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9856" w14:textId="73D419C6" w:rsidR="005F38F2" w:rsidRDefault="005F38F2">
      <w:pPr>
        <w:rPr>
          <w:rFonts w:cstheme="minorHAnsi"/>
          <w:sz w:val="36"/>
          <w:szCs w:val="36"/>
        </w:rPr>
      </w:pPr>
    </w:p>
    <w:p w14:paraId="2AEDAA6E" w14:textId="77777777" w:rsidR="005F38F2" w:rsidRPr="00C94004" w:rsidRDefault="005F38F2">
      <w:pPr>
        <w:rPr>
          <w:rFonts w:cstheme="minorHAnsi"/>
          <w:sz w:val="36"/>
          <w:szCs w:val="36"/>
        </w:rPr>
      </w:pPr>
    </w:p>
    <w:p w14:paraId="6D2B5A0F" w14:textId="77777777" w:rsidR="00567FF7" w:rsidRPr="00C94004" w:rsidRDefault="00567FF7" w:rsidP="00567FF7">
      <w:pPr>
        <w:jc w:val="center"/>
        <w:rPr>
          <w:rFonts w:cstheme="minorHAnsi"/>
          <w:sz w:val="36"/>
          <w:szCs w:val="36"/>
        </w:rPr>
      </w:pPr>
      <w:r w:rsidRPr="00C94004">
        <w:rPr>
          <w:rFonts w:cstheme="minorHAnsi"/>
          <w:sz w:val="36"/>
          <w:szCs w:val="36"/>
        </w:rPr>
        <w:t>University Of Wales</w:t>
      </w:r>
    </w:p>
    <w:p w14:paraId="6D2B5A10" w14:textId="77777777" w:rsidR="00567FF7" w:rsidRPr="00C94004" w:rsidRDefault="00567FF7" w:rsidP="00567FF7">
      <w:pPr>
        <w:jc w:val="center"/>
        <w:rPr>
          <w:rFonts w:cstheme="minorHAnsi"/>
          <w:sz w:val="36"/>
          <w:szCs w:val="36"/>
        </w:rPr>
      </w:pPr>
      <w:r w:rsidRPr="00C94004">
        <w:rPr>
          <w:rFonts w:cstheme="minorHAnsi"/>
          <w:sz w:val="36"/>
          <w:szCs w:val="36"/>
        </w:rPr>
        <w:t>Trinity Saint David</w:t>
      </w:r>
    </w:p>
    <w:p w14:paraId="6D2B5A11" w14:textId="309A5111" w:rsidR="00567FF7" w:rsidRDefault="00567FF7" w:rsidP="00567FF7">
      <w:pPr>
        <w:jc w:val="center"/>
        <w:rPr>
          <w:rFonts w:cstheme="minorHAnsi"/>
          <w:sz w:val="36"/>
          <w:szCs w:val="36"/>
        </w:rPr>
      </w:pPr>
    </w:p>
    <w:p w14:paraId="2B24C288" w14:textId="77777777" w:rsidR="009E7E57" w:rsidRPr="00C94004" w:rsidRDefault="009E7E57" w:rsidP="00567FF7">
      <w:pPr>
        <w:jc w:val="center"/>
        <w:rPr>
          <w:rFonts w:cstheme="minorHAnsi"/>
          <w:sz w:val="36"/>
          <w:szCs w:val="36"/>
        </w:rPr>
      </w:pPr>
    </w:p>
    <w:p w14:paraId="6D2B5A12" w14:textId="77777777" w:rsidR="00567FF7" w:rsidRPr="00C94004" w:rsidRDefault="00AA7F27" w:rsidP="00567FF7">
      <w:pPr>
        <w:jc w:val="center"/>
        <w:rPr>
          <w:rFonts w:cstheme="minorHAnsi"/>
          <w:sz w:val="36"/>
          <w:szCs w:val="36"/>
        </w:rPr>
      </w:pPr>
      <w:r>
        <w:rPr>
          <w:rFonts w:cstheme="minorHAnsi"/>
          <w:sz w:val="36"/>
          <w:szCs w:val="36"/>
        </w:rPr>
        <w:t>MS</w:t>
      </w:r>
      <w:r w:rsidR="00567FF7" w:rsidRPr="00C94004">
        <w:rPr>
          <w:rFonts w:cstheme="minorHAnsi"/>
          <w:sz w:val="36"/>
          <w:szCs w:val="36"/>
        </w:rPr>
        <w:t>c Property and Facilities Management</w:t>
      </w:r>
    </w:p>
    <w:p w14:paraId="6D2B5A13" w14:textId="77777777" w:rsidR="00567FF7" w:rsidRPr="00C94004" w:rsidRDefault="00567FF7" w:rsidP="00567FF7">
      <w:pPr>
        <w:jc w:val="center"/>
        <w:rPr>
          <w:rFonts w:cstheme="minorHAnsi"/>
          <w:sz w:val="36"/>
          <w:szCs w:val="36"/>
        </w:rPr>
      </w:pPr>
    </w:p>
    <w:p w14:paraId="6D2B5A16" w14:textId="0D542B52" w:rsidR="00640507" w:rsidRDefault="000C2FC7" w:rsidP="0056036A">
      <w:pPr>
        <w:jc w:val="center"/>
        <w:rPr>
          <w:rFonts w:cstheme="minorHAnsi"/>
          <w:sz w:val="36"/>
          <w:szCs w:val="36"/>
        </w:rPr>
      </w:pPr>
      <w:r w:rsidRPr="000C2FC7">
        <w:rPr>
          <w:rFonts w:cstheme="minorHAnsi"/>
          <w:sz w:val="36"/>
          <w:szCs w:val="36"/>
        </w:rPr>
        <w:t>Building Service</w:t>
      </w:r>
      <w:r>
        <w:rPr>
          <w:rFonts w:cstheme="minorHAnsi"/>
          <w:sz w:val="36"/>
          <w:szCs w:val="36"/>
        </w:rPr>
        <w:t>s</w:t>
      </w:r>
      <w:r w:rsidRPr="000C2FC7">
        <w:rPr>
          <w:rFonts w:cstheme="minorHAnsi"/>
          <w:sz w:val="36"/>
          <w:szCs w:val="36"/>
        </w:rPr>
        <w:t xml:space="preserve"> and Energy Performance</w:t>
      </w:r>
    </w:p>
    <w:p w14:paraId="6D2B5A17" w14:textId="77777777" w:rsidR="00640507" w:rsidRPr="00C94004" w:rsidRDefault="00640507" w:rsidP="0056036A">
      <w:pPr>
        <w:jc w:val="center"/>
        <w:rPr>
          <w:rFonts w:cstheme="minorHAnsi"/>
          <w:sz w:val="36"/>
          <w:szCs w:val="36"/>
        </w:rPr>
      </w:pPr>
    </w:p>
    <w:p w14:paraId="6D2B5A18" w14:textId="672DF648" w:rsidR="00593874" w:rsidRDefault="00593874" w:rsidP="00C94004">
      <w:pPr>
        <w:jc w:val="center"/>
        <w:rPr>
          <w:rFonts w:cstheme="minorHAnsi"/>
          <w:sz w:val="28"/>
          <w:szCs w:val="28"/>
        </w:rPr>
      </w:pPr>
    </w:p>
    <w:p w14:paraId="694E0F1B" w14:textId="77777777" w:rsidR="009E7E57" w:rsidRPr="00C94004" w:rsidRDefault="009E7E57" w:rsidP="00C94004">
      <w:pPr>
        <w:jc w:val="center"/>
        <w:rPr>
          <w:rFonts w:cstheme="minorHAnsi"/>
          <w:sz w:val="28"/>
          <w:szCs w:val="28"/>
        </w:rPr>
      </w:pPr>
    </w:p>
    <w:p w14:paraId="6D2B5A19" w14:textId="302B4C2B" w:rsidR="00593874" w:rsidRPr="00C94004" w:rsidRDefault="00104C00" w:rsidP="00C94004">
      <w:pPr>
        <w:jc w:val="center"/>
        <w:rPr>
          <w:rFonts w:cstheme="minorHAnsi"/>
          <w:sz w:val="28"/>
          <w:szCs w:val="28"/>
        </w:rPr>
      </w:pPr>
      <w:r>
        <w:rPr>
          <w:rFonts w:cstheme="minorHAnsi"/>
          <w:sz w:val="28"/>
          <w:szCs w:val="28"/>
        </w:rPr>
        <w:t xml:space="preserve">    </w:t>
      </w:r>
      <w:r w:rsidR="00593874" w:rsidRPr="00C94004">
        <w:rPr>
          <w:rFonts w:cstheme="minorHAnsi"/>
          <w:sz w:val="28"/>
          <w:szCs w:val="28"/>
        </w:rPr>
        <w:t xml:space="preserve">Lecturer: </w:t>
      </w:r>
      <w:r>
        <w:rPr>
          <w:rFonts w:cstheme="minorHAnsi"/>
          <w:sz w:val="28"/>
          <w:szCs w:val="28"/>
        </w:rPr>
        <w:t>Alun Watkins</w:t>
      </w:r>
      <w:r w:rsidR="008315F0">
        <w:rPr>
          <w:rFonts w:cstheme="minorHAnsi"/>
          <w:sz w:val="28"/>
          <w:szCs w:val="28"/>
        </w:rPr>
        <w:tab/>
      </w:r>
      <w:r w:rsidR="00593874" w:rsidRPr="00C94004">
        <w:rPr>
          <w:rFonts w:cstheme="minorHAnsi"/>
          <w:sz w:val="28"/>
          <w:szCs w:val="28"/>
        </w:rPr>
        <w:tab/>
      </w:r>
      <w:r w:rsidR="00640507">
        <w:rPr>
          <w:rFonts w:cstheme="minorHAnsi"/>
          <w:sz w:val="28"/>
          <w:szCs w:val="28"/>
        </w:rPr>
        <w:tab/>
      </w:r>
      <w:r>
        <w:rPr>
          <w:rFonts w:cstheme="minorHAnsi"/>
          <w:sz w:val="28"/>
          <w:szCs w:val="28"/>
        </w:rPr>
        <w:t xml:space="preserve">         </w:t>
      </w:r>
      <w:r w:rsidR="00D36297">
        <w:rPr>
          <w:rFonts w:cstheme="minorHAnsi"/>
          <w:sz w:val="28"/>
          <w:szCs w:val="28"/>
        </w:rPr>
        <w:t>Created</w:t>
      </w:r>
      <w:r w:rsidR="00AA7F27">
        <w:rPr>
          <w:rFonts w:cstheme="minorHAnsi"/>
          <w:sz w:val="28"/>
          <w:szCs w:val="28"/>
        </w:rPr>
        <w:t xml:space="preserve"> </w:t>
      </w:r>
      <w:r w:rsidR="00640507" w:rsidRPr="00C94004">
        <w:rPr>
          <w:rFonts w:cstheme="minorHAnsi"/>
          <w:sz w:val="28"/>
          <w:szCs w:val="28"/>
        </w:rPr>
        <w:t>By:</w:t>
      </w:r>
      <w:r w:rsidR="00AA7F27">
        <w:rPr>
          <w:rFonts w:cstheme="minorHAnsi"/>
          <w:sz w:val="28"/>
          <w:szCs w:val="28"/>
        </w:rPr>
        <w:t xml:space="preserve"> </w:t>
      </w:r>
      <w:r w:rsidR="00640507">
        <w:rPr>
          <w:rFonts w:cstheme="minorHAnsi"/>
          <w:sz w:val="28"/>
          <w:szCs w:val="28"/>
        </w:rPr>
        <w:t>Allyn Pritchard</w:t>
      </w:r>
    </w:p>
    <w:p w14:paraId="6D2B5A1A" w14:textId="5B881BD2" w:rsidR="00593874" w:rsidRPr="00C94004" w:rsidRDefault="00593874" w:rsidP="00640507">
      <w:pPr>
        <w:rPr>
          <w:rFonts w:cstheme="minorHAnsi"/>
          <w:sz w:val="28"/>
          <w:szCs w:val="28"/>
        </w:rPr>
      </w:pPr>
      <w:r w:rsidRPr="00C94004">
        <w:rPr>
          <w:rFonts w:cstheme="minorHAnsi"/>
          <w:sz w:val="28"/>
          <w:szCs w:val="28"/>
        </w:rPr>
        <w:t>Submission Deadline:</w:t>
      </w:r>
      <w:r w:rsidR="000A7CF6">
        <w:rPr>
          <w:rFonts w:cstheme="minorHAnsi"/>
          <w:sz w:val="28"/>
          <w:szCs w:val="28"/>
        </w:rPr>
        <w:t xml:space="preserve"> </w:t>
      </w:r>
      <w:r w:rsidR="00104C00">
        <w:rPr>
          <w:rFonts w:cstheme="minorHAnsi"/>
          <w:sz w:val="28"/>
          <w:szCs w:val="28"/>
        </w:rPr>
        <w:t>24</w:t>
      </w:r>
      <w:r w:rsidR="000A7CF6" w:rsidRPr="000A7CF6">
        <w:rPr>
          <w:rFonts w:cstheme="minorHAnsi"/>
          <w:sz w:val="28"/>
          <w:szCs w:val="28"/>
          <w:vertAlign w:val="superscript"/>
        </w:rPr>
        <w:t>th</w:t>
      </w:r>
      <w:r w:rsidR="000A7CF6">
        <w:rPr>
          <w:rFonts w:cstheme="minorHAnsi"/>
          <w:sz w:val="28"/>
          <w:szCs w:val="28"/>
        </w:rPr>
        <w:t xml:space="preserve"> </w:t>
      </w:r>
      <w:r w:rsidR="00104C00">
        <w:rPr>
          <w:rFonts w:cstheme="minorHAnsi"/>
          <w:sz w:val="28"/>
          <w:szCs w:val="28"/>
        </w:rPr>
        <w:t>June</w:t>
      </w:r>
      <w:r w:rsidR="000A7CF6">
        <w:rPr>
          <w:rFonts w:cstheme="minorHAnsi"/>
          <w:sz w:val="28"/>
          <w:szCs w:val="28"/>
        </w:rPr>
        <w:t xml:space="preserve"> 202</w:t>
      </w:r>
      <w:r w:rsidR="00DB39F1">
        <w:rPr>
          <w:rFonts w:cstheme="minorHAnsi"/>
          <w:sz w:val="28"/>
          <w:szCs w:val="28"/>
        </w:rPr>
        <w:t>2</w:t>
      </w:r>
      <w:r w:rsidR="008315F0">
        <w:rPr>
          <w:rFonts w:cstheme="minorHAnsi"/>
          <w:sz w:val="28"/>
          <w:szCs w:val="28"/>
        </w:rPr>
        <w:tab/>
      </w:r>
      <w:r w:rsidR="008315F0">
        <w:rPr>
          <w:rFonts w:cstheme="minorHAnsi"/>
          <w:sz w:val="28"/>
          <w:szCs w:val="28"/>
        </w:rPr>
        <w:tab/>
      </w:r>
      <w:r w:rsidR="005D6549">
        <w:rPr>
          <w:rFonts w:cstheme="minorHAnsi"/>
          <w:sz w:val="28"/>
          <w:szCs w:val="28"/>
        </w:rPr>
        <w:t xml:space="preserve">          </w:t>
      </w:r>
      <w:r w:rsidRPr="00C94004">
        <w:rPr>
          <w:rFonts w:cstheme="minorHAnsi"/>
          <w:sz w:val="28"/>
          <w:szCs w:val="28"/>
        </w:rPr>
        <w:t xml:space="preserve">Student </w:t>
      </w:r>
      <w:r w:rsidR="008315F0" w:rsidRPr="00C94004">
        <w:rPr>
          <w:rFonts w:cstheme="minorHAnsi"/>
          <w:sz w:val="28"/>
          <w:szCs w:val="28"/>
        </w:rPr>
        <w:t xml:space="preserve">No.: </w:t>
      </w:r>
      <w:r w:rsidR="008315F0">
        <w:rPr>
          <w:rFonts w:cstheme="minorHAnsi"/>
          <w:sz w:val="28"/>
          <w:szCs w:val="28"/>
        </w:rPr>
        <w:t>1101011</w:t>
      </w:r>
    </w:p>
    <w:p w14:paraId="6D2B5A1B" w14:textId="77777777" w:rsidR="005C2338" w:rsidRDefault="005C2338"/>
    <w:p w14:paraId="6D2B5A1C" w14:textId="77777777" w:rsidR="005C2338" w:rsidRDefault="005C2338"/>
    <w:p w14:paraId="6D2B5A1F" w14:textId="1240C04B" w:rsidR="005C2338" w:rsidRDefault="000E2027" w:rsidP="009E7E57">
      <w:pPr>
        <w:tabs>
          <w:tab w:val="left" w:pos="4987"/>
        </w:tabs>
      </w:pPr>
      <w:r>
        <w:tab/>
      </w:r>
    </w:p>
    <w:p w14:paraId="6D2B5A20" w14:textId="77777777" w:rsidR="005C2338" w:rsidRDefault="005C2338"/>
    <w:p w14:paraId="00692469" w14:textId="0BDA4EB1" w:rsidR="00795939" w:rsidRDefault="00795939"/>
    <w:p w14:paraId="51098882" w14:textId="77777777" w:rsidR="005F38F2" w:rsidRDefault="005F38F2"/>
    <w:p w14:paraId="6D2B5A22" w14:textId="77777777" w:rsidR="00640507" w:rsidRDefault="00640507"/>
    <w:sdt>
      <w:sdtPr>
        <w:rPr>
          <w:rFonts w:asciiTheme="minorHAnsi" w:eastAsiaTheme="minorHAnsi" w:hAnsiTheme="minorHAnsi" w:cstheme="minorBidi"/>
          <w:color w:val="auto"/>
          <w:sz w:val="22"/>
          <w:szCs w:val="22"/>
          <w:lang w:val="en-GB"/>
        </w:rPr>
        <w:id w:val="-646354284"/>
        <w:docPartObj>
          <w:docPartGallery w:val="Table of Contents"/>
          <w:docPartUnique/>
        </w:docPartObj>
      </w:sdtPr>
      <w:sdtEndPr>
        <w:rPr>
          <w:b/>
          <w:bCs/>
          <w:noProof/>
        </w:rPr>
      </w:sdtEndPr>
      <w:sdtContent>
        <w:p w14:paraId="6D2B5A23" w14:textId="77777777" w:rsidR="00045983" w:rsidRPr="00501039" w:rsidRDefault="00045983">
          <w:pPr>
            <w:pStyle w:val="TOCHeading"/>
            <w:rPr>
              <w:color w:val="auto"/>
            </w:rPr>
          </w:pPr>
          <w:r w:rsidRPr="00501039">
            <w:rPr>
              <w:color w:val="auto"/>
            </w:rPr>
            <w:t>Contents</w:t>
          </w:r>
        </w:p>
        <w:p w14:paraId="16BEE6D3" w14:textId="309398DC" w:rsidR="005E5E30" w:rsidRDefault="00CE570A">
          <w:pPr>
            <w:pStyle w:val="TOC1"/>
            <w:rPr>
              <w:rFonts w:eastAsiaTheme="minorEastAsia"/>
              <w:noProof/>
              <w:lang w:eastAsia="en-GB"/>
            </w:rPr>
          </w:pPr>
          <w:r>
            <w:fldChar w:fldCharType="begin"/>
          </w:r>
          <w:r w:rsidR="00045983">
            <w:instrText xml:space="preserve"> TOC \o "1-3" \h \z \u </w:instrText>
          </w:r>
          <w:r>
            <w:fldChar w:fldCharType="separate"/>
          </w:r>
          <w:hyperlink w:anchor="_Toc106915515" w:history="1">
            <w:r w:rsidR="005E5E30" w:rsidRPr="00583955">
              <w:rPr>
                <w:rStyle w:val="Hyperlink"/>
                <w:rFonts w:cstheme="majorHAnsi"/>
                <w:bCs/>
                <w:noProof/>
              </w:rPr>
              <w:t>1.0</w:t>
            </w:r>
            <w:r w:rsidR="005E5E30">
              <w:rPr>
                <w:rFonts w:eastAsiaTheme="minorEastAsia"/>
                <w:noProof/>
                <w:lang w:eastAsia="en-GB"/>
              </w:rPr>
              <w:tab/>
            </w:r>
            <w:r w:rsidR="005E5E30" w:rsidRPr="00583955">
              <w:rPr>
                <w:rStyle w:val="Hyperlink"/>
                <w:noProof/>
              </w:rPr>
              <w:t>Introduction</w:t>
            </w:r>
            <w:r w:rsidR="005E5E30">
              <w:rPr>
                <w:noProof/>
                <w:webHidden/>
              </w:rPr>
              <w:tab/>
            </w:r>
            <w:r w:rsidR="005E5E30">
              <w:rPr>
                <w:noProof/>
                <w:webHidden/>
              </w:rPr>
              <w:fldChar w:fldCharType="begin"/>
            </w:r>
            <w:r w:rsidR="005E5E30">
              <w:rPr>
                <w:noProof/>
                <w:webHidden/>
              </w:rPr>
              <w:instrText xml:space="preserve"> PAGEREF _Toc106915515 \h </w:instrText>
            </w:r>
            <w:r w:rsidR="005E5E30">
              <w:rPr>
                <w:noProof/>
                <w:webHidden/>
              </w:rPr>
            </w:r>
            <w:r w:rsidR="005E5E30">
              <w:rPr>
                <w:noProof/>
                <w:webHidden/>
              </w:rPr>
              <w:fldChar w:fldCharType="separate"/>
            </w:r>
            <w:r w:rsidR="005E5E30">
              <w:rPr>
                <w:noProof/>
                <w:webHidden/>
              </w:rPr>
              <w:t>4</w:t>
            </w:r>
            <w:r w:rsidR="005E5E30">
              <w:rPr>
                <w:noProof/>
                <w:webHidden/>
              </w:rPr>
              <w:fldChar w:fldCharType="end"/>
            </w:r>
          </w:hyperlink>
        </w:p>
        <w:p w14:paraId="34A9FB41" w14:textId="42A345BF" w:rsidR="005E5E30" w:rsidRDefault="005E5E30">
          <w:pPr>
            <w:pStyle w:val="TOC1"/>
            <w:rPr>
              <w:rFonts w:eastAsiaTheme="minorEastAsia"/>
              <w:noProof/>
              <w:lang w:eastAsia="en-GB"/>
            </w:rPr>
          </w:pPr>
          <w:hyperlink w:anchor="_Toc106915516" w:history="1">
            <w:r w:rsidRPr="00583955">
              <w:rPr>
                <w:rStyle w:val="Hyperlink"/>
                <w:rFonts w:cstheme="majorHAnsi"/>
                <w:bCs/>
                <w:noProof/>
              </w:rPr>
              <w:t>2.0</w:t>
            </w:r>
            <w:r>
              <w:rPr>
                <w:rFonts w:eastAsiaTheme="minorEastAsia"/>
                <w:noProof/>
                <w:lang w:eastAsia="en-GB"/>
              </w:rPr>
              <w:tab/>
            </w:r>
            <w:r w:rsidRPr="00583955">
              <w:rPr>
                <w:rStyle w:val="Hyperlink"/>
                <w:noProof/>
              </w:rPr>
              <w:t>Case Study</w:t>
            </w:r>
            <w:r>
              <w:rPr>
                <w:noProof/>
                <w:webHidden/>
              </w:rPr>
              <w:tab/>
            </w:r>
            <w:r>
              <w:rPr>
                <w:noProof/>
                <w:webHidden/>
              </w:rPr>
              <w:fldChar w:fldCharType="begin"/>
            </w:r>
            <w:r>
              <w:rPr>
                <w:noProof/>
                <w:webHidden/>
              </w:rPr>
              <w:instrText xml:space="preserve"> PAGEREF _Toc106915516 \h </w:instrText>
            </w:r>
            <w:r>
              <w:rPr>
                <w:noProof/>
                <w:webHidden/>
              </w:rPr>
            </w:r>
            <w:r>
              <w:rPr>
                <w:noProof/>
                <w:webHidden/>
              </w:rPr>
              <w:fldChar w:fldCharType="separate"/>
            </w:r>
            <w:r>
              <w:rPr>
                <w:noProof/>
                <w:webHidden/>
              </w:rPr>
              <w:t>4</w:t>
            </w:r>
            <w:r>
              <w:rPr>
                <w:noProof/>
                <w:webHidden/>
              </w:rPr>
              <w:fldChar w:fldCharType="end"/>
            </w:r>
          </w:hyperlink>
        </w:p>
        <w:p w14:paraId="7818B4D7" w14:textId="1DAAA735" w:rsidR="005E5E30" w:rsidRDefault="005E5E30">
          <w:pPr>
            <w:pStyle w:val="TOC3"/>
            <w:tabs>
              <w:tab w:val="left" w:pos="1100"/>
              <w:tab w:val="right" w:leader="dot" w:pos="9016"/>
            </w:tabs>
            <w:rPr>
              <w:rFonts w:eastAsiaTheme="minorEastAsia"/>
              <w:noProof/>
              <w:lang w:eastAsia="en-GB"/>
            </w:rPr>
          </w:pPr>
          <w:hyperlink w:anchor="_Toc106915517" w:history="1">
            <w:r w:rsidRPr="00583955">
              <w:rPr>
                <w:rStyle w:val="Hyperlink"/>
                <w:bCs/>
                <w:noProof/>
              </w:rPr>
              <w:t>2.1</w:t>
            </w:r>
            <w:r>
              <w:rPr>
                <w:rFonts w:eastAsiaTheme="minorEastAsia"/>
                <w:noProof/>
                <w:lang w:eastAsia="en-GB"/>
              </w:rPr>
              <w:tab/>
            </w:r>
            <w:r w:rsidRPr="00583955">
              <w:rPr>
                <w:rStyle w:val="Hyperlink"/>
                <w:noProof/>
              </w:rPr>
              <w:t>Meyler House</w:t>
            </w:r>
            <w:r>
              <w:rPr>
                <w:noProof/>
                <w:webHidden/>
              </w:rPr>
              <w:tab/>
            </w:r>
            <w:r>
              <w:rPr>
                <w:noProof/>
                <w:webHidden/>
              </w:rPr>
              <w:fldChar w:fldCharType="begin"/>
            </w:r>
            <w:r>
              <w:rPr>
                <w:noProof/>
                <w:webHidden/>
              </w:rPr>
              <w:instrText xml:space="preserve"> PAGEREF _Toc106915517 \h </w:instrText>
            </w:r>
            <w:r>
              <w:rPr>
                <w:noProof/>
                <w:webHidden/>
              </w:rPr>
            </w:r>
            <w:r>
              <w:rPr>
                <w:noProof/>
                <w:webHidden/>
              </w:rPr>
              <w:fldChar w:fldCharType="separate"/>
            </w:r>
            <w:r>
              <w:rPr>
                <w:noProof/>
                <w:webHidden/>
              </w:rPr>
              <w:t>4</w:t>
            </w:r>
            <w:r>
              <w:rPr>
                <w:noProof/>
                <w:webHidden/>
              </w:rPr>
              <w:fldChar w:fldCharType="end"/>
            </w:r>
          </w:hyperlink>
        </w:p>
        <w:p w14:paraId="66DEA034" w14:textId="69CAC443" w:rsidR="005E5E30" w:rsidRDefault="005E5E30">
          <w:pPr>
            <w:pStyle w:val="TOC3"/>
            <w:tabs>
              <w:tab w:val="left" w:pos="1100"/>
              <w:tab w:val="right" w:leader="dot" w:pos="9016"/>
            </w:tabs>
            <w:rPr>
              <w:rFonts w:eastAsiaTheme="minorEastAsia"/>
              <w:noProof/>
              <w:lang w:eastAsia="en-GB"/>
            </w:rPr>
          </w:pPr>
          <w:hyperlink w:anchor="_Toc106915518" w:history="1">
            <w:r w:rsidRPr="00583955">
              <w:rPr>
                <w:rStyle w:val="Hyperlink"/>
                <w:bCs/>
                <w:noProof/>
              </w:rPr>
              <w:t>2.2</w:t>
            </w:r>
            <w:r>
              <w:rPr>
                <w:rFonts w:eastAsiaTheme="minorEastAsia"/>
                <w:noProof/>
                <w:lang w:eastAsia="en-GB"/>
              </w:rPr>
              <w:tab/>
            </w:r>
            <w:r w:rsidRPr="00583955">
              <w:rPr>
                <w:rStyle w:val="Hyperlink"/>
                <w:noProof/>
              </w:rPr>
              <w:t>Building Components</w:t>
            </w:r>
            <w:r>
              <w:rPr>
                <w:noProof/>
                <w:webHidden/>
              </w:rPr>
              <w:tab/>
            </w:r>
            <w:r>
              <w:rPr>
                <w:noProof/>
                <w:webHidden/>
              </w:rPr>
              <w:fldChar w:fldCharType="begin"/>
            </w:r>
            <w:r>
              <w:rPr>
                <w:noProof/>
                <w:webHidden/>
              </w:rPr>
              <w:instrText xml:space="preserve"> PAGEREF _Toc106915518 \h </w:instrText>
            </w:r>
            <w:r>
              <w:rPr>
                <w:noProof/>
                <w:webHidden/>
              </w:rPr>
            </w:r>
            <w:r>
              <w:rPr>
                <w:noProof/>
                <w:webHidden/>
              </w:rPr>
              <w:fldChar w:fldCharType="separate"/>
            </w:r>
            <w:r>
              <w:rPr>
                <w:noProof/>
                <w:webHidden/>
              </w:rPr>
              <w:t>6</w:t>
            </w:r>
            <w:r>
              <w:rPr>
                <w:noProof/>
                <w:webHidden/>
              </w:rPr>
              <w:fldChar w:fldCharType="end"/>
            </w:r>
          </w:hyperlink>
        </w:p>
        <w:p w14:paraId="05B4CDBA" w14:textId="3DAA2A87" w:rsidR="005E5E30" w:rsidRDefault="005E5E30">
          <w:pPr>
            <w:pStyle w:val="TOC3"/>
            <w:tabs>
              <w:tab w:val="left" w:pos="1320"/>
              <w:tab w:val="right" w:leader="dot" w:pos="9016"/>
            </w:tabs>
            <w:rPr>
              <w:rFonts w:eastAsiaTheme="minorEastAsia"/>
              <w:noProof/>
              <w:lang w:eastAsia="en-GB"/>
            </w:rPr>
          </w:pPr>
          <w:hyperlink w:anchor="_Toc106915519" w:history="1">
            <w:r w:rsidRPr="00583955">
              <w:rPr>
                <w:rStyle w:val="Hyperlink"/>
                <w:noProof/>
              </w:rPr>
              <w:t>2.2.1</w:t>
            </w:r>
            <w:r>
              <w:rPr>
                <w:rFonts w:eastAsiaTheme="minorEastAsia"/>
                <w:noProof/>
                <w:lang w:eastAsia="en-GB"/>
              </w:rPr>
              <w:tab/>
            </w:r>
            <w:r w:rsidRPr="00583955">
              <w:rPr>
                <w:rStyle w:val="Hyperlink"/>
                <w:noProof/>
              </w:rPr>
              <w:t>Building Layout and Fabric</w:t>
            </w:r>
            <w:r>
              <w:rPr>
                <w:noProof/>
                <w:webHidden/>
              </w:rPr>
              <w:tab/>
            </w:r>
            <w:r>
              <w:rPr>
                <w:noProof/>
                <w:webHidden/>
              </w:rPr>
              <w:fldChar w:fldCharType="begin"/>
            </w:r>
            <w:r>
              <w:rPr>
                <w:noProof/>
                <w:webHidden/>
              </w:rPr>
              <w:instrText xml:space="preserve"> PAGEREF _Toc106915519 \h </w:instrText>
            </w:r>
            <w:r>
              <w:rPr>
                <w:noProof/>
                <w:webHidden/>
              </w:rPr>
            </w:r>
            <w:r>
              <w:rPr>
                <w:noProof/>
                <w:webHidden/>
              </w:rPr>
              <w:fldChar w:fldCharType="separate"/>
            </w:r>
            <w:r>
              <w:rPr>
                <w:noProof/>
                <w:webHidden/>
              </w:rPr>
              <w:t>6</w:t>
            </w:r>
            <w:r>
              <w:rPr>
                <w:noProof/>
                <w:webHidden/>
              </w:rPr>
              <w:fldChar w:fldCharType="end"/>
            </w:r>
          </w:hyperlink>
        </w:p>
        <w:p w14:paraId="0444FC17" w14:textId="734BD8F4" w:rsidR="005E5E30" w:rsidRDefault="005E5E30">
          <w:pPr>
            <w:pStyle w:val="TOC3"/>
            <w:tabs>
              <w:tab w:val="left" w:pos="1320"/>
              <w:tab w:val="right" w:leader="dot" w:pos="9016"/>
            </w:tabs>
            <w:rPr>
              <w:rFonts w:eastAsiaTheme="minorEastAsia"/>
              <w:noProof/>
              <w:lang w:eastAsia="en-GB"/>
            </w:rPr>
          </w:pPr>
          <w:hyperlink w:anchor="_Toc106915520" w:history="1">
            <w:r w:rsidRPr="00583955">
              <w:rPr>
                <w:rStyle w:val="Hyperlink"/>
                <w:noProof/>
              </w:rPr>
              <w:t>2.2.2</w:t>
            </w:r>
            <w:r>
              <w:rPr>
                <w:rFonts w:eastAsiaTheme="minorEastAsia"/>
                <w:noProof/>
                <w:lang w:eastAsia="en-GB"/>
              </w:rPr>
              <w:tab/>
            </w:r>
            <w:r w:rsidRPr="00583955">
              <w:rPr>
                <w:rStyle w:val="Hyperlink"/>
                <w:noProof/>
              </w:rPr>
              <w:t>Heating</w:t>
            </w:r>
            <w:r>
              <w:rPr>
                <w:noProof/>
                <w:webHidden/>
              </w:rPr>
              <w:tab/>
            </w:r>
            <w:r>
              <w:rPr>
                <w:noProof/>
                <w:webHidden/>
              </w:rPr>
              <w:fldChar w:fldCharType="begin"/>
            </w:r>
            <w:r>
              <w:rPr>
                <w:noProof/>
                <w:webHidden/>
              </w:rPr>
              <w:instrText xml:space="preserve"> PAGEREF _Toc106915520 \h </w:instrText>
            </w:r>
            <w:r>
              <w:rPr>
                <w:noProof/>
                <w:webHidden/>
              </w:rPr>
            </w:r>
            <w:r>
              <w:rPr>
                <w:noProof/>
                <w:webHidden/>
              </w:rPr>
              <w:fldChar w:fldCharType="separate"/>
            </w:r>
            <w:r>
              <w:rPr>
                <w:noProof/>
                <w:webHidden/>
              </w:rPr>
              <w:t>7</w:t>
            </w:r>
            <w:r>
              <w:rPr>
                <w:noProof/>
                <w:webHidden/>
              </w:rPr>
              <w:fldChar w:fldCharType="end"/>
            </w:r>
          </w:hyperlink>
        </w:p>
        <w:p w14:paraId="6587B593" w14:textId="2EE5422D" w:rsidR="005E5E30" w:rsidRDefault="005E5E30">
          <w:pPr>
            <w:pStyle w:val="TOC3"/>
            <w:tabs>
              <w:tab w:val="left" w:pos="1320"/>
              <w:tab w:val="right" w:leader="dot" w:pos="9016"/>
            </w:tabs>
            <w:rPr>
              <w:rFonts w:eastAsiaTheme="minorEastAsia"/>
              <w:noProof/>
              <w:lang w:eastAsia="en-GB"/>
            </w:rPr>
          </w:pPr>
          <w:hyperlink w:anchor="_Toc106915521" w:history="1">
            <w:r w:rsidRPr="00583955">
              <w:rPr>
                <w:rStyle w:val="Hyperlink"/>
                <w:noProof/>
              </w:rPr>
              <w:t>2.2.3</w:t>
            </w:r>
            <w:r>
              <w:rPr>
                <w:rFonts w:eastAsiaTheme="minorEastAsia"/>
                <w:noProof/>
                <w:lang w:eastAsia="en-GB"/>
              </w:rPr>
              <w:tab/>
            </w:r>
            <w:r w:rsidRPr="00583955">
              <w:rPr>
                <w:rStyle w:val="Hyperlink"/>
                <w:noProof/>
              </w:rPr>
              <w:t>Electrical System</w:t>
            </w:r>
            <w:r>
              <w:rPr>
                <w:noProof/>
                <w:webHidden/>
              </w:rPr>
              <w:tab/>
            </w:r>
            <w:r>
              <w:rPr>
                <w:noProof/>
                <w:webHidden/>
              </w:rPr>
              <w:fldChar w:fldCharType="begin"/>
            </w:r>
            <w:r>
              <w:rPr>
                <w:noProof/>
                <w:webHidden/>
              </w:rPr>
              <w:instrText xml:space="preserve"> PAGEREF _Toc106915521 \h </w:instrText>
            </w:r>
            <w:r>
              <w:rPr>
                <w:noProof/>
                <w:webHidden/>
              </w:rPr>
            </w:r>
            <w:r>
              <w:rPr>
                <w:noProof/>
                <w:webHidden/>
              </w:rPr>
              <w:fldChar w:fldCharType="separate"/>
            </w:r>
            <w:r>
              <w:rPr>
                <w:noProof/>
                <w:webHidden/>
              </w:rPr>
              <w:t>8</w:t>
            </w:r>
            <w:r>
              <w:rPr>
                <w:noProof/>
                <w:webHidden/>
              </w:rPr>
              <w:fldChar w:fldCharType="end"/>
            </w:r>
          </w:hyperlink>
        </w:p>
        <w:p w14:paraId="224DC396" w14:textId="58D28DB3" w:rsidR="005E5E30" w:rsidRDefault="005E5E30">
          <w:pPr>
            <w:pStyle w:val="TOC3"/>
            <w:tabs>
              <w:tab w:val="left" w:pos="1320"/>
              <w:tab w:val="right" w:leader="dot" w:pos="9016"/>
            </w:tabs>
            <w:rPr>
              <w:rFonts w:eastAsiaTheme="minorEastAsia"/>
              <w:noProof/>
              <w:lang w:eastAsia="en-GB"/>
            </w:rPr>
          </w:pPr>
          <w:hyperlink w:anchor="_Toc106915522" w:history="1">
            <w:r w:rsidRPr="00583955">
              <w:rPr>
                <w:rStyle w:val="Hyperlink"/>
                <w:noProof/>
              </w:rPr>
              <w:t>2.2.4</w:t>
            </w:r>
            <w:r>
              <w:rPr>
                <w:rFonts w:eastAsiaTheme="minorEastAsia"/>
                <w:noProof/>
                <w:lang w:eastAsia="en-GB"/>
              </w:rPr>
              <w:tab/>
            </w:r>
            <w:r w:rsidRPr="00583955">
              <w:rPr>
                <w:rStyle w:val="Hyperlink"/>
                <w:noProof/>
              </w:rPr>
              <w:t>Windows &amp; External Doors</w:t>
            </w:r>
            <w:r>
              <w:rPr>
                <w:noProof/>
                <w:webHidden/>
              </w:rPr>
              <w:tab/>
            </w:r>
            <w:r>
              <w:rPr>
                <w:noProof/>
                <w:webHidden/>
              </w:rPr>
              <w:fldChar w:fldCharType="begin"/>
            </w:r>
            <w:r>
              <w:rPr>
                <w:noProof/>
                <w:webHidden/>
              </w:rPr>
              <w:instrText xml:space="preserve"> PAGEREF _Toc106915522 \h </w:instrText>
            </w:r>
            <w:r>
              <w:rPr>
                <w:noProof/>
                <w:webHidden/>
              </w:rPr>
            </w:r>
            <w:r>
              <w:rPr>
                <w:noProof/>
                <w:webHidden/>
              </w:rPr>
              <w:fldChar w:fldCharType="separate"/>
            </w:r>
            <w:r>
              <w:rPr>
                <w:noProof/>
                <w:webHidden/>
              </w:rPr>
              <w:t>10</w:t>
            </w:r>
            <w:r>
              <w:rPr>
                <w:noProof/>
                <w:webHidden/>
              </w:rPr>
              <w:fldChar w:fldCharType="end"/>
            </w:r>
          </w:hyperlink>
        </w:p>
        <w:p w14:paraId="1C551CA6" w14:textId="64059575" w:rsidR="005E5E30" w:rsidRDefault="005E5E30">
          <w:pPr>
            <w:pStyle w:val="TOC3"/>
            <w:tabs>
              <w:tab w:val="left" w:pos="1320"/>
              <w:tab w:val="right" w:leader="dot" w:pos="9016"/>
            </w:tabs>
            <w:rPr>
              <w:rFonts w:eastAsiaTheme="minorEastAsia"/>
              <w:noProof/>
              <w:lang w:eastAsia="en-GB"/>
            </w:rPr>
          </w:pPr>
          <w:hyperlink w:anchor="_Toc106915523" w:history="1">
            <w:r w:rsidRPr="00583955">
              <w:rPr>
                <w:rStyle w:val="Hyperlink"/>
                <w:noProof/>
              </w:rPr>
              <w:t>2.2.5</w:t>
            </w:r>
            <w:r>
              <w:rPr>
                <w:rFonts w:eastAsiaTheme="minorEastAsia"/>
                <w:noProof/>
                <w:lang w:eastAsia="en-GB"/>
              </w:rPr>
              <w:tab/>
            </w:r>
            <w:r w:rsidRPr="00583955">
              <w:rPr>
                <w:rStyle w:val="Hyperlink"/>
                <w:noProof/>
              </w:rPr>
              <w:t>Roof</w:t>
            </w:r>
            <w:r>
              <w:rPr>
                <w:noProof/>
                <w:webHidden/>
              </w:rPr>
              <w:tab/>
            </w:r>
            <w:r>
              <w:rPr>
                <w:noProof/>
                <w:webHidden/>
              </w:rPr>
              <w:fldChar w:fldCharType="begin"/>
            </w:r>
            <w:r>
              <w:rPr>
                <w:noProof/>
                <w:webHidden/>
              </w:rPr>
              <w:instrText xml:space="preserve"> PAGEREF _Toc106915523 \h </w:instrText>
            </w:r>
            <w:r>
              <w:rPr>
                <w:noProof/>
                <w:webHidden/>
              </w:rPr>
            </w:r>
            <w:r>
              <w:rPr>
                <w:noProof/>
                <w:webHidden/>
              </w:rPr>
              <w:fldChar w:fldCharType="separate"/>
            </w:r>
            <w:r>
              <w:rPr>
                <w:noProof/>
                <w:webHidden/>
              </w:rPr>
              <w:t>10</w:t>
            </w:r>
            <w:r>
              <w:rPr>
                <w:noProof/>
                <w:webHidden/>
              </w:rPr>
              <w:fldChar w:fldCharType="end"/>
            </w:r>
          </w:hyperlink>
        </w:p>
        <w:p w14:paraId="0838C6E7" w14:textId="2DBBBCF2" w:rsidR="005E5E30" w:rsidRDefault="005E5E30">
          <w:pPr>
            <w:pStyle w:val="TOC3"/>
            <w:tabs>
              <w:tab w:val="left" w:pos="1100"/>
              <w:tab w:val="right" w:leader="dot" w:pos="9016"/>
            </w:tabs>
            <w:rPr>
              <w:rFonts w:eastAsiaTheme="minorEastAsia"/>
              <w:noProof/>
              <w:lang w:eastAsia="en-GB"/>
            </w:rPr>
          </w:pPr>
          <w:hyperlink w:anchor="_Toc106915524" w:history="1">
            <w:r w:rsidRPr="00583955">
              <w:rPr>
                <w:rStyle w:val="Hyperlink"/>
                <w:bCs/>
                <w:noProof/>
              </w:rPr>
              <w:t>2.3</w:t>
            </w:r>
            <w:r>
              <w:rPr>
                <w:rFonts w:eastAsiaTheme="minorEastAsia"/>
                <w:noProof/>
                <w:lang w:eastAsia="en-GB"/>
              </w:rPr>
              <w:tab/>
            </w:r>
            <w:r w:rsidRPr="00583955">
              <w:rPr>
                <w:rStyle w:val="Hyperlink"/>
                <w:noProof/>
              </w:rPr>
              <w:t>Thermal Comfort Strategy</w:t>
            </w:r>
            <w:r>
              <w:rPr>
                <w:noProof/>
                <w:webHidden/>
              </w:rPr>
              <w:tab/>
            </w:r>
            <w:r>
              <w:rPr>
                <w:noProof/>
                <w:webHidden/>
              </w:rPr>
              <w:fldChar w:fldCharType="begin"/>
            </w:r>
            <w:r>
              <w:rPr>
                <w:noProof/>
                <w:webHidden/>
              </w:rPr>
              <w:instrText xml:space="preserve"> PAGEREF _Toc106915524 \h </w:instrText>
            </w:r>
            <w:r>
              <w:rPr>
                <w:noProof/>
                <w:webHidden/>
              </w:rPr>
            </w:r>
            <w:r>
              <w:rPr>
                <w:noProof/>
                <w:webHidden/>
              </w:rPr>
              <w:fldChar w:fldCharType="separate"/>
            </w:r>
            <w:r>
              <w:rPr>
                <w:noProof/>
                <w:webHidden/>
              </w:rPr>
              <w:t>11</w:t>
            </w:r>
            <w:r>
              <w:rPr>
                <w:noProof/>
                <w:webHidden/>
              </w:rPr>
              <w:fldChar w:fldCharType="end"/>
            </w:r>
          </w:hyperlink>
        </w:p>
        <w:p w14:paraId="0533410C" w14:textId="74A60A37" w:rsidR="005E5E30" w:rsidRDefault="005E5E30">
          <w:pPr>
            <w:pStyle w:val="TOC3"/>
            <w:tabs>
              <w:tab w:val="left" w:pos="1100"/>
              <w:tab w:val="right" w:leader="dot" w:pos="9016"/>
            </w:tabs>
            <w:rPr>
              <w:rFonts w:eastAsiaTheme="minorEastAsia"/>
              <w:noProof/>
              <w:lang w:eastAsia="en-GB"/>
            </w:rPr>
          </w:pPr>
          <w:hyperlink w:anchor="_Toc106915525" w:history="1">
            <w:r w:rsidRPr="00583955">
              <w:rPr>
                <w:rStyle w:val="Hyperlink"/>
                <w:bCs/>
                <w:noProof/>
              </w:rPr>
              <w:t>2.4</w:t>
            </w:r>
            <w:r>
              <w:rPr>
                <w:rFonts w:eastAsiaTheme="minorEastAsia"/>
                <w:noProof/>
                <w:lang w:eastAsia="en-GB"/>
              </w:rPr>
              <w:tab/>
            </w:r>
            <w:r w:rsidRPr="00583955">
              <w:rPr>
                <w:rStyle w:val="Hyperlink"/>
                <w:noProof/>
              </w:rPr>
              <w:t>Maintenance and Defects</w:t>
            </w:r>
            <w:r>
              <w:rPr>
                <w:noProof/>
                <w:webHidden/>
              </w:rPr>
              <w:tab/>
            </w:r>
            <w:r>
              <w:rPr>
                <w:noProof/>
                <w:webHidden/>
              </w:rPr>
              <w:fldChar w:fldCharType="begin"/>
            </w:r>
            <w:r>
              <w:rPr>
                <w:noProof/>
                <w:webHidden/>
              </w:rPr>
              <w:instrText xml:space="preserve"> PAGEREF _Toc106915525 \h </w:instrText>
            </w:r>
            <w:r>
              <w:rPr>
                <w:noProof/>
                <w:webHidden/>
              </w:rPr>
            </w:r>
            <w:r>
              <w:rPr>
                <w:noProof/>
                <w:webHidden/>
              </w:rPr>
              <w:fldChar w:fldCharType="separate"/>
            </w:r>
            <w:r>
              <w:rPr>
                <w:noProof/>
                <w:webHidden/>
              </w:rPr>
              <w:t>12</w:t>
            </w:r>
            <w:r>
              <w:rPr>
                <w:noProof/>
                <w:webHidden/>
              </w:rPr>
              <w:fldChar w:fldCharType="end"/>
            </w:r>
          </w:hyperlink>
        </w:p>
        <w:p w14:paraId="1A531485" w14:textId="71C0CF28" w:rsidR="005E5E30" w:rsidRDefault="005E5E30">
          <w:pPr>
            <w:pStyle w:val="TOC1"/>
            <w:rPr>
              <w:rFonts w:eastAsiaTheme="minorEastAsia"/>
              <w:noProof/>
              <w:lang w:eastAsia="en-GB"/>
            </w:rPr>
          </w:pPr>
          <w:hyperlink w:anchor="_Toc106915526" w:history="1">
            <w:r w:rsidRPr="00583955">
              <w:rPr>
                <w:rStyle w:val="Hyperlink"/>
                <w:rFonts w:cstheme="majorHAnsi"/>
                <w:bCs/>
                <w:noProof/>
              </w:rPr>
              <w:t>3.0</w:t>
            </w:r>
            <w:r>
              <w:rPr>
                <w:rFonts w:eastAsiaTheme="minorEastAsia"/>
                <w:noProof/>
                <w:lang w:eastAsia="en-GB"/>
              </w:rPr>
              <w:tab/>
            </w:r>
            <w:r w:rsidRPr="00583955">
              <w:rPr>
                <w:rStyle w:val="Hyperlink"/>
                <w:noProof/>
              </w:rPr>
              <w:t>Building Performance Data</w:t>
            </w:r>
            <w:r>
              <w:rPr>
                <w:noProof/>
                <w:webHidden/>
              </w:rPr>
              <w:tab/>
            </w:r>
            <w:r>
              <w:rPr>
                <w:noProof/>
                <w:webHidden/>
              </w:rPr>
              <w:fldChar w:fldCharType="begin"/>
            </w:r>
            <w:r>
              <w:rPr>
                <w:noProof/>
                <w:webHidden/>
              </w:rPr>
              <w:instrText xml:space="preserve"> PAGEREF _Toc106915526 \h </w:instrText>
            </w:r>
            <w:r>
              <w:rPr>
                <w:noProof/>
                <w:webHidden/>
              </w:rPr>
            </w:r>
            <w:r>
              <w:rPr>
                <w:noProof/>
                <w:webHidden/>
              </w:rPr>
              <w:fldChar w:fldCharType="separate"/>
            </w:r>
            <w:r>
              <w:rPr>
                <w:noProof/>
                <w:webHidden/>
              </w:rPr>
              <w:t>12</w:t>
            </w:r>
            <w:r>
              <w:rPr>
                <w:noProof/>
                <w:webHidden/>
              </w:rPr>
              <w:fldChar w:fldCharType="end"/>
            </w:r>
          </w:hyperlink>
        </w:p>
        <w:p w14:paraId="0046FDC6" w14:textId="50517B2E" w:rsidR="005E5E30" w:rsidRDefault="005E5E30">
          <w:pPr>
            <w:pStyle w:val="TOC3"/>
            <w:tabs>
              <w:tab w:val="left" w:pos="1100"/>
              <w:tab w:val="right" w:leader="dot" w:pos="9016"/>
            </w:tabs>
            <w:rPr>
              <w:rFonts w:eastAsiaTheme="minorEastAsia"/>
              <w:noProof/>
              <w:lang w:eastAsia="en-GB"/>
            </w:rPr>
          </w:pPr>
          <w:hyperlink w:anchor="_Toc106915527" w:history="1">
            <w:r w:rsidRPr="00583955">
              <w:rPr>
                <w:rStyle w:val="Hyperlink"/>
                <w:rFonts w:cstheme="majorHAnsi"/>
                <w:bCs/>
                <w:noProof/>
              </w:rPr>
              <w:t>3.1</w:t>
            </w:r>
            <w:r>
              <w:rPr>
                <w:rFonts w:eastAsiaTheme="minorEastAsia"/>
                <w:noProof/>
                <w:lang w:eastAsia="en-GB"/>
              </w:rPr>
              <w:tab/>
            </w:r>
            <w:r w:rsidRPr="00583955">
              <w:rPr>
                <w:rStyle w:val="Hyperlink"/>
                <w:rFonts w:cstheme="majorHAnsi"/>
                <w:noProof/>
              </w:rPr>
              <w:t>Benchmarking</w:t>
            </w:r>
            <w:r>
              <w:rPr>
                <w:noProof/>
                <w:webHidden/>
              </w:rPr>
              <w:tab/>
            </w:r>
            <w:r>
              <w:rPr>
                <w:noProof/>
                <w:webHidden/>
              </w:rPr>
              <w:fldChar w:fldCharType="begin"/>
            </w:r>
            <w:r>
              <w:rPr>
                <w:noProof/>
                <w:webHidden/>
              </w:rPr>
              <w:instrText xml:space="preserve"> PAGEREF _Toc106915527 \h </w:instrText>
            </w:r>
            <w:r>
              <w:rPr>
                <w:noProof/>
                <w:webHidden/>
              </w:rPr>
            </w:r>
            <w:r>
              <w:rPr>
                <w:noProof/>
                <w:webHidden/>
              </w:rPr>
              <w:fldChar w:fldCharType="separate"/>
            </w:r>
            <w:r>
              <w:rPr>
                <w:noProof/>
                <w:webHidden/>
              </w:rPr>
              <w:t>12</w:t>
            </w:r>
            <w:r>
              <w:rPr>
                <w:noProof/>
                <w:webHidden/>
              </w:rPr>
              <w:fldChar w:fldCharType="end"/>
            </w:r>
          </w:hyperlink>
        </w:p>
        <w:p w14:paraId="3E824509" w14:textId="6383D749" w:rsidR="005E5E30" w:rsidRDefault="005E5E30">
          <w:pPr>
            <w:pStyle w:val="TOC3"/>
            <w:tabs>
              <w:tab w:val="left" w:pos="1100"/>
              <w:tab w:val="right" w:leader="dot" w:pos="9016"/>
            </w:tabs>
            <w:rPr>
              <w:rFonts w:eastAsiaTheme="minorEastAsia"/>
              <w:noProof/>
              <w:lang w:eastAsia="en-GB"/>
            </w:rPr>
          </w:pPr>
          <w:hyperlink w:anchor="_Toc106915528" w:history="1">
            <w:r w:rsidRPr="00583955">
              <w:rPr>
                <w:rStyle w:val="Hyperlink"/>
                <w:bCs/>
                <w:noProof/>
              </w:rPr>
              <w:t>3.2</w:t>
            </w:r>
            <w:r>
              <w:rPr>
                <w:rFonts w:eastAsiaTheme="minorEastAsia"/>
                <w:noProof/>
                <w:lang w:eastAsia="en-GB"/>
              </w:rPr>
              <w:tab/>
            </w:r>
            <w:r w:rsidRPr="00583955">
              <w:rPr>
                <w:rStyle w:val="Hyperlink"/>
                <w:noProof/>
              </w:rPr>
              <w:t>Data Sets</w:t>
            </w:r>
            <w:r>
              <w:rPr>
                <w:noProof/>
                <w:webHidden/>
              </w:rPr>
              <w:tab/>
            </w:r>
            <w:r>
              <w:rPr>
                <w:noProof/>
                <w:webHidden/>
              </w:rPr>
              <w:fldChar w:fldCharType="begin"/>
            </w:r>
            <w:r>
              <w:rPr>
                <w:noProof/>
                <w:webHidden/>
              </w:rPr>
              <w:instrText xml:space="preserve"> PAGEREF _Toc106915528 \h </w:instrText>
            </w:r>
            <w:r>
              <w:rPr>
                <w:noProof/>
                <w:webHidden/>
              </w:rPr>
            </w:r>
            <w:r>
              <w:rPr>
                <w:noProof/>
                <w:webHidden/>
              </w:rPr>
              <w:fldChar w:fldCharType="separate"/>
            </w:r>
            <w:r>
              <w:rPr>
                <w:noProof/>
                <w:webHidden/>
              </w:rPr>
              <w:t>13</w:t>
            </w:r>
            <w:r>
              <w:rPr>
                <w:noProof/>
                <w:webHidden/>
              </w:rPr>
              <w:fldChar w:fldCharType="end"/>
            </w:r>
          </w:hyperlink>
        </w:p>
        <w:p w14:paraId="269F3547" w14:textId="7F50BC6C" w:rsidR="005E5E30" w:rsidRDefault="005E5E30">
          <w:pPr>
            <w:pStyle w:val="TOC3"/>
            <w:tabs>
              <w:tab w:val="left" w:pos="1100"/>
              <w:tab w:val="right" w:leader="dot" w:pos="9016"/>
            </w:tabs>
            <w:rPr>
              <w:rFonts w:eastAsiaTheme="minorEastAsia"/>
              <w:noProof/>
              <w:lang w:eastAsia="en-GB"/>
            </w:rPr>
          </w:pPr>
          <w:hyperlink w:anchor="_Toc106915529" w:history="1">
            <w:r w:rsidRPr="00583955">
              <w:rPr>
                <w:rStyle w:val="Hyperlink"/>
                <w:bCs/>
                <w:noProof/>
              </w:rPr>
              <w:t>3.3</w:t>
            </w:r>
            <w:r>
              <w:rPr>
                <w:rFonts w:eastAsiaTheme="minorEastAsia"/>
                <w:noProof/>
                <w:lang w:eastAsia="en-GB"/>
              </w:rPr>
              <w:tab/>
            </w:r>
            <w:r w:rsidRPr="00583955">
              <w:rPr>
                <w:rStyle w:val="Hyperlink"/>
                <w:noProof/>
              </w:rPr>
              <w:t>Pre Covid-Baseline</w:t>
            </w:r>
            <w:r>
              <w:rPr>
                <w:noProof/>
                <w:webHidden/>
              </w:rPr>
              <w:tab/>
            </w:r>
            <w:r>
              <w:rPr>
                <w:noProof/>
                <w:webHidden/>
              </w:rPr>
              <w:fldChar w:fldCharType="begin"/>
            </w:r>
            <w:r>
              <w:rPr>
                <w:noProof/>
                <w:webHidden/>
              </w:rPr>
              <w:instrText xml:space="preserve"> PAGEREF _Toc106915529 \h </w:instrText>
            </w:r>
            <w:r>
              <w:rPr>
                <w:noProof/>
                <w:webHidden/>
              </w:rPr>
            </w:r>
            <w:r>
              <w:rPr>
                <w:noProof/>
                <w:webHidden/>
              </w:rPr>
              <w:fldChar w:fldCharType="separate"/>
            </w:r>
            <w:r>
              <w:rPr>
                <w:noProof/>
                <w:webHidden/>
              </w:rPr>
              <w:t>13</w:t>
            </w:r>
            <w:r>
              <w:rPr>
                <w:noProof/>
                <w:webHidden/>
              </w:rPr>
              <w:fldChar w:fldCharType="end"/>
            </w:r>
          </w:hyperlink>
        </w:p>
        <w:p w14:paraId="44CB9FD6" w14:textId="530E6CDE" w:rsidR="005E5E30" w:rsidRDefault="005E5E30">
          <w:pPr>
            <w:pStyle w:val="TOC3"/>
            <w:tabs>
              <w:tab w:val="left" w:pos="1320"/>
              <w:tab w:val="right" w:leader="dot" w:pos="9016"/>
            </w:tabs>
            <w:rPr>
              <w:rFonts w:eastAsiaTheme="minorEastAsia"/>
              <w:noProof/>
              <w:lang w:eastAsia="en-GB"/>
            </w:rPr>
          </w:pPr>
          <w:hyperlink w:anchor="_Toc106915530" w:history="1">
            <w:r w:rsidRPr="00583955">
              <w:rPr>
                <w:rStyle w:val="Hyperlink"/>
                <w:noProof/>
              </w:rPr>
              <w:t>3.3.1</w:t>
            </w:r>
            <w:r>
              <w:rPr>
                <w:rFonts w:eastAsiaTheme="minorEastAsia"/>
                <w:noProof/>
                <w:lang w:eastAsia="en-GB"/>
              </w:rPr>
              <w:tab/>
            </w:r>
            <w:r w:rsidRPr="00583955">
              <w:rPr>
                <w:rStyle w:val="Hyperlink"/>
                <w:noProof/>
              </w:rPr>
              <w:t>Electrical Data</w:t>
            </w:r>
            <w:r>
              <w:rPr>
                <w:noProof/>
                <w:webHidden/>
              </w:rPr>
              <w:tab/>
            </w:r>
            <w:r>
              <w:rPr>
                <w:noProof/>
                <w:webHidden/>
              </w:rPr>
              <w:fldChar w:fldCharType="begin"/>
            </w:r>
            <w:r>
              <w:rPr>
                <w:noProof/>
                <w:webHidden/>
              </w:rPr>
              <w:instrText xml:space="preserve"> PAGEREF _Toc106915530 \h </w:instrText>
            </w:r>
            <w:r>
              <w:rPr>
                <w:noProof/>
                <w:webHidden/>
              </w:rPr>
            </w:r>
            <w:r>
              <w:rPr>
                <w:noProof/>
                <w:webHidden/>
              </w:rPr>
              <w:fldChar w:fldCharType="separate"/>
            </w:r>
            <w:r>
              <w:rPr>
                <w:noProof/>
                <w:webHidden/>
              </w:rPr>
              <w:t>14</w:t>
            </w:r>
            <w:r>
              <w:rPr>
                <w:noProof/>
                <w:webHidden/>
              </w:rPr>
              <w:fldChar w:fldCharType="end"/>
            </w:r>
          </w:hyperlink>
        </w:p>
        <w:p w14:paraId="52BFB3AD" w14:textId="69458A41" w:rsidR="005E5E30" w:rsidRDefault="005E5E30">
          <w:pPr>
            <w:pStyle w:val="TOC3"/>
            <w:tabs>
              <w:tab w:val="left" w:pos="1320"/>
              <w:tab w:val="right" w:leader="dot" w:pos="9016"/>
            </w:tabs>
            <w:rPr>
              <w:rFonts w:eastAsiaTheme="minorEastAsia"/>
              <w:noProof/>
              <w:lang w:eastAsia="en-GB"/>
            </w:rPr>
          </w:pPr>
          <w:hyperlink w:anchor="_Toc106915531" w:history="1">
            <w:r w:rsidRPr="00583955">
              <w:rPr>
                <w:rStyle w:val="Hyperlink"/>
                <w:noProof/>
              </w:rPr>
              <w:t>3.3.2</w:t>
            </w:r>
            <w:r>
              <w:rPr>
                <w:rFonts w:eastAsiaTheme="minorEastAsia"/>
                <w:noProof/>
                <w:lang w:eastAsia="en-GB"/>
              </w:rPr>
              <w:tab/>
            </w:r>
            <w:r w:rsidRPr="00583955">
              <w:rPr>
                <w:rStyle w:val="Hyperlink"/>
                <w:noProof/>
              </w:rPr>
              <w:t>Gas Data</w:t>
            </w:r>
            <w:r>
              <w:rPr>
                <w:noProof/>
                <w:webHidden/>
              </w:rPr>
              <w:tab/>
            </w:r>
            <w:r>
              <w:rPr>
                <w:noProof/>
                <w:webHidden/>
              </w:rPr>
              <w:fldChar w:fldCharType="begin"/>
            </w:r>
            <w:r>
              <w:rPr>
                <w:noProof/>
                <w:webHidden/>
              </w:rPr>
              <w:instrText xml:space="preserve"> PAGEREF _Toc106915531 \h </w:instrText>
            </w:r>
            <w:r>
              <w:rPr>
                <w:noProof/>
                <w:webHidden/>
              </w:rPr>
            </w:r>
            <w:r>
              <w:rPr>
                <w:noProof/>
                <w:webHidden/>
              </w:rPr>
              <w:fldChar w:fldCharType="separate"/>
            </w:r>
            <w:r>
              <w:rPr>
                <w:noProof/>
                <w:webHidden/>
              </w:rPr>
              <w:t>16</w:t>
            </w:r>
            <w:r>
              <w:rPr>
                <w:noProof/>
                <w:webHidden/>
              </w:rPr>
              <w:fldChar w:fldCharType="end"/>
            </w:r>
          </w:hyperlink>
        </w:p>
        <w:p w14:paraId="1F5CD302" w14:textId="6DC9EDCE" w:rsidR="005E5E30" w:rsidRDefault="005E5E30">
          <w:pPr>
            <w:pStyle w:val="TOC3"/>
            <w:tabs>
              <w:tab w:val="left" w:pos="1320"/>
              <w:tab w:val="right" w:leader="dot" w:pos="9016"/>
            </w:tabs>
            <w:rPr>
              <w:rFonts w:eastAsiaTheme="minorEastAsia"/>
              <w:noProof/>
              <w:lang w:eastAsia="en-GB"/>
            </w:rPr>
          </w:pPr>
          <w:hyperlink w:anchor="_Toc106915532" w:history="1">
            <w:r w:rsidRPr="00583955">
              <w:rPr>
                <w:rStyle w:val="Hyperlink"/>
                <w:noProof/>
              </w:rPr>
              <w:t>3.3.3</w:t>
            </w:r>
            <w:r>
              <w:rPr>
                <w:rFonts w:eastAsiaTheme="minorEastAsia"/>
                <w:noProof/>
                <w:lang w:eastAsia="en-GB"/>
              </w:rPr>
              <w:tab/>
            </w:r>
            <w:r w:rsidRPr="00583955">
              <w:rPr>
                <w:rStyle w:val="Hyperlink"/>
                <w:noProof/>
              </w:rPr>
              <w:t>Water Data</w:t>
            </w:r>
            <w:r>
              <w:rPr>
                <w:noProof/>
                <w:webHidden/>
              </w:rPr>
              <w:tab/>
            </w:r>
            <w:r>
              <w:rPr>
                <w:noProof/>
                <w:webHidden/>
              </w:rPr>
              <w:fldChar w:fldCharType="begin"/>
            </w:r>
            <w:r>
              <w:rPr>
                <w:noProof/>
                <w:webHidden/>
              </w:rPr>
              <w:instrText xml:space="preserve"> PAGEREF _Toc106915532 \h </w:instrText>
            </w:r>
            <w:r>
              <w:rPr>
                <w:noProof/>
                <w:webHidden/>
              </w:rPr>
            </w:r>
            <w:r>
              <w:rPr>
                <w:noProof/>
                <w:webHidden/>
              </w:rPr>
              <w:fldChar w:fldCharType="separate"/>
            </w:r>
            <w:r>
              <w:rPr>
                <w:noProof/>
                <w:webHidden/>
              </w:rPr>
              <w:t>18</w:t>
            </w:r>
            <w:r>
              <w:rPr>
                <w:noProof/>
                <w:webHidden/>
              </w:rPr>
              <w:fldChar w:fldCharType="end"/>
            </w:r>
          </w:hyperlink>
        </w:p>
        <w:p w14:paraId="4717C16D" w14:textId="7D8FE1AA" w:rsidR="005E5E30" w:rsidRDefault="005E5E30">
          <w:pPr>
            <w:pStyle w:val="TOC3"/>
            <w:tabs>
              <w:tab w:val="left" w:pos="1100"/>
              <w:tab w:val="right" w:leader="dot" w:pos="9016"/>
            </w:tabs>
            <w:rPr>
              <w:rFonts w:eastAsiaTheme="minorEastAsia"/>
              <w:noProof/>
              <w:lang w:eastAsia="en-GB"/>
            </w:rPr>
          </w:pPr>
          <w:hyperlink w:anchor="_Toc106915533" w:history="1">
            <w:r w:rsidRPr="00583955">
              <w:rPr>
                <w:rStyle w:val="Hyperlink"/>
                <w:bCs/>
                <w:noProof/>
              </w:rPr>
              <w:t>3.4</w:t>
            </w:r>
            <w:r>
              <w:rPr>
                <w:rFonts w:eastAsiaTheme="minorEastAsia"/>
                <w:noProof/>
                <w:lang w:eastAsia="en-GB"/>
              </w:rPr>
              <w:tab/>
            </w:r>
            <w:r w:rsidRPr="00583955">
              <w:rPr>
                <w:rStyle w:val="Hyperlink"/>
                <w:noProof/>
              </w:rPr>
              <w:t>Post Covid-Baseline</w:t>
            </w:r>
            <w:r>
              <w:rPr>
                <w:noProof/>
                <w:webHidden/>
              </w:rPr>
              <w:tab/>
            </w:r>
            <w:r>
              <w:rPr>
                <w:noProof/>
                <w:webHidden/>
              </w:rPr>
              <w:fldChar w:fldCharType="begin"/>
            </w:r>
            <w:r>
              <w:rPr>
                <w:noProof/>
                <w:webHidden/>
              </w:rPr>
              <w:instrText xml:space="preserve"> PAGEREF _Toc106915533 \h </w:instrText>
            </w:r>
            <w:r>
              <w:rPr>
                <w:noProof/>
                <w:webHidden/>
              </w:rPr>
            </w:r>
            <w:r>
              <w:rPr>
                <w:noProof/>
                <w:webHidden/>
              </w:rPr>
              <w:fldChar w:fldCharType="separate"/>
            </w:r>
            <w:r>
              <w:rPr>
                <w:noProof/>
                <w:webHidden/>
              </w:rPr>
              <w:t>19</w:t>
            </w:r>
            <w:r>
              <w:rPr>
                <w:noProof/>
                <w:webHidden/>
              </w:rPr>
              <w:fldChar w:fldCharType="end"/>
            </w:r>
          </w:hyperlink>
        </w:p>
        <w:p w14:paraId="75645A4C" w14:textId="619CC156" w:rsidR="005E5E30" w:rsidRDefault="005E5E30">
          <w:pPr>
            <w:pStyle w:val="TOC1"/>
            <w:rPr>
              <w:rFonts w:eastAsiaTheme="minorEastAsia"/>
              <w:noProof/>
              <w:lang w:eastAsia="en-GB"/>
            </w:rPr>
          </w:pPr>
          <w:hyperlink w:anchor="_Toc106915534" w:history="1">
            <w:r w:rsidRPr="00583955">
              <w:rPr>
                <w:rStyle w:val="Hyperlink"/>
                <w:rFonts w:cstheme="majorHAnsi"/>
                <w:bCs/>
                <w:noProof/>
              </w:rPr>
              <w:t>4.0</w:t>
            </w:r>
            <w:r>
              <w:rPr>
                <w:rFonts w:eastAsiaTheme="minorEastAsia"/>
                <w:noProof/>
                <w:lang w:eastAsia="en-GB"/>
              </w:rPr>
              <w:tab/>
            </w:r>
            <w:r w:rsidRPr="00583955">
              <w:rPr>
                <w:rStyle w:val="Hyperlink"/>
                <w:noProof/>
              </w:rPr>
              <w:t>Medium Term Retrofit Plan</w:t>
            </w:r>
            <w:r>
              <w:rPr>
                <w:noProof/>
                <w:webHidden/>
              </w:rPr>
              <w:tab/>
            </w:r>
            <w:r>
              <w:rPr>
                <w:noProof/>
                <w:webHidden/>
              </w:rPr>
              <w:fldChar w:fldCharType="begin"/>
            </w:r>
            <w:r>
              <w:rPr>
                <w:noProof/>
                <w:webHidden/>
              </w:rPr>
              <w:instrText xml:space="preserve"> PAGEREF _Toc106915534 \h </w:instrText>
            </w:r>
            <w:r>
              <w:rPr>
                <w:noProof/>
                <w:webHidden/>
              </w:rPr>
            </w:r>
            <w:r>
              <w:rPr>
                <w:noProof/>
                <w:webHidden/>
              </w:rPr>
              <w:fldChar w:fldCharType="separate"/>
            </w:r>
            <w:r>
              <w:rPr>
                <w:noProof/>
                <w:webHidden/>
              </w:rPr>
              <w:t>21</w:t>
            </w:r>
            <w:r>
              <w:rPr>
                <w:noProof/>
                <w:webHidden/>
              </w:rPr>
              <w:fldChar w:fldCharType="end"/>
            </w:r>
          </w:hyperlink>
        </w:p>
        <w:p w14:paraId="25E8FE70" w14:textId="2D699B6E" w:rsidR="005E5E30" w:rsidRDefault="005E5E30">
          <w:pPr>
            <w:pStyle w:val="TOC3"/>
            <w:tabs>
              <w:tab w:val="left" w:pos="1100"/>
              <w:tab w:val="right" w:leader="dot" w:pos="9016"/>
            </w:tabs>
            <w:rPr>
              <w:rFonts w:eastAsiaTheme="minorEastAsia"/>
              <w:noProof/>
              <w:lang w:eastAsia="en-GB"/>
            </w:rPr>
          </w:pPr>
          <w:hyperlink w:anchor="_Toc106915535" w:history="1">
            <w:r w:rsidRPr="00583955">
              <w:rPr>
                <w:rStyle w:val="Hyperlink"/>
                <w:bCs/>
                <w:noProof/>
              </w:rPr>
              <w:t>4.1</w:t>
            </w:r>
            <w:r>
              <w:rPr>
                <w:rFonts w:eastAsiaTheme="minorEastAsia"/>
                <w:noProof/>
                <w:lang w:eastAsia="en-GB"/>
              </w:rPr>
              <w:tab/>
            </w:r>
            <w:r w:rsidRPr="00583955">
              <w:rPr>
                <w:rStyle w:val="Hyperlink"/>
                <w:noProof/>
              </w:rPr>
              <w:t>Regulations &amp; Guidance</w:t>
            </w:r>
            <w:r>
              <w:rPr>
                <w:noProof/>
                <w:webHidden/>
              </w:rPr>
              <w:tab/>
            </w:r>
            <w:r>
              <w:rPr>
                <w:noProof/>
                <w:webHidden/>
              </w:rPr>
              <w:fldChar w:fldCharType="begin"/>
            </w:r>
            <w:r>
              <w:rPr>
                <w:noProof/>
                <w:webHidden/>
              </w:rPr>
              <w:instrText xml:space="preserve"> PAGEREF _Toc106915535 \h </w:instrText>
            </w:r>
            <w:r>
              <w:rPr>
                <w:noProof/>
                <w:webHidden/>
              </w:rPr>
            </w:r>
            <w:r>
              <w:rPr>
                <w:noProof/>
                <w:webHidden/>
              </w:rPr>
              <w:fldChar w:fldCharType="separate"/>
            </w:r>
            <w:r>
              <w:rPr>
                <w:noProof/>
                <w:webHidden/>
              </w:rPr>
              <w:t>21</w:t>
            </w:r>
            <w:r>
              <w:rPr>
                <w:noProof/>
                <w:webHidden/>
              </w:rPr>
              <w:fldChar w:fldCharType="end"/>
            </w:r>
          </w:hyperlink>
        </w:p>
        <w:p w14:paraId="7675C6A8" w14:textId="1A6B58A2" w:rsidR="005E5E30" w:rsidRDefault="005E5E30">
          <w:pPr>
            <w:pStyle w:val="TOC3"/>
            <w:tabs>
              <w:tab w:val="left" w:pos="1100"/>
              <w:tab w:val="right" w:leader="dot" w:pos="9016"/>
            </w:tabs>
            <w:rPr>
              <w:rFonts w:eastAsiaTheme="minorEastAsia"/>
              <w:noProof/>
              <w:lang w:eastAsia="en-GB"/>
            </w:rPr>
          </w:pPr>
          <w:hyperlink w:anchor="_Toc106915536" w:history="1">
            <w:r w:rsidRPr="00583955">
              <w:rPr>
                <w:rStyle w:val="Hyperlink"/>
                <w:bCs/>
                <w:noProof/>
              </w:rPr>
              <w:t>4.2</w:t>
            </w:r>
            <w:r>
              <w:rPr>
                <w:rFonts w:eastAsiaTheme="minorEastAsia"/>
                <w:noProof/>
                <w:lang w:eastAsia="en-GB"/>
              </w:rPr>
              <w:tab/>
            </w:r>
            <w:r w:rsidRPr="00583955">
              <w:rPr>
                <w:rStyle w:val="Hyperlink"/>
                <w:noProof/>
              </w:rPr>
              <w:t>Retrofit Plan Outline</w:t>
            </w:r>
            <w:r>
              <w:rPr>
                <w:noProof/>
                <w:webHidden/>
              </w:rPr>
              <w:tab/>
            </w:r>
            <w:r>
              <w:rPr>
                <w:noProof/>
                <w:webHidden/>
              </w:rPr>
              <w:fldChar w:fldCharType="begin"/>
            </w:r>
            <w:r>
              <w:rPr>
                <w:noProof/>
                <w:webHidden/>
              </w:rPr>
              <w:instrText xml:space="preserve"> PAGEREF _Toc106915536 \h </w:instrText>
            </w:r>
            <w:r>
              <w:rPr>
                <w:noProof/>
                <w:webHidden/>
              </w:rPr>
            </w:r>
            <w:r>
              <w:rPr>
                <w:noProof/>
                <w:webHidden/>
              </w:rPr>
              <w:fldChar w:fldCharType="separate"/>
            </w:r>
            <w:r>
              <w:rPr>
                <w:noProof/>
                <w:webHidden/>
              </w:rPr>
              <w:t>21</w:t>
            </w:r>
            <w:r>
              <w:rPr>
                <w:noProof/>
                <w:webHidden/>
              </w:rPr>
              <w:fldChar w:fldCharType="end"/>
            </w:r>
          </w:hyperlink>
        </w:p>
        <w:p w14:paraId="1F530F2C" w14:textId="644AF6BE" w:rsidR="005E5E30" w:rsidRDefault="005E5E30">
          <w:pPr>
            <w:pStyle w:val="TOC3"/>
            <w:tabs>
              <w:tab w:val="left" w:pos="1100"/>
              <w:tab w:val="right" w:leader="dot" w:pos="9016"/>
            </w:tabs>
            <w:rPr>
              <w:rFonts w:eastAsiaTheme="minorEastAsia"/>
              <w:noProof/>
              <w:lang w:eastAsia="en-GB"/>
            </w:rPr>
          </w:pPr>
          <w:hyperlink w:anchor="_Toc106915537" w:history="1">
            <w:r w:rsidRPr="00583955">
              <w:rPr>
                <w:rStyle w:val="Hyperlink"/>
                <w:bCs/>
                <w:noProof/>
              </w:rPr>
              <w:t>4.3</w:t>
            </w:r>
            <w:r>
              <w:rPr>
                <w:rFonts w:eastAsiaTheme="minorEastAsia"/>
                <w:noProof/>
                <w:lang w:eastAsia="en-GB"/>
              </w:rPr>
              <w:tab/>
            </w:r>
            <w:r w:rsidRPr="00583955">
              <w:rPr>
                <w:rStyle w:val="Hyperlink"/>
                <w:noProof/>
              </w:rPr>
              <w:t>Technology &amp; Fabric Plan</w:t>
            </w:r>
            <w:r>
              <w:rPr>
                <w:noProof/>
                <w:webHidden/>
              </w:rPr>
              <w:tab/>
            </w:r>
            <w:r>
              <w:rPr>
                <w:noProof/>
                <w:webHidden/>
              </w:rPr>
              <w:fldChar w:fldCharType="begin"/>
            </w:r>
            <w:r>
              <w:rPr>
                <w:noProof/>
                <w:webHidden/>
              </w:rPr>
              <w:instrText xml:space="preserve"> PAGEREF _Toc106915537 \h </w:instrText>
            </w:r>
            <w:r>
              <w:rPr>
                <w:noProof/>
                <w:webHidden/>
              </w:rPr>
            </w:r>
            <w:r>
              <w:rPr>
                <w:noProof/>
                <w:webHidden/>
              </w:rPr>
              <w:fldChar w:fldCharType="separate"/>
            </w:r>
            <w:r>
              <w:rPr>
                <w:noProof/>
                <w:webHidden/>
              </w:rPr>
              <w:t>22</w:t>
            </w:r>
            <w:r>
              <w:rPr>
                <w:noProof/>
                <w:webHidden/>
              </w:rPr>
              <w:fldChar w:fldCharType="end"/>
            </w:r>
          </w:hyperlink>
        </w:p>
        <w:p w14:paraId="5079D370" w14:textId="5C35465D" w:rsidR="005E5E30" w:rsidRDefault="005E5E30">
          <w:pPr>
            <w:pStyle w:val="TOC3"/>
            <w:tabs>
              <w:tab w:val="left" w:pos="1100"/>
              <w:tab w:val="right" w:leader="dot" w:pos="9016"/>
            </w:tabs>
            <w:rPr>
              <w:rFonts w:eastAsiaTheme="minorEastAsia"/>
              <w:noProof/>
              <w:lang w:eastAsia="en-GB"/>
            </w:rPr>
          </w:pPr>
          <w:hyperlink w:anchor="_Toc106915538" w:history="1">
            <w:r w:rsidRPr="00583955">
              <w:rPr>
                <w:rStyle w:val="Hyperlink"/>
                <w:bCs/>
                <w:noProof/>
              </w:rPr>
              <w:t>4.4</w:t>
            </w:r>
            <w:r>
              <w:rPr>
                <w:rFonts w:eastAsiaTheme="minorEastAsia"/>
                <w:noProof/>
                <w:lang w:eastAsia="en-GB"/>
              </w:rPr>
              <w:tab/>
            </w:r>
            <w:r w:rsidRPr="00583955">
              <w:rPr>
                <w:rStyle w:val="Hyperlink"/>
                <w:noProof/>
              </w:rPr>
              <w:t>Budget Plan &amp; Timescales</w:t>
            </w:r>
            <w:r>
              <w:rPr>
                <w:noProof/>
                <w:webHidden/>
              </w:rPr>
              <w:tab/>
            </w:r>
            <w:r>
              <w:rPr>
                <w:noProof/>
                <w:webHidden/>
              </w:rPr>
              <w:fldChar w:fldCharType="begin"/>
            </w:r>
            <w:r>
              <w:rPr>
                <w:noProof/>
                <w:webHidden/>
              </w:rPr>
              <w:instrText xml:space="preserve"> PAGEREF _Toc106915538 \h </w:instrText>
            </w:r>
            <w:r>
              <w:rPr>
                <w:noProof/>
                <w:webHidden/>
              </w:rPr>
            </w:r>
            <w:r>
              <w:rPr>
                <w:noProof/>
                <w:webHidden/>
              </w:rPr>
              <w:fldChar w:fldCharType="separate"/>
            </w:r>
            <w:r>
              <w:rPr>
                <w:noProof/>
                <w:webHidden/>
              </w:rPr>
              <w:t>23</w:t>
            </w:r>
            <w:r>
              <w:rPr>
                <w:noProof/>
                <w:webHidden/>
              </w:rPr>
              <w:fldChar w:fldCharType="end"/>
            </w:r>
          </w:hyperlink>
        </w:p>
        <w:p w14:paraId="6CB16253" w14:textId="55F6170C" w:rsidR="005E5E30" w:rsidRDefault="005E5E30">
          <w:pPr>
            <w:pStyle w:val="TOC3"/>
            <w:tabs>
              <w:tab w:val="left" w:pos="1100"/>
              <w:tab w:val="right" w:leader="dot" w:pos="9016"/>
            </w:tabs>
            <w:rPr>
              <w:rFonts w:eastAsiaTheme="minorEastAsia"/>
              <w:noProof/>
              <w:lang w:eastAsia="en-GB"/>
            </w:rPr>
          </w:pPr>
          <w:hyperlink w:anchor="_Toc106915539" w:history="1">
            <w:r w:rsidRPr="00583955">
              <w:rPr>
                <w:rStyle w:val="Hyperlink"/>
                <w:bCs/>
                <w:noProof/>
              </w:rPr>
              <w:t>4.5</w:t>
            </w:r>
            <w:r>
              <w:rPr>
                <w:rFonts w:eastAsiaTheme="minorEastAsia"/>
                <w:noProof/>
                <w:lang w:eastAsia="en-GB"/>
              </w:rPr>
              <w:tab/>
            </w:r>
            <w:r w:rsidRPr="00583955">
              <w:rPr>
                <w:rStyle w:val="Hyperlink"/>
                <w:noProof/>
              </w:rPr>
              <w:t>Maintenance Strategy</w:t>
            </w:r>
            <w:r>
              <w:rPr>
                <w:noProof/>
                <w:webHidden/>
              </w:rPr>
              <w:tab/>
            </w:r>
            <w:r>
              <w:rPr>
                <w:noProof/>
                <w:webHidden/>
              </w:rPr>
              <w:fldChar w:fldCharType="begin"/>
            </w:r>
            <w:r>
              <w:rPr>
                <w:noProof/>
                <w:webHidden/>
              </w:rPr>
              <w:instrText xml:space="preserve"> PAGEREF _Toc106915539 \h </w:instrText>
            </w:r>
            <w:r>
              <w:rPr>
                <w:noProof/>
                <w:webHidden/>
              </w:rPr>
            </w:r>
            <w:r>
              <w:rPr>
                <w:noProof/>
                <w:webHidden/>
              </w:rPr>
              <w:fldChar w:fldCharType="separate"/>
            </w:r>
            <w:r>
              <w:rPr>
                <w:noProof/>
                <w:webHidden/>
              </w:rPr>
              <w:t>24</w:t>
            </w:r>
            <w:r>
              <w:rPr>
                <w:noProof/>
                <w:webHidden/>
              </w:rPr>
              <w:fldChar w:fldCharType="end"/>
            </w:r>
          </w:hyperlink>
        </w:p>
        <w:p w14:paraId="6C1606E8" w14:textId="680EA73E" w:rsidR="005E5E30" w:rsidRDefault="005E5E30">
          <w:pPr>
            <w:pStyle w:val="TOC3"/>
            <w:tabs>
              <w:tab w:val="left" w:pos="1100"/>
              <w:tab w:val="right" w:leader="dot" w:pos="9016"/>
            </w:tabs>
            <w:rPr>
              <w:rFonts w:eastAsiaTheme="minorEastAsia"/>
              <w:noProof/>
              <w:lang w:eastAsia="en-GB"/>
            </w:rPr>
          </w:pPr>
          <w:hyperlink w:anchor="_Toc106915540" w:history="1">
            <w:r w:rsidRPr="00583955">
              <w:rPr>
                <w:rStyle w:val="Hyperlink"/>
                <w:bCs/>
                <w:noProof/>
              </w:rPr>
              <w:t>4.6</w:t>
            </w:r>
            <w:r>
              <w:rPr>
                <w:rFonts w:eastAsiaTheme="minorEastAsia"/>
                <w:noProof/>
                <w:lang w:eastAsia="en-GB"/>
              </w:rPr>
              <w:tab/>
            </w:r>
            <w:r w:rsidRPr="00583955">
              <w:rPr>
                <w:rStyle w:val="Hyperlink"/>
                <w:noProof/>
              </w:rPr>
              <w:t>Baseline Improve</w:t>
            </w:r>
            <w:r>
              <w:rPr>
                <w:noProof/>
                <w:webHidden/>
              </w:rPr>
              <w:tab/>
            </w:r>
            <w:r>
              <w:rPr>
                <w:noProof/>
                <w:webHidden/>
              </w:rPr>
              <w:fldChar w:fldCharType="begin"/>
            </w:r>
            <w:r>
              <w:rPr>
                <w:noProof/>
                <w:webHidden/>
              </w:rPr>
              <w:instrText xml:space="preserve"> PAGEREF _Toc106915540 \h </w:instrText>
            </w:r>
            <w:r>
              <w:rPr>
                <w:noProof/>
                <w:webHidden/>
              </w:rPr>
            </w:r>
            <w:r>
              <w:rPr>
                <w:noProof/>
                <w:webHidden/>
              </w:rPr>
              <w:fldChar w:fldCharType="separate"/>
            </w:r>
            <w:r>
              <w:rPr>
                <w:noProof/>
                <w:webHidden/>
              </w:rPr>
              <w:t>25</w:t>
            </w:r>
            <w:r>
              <w:rPr>
                <w:noProof/>
                <w:webHidden/>
              </w:rPr>
              <w:fldChar w:fldCharType="end"/>
            </w:r>
          </w:hyperlink>
        </w:p>
        <w:p w14:paraId="2413DCC2" w14:textId="5BE63E71" w:rsidR="005E5E30" w:rsidRDefault="005E5E30">
          <w:pPr>
            <w:pStyle w:val="TOC3"/>
            <w:tabs>
              <w:tab w:val="left" w:pos="1100"/>
              <w:tab w:val="right" w:leader="dot" w:pos="9016"/>
            </w:tabs>
            <w:rPr>
              <w:rFonts w:eastAsiaTheme="minorEastAsia"/>
              <w:noProof/>
              <w:lang w:eastAsia="en-GB"/>
            </w:rPr>
          </w:pPr>
          <w:hyperlink w:anchor="_Toc106915541" w:history="1">
            <w:r w:rsidRPr="00583955">
              <w:rPr>
                <w:rStyle w:val="Hyperlink"/>
                <w:bCs/>
                <w:noProof/>
              </w:rPr>
              <w:t>4.7</w:t>
            </w:r>
            <w:r>
              <w:rPr>
                <w:rFonts w:eastAsiaTheme="minorEastAsia"/>
                <w:noProof/>
                <w:lang w:eastAsia="en-GB"/>
              </w:rPr>
              <w:tab/>
            </w:r>
            <w:r w:rsidRPr="00583955">
              <w:rPr>
                <w:rStyle w:val="Hyperlink"/>
                <w:noProof/>
              </w:rPr>
              <w:t>Ongoing Costs &amp; Savings</w:t>
            </w:r>
            <w:r>
              <w:rPr>
                <w:noProof/>
                <w:webHidden/>
              </w:rPr>
              <w:tab/>
            </w:r>
            <w:r>
              <w:rPr>
                <w:noProof/>
                <w:webHidden/>
              </w:rPr>
              <w:fldChar w:fldCharType="begin"/>
            </w:r>
            <w:r>
              <w:rPr>
                <w:noProof/>
                <w:webHidden/>
              </w:rPr>
              <w:instrText xml:space="preserve"> PAGEREF _Toc106915541 \h </w:instrText>
            </w:r>
            <w:r>
              <w:rPr>
                <w:noProof/>
                <w:webHidden/>
              </w:rPr>
            </w:r>
            <w:r>
              <w:rPr>
                <w:noProof/>
                <w:webHidden/>
              </w:rPr>
              <w:fldChar w:fldCharType="separate"/>
            </w:r>
            <w:r>
              <w:rPr>
                <w:noProof/>
                <w:webHidden/>
              </w:rPr>
              <w:t>30</w:t>
            </w:r>
            <w:r>
              <w:rPr>
                <w:noProof/>
                <w:webHidden/>
              </w:rPr>
              <w:fldChar w:fldCharType="end"/>
            </w:r>
          </w:hyperlink>
        </w:p>
        <w:p w14:paraId="2908B64D" w14:textId="2D23E63C" w:rsidR="005E5E30" w:rsidRDefault="005E5E30">
          <w:pPr>
            <w:pStyle w:val="TOC1"/>
            <w:rPr>
              <w:rFonts w:eastAsiaTheme="minorEastAsia"/>
              <w:noProof/>
              <w:lang w:eastAsia="en-GB"/>
            </w:rPr>
          </w:pPr>
          <w:hyperlink w:anchor="_Toc106915542" w:history="1">
            <w:r w:rsidRPr="00583955">
              <w:rPr>
                <w:rStyle w:val="Hyperlink"/>
                <w:rFonts w:cstheme="majorHAnsi"/>
                <w:bCs/>
                <w:noProof/>
              </w:rPr>
              <w:t>5.0</w:t>
            </w:r>
            <w:r>
              <w:rPr>
                <w:rFonts w:eastAsiaTheme="minorEastAsia"/>
                <w:noProof/>
                <w:lang w:eastAsia="en-GB"/>
              </w:rPr>
              <w:tab/>
            </w:r>
            <w:r w:rsidRPr="00583955">
              <w:rPr>
                <w:rStyle w:val="Hyperlink"/>
                <w:noProof/>
              </w:rPr>
              <w:t>Conclusion</w:t>
            </w:r>
            <w:r>
              <w:rPr>
                <w:noProof/>
                <w:webHidden/>
              </w:rPr>
              <w:tab/>
            </w:r>
            <w:r>
              <w:rPr>
                <w:noProof/>
                <w:webHidden/>
              </w:rPr>
              <w:fldChar w:fldCharType="begin"/>
            </w:r>
            <w:r>
              <w:rPr>
                <w:noProof/>
                <w:webHidden/>
              </w:rPr>
              <w:instrText xml:space="preserve"> PAGEREF _Toc106915542 \h </w:instrText>
            </w:r>
            <w:r>
              <w:rPr>
                <w:noProof/>
                <w:webHidden/>
              </w:rPr>
            </w:r>
            <w:r>
              <w:rPr>
                <w:noProof/>
                <w:webHidden/>
              </w:rPr>
              <w:fldChar w:fldCharType="separate"/>
            </w:r>
            <w:r>
              <w:rPr>
                <w:noProof/>
                <w:webHidden/>
              </w:rPr>
              <w:t>31</w:t>
            </w:r>
            <w:r>
              <w:rPr>
                <w:noProof/>
                <w:webHidden/>
              </w:rPr>
              <w:fldChar w:fldCharType="end"/>
            </w:r>
          </w:hyperlink>
        </w:p>
        <w:p w14:paraId="4E4667D0" w14:textId="139F1A5A" w:rsidR="005E5E30" w:rsidRDefault="005E5E30">
          <w:pPr>
            <w:pStyle w:val="TOC1"/>
            <w:rPr>
              <w:rFonts w:eastAsiaTheme="minorEastAsia"/>
              <w:noProof/>
              <w:lang w:eastAsia="en-GB"/>
            </w:rPr>
          </w:pPr>
          <w:hyperlink w:anchor="_Toc106915543" w:history="1">
            <w:r w:rsidRPr="00583955">
              <w:rPr>
                <w:rStyle w:val="Hyperlink"/>
                <w:rFonts w:cstheme="majorHAnsi"/>
                <w:bCs/>
                <w:noProof/>
              </w:rPr>
              <w:t>6.0</w:t>
            </w:r>
            <w:r>
              <w:rPr>
                <w:rFonts w:eastAsiaTheme="minorEastAsia"/>
                <w:noProof/>
                <w:lang w:eastAsia="en-GB"/>
              </w:rPr>
              <w:tab/>
            </w:r>
            <w:r w:rsidRPr="00583955">
              <w:rPr>
                <w:rStyle w:val="Hyperlink"/>
                <w:noProof/>
              </w:rPr>
              <w:t>References</w:t>
            </w:r>
            <w:r>
              <w:rPr>
                <w:noProof/>
                <w:webHidden/>
              </w:rPr>
              <w:tab/>
            </w:r>
            <w:r>
              <w:rPr>
                <w:noProof/>
                <w:webHidden/>
              </w:rPr>
              <w:fldChar w:fldCharType="begin"/>
            </w:r>
            <w:r>
              <w:rPr>
                <w:noProof/>
                <w:webHidden/>
              </w:rPr>
              <w:instrText xml:space="preserve"> PAGEREF _Toc106915543 \h </w:instrText>
            </w:r>
            <w:r>
              <w:rPr>
                <w:noProof/>
                <w:webHidden/>
              </w:rPr>
            </w:r>
            <w:r>
              <w:rPr>
                <w:noProof/>
                <w:webHidden/>
              </w:rPr>
              <w:fldChar w:fldCharType="separate"/>
            </w:r>
            <w:r>
              <w:rPr>
                <w:noProof/>
                <w:webHidden/>
              </w:rPr>
              <w:t>31</w:t>
            </w:r>
            <w:r>
              <w:rPr>
                <w:noProof/>
                <w:webHidden/>
              </w:rPr>
              <w:fldChar w:fldCharType="end"/>
            </w:r>
          </w:hyperlink>
        </w:p>
        <w:p w14:paraId="7E09671B" w14:textId="5DB10FA0" w:rsidR="005E5E30" w:rsidRDefault="005E5E30">
          <w:pPr>
            <w:pStyle w:val="TOC1"/>
            <w:rPr>
              <w:rFonts w:eastAsiaTheme="minorEastAsia"/>
              <w:noProof/>
              <w:lang w:eastAsia="en-GB"/>
            </w:rPr>
          </w:pPr>
          <w:hyperlink w:anchor="_Toc106915544" w:history="1">
            <w:r w:rsidRPr="00583955">
              <w:rPr>
                <w:rStyle w:val="Hyperlink"/>
                <w:rFonts w:cstheme="majorHAnsi"/>
                <w:bCs/>
                <w:noProof/>
              </w:rPr>
              <w:t>7.0</w:t>
            </w:r>
            <w:r>
              <w:rPr>
                <w:rFonts w:eastAsiaTheme="minorEastAsia"/>
                <w:noProof/>
                <w:lang w:eastAsia="en-GB"/>
              </w:rPr>
              <w:tab/>
            </w:r>
            <w:r w:rsidRPr="00583955">
              <w:rPr>
                <w:rStyle w:val="Hyperlink"/>
                <w:noProof/>
              </w:rPr>
              <w:t>Bibliography</w:t>
            </w:r>
            <w:r>
              <w:rPr>
                <w:noProof/>
                <w:webHidden/>
              </w:rPr>
              <w:tab/>
            </w:r>
            <w:r>
              <w:rPr>
                <w:noProof/>
                <w:webHidden/>
              </w:rPr>
              <w:fldChar w:fldCharType="begin"/>
            </w:r>
            <w:r>
              <w:rPr>
                <w:noProof/>
                <w:webHidden/>
              </w:rPr>
              <w:instrText xml:space="preserve"> PAGEREF _Toc106915544 \h </w:instrText>
            </w:r>
            <w:r>
              <w:rPr>
                <w:noProof/>
                <w:webHidden/>
              </w:rPr>
            </w:r>
            <w:r>
              <w:rPr>
                <w:noProof/>
                <w:webHidden/>
              </w:rPr>
              <w:fldChar w:fldCharType="separate"/>
            </w:r>
            <w:r>
              <w:rPr>
                <w:noProof/>
                <w:webHidden/>
              </w:rPr>
              <w:t>33</w:t>
            </w:r>
            <w:r>
              <w:rPr>
                <w:noProof/>
                <w:webHidden/>
              </w:rPr>
              <w:fldChar w:fldCharType="end"/>
            </w:r>
          </w:hyperlink>
        </w:p>
        <w:p w14:paraId="49C58120" w14:textId="64C4E920" w:rsidR="005E5E30" w:rsidRDefault="005E5E30">
          <w:pPr>
            <w:pStyle w:val="TOC1"/>
            <w:rPr>
              <w:rFonts w:eastAsiaTheme="minorEastAsia"/>
              <w:noProof/>
              <w:lang w:eastAsia="en-GB"/>
            </w:rPr>
          </w:pPr>
          <w:hyperlink w:anchor="_Toc106915545" w:history="1">
            <w:r w:rsidRPr="00583955">
              <w:rPr>
                <w:rStyle w:val="Hyperlink"/>
                <w:rFonts w:cstheme="majorHAnsi"/>
                <w:bCs/>
                <w:noProof/>
              </w:rPr>
              <w:t>8.0</w:t>
            </w:r>
            <w:r>
              <w:rPr>
                <w:rFonts w:eastAsiaTheme="minorEastAsia"/>
                <w:noProof/>
                <w:lang w:eastAsia="en-GB"/>
              </w:rPr>
              <w:tab/>
            </w:r>
            <w:r w:rsidRPr="00583955">
              <w:rPr>
                <w:rStyle w:val="Hyperlink"/>
                <w:noProof/>
              </w:rPr>
              <w:t>List of Figures</w:t>
            </w:r>
            <w:r>
              <w:rPr>
                <w:noProof/>
                <w:webHidden/>
              </w:rPr>
              <w:tab/>
            </w:r>
            <w:r>
              <w:rPr>
                <w:noProof/>
                <w:webHidden/>
              </w:rPr>
              <w:fldChar w:fldCharType="begin"/>
            </w:r>
            <w:r>
              <w:rPr>
                <w:noProof/>
                <w:webHidden/>
              </w:rPr>
              <w:instrText xml:space="preserve"> PAGEREF _Toc106915545 \h </w:instrText>
            </w:r>
            <w:r>
              <w:rPr>
                <w:noProof/>
                <w:webHidden/>
              </w:rPr>
            </w:r>
            <w:r>
              <w:rPr>
                <w:noProof/>
                <w:webHidden/>
              </w:rPr>
              <w:fldChar w:fldCharType="separate"/>
            </w:r>
            <w:r>
              <w:rPr>
                <w:noProof/>
                <w:webHidden/>
              </w:rPr>
              <w:t>36</w:t>
            </w:r>
            <w:r>
              <w:rPr>
                <w:noProof/>
                <w:webHidden/>
              </w:rPr>
              <w:fldChar w:fldCharType="end"/>
            </w:r>
          </w:hyperlink>
        </w:p>
        <w:p w14:paraId="38F78E74" w14:textId="670B7230" w:rsidR="005E5E30" w:rsidRDefault="005E5E30">
          <w:pPr>
            <w:pStyle w:val="TOC1"/>
            <w:rPr>
              <w:rFonts w:eastAsiaTheme="minorEastAsia"/>
              <w:noProof/>
              <w:lang w:eastAsia="en-GB"/>
            </w:rPr>
          </w:pPr>
          <w:hyperlink w:anchor="_Toc106915546" w:history="1">
            <w:r w:rsidRPr="00583955">
              <w:rPr>
                <w:rStyle w:val="Hyperlink"/>
                <w:rFonts w:cstheme="majorHAnsi"/>
                <w:bCs/>
                <w:noProof/>
              </w:rPr>
              <w:t>9.0</w:t>
            </w:r>
            <w:r>
              <w:rPr>
                <w:rFonts w:eastAsiaTheme="minorEastAsia"/>
                <w:noProof/>
                <w:lang w:eastAsia="en-GB"/>
              </w:rPr>
              <w:tab/>
            </w:r>
            <w:r w:rsidRPr="00583955">
              <w:rPr>
                <w:rStyle w:val="Hyperlink"/>
                <w:noProof/>
              </w:rPr>
              <w:t>Appendixes</w:t>
            </w:r>
            <w:r>
              <w:rPr>
                <w:noProof/>
                <w:webHidden/>
              </w:rPr>
              <w:tab/>
            </w:r>
            <w:r>
              <w:rPr>
                <w:noProof/>
                <w:webHidden/>
              </w:rPr>
              <w:fldChar w:fldCharType="begin"/>
            </w:r>
            <w:r>
              <w:rPr>
                <w:noProof/>
                <w:webHidden/>
              </w:rPr>
              <w:instrText xml:space="preserve"> PAGEREF _Toc106915546 \h </w:instrText>
            </w:r>
            <w:r>
              <w:rPr>
                <w:noProof/>
                <w:webHidden/>
              </w:rPr>
            </w:r>
            <w:r>
              <w:rPr>
                <w:noProof/>
                <w:webHidden/>
              </w:rPr>
              <w:fldChar w:fldCharType="separate"/>
            </w:r>
            <w:r>
              <w:rPr>
                <w:noProof/>
                <w:webHidden/>
              </w:rPr>
              <w:t>37</w:t>
            </w:r>
            <w:r>
              <w:rPr>
                <w:noProof/>
                <w:webHidden/>
              </w:rPr>
              <w:fldChar w:fldCharType="end"/>
            </w:r>
          </w:hyperlink>
        </w:p>
        <w:p w14:paraId="0C20CC37" w14:textId="6BF16A4F" w:rsidR="005E5E30" w:rsidRDefault="005E5E30">
          <w:pPr>
            <w:pStyle w:val="TOC3"/>
            <w:tabs>
              <w:tab w:val="left" w:pos="1100"/>
              <w:tab w:val="right" w:leader="dot" w:pos="9016"/>
            </w:tabs>
            <w:rPr>
              <w:rFonts w:eastAsiaTheme="minorEastAsia"/>
              <w:noProof/>
              <w:lang w:eastAsia="en-GB"/>
            </w:rPr>
          </w:pPr>
          <w:hyperlink w:anchor="_Toc106915549" w:history="1">
            <w:r w:rsidRPr="00583955">
              <w:rPr>
                <w:rStyle w:val="Hyperlink"/>
                <w:bCs/>
                <w:noProof/>
              </w:rPr>
              <w:t>9.1</w:t>
            </w:r>
            <w:r>
              <w:rPr>
                <w:rFonts w:eastAsiaTheme="minorEastAsia"/>
                <w:noProof/>
                <w:lang w:eastAsia="en-GB"/>
              </w:rPr>
              <w:tab/>
            </w:r>
            <w:r w:rsidRPr="00583955">
              <w:rPr>
                <w:rStyle w:val="Hyperlink"/>
                <w:noProof/>
              </w:rPr>
              <w:t>Appendix 1</w:t>
            </w:r>
            <w:r>
              <w:rPr>
                <w:noProof/>
                <w:webHidden/>
              </w:rPr>
              <w:tab/>
            </w:r>
            <w:r>
              <w:rPr>
                <w:noProof/>
                <w:webHidden/>
              </w:rPr>
              <w:fldChar w:fldCharType="begin"/>
            </w:r>
            <w:r>
              <w:rPr>
                <w:noProof/>
                <w:webHidden/>
              </w:rPr>
              <w:instrText xml:space="preserve"> PAGEREF _Toc106915549 \h </w:instrText>
            </w:r>
            <w:r>
              <w:rPr>
                <w:noProof/>
                <w:webHidden/>
              </w:rPr>
            </w:r>
            <w:r>
              <w:rPr>
                <w:noProof/>
                <w:webHidden/>
              </w:rPr>
              <w:fldChar w:fldCharType="separate"/>
            </w:r>
            <w:r>
              <w:rPr>
                <w:noProof/>
                <w:webHidden/>
              </w:rPr>
              <w:t>37</w:t>
            </w:r>
            <w:r>
              <w:rPr>
                <w:noProof/>
                <w:webHidden/>
              </w:rPr>
              <w:fldChar w:fldCharType="end"/>
            </w:r>
          </w:hyperlink>
        </w:p>
        <w:p w14:paraId="614705D0" w14:textId="54FEB612" w:rsidR="005E5E30" w:rsidRDefault="005E5E30">
          <w:pPr>
            <w:pStyle w:val="TOC3"/>
            <w:tabs>
              <w:tab w:val="left" w:pos="1100"/>
              <w:tab w:val="right" w:leader="dot" w:pos="9016"/>
            </w:tabs>
            <w:rPr>
              <w:rFonts w:eastAsiaTheme="minorEastAsia"/>
              <w:noProof/>
              <w:lang w:eastAsia="en-GB"/>
            </w:rPr>
          </w:pPr>
          <w:hyperlink w:anchor="_Toc106915550" w:history="1">
            <w:r w:rsidRPr="00583955">
              <w:rPr>
                <w:rStyle w:val="Hyperlink"/>
                <w:bCs/>
                <w:noProof/>
              </w:rPr>
              <w:t>9.2</w:t>
            </w:r>
            <w:r>
              <w:rPr>
                <w:rFonts w:eastAsiaTheme="minorEastAsia"/>
                <w:noProof/>
                <w:lang w:eastAsia="en-GB"/>
              </w:rPr>
              <w:tab/>
            </w:r>
            <w:r w:rsidRPr="00583955">
              <w:rPr>
                <w:rStyle w:val="Hyperlink"/>
                <w:noProof/>
              </w:rPr>
              <w:t>Appendix 2</w:t>
            </w:r>
            <w:r>
              <w:rPr>
                <w:noProof/>
                <w:webHidden/>
              </w:rPr>
              <w:tab/>
            </w:r>
            <w:r>
              <w:rPr>
                <w:noProof/>
                <w:webHidden/>
              </w:rPr>
              <w:fldChar w:fldCharType="begin"/>
            </w:r>
            <w:r>
              <w:rPr>
                <w:noProof/>
                <w:webHidden/>
              </w:rPr>
              <w:instrText xml:space="preserve"> PAGEREF _Toc106915550 \h </w:instrText>
            </w:r>
            <w:r>
              <w:rPr>
                <w:noProof/>
                <w:webHidden/>
              </w:rPr>
            </w:r>
            <w:r>
              <w:rPr>
                <w:noProof/>
                <w:webHidden/>
              </w:rPr>
              <w:fldChar w:fldCharType="separate"/>
            </w:r>
            <w:r>
              <w:rPr>
                <w:noProof/>
                <w:webHidden/>
              </w:rPr>
              <w:t>38</w:t>
            </w:r>
            <w:r>
              <w:rPr>
                <w:noProof/>
                <w:webHidden/>
              </w:rPr>
              <w:fldChar w:fldCharType="end"/>
            </w:r>
          </w:hyperlink>
        </w:p>
        <w:p w14:paraId="7CB6E05D" w14:textId="407905B1" w:rsidR="005E5E30" w:rsidRDefault="005E5E30">
          <w:pPr>
            <w:pStyle w:val="TOC3"/>
            <w:tabs>
              <w:tab w:val="left" w:pos="1100"/>
              <w:tab w:val="right" w:leader="dot" w:pos="9016"/>
            </w:tabs>
            <w:rPr>
              <w:rFonts w:eastAsiaTheme="minorEastAsia"/>
              <w:noProof/>
              <w:lang w:eastAsia="en-GB"/>
            </w:rPr>
          </w:pPr>
          <w:hyperlink w:anchor="_Toc106915551" w:history="1">
            <w:r w:rsidRPr="00583955">
              <w:rPr>
                <w:rStyle w:val="Hyperlink"/>
                <w:bCs/>
                <w:noProof/>
              </w:rPr>
              <w:t>9.3</w:t>
            </w:r>
            <w:r>
              <w:rPr>
                <w:rFonts w:eastAsiaTheme="minorEastAsia"/>
                <w:noProof/>
                <w:lang w:eastAsia="en-GB"/>
              </w:rPr>
              <w:tab/>
            </w:r>
            <w:r w:rsidRPr="00583955">
              <w:rPr>
                <w:rStyle w:val="Hyperlink"/>
                <w:noProof/>
              </w:rPr>
              <w:t>Appendix 3</w:t>
            </w:r>
            <w:r>
              <w:rPr>
                <w:noProof/>
                <w:webHidden/>
              </w:rPr>
              <w:tab/>
            </w:r>
            <w:r>
              <w:rPr>
                <w:noProof/>
                <w:webHidden/>
              </w:rPr>
              <w:fldChar w:fldCharType="begin"/>
            </w:r>
            <w:r>
              <w:rPr>
                <w:noProof/>
                <w:webHidden/>
              </w:rPr>
              <w:instrText xml:space="preserve"> PAGEREF _Toc106915551 \h </w:instrText>
            </w:r>
            <w:r>
              <w:rPr>
                <w:noProof/>
                <w:webHidden/>
              </w:rPr>
            </w:r>
            <w:r>
              <w:rPr>
                <w:noProof/>
                <w:webHidden/>
              </w:rPr>
              <w:fldChar w:fldCharType="separate"/>
            </w:r>
            <w:r>
              <w:rPr>
                <w:noProof/>
                <w:webHidden/>
              </w:rPr>
              <w:t>39</w:t>
            </w:r>
            <w:r>
              <w:rPr>
                <w:noProof/>
                <w:webHidden/>
              </w:rPr>
              <w:fldChar w:fldCharType="end"/>
            </w:r>
          </w:hyperlink>
        </w:p>
        <w:p w14:paraId="0ECA4DE5" w14:textId="6B142F13" w:rsidR="005E5E30" w:rsidRDefault="005E5E30">
          <w:pPr>
            <w:pStyle w:val="TOC3"/>
            <w:tabs>
              <w:tab w:val="left" w:pos="1100"/>
              <w:tab w:val="right" w:leader="dot" w:pos="9016"/>
            </w:tabs>
            <w:rPr>
              <w:rFonts w:eastAsiaTheme="minorEastAsia"/>
              <w:noProof/>
              <w:lang w:eastAsia="en-GB"/>
            </w:rPr>
          </w:pPr>
          <w:hyperlink w:anchor="_Toc106915552" w:history="1">
            <w:r w:rsidRPr="00583955">
              <w:rPr>
                <w:rStyle w:val="Hyperlink"/>
                <w:bCs/>
                <w:noProof/>
              </w:rPr>
              <w:t>9.4</w:t>
            </w:r>
            <w:r>
              <w:rPr>
                <w:rFonts w:eastAsiaTheme="minorEastAsia"/>
                <w:noProof/>
                <w:lang w:eastAsia="en-GB"/>
              </w:rPr>
              <w:tab/>
            </w:r>
            <w:r w:rsidRPr="00583955">
              <w:rPr>
                <w:rStyle w:val="Hyperlink"/>
                <w:noProof/>
              </w:rPr>
              <w:t>Appendix 4</w:t>
            </w:r>
            <w:r>
              <w:rPr>
                <w:noProof/>
                <w:webHidden/>
              </w:rPr>
              <w:tab/>
            </w:r>
            <w:r>
              <w:rPr>
                <w:noProof/>
                <w:webHidden/>
              </w:rPr>
              <w:fldChar w:fldCharType="begin"/>
            </w:r>
            <w:r>
              <w:rPr>
                <w:noProof/>
                <w:webHidden/>
              </w:rPr>
              <w:instrText xml:space="preserve"> PAGEREF _Toc106915552 \h </w:instrText>
            </w:r>
            <w:r>
              <w:rPr>
                <w:noProof/>
                <w:webHidden/>
              </w:rPr>
            </w:r>
            <w:r>
              <w:rPr>
                <w:noProof/>
                <w:webHidden/>
              </w:rPr>
              <w:fldChar w:fldCharType="separate"/>
            </w:r>
            <w:r>
              <w:rPr>
                <w:noProof/>
                <w:webHidden/>
              </w:rPr>
              <w:t>40</w:t>
            </w:r>
            <w:r>
              <w:rPr>
                <w:noProof/>
                <w:webHidden/>
              </w:rPr>
              <w:fldChar w:fldCharType="end"/>
            </w:r>
          </w:hyperlink>
        </w:p>
        <w:p w14:paraId="021AF248" w14:textId="22FD7D0D" w:rsidR="005E5E30" w:rsidRDefault="005E5E30">
          <w:pPr>
            <w:pStyle w:val="TOC3"/>
            <w:tabs>
              <w:tab w:val="left" w:pos="1100"/>
              <w:tab w:val="right" w:leader="dot" w:pos="9016"/>
            </w:tabs>
            <w:rPr>
              <w:rFonts w:eastAsiaTheme="minorEastAsia"/>
              <w:noProof/>
              <w:lang w:eastAsia="en-GB"/>
            </w:rPr>
          </w:pPr>
          <w:hyperlink w:anchor="_Toc106915553" w:history="1">
            <w:r w:rsidRPr="00583955">
              <w:rPr>
                <w:rStyle w:val="Hyperlink"/>
                <w:bCs/>
                <w:noProof/>
              </w:rPr>
              <w:t>9.5</w:t>
            </w:r>
            <w:r>
              <w:rPr>
                <w:rFonts w:eastAsiaTheme="minorEastAsia"/>
                <w:noProof/>
                <w:lang w:eastAsia="en-GB"/>
              </w:rPr>
              <w:tab/>
            </w:r>
            <w:r w:rsidRPr="00583955">
              <w:rPr>
                <w:rStyle w:val="Hyperlink"/>
                <w:noProof/>
              </w:rPr>
              <w:t>Appendix 5</w:t>
            </w:r>
            <w:r>
              <w:rPr>
                <w:noProof/>
                <w:webHidden/>
              </w:rPr>
              <w:tab/>
            </w:r>
            <w:r>
              <w:rPr>
                <w:noProof/>
                <w:webHidden/>
              </w:rPr>
              <w:fldChar w:fldCharType="begin"/>
            </w:r>
            <w:r>
              <w:rPr>
                <w:noProof/>
                <w:webHidden/>
              </w:rPr>
              <w:instrText xml:space="preserve"> PAGEREF _Toc106915553 \h </w:instrText>
            </w:r>
            <w:r>
              <w:rPr>
                <w:noProof/>
                <w:webHidden/>
              </w:rPr>
            </w:r>
            <w:r>
              <w:rPr>
                <w:noProof/>
                <w:webHidden/>
              </w:rPr>
              <w:fldChar w:fldCharType="separate"/>
            </w:r>
            <w:r>
              <w:rPr>
                <w:noProof/>
                <w:webHidden/>
              </w:rPr>
              <w:t>41</w:t>
            </w:r>
            <w:r>
              <w:rPr>
                <w:noProof/>
                <w:webHidden/>
              </w:rPr>
              <w:fldChar w:fldCharType="end"/>
            </w:r>
          </w:hyperlink>
        </w:p>
        <w:p w14:paraId="5ECD6E73" w14:textId="2C3296BF" w:rsidR="005E5E30" w:rsidRDefault="005E5E30">
          <w:pPr>
            <w:pStyle w:val="TOC3"/>
            <w:tabs>
              <w:tab w:val="left" w:pos="1100"/>
              <w:tab w:val="right" w:leader="dot" w:pos="9016"/>
            </w:tabs>
            <w:rPr>
              <w:rFonts w:eastAsiaTheme="minorEastAsia"/>
              <w:noProof/>
              <w:lang w:eastAsia="en-GB"/>
            </w:rPr>
          </w:pPr>
          <w:hyperlink w:anchor="_Toc106915554" w:history="1">
            <w:r w:rsidRPr="00583955">
              <w:rPr>
                <w:rStyle w:val="Hyperlink"/>
                <w:bCs/>
                <w:noProof/>
              </w:rPr>
              <w:t>9.6</w:t>
            </w:r>
            <w:r>
              <w:rPr>
                <w:rFonts w:eastAsiaTheme="minorEastAsia"/>
                <w:noProof/>
                <w:lang w:eastAsia="en-GB"/>
              </w:rPr>
              <w:tab/>
            </w:r>
            <w:r w:rsidRPr="00583955">
              <w:rPr>
                <w:rStyle w:val="Hyperlink"/>
                <w:noProof/>
              </w:rPr>
              <w:t>Appendix 5</w:t>
            </w:r>
            <w:r>
              <w:rPr>
                <w:noProof/>
                <w:webHidden/>
              </w:rPr>
              <w:tab/>
            </w:r>
            <w:r>
              <w:rPr>
                <w:noProof/>
                <w:webHidden/>
              </w:rPr>
              <w:fldChar w:fldCharType="begin"/>
            </w:r>
            <w:r>
              <w:rPr>
                <w:noProof/>
                <w:webHidden/>
              </w:rPr>
              <w:instrText xml:space="preserve"> PAGEREF _Toc106915554 \h </w:instrText>
            </w:r>
            <w:r>
              <w:rPr>
                <w:noProof/>
                <w:webHidden/>
              </w:rPr>
            </w:r>
            <w:r>
              <w:rPr>
                <w:noProof/>
                <w:webHidden/>
              </w:rPr>
              <w:fldChar w:fldCharType="separate"/>
            </w:r>
            <w:r>
              <w:rPr>
                <w:noProof/>
                <w:webHidden/>
              </w:rPr>
              <w:t>42</w:t>
            </w:r>
            <w:r>
              <w:rPr>
                <w:noProof/>
                <w:webHidden/>
              </w:rPr>
              <w:fldChar w:fldCharType="end"/>
            </w:r>
          </w:hyperlink>
        </w:p>
        <w:p w14:paraId="0A1317C3" w14:textId="17901599" w:rsidR="005E5E30" w:rsidRDefault="005E5E30">
          <w:pPr>
            <w:pStyle w:val="TOC3"/>
            <w:tabs>
              <w:tab w:val="left" w:pos="1100"/>
              <w:tab w:val="right" w:leader="dot" w:pos="9016"/>
            </w:tabs>
            <w:rPr>
              <w:rFonts w:eastAsiaTheme="minorEastAsia"/>
              <w:noProof/>
              <w:lang w:eastAsia="en-GB"/>
            </w:rPr>
          </w:pPr>
          <w:hyperlink w:anchor="_Toc106915555" w:history="1">
            <w:r w:rsidRPr="00583955">
              <w:rPr>
                <w:rStyle w:val="Hyperlink"/>
                <w:bCs/>
                <w:noProof/>
              </w:rPr>
              <w:t>9.7</w:t>
            </w:r>
            <w:r>
              <w:rPr>
                <w:rFonts w:eastAsiaTheme="minorEastAsia"/>
                <w:noProof/>
                <w:lang w:eastAsia="en-GB"/>
              </w:rPr>
              <w:tab/>
            </w:r>
            <w:r w:rsidRPr="00583955">
              <w:rPr>
                <w:rStyle w:val="Hyperlink"/>
                <w:noProof/>
              </w:rPr>
              <w:t>Appendix 6</w:t>
            </w:r>
            <w:r>
              <w:rPr>
                <w:noProof/>
                <w:webHidden/>
              </w:rPr>
              <w:tab/>
            </w:r>
            <w:r>
              <w:rPr>
                <w:noProof/>
                <w:webHidden/>
              </w:rPr>
              <w:fldChar w:fldCharType="begin"/>
            </w:r>
            <w:r>
              <w:rPr>
                <w:noProof/>
                <w:webHidden/>
              </w:rPr>
              <w:instrText xml:space="preserve"> PAGEREF _Toc106915555 \h </w:instrText>
            </w:r>
            <w:r>
              <w:rPr>
                <w:noProof/>
                <w:webHidden/>
              </w:rPr>
            </w:r>
            <w:r>
              <w:rPr>
                <w:noProof/>
                <w:webHidden/>
              </w:rPr>
              <w:fldChar w:fldCharType="separate"/>
            </w:r>
            <w:r>
              <w:rPr>
                <w:noProof/>
                <w:webHidden/>
              </w:rPr>
              <w:t>43</w:t>
            </w:r>
            <w:r>
              <w:rPr>
                <w:noProof/>
                <w:webHidden/>
              </w:rPr>
              <w:fldChar w:fldCharType="end"/>
            </w:r>
          </w:hyperlink>
        </w:p>
        <w:p w14:paraId="19834020" w14:textId="14A9A42A" w:rsidR="005E5E30" w:rsidRDefault="005E5E30">
          <w:pPr>
            <w:pStyle w:val="TOC3"/>
            <w:tabs>
              <w:tab w:val="left" w:pos="1100"/>
              <w:tab w:val="right" w:leader="dot" w:pos="9016"/>
            </w:tabs>
            <w:rPr>
              <w:rFonts w:eastAsiaTheme="minorEastAsia"/>
              <w:noProof/>
              <w:lang w:eastAsia="en-GB"/>
            </w:rPr>
          </w:pPr>
          <w:hyperlink w:anchor="_Toc106915556" w:history="1">
            <w:r w:rsidRPr="00583955">
              <w:rPr>
                <w:rStyle w:val="Hyperlink"/>
                <w:bCs/>
                <w:noProof/>
              </w:rPr>
              <w:t>9.8</w:t>
            </w:r>
            <w:r>
              <w:rPr>
                <w:rFonts w:eastAsiaTheme="minorEastAsia"/>
                <w:noProof/>
                <w:lang w:eastAsia="en-GB"/>
              </w:rPr>
              <w:tab/>
            </w:r>
            <w:r w:rsidRPr="00583955">
              <w:rPr>
                <w:rStyle w:val="Hyperlink"/>
                <w:noProof/>
              </w:rPr>
              <w:t>Appendix 7</w:t>
            </w:r>
            <w:r>
              <w:rPr>
                <w:noProof/>
                <w:webHidden/>
              </w:rPr>
              <w:tab/>
            </w:r>
            <w:r>
              <w:rPr>
                <w:noProof/>
                <w:webHidden/>
              </w:rPr>
              <w:fldChar w:fldCharType="begin"/>
            </w:r>
            <w:r>
              <w:rPr>
                <w:noProof/>
                <w:webHidden/>
              </w:rPr>
              <w:instrText xml:space="preserve"> PAGEREF _Toc106915556 \h </w:instrText>
            </w:r>
            <w:r>
              <w:rPr>
                <w:noProof/>
                <w:webHidden/>
              </w:rPr>
            </w:r>
            <w:r>
              <w:rPr>
                <w:noProof/>
                <w:webHidden/>
              </w:rPr>
              <w:fldChar w:fldCharType="separate"/>
            </w:r>
            <w:r>
              <w:rPr>
                <w:noProof/>
                <w:webHidden/>
              </w:rPr>
              <w:t>44</w:t>
            </w:r>
            <w:r>
              <w:rPr>
                <w:noProof/>
                <w:webHidden/>
              </w:rPr>
              <w:fldChar w:fldCharType="end"/>
            </w:r>
          </w:hyperlink>
        </w:p>
        <w:p w14:paraId="5B3FCC83" w14:textId="12C6A5C2" w:rsidR="005E5E30" w:rsidRDefault="005E5E30">
          <w:pPr>
            <w:pStyle w:val="TOC3"/>
            <w:tabs>
              <w:tab w:val="left" w:pos="1100"/>
              <w:tab w:val="right" w:leader="dot" w:pos="9016"/>
            </w:tabs>
            <w:rPr>
              <w:rFonts w:eastAsiaTheme="minorEastAsia"/>
              <w:noProof/>
              <w:lang w:eastAsia="en-GB"/>
            </w:rPr>
          </w:pPr>
          <w:hyperlink w:anchor="_Toc106915557" w:history="1">
            <w:r w:rsidRPr="00583955">
              <w:rPr>
                <w:rStyle w:val="Hyperlink"/>
                <w:rFonts w:cstheme="majorHAnsi"/>
                <w:bCs/>
                <w:noProof/>
              </w:rPr>
              <w:t>9.9</w:t>
            </w:r>
            <w:r>
              <w:rPr>
                <w:rFonts w:eastAsiaTheme="minorEastAsia"/>
                <w:noProof/>
                <w:lang w:eastAsia="en-GB"/>
              </w:rPr>
              <w:tab/>
            </w:r>
            <w:r w:rsidRPr="00583955">
              <w:rPr>
                <w:rStyle w:val="Hyperlink"/>
                <w:rFonts w:cstheme="majorHAnsi"/>
                <w:noProof/>
              </w:rPr>
              <w:t>Appendix 8</w:t>
            </w:r>
            <w:r>
              <w:rPr>
                <w:noProof/>
                <w:webHidden/>
              </w:rPr>
              <w:tab/>
            </w:r>
            <w:r>
              <w:rPr>
                <w:noProof/>
                <w:webHidden/>
              </w:rPr>
              <w:fldChar w:fldCharType="begin"/>
            </w:r>
            <w:r>
              <w:rPr>
                <w:noProof/>
                <w:webHidden/>
              </w:rPr>
              <w:instrText xml:space="preserve"> PAGEREF _Toc106915557 \h </w:instrText>
            </w:r>
            <w:r>
              <w:rPr>
                <w:noProof/>
                <w:webHidden/>
              </w:rPr>
            </w:r>
            <w:r>
              <w:rPr>
                <w:noProof/>
                <w:webHidden/>
              </w:rPr>
              <w:fldChar w:fldCharType="separate"/>
            </w:r>
            <w:r>
              <w:rPr>
                <w:noProof/>
                <w:webHidden/>
              </w:rPr>
              <w:t>45</w:t>
            </w:r>
            <w:r>
              <w:rPr>
                <w:noProof/>
                <w:webHidden/>
              </w:rPr>
              <w:fldChar w:fldCharType="end"/>
            </w:r>
          </w:hyperlink>
        </w:p>
        <w:p w14:paraId="3995A2F8" w14:textId="414BDC23" w:rsidR="005E5E30" w:rsidRDefault="005E5E30">
          <w:pPr>
            <w:pStyle w:val="TOC3"/>
            <w:tabs>
              <w:tab w:val="left" w:pos="1100"/>
              <w:tab w:val="right" w:leader="dot" w:pos="9016"/>
            </w:tabs>
            <w:rPr>
              <w:rFonts w:eastAsiaTheme="minorEastAsia"/>
              <w:noProof/>
              <w:lang w:eastAsia="en-GB"/>
            </w:rPr>
          </w:pPr>
          <w:hyperlink w:anchor="_Toc106915558" w:history="1">
            <w:r w:rsidRPr="00583955">
              <w:rPr>
                <w:rStyle w:val="Hyperlink"/>
                <w:rFonts w:cstheme="majorHAnsi"/>
                <w:bCs/>
                <w:noProof/>
              </w:rPr>
              <w:t>9.10</w:t>
            </w:r>
            <w:r>
              <w:rPr>
                <w:rFonts w:eastAsiaTheme="minorEastAsia"/>
                <w:noProof/>
                <w:lang w:eastAsia="en-GB"/>
              </w:rPr>
              <w:tab/>
            </w:r>
            <w:r w:rsidRPr="00583955">
              <w:rPr>
                <w:rStyle w:val="Hyperlink"/>
                <w:rFonts w:cstheme="majorHAnsi"/>
                <w:noProof/>
              </w:rPr>
              <w:t>Appendix 9</w:t>
            </w:r>
            <w:r>
              <w:rPr>
                <w:noProof/>
                <w:webHidden/>
              </w:rPr>
              <w:tab/>
            </w:r>
            <w:r>
              <w:rPr>
                <w:noProof/>
                <w:webHidden/>
              </w:rPr>
              <w:fldChar w:fldCharType="begin"/>
            </w:r>
            <w:r>
              <w:rPr>
                <w:noProof/>
                <w:webHidden/>
              </w:rPr>
              <w:instrText xml:space="preserve"> PAGEREF _Toc106915558 \h </w:instrText>
            </w:r>
            <w:r>
              <w:rPr>
                <w:noProof/>
                <w:webHidden/>
              </w:rPr>
            </w:r>
            <w:r>
              <w:rPr>
                <w:noProof/>
                <w:webHidden/>
              </w:rPr>
              <w:fldChar w:fldCharType="separate"/>
            </w:r>
            <w:r>
              <w:rPr>
                <w:noProof/>
                <w:webHidden/>
              </w:rPr>
              <w:t>46</w:t>
            </w:r>
            <w:r>
              <w:rPr>
                <w:noProof/>
                <w:webHidden/>
              </w:rPr>
              <w:fldChar w:fldCharType="end"/>
            </w:r>
          </w:hyperlink>
        </w:p>
        <w:p w14:paraId="3C99D4B8" w14:textId="6F68AEBB" w:rsidR="005E5E30" w:rsidRDefault="005E5E30">
          <w:pPr>
            <w:pStyle w:val="TOC3"/>
            <w:tabs>
              <w:tab w:val="left" w:pos="1100"/>
              <w:tab w:val="right" w:leader="dot" w:pos="9016"/>
            </w:tabs>
            <w:rPr>
              <w:rFonts w:eastAsiaTheme="minorEastAsia"/>
              <w:noProof/>
              <w:lang w:eastAsia="en-GB"/>
            </w:rPr>
          </w:pPr>
          <w:hyperlink w:anchor="_Toc106915559" w:history="1">
            <w:r w:rsidRPr="00583955">
              <w:rPr>
                <w:rStyle w:val="Hyperlink"/>
                <w:rFonts w:cstheme="majorHAnsi"/>
                <w:bCs/>
                <w:noProof/>
              </w:rPr>
              <w:t>9.11</w:t>
            </w:r>
            <w:r>
              <w:rPr>
                <w:rFonts w:eastAsiaTheme="minorEastAsia"/>
                <w:noProof/>
                <w:lang w:eastAsia="en-GB"/>
              </w:rPr>
              <w:tab/>
            </w:r>
            <w:r w:rsidRPr="00583955">
              <w:rPr>
                <w:rStyle w:val="Hyperlink"/>
                <w:rFonts w:cstheme="majorHAnsi"/>
                <w:noProof/>
              </w:rPr>
              <w:t>Appendix 10</w:t>
            </w:r>
            <w:r>
              <w:rPr>
                <w:noProof/>
                <w:webHidden/>
              </w:rPr>
              <w:tab/>
            </w:r>
            <w:r>
              <w:rPr>
                <w:noProof/>
                <w:webHidden/>
              </w:rPr>
              <w:fldChar w:fldCharType="begin"/>
            </w:r>
            <w:r>
              <w:rPr>
                <w:noProof/>
                <w:webHidden/>
              </w:rPr>
              <w:instrText xml:space="preserve"> PAGEREF _Toc106915559 \h </w:instrText>
            </w:r>
            <w:r>
              <w:rPr>
                <w:noProof/>
                <w:webHidden/>
              </w:rPr>
            </w:r>
            <w:r>
              <w:rPr>
                <w:noProof/>
                <w:webHidden/>
              </w:rPr>
              <w:fldChar w:fldCharType="separate"/>
            </w:r>
            <w:r>
              <w:rPr>
                <w:noProof/>
                <w:webHidden/>
              </w:rPr>
              <w:t>48</w:t>
            </w:r>
            <w:r>
              <w:rPr>
                <w:noProof/>
                <w:webHidden/>
              </w:rPr>
              <w:fldChar w:fldCharType="end"/>
            </w:r>
          </w:hyperlink>
        </w:p>
        <w:p w14:paraId="74825B66" w14:textId="13F393A5" w:rsidR="005E5E30" w:rsidRDefault="005E5E30">
          <w:pPr>
            <w:pStyle w:val="TOC3"/>
            <w:tabs>
              <w:tab w:val="left" w:pos="1100"/>
              <w:tab w:val="right" w:leader="dot" w:pos="9016"/>
            </w:tabs>
            <w:rPr>
              <w:rFonts w:eastAsiaTheme="minorEastAsia"/>
              <w:noProof/>
              <w:lang w:eastAsia="en-GB"/>
            </w:rPr>
          </w:pPr>
          <w:hyperlink w:anchor="_Toc106915560" w:history="1">
            <w:r w:rsidRPr="00583955">
              <w:rPr>
                <w:rStyle w:val="Hyperlink"/>
                <w:rFonts w:cstheme="majorHAnsi"/>
                <w:bCs/>
                <w:noProof/>
              </w:rPr>
              <w:t>9.12</w:t>
            </w:r>
            <w:r>
              <w:rPr>
                <w:rFonts w:eastAsiaTheme="minorEastAsia"/>
                <w:noProof/>
                <w:lang w:eastAsia="en-GB"/>
              </w:rPr>
              <w:tab/>
            </w:r>
            <w:r w:rsidRPr="00583955">
              <w:rPr>
                <w:rStyle w:val="Hyperlink"/>
                <w:rFonts w:cstheme="majorHAnsi"/>
                <w:noProof/>
              </w:rPr>
              <w:t>Appendix 11</w:t>
            </w:r>
            <w:r>
              <w:rPr>
                <w:noProof/>
                <w:webHidden/>
              </w:rPr>
              <w:tab/>
            </w:r>
            <w:r>
              <w:rPr>
                <w:noProof/>
                <w:webHidden/>
              </w:rPr>
              <w:fldChar w:fldCharType="begin"/>
            </w:r>
            <w:r>
              <w:rPr>
                <w:noProof/>
                <w:webHidden/>
              </w:rPr>
              <w:instrText xml:space="preserve"> PAGEREF _Toc106915560 \h </w:instrText>
            </w:r>
            <w:r>
              <w:rPr>
                <w:noProof/>
                <w:webHidden/>
              </w:rPr>
            </w:r>
            <w:r>
              <w:rPr>
                <w:noProof/>
                <w:webHidden/>
              </w:rPr>
              <w:fldChar w:fldCharType="separate"/>
            </w:r>
            <w:r>
              <w:rPr>
                <w:noProof/>
                <w:webHidden/>
              </w:rPr>
              <w:t>49</w:t>
            </w:r>
            <w:r>
              <w:rPr>
                <w:noProof/>
                <w:webHidden/>
              </w:rPr>
              <w:fldChar w:fldCharType="end"/>
            </w:r>
          </w:hyperlink>
        </w:p>
        <w:p w14:paraId="25E22588" w14:textId="47F95FF9" w:rsidR="00376A65" w:rsidRDefault="00CE570A" w:rsidP="00431F02">
          <w:pPr>
            <w:spacing w:line="240" w:lineRule="auto"/>
          </w:pPr>
          <w:r>
            <w:rPr>
              <w:b/>
              <w:bCs/>
              <w:noProof/>
            </w:rPr>
            <w:fldChar w:fldCharType="end"/>
          </w:r>
        </w:p>
      </w:sdtContent>
    </w:sdt>
    <w:p w14:paraId="5DFFD2F3" w14:textId="3CFA0D0B" w:rsidR="00F06460" w:rsidRDefault="00F06460" w:rsidP="00760ABA"/>
    <w:p w14:paraId="5FD3426D" w14:textId="403EA1BC" w:rsidR="00F06460" w:rsidRDefault="00F06460" w:rsidP="00760ABA"/>
    <w:p w14:paraId="3DCF7EA4" w14:textId="1DA4571F" w:rsidR="00F06460" w:rsidRDefault="00F06460" w:rsidP="00760ABA"/>
    <w:p w14:paraId="44AEF922" w14:textId="0A4134E5" w:rsidR="00F06460" w:rsidRDefault="00F06460" w:rsidP="00760ABA"/>
    <w:p w14:paraId="0296E992" w14:textId="396A3860" w:rsidR="00F06460" w:rsidRDefault="00F06460" w:rsidP="00760ABA"/>
    <w:p w14:paraId="3B01A007" w14:textId="523C69CB" w:rsidR="00F06460" w:rsidRDefault="00F06460" w:rsidP="00760ABA"/>
    <w:p w14:paraId="72B361D1" w14:textId="1EB7B8AE" w:rsidR="00F06460" w:rsidRDefault="00F06460" w:rsidP="00760ABA"/>
    <w:p w14:paraId="0934A8E1" w14:textId="6BC8709D" w:rsidR="00F06460" w:rsidRDefault="00F06460" w:rsidP="00760ABA"/>
    <w:p w14:paraId="03951693" w14:textId="2ED3C947" w:rsidR="00F06460" w:rsidRDefault="00F06460" w:rsidP="00760ABA"/>
    <w:p w14:paraId="0DDD75D3" w14:textId="391BC618" w:rsidR="00F06460" w:rsidRDefault="00F06460" w:rsidP="00760ABA"/>
    <w:p w14:paraId="798B46DB" w14:textId="77F640C9" w:rsidR="00F06460" w:rsidRDefault="00F06460" w:rsidP="00760ABA"/>
    <w:p w14:paraId="3D2066A4" w14:textId="1D3E7792" w:rsidR="00F06460" w:rsidRDefault="00F06460" w:rsidP="00760ABA"/>
    <w:p w14:paraId="196EE468" w14:textId="77777777" w:rsidR="008B3705" w:rsidRPr="00760ABA" w:rsidRDefault="008B3705" w:rsidP="00760ABA"/>
    <w:p w14:paraId="7F61EB77" w14:textId="546A323C" w:rsidR="00F61353" w:rsidRPr="00A00A1E" w:rsidRDefault="00E959D7" w:rsidP="00A96B55">
      <w:pPr>
        <w:pStyle w:val="Heading1"/>
        <w:numPr>
          <w:ilvl w:val="0"/>
          <w:numId w:val="1"/>
        </w:numPr>
        <w:rPr>
          <w:color w:val="auto"/>
        </w:rPr>
      </w:pPr>
      <w:bookmarkStart w:id="0" w:name="_Toc106915515"/>
      <w:r w:rsidRPr="00045983">
        <w:rPr>
          <w:color w:val="auto"/>
        </w:rPr>
        <w:t>Introduction</w:t>
      </w:r>
      <w:bookmarkEnd w:id="0"/>
    </w:p>
    <w:p w14:paraId="7F20231E" w14:textId="4E2319DE" w:rsidR="00185DDD" w:rsidRDefault="00DF1BCC" w:rsidP="00185DDD">
      <w:pPr>
        <w:pStyle w:val="ListParagraph"/>
      </w:pPr>
      <w:r w:rsidRPr="00045983">
        <w:t xml:space="preserve">This report aims to examine </w:t>
      </w:r>
      <w:r w:rsidR="00615F41">
        <w:t xml:space="preserve">a case study building </w:t>
      </w:r>
      <w:r w:rsidR="00EA4C5C">
        <w:t xml:space="preserve">looking at </w:t>
      </w:r>
      <w:r w:rsidR="000D02A8">
        <w:t xml:space="preserve">firstly a thermal comfort strategy and </w:t>
      </w:r>
      <w:r w:rsidR="0023297F">
        <w:t>current</w:t>
      </w:r>
      <w:r w:rsidR="000D02A8">
        <w:t xml:space="preserve"> </w:t>
      </w:r>
      <w:r w:rsidR="0023297F">
        <w:t>building</w:t>
      </w:r>
      <w:r w:rsidR="000D02A8">
        <w:t xml:space="preserve"> </w:t>
      </w:r>
      <w:r w:rsidR="0023297F">
        <w:t xml:space="preserve">maintenance/defects. </w:t>
      </w:r>
      <w:r w:rsidR="00F001AE">
        <w:t>The report will</w:t>
      </w:r>
      <w:r w:rsidR="0023297F">
        <w:t xml:space="preserve"> </w:t>
      </w:r>
      <w:r w:rsidR="00F001AE">
        <w:t>highlight</w:t>
      </w:r>
      <w:r w:rsidR="0023297F">
        <w:t xml:space="preserve"> </w:t>
      </w:r>
      <w:r w:rsidR="00F001AE">
        <w:t xml:space="preserve">how the building components are currently structured </w:t>
      </w:r>
      <w:r w:rsidR="00CA78B1">
        <w:t>and what current capital works programmes are in place for the building</w:t>
      </w:r>
      <w:r w:rsidR="00F36B9B">
        <w:t>,</w:t>
      </w:r>
      <w:r w:rsidR="00FA479A">
        <w:t xml:space="preserve"> having strong asset management data is key to making informed decisions </w:t>
      </w:r>
      <w:sdt>
        <w:sdtPr>
          <w:id w:val="-961266741"/>
          <w:citation/>
        </w:sdtPr>
        <w:sdtEndPr/>
        <w:sdtContent>
          <w:r w:rsidR="00432D3C">
            <w:fldChar w:fldCharType="begin"/>
          </w:r>
          <w:r w:rsidR="00432D3C">
            <w:instrText xml:space="preserve"> CITATION Mar17 \l 2057 </w:instrText>
          </w:r>
          <w:r w:rsidR="00432D3C">
            <w:fldChar w:fldCharType="separate"/>
          </w:r>
          <w:r w:rsidR="005E5E30" w:rsidRPr="005E5E30">
            <w:rPr>
              <w:noProof/>
            </w:rPr>
            <w:t>(María Carmen Carnero, 2017)</w:t>
          </w:r>
          <w:r w:rsidR="00432D3C">
            <w:fldChar w:fldCharType="end"/>
          </w:r>
        </w:sdtContent>
      </w:sdt>
      <w:r w:rsidR="00834C5B">
        <w:t xml:space="preserve">. It will </w:t>
      </w:r>
      <w:r w:rsidR="00AA56AB">
        <w:t>highlight</w:t>
      </w:r>
      <w:r w:rsidR="00834C5B">
        <w:t xml:space="preserve"> current know</w:t>
      </w:r>
      <w:r w:rsidR="00CD6363">
        <w:t>n</w:t>
      </w:r>
      <w:r w:rsidR="00834C5B">
        <w:t xml:space="preserve"> building defect</w:t>
      </w:r>
      <w:r w:rsidR="00E82BE9">
        <w:t>s</w:t>
      </w:r>
      <w:r w:rsidR="00A75DBD">
        <w:t xml:space="preserve">, </w:t>
      </w:r>
      <w:r w:rsidR="0075253D">
        <w:t xml:space="preserve">solutions to these </w:t>
      </w:r>
      <w:r w:rsidR="00FF0118">
        <w:t>defects</w:t>
      </w:r>
      <w:r w:rsidR="0075253D">
        <w:t xml:space="preserve"> will be woven</w:t>
      </w:r>
      <w:r w:rsidR="00FF0118">
        <w:t xml:space="preserve"> into the proposed outcome of the report. </w:t>
      </w:r>
      <w:r w:rsidR="0075253D">
        <w:t xml:space="preserve"> </w:t>
      </w:r>
      <w:r w:rsidR="00DD6336">
        <w:t xml:space="preserve">The report will also look at </w:t>
      </w:r>
      <w:r w:rsidR="009765AC">
        <w:t xml:space="preserve">current baseline data for </w:t>
      </w:r>
      <w:r w:rsidR="0013663F">
        <w:t xml:space="preserve">the building in </w:t>
      </w:r>
      <w:r w:rsidR="004E5E9B">
        <w:t xml:space="preserve">the </w:t>
      </w:r>
      <w:r w:rsidR="0013663F">
        <w:t>pre and post covid</w:t>
      </w:r>
      <w:r w:rsidR="004E5E9B">
        <w:t xml:space="preserve"> world</w:t>
      </w:r>
      <w:r w:rsidR="003615C3">
        <w:t>. T</w:t>
      </w:r>
      <w:r w:rsidR="0013663F">
        <w:t xml:space="preserve">his will help understand how the building was being used to how it will </w:t>
      </w:r>
      <w:r w:rsidR="00202599">
        <w:t>be used in the post covid world</w:t>
      </w:r>
      <w:r w:rsidR="003615C3">
        <w:t xml:space="preserve">, </w:t>
      </w:r>
      <w:r w:rsidR="00A87722">
        <w:t>this</w:t>
      </w:r>
      <w:r w:rsidR="003615C3">
        <w:t xml:space="preserve"> will be vitally </w:t>
      </w:r>
      <w:r w:rsidR="003D7A18">
        <w:t>important</w:t>
      </w:r>
      <w:r w:rsidR="003615C3">
        <w:t xml:space="preserve"> as Welsh Government would like to see more than 30% of Welsh workers work from home, even without covid restrictions </w:t>
      </w:r>
      <w:sdt>
        <w:sdtPr>
          <w:id w:val="-1860881842"/>
          <w:citation/>
        </w:sdtPr>
        <w:sdtEndPr/>
        <w:sdtContent>
          <w:r w:rsidR="003615C3">
            <w:fldChar w:fldCharType="begin"/>
          </w:r>
          <w:r w:rsidR="003615C3">
            <w:instrText xml:space="preserve"> CITATION Ala20 \l 2057 </w:instrText>
          </w:r>
          <w:r w:rsidR="003615C3">
            <w:fldChar w:fldCharType="separate"/>
          </w:r>
          <w:r w:rsidR="005E5E30" w:rsidRPr="005E5E30">
            <w:rPr>
              <w:noProof/>
            </w:rPr>
            <w:t>(Felstead, 2020)</w:t>
          </w:r>
          <w:r w:rsidR="003615C3">
            <w:fldChar w:fldCharType="end"/>
          </w:r>
        </w:sdtContent>
      </w:sdt>
      <w:r w:rsidR="003615C3">
        <w:t>.</w:t>
      </w:r>
      <w:r w:rsidR="00706A0E">
        <w:t xml:space="preserve"> </w:t>
      </w:r>
      <w:r w:rsidR="00A87722">
        <w:t>Finally,</w:t>
      </w:r>
      <w:r w:rsidR="00393D04">
        <w:t xml:space="preserve"> the report will outline a medium term retrofit plan which will</w:t>
      </w:r>
      <w:r w:rsidR="00011BEF">
        <w:t xml:space="preserve"> include a wide range of fabric, </w:t>
      </w:r>
      <w:r w:rsidR="00B02B03">
        <w:t xml:space="preserve">heating, </w:t>
      </w:r>
      <w:r w:rsidR="00A87722">
        <w:t>energy,</w:t>
      </w:r>
      <w:r w:rsidR="00B02B03">
        <w:t xml:space="preserve"> and social changes to ensure the building is </w:t>
      </w:r>
      <w:r w:rsidR="00A87722">
        <w:t xml:space="preserve">“net zero” </w:t>
      </w:r>
      <w:r w:rsidR="00FB2594">
        <w:t xml:space="preserve">by 2050 </w:t>
      </w:r>
      <w:sdt>
        <w:sdtPr>
          <w:id w:val="1351689995"/>
          <w:citation/>
        </w:sdtPr>
        <w:sdtEndPr/>
        <w:sdtContent>
          <w:r w:rsidR="00FF6600" w:rsidRPr="00045983">
            <w:fldChar w:fldCharType="begin"/>
          </w:r>
          <w:r w:rsidR="00134A04">
            <w:instrText xml:space="preserve">CITATION htt \l 2057 </w:instrText>
          </w:r>
          <w:r w:rsidR="00FF6600" w:rsidRPr="00045983">
            <w:fldChar w:fldCharType="separate"/>
          </w:r>
          <w:r w:rsidR="005E5E30" w:rsidRPr="005E5E30">
            <w:rPr>
              <w:noProof/>
            </w:rPr>
            <w:t>(legislation.gov.uk, 2019)</w:t>
          </w:r>
          <w:r w:rsidR="00FF6600" w:rsidRPr="00045983">
            <w:fldChar w:fldCharType="end"/>
          </w:r>
        </w:sdtContent>
      </w:sdt>
      <w:r w:rsidR="00FF6600" w:rsidRPr="00045983">
        <w:t>.</w:t>
      </w:r>
      <w:r w:rsidR="003B21C0">
        <w:t xml:space="preserve"> Undertaking building upgrades alone will</w:t>
      </w:r>
      <w:r w:rsidR="00C048EB">
        <w:t xml:space="preserve"> not</w:t>
      </w:r>
      <w:r w:rsidR="003B21C0">
        <w:t xml:space="preserve"> </w:t>
      </w:r>
      <w:r w:rsidR="00F20DE7">
        <w:t xml:space="preserve">achieve net zero, social and </w:t>
      </w:r>
      <w:r w:rsidR="00185DDD">
        <w:t>infrastructure</w:t>
      </w:r>
      <w:r w:rsidR="00E94098">
        <w:t xml:space="preserve"> change</w:t>
      </w:r>
      <w:r w:rsidR="00B26B2A">
        <w:t>s</w:t>
      </w:r>
      <w:r w:rsidR="00E94098">
        <w:t xml:space="preserve"> will be needed</w:t>
      </w:r>
      <w:r w:rsidR="00185DDD">
        <w:t xml:space="preserve">, currently the UK Government have set an ambitious target for 2035 for the electrical grid to be </w:t>
      </w:r>
      <w:r w:rsidR="008C311B">
        <w:t>decar</w:t>
      </w:r>
      <w:r w:rsidR="009F6F3B">
        <w:t>bonised</w:t>
      </w:r>
      <w:r w:rsidR="00185DDD">
        <w:t xml:space="preserve">  </w:t>
      </w:r>
      <w:sdt>
        <w:sdtPr>
          <w:id w:val="-2038581477"/>
          <w:citation/>
        </w:sdtPr>
        <w:sdtEndPr/>
        <w:sdtContent>
          <w:r w:rsidR="00185DDD">
            <w:fldChar w:fldCharType="begin"/>
          </w:r>
          <w:r w:rsidR="00A279B7">
            <w:rPr>
              <w:lang w:val="en-US"/>
            </w:rPr>
            <w:instrText xml:space="preserve">CITATION UKG21 \l 1033 </w:instrText>
          </w:r>
          <w:r w:rsidR="00185DDD">
            <w:fldChar w:fldCharType="separate"/>
          </w:r>
          <w:r w:rsidR="005E5E30" w:rsidRPr="005E5E30">
            <w:rPr>
              <w:noProof/>
              <w:lang w:val="en-US"/>
            </w:rPr>
            <w:t>(UK Government, 2021)</w:t>
          </w:r>
          <w:r w:rsidR="00185DDD">
            <w:fldChar w:fldCharType="end"/>
          </w:r>
        </w:sdtContent>
      </w:sdt>
      <w:r w:rsidR="00185DDD">
        <w:t>.</w:t>
      </w:r>
    </w:p>
    <w:p w14:paraId="7AF55468" w14:textId="5F75776D" w:rsidR="00CE1FE6" w:rsidRDefault="00CE1FE6" w:rsidP="00CE1FE6">
      <w:pPr>
        <w:ind w:left="720"/>
      </w:pPr>
      <w:r w:rsidRPr="00045983">
        <w:t xml:space="preserve">For the purposes for this report </w:t>
      </w:r>
      <w:r>
        <w:t>domestic</w:t>
      </w:r>
      <w:r w:rsidRPr="00045983">
        <w:t xml:space="preserve"> </w:t>
      </w:r>
      <w:r>
        <w:t>dwellings</w:t>
      </w:r>
      <w:r w:rsidRPr="00045983">
        <w:t xml:space="preserve"> will not be critiqued </w:t>
      </w:r>
      <w:r w:rsidR="00BE560F">
        <w:t>only the case study building which a commercial building</w:t>
      </w:r>
      <w:r w:rsidRPr="00045983">
        <w:t xml:space="preserve">, but the report will offer </w:t>
      </w:r>
      <w:r w:rsidR="00027237" w:rsidRPr="00045983">
        <w:t>approaches</w:t>
      </w:r>
      <w:r w:rsidRPr="00045983">
        <w:t xml:space="preserve"> that could be taken </w:t>
      </w:r>
      <w:r w:rsidR="00BE560F">
        <w:t>across both settin</w:t>
      </w:r>
      <w:r w:rsidR="008B48DB">
        <w:t>g</w:t>
      </w:r>
      <w:r w:rsidR="00277833">
        <w:t>s</w:t>
      </w:r>
      <w:r w:rsidR="008B48DB">
        <w:t xml:space="preserve"> </w:t>
      </w:r>
      <w:r w:rsidRPr="00045983">
        <w:t xml:space="preserve">to ensure net zero by 2050. The report will conclude by </w:t>
      </w:r>
      <w:r w:rsidR="009D4412">
        <w:t>offering</w:t>
      </w:r>
      <w:r w:rsidRPr="00045983">
        <w:t xml:space="preserve"> </w:t>
      </w:r>
      <w:r w:rsidR="00027237" w:rsidRPr="00045983">
        <w:t>innovative approaches</w:t>
      </w:r>
      <w:r w:rsidRPr="00045983">
        <w:t xml:space="preserve"> and </w:t>
      </w:r>
      <w:r w:rsidR="00FA096A">
        <w:t xml:space="preserve">blue sky thinking to help solve the decarbonisation </w:t>
      </w:r>
      <w:r w:rsidR="00AF510D">
        <w:t xml:space="preserve">issue. </w:t>
      </w:r>
      <w:r w:rsidR="00FA096A">
        <w:t xml:space="preserve"> </w:t>
      </w:r>
      <w:r w:rsidRPr="00501039">
        <w:t xml:space="preserve"> </w:t>
      </w:r>
    </w:p>
    <w:p w14:paraId="2FD6EC15" w14:textId="77777777" w:rsidR="00376A65" w:rsidRDefault="00376A65" w:rsidP="00233A77"/>
    <w:p w14:paraId="1EA44933" w14:textId="4FF53F82" w:rsidR="00376A65" w:rsidRPr="00233A77" w:rsidRDefault="00932269" w:rsidP="00376A65">
      <w:pPr>
        <w:pStyle w:val="Heading1"/>
        <w:numPr>
          <w:ilvl w:val="0"/>
          <w:numId w:val="1"/>
        </w:numPr>
        <w:rPr>
          <w:color w:val="auto"/>
        </w:rPr>
      </w:pPr>
      <w:bookmarkStart w:id="1" w:name="_Toc106915516"/>
      <w:r>
        <w:rPr>
          <w:color w:val="auto"/>
        </w:rPr>
        <w:t>Case Study</w:t>
      </w:r>
      <w:bookmarkEnd w:id="1"/>
      <w:r>
        <w:rPr>
          <w:color w:val="auto"/>
        </w:rPr>
        <w:t xml:space="preserve"> </w:t>
      </w:r>
    </w:p>
    <w:p w14:paraId="61B2E8B9" w14:textId="3DABFFF4" w:rsidR="009E4B30" w:rsidRPr="009E4B30" w:rsidRDefault="003A6B8E" w:rsidP="009E4B30">
      <w:pPr>
        <w:pStyle w:val="Heading3"/>
        <w:numPr>
          <w:ilvl w:val="1"/>
          <w:numId w:val="1"/>
        </w:numPr>
        <w:ind w:left="720"/>
        <w:rPr>
          <w:color w:val="auto"/>
          <w:sz w:val="28"/>
          <w:szCs w:val="28"/>
        </w:rPr>
      </w:pPr>
      <w:bookmarkStart w:id="2" w:name="_Toc106915517"/>
      <w:r>
        <w:rPr>
          <w:color w:val="auto"/>
          <w:sz w:val="28"/>
          <w:szCs w:val="28"/>
        </w:rPr>
        <w:t>Meyler House</w:t>
      </w:r>
      <w:bookmarkEnd w:id="2"/>
    </w:p>
    <w:p w14:paraId="448A7159" w14:textId="77777777" w:rsidR="009341FD" w:rsidRDefault="0027140B" w:rsidP="00BE0F15">
      <w:pPr>
        <w:ind w:left="720"/>
        <w:rPr>
          <w:rFonts w:cstheme="minorHAnsi"/>
          <w:color w:val="202124"/>
          <w:shd w:val="clear" w:color="auto" w:fill="FFFFFF"/>
        </w:rPr>
      </w:pPr>
      <w:r w:rsidRPr="00F168A5">
        <w:rPr>
          <w:rFonts w:cstheme="minorHAnsi"/>
        </w:rPr>
        <w:t xml:space="preserve">The </w:t>
      </w:r>
      <w:r w:rsidR="003A140F" w:rsidRPr="00F168A5">
        <w:rPr>
          <w:rFonts w:cstheme="minorHAnsi"/>
        </w:rPr>
        <w:t xml:space="preserve">case study that this report will look </w:t>
      </w:r>
      <w:r w:rsidR="00F168A5">
        <w:rPr>
          <w:rFonts w:cstheme="minorHAnsi"/>
        </w:rPr>
        <w:t>at</w:t>
      </w:r>
      <w:r w:rsidR="003A140F" w:rsidRPr="00F168A5">
        <w:rPr>
          <w:rFonts w:cstheme="minorHAnsi"/>
        </w:rPr>
        <w:t xml:space="preserve"> </w:t>
      </w:r>
      <w:r w:rsidR="009472EB" w:rsidRPr="00F168A5">
        <w:rPr>
          <w:rFonts w:cstheme="minorHAnsi"/>
          <w:color w:val="202124"/>
          <w:shd w:val="clear" w:color="auto" w:fill="FFFFFF"/>
        </w:rPr>
        <w:t xml:space="preserve">Meyler House, St Thomas Green, Haverfordwest SA61 1QP. This building </w:t>
      </w:r>
      <w:r w:rsidR="00F168A5" w:rsidRPr="00F168A5">
        <w:rPr>
          <w:rFonts w:cstheme="minorHAnsi"/>
          <w:color w:val="202124"/>
          <w:shd w:val="clear" w:color="auto" w:fill="FFFFFF"/>
        </w:rPr>
        <w:t>the</w:t>
      </w:r>
      <w:r w:rsidR="009472EB" w:rsidRPr="00F168A5">
        <w:rPr>
          <w:rFonts w:cstheme="minorHAnsi"/>
          <w:color w:val="202124"/>
          <w:shd w:val="clear" w:color="auto" w:fill="FFFFFF"/>
        </w:rPr>
        <w:t xml:space="preserve"> current head office for ateb group, a registered </w:t>
      </w:r>
      <w:r w:rsidR="00F168A5" w:rsidRPr="00F168A5">
        <w:rPr>
          <w:rFonts w:cstheme="minorHAnsi"/>
          <w:color w:val="202124"/>
          <w:shd w:val="clear" w:color="auto" w:fill="FFFFFF"/>
        </w:rPr>
        <w:t>social</w:t>
      </w:r>
      <w:r w:rsidR="009472EB" w:rsidRPr="00F168A5">
        <w:rPr>
          <w:rFonts w:cstheme="minorHAnsi"/>
          <w:color w:val="202124"/>
          <w:shd w:val="clear" w:color="auto" w:fill="FFFFFF"/>
        </w:rPr>
        <w:t xml:space="preserve"> land</w:t>
      </w:r>
      <w:r w:rsidR="00F168A5" w:rsidRPr="00F168A5">
        <w:rPr>
          <w:rFonts w:cstheme="minorHAnsi"/>
          <w:color w:val="202124"/>
          <w:shd w:val="clear" w:color="auto" w:fill="FFFFFF"/>
        </w:rPr>
        <w:t>lord situated in West Wales</w:t>
      </w:r>
      <w:r w:rsidR="00F168A5">
        <w:rPr>
          <w:rFonts w:cstheme="minorHAnsi"/>
          <w:color w:val="202124"/>
          <w:shd w:val="clear" w:color="auto" w:fill="FFFFFF"/>
        </w:rPr>
        <w:t xml:space="preserve">, the organisation owns and manages over 3100 domestic and commercial premises throughout West Wales. </w:t>
      </w:r>
    </w:p>
    <w:p w14:paraId="2D3822C0" w14:textId="1C5F3A47" w:rsidR="009341FD" w:rsidRDefault="00376A65" w:rsidP="00BE0F15">
      <w:pPr>
        <w:ind w:left="720"/>
        <w:rPr>
          <w:rFonts w:cstheme="minorHAnsi"/>
          <w:color w:val="202124"/>
          <w:shd w:val="clear" w:color="auto" w:fill="FFFFFF"/>
        </w:rPr>
      </w:pPr>
      <w:r>
        <w:rPr>
          <w:noProof/>
        </w:rPr>
        <w:lastRenderedPageBreak/>
        <w:drawing>
          <wp:anchor distT="0" distB="0" distL="114300" distR="114300" simplePos="0" relativeHeight="251658240" behindDoc="0" locked="0" layoutInCell="1" allowOverlap="1" wp14:anchorId="66228074" wp14:editId="7D7925BD">
            <wp:simplePos x="0" y="0"/>
            <wp:positionH relativeFrom="margin">
              <wp:align>center</wp:align>
            </wp:positionH>
            <wp:positionV relativeFrom="paragraph">
              <wp:posOffset>0</wp:posOffset>
            </wp:positionV>
            <wp:extent cx="4321914" cy="3241675"/>
            <wp:effectExtent l="0" t="0" r="2540" b="0"/>
            <wp:wrapSquare wrapText="bothSides"/>
            <wp:docPr id="1" name="Picture 1" descr="A building with a car parked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a car parked in front of it&#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21914" cy="324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BE5666" w14:textId="6D006CFC" w:rsidR="009341FD" w:rsidRDefault="009341FD" w:rsidP="00BE0F15">
      <w:pPr>
        <w:ind w:left="720"/>
        <w:rPr>
          <w:rFonts w:cstheme="minorHAnsi"/>
          <w:color w:val="202124"/>
          <w:shd w:val="clear" w:color="auto" w:fill="FFFFFF"/>
        </w:rPr>
      </w:pPr>
    </w:p>
    <w:p w14:paraId="4462037F" w14:textId="7F2CF407" w:rsidR="00376A65" w:rsidRDefault="00376A65" w:rsidP="00BE0F15">
      <w:pPr>
        <w:ind w:left="720"/>
        <w:rPr>
          <w:rFonts w:cstheme="minorHAnsi"/>
          <w:color w:val="202124"/>
          <w:shd w:val="clear" w:color="auto" w:fill="FFFFFF"/>
        </w:rPr>
      </w:pPr>
    </w:p>
    <w:p w14:paraId="7A9AA906" w14:textId="1A534E62" w:rsidR="00376A65" w:rsidRDefault="00376A65" w:rsidP="00BE0F15">
      <w:pPr>
        <w:ind w:left="720"/>
        <w:rPr>
          <w:rFonts w:cstheme="minorHAnsi"/>
          <w:color w:val="202124"/>
          <w:shd w:val="clear" w:color="auto" w:fill="FFFFFF"/>
        </w:rPr>
      </w:pPr>
    </w:p>
    <w:p w14:paraId="08F2BB2E" w14:textId="63038251" w:rsidR="00376A65" w:rsidRDefault="00376A65" w:rsidP="00BE0F15">
      <w:pPr>
        <w:ind w:left="720"/>
        <w:rPr>
          <w:rFonts w:cstheme="minorHAnsi"/>
          <w:color w:val="202124"/>
          <w:shd w:val="clear" w:color="auto" w:fill="FFFFFF"/>
        </w:rPr>
      </w:pPr>
    </w:p>
    <w:p w14:paraId="18AB3685" w14:textId="7B573EAA" w:rsidR="00376A65" w:rsidRDefault="00376A65" w:rsidP="00BE0F15">
      <w:pPr>
        <w:ind w:left="720"/>
        <w:rPr>
          <w:rFonts w:cstheme="minorHAnsi"/>
          <w:color w:val="202124"/>
          <w:shd w:val="clear" w:color="auto" w:fill="FFFFFF"/>
        </w:rPr>
      </w:pPr>
    </w:p>
    <w:p w14:paraId="5D0C025B" w14:textId="30C34DFA" w:rsidR="00376A65" w:rsidRDefault="00376A65" w:rsidP="00BE0F15">
      <w:pPr>
        <w:ind w:left="720"/>
        <w:rPr>
          <w:rFonts w:cstheme="minorHAnsi"/>
          <w:color w:val="202124"/>
          <w:shd w:val="clear" w:color="auto" w:fill="FFFFFF"/>
        </w:rPr>
      </w:pPr>
    </w:p>
    <w:p w14:paraId="4F933F65" w14:textId="5EF3DBC8" w:rsidR="00376A65" w:rsidRDefault="00376A65" w:rsidP="00BE0F15">
      <w:pPr>
        <w:ind w:left="720"/>
        <w:rPr>
          <w:rFonts w:cstheme="minorHAnsi"/>
          <w:color w:val="202124"/>
          <w:shd w:val="clear" w:color="auto" w:fill="FFFFFF"/>
        </w:rPr>
      </w:pPr>
    </w:p>
    <w:p w14:paraId="4C437C8B" w14:textId="540DC81F" w:rsidR="00376A65" w:rsidRDefault="00376A65" w:rsidP="00BE0F15">
      <w:pPr>
        <w:ind w:left="720"/>
        <w:rPr>
          <w:rFonts w:cstheme="minorHAnsi"/>
          <w:color w:val="202124"/>
          <w:shd w:val="clear" w:color="auto" w:fill="FFFFFF"/>
        </w:rPr>
      </w:pPr>
    </w:p>
    <w:p w14:paraId="2FC32F1F" w14:textId="6DF37447" w:rsidR="00376A65" w:rsidRDefault="00376A65" w:rsidP="00BE0F15">
      <w:pPr>
        <w:ind w:left="720"/>
        <w:rPr>
          <w:rFonts w:cstheme="minorHAnsi"/>
          <w:color w:val="202124"/>
          <w:shd w:val="clear" w:color="auto" w:fill="FFFFFF"/>
        </w:rPr>
      </w:pPr>
    </w:p>
    <w:p w14:paraId="2FC0B497" w14:textId="42AC4E3F" w:rsidR="00376A65" w:rsidRDefault="00376A65" w:rsidP="00BE0F15">
      <w:pPr>
        <w:ind w:left="720"/>
        <w:rPr>
          <w:rFonts w:cstheme="minorHAnsi"/>
          <w:color w:val="202124"/>
          <w:shd w:val="clear" w:color="auto" w:fill="FFFFFF"/>
        </w:rPr>
      </w:pP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t>Fig.</w:t>
      </w:r>
      <w:r w:rsidR="00BE56B7">
        <w:rPr>
          <w:rFonts w:cstheme="minorHAnsi"/>
          <w:color w:val="202124"/>
          <w:shd w:val="clear" w:color="auto" w:fill="FFFFFF"/>
        </w:rPr>
        <w:t xml:space="preserve"> </w:t>
      </w:r>
      <w:r>
        <w:rPr>
          <w:rFonts w:cstheme="minorHAnsi"/>
          <w:color w:val="202124"/>
          <w:shd w:val="clear" w:color="auto" w:fill="FFFFFF"/>
        </w:rPr>
        <w:t xml:space="preserve">1 </w:t>
      </w:r>
    </w:p>
    <w:p w14:paraId="5F54FE50" w14:textId="77777777" w:rsidR="0043423F" w:rsidRDefault="0043423F" w:rsidP="0043423F">
      <w:pPr>
        <w:ind w:left="720"/>
        <w:rPr>
          <w:rFonts w:cstheme="minorHAnsi"/>
          <w:color w:val="202124"/>
          <w:shd w:val="clear" w:color="auto" w:fill="FFFFFF"/>
        </w:rPr>
      </w:pPr>
    </w:p>
    <w:p w14:paraId="4BC74FEB" w14:textId="13D263E4" w:rsidR="00F26971" w:rsidRDefault="0043423F" w:rsidP="001B6864">
      <w:pPr>
        <w:ind w:left="720"/>
        <w:rPr>
          <w:rFonts w:cstheme="minorHAnsi"/>
          <w:color w:val="202124"/>
          <w:shd w:val="clear" w:color="auto" w:fill="FFFFFF"/>
          <w:vertAlign w:val="superscript"/>
        </w:rPr>
      </w:pPr>
      <w:r>
        <w:rPr>
          <w:rFonts w:cstheme="minorHAnsi"/>
          <w:color w:val="202124"/>
          <w:shd w:val="clear" w:color="auto" w:fill="FFFFFF"/>
        </w:rPr>
        <w:t>Pre</w:t>
      </w:r>
      <w:r w:rsidR="00BE7AF4">
        <w:rPr>
          <w:rFonts w:cstheme="minorHAnsi"/>
          <w:color w:val="202124"/>
          <w:shd w:val="clear" w:color="auto" w:fill="FFFFFF"/>
        </w:rPr>
        <w:t xml:space="preserve"> covid</w:t>
      </w:r>
      <w:r>
        <w:rPr>
          <w:rFonts w:cstheme="minorHAnsi"/>
          <w:color w:val="202124"/>
          <w:shd w:val="clear" w:color="auto" w:fill="FFFFFF"/>
        </w:rPr>
        <w:t xml:space="preserve"> the building was at 100</w:t>
      </w:r>
      <w:r w:rsidR="00897734">
        <w:rPr>
          <w:rFonts w:cstheme="minorHAnsi"/>
          <w:color w:val="202124"/>
          <w:shd w:val="clear" w:color="auto" w:fill="FFFFFF"/>
        </w:rPr>
        <w:t>%</w:t>
      </w:r>
      <w:r>
        <w:rPr>
          <w:rFonts w:cstheme="minorHAnsi"/>
          <w:color w:val="202124"/>
          <w:shd w:val="clear" w:color="auto" w:fill="FFFFFF"/>
        </w:rPr>
        <w:t xml:space="preserve"> </w:t>
      </w:r>
      <w:r w:rsidR="00897734">
        <w:rPr>
          <w:rFonts w:cstheme="minorHAnsi"/>
          <w:color w:val="202124"/>
          <w:shd w:val="clear" w:color="auto" w:fill="FFFFFF"/>
        </w:rPr>
        <w:t>capacity</w:t>
      </w:r>
      <w:r>
        <w:rPr>
          <w:rFonts w:cstheme="minorHAnsi"/>
          <w:color w:val="202124"/>
          <w:shd w:val="clear" w:color="auto" w:fill="FFFFFF"/>
        </w:rPr>
        <w:t xml:space="preserve"> with over </w:t>
      </w:r>
      <w:r w:rsidR="00141A40">
        <w:rPr>
          <w:rFonts w:cstheme="minorHAnsi"/>
          <w:color w:val="202124"/>
          <w:shd w:val="clear" w:color="auto" w:fill="FFFFFF"/>
        </w:rPr>
        <w:t xml:space="preserve">150 people based at the offices from Monday to Friday. </w:t>
      </w:r>
      <w:r w:rsidR="00897734">
        <w:rPr>
          <w:rFonts w:cstheme="minorHAnsi"/>
          <w:color w:val="202124"/>
          <w:shd w:val="clear" w:color="auto" w:fill="FFFFFF"/>
        </w:rPr>
        <w:t xml:space="preserve">Post covid </w:t>
      </w:r>
      <w:r w:rsidR="00BE7AF4">
        <w:rPr>
          <w:rFonts w:cstheme="minorHAnsi"/>
          <w:color w:val="202124"/>
          <w:shd w:val="clear" w:color="auto" w:fill="FFFFFF"/>
        </w:rPr>
        <w:t xml:space="preserve">the building is being used </w:t>
      </w:r>
      <w:r w:rsidR="0070271F">
        <w:rPr>
          <w:rFonts w:cstheme="minorHAnsi"/>
          <w:color w:val="202124"/>
          <w:shd w:val="clear" w:color="auto" w:fill="FFFFFF"/>
        </w:rPr>
        <w:t xml:space="preserve">in a hot desk set up with various meeting room set up for </w:t>
      </w:r>
      <w:r w:rsidR="00A46893">
        <w:rPr>
          <w:rFonts w:cstheme="minorHAnsi"/>
          <w:color w:val="202124"/>
          <w:shd w:val="clear" w:color="auto" w:fill="FFFFFF"/>
        </w:rPr>
        <w:t>training and team meeting.</w:t>
      </w:r>
      <w:r w:rsidR="00897734">
        <w:rPr>
          <w:rFonts w:cstheme="minorHAnsi"/>
          <w:color w:val="202124"/>
          <w:shd w:val="clear" w:color="auto" w:fill="FFFFFF"/>
        </w:rPr>
        <w:t xml:space="preserve"> </w:t>
      </w:r>
      <w:r w:rsidR="007167BD">
        <w:rPr>
          <w:rFonts w:cstheme="minorHAnsi"/>
          <w:color w:val="202124"/>
          <w:shd w:val="clear" w:color="auto" w:fill="FFFFFF"/>
        </w:rPr>
        <w:t xml:space="preserve">Currently the </w:t>
      </w:r>
      <w:r w:rsidR="008D4B5F">
        <w:rPr>
          <w:rFonts w:cstheme="minorHAnsi"/>
          <w:color w:val="202124"/>
          <w:shd w:val="clear" w:color="auto" w:fill="FFFFFF"/>
        </w:rPr>
        <w:t>organisation</w:t>
      </w:r>
      <w:r w:rsidR="007167BD">
        <w:rPr>
          <w:rFonts w:cstheme="minorHAnsi"/>
          <w:color w:val="202124"/>
          <w:shd w:val="clear" w:color="auto" w:fill="FFFFFF"/>
        </w:rPr>
        <w:t xml:space="preserve"> has over 250 </w:t>
      </w:r>
      <w:r w:rsidR="008D4B5F">
        <w:rPr>
          <w:rFonts w:cstheme="minorHAnsi"/>
          <w:color w:val="202124"/>
          <w:shd w:val="clear" w:color="auto" w:fill="FFFFFF"/>
        </w:rPr>
        <w:t>employees</w:t>
      </w:r>
      <w:r w:rsidR="007167BD">
        <w:rPr>
          <w:rFonts w:cstheme="minorHAnsi"/>
          <w:color w:val="202124"/>
          <w:shd w:val="clear" w:color="auto" w:fill="FFFFFF"/>
        </w:rPr>
        <w:t xml:space="preserve"> with </w:t>
      </w:r>
      <w:r w:rsidR="008D4B5F">
        <w:rPr>
          <w:rFonts w:cstheme="minorHAnsi"/>
          <w:color w:val="202124"/>
          <w:shd w:val="clear" w:color="auto" w:fill="FFFFFF"/>
        </w:rPr>
        <w:t>90% of staff working from home for four out of the five working days</w:t>
      </w:r>
      <w:r w:rsidR="00305446">
        <w:rPr>
          <w:rFonts w:cstheme="minorHAnsi"/>
          <w:color w:val="202124"/>
          <w:shd w:val="clear" w:color="auto" w:fill="FFFFFF"/>
        </w:rPr>
        <w:t xml:space="preserve">, this is </w:t>
      </w:r>
      <w:r w:rsidR="00EF5425">
        <w:rPr>
          <w:rFonts w:cstheme="minorHAnsi"/>
          <w:color w:val="202124"/>
          <w:shd w:val="clear" w:color="auto" w:fill="FFFFFF"/>
        </w:rPr>
        <w:t>exceeding</w:t>
      </w:r>
      <w:r w:rsidR="00305446">
        <w:rPr>
          <w:rFonts w:cstheme="minorHAnsi"/>
          <w:color w:val="202124"/>
          <w:shd w:val="clear" w:color="auto" w:fill="FFFFFF"/>
        </w:rPr>
        <w:t xml:space="preserve"> the </w:t>
      </w:r>
      <w:r w:rsidR="004013A6">
        <w:rPr>
          <w:rFonts w:cstheme="minorHAnsi"/>
          <w:color w:val="202124"/>
          <w:shd w:val="clear" w:color="auto" w:fill="FFFFFF"/>
        </w:rPr>
        <w:t>Felstead</w:t>
      </w:r>
      <w:r w:rsidR="00EF5425">
        <w:rPr>
          <w:rFonts w:cstheme="minorHAnsi"/>
          <w:color w:val="202124"/>
          <w:shd w:val="clear" w:color="auto" w:fill="FFFFFF"/>
        </w:rPr>
        <w:t xml:space="preserve"> report </w:t>
      </w:r>
      <w:r w:rsidR="00BD7168">
        <w:rPr>
          <w:rFonts w:cstheme="minorHAnsi"/>
          <w:color w:val="202124"/>
          <w:shd w:val="clear" w:color="auto" w:fill="FFFFFF"/>
        </w:rPr>
        <w:t>in which Welsh Government want</w:t>
      </w:r>
      <w:r w:rsidR="004013A6">
        <w:rPr>
          <w:rFonts w:cstheme="minorHAnsi"/>
          <w:color w:val="202124"/>
          <w:shd w:val="clear" w:color="auto" w:fill="FFFFFF"/>
        </w:rPr>
        <w:t xml:space="preserve"> up to 30% of Welsh workers </w:t>
      </w:r>
      <w:r w:rsidR="00BD7168">
        <w:rPr>
          <w:rFonts w:cstheme="minorHAnsi"/>
          <w:color w:val="202124"/>
          <w:shd w:val="clear" w:color="auto" w:fill="FFFFFF"/>
        </w:rPr>
        <w:t xml:space="preserve">to work from home in the future </w:t>
      </w:r>
      <w:sdt>
        <w:sdtPr>
          <w:id w:val="1518573461"/>
          <w:citation/>
        </w:sdtPr>
        <w:sdtEndPr/>
        <w:sdtContent>
          <w:r w:rsidR="00BD7168">
            <w:fldChar w:fldCharType="begin"/>
          </w:r>
          <w:r w:rsidR="00BD7168">
            <w:instrText xml:space="preserve"> CITATION Ala20 \l 2057 </w:instrText>
          </w:r>
          <w:r w:rsidR="00BD7168">
            <w:fldChar w:fldCharType="separate"/>
          </w:r>
          <w:r w:rsidR="005E5E30" w:rsidRPr="005E5E30">
            <w:rPr>
              <w:noProof/>
            </w:rPr>
            <w:t>(Felstead, 2020)</w:t>
          </w:r>
          <w:r w:rsidR="00BD7168">
            <w:fldChar w:fldCharType="end"/>
          </w:r>
        </w:sdtContent>
      </w:sdt>
      <w:r w:rsidR="00BD7168">
        <w:rPr>
          <w:rFonts w:cstheme="minorHAnsi"/>
          <w:color w:val="202124"/>
          <w:shd w:val="clear" w:color="auto" w:fill="FFFFFF"/>
        </w:rPr>
        <w:t xml:space="preserve">. </w:t>
      </w:r>
      <w:r w:rsidR="005530C7">
        <w:rPr>
          <w:rFonts w:cstheme="minorHAnsi"/>
          <w:color w:val="202124"/>
          <w:shd w:val="clear" w:color="auto" w:fill="FFFFFF"/>
        </w:rPr>
        <w:t xml:space="preserve">Below is the extract from </w:t>
      </w:r>
      <w:r w:rsidR="00DF5638">
        <w:rPr>
          <w:rFonts w:cstheme="minorHAnsi"/>
          <w:color w:val="202124"/>
          <w:shd w:val="clear" w:color="auto" w:fill="FFFFFF"/>
        </w:rPr>
        <w:t xml:space="preserve">a </w:t>
      </w:r>
      <w:r w:rsidR="005530C7">
        <w:rPr>
          <w:rFonts w:cstheme="minorHAnsi"/>
          <w:color w:val="202124"/>
          <w:shd w:val="clear" w:color="auto" w:fill="FFFFFF"/>
        </w:rPr>
        <w:t>report commissioned by ateb (formally Pembrokeshire Housing Association)</w:t>
      </w:r>
      <w:r w:rsidR="00DF5638">
        <w:rPr>
          <w:rFonts w:cstheme="minorHAnsi"/>
          <w:color w:val="202124"/>
          <w:shd w:val="clear" w:color="auto" w:fill="FFFFFF"/>
        </w:rPr>
        <w:t xml:space="preserve"> by Bullock Consulting</w:t>
      </w:r>
      <w:r w:rsidR="00F26971">
        <w:rPr>
          <w:rFonts w:cstheme="minorHAnsi"/>
          <w:color w:val="202124"/>
          <w:shd w:val="clear" w:color="auto" w:fill="FFFFFF"/>
        </w:rPr>
        <w:t xml:space="preserve">. </w:t>
      </w:r>
      <w:r w:rsidR="00BD537F">
        <w:rPr>
          <w:rFonts w:cstheme="minorHAnsi"/>
          <w:color w:val="202124"/>
          <w:shd w:val="clear" w:color="auto" w:fill="FFFFFF"/>
        </w:rPr>
        <w:t xml:space="preserve">The </w:t>
      </w:r>
      <w:r w:rsidR="00D34B01">
        <w:rPr>
          <w:rFonts w:cstheme="minorHAnsi"/>
          <w:color w:val="202124"/>
          <w:shd w:val="clear" w:color="auto" w:fill="FFFFFF"/>
        </w:rPr>
        <w:t>extract</w:t>
      </w:r>
      <w:r w:rsidR="00BF4801">
        <w:rPr>
          <w:rFonts w:cstheme="minorHAnsi"/>
          <w:color w:val="202124"/>
          <w:shd w:val="clear" w:color="auto" w:fill="FFFFFF"/>
        </w:rPr>
        <w:t xml:space="preserve"> </w:t>
      </w:r>
      <w:r w:rsidR="00D34B01">
        <w:rPr>
          <w:rFonts w:cstheme="minorHAnsi"/>
          <w:color w:val="202124"/>
          <w:shd w:val="clear" w:color="auto" w:fill="FFFFFF"/>
        </w:rPr>
        <w:t>outlines</w:t>
      </w:r>
      <w:r w:rsidR="00BF4801">
        <w:rPr>
          <w:rFonts w:cstheme="minorHAnsi"/>
          <w:color w:val="202124"/>
          <w:shd w:val="clear" w:color="auto" w:fill="FFFFFF"/>
        </w:rPr>
        <w:t xml:space="preserve"> </w:t>
      </w:r>
      <w:r w:rsidR="00BD51C8">
        <w:rPr>
          <w:rFonts w:cstheme="minorHAnsi"/>
          <w:color w:val="202124"/>
          <w:shd w:val="clear" w:color="auto" w:fill="FFFFFF"/>
        </w:rPr>
        <w:t xml:space="preserve">pre covid </w:t>
      </w:r>
      <w:r w:rsidR="00D34B01">
        <w:rPr>
          <w:rFonts w:cstheme="minorHAnsi"/>
          <w:color w:val="202124"/>
          <w:shd w:val="clear" w:color="auto" w:fill="FFFFFF"/>
        </w:rPr>
        <w:t>occupancy,</w:t>
      </w:r>
      <w:r w:rsidR="001B6864">
        <w:rPr>
          <w:rFonts w:cstheme="minorHAnsi"/>
          <w:color w:val="202124"/>
          <w:shd w:val="clear" w:color="auto" w:fill="FFFFFF"/>
        </w:rPr>
        <w:t xml:space="preserve"> occupancy hours and </w:t>
      </w:r>
      <w:r w:rsidR="00BD51C8" w:rsidRPr="00D34B01">
        <w:rPr>
          <w:rFonts w:cstheme="minorHAnsi"/>
          <w:color w:val="202124"/>
          <w:shd w:val="clear" w:color="auto" w:fill="FFFFFF"/>
        </w:rPr>
        <w:t xml:space="preserve">building </w:t>
      </w:r>
      <w:r w:rsidR="001B6864" w:rsidRPr="00D34B01">
        <w:rPr>
          <w:rFonts w:cstheme="minorHAnsi"/>
          <w:color w:val="202124"/>
          <w:shd w:val="clear" w:color="auto" w:fill="FFFFFF"/>
        </w:rPr>
        <w:t>m</w:t>
      </w:r>
      <w:r w:rsidR="001B6864" w:rsidRPr="00D34B01">
        <w:rPr>
          <w:rFonts w:cstheme="minorHAnsi"/>
          <w:color w:val="202124"/>
          <w:shd w:val="clear" w:color="auto" w:fill="FFFFFF"/>
          <w:vertAlign w:val="superscript"/>
        </w:rPr>
        <w:t>2</w:t>
      </w:r>
      <w:r w:rsidR="001B6864">
        <w:rPr>
          <w:rFonts w:cstheme="minorHAnsi"/>
          <w:color w:val="202124"/>
          <w:shd w:val="clear" w:color="auto" w:fill="FFFFFF"/>
          <w:vertAlign w:val="superscript"/>
        </w:rPr>
        <w:t xml:space="preserve">.   </w:t>
      </w:r>
    </w:p>
    <w:p w14:paraId="2311B792" w14:textId="77777777" w:rsidR="00A60E0D" w:rsidRPr="001B6864" w:rsidRDefault="00A60E0D" w:rsidP="001B6864">
      <w:pPr>
        <w:ind w:left="720"/>
        <w:rPr>
          <w:rFonts w:cstheme="minorHAnsi"/>
          <w:color w:val="202124"/>
          <w:shd w:val="clear" w:color="auto" w:fill="FFFFFF"/>
          <w:vertAlign w:val="superscript"/>
        </w:rPr>
      </w:pPr>
    </w:p>
    <w:p w14:paraId="7B4293F0" w14:textId="3813CD4C" w:rsidR="00F54844" w:rsidRDefault="0025284C" w:rsidP="00BE0F15">
      <w:pPr>
        <w:ind w:left="720"/>
        <w:rPr>
          <w:rFonts w:cstheme="minorHAnsi"/>
        </w:rPr>
      </w:pPr>
      <w:r w:rsidRPr="0025284C">
        <w:rPr>
          <w:rFonts w:cstheme="minorHAnsi"/>
          <w:noProof/>
          <w:color w:val="202124"/>
          <w:shd w:val="clear" w:color="auto" w:fill="FFFFFF"/>
        </w:rPr>
        <w:drawing>
          <wp:anchor distT="0" distB="0" distL="114300" distR="114300" simplePos="0" relativeHeight="251659264" behindDoc="0" locked="0" layoutInCell="1" allowOverlap="1" wp14:anchorId="21AE432A" wp14:editId="7621AAEA">
            <wp:simplePos x="0" y="0"/>
            <wp:positionH relativeFrom="margin">
              <wp:align>center</wp:align>
            </wp:positionH>
            <wp:positionV relativeFrom="paragraph">
              <wp:posOffset>8255</wp:posOffset>
            </wp:positionV>
            <wp:extent cx="4201795" cy="1428750"/>
            <wp:effectExtent l="0" t="0" r="8255" b="0"/>
            <wp:wrapSquare wrapText="bothSides"/>
            <wp:docPr id="4" name="Picture 3" descr="Graphical user interface, text, application&#10;&#10;Description automatically generated">
              <a:extLst xmlns:a="http://schemas.openxmlformats.org/drawingml/2006/main">
                <a:ext uri="{FF2B5EF4-FFF2-40B4-BE49-F238E27FC236}">
                  <a16:creationId xmlns:a16="http://schemas.microsoft.com/office/drawing/2014/main" id="{BD41B52E-02DF-BD6C-549C-631FE23748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 text, application&#10;&#10;Description automatically generated">
                      <a:extLst>
                        <a:ext uri="{FF2B5EF4-FFF2-40B4-BE49-F238E27FC236}">
                          <a16:creationId xmlns:a16="http://schemas.microsoft.com/office/drawing/2014/main" id="{BD41B52E-02DF-BD6C-549C-631FE237487C}"/>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201795" cy="1428750"/>
                    </a:xfrm>
                    <a:prstGeom prst="rect">
                      <a:avLst/>
                    </a:prstGeom>
                  </pic:spPr>
                </pic:pic>
              </a:graphicData>
            </a:graphic>
            <wp14:sizeRelH relativeFrom="page">
              <wp14:pctWidth>0</wp14:pctWidth>
            </wp14:sizeRelH>
            <wp14:sizeRelV relativeFrom="page">
              <wp14:pctHeight>0</wp14:pctHeight>
            </wp14:sizeRelV>
          </wp:anchor>
        </w:drawing>
      </w:r>
    </w:p>
    <w:p w14:paraId="58920ED7" w14:textId="435B0E93" w:rsidR="0025284C" w:rsidRDefault="0025284C" w:rsidP="00BE0F15">
      <w:pPr>
        <w:ind w:left="720"/>
        <w:rPr>
          <w:rFonts w:cstheme="minorHAnsi"/>
        </w:rPr>
      </w:pPr>
    </w:p>
    <w:p w14:paraId="174AE496" w14:textId="56AC7D52" w:rsidR="0025284C" w:rsidRDefault="0025284C" w:rsidP="00BE0F15">
      <w:pPr>
        <w:ind w:left="720"/>
        <w:rPr>
          <w:rFonts w:cstheme="minorHAnsi"/>
        </w:rPr>
      </w:pPr>
    </w:p>
    <w:p w14:paraId="32509F70" w14:textId="702365A3" w:rsidR="0025284C" w:rsidRDefault="0025284C" w:rsidP="00BE0F15">
      <w:pPr>
        <w:ind w:left="720"/>
        <w:rPr>
          <w:rFonts w:cstheme="minorHAnsi"/>
        </w:rPr>
      </w:pPr>
    </w:p>
    <w:p w14:paraId="18FF0ED6" w14:textId="7962AB67" w:rsidR="0025284C" w:rsidRDefault="0025284C" w:rsidP="004231AA">
      <w:pPr>
        <w:rPr>
          <w:rFonts w:cstheme="minorHAnsi"/>
        </w:rPr>
      </w:pPr>
    </w:p>
    <w:p w14:paraId="35204954" w14:textId="776D99A5" w:rsidR="007C6014" w:rsidRDefault="007C6014" w:rsidP="007C6014">
      <w:pPr>
        <w:ind w:left="720"/>
        <w:rPr>
          <w:rFonts w:cstheme="minorHAnsi"/>
          <w:color w:val="202124"/>
          <w:shd w:val="clear" w:color="auto" w:fill="FFFFFF"/>
        </w:rPr>
      </w:pP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r>
      <w:r>
        <w:rPr>
          <w:rFonts w:cstheme="minorHAnsi"/>
          <w:color w:val="202124"/>
          <w:shd w:val="clear" w:color="auto" w:fill="FFFFFF"/>
        </w:rPr>
        <w:tab/>
        <w:t>Fig.</w:t>
      </w:r>
      <w:r w:rsidR="00BE56B7">
        <w:rPr>
          <w:rFonts w:cstheme="minorHAnsi"/>
          <w:color w:val="202124"/>
          <w:shd w:val="clear" w:color="auto" w:fill="FFFFFF"/>
        </w:rPr>
        <w:t xml:space="preserve"> </w:t>
      </w:r>
      <w:r>
        <w:rPr>
          <w:rFonts w:cstheme="minorHAnsi"/>
          <w:color w:val="202124"/>
          <w:shd w:val="clear" w:color="auto" w:fill="FFFFFF"/>
        </w:rPr>
        <w:t>2</w:t>
      </w:r>
    </w:p>
    <w:p w14:paraId="74CD6C52" w14:textId="64145EB5" w:rsidR="0025284C" w:rsidRDefault="004231AA" w:rsidP="001B6864">
      <w:pPr>
        <w:ind w:left="2160" w:firstLine="720"/>
        <w:rPr>
          <w:rFonts w:cstheme="minorHAnsi"/>
          <w:color w:val="202124"/>
          <w:shd w:val="clear" w:color="auto" w:fill="FFFFFF"/>
        </w:rPr>
      </w:pPr>
      <w:r w:rsidRPr="004231AA">
        <w:rPr>
          <w:rFonts w:cstheme="minorHAnsi"/>
          <w:color w:val="202124"/>
          <w:shd w:val="clear" w:color="auto" w:fill="FFFFFF"/>
          <w:lang w:val="en-US"/>
        </w:rPr>
        <w:t>(</w:t>
      </w:r>
      <w:r>
        <w:rPr>
          <w:rFonts w:cstheme="minorHAnsi"/>
          <w:color w:val="202124"/>
          <w:shd w:val="clear" w:color="auto" w:fill="FFFFFF"/>
          <w:lang w:val="en-US"/>
        </w:rPr>
        <w:t>ateb</w:t>
      </w:r>
      <w:r w:rsidRPr="004231AA">
        <w:rPr>
          <w:rFonts w:cstheme="minorHAnsi"/>
          <w:color w:val="202124"/>
          <w:shd w:val="clear" w:color="auto" w:fill="FFFFFF"/>
          <w:lang w:val="en-US"/>
        </w:rPr>
        <w:t xml:space="preserve"> </w:t>
      </w:r>
      <w:r>
        <w:rPr>
          <w:rFonts w:cstheme="minorHAnsi"/>
          <w:color w:val="202124"/>
          <w:shd w:val="clear" w:color="auto" w:fill="FFFFFF"/>
          <w:lang w:val="en-US"/>
        </w:rPr>
        <w:t xml:space="preserve">- </w:t>
      </w:r>
      <w:r w:rsidRPr="004231AA">
        <w:rPr>
          <w:rFonts w:cstheme="minorHAnsi"/>
          <w:color w:val="202124"/>
          <w:shd w:val="clear" w:color="auto" w:fill="FFFFFF"/>
          <w:lang w:val="en-US"/>
        </w:rPr>
        <w:t>Water &amp; Energy Audit. 2007)</w:t>
      </w:r>
    </w:p>
    <w:p w14:paraId="7C824128" w14:textId="0D1D61D6" w:rsidR="001B6864" w:rsidRDefault="00A60E0D" w:rsidP="0008746E">
      <w:pPr>
        <w:ind w:left="720"/>
        <w:rPr>
          <w:rFonts w:cstheme="minorHAnsi"/>
          <w:color w:val="202124"/>
          <w:shd w:val="clear" w:color="auto" w:fill="FFFFFF"/>
        </w:rPr>
      </w:pPr>
      <w:r>
        <w:rPr>
          <w:rFonts w:cstheme="minorHAnsi"/>
          <w:color w:val="202124"/>
          <w:shd w:val="clear" w:color="auto" w:fill="FFFFFF"/>
        </w:rPr>
        <w:lastRenderedPageBreak/>
        <w:t>Because</w:t>
      </w:r>
      <w:r w:rsidR="001B6864">
        <w:rPr>
          <w:rFonts w:cstheme="minorHAnsi"/>
          <w:color w:val="202124"/>
          <w:shd w:val="clear" w:color="auto" w:fill="FFFFFF"/>
        </w:rPr>
        <w:t xml:space="preserve"> of covid and the success of “work from home” the building now has </w:t>
      </w:r>
      <w:r w:rsidR="005A20A3">
        <w:rPr>
          <w:rFonts w:cstheme="minorHAnsi"/>
          <w:color w:val="202124"/>
          <w:shd w:val="clear" w:color="auto" w:fill="FFFFFF"/>
        </w:rPr>
        <w:t>ten</w:t>
      </w:r>
      <w:r w:rsidR="001B6864">
        <w:rPr>
          <w:rFonts w:cstheme="minorHAnsi"/>
          <w:color w:val="202124"/>
          <w:shd w:val="clear" w:color="auto" w:fill="FFFFFF"/>
        </w:rPr>
        <w:t xml:space="preserve"> bookable desks</w:t>
      </w:r>
      <w:r w:rsidR="00503357">
        <w:rPr>
          <w:rFonts w:cstheme="minorHAnsi"/>
          <w:color w:val="202124"/>
          <w:shd w:val="clear" w:color="auto" w:fill="FFFFFF"/>
        </w:rPr>
        <w:t>/rooms</w:t>
      </w:r>
      <w:r w:rsidR="001B6864">
        <w:rPr>
          <w:rFonts w:cstheme="minorHAnsi"/>
          <w:color w:val="202124"/>
          <w:shd w:val="clear" w:color="auto" w:fill="FFFFFF"/>
        </w:rPr>
        <w:t xml:space="preserve"> and </w:t>
      </w:r>
      <w:r w:rsidR="005A20A3">
        <w:rPr>
          <w:rFonts w:cstheme="minorHAnsi"/>
          <w:color w:val="202124"/>
          <w:shd w:val="clear" w:color="auto" w:fill="FFFFFF"/>
        </w:rPr>
        <w:t>eight</w:t>
      </w:r>
      <w:r w:rsidR="0008746E">
        <w:rPr>
          <w:rFonts w:cstheme="minorHAnsi"/>
          <w:color w:val="202124"/>
          <w:shd w:val="clear" w:color="auto" w:fill="FFFFFF"/>
        </w:rPr>
        <w:t xml:space="preserve"> training and meeting rooms</w:t>
      </w:r>
      <w:r>
        <w:rPr>
          <w:rFonts w:cstheme="minorHAnsi"/>
          <w:color w:val="202124"/>
          <w:shd w:val="clear" w:color="auto" w:fill="FFFFFF"/>
        </w:rPr>
        <w:t xml:space="preserve">, </w:t>
      </w:r>
      <w:r w:rsidR="007A5E79">
        <w:rPr>
          <w:rFonts w:cstheme="minorHAnsi"/>
          <w:color w:val="202124"/>
          <w:shd w:val="clear" w:color="auto" w:fill="FFFFFF"/>
        </w:rPr>
        <w:t>these rooms can be seen in</w:t>
      </w:r>
      <w:r>
        <w:rPr>
          <w:rFonts w:cstheme="minorHAnsi"/>
          <w:color w:val="202124"/>
          <w:shd w:val="clear" w:color="auto" w:fill="FFFFFF"/>
        </w:rPr>
        <w:t xml:space="preserve"> Appendix 1</w:t>
      </w:r>
      <w:r w:rsidR="00503357">
        <w:rPr>
          <w:rFonts w:cstheme="minorHAnsi"/>
          <w:color w:val="202124"/>
          <w:shd w:val="clear" w:color="auto" w:fill="FFFFFF"/>
        </w:rPr>
        <w:t xml:space="preserve">. </w:t>
      </w:r>
    </w:p>
    <w:p w14:paraId="6E984656" w14:textId="77777777" w:rsidR="00A60E0D" w:rsidRPr="001B6864" w:rsidRDefault="00A60E0D" w:rsidP="001853D2">
      <w:pPr>
        <w:rPr>
          <w:rFonts w:cstheme="minorHAnsi"/>
          <w:color w:val="202124"/>
          <w:shd w:val="clear" w:color="auto" w:fill="FFFFFF"/>
        </w:rPr>
      </w:pPr>
    </w:p>
    <w:p w14:paraId="7F5C50B1" w14:textId="6747D4EC" w:rsidR="00EC55D7" w:rsidRDefault="003A6B8E" w:rsidP="00010F46">
      <w:pPr>
        <w:pStyle w:val="Heading3"/>
        <w:numPr>
          <w:ilvl w:val="1"/>
          <w:numId w:val="1"/>
        </w:numPr>
        <w:ind w:left="720"/>
        <w:rPr>
          <w:color w:val="auto"/>
          <w:sz w:val="28"/>
          <w:szCs w:val="28"/>
        </w:rPr>
      </w:pPr>
      <w:bookmarkStart w:id="3" w:name="_Toc106915518"/>
      <w:r>
        <w:rPr>
          <w:color w:val="auto"/>
          <w:sz w:val="28"/>
          <w:szCs w:val="28"/>
        </w:rPr>
        <w:t>Building Components</w:t>
      </w:r>
      <w:bookmarkEnd w:id="3"/>
    </w:p>
    <w:p w14:paraId="49C046AA" w14:textId="627F5D7F" w:rsidR="009B3E0C" w:rsidRPr="009B3E0C" w:rsidRDefault="009B3E0C" w:rsidP="00F241D2">
      <w:pPr>
        <w:pStyle w:val="Heading3"/>
        <w:numPr>
          <w:ilvl w:val="2"/>
          <w:numId w:val="1"/>
        </w:numPr>
        <w:ind w:left="720" w:hanging="720"/>
        <w:rPr>
          <w:color w:val="auto"/>
          <w:sz w:val="28"/>
          <w:szCs w:val="28"/>
        </w:rPr>
      </w:pPr>
      <w:bookmarkStart w:id="4" w:name="_Toc106915519"/>
      <w:r>
        <w:rPr>
          <w:color w:val="auto"/>
          <w:sz w:val="28"/>
          <w:szCs w:val="28"/>
        </w:rPr>
        <w:t>Building Layout and Fabric</w:t>
      </w:r>
      <w:bookmarkEnd w:id="4"/>
      <w:r>
        <w:rPr>
          <w:color w:val="auto"/>
          <w:sz w:val="28"/>
          <w:szCs w:val="28"/>
        </w:rPr>
        <w:t xml:space="preserve">  </w:t>
      </w:r>
    </w:p>
    <w:p w14:paraId="54A4989B" w14:textId="07E48D3E" w:rsidR="00440EDC" w:rsidRPr="001853D2" w:rsidRDefault="00DB16A1" w:rsidP="00440EDC">
      <w:pPr>
        <w:ind w:left="720"/>
      </w:pPr>
      <w:r>
        <w:t xml:space="preserve">Meyler House </w:t>
      </w:r>
      <w:r w:rsidR="00E14884">
        <w:t xml:space="preserve">has two </w:t>
      </w:r>
      <w:r w:rsidR="00E60538">
        <w:t>floors</w:t>
      </w:r>
      <w:r w:rsidR="00E14884">
        <w:t xml:space="preserve"> (ground and first floor) and is split into </w:t>
      </w:r>
      <w:r w:rsidR="00046CCB">
        <w:t>three</w:t>
      </w:r>
      <w:r w:rsidR="00E60538">
        <w:t xml:space="preserve"> </w:t>
      </w:r>
      <w:r w:rsidR="004C7CB1">
        <w:t xml:space="preserve">zones </w:t>
      </w:r>
      <w:r w:rsidR="00A004AB">
        <w:t>as</w:t>
      </w:r>
      <w:r w:rsidR="00F132D1">
        <w:t xml:space="preserve"> per the fire </w:t>
      </w:r>
      <w:r w:rsidR="002F32C1">
        <w:t>safety plans below</w:t>
      </w:r>
      <w:r w:rsidR="00440EDC">
        <w:t xml:space="preserve"> and the main building components are listed within Appendix 2.</w:t>
      </w:r>
    </w:p>
    <w:p w14:paraId="5C04D3EC" w14:textId="497F47A7" w:rsidR="002F32C1" w:rsidRDefault="002F32C1" w:rsidP="001853D2">
      <w:pPr>
        <w:ind w:left="720"/>
      </w:pPr>
    </w:p>
    <w:p w14:paraId="3AE20659" w14:textId="57FE9345" w:rsidR="00AC4CCD" w:rsidRDefault="00AC4CCD" w:rsidP="00AC4CCD">
      <w:r w:rsidRPr="002F32C1">
        <w:rPr>
          <w:noProof/>
        </w:rPr>
        <w:drawing>
          <wp:anchor distT="0" distB="0" distL="114300" distR="114300" simplePos="0" relativeHeight="251660288" behindDoc="0" locked="0" layoutInCell="1" allowOverlap="1" wp14:anchorId="49CBA8F3" wp14:editId="5C649EF3">
            <wp:simplePos x="0" y="0"/>
            <wp:positionH relativeFrom="margin">
              <wp:align>right</wp:align>
            </wp:positionH>
            <wp:positionV relativeFrom="paragraph">
              <wp:posOffset>263525</wp:posOffset>
            </wp:positionV>
            <wp:extent cx="5382895" cy="4857750"/>
            <wp:effectExtent l="0" t="0" r="8255" b="0"/>
            <wp:wrapSquare wrapText="bothSides"/>
            <wp:docPr id="2" name="Picture 3" descr="Diagram&#10;&#10;Description automatically generated">
              <a:extLst xmlns:a="http://schemas.openxmlformats.org/drawingml/2006/main">
                <a:ext uri="{FF2B5EF4-FFF2-40B4-BE49-F238E27FC236}">
                  <a16:creationId xmlns:a16="http://schemas.microsoft.com/office/drawing/2014/main" id="{30F00099-4ADC-48E6-458D-4484BD86FA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30F00099-4ADC-48E6-458D-4484BD86FA55}"/>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382895" cy="4857750"/>
                    </a:xfrm>
                    <a:prstGeom prst="rect">
                      <a:avLst/>
                    </a:prstGeom>
                  </pic:spPr>
                </pic:pic>
              </a:graphicData>
            </a:graphic>
            <wp14:sizeRelH relativeFrom="page">
              <wp14:pctWidth>0</wp14:pctWidth>
            </wp14:sizeRelH>
            <wp14:sizeRelV relativeFrom="page">
              <wp14:pctHeight>0</wp14:pctHeight>
            </wp14:sizeRelV>
          </wp:anchor>
        </w:drawing>
      </w:r>
    </w:p>
    <w:p w14:paraId="258CC89C" w14:textId="6577C811" w:rsidR="001853D2" w:rsidRDefault="00E60538" w:rsidP="001853D2">
      <w:pPr>
        <w:ind w:left="720"/>
      </w:pPr>
      <w:r>
        <w:t xml:space="preserve"> </w:t>
      </w:r>
    </w:p>
    <w:p w14:paraId="6759795D" w14:textId="73008EA7" w:rsidR="002F32C1" w:rsidRDefault="002F32C1" w:rsidP="002F32C1">
      <w:pPr>
        <w:ind w:left="720"/>
        <w:jc w:val="center"/>
        <w:rPr>
          <w:rFonts w:cstheme="minorHAnsi"/>
          <w:color w:val="202124"/>
          <w:shd w:val="clear" w:color="auto" w:fill="FFFFFF"/>
        </w:rPr>
      </w:pPr>
      <w:r>
        <w:rPr>
          <w:rFonts w:cstheme="minorHAnsi"/>
          <w:color w:val="202124"/>
          <w:shd w:val="clear" w:color="auto" w:fill="FFFFFF"/>
        </w:rPr>
        <w:t>Fig.</w:t>
      </w:r>
      <w:r w:rsidR="00BE56B7">
        <w:rPr>
          <w:rFonts w:cstheme="minorHAnsi"/>
          <w:color w:val="202124"/>
          <w:shd w:val="clear" w:color="auto" w:fill="FFFFFF"/>
        </w:rPr>
        <w:t xml:space="preserve"> 3</w:t>
      </w:r>
    </w:p>
    <w:p w14:paraId="6E91D241" w14:textId="533EDA72" w:rsidR="002F32C1" w:rsidRDefault="00BE56B7" w:rsidP="00BE56B7">
      <w:pPr>
        <w:ind w:left="2160" w:firstLine="720"/>
        <w:rPr>
          <w:rFonts w:cstheme="minorHAnsi"/>
          <w:color w:val="202124"/>
          <w:shd w:val="clear" w:color="auto" w:fill="FFFFFF"/>
        </w:rPr>
      </w:pPr>
      <w:r>
        <w:rPr>
          <w:rFonts w:cstheme="minorHAnsi"/>
          <w:color w:val="202124"/>
          <w:shd w:val="clear" w:color="auto" w:fill="FFFFFF"/>
          <w:lang w:val="en-US"/>
        </w:rPr>
        <w:t xml:space="preserve">           </w:t>
      </w:r>
      <w:r w:rsidR="002F32C1" w:rsidRPr="004231AA">
        <w:rPr>
          <w:rFonts w:cstheme="minorHAnsi"/>
          <w:color w:val="202124"/>
          <w:shd w:val="clear" w:color="auto" w:fill="FFFFFF"/>
          <w:lang w:val="en-US"/>
        </w:rPr>
        <w:t>(</w:t>
      </w:r>
      <w:r w:rsidR="002F32C1">
        <w:rPr>
          <w:rFonts w:cstheme="minorHAnsi"/>
          <w:color w:val="202124"/>
          <w:shd w:val="clear" w:color="auto" w:fill="FFFFFF"/>
          <w:lang w:val="en-US"/>
        </w:rPr>
        <w:t>ateb</w:t>
      </w:r>
      <w:r w:rsidR="002F32C1" w:rsidRPr="004231AA">
        <w:rPr>
          <w:rFonts w:cstheme="minorHAnsi"/>
          <w:color w:val="202124"/>
          <w:shd w:val="clear" w:color="auto" w:fill="FFFFFF"/>
          <w:lang w:val="en-US"/>
        </w:rPr>
        <w:t xml:space="preserve"> </w:t>
      </w:r>
      <w:r>
        <w:rPr>
          <w:rFonts w:cstheme="minorHAnsi"/>
          <w:color w:val="202124"/>
          <w:shd w:val="clear" w:color="auto" w:fill="FFFFFF"/>
          <w:lang w:val="en-US"/>
        </w:rPr>
        <w:t>–</w:t>
      </w:r>
      <w:r w:rsidR="002F32C1">
        <w:rPr>
          <w:rFonts w:cstheme="minorHAnsi"/>
          <w:color w:val="202124"/>
          <w:shd w:val="clear" w:color="auto" w:fill="FFFFFF"/>
          <w:lang w:val="en-US"/>
        </w:rPr>
        <w:t xml:space="preserve"> </w:t>
      </w:r>
      <w:r>
        <w:rPr>
          <w:rFonts w:cstheme="minorHAnsi"/>
          <w:color w:val="202124"/>
          <w:shd w:val="clear" w:color="auto" w:fill="FFFFFF"/>
          <w:lang w:val="en-US"/>
        </w:rPr>
        <w:t>Fire Safety Plan</w:t>
      </w:r>
      <w:r w:rsidR="002F32C1" w:rsidRPr="004231AA">
        <w:rPr>
          <w:rFonts w:cstheme="minorHAnsi"/>
          <w:color w:val="202124"/>
          <w:shd w:val="clear" w:color="auto" w:fill="FFFFFF"/>
          <w:lang w:val="en-US"/>
        </w:rPr>
        <w:t>. 200</w:t>
      </w:r>
      <w:r>
        <w:rPr>
          <w:rFonts w:cstheme="minorHAnsi"/>
          <w:color w:val="202124"/>
          <w:shd w:val="clear" w:color="auto" w:fill="FFFFFF"/>
          <w:lang w:val="en-US"/>
        </w:rPr>
        <w:t>6</w:t>
      </w:r>
      <w:r w:rsidR="002F32C1" w:rsidRPr="004231AA">
        <w:rPr>
          <w:rFonts w:cstheme="minorHAnsi"/>
          <w:color w:val="202124"/>
          <w:shd w:val="clear" w:color="auto" w:fill="FFFFFF"/>
          <w:lang w:val="en-US"/>
        </w:rPr>
        <w:t>)</w:t>
      </w:r>
    </w:p>
    <w:p w14:paraId="70E27031" w14:textId="4D148DC2" w:rsidR="002F0506" w:rsidRDefault="002F0506" w:rsidP="002F0506"/>
    <w:p w14:paraId="288F319B" w14:textId="205AC64A" w:rsidR="001159F5" w:rsidRDefault="001159F5" w:rsidP="00E93EC9">
      <w:pPr>
        <w:ind w:left="720"/>
      </w:pPr>
      <w:r>
        <w:lastRenderedPageBreak/>
        <w:t>Firstly, the fabric of the building is</w:t>
      </w:r>
      <w:r w:rsidR="009E4ACF">
        <w:t xml:space="preserve"> </w:t>
      </w:r>
      <w:r w:rsidR="00AD1458">
        <w:t xml:space="preserve">traditional render which is </w:t>
      </w:r>
      <w:r w:rsidR="009E4ACF">
        <w:t>in</w:t>
      </w:r>
      <w:r>
        <w:t xml:space="preserve"> average condition </w:t>
      </w:r>
      <w:r w:rsidR="00AD1458">
        <w:t>and</w:t>
      </w:r>
      <w:r>
        <w:t xml:space="preserve"> </w:t>
      </w:r>
      <w:r w:rsidR="009E4ACF">
        <w:t xml:space="preserve">aesthetically it looks </w:t>
      </w:r>
      <w:r w:rsidR="00AD1458">
        <w:t>ok</w:t>
      </w:r>
      <w:r w:rsidR="00E93EC9">
        <w:t xml:space="preserve"> due to </w:t>
      </w:r>
      <w:r w:rsidR="005E22EF">
        <w:t>a</w:t>
      </w:r>
      <w:r w:rsidR="00AD1458">
        <w:t xml:space="preserve"> regular planned </w:t>
      </w:r>
      <w:r w:rsidR="00F323DC">
        <w:t xml:space="preserve">painting works. </w:t>
      </w:r>
      <w:r w:rsidR="003A58DE">
        <w:t xml:space="preserve">The site </w:t>
      </w:r>
      <w:r w:rsidR="005B59EF">
        <w:t xml:space="preserve">building has a cavity wall with no insulation and there are no additional extensions to the building since the initial construction. Access to </w:t>
      </w:r>
      <w:r w:rsidR="009D13BF">
        <w:t>all</w:t>
      </w:r>
      <w:r w:rsidR="00BB4D93">
        <w:t xml:space="preserve"> the external </w:t>
      </w:r>
      <w:r w:rsidR="002553B8">
        <w:t>walls</w:t>
      </w:r>
      <w:r w:rsidR="00BB4D93">
        <w:t xml:space="preserve"> is unimpeded</w:t>
      </w:r>
      <w:r w:rsidR="002553B8">
        <w:t xml:space="preserve">, there are various reaches in the fabric of the building for cables and </w:t>
      </w:r>
      <w:r w:rsidR="000E12BE">
        <w:t>pipework which will affect the overall heat loss from Meyler House.</w:t>
      </w:r>
    </w:p>
    <w:p w14:paraId="5575C47F" w14:textId="77777777" w:rsidR="00952625" w:rsidRDefault="00952625" w:rsidP="00E93EC9">
      <w:pPr>
        <w:ind w:left="720"/>
      </w:pPr>
    </w:p>
    <w:p w14:paraId="0276C274" w14:textId="7E0D557F" w:rsidR="00F652AF" w:rsidRDefault="009D13BF" w:rsidP="00E93EC9">
      <w:pPr>
        <w:ind w:left="720"/>
      </w:pPr>
      <w:r>
        <w:rPr>
          <w:noProof/>
        </w:rPr>
        <w:drawing>
          <wp:anchor distT="0" distB="0" distL="114300" distR="114300" simplePos="0" relativeHeight="251661312" behindDoc="0" locked="0" layoutInCell="1" allowOverlap="1" wp14:anchorId="7542B182" wp14:editId="2AE5C584">
            <wp:simplePos x="0" y="0"/>
            <wp:positionH relativeFrom="margin">
              <wp:align>center</wp:align>
            </wp:positionH>
            <wp:positionV relativeFrom="paragraph">
              <wp:posOffset>-1196</wp:posOffset>
            </wp:positionV>
            <wp:extent cx="4385409" cy="3289300"/>
            <wp:effectExtent l="0" t="0" r="0" b="6350"/>
            <wp:wrapSquare wrapText="bothSides"/>
            <wp:docPr id="3" name="Picture 3" descr="A picture containing building,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outdoor, roa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5409" cy="328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4742F" w14:textId="3F5A0DA2" w:rsidR="001159F5" w:rsidRDefault="001159F5" w:rsidP="002F0506"/>
    <w:p w14:paraId="7CC9E287" w14:textId="4BD710A0" w:rsidR="001159F5" w:rsidRDefault="001159F5" w:rsidP="002F0506"/>
    <w:p w14:paraId="14A5A265" w14:textId="3153AF1F" w:rsidR="009D13BF" w:rsidRDefault="009D13BF" w:rsidP="002F0506"/>
    <w:p w14:paraId="7271F51A" w14:textId="579F8782" w:rsidR="009D13BF" w:rsidRDefault="009D13BF" w:rsidP="002F0506"/>
    <w:p w14:paraId="1E1E6204" w14:textId="77958933" w:rsidR="009D13BF" w:rsidRDefault="009D13BF" w:rsidP="002F0506"/>
    <w:p w14:paraId="3EBD732C" w14:textId="017147B2" w:rsidR="009D13BF" w:rsidRDefault="009D13BF" w:rsidP="002F0506"/>
    <w:p w14:paraId="71D82E0F" w14:textId="0E9231D0" w:rsidR="009D13BF" w:rsidRDefault="009D13BF" w:rsidP="002F0506"/>
    <w:p w14:paraId="198DB09D" w14:textId="11C68451" w:rsidR="00233A77" w:rsidRDefault="00233A77" w:rsidP="002F0506"/>
    <w:p w14:paraId="07CEDA1E" w14:textId="77777777" w:rsidR="00233A77" w:rsidRDefault="00233A77" w:rsidP="002F0506"/>
    <w:p w14:paraId="058B4AA2" w14:textId="79AAF8A9" w:rsidR="009D13BF" w:rsidRDefault="009D13BF" w:rsidP="002F0506"/>
    <w:p w14:paraId="45682FBD" w14:textId="101A034E" w:rsidR="009D13BF" w:rsidRDefault="009D13BF" w:rsidP="009D13BF">
      <w:pPr>
        <w:ind w:left="720"/>
        <w:jc w:val="center"/>
        <w:rPr>
          <w:rFonts w:cstheme="minorHAnsi"/>
          <w:color w:val="202124"/>
          <w:shd w:val="clear" w:color="auto" w:fill="FFFFFF"/>
        </w:rPr>
      </w:pPr>
      <w:r>
        <w:rPr>
          <w:rFonts w:cstheme="minorHAnsi"/>
          <w:color w:val="202124"/>
          <w:shd w:val="clear" w:color="auto" w:fill="FFFFFF"/>
        </w:rPr>
        <w:t>Fig. 4</w:t>
      </w:r>
    </w:p>
    <w:p w14:paraId="28D2AC74" w14:textId="3210665B" w:rsidR="00233A77" w:rsidRPr="009B3E0C" w:rsidRDefault="009B3E0C" w:rsidP="00F241D2">
      <w:pPr>
        <w:pStyle w:val="Heading3"/>
        <w:numPr>
          <w:ilvl w:val="2"/>
          <w:numId w:val="1"/>
        </w:numPr>
        <w:ind w:left="720" w:hanging="720"/>
        <w:rPr>
          <w:color w:val="auto"/>
          <w:sz w:val="28"/>
          <w:szCs w:val="28"/>
        </w:rPr>
      </w:pPr>
      <w:bookmarkStart w:id="5" w:name="_Toc106915520"/>
      <w:r>
        <w:rPr>
          <w:color w:val="auto"/>
          <w:sz w:val="28"/>
          <w:szCs w:val="28"/>
        </w:rPr>
        <w:t>Heating</w:t>
      </w:r>
      <w:bookmarkEnd w:id="5"/>
      <w:r>
        <w:rPr>
          <w:color w:val="auto"/>
          <w:sz w:val="28"/>
          <w:szCs w:val="28"/>
        </w:rPr>
        <w:t xml:space="preserve"> </w:t>
      </w:r>
    </w:p>
    <w:p w14:paraId="49CC493A" w14:textId="0CB9CCC3" w:rsidR="00233A77" w:rsidRDefault="00FA5314" w:rsidP="0054284A">
      <w:pPr>
        <w:ind w:left="720"/>
        <w:rPr>
          <w:rFonts w:cstheme="minorHAnsi"/>
        </w:rPr>
      </w:pPr>
      <w:r>
        <w:t xml:space="preserve">The heating system for the building is situated on the </w:t>
      </w:r>
      <w:r w:rsidR="00D92AC4">
        <w:t xml:space="preserve">ground </w:t>
      </w:r>
      <w:r w:rsidR="0054284A">
        <w:t>floor</w:t>
      </w:r>
      <w:r w:rsidR="00D92AC4">
        <w:t xml:space="preserve"> plant room on the </w:t>
      </w:r>
      <w:r w:rsidR="0054284A">
        <w:t>upper</w:t>
      </w:r>
      <w:r w:rsidR="00D92AC4">
        <w:t xml:space="preserve"> right</w:t>
      </w:r>
      <w:r w:rsidR="0054284A">
        <w:t>-</w:t>
      </w:r>
      <w:r w:rsidR="00D92AC4">
        <w:t xml:space="preserve">hand side </w:t>
      </w:r>
      <w:r w:rsidR="00D92AC4" w:rsidRPr="00C64A92">
        <w:rPr>
          <w:rFonts w:cstheme="minorHAnsi"/>
        </w:rPr>
        <w:t xml:space="preserve">of the </w:t>
      </w:r>
      <w:r w:rsidR="00B15BBA" w:rsidRPr="00C64A92">
        <w:rPr>
          <w:rFonts w:cstheme="minorHAnsi"/>
        </w:rPr>
        <w:t>green</w:t>
      </w:r>
      <w:r w:rsidR="00D92AC4" w:rsidRPr="00C64A92">
        <w:rPr>
          <w:rFonts w:cstheme="minorHAnsi"/>
        </w:rPr>
        <w:t xml:space="preserve"> zone</w:t>
      </w:r>
      <w:r w:rsidR="0054284A" w:rsidRPr="00C64A92">
        <w:rPr>
          <w:rFonts w:cstheme="minorHAnsi"/>
        </w:rPr>
        <w:t xml:space="preserve">, as per the Fig. 3. </w:t>
      </w:r>
      <w:r w:rsidR="00FE5015" w:rsidRPr="00C64A92">
        <w:rPr>
          <w:rFonts w:cstheme="minorHAnsi"/>
        </w:rPr>
        <w:t>There are two Hamworthy NGR 320 boilers</w:t>
      </w:r>
      <w:r w:rsidR="00BF7299">
        <w:rPr>
          <w:rFonts w:cstheme="minorHAnsi"/>
        </w:rPr>
        <w:t xml:space="preserve"> installed, and these </w:t>
      </w:r>
      <w:r w:rsidR="00BF7299" w:rsidRPr="00C64A92">
        <w:rPr>
          <w:rFonts w:cstheme="minorHAnsi"/>
        </w:rPr>
        <w:t xml:space="preserve">are used in conjunction with a plate heat exchanger to provide hot water to </w:t>
      </w:r>
      <w:r w:rsidR="00BF7299">
        <w:rPr>
          <w:rFonts w:cstheme="minorHAnsi"/>
        </w:rPr>
        <w:t xml:space="preserve">parts of </w:t>
      </w:r>
      <w:r w:rsidR="00BF7299" w:rsidRPr="00C64A92">
        <w:rPr>
          <w:rFonts w:cstheme="minorHAnsi"/>
        </w:rPr>
        <w:t>the building</w:t>
      </w:r>
      <w:r w:rsidR="00BF7299">
        <w:rPr>
          <w:rFonts w:cstheme="minorHAnsi"/>
        </w:rPr>
        <w:t>.</w:t>
      </w:r>
      <w:r w:rsidR="00FE5015" w:rsidRPr="00C64A92">
        <w:rPr>
          <w:rFonts w:cstheme="minorHAnsi"/>
        </w:rPr>
        <w:t xml:space="preserve"> </w:t>
      </w:r>
      <w:r w:rsidR="000A6ECB">
        <w:rPr>
          <w:rFonts w:cstheme="minorHAnsi"/>
        </w:rPr>
        <w:t>The boilers are</w:t>
      </w:r>
      <w:r w:rsidR="004C549A">
        <w:rPr>
          <w:rFonts w:cstheme="minorHAnsi"/>
        </w:rPr>
        <w:t xml:space="preserve"> housed within the plant </w:t>
      </w:r>
      <w:r w:rsidR="006F711B">
        <w:rPr>
          <w:rFonts w:cstheme="minorHAnsi"/>
        </w:rPr>
        <w:t>room,</w:t>
      </w:r>
      <w:r w:rsidR="004C549A">
        <w:rPr>
          <w:rFonts w:cstheme="minorHAnsi"/>
        </w:rPr>
        <w:t xml:space="preserve"> which is appro</w:t>
      </w:r>
      <w:r w:rsidR="004C549A" w:rsidRPr="00B15BBA">
        <w:rPr>
          <w:rFonts w:cstheme="minorHAnsi"/>
        </w:rPr>
        <w:t xml:space="preserve">ximately </w:t>
      </w:r>
      <w:r w:rsidR="00A40A31" w:rsidRPr="00B15BBA">
        <w:rPr>
          <w:rFonts w:cstheme="minorHAnsi"/>
        </w:rPr>
        <w:t>43</w:t>
      </w:r>
      <w:r w:rsidR="00B15BBA" w:rsidRPr="00B15BBA">
        <w:rPr>
          <w:rFonts w:cstheme="minorHAnsi"/>
          <w:color w:val="202124"/>
          <w:shd w:val="clear" w:color="auto" w:fill="FFFFFF"/>
        </w:rPr>
        <w:t>m</w:t>
      </w:r>
      <w:r w:rsidR="00B15BBA" w:rsidRPr="00B15BBA">
        <w:rPr>
          <w:rFonts w:cstheme="minorHAnsi"/>
          <w:color w:val="202124"/>
          <w:shd w:val="clear" w:color="auto" w:fill="FFFFFF"/>
          <w:vertAlign w:val="superscript"/>
        </w:rPr>
        <w:t>3</w:t>
      </w:r>
      <w:r w:rsidR="00143694" w:rsidRPr="00B15BBA">
        <w:rPr>
          <w:rFonts w:cstheme="minorHAnsi"/>
        </w:rPr>
        <w:t>, the</w:t>
      </w:r>
      <w:r w:rsidR="00143694">
        <w:rPr>
          <w:rFonts w:cstheme="minorHAnsi"/>
        </w:rPr>
        <w:t xml:space="preserve"> heating system is </w:t>
      </w:r>
      <w:r w:rsidR="00EB31F9">
        <w:rPr>
          <w:rFonts w:cstheme="minorHAnsi"/>
        </w:rPr>
        <w:t>a one pipe heating system that is run in 28mm copper pipe which circulates the building and covers 90% of all rooms. The remaining room</w:t>
      </w:r>
      <w:r w:rsidR="00677936">
        <w:rPr>
          <w:rFonts w:cstheme="minorHAnsi"/>
        </w:rPr>
        <w:t>s</w:t>
      </w:r>
      <w:r w:rsidR="00EB31F9">
        <w:rPr>
          <w:rFonts w:cstheme="minorHAnsi"/>
        </w:rPr>
        <w:t xml:space="preserve"> heating requirements are met via electric space heating</w:t>
      </w:r>
      <w:r w:rsidR="00D92B49">
        <w:rPr>
          <w:rFonts w:cstheme="minorHAnsi"/>
        </w:rPr>
        <w:t>, this is</w:t>
      </w:r>
      <w:r w:rsidR="00EB31F9">
        <w:rPr>
          <w:rFonts w:cstheme="minorHAnsi"/>
        </w:rPr>
        <w:t xml:space="preserve"> </w:t>
      </w:r>
      <w:r w:rsidR="006F711B">
        <w:rPr>
          <w:rFonts w:cstheme="minorHAnsi"/>
        </w:rPr>
        <w:t xml:space="preserve">approximately </w:t>
      </w:r>
      <w:r w:rsidR="005E50F7">
        <w:rPr>
          <w:rFonts w:cstheme="minorHAnsi"/>
        </w:rPr>
        <w:t>ten</w:t>
      </w:r>
      <w:r w:rsidR="006F711B">
        <w:rPr>
          <w:rFonts w:cstheme="minorHAnsi"/>
        </w:rPr>
        <w:t xml:space="preserve"> rooms</w:t>
      </w:r>
      <w:r w:rsidR="00D92B49">
        <w:rPr>
          <w:rFonts w:cstheme="minorHAnsi"/>
        </w:rPr>
        <w:t>.</w:t>
      </w:r>
      <w:r w:rsidR="006F711B">
        <w:rPr>
          <w:rFonts w:cstheme="minorHAnsi"/>
        </w:rPr>
        <w:t xml:space="preserve"> </w:t>
      </w:r>
      <w:r w:rsidR="00EB31F9">
        <w:rPr>
          <w:rFonts w:cstheme="minorHAnsi"/>
        </w:rPr>
        <w:t xml:space="preserve"> </w:t>
      </w:r>
    </w:p>
    <w:p w14:paraId="5FB204D7" w14:textId="5F3B8A8E" w:rsidR="00233A77" w:rsidRDefault="00233A77" w:rsidP="0054284A">
      <w:pPr>
        <w:ind w:left="720"/>
        <w:rPr>
          <w:rFonts w:cstheme="minorHAnsi"/>
        </w:rPr>
      </w:pPr>
      <w:r w:rsidRPr="00952625">
        <w:rPr>
          <w:noProof/>
        </w:rPr>
        <w:lastRenderedPageBreak/>
        <w:drawing>
          <wp:anchor distT="0" distB="0" distL="114300" distR="114300" simplePos="0" relativeHeight="251662336" behindDoc="0" locked="0" layoutInCell="1" allowOverlap="1" wp14:anchorId="44D46E4B" wp14:editId="0A3F4FB8">
            <wp:simplePos x="0" y="0"/>
            <wp:positionH relativeFrom="margin">
              <wp:align>center</wp:align>
            </wp:positionH>
            <wp:positionV relativeFrom="paragraph">
              <wp:posOffset>6985</wp:posOffset>
            </wp:positionV>
            <wp:extent cx="4543831" cy="3388995"/>
            <wp:effectExtent l="0" t="0" r="9525" b="1905"/>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43831" cy="3388995"/>
                    </a:xfrm>
                    <a:prstGeom prst="rect">
                      <a:avLst/>
                    </a:prstGeom>
                  </pic:spPr>
                </pic:pic>
              </a:graphicData>
            </a:graphic>
            <wp14:sizeRelH relativeFrom="page">
              <wp14:pctWidth>0</wp14:pctWidth>
            </wp14:sizeRelH>
            <wp14:sizeRelV relativeFrom="page">
              <wp14:pctHeight>0</wp14:pctHeight>
            </wp14:sizeRelV>
          </wp:anchor>
        </w:drawing>
      </w:r>
    </w:p>
    <w:p w14:paraId="3875F393" w14:textId="581F56DA" w:rsidR="00233A77" w:rsidRDefault="00233A77" w:rsidP="0054284A">
      <w:pPr>
        <w:ind w:left="720"/>
        <w:rPr>
          <w:rFonts w:cstheme="minorHAnsi"/>
        </w:rPr>
      </w:pPr>
    </w:p>
    <w:p w14:paraId="5B4CF722" w14:textId="576672B6" w:rsidR="00233A77" w:rsidRDefault="00233A77" w:rsidP="0054284A">
      <w:pPr>
        <w:ind w:left="720"/>
        <w:rPr>
          <w:rFonts w:cstheme="minorHAnsi"/>
        </w:rPr>
      </w:pPr>
    </w:p>
    <w:p w14:paraId="661A194A" w14:textId="1A5BD73D" w:rsidR="00233A77" w:rsidRDefault="00233A77" w:rsidP="0054284A">
      <w:pPr>
        <w:ind w:left="720"/>
        <w:rPr>
          <w:rFonts w:cstheme="minorHAnsi"/>
        </w:rPr>
      </w:pPr>
    </w:p>
    <w:p w14:paraId="188123F5" w14:textId="39E1E910" w:rsidR="00233A77" w:rsidRDefault="00233A77" w:rsidP="0054284A">
      <w:pPr>
        <w:ind w:left="720"/>
        <w:rPr>
          <w:rFonts w:cstheme="minorHAnsi"/>
        </w:rPr>
      </w:pPr>
    </w:p>
    <w:p w14:paraId="2AB6CC87" w14:textId="41D115FC" w:rsidR="00233A77" w:rsidRDefault="00233A77" w:rsidP="0054284A">
      <w:pPr>
        <w:ind w:left="720"/>
        <w:rPr>
          <w:rFonts w:cstheme="minorHAnsi"/>
        </w:rPr>
      </w:pPr>
    </w:p>
    <w:p w14:paraId="0D452E34" w14:textId="320A4992" w:rsidR="00233A77" w:rsidRDefault="00233A77" w:rsidP="0054284A">
      <w:pPr>
        <w:ind w:left="720"/>
        <w:rPr>
          <w:rFonts w:cstheme="minorHAnsi"/>
        </w:rPr>
      </w:pPr>
    </w:p>
    <w:p w14:paraId="4FB54738" w14:textId="787A1FBC" w:rsidR="00233A77" w:rsidRDefault="00233A77" w:rsidP="0054284A">
      <w:pPr>
        <w:ind w:left="720"/>
        <w:rPr>
          <w:rFonts w:cstheme="minorHAnsi"/>
        </w:rPr>
      </w:pPr>
    </w:p>
    <w:p w14:paraId="00205AD3" w14:textId="7448F6F0" w:rsidR="00233A77" w:rsidRDefault="00233A77" w:rsidP="0054284A">
      <w:pPr>
        <w:ind w:left="720"/>
        <w:rPr>
          <w:rFonts w:cstheme="minorHAnsi"/>
        </w:rPr>
      </w:pPr>
    </w:p>
    <w:p w14:paraId="2E364E6D" w14:textId="746B6969" w:rsidR="00233A77" w:rsidRDefault="00233A77" w:rsidP="0054284A">
      <w:pPr>
        <w:ind w:left="720"/>
        <w:rPr>
          <w:rFonts w:cstheme="minorHAnsi"/>
        </w:rPr>
      </w:pPr>
    </w:p>
    <w:p w14:paraId="57B7DBBA" w14:textId="43754EB4" w:rsidR="00233A77" w:rsidRDefault="00233A77" w:rsidP="0054284A">
      <w:pPr>
        <w:ind w:left="720"/>
        <w:rPr>
          <w:rFonts w:cstheme="minorHAnsi"/>
        </w:rPr>
      </w:pPr>
    </w:p>
    <w:p w14:paraId="35ACE95A" w14:textId="6743A058" w:rsidR="00425E56" w:rsidRDefault="00233A77" w:rsidP="003A7857">
      <w:pPr>
        <w:ind w:left="720"/>
        <w:jc w:val="center"/>
        <w:rPr>
          <w:rFonts w:cstheme="minorHAnsi"/>
          <w:color w:val="202124"/>
          <w:shd w:val="clear" w:color="auto" w:fill="FFFFFF"/>
        </w:rPr>
      </w:pPr>
      <w:r>
        <w:rPr>
          <w:rFonts w:cstheme="minorHAnsi"/>
          <w:color w:val="202124"/>
          <w:shd w:val="clear" w:color="auto" w:fill="FFFFFF"/>
        </w:rPr>
        <w:t>Fig. 5</w:t>
      </w:r>
    </w:p>
    <w:p w14:paraId="286B4CCD" w14:textId="77777777" w:rsidR="003A7857" w:rsidRPr="00425E56" w:rsidRDefault="003A7857" w:rsidP="003A7857">
      <w:pPr>
        <w:rPr>
          <w:rFonts w:cstheme="minorHAnsi"/>
          <w:color w:val="202124"/>
          <w:shd w:val="clear" w:color="auto" w:fill="FFFFFF"/>
        </w:rPr>
      </w:pPr>
    </w:p>
    <w:p w14:paraId="58843211" w14:textId="18DD5358" w:rsidR="00233A77" w:rsidRDefault="00233A77" w:rsidP="0054284A">
      <w:pPr>
        <w:ind w:left="720"/>
        <w:rPr>
          <w:rFonts w:cstheme="minorHAnsi"/>
        </w:rPr>
      </w:pPr>
      <w:r w:rsidRPr="00233A77">
        <w:rPr>
          <w:rFonts w:cstheme="minorHAnsi"/>
          <w:noProof/>
        </w:rPr>
        <w:drawing>
          <wp:anchor distT="0" distB="0" distL="114300" distR="114300" simplePos="0" relativeHeight="251663360" behindDoc="0" locked="0" layoutInCell="1" allowOverlap="1" wp14:anchorId="60D432A8" wp14:editId="5DFF87E4">
            <wp:simplePos x="0" y="0"/>
            <wp:positionH relativeFrom="margin">
              <wp:align>right</wp:align>
            </wp:positionH>
            <wp:positionV relativeFrom="paragraph">
              <wp:posOffset>675005</wp:posOffset>
            </wp:positionV>
            <wp:extent cx="5731510" cy="904875"/>
            <wp:effectExtent l="0" t="0" r="2540" b="9525"/>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904875"/>
                    </a:xfrm>
                    <a:prstGeom prst="rect">
                      <a:avLst/>
                    </a:prstGeom>
                  </pic:spPr>
                </pic:pic>
              </a:graphicData>
            </a:graphic>
            <wp14:sizeRelH relativeFrom="page">
              <wp14:pctWidth>0</wp14:pctWidth>
            </wp14:sizeRelH>
            <wp14:sizeRelV relativeFrom="page">
              <wp14:pctHeight>0</wp14:pctHeight>
            </wp14:sizeRelV>
          </wp:anchor>
        </w:drawing>
      </w:r>
      <w:r w:rsidR="00BF7299">
        <w:rPr>
          <w:rFonts w:cstheme="minorHAnsi"/>
        </w:rPr>
        <w:t>T</w:t>
      </w:r>
      <w:r w:rsidR="00C64A92" w:rsidRPr="00C64A92">
        <w:rPr>
          <w:rFonts w:cstheme="minorHAnsi"/>
        </w:rPr>
        <w:t xml:space="preserve">hese boilers are </w:t>
      </w:r>
      <w:r w:rsidR="00A445F4">
        <w:rPr>
          <w:rFonts w:cstheme="minorHAnsi"/>
        </w:rPr>
        <w:t>77</w:t>
      </w:r>
      <w:r w:rsidR="0022362C">
        <w:rPr>
          <w:rFonts w:cstheme="minorHAnsi"/>
        </w:rPr>
        <w:t>.3</w:t>
      </w:r>
      <w:r w:rsidR="00C64A92" w:rsidRPr="00C64A92">
        <w:rPr>
          <w:rFonts w:cstheme="minorHAnsi"/>
        </w:rPr>
        <w:t>% efficient</w:t>
      </w:r>
      <w:r w:rsidR="00A445F4">
        <w:rPr>
          <w:rFonts w:cstheme="minorHAnsi"/>
        </w:rPr>
        <w:t xml:space="preserve"> as per the Ham</w:t>
      </w:r>
      <w:r w:rsidR="00E20AA2">
        <w:rPr>
          <w:rFonts w:cstheme="minorHAnsi"/>
        </w:rPr>
        <w:t>worthy Gas Fired Modular Boiler Systems Data Sheet</w:t>
      </w:r>
      <w:r w:rsidR="00425E56">
        <w:rPr>
          <w:rFonts w:cstheme="minorHAnsi"/>
        </w:rPr>
        <w:t>, please see extract below</w:t>
      </w:r>
      <w:r>
        <w:rPr>
          <w:rFonts w:cstheme="minorHAnsi"/>
        </w:rPr>
        <w:t xml:space="preserve">. </w:t>
      </w:r>
    </w:p>
    <w:p w14:paraId="496C63A8" w14:textId="7E593755" w:rsidR="00FA5314" w:rsidRPr="00C64A92" w:rsidRDefault="00BF7299" w:rsidP="0054284A">
      <w:pPr>
        <w:ind w:left="720"/>
        <w:rPr>
          <w:rFonts w:cstheme="minorHAnsi"/>
        </w:rPr>
      </w:pPr>
      <w:r>
        <w:rPr>
          <w:rFonts w:cstheme="minorHAnsi"/>
        </w:rPr>
        <w:t xml:space="preserve">  </w:t>
      </w:r>
    </w:p>
    <w:p w14:paraId="2FDB84AD" w14:textId="5506166F" w:rsidR="00233A77" w:rsidRDefault="00233A77" w:rsidP="00233A77">
      <w:pPr>
        <w:ind w:left="720"/>
        <w:jc w:val="center"/>
        <w:rPr>
          <w:rFonts w:cstheme="minorHAnsi"/>
          <w:color w:val="202124"/>
          <w:shd w:val="clear" w:color="auto" w:fill="FFFFFF"/>
        </w:rPr>
      </w:pPr>
      <w:r>
        <w:rPr>
          <w:rFonts w:cstheme="minorHAnsi"/>
          <w:color w:val="202124"/>
          <w:shd w:val="clear" w:color="auto" w:fill="FFFFFF"/>
        </w:rPr>
        <w:t>Fig. 6</w:t>
      </w:r>
    </w:p>
    <w:p w14:paraId="03745B72" w14:textId="136FF4FA" w:rsidR="00665976" w:rsidRDefault="00665976" w:rsidP="00F241D2">
      <w:pPr>
        <w:pStyle w:val="Heading3"/>
        <w:numPr>
          <w:ilvl w:val="2"/>
          <w:numId w:val="1"/>
        </w:numPr>
        <w:ind w:left="720" w:hanging="720"/>
        <w:rPr>
          <w:color w:val="auto"/>
          <w:sz w:val="28"/>
          <w:szCs w:val="28"/>
        </w:rPr>
      </w:pPr>
      <w:bookmarkStart w:id="6" w:name="_Toc106915521"/>
      <w:r>
        <w:rPr>
          <w:color w:val="auto"/>
          <w:sz w:val="28"/>
          <w:szCs w:val="28"/>
        </w:rPr>
        <w:t xml:space="preserve">Electrical </w:t>
      </w:r>
      <w:r w:rsidR="00797788">
        <w:rPr>
          <w:color w:val="auto"/>
          <w:sz w:val="28"/>
          <w:szCs w:val="28"/>
        </w:rPr>
        <w:t>System</w:t>
      </w:r>
      <w:bookmarkEnd w:id="6"/>
      <w:r w:rsidR="00797788">
        <w:rPr>
          <w:color w:val="auto"/>
          <w:sz w:val="28"/>
          <w:szCs w:val="28"/>
        </w:rPr>
        <w:t xml:space="preserve"> </w:t>
      </w:r>
    </w:p>
    <w:p w14:paraId="4915CE72" w14:textId="0D69E2F6" w:rsidR="00797788" w:rsidRDefault="00797788" w:rsidP="00797788">
      <w:pPr>
        <w:ind w:left="720"/>
        <w:rPr>
          <w:rFonts w:cstheme="minorHAnsi"/>
        </w:rPr>
      </w:pPr>
      <w:r>
        <w:t xml:space="preserve">The electrical </w:t>
      </w:r>
      <w:r w:rsidR="00A74D9F">
        <w:t>supply</w:t>
      </w:r>
      <w:r>
        <w:t xml:space="preserve"> to Meyler House </w:t>
      </w:r>
      <w:r w:rsidR="00495527">
        <w:t xml:space="preserve">is a three phase 300amp </w:t>
      </w:r>
      <w:r w:rsidR="00027E18">
        <w:t xml:space="preserve">415V supply, the distribution network operator (DNO) fuses are situated </w:t>
      </w:r>
      <w:r w:rsidR="00A74D9F">
        <w:t xml:space="preserve">on the ground floor </w:t>
      </w:r>
      <w:r w:rsidR="005A78DE">
        <w:t>store</w:t>
      </w:r>
      <w:r w:rsidR="00A74D9F">
        <w:t xml:space="preserve">room on the upper right-hand side </w:t>
      </w:r>
      <w:r w:rsidR="00A74D9F" w:rsidRPr="00C64A92">
        <w:rPr>
          <w:rFonts w:cstheme="minorHAnsi"/>
        </w:rPr>
        <w:t>of the green zone, as per the Fig. 3</w:t>
      </w:r>
      <w:r w:rsidR="00A74D9F">
        <w:rPr>
          <w:rFonts w:cstheme="minorHAnsi"/>
        </w:rPr>
        <w:t xml:space="preserve">. The </w:t>
      </w:r>
      <w:r w:rsidR="00AC3BC2">
        <w:rPr>
          <w:rFonts w:cstheme="minorHAnsi"/>
        </w:rPr>
        <w:t>storeroom</w:t>
      </w:r>
      <w:r w:rsidR="00A74D9F">
        <w:rPr>
          <w:rFonts w:cstheme="minorHAnsi"/>
        </w:rPr>
        <w:t xml:space="preserve"> is </w:t>
      </w:r>
      <w:r w:rsidR="00AC3BC2">
        <w:rPr>
          <w:rFonts w:cstheme="minorHAnsi"/>
        </w:rPr>
        <w:t>approximately 21</w:t>
      </w:r>
      <w:r w:rsidR="00AC3BC2" w:rsidRPr="00B15BBA">
        <w:rPr>
          <w:rFonts w:cstheme="minorHAnsi"/>
          <w:color w:val="202124"/>
          <w:shd w:val="clear" w:color="auto" w:fill="FFFFFF"/>
        </w:rPr>
        <w:t>m</w:t>
      </w:r>
      <w:r w:rsidR="00AC3BC2" w:rsidRPr="00B15BBA">
        <w:rPr>
          <w:rFonts w:cstheme="minorHAnsi"/>
          <w:color w:val="202124"/>
          <w:shd w:val="clear" w:color="auto" w:fill="FFFFFF"/>
          <w:vertAlign w:val="superscript"/>
        </w:rPr>
        <w:t>3</w:t>
      </w:r>
      <w:r w:rsidR="009F332C">
        <w:rPr>
          <w:rFonts w:cstheme="minorHAnsi"/>
          <w:color w:val="202124"/>
          <w:shd w:val="clear" w:color="auto" w:fill="FFFFFF"/>
          <w:vertAlign w:val="superscript"/>
        </w:rPr>
        <w:t xml:space="preserve"> </w:t>
      </w:r>
      <w:r w:rsidR="009F332C">
        <w:rPr>
          <w:rFonts w:cstheme="minorHAnsi"/>
        </w:rPr>
        <w:t>which houses</w:t>
      </w:r>
      <w:r w:rsidR="00324F41">
        <w:rPr>
          <w:rFonts w:cstheme="minorHAnsi"/>
        </w:rPr>
        <w:t xml:space="preserve"> </w:t>
      </w:r>
      <w:r w:rsidR="00821DEB">
        <w:rPr>
          <w:rFonts w:cstheme="minorHAnsi"/>
        </w:rPr>
        <w:t xml:space="preserve">3 </w:t>
      </w:r>
      <w:r w:rsidR="00324F41">
        <w:rPr>
          <w:rFonts w:cstheme="minorHAnsi"/>
        </w:rPr>
        <w:t>x</w:t>
      </w:r>
      <w:r w:rsidR="00821DEB">
        <w:rPr>
          <w:rFonts w:cstheme="minorHAnsi"/>
        </w:rPr>
        <w:t xml:space="preserve"> three phases </w:t>
      </w:r>
      <w:r w:rsidR="00A57F4D">
        <w:rPr>
          <w:rFonts w:cstheme="minorHAnsi"/>
        </w:rPr>
        <w:t>distribution</w:t>
      </w:r>
      <w:r w:rsidR="00821DEB">
        <w:rPr>
          <w:rFonts w:cstheme="minorHAnsi"/>
        </w:rPr>
        <w:t xml:space="preserve"> boards (Hager and </w:t>
      </w:r>
      <w:r w:rsidR="00980ABB">
        <w:rPr>
          <w:rFonts w:cstheme="minorHAnsi"/>
        </w:rPr>
        <w:t>M</w:t>
      </w:r>
      <w:r w:rsidR="00980ABB" w:rsidRPr="00980ABB">
        <w:rPr>
          <w:rFonts w:cstheme="minorHAnsi"/>
        </w:rPr>
        <w:t xml:space="preserve">erlin </w:t>
      </w:r>
      <w:r w:rsidR="00980ABB">
        <w:rPr>
          <w:rFonts w:cstheme="minorHAnsi"/>
        </w:rPr>
        <w:t>G</w:t>
      </w:r>
      <w:r w:rsidR="00980ABB" w:rsidRPr="00980ABB">
        <w:rPr>
          <w:rFonts w:cstheme="minorHAnsi"/>
        </w:rPr>
        <w:t>erin</w:t>
      </w:r>
      <w:r w:rsidR="00980ABB">
        <w:rPr>
          <w:rFonts w:cstheme="minorHAnsi"/>
        </w:rPr>
        <w:t>)</w:t>
      </w:r>
      <w:r w:rsidR="0014441D">
        <w:rPr>
          <w:rFonts w:cstheme="minorHAnsi"/>
        </w:rPr>
        <w:t xml:space="preserve">. The system has several small </w:t>
      </w:r>
      <w:r w:rsidR="001648B5">
        <w:rPr>
          <w:rFonts w:cstheme="minorHAnsi"/>
        </w:rPr>
        <w:t>single-phase</w:t>
      </w:r>
      <w:r w:rsidR="0014441D">
        <w:rPr>
          <w:rFonts w:cstheme="minorHAnsi"/>
        </w:rPr>
        <w:t xml:space="preserve"> boards </w:t>
      </w:r>
      <w:r w:rsidR="00991607">
        <w:rPr>
          <w:rFonts w:cstheme="minorHAnsi"/>
        </w:rPr>
        <w:t xml:space="preserve">located throughout the </w:t>
      </w:r>
      <w:r w:rsidR="001648B5">
        <w:rPr>
          <w:rFonts w:cstheme="minorHAnsi"/>
        </w:rPr>
        <w:t>building</w:t>
      </w:r>
      <w:r w:rsidR="00991607">
        <w:rPr>
          <w:rFonts w:cstheme="minorHAnsi"/>
        </w:rPr>
        <w:t xml:space="preserve"> serving rooms like the plant room, kitchen</w:t>
      </w:r>
      <w:r w:rsidR="001648B5">
        <w:rPr>
          <w:rFonts w:cstheme="minorHAnsi"/>
        </w:rPr>
        <w:t>, etc. Only single-phase LV circuits are installed throughout the building with exception to the FP200 for the fire alarm panel and the data cables.</w:t>
      </w:r>
    </w:p>
    <w:p w14:paraId="7BCD83DB" w14:textId="14B9AA85" w:rsidR="001648B5" w:rsidRPr="00797788" w:rsidRDefault="005C10EB" w:rsidP="00797788">
      <w:pPr>
        <w:ind w:left="720"/>
      </w:pPr>
      <w:r>
        <w:rPr>
          <w:noProof/>
        </w:rPr>
        <w:drawing>
          <wp:anchor distT="0" distB="0" distL="114300" distR="114300" simplePos="0" relativeHeight="251664384" behindDoc="0" locked="0" layoutInCell="1" allowOverlap="1" wp14:anchorId="3408FA36" wp14:editId="0C9A9F61">
            <wp:simplePos x="0" y="0"/>
            <wp:positionH relativeFrom="margin">
              <wp:align>center</wp:align>
            </wp:positionH>
            <wp:positionV relativeFrom="paragraph">
              <wp:posOffset>9525</wp:posOffset>
            </wp:positionV>
            <wp:extent cx="3752850" cy="2819400"/>
            <wp:effectExtent l="0" t="0" r="0" b="0"/>
            <wp:wrapSquare wrapText="bothSides"/>
            <wp:docPr id="7" name="Picture 7" descr="A picture containing text, indoor, open, open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open, opene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285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6C9B03" w14:textId="416A2D54" w:rsidR="003A7857" w:rsidRDefault="003A7857" w:rsidP="0054284A">
      <w:pPr>
        <w:ind w:left="720"/>
      </w:pPr>
    </w:p>
    <w:p w14:paraId="57B68DF8" w14:textId="61616570" w:rsidR="00952625" w:rsidRDefault="00952625" w:rsidP="00233A77"/>
    <w:p w14:paraId="707D6C1A" w14:textId="16A9094C" w:rsidR="005C10EB" w:rsidRDefault="005C10EB" w:rsidP="00233A77"/>
    <w:p w14:paraId="6DD67928" w14:textId="57F2D77C" w:rsidR="005C10EB" w:rsidRDefault="005C10EB" w:rsidP="00233A77"/>
    <w:p w14:paraId="1A4195E1" w14:textId="77777777" w:rsidR="005C10EB" w:rsidRDefault="005C10EB" w:rsidP="00233A77"/>
    <w:p w14:paraId="630350DB" w14:textId="71CD239A" w:rsidR="00952625" w:rsidRDefault="00952625" w:rsidP="0054284A">
      <w:pPr>
        <w:ind w:left="720"/>
      </w:pPr>
    </w:p>
    <w:p w14:paraId="2F0F1BFB" w14:textId="7A00D820" w:rsidR="00952625" w:rsidRDefault="00952625" w:rsidP="0054284A">
      <w:pPr>
        <w:ind w:left="720"/>
      </w:pPr>
    </w:p>
    <w:p w14:paraId="07961A02" w14:textId="15E57557" w:rsidR="00952625" w:rsidRDefault="00952625" w:rsidP="002F0506"/>
    <w:p w14:paraId="21D0DC92" w14:textId="270D57E1" w:rsidR="005C10EB" w:rsidRDefault="005C10EB" w:rsidP="005C10EB">
      <w:pPr>
        <w:ind w:left="720"/>
        <w:jc w:val="center"/>
        <w:rPr>
          <w:rFonts w:cstheme="minorHAnsi"/>
          <w:color w:val="202124"/>
          <w:shd w:val="clear" w:color="auto" w:fill="FFFFFF"/>
        </w:rPr>
      </w:pPr>
      <w:r>
        <w:rPr>
          <w:rFonts w:cstheme="minorHAnsi"/>
          <w:color w:val="202124"/>
          <w:shd w:val="clear" w:color="auto" w:fill="FFFFFF"/>
        </w:rPr>
        <w:t xml:space="preserve">Fig. </w:t>
      </w:r>
      <w:r w:rsidR="006F2496">
        <w:rPr>
          <w:rFonts w:cstheme="minorHAnsi"/>
          <w:color w:val="202124"/>
          <w:shd w:val="clear" w:color="auto" w:fill="FFFFFF"/>
        </w:rPr>
        <w:t>7</w:t>
      </w:r>
    </w:p>
    <w:p w14:paraId="42814367" w14:textId="77D1FEB6" w:rsidR="00331A86" w:rsidRDefault="005F6862" w:rsidP="00331A86">
      <w:pPr>
        <w:ind w:left="720"/>
        <w:rPr>
          <w:rFonts w:cstheme="minorHAnsi"/>
          <w:color w:val="202124"/>
          <w:shd w:val="clear" w:color="auto" w:fill="FFFFFF"/>
        </w:rPr>
      </w:pPr>
      <w:r>
        <w:rPr>
          <w:rFonts w:cstheme="minorHAnsi"/>
          <w:color w:val="202124"/>
          <w:shd w:val="clear" w:color="auto" w:fill="FFFFFF"/>
        </w:rPr>
        <w:t>T</w:t>
      </w:r>
      <w:r w:rsidR="00CC0DD4">
        <w:rPr>
          <w:rFonts w:cstheme="minorHAnsi"/>
          <w:color w:val="202124"/>
          <w:shd w:val="clear" w:color="auto" w:fill="FFFFFF"/>
        </w:rPr>
        <w:t>hree phase service head with the 3x line and 1x neutral</w:t>
      </w:r>
      <w:r>
        <w:rPr>
          <w:rFonts w:cstheme="minorHAnsi"/>
          <w:color w:val="202124"/>
          <w:shd w:val="clear" w:color="auto" w:fill="FFFFFF"/>
        </w:rPr>
        <w:t>, 4</w:t>
      </w:r>
      <w:r w:rsidR="00C835C1">
        <w:rPr>
          <w:rFonts w:cstheme="minorHAnsi"/>
          <w:color w:val="202124"/>
          <w:shd w:val="clear" w:color="auto" w:fill="FFFFFF"/>
        </w:rPr>
        <w:t>x</w:t>
      </w:r>
      <w:r>
        <w:rPr>
          <w:rFonts w:cstheme="minorHAnsi"/>
          <w:color w:val="202124"/>
          <w:shd w:val="clear" w:color="auto" w:fill="FFFFFF"/>
        </w:rPr>
        <w:t xml:space="preserve"> </w:t>
      </w:r>
      <w:r w:rsidR="00CC0DD4">
        <w:rPr>
          <w:rFonts w:cstheme="minorHAnsi"/>
          <w:color w:val="202124"/>
          <w:shd w:val="clear" w:color="auto" w:fill="FFFFFF"/>
        </w:rPr>
        <w:t>100a amp</w:t>
      </w:r>
      <w:r>
        <w:rPr>
          <w:rFonts w:cstheme="minorHAnsi"/>
          <w:color w:val="202124"/>
          <w:shd w:val="clear" w:color="auto" w:fill="FFFFFF"/>
        </w:rPr>
        <w:t xml:space="preserve"> ceramic fuses. </w:t>
      </w:r>
    </w:p>
    <w:p w14:paraId="758AB789" w14:textId="48D08505" w:rsidR="00C835C1" w:rsidRDefault="00CC1110" w:rsidP="00331A86">
      <w:pPr>
        <w:ind w:left="720"/>
        <w:rPr>
          <w:rFonts w:cstheme="minorHAnsi"/>
          <w:color w:val="202124"/>
          <w:shd w:val="clear" w:color="auto" w:fill="FFFFFF"/>
        </w:rPr>
      </w:pPr>
      <w:r>
        <w:rPr>
          <w:noProof/>
        </w:rPr>
        <w:drawing>
          <wp:anchor distT="0" distB="0" distL="114300" distR="114300" simplePos="0" relativeHeight="251665408" behindDoc="0" locked="0" layoutInCell="1" allowOverlap="1" wp14:anchorId="22D0AC76" wp14:editId="028BE2F1">
            <wp:simplePos x="0" y="0"/>
            <wp:positionH relativeFrom="margin">
              <wp:align>center</wp:align>
            </wp:positionH>
            <wp:positionV relativeFrom="paragraph">
              <wp:posOffset>5715</wp:posOffset>
            </wp:positionV>
            <wp:extent cx="3333750" cy="4419600"/>
            <wp:effectExtent l="0" t="0" r="0" b="0"/>
            <wp:wrapSquare wrapText="bothSides"/>
            <wp:docPr id="8" name="Picture 8"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indoo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0" cy="441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050385" w14:textId="7F5AE5CC" w:rsidR="00C835C1" w:rsidRDefault="00C835C1" w:rsidP="00331A86">
      <w:pPr>
        <w:ind w:left="720"/>
        <w:rPr>
          <w:rFonts w:cstheme="minorHAnsi"/>
          <w:color w:val="202124"/>
          <w:shd w:val="clear" w:color="auto" w:fill="FFFFFF"/>
        </w:rPr>
      </w:pPr>
    </w:p>
    <w:p w14:paraId="1ED3499F" w14:textId="67732E9F" w:rsidR="00952625" w:rsidRDefault="00952625" w:rsidP="002F0506"/>
    <w:p w14:paraId="2FE3BCF1" w14:textId="4ED43FF1" w:rsidR="005C10EB" w:rsidRDefault="005C10EB" w:rsidP="002F0506"/>
    <w:p w14:paraId="3FA5EAF3" w14:textId="4B8DEE06" w:rsidR="005C10EB" w:rsidRDefault="005C10EB" w:rsidP="002F0506"/>
    <w:p w14:paraId="1EF1380C" w14:textId="529850FE" w:rsidR="00CC1110" w:rsidRDefault="00CC1110" w:rsidP="002F0506"/>
    <w:p w14:paraId="3867F864" w14:textId="07B0DF2F" w:rsidR="00CC1110" w:rsidRDefault="00CC1110" w:rsidP="002F0506"/>
    <w:p w14:paraId="276ED329" w14:textId="61A79180" w:rsidR="00CC1110" w:rsidRDefault="00CC1110" w:rsidP="002F0506"/>
    <w:p w14:paraId="7485D1E2" w14:textId="4CD1CB01" w:rsidR="00CC1110" w:rsidRDefault="00CC1110" w:rsidP="002F0506"/>
    <w:p w14:paraId="2765C19A" w14:textId="05C0FB6E" w:rsidR="00CC1110" w:rsidRDefault="00CC1110" w:rsidP="002F0506"/>
    <w:p w14:paraId="577A4D34" w14:textId="09F09E1C" w:rsidR="00CC1110" w:rsidRDefault="00CC1110" w:rsidP="002F0506"/>
    <w:p w14:paraId="6EEE3FF5" w14:textId="77777777" w:rsidR="00CC1110" w:rsidRDefault="00CC1110" w:rsidP="002F0506"/>
    <w:p w14:paraId="58AE433A" w14:textId="3055DC5E" w:rsidR="005C10EB" w:rsidRDefault="005C10EB" w:rsidP="002F0506"/>
    <w:p w14:paraId="68F3C2E2" w14:textId="6A8855E7" w:rsidR="005C10EB" w:rsidRDefault="005C10EB" w:rsidP="002F0506"/>
    <w:p w14:paraId="4B4545F4" w14:textId="7B54996F" w:rsidR="00CC1110" w:rsidRDefault="00CC1110" w:rsidP="00CC1110">
      <w:pPr>
        <w:ind w:left="720"/>
        <w:jc w:val="center"/>
        <w:rPr>
          <w:rFonts w:cstheme="minorHAnsi"/>
          <w:color w:val="202124"/>
          <w:shd w:val="clear" w:color="auto" w:fill="FFFFFF"/>
        </w:rPr>
      </w:pPr>
      <w:r>
        <w:rPr>
          <w:rFonts w:cstheme="minorHAnsi"/>
          <w:color w:val="202124"/>
          <w:shd w:val="clear" w:color="auto" w:fill="FFFFFF"/>
        </w:rPr>
        <w:t xml:space="preserve">Fig. </w:t>
      </w:r>
      <w:r w:rsidR="00AF3749">
        <w:rPr>
          <w:rFonts w:cstheme="minorHAnsi"/>
          <w:color w:val="202124"/>
          <w:shd w:val="clear" w:color="auto" w:fill="FFFFFF"/>
        </w:rPr>
        <w:t>8</w:t>
      </w:r>
    </w:p>
    <w:p w14:paraId="0B547E26" w14:textId="09588170" w:rsidR="005C10EB" w:rsidRDefault="00CC1110" w:rsidP="002F0506">
      <w:r>
        <w:tab/>
        <w:t xml:space="preserve">Merlin Gerin </w:t>
      </w:r>
      <w:r w:rsidR="005A78DE">
        <w:t>three</w:t>
      </w:r>
      <w:r>
        <w:t xml:space="preserve"> phase consumer unit situated with the </w:t>
      </w:r>
      <w:r w:rsidR="005A78DE">
        <w:t xml:space="preserve">storeroom. </w:t>
      </w:r>
    </w:p>
    <w:p w14:paraId="43449C8E" w14:textId="575A1DC8" w:rsidR="008441E7" w:rsidRDefault="008441E7" w:rsidP="00F241D2">
      <w:pPr>
        <w:pStyle w:val="Heading3"/>
        <w:numPr>
          <w:ilvl w:val="2"/>
          <w:numId w:val="1"/>
        </w:numPr>
        <w:ind w:left="720" w:hanging="720"/>
        <w:rPr>
          <w:color w:val="auto"/>
          <w:sz w:val="28"/>
          <w:szCs w:val="28"/>
        </w:rPr>
      </w:pPr>
      <w:bookmarkStart w:id="7" w:name="_Toc106915522"/>
      <w:r>
        <w:rPr>
          <w:color w:val="auto"/>
          <w:sz w:val="28"/>
          <w:szCs w:val="28"/>
        </w:rPr>
        <w:t>Windows &amp; External Doors</w:t>
      </w:r>
      <w:bookmarkEnd w:id="7"/>
    </w:p>
    <w:p w14:paraId="236A5A37" w14:textId="4BF554E7" w:rsidR="001057D3" w:rsidRDefault="009F7A12" w:rsidP="008441E7">
      <w:pPr>
        <w:ind w:left="720"/>
      </w:pPr>
      <w:r>
        <w:t xml:space="preserve">The windows on site are all grey composite which are in </w:t>
      </w:r>
      <w:r w:rsidR="00D70078">
        <w:t>particularly good</w:t>
      </w:r>
      <w:r>
        <w:t xml:space="preserve"> condition</w:t>
      </w:r>
      <w:r w:rsidR="00D70078">
        <w:t xml:space="preserve">, as suggested </w:t>
      </w:r>
      <w:r w:rsidR="006767AD">
        <w:t xml:space="preserve">from Appendix 2 (Lifespan). We have </w:t>
      </w:r>
      <w:r w:rsidR="001A6440">
        <w:t>five</w:t>
      </w:r>
      <w:r w:rsidR="006767AD">
        <w:t xml:space="preserve"> external aluminium </w:t>
      </w:r>
      <w:r w:rsidR="005B7457">
        <w:t xml:space="preserve">door(s) one of which is the main entrance, and the remaining are made up of emergency exits and plant room entrance. </w:t>
      </w:r>
    </w:p>
    <w:p w14:paraId="71FCD962" w14:textId="1DC6FB62" w:rsidR="005B7457" w:rsidRDefault="001A6440" w:rsidP="008441E7">
      <w:pPr>
        <w:ind w:left="720"/>
      </w:pPr>
      <w:r>
        <w:rPr>
          <w:noProof/>
        </w:rPr>
        <w:drawing>
          <wp:anchor distT="0" distB="0" distL="114300" distR="114300" simplePos="0" relativeHeight="251666432" behindDoc="0" locked="0" layoutInCell="1" allowOverlap="1" wp14:anchorId="0D823FE5" wp14:editId="4615EBD7">
            <wp:simplePos x="0" y="0"/>
            <wp:positionH relativeFrom="margin">
              <wp:posOffset>1364615</wp:posOffset>
            </wp:positionH>
            <wp:positionV relativeFrom="paragraph">
              <wp:posOffset>4445</wp:posOffset>
            </wp:positionV>
            <wp:extent cx="3391535" cy="2872105"/>
            <wp:effectExtent l="0" t="0" r="0" b="4445"/>
            <wp:wrapSquare wrapText="bothSides"/>
            <wp:docPr id="9" name="Picture 9" descr="A white building with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building with windows&#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1535"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85B53" w14:textId="67212C67" w:rsidR="001057D3" w:rsidRDefault="001057D3" w:rsidP="002F0506"/>
    <w:p w14:paraId="7EB14926" w14:textId="1066DA6C" w:rsidR="00FA4CCE" w:rsidRDefault="00FA4CCE" w:rsidP="002F0506"/>
    <w:p w14:paraId="54D62C89" w14:textId="715773A2" w:rsidR="00FA4CCE" w:rsidRDefault="00FA4CCE" w:rsidP="002F0506"/>
    <w:p w14:paraId="57E55752" w14:textId="11175C61" w:rsidR="001A6440" w:rsidRDefault="00FA4CCE" w:rsidP="001A6440">
      <w:pPr>
        <w:jc w:val="center"/>
        <w:rPr>
          <w:rFonts w:cstheme="minorHAnsi"/>
          <w:color w:val="202124"/>
          <w:shd w:val="clear" w:color="auto" w:fill="FFFFFF"/>
        </w:rPr>
      </w:pPr>
      <w:r>
        <w:rPr>
          <w:rFonts w:cstheme="minorHAnsi"/>
          <w:color w:val="202124"/>
          <w:shd w:val="clear" w:color="auto" w:fill="FFFFFF"/>
        </w:rPr>
        <w:t xml:space="preserve">Fig. </w:t>
      </w:r>
      <w:r w:rsidR="00F52C0C">
        <w:rPr>
          <w:rFonts w:cstheme="minorHAnsi"/>
          <w:color w:val="202124"/>
          <w:shd w:val="clear" w:color="auto" w:fill="FFFFFF"/>
        </w:rPr>
        <w:t>9</w:t>
      </w:r>
    </w:p>
    <w:p w14:paraId="5968F660" w14:textId="2AC0A5CE" w:rsidR="001A6440" w:rsidRDefault="001A6440" w:rsidP="001A6440">
      <w:pPr>
        <w:rPr>
          <w:rFonts w:cstheme="minorHAnsi"/>
          <w:color w:val="202124"/>
          <w:shd w:val="clear" w:color="auto" w:fill="FFFFFF"/>
        </w:rPr>
      </w:pPr>
    </w:p>
    <w:p w14:paraId="3BA59D03" w14:textId="5DCA4293" w:rsidR="001A6440" w:rsidRDefault="001A6440" w:rsidP="001A6440">
      <w:pPr>
        <w:rPr>
          <w:rFonts w:cstheme="minorHAnsi"/>
          <w:color w:val="202124"/>
          <w:shd w:val="clear" w:color="auto" w:fill="FFFFFF"/>
        </w:rPr>
      </w:pPr>
    </w:p>
    <w:p w14:paraId="3368EAFA" w14:textId="1335BE65" w:rsidR="001A6440" w:rsidRDefault="001A6440" w:rsidP="001A6440">
      <w:pPr>
        <w:rPr>
          <w:rFonts w:cstheme="minorHAnsi"/>
          <w:color w:val="202124"/>
          <w:shd w:val="clear" w:color="auto" w:fill="FFFFFF"/>
        </w:rPr>
      </w:pPr>
    </w:p>
    <w:p w14:paraId="0FD5E9CF" w14:textId="0D0E2559" w:rsidR="001A6440" w:rsidRDefault="001A6440" w:rsidP="001A6440">
      <w:pPr>
        <w:rPr>
          <w:rFonts w:cstheme="minorHAnsi"/>
          <w:color w:val="202124"/>
          <w:shd w:val="clear" w:color="auto" w:fill="FFFFFF"/>
        </w:rPr>
      </w:pPr>
    </w:p>
    <w:p w14:paraId="72BB77F5" w14:textId="77777777" w:rsidR="001A6440" w:rsidRPr="005854C8" w:rsidRDefault="001A6440" w:rsidP="001A6440">
      <w:pPr>
        <w:rPr>
          <w:rFonts w:cstheme="minorHAnsi"/>
          <w:color w:val="202124"/>
          <w:shd w:val="clear" w:color="auto" w:fill="FFFFFF"/>
        </w:rPr>
      </w:pPr>
    </w:p>
    <w:p w14:paraId="5C54AFA8" w14:textId="5C783D3A" w:rsidR="00DF7746" w:rsidRDefault="00217AF0" w:rsidP="00F241D2">
      <w:pPr>
        <w:pStyle w:val="Heading3"/>
        <w:numPr>
          <w:ilvl w:val="2"/>
          <w:numId w:val="1"/>
        </w:numPr>
        <w:ind w:left="720" w:hanging="720"/>
        <w:rPr>
          <w:color w:val="auto"/>
          <w:sz w:val="28"/>
          <w:szCs w:val="28"/>
        </w:rPr>
      </w:pPr>
      <w:bookmarkStart w:id="8" w:name="_Toc106915523"/>
      <w:r>
        <w:rPr>
          <w:color w:val="auto"/>
          <w:sz w:val="28"/>
          <w:szCs w:val="28"/>
        </w:rPr>
        <w:t>Roof</w:t>
      </w:r>
      <w:bookmarkEnd w:id="8"/>
    </w:p>
    <w:p w14:paraId="1D4ADEDE" w14:textId="644FD608" w:rsidR="00DF7746" w:rsidRDefault="001A6440" w:rsidP="00E33DD3">
      <w:pPr>
        <w:ind w:left="720"/>
      </w:pPr>
      <w:r>
        <w:rPr>
          <w:noProof/>
        </w:rPr>
        <w:drawing>
          <wp:anchor distT="0" distB="0" distL="114300" distR="114300" simplePos="0" relativeHeight="251680768" behindDoc="0" locked="0" layoutInCell="1" allowOverlap="1" wp14:anchorId="7612D92D" wp14:editId="63CE56F8">
            <wp:simplePos x="0" y="0"/>
            <wp:positionH relativeFrom="margin">
              <wp:posOffset>1620520</wp:posOffset>
            </wp:positionH>
            <wp:positionV relativeFrom="paragraph">
              <wp:posOffset>1275080</wp:posOffset>
            </wp:positionV>
            <wp:extent cx="2829241" cy="2511188"/>
            <wp:effectExtent l="0" t="0" r="0" b="3810"/>
            <wp:wrapSquare wrapText="bothSides"/>
            <wp:docPr id="31" name="Picture 31" descr="A picture containing outdoor, sky,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outdoor, sky, ground, building&#10;&#10;Description automatically generated"/>
                    <pic:cNvPicPr/>
                  </pic:nvPicPr>
                  <pic:blipFill rotWithShape="1">
                    <a:blip r:embed="rId17" cstate="print">
                      <a:extLst>
                        <a:ext uri="{28A0092B-C50C-407E-A947-70E740481C1C}">
                          <a14:useLocalDpi xmlns:a14="http://schemas.microsoft.com/office/drawing/2010/main" val="0"/>
                        </a:ext>
                      </a:extLst>
                    </a:blip>
                    <a:srcRect t="33419"/>
                    <a:stretch/>
                  </pic:blipFill>
                  <pic:spPr bwMode="auto">
                    <a:xfrm>
                      <a:off x="0" y="0"/>
                      <a:ext cx="2829241" cy="25111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176E">
        <w:t xml:space="preserve">The </w:t>
      </w:r>
      <w:r w:rsidR="00F370AF">
        <w:t>roof</w:t>
      </w:r>
      <w:r w:rsidR="006A176E">
        <w:t xml:space="preserve"> </w:t>
      </w:r>
      <w:r w:rsidR="00F370AF">
        <w:t>is</w:t>
      </w:r>
      <w:r w:rsidR="006A176E">
        <w:t xml:space="preserve"> </w:t>
      </w:r>
      <w:r w:rsidR="00D22E65">
        <w:t>fiberglass</w:t>
      </w:r>
      <w:r w:rsidR="00F370AF">
        <w:t xml:space="preserve"> and is </w:t>
      </w:r>
      <w:r w:rsidR="006765ED">
        <w:t xml:space="preserve">approximately </w:t>
      </w:r>
      <w:r w:rsidR="00D22E65">
        <w:t>1000</w:t>
      </w:r>
      <w:r w:rsidR="00D22E65" w:rsidRPr="00B15BBA">
        <w:rPr>
          <w:rFonts w:cstheme="minorHAnsi"/>
          <w:color w:val="202124"/>
          <w:shd w:val="clear" w:color="auto" w:fill="FFFFFF"/>
        </w:rPr>
        <w:t>m</w:t>
      </w:r>
      <w:r w:rsidR="00D22E65">
        <w:rPr>
          <w:rFonts w:cstheme="minorHAnsi"/>
          <w:color w:val="202124"/>
          <w:shd w:val="clear" w:color="auto" w:fill="FFFFFF"/>
          <w:vertAlign w:val="superscript"/>
        </w:rPr>
        <w:t>2</w:t>
      </w:r>
      <w:r w:rsidR="003A00CC">
        <w:t xml:space="preserve"> and</w:t>
      </w:r>
      <w:r w:rsidR="00854F7E">
        <w:t xml:space="preserve"> is split over two levels</w:t>
      </w:r>
      <w:r w:rsidR="003A00CC">
        <w:t>.</w:t>
      </w:r>
      <w:r w:rsidR="00854F7E">
        <w:t xml:space="preserve"> </w:t>
      </w:r>
      <w:r w:rsidR="009F777A">
        <w:t xml:space="preserve">Access to the roof is via an </w:t>
      </w:r>
      <w:r w:rsidR="008A3DFC">
        <w:t>external staircase</w:t>
      </w:r>
      <w:r w:rsidR="009F777A">
        <w:t xml:space="preserve"> situated at the side of the main building and the first level of the roof </w:t>
      </w:r>
      <w:r w:rsidR="001C4EB3">
        <w:t>has guardrails to provide fall protection. Th</w:t>
      </w:r>
      <w:r w:rsidR="008A3DFC">
        <w:t>e</w:t>
      </w:r>
      <w:r w:rsidR="001C4EB3">
        <w:t xml:space="preserve"> main </w:t>
      </w:r>
      <w:r w:rsidR="008A3DFC">
        <w:t xml:space="preserve">“upper” roof has no fall arrest system in place which is an issue when </w:t>
      </w:r>
      <w:r w:rsidR="005854C8">
        <w:t>undertaking</w:t>
      </w:r>
      <w:r w:rsidR="008A3DFC">
        <w:t xml:space="preserve"> any works as </w:t>
      </w:r>
      <w:r w:rsidR="005854C8">
        <w:t xml:space="preserve">scaffold is always </w:t>
      </w:r>
      <w:r w:rsidR="00B26EAC">
        <w:t>required</w:t>
      </w:r>
      <w:r w:rsidR="005854C8">
        <w:t xml:space="preserve"> to</w:t>
      </w:r>
      <w:r w:rsidR="00B26EAC">
        <w:t xml:space="preserve"> undertake</w:t>
      </w:r>
      <w:r w:rsidR="005854C8">
        <w:t xml:space="preserve"> maintenance </w:t>
      </w:r>
      <w:r w:rsidR="00B26EAC">
        <w:t>in a safe manner</w:t>
      </w:r>
      <w:r w:rsidR="005854C8">
        <w:t xml:space="preserve">. </w:t>
      </w:r>
    </w:p>
    <w:p w14:paraId="685930C5" w14:textId="183FCD15" w:rsidR="00FA4CCE" w:rsidRDefault="00FA4CCE" w:rsidP="002F0506"/>
    <w:p w14:paraId="5D8412C0" w14:textId="36D3F480" w:rsidR="00FA4CCE" w:rsidRDefault="00FA4CCE" w:rsidP="002F0506"/>
    <w:p w14:paraId="49A73A32" w14:textId="60A1DDB7" w:rsidR="001A6440" w:rsidRDefault="001A6440" w:rsidP="00723596">
      <w:pPr>
        <w:ind w:left="720"/>
        <w:jc w:val="center"/>
        <w:rPr>
          <w:rFonts w:cstheme="minorHAnsi"/>
          <w:color w:val="202124"/>
          <w:shd w:val="clear" w:color="auto" w:fill="FFFFFF"/>
        </w:rPr>
      </w:pPr>
    </w:p>
    <w:p w14:paraId="40299C2A" w14:textId="77777777" w:rsidR="001A6440" w:rsidRDefault="001A6440" w:rsidP="00723596">
      <w:pPr>
        <w:ind w:left="720"/>
        <w:jc w:val="center"/>
        <w:rPr>
          <w:rFonts w:cstheme="minorHAnsi"/>
          <w:color w:val="202124"/>
          <w:shd w:val="clear" w:color="auto" w:fill="FFFFFF"/>
        </w:rPr>
      </w:pPr>
    </w:p>
    <w:p w14:paraId="0AA5FFAC" w14:textId="0AC1EA08" w:rsidR="00952625" w:rsidRDefault="005854C8" w:rsidP="00F52C0C">
      <w:pPr>
        <w:ind w:left="720"/>
        <w:rPr>
          <w:rFonts w:cstheme="minorHAnsi"/>
          <w:color w:val="202124"/>
          <w:shd w:val="clear" w:color="auto" w:fill="FFFFFF"/>
        </w:rPr>
      </w:pPr>
      <w:r>
        <w:rPr>
          <w:rFonts w:cstheme="minorHAnsi"/>
          <w:color w:val="202124"/>
          <w:shd w:val="clear" w:color="auto" w:fill="FFFFFF"/>
        </w:rPr>
        <w:t xml:space="preserve">Fig. </w:t>
      </w:r>
      <w:r w:rsidR="00F52C0C">
        <w:rPr>
          <w:rFonts w:cstheme="minorHAnsi"/>
          <w:color w:val="202124"/>
          <w:shd w:val="clear" w:color="auto" w:fill="FFFFFF"/>
        </w:rPr>
        <w:t>10</w:t>
      </w:r>
    </w:p>
    <w:p w14:paraId="33B2E205" w14:textId="7095AD82" w:rsidR="001A6440" w:rsidRDefault="001A6440" w:rsidP="001A6440">
      <w:pPr>
        <w:ind w:left="720"/>
        <w:jc w:val="center"/>
        <w:rPr>
          <w:rFonts w:cstheme="minorHAnsi"/>
          <w:color w:val="202124"/>
          <w:shd w:val="clear" w:color="auto" w:fill="FFFFFF"/>
        </w:rPr>
      </w:pPr>
    </w:p>
    <w:p w14:paraId="392E504F" w14:textId="77777777" w:rsidR="001A6440" w:rsidRPr="00723596" w:rsidRDefault="001A6440" w:rsidP="001A6440">
      <w:pPr>
        <w:ind w:left="720"/>
        <w:jc w:val="center"/>
        <w:rPr>
          <w:rFonts w:cstheme="minorHAnsi"/>
          <w:color w:val="202124"/>
          <w:shd w:val="clear" w:color="auto" w:fill="FFFFFF"/>
        </w:rPr>
      </w:pPr>
    </w:p>
    <w:p w14:paraId="756EFA3E" w14:textId="74AD4114" w:rsidR="00A96B55" w:rsidRDefault="003A6B8E" w:rsidP="00010F46">
      <w:pPr>
        <w:pStyle w:val="Heading3"/>
        <w:numPr>
          <w:ilvl w:val="1"/>
          <w:numId w:val="1"/>
        </w:numPr>
        <w:ind w:left="720"/>
        <w:rPr>
          <w:color w:val="auto"/>
          <w:sz w:val="28"/>
          <w:szCs w:val="28"/>
        </w:rPr>
      </w:pPr>
      <w:bookmarkStart w:id="9" w:name="_Toc106915524"/>
      <w:r>
        <w:rPr>
          <w:color w:val="auto"/>
          <w:sz w:val="28"/>
          <w:szCs w:val="28"/>
        </w:rPr>
        <w:t>Thermal Comfort Strategy</w:t>
      </w:r>
      <w:bookmarkEnd w:id="9"/>
    </w:p>
    <w:p w14:paraId="19AA584F" w14:textId="44D6C848" w:rsidR="00AB709A" w:rsidRDefault="002270C0" w:rsidP="00AB709A">
      <w:pPr>
        <w:ind w:left="720"/>
      </w:pPr>
      <w:r>
        <w:t xml:space="preserve">Thermal comfort is </w:t>
      </w:r>
      <w:r w:rsidR="003570CD">
        <w:t>made</w:t>
      </w:r>
      <w:r>
        <w:t xml:space="preserve"> up of </w:t>
      </w:r>
      <w:r w:rsidR="003570CD">
        <w:t>six</w:t>
      </w:r>
      <w:r>
        <w:t xml:space="preserve"> basic factors, </w:t>
      </w:r>
      <w:r w:rsidR="009331E8">
        <w:t>four</w:t>
      </w:r>
      <w:r>
        <w:t xml:space="preserve"> of which </w:t>
      </w:r>
      <w:r w:rsidR="009331E8">
        <w:t>are</w:t>
      </w:r>
      <w:r>
        <w:t xml:space="preserve"> </w:t>
      </w:r>
      <w:r w:rsidR="009331E8">
        <w:t>environmental factor</w:t>
      </w:r>
      <w:r w:rsidR="0071108A">
        <w:t>s</w:t>
      </w:r>
      <w:r w:rsidR="009331E8">
        <w:t xml:space="preserve"> and two are personal factors</w:t>
      </w:r>
      <w:r w:rsidR="000C6C4D">
        <w:t xml:space="preserve">. </w:t>
      </w:r>
      <w:r w:rsidR="00384AD9">
        <w:t>E</w:t>
      </w:r>
      <w:r w:rsidR="000C6C4D">
        <w:t xml:space="preserve">ach one of the factors are </w:t>
      </w:r>
      <w:r w:rsidR="00384AD9">
        <w:t xml:space="preserve">independent but all should be </w:t>
      </w:r>
      <w:r w:rsidR="00AB709A">
        <w:t>considered when looking at thermal comfort for a building or a person</w:t>
      </w:r>
      <w:sdt>
        <w:sdtPr>
          <w:id w:val="710304982"/>
          <w:citation/>
        </w:sdtPr>
        <w:sdtEndPr/>
        <w:sdtContent>
          <w:r w:rsidR="00E37728">
            <w:fldChar w:fldCharType="begin"/>
          </w:r>
          <w:r w:rsidR="00E37728">
            <w:instrText xml:space="preserve"> CITATION Hea21 \l 2057 </w:instrText>
          </w:r>
          <w:r w:rsidR="00E37728">
            <w:fldChar w:fldCharType="separate"/>
          </w:r>
          <w:r w:rsidR="005E5E30">
            <w:rPr>
              <w:noProof/>
            </w:rPr>
            <w:t xml:space="preserve"> </w:t>
          </w:r>
          <w:r w:rsidR="005E5E30" w:rsidRPr="005E5E30">
            <w:rPr>
              <w:noProof/>
            </w:rPr>
            <w:t>(Health and Safety Executive , 2021)</w:t>
          </w:r>
          <w:r w:rsidR="00E37728">
            <w:fldChar w:fldCharType="end"/>
          </w:r>
        </w:sdtContent>
      </w:sdt>
      <w:r w:rsidR="00AB709A">
        <w:t xml:space="preserve">. </w:t>
      </w:r>
    </w:p>
    <w:p w14:paraId="300083B6" w14:textId="77777777" w:rsidR="008B13BA" w:rsidRDefault="008B13BA" w:rsidP="00AB709A">
      <w:pPr>
        <w:ind w:left="720"/>
      </w:pPr>
    </w:p>
    <w:p w14:paraId="40D5410A" w14:textId="432556BD" w:rsidR="00723596" w:rsidRDefault="00E37728" w:rsidP="00723596">
      <w:r>
        <w:rPr>
          <w:noProof/>
        </w:rPr>
        <w:drawing>
          <wp:anchor distT="0" distB="0" distL="114300" distR="114300" simplePos="0" relativeHeight="251667456" behindDoc="0" locked="0" layoutInCell="1" allowOverlap="1" wp14:anchorId="4E78874D" wp14:editId="0A7D5988">
            <wp:simplePos x="0" y="0"/>
            <wp:positionH relativeFrom="margin">
              <wp:align>center</wp:align>
            </wp:positionH>
            <wp:positionV relativeFrom="paragraph">
              <wp:posOffset>171450</wp:posOffset>
            </wp:positionV>
            <wp:extent cx="2800350" cy="20478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0350"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4B825E" w14:textId="6DB83A8C" w:rsidR="00723596" w:rsidRPr="00723596" w:rsidRDefault="00723596" w:rsidP="00723596"/>
    <w:p w14:paraId="687D6C29" w14:textId="22020923" w:rsidR="00F2091F" w:rsidRDefault="00F2091F" w:rsidP="009B3E0C"/>
    <w:p w14:paraId="034798BE" w14:textId="59303944" w:rsidR="002270C0" w:rsidRDefault="002270C0" w:rsidP="009B3E0C"/>
    <w:p w14:paraId="6CE5CA58" w14:textId="3F3B1170" w:rsidR="002270C0" w:rsidRDefault="002270C0" w:rsidP="009B3E0C"/>
    <w:p w14:paraId="5818C4BC" w14:textId="7622A409" w:rsidR="002270C0" w:rsidRDefault="002270C0" w:rsidP="009B3E0C"/>
    <w:p w14:paraId="29FBE7C7" w14:textId="53F90171" w:rsidR="002270C0" w:rsidRDefault="002270C0" w:rsidP="009B3E0C"/>
    <w:p w14:paraId="0664CDFF" w14:textId="4CA5A923" w:rsidR="0067606B" w:rsidRDefault="0067606B" w:rsidP="0067606B">
      <w:pPr>
        <w:ind w:left="720"/>
        <w:jc w:val="center"/>
        <w:rPr>
          <w:rFonts w:cstheme="minorHAnsi"/>
          <w:color w:val="202124"/>
          <w:shd w:val="clear" w:color="auto" w:fill="FFFFFF"/>
        </w:rPr>
      </w:pPr>
      <w:r>
        <w:rPr>
          <w:rFonts w:cstheme="minorHAnsi"/>
          <w:color w:val="202124"/>
          <w:shd w:val="clear" w:color="auto" w:fill="FFFFFF"/>
        </w:rPr>
        <w:t xml:space="preserve">Fig. </w:t>
      </w:r>
      <w:r w:rsidR="006C4F33">
        <w:rPr>
          <w:rFonts w:cstheme="minorHAnsi"/>
          <w:color w:val="202124"/>
          <w:shd w:val="clear" w:color="auto" w:fill="FFFFFF"/>
        </w:rPr>
        <w:t>11</w:t>
      </w:r>
    </w:p>
    <w:p w14:paraId="0A5D9E58" w14:textId="2D7E2B04" w:rsidR="0071108A" w:rsidRDefault="005E5E30" w:rsidP="0071108A">
      <w:pPr>
        <w:ind w:left="720"/>
        <w:jc w:val="center"/>
        <w:rPr>
          <w:rFonts w:cstheme="minorHAnsi"/>
          <w:color w:val="202124"/>
          <w:shd w:val="clear" w:color="auto" w:fill="FFFFFF"/>
        </w:rPr>
      </w:pPr>
      <w:sdt>
        <w:sdtPr>
          <w:id w:val="1027372676"/>
          <w:citation/>
        </w:sdtPr>
        <w:sdtEndPr/>
        <w:sdtContent>
          <w:r w:rsidR="0067606B">
            <w:fldChar w:fldCharType="begin"/>
          </w:r>
          <w:r w:rsidR="0067606B">
            <w:instrText xml:space="preserve"> CITATION Hea21 \l 2057 </w:instrText>
          </w:r>
          <w:r w:rsidR="0067606B">
            <w:fldChar w:fldCharType="separate"/>
          </w:r>
          <w:r w:rsidRPr="005E5E30">
            <w:rPr>
              <w:noProof/>
            </w:rPr>
            <w:t>(Health and Safety Executive , 2021)</w:t>
          </w:r>
          <w:r w:rsidR="0067606B">
            <w:fldChar w:fldCharType="end"/>
          </w:r>
        </w:sdtContent>
      </w:sdt>
      <w:r w:rsidR="0067606B">
        <w:t>.</w:t>
      </w:r>
    </w:p>
    <w:p w14:paraId="65572357" w14:textId="77777777" w:rsidR="0071108A" w:rsidRPr="0071108A" w:rsidRDefault="0071108A" w:rsidP="0071108A">
      <w:pPr>
        <w:ind w:left="720"/>
        <w:jc w:val="center"/>
        <w:rPr>
          <w:rFonts w:cstheme="minorHAnsi"/>
          <w:color w:val="202124"/>
          <w:shd w:val="clear" w:color="auto" w:fill="FFFFFF"/>
        </w:rPr>
      </w:pPr>
    </w:p>
    <w:p w14:paraId="4167BD36" w14:textId="138B47E1" w:rsidR="00C217E0" w:rsidRDefault="0071108A" w:rsidP="00C217E0">
      <w:pPr>
        <w:ind w:left="720"/>
      </w:pPr>
      <w:r>
        <w:t xml:space="preserve">Thermal comfort within Meyler house has not </w:t>
      </w:r>
      <w:r w:rsidR="00DE1226">
        <w:t>been</w:t>
      </w:r>
      <w:r>
        <w:t xml:space="preserve"> considered </w:t>
      </w:r>
      <w:r w:rsidR="00011328">
        <w:t xml:space="preserve">holistically and </w:t>
      </w:r>
      <w:r w:rsidR="008A08AF">
        <w:t xml:space="preserve">the ateb have </w:t>
      </w:r>
      <w:r w:rsidR="00011328">
        <w:t xml:space="preserve">only really applied </w:t>
      </w:r>
      <w:r w:rsidR="008A08AF">
        <w:t xml:space="preserve">it </w:t>
      </w:r>
      <w:r w:rsidR="00011328">
        <w:t>during winter month</w:t>
      </w:r>
      <w:r w:rsidR="008A08AF">
        <w:t>s</w:t>
      </w:r>
      <w:r w:rsidR="00011328">
        <w:t xml:space="preserve">. </w:t>
      </w:r>
      <w:r w:rsidR="008A08AF">
        <w:t>The buildings heating system is on 24</w:t>
      </w:r>
      <w:r w:rsidR="009E4AF8">
        <w:t xml:space="preserve"> </w:t>
      </w:r>
      <w:r w:rsidR="008A08AF">
        <w:t xml:space="preserve">hours a day </w:t>
      </w:r>
      <w:r w:rsidR="00D314D0">
        <w:t>3</w:t>
      </w:r>
      <w:r w:rsidR="009E4AF8">
        <w:t>65 days of the year</w:t>
      </w:r>
      <w:r w:rsidR="007D6149">
        <w:t xml:space="preserve"> which is controlled via one communal thermostat situated within the reception area</w:t>
      </w:r>
      <w:r w:rsidR="009E4AF8">
        <w:t xml:space="preserve"> which is not economical </w:t>
      </w:r>
      <w:r w:rsidR="007D6149">
        <w:t>and does not allow for customisation of heat</w:t>
      </w:r>
      <w:r w:rsidR="00EA5D79">
        <w:t xml:space="preserve"> levels in each room.</w:t>
      </w:r>
      <w:r w:rsidR="00AD0AA3">
        <w:t xml:space="preserve"> </w:t>
      </w:r>
      <w:r w:rsidR="00064A20">
        <w:t xml:space="preserve">Ventilation </w:t>
      </w:r>
      <w:r w:rsidR="00E129D5">
        <w:t xml:space="preserve">is only </w:t>
      </w:r>
      <w:r w:rsidR="002B2C8B">
        <w:t>achieved via opening windows which are limited and not all rooms have fully opening windows</w:t>
      </w:r>
      <w:r w:rsidR="00D06C1A">
        <w:t xml:space="preserve"> as </w:t>
      </w:r>
      <w:r w:rsidR="002B2C8B">
        <w:t xml:space="preserve">some have restrictors installed, </w:t>
      </w:r>
      <w:r w:rsidR="006E72E0">
        <w:t xml:space="preserve">the </w:t>
      </w:r>
      <w:r w:rsidR="00D06C1A">
        <w:t xml:space="preserve">kitchen and bathrooms have </w:t>
      </w:r>
      <w:r w:rsidR="008F2635">
        <w:t>four</w:t>
      </w:r>
      <w:r w:rsidR="00D314D0">
        <w:t xml:space="preserve"> six-inch</w:t>
      </w:r>
      <w:r w:rsidR="00D06C1A">
        <w:t xml:space="preserve"> domestic fans installed which </w:t>
      </w:r>
      <w:r w:rsidR="00B40EC2">
        <w:t xml:space="preserve">provide ventilation in these rooms. </w:t>
      </w:r>
      <w:r w:rsidR="006E72E0">
        <w:t xml:space="preserve">Cooling (air conditioning) has not been </w:t>
      </w:r>
      <w:r w:rsidR="00B96834">
        <w:t xml:space="preserve">a </w:t>
      </w:r>
      <w:r w:rsidR="006E72E0">
        <w:t>consider</w:t>
      </w:r>
      <w:r w:rsidR="00070279">
        <w:t>ation for the thermal comfort, it has only been installed as part of a requirement for the server room</w:t>
      </w:r>
      <w:r w:rsidR="008F2635">
        <w:t xml:space="preserve"> only</w:t>
      </w:r>
      <w:r w:rsidR="00070279">
        <w:t xml:space="preserve"> which is situated at the rear of the building.</w:t>
      </w:r>
      <w:r w:rsidR="00006B71">
        <w:t xml:space="preserve"> The current model for thermal comfort within </w:t>
      </w:r>
      <w:r w:rsidR="005E13A2">
        <w:t>Meyler</w:t>
      </w:r>
      <w:r w:rsidR="00006B71">
        <w:t xml:space="preserve"> </w:t>
      </w:r>
      <w:r w:rsidR="005E13A2">
        <w:t>H</w:t>
      </w:r>
      <w:r w:rsidR="00006B71">
        <w:t xml:space="preserve">ouse is not suitable and a more adaptive </w:t>
      </w:r>
      <w:r w:rsidR="005E13A2">
        <w:t xml:space="preserve">model is needed </w:t>
      </w:r>
      <w:r w:rsidR="00AA1A3E">
        <w:t xml:space="preserve">which would be able to provide a </w:t>
      </w:r>
      <w:r w:rsidR="00176989">
        <w:t>wider</w:t>
      </w:r>
      <w:r w:rsidR="00AA1A3E">
        <w:t xml:space="preserve"> range of </w:t>
      </w:r>
      <w:r w:rsidR="00B26EAC">
        <w:t>comfortable</w:t>
      </w:r>
      <w:r w:rsidR="00AA1A3E">
        <w:t xml:space="preserve"> temperatures </w:t>
      </w:r>
      <w:r w:rsidR="00176989">
        <w:t>and be customisable</w:t>
      </w:r>
      <w:r w:rsidR="001A6D93">
        <w:t xml:space="preserve">, this </w:t>
      </w:r>
      <w:r w:rsidR="009F4457">
        <w:t>i</w:t>
      </w:r>
      <w:r w:rsidR="001A6D93">
        <w:t xml:space="preserve">n </w:t>
      </w:r>
      <w:r w:rsidR="00A7274E">
        <w:t>turn</w:t>
      </w:r>
      <w:r w:rsidR="001A6D93">
        <w:t xml:space="preserve"> </w:t>
      </w:r>
      <w:r w:rsidR="009F4457">
        <w:t xml:space="preserve">could </w:t>
      </w:r>
      <w:r w:rsidR="00A7274E">
        <w:t>provide significant</w:t>
      </w:r>
      <w:r w:rsidR="009F4457">
        <w:t xml:space="preserve"> energy</w:t>
      </w:r>
      <w:r w:rsidR="00C217E0">
        <w:t xml:space="preserve"> and </w:t>
      </w:r>
      <w:r w:rsidR="009F4457">
        <w:t xml:space="preserve">environmental </w:t>
      </w:r>
      <w:r w:rsidR="00C217E0">
        <w:t xml:space="preserve">savings </w:t>
      </w:r>
      <w:sdt>
        <w:sdtPr>
          <w:id w:val="1432632401"/>
          <w:citation/>
        </w:sdtPr>
        <w:sdtEndPr/>
        <w:sdtContent>
          <w:r w:rsidR="00A7274E">
            <w:fldChar w:fldCharType="begin"/>
          </w:r>
          <w:r w:rsidR="00A7274E">
            <w:instrText xml:space="preserve"> CITATION Liu14 \l 2057 </w:instrText>
          </w:r>
          <w:r w:rsidR="00A7274E">
            <w:fldChar w:fldCharType="separate"/>
          </w:r>
          <w:r w:rsidR="005E5E30" w:rsidRPr="005E5E30">
            <w:rPr>
              <w:noProof/>
            </w:rPr>
            <w:t>(Liu Yang, 2014)</w:t>
          </w:r>
          <w:r w:rsidR="00A7274E">
            <w:fldChar w:fldCharType="end"/>
          </w:r>
        </w:sdtContent>
      </w:sdt>
      <w:r w:rsidR="008458EF">
        <w:t>.</w:t>
      </w:r>
    </w:p>
    <w:p w14:paraId="006B259C" w14:textId="77777777" w:rsidR="002270C0" w:rsidRPr="00C81028" w:rsidRDefault="002270C0" w:rsidP="009B3E0C"/>
    <w:p w14:paraId="0E2C62E5" w14:textId="234E39CF" w:rsidR="00A96B55" w:rsidRDefault="00E1473B" w:rsidP="00010F46">
      <w:pPr>
        <w:pStyle w:val="Heading3"/>
        <w:numPr>
          <w:ilvl w:val="1"/>
          <w:numId w:val="1"/>
        </w:numPr>
        <w:ind w:left="720"/>
        <w:rPr>
          <w:color w:val="auto"/>
          <w:sz w:val="28"/>
          <w:szCs w:val="28"/>
        </w:rPr>
      </w:pPr>
      <w:bookmarkStart w:id="10" w:name="_Toc106915525"/>
      <w:r>
        <w:rPr>
          <w:color w:val="auto"/>
          <w:sz w:val="28"/>
          <w:szCs w:val="28"/>
        </w:rPr>
        <w:t>Maintenance and Defects</w:t>
      </w:r>
      <w:bookmarkEnd w:id="10"/>
      <w:r>
        <w:rPr>
          <w:color w:val="auto"/>
          <w:sz w:val="28"/>
          <w:szCs w:val="28"/>
        </w:rPr>
        <w:t xml:space="preserve"> </w:t>
      </w:r>
    </w:p>
    <w:p w14:paraId="398EA2D2" w14:textId="7554480D" w:rsidR="00433E9A" w:rsidRDefault="00783A52" w:rsidP="00162120">
      <w:pPr>
        <w:ind w:left="720"/>
      </w:pPr>
      <w:r>
        <w:t>Maintenance of Meyler house has been sporadic</w:t>
      </w:r>
      <w:r w:rsidR="009C3B61">
        <w:t xml:space="preserve">/reactive for </w:t>
      </w:r>
      <w:r w:rsidR="003432EC">
        <w:t>several</w:t>
      </w:r>
      <w:r w:rsidR="009C3B61">
        <w:t xml:space="preserve"> years due to several changes in senior management and </w:t>
      </w:r>
      <w:r w:rsidR="00BE6744">
        <w:t>questions around the building ability to be fit for the future</w:t>
      </w:r>
      <w:r w:rsidR="003432EC">
        <w:t xml:space="preserve">. Capital planned works have still gone ahead when due but recently several compliance services have </w:t>
      </w:r>
      <w:r w:rsidR="009E4AC4">
        <w:t>raised major concerns with key building complaints</w:t>
      </w:r>
      <w:r w:rsidR="00945B0A">
        <w:t xml:space="preserve">. </w:t>
      </w:r>
      <w:r w:rsidR="00C74C2F">
        <w:t>T</w:t>
      </w:r>
      <w:r w:rsidR="00945B0A">
        <w:t xml:space="preserve">he currently electrical </w:t>
      </w:r>
      <w:r w:rsidR="002B68D6">
        <w:t>installation replacement</w:t>
      </w:r>
      <w:r w:rsidR="00945B0A">
        <w:t xml:space="preserve"> has been flagged as urgent </w:t>
      </w:r>
      <w:r w:rsidR="002B68D6">
        <w:t>as per Appendix 2, this is due to ateb being issues a danger notice from our electrical contractor “John Ling Electrical”</w:t>
      </w:r>
      <w:r w:rsidR="00420EAF">
        <w:t>, please see danger notice in Appendix 3. The electrical installation in no longer fit for purpose and does not mee</w:t>
      </w:r>
      <w:r w:rsidR="00592134">
        <w:t>t</w:t>
      </w:r>
      <w:r w:rsidR="00420EAF">
        <w:t xml:space="preserve"> the requirements of BS7671:2022</w:t>
      </w:r>
      <w:r w:rsidR="006E2D7D" w:rsidRPr="006E2D7D">
        <w:t xml:space="preserve"> </w:t>
      </w:r>
      <w:sdt>
        <w:sdtPr>
          <w:id w:val="790641362"/>
          <w:citation/>
        </w:sdtPr>
        <w:sdtEndPr/>
        <w:sdtContent>
          <w:r w:rsidR="006E2D7D">
            <w:fldChar w:fldCharType="begin"/>
          </w:r>
          <w:r w:rsidR="006E2D7D">
            <w:instrText xml:space="preserve">CITATION The20 \l 2057 </w:instrText>
          </w:r>
          <w:r w:rsidR="006E2D7D">
            <w:fldChar w:fldCharType="separate"/>
          </w:r>
          <w:r w:rsidR="005E5E30" w:rsidRPr="005E5E30">
            <w:rPr>
              <w:noProof/>
            </w:rPr>
            <w:t>(The Institute of Engineering &amp; Technology, 2022)</w:t>
          </w:r>
          <w:r w:rsidR="006E2D7D">
            <w:fldChar w:fldCharType="end"/>
          </w:r>
        </w:sdtContent>
      </w:sdt>
      <w:r w:rsidR="003E7BAD">
        <w:t>, due to this the office is now being used in a limited capacity under a safe system of works.</w:t>
      </w:r>
      <w:r w:rsidR="00E07BD7">
        <w:t xml:space="preserve"> With this works needing to be done </w:t>
      </w:r>
      <w:r w:rsidR="0000279A">
        <w:t xml:space="preserve">urgently this could </w:t>
      </w:r>
      <w:r w:rsidR="00753B6B">
        <w:t>be</w:t>
      </w:r>
      <w:r w:rsidR="0000279A">
        <w:t xml:space="preserve"> beneficial for the longer term retrofit plan, as </w:t>
      </w:r>
      <w:r w:rsidR="00BC598E">
        <w:t xml:space="preserve">we </w:t>
      </w:r>
      <w:r w:rsidR="003F048F">
        <w:t>can</w:t>
      </w:r>
      <w:r w:rsidR="00BC598E">
        <w:t xml:space="preserve"> now design a new electrical installation for Meyler House with the int</w:t>
      </w:r>
      <w:r w:rsidR="004C1BA6">
        <w:t>ention</w:t>
      </w:r>
      <w:r w:rsidR="00162120">
        <w:t xml:space="preserve"> of it</w:t>
      </w:r>
      <w:r w:rsidR="004C1BA6">
        <w:t xml:space="preserve"> </w:t>
      </w:r>
      <w:r w:rsidR="00354CA9">
        <w:t xml:space="preserve">being </w:t>
      </w:r>
      <w:r w:rsidR="009878AE">
        <w:t xml:space="preserve">retrofit ready. </w:t>
      </w:r>
      <w:r w:rsidR="006F01FE">
        <w:t xml:space="preserve"> </w:t>
      </w:r>
    </w:p>
    <w:p w14:paraId="6B5119B6" w14:textId="77777777" w:rsidR="002F55DF" w:rsidRDefault="002F55DF" w:rsidP="00AA0D73"/>
    <w:p w14:paraId="05856330" w14:textId="758531C3" w:rsidR="00E95089" w:rsidRPr="00D76E1F" w:rsidRDefault="00D76E1F" w:rsidP="00E95089">
      <w:pPr>
        <w:pStyle w:val="Heading1"/>
        <w:numPr>
          <w:ilvl w:val="0"/>
          <w:numId w:val="1"/>
        </w:numPr>
        <w:rPr>
          <w:color w:val="auto"/>
        </w:rPr>
      </w:pPr>
      <w:bookmarkStart w:id="11" w:name="_Toc106915526"/>
      <w:r w:rsidRPr="00D76E1F">
        <w:rPr>
          <w:color w:val="auto"/>
        </w:rPr>
        <w:t>Building Performance Data</w:t>
      </w:r>
      <w:bookmarkEnd w:id="11"/>
      <w:r w:rsidRPr="00D76E1F">
        <w:rPr>
          <w:color w:val="auto"/>
        </w:rPr>
        <w:t xml:space="preserve"> </w:t>
      </w:r>
    </w:p>
    <w:p w14:paraId="731B3B5C" w14:textId="1B1F6134" w:rsidR="00D638CC" w:rsidRPr="000E4163" w:rsidRDefault="00C62734" w:rsidP="00E95089">
      <w:pPr>
        <w:pStyle w:val="Heading3"/>
        <w:numPr>
          <w:ilvl w:val="1"/>
          <w:numId w:val="1"/>
        </w:numPr>
        <w:ind w:left="720"/>
        <w:rPr>
          <w:rFonts w:cstheme="majorHAnsi"/>
          <w:color w:val="auto"/>
          <w:sz w:val="28"/>
          <w:szCs w:val="28"/>
        </w:rPr>
      </w:pPr>
      <w:bookmarkStart w:id="12" w:name="_Toc106915527"/>
      <w:r w:rsidRPr="000E4163">
        <w:rPr>
          <w:rFonts w:cstheme="majorHAnsi"/>
          <w:color w:val="auto"/>
          <w:sz w:val="28"/>
          <w:szCs w:val="28"/>
        </w:rPr>
        <w:t>Benchmarking</w:t>
      </w:r>
      <w:bookmarkEnd w:id="12"/>
      <w:r w:rsidRPr="000E4163">
        <w:rPr>
          <w:rFonts w:cstheme="majorHAnsi"/>
          <w:color w:val="auto"/>
          <w:sz w:val="28"/>
          <w:szCs w:val="28"/>
        </w:rPr>
        <w:t xml:space="preserve"> </w:t>
      </w:r>
    </w:p>
    <w:p w14:paraId="73B6D907" w14:textId="28E81207" w:rsidR="000B4B4D" w:rsidRDefault="005770B5" w:rsidP="000B4B4D">
      <w:pPr>
        <w:pStyle w:val="ListParagraph"/>
        <w:ind w:left="709"/>
        <w:rPr>
          <w:rFonts w:eastAsiaTheme="majorEastAsia" w:cstheme="minorHAnsi"/>
        </w:rPr>
      </w:pPr>
      <w:r w:rsidRPr="005770B5">
        <w:rPr>
          <w:rFonts w:cstheme="minorHAnsi"/>
          <w:color w:val="000000"/>
        </w:rPr>
        <w:t>There are many ways to assess the energy performance of a building. Benchmarking is an accepted metho</w:t>
      </w:r>
      <w:r w:rsidRPr="00655953">
        <w:rPr>
          <w:rFonts w:cstheme="minorHAnsi"/>
          <w:color w:val="000000"/>
        </w:rPr>
        <w:t>d</w:t>
      </w:r>
      <w:r w:rsidR="00655953" w:rsidRPr="00655953">
        <w:rPr>
          <w:rFonts w:cstheme="minorHAnsi"/>
          <w:color w:val="000000"/>
        </w:rPr>
        <w:t xml:space="preserve">, </w:t>
      </w:r>
      <w:r w:rsidR="00D314D0">
        <w:rPr>
          <w:rFonts w:cstheme="minorHAnsi"/>
          <w:color w:val="000000"/>
        </w:rPr>
        <w:t>g</w:t>
      </w:r>
      <w:r w:rsidR="00655953" w:rsidRPr="00655953">
        <w:rPr>
          <w:rFonts w:cstheme="minorHAnsi"/>
          <w:color w:val="000000"/>
        </w:rPr>
        <w:t xml:space="preserve">uidance documents </w:t>
      </w:r>
      <w:r w:rsidR="00D314D0">
        <w:rPr>
          <w:rFonts w:cstheme="minorHAnsi"/>
          <w:color w:val="000000"/>
        </w:rPr>
        <w:t>s</w:t>
      </w:r>
      <w:r w:rsidR="00655953" w:rsidRPr="00655953">
        <w:rPr>
          <w:rFonts w:cstheme="minorHAnsi"/>
          <w:color w:val="000000"/>
        </w:rPr>
        <w:t xml:space="preserve">uch as CIBSE Guide F and CIBSE TM46 both provide </w:t>
      </w:r>
      <w:r w:rsidR="00655953" w:rsidRPr="008A77EC">
        <w:rPr>
          <w:rFonts w:cstheme="minorHAnsi"/>
          <w:color w:val="000000"/>
        </w:rPr>
        <w:t>benchmarking data for typical and good practice based on a per square meter approach for buildings categorised as being similar.</w:t>
      </w:r>
      <w:r w:rsidR="008A77EC" w:rsidRPr="008A77EC">
        <w:rPr>
          <w:rFonts w:cstheme="minorHAnsi"/>
          <w:color w:val="000000"/>
        </w:rPr>
        <w:t xml:space="preserve"> Appendix </w:t>
      </w:r>
      <w:r w:rsidR="009A5DCB">
        <w:rPr>
          <w:rFonts w:cstheme="minorHAnsi"/>
          <w:color w:val="000000"/>
        </w:rPr>
        <w:t xml:space="preserve">4 </w:t>
      </w:r>
      <w:r w:rsidR="00266C69">
        <w:rPr>
          <w:rFonts w:cstheme="minorHAnsi"/>
          <w:color w:val="000000"/>
        </w:rPr>
        <w:t>outlines</w:t>
      </w:r>
      <w:r w:rsidR="00752E6A">
        <w:rPr>
          <w:rFonts w:cstheme="minorHAnsi"/>
          <w:color w:val="000000"/>
        </w:rPr>
        <w:t xml:space="preserve"> the </w:t>
      </w:r>
      <w:r w:rsidR="00266C69">
        <w:rPr>
          <w:rFonts w:cstheme="minorHAnsi"/>
          <w:color w:val="000000"/>
        </w:rPr>
        <w:t xml:space="preserve">energy </w:t>
      </w:r>
      <w:r w:rsidR="00F966FB">
        <w:rPr>
          <w:rFonts w:cstheme="minorHAnsi"/>
          <w:color w:val="000000"/>
        </w:rPr>
        <w:t>consumption</w:t>
      </w:r>
      <w:r w:rsidR="00266C69">
        <w:rPr>
          <w:rFonts w:cstheme="minorHAnsi"/>
          <w:color w:val="000000"/>
        </w:rPr>
        <w:t xml:space="preserve"> benchmarks </w:t>
      </w:r>
      <w:r w:rsidR="00F966FB">
        <w:rPr>
          <w:rFonts w:cstheme="minorHAnsi"/>
          <w:color w:val="000000"/>
        </w:rPr>
        <w:t>for</w:t>
      </w:r>
      <w:r w:rsidR="00266C69">
        <w:rPr>
          <w:rFonts w:cstheme="minorHAnsi"/>
          <w:color w:val="000000"/>
        </w:rPr>
        <w:t xml:space="preserve"> </w:t>
      </w:r>
      <w:r w:rsidR="00F966FB">
        <w:rPr>
          <w:rFonts w:cstheme="minorHAnsi"/>
          <w:color w:val="000000"/>
        </w:rPr>
        <w:t>existing</w:t>
      </w:r>
      <w:r w:rsidR="00266C69">
        <w:rPr>
          <w:rFonts w:cstheme="minorHAnsi"/>
          <w:color w:val="000000"/>
        </w:rPr>
        <w:t xml:space="preserve"> </w:t>
      </w:r>
      <w:r w:rsidR="00F966FB">
        <w:rPr>
          <w:rFonts w:cstheme="minorHAnsi"/>
          <w:color w:val="000000"/>
        </w:rPr>
        <w:t>buildings in kWh/</w:t>
      </w:r>
      <w:r w:rsidR="00F966FB" w:rsidRPr="00B15BBA">
        <w:rPr>
          <w:rFonts w:cstheme="minorHAnsi"/>
          <w:color w:val="202124"/>
          <w:shd w:val="clear" w:color="auto" w:fill="FFFFFF"/>
        </w:rPr>
        <w:t>m</w:t>
      </w:r>
      <w:r w:rsidR="00F966FB">
        <w:rPr>
          <w:rFonts w:cstheme="minorHAnsi"/>
          <w:color w:val="202124"/>
          <w:shd w:val="clear" w:color="auto" w:fill="FFFFFF"/>
          <w:vertAlign w:val="superscript"/>
        </w:rPr>
        <w:t>2</w:t>
      </w:r>
      <w:r w:rsidR="00F966FB">
        <w:rPr>
          <w:rFonts w:cstheme="minorHAnsi"/>
          <w:color w:val="000000"/>
        </w:rPr>
        <w:t>/</w:t>
      </w:r>
      <w:r w:rsidR="0063614D">
        <w:rPr>
          <w:rFonts w:cstheme="minorHAnsi"/>
          <w:color w:val="000000"/>
        </w:rPr>
        <w:t xml:space="preserve">yr, Meyler would be classified </w:t>
      </w:r>
      <w:r w:rsidR="0063614D">
        <w:rPr>
          <w:rFonts w:eastAsiaTheme="majorEastAsia" w:cstheme="minorHAnsi"/>
        </w:rPr>
        <w:t xml:space="preserve">as “Offices, </w:t>
      </w:r>
      <w:r w:rsidR="0063614D" w:rsidRPr="000B4B4D">
        <w:rPr>
          <w:rFonts w:eastAsiaTheme="majorEastAsia" w:cstheme="minorHAnsi"/>
        </w:rPr>
        <w:t>Naturally Ventilated, Open Plan.”</w:t>
      </w:r>
      <w:r w:rsidR="00FA7C11" w:rsidRPr="000B4B4D">
        <w:rPr>
          <w:rFonts w:eastAsiaTheme="majorEastAsia" w:cstheme="minorHAnsi"/>
        </w:rPr>
        <w:t xml:space="preserve"> </w:t>
      </w:r>
      <w:r w:rsidR="00AA0D73">
        <w:rPr>
          <w:rFonts w:eastAsiaTheme="majorEastAsia" w:cstheme="minorHAnsi"/>
        </w:rPr>
        <w:t xml:space="preserve"> Below is </w:t>
      </w:r>
      <w:r w:rsidR="00D314D0">
        <w:rPr>
          <w:rFonts w:eastAsiaTheme="majorEastAsia" w:cstheme="minorHAnsi"/>
        </w:rPr>
        <w:t xml:space="preserve">an </w:t>
      </w:r>
      <w:r w:rsidR="00AA0D73">
        <w:rPr>
          <w:rFonts w:eastAsiaTheme="majorEastAsia" w:cstheme="minorHAnsi"/>
        </w:rPr>
        <w:t>example equation this report will use for energy benchmarking.</w:t>
      </w:r>
    </w:p>
    <w:p w14:paraId="14750358" w14:textId="680E0695" w:rsidR="00AA0D73" w:rsidRDefault="00AA0D73" w:rsidP="000B4B4D">
      <w:pPr>
        <w:pStyle w:val="ListParagraph"/>
        <w:ind w:left="709"/>
        <w:rPr>
          <w:rFonts w:eastAsiaTheme="majorEastAsia" w:cstheme="minorHAnsi"/>
        </w:rPr>
      </w:pPr>
    </w:p>
    <w:p w14:paraId="38515CAB" w14:textId="44D3A5F1" w:rsidR="00AA0D73" w:rsidRPr="00DB1FAA" w:rsidRDefault="00F46E15" w:rsidP="00AA0D73">
      <w:pPr>
        <w:jc w:val="center"/>
        <w:rPr>
          <w:i/>
          <w:iCs/>
        </w:rPr>
      </w:pPr>
      <w:r>
        <w:rPr>
          <w:i/>
          <w:iCs/>
        </w:rPr>
        <w:t xml:space="preserve"> </w:t>
      </w:r>
      <w:r w:rsidRPr="00BB4920">
        <w:rPr>
          <w:b/>
          <w:bCs/>
          <w:i/>
          <w:iCs/>
        </w:rPr>
        <w:t>Benchmark</w:t>
      </w:r>
      <w:r>
        <w:rPr>
          <w:i/>
          <w:iCs/>
        </w:rPr>
        <w:t xml:space="preserve"> </w:t>
      </w:r>
      <w:r w:rsidR="00AA0D73" w:rsidRPr="00DB1FAA">
        <w:rPr>
          <w:i/>
          <w:iCs/>
        </w:rPr>
        <w:t>= Typical/Best Practice (CIBSE Value) X Building Floor Area</w:t>
      </w:r>
    </w:p>
    <w:p w14:paraId="46A82575" w14:textId="1458FDDE" w:rsidR="00A85D56" w:rsidRPr="00DB1FAA" w:rsidRDefault="00BB4920" w:rsidP="00AA0D73">
      <w:pPr>
        <w:jc w:val="center"/>
        <w:rPr>
          <w:i/>
          <w:iCs/>
        </w:rPr>
      </w:pPr>
      <w:r w:rsidRPr="00BB4920">
        <w:rPr>
          <w:b/>
          <w:bCs/>
          <w:i/>
          <w:iCs/>
        </w:rPr>
        <w:t>Benchmark</w:t>
      </w:r>
      <w:r>
        <w:rPr>
          <w:i/>
          <w:iCs/>
        </w:rPr>
        <w:t xml:space="preserve"> </w:t>
      </w:r>
      <w:r w:rsidR="00AA0D73" w:rsidRPr="00DB1FAA">
        <w:rPr>
          <w:i/>
          <w:iCs/>
        </w:rPr>
        <w:t>= (</w:t>
      </w:r>
      <w:r w:rsidR="00AA0D73" w:rsidRPr="00DB1FAA">
        <w:rPr>
          <w:rFonts w:cstheme="minorHAnsi"/>
          <w:i/>
          <w:iCs/>
          <w:color w:val="000000"/>
        </w:rPr>
        <w:t>kWh/</w:t>
      </w:r>
      <w:r w:rsidR="00AA0D73" w:rsidRPr="00DB1FAA">
        <w:rPr>
          <w:rFonts w:cstheme="minorHAnsi"/>
          <w:i/>
          <w:iCs/>
          <w:color w:val="202124"/>
          <w:shd w:val="clear" w:color="auto" w:fill="FFFFFF"/>
        </w:rPr>
        <w:t>m</w:t>
      </w:r>
      <w:r w:rsidR="00AA0D73" w:rsidRPr="00DB1FAA">
        <w:rPr>
          <w:rFonts w:cstheme="minorHAnsi"/>
          <w:i/>
          <w:iCs/>
          <w:color w:val="202124"/>
          <w:shd w:val="clear" w:color="auto" w:fill="FFFFFF"/>
          <w:vertAlign w:val="superscript"/>
        </w:rPr>
        <w:t>2</w:t>
      </w:r>
      <w:r w:rsidR="00AA0D73" w:rsidRPr="00DB1FAA">
        <w:rPr>
          <w:rFonts w:cstheme="minorHAnsi"/>
          <w:i/>
          <w:iCs/>
          <w:color w:val="000000"/>
        </w:rPr>
        <w:t xml:space="preserve">) X </w:t>
      </w:r>
      <w:r w:rsidR="00AA0D73" w:rsidRPr="00DB1FAA">
        <w:rPr>
          <w:rFonts w:cstheme="minorHAnsi"/>
          <w:i/>
          <w:iCs/>
          <w:color w:val="202124"/>
          <w:shd w:val="clear" w:color="auto" w:fill="FFFFFF"/>
        </w:rPr>
        <w:t>m</w:t>
      </w:r>
      <w:r w:rsidR="00AA0D73" w:rsidRPr="00DB1FAA">
        <w:rPr>
          <w:rFonts w:cstheme="minorHAnsi"/>
          <w:i/>
          <w:iCs/>
          <w:color w:val="202124"/>
          <w:shd w:val="clear" w:color="auto" w:fill="FFFFFF"/>
          <w:vertAlign w:val="superscript"/>
        </w:rPr>
        <w:t>2</w:t>
      </w:r>
    </w:p>
    <w:p w14:paraId="408D444A" w14:textId="77777777" w:rsidR="00A85D56" w:rsidRPr="00AA0D73" w:rsidRDefault="00A85D56" w:rsidP="00AA0D73">
      <w:pPr>
        <w:rPr>
          <w:rFonts w:eastAsiaTheme="majorEastAsia" w:cstheme="minorHAnsi"/>
        </w:rPr>
      </w:pPr>
    </w:p>
    <w:p w14:paraId="01530191" w14:textId="2B0A5C8D" w:rsidR="001252E2" w:rsidRDefault="00D314D0" w:rsidP="00DB1FAA">
      <w:pPr>
        <w:pStyle w:val="ListParagraph"/>
        <w:ind w:left="709"/>
        <w:rPr>
          <w:rFonts w:eastAsiaTheme="majorEastAsia" w:cstheme="minorHAnsi"/>
        </w:rPr>
      </w:pPr>
      <w:r>
        <w:rPr>
          <w:rFonts w:cstheme="minorHAnsi"/>
          <w:color w:val="000000"/>
        </w:rPr>
        <w:t>This report will</w:t>
      </w:r>
      <w:r w:rsidR="00CD4D5C" w:rsidRPr="000B4B4D">
        <w:rPr>
          <w:rFonts w:cstheme="minorHAnsi"/>
          <w:color w:val="000000"/>
        </w:rPr>
        <w:t xml:space="preserve"> use the average </w:t>
      </w:r>
      <w:r w:rsidR="006B3083" w:rsidRPr="000B4B4D">
        <w:rPr>
          <w:rFonts w:cstheme="minorHAnsi"/>
          <w:color w:val="000000"/>
        </w:rPr>
        <w:t>litre per day that S</w:t>
      </w:r>
      <w:r w:rsidR="00F60E1E" w:rsidRPr="000B4B4D">
        <w:rPr>
          <w:rFonts w:cstheme="minorHAnsi"/>
          <w:color w:val="000000"/>
        </w:rPr>
        <w:t>outh Staffordshire Water Comp</w:t>
      </w:r>
      <w:r w:rsidR="000206A9" w:rsidRPr="000B4B4D">
        <w:rPr>
          <w:rFonts w:cstheme="minorHAnsi"/>
          <w:color w:val="000000"/>
        </w:rPr>
        <w:t>any state as the average for the baseline</w:t>
      </w:r>
      <w:r w:rsidR="002F55DF">
        <w:rPr>
          <w:rFonts w:cstheme="minorHAnsi"/>
          <w:color w:val="000000"/>
        </w:rPr>
        <w:t>,</w:t>
      </w:r>
      <w:r w:rsidR="000206A9" w:rsidRPr="000B4B4D">
        <w:rPr>
          <w:rFonts w:cstheme="minorHAnsi"/>
          <w:color w:val="000000"/>
        </w:rPr>
        <w:t xml:space="preserve"> </w:t>
      </w:r>
      <w:r w:rsidR="002F55DF">
        <w:rPr>
          <w:rFonts w:cstheme="minorHAnsi"/>
          <w:color w:val="000000"/>
        </w:rPr>
        <w:t>which is</w:t>
      </w:r>
      <w:r w:rsidR="000206A9" w:rsidRPr="000B4B4D">
        <w:rPr>
          <w:rFonts w:cstheme="minorHAnsi"/>
          <w:color w:val="000000"/>
        </w:rPr>
        <w:t xml:space="preserve"> 50 litres per person per day </w:t>
      </w:r>
      <w:sdt>
        <w:sdtPr>
          <w:rPr>
            <w:rFonts w:eastAsiaTheme="majorEastAsia" w:cstheme="minorHAnsi"/>
          </w:rPr>
          <w:id w:val="-1726052657"/>
          <w:citation/>
        </w:sdtPr>
        <w:sdtEndPr/>
        <w:sdtContent>
          <w:r w:rsidR="000B4B4D" w:rsidRPr="001252E2">
            <w:rPr>
              <w:rFonts w:eastAsiaTheme="majorEastAsia" w:cstheme="minorHAnsi"/>
            </w:rPr>
            <w:fldChar w:fldCharType="begin"/>
          </w:r>
          <w:r w:rsidR="000B4B4D" w:rsidRPr="001252E2">
            <w:rPr>
              <w:rFonts w:eastAsiaTheme="majorEastAsia" w:cstheme="minorHAnsi"/>
            </w:rPr>
            <w:instrText xml:space="preserve"> CITATION Sou20 \l 2057 </w:instrText>
          </w:r>
          <w:r w:rsidR="000B4B4D" w:rsidRPr="001252E2">
            <w:rPr>
              <w:rFonts w:eastAsiaTheme="majorEastAsia" w:cstheme="minorHAnsi"/>
            </w:rPr>
            <w:fldChar w:fldCharType="separate"/>
          </w:r>
          <w:r w:rsidR="005E5E30" w:rsidRPr="005E5E30">
            <w:rPr>
              <w:rFonts w:eastAsiaTheme="majorEastAsia" w:cstheme="minorHAnsi"/>
              <w:noProof/>
            </w:rPr>
            <w:t>(South Satffs Water, 2020)</w:t>
          </w:r>
          <w:r w:rsidR="000B4B4D" w:rsidRPr="001252E2">
            <w:rPr>
              <w:rFonts w:eastAsiaTheme="majorEastAsia" w:cstheme="minorHAnsi"/>
            </w:rPr>
            <w:fldChar w:fldCharType="end"/>
          </w:r>
        </w:sdtContent>
      </w:sdt>
      <w:r w:rsidR="002F0249" w:rsidRPr="001252E2">
        <w:rPr>
          <w:rFonts w:eastAsiaTheme="majorEastAsia" w:cstheme="minorHAnsi"/>
        </w:rPr>
        <w:t xml:space="preserve">, </w:t>
      </w:r>
      <w:r w:rsidR="002F55DF">
        <w:rPr>
          <w:rFonts w:eastAsiaTheme="majorEastAsia" w:cstheme="minorHAnsi"/>
        </w:rPr>
        <w:t>please see Appen</w:t>
      </w:r>
      <w:r w:rsidR="002F0249">
        <w:rPr>
          <w:rFonts w:eastAsiaTheme="majorEastAsia" w:cstheme="minorHAnsi"/>
        </w:rPr>
        <w:t xml:space="preserve">dix 5 for full details. </w:t>
      </w:r>
      <w:r w:rsidR="001252E2">
        <w:rPr>
          <w:rFonts w:eastAsiaTheme="majorEastAsia" w:cstheme="minorHAnsi"/>
        </w:rPr>
        <w:t>Below is</w:t>
      </w:r>
      <w:r>
        <w:rPr>
          <w:rFonts w:eastAsiaTheme="majorEastAsia" w:cstheme="minorHAnsi"/>
        </w:rPr>
        <w:t xml:space="preserve"> an</w:t>
      </w:r>
      <w:r w:rsidR="001252E2">
        <w:rPr>
          <w:rFonts w:eastAsiaTheme="majorEastAsia" w:cstheme="minorHAnsi"/>
        </w:rPr>
        <w:t xml:space="preserve"> example equation this report will use for water benchmarking.</w:t>
      </w:r>
    </w:p>
    <w:p w14:paraId="30622B0F" w14:textId="77777777" w:rsidR="00DB1FAA" w:rsidRDefault="00DB1FAA" w:rsidP="00DB1FAA">
      <w:pPr>
        <w:pStyle w:val="ListParagraph"/>
        <w:ind w:left="709"/>
        <w:rPr>
          <w:rFonts w:eastAsiaTheme="majorEastAsia" w:cstheme="minorHAnsi"/>
        </w:rPr>
      </w:pPr>
    </w:p>
    <w:p w14:paraId="0C3364F0" w14:textId="78480546" w:rsidR="00DB1FAA" w:rsidRDefault="00752530" w:rsidP="00BD1799">
      <w:pPr>
        <w:jc w:val="center"/>
        <w:rPr>
          <w:i/>
          <w:iCs/>
        </w:rPr>
      </w:pPr>
      <w:r>
        <w:rPr>
          <w:i/>
          <w:iCs/>
        </w:rPr>
        <w:t>Cubic Meter</w:t>
      </w:r>
      <w:r w:rsidR="00BD1799">
        <w:rPr>
          <w:i/>
          <w:iCs/>
        </w:rPr>
        <w:t xml:space="preserve"> (</w:t>
      </w:r>
      <w:r w:rsidR="00BD1799" w:rsidRPr="00DB1FAA">
        <w:rPr>
          <w:rFonts w:cstheme="minorHAnsi"/>
          <w:i/>
          <w:iCs/>
          <w:color w:val="202124"/>
          <w:shd w:val="clear" w:color="auto" w:fill="FFFFFF"/>
        </w:rPr>
        <w:t>m</w:t>
      </w:r>
      <w:r w:rsidR="00BD1799">
        <w:rPr>
          <w:rFonts w:cstheme="minorHAnsi"/>
          <w:i/>
          <w:iCs/>
          <w:color w:val="202124"/>
          <w:shd w:val="clear" w:color="auto" w:fill="FFFFFF"/>
          <w:vertAlign w:val="superscript"/>
        </w:rPr>
        <w:t>3</w:t>
      </w:r>
      <w:r w:rsidR="00BD1799">
        <w:rPr>
          <w:i/>
          <w:iCs/>
        </w:rPr>
        <w:t>)</w:t>
      </w:r>
      <w:r w:rsidR="00F46E15">
        <w:rPr>
          <w:i/>
          <w:iCs/>
        </w:rPr>
        <w:t xml:space="preserve"> </w:t>
      </w:r>
      <w:r w:rsidR="00DB1FAA" w:rsidRPr="00DB1FAA">
        <w:rPr>
          <w:i/>
          <w:iCs/>
        </w:rPr>
        <w:t xml:space="preserve">= </w:t>
      </w:r>
      <w:r w:rsidR="00DB1FAA" w:rsidRPr="00A22715">
        <w:rPr>
          <w:i/>
          <w:iCs/>
          <w:u w:val="single"/>
        </w:rPr>
        <w:t>Typical (Appendix 5 Value)</w:t>
      </w:r>
    </w:p>
    <w:p w14:paraId="564C883F" w14:textId="43368B87" w:rsidR="00A22715" w:rsidRPr="00DB1FAA" w:rsidRDefault="00A06CBE" w:rsidP="00BD1799">
      <w:pPr>
        <w:ind w:left="720" w:firstLine="720"/>
        <w:jc w:val="center"/>
        <w:rPr>
          <w:i/>
          <w:iCs/>
        </w:rPr>
      </w:pPr>
      <w:r>
        <w:rPr>
          <w:i/>
          <w:iCs/>
        </w:rPr>
        <w:t>100 (Cubic Meter Conversion)</w:t>
      </w:r>
    </w:p>
    <w:p w14:paraId="29D7D2BE" w14:textId="4139FA25" w:rsidR="00B3690E" w:rsidRDefault="00F73EBC" w:rsidP="00BD1799">
      <w:pPr>
        <w:ind w:firstLine="720"/>
        <w:jc w:val="center"/>
        <w:rPr>
          <w:i/>
          <w:iCs/>
        </w:rPr>
      </w:pPr>
      <w:r>
        <w:rPr>
          <w:i/>
          <w:iCs/>
        </w:rPr>
        <w:t xml:space="preserve">Total Working Days </w:t>
      </w:r>
      <w:r w:rsidR="00DB1FAA" w:rsidRPr="00DB1FAA">
        <w:rPr>
          <w:i/>
          <w:iCs/>
        </w:rPr>
        <w:t>=</w:t>
      </w:r>
      <w:r w:rsidR="007A2EB1">
        <w:rPr>
          <w:i/>
          <w:iCs/>
        </w:rPr>
        <w:t xml:space="preserve"> 48 (Working Weeks) X </w:t>
      </w:r>
      <w:r w:rsidR="007C1BF9">
        <w:rPr>
          <w:i/>
          <w:iCs/>
        </w:rPr>
        <w:t>5 (Working Days Per Week)</w:t>
      </w:r>
    </w:p>
    <w:p w14:paraId="317B1075" w14:textId="2679640D" w:rsidR="007A2EB1" w:rsidRDefault="00F73EBC" w:rsidP="00BD1799">
      <w:pPr>
        <w:ind w:firstLine="720"/>
        <w:jc w:val="center"/>
        <w:rPr>
          <w:i/>
          <w:iCs/>
        </w:rPr>
      </w:pPr>
      <w:r>
        <w:rPr>
          <w:i/>
          <w:iCs/>
        </w:rPr>
        <w:t>People Working Days</w:t>
      </w:r>
      <w:r w:rsidR="00DB1FAA" w:rsidRPr="00DB1FAA">
        <w:rPr>
          <w:i/>
          <w:iCs/>
        </w:rPr>
        <w:t xml:space="preserve"> </w:t>
      </w:r>
      <w:r w:rsidR="00B3690E" w:rsidRPr="00DB1FAA">
        <w:rPr>
          <w:i/>
          <w:iCs/>
        </w:rPr>
        <w:t>=</w:t>
      </w:r>
      <w:r w:rsidR="00B3690E">
        <w:rPr>
          <w:i/>
          <w:iCs/>
        </w:rPr>
        <w:t xml:space="preserve"> </w:t>
      </w:r>
      <w:r>
        <w:rPr>
          <w:i/>
          <w:iCs/>
        </w:rPr>
        <w:t xml:space="preserve">Total Working Days X </w:t>
      </w:r>
      <w:r w:rsidR="00B3690E">
        <w:rPr>
          <w:i/>
          <w:iCs/>
        </w:rPr>
        <w:t>Employee Number</w:t>
      </w:r>
      <w:r>
        <w:rPr>
          <w:i/>
          <w:iCs/>
        </w:rPr>
        <w:t>s</w:t>
      </w:r>
    </w:p>
    <w:p w14:paraId="23B93CE4" w14:textId="453A6CAA" w:rsidR="00DB1FAA" w:rsidRDefault="00752530" w:rsidP="007B1538">
      <w:pPr>
        <w:jc w:val="center"/>
        <w:rPr>
          <w:i/>
          <w:iCs/>
        </w:rPr>
      </w:pPr>
      <w:r w:rsidRPr="00BB4920">
        <w:rPr>
          <w:b/>
          <w:bCs/>
          <w:i/>
          <w:iCs/>
        </w:rPr>
        <w:t xml:space="preserve">Benchmark </w:t>
      </w:r>
      <w:r>
        <w:rPr>
          <w:i/>
          <w:iCs/>
        </w:rPr>
        <w:t>= Cubic Meter (</w:t>
      </w:r>
      <w:r w:rsidRPr="00DB1FAA">
        <w:rPr>
          <w:rFonts w:cstheme="minorHAnsi"/>
          <w:i/>
          <w:iCs/>
          <w:color w:val="202124"/>
          <w:shd w:val="clear" w:color="auto" w:fill="FFFFFF"/>
        </w:rPr>
        <w:t>m</w:t>
      </w:r>
      <w:r>
        <w:rPr>
          <w:rFonts w:cstheme="minorHAnsi"/>
          <w:i/>
          <w:iCs/>
          <w:color w:val="202124"/>
          <w:shd w:val="clear" w:color="auto" w:fill="FFFFFF"/>
          <w:vertAlign w:val="superscript"/>
        </w:rPr>
        <w:t>3</w:t>
      </w:r>
      <w:r>
        <w:rPr>
          <w:i/>
          <w:iCs/>
        </w:rPr>
        <w:t>) X People Working Days</w:t>
      </w:r>
    </w:p>
    <w:p w14:paraId="6D678B66" w14:textId="77777777" w:rsidR="007B1538" w:rsidRPr="007B1538" w:rsidRDefault="007B1538" w:rsidP="007B1538">
      <w:pPr>
        <w:jc w:val="center"/>
        <w:rPr>
          <w:i/>
          <w:iCs/>
        </w:rPr>
      </w:pPr>
    </w:p>
    <w:p w14:paraId="2F36010D" w14:textId="00D4498C" w:rsidR="00F241D2" w:rsidRPr="003D74A7" w:rsidRDefault="00D76E1F" w:rsidP="00F241D2">
      <w:pPr>
        <w:pStyle w:val="Heading3"/>
        <w:numPr>
          <w:ilvl w:val="1"/>
          <w:numId w:val="1"/>
        </w:numPr>
        <w:ind w:left="720"/>
        <w:rPr>
          <w:color w:val="auto"/>
          <w:sz w:val="28"/>
          <w:szCs w:val="28"/>
        </w:rPr>
      </w:pPr>
      <w:bookmarkStart w:id="13" w:name="_Toc106915528"/>
      <w:r>
        <w:rPr>
          <w:color w:val="auto"/>
          <w:sz w:val="28"/>
          <w:szCs w:val="28"/>
        </w:rPr>
        <w:t>Data Sets</w:t>
      </w:r>
      <w:bookmarkEnd w:id="13"/>
      <w:r>
        <w:rPr>
          <w:color w:val="auto"/>
          <w:sz w:val="28"/>
          <w:szCs w:val="28"/>
        </w:rPr>
        <w:t xml:space="preserve"> </w:t>
      </w:r>
    </w:p>
    <w:p w14:paraId="4B24356F" w14:textId="78C98469" w:rsidR="009415C2" w:rsidRDefault="00294F0B" w:rsidP="00252505">
      <w:pPr>
        <w:ind w:left="720"/>
      </w:pPr>
      <w:r>
        <w:t>Data</w:t>
      </w:r>
      <w:r w:rsidR="009415C2">
        <w:t xml:space="preserve"> set</w:t>
      </w:r>
      <w:r w:rsidR="00CD6CCA">
        <w:t>s</w:t>
      </w:r>
      <w:r>
        <w:t xml:space="preserve"> that </w:t>
      </w:r>
      <w:r w:rsidR="009415C2">
        <w:t xml:space="preserve">are </w:t>
      </w:r>
      <w:r>
        <w:t xml:space="preserve">available </w:t>
      </w:r>
      <w:r w:rsidR="009415C2">
        <w:t xml:space="preserve">for the purpose of this report are the following. </w:t>
      </w:r>
    </w:p>
    <w:p w14:paraId="65E99C44" w14:textId="77777777" w:rsidR="003D74A7" w:rsidRDefault="003D74A7" w:rsidP="00252505">
      <w:pPr>
        <w:ind w:left="720"/>
      </w:pPr>
    </w:p>
    <w:p w14:paraId="6ADD84B3" w14:textId="5B73AAE8" w:rsidR="00252505" w:rsidRDefault="00252505" w:rsidP="00695CCB">
      <w:pPr>
        <w:pStyle w:val="ListParagraph"/>
        <w:numPr>
          <w:ilvl w:val="0"/>
          <w:numId w:val="22"/>
        </w:numPr>
      </w:pPr>
      <w:r>
        <w:t xml:space="preserve">Gas, Electricity &amp; Water </w:t>
      </w:r>
      <w:r w:rsidR="00695CCB">
        <w:t>readings</w:t>
      </w:r>
      <w:r>
        <w:t xml:space="preserve"> </w:t>
      </w:r>
      <w:r w:rsidR="00695CCB">
        <w:t>going back to 2002 (Not including covid lockdown period)</w:t>
      </w:r>
    </w:p>
    <w:p w14:paraId="0862FE30" w14:textId="7FFCC2C8" w:rsidR="00695CCB" w:rsidRDefault="00F0766A" w:rsidP="00252505">
      <w:pPr>
        <w:pStyle w:val="ListParagraph"/>
        <w:numPr>
          <w:ilvl w:val="0"/>
          <w:numId w:val="22"/>
        </w:numPr>
      </w:pPr>
      <w:r>
        <w:t xml:space="preserve">Current Gas, Electricity &amp; Water bills </w:t>
      </w:r>
    </w:p>
    <w:p w14:paraId="1D592262" w14:textId="77777777" w:rsidR="00CD6CCA" w:rsidRDefault="00CD6CCA" w:rsidP="00CD6CCA">
      <w:pPr>
        <w:pStyle w:val="ListParagraph"/>
        <w:numPr>
          <w:ilvl w:val="0"/>
          <w:numId w:val="22"/>
        </w:numPr>
      </w:pPr>
      <w:r>
        <w:t>Energy &amp; Water Audit (Conducted in 2007)</w:t>
      </w:r>
    </w:p>
    <w:p w14:paraId="1EC96B98" w14:textId="058ABA0A" w:rsidR="00F0766A" w:rsidRDefault="00F0766A" w:rsidP="00252505">
      <w:pPr>
        <w:pStyle w:val="ListParagraph"/>
        <w:numPr>
          <w:ilvl w:val="0"/>
          <w:numId w:val="22"/>
        </w:numPr>
      </w:pPr>
      <w:r>
        <w:t xml:space="preserve">Lifespan Asset Management Data </w:t>
      </w:r>
    </w:p>
    <w:p w14:paraId="360FCEED" w14:textId="7D92FDD9" w:rsidR="00CD6CCA" w:rsidRDefault="00CD6CCA" w:rsidP="00252505">
      <w:pPr>
        <w:pStyle w:val="ListParagraph"/>
        <w:numPr>
          <w:ilvl w:val="0"/>
          <w:numId w:val="22"/>
        </w:numPr>
      </w:pPr>
      <w:r>
        <w:t xml:space="preserve">Compliance Service Data </w:t>
      </w:r>
    </w:p>
    <w:p w14:paraId="148EC974" w14:textId="6F3D861C" w:rsidR="00125025" w:rsidRDefault="00125025" w:rsidP="00A10B02">
      <w:pPr>
        <w:ind w:left="720"/>
      </w:pPr>
    </w:p>
    <w:p w14:paraId="33872175" w14:textId="3CE6FAAE" w:rsidR="00162120" w:rsidRDefault="00B50083" w:rsidP="00AC624D">
      <w:pPr>
        <w:ind w:left="720"/>
      </w:pPr>
      <w:r>
        <w:t xml:space="preserve">By using the data set available we should be able to get a picture of how Meyler House has been </w:t>
      </w:r>
      <w:r w:rsidR="00291FC7">
        <w:t xml:space="preserve">performing against </w:t>
      </w:r>
      <w:r w:rsidR="00064FEF">
        <w:t xml:space="preserve">typical and best practice as set out within </w:t>
      </w:r>
      <w:r w:rsidR="00064FEF" w:rsidRPr="00655953">
        <w:rPr>
          <w:rFonts w:cstheme="minorHAnsi"/>
          <w:color w:val="000000"/>
        </w:rPr>
        <w:t>CIBSE Guide F</w:t>
      </w:r>
      <w:r w:rsidR="00064FEF">
        <w:rPr>
          <w:rFonts w:cstheme="minorHAnsi"/>
          <w:color w:val="000000"/>
        </w:rPr>
        <w:t xml:space="preserve"> </w:t>
      </w:r>
      <w:r w:rsidR="004F69F0">
        <w:rPr>
          <w:rFonts w:cstheme="minorHAnsi"/>
          <w:color w:val="000000"/>
        </w:rPr>
        <w:t xml:space="preserve">– Table 20.9 </w:t>
      </w:r>
      <w:sdt>
        <w:sdtPr>
          <w:rPr>
            <w:rFonts w:cstheme="minorHAnsi"/>
            <w:color w:val="000000"/>
          </w:rPr>
          <w:id w:val="2110228305"/>
          <w:citation/>
        </w:sdtPr>
        <w:sdtEndPr/>
        <w:sdtContent>
          <w:r w:rsidR="00546007">
            <w:rPr>
              <w:rFonts w:cstheme="minorHAnsi"/>
              <w:color w:val="000000"/>
            </w:rPr>
            <w:fldChar w:fldCharType="begin"/>
          </w:r>
          <w:r w:rsidR="00546007">
            <w:rPr>
              <w:rFonts w:cstheme="minorHAnsi"/>
              <w:color w:val="000000"/>
            </w:rPr>
            <w:instrText xml:space="preserve"> CITATION CIB21 \l 2057 </w:instrText>
          </w:r>
          <w:r w:rsidR="00546007">
            <w:rPr>
              <w:rFonts w:cstheme="minorHAnsi"/>
              <w:color w:val="000000"/>
            </w:rPr>
            <w:fldChar w:fldCharType="separate"/>
          </w:r>
          <w:r w:rsidR="005E5E30" w:rsidRPr="005E5E30">
            <w:rPr>
              <w:rFonts w:cstheme="minorHAnsi"/>
              <w:noProof/>
              <w:color w:val="000000"/>
            </w:rPr>
            <w:t>(CIBSE, 2021)</w:t>
          </w:r>
          <w:r w:rsidR="00546007">
            <w:rPr>
              <w:rFonts w:cstheme="minorHAnsi"/>
              <w:color w:val="000000"/>
            </w:rPr>
            <w:fldChar w:fldCharType="end"/>
          </w:r>
        </w:sdtContent>
      </w:sdt>
      <w:r w:rsidR="006B56CD">
        <w:rPr>
          <w:rFonts w:cstheme="minorHAnsi"/>
          <w:color w:val="000000"/>
        </w:rPr>
        <w:t xml:space="preserve">. By analysing data </w:t>
      </w:r>
      <w:r w:rsidR="00B320C0">
        <w:rPr>
          <w:rFonts w:cstheme="minorHAnsi"/>
          <w:color w:val="000000"/>
        </w:rPr>
        <w:t xml:space="preserve">this </w:t>
      </w:r>
      <w:r w:rsidR="0048556F">
        <w:rPr>
          <w:rFonts w:cstheme="minorHAnsi"/>
          <w:color w:val="000000"/>
        </w:rPr>
        <w:t xml:space="preserve">should </w:t>
      </w:r>
      <w:r w:rsidR="00B320C0">
        <w:rPr>
          <w:rFonts w:cstheme="minorHAnsi"/>
          <w:color w:val="000000"/>
        </w:rPr>
        <w:t xml:space="preserve">provide </w:t>
      </w:r>
      <w:r w:rsidR="00A72769">
        <w:rPr>
          <w:rFonts w:cstheme="minorHAnsi"/>
          <w:color w:val="000000"/>
        </w:rPr>
        <w:t xml:space="preserve">patterns of building energy performance over time </w:t>
      </w:r>
      <w:r w:rsidR="00E00686">
        <w:rPr>
          <w:rFonts w:cstheme="minorHAnsi"/>
          <w:color w:val="000000"/>
        </w:rPr>
        <w:t xml:space="preserve">which </w:t>
      </w:r>
      <w:r w:rsidR="00324E2F">
        <w:rPr>
          <w:rFonts w:cstheme="minorHAnsi"/>
          <w:color w:val="000000"/>
        </w:rPr>
        <w:t xml:space="preserve">could be cross matched to environment </w:t>
      </w:r>
      <w:r w:rsidR="00A72769">
        <w:rPr>
          <w:rFonts w:cstheme="minorHAnsi"/>
          <w:color w:val="000000"/>
        </w:rPr>
        <w:t>and organisational events</w:t>
      </w:r>
      <w:r w:rsidR="0048556F">
        <w:rPr>
          <w:rFonts w:cstheme="minorHAnsi"/>
          <w:color w:val="000000"/>
        </w:rPr>
        <w:t xml:space="preserve">, this will </w:t>
      </w:r>
      <w:r w:rsidR="00D661A1">
        <w:rPr>
          <w:rFonts w:cstheme="minorHAnsi"/>
          <w:color w:val="000000"/>
        </w:rPr>
        <w:t>allow</w:t>
      </w:r>
      <w:r w:rsidR="0048556F">
        <w:rPr>
          <w:rFonts w:cstheme="minorHAnsi"/>
          <w:color w:val="000000"/>
        </w:rPr>
        <w:t xml:space="preserve"> </w:t>
      </w:r>
      <w:r w:rsidR="0030018A">
        <w:rPr>
          <w:rFonts w:cstheme="minorHAnsi"/>
          <w:color w:val="000000"/>
        </w:rPr>
        <w:t>the ateb to hopefully decrease energy use</w:t>
      </w:r>
      <w:r w:rsidR="00D661A1">
        <w:rPr>
          <w:rFonts w:cstheme="minorHAnsi"/>
          <w:color w:val="000000"/>
        </w:rPr>
        <w:t xml:space="preserve"> </w:t>
      </w:r>
      <w:sdt>
        <w:sdtPr>
          <w:rPr>
            <w:rFonts w:cstheme="minorHAnsi"/>
            <w:color w:val="000000"/>
          </w:rPr>
          <w:id w:val="1553501935"/>
          <w:citation/>
        </w:sdtPr>
        <w:sdtEndPr/>
        <w:sdtContent>
          <w:r w:rsidR="00D661A1">
            <w:rPr>
              <w:rFonts w:cstheme="minorHAnsi"/>
              <w:color w:val="000000"/>
            </w:rPr>
            <w:fldChar w:fldCharType="begin"/>
          </w:r>
          <w:r w:rsidR="00D661A1">
            <w:rPr>
              <w:rFonts w:cstheme="minorHAnsi"/>
              <w:color w:val="000000"/>
            </w:rPr>
            <w:instrText xml:space="preserve"> CITATION Sok18 \l 2057 </w:instrText>
          </w:r>
          <w:r w:rsidR="00D661A1">
            <w:rPr>
              <w:rFonts w:cstheme="minorHAnsi"/>
              <w:color w:val="000000"/>
            </w:rPr>
            <w:fldChar w:fldCharType="separate"/>
          </w:r>
          <w:r w:rsidR="005E5E30" w:rsidRPr="005E5E30">
            <w:rPr>
              <w:rFonts w:cstheme="minorHAnsi"/>
              <w:noProof/>
              <w:color w:val="000000"/>
            </w:rPr>
            <w:t>(Sokratis Papadopoulos, 2018)</w:t>
          </w:r>
          <w:r w:rsidR="00D661A1">
            <w:rPr>
              <w:rFonts w:cstheme="minorHAnsi"/>
              <w:color w:val="000000"/>
            </w:rPr>
            <w:fldChar w:fldCharType="end"/>
          </w:r>
        </w:sdtContent>
      </w:sdt>
      <w:r w:rsidR="00D661A1">
        <w:rPr>
          <w:rFonts w:cstheme="minorHAnsi"/>
          <w:color w:val="000000"/>
        </w:rPr>
        <w:t xml:space="preserve">. </w:t>
      </w:r>
    </w:p>
    <w:p w14:paraId="5CA7606E" w14:textId="1F291CDF" w:rsidR="00162120" w:rsidRDefault="00162120" w:rsidP="00E95089"/>
    <w:p w14:paraId="3519F987" w14:textId="77777777" w:rsidR="00F241D2" w:rsidRPr="00E95089" w:rsidRDefault="00F241D2" w:rsidP="00E95089"/>
    <w:p w14:paraId="570E2C8C" w14:textId="00326480" w:rsidR="00162120" w:rsidRDefault="00D76E1F" w:rsidP="00F241D2">
      <w:pPr>
        <w:pStyle w:val="Heading3"/>
        <w:numPr>
          <w:ilvl w:val="1"/>
          <w:numId w:val="1"/>
        </w:numPr>
        <w:ind w:left="720"/>
        <w:rPr>
          <w:color w:val="auto"/>
          <w:sz w:val="28"/>
          <w:szCs w:val="28"/>
        </w:rPr>
      </w:pPr>
      <w:bookmarkStart w:id="14" w:name="_Toc106915529"/>
      <w:r>
        <w:rPr>
          <w:color w:val="auto"/>
          <w:sz w:val="28"/>
          <w:szCs w:val="28"/>
        </w:rPr>
        <w:t>Pre</w:t>
      </w:r>
      <w:r w:rsidR="00CA0A89">
        <w:rPr>
          <w:color w:val="auto"/>
          <w:sz w:val="28"/>
          <w:szCs w:val="28"/>
        </w:rPr>
        <w:t xml:space="preserve"> Covid-Baseline</w:t>
      </w:r>
      <w:bookmarkEnd w:id="14"/>
      <w:r w:rsidR="00CA0A89">
        <w:rPr>
          <w:color w:val="auto"/>
          <w:sz w:val="28"/>
          <w:szCs w:val="28"/>
        </w:rPr>
        <w:t xml:space="preserve"> </w:t>
      </w:r>
    </w:p>
    <w:p w14:paraId="6A088E5A" w14:textId="2C557180" w:rsidR="001E1AC5" w:rsidRDefault="00EB6EA7" w:rsidP="0056742B">
      <w:pPr>
        <w:ind w:left="720"/>
      </w:pPr>
      <w:r>
        <w:t xml:space="preserve">Pre Covid the office was </w:t>
      </w:r>
      <w:r w:rsidR="00476D17">
        <w:t>operating</w:t>
      </w:r>
      <w:r>
        <w:t xml:space="preserve"> </w:t>
      </w:r>
      <w:r w:rsidR="00476D17">
        <w:t xml:space="preserve">in a more traditional sense with around 150 employees in the building at any one time, </w:t>
      </w:r>
      <w:r w:rsidR="0020260A">
        <w:t>energy and water data at this time was recorded monthly and store on spreadsheet</w:t>
      </w:r>
      <w:r w:rsidR="004B0FF9">
        <w:t>s</w:t>
      </w:r>
      <w:r w:rsidR="0020260A">
        <w:t xml:space="preserve"> on internal</w:t>
      </w:r>
      <w:r w:rsidR="004B0FF9">
        <w:t xml:space="preserve"> computer</w:t>
      </w:r>
      <w:r w:rsidR="0020260A">
        <w:t xml:space="preserve"> systems.</w:t>
      </w:r>
      <w:r w:rsidR="005729BA">
        <w:t xml:space="preserve"> The available data stretches from May 2002 to</w:t>
      </w:r>
      <w:r w:rsidR="0020260A">
        <w:t xml:space="preserve"> </w:t>
      </w:r>
      <w:r w:rsidR="005729BA">
        <w:t>March 2020</w:t>
      </w:r>
      <w:r w:rsidR="00883772">
        <w:t xml:space="preserve">, which </w:t>
      </w:r>
      <w:r w:rsidR="00490DDD">
        <w:t>are</w:t>
      </w:r>
      <w:r w:rsidR="00883772">
        <w:t xml:space="preserve"> electricity, gas</w:t>
      </w:r>
      <w:r w:rsidR="00490DDD">
        <w:t>,</w:t>
      </w:r>
      <w:r w:rsidR="00883772">
        <w:t xml:space="preserve"> and water meter readings</w:t>
      </w:r>
      <w:r w:rsidR="00490DDD">
        <w:t xml:space="preserve">. </w:t>
      </w:r>
      <w:r w:rsidR="001D57B0">
        <w:t xml:space="preserve">The data from 2004-2006 has already be </w:t>
      </w:r>
      <w:r w:rsidR="008A3EFF">
        <w:t>analysed</w:t>
      </w:r>
      <w:r w:rsidR="001D57B0">
        <w:t xml:space="preserve"> by the Bull</w:t>
      </w:r>
      <w:r w:rsidR="008A3EFF">
        <w:t xml:space="preserve">ock Consulting Energy &amp; Water Audit </w:t>
      </w:r>
      <w:r w:rsidR="0087192D">
        <w:t>which</w:t>
      </w:r>
      <w:r w:rsidR="007F0587">
        <w:t xml:space="preserve"> outlined that the building was </w:t>
      </w:r>
      <w:r w:rsidR="004A5C28">
        <w:t>performing</w:t>
      </w:r>
      <w:r w:rsidR="007F0587">
        <w:t xml:space="preserve"> better than expected </w:t>
      </w:r>
      <w:r w:rsidR="004A5C28">
        <w:t>but</w:t>
      </w:r>
      <w:r w:rsidR="00761442">
        <w:t xml:space="preserve"> </w:t>
      </w:r>
      <w:r w:rsidR="00DD0032">
        <w:t>recommended</w:t>
      </w:r>
      <w:r w:rsidR="00761442">
        <w:t xml:space="preserve"> </w:t>
      </w:r>
      <w:r w:rsidR="00DD0032">
        <w:t>additional measure</w:t>
      </w:r>
      <w:r w:rsidR="00936C95">
        <w:t>s</w:t>
      </w:r>
      <w:r w:rsidR="00DD0032">
        <w:t xml:space="preserve"> to ensure energy savings are maximised</w:t>
      </w:r>
      <w:r w:rsidR="00C20C44">
        <w:t xml:space="preserve"> </w:t>
      </w:r>
      <w:sdt>
        <w:sdtPr>
          <w:id w:val="-81532703"/>
          <w:citation/>
        </w:sdtPr>
        <w:sdtEndPr/>
        <w:sdtContent>
          <w:r w:rsidR="00C20C44">
            <w:fldChar w:fldCharType="begin"/>
          </w:r>
          <w:r w:rsidR="00C20C44">
            <w:instrText xml:space="preserve"> CITATION Bul07 \l 2057 </w:instrText>
          </w:r>
          <w:r w:rsidR="00C20C44">
            <w:fldChar w:fldCharType="separate"/>
          </w:r>
          <w:r w:rsidR="005E5E30" w:rsidRPr="005E5E30">
            <w:rPr>
              <w:noProof/>
            </w:rPr>
            <w:t>(Bullock Consulting , 2007)</w:t>
          </w:r>
          <w:r w:rsidR="00C20C44">
            <w:fldChar w:fldCharType="end"/>
          </w:r>
        </w:sdtContent>
      </w:sdt>
      <w:r w:rsidR="00284CEF">
        <w:t>, full details of the recommendations can be found in Appendix 5.</w:t>
      </w:r>
      <w:r w:rsidR="00F241D2">
        <w:t xml:space="preserve"> </w:t>
      </w:r>
      <w:r w:rsidR="00B97BDA">
        <w:t>So,</w:t>
      </w:r>
      <w:r w:rsidR="00F241D2">
        <w:t xml:space="preserve"> for the purpose of this report the pre covid data that </w:t>
      </w:r>
      <w:r w:rsidR="003D74A7">
        <w:t xml:space="preserve">we will analyse will be between 2016 and </w:t>
      </w:r>
      <w:r w:rsidR="00F40E2A">
        <w:t>2020.</w:t>
      </w:r>
      <w:r w:rsidR="00DD0032">
        <w:t xml:space="preserve"> </w:t>
      </w:r>
      <w:r w:rsidR="00761442">
        <w:t xml:space="preserve"> </w:t>
      </w:r>
    </w:p>
    <w:p w14:paraId="614C4871" w14:textId="36C6CD35" w:rsidR="00F241D2" w:rsidRDefault="00F241D2" w:rsidP="0056742B">
      <w:pPr>
        <w:ind w:left="720"/>
      </w:pPr>
    </w:p>
    <w:p w14:paraId="7A4AB5B0" w14:textId="77777777" w:rsidR="00F241D2" w:rsidRDefault="00F241D2" w:rsidP="003D74A7"/>
    <w:p w14:paraId="74D73358" w14:textId="3090DB65" w:rsidR="00F241D2" w:rsidRDefault="00F241D2" w:rsidP="00F241D2">
      <w:pPr>
        <w:pStyle w:val="Heading3"/>
        <w:numPr>
          <w:ilvl w:val="2"/>
          <w:numId w:val="1"/>
        </w:numPr>
        <w:ind w:left="720" w:hanging="720"/>
        <w:rPr>
          <w:color w:val="auto"/>
          <w:sz w:val="28"/>
          <w:szCs w:val="28"/>
        </w:rPr>
      </w:pPr>
      <w:bookmarkStart w:id="15" w:name="_Toc106915530"/>
      <w:r>
        <w:rPr>
          <w:color w:val="auto"/>
          <w:sz w:val="28"/>
          <w:szCs w:val="28"/>
        </w:rPr>
        <w:t>Electrical Data</w:t>
      </w:r>
      <w:bookmarkEnd w:id="15"/>
      <w:r>
        <w:rPr>
          <w:color w:val="auto"/>
          <w:sz w:val="28"/>
          <w:szCs w:val="28"/>
        </w:rPr>
        <w:t xml:space="preserve"> </w:t>
      </w:r>
    </w:p>
    <w:p w14:paraId="59D786FB" w14:textId="403D8084" w:rsidR="009D4E32" w:rsidRDefault="009D4E32" w:rsidP="009D4E32">
      <w:r>
        <w:rPr>
          <w:noProof/>
        </w:rPr>
        <w:drawing>
          <wp:anchor distT="0" distB="0" distL="114300" distR="114300" simplePos="0" relativeHeight="251674624" behindDoc="0" locked="0" layoutInCell="1" allowOverlap="1" wp14:anchorId="68491B6F" wp14:editId="758AC2C7">
            <wp:simplePos x="0" y="0"/>
            <wp:positionH relativeFrom="page">
              <wp:posOffset>361950</wp:posOffset>
            </wp:positionH>
            <wp:positionV relativeFrom="paragraph">
              <wp:posOffset>257175</wp:posOffset>
            </wp:positionV>
            <wp:extent cx="6786880" cy="42576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86880" cy="4257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58B2AF" w14:textId="12782518" w:rsidR="009D4E32" w:rsidRDefault="009D4E32" w:rsidP="009D4E32"/>
    <w:p w14:paraId="28A92774" w14:textId="1CB31B87" w:rsidR="009D4E32" w:rsidRDefault="009D4E32" w:rsidP="009D4E32">
      <w:pPr>
        <w:pStyle w:val="ListParagraph"/>
        <w:jc w:val="center"/>
        <w:rPr>
          <w:rFonts w:cstheme="minorHAnsi"/>
          <w:color w:val="202124"/>
          <w:shd w:val="clear" w:color="auto" w:fill="FFFFFF"/>
        </w:rPr>
      </w:pPr>
      <w:r w:rsidRPr="00220C23">
        <w:rPr>
          <w:rFonts w:cstheme="minorHAnsi"/>
          <w:color w:val="202124"/>
          <w:shd w:val="clear" w:color="auto" w:fill="FFFFFF"/>
        </w:rPr>
        <w:t xml:space="preserve">Fig. </w:t>
      </w:r>
      <w:r>
        <w:rPr>
          <w:rFonts w:cstheme="minorHAnsi"/>
          <w:color w:val="202124"/>
          <w:shd w:val="clear" w:color="auto" w:fill="FFFFFF"/>
        </w:rPr>
        <w:t>1</w:t>
      </w:r>
      <w:r w:rsidR="008747C6">
        <w:rPr>
          <w:rFonts w:cstheme="minorHAnsi"/>
          <w:color w:val="202124"/>
          <w:shd w:val="clear" w:color="auto" w:fill="FFFFFF"/>
        </w:rPr>
        <w:t>2</w:t>
      </w:r>
    </w:p>
    <w:p w14:paraId="7C5B457C" w14:textId="77777777" w:rsidR="009D4E32" w:rsidRDefault="009D4E32" w:rsidP="009D4E32">
      <w:pPr>
        <w:pStyle w:val="ListParagraph"/>
        <w:rPr>
          <w:rFonts w:cstheme="minorHAnsi"/>
          <w:color w:val="202124"/>
          <w:shd w:val="clear" w:color="auto" w:fill="FFFFFF"/>
        </w:rPr>
      </w:pPr>
    </w:p>
    <w:p w14:paraId="0805755F" w14:textId="41F4A93F" w:rsidR="009D4E32" w:rsidRPr="007B1538" w:rsidRDefault="009D4E32" w:rsidP="007B1538">
      <w:pPr>
        <w:pStyle w:val="ListParagraph"/>
        <w:rPr>
          <w:rFonts w:cstheme="minorHAnsi"/>
          <w:color w:val="202124"/>
          <w:shd w:val="clear" w:color="auto" w:fill="FFFFFF"/>
        </w:rPr>
      </w:pPr>
      <w:r>
        <w:rPr>
          <w:rFonts w:cstheme="minorHAnsi"/>
          <w:color w:val="202124"/>
          <w:shd w:val="clear" w:color="auto" w:fill="FFFFFF"/>
        </w:rPr>
        <w:t>Figure 1</w:t>
      </w:r>
      <w:r w:rsidR="008747C6">
        <w:rPr>
          <w:rFonts w:cstheme="minorHAnsi"/>
          <w:color w:val="202124"/>
          <w:shd w:val="clear" w:color="auto" w:fill="FFFFFF"/>
        </w:rPr>
        <w:t>2</w:t>
      </w:r>
      <w:r>
        <w:rPr>
          <w:rFonts w:cstheme="minorHAnsi"/>
          <w:color w:val="202124"/>
          <w:shd w:val="clear" w:color="auto" w:fill="FFFFFF"/>
        </w:rPr>
        <w:t xml:space="preserve"> shows consistent electrical usage throughout the year with small peaks and troughs but </w:t>
      </w:r>
      <w:r w:rsidR="00BB3172">
        <w:rPr>
          <w:rFonts w:cstheme="minorHAnsi"/>
          <w:color w:val="202124"/>
          <w:shd w:val="clear" w:color="auto" w:fill="FFFFFF"/>
        </w:rPr>
        <w:t>consistent</w:t>
      </w:r>
      <w:r>
        <w:rPr>
          <w:rFonts w:cstheme="minorHAnsi"/>
          <w:color w:val="202124"/>
          <w:shd w:val="clear" w:color="auto" w:fill="FFFFFF"/>
        </w:rPr>
        <w:t xml:space="preserve">. </w:t>
      </w:r>
    </w:p>
    <w:p w14:paraId="161AD41C" w14:textId="5633B198" w:rsidR="006A1498" w:rsidRPr="00A85D56" w:rsidRDefault="009D4E32" w:rsidP="00A85D56">
      <w:pPr>
        <w:jc w:val="center"/>
        <w:rPr>
          <w:rFonts w:cstheme="minorHAnsi"/>
          <w:color w:val="202124"/>
          <w:shd w:val="clear" w:color="auto" w:fill="FFFFFF"/>
        </w:rPr>
      </w:pPr>
      <w:r>
        <w:rPr>
          <w:noProof/>
        </w:rPr>
        <w:drawing>
          <wp:anchor distT="0" distB="0" distL="114300" distR="114300" simplePos="0" relativeHeight="251673600" behindDoc="0" locked="0" layoutInCell="1" allowOverlap="1" wp14:anchorId="1F3B316E" wp14:editId="3D0C98C8">
            <wp:simplePos x="0" y="0"/>
            <wp:positionH relativeFrom="margin">
              <wp:posOffset>-353060</wp:posOffset>
            </wp:positionH>
            <wp:positionV relativeFrom="paragraph">
              <wp:posOffset>0</wp:posOffset>
            </wp:positionV>
            <wp:extent cx="6772910" cy="5905500"/>
            <wp:effectExtent l="0" t="0" r="889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72910" cy="590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0C23" w:rsidRPr="009D4E32">
        <w:rPr>
          <w:rFonts w:cstheme="minorHAnsi"/>
          <w:color w:val="202124"/>
          <w:shd w:val="clear" w:color="auto" w:fill="FFFFFF"/>
        </w:rPr>
        <w:t>Fig. 1</w:t>
      </w:r>
      <w:r w:rsidR="00E21FF3">
        <w:rPr>
          <w:rFonts w:cstheme="minorHAnsi"/>
          <w:color w:val="202124"/>
          <w:shd w:val="clear" w:color="auto" w:fill="FFFFFF"/>
        </w:rPr>
        <w:t>3</w:t>
      </w:r>
    </w:p>
    <w:p w14:paraId="733AB77D" w14:textId="40BA27ED" w:rsidR="00A85D56" w:rsidRPr="006C1AC2" w:rsidRDefault="0029359C" w:rsidP="006C1AC2">
      <w:pPr>
        <w:ind w:left="720"/>
      </w:pPr>
      <w:r>
        <w:t>Figure 1</w:t>
      </w:r>
      <w:r w:rsidR="00E21FF3">
        <w:t>3</w:t>
      </w:r>
      <w:r>
        <w:t xml:space="preserve"> </w:t>
      </w:r>
      <w:r w:rsidR="00D05140">
        <w:t>provides</w:t>
      </w:r>
      <w:r>
        <w:t xml:space="preserve"> the </w:t>
      </w:r>
      <w:r w:rsidR="00D05140">
        <w:t xml:space="preserve">overall electrical consumption between January 2016 and March 2020. </w:t>
      </w:r>
      <w:r w:rsidR="001E3360">
        <w:t xml:space="preserve">The best practice and </w:t>
      </w:r>
      <w:r w:rsidR="00045DE1">
        <w:t>typical</w:t>
      </w:r>
      <w:r w:rsidR="001E3360">
        <w:t xml:space="preserve"> benchmarks were calculated f</w:t>
      </w:r>
      <w:r w:rsidR="00045DE1">
        <w:t>rom the data</w:t>
      </w:r>
      <w:r w:rsidR="00831FAB">
        <w:t xml:space="preserve"> provided by </w:t>
      </w:r>
      <w:r w:rsidR="00757BAC">
        <w:t>C</w:t>
      </w:r>
      <w:r w:rsidR="00757BAC" w:rsidRPr="00655953">
        <w:rPr>
          <w:rFonts w:cstheme="minorHAnsi"/>
          <w:color w:val="000000"/>
        </w:rPr>
        <w:t>IBSE Guide F</w:t>
      </w:r>
      <w:r w:rsidR="00757BAC">
        <w:rPr>
          <w:rFonts w:cstheme="minorHAnsi"/>
          <w:color w:val="000000"/>
        </w:rPr>
        <w:t xml:space="preserve"> – Table 20.9 </w:t>
      </w:r>
      <w:sdt>
        <w:sdtPr>
          <w:rPr>
            <w:rFonts w:cstheme="minorHAnsi"/>
            <w:color w:val="000000"/>
          </w:rPr>
          <w:id w:val="707450017"/>
          <w:citation/>
        </w:sdtPr>
        <w:sdtEndPr/>
        <w:sdtContent>
          <w:r w:rsidR="00757BAC">
            <w:rPr>
              <w:rFonts w:cstheme="minorHAnsi"/>
              <w:color w:val="000000"/>
            </w:rPr>
            <w:fldChar w:fldCharType="begin"/>
          </w:r>
          <w:r w:rsidR="00757BAC">
            <w:rPr>
              <w:rFonts w:cstheme="minorHAnsi"/>
              <w:color w:val="000000"/>
            </w:rPr>
            <w:instrText xml:space="preserve"> CITATION CIB21 \l 2057 </w:instrText>
          </w:r>
          <w:r w:rsidR="00757BAC">
            <w:rPr>
              <w:rFonts w:cstheme="minorHAnsi"/>
              <w:color w:val="000000"/>
            </w:rPr>
            <w:fldChar w:fldCharType="separate"/>
          </w:r>
          <w:r w:rsidR="005E5E30" w:rsidRPr="005E5E30">
            <w:rPr>
              <w:rFonts w:cstheme="minorHAnsi"/>
              <w:noProof/>
              <w:color w:val="000000"/>
            </w:rPr>
            <w:t>(CIBSE, 2021)</w:t>
          </w:r>
          <w:r w:rsidR="00757BAC">
            <w:rPr>
              <w:rFonts w:cstheme="minorHAnsi"/>
              <w:color w:val="000000"/>
            </w:rPr>
            <w:fldChar w:fldCharType="end"/>
          </w:r>
        </w:sdtContent>
      </w:sdt>
      <w:r w:rsidR="00A85D56">
        <w:rPr>
          <w:rFonts w:cstheme="minorHAnsi"/>
          <w:color w:val="000000"/>
        </w:rPr>
        <w:t>.</w:t>
      </w:r>
      <w:r w:rsidR="00EF5250">
        <w:tab/>
      </w:r>
    </w:p>
    <w:p w14:paraId="675E1970" w14:textId="7F92A23D" w:rsidR="005F5B3F" w:rsidRDefault="00EF5250" w:rsidP="00A85D56">
      <w:pPr>
        <w:ind w:left="720"/>
      </w:pPr>
      <w:r>
        <w:t xml:space="preserve">What is evident </w:t>
      </w:r>
      <w:r w:rsidR="001E458C">
        <w:t>from</w:t>
      </w:r>
      <w:r>
        <w:t xml:space="preserve"> figure 1</w:t>
      </w:r>
      <w:r w:rsidR="00E21FF3">
        <w:t>2</w:t>
      </w:r>
      <w:r w:rsidR="00830037">
        <w:t xml:space="preserve"> &amp; 1</w:t>
      </w:r>
      <w:r w:rsidR="00E21FF3">
        <w:t>3</w:t>
      </w:r>
      <w:r>
        <w:t xml:space="preserve"> is that pre covid the </w:t>
      </w:r>
      <w:r w:rsidR="00AB0864">
        <w:t xml:space="preserve">buildings electrical consumption </w:t>
      </w:r>
      <w:r w:rsidR="00D058CF">
        <w:t xml:space="preserve">in </w:t>
      </w:r>
      <w:r w:rsidR="001E458C">
        <w:t xml:space="preserve">years </w:t>
      </w:r>
      <w:r w:rsidR="00D058CF">
        <w:t xml:space="preserve">16-17 </w:t>
      </w:r>
      <w:r w:rsidR="005957B4">
        <w:t xml:space="preserve">was comparable </w:t>
      </w:r>
      <w:r w:rsidR="00D058CF">
        <w:t xml:space="preserve">to the </w:t>
      </w:r>
      <w:r w:rsidR="00744676">
        <w:t xml:space="preserve">typical values recommended and </w:t>
      </w:r>
      <w:r w:rsidR="00D058CF">
        <w:t xml:space="preserve">then dropped below </w:t>
      </w:r>
      <w:r w:rsidR="002D7B20">
        <w:t xml:space="preserve">by some margin for </w:t>
      </w:r>
      <w:r w:rsidR="001E458C">
        <w:t xml:space="preserve"> years </w:t>
      </w:r>
      <w:r w:rsidR="002D7B20">
        <w:t>18-19</w:t>
      </w:r>
      <w:r w:rsidR="001E458C">
        <w:t>,</w:t>
      </w:r>
      <w:r w:rsidR="002D7B20">
        <w:t xml:space="preserve"> this is impressive considering the</w:t>
      </w:r>
      <w:r w:rsidR="005957B4">
        <w:t xml:space="preserve"> equipment being used within the building (computers, space heating, T8/T</w:t>
      </w:r>
      <w:r w:rsidR="00363614">
        <w:t xml:space="preserve">10 lighting, etc). </w:t>
      </w:r>
      <w:r w:rsidR="00914F18">
        <w:t>F</w:t>
      </w:r>
      <w:r w:rsidR="00510EA3">
        <w:t xml:space="preserve">or the first </w:t>
      </w:r>
      <w:r w:rsidR="00501053">
        <w:t>three months of 2020 the energy consumption is aga</w:t>
      </w:r>
      <w:r w:rsidR="00914F18">
        <w:t xml:space="preserve">in </w:t>
      </w:r>
      <w:r w:rsidR="00A208D6">
        <w:t xml:space="preserve">below the </w:t>
      </w:r>
      <w:r w:rsidR="00A077D6">
        <w:t xml:space="preserve">typical usage and is following the tread of the previous years. </w:t>
      </w:r>
    </w:p>
    <w:p w14:paraId="24096443" w14:textId="7019A3EB" w:rsidR="006E3388" w:rsidRDefault="006E3388" w:rsidP="006E3388">
      <w:pPr>
        <w:pStyle w:val="Heading3"/>
        <w:numPr>
          <w:ilvl w:val="2"/>
          <w:numId w:val="1"/>
        </w:numPr>
        <w:ind w:left="720" w:hanging="720"/>
        <w:rPr>
          <w:color w:val="auto"/>
          <w:sz w:val="28"/>
          <w:szCs w:val="28"/>
        </w:rPr>
      </w:pPr>
      <w:bookmarkStart w:id="16" w:name="_Toc106915531"/>
      <w:r>
        <w:rPr>
          <w:color w:val="auto"/>
          <w:sz w:val="28"/>
          <w:szCs w:val="28"/>
        </w:rPr>
        <w:t>Gas Data</w:t>
      </w:r>
      <w:bookmarkEnd w:id="16"/>
      <w:r>
        <w:rPr>
          <w:color w:val="auto"/>
          <w:sz w:val="28"/>
          <w:szCs w:val="28"/>
        </w:rPr>
        <w:t xml:space="preserve"> </w:t>
      </w:r>
    </w:p>
    <w:p w14:paraId="433ECEA9" w14:textId="22B25C98" w:rsidR="00313D48" w:rsidRDefault="00C338E5" w:rsidP="00BD2D72">
      <w:pPr>
        <w:jc w:val="center"/>
        <w:rPr>
          <w:rFonts w:cstheme="minorHAnsi"/>
          <w:color w:val="202124"/>
          <w:shd w:val="clear" w:color="auto" w:fill="FFFFFF"/>
        </w:rPr>
      </w:pPr>
      <w:r>
        <w:rPr>
          <w:noProof/>
        </w:rPr>
        <w:drawing>
          <wp:anchor distT="0" distB="0" distL="114300" distR="114300" simplePos="0" relativeHeight="251675648" behindDoc="0" locked="0" layoutInCell="1" allowOverlap="1" wp14:anchorId="22A351D4" wp14:editId="2F96EE30">
            <wp:simplePos x="0" y="0"/>
            <wp:positionH relativeFrom="margin">
              <wp:align>center</wp:align>
            </wp:positionH>
            <wp:positionV relativeFrom="paragraph">
              <wp:posOffset>283845</wp:posOffset>
            </wp:positionV>
            <wp:extent cx="7112000" cy="4370705"/>
            <wp:effectExtent l="0" t="0" r="0" b="0"/>
            <wp:wrapSquare wrapText="bothSides"/>
            <wp:docPr id="23" name="Picture 2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12000" cy="4370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075B3" w14:textId="77777777" w:rsidR="00C338E5" w:rsidRDefault="00C338E5" w:rsidP="00BD2D72">
      <w:pPr>
        <w:jc w:val="center"/>
        <w:rPr>
          <w:rFonts w:cstheme="minorHAnsi"/>
          <w:color w:val="202124"/>
          <w:shd w:val="clear" w:color="auto" w:fill="FFFFFF"/>
        </w:rPr>
      </w:pPr>
    </w:p>
    <w:p w14:paraId="7C16D18E" w14:textId="6152AE0B" w:rsidR="00BD2D72" w:rsidRDefault="00BD2D72" w:rsidP="00BD2D72">
      <w:pPr>
        <w:jc w:val="center"/>
        <w:rPr>
          <w:rFonts w:cstheme="minorHAnsi"/>
          <w:color w:val="202124"/>
          <w:shd w:val="clear" w:color="auto" w:fill="FFFFFF"/>
        </w:rPr>
      </w:pPr>
      <w:r w:rsidRPr="00BD2D72">
        <w:rPr>
          <w:rFonts w:cstheme="minorHAnsi"/>
          <w:color w:val="202124"/>
          <w:shd w:val="clear" w:color="auto" w:fill="FFFFFF"/>
        </w:rPr>
        <w:t>Fig. 1</w:t>
      </w:r>
      <w:r w:rsidR="00B827FD">
        <w:rPr>
          <w:rFonts w:cstheme="minorHAnsi"/>
          <w:color w:val="202124"/>
          <w:shd w:val="clear" w:color="auto" w:fill="FFFFFF"/>
        </w:rPr>
        <w:t>4</w:t>
      </w:r>
    </w:p>
    <w:p w14:paraId="7C7B63D3" w14:textId="77777777" w:rsidR="00313D48" w:rsidRPr="00BD2D72" w:rsidRDefault="00313D48" w:rsidP="00BD2D72">
      <w:pPr>
        <w:jc w:val="center"/>
        <w:rPr>
          <w:rFonts w:cstheme="minorHAnsi"/>
          <w:color w:val="202124"/>
          <w:shd w:val="clear" w:color="auto" w:fill="FFFFFF"/>
        </w:rPr>
      </w:pPr>
    </w:p>
    <w:p w14:paraId="25A7FF0B" w14:textId="7B74E203" w:rsidR="00BB3172" w:rsidRPr="00220C23" w:rsidRDefault="00BB3172" w:rsidP="00BB3172">
      <w:pPr>
        <w:pStyle w:val="ListParagraph"/>
        <w:rPr>
          <w:rFonts w:cstheme="minorHAnsi"/>
          <w:color w:val="202124"/>
          <w:shd w:val="clear" w:color="auto" w:fill="FFFFFF"/>
        </w:rPr>
      </w:pPr>
      <w:r>
        <w:rPr>
          <w:rFonts w:cstheme="minorHAnsi"/>
          <w:color w:val="202124"/>
          <w:shd w:val="clear" w:color="auto" w:fill="FFFFFF"/>
        </w:rPr>
        <w:t>Figure 1</w:t>
      </w:r>
      <w:r w:rsidR="00B827FD">
        <w:rPr>
          <w:rFonts w:cstheme="minorHAnsi"/>
          <w:color w:val="202124"/>
          <w:shd w:val="clear" w:color="auto" w:fill="FFFFFF"/>
        </w:rPr>
        <w:t>4</w:t>
      </w:r>
      <w:r>
        <w:rPr>
          <w:rFonts w:cstheme="minorHAnsi"/>
          <w:color w:val="202124"/>
          <w:shd w:val="clear" w:color="auto" w:fill="FFFFFF"/>
        </w:rPr>
        <w:t xml:space="preserve"> shows </w:t>
      </w:r>
      <w:r w:rsidR="00313D48">
        <w:rPr>
          <w:rFonts w:cstheme="minorHAnsi"/>
          <w:color w:val="202124"/>
          <w:shd w:val="clear" w:color="auto" w:fill="FFFFFF"/>
        </w:rPr>
        <w:t xml:space="preserve">expected peaks and troughs which would coincide </w:t>
      </w:r>
      <w:r w:rsidR="001E458C">
        <w:rPr>
          <w:rFonts w:cstheme="minorHAnsi"/>
          <w:color w:val="202124"/>
          <w:shd w:val="clear" w:color="auto" w:fill="FFFFFF"/>
        </w:rPr>
        <w:t>with</w:t>
      </w:r>
      <w:r w:rsidR="00313D48">
        <w:rPr>
          <w:rFonts w:cstheme="minorHAnsi"/>
          <w:color w:val="202124"/>
          <w:shd w:val="clear" w:color="auto" w:fill="FFFFFF"/>
        </w:rPr>
        <w:t xml:space="preserve"> seasonal changes. </w:t>
      </w:r>
    </w:p>
    <w:p w14:paraId="7C599BFD" w14:textId="14C23D29" w:rsidR="006E3388" w:rsidRDefault="006E3388" w:rsidP="006E3388"/>
    <w:p w14:paraId="7AB1184C" w14:textId="6EE0215A" w:rsidR="006E3388" w:rsidRDefault="006E3388" w:rsidP="006E3388"/>
    <w:p w14:paraId="276C64EB" w14:textId="04686284" w:rsidR="00C338E5" w:rsidRDefault="00C338E5" w:rsidP="006E3388"/>
    <w:p w14:paraId="33981EF2" w14:textId="6DE7FE35" w:rsidR="00C338E5" w:rsidRDefault="00C338E5" w:rsidP="006E3388"/>
    <w:p w14:paraId="78101E5A" w14:textId="1D696081" w:rsidR="00C338E5" w:rsidRDefault="00C338E5" w:rsidP="006E3388"/>
    <w:p w14:paraId="6EA7E770" w14:textId="3A66A4D4" w:rsidR="00C338E5" w:rsidRDefault="00C338E5" w:rsidP="006E3388"/>
    <w:p w14:paraId="0ECE3DA6" w14:textId="191FBA9C" w:rsidR="00C338E5" w:rsidRDefault="00C338E5" w:rsidP="006E3388"/>
    <w:p w14:paraId="0338A791" w14:textId="1E08AF64" w:rsidR="00C338E5" w:rsidRPr="00C338E5" w:rsidRDefault="00C338E5" w:rsidP="00C338E5">
      <w:pPr>
        <w:jc w:val="center"/>
      </w:pPr>
      <w:r>
        <w:rPr>
          <w:noProof/>
        </w:rPr>
        <w:drawing>
          <wp:anchor distT="0" distB="0" distL="114300" distR="114300" simplePos="0" relativeHeight="251676672" behindDoc="0" locked="0" layoutInCell="1" allowOverlap="1" wp14:anchorId="718A4E55" wp14:editId="2562DC0B">
            <wp:simplePos x="0" y="0"/>
            <wp:positionH relativeFrom="margin">
              <wp:align>center</wp:align>
            </wp:positionH>
            <wp:positionV relativeFrom="paragraph">
              <wp:posOffset>3810</wp:posOffset>
            </wp:positionV>
            <wp:extent cx="6833235" cy="6134100"/>
            <wp:effectExtent l="0" t="0" r="571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33235" cy="613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D72">
        <w:rPr>
          <w:rFonts w:cstheme="minorHAnsi"/>
          <w:color w:val="202124"/>
          <w:shd w:val="clear" w:color="auto" w:fill="FFFFFF"/>
        </w:rPr>
        <w:t>Fig. 1</w:t>
      </w:r>
      <w:r w:rsidR="00CA0A17">
        <w:rPr>
          <w:rFonts w:cstheme="minorHAnsi"/>
          <w:color w:val="202124"/>
          <w:shd w:val="clear" w:color="auto" w:fill="FFFFFF"/>
        </w:rPr>
        <w:t>5</w:t>
      </w:r>
    </w:p>
    <w:p w14:paraId="56A74AD0" w14:textId="2BBEB9BF" w:rsidR="00FA30CF" w:rsidRDefault="00FA30CF" w:rsidP="00FA30CF">
      <w:pPr>
        <w:ind w:left="720"/>
      </w:pPr>
      <w:r>
        <w:t>Figure 1</w:t>
      </w:r>
      <w:r w:rsidR="00CA0A17">
        <w:t>5</w:t>
      </w:r>
      <w:r>
        <w:t xml:space="preserve"> provides the overall </w:t>
      </w:r>
      <w:r w:rsidR="006C1AC2">
        <w:t>gas</w:t>
      </w:r>
      <w:r>
        <w:t xml:space="preserve"> consumption between January 2016 and </w:t>
      </w:r>
      <w:r w:rsidR="006C1AC2">
        <w:t>February</w:t>
      </w:r>
      <w:r>
        <w:t xml:space="preserve"> 2020. The best practice and typical benchmarks were calculated from the data provided by C</w:t>
      </w:r>
      <w:r w:rsidRPr="00655953">
        <w:rPr>
          <w:rFonts w:cstheme="minorHAnsi"/>
          <w:color w:val="000000"/>
        </w:rPr>
        <w:t>IBSE Guide F</w:t>
      </w:r>
      <w:r>
        <w:rPr>
          <w:rFonts w:cstheme="minorHAnsi"/>
          <w:color w:val="000000"/>
        </w:rPr>
        <w:t xml:space="preserve"> – Table 20.9 </w:t>
      </w:r>
      <w:sdt>
        <w:sdtPr>
          <w:rPr>
            <w:rFonts w:cstheme="minorHAnsi"/>
            <w:color w:val="000000"/>
          </w:rPr>
          <w:id w:val="886219547"/>
          <w:citation/>
        </w:sdtPr>
        <w:sdtEndPr/>
        <w:sdtContent>
          <w:r>
            <w:rPr>
              <w:rFonts w:cstheme="minorHAnsi"/>
              <w:color w:val="000000"/>
            </w:rPr>
            <w:fldChar w:fldCharType="begin"/>
          </w:r>
          <w:r>
            <w:rPr>
              <w:rFonts w:cstheme="minorHAnsi"/>
              <w:color w:val="000000"/>
            </w:rPr>
            <w:instrText xml:space="preserve"> CITATION CIB21 \l 2057 </w:instrText>
          </w:r>
          <w:r>
            <w:rPr>
              <w:rFonts w:cstheme="minorHAnsi"/>
              <w:color w:val="000000"/>
            </w:rPr>
            <w:fldChar w:fldCharType="separate"/>
          </w:r>
          <w:r w:rsidR="005E5E30" w:rsidRPr="005E5E30">
            <w:rPr>
              <w:rFonts w:cstheme="minorHAnsi"/>
              <w:noProof/>
              <w:color w:val="000000"/>
            </w:rPr>
            <w:t>(CIBSE, 2021)</w:t>
          </w:r>
          <w:r>
            <w:rPr>
              <w:rFonts w:cstheme="minorHAnsi"/>
              <w:color w:val="000000"/>
            </w:rPr>
            <w:fldChar w:fldCharType="end"/>
          </w:r>
        </w:sdtContent>
      </w:sdt>
      <w:r>
        <w:rPr>
          <w:rFonts w:cstheme="minorHAnsi"/>
          <w:color w:val="000000"/>
        </w:rPr>
        <w:t>.</w:t>
      </w:r>
      <w:r>
        <w:tab/>
      </w:r>
    </w:p>
    <w:p w14:paraId="09DE9678" w14:textId="7D39BBA8" w:rsidR="006C1AC2" w:rsidRDefault="006C1AC2" w:rsidP="006C1AC2">
      <w:pPr>
        <w:ind w:left="720"/>
      </w:pPr>
      <w:r>
        <w:t xml:space="preserve">What is evident </w:t>
      </w:r>
      <w:r w:rsidR="005C2454">
        <w:t>from</w:t>
      </w:r>
      <w:r>
        <w:t xml:space="preserve"> figure 1</w:t>
      </w:r>
      <w:r w:rsidR="00AD4CE2">
        <w:t>4</w:t>
      </w:r>
      <w:r>
        <w:t xml:space="preserve"> &amp; 1</w:t>
      </w:r>
      <w:r w:rsidR="00AD4CE2">
        <w:t>5</w:t>
      </w:r>
      <w:r>
        <w:t xml:space="preserve"> is that pre covid the buildings gas consumption is considerabl</w:t>
      </w:r>
      <w:r w:rsidR="00196AA7">
        <w:t>y</w:t>
      </w:r>
      <w:r>
        <w:t xml:space="preserve"> bel</w:t>
      </w:r>
      <w:r w:rsidR="006743BE">
        <w:t>ow</w:t>
      </w:r>
      <w:r>
        <w:t xml:space="preserve"> typical values recommended</w:t>
      </w:r>
      <w:r w:rsidR="006743BE">
        <w:t xml:space="preserve"> and some years (16,18,19) are be</w:t>
      </w:r>
      <w:r w:rsidR="00084BC4">
        <w:t>low best practice values</w:t>
      </w:r>
      <w:r w:rsidR="00787AB9">
        <w:t xml:space="preserve">. </w:t>
      </w:r>
      <w:r w:rsidR="00B442E5">
        <w:t>One</w:t>
      </w:r>
      <w:r w:rsidR="00CA7DFD">
        <w:t xml:space="preserve"> reason for this </w:t>
      </w:r>
      <w:r w:rsidR="00B442E5">
        <w:t xml:space="preserve">could be </w:t>
      </w:r>
      <w:r w:rsidR="00B75441">
        <w:t xml:space="preserve">the </w:t>
      </w:r>
      <w:r w:rsidR="00B442E5">
        <w:t>exceptional</w:t>
      </w:r>
      <w:r w:rsidR="00CA7DFD">
        <w:t xml:space="preserve"> repairs and servicing regime which is conducted </w:t>
      </w:r>
      <w:r w:rsidR="00B75441">
        <w:t>entirely</w:t>
      </w:r>
      <w:r w:rsidR="00B442E5">
        <w:t xml:space="preserve"> in-house</w:t>
      </w:r>
      <w:r w:rsidR="00B75441">
        <w:t>, by</w:t>
      </w:r>
      <w:r w:rsidR="00B442E5">
        <w:t xml:space="preserve"> ateb’s heating and plumbing </w:t>
      </w:r>
      <w:r w:rsidR="00162AAC">
        <w:t xml:space="preserve">team. </w:t>
      </w:r>
      <w:r w:rsidR="00D47A5E">
        <w:t>Also,</w:t>
      </w:r>
      <w:r w:rsidR="00E31042">
        <w:t xml:space="preserve"> the data </w:t>
      </w:r>
      <w:r w:rsidR="00D47A5E">
        <w:t>should not</w:t>
      </w:r>
      <w:r w:rsidR="00E31042">
        <w:t xml:space="preserve"> be considered in isolation </w:t>
      </w:r>
      <w:r w:rsidR="00D566A9">
        <w:t>as a</w:t>
      </w:r>
      <w:r w:rsidR="00162AAC">
        <w:t xml:space="preserve"> plat</w:t>
      </w:r>
      <w:r w:rsidR="00D566A9">
        <w:t>e</w:t>
      </w:r>
      <w:r w:rsidR="00162AAC">
        <w:t xml:space="preserve"> heater </w:t>
      </w:r>
      <w:r w:rsidR="00D566A9">
        <w:t>provide</w:t>
      </w:r>
      <w:r w:rsidR="00196AA7">
        <w:t>s</w:t>
      </w:r>
      <w:r w:rsidR="00D566A9">
        <w:t xml:space="preserve"> hot water which is power via the electrical supply.  </w:t>
      </w:r>
      <w:r w:rsidR="00B442E5">
        <w:t xml:space="preserve"> </w:t>
      </w:r>
      <w:r>
        <w:t xml:space="preserve"> </w:t>
      </w:r>
    </w:p>
    <w:p w14:paraId="4295841A" w14:textId="4B62A6AF" w:rsidR="00D566A9" w:rsidRDefault="00D566A9" w:rsidP="00D566A9">
      <w:pPr>
        <w:pStyle w:val="Heading3"/>
        <w:numPr>
          <w:ilvl w:val="2"/>
          <w:numId w:val="1"/>
        </w:numPr>
        <w:ind w:left="720" w:hanging="720"/>
        <w:rPr>
          <w:color w:val="auto"/>
          <w:sz w:val="28"/>
          <w:szCs w:val="28"/>
        </w:rPr>
      </w:pPr>
      <w:bookmarkStart w:id="17" w:name="_Toc106915532"/>
      <w:r>
        <w:rPr>
          <w:color w:val="auto"/>
          <w:sz w:val="28"/>
          <w:szCs w:val="28"/>
        </w:rPr>
        <w:t>Water Data</w:t>
      </w:r>
      <w:bookmarkEnd w:id="17"/>
      <w:r>
        <w:rPr>
          <w:color w:val="auto"/>
          <w:sz w:val="28"/>
          <w:szCs w:val="28"/>
        </w:rPr>
        <w:t xml:space="preserve"> </w:t>
      </w:r>
    </w:p>
    <w:p w14:paraId="52BB05E0" w14:textId="22A16084" w:rsidR="00C338E5" w:rsidRDefault="00CA4EB2" w:rsidP="006E3388">
      <w:r>
        <w:rPr>
          <w:noProof/>
        </w:rPr>
        <w:drawing>
          <wp:anchor distT="0" distB="0" distL="114300" distR="114300" simplePos="0" relativeHeight="251677696" behindDoc="0" locked="0" layoutInCell="1" allowOverlap="1" wp14:anchorId="412797D2" wp14:editId="403E546A">
            <wp:simplePos x="0" y="0"/>
            <wp:positionH relativeFrom="column">
              <wp:posOffset>-685800</wp:posOffset>
            </wp:positionH>
            <wp:positionV relativeFrom="paragraph">
              <wp:posOffset>179070</wp:posOffset>
            </wp:positionV>
            <wp:extent cx="7167245" cy="43053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67245" cy="430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DD943" w14:textId="51F63873" w:rsidR="00CA4EB2" w:rsidRDefault="00CA4EB2" w:rsidP="00CA4EB2">
      <w:pPr>
        <w:jc w:val="center"/>
        <w:rPr>
          <w:rFonts w:cstheme="minorHAnsi"/>
          <w:color w:val="202124"/>
          <w:shd w:val="clear" w:color="auto" w:fill="FFFFFF"/>
        </w:rPr>
      </w:pPr>
      <w:r w:rsidRPr="00BD2D72">
        <w:rPr>
          <w:rFonts w:cstheme="minorHAnsi"/>
          <w:color w:val="202124"/>
          <w:shd w:val="clear" w:color="auto" w:fill="FFFFFF"/>
        </w:rPr>
        <w:t>Fig. 1</w:t>
      </w:r>
      <w:r w:rsidR="00A97310">
        <w:rPr>
          <w:rFonts w:cstheme="minorHAnsi"/>
          <w:color w:val="202124"/>
          <w:shd w:val="clear" w:color="auto" w:fill="FFFFFF"/>
        </w:rPr>
        <w:t>6</w:t>
      </w:r>
    </w:p>
    <w:p w14:paraId="3EF43FDC" w14:textId="77777777" w:rsidR="008177D3" w:rsidRDefault="008177D3" w:rsidP="006E3388">
      <w:r>
        <w:tab/>
      </w:r>
    </w:p>
    <w:p w14:paraId="76844A1D" w14:textId="086501CF" w:rsidR="00D566A9" w:rsidRPr="002D7202" w:rsidRDefault="008177D3" w:rsidP="00A7751E">
      <w:pPr>
        <w:ind w:left="720"/>
      </w:pPr>
      <w:r>
        <w:t>Figure 1</w:t>
      </w:r>
      <w:r w:rsidR="00A97310">
        <w:t>6</w:t>
      </w:r>
      <w:r>
        <w:t xml:space="preserve"> provides the overall water consumption between January 2016 and February 2020. The typical benchmarks were calculated from the data provided as per </w:t>
      </w:r>
      <w:r w:rsidR="0049173F">
        <w:t>appendix 5 and data from</w:t>
      </w:r>
      <w:r w:rsidR="009827E7">
        <w:t xml:space="preserve"> ateb Energy &amp; Water Audit</w:t>
      </w:r>
      <w:r w:rsidR="0049173F">
        <w:t xml:space="preserve"> </w:t>
      </w:r>
      <w:sdt>
        <w:sdtPr>
          <w:id w:val="102620403"/>
          <w:citation/>
        </w:sdtPr>
        <w:sdtEndPr/>
        <w:sdtContent>
          <w:r w:rsidR="0049173F">
            <w:fldChar w:fldCharType="begin"/>
          </w:r>
          <w:r w:rsidR="0049173F">
            <w:instrText xml:space="preserve"> CITATION Bul07 \l 2057 </w:instrText>
          </w:r>
          <w:r w:rsidR="0049173F">
            <w:fldChar w:fldCharType="separate"/>
          </w:r>
          <w:r w:rsidR="005E5E30" w:rsidRPr="005E5E30">
            <w:rPr>
              <w:noProof/>
            </w:rPr>
            <w:t>(Bullock Consulting , 2007)</w:t>
          </w:r>
          <w:r w:rsidR="0049173F">
            <w:fldChar w:fldCharType="end"/>
          </w:r>
        </w:sdtContent>
      </w:sdt>
      <w:r w:rsidR="0049173F">
        <w:t xml:space="preserve">. </w:t>
      </w:r>
      <w:r w:rsidR="00960B8C">
        <w:t>Water reading were only taken annually unlike electrical and gas metre readings which were taken monthly.</w:t>
      </w:r>
      <w:r w:rsidR="00D47A5E">
        <w:t xml:space="preserve"> The data does seem to suggest that the </w:t>
      </w:r>
      <w:r w:rsidR="00832A3E">
        <w:t xml:space="preserve">water usage </w:t>
      </w:r>
      <w:r w:rsidR="002B143F">
        <w:t xml:space="preserve">is </w:t>
      </w:r>
      <w:r w:rsidR="00832A3E">
        <w:t>lower than recommended which is great but</w:t>
      </w:r>
      <w:r w:rsidR="00D47A5E">
        <w:t xml:space="preserve">, the data </w:t>
      </w:r>
      <w:r w:rsidR="00427F45">
        <w:t>does not</w:t>
      </w:r>
      <w:r w:rsidR="00832A3E">
        <w:t xml:space="preserve"> </w:t>
      </w:r>
      <w:r w:rsidR="00CD2E46">
        <w:t>take</w:t>
      </w:r>
      <w:r w:rsidR="00832A3E">
        <w:t xml:space="preserve"> account the type of org</w:t>
      </w:r>
      <w:r w:rsidR="00B322F5">
        <w:t xml:space="preserve">anisation and </w:t>
      </w:r>
      <w:r w:rsidR="00427F45">
        <w:t>their</w:t>
      </w:r>
      <w:r w:rsidR="00B322F5">
        <w:t xml:space="preserve"> employee types</w:t>
      </w:r>
      <w:r w:rsidR="002B143F">
        <w:t xml:space="preserve">. The </w:t>
      </w:r>
      <w:r w:rsidR="00CD2E46">
        <w:t>organisation</w:t>
      </w:r>
      <w:r w:rsidR="002B143F">
        <w:t xml:space="preserve"> </w:t>
      </w:r>
      <w:r w:rsidR="00CD2E46">
        <w:t>employs</w:t>
      </w:r>
      <w:r w:rsidR="002B143F">
        <w:t xml:space="preserve"> </w:t>
      </w:r>
      <w:r w:rsidR="00CD2E46">
        <w:t xml:space="preserve">people who are </w:t>
      </w:r>
      <w:r w:rsidR="009827E7">
        <w:t>not</w:t>
      </w:r>
      <w:r w:rsidR="00CD2E46">
        <w:t xml:space="preserve"> situated in the office 100% of the time like </w:t>
      </w:r>
      <w:r w:rsidR="00B322F5">
        <w:t xml:space="preserve">tradespeople, </w:t>
      </w:r>
      <w:r w:rsidR="00427F45">
        <w:t>surveyors and building managers. The property team in total accounted for approximately 43% of the workforce between these years</w:t>
      </w:r>
      <w:r w:rsidR="00AC0C4A">
        <w:t xml:space="preserve">, based on this percentage of occupancy </w:t>
      </w:r>
      <w:r w:rsidR="001E458C">
        <w:t>this</w:t>
      </w:r>
      <w:r w:rsidR="001C2B8E">
        <w:t xml:space="preserve"> would bring the typical </w:t>
      </w:r>
      <w:r w:rsidR="00A819BA">
        <w:t xml:space="preserve">water consumption down to </w:t>
      </w:r>
      <w:r w:rsidR="00A819BA" w:rsidRPr="00A819BA">
        <w:t xml:space="preserve">102600 </w:t>
      </w:r>
      <w:r w:rsidR="00A819BA">
        <w:t>c</w:t>
      </w:r>
      <w:r w:rsidR="00A819BA" w:rsidRPr="00A819BA">
        <w:t xml:space="preserve">ubic </w:t>
      </w:r>
      <w:r w:rsidR="00A819BA">
        <w:t>m</w:t>
      </w:r>
      <w:r w:rsidR="00A819BA" w:rsidRPr="00A819BA">
        <w:t>eter</w:t>
      </w:r>
      <w:r w:rsidR="00A819BA">
        <w:t>s</w:t>
      </w:r>
      <w:r w:rsidR="00A819BA" w:rsidRPr="00A819BA">
        <w:t xml:space="preserve"> (</w:t>
      </w:r>
      <w:r w:rsidR="00A819BA" w:rsidRPr="00A819BA">
        <w:rPr>
          <w:rFonts w:cstheme="minorHAnsi"/>
          <w:color w:val="202124"/>
          <w:shd w:val="clear" w:color="auto" w:fill="FFFFFF"/>
        </w:rPr>
        <w:t>m</w:t>
      </w:r>
      <w:r w:rsidR="00A819BA" w:rsidRPr="00A819BA">
        <w:rPr>
          <w:rFonts w:cstheme="minorHAnsi"/>
          <w:color w:val="202124"/>
          <w:shd w:val="clear" w:color="auto" w:fill="FFFFFF"/>
          <w:vertAlign w:val="superscript"/>
        </w:rPr>
        <w:t>3</w:t>
      </w:r>
      <w:r w:rsidR="00A819BA" w:rsidRPr="00A819BA">
        <w:t>)</w:t>
      </w:r>
      <w:r w:rsidR="00A819BA">
        <w:t>, which would mean the building</w:t>
      </w:r>
      <w:r w:rsidR="00E405F9">
        <w:t xml:space="preserve">s water consumption is quite typical. </w:t>
      </w:r>
    </w:p>
    <w:p w14:paraId="5D5C57C2" w14:textId="77777777" w:rsidR="00162120" w:rsidRPr="00275BE2" w:rsidRDefault="00162120" w:rsidP="00280CB6">
      <w:pPr>
        <w:ind w:left="720"/>
      </w:pPr>
    </w:p>
    <w:p w14:paraId="588555B3" w14:textId="7AD0937D" w:rsidR="00CA0A89" w:rsidRDefault="00CA0A89" w:rsidP="00CA0A89">
      <w:pPr>
        <w:pStyle w:val="Heading3"/>
        <w:numPr>
          <w:ilvl w:val="1"/>
          <w:numId w:val="1"/>
        </w:numPr>
        <w:ind w:left="720"/>
        <w:rPr>
          <w:color w:val="auto"/>
          <w:sz w:val="28"/>
          <w:szCs w:val="28"/>
        </w:rPr>
      </w:pPr>
      <w:bookmarkStart w:id="18" w:name="_Toc106915533"/>
      <w:r>
        <w:rPr>
          <w:color w:val="auto"/>
          <w:sz w:val="28"/>
          <w:szCs w:val="28"/>
        </w:rPr>
        <w:t>Post Covid-Baseline</w:t>
      </w:r>
      <w:bookmarkEnd w:id="18"/>
      <w:r>
        <w:rPr>
          <w:color w:val="auto"/>
          <w:sz w:val="28"/>
          <w:szCs w:val="28"/>
        </w:rPr>
        <w:t xml:space="preserve"> </w:t>
      </w:r>
    </w:p>
    <w:p w14:paraId="2EB72769" w14:textId="77777777" w:rsidR="00163E5A" w:rsidRPr="00163E5A" w:rsidRDefault="00163E5A" w:rsidP="00163E5A"/>
    <w:p w14:paraId="74306488" w14:textId="3AA8F3B6" w:rsidR="00C249F6" w:rsidRPr="00274894" w:rsidRDefault="00B166C2" w:rsidP="00274894">
      <w:pPr>
        <w:jc w:val="center"/>
      </w:pPr>
      <w:r w:rsidRPr="00B166C2">
        <w:rPr>
          <w:noProof/>
        </w:rPr>
        <w:drawing>
          <wp:anchor distT="0" distB="0" distL="114300" distR="114300" simplePos="0" relativeHeight="251681792" behindDoc="0" locked="0" layoutInCell="1" allowOverlap="1" wp14:anchorId="5694B2C9" wp14:editId="767FC144">
            <wp:simplePos x="0" y="0"/>
            <wp:positionH relativeFrom="column">
              <wp:posOffset>0</wp:posOffset>
            </wp:positionH>
            <wp:positionV relativeFrom="paragraph">
              <wp:posOffset>-635</wp:posOffset>
            </wp:positionV>
            <wp:extent cx="5731510" cy="4785995"/>
            <wp:effectExtent l="0" t="0" r="2540" b="0"/>
            <wp:wrapSquare wrapText="bothSides"/>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785995"/>
                    </a:xfrm>
                    <a:prstGeom prst="rect">
                      <a:avLst/>
                    </a:prstGeom>
                  </pic:spPr>
                </pic:pic>
              </a:graphicData>
            </a:graphic>
            <wp14:sizeRelH relativeFrom="page">
              <wp14:pctWidth>0</wp14:pctWidth>
            </wp14:sizeRelH>
            <wp14:sizeRelV relativeFrom="page">
              <wp14:pctHeight>0</wp14:pctHeight>
            </wp14:sizeRelV>
          </wp:anchor>
        </w:drawing>
      </w:r>
      <w:r w:rsidR="00C249F6" w:rsidRPr="00274894">
        <w:rPr>
          <w:rFonts w:cstheme="minorHAnsi"/>
          <w:color w:val="202124"/>
          <w:shd w:val="clear" w:color="auto" w:fill="FFFFFF"/>
        </w:rPr>
        <w:t>Fig. 1</w:t>
      </w:r>
      <w:r w:rsidR="0072147B">
        <w:rPr>
          <w:rFonts w:cstheme="minorHAnsi"/>
          <w:color w:val="202124"/>
          <w:shd w:val="clear" w:color="auto" w:fill="FFFFFF"/>
        </w:rPr>
        <w:t>7</w:t>
      </w:r>
    </w:p>
    <w:p w14:paraId="49C78D42" w14:textId="0782ED87" w:rsidR="00C249F6" w:rsidRDefault="00C249F6" w:rsidP="00C249F6">
      <w:pPr>
        <w:pStyle w:val="ListParagraph"/>
        <w:rPr>
          <w:rFonts w:cstheme="minorHAnsi"/>
          <w:color w:val="202124"/>
          <w:shd w:val="clear" w:color="auto" w:fill="FFFFFF"/>
        </w:rPr>
      </w:pPr>
    </w:p>
    <w:p w14:paraId="54245271" w14:textId="6EF27F18" w:rsidR="00162120" w:rsidRDefault="00742507" w:rsidP="00742507">
      <w:pPr>
        <w:ind w:left="720"/>
      </w:pPr>
      <w:r>
        <w:t>Figure 1</w:t>
      </w:r>
      <w:r w:rsidR="0072147B">
        <w:t>7</w:t>
      </w:r>
      <w:r>
        <w:t xml:space="preserve"> provides the </w:t>
      </w:r>
      <w:r w:rsidR="00464F3F">
        <w:t>overall cost and usage of energy and water from January 2022 – March 2022</w:t>
      </w:r>
      <w:r w:rsidR="00B35306">
        <w:t xml:space="preserve"> and the current individual unit cost for each</w:t>
      </w:r>
      <w:r>
        <w:t xml:space="preserve">. </w:t>
      </w:r>
      <w:r w:rsidR="00622F08">
        <w:t xml:space="preserve">From January 2022 to </w:t>
      </w:r>
      <w:r w:rsidR="001931A6">
        <w:t>March</w:t>
      </w:r>
      <w:r w:rsidR="00622F08">
        <w:t xml:space="preserve"> 20022 Meyler House was slowly opening back up after the latest covid-19 restriction, we can clearly see this within the data as </w:t>
      </w:r>
      <w:r w:rsidR="005C2454">
        <w:t>both</w:t>
      </w:r>
      <w:r w:rsidR="00622F08">
        <w:t xml:space="preserve"> electricity and water consumption are increasing each month. This was due to more </w:t>
      </w:r>
      <w:r w:rsidR="001931A6">
        <w:t xml:space="preserve">employees being able to work from the office.  </w:t>
      </w:r>
    </w:p>
    <w:p w14:paraId="75C8380E" w14:textId="654A1B70" w:rsidR="00622F08" w:rsidRDefault="00622F08" w:rsidP="00742507">
      <w:pPr>
        <w:ind w:left="720"/>
      </w:pPr>
    </w:p>
    <w:p w14:paraId="1331E348" w14:textId="77777777" w:rsidR="00163E5A" w:rsidRDefault="00163E5A" w:rsidP="001931A6">
      <w:pPr>
        <w:jc w:val="center"/>
        <w:rPr>
          <w:rFonts w:cstheme="minorHAnsi"/>
          <w:color w:val="202124"/>
          <w:shd w:val="clear" w:color="auto" w:fill="FFFFFF"/>
        </w:rPr>
      </w:pPr>
    </w:p>
    <w:p w14:paraId="32DE1DF2" w14:textId="77777777" w:rsidR="00163E5A" w:rsidRDefault="00163E5A" w:rsidP="001931A6">
      <w:pPr>
        <w:jc w:val="center"/>
        <w:rPr>
          <w:rFonts w:cstheme="minorHAnsi"/>
          <w:color w:val="202124"/>
          <w:shd w:val="clear" w:color="auto" w:fill="FFFFFF"/>
        </w:rPr>
      </w:pPr>
    </w:p>
    <w:p w14:paraId="561A0067" w14:textId="3EFBF217" w:rsidR="00163E5A" w:rsidRDefault="00163E5A" w:rsidP="001931A6">
      <w:pPr>
        <w:jc w:val="center"/>
        <w:rPr>
          <w:rFonts w:cstheme="minorHAnsi"/>
          <w:color w:val="202124"/>
          <w:shd w:val="clear" w:color="auto" w:fill="FFFFFF"/>
        </w:rPr>
      </w:pPr>
      <w:r w:rsidRPr="001931A6">
        <w:rPr>
          <w:noProof/>
        </w:rPr>
        <w:drawing>
          <wp:anchor distT="0" distB="0" distL="114300" distR="114300" simplePos="0" relativeHeight="251682816" behindDoc="0" locked="0" layoutInCell="1" allowOverlap="1" wp14:anchorId="52FCBEC0" wp14:editId="62833239">
            <wp:simplePos x="0" y="0"/>
            <wp:positionH relativeFrom="margin">
              <wp:align>center</wp:align>
            </wp:positionH>
            <wp:positionV relativeFrom="paragraph">
              <wp:posOffset>466725</wp:posOffset>
            </wp:positionV>
            <wp:extent cx="6625590" cy="5715000"/>
            <wp:effectExtent l="0" t="0" r="3810" b="0"/>
            <wp:wrapSquare wrapText="bothSides"/>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625590" cy="5715000"/>
                    </a:xfrm>
                    <a:prstGeom prst="rect">
                      <a:avLst/>
                    </a:prstGeom>
                  </pic:spPr>
                </pic:pic>
              </a:graphicData>
            </a:graphic>
            <wp14:sizeRelH relativeFrom="page">
              <wp14:pctWidth>0</wp14:pctWidth>
            </wp14:sizeRelH>
            <wp14:sizeRelV relativeFrom="page">
              <wp14:pctHeight>0</wp14:pctHeight>
            </wp14:sizeRelV>
          </wp:anchor>
        </w:drawing>
      </w:r>
    </w:p>
    <w:p w14:paraId="39441186" w14:textId="10EACEF2" w:rsidR="00163E5A" w:rsidRDefault="00163E5A" w:rsidP="0007093C">
      <w:pPr>
        <w:rPr>
          <w:rFonts w:cstheme="minorHAnsi"/>
          <w:color w:val="202124"/>
          <w:shd w:val="clear" w:color="auto" w:fill="FFFFFF"/>
        </w:rPr>
      </w:pPr>
    </w:p>
    <w:p w14:paraId="30A8C33B" w14:textId="28407C3E" w:rsidR="001931A6" w:rsidRDefault="001931A6" w:rsidP="001931A6">
      <w:pPr>
        <w:jc w:val="center"/>
        <w:rPr>
          <w:rFonts w:cstheme="minorHAnsi"/>
          <w:color w:val="202124"/>
          <w:shd w:val="clear" w:color="auto" w:fill="FFFFFF"/>
        </w:rPr>
      </w:pPr>
      <w:r w:rsidRPr="00BD2D72">
        <w:rPr>
          <w:rFonts w:cstheme="minorHAnsi"/>
          <w:color w:val="202124"/>
          <w:shd w:val="clear" w:color="auto" w:fill="FFFFFF"/>
        </w:rPr>
        <w:t>Fig. 1</w:t>
      </w:r>
      <w:r w:rsidR="00C5218F">
        <w:rPr>
          <w:rFonts w:cstheme="minorHAnsi"/>
          <w:color w:val="202124"/>
          <w:shd w:val="clear" w:color="auto" w:fill="FFFFFF"/>
        </w:rPr>
        <w:t>8</w:t>
      </w:r>
    </w:p>
    <w:p w14:paraId="60C8CBAD" w14:textId="58DEDE3F" w:rsidR="001931A6" w:rsidRDefault="001931A6" w:rsidP="00977420">
      <w:pPr>
        <w:ind w:left="720"/>
        <w:rPr>
          <w:rFonts w:cstheme="minorHAnsi"/>
          <w:color w:val="202124"/>
          <w:shd w:val="clear" w:color="auto" w:fill="FFFFFF"/>
        </w:rPr>
      </w:pPr>
      <w:r>
        <w:t>Figure 1</w:t>
      </w:r>
      <w:r w:rsidR="00C5218F">
        <w:t>8</w:t>
      </w:r>
      <w:r>
        <w:t xml:space="preserve"> provides</w:t>
      </w:r>
      <w:r w:rsidR="005373C0">
        <w:t xml:space="preserve"> </w:t>
      </w:r>
      <w:r w:rsidR="00977420">
        <w:t>a comparison for the three months against Typical and Best Practice for the quarter.</w:t>
      </w:r>
      <w:r w:rsidR="003465A3">
        <w:t xml:space="preserve"> Electrical, Gas and </w:t>
      </w:r>
      <w:r w:rsidR="005C2454">
        <w:t>W</w:t>
      </w:r>
      <w:r w:rsidR="003465A3">
        <w:t>ater are all below</w:t>
      </w:r>
      <w:r w:rsidR="00334E54">
        <w:t xml:space="preserve"> typical values which is to be expect</w:t>
      </w:r>
      <w:r w:rsidR="005C2454">
        <w:t>ed</w:t>
      </w:r>
      <w:r w:rsidR="00334E54">
        <w:t xml:space="preserve"> as the building was only being used for </w:t>
      </w:r>
      <w:r w:rsidR="003C73F3">
        <w:t>business-critical</w:t>
      </w:r>
      <w:r w:rsidR="00334E54">
        <w:t xml:space="preserve"> needs in January, while in </w:t>
      </w:r>
      <w:r w:rsidR="00650541">
        <w:t>February</w:t>
      </w:r>
      <w:r w:rsidR="00334E54">
        <w:t xml:space="preserve"> and </w:t>
      </w:r>
      <w:r w:rsidR="00650541">
        <w:t>M</w:t>
      </w:r>
      <w:r w:rsidR="00334E54">
        <w:t xml:space="preserve">arch the building was opened back up for </w:t>
      </w:r>
      <w:r w:rsidR="009E6096">
        <w:t xml:space="preserve">employees. </w:t>
      </w:r>
    </w:p>
    <w:p w14:paraId="046EAEFA" w14:textId="5E7E19B1" w:rsidR="001931A6" w:rsidRDefault="001931A6" w:rsidP="00742507">
      <w:pPr>
        <w:ind w:left="720"/>
      </w:pPr>
    </w:p>
    <w:p w14:paraId="277959BF" w14:textId="77777777" w:rsidR="001931A6" w:rsidRDefault="001931A6" w:rsidP="00163E5A"/>
    <w:p w14:paraId="42F94C28" w14:textId="2AB0423E" w:rsidR="0025246B" w:rsidRDefault="0025246B" w:rsidP="0025246B">
      <w:pPr>
        <w:pStyle w:val="Heading1"/>
        <w:numPr>
          <w:ilvl w:val="0"/>
          <w:numId w:val="1"/>
        </w:numPr>
        <w:rPr>
          <w:color w:val="auto"/>
          <w:sz w:val="28"/>
          <w:szCs w:val="28"/>
        </w:rPr>
      </w:pPr>
      <w:bookmarkStart w:id="19" w:name="_Toc106915534"/>
      <w:r>
        <w:rPr>
          <w:color w:val="auto"/>
          <w:sz w:val="28"/>
          <w:szCs w:val="28"/>
        </w:rPr>
        <w:t>Me</w:t>
      </w:r>
      <w:r w:rsidR="00561958">
        <w:rPr>
          <w:color w:val="auto"/>
          <w:sz w:val="28"/>
          <w:szCs w:val="28"/>
        </w:rPr>
        <w:t>dium Term Retrofit Plan</w:t>
      </w:r>
      <w:bookmarkEnd w:id="19"/>
      <w:r w:rsidR="00561958">
        <w:rPr>
          <w:color w:val="auto"/>
          <w:sz w:val="28"/>
          <w:szCs w:val="28"/>
        </w:rPr>
        <w:t xml:space="preserve"> </w:t>
      </w:r>
    </w:p>
    <w:p w14:paraId="55D98BD6" w14:textId="50A72BBB" w:rsidR="00561958" w:rsidRDefault="00561958" w:rsidP="00561958">
      <w:pPr>
        <w:pStyle w:val="Heading3"/>
        <w:numPr>
          <w:ilvl w:val="1"/>
          <w:numId w:val="1"/>
        </w:numPr>
        <w:ind w:left="720"/>
        <w:rPr>
          <w:color w:val="auto"/>
          <w:sz w:val="28"/>
          <w:szCs w:val="28"/>
        </w:rPr>
      </w:pPr>
      <w:bookmarkStart w:id="20" w:name="_Toc106915535"/>
      <w:r>
        <w:rPr>
          <w:color w:val="auto"/>
          <w:sz w:val="28"/>
          <w:szCs w:val="28"/>
        </w:rPr>
        <w:t>Regulations &amp; Guidance</w:t>
      </w:r>
      <w:bookmarkEnd w:id="20"/>
      <w:r>
        <w:rPr>
          <w:color w:val="auto"/>
          <w:sz w:val="28"/>
          <w:szCs w:val="28"/>
        </w:rPr>
        <w:t xml:space="preserve"> </w:t>
      </w:r>
    </w:p>
    <w:p w14:paraId="533E9404" w14:textId="77777777" w:rsidR="00631457" w:rsidRDefault="00631457" w:rsidP="00CB500A">
      <w:pPr>
        <w:ind w:left="720"/>
      </w:pPr>
      <w:r>
        <w:t xml:space="preserve">Current commercial regulation/guidance is lagging behind domestic, to be able to achieve net zero for the Wales and the UK, government will need to accelerate this area, so where gaps are present this report will reference domestic regulation/guidance in its place. </w:t>
      </w:r>
    </w:p>
    <w:p w14:paraId="3B5EE7C0" w14:textId="08763639" w:rsidR="006B6B09" w:rsidRDefault="003C797F" w:rsidP="00CB500A">
      <w:pPr>
        <w:ind w:left="720"/>
      </w:pPr>
      <w:r>
        <w:t xml:space="preserve">For ateb the main driver for decarbonisation of Meyler House and its wider stock is the </w:t>
      </w:r>
      <w:r w:rsidR="00190D18" w:rsidRPr="00045983">
        <w:t xml:space="preserve">UK </w:t>
      </w:r>
      <w:r w:rsidR="00190D18">
        <w:t xml:space="preserve">Government </w:t>
      </w:r>
      <w:r w:rsidR="00190D18" w:rsidRPr="00045983">
        <w:t xml:space="preserve">target of net zero by 2050 </w:t>
      </w:r>
      <w:sdt>
        <w:sdtPr>
          <w:id w:val="1800568107"/>
          <w:citation/>
        </w:sdtPr>
        <w:sdtEndPr/>
        <w:sdtContent>
          <w:r w:rsidR="00190D18" w:rsidRPr="00045983">
            <w:fldChar w:fldCharType="begin"/>
          </w:r>
          <w:r w:rsidR="00134A04">
            <w:instrText xml:space="preserve">CITATION htt \l 2057 </w:instrText>
          </w:r>
          <w:r w:rsidR="00190D18" w:rsidRPr="00045983">
            <w:fldChar w:fldCharType="separate"/>
          </w:r>
          <w:r w:rsidR="005E5E30" w:rsidRPr="005E5E30">
            <w:rPr>
              <w:noProof/>
            </w:rPr>
            <w:t>(legislation.gov.uk, 2019)</w:t>
          </w:r>
          <w:r w:rsidR="00190D18" w:rsidRPr="00045983">
            <w:fldChar w:fldCharType="end"/>
          </w:r>
        </w:sdtContent>
      </w:sdt>
      <w:r w:rsidR="005307F1">
        <w:t>.</w:t>
      </w:r>
      <w:r w:rsidR="007C105D">
        <w:t xml:space="preserve"> </w:t>
      </w:r>
      <w:r w:rsidR="005307F1">
        <w:t>U</w:t>
      </w:r>
      <w:r w:rsidR="007C105D">
        <w:t xml:space="preserve">nderstanding firstly how to achieve this ambitious goal is the first hurdle with </w:t>
      </w:r>
      <w:r w:rsidR="00635016">
        <w:t xml:space="preserve">a </w:t>
      </w:r>
      <w:r w:rsidR="00635016" w:rsidRPr="00045983">
        <w:t xml:space="preserve">raft of new and emerging technologies </w:t>
      </w:r>
      <w:r w:rsidR="00635016">
        <w:t xml:space="preserve">needed developed and </w:t>
      </w:r>
      <w:r w:rsidR="00635016" w:rsidRPr="00045983">
        <w:t xml:space="preserve">deployed </w:t>
      </w:r>
      <w:r w:rsidR="00635016">
        <w:t>a</w:t>
      </w:r>
      <w:r w:rsidR="00635016" w:rsidRPr="00045983">
        <w:t xml:space="preserve">cross </w:t>
      </w:r>
      <w:r w:rsidR="00635016">
        <w:t xml:space="preserve">all </w:t>
      </w:r>
      <w:r w:rsidR="006B6B09">
        <w:t>buildings throughout the UK</w:t>
      </w:r>
      <w:r w:rsidR="00635016" w:rsidRPr="00045983">
        <w:t>.</w:t>
      </w:r>
      <w:r w:rsidR="00635016">
        <w:t xml:space="preserve"> </w:t>
      </w:r>
      <w:r w:rsidR="00635016" w:rsidRPr="00045983">
        <w:t xml:space="preserve">These </w:t>
      </w:r>
      <w:r w:rsidR="000047A9" w:rsidRPr="00045983">
        <w:t>innovative technologies</w:t>
      </w:r>
      <w:r w:rsidR="00635016" w:rsidRPr="00045983">
        <w:t xml:space="preserve"> will </w:t>
      </w:r>
      <w:r w:rsidR="00FD7311">
        <w:t xml:space="preserve">unearth new challenges </w:t>
      </w:r>
      <w:r w:rsidR="000047A9">
        <w:t xml:space="preserve">during the installation process and many of these </w:t>
      </w:r>
      <w:r w:rsidR="00A00DED">
        <w:t>innovative technologies/processes</w:t>
      </w:r>
      <w:r w:rsidR="000047A9">
        <w:t xml:space="preserve"> will </w:t>
      </w:r>
      <w:r w:rsidR="00A00DED">
        <w:t xml:space="preserve">be </w:t>
      </w:r>
      <w:r w:rsidR="000047A9">
        <w:t xml:space="preserve">untested when combined with deep retrofit </w:t>
      </w:r>
      <w:sdt>
        <w:sdtPr>
          <w:id w:val="280851906"/>
          <w:citation/>
        </w:sdtPr>
        <w:sdtEndPr/>
        <w:sdtContent>
          <w:r w:rsidR="00635016">
            <w:fldChar w:fldCharType="begin"/>
          </w:r>
          <w:r w:rsidR="00635016">
            <w:rPr>
              <w:lang w:val="en-US"/>
            </w:rPr>
            <w:instrText xml:space="preserve"> CITATION Fyl21 \l 1033 </w:instrText>
          </w:r>
          <w:r w:rsidR="00635016">
            <w:fldChar w:fldCharType="separate"/>
          </w:r>
          <w:r w:rsidR="005E5E30" w:rsidRPr="005E5E30">
            <w:rPr>
              <w:noProof/>
              <w:lang w:val="en-US"/>
            </w:rPr>
            <w:t>(Fylan, 2021)</w:t>
          </w:r>
          <w:r w:rsidR="00635016">
            <w:fldChar w:fldCharType="end"/>
          </w:r>
        </w:sdtContent>
      </w:sdt>
      <w:r w:rsidR="00A00DED">
        <w:t xml:space="preserve">. </w:t>
      </w:r>
      <w:r w:rsidR="007113BD">
        <w:t xml:space="preserve">Looking </w:t>
      </w:r>
      <w:r w:rsidR="00515170">
        <w:t xml:space="preserve">at </w:t>
      </w:r>
      <w:r w:rsidR="007113BD">
        <w:t xml:space="preserve">commercial building retrofit </w:t>
      </w:r>
      <w:r w:rsidR="00ED7CAD">
        <w:t xml:space="preserve">PAS 2038 will be the </w:t>
      </w:r>
      <w:r w:rsidR="00C05D14">
        <w:t>guidelines</w:t>
      </w:r>
      <w:r w:rsidR="00ED7CAD">
        <w:t xml:space="preserve"> in which </w:t>
      </w:r>
      <w:r w:rsidR="00C05D14">
        <w:t>Meyler House will need to comply with</w:t>
      </w:r>
      <w:r w:rsidR="00E450B6">
        <w:t>, the a</w:t>
      </w:r>
      <w:r w:rsidR="00CB500A">
        <w:t>im of PAS 2028 is to improve energy effi</w:t>
      </w:r>
      <w:r w:rsidR="00D25A31">
        <w:t>ciency and reduce energy demand</w:t>
      </w:r>
      <w:r w:rsidR="00852842">
        <w:t xml:space="preserve"> </w:t>
      </w:r>
      <w:sdt>
        <w:sdtPr>
          <w:id w:val="-1792503375"/>
          <w:citation/>
        </w:sdtPr>
        <w:sdtEndPr/>
        <w:sdtContent>
          <w:r w:rsidR="00852842">
            <w:fldChar w:fldCharType="begin"/>
          </w:r>
          <w:r w:rsidR="00852842">
            <w:instrText xml:space="preserve"> CITATION elm21 \l 2057 </w:instrText>
          </w:r>
          <w:r w:rsidR="00852842">
            <w:fldChar w:fldCharType="separate"/>
          </w:r>
          <w:r w:rsidR="005E5E30" w:rsidRPr="005E5E30">
            <w:rPr>
              <w:noProof/>
            </w:rPr>
            <w:t>(elmhurst energy , 2021)</w:t>
          </w:r>
          <w:r w:rsidR="00852842">
            <w:fldChar w:fldCharType="end"/>
          </w:r>
        </w:sdtContent>
      </w:sdt>
      <w:r w:rsidR="0061154A">
        <w:t xml:space="preserve">. Further detail of the main stages of PAS 2038 retrofit </w:t>
      </w:r>
      <w:r w:rsidR="00C82593">
        <w:t xml:space="preserve">can be found in Appendix 6. </w:t>
      </w:r>
    </w:p>
    <w:p w14:paraId="1F99F4E9" w14:textId="0B10D93B" w:rsidR="0093579F" w:rsidRDefault="0093579F" w:rsidP="00CB500A">
      <w:pPr>
        <w:ind w:left="720"/>
      </w:pPr>
      <w:r>
        <w:t>Other specific guidance that w</w:t>
      </w:r>
      <w:r w:rsidR="00F559F9">
        <w:t xml:space="preserve">ill apply to Meyler House will be the need for </w:t>
      </w:r>
      <w:r w:rsidR="00634A0F">
        <w:t>building</w:t>
      </w:r>
      <w:r w:rsidR="005C2454">
        <w:t xml:space="preserve"> to</w:t>
      </w:r>
      <w:r w:rsidR="00F559F9">
        <w:t xml:space="preserve"> be </w:t>
      </w:r>
      <w:r w:rsidR="005C2454">
        <w:t xml:space="preserve">a </w:t>
      </w:r>
      <w:r w:rsidR="00CE20E5">
        <w:t>“</w:t>
      </w:r>
      <w:r w:rsidR="00F559F9">
        <w:t>prosumer</w:t>
      </w:r>
      <w:r w:rsidR="00CE20E5">
        <w:t>”</w:t>
      </w:r>
      <w:r w:rsidR="00F559F9">
        <w:t xml:space="preserve"> </w:t>
      </w:r>
      <w:r w:rsidR="00CE20E5">
        <w:t xml:space="preserve">for electrical </w:t>
      </w:r>
      <w:r w:rsidR="00D73AA7">
        <w:t xml:space="preserve">which will mean rethink how the building generates and uses energy in the future </w:t>
      </w:r>
      <w:sdt>
        <w:sdtPr>
          <w:id w:val="181638543"/>
          <w:citation/>
        </w:sdtPr>
        <w:sdtEndPr/>
        <w:sdtContent>
          <w:r w:rsidR="00D73AA7">
            <w:fldChar w:fldCharType="begin"/>
          </w:r>
          <w:r w:rsidR="00D73AA7">
            <w:instrText xml:space="preserve"> CITATION The20 \l 2057 </w:instrText>
          </w:r>
          <w:r w:rsidR="00D73AA7">
            <w:fldChar w:fldCharType="separate"/>
          </w:r>
          <w:r w:rsidR="005E5E30" w:rsidRPr="005E5E30">
            <w:rPr>
              <w:noProof/>
            </w:rPr>
            <w:t>(The Institute of Engineering &amp; Technology, 2022)</w:t>
          </w:r>
          <w:r w:rsidR="00D73AA7">
            <w:fldChar w:fldCharType="end"/>
          </w:r>
        </w:sdtContent>
      </w:sdt>
      <w:r w:rsidR="00D73AA7">
        <w:t xml:space="preserve">. </w:t>
      </w:r>
    </w:p>
    <w:p w14:paraId="17E2C8D1" w14:textId="77777777" w:rsidR="006B6B09" w:rsidRDefault="006B6B09" w:rsidP="00635016">
      <w:pPr>
        <w:ind w:left="720"/>
      </w:pPr>
    </w:p>
    <w:p w14:paraId="11C2BED4" w14:textId="64A09D15" w:rsidR="006B6B09" w:rsidRDefault="006B6B09" w:rsidP="006B6B09">
      <w:pPr>
        <w:pStyle w:val="Heading3"/>
        <w:numPr>
          <w:ilvl w:val="1"/>
          <w:numId w:val="1"/>
        </w:numPr>
        <w:ind w:left="720"/>
        <w:rPr>
          <w:color w:val="auto"/>
          <w:sz w:val="28"/>
          <w:szCs w:val="28"/>
        </w:rPr>
      </w:pPr>
      <w:bookmarkStart w:id="21" w:name="_Toc106915536"/>
      <w:r>
        <w:rPr>
          <w:color w:val="auto"/>
          <w:sz w:val="28"/>
          <w:szCs w:val="28"/>
        </w:rPr>
        <w:t>Retrofit Plan Outline</w:t>
      </w:r>
      <w:bookmarkEnd w:id="21"/>
      <w:r>
        <w:rPr>
          <w:color w:val="auto"/>
          <w:sz w:val="28"/>
          <w:szCs w:val="28"/>
        </w:rPr>
        <w:t xml:space="preserve"> </w:t>
      </w:r>
    </w:p>
    <w:p w14:paraId="081AB379" w14:textId="6CC942A1" w:rsidR="00561958" w:rsidRDefault="0020125A" w:rsidP="00163E5A">
      <w:pPr>
        <w:ind w:left="720"/>
      </w:pPr>
      <w:r>
        <w:t xml:space="preserve">Looking at </w:t>
      </w:r>
      <w:r w:rsidR="00CA561C">
        <w:t>what regulations and guidance is applicable</w:t>
      </w:r>
      <w:r w:rsidR="006D24C4">
        <w:t xml:space="preserve">, </w:t>
      </w:r>
      <w:r w:rsidR="00CA561C">
        <w:t xml:space="preserve">Meyler House will </w:t>
      </w:r>
      <w:r w:rsidR="00E00473">
        <w:t>need to achieve</w:t>
      </w:r>
      <w:r w:rsidR="00DF1BA2">
        <w:t xml:space="preserve"> below</w:t>
      </w:r>
      <w:r w:rsidR="00E00473">
        <w:t xml:space="preserve"> best practice in both and </w:t>
      </w:r>
      <w:r w:rsidR="00031EF6">
        <w:t>e</w:t>
      </w:r>
      <w:r w:rsidR="00E00473">
        <w:t>nergy and water usag</w:t>
      </w:r>
      <w:r w:rsidR="00B76601">
        <w:t xml:space="preserve">e, the building will need to be energy </w:t>
      </w:r>
      <w:r w:rsidR="000F4918">
        <w:t xml:space="preserve">management </w:t>
      </w:r>
      <w:r w:rsidR="00B76601">
        <w:t xml:space="preserve">centric </w:t>
      </w:r>
      <w:r w:rsidR="00637FC7">
        <w:t xml:space="preserve">which will be combined with fabric, component </w:t>
      </w:r>
      <w:r w:rsidR="00B136E9">
        <w:t>upgrades</w:t>
      </w:r>
      <w:r w:rsidR="00637FC7">
        <w:t xml:space="preserve">, monitoring/control to manage the </w:t>
      </w:r>
      <w:r w:rsidR="00B136E9">
        <w:t>building</w:t>
      </w:r>
      <w:r w:rsidR="006D24C4">
        <w:t>. Curren</w:t>
      </w:r>
      <w:r w:rsidR="00412314">
        <w:t xml:space="preserve">tly there no applicable commercial case studies which could be drawn on for comparison within Wales but domestically </w:t>
      </w:r>
      <w:r w:rsidR="002F7CC4">
        <w:t xml:space="preserve">this can be seen at the Mill in Cardiff, which is </w:t>
      </w:r>
      <w:r w:rsidR="00997C24">
        <w:t xml:space="preserve">a </w:t>
      </w:r>
      <w:r w:rsidR="002F7CC4">
        <w:t xml:space="preserve">Sero Home demonstration which seamlessly blends energy </w:t>
      </w:r>
      <w:r w:rsidR="004A53FF">
        <w:t>management</w:t>
      </w:r>
      <w:r w:rsidR="002F7CC4">
        <w:t xml:space="preserve">, </w:t>
      </w:r>
      <w:r w:rsidR="004A53FF">
        <w:t xml:space="preserve">generation, </w:t>
      </w:r>
      <w:r w:rsidR="00CC022A">
        <w:t>storage,</w:t>
      </w:r>
      <w:r w:rsidR="002F7CC4">
        <w:t xml:space="preserve"> and other integrated technologies into the home</w:t>
      </w:r>
      <w:sdt>
        <w:sdtPr>
          <w:id w:val="308297818"/>
          <w:citation/>
        </w:sdtPr>
        <w:sdtEndPr/>
        <w:sdtContent>
          <w:r w:rsidR="002F7CC4">
            <w:fldChar w:fldCharType="begin"/>
          </w:r>
          <w:r w:rsidR="00776B92">
            <w:instrText xml:space="preserve">CITATION Ser20 \l 2057 </w:instrText>
          </w:r>
          <w:r w:rsidR="002F7CC4">
            <w:fldChar w:fldCharType="separate"/>
          </w:r>
          <w:r w:rsidR="005E5E30">
            <w:rPr>
              <w:noProof/>
            </w:rPr>
            <w:t xml:space="preserve"> </w:t>
          </w:r>
          <w:r w:rsidR="005E5E30" w:rsidRPr="005E5E30">
            <w:rPr>
              <w:noProof/>
            </w:rPr>
            <w:t>(Sero, 2020)</w:t>
          </w:r>
          <w:r w:rsidR="002F7CC4">
            <w:fldChar w:fldCharType="end"/>
          </w:r>
        </w:sdtContent>
      </w:sdt>
      <w:r w:rsidR="00593B2D">
        <w:t xml:space="preserve">. </w:t>
      </w:r>
      <w:r w:rsidR="00D96F5E">
        <w:t>So,</w:t>
      </w:r>
      <w:r w:rsidR="00CC022A">
        <w:t xml:space="preserve"> the retrofit plan will aim for net zero</w:t>
      </w:r>
      <w:r w:rsidR="003F0F55">
        <w:t xml:space="preserve"> o</w:t>
      </w:r>
      <w:r w:rsidR="00CB6AF3">
        <w:t>perational</w:t>
      </w:r>
      <w:r w:rsidR="00CC022A">
        <w:t xml:space="preserve"> </w:t>
      </w:r>
      <w:r w:rsidR="00397724">
        <w:t>carbon</w:t>
      </w:r>
      <w:r w:rsidR="00C0511E">
        <w:t xml:space="preserve"> (a full breakdown of </w:t>
      </w:r>
      <w:r w:rsidR="00AE14AB">
        <w:t>whole and operation</w:t>
      </w:r>
      <w:r w:rsidR="0066062C">
        <w:t>al</w:t>
      </w:r>
      <w:r w:rsidR="00AE14AB">
        <w:t xml:space="preserve"> carbon can</w:t>
      </w:r>
      <w:r w:rsidR="00397724">
        <w:t xml:space="preserve"> be</w:t>
      </w:r>
      <w:r w:rsidR="00AE14AB">
        <w:t xml:space="preserve"> see</w:t>
      </w:r>
      <w:r w:rsidR="0066062C">
        <w:t>n</w:t>
      </w:r>
      <w:r w:rsidR="00AE14AB">
        <w:t xml:space="preserve"> in Appendix 7)</w:t>
      </w:r>
      <w:r w:rsidR="00CC022A">
        <w:t xml:space="preserve"> </w:t>
      </w:r>
      <w:r w:rsidR="00C528D9">
        <w:t xml:space="preserve">but will follow a pathway </w:t>
      </w:r>
      <w:r w:rsidR="00CB6AF3">
        <w:t xml:space="preserve">approach, this will allow for the correct financial </w:t>
      </w:r>
      <w:r w:rsidR="00D96F5E">
        <w:t>planning that is needed</w:t>
      </w:r>
      <w:r w:rsidR="00904EC9">
        <w:t xml:space="preserve"> but more importantly it will allow for the pathway to be changed if the data changes or technology changes</w:t>
      </w:r>
      <w:r w:rsidR="00190F4A">
        <w:t xml:space="preserve">. </w:t>
      </w:r>
      <w:r w:rsidR="00397724">
        <w:t>Finally, to</w:t>
      </w:r>
      <w:r w:rsidR="00CD2967">
        <w:t xml:space="preserve"> achieve net zero operational carbon </w:t>
      </w:r>
      <w:r w:rsidR="00DE6E26">
        <w:t xml:space="preserve">we </w:t>
      </w:r>
      <w:r w:rsidR="00CD2967">
        <w:t xml:space="preserve">will need the </w:t>
      </w:r>
      <w:r w:rsidR="00C72ACE">
        <w:t xml:space="preserve">electrical grid </w:t>
      </w:r>
      <w:r w:rsidR="00922D8D">
        <w:t xml:space="preserve">to </w:t>
      </w:r>
      <w:r w:rsidR="007B736D">
        <w:t>be</w:t>
      </w:r>
      <w:r w:rsidR="00922D8D">
        <w:t xml:space="preserve"> generating electricity from renewable sources</w:t>
      </w:r>
      <w:r w:rsidR="007B736D">
        <w:t xml:space="preserve"> only</w:t>
      </w:r>
      <w:r w:rsidR="00922D8D">
        <w:t xml:space="preserve"> </w:t>
      </w:r>
      <w:r w:rsidR="001F1EAF">
        <w:t>and have the ability for</w:t>
      </w:r>
      <w:r w:rsidR="00922D8D">
        <w:t xml:space="preserve"> large scale storge and self-generation</w:t>
      </w:r>
      <w:sdt>
        <w:sdtPr>
          <w:id w:val="-790279284"/>
          <w:citation/>
        </w:sdtPr>
        <w:sdtEndPr/>
        <w:sdtContent>
          <w:r w:rsidR="00922D8D">
            <w:fldChar w:fldCharType="begin"/>
          </w:r>
          <w:r w:rsidR="009F264E">
            <w:instrText xml:space="preserve">CITATION Nat19 \l 2057 </w:instrText>
          </w:r>
          <w:r w:rsidR="00922D8D">
            <w:fldChar w:fldCharType="separate"/>
          </w:r>
          <w:r w:rsidR="005E5E30">
            <w:rPr>
              <w:noProof/>
            </w:rPr>
            <w:t xml:space="preserve"> </w:t>
          </w:r>
          <w:r w:rsidR="005E5E30" w:rsidRPr="005E5E30">
            <w:rPr>
              <w:noProof/>
            </w:rPr>
            <w:t>(National Grid, 2019)</w:t>
          </w:r>
          <w:r w:rsidR="00922D8D">
            <w:fldChar w:fldCharType="end"/>
          </w:r>
        </w:sdtContent>
      </w:sdt>
      <w:r w:rsidR="00922D8D">
        <w:t>.</w:t>
      </w:r>
    </w:p>
    <w:p w14:paraId="7D2E4094" w14:textId="77777777" w:rsidR="00163E5A" w:rsidRPr="00275BE2" w:rsidRDefault="00163E5A" w:rsidP="006B6B09"/>
    <w:p w14:paraId="0363DDDC" w14:textId="53770ED7" w:rsidR="00561958" w:rsidRDefault="00AA0D11" w:rsidP="00561958">
      <w:pPr>
        <w:pStyle w:val="Heading3"/>
        <w:numPr>
          <w:ilvl w:val="1"/>
          <w:numId w:val="1"/>
        </w:numPr>
        <w:ind w:left="720"/>
        <w:rPr>
          <w:color w:val="auto"/>
          <w:sz w:val="28"/>
          <w:szCs w:val="28"/>
        </w:rPr>
      </w:pPr>
      <w:bookmarkStart w:id="22" w:name="_Toc106915537"/>
      <w:r>
        <w:rPr>
          <w:color w:val="auto"/>
          <w:sz w:val="28"/>
          <w:szCs w:val="28"/>
        </w:rPr>
        <w:t>Technology</w:t>
      </w:r>
      <w:r w:rsidR="00BD6962">
        <w:rPr>
          <w:color w:val="auto"/>
          <w:sz w:val="28"/>
          <w:szCs w:val="28"/>
        </w:rPr>
        <w:t xml:space="preserve"> &amp; Fabric</w:t>
      </w:r>
      <w:r>
        <w:rPr>
          <w:color w:val="auto"/>
          <w:sz w:val="28"/>
          <w:szCs w:val="28"/>
        </w:rPr>
        <w:t xml:space="preserve"> Plan</w:t>
      </w:r>
      <w:bookmarkEnd w:id="22"/>
      <w:r>
        <w:rPr>
          <w:color w:val="auto"/>
          <w:sz w:val="28"/>
          <w:szCs w:val="28"/>
        </w:rPr>
        <w:t xml:space="preserve"> </w:t>
      </w:r>
    </w:p>
    <w:p w14:paraId="40A7CFC7" w14:textId="07D1E8F5" w:rsidR="00AA0D11" w:rsidRDefault="00E23813" w:rsidP="0087502C">
      <w:pPr>
        <w:ind w:left="720"/>
      </w:pPr>
      <w:r>
        <w:t xml:space="preserve">The </w:t>
      </w:r>
      <w:r w:rsidR="001E4CF3">
        <w:t xml:space="preserve">fabric and technology </w:t>
      </w:r>
      <w:r w:rsidR="00512FA5">
        <w:t>plan,</w:t>
      </w:r>
      <w:r w:rsidR="00C44DEA">
        <w:t xml:space="preserve"> which</w:t>
      </w:r>
      <w:r w:rsidR="001E4CF3">
        <w:t xml:space="preserve"> is outlined in</w:t>
      </w:r>
      <w:r w:rsidR="007918FC">
        <w:t xml:space="preserve"> Appendix 8</w:t>
      </w:r>
      <w:r w:rsidR="00512FA5">
        <w:t xml:space="preserve">, </w:t>
      </w:r>
      <w:r w:rsidR="000A5180">
        <w:t>includes a major overhaul of all components within Meyler House</w:t>
      </w:r>
      <w:r w:rsidR="00512FA5">
        <w:t xml:space="preserve">. </w:t>
      </w:r>
      <w:r w:rsidR="002E4A1C">
        <w:t>In phase</w:t>
      </w:r>
      <w:r w:rsidR="007978EB">
        <w:t xml:space="preserve"> one </w:t>
      </w:r>
      <w:r w:rsidR="002E4A1C">
        <w:t>of the retrofit plan</w:t>
      </w:r>
      <w:r w:rsidR="00512FA5">
        <w:t>, the electrical system will need urgent replacement</w:t>
      </w:r>
      <w:r w:rsidR="00A7298E">
        <w:t xml:space="preserve"> due to </w:t>
      </w:r>
      <w:r w:rsidR="006C0C8C">
        <w:t>the</w:t>
      </w:r>
      <w:r w:rsidR="00A7298E">
        <w:t xml:space="preserve"> current </w:t>
      </w:r>
      <w:r w:rsidR="006C0C8C">
        <w:t>unsatisfactory</w:t>
      </w:r>
      <w:r w:rsidR="00A7298E">
        <w:t xml:space="preserve"> </w:t>
      </w:r>
      <w:r w:rsidR="006C0C8C">
        <w:t xml:space="preserve">electrical </w:t>
      </w:r>
      <w:r w:rsidR="003B685E">
        <w:t xml:space="preserve">installation condition report. </w:t>
      </w:r>
      <w:r w:rsidR="00682721">
        <w:t xml:space="preserve">The new electrical </w:t>
      </w:r>
      <w:r w:rsidR="000465B6">
        <w:t xml:space="preserve">installation </w:t>
      </w:r>
      <w:r w:rsidR="00682721">
        <w:t xml:space="preserve">will </w:t>
      </w:r>
      <w:r w:rsidR="00CA63D5">
        <w:t>obviously ensure</w:t>
      </w:r>
      <w:r w:rsidR="002F7660">
        <w:t xml:space="preserve"> the</w:t>
      </w:r>
      <w:r w:rsidR="00CA63D5">
        <w:t xml:space="preserve"> safety </w:t>
      </w:r>
      <w:r w:rsidR="002F7660">
        <w:t xml:space="preserve">of the building, but more </w:t>
      </w:r>
      <w:r w:rsidR="00C8540C">
        <w:t xml:space="preserve">importantly it will </w:t>
      </w:r>
      <w:r w:rsidR="00200E34">
        <w:t>provide</w:t>
      </w:r>
      <w:r w:rsidR="00431E7C">
        <w:t xml:space="preserve"> future cabling and capacity for </w:t>
      </w:r>
      <w:r w:rsidR="00601617">
        <w:t>photovoltaic</w:t>
      </w:r>
      <w:r w:rsidR="00431E7C">
        <w:t xml:space="preserve">, electric </w:t>
      </w:r>
      <w:r w:rsidR="00601617">
        <w:t>vehicle</w:t>
      </w:r>
      <w:r w:rsidR="00431E7C">
        <w:t xml:space="preserve"> chargers, smart </w:t>
      </w:r>
      <w:r w:rsidR="00FE2826">
        <w:t>monit</w:t>
      </w:r>
      <w:r w:rsidR="004604C8">
        <w:t xml:space="preserve">oring, ventilation, etc. </w:t>
      </w:r>
      <w:r w:rsidR="005845EA">
        <w:t>T</w:t>
      </w:r>
      <w:r w:rsidR="004604C8">
        <w:t xml:space="preserve">his method of future proofing will save in future electrical works and will ensure </w:t>
      </w:r>
      <w:r w:rsidR="00200E34">
        <w:t xml:space="preserve">the </w:t>
      </w:r>
      <w:r w:rsidR="00AE5008">
        <w:t>building</w:t>
      </w:r>
      <w:r w:rsidR="00D6722B">
        <w:t xml:space="preserve"> is</w:t>
      </w:r>
      <w:r w:rsidR="00AE5008">
        <w:t xml:space="preserve"> </w:t>
      </w:r>
      <w:r w:rsidR="005845EA">
        <w:t xml:space="preserve">retrofit ready. </w:t>
      </w:r>
    </w:p>
    <w:p w14:paraId="52EB4D79" w14:textId="2B5145AA" w:rsidR="007E553D" w:rsidRDefault="002E4A1C" w:rsidP="0087502C">
      <w:pPr>
        <w:ind w:left="720"/>
      </w:pPr>
      <w:r>
        <w:t>Phase</w:t>
      </w:r>
      <w:r w:rsidR="007978EB">
        <w:t xml:space="preserve"> two of the retrofit plan </w:t>
      </w:r>
      <w:r w:rsidR="007E486A">
        <w:t>will include</w:t>
      </w:r>
      <w:r w:rsidR="00A94D3F">
        <w:t xml:space="preserve"> the upgrade of the </w:t>
      </w:r>
      <w:r w:rsidR="007C0DBB">
        <w:t>roof</w:t>
      </w:r>
      <w:r w:rsidR="00A94D3F">
        <w:t xml:space="preserve"> to a rubber roof with the inclusion o</w:t>
      </w:r>
      <w:r w:rsidR="00294F3D">
        <w:t xml:space="preserve">f lightning protection </w:t>
      </w:r>
      <w:r w:rsidR="007C0DBB">
        <w:t>system</w:t>
      </w:r>
      <w:r w:rsidR="00294F3D">
        <w:t xml:space="preserve"> and a man safe system. Phase two is more of an </w:t>
      </w:r>
      <w:r w:rsidR="007E553D">
        <w:t xml:space="preserve">enabling </w:t>
      </w:r>
      <w:r w:rsidR="00294F3D">
        <w:t xml:space="preserve">phase in </w:t>
      </w:r>
      <w:r w:rsidR="007E553D">
        <w:t>preparation</w:t>
      </w:r>
      <w:r w:rsidR="00294F3D">
        <w:t xml:space="preserve"> for the </w:t>
      </w:r>
      <w:r w:rsidR="007E553D">
        <w:t>50KW solar PV system.</w:t>
      </w:r>
    </w:p>
    <w:p w14:paraId="5529DB27" w14:textId="7D0975EA" w:rsidR="00604E4C" w:rsidRDefault="007E553D" w:rsidP="0087502C">
      <w:pPr>
        <w:ind w:left="720"/>
      </w:pPr>
      <w:r>
        <w:t xml:space="preserve">Phase </w:t>
      </w:r>
      <w:r w:rsidR="007476FA">
        <w:t xml:space="preserve">three will include the </w:t>
      </w:r>
      <w:r w:rsidR="008804B6">
        <w:t>installation</w:t>
      </w:r>
      <w:r w:rsidR="007476FA">
        <w:t xml:space="preserve"> of a</w:t>
      </w:r>
      <w:r w:rsidR="008804B6">
        <w:t xml:space="preserve"> 50KW</w:t>
      </w:r>
      <w:r w:rsidR="007476FA">
        <w:t xml:space="preserve"> standin</w:t>
      </w:r>
      <w:r w:rsidR="008804B6">
        <w:t>g mounted PV system</w:t>
      </w:r>
      <w:r w:rsidR="00240F4E">
        <w:t xml:space="preserve"> with six </w:t>
      </w:r>
      <w:r w:rsidR="00A4610A">
        <w:t>5KW batteries for energy storage</w:t>
      </w:r>
      <w:r w:rsidR="008804B6">
        <w:t>, this system will allow for perfect angle and orientation</w:t>
      </w:r>
      <w:r w:rsidR="0082707E">
        <w:t xml:space="preserve"> during the installation as </w:t>
      </w:r>
      <w:r w:rsidR="004B7B17">
        <w:t xml:space="preserve">it </w:t>
      </w:r>
      <w:r w:rsidR="00941CB1">
        <w:t xml:space="preserve">will be mounted on top </w:t>
      </w:r>
      <w:r w:rsidR="007C0DBB">
        <w:t xml:space="preserve">of </w:t>
      </w:r>
      <w:r w:rsidR="00941CB1">
        <w:t xml:space="preserve">the </w:t>
      </w:r>
      <w:r w:rsidR="004B7B17">
        <w:t>rubber roof</w:t>
      </w:r>
      <w:r w:rsidR="001736D8">
        <w:t xml:space="preserve"> (s</w:t>
      </w:r>
      <w:r w:rsidR="004B7B17">
        <w:t>ome of the</w:t>
      </w:r>
      <w:r w:rsidR="004321AF">
        <w:t xml:space="preserve"> issues around PV placement are </w:t>
      </w:r>
      <w:r w:rsidR="002A658A">
        <w:t>outlined in Appendix 1</w:t>
      </w:r>
      <w:r w:rsidR="00B919AF">
        <w:t>0</w:t>
      </w:r>
      <w:r w:rsidR="001736D8">
        <w:t>).</w:t>
      </w:r>
      <w:r w:rsidR="00C609FF">
        <w:t xml:space="preserve"> </w:t>
      </w:r>
      <w:r w:rsidR="00240F4E">
        <w:t xml:space="preserve">The installation of energy monitoring equipment will be carried out which will </w:t>
      </w:r>
      <w:r w:rsidR="00031F53">
        <w:t>include</w:t>
      </w:r>
      <w:r w:rsidR="00886573">
        <w:t xml:space="preserve"> smart </w:t>
      </w:r>
      <w:r w:rsidR="00031F53">
        <w:t xml:space="preserve">meters </w:t>
      </w:r>
      <w:r w:rsidR="00886573">
        <w:t xml:space="preserve">and sub </w:t>
      </w:r>
      <w:r w:rsidR="007C0DBB">
        <w:t>metering</w:t>
      </w:r>
      <w:r w:rsidR="00886573">
        <w:t xml:space="preserve"> which will allow for the accurate tracking of energy us</w:t>
      </w:r>
      <w:r w:rsidR="007C0DBB">
        <w:t>age</w:t>
      </w:r>
      <w:r w:rsidR="00886573">
        <w:t xml:space="preserve"> within the building</w:t>
      </w:r>
      <w:r w:rsidR="00031F53">
        <w:t>.</w:t>
      </w:r>
    </w:p>
    <w:p w14:paraId="40FE39DF" w14:textId="7E5EEBCC" w:rsidR="00C609FF" w:rsidRPr="008378AC" w:rsidRDefault="00C609FF" w:rsidP="002640F5">
      <w:pPr>
        <w:ind w:left="720"/>
      </w:pPr>
      <w:r>
        <w:t xml:space="preserve">Phase </w:t>
      </w:r>
      <w:r w:rsidR="00D57E36">
        <w:t xml:space="preserve">four will </w:t>
      </w:r>
      <w:r w:rsidR="00850FF0">
        <w:t xml:space="preserve">undertake electrical vehicle charging point installations which will allow the building and </w:t>
      </w:r>
      <w:r w:rsidR="002640F5">
        <w:t xml:space="preserve">organisation to be ready for </w:t>
      </w:r>
      <w:r w:rsidR="00C83A36">
        <w:t>the ban</w:t>
      </w:r>
      <w:r w:rsidR="002640F5">
        <w:t xml:space="preserve"> of new combustible engines in 2030 </w:t>
      </w:r>
      <w:sdt>
        <w:sdtPr>
          <w:id w:val="815229992"/>
          <w:citation/>
        </w:sdtPr>
        <w:sdtEndPr/>
        <w:sdtContent>
          <w:r w:rsidR="00A353FA">
            <w:fldChar w:fldCharType="begin"/>
          </w:r>
          <w:r w:rsidR="00EE31A4">
            <w:instrText xml:space="preserve">CITATION UkG20 \l 2057 </w:instrText>
          </w:r>
          <w:r w:rsidR="00A353FA">
            <w:fldChar w:fldCharType="separate"/>
          </w:r>
          <w:r w:rsidR="005E5E30" w:rsidRPr="005E5E30">
            <w:rPr>
              <w:noProof/>
            </w:rPr>
            <w:t>(UK Government, 2020)</w:t>
          </w:r>
          <w:r w:rsidR="00A353FA">
            <w:fldChar w:fldCharType="end"/>
          </w:r>
        </w:sdtContent>
      </w:sdt>
      <w:r w:rsidR="00A353FA">
        <w:t xml:space="preserve">. </w:t>
      </w:r>
      <w:r w:rsidR="00A457FF">
        <w:t xml:space="preserve">Cabling will already be pre-installed as per phase one of the retrofit </w:t>
      </w:r>
      <w:r w:rsidR="00A457FF" w:rsidRPr="008378AC">
        <w:t xml:space="preserve">programme. </w:t>
      </w:r>
    </w:p>
    <w:p w14:paraId="2CF9DD44" w14:textId="3C71AB20" w:rsidR="005E1959" w:rsidRDefault="005E1959" w:rsidP="002640F5">
      <w:pPr>
        <w:ind w:left="720"/>
      </w:pPr>
      <w:r w:rsidRPr="008378AC">
        <w:t>Phase five will</w:t>
      </w:r>
      <w:r w:rsidR="00074877" w:rsidRPr="008378AC">
        <w:t xml:space="preserve"> </w:t>
      </w:r>
      <w:r w:rsidR="008378AC" w:rsidRPr="008378AC">
        <w:t xml:space="preserve">undertake the installation of 4 X 30KW </w:t>
      </w:r>
      <w:r w:rsidR="008378AC">
        <w:t>a</w:t>
      </w:r>
      <w:r w:rsidR="008378AC" w:rsidRPr="008378AC">
        <w:t xml:space="preserve">ir </w:t>
      </w:r>
      <w:r w:rsidR="008378AC">
        <w:t>s</w:t>
      </w:r>
      <w:r w:rsidR="008378AC" w:rsidRPr="008378AC">
        <w:t xml:space="preserve">ource heat pumps, radiator upgrades, zoned heating system with remote functionality. </w:t>
      </w:r>
      <w:r w:rsidR="00907C6E">
        <w:t xml:space="preserve">This will be the </w:t>
      </w:r>
      <w:r w:rsidR="003C6EEA">
        <w:t>largest and most costly works to be undertake within the retrofit plan</w:t>
      </w:r>
      <w:r w:rsidR="00253F81">
        <w:t xml:space="preserve">, all pipework will be completed renewed and resized according to the requirements of each room, this new installation will also </w:t>
      </w:r>
      <w:r w:rsidR="007C0DBB">
        <w:t>now</w:t>
      </w:r>
      <w:r w:rsidR="00253F81">
        <w:t xml:space="preserve"> cover rooms previously covered by electrical space heating. </w:t>
      </w:r>
      <w:r w:rsidR="00BF085A">
        <w:t xml:space="preserve">The gas main will also be decommissioned at this stage and ateb will no longer be paying for gas. </w:t>
      </w:r>
    </w:p>
    <w:p w14:paraId="388EEFAB" w14:textId="31519019" w:rsidR="00253F81" w:rsidRDefault="004450DD" w:rsidP="002640F5">
      <w:pPr>
        <w:ind w:left="720"/>
      </w:pPr>
      <w:r>
        <w:t>Phase</w:t>
      </w:r>
      <w:r w:rsidR="002F6C0E">
        <w:t xml:space="preserve"> </w:t>
      </w:r>
      <w:r>
        <w:t xml:space="preserve">six will install a new full building ventilation system, this system will be key to ensuring the building is not </w:t>
      </w:r>
      <w:r w:rsidR="00B31377">
        <w:t>overheating and all ductwork</w:t>
      </w:r>
      <w:r w:rsidR="00594C83">
        <w:t>/</w:t>
      </w:r>
      <w:r w:rsidR="00B31377">
        <w:t xml:space="preserve">breaches of the external fabric will be done prior to the EWI </w:t>
      </w:r>
      <w:r w:rsidR="00594C83">
        <w:t xml:space="preserve">installation </w:t>
      </w:r>
      <w:r w:rsidR="00B31377">
        <w:t xml:space="preserve">which is later on in the retrofit programme. </w:t>
      </w:r>
      <w:r w:rsidR="00594C83">
        <w:t xml:space="preserve">At this stage </w:t>
      </w:r>
      <w:r w:rsidR="0094458F">
        <w:t>water</w:t>
      </w:r>
      <w:r w:rsidR="00594C83">
        <w:t xml:space="preserve"> monitoring devices will be fitted throughout the </w:t>
      </w:r>
      <w:r w:rsidR="0094458F">
        <w:t xml:space="preserve">building on all water outlets and will have smart </w:t>
      </w:r>
      <w:r w:rsidR="003E23C0">
        <w:t>functionality</w:t>
      </w:r>
      <w:r w:rsidR="0094458F">
        <w:t xml:space="preserve">, this will allow </w:t>
      </w:r>
      <w:r w:rsidR="003E23C0">
        <w:t xml:space="preserve">easy access to water usage data throughout the building. </w:t>
      </w:r>
    </w:p>
    <w:p w14:paraId="2111E028" w14:textId="5E995D3F" w:rsidR="004B1DCB" w:rsidRDefault="00560214" w:rsidP="002640F5">
      <w:pPr>
        <w:ind w:left="720"/>
        <w:rPr>
          <w:rFonts w:cstheme="minorHAnsi"/>
          <w:color w:val="000000"/>
          <w:shd w:val="clear" w:color="auto" w:fill="FFFFFF"/>
        </w:rPr>
      </w:pPr>
      <w:r>
        <w:t>Phases</w:t>
      </w:r>
      <w:r w:rsidR="004B1DCB">
        <w:t xml:space="preserve"> </w:t>
      </w:r>
      <w:r w:rsidR="004B1DCB" w:rsidRPr="00560214">
        <w:rPr>
          <w:rFonts w:cstheme="minorHAnsi"/>
        </w:rPr>
        <w:t>seven</w:t>
      </w:r>
      <w:r w:rsidR="000736A3" w:rsidRPr="00560214">
        <w:rPr>
          <w:rFonts w:cstheme="minorHAnsi"/>
        </w:rPr>
        <w:t xml:space="preserve"> &amp; eight </w:t>
      </w:r>
      <w:r w:rsidR="004B1DCB" w:rsidRPr="00560214">
        <w:rPr>
          <w:rFonts w:cstheme="minorHAnsi"/>
        </w:rPr>
        <w:t xml:space="preserve">will </w:t>
      </w:r>
      <w:r w:rsidR="000736A3" w:rsidRPr="00560214">
        <w:rPr>
          <w:rFonts w:cstheme="minorHAnsi"/>
        </w:rPr>
        <w:t>look at installing new triple glazing external windows and doors</w:t>
      </w:r>
      <w:r w:rsidR="00FB7239" w:rsidRPr="00560214">
        <w:rPr>
          <w:rFonts w:cstheme="minorHAnsi"/>
        </w:rPr>
        <w:t>, his will greatly improve the U values</w:t>
      </w:r>
      <w:r w:rsidRPr="00560214">
        <w:rPr>
          <w:rFonts w:cstheme="minorHAnsi"/>
        </w:rPr>
        <w:t xml:space="preserve"> </w:t>
      </w:r>
      <w:r w:rsidR="00DD190D">
        <w:rPr>
          <w:rFonts w:cstheme="minorHAnsi"/>
        </w:rPr>
        <w:t xml:space="preserve">hopefully below </w:t>
      </w:r>
      <w:r w:rsidRPr="00560214">
        <w:rPr>
          <w:rFonts w:cstheme="minorHAnsi"/>
          <w:color w:val="000000"/>
          <w:shd w:val="clear" w:color="auto" w:fill="FFFFFF"/>
        </w:rPr>
        <w:t>1 W/(m²K).</w:t>
      </w:r>
      <w:r w:rsidR="00304FE9">
        <w:rPr>
          <w:rFonts w:cstheme="minorHAnsi"/>
          <w:color w:val="000000"/>
          <w:shd w:val="clear" w:color="auto" w:fill="FFFFFF"/>
        </w:rPr>
        <w:t xml:space="preserve"> </w:t>
      </w:r>
    </w:p>
    <w:p w14:paraId="4223CCCF" w14:textId="56C0AC64" w:rsidR="00031F53" w:rsidRPr="00304FE9" w:rsidRDefault="00DD190D" w:rsidP="00304FE9">
      <w:pPr>
        <w:ind w:left="720"/>
        <w:rPr>
          <w:rFonts w:ascii="Arial" w:hAnsi="Arial" w:cs="Arial"/>
          <w:color w:val="000000"/>
          <w:sz w:val="20"/>
          <w:szCs w:val="20"/>
          <w:shd w:val="clear" w:color="auto" w:fill="FFFFFF"/>
        </w:rPr>
      </w:pPr>
      <w:r>
        <w:rPr>
          <w:rFonts w:cstheme="minorHAnsi"/>
          <w:color w:val="000000"/>
          <w:shd w:val="clear" w:color="auto" w:fill="FFFFFF"/>
        </w:rPr>
        <w:t>Phase nine will include the installation</w:t>
      </w:r>
      <w:r w:rsidR="002D464A">
        <w:rPr>
          <w:rFonts w:cstheme="minorHAnsi"/>
          <w:color w:val="000000"/>
          <w:shd w:val="clear" w:color="auto" w:fill="FFFFFF"/>
        </w:rPr>
        <w:t xml:space="preserve"> of</w:t>
      </w:r>
      <w:r>
        <w:rPr>
          <w:rFonts w:cstheme="minorHAnsi"/>
          <w:color w:val="000000"/>
          <w:shd w:val="clear" w:color="auto" w:fill="FFFFFF"/>
        </w:rPr>
        <w:t xml:space="preserve"> 100mm EWI with </w:t>
      </w:r>
      <w:r w:rsidR="009E0E92">
        <w:rPr>
          <w:rFonts w:cstheme="minorHAnsi"/>
          <w:color w:val="000000"/>
          <w:shd w:val="clear" w:color="auto" w:fill="FFFFFF"/>
        </w:rPr>
        <w:t>textured coasted finis</w:t>
      </w:r>
      <w:r w:rsidR="002D464A">
        <w:rPr>
          <w:rFonts w:cstheme="minorHAnsi"/>
          <w:color w:val="000000"/>
          <w:shd w:val="clear" w:color="auto" w:fill="FFFFFF"/>
        </w:rPr>
        <w:t>h</w:t>
      </w:r>
      <w:r w:rsidR="009E0E92">
        <w:rPr>
          <w:rFonts w:cstheme="minorHAnsi"/>
          <w:color w:val="000000"/>
          <w:shd w:val="clear" w:color="auto" w:fill="FFFFFF"/>
        </w:rPr>
        <w:t xml:space="preserve"> with a similar colour finish as the building currently has. </w:t>
      </w:r>
      <w:r w:rsidR="002D464A">
        <w:rPr>
          <w:rFonts w:cstheme="minorHAnsi"/>
          <w:color w:val="000000"/>
          <w:shd w:val="clear" w:color="auto" w:fill="FFFFFF"/>
        </w:rPr>
        <w:t>This will be the final stage of the retro fit programme and will</w:t>
      </w:r>
      <w:r w:rsidR="00304FE9">
        <w:rPr>
          <w:rFonts w:cstheme="minorHAnsi"/>
          <w:color w:val="000000"/>
          <w:shd w:val="clear" w:color="auto" w:fill="FFFFFF"/>
        </w:rPr>
        <w:t xml:space="preserve"> improve the </w:t>
      </w:r>
      <w:r w:rsidR="00304FE9" w:rsidRPr="00560214">
        <w:rPr>
          <w:rFonts w:cstheme="minorHAnsi"/>
        </w:rPr>
        <w:t>U values</w:t>
      </w:r>
      <w:r w:rsidR="00304FE9">
        <w:rPr>
          <w:rFonts w:cstheme="minorHAnsi"/>
        </w:rPr>
        <w:t xml:space="preserve"> to around</w:t>
      </w:r>
      <w:r w:rsidR="00304FE9">
        <w:rPr>
          <w:rFonts w:cstheme="minorHAnsi"/>
          <w:color w:val="000000"/>
          <w:shd w:val="clear" w:color="auto" w:fill="FFFFFF"/>
        </w:rPr>
        <w:t xml:space="preserve"> </w:t>
      </w:r>
      <w:r w:rsidR="00304FE9">
        <w:rPr>
          <w:rFonts w:ascii="Arial" w:hAnsi="Arial" w:cs="Arial"/>
          <w:color w:val="000000"/>
          <w:sz w:val="20"/>
          <w:szCs w:val="20"/>
          <w:shd w:val="clear" w:color="auto" w:fill="FFFFFF"/>
        </w:rPr>
        <w:t>0.18 W/(m²K).</w:t>
      </w:r>
    </w:p>
    <w:p w14:paraId="639F4ADE" w14:textId="69AAF0FB" w:rsidR="00031F53" w:rsidRDefault="00031F53" w:rsidP="00AA0D11"/>
    <w:p w14:paraId="5DEBBEC6" w14:textId="77777777" w:rsidR="00D0331F" w:rsidRPr="00AA0D11" w:rsidRDefault="00D0331F" w:rsidP="00AA0D11"/>
    <w:p w14:paraId="1D31A700" w14:textId="38A25F81" w:rsidR="00AA0D11" w:rsidRDefault="00AA0D11" w:rsidP="00AA0D11">
      <w:pPr>
        <w:pStyle w:val="Heading3"/>
        <w:numPr>
          <w:ilvl w:val="1"/>
          <w:numId w:val="1"/>
        </w:numPr>
        <w:ind w:left="720"/>
        <w:rPr>
          <w:color w:val="auto"/>
          <w:sz w:val="28"/>
          <w:szCs w:val="28"/>
        </w:rPr>
      </w:pPr>
      <w:bookmarkStart w:id="23" w:name="_Toc106915538"/>
      <w:r>
        <w:rPr>
          <w:color w:val="auto"/>
          <w:sz w:val="28"/>
          <w:szCs w:val="28"/>
        </w:rPr>
        <w:t>Budget Plan &amp; Timescales</w:t>
      </w:r>
      <w:bookmarkEnd w:id="23"/>
    </w:p>
    <w:p w14:paraId="4836B646" w14:textId="346CBF48" w:rsidR="00304FE9" w:rsidRDefault="00D0331F" w:rsidP="00304FE9">
      <w:pPr>
        <w:ind w:left="720"/>
      </w:pPr>
      <w:r w:rsidRPr="00D0331F">
        <w:rPr>
          <w:noProof/>
        </w:rPr>
        <w:drawing>
          <wp:anchor distT="0" distB="0" distL="114300" distR="114300" simplePos="0" relativeHeight="251685888" behindDoc="0" locked="0" layoutInCell="1" allowOverlap="1" wp14:anchorId="36A01519" wp14:editId="4AF2FA7B">
            <wp:simplePos x="0" y="0"/>
            <wp:positionH relativeFrom="margin">
              <wp:align>center</wp:align>
            </wp:positionH>
            <wp:positionV relativeFrom="paragraph">
              <wp:posOffset>78740</wp:posOffset>
            </wp:positionV>
            <wp:extent cx="3733800" cy="4316730"/>
            <wp:effectExtent l="0" t="0" r="0" b="7620"/>
            <wp:wrapSquare wrapText="bothSides"/>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733800" cy="4316730"/>
                    </a:xfrm>
                    <a:prstGeom prst="rect">
                      <a:avLst/>
                    </a:prstGeom>
                  </pic:spPr>
                </pic:pic>
              </a:graphicData>
            </a:graphic>
            <wp14:sizeRelH relativeFrom="page">
              <wp14:pctWidth>0</wp14:pctWidth>
            </wp14:sizeRelH>
            <wp14:sizeRelV relativeFrom="page">
              <wp14:pctHeight>0</wp14:pctHeight>
            </wp14:sizeRelV>
          </wp:anchor>
        </w:drawing>
      </w:r>
    </w:p>
    <w:p w14:paraId="1598C311" w14:textId="65A98C00" w:rsidR="00D0331F" w:rsidRDefault="00D0331F" w:rsidP="00304FE9">
      <w:pPr>
        <w:ind w:left="720"/>
      </w:pPr>
    </w:p>
    <w:p w14:paraId="6C4B1DD7" w14:textId="18C4A357" w:rsidR="00D0331F" w:rsidRDefault="00D0331F" w:rsidP="00304FE9">
      <w:pPr>
        <w:ind w:left="720"/>
      </w:pPr>
    </w:p>
    <w:p w14:paraId="4ABAF92D" w14:textId="01F61283" w:rsidR="00D0331F" w:rsidRDefault="00D0331F" w:rsidP="00304FE9">
      <w:pPr>
        <w:ind w:left="720"/>
      </w:pPr>
    </w:p>
    <w:p w14:paraId="5830D2ED" w14:textId="6418B5CD" w:rsidR="00D0331F" w:rsidRDefault="00D0331F" w:rsidP="00304FE9">
      <w:pPr>
        <w:ind w:left="720"/>
      </w:pPr>
    </w:p>
    <w:p w14:paraId="230352F0" w14:textId="78EA5D56" w:rsidR="00D0331F" w:rsidRDefault="00D0331F" w:rsidP="00304FE9">
      <w:pPr>
        <w:ind w:left="720"/>
      </w:pPr>
    </w:p>
    <w:p w14:paraId="520BB416" w14:textId="260895F9" w:rsidR="00D0331F" w:rsidRDefault="00D0331F" w:rsidP="00304FE9">
      <w:pPr>
        <w:ind w:left="720"/>
      </w:pPr>
    </w:p>
    <w:p w14:paraId="326E2D1A" w14:textId="47C50866" w:rsidR="00D0331F" w:rsidRDefault="00D0331F" w:rsidP="00304FE9">
      <w:pPr>
        <w:ind w:left="720"/>
      </w:pPr>
    </w:p>
    <w:p w14:paraId="6CE0159B" w14:textId="6BA9D25E" w:rsidR="00D0331F" w:rsidRDefault="00D0331F" w:rsidP="00304FE9">
      <w:pPr>
        <w:ind w:left="720"/>
      </w:pPr>
    </w:p>
    <w:p w14:paraId="6CF8521D" w14:textId="0D730704" w:rsidR="00D0331F" w:rsidRDefault="00D0331F" w:rsidP="00304FE9">
      <w:pPr>
        <w:ind w:left="720"/>
      </w:pPr>
    </w:p>
    <w:p w14:paraId="10E0EE43" w14:textId="20213099" w:rsidR="00D0331F" w:rsidRDefault="00D0331F" w:rsidP="00304FE9">
      <w:pPr>
        <w:ind w:left="720"/>
      </w:pPr>
    </w:p>
    <w:p w14:paraId="34521029" w14:textId="4B42BFAC" w:rsidR="00D0331F" w:rsidRDefault="00D0331F" w:rsidP="00304FE9">
      <w:pPr>
        <w:ind w:left="720"/>
      </w:pPr>
    </w:p>
    <w:p w14:paraId="5AC00DF6" w14:textId="14E48676" w:rsidR="00D0331F" w:rsidRDefault="00D0331F" w:rsidP="00304FE9">
      <w:pPr>
        <w:ind w:left="720"/>
      </w:pPr>
    </w:p>
    <w:p w14:paraId="1E072C85" w14:textId="1443A104" w:rsidR="00D0331F" w:rsidRDefault="00D0331F" w:rsidP="00304FE9">
      <w:pPr>
        <w:ind w:left="720"/>
      </w:pPr>
    </w:p>
    <w:p w14:paraId="1A731695" w14:textId="76EA2F9A" w:rsidR="00010150" w:rsidRDefault="00010150" w:rsidP="00010150">
      <w:pPr>
        <w:jc w:val="center"/>
        <w:rPr>
          <w:rFonts w:cstheme="minorHAnsi"/>
          <w:color w:val="202124"/>
          <w:shd w:val="clear" w:color="auto" w:fill="FFFFFF"/>
        </w:rPr>
      </w:pPr>
      <w:r w:rsidRPr="00BD2D72">
        <w:rPr>
          <w:rFonts w:cstheme="minorHAnsi"/>
          <w:color w:val="202124"/>
          <w:shd w:val="clear" w:color="auto" w:fill="FFFFFF"/>
        </w:rPr>
        <w:t>Fig. 1</w:t>
      </w:r>
      <w:r w:rsidR="00C5218F">
        <w:rPr>
          <w:rFonts w:cstheme="minorHAnsi"/>
          <w:color w:val="202124"/>
          <w:shd w:val="clear" w:color="auto" w:fill="FFFFFF"/>
        </w:rPr>
        <w:t>9</w:t>
      </w:r>
    </w:p>
    <w:p w14:paraId="1ABC0615" w14:textId="3A421138" w:rsidR="00010150" w:rsidRDefault="00010150" w:rsidP="00010150">
      <w:pPr>
        <w:jc w:val="center"/>
        <w:rPr>
          <w:rFonts w:cstheme="minorHAnsi"/>
          <w:color w:val="202124"/>
          <w:shd w:val="clear" w:color="auto" w:fill="FFFFFF"/>
        </w:rPr>
      </w:pPr>
    </w:p>
    <w:p w14:paraId="139B7706" w14:textId="4E31E750" w:rsidR="00010150" w:rsidRDefault="00010150" w:rsidP="00010150">
      <w:pPr>
        <w:jc w:val="center"/>
        <w:rPr>
          <w:rFonts w:cstheme="minorHAnsi"/>
          <w:color w:val="202124"/>
          <w:shd w:val="clear" w:color="auto" w:fill="FFFFFF"/>
        </w:rPr>
      </w:pPr>
    </w:p>
    <w:p w14:paraId="14E07615" w14:textId="0C0A7972" w:rsidR="00AA0D11" w:rsidRDefault="00245516" w:rsidP="00646F4F">
      <w:pPr>
        <w:ind w:left="720"/>
        <w:rPr>
          <w:rFonts w:cstheme="minorHAnsi"/>
          <w:color w:val="202124"/>
          <w:shd w:val="clear" w:color="auto" w:fill="FFFFFF"/>
        </w:rPr>
      </w:pPr>
      <w:r>
        <w:t xml:space="preserve">Figure 17 provides </w:t>
      </w:r>
      <w:r w:rsidR="00023CED">
        <w:t>a 13-year programme with an overall retrofit cost of £336,600.00</w:t>
      </w:r>
      <w:r w:rsidR="0004044E">
        <w:t>, and an</w:t>
      </w:r>
      <w:r w:rsidR="00023CED">
        <w:t xml:space="preserve"> average </w:t>
      </w:r>
      <w:r w:rsidR="0004044E">
        <w:t>cost</w:t>
      </w:r>
      <w:r w:rsidR="00023CED">
        <w:t xml:space="preserve"> </w:t>
      </w:r>
      <w:r w:rsidR="0004044E">
        <w:t>per year of the</w:t>
      </w:r>
      <w:r w:rsidR="00023CED">
        <w:t xml:space="preserve"> programme would be £25,892.31. </w:t>
      </w:r>
      <w:r w:rsidR="00FD2B7C">
        <w:t xml:space="preserve">This would be a significant outlay for </w:t>
      </w:r>
      <w:r w:rsidR="00350D7D">
        <w:t>ateb,</w:t>
      </w:r>
      <w:r w:rsidR="00FD2B7C">
        <w:t xml:space="preserve"> </w:t>
      </w:r>
      <w:r w:rsidR="00AA1F74">
        <w:t xml:space="preserve">but the </w:t>
      </w:r>
      <w:r w:rsidR="00872FAC">
        <w:t>retrofit cost of Meyler house and or</w:t>
      </w:r>
      <w:r w:rsidR="00A06B3A">
        <w:t>/</w:t>
      </w:r>
      <w:r w:rsidR="00872FAC">
        <w:t xml:space="preserve">other </w:t>
      </w:r>
      <w:r w:rsidR="001659C4">
        <w:t xml:space="preserve">commercial buildings </w:t>
      </w:r>
      <w:r w:rsidR="00E61945">
        <w:t xml:space="preserve">would be offset by the </w:t>
      </w:r>
      <w:r w:rsidR="00A06B3A">
        <w:t>total cost in</w:t>
      </w:r>
      <w:r w:rsidR="00E61945">
        <w:t xml:space="preserve"> energy savings</w:t>
      </w:r>
      <w:r w:rsidR="00A06B3A">
        <w:t xml:space="preserve"> over a given period of time</w:t>
      </w:r>
      <w:r w:rsidR="00E61945">
        <w:t xml:space="preserve"> </w:t>
      </w:r>
      <w:sdt>
        <w:sdtPr>
          <w:id w:val="-432584690"/>
          <w:citation/>
        </w:sdtPr>
        <w:sdtEndPr/>
        <w:sdtContent>
          <w:r w:rsidR="002B1029">
            <w:fldChar w:fldCharType="begin"/>
          </w:r>
          <w:r w:rsidR="002B1029">
            <w:instrText xml:space="preserve"> CITATION Qio21 \l 2057 </w:instrText>
          </w:r>
          <w:r w:rsidR="002B1029">
            <w:fldChar w:fldCharType="separate"/>
          </w:r>
          <w:r w:rsidR="005E5E30" w:rsidRPr="005E5E30">
            <w:rPr>
              <w:noProof/>
            </w:rPr>
            <w:t>(Qiong He, 2021)</w:t>
          </w:r>
          <w:r w:rsidR="002B1029">
            <w:fldChar w:fldCharType="end"/>
          </w:r>
        </w:sdtContent>
      </w:sdt>
      <w:r w:rsidR="00A06B3A">
        <w:t xml:space="preserve">. </w:t>
      </w:r>
    </w:p>
    <w:p w14:paraId="2C2CF04A" w14:textId="0DE0F9AD" w:rsidR="00646F4F" w:rsidRDefault="00646F4F" w:rsidP="00646F4F">
      <w:pPr>
        <w:ind w:left="720"/>
        <w:rPr>
          <w:rFonts w:cstheme="minorHAnsi"/>
          <w:color w:val="202124"/>
          <w:shd w:val="clear" w:color="auto" w:fill="FFFFFF"/>
        </w:rPr>
      </w:pPr>
    </w:p>
    <w:p w14:paraId="0AD70E0F" w14:textId="77430F5E" w:rsidR="003161B0" w:rsidRDefault="003161B0" w:rsidP="00646F4F">
      <w:pPr>
        <w:ind w:left="720"/>
        <w:rPr>
          <w:rFonts w:cstheme="minorHAnsi"/>
          <w:color w:val="202124"/>
          <w:shd w:val="clear" w:color="auto" w:fill="FFFFFF"/>
        </w:rPr>
      </w:pPr>
    </w:p>
    <w:p w14:paraId="62B172A5" w14:textId="7CCE4CEB" w:rsidR="003161B0" w:rsidRDefault="003161B0" w:rsidP="00646F4F">
      <w:pPr>
        <w:ind w:left="720"/>
        <w:rPr>
          <w:rFonts w:cstheme="minorHAnsi"/>
          <w:color w:val="202124"/>
          <w:shd w:val="clear" w:color="auto" w:fill="FFFFFF"/>
        </w:rPr>
      </w:pPr>
    </w:p>
    <w:p w14:paraId="1169BE5F" w14:textId="7B558C16" w:rsidR="003161B0" w:rsidRDefault="003161B0" w:rsidP="00646F4F">
      <w:pPr>
        <w:ind w:left="720"/>
        <w:rPr>
          <w:rFonts w:cstheme="minorHAnsi"/>
          <w:color w:val="202124"/>
          <w:shd w:val="clear" w:color="auto" w:fill="FFFFFF"/>
        </w:rPr>
      </w:pPr>
    </w:p>
    <w:p w14:paraId="1BEC195C" w14:textId="3BA77652" w:rsidR="003161B0" w:rsidRDefault="003161B0" w:rsidP="00646F4F">
      <w:pPr>
        <w:ind w:left="720"/>
        <w:rPr>
          <w:rFonts w:cstheme="minorHAnsi"/>
          <w:color w:val="202124"/>
          <w:shd w:val="clear" w:color="auto" w:fill="FFFFFF"/>
        </w:rPr>
      </w:pPr>
    </w:p>
    <w:p w14:paraId="2272FAA9" w14:textId="77777777" w:rsidR="003161B0" w:rsidRPr="00646F4F" w:rsidRDefault="003161B0" w:rsidP="00646F4F">
      <w:pPr>
        <w:ind w:left="720"/>
        <w:rPr>
          <w:rFonts w:cstheme="minorHAnsi"/>
          <w:color w:val="202124"/>
          <w:shd w:val="clear" w:color="auto" w:fill="FFFFFF"/>
        </w:rPr>
      </w:pPr>
    </w:p>
    <w:p w14:paraId="021EB742" w14:textId="03C2978E" w:rsidR="00AA0D11" w:rsidRPr="00292EDE" w:rsidRDefault="00AA0D11" w:rsidP="00AA0D11">
      <w:pPr>
        <w:pStyle w:val="Heading3"/>
        <w:numPr>
          <w:ilvl w:val="1"/>
          <w:numId w:val="1"/>
        </w:numPr>
        <w:ind w:left="720"/>
        <w:rPr>
          <w:color w:val="auto"/>
          <w:sz w:val="28"/>
          <w:szCs w:val="28"/>
        </w:rPr>
      </w:pPr>
      <w:bookmarkStart w:id="24" w:name="_Toc106915539"/>
      <w:r>
        <w:rPr>
          <w:color w:val="auto"/>
          <w:sz w:val="28"/>
          <w:szCs w:val="28"/>
        </w:rPr>
        <w:t>Maintenance Strategy</w:t>
      </w:r>
      <w:bookmarkEnd w:id="24"/>
      <w:r>
        <w:rPr>
          <w:color w:val="auto"/>
          <w:sz w:val="28"/>
          <w:szCs w:val="28"/>
        </w:rPr>
        <w:t xml:space="preserve"> </w:t>
      </w:r>
    </w:p>
    <w:p w14:paraId="065414FB" w14:textId="2FB33A0D" w:rsidR="009A6109" w:rsidRDefault="00646F4F" w:rsidP="009A6109">
      <w:pPr>
        <w:ind w:left="720"/>
      </w:pPr>
      <w:r>
        <w:t xml:space="preserve">Ongoing maintenance of the new installations and systems will be challenging given the lack of </w:t>
      </w:r>
      <w:r w:rsidR="009B72C5">
        <w:t>suffici</w:t>
      </w:r>
      <w:r w:rsidR="0092495C">
        <w:t>ently</w:t>
      </w:r>
      <w:r w:rsidR="009B72C5">
        <w:t xml:space="preserve"> </w:t>
      </w:r>
      <w:r w:rsidR="0092495C">
        <w:t>trained</w:t>
      </w:r>
      <w:r w:rsidR="009B72C5">
        <w:t xml:space="preserve"> people within </w:t>
      </w:r>
      <w:r w:rsidR="00D427BD">
        <w:t xml:space="preserve">the sector in </w:t>
      </w:r>
      <w:r w:rsidR="009B72C5">
        <w:t xml:space="preserve">Wales </w:t>
      </w:r>
      <w:r w:rsidR="00D427BD">
        <w:t>and especially within Pembrokeshire given its rural setting.</w:t>
      </w:r>
      <w:r w:rsidR="002F41DE">
        <w:t xml:space="preserve"> Because of this ateb will need to upskill it</w:t>
      </w:r>
      <w:r w:rsidR="00EE1F72">
        <w:t>s</w:t>
      </w:r>
      <w:r w:rsidR="002F41DE">
        <w:t xml:space="preserve"> currently in-house workforce of and</w:t>
      </w:r>
      <w:r w:rsidR="003F0C34">
        <w:t xml:space="preserve"> look at a restructuring its property team to be able to </w:t>
      </w:r>
      <w:r w:rsidR="0092495C">
        <w:t xml:space="preserve">deal with the retrofit of Meyler house and its wider housing portfolio, Appendix 11 sets out a </w:t>
      </w:r>
      <w:r w:rsidR="00BD096F">
        <w:t xml:space="preserve">new structure to deal with the ongoing maintenance. </w:t>
      </w:r>
      <w:r w:rsidR="006215E5">
        <w:t>T</w:t>
      </w:r>
      <w:r w:rsidR="00005E5A">
        <w:t>he cost of ongoing training and upskilling will need to</w:t>
      </w:r>
      <w:r w:rsidR="00EE1F72">
        <w:t xml:space="preserve"> be</w:t>
      </w:r>
      <w:r w:rsidR="00005E5A">
        <w:t xml:space="preserve"> </w:t>
      </w:r>
      <w:r w:rsidR="00350D7D">
        <w:t>budgeted</w:t>
      </w:r>
      <w:r w:rsidR="00005E5A">
        <w:t xml:space="preserve"> and undertaken </w:t>
      </w:r>
      <w:r w:rsidR="00A1407B">
        <w:t xml:space="preserve">in </w:t>
      </w:r>
      <w:r w:rsidR="009A6109">
        <w:t>sequence</w:t>
      </w:r>
      <w:r w:rsidR="005A4187">
        <w:t xml:space="preserve">. This will need to be </w:t>
      </w:r>
      <w:r w:rsidR="00A1407B">
        <w:t xml:space="preserve">undertaken in a measured approach, it is estimated that the organisation will need to spend </w:t>
      </w:r>
      <w:r w:rsidR="00897E2D">
        <w:t>on average £5,000.00</w:t>
      </w:r>
      <w:r w:rsidR="00161621">
        <w:t xml:space="preserve"> per year </w:t>
      </w:r>
      <w:r w:rsidR="009A6109">
        <w:t>on a</w:t>
      </w:r>
      <w:r w:rsidR="00161621">
        <w:t xml:space="preserve"> programme</w:t>
      </w:r>
      <w:r w:rsidR="00897E2D">
        <w:t xml:space="preserve"> on training and </w:t>
      </w:r>
      <w:r w:rsidR="00FA404E">
        <w:t xml:space="preserve">staff educating </w:t>
      </w:r>
      <w:r w:rsidR="00161621">
        <w:t>(</w:t>
      </w:r>
      <w:r w:rsidR="00FA404E">
        <w:t xml:space="preserve">in terms of how to use the new systems that have been </w:t>
      </w:r>
      <w:r w:rsidR="00161621">
        <w:t>installed)</w:t>
      </w:r>
      <w:r w:rsidR="00FA404E">
        <w:t xml:space="preserve">. </w:t>
      </w:r>
    </w:p>
    <w:p w14:paraId="10BD9DFC" w14:textId="77777777" w:rsidR="00351902" w:rsidRPr="00275BE2" w:rsidRDefault="00351902" w:rsidP="009A6109"/>
    <w:p w14:paraId="1620865D" w14:textId="4850A9B3" w:rsidR="000E23B4" w:rsidRPr="000E23B4" w:rsidRDefault="000E23B4" w:rsidP="000E23B4">
      <w:pPr>
        <w:pStyle w:val="Heading3"/>
        <w:numPr>
          <w:ilvl w:val="1"/>
          <w:numId w:val="1"/>
        </w:numPr>
        <w:ind w:left="720"/>
        <w:rPr>
          <w:color w:val="auto"/>
          <w:sz w:val="28"/>
          <w:szCs w:val="28"/>
        </w:rPr>
      </w:pPr>
      <w:bookmarkStart w:id="25" w:name="_Toc106915540"/>
      <w:r w:rsidRPr="00132939">
        <w:rPr>
          <w:noProof/>
        </w:rPr>
        <w:drawing>
          <wp:anchor distT="0" distB="0" distL="114300" distR="114300" simplePos="0" relativeHeight="251687936" behindDoc="0" locked="0" layoutInCell="1" allowOverlap="1" wp14:anchorId="687F99E2" wp14:editId="1469AAC4">
            <wp:simplePos x="0" y="0"/>
            <wp:positionH relativeFrom="margin">
              <wp:align>center</wp:align>
            </wp:positionH>
            <wp:positionV relativeFrom="paragraph">
              <wp:posOffset>304800</wp:posOffset>
            </wp:positionV>
            <wp:extent cx="5257800" cy="5024755"/>
            <wp:effectExtent l="0" t="0" r="0" b="4445"/>
            <wp:wrapSquare wrapText="bothSides"/>
            <wp:docPr id="26" name="Picture 26" descr="Lin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Line chart&#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257800" cy="5024755"/>
                    </a:xfrm>
                    <a:prstGeom prst="rect">
                      <a:avLst/>
                    </a:prstGeom>
                  </pic:spPr>
                </pic:pic>
              </a:graphicData>
            </a:graphic>
            <wp14:sizeRelH relativeFrom="page">
              <wp14:pctWidth>0</wp14:pctWidth>
            </wp14:sizeRelH>
            <wp14:sizeRelV relativeFrom="page">
              <wp14:pctHeight>0</wp14:pctHeight>
            </wp14:sizeRelV>
          </wp:anchor>
        </w:drawing>
      </w:r>
      <w:r w:rsidR="00AA0D11">
        <w:rPr>
          <w:color w:val="auto"/>
          <w:sz w:val="28"/>
          <w:szCs w:val="28"/>
        </w:rPr>
        <w:t>Baseline Improve</w:t>
      </w:r>
      <w:bookmarkEnd w:id="25"/>
    </w:p>
    <w:p w14:paraId="255CF997" w14:textId="08F480ED" w:rsidR="00132939" w:rsidRDefault="00132939" w:rsidP="003161B0">
      <w:pPr>
        <w:jc w:val="center"/>
        <w:rPr>
          <w:rFonts w:cstheme="minorHAnsi"/>
          <w:color w:val="202124"/>
          <w:shd w:val="clear" w:color="auto" w:fill="FFFFFF"/>
        </w:rPr>
      </w:pPr>
      <w:r w:rsidRPr="00BD2D72">
        <w:rPr>
          <w:rFonts w:cstheme="minorHAnsi"/>
          <w:color w:val="202124"/>
          <w:shd w:val="clear" w:color="auto" w:fill="FFFFFF"/>
        </w:rPr>
        <w:t xml:space="preserve">Fig. </w:t>
      </w:r>
      <w:r w:rsidR="00350D7D">
        <w:rPr>
          <w:rFonts w:cstheme="minorHAnsi"/>
          <w:color w:val="202124"/>
          <w:shd w:val="clear" w:color="auto" w:fill="FFFFFF"/>
        </w:rPr>
        <w:t>20</w:t>
      </w:r>
    </w:p>
    <w:p w14:paraId="5D6F7021" w14:textId="172D9994" w:rsidR="000E23B4" w:rsidRDefault="000E23B4" w:rsidP="003161B0">
      <w:pPr>
        <w:jc w:val="center"/>
        <w:rPr>
          <w:rFonts w:cstheme="minorHAnsi"/>
          <w:color w:val="202124"/>
          <w:shd w:val="clear" w:color="auto" w:fill="FFFFFF"/>
        </w:rPr>
      </w:pPr>
    </w:p>
    <w:p w14:paraId="4B697258" w14:textId="275480EC" w:rsidR="000E23B4" w:rsidRDefault="000E23B4" w:rsidP="003161B0">
      <w:pPr>
        <w:jc w:val="center"/>
        <w:rPr>
          <w:rFonts w:cstheme="minorHAnsi"/>
          <w:color w:val="202124"/>
          <w:shd w:val="clear" w:color="auto" w:fill="FFFFFF"/>
        </w:rPr>
      </w:pPr>
    </w:p>
    <w:p w14:paraId="698A8FB7" w14:textId="0B31C318" w:rsidR="00132939" w:rsidRDefault="00132939" w:rsidP="009A6109">
      <w:pPr>
        <w:ind w:left="720"/>
      </w:pPr>
      <w:r>
        <w:t xml:space="preserve">Figure </w:t>
      </w:r>
      <w:r w:rsidR="00350D7D">
        <w:t>20</w:t>
      </w:r>
      <w:r>
        <w:t xml:space="preserve"> provides </w:t>
      </w:r>
      <w:r w:rsidR="003161B0">
        <w:t xml:space="preserve">estimated data during phase </w:t>
      </w:r>
      <w:r w:rsidR="004A5FD1">
        <w:t>four of the retrofit plan (2030)</w:t>
      </w:r>
      <w:r w:rsidR="004A180C">
        <w:t>. I</w:t>
      </w:r>
      <w:r w:rsidR="004A5FD1">
        <w:t>t is estimated that due to the PV, battery and energy monitoring</w:t>
      </w:r>
      <w:r w:rsidR="004A180C">
        <w:t xml:space="preserve"> that would be installed at this point,</w:t>
      </w:r>
      <w:r w:rsidR="004A5FD1">
        <w:t xml:space="preserve"> that the building will have cut its reliance on energy from the grid up to three quarters and </w:t>
      </w:r>
      <w:r w:rsidR="009818D4">
        <w:t xml:space="preserve">there would be a 75% reduction in electricity costs. </w:t>
      </w:r>
    </w:p>
    <w:p w14:paraId="0E854248" w14:textId="598B79BD" w:rsidR="009A6109" w:rsidRDefault="009A6109" w:rsidP="00634BAE"/>
    <w:p w14:paraId="56CA2026" w14:textId="536E3F73" w:rsidR="003161B0" w:rsidRDefault="003161B0" w:rsidP="00634BAE"/>
    <w:p w14:paraId="478503B5" w14:textId="502DED2C" w:rsidR="003161B0" w:rsidRDefault="003161B0" w:rsidP="00634BAE"/>
    <w:p w14:paraId="0CF0A128" w14:textId="06632BCA" w:rsidR="00AB5AA5" w:rsidRDefault="00AB5AA5" w:rsidP="00634BAE"/>
    <w:p w14:paraId="4BDF7FF0" w14:textId="7B8FDC24" w:rsidR="00AB5AA5" w:rsidRDefault="000E23B4" w:rsidP="00634BAE">
      <w:r w:rsidRPr="00AB5AA5">
        <w:rPr>
          <w:noProof/>
        </w:rPr>
        <w:drawing>
          <wp:anchor distT="0" distB="0" distL="114300" distR="114300" simplePos="0" relativeHeight="251688960" behindDoc="0" locked="0" layoutInCell="1" allowOverlap="1" wp14:anchorId="63202035" wp14:editId="58FD4D75">
            <wp:simplePos x="0" y="0"/>
            <wp:positionH relativeFrom="margin">
              <wp:align>center</wp:align>
            </wp:positionH>
            <wp:positionV relativeFrom="paragraph">
              <wp:posOffset>12065</wp:posOffset>
            </wp:positionV>
            <wp:extent cx="2586990" cy="4668520"/>
            <wp:effectExtent l="0" t="0" r="3810" b="0"/>
            <wp:wrapSquare wrapText="bothSides"/>
            <wp:docPr id="27" name="Picture 2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bar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586990" cy="4668520"/>
                    </a:xfrm>
                    <a:prstGeom prst="rect">
                      <a:avLst/>
                    </a:prstGeom>
                  </pic:spPr>
                </pic:pic>
              </a:graphicData>
            </a:graphic>
            <wp14:sizeRelH relativeFrom="page">
              <wp14:pctWidth>0</wp14:pctWidth>
            </wp14:sizeRelH>
            <wp14:sizeRelV relativeFrom="page">
              <wp14:pctHeight>0</wp14:pctHeight>
            </wp14:sizeRelV>
          </wp:anchor>
        </w:drawing>
      </w:r>
    </w:p>
    <w:p w14:paraId="11C2430D" w14:textId="3E6D20CB" w:rsidR="00AB5AA5" w:rsidRDefault="00AB5AA5" w:rsidP="00634BAE"/>
    <w:p w14:paraId="259396F6" w14:textId="1820B392" w:rsidR="00AB5AA5" w:rsidRDefault="00AB5AA5" w:rsidP="00634BAE"/>
    <w:p w14:paraId="7E279B4A" w14:textId="694EBF34" w:rsidR="00AB5AA5" w:rsidRDefault="00AB5AA5" w:rsidP="00634BAE"/>
    <w:p w14:paraId="2FF3D8D7" w14:textId="0FF8C3DD" w:rsidR="00AB5AA5" w:rsidRDefault="00AB5AA5" w:rsidP="00634BAE"/>
    <w:p w14:paraId="7FC95D2B" w14:textId="37AB107B" w:rsidR="00AB5AA5" w:rsidRDefault="00AB5AA5" w:rsidP="00634BAE"/>
    <w:p w14:paraId="368EB959" w14:textId="1C6957D6" w:rsidR="00AB5AA5" w:rsidRDefault="00AB5AA5" w:rsidP="00634BAE"/>
    <w:p w14:paraId="105B71AE" w14:textId="1F24D7E3" w:rsidR="00AB5AA5" w:rsidRDefault="00AB5AA5" w:rsidP="00634BAE"/>
    <w:p w14:paraId="637AD15E" w14:textId="79BEDBEF" w:rsidR="00AB5AA5" w:rsidRDefault="00AB5AA5" w:rsidP="00634BAE"/>
    <w:p w14:paraId="2A086965" w14:textId="1FC00E0D" w:rsidR="00AB5AA5" w:rsidRDefault="00AB5AA5" w:rsidP="00634BAE"/>
    <w:p w14:paraId="25E7D1B4" w14:textId="4964BD15" w:rsidR="00AB5AA5" w:rsidRDefault="00AB5AA5" w:rsidP="00634BAE"/>
    <w:p w14:paraId="38B6AE8A" w14:textId="5352AACA" w:rsidR="00AB5AA5" w:rsidRDefault="00AB5AA5" w:rsidP="00634BAE"/>
    <w:p w14:paraId="256EEC3D" w14:textId="2B69A65F" w:rsidR="00AB5AA5" w:rsidRDefault="00AB5AA5" w:rsidP="00634BAE"/>
    <w:p w14:paraId="0F20458F" w14:textId="64193785" w:rsidR="00AB5AA5" w:rsidRDefault="00AB5AA5" w:rsidP="00634BAE"/>
    <w:p w14:paraId="5216396A" w14:textId="77777777" w:rsidR="008901FD" w:rsidRDefault="008901FD" w:rsidP="008901FD">
      <w:pPr>
        <w:jc w:val="center"/>
        <w:rPr>
          <w:rFonts w:cstheme="minorHAnsi"/>
          <w:color w:val="202124"/>
          <w:shd w:val="clear" w:color="auto" w:fill="FFFFFF"/>
        </w:rPr>
      </w:pPr>
    </w:p>
    <w:p w14:paraId="062CAD85" w14:textId="6F83E1F0" w:rsidR="00AB5AA5" w:rsidRPr="008901FD" w:rsidRDefault="008901FD" w:rsidP="008901FD">
      <w:pPr>
        <w:jc w:val="center"/>
        <w:rPr>
          <w:rFonts w:cstheme="minorHAnsi"/>
          <w:color w:val="202124"/>
          <w:shd w:val="clear" w:color="auto" w:fill="FFFFFF"/>
        </w:rPr>
      </w:pPr>
      <w:r w:rsidRPr="00BD2D72">
        <w:rPr>
          <w:rFonts w:cstheme="minorHAnsi"/>
          <w:color w:val="202124"/>
          <w:shd w:val="clear" w:color="auto" w:fill="FFFFFF"/>
        </w:rPr>
        <w:t xml:space="preserve">Fig. </w:t>
      </w:r>
      <w:r>
        <w:rPr>
          <w:rFonts w:cstheme="minorHAnsi"/>
          <w:color w:val="202124"/>
          <w:shd w:val="clear" w:color="auto" w:fill="FFFFFF"/>
        </w:rPr>
        <w:t>2</w:t>
      </w:r>
      <w:r w:rsidR="00F35959">
        <w:rPr>
          <w:rFonts w:cstheme="minorHAnsi"/>
          <w:color w:val="202124"/>
          <w:shd w:val="clear" w:color="auto" w:fill="FFFFFF"/>
        </w:rPr>
        <w:t>1</w:t>
      </w:r>
    </w:p>
    <w:p w14:paraId="37F7758E" w14:textId="2BC10DD1" w:rsidR="00AB5AA5" w:rsidRDefault="000E23B4" w:rsidP="008901FD">
      <w:pPr>
        <w:ind w:left="720"/>
      </w:pPr>
      <w:r>
        <w:t>Figure 2</w:t>
      </w:r>
      <w:r w:rsidR="00F35959">
        <w:t>1</w:t>
      </w:r>
      <w:r>
        <w:t xml:space="preserve"> provides </w:t>
      </w:r>
      <w:r w:rsidR="003E1AFE">
        <w:t xml:space="preserve">usage data against typical and best practice and </w:t>
      </w:r>
      <w:r w:rsidR="0016583E">
        <w:t xml:space="preserve">clearly </w:t>
      </w:r>
      <w:r w:rsidR="003E1AFE">
        <w:t>shows the building will perform well be</w:t>
      </w:r>
      <w:r w:rsidR="008901FD">
        <w:t>low best practice</w:t>
      </w:r>
      <w:r w:rsidR="001F3F27">
        <w:t xml:space="preserve"> electrically</w:t>
      </w:r>
      <w:r w:rsidR="008901FD">
        <w:t>.</w:t>
      </w:r>
    </w:p>
    <w:p w14:paraId="7240A1DB" w14:textId="7ED6C3E1" w:rsidR="00AB5AA5" w:rsidRDefault="00AB5AA5" w:rsidP="00634BAE"/>
    <w:p w14:paraId="10257984" w14:textId="28486AA5" w:rsidR="008901FD" w:rsidRDefault="008901FD" w:rsidP="00634BAE"/>
    <w:p w14:paraId="7D2FFA81" w14:textId="34AA1A67" w:rsidR="008C7B1F" w:rsidRDefault="008C7B1F" w:rsidP="00634BAE"/>
    <w:p w14:paraId="7CC3BEDA" w14:textId="7C7D9E70" w:rsidR="008C7B1F" w:rsidRDefault="008C7B1F" w:rsidP="00634BAE"/>
    <w:p w14:paraId="42A9AFD5" w14:textId="6BBCF286" w:rsidR="008C7B1F" w:rsidRDefault="009F3F8F" w:rsidP="00634BAE">
      <w:r w:rsidRPr="009F3F8F">
        <w:rPr>
          <w:noProof/>
        </w:rPr>
        <w:drawing>
          <wp:anchor distT="0" distB="0" distL="114300" distR="114300" simplePos="0" relativeHeight="251689984" behindDoc="0" locked="0" layoutInCell="1" allowOverlap="1" wp14:anchorId="5023940D" wp14:editId="542616C8">
            <wp:simplePos x="0" y="0"/>
            <wp:positionH relativeFrom="column">
              <wp:posOffset>85725</wp:posOffset>
            </wp:positionH>
            <wp:positionV relativeFrom="paragraph">
              <wp:posOffset>0</wp:posOffset>
            </wp:positionV>
            <wp:extent cx="5731510" cy="4572000"/>
            <wp:effectExtent l="0" t="0" r="2540" b="0"/>
            <wp:wrapSquare wrapText="bothSides"/>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4572000"/>
                    </a:xfrm>
                    <a:prstGeom prst="rect">
                      <a:avLst/>
                    </a:prstGeom>
                  </pic:spPr>
                </pic:pic>
              </a:graphicData>
            </a:graphic>
            <wp14:sizeRelH relativeFrom="page">
              <wp14:pctWidth>0</wp14:pctWidth>
            </wp14:sizeRelH>
            <wp14:sizeRelV relativeFrom="page">
              <wp14:pctHeight>0</wp14:pctHeight>
            </wp14:sizeRelV>
          </wp:anchor>
        </w:drawing>
      </w:r>
    </w:p>
    <w:p w14:paraId="1E784D7B" w14:textId="207548AF" w:rsidR="009F3F8F" w:rsidRPr="008901FD" w:rsidRDefault="009F3F8F" w:rsidP="009F3F8F">
      <w:pPr>
        <w:jc w:val="center"/>
        <w:rPr>
          <w:rFonts w:cstheme="minorHAnsi"/>
          <w:color w:val="202124"/>
          <w:shd w:val="clear" w:color="auto" w:fill="FFFFFF"/>
        </w:rPr>
      </w:pPr>
      <w:r w:rsidRPr="00BD2D72">
        <w:rPr>
          <w:rFonts w:cstheme="minorHAnsi"/>
          <w:color w:val="202124"/>
          <w:shd w:val="clear" w:color="auto" w:fill="FFFFFF"/>
        </w:rPr>
        <w:t xml:space="preserve">Fig. </w:t>
      </w:r>
      <w:r>
        <w:rPr>
          <w:rFonts w:cstheme="minorHAnsi"/>
          <w:color w:val="202124"/>
          <w:shd w:val="clear" w:color="auto" w:fill="FFFFFF"/>
        </w:rPr>
        <w:t>2</w:t>
      </w:r>
      <w:r w:rsidR="001F3F27">
        <w:rPr>
          <w:rFonts w:cstheme="minorHAnsi"/>
          <w:color w:val="202124"/>
          <w:shd w:val="clear" w:color="auto" w:fill="FFFFFF"/>
        </w:rPr>
        <w:t>2</w:t>
      </w:r>
    </w:p>
    <w:p w14:paraId="319E7710" w14:textId="274A6B71" w:rsidR="008C7B1F" w:rsidRDefault="008C7B1F" w:rsidP="00634BAE"/>
    <w:p w14:paraId="0608A8F8" w14:textId="64888DF4" w:rsidR="002F33DB" w:rsidRDefault="002F33DB" w:rsidP="002F33DB">
      <w:pPr>
        <w:ind w:left="720"/>
      </w:pPr>
      <w:r>
        <w:t>Figure 2</w:t>
      </w:r>
      <w:r w:rsidR="00F64F52">
        <w:t>2</w:t>
      </w:r>
      <w:r>
        <w:t xml:space="preserve"> provides estimated data during phase six of the retrofit plan (2033). It is estimated that due </w:t>
      </w:r>
      <w:r w:rsidR="0029646E">
        <w:t xml:space="preserve">to </w:t>
      </w:r>
      <w:r w:rsidR="009F3F8F">
        <w:t xml:space="preserve">the heating system being replaced for heat pumps and </w:t>
      </w:r>
      <w:r w:rsidR="003A2321">
        <w:t>the gas mains being decommissioned</w:t>
      </w:r>
      <w:r w:rsidR="0029646E">
        <w:t>,</w:t>
      </w:r>
      <w:r w:rsidR="003A2321">
        <w:t xml:space="preserve"> ateb will no longer pay any gas bill. The cost of electricity will increase due to the </w:t>
      </w:r>
      <w:r w:rsidR="00E6136D">
        <w:t xml:space="preserve">heating being electrified </w:t>
      </w:r>
      <w:r w:rsidR="003C0005">
        <w:t xml:space="preserve">within the building. </w:t>
      </w:r>
    </w:p>
    <w:p w14:paraId="31354AA3" w14:textId="647D16EB" w:rsidR="0016583E" w:rsidRDefault="0016583E" w:rsidP="002F33DB">
      <w:pPr>
        <w:ind w:left="720"/>
      </w:pPr>
    </w:p>
    <w:p w14:paraId="2DE52F0E" w14:textId="4C4B0553" w:rsidR="0016583E" w:rsidRDefault="0016583E" w:rsidP="002F33DB">
      <w:pPr>
        <w:ind w:left="720"/>
      </w:pPr>
    </w:p>
    <w:p w14:paraId="751827CD" w14:textId="3ABBDDD5" w:rsidR="0016583E" w:rsidRDefault="0016583E" w:rsidP="002F33DB">
      <w:pPr>
        <w:ind w:left="720"/>
      </w:pPr>
    </w:p>
    <w:p w14:paraId="5439FFAE" w14:textId="5012A51B" w:rsidR="0016583E" w:rsidRDefault="0016583E" w:rsidP="002F33DB">
      <w:pPr>
        <w:ind w:left="720"/>
      </w:pPr>
    </w:p>
    <w:p w14:paraId="7654D00D" w14:textId="2EBE7B5C" w:rsidR="0016583E" w:rsidRDefault="0016583E" w:rsidP="002F33DB">
      <w:pPr>
        <w:ind w:left="720"/>
      </w:pPr>
    </w:p>
    <w:p w14:paraId="5C8F3CFB" w14:textId="7E234ABD" w:rsidR="0016583E" w:rsidRDefault="0016583E" w:rsidP="002F33DB">
      <w:pPr>
        <w:ind w:left="720"/>
      </w:pPr>
    </w:p>
    <w:p w14:paraId="2AF72188" w14:textId="65CE3565" w:rsidR="0016583E" w:rsidRDefault="0016583E" w:rsidP="002F33DB">
      <w:pPr>
        <w:ind w:left="720"/>
      </w:pPr>
    </w:p>
    <w:p w14:paraId="41BEA520" w14:textId="0DDC1F67" w:rsidR="0016583E" w:rsidRDefault="0016583E" w:rsidP="002F33DB">
      <w:pPr>
        <w:ind w:left="720"/>
      </w:pPr>
      <w:r w:rsidRPr="0016583E">
        <w:rPr>
          <w:noProof/>
        </w:rPr>
        <w:drawing>
          <wp:anchor distT="0" distB="0" distL="114300" distR="114300" simplePos="0" relativeHeight="251691008" behindDoc="0" locked="0" layoutInCell="1" allowOverlap="1" wp14:anchorId="50AD74E1" wp14:editId="330D8EF3">
            <wp:simplePos x="0" y="0"/>
            <wp:positionH relativeFrom="margin">
              <wp:align>center</wp:align>
            </wp:positionH>
            <wp:positionV relativeFrom="paragraph">
              <wp:posOffset>36</wp:posOffset>
            </wp:positionV>
            <wp:extent cx="4267570" cy="4038950"/>
            <wp:effectExtent l="0" t="0" r="0" b="0"/>
            <wp:wrapSquare wrapText="bothSides"/>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ar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267570" cy="4038950"/>
                    </a:xfrm>
                    <a:prstGeom prst="rect">
                      <a:avLst/>
                    </a:prstGeom>
                  </pic:spPr>
                </pic:pic>
              </a:graphicData>
            </a:graphic>
            <wp14:sizeRelH relativeFrom="page">
              <wp14:pctWidth>0</wp14:pctWidth>
            </wp14:sizeRelH>
            <wp14:sizeRelV relativeFrom="page">
              <wp14:pctHeight>0</wp14:pctHeight>
            </wp14:sizeRelV>
          </wp:anchor>
        </w:drawing>
      </w:r>
    </w:p>
    <w:p w14:paraId="6D08A497" w14:textId="7F9F2D30" w:rsidR="008C7B1F" w:rsidRDefault="008C7B1F" w:rsidP="00634BAE"/>
    <w:p w14:paraId="18957FDA" w14:textId="3A5699F3" w:rsidR="008C7B1F" w:rsidRDefault="008C7B1F" w:rsidP="00634BAE"/>
    <w:p w14:paraId="275CCB42" w14:textId="045A3F12" w:rsidR="008C7B1F" w:rsidRDefault="008C7B1F" w:rsidP="00634BAE"/>
    <w:p w14:paraId="2C85A5A8" w14:textId="77777777" w:rsidR="008C7B1F" w:rsidRDefault="008C7B1F" w:rsidP="00634BAE"/>
    <w:p w14:paraId="7892F11F" w14:textId="103F4173" w:rsidR="009A6109" w:rsidRDefault="009A6109" w:rsidP="00634BAE"/>
    <w:p w14:paraId="65BE9817" w14:textId="3A85FE0F" w:rsidR="0016583E" w:rsidRDefault="0016583E" w:rsidP="00634BAE"/>
    <w:p w14:paraId="5EF103A2" w14:textId="21293ECB" w:rsidR="0016583E" w:rsidRDefault="0016583E" w:rsidP="00634BAE"/>
    <w:p w14:paraId="0DF72300" w14:textId="551513D3" w:rsidR="0016583E" w:rsidRDefault="0016583E" w:rsidP="00634BAE"/>
    <w:p w14:paraId="24A66FE7" w14:textId="7D6FC060" w:rsidR="0016583E" w:rsidRDefault="0016583E" w:rsidP="00634BAE"/>
    <w:p w14:paraId="26EC3474" w14:textId="6D74F61F" w:rsidR="0016583E" w:rsidRDefault="0016583E" w:rsidP="00634BAE"/>
    <w:p w14:paraId="3172DFF7" w14:textId="16BB7535" w:rsidR="0016583E" w:rsidRDefault="0016583E" w:rsidP="00634BAE"/>
    <w:p w14:paraId="259FF5AE" w14:textId="161BDF69" w:rsidR="0016583E" w:rsidRDefault="0016583E" w:rsidP="00634BAE"/>
    <w:p w14:paraId="0DA30560" w14:textId="38D2482F" w:rsidR="0016583E" w:rsidRPr="008901FD" w:rsidRDefault="0016583E" w:rsidP="0016583E">
      <w:pPr>
        <w:jc w:val="center"/>
        <w:rPr>
          <w:rFonts w:cstheme="minorHAnsi"/>
          <w:color w:val="202124"/>
          <w:shd w:val="clear" w:color="auto" w:fill="FFFFFF"/>
        </w:rPr>
      </w:pPr>
      <w:r w:rsidRPr="00BD2D72">
        <w:rPr>
          <w:rFonts w:cstheme="minorHAnsi"/>
          <w:color w:val="202124"/>
          <w:shd w:val="clear" w:color="auto" w:fill="FFFFFF"/>
        </w:rPr>
        <w:t xml:space="preserve">Fig. </w:t>
      </w:r>
      <w:r>
        <w:rPr>
          <w:rFonts w:cstheme="minorHAnsi"/>
          <w:color w:val="202124"/>
          <w:shd w:val="clear" w:color="auto" w:fill="FFFFFF"/>
        </w:rPr>
        <w:t>2</w:t>
      </w:r>
      <w:r w:rsidR="00F64F52">
        <w:rPr>
          <w:rFonts w:cstheme="minorHAnsi"/>
          <w:color w:val="202124"/>
          <w:shd w:val="clear" w:color="auto" w:fill="FFFFFF"/>
        </w:rPr>
        <w:t>3</w:t>
      </w:r>
    </w:p>
    <w:p w14:paraId="4BC18501" w14:textId="766DC23E" w:rsidR="0016583E" w:rsidRDefault="0016583E" w:rsidP="0016583E">
      <w:pPr>
        <w:ind w:left="720"/>
      </w:pPr>
      <w:r>
        <w:t>Figure 2</w:t>
      </w:r>
      <w:r w:rsidR="00F64F52">
        <w:t>3</w:t>
      </w:r>
      <w:r>
        <w:t xml:space="preserve"> provides usage data against typical and best practice and clearly shows </w:t>
      </w:r>
      <w:r w:rsidR="003A7968">
        <w:t xml:space="preserve">the building no longer using gas but does show an overall increase in electricity usage. </w:t>
      </w:r>
    </w:p>
    <w:p w14:paraId="16A884EB" w14:textId="10E22225" w:rsidR="0016583E" w:rsidRDefault="0016583E" w:rsidP="00634BAE"/>
    <w:p w14:paraId="4F480D9E" w14:textId="58EAC731" w:rsidR="0016583E" w:rsidRDefault="0016583E" w:rsidP="00634BAE"/>
    <w:p w14:paraId="6A4C625B" w14:textId="56E9DC59" w:rsidR="0016583E" w:rsidRDefault="0016583E" w:rsidP="00634BAE"/>
    <w:p w14:paraId="64B72A55" w14:textId="135E5EC9" w:rsidR="0016583E" w:rsidRDefault="0016583E" w:rsidP="00634BAE"/>
    <w:p w14:paraId="2667035D" w14:textId="2B39BB7C" w:rsidR="0016583E" w:rsidRDefault="0016583E" w:rsidP="00634BAE"/>
    <w:p w14:paraId="60DA43E2" w14:textId="6172B2AC" w:rsidR="0016583E" w:rsidRDefault="0016583E" w:rsidP="00634BAE"/>
    <w:p w14:paraId="083D5CFC" w14:textId="3D1389B6" w:rsidR="0016583E" w:rsidRDefault="0016583E" w:rsidP="00634BAE"/>
    <w:p w14:paraId="3196DC57" w14:textId="67A61511" w:rsidR="0016583E" w:rsidRDefault="0016583E" w:rsidP="00634BAE"/>
    <w:p w14:paraId="69830E48" w14:textId="7B6DE258" w:rsidR="0016583E" w:rsidRDefault="0016583E" w:rsidP="00634BAE"/>
    <w:p w14:paraId="41913FC2" w14:textId="3481E8C0" w:rsidR="0016583E" w:rsidRDefault="0016583E" w:rsidP="00634BAE"/>
    <w:p w14:paraId="76CADE85" w14:textId="1377B0E3" w:rsidR="0016583E" w:rsidRDefault="0016583E" w:rsidP="00634BAE"/>
    <w:p w14:paraId="71C9C037" w14:textId="534D4525" w:rsidR="0016583E" w:rsidRDefault="00EF7C68" w:rsidP="00634BAE">
      <w:r w:rsidRPr="00EF7C68">
        <w:rPr>
          <w:noProof/>
        </w:rPr>
        <w:drawing>
          <wp:anchor distT="0" distB="0" distL="114300" distR="114300" simplePos="0" relativeHeight="251692032" behindDoc="0" locked="0" layoutInCell="1" allowOverlap="1" wp14:anchorId="0F86CB62" wp14:editId="5230BEE9">
            <wp:simplePos x="0" y="0"/>
            <wp:positionH relativeFrom="margin">
              <wp:align>left</wp:align>
            </wp:positionH>
            <wp:positionV relativeFrom="paragraph">
              <wp:posOffset>51759</wp:posOffset>
            </wp:positionV>
            <wp:extent cx="5873750" cy="4767580"/>
            <wp:effectExtent l="0" t="0" r="0" b="0"/>
            <wp:wrapSquare wrapText="bothSides"/>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873750" cy="4767580"/>
                    </a:xfrm>
                    <a:prstGeom prst="rect">
                      <a:avLst/>
                    </a:prstGeom>
                  </pic:spPr>
                </pic:pic>
              </a:graphicData>
            </a:graphic>
            <wp14:sizeRelH relativeFrom="page">
              <wp14:pctWidth>0</wp14:pctWidth>
            </wp14:sizeRelH>
            <wp14:sizeRelV relativeFrom="page">
              <wp14:pctHeight>0</wp14:pctHeight>
            </wp14:sizeRelV>
          </wp:anchor>
        </w:drawing>
      </w:r>
    </w:p>
    <w:p w14:paraId="37F6D556" w14:textId="2A312D6A" w:rsidR="00EF7C68" w:rsidRDefault="00EF7C68" w:rsidP="00EF7C68">
      <w:pPr>
        <w:jc w:val="center"/>
        <w:rPr>
          <w:rFonts w:cstheme="minorHAnsi"/>
          <w:color w:val="202124"/>
          <w:shd w:val="clear" w:color="auto" w:fill="FFFFFF"/>
        </w:rPr>
      </w:pPr>
      <w:r w:rsidRPr="00BD2D72">
        <w:rPr>
          <w:rFonts w:cstheme="minorHAnsi"/>
          <w:color w:val="202124"/>
          <w:shd w:val="clear" w:color="auto" w:fill="FFFFFF"/>
        </w:rPr>
        <w:t xml:space="preserve">Fig. </w:t>
      </w:r>
      <w:r>
        <w:rPr>
          <w:rFonts w:cstheme="minorHAnsi"/>
          <w:color w:val="202124"/>
          <w:shd w:val="clear" w:color="auto" w:fill="FFFFFF"/>
        </w:rPr>
        <w:t>2</w:t>
      </w:r>
      <w:r w:rsidR="00304BB0">
        <w:rPr>
          <w:rFonts w:cstheme="minorHAnsi"/>
          <w:color w:val="202124"/>
          <w:shd w:val="clear" w:color="auto" w:fill="FFFFFF"/>
        </w:rPr>
        <w:t>4</w:t>
      </w:r>
    </w:p>
    <w:p w14:paraId="1620345B" w14:textId="6C8538A9" w:rsidR="00EF7C68" w:rsidRDefault="00EF7C68" w:rsidP="00EF7C68">
      <w:pPr>
        <w:jc w:val="center"/>
        <w:rPr>
          <w:rFonts w:cstheme="minorHAnsi"/>
          <w:color w:val="202124"/>
          <w:shd w:val="clear" w:color="auto" w:fill="FFFFFF"/>
        </w:rPr>
      </w:pPr>
    </w:p>
    <w:p w14:paraId="3F7B578E" w14:textId="5566CE3E" w:rsidR="00ED223D" w:rsidRDefault="00ED223D" w:rsidP="00ED223D">
      <w:pPr>
        <w:ind w:left="720"/>
      </w:pPr>
      <w:r>
        <w:t>Figure 2</w:t>
      </w:r>
      <w:r w:rsidR="00304BB0">
        <w:t>4</w:t>
      </w:r>
      <w:r>
        <w:t xml:space="preserve"> provides estimated data during phase nine of the retrofit plan (2036). </w:t>
      </w:r>
      <w:r w:rsidR="008E342C">
        <w:t xml:space="preserve">This will be the end of the retrofit plan and the </w:t>
      </w:r>
      <w:r w:rsidR="00027054">
        <w:t xml:space="preserve">cost of electricity </w:t>
      </w:r>
      <w:r w:rsidR="00A4502C">
        <w:t>will have</w:t>
      </w:r>
      <w:r w:rsidR="00027054">
        <w:t xml:space="preserve"> decreased due to the</w:t>
      </w:r>
      <w:r w:rsidR="00A4502C">
        <w:t xml:space="preserve"> installations</w:t>
      </w:r>
      <w:r w:rsidR="00027054">
        <w:t xml:space="preserve"> EWI in phase </w:t>
      </w:r>
      <w:r w:rsidR="00AB16DD">
        <w:t>nine and</w:t>
      </w:r>
      <w:r w:rsidR="00027054">
        <w:t xml:space="preserve"> the completion of all the retrofit works. </w:t>
      </w:r>
      <w:r w:rsidR="005F2A5A">
        <w:t>Water usage would have also decreased due to the new</w:t>
      </w:r>
      <w:r w:rsidR="00AB16DD">
        <w:t xml:space="preserve"> water monitoring devices, </w:t>
      </w:r>
      <w:r w:rsidR="009648B1">
        <w:t>training,</w:t>
      </w:r>
      <w:r w:rsidR="00AB16DD">
        <w:t xml:space="preserve"> and the adoption of </w:t>
      </w:r>
      <w:r w:rsidR="001706CB">
        <w:t xml:space="preserve">hotdesking and work from home. </w:t>
      </w:r>
    </w:p>
    <w:p w14:paraId="4DDB8EAD" w14:textId="77777777" w:rsidR="00EF7C68" w:rsidRPr="008901FD" w:rsidRDefault="00EF7C68" w:rsidP="00ED223D">
      <w:pPr>
        <w:rPr>
          <w:rFonts w:cstheme="minorHAnsi"/>
          <w:color w:val="202124"/>
          <w:shd w:val="clear" w:color="auto" w:fill="FFFFFF"/>
        </w:rPr>
      </w:pPr>
    </w:p>
    <w:p w14:paraId="7745C8C9" w14:textId="5ED2AD3F" w:rsidR="0016583E" w:rsidRDefault="0016583E" w:rsidP="00634BAE"/>
    <w:p w14:paraId="72A8CBE3" w14:textId="41B69E66" w:rsidR="0016583E" w:rsidRDefault="0016583E" w:rsidP="00634BAE"/>
    <w:p w14:paraId="15E787EC" w14:textId="6E562C8B" w:rsidR="00EF7C68" w:rsidRDefault="00EF7C68" w:rsidP="00634BAE"/>
    <w:p w14:paraId="4FDC0123" w14:textId="56F1B9AA" w:rsidR="00EF7C68" w:rsidRDefault="001706CB" w:rsidP="00634BAE">
      <w:r w:rsidRPr="001706CB">
        <w:rPr>
          <w:noProof/>
        </w:rPr>
        <w:drawing>
          <wp:anchor distT="0" distB="0" distL="114300" distR="114300" simplePos="0" relativeHeight="251693056" behindDoc="0" locked="0" layoutInCell="1" allowOverlap="1" wp14:anchorId="77F964BF" wp14:editId="157DB1C8">
            <wp:simplePos x="0" y="0"/>
            <wp:positionH relativeFrom="margin">
              <wp:align>left</wp:align>
            </wp:positionH>
            <wp:positionV relativeFrom="paragraph">
              <wp:posOffset>491</wp:posOffset>
            </wp:positionV>
            <wp:extent cx="5731510" cy="4010660"/>
            <wp:effectExtent l="0" t="0" r="2540" b="8890"/>
            <wp:wrapSquare wrapText="bothSides"/>
            <wp:docPr id="35" name="Picture 3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bar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4010660"/>
                    </a:xfrm>
                    <a:prstGeom prst="rect">
                      <a:avLst/>
                    </a:prstGeom>
                  </pic:spPr>
                </pic:pic>
              </a:graphicData>
            </a:graphic>
            <wp14:sizeRelH relativeFrom="page">
              <wp14:pctWidth>0</wp14:pctWidth>
            </wp14:sizeRelH>
            <wp14:sizeRelV relativeFrom="page">
              <wp14:pctHeight>0</wp14:pctHeight>
            </wp14:sizeRelV>
          </wp:anchor>
        </w:drawing>
      </w:r>
    </w:p>
    <w:p w14:paraId="0FE20CFD" w14:textId="2C29ACAE" w:rsidR="001706CB" w:rsidRDefault="001706CB" w:rsidP="001706CB">
      <w:pPr>
        <w:jc w:val="center"/>
        <w:rPr>
          <w:rFonts w:cstheme="minorHAnsi"/>
          <w:color w:val="202124"/>
          <w:shd w:val="clear" w:color="auto" w:fill="FFFFFF"/>
        </w:rPr>
      </w:pPr>
      <w:r w:rsidRPr="00BD2D72">
        <w:rPr>
          <w:rFonts w:cstheme="minorHAnsi"/>
          <w:color w:val="202124"/>
          <w:shd w:val="clear" w:color="auto" w:fill="FFFFFF"/>
        </w:rPr>
        <w:t xml:space="preserve">Fig. </w:t>
      </w:r>
      <w:r>
        <w:rPr>
          <w:rFonts w:cstheme="minorHAnsi"/>
          <w:color w:val="202124"/>
          <w:shd w:val="clear" w:color="auto" w:fill="FFFFFF"/>
        </w:rPr>
        <w:t>2</w:t>
      </w:r>
      <w:r w:rsidR="002F5F88">
        <w:rPr>
          <w:rFonts w:cstheme="minorHAnsi"/>
          <w:color w:val="202124"/>
          <w:shd w:val="clear" w:color="auto" w:fill="FFFFFF"/>
        </w:rPr>
        <w:t>5</w:t>
      </w:r>
    </w:p>
    <w:p w14:paraId="0F16B50E" w14:textId="4C224E89" w:rsidR="00132902" w:rsidRDefault="001706CB" w:rsidP="00E171E7">
      <w:pPr>
        <w:ind w:left="720"/>
      </w:pPr>
      <w:r>
        <w:t>Figure 2</w:t>
      </w:r>
      <w:r w:rsidR="002F5F88">
        <w:t>5</w:t>
      </w:r>
      <w:r>
        <w:t xml:space="preserve"> provides usage data against typical and best practice and shows the building no</w:t>
      </w:r>
      <w:r w:rsidR="004B44A5">
        <w:t xml:space="preserve">w is below best practice </w:t>
      </w:r>
      <w:r w:rsidR="00B8615A">
        <w:t>for</w:t>
      </w:r>
      <w:r w:rsidR="004B44A5">
        <w:t xml:space="preserve"> </w:t>
      </w:r>
      <w:r w:rsidR="00B8615A">
        <w:t xml:space="preserve">electrical usage, gas is no longer being used and water is below typical usage. </w:t>
      </w:r>
      <w:r w:rsidR="00327E10">
        <w:t>At the end of the retrofit programme the building</w:t>
      </w:r>
      <w:r w:rsidR="00AB4934">
        <w:t xml:space="preserve"> will be </w:t>
      </w:r>
      <w:r w:rsidR="00887D10">
        <w:t>net</w:t>
      </w:r>
      <w:r w:rsidR="00AB4934">
        <w:t xml:space="preserve"> zero ready</w:t>
      </w:r>
      <w:r w:rsidR="00D34274">
        <w:t xml:space="preserve">, the grid will take time to </w:t>
      </w:r>
      <w:r w:rsidR="00F06119">
        <w:t>full</w:t>
      </w:r>
      <w:r w:rsidR="004F4956">
        <w:t>y</w:t>
      </w:r>
      <w:r w:rsidR="00D34274">
        <w:t xml:space="preserve"> </w:t>
      </w:r>
      <w:r w:rsidR="00F06119">
        <w:t xml:space="preserve">decarbonise  </w:t>
      </w:r>
      <w:sdt>
        <w:sdtPr>
          <w:id w:val="1041787728"/>
          <w:citation/>
        </w:sdtPr>
        <w:sdtEndPr/>
        <w:sdtContent>
          <w:r w:rsidR="00F06119">
            <w:fldChar w:fldCharType="begin"/>
          </w:r>
          <w:r w:rsidR="009F264E">
            <w:instrText xml:space="preserve">CITATION Nat19 \l 2057 </w:instrText>
          </w:r>
          <w:r w:rsidR="00F06119">
            <w:fldChar w:fldCharType="separate"/>
          </w:r>
          <w:r w:rsidR="005E5E30" w:rsidRPr="005E5E30">
            <w:rPr>
              <w:noProof/>
            </w:rPr>
            <w:t>(National Grid, 2019)</w:t>
          </w:r>
          <w:r w:rsidR="00F06119">
            <w:fldChar w:fldCharType="end"/>
          </w:r>
        </w:sdtContent>
      </w:sdt>
      <w:r w:rsidR="00F06119">
        <w:t>.</w:t>
      </w:r>
      <w:r w:rsidR="001566B8">
        <w:t xml:space="preserve"> At this point ate</w:t>
      </w:r>
      <w:r w:rsidR="00AC5F88">
        <w:t>b</w:t>
      </w:r>
      <w:r w:rsidR="001566B8">
        <w:t xml:space="preserve"> will have also adopted the Welsh Government plan to </w:t>
      </w:r>
      <w:r w:rsidR="00132902">
        <w:t>see more than 30% of Welsh workers work from home</w:t>
      </w:r>
      <w:r w:rsidR="00AC5F88">
        <w:t xml:space="preserve"> in the post covid</w:t>
      </w:r>
      <w:r w:rsidR="004F4956">
        <w:t xml:space="preserve"> </w:t>
      </w:r>
      <w:r w:rsidR="00974981">
        <w:t xml:space="preserve">working </w:t>
      </w:r>
      <w:r w:rsidR="004F4956">
        <w:t>world</w:t>
      </w:r>
      <w:r w:rsidR="00AC5F88">
        <w:t xml:space="preserve"> </w:t>
      </w:r>
      <w:sdt>
        <w:sdtPr>
          <w:id w:val="-363292829"/>
          <w:citation/>
        </w:sdtPr>
        <w:sdtEndPr/>
        <w:sdtContent>
          <w:r w:rsidR="00132902">
            <w:fldChar w:fldCharType="begin"/>
          </w:r>
          <w:r w:rsidR="00132902">
            <w:instrText xml:space="preserve"> CITATION Ala20 \l 2057 </w:instrText>
          </w:r>
          <w:r w:rsidR="00132902">
            <w:fldChar w:fldCharType="separate"/>
          </w:r>
          <w:r w:rsidR="005E5E30" w:rsidRPr="005E5E30">
            <w:rPr>
              <w:noProof/>
            </w:rPr>
            <w:t>(Felstead, 2020)</w:t>
          </w:r>
          <w:r w:rsidR="00132902">
            <w:fldChar w:fldCharType="end"/>
          </w:r>
        </w:sdtContent>
      </w:sdt>
      <w:r w:rsidR="00132902">
        <w:t>.</w:t>
      </w:r>
    </w:p>
    <w:p w14:paraId="303496A3" w14:textId="3B102C7B" w:rsidR="00EF7C68" w:rsidRPr="00634BAE" w:rsidRDefault="00327E10" w:rsidP="00634BAE">
      <w:r>
        <w:tab/>
      </w:r>
    </w:p>
    <w:p w14:paraId="2906FBCE" w14:textId="27614E9E" w:rsidR="0025246B" w:rsidRDefault="00634BAE" w:rsidP="00336C56">
      <w:pPr>
        <w:pStyle w:val="Heading3"/>
        <w:numPr>
          <w:ilvl w:val="1"/>
          <w:numId w:val="1"/>
        </w:numPr>
        <w:ind w:left="720"/>
        <w:rPr>
          <w:color w:val="auto"/>
          <w:sz w:val="28"/>
          <w:szCs w:val="28"/>
        </w:rPr>
      </w:pPr>
      <w:bookmarkStart w:id="26" w:name="_Toc106915541"/>
      <w:r>
        <w:rPr>
          <w:color w:val="auto"/>
          <w:sz w:val="28"/>
          <w:szCs w:val="28"/>
        </w:rPr>
        <w:t xml:space="preserve">Ongoing </w:t>
      </w:r>
      <w:r w:rsidR="00EE5B32">
        <w:rPr>
          <w:color w:val="auto"/>
          <w:sz w:val="28"/>
          <w:szCs w:val="28"/>
        </w:rPr>
        <w:t>Costs</w:t>
      </w:r>
      <w:r w:rsidR="00567B3B">
        <w:rPr>
          <w:color w:val="auto"/>
          <w:sz w:val="28"/>
          <w:szCs w:val="28"/>
        </w:rPr>
        <w:t xml:space="preserve"> &amp; Savings</w:t>
      </w:r>
      <w:bookmarkEnd w:id="26"/>
    </w:p>
    <w:p w14:paraId="4AE65442" w14:textId="64734F1D" w:rsidR="009648B1" w:rsidRPr="005A2EEC" w:rsidRDefault="00336C56" w:rsidP="007E0DF6">
      <w:pPr>
        <w:ind w:left="720"/>
      </w:pPr>
      <w:r>
        <w:t xml:space="preserve">The main ongoing costs will be around future planned </w:t>
      </w:r>
      <w:r w:rsidR="00F44DE8">
        <w:t>m</w:t>
      </w:r>
      <w:r>
        <w:t xml:space="preserve">aintenance </w:t>
      </w:r>
      <w:r w:rsidR="00F44DE8">
        <w:t>which will be planned in with lifespan</w:t>
      </w:r>
      <w:r w:rsidR="00797CFD">
        <w:t>, other costs will be around reactive maintenance and training</w:t>
      </w:r>
      <w:r w:rsidR="0010643A">
        <w:t xml:space="preserve"> in</w:t>
      </w:r>
      <w:r w:rsidR="00797CFD">
        <w:t xml:space="preserve"> </w:t>
      </w:r>
      <w:r w:rsidR="0010643A">
        <w:t xml:space="preserve">which the in-house maintenance team will be undertaking </w:t>
      </w:r>
      <w:r w:rsidR="00E90CFD">
        <w:t>throughout</w:t>
      </w:r>
      <w:r w:rsidR="0010643A">
        <w:t xml:space="preserve"> the life of the </w:t>
      </w:r>
      <w:r w:rsidR="00E90CFD">
        <w:t xml:space="preserve">components. </w:t>
      </w:r>
      <w:r w:rsidR="00306646">
        <w:t xml:space="preserve">It is expected that the </w:t>
      </w:r>
      <w:r w:rsidR="00D50DDE">
        <w:t xml:space="preserve">main savings will be in the decreased energy </w:t>
      </w:r>
      <w:r w:rsidR="003F0989">
        <w:t xml:space="preserve">bills, ateb will </w:t>
      </w:r>
      <w:r w:rsidR="0060664D">
        <w:t>no longer</w:t>
      </w:r>
      <w:r w:rsidR="003F0989">
        <w:t xml:space="preserve"> pay a gas bill and it is expected that there will be around a 60% - 70% reduction in the electricity </w:t>
      </w:r>
      <w:r w:rsidR="0060664D">
        <w:t>bill</w:t>
      </w:r>
      <w:r w:rsidR="00E171E7">
        <w:t xml:space="preserve"> and t</w:t>
      </w:r>
      <w:r w:rsidR="0060664D">
        <w:t xml:space="preserve">he water bill should drop due water monitoring </w:t>
      </w:r>
      <w:r w:rsidR="00E171E7">
        <w:t xml:space="preserve">devices </w:t>
      </w:r>
      <w:r w:rsidR="0060664D">
        <w:t>and staff education</w:t>
      </w:r>
      <w:r w:rsidR="00E171E7">
        <w:t xml:space="preserve">. </w:t>
      </w:r>
    </w:p>
    <w:p w14:paraId="6FB51936" w14:textId="57C7EF5D" w:rsidR="005F15A9" w:rsidRPr="007F2087" w:rsidRDefault="00C341DE" w:rsidP="00A80030">
      <w:pPr>
        <w:pStyle w:val="Heading1"/>
        <w:numPr>
          <w:ilvl w:val="0"/>
          <w:numId w:val="1"/>
        </w:numPr>
        <w:rPr>
          <w:color w:val="auto"/>
        </w:rPr>
      </w:pPr>
      <w:bookmarkStart w:id="27" w:name="_Toc106915542"/>
      <w:r w:rsidRPr="00634BAE">
        <w:rPr>
          <w:color w:val="auto"/>
        </w:rPr>
        <w:t>Conc</w:t>
      </w:r>
      <w:r w:rsidR="006D5808">
        <w:rPr>
          <w:color w:val="auto"/>
        </w:rPr>
        <w:t>lusion</w:t>
      </w:r>
      <w:bookmarkEnd w:id="27"/>
      <w:r w:rsidR="006D5808">
        <w:rPr>
          <w:color w:val="auto"/>
        </w:rPr>
        <w:t xml:space="preserve"> </w:t>
      </w:r>
    </w:p>
    <w:p w14:paraId="7E3C44C7" w14:textId="032599BE" w:rsidR="00625754" w:rsidRDefault="002B42DB" w:rsidP="005E5E30">
      <w:pPr>
        <w:pStyle w:val="ListParagraph"/>
      </w:pPr>
      <w:r>
        <w:t>Looking at all the challenges that are posed by the target of net zero by 2050</w:t>
      </w:r>
      <w:r w:rsidR="00AF5201">
        <w:t xml:space="preserve"> in the context of commercial buildings</w:t>
      </w:r>
      <w:r>
        <w:t xml:space="preserve">, </w:t>
      </w:r>
      <w:r w:rsidR="00AF5201">
        <w:t>it is clear that there</w:t>
      </w:r>
      <w:r w:rsidR="00517F2F">
        <w:t xml:space="preserve"> is</w:t>
      </w:r>
      <w:r w:rsidR="00AF5201">
        <w:t xml:space="preserve"> a </w:t>
      </w:r>
      <w:r w:rsidR="00D02E45">
        <w:t>lack of</w:t>
      </w:r>
      <w:r w:rsidR="00517F2F">
        <w:t xml:space="preserve"> specific</w:t>
      </w:r>
      <w:r w:rsidR="00D02E45">
        <w:t xml:space="preserve"> </w:t>
      </w:r>
      <w:r w:rsidR="006821F3">
        <w:t xml:space="preserve">guidance </w:t>
      </w:r>
      <w:r w:rsidR="00C80B16">
        <w:t>compared</w:t>
      </w:r>
      <w:r w:rsidR="006821F3">
        <w:t xml:space="preserve"> to domestic p</w:t>
      </w:r>
      <w:r w:rsidR="00517F2F">
        <w:t>roperties</w:t>
      </w:r>
      <w:r w:rsidR="003A7656">
        <w:t>, b</w:t>
      </w:r>
      <w:r w:rsidR="00517F2F">
        <w:t xml:space="preserve">ut </w:t>
      </w:r>
      <w:r w:rsidR="00024302">
        <w:t xml:space="preserve">domestic guidance such a PAS 2035 </w:t>
      </w:r>
      <w:r w:rsidR="00E20935">
        <w:t xml:space="preserve">and WHQS are useful </w:t>
      </w:r>
      <w:r w:rsidR="005407A4">
        <w:t>as references</w:t>
      </w:r>
      <w:r w:rsidR="003A7656">
        <w:t xml:space="preserve">. As for Meyler House </w:t>
      </w:r>
      <w:r w:rsidR="003D009D">
        <w:t xml:space="preserve">the retrofit programme proposed within this report would be a significant investment for ateb but </w:t>
      </w:r>
      <w:r w:rsidR="00773A51">
        <w:t xml:space="preserve">would allow the building </w:t>
      </w:r>
      <w:r w:rsidR="006A7E0D">
        <w:t>to be</w:t>
      </w:r>
      <w:r w:rsidR="00773A51">
        <w:t xml:space="preserve"> net zero </w:t>
      </w:r>
      <w:r w:rsidR="00134A04">
        <w:t xml:space="preserve">before the government target of 2050 </w:t>
      </w:r>
      <w:sdt>
        <w:sdtPr>
          <w:id w:val="356772689"/>
          <w:citation/>
        </w:sdtPr>
        <w:sdtEndPr/>
        <w:sdtContent>
          <w:r w:rsidR="00134A04">
            <w:fldChar w:fldCharType="begin"/>
          </w:r>
          <w:r w:rsidR="00134A04">
            <w:instrText xml:space="preserve">CITATION htt \l 2057 </w:instrText>
          </w:r>
          <w:r w:rsidR="00134A04">
            <w:fldChar w:fldCharType="separate"/>
          </w:r>
          <w:r w:rsidR="005E5E30" w:rsidRPr="005E5E30">
            <w:rPr>
              <w:noProof/>
            </w:rPr>
            <w:t>(legislation.gov.uk, 2019)</w:t>
          </w:r>
          <w:r w:rsidR="00134A04">
            <w:fldChar w:fldCharType="end"/>
          </w:r>
        </w:sdtContent>
      </w:sdt>
      <w:r w:rsidR="006A7E0D">
        <w:t xml:space="preserve">. </w:t>
      </w:r>
      <w:r w:rsidR="00336E06">
        <w:t xml:space="preserve">When the </w:t>
      </w:r>
      <w:r w:rsidR="00802235">
        <w:t>grid</w:t>
      </w:r>
      <w:r w:rsidR="00093F52">
        <w:t xml:space="preserve"> is</w:t>
      </w:r>
      <w:r w:rsidR="00336E06">
        <w:t xml:space="preserve"> fully </w:t>
      </w:r>
      <w:r w:rsidR="004B1DC8" w:rsidRPr="00093F52">
        <w:t>decarbonised,</w:t>
      </w:r>
      <w:r w:rsidR="00093F52">
        <w:t xml:space="preserve"> the building can be fully classed as net zero. </w:t>
      </w:r>
      <w:r w:rsidR="004B1DC8">
        <w:t>To realistically achieve the net zero goal within all commercial building</w:t>
      </w:r>
      <w:r w:rsidR="004200B0">
        <w:t>s,</w:t>
      </w:r>
      <w:r w:rsidR="00396F43">
        <w:t xml:space="preserve"> UK and Welsh Governments will </w:t>
      </w:r>
      <w:r w:rsidR="004B1DC8">
        <w:t>need to financially support the legislation</w:t>
      </w:r>
      <w:r w:rsidR="002D6B78">
        <w:t xml:space="preserve">, this could be in the way of </w:t>
      </w:r>
      <w:r w:rsidR="00243E87">
        <w:t xml:space="preserve">providing long term grant funding and meaning education and training support to help ensure commitments are met. </w:t>
      </w:r>
      <w:r w:rsidR="004200B0">
        <w:t>Organisations</w:t>
      </w:r>
      <w:r w:rsidR="000C3AFA">
        <w:t xml:space="preserve"> like ateb a</w:t>
      </w:r>
      <w:r w:rsidR="00880FF8">
        <w:t>r</w:t>
      </w:r>
      <w:r w:rsidR="000C3AFA">
        <w:t>e best place</w:t>
      </w:r>
      <w:r w:rsidR="00880FF8">
        <w:t>d</w:t>
      </w:r>
      <w:r w:rsidR="000C3AFA">
        <w:t xml:space="preserve"> to lead on decarb</w:t>
      </w:r>
      <w:r w:rsidR="00F270EE">
        <w:t xml:space="preserve">onisation works given </w:t>
      </w:r>
      <w:r w:rsidR="004B5395">
        <w:t>the current funding support</w:t>
      </w:r>
      <w:r w:rsidR="00015A6A">
        <w:t xml:space="preserve"> from Welsh Government on </w:t>
      </w:r>
      <w:r w:rsidR="00604AF7">
        <w:t xml:space="preserve">domestic properties like the optimised retrofit programme </w:t>
      </w:r>
      <w:sdt>
        <w:sdtPr>
          <w:id w:val="-1543905197"/>
          <w:citation/>
        </w:sdtPr>
        <w:sdtEndPr/>
        <w:sdtContent>
          <w:r w:rsidR="00604AF7">
            <w:fldChar w:fldCharType="begin"/>
          </w:r>
          <w:r w:rsidR="00604AF7">
            <w:instrText xml:space="preserve"> CITATION gov21 \l 2057 </w:instrText>
          </w:r>
          <w:r w:rsidR="00604AF7">
            <w:fldChar w:fldCharType="separate"/>
          </w:r>
          <w:r w:rsidR="005E5E30" w:rsidRPr="005E5E30">
            <w:rPr>
              <w:noProof/>
            </w:rPr>
            <w:t>(gov.wales, 2021)</w:t>
          </w:r>
          <w:r w:rsidR="00604AF7">
            <w:fldChar w:fldCharType="end"/>
          </w:r>
        </w:sdtContent>
      </w:sdt>
      <w:r w:rsidR="00880FF8">
        <w:t xml:space="preserve">, </w:t>
      </w:r>
      <w:r w:rsidR="00DA1A6F">
        <w:t>these programmes</w:t>
      </w:r>
      <w:r w:rsidR="00880FF8">
        <w:t xml:space="preserve"> will </w:t>
      </w:r>
      <w:r w:rsidR="004200B0">
        <w:t xml:space="preserve">help </w:t>
      </w:r>
      <w:r w:rsidR="00880FF8">
        <w:t>inform</w:t>
      </w:r>
      <w:r w:rsidR="00EE422E">
        <w:t xml:space="preserve"> retrofit plans for commercial building and help provide data </w:t>
      </w:r>
      <w:r w:rsidR="00DA1A6F">
        <w:t xml:space="preserve">to ensure costly mistakes aren’t made. </w:t>
      </w:r>
    </w:p>
    <w:p w14:paraId="5487C70B" w14:textId="77777777" w:rsidR="005E5E30" w:rsidRDefault="005E5E30" w:rsidP="005E5E30">
      <w:pPr>
        <w:pStyle w:val="ListParagraph"/>
      </w:pPr>
    </w:p>
    <w:bookmarkStart w:id="28" w:name="_Toc106915543" w:displacedByCustomXml="next"/>
    <w:sdt>
      <w:sdtPr>
        <w:rPr>
          <w:rFonts w:asciiTheme="minorHAnsi" w:eastAsiaTheme="minorHAnsi" w:hAnsiTheme="minorHAnsi" w:cstheme="minorBidi"/>
          <w:color w:val="auto"/>
          <w:sz w:val="22"/>
          <w:szCs w:val="22"/>
        </w:rPr>
        <w:id w:val="1317768300"/>
        <w:docPartObj>
          <w:docPartGallery w:val="Bibliographies"/>
          <w:docPartUnique/>
        </w:docPartObj>
      </w:sdtPr>
      <w:sdtEndPr/>
      <w:sdtContent>
        <w:p w14:paraId="2899CF96" w14:textId="540EE2F1" w:rsidR="001365D6" w:rsidRPr="001365D6" w:rsidRDefault="001365D6" w:rsidP="001365D6">
          <w:pPr>
            <w:pStyle w:val="Heading1"/>
            <w:numPr>
              <w:ilvl w:val="0"/>
              <w:numId w:val="1"/>
            </w:numPr>
            <w:rPr>
              <w:color w:val="auto"/>
            </w:rPr>
          </w:pPr>
          <w:r>
            <w:rPr>
              <w:color w:val="auto"/>
            </w:rPr>
            <w:t>References</w:t>
          </w:r>
          <w:bookmarkEnd w:id="28"/>
          <w:r>
            <w:rPr>
              <w:color w:val="auto"/>
            </w:rPr>
            <w:t xml:space="preserve"> </w:t>
          </w:r>
        </w:p>
        <w:sdt>
          <w:sdtPr>
            <w:id w:val="-573587230"/>
            <w:bibliography/>
          </w:sdtPr>
          <w:sdtEndPr/>
          <w:sdtContent>
            <w:p w14:paraId="41EBD902" w14:textId="77777777" w:rsidR="005E5E30" w:rsidRDefault="001365D6" w:rsidP="005E5E30">
              <w:pPr>
                <w:pStyle w:val="Bibliography"/>
                <w:rPr>
                  <w:noProof/>
                  <w:sz w:val="24"/>
                  <w:szCs w:val="24"/>
                </w:rPr>
              </w:pPr>
              <w:r>
                <w:fldChar w:fldCharType="begin"/>
              </w:r>
              <w:r>
                <w:instrText xml:space="preserve"> BIBLIOGRAPHY </w:instrText>
              </w:r>
              <w:r>
                <w:fldChar w:fldCharType="separate"/>
              </w:r>
              <w:r w:rsidR="005E5E30">
                <w:rPr>
                  <w:noProof/>
                </w:rPr>
                <w:t xml:space="preserve">Beggs, C., 2013. </w:t>
              </w:r>
              <w:r w:rsidR="005E5E30">
                <w:rPr>
                  <w:i/>
                  <w:iCs/>
                  <w:noProof/>
                </w:rPr>
                <w:t xml:space="preserve">Energy Managemnet, Supply and Conversation. </w:t>
              </w:r>
              <w:r w:rsidR="005E5E30">
                <w:rPr>
                  <w:noProof/>
                </w:rPr>
                <w:t>2nd ed. London : Routledge.</w:t>
              </w:r>
            </w:p>
            <w:p w14:paraId="0FF1083B" w14:textId="77777777" w:rsidR="005E5E30" w:rsidRDefault="005E5E30" w:rsidP="005E5E30">
              <w:pPr>
                <w:pStyle w:val="Bibliography"/>
                <w:rPr>
                  <w:noProof/>
                </w:rPr>
              </w:pPr>
              <w:r>
                <w:rPr>
                  <w:noProof/>
                </w:rPr>
                <w:t xml:space="preserve">Boyle, G., 2012. </w:t>
              </w:r>
              <w:r>
                <w:rPr>
                  <w:i/>
                  <w:iCs/>
                  <w:noProof/>
                </w:rPr>
                <w:t xml:space="preserve">Renewable Energy: POWER FOR A SUSTAINABLE FUTURE. </w:t>
              </w:r>
              <w:r>
                <w:rPr>
                  <w:noProof/>
                </w:rPr>
                <w:t>3rd ed. Oxford : Oxford University Press .</w:t>
              </w:r>
            </w:p>
            <w:p w14:paraId="2CD5857E" w14:textId="77777777" w:rsidR="005E5E30" w:rsidRDefault="005E5E30" w:rsidP="005E5E30">
              <w:pPr>
                <w:pStyle w:val="Bibliography"/>
                <w:rPr>
                  <w:noProof/>
                </w:rPr>
              </w:pPr>
              <w:r>
                <w:rPr>
                  <w:noProof/>
                </w:rPr>
                <w:t xml:space="preserve">Bullock Consulting , 2007. </w:t>
              </w:r>
              <w:r>
                <w:rPr>
                  <w:i/>
                  <w:iCs/>
                  <w:noProof/>
                </w:rPr>
                <w:t xml:space="preserve">Energy &amp; Water Audit at Meyler House for PHA, </w:t>
              </w:r>
              <w:r>
                <w:rPr>
                  <w:noProof/>
                </w:rPr>
                <w:t>Pembroke: Bullock Consulting .</w:t>
              </w:r>
            </w:p>
            <w:p w14:paraId="166F063F" w14:textId="77777777" w:rsidR="005E5E30" w:rsidRDefault="005E5E30" w:rsidP="005E5E30">
              <w:pPr>
                <w:pStyle w:val="Bibliography"/>
                <w:rPr>
                  <w:noProof/>
                </w:rPr>
              </w:pPr>
              <w:r>
                <w:rPr>
                  <w:noProof/>
                </w:rPr>
                <w:t xml:space="preserve">CIBSE, 2021. </w:t>
              </w:r>
              <w:r>
                <w:rPr>
                  <w:i/>
                  <w:iCs/>
                  <w:noProof/>
                </w:rPr>
                <w:t xml:space="preserve">CIBSE. </w:t>
              </w:r>
              <w:r>
                <w:rPr>
                  <w:noProof/>
                </w:rPr>
                <w:t xml:space="preserve">[Online] </w:t>
              </w:r>
              <w:r>
                <w:rPr>
                  <w:noProof/>
                </w:rPr>
                <w:br/>
                <w:t xml:space="preserve">Available at: </w:t>
              </w:r>
              <w:r>
                <w:rPr>
                  <w:noProof/>
                  <w:u w:val="single"/>
                </w:rPr>
                <w:t>https://www.cibse.org/knowledge/benchmarking</w:t>
              </w:r>
              <w:r>
                <w:rPr>
                  <w:noProof/>
                </w:rPr>
                <w:br/>
                <w:t>[Accessed 12 June 2022].</w:t>
              </w:r>
            </w:p>
            <w:p w14:paraId="3C4F5FB3" w14:textId="77777777" w:rsidR="005E5E30" w:rsidRDefault="005E5E30" w:rsidP="005E5E30">
              <w:pPr>
                <w:pStyle w:val="Bibliography"/>
                <w:rPr>
                  <w:noProof/>
                </w:rPr>
              </w:pPr>
              <w:r>
                <w:rPr>
                  <w:noProof/>
                </w:rPr>
                <w:t xml:space="preserve">elmhurst energy , 2021. </w:t>
              </w:r>
              <w:r>
                <w:rPr>
                  <w:i/>
                  <w:iCs/>
                  <w:noProof/>
                </w:rPr>
                <w:t xml:space="preserve">elmhurst energy. </w:t>
              </w:r>
              <w:r>
                <w:rPr>
                  <w:noProof/>
                </w:rPr>
                <w:t xml:space="preserve">[Online] </w:t>
              </w:r>
              <w:r>
                <w:rPr>
                  <w:noProof/>
                </w:rPr>
                <w:br/>
                <w:t xml:space="preserve">Available at: </w:t>
              </w:r>
              <w:r>
                <w:rPr>
                  <w:noProof/>
                  <w:u w:val="single"/>
                </w:rPr>
                <w:t>https://www.elmhurstenergy.co.uk/what-is-pas-2038</w:t>
              </w:r>
              <w:r>
                <w:rPr>
                  <w:noProof/>
                </w:rPr>
                <w:br/>
                <w:t>[Accessed 13 June 2022].</w:t>
              </w:r>
            </w:p>
            <w:p w14:paraId="4C173470" w14:textId="77777777" w:rsidR="005E5E30" w:rsidRDefault="005E5E30" w:rsidP="005E5E30">
              <w:pPr>
                <w:pStyle w:val="Bibliography"/>
                <w:rPr>
                  <w:noProof/>
                </w:rPr>
              </w:pPr>
              <w:r>
                <w:rPr>
                  <w:noProof/>
                </w:rPr>
                <w:t xml:space="preserve">Felstead, A., 2020. </w:t>
              </w:r>
              <w:r>
                <w:rPr>
                  <w:i/>
                  <w:iCs/>
                  <w:noProof/>
                </w:rPr>
                <w:t xml:space="preserve">Remote Working: Implications for Wales , </w:t>
              </w:r>
              <w:r>
                <w:rPr>
                  <w:noProof/>
                </w:rPr>
                <w:t>Cradiff: Welsh Government .</w:t>
              </w:r>
            </w:p>
            <w:p w14:paraId="3143816F" w14:textId="77777777" w:rsidR="005E5E30" w:rsidRDefault="005E5E30" w:rsidP="005E5E30">
              <w:pPr>
                <w:pStyle w:val="Bibliography"/>
                <w:rPr>
                  <w:noProof/>
                </w:rPr>
              </w:pPr>
              <w:r>
                <w:rPr>
                  <w:noProof/>
                </w:rPr>
                <w:t xml:space="preserve">Fiona Fylan, D. G., 2022. Barriers to domestic retrofit quality: Are failures in retrofit standards a failure of retrofit standards?. </w:t>
              </w:r>
              <w:r>
                <w:rPr>
                  <w:i/>
                  <w:iCs/>
                  <w:noProof/>
                </w:rPr>
                <w:t>Indoor + built environment</w:t>
              </w:r>
              <w:r>
                <w:rPr>
                  <w:noProof/>
                </w:rPr>
                <w:t>, 1 March, pp. 710-718.</w:t>
              </w:r>
            </w:p>
            <w:p w14:paraId="05C94383" w14:textId="77777777" w:rsidR="005E5E30" w:rsidRDefault="005E5E30" w:rsidP="005E5E30">
              <w:pPr>
                <w:pStyle w:val="Bibliography"/>
                <w:rPr>
                  <w:noProof/>
                </w:rPr>
              </w:pPr>
              <w:r>
                <w:rPr>
                  <w:noProof/>
                </w:rPr>
                <w:t xml:space="preserve">Fylan, F. a. G. D., 2021. Barriers to domestic retrofit quality: Are failures in retrofit standards a failure of retrofit standards?. </w:t>
              </w:r>
              <w:r>
                <w:rPr>
                  <w:i/>
                  <w:iCs/>
                  <w:noProof/>
                </w:rPr>
                <w:t xml:space="preserve">Indoor and Built Environment, </w:t>
              </w:r>
              <w:r>
                <w:rPr>
                  <w:noProof/>
                </w:rPr>
                <w:t>p. 1420326.</w:t>
              </w:r>
            </w:p>
            <w:p w14:paraId="152FB74F" w14:textId="77777777" w:rsidR="005E5E30" w:rsidRDefault="005E5E30" w:rsidP="005E5E30">
              <w:pPr>
                <w:pStyle w:val="Bibliography"/>
                <w:rPr>
                  <w:noProof/>
                </w:rPr>
              </w:pPr>
              <w:r>
                <w:rPr>
                  <w:noProof/>
                </w:rPr>
                <w:t xml:space="preserve">gov.wales, 2021. </w:t>
              </w:r>
              <w:r>
                <w:rPr>
                  <w:i/>
                  <w:iCs/>
                  <w:noProof/>
                </w:rPr>
                <w:t xml:space="preserve">gov.wales. </w:t>
              </w:r>
              <w:r>
                <w:rPr>
                  <w:noProof/>
                </w:rPr>
                <w:t xml:space="preserve">[Online] </w:t>
              </w:r>
              <w:r>
                <w:rPr>
                  <w:noProof/>
                </w:rPr>
                <w:br/>
                <w:t xml:space="preserve">Available at: </w:t>
              </w:r>
              <w:r>
                <w:rPr>
                  <w:noProof/>
                  <w:u w:val="single"/>
                </w:rPr>
                <w:t>https://gov.wales/optimised-retrofit-programme</w:t>
              </w:r>
              <w:r>
                <w:rPr>
                  <w:noProof/>
                </w:rPr>
                <w:br/>
                <w:t>[Accessed 15 June 2022].</w:t>
              </w:r>
            </w:p>
            <w:p w14:paraId="62980672" w14:textId="77777777" w:rsidR="005E5E30" w:rsidRDefault="005E5E30" w:rsidP="005E5E30">
              <w:pPr>
                <w:pStyle w:val="Bibliography"/>
                <w:rPr>
                  <w:noProof/>
                </w:rPr>
              </w:pPr>
              <w:r>
                <w:rPr>
                  <w:noProof/>
                </w:rPr>
                <w:t xml:space="preserve">Health and Safety Executive , 2021. </w:t>
              </w:r>
              <w:r>
                <w:rPr>
                  <w:i/>
                  <w:iCs/>
                  <w:noProof/>
                </w:rPr>
                <w:t xml:space="preserve">Health and Safety Executive. </w:t>
              </w:r>
              <w:r>
                <w:rPr>
                  <w:noProof/>
                </w:rPr>
                <w:t xml:space="preserve">[Online] </w:t>
              </w:r>
              <w:r>
                <w:rPr>
                  <w:noProof/>
                </w:rPr>
                <w:br/>
                <w:t xml:space="preserve">Available at: </w:t>
              </w:r>
              <w:r>
                <w:rPr>
                  <w:noProof/>
                  <w:u w:val="single"/>
                </w:rPr>
                <w:t>https://www.hse.gov.uk/temperature/thermal/factors.htm</w:t>
              </w:r>
              <w:r>
                <w:rPr>
                  <w:noProof/>
                </w:rPr>
                <w:br/>
                <w:t>[Accessed 12 June 2022].</w:t>
              </w:r>
            </w:p>
            <w:p w14:paraId="7D3C3ED1" w14:textId="77777777" w:rsidR="005E5E30" w:rsidRDefault="005E5E30" w:rsidP="005E5E30">
              <w:pPr>
                <w:pStyle w:val="Bibliography"/>
                <w:rPr>
                  <w:noProof/>
                </w:rPr>
              </w:pPr>
              <w:r>
                <w:rPr>
                  <w:noProof/>
                </w:rPr>
                <w:t xml:space="preserve">Jankovic, L., 2012. </w:t>
              </w:r>
              <w:r>
                <w:rPr>
                  <w:i/>
                  <w:iCs/>
                  <w:noProof/>
                </w:rPr>
                <w:t xml:space="preserve">Designing zero carbon buildings : using dynamic simulation methods. </w:t>
              </w:r>
              <w:r>
                <w:rPr>
                  <w:noProof/>
                </w:rPr>
                <w:t>London : Routledge.</w:t>
              </w:r>
            </w:p>
            <w:p w14:paraId="0B42DE5A" w14:textId="77777777" w:rsidR="005E5E30" w:rsidRDefault="005E5E30" w:rsidP="005E5E30">
              <w:pPr>
                <w:pStyle w:val="Bibliography"/>
                <w:rPr>
                  <w:noProof/>
                </w:rPr>
              </w:pPr>
              <w:r>
                <w:rPr>
                  <w:noProof/>
                </w:rPr>
                <w:t xml:space="preserve">legislation.gov.uk,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15 June 2022].</w:t>
              </w:r>
            </w:p>
            <w:p w14:paraId="1F58D114" w14:textId="77777777" w:rsidR="005E5E30" w:rsidRDefault="005E5E30" w:rsidP="005E5E30">
              <w:pPr>
                <w:pStyle w:val="Bibliography"/>
                <w:rPr>
                  <w:noProof/>
                </w:rPr>
              </w:pPr>
              <w:r>
                <w:rPr>
                  <w:noProof/>
                </w:rPr>
                <w:t xml:space="preserve">Liu Yang, H. Y. J. C. L., 2014. Thermal comfort and building energy consumption implications – A review. </w:t>
              </w:r>
              <w:r>
                <w:rPr>
                  <w:i/>
                  <w:iCs/>
                  <w:noProof/>
                </w:rPr>
                <w:t xml:space="preserve">HVAC &amp; R research, </w:t>
              </w:r>
              <w:r>
                <w:rPr>
                  <w:noProof/>
                </w:rPr>
                <w:t>Volume 115, pp. 164-173.</w:t>
              </w:r>
            </w:p>
            <w:p w14:paraId="2D59B074" w14:textId="77777777" w:rsidR="005E5E30" w:rsidRDefault="005E5E30" w:rsidP="005E5E30">
              <w:pPr>
                <w:pStyle w:val="Bibliography"/>
                <w:rPr>
                  <w:noProof/>
                </w:rPr>
              </w:pPr>
              <w:r>
                <w:rPr>
                  <w:noProof/>
                </w:rPr>
                <w:t xml:space="preserve">María Carmen Carnero, V. G.-P., 2017. </w:t>
              </w:r>
              <w:r>
                <w:rPr>
                  <w:i/>
                  <w:iCs/>
                  <w:noProof/>
                </w:rPr>
                <w:t xml:space="preserve">Optimum decision making in asset management. </w:t>
              </w:r>
              <w:r>
                <w:rPr>
                  <w:noProof/>
                </w:rPr>
                <w:t>Hershey: IGI Global.</w:t>
              </w:r>
            </w:p>
            <w:p w14:paraId="64D310DB" w14:textId="77777777" w:rsidR="005E5E30" w:rsidRDefault="005E5E30" w:rsidP="005E5E30">
              <w:pPr>
                <w:pStyle w:val="Bibliography"/>
                <w:rPr>
                  <w:noProof/>
                </w:rPr>
              </w:pPr>
              <w:r>
                <w:rPr>
                  <w:noProof/>
                </w:rPr>
                <w:t xml:space="preserve">Met Office, 2019. </w:t>
              </w:r>
              <w:r>
                <w:rPr>
                  <w:i/>
                  <w:iCs/>
                  <w:noProof/>
                </w:rPr>
                <w:t xml:space="preserve">MetOffice.gov. </w:t>
              </w:r>
              <w:r>
                <w:rPr>
                  <w:noProof/>
                </w:rPr>
                <w:t xml:space="preserve">[Online] </w:t>
              </w:r>
              <w:r>
                <w:rPr>
                  <w:noProof/>
                </w:rPr>
                <w:br/>
                <w:t xml:space="preserve">Available at: </w:t>
              </w:r>
              <w:r>
                <w:rPr>
                  <w:noProof/>
                  <w:u w:val="single"/>
                </w:rPr>
                <w:t>https://www.metoffice.gov.uk/research/climate/maps-and-data/uk-climate-averages/gcjjm7j5g</w:t>
              </w:r>
              <w:r>
                <w:rPr>
                  <w:noProof/>
                </w:rPr>
                <w:br/>
                <w:t>[Accessed 15 June 2021].</w:t>
              </w:r>
            </w:p>
            <w:p w14:paraId="103A7CAD" w14:textId="77777777" w:rsidR="005E5E30" w:rsidRDefault="005E5E30" w:rsidP="005E5E30">
              <w:pPr>
                <w:pStyle w:val="Bibliography"/>
                <w:rPr>
                  <w:noProof/>
                </w:rPr>
              </w:pPr>
              <w:r>
                <w:rPr>
                  <w:noProof/>
                </w:rPr>
                <w:t xml:space="preserve">National Grid, 2019. </w:t>
              </w:r>
              <w:r>
                <w:rPr>
                  <w:i/>
                  <w:iCs/>
                  <w:noProof/>
                </w:rPr>
                <w:t xml:space="preserve">National Grid. </w:t>
              </w:r>
              <w:r>
                <w:rPr>
                  <w:noProof/>
                </w:rPr>
                <w:t xml:space="preserve">[Online] </w:t>
              </w:r>
              <w:r>
                <w:rPr>
                  <w:noProof/>
                </w:rPr>
                <w:br/>
                <w:t xml:space="preserve">Available at: </w:t>
              </w:r>
              <w:r>
                <w:rPr>
                  <w:noProof/>
                  <w:u w:val="single"/>
                </w:rPr>
                <w:t>https://www.nationalgrid.com/uk/electricity-transmission/network-and-infrastructure/infrastructure-projects</w:t>
              </w:r>
              <w:r>
                <w:rPr>
                  <w:noProof/>
                </w:rPr>
                <w:br/>
                <w:t>[Accessed 15 June 2022].</w:t>
              </w:r>
            </w:p>
            <w:p w14:paraId="2ECDA788" w14:textId="77777777" w:rsidR="005E5E30" w:rsidRDefault="005E5E30" w:rsidP="005E5E30">
              <w:pPr>
                <w:pStyle w:val="Bibliography"/>
                <w:rPr>
                  <w:noProof/>
                </w:rPr>
              </w:pPr>
              <w:r>
                <w:rPr>
                  <w:noProof/>
                </w:rPr>
                <w:t xml:space="preserve">Parrish, K., 2013. Proposed Design Process for Deep Energy Savings in Commercial Building Retrofit Projects. </w:t>
              </w:r>
              <w:r>
                <w:rPr>
                  <w:i/>
                  <w:iCs/>
                  <w:noProof/>
                </w:rPr>
                <w:t>Journal of architectural engineering</w:t>
              </w:r>
              <w:r>
                <w:rPr>
                  <w:noProof/>
                </w:rPr>
                <w:t>, 1 May, pp. 71-80.</w:t>
              </w:r>
            </w:p>
            <w:p w14:paraId="22A0C61A" w14:textId="77777777" w:rsidR="005E5E30" w:rsidRDefault="005E5E30" w:rsidP="005E5E30">
              <w:pPr>
                <w:pStyle w:val="Bibliography"/>
                <w:rPr>
                  <w:noProof/>
                </w:rPr>
              </w:pPr>
              <w:r>
                <w:rPr>
                  <w:noProof/>
                </w:rPr>
                <w:t xml:space="preserve">Qiong He, M. U. H. S. T. N. M. S. G. A., 2021. A cost-effective building retrofit decision-making model – Example of China’s temperate and mixed climate zones. </w:t>
              </w:r>
              <w:r>
                <w:rPr>
                  <w:i/>
                  <w:iCs/>
                  <w:noProof/>
                </w:rPr>
                <w:t xml:space="preserve">Cleaner Production , </w:t>
              </w:r>
              <w:r>
                <w:rPr>
                  <w:noProof/>
                </w:rPr>
                <w:t>Volume 280, p. 124370.</w:t>
              </w:r>
            </w:p>
            <w:p w14:paraId="0CDCA80B" w14:textId="77777777" w:rsidR="005E5E30" w:rsidRDefault="005E5E30" w:rsidP="005E5E30">
              <w:pPr>
                <w:pStyle w:val="Bibliography"/>
                <w:rPr>
                  <w:noProof/>
                </w:rPr>
              </w:pPr>
              <w:r>
                <w:rPr>
                  <w:noProof/>
                </w:rPr>
                <w:t xml:space="preserve">Sero, 2020. </w:t>
              </w:r>
              <w:r>
                <w:rPr>
                  <w:i/>
                  <w:iCs/>
                  <w:noProof/>
                </w:rPr>
                <w:t xml:space="preserve">Sero Projects. </w:t>
              </w:r>
              <w:r>
                <w:rPr>
                  <w:noProof/>
                </w:rPr>
                <w:t xml:space="preserve">[Online] </w:t>
              </w:r>
              <w:r>
                <w:rPr>
                  <w:noProof/>
                </w:rPr>
                <w:br/>
                <w:t xml:space="preserve">Available at: </w:t>
              </w:r>
              <w:r>
                <w:rPr>
                  <w:noProof/>
                  <w:u w:val="single"/>
                </w:rPr>
                <w:t>https://www.seroprojects.com/our-projects/the-mill/</w:t>
              </w:r>
              <w:r>
                <w:rPr>
                  <w:noProof/>
                </w:rPr>
                <w:br/>
                <w:t>[Accessed 15 June 2022].</w:t>
              </w:r>
            </w:p>
            <w:p w14:paraId="0827643F" w14:textId="77777777" w:rsidR="005E5E30" w:rsidRDefault="005E5E30" w:rsidP="005E5E30">
              <w:pPr>
                <w:pStyle w:val="Bibliography"/>
                <w:rPr>
                  <w:noProof/>
                </w:rPr>
              </w:pPr>
              <w:r>
                <w:rPr>
                  <w:noProof/>
                </w:rPr>
                <w:t xml:space="preserve">Sokratis Papadopoulos, B. B. C. E. K., 2018. Applied Energy. </w:t>
              </w:r>
              <w:r>
                <w:rPr>
                  <w:i/>
                  <w:iCs/>
                  <w:noProof/>
                </w:rPr>
                <w:t xml:space="preserve">Pattern recognition in building energy performance over time using energy benchmarking data, </w:t>
              </w:r>
              <w:r>
                <w:rPr>
                  <w:noProof/>
                </w:rPr>
                <w:t>Volume 221, pp. 576-586.</w:t>
              </w:r>
            </w:p>
            <w:p w14:paraId="6A3D8BD7" w14:textId="77777777" w:rsidR="005E5E30" w:rsidRDefault="005E5E30" w:rsidP="005E5E30">
              <w:pPr>
                <w:pStyle w:val="Bibliography"/>
                <w:rPr>
                  <w:noProof/>
                </w:rPr>
              </w:pPr>
              <w:r>
                <w:rPr>
                  <w:noProof/>
                </w:rPr>
                <w:t xml:space="preserve">South Satffs Water, 2020. </w:t>
              </w:r>
              <w:r>
                <w:rPr>
                  <w:i/>
                  <w:iCs/>
                  <w:noProof/>
                </w:rPr>
                <w:t xml:space="preserve">South Satffs Water. </w:t>
              </w:r>
              <w:r>
                <w:rPr>
                  <w:noProof/>
                </w:rPr>
                <w:t xml:space="preserve">[Online] </w:t>
              </w:r>
              <w:r>
                <w:rPr>
                  <w:noProof/>
                </w:rPr>
                <w:br/>
                <w:t xml:space="preserve">Available at: </w:t>
              </w:r>
              <w:r>
                <w:rPr>
                  <w:noProof/>
                  <w:u w:val="single"/>
                </w:rPr>
                <w:t>https://www.south-staffs-water.co.uk/media/1509/waterusebusiness.pdf</w:t>
              </w:r>
              <w:r>
                <w:rPr>
                  <w:noProof/>
                </w:rPr>
                <w:br/>
                <w:t>[Accessed 12 June 2022].</w:t>
              </w:r>
            </w:p>
            <w:p w14:paraId="562AB7D5" w14:textId="77777777" w:rsidR="005E5E30" w:rsidRDefault="005E5E30" w:rsidP="005E5E30">
              <w:pPr>
                <w:pStyle w:val="Bibliography"/>
                <w:rPr>
                  <w:noProof/>
                </w:rPr>
              </w:pPr>
              <w:r>
                <w:rPr>
                  <w:noProof/>
                </w:rPr>
                <w:t xml:space="preserve">The Institute of Engineering &amp; Technology, 2022. </w:t>
              </w:r>
              <w:r>
                <w:rPr>
                  <w:i/>
                  <w:iCs/>
                  <w:noProof/>
                </w:rPr>
                <w:t xml:space="preserve">BS7671:2022 Requirements for Electrical Installation IET Wiring Regulations 18th Edition. </w:t>
              </w:r>
              <w:r>
                <w:rPr>
                  <w:noProof/>
                </w:rPr>
                <w:t>London: British Standards Institution.</w:t>
              </w:r>
            </w:p>
            <w:p w14:paraId="3FDB4277" w14:textId="77777777" w:rsidR="005E5E30" w:rsidRDefault="005E5E30" w:rsidP="005E5E30">
              <w:pPr>
                <w:pStyle w:val="Bibliography"/>
                <w:rPr>
                  <w:noProof/>
                </w:rPr>
              </w:pPr>
              <w:r>
                <w:rPr>
                  <w:noProof/>
                </w:rPr>
                <w:t xml:space="preserve">UK Government, 2020. </w:t>
              </w:r>
              <w:r>
                <w:rPr>
                  <w:i/>
                  <w:iCs/>
                  <w:noProof/>
                </w:rPr>
                <w:t xml:space="preserve">gov.uk. </w:t>
              </w:r>
              <w:r>
                <w:rPr>
                  <w:noProof/>
                </w:rPr>
                <w:t xml:space="preserve">[Online] </w:t>
              </w:r>
              <w:r>
                <w:rPr>
                  <w:noProof/>
                </w:rPr>
                <w:br/>
                <w:t xml:space="preserve">Available at: </w:t>
              </w:r>
              <w:r>
                <w:rPr>
                  <w:noProof/>
                  <w:u w:val="single"/>
                </w:rPr>
                <w:t>https://www.gov.uk/government/news/government-takes-historic-step-towards-net-zero-with-end-of-sale-of-new-petrol-and-diesel-cars-by-2030</w:t>
              </w:r>
              <w:r>
                <w:rPr>
                  <w:noProof/>
                </w:rPr>
                <w:br/>
                <w:t>[Accessed 15 June 2022].</w:t>
              </w:r>
            </w:p>
            <w:p w14:paraId="5991B222" w14:textId="77777777" w:rsidR="005E5E30" w:rsidRDefault="005E5E30" w:rsidP="005E5E30">
              <w:pPr>
                <w:pStyle w:val="Bibliography"/>
                <w:rPr>
                  <w:noProof/>
                </w:rPr>
              </w:pPr>
              <w:r>
                <w:rPr>
                  <w:noProof/>
                </w:rPr>
                <w:t xml:space="preserve">UK Government, 2021. </w:t>
              </w:r>
              <w:r>
                <w:rPr>
                  <w:i/>
                  <w:iCs/>
                  <w:noProof/>
                </w:rPr>
                <w:t xml:space="preserve">gov.co.uk. </w:t>
              </w:r>
              <w:r>
                <w:rPr>
                  <w:noProof/>
                </w:rPr>
                <w:t xml:space="preserve">[Online] </w:t>
              </w:r>
              <w:r>
                <w:rPr>
                  <w:noProof/>
                </w:rPr>
                <w:br/>
                <w:t xml:space="preserve">Available at: </w:t>
              </w:r>
              <w:r>
                <w:rPr>
                  <w:noProof/>
                  <w:u w:val="single"/>
                </w:rPr>
                <w:t>https://www.gov.uk/government/news/plans-unveiled-to-decarbonise-uk-power-system-by-2035</w:t>
              </w:r>
              <w:r>
                <w:rPr>
                  <w:noProof/>
                </w:rPr>
                <w:br/>
                <w:t>[Accessed 15 June 2022].</w:t>
              </w:r>
            </w:p>
            <w:p w14:paraId="456BB990" w14:textId="77777777" w:rsidR="005E5E30" w:rsidRDefault="005E5E30" w:rsidP="005E5E30">
              <w:pPr>
                <w:pStyle w:val="Bibliography"/>
                <w:rPr>
                  <w:noProof/>
                </w:rPr>
              </w:pPr>
              <w:r>
                <w:rPr>
                  <w:noProof/>
                </w:rPr>
                <w:t xml:space="preserve">UKGBC, 2019. </w:t>
              </w:r>
              <w:r>
                <w:rPr>
                  <w:i/>
                  <w:iCs/>
                  <w:noProof/>
                </w:rPr>
                <w:t xml:space="preserve">UKGBC. </w:t>
              </w:r>
              <w:r>
                <w:rPr>
                  <w:noProof/>
                </w:rPr>
                <w:t xml:space="preserve">[Online] </w:t>
              </w:r>
              <w:r>
                <w:rPr>
                  <w:noProof/>
                </w:rPr>
                <w:br/>
                <w:t xml:space="preserve">Available at: </w:t>
              </w:r>
              <w:r>
                <w:rPr>
                  <w:noProof/>
                  <w:u w:val="single"/>
                </w:rPr>
                <w:t>https://www.ukgbc.org/wp-content/uploads/2019/04/Net-Zero-Carbon-Buildings-A-framework-definition.pdf</w:t>
              </w:r>
              <w:r>
                <w:rPr>
                  <w:noProof/>
                </w:rPr>
                <w:br/>
                <w:t>[Accessed 15 June 2022].</w:t>
              </w:r>
            </w:p>
            <w:p w14:paraId="2FBD7068" w14:textId="385F0DA4" w:rsidR="001365D6" w:rsidRDefault="001365D6" w:rsidP="005E5E30">
              <w:r>
                <w:rPr>
                  <w:b/>
                  <w:bCs/>
                  <w:noProof/>
                </w:rPr>
                <w:fldChar w:fldCharType="end"/>
              </w:r>
            </w:p>
          </w:sdtContent>
        </w:sdt>
      </w:sdtContent>
    </w:sdt>
    <w:sdt>
      <w:sdtPr>
        <w:id w:val="1210076371"/>
        <w:docPartObj>
          <w:docPartGallery w:val="Bibliographies"/>
          <w:docPartUnique/>
        </w:docPartObj>
      </w:sdtPr>
      <w:sdtEndPr>
        <w:rPr>
          <w:rFonts w:asciiTheme="minorHAnsi" w:eastAsiaTheme="minorHAnsi" w:hAnsiTheme="minorHAnsi" w:cstheme="minorBidi"/>
          <w:color w:val="auto"/>
          <w:sz w:val="22"/>
          <w:szCs w:val="22"/>
        </w:rPr>
      </w:sdtEndPr>
      <w:sdtContent>
        <w:p w14:paraId="73F77AF1" w14:textId="22E77F53" w:rsidR="005E5E30" w:rsidRDefault="005E5E30">
          <w:pPr>
            <w:pStyle w:val="Heading1"/>
          </w:pPr>
        </w:p>
        <w:p w14:paraId="7A4F977B" w14:textId="28B8B2BB" w:rsidR="005E5E30" w:rsidRPr="005E5E30" w:rsidRDefault="005E5E30" w:rsidP="005E5E30">
          <w:pPr>
            <w:pStyle w:val="Heading1"/>
            <w:numPr>
              <w:ilvl w:val="0"/>
              <w:numId w:val="1"/>
            </w:numPr>
            <w:rPr>
              <w:color w:val="auto"/>
            </w:rPr>
          </w:pPr>
          <w:bookmarkStart w:id="29" w:name="_Toc106915544"/>
          <w:r>
            <w:rPr>
              <w:color w:val="auto"/>
            </w:rPr>
            <w:t>Bibliography</w:t>
          </w:r>
          <w:bookmarkEnd w:id="29"/>
          <w:r>
            <w:rPr>
              <w:color w:val="auto"/>
            </w:rPr>
            <w:t xml:space="preserve"> </w:t>
          </w:r>
        </w:p>
        <w:sdt>
          <w:sdtPr>
            <w:id w:val="111145805"/>
            <w:bibliography/>
          </w:sdtPr>
          <w:sdtContent>
            <w:p w14:paraId="50B99D8B" w14:textId="77777777" w:rsidR="005E5E30" w:rsidRDefault="005E5E30" w:rsidP="005E5E30">
              <w:pPr>
                <w:pStyle w:val="Bibliography"/>
                <w:rPr>
                  <w:noProof/>
                  <w:sz w:val="24"/>
                  <w:szCs w:val="24"/>
                </w:rPr>
              </w:pPr>
              <w:r>
                <w:fldChar w:fldCharType="begin"/>
              </w:r>
              <w:r>
                <w:instrText xml:space="preserve"> BIBLIOGRAPHY </w:instrText>
              </w:r>
              <w:r>
                <w:fldChar w:fldCharType="separate"/>
              </w:r>
              <w:r>
                <w:rPr>
                  <w:noProof/>
                </w:rPr>
                <w:t xml:space="preserve">Beggs, C., 2013. </w:t>
              </w:r>
              <w:r>
                <w:rPr>
                  <w:i/>
                  <w:iCs/>
                  <w:noProof/>
                </w:rPr>
                <w:t xml:space="preserve">Energy Managemnet, Supply and Conversation. </w:t>
              </w:r>
              <w:r>
                <w:rPr>
                  <w:noProof/>
                </w:rPr>
                <w:t>2nd ed. London : Routledge.</w:t>
              </w:r>
            </w:p>
            <w:p w14:paraId="7BDDB59C" w14:textId="77777777" w:rsidR="005E5E30" w:rsidRDefault="005E5E30" w:rsidP="005E5E30">
              <w:pPr>
                <w:pStyle w:val="Bibliography"/>
                <w:rPr>
                  <w:noProof/>
                </w:rPr>
              </w:pPr>
              <w:r>
                <w:rPr>
                  <w:noProof/>
                </w:rPr>
                <w:t xml:space="preserve">Boyle, G., 2012. </w:t>
              </w:r>
              <w:r>
                <w:rPr>
                  <w:i/>
                  <w:iCs/>
                  <w:noProof/>
                </w:rPr>
                <w:t xml:space="preserve">Renewable Energy: POWER FOR A SUSTAINABLE FUTURE. </w:t>
              </w:r>
              <w:r>
                <w:rPr>
                  <w:noProof/>
                </w:rPr>
                <w:t>3rd ed. Oxford : Oxford University Press .</w:t>
              </w:r>
            </w:p>
            <w:p w14:paraId="038D12E4" w14:textId="77777777" w:rsidR="005E5E30" w:rsidRDefault="005E5E30" w:rsidP="005E5E30">
              <w:pPr>
                <w:pStyle w:val="Bibliography"/>
                <w:rPr>
                  <w:noProof/>
                </w:rPr>
              </w:pPr>
              <w:r>
                <w:rPr>
                  <w:noProof/>
                </w:rPr>
                <w:t xml:space="preserve">Bullock Consulting , 2007. </w:t>
              </w:r>
              <w:r>
                <w:rPr>
                  <w:i/>
                  <w:iCs/>
                  <w:noProof/>
                </w:rPr>
                <w:t xml:space="preserve">Energy &amp; Water Audit at Meyler House for PHA, </w:t>
              </w:r>
              <w:r>
                <w:rPr>
                  <w:noProof/>
                </w:rPr>
                <w:t>Pembroke: Bullock Consulting .</w:t>
              </w:r>
            </w:p>
            <w:p w14:paraId="561A79FC" w14:textId="77777777" w:rsidR="005E5E30" w:rsidRDefault="005E5E30" w:rsidP="005E5E30">
              <w:pPr>
                <w:pStyle w:val="Bibliography"/>
                <w:rPr>
                  <w:noProof/>
                </w:rPr>
              </w:pPr>
              <w:r>
                <w:rPr>
                  <w:noProof/>
                </w:rPr>
                <w:t xml:space="preserve">CIBSE, 2021. </w:t>
              </w:r>
              <w:r>
                <w:rPr>
                  <w:i/>
                  <w:iCs/>
                  <w:noProof/>
                </w:rPr>
                <w:t xml:space="preserve">CIBSE. </w:t>
              </w:r>
              <w:r>
                <w:rPr>
                  <w:noProof/>
                </w:rPr>
                <w:t xml:space="preserve">[Online] </w:t>
              </w:r>
              <w:r>
                <w:rPr>
                  <w:noProof/>
                </w:rPr>
                <w:br/>
                <w:t xml:space="preserve">Available at: </w:t>
              </w:r>
              <w:r>
                <w:rPr>
                  <w:noProof/>
                  <w:u w:val="single"/>
                </w:rPr>
                <w:t>https://www.cibse.org/knowledge/benchmarking</w:t>
              </w:r>
              <w:r>
                <w:rPr>
                  <w:noProof/>
                </w:rPr>
                <w:br/>
                <w:t>[Accessed 12 June 2022].</w:t>
              </w:r>
            </w:p>
            <w:p w14:paraId="50C6AB7C" w14:textId="77777777" w:rsidR="005E5E30" w:rsidRDefault="005E5E30" w:rsidP="005E5E30">
              <w:pPr>
                <w:pStyle w:val="Bibliography"/>
                <w:rPr>
                  <w:noProof/>
                </w:rPr>
              </w:pPr>
              <w:r>
                <w:rPr>
                  <w:noProof/>
                </w:rPr>
                <w:t xml:space="preserve">elmhurst energy , 2021. </w:t>
              </w:r>
              <w:r>
                <w:rPr>
                  <w:i/>
                  <w:iCs/>
                  <w:noProof/>
                </w:rPr>
                <w:t xml:space="preserve">elmhurst energy. </w:t>
              </w:r>
              <w:r>
                <w:rPr>
                  <w:noProof/>
                </w:rPr>
                <w:t xml:space="preserve">[Online] </w:t>
              </w:r>
              <w:r>
                <w:rPr>
                  <w:noProof/>
                </w:rPr>
                <w:br/>
                <w:t xml:space="preserve">Available at: </w:t>
              </w:r>
              <w:r>
                <w:rPr>
                  <w:noProof/>
                  <w:u w:val="single"/>
                </w:rPr>
                <w:t>https://www.elmhurstenergy.co.uk/what-is-pas-2038</w:t>
              </w:r>
              <w:r>
                <w:rPr>
                  <w:noProof/>
                </w:rPr>
                <w:br/>
                <w:t>[Accessed 13 June 2022].</w:t>
              </w:r>
            </w:p>
            <w:p w14:paraId="70ADA64F" w14:textId="77777777" w:rsidR="005E5E30" w:rsidRDefault="005E5E30" w:rsidP="005E5E30">
              <w:pPr>
                <w:pStyle w:val="Bibliography"/>
                <w:rPr>
                  <w:noProof/>
                </w:rPr>
              </w:pPr>
              <w:r>
                <w:rPr>
                  <w:noProof/>
                </w:rPr>
                <w:t xml:space="preserve">Felstead, A., 2020. </w:t>
              </w:r>
              <w:r>
                <w:rPr>
                  <w:i/>
                  <w:iCs/>
                  <w:noProof/>
                </w:rPr>
                <w:t xml:space="preserve">Remote Working: Implications for Wales , </w:t>
              </w:r>
              <w:r>
                <w:rPr>
                  <w:noProof/>
                </w:rPr>
                <w:t>Cradiff: Welsh Government .</w:t>
              </w:r>
            </w:p>
            <w:p w14:paraId="50D224FA" w14:textId="77777777" w:rsidR="005E5E30" w:rsidRDefault="005E5E30" w:rsidP="005E5E30">
              <w:pPr>
                <w:pStyle w:val="Bibliography"/>
                <w:rPr>
                  <w:noProof/>
                </w:rPr>
              </w:pPr>
              <w:r>
                <w:rPr>
                  <w:noProof/>
                </w:rPr>
                <w:t xml:space="preserve">Fiona Fylan, D. G., 2022. Barriers to domestic retrofit quality: Are failures in retrofit standards a failure of retrofit standards?. </w:t>
              </w:r>
              <w:r>
                <w:rPr>
                  <w:i/>
                  <w:iCs/>
                  <w:noProof/>
                </w:rPr>
                <w:t>Indoor + built environment</w:t>
              </w:r>
              <w:r>
                <w:rPr>
                  <w:noProof/>
                </w:rPr>
                <w:t>, 1 March, pp. 710-718.</w:t>
              </w:r>
            </w:p>
            <w:p w14:paraId="28E16376" w14:textId="77777777" w:rsidR="005E5E30" w:rsidRDefault="005E5E30" w:rsidP="005E5E30">
              <w:pPr>
                <w:pStyle w:val="Bibliography"/>
                <w:rPr>
                  <w:noProof/>
                </w:rPr>
              </w:pPr>
              <w:r>
                <w:rPr>
                  <w:noProof/>
                </w:rPr>
                <w:t xml:space="preserve">Fylan, F. a. G. D., 2021. Barriers to domestic retrofit quality: Are failures in retrofit standards a failure of retrofit standards?. </w:t>
              </w:r>
              <w:r>
                <w:rPr>
                  <w:i/>
                  <w:iCs/>
                  <w:noProof/>
                </w:rPr>
                <w:t xml:space="preserve">Indoor and Built Environment, </w:t>
              </w:r>
              <w:r>
                <w:rPr>
                  <w:noProof/>
                </w:rPr>
                <w:t>p. 1420326.</w:t>
              </w:r>
            </w:p>
            <w:p w14:paraId="69B17B22" w14:textId="77777777" w:rsidR="005E5E30" w:rsidRDefault="005E5E30" w:rsidP="005E5E30">
              <w:pPr>
                <w:pStyle w:val="Bibliography"/>
                <w:rPr>
                  <w:noProof/>
                </w:rPr>
              </w:pPr>
              <w:r>
                <w:rPr>
                  <w:noProof/>
                </w:rPr>
                <w:t xml:space="preserve">gov.wales, 2021. </w:t>
              </w:r>
              <w:r>
                <w:rPr>
                  <w:i/>
                  <w:iCs/>
                  <w:noProof/>
                </w:rPr>
                <w:t xml:space="preserve">gov.wales. </w:t>
              </w:r>
              <w:r>
                <w:rPr>
                  <w:noProof/>
                </w:rPr>
                <w:t xml:space="preserve">[Online] </w:t>
              </w:r>
              <w:r>
                <w:rPr>
                  <w:noProof/>
                </w:rPr>
                <w:br/>
                <w:t xml:space="preserve">Available at: </w:t>
              </w:r>
              <w:r>
                <w:rPr>
                  <w:noProof/>
                  <w:u w:val="single"/>
                </w:rPr>
                <w:t>https://gov.wales/optimised-retrofit-programme</w:t>
              </w:r>
              <w:r>
                <w:rPr>
                  <w:noProof/>
                </w:rPr>
                <w:br/>
                <w:t>[Accessed 15 June 2022].</w:t>
              </w:r>
            </w:p>
            <w:p w14:paraId="58CDBC50" w14:textId="77777777" w:rsidR="005E5E30" w:rsidRDefault="005E5E30" w:rsidP="005E5E30">
              <w:pPr>
                <w:pStyle w:val="Bibliography"/>
                <w:rPr>
                  <w:noProof/>
                </w:rPr>
              </w:pPr>
              <w:r>
                <w:rPr>
                  <w:noProof/>
                </w:rPr>
                <w:t xml:space="preserve">Health and Safety Executive , 2021. </w:t>
              </w:r>
              <w:r>
                <w:rPr>
                  <w:i/>
                  <w:iCs/>
                  <w:noProof/>
                </w:rPr>
                <w:t xml:space="preserve">Health and Safety Executive. </w:t>
              </w:r>
              <w:r>
                <w:rPr>
                  <w:noProof/>
                </w:rPr>
                <w:t xml:space="preserve">[Online] </w:t>
              </w:r>
              <w:r>
                <w:rPr>
                  <w:noProof/>
                </w:rPr>
                <w:br/>
                <w:t xml:space="preserve">Available at: </w:t>
              </w:r>
              <w:r>
                <w:rPr>
                  <w:noProof/>
                  <w:u w:val="single"/>
                </w:rPr>
                <w:t>https://www.hse.gov.uk/temperature/thermal/factors.htm</w:t>
              </w:r>
              <w:r>
                <w:rPr>
                  <w:noProof/>
                </w:rPr>
                <w:br/>
                <w:t>[Accessed 12 June 2022].</w:t>
              </w:r>
            </w:p>
            <w:p w14:paraId="67BE37A8" w14:textId="77777777" w:rsidR="005E5E30" w:rsidRDefault="005E5E30" w:rsidP="005E5E30">
              <w:pPr>
                <w:pStyle w:val="Bibliography"/>
                <w:rPr>
                  <w:noProof/>
                </w:rPr>
              </w:pPr>
              <w:r>
                <w:rPr>
                  <w:noProof/>
                </w:rPr>
                <w:t xml:space="preserve">Jankovic, L., 2012. </w:t>
              </w:r>
              <w:r>
                <w:rPr>
                  <w:i/>
                  <w:iCs/>
                  <w:noProof/>
                </w:rPr>
                <w:t xml:space="preserve">Designing zero carbon buildings : using dynamic simulation methods. </w:t>
              </w:r>
              <w:r>
                <w:rPr>
                  <w:noProof/>
                </w:rPr>
                <w:t>London : Routledge.</w:t>
              </w:r>
            </w:p>
            <w:p w14:paraId="076A05C5" w14:textId="77777777" w:rsidR="005E5E30" w:rsidRDefault="005E5E30" w:rsidP="005E5E30">
              <w:pPr>
                <w:pStyle w:val="Bibliography"/>
                <w:rPr>
                  <w:noProof/>
                </w:rPr>
              </w:pPr>
              <w:r>
                <w:rPr>
                  <w:noProof/>
                </w:rPr>
                <w:t xml:space="preserve">legislation.gov.uk,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15 June 2022].</w:t>
              </w:r>
            </w:p>
            <w:p w14:paraId="096C12F6" w14:textId="77777777" w:rsidR="005E5E30" w:rsidRDefault="005E5E30" w:rsidP="005E5E30">
              <w:pPr>
                <w:pStyle w:val="Bibliography"/>
                <w:rPr>
                  <w:noProof/>
                </w:rPr>
              </w:pPr>
              <w:r>
                <w:rPr>
                  <w:noProof/>
                </w:rPr>
                <w:t xml:space="preserve">Liu Yang, H. Y. J. C. L., 2014. Thermal comfort and building energy consumption implications – A review. </w:t>
              </w:r>
              <w:r>
                <w:rPr>
                  <w:i/>
                  <w:iCs/>
                  <w:noProof/>
                </w:rPr>
                <w:t xml:space="preserve">HVAC &amp; R research, </w:t>
              </w:r>
              <w:r>
                <w:rPr>
                  <w:noProof/>
                </w:rPr>
                <w:t>Volume 115, pp. 164-173.</w:t>
              </w:r>
            </w:p>
            <w:p w14:paraId="12202A48" w14:textId="77777777" w:rsidR="005E5E30" w:rsidRDefault="005E5E30" w:rsidP="005E5E30">
              <w:pPr>
                <w:pStyle w:val="Bibliography"/>
                <w:rPr>
                  <w:noProof/>
                </w:rPr>
              </w:pPr>
              <w:r>
                <w:rPr>
                  <w:noProof/>
                </w:rPr>
                <w:t xml:space="preserve">María Carmen Carnero, V. G.-P., 2017. </w:t>
              </w:r>
              <w:r>
                <w:rPr>
                  <w:i/>
                  <w:iCs/>
                  <w:noProof/>
                </w:rPr>
                <w:t xml:space="preserve">Optimum decision making in asset management. </w:t>
              </w:r>
              <w:r>
                <w:rPr>
                  <w:noProof/>
                </w:rPr>
                <w:t>Hershey: IGI Global.</w:t>
              </w:r>
            </w:p>
            <w:p w14:paraId="7702C77F" w14:textId="77777777" w:rsidR="005E5E30" w:rsidRDefault="005E5E30" w:rsidP="005E5E30">
              <w:pPr>
                <w:pStyle w:val="Bibliography"/>
                <w:rPr>
                  <w:noProof/>
                </w:rPr>
              </w:pPr>
              <w:r>
                <w:rPr>
                  <w:noProof/>
                </w:rPr>
                <w:t xml:space="preserve">Met Office, 2019. </w:t>
              </w:r>
              <w:r>
                <w:rPr>
                  <w:i/>
                  <w:iCs/>
                  <w:noProof/>
                </w:rPr>
                <w:t xml:space="preserve">MetOffice.gov. </w:t>
              </w:r>
              <w:r>
                <w:rPr>
                  <w:noProof/>
                </w:rPr>
                <w:t xml:space="preserve">[Online] </w:t>
              </w:r>
              <w:r>
                <w:rPr>
                  <w:noProof/>
                </w:rPr>
                <w:br/>
                <w:t xml:space="preserve">Available at: </w:t>
              </w:r>
              <w:r>
                <w:rPr>
                  <w:noProof/>
                  <w:u w:val="single"/>
                </w:rPr>
                <w:t>https://www.metoffice.gov.uk/research/climate/maps-and-data/uk-climate-averages/gcjjm7j5g</w:t>
              </w:r>
              <w:r>
                <w:rPr>
                  <w:noProof/>
                </w:rPr>
                <w:br/>
                <w:t>[Accessed 15 June 2021].</w:t>
              </w:r>
            </w:p>
            <w:p w14:paraId="40AC4DF2" w14:textId="77777777" w:rsidR="005E5E30" w:rsidRDefault="005E5E30" w:rsidP="005E5E30">
              <w:pPr>
                <w:pStyle w:val="Bibliography"/>
                <w:rPr>
                  <w:noProof/>
                </w:rPr>
              </w:pPr>
              <w:r>
                <w:rPr>
                  <w:noProof/>
                </w:rPr>
                <w:t xml:space="preserve">National Grid, 2019. </w:t>
              </w:r>
              <w:r>
                <w:rPr>
                  <w:i/>
                  <w:iCs/>
                  <w:noProof/>
                </w:rPr>
                <w:t xml:space="preserve">National Grid. </w:t>
              </w:r>
              <w:r>
                <w:rPr>
                  <w:noProof/>
                </w:rPr>
                <w:t xml:space="preserve">[Online] </w:t>
              </w:r>
              <w:r>
                <w:rPr>
                  <w:noProof/>
                </w:rPr>
                <w:br/>
                <w:t xml:space="preserve">Available at: </w:t>
              </w:r>
              <w:r>
                <w:rPr>
                  <w:noProof/>
                  <w:u w:val="single"/>
                </w:rPr>
                <w:t>https://www.nationalgrid.com/uk/electricity-transmission/network-and-infrastructure/infrastructure-projects</w:t>
              </w:r>
              <w:r>
                <w:rPr>
                  <w:noProof/>
                </w:rPr>
                <w:br/>
                <w:t>[Accessed 15 June 2022].</w:t>
              </w:r>
            </w:p>
            <w:p w14:paraId="2D370BAA" w14:textId="77777777" w:rsidR="005E5E30" w:rsidRDefault="005E5E30" w:rsidP="005E5E30">
              <w:pPr>
                <w:pStyle w:val="Bibliography"/>
                <w:rPr>
                  <w:noProof/>
                </w:rPr>
              </w:pPr>
              <w:r>
                <w:rPr>
                  <w:noProof/>
                </w:rPr>
                <w:t xml:space="preserve">Parrish, K., 2013. Proposed Design Process for Deep Energy Savings in Commercial Building Retrofit Projects. </w:t>
              </w:r>
              <w:r>
                <w:rPr>
                  <w:i/>
                  <w:iCs/>
                  <w:noProof/>
                </w:rPr>
                <w:t>Journal of architectural engineering</w:t>
              </w:r>
              <w:r>
                <w:rPr>
                  <w:noProof/>
                </w:rPr>
                <w:t>, 1 May, pp. 71-80.</w:t>
              </w:r>
            </w:p>
            <w:p w14:paraId="33C74EED" w14:textId="77777777" w:rsidR="005E5E30" w:rsidRDefault="005E5E30" w:rsidP="005E5E30">
              <w:pPr>
                <w:pStyle w:val="Bibliography"/>
                <w:rPr>
                  <w:noProof/>
                </w:rPr>
              </w:pPr>
              <w:r>
                <w:rPr>
                  <w:noProof/>
                </w:rPr>
                <w:t xml:space="preserve">Qiong He, M. U. H. S. T. N. M. S. G. A., 2021. A cost-effective building retrofit decision-making model – Example of China’s temperate and mixed climate zones. </w:t>
              </w:r>
              <w:r>
                <w:rPr>
                  <w:i/>
                  <w:iCs/>
                  <w:noProof/>
                </w:rPr>
                <w:t xml:space="preserve">Cleaner Production , </w:t>
              </w:r>
              <w:r>
                <w:rPr>
                  <w:noProof/>
                </w:rPr>
                <w:t>Volume 280, p. 124370.</w:t>
              </w:r>
            </w:p>
            <w:p w14:paraId="002BAF98" w14:textId="77777777" w:rsidR="005E5E30" w:rsidRDefault="005E5E30" w:rsidP="005E5E30">
              <w:pPr>
                <w:pStyle w:val="Bibliography"/>
                <w:rPr>
                  <w:noProof/>
                </w:rPr>
              </w:pPr>
              <w:r>
                <w:rPr>
                  <w:noProof/>
                </w:rPr>
                <w:t xml:space="preserve">Sero, 2020. </w:t>
              </w:r>
              <w:r>
                <w:rPr>
                  <w:i/>
                  <w:iCs/>
                  <w:noProof/>
                </w:rPr>
                <w:t xml:space="preserve">Sero Projects. </w:t>
              </w:r>
              <w:r>
                <w:rPr>
                  <w:noProof/>
                </w:rPr>
                <w:t xml:space="preserve">[Online] </w:t>
              </w:r>
              <w:r>
                <w:rPr>
                  <w:noProof/>
                </w:rPr>
                <w:br/>
                <w:t xml:space="preserve">Available at: </w:t>
              </w:r>
              <w:r>
                <w:rPr>
                  <w:noProof/>
                  <w:u w:val="single"/>
                </w:rPr>
                <w:t>https://www.seroprojects.com/our-projects/the-mill/</w:t>
              </w:r>
              <w:r>
                <w:rPr>
                  <w:noProof/>
                </w:rPr>
                <w:br/>
                <w:t>[Accessed 15 June 2022].</w:t>
              </w:r>
            </w:p>
            <w:p w14:paraId="26FC175D" w14:textId="77777777" w:rsidR="005E5E30" w:rsidRDefault="005E5E30" w:rsidP="005E5E30">
              <w:pPr>
                <w:pStyle w:val="Bibliography"/>
                <w:rPr>
                  <w:noProof/>
                </w:rPr>
              </w:pPr>
              <w:r>
                <w:rPr>
                  <w:noProof/>
                </w:rPr>
                <w:t xml:space="preserve">Sokratis Papadopoulos, B. B. C. E. K., 2018. Applied Energy. </w:t>
              </w:r>
              <w:r>
                <w:rPr>
                  <w:i/>
                  <w:iCs/>
                  <w:noProof/>
                </w:rPr>
                <w:t xml:space="preserve">Pattern recognition in building energy performance over time using energy benchmarking data, </w:t>
              </w:r>
              <w:r>
                <w:rPr>
                  <w:noProof/>
                </w:rPr>
                <w:t>Volume 221, pp. 576-586.</w:t>
              </w:r>
            </w:p>
            <w:p w14:paraId="301906A8" w14:textId="77777777" w:rsidR="005E5E30" w:rsidRDefault="005E5E30" w:rsidP="005E5E30">
              <w:pPr>
                <w:pStyle w:val="Bibliography"/>
                <w:rPr>
                  <w:noProof/>
                </w:rPr>
              </w:pPr>
              <w:r>
                <w:rPr>
                  <w:noProof/>
                </w:rPr>
                <w:t xml:space="preserve">South Satffs Water, 2020. </w:t>
              </w:r>
              <w:r>
                <w:rPr>
                  <w:i/>
                  <w:iCs/>
                  <w:noProof/>
                </w:rPr>
                <w:t xml:space="preserve">South Satffs Water. </w:t>
              </w:r>
              <w:r>
                <w:rPr>
                  <w:noProof/>
                </w:rPr>
                <w:t xml:space="preserve">[Online] </w:t>
              </w:r>
              <w:r>
                <w:rPr>
                  <w:noProof/>
                </w:rPr>
                <w:br/>
                <w:t xml:space="preserve">Available at: </w:t>
              </w:r>
              <w:r>
                <w:rPr>
                  <w:noProof/>
                  <w:u w:val="single"/>
                </w:rPr>
                <w:t>https://www.south-staffs-water.co.uk/media/1509/waterusebusiness.pdf</w:t>
              </w:r>
              <w:r>
                <w:rPr>
                  <w:noProof/>
                </w:rPr>
                <w:br/>
                <w:t>[Accessed 12 June 2022].</w:t>
              </w:r>
            </w:p>
            <w:p w14:paraId="4B2121EA" w14:textId="77777777" w:rsidR="005E5E30" w:rsidRDefault="005E5E30" w:rsidP="005E5E30">
              <w:pPr>
                <w:pStyle w:val="Bibliography"/>
                <w:rPr>
                  <w:noProof/>
                </w:rPr>
              </w:pPr>
              <w:r>
                <w:rPr>
                  <w:noProof/>
                </w:rPr>
                <w:t xml:space="preserve">The Institute of Engineering &amp; Technology, 2022. </w:t>
              </w:r>
              <w:r>
                <w:rPr>
                  <w:i/>
                  <w:iCs/>
                  <w:noProof/>
                </w:rPr>
                <w:t xml:space="preserve">BS7671:2022 Requirements for Electrical Installation IET Wiring Regulations 18th Edition. </w:t>
              </w:r>
              <w:r>
                <w:rPr>
                  <w:noProof/>
                </w:rPr>
                <w:t>London: British Standards Institution.</w:t>
              </w:r>
            </w:p>
            <w:p w14:paraId="511EE167" w14:textId="77777777" w:rsidR="005E5E30" w:rsidRDefault="005E5E30" w:rsidP="005E5E30">
              <w:pPr>
                <w:pStyle w:val="Bibliography"/>
                <w:rPr>
                  <w:noProof/>
                </w:rPr>
              </w:pPr>
              <w:r>
                <w:rPr>
                  <w:noProof/>
                </w:rPr>
                <w:t xml:space="preserve">UK Government, 2020. </w:t>
              </w:r>
              <w:r>
                <w:rPr>
                  <w:i/>
                  <w:iCs/>
                  <w:noProof/>
                </w:rPr>
                <w:t xml:space="preserve">gov.uk. </w:t>
              </w:r>
              <w:r>
                <w:rPr>
                  <w:noProof/>
                </w:rPr>
                <w:t xml:space="preserve">[Online] </w:t>
              </w:r>
              <w:r>
                <w:rPr>
                  <w:noProof/>
                </w:rPr>
                <w:br/>
                <w:t xml:space="preserve">Available at: </w:t>
              </w:r>
              <w:r>
                <w:rPr>
                  <w:noProof/>
                  <w:u w:val="single"/>
                </w:rPr>
                <w:t>https://www.gov.uk/government/news/government-takes-historic-step-towards-net-zero-with-end-of-sale-of-new-petrol-and-diesel-cars-by-2030</w:t>
              </w:r>
              <w:r>
                <w:rPr>
                  <w:noProof/>
                </w:rPr>
                <w:br/>
                <w:t>[Accessed 15 June 2022].</w:t>
              </w:r>
            </w:p>
            <w:p w14:paraId="28BA0CA1" w14:textId="77777777" w:rsidR="005E5E30" w:rsidRDefault="005E5E30" w:rsidP="005E5E30">
              <w:pPr>
                <w:pStyle w:val="Bibliography"/>
                <w:rPr>
                  <w:noProof/>
                </w:rPr>
              </w:pPr>
              <w:r>
                <w:rPr>
                  <w:noProof/>
                </w:rPr>
                <w:t xml:space="preserve">UK Government, 2021. </w:t>
              </w:r>
              <w:r>
                <w:rPr>
                  <w:i/>
                  <w:iCs/>
                  <w:noProof/>
                </w:rPr>
                <w:t xml:space="preserve">gov.co.uk. </w:t>
              </w:r>
              <w:r>
                <w:rPr>
                  <w:noProof/>
                </w:rPr>
                <w:t xml:space="preserve">[Online] </w:t>
              </w:r>
              <w:r>
                <w:rPr>
                  <w:noProof/>
                </w:rPr>
                <w:br/>
                <w:t xml:space="preserve">Available at: </w:t>
              </w:r>
              <w:r>
                <w:rPr>
                  <w:noProof/>
                  <w:u w:val="single"/>
                </w:rPr>
                <w:t>https://www.gov.uk/government/news/plans-unveiled-to-decarbonise-uk-power-system-by-2035</w:t>
              </w:r>
              <w:r>
                <w:rPr>
                  <w:noProof/>
                </w:rPr>
                <w:br/>
                <w:t>[Accessed 15 June 2022].</w:t>
              </w:r>
            </w:p>
            <w:p w14:paraId="048338A9" w14:textId="77777777" w:rsidR="005E5E30" w:rsidRDefault="005E5E30" w:rsidP="005E5E30">
              <w:pPr>
                <w:pStyle w:val="Bibliography"/>
                <w:rPr>
                  <w:noProof/>
                </w:rPr>
              </w:pPr>
              <w:r>
                <w:rPr>
                  <w:noProof/>
                </w:rPr>
                <w:t xml:space="preserve">UKGBC, 2019. </w:t>
              </w:r>
              <w:r>
                <w:rPr>
                  <w:i/>
                  <w:iCs/>
                  <w:noProof/>
                </w:rPr>
                <w:t xml:space="preserve">UKGBC. </w:t>
              </w:r>
              <w:r>
                <w:rPr>
                  <w:noProof/>
                </w:rPr>
                <w:t xml:space="preserve">[Online] </w:t>
              </w:r>
              <w:r>
                <w:rPr>
                  <w:noProof/>
                </w:rPr>
                <w:br/>
                <w:t xml:space="preserve">Available at: </w:t>
              </w:r>
              <w:r>
                <w:rPr>
                  <w:noProof/>
                  <w:u w:val="single"/>
                </w:rPr>
                <w:t>https://www.ukgbc.org/wp-content/uploads/2019/04/Net-Zero-Carbon-Buildings-A-framework-definition.pdf</w:t>
              </w:r>
              <w:r>
                <w:rPr>
                  <w:noProof/>
                </w:rPr>
                <w:br/>
                <w:t>[Accessed 15 June 2022].</w:t>
              </w:r>
            </w:p>
            <w:p w14:paraId="186240E8" w14:textId="3CA82E41" w:rsidR="007C7614" w:rsidRDefault="005E5E30" w:rsidP="00A80030">
              <w:r>
                <w:rPr>
                  <w:b/>
                  <w:bCs/>
                  <w:noProof/>
                </w:rPr>
                <w:fldChar w:fldCharType="end"/>
              </w:r>
            </w:p>
          </w:sdtContent>
        </w:sdt>
      </w:sdtContent>
    </w:sdt>
    <w:p w14:paraId="5DEC25CF" w14:textId="30C50487" w:rsidR="00625754" w:rsidRPr="007C7614" w:rsidRDefault="00625754" w:rsidP="005E5E30">
      <w:pPr>
        <w:pStyle w:val="Heading1"/>
        <w:numPr>
          <w:ilvl w:val="0"/>
          <w:numId w:val="2"/>
        </w:numPr>
        <w:rPr>
          <w:color w:val="auto"/>
        </w:rPr>
      </w:pPr>
      <w:bookmarkStart w:id="30" w:name="_Toc106915545"/>
      <w:r>
        <w:rPr>
          <w:color w:val="auto"/>
        </w:rPr>
        <w:t>List of Figures</w:t>
      </w:r>
      <w:bookmarkEnd w:id="30"/>
      <w:r>
        <w:rPr>
          <w:color w:val="auto"/>
        </w:rPr>
        <w:t xml:space="preserve"> </w:t>
      </w:r>
    </w:p>
    <w:p w14:paraId="3780DF53" w14:textId="7247F75A" w:rsidR="00625754" w:rsidRDefault="00625754" w:rsidP="006469A7">
      <w:pPr>
        <w:ind w:left="720"/>
      </w:pPr>
    </w:p>
    <w:p w14:paraId="4DE93F17" w14:textId="7BC3FFC6" w:rsidR="006469A7" w:rsidRDefault="006469A7" w:rsidP="006469A7">
      <w:pPr>
        <w:ind w:left="720"/>
      </w:pPr>
      <w:r>
        <w:t xml:space="preserve">Figure 1 </w:t>
      </w:r>
      <w:r w:rsidR="00B12534">
        <w:t>-</w:t>
      </w:r>
      <w:r w:rsidR="00D02FC7">
        <w:t xml:space="preserve"> </w:t>
      </w:r>
      <w:r w:rsidR="00B12534">
        <w:tab/>
        <w:t>Meyler House (Front)</w:t>
      </w:r>
      <w:r w:rsidR="00B12534">
        <w:tab/>
      </w:r>
      <w:r w:rsidR="00B12534">
        <w:tab/>
      </w:r>
      <w:r w:rsidR="00B12534">
        <w:tab/>
      </w:r>
      <w:r w:rsidR="00B12534">
        <w:tab/>
      </w:r>
      <w:r w:rsidR="00B12534">
        <w:tab/>
        <w:t>Pg. 5</w:t>
      </w:r>
    </w:p>
    <w:p w14:paraId="2307B751" w14:textId="4D0EDAD9" w:rsidR="006469A7" w:rsidRDefault="006469A7" w:rsidP="006469A7">
      <w:pPr>
        <w:ind w:left="720"/>
      </w:pPr>
      <w:r>
        <w:t xml:space="preserve">Figure 2 - </w:t>
      </w:r>
      <w:r w:rsidR="00B12534">
        <w:tab/>
        <w:t xml:space="preserve">Energy &amp; Water Audit </w:t>
      </w:r>
      <w:r w:rsidR="00AF1F85">
        <w:t>(Extract)</w:t>
      </w:r>
      <w:r w:rsidR="00B12534">
        <w:tab/>
      </w:r>
      <w:r w:rsidR="00B12534">
        <w:tab/>
      </w:r>
      <w:r w:rsidR="00B12534">
        <w:tab/>
      </w:r>
      <w:r w:rsidR="00B12534">
        <w:tab/>
        <w:t>Pg. 5</w:t>
      </w:r>
    </w:p>
    <w:p w14:paraId="1DFBF17F" w14:textId="2D10ED1D" w:rsidR="006469A7" w:rsidRDefault="006469A7" w:rsidP="006469A7">
      <w:pPr>
        <w:ind w:left="720"/>
      </w:pPr>
      <w:r>
        <w:t>Figure 3 -</w:t>
      </w:r>
      <w:r w:rsidR="00B12534">
        <w:tab/>
      </w:r>
      <w:r w:rsidR="00B12534">
        <w:rPr>
          <w:rFonts w:cstheme="minorHAnsi"/>
          <w:color w:val="202124"/>
          <w:shd w:val="clear" w:color="auto" w:fill="FFFFFF"/>
          <w:lang w:val="en-US"/>
        </w:rPr>
        <w:t>Fire Safety Plan</w:t>
      </w:r>
      <w:r w:rsidR="00B12534">
        <w:rPr>
          <w:rFonts w:cstheme="minorHAnsi"/>
          <w:color w:val="202124"/>
          <w:shd w:val="clear" w:color="auto" w:fill="FFFFFF"/>
          <w:lang w:val="en-US"/>
        </w:rPr>
        <w:tab/>
      </w:r>
      <w:r w:rsidR="00B12534">
        <w:rPr>
          <w:rFonts w:cstheme="minorHAnsi"/>
          <w:color w:val="202124"/>
          <w:shd w:val="clear" w:color="auto" w:fill="FFFFFF"/>
          <w:lang w:val="en-US"/>
        </w:rPr>
        <w:tab/>
      </w:r>
      <w:r w:rsidR="00B12534">
        <w:rPr>
          <w:rFonts w:cstheme="minorHAnsi"/>
          <w:color w:val="202124"/>
          <w:shd w:val="clear" w:color="auto" w:fill="FFFFFF"/>
          <w:lang w:val="en-US"/>
        </w:rPr>
        <w:tab/>
      </w:r>
      <w:r w:rsidR="00B12534">
        <w:rPr>
          <w:rFonts w:cstheme="minorHAnsi"/>
          <w:color w:val="202124"/>
          <w:shd w:val="clear" w:color="auto" w:fill="FFFFFF"/>
          <w:lang w:val="en-US"/>
        </w:rPr>
        <w:tab/>
      </w:r>
      <w:r w:rsidR="00B12534" w:rsidRPr="00B12534">
        <w:t xml:space="preserve"> </w:t>
      </w:r>
      <w:r w:rsidR="00B12534">
        <w:tab/>
      </w:r>
      <w:r w:rsidR="00B12534">
        <w:tab/>
        <w:t>Pg. 6</w:t>
      </w:r>
    </w:p>
    <w:p w14:paraId="656C4949" w14:textId="581ED4DD" w:rsidR="006469A7" w:rsidRDefault="006469A7" w:rsidP="006469A7">
      <w:pPr>
        <w:ind w:left="720"/>
      </w:pPr>
      <w:r>
        <w:t>Figure 4 -</w:t>
      </w:r>
      <w:r w:rsidR="002A1DBB">
        <w:tab/>
        <w:t>Meyler House (Rear)</w:t>
      </w:r>
      <w:r w:rsidR="002A1DBB">
        <w:tab/>
      </w:r>
      <w:r w:rsidR="002A1DBB">
        <w:tab/>
      </w:r>
      <w:r w:rsidR="002A1DBB">
        <w:tab/>
      </w:r>
      <w:r w:rsidR="002A1DBB">
        <w:tab/>
      </w:r>
      <w:r w:rsidR="002A1DBB">
        <w:tab/>
        <w:t>Pg. 7</w:t>
      </w:r>
    </w:p>
    <w:p w14:paraId="06445F8C" w14:textId="68EAC337" w:rsidR="006469A7" w:rsidRDefault="006469A7" w:rsidP="009C4313">
      <w:pPr>
        <w:ind w:left="720"/>
      </w:pPr>
      <w:r>
        <w:t>Figure 5 -</w:t>
      </w:r>
      <w:r w:rsidR="009C4313">
        <w:tab/>
      </w:r>
      <w:r w:rsidR="009C4313">
        <w:rPr>
          <w:rFonts w:cstheme="minorHAnsi"/>
        </w:rPr>
        <w:t>Hamworthy Gas Fired Modular Boilers</w:t>
      </w:r>
      <w:r w:rsidR="009C4313">
        <w:rPr>
          <w:rFonts w:cstheme="minorHAnsi"/>
        </w:rPr>
        <w:tab/>
      </w:r>
      <w:r w:rsidR="009C4313">
        <w:rPr>
          <w:rFonts w:cstheme="minorHAnsi"/>
        </w:rPr>
        <w:tab/>
      </w:r>
      <w:r w:rsidR="009C4313">
        <w:rPr>
          <w:rFonts w:cstheme="minorHAnsi"/>
        </w:rPr>
        <w:tab/>
      </w:r>
      <w:r w:rsidR="009C4313">
        <w:t>Pg. 8</w:t>
      </w:r>
    </w:p>
    <w:p w14:paraId="0812322A" w14:textId="188BC681" w:rsidR="006469A7" w:rsidRDefault="006469A7" w:rsidP="006469A7">
      <w:pPr>
        <w:ind w:left="720"/>
      </w:pPr>
      <w:r>
        <w:t>Figure 6 -</w:t>
      </w:r>
      <w:r w:rsidR="00AF1F85">
        <w:tab/>
      </w:r>
      <w:r w:rsidR="00AF1F85">
        <w:rPr>
          <w:rFonts w:cstheme="minorHAnsi"/>
        </w:rPr>
        <w:t>Hamworthy Boiler Data Sheet</w:t>
      </w:r>
      <w:r w:rsidR="00AF1F85">
        <w:rPr>
          <w:rFonts w:cstheme="minorHAnsi"/>
        </w:rPr>
        <w:tab/>
      </w:r>
      <w:r w:rsidR="00AF1F85">
        <w:rPr>
          <w:rFonts w:cstheme="minorHAnsi"/>
        </w:rPr>
        <w:tab/>
      </w:r>
      <w:r w:rsidR="00AF1F85">
        <w:rPr>
          <w:rFonts w:cstheme="minorHAnsi"/>
        </w:rPr>
        <w:tab/>
      </w:r>
      <w:r w:rsidR="00AF1F85">
        <w:rPr>
          <w:rFonts w:cstheme="minorHAnsi"/>
        </w:rPr>
        <w:tab/>
      </w:r>
      <w:r w:rsidR="00AF1F85">
        <w:t>Pg. 8</w:t>
      </w:r>
    </w:p>
    <w:p w14:paraId="3D1B207E" w14:textId="4D960E0F" w:rsidR="006469A7" w:rsidRDefault="006469A7" w:rsidP="00AF3749">
      <w:pPr>
        <w:ind w:left="720"/>
      </w:pPr>
      <w:r>
        <w:t>Figure 7 -</w:t>
      </w:r>
      <w:r w:rsidR="00AF3749">
        <w:tab/>
      </w:r>
      <w:r w:rsidR="00AF3749">
        <w:rPr>
          <w:rFonts w:cstheme="minorHAnsi"/>
          <w:color w:val="202124"/>
          <w:shd w:val="clear" w:color="auto" w:fill="FFFFFF"/>
        </w:rPr>
        <w:t>Three phase service head</w:t>
      </w:r>
      <w:r w:rsidR="00AF3749">
        <w:rPr>
          <w:rFonts w:cstheme="minorHAnsi"/>
          <w:color w:val="202124"/>
          <w:shd w:val="clear" w:color="auto" w:fill="FFFFFF"/>
        </w:rPr>
        <w:tab/>
      </w:r>
      <w:r w:rsidR="00AF3749">
        <w:rPr>
          <w:rFonts w:cstheme="minorHAnsi"/>
          <w:color w:val="202124"/>
          <w:shd w:val="clear" w:color="auto" w:fill="FFFFFF"/>
        </w:rPr>
        <w:tab/>
      </w:r>
      <w:r w:rsidR="00AF3749">
        <w:rPr>
          <w:rFonts w:cstheme="minorHAnsi"/>
          <w:color w:val="202124"/>
          <w:shd w:val="clear" w:color="auto" w:fill="FFFFFF"/>
        </w:rPr>
        <w:tab/>
      </w:r>
      <w:r w:rsidR="00AF3749">
        <w:rPr>
          <w:rFonts w:cstheme="minorHAnsi"/>
          <w:color w:val="202124"/>
          <w:shd w:val="clear" w:color="auto" w:fill="FFFFFF"/>
        </w:rPr>
        <w:tab/>
      </w:r>
      <w:r w:rsidR="00AF3749">
        <w:t>Pg. 9</w:t>
      </w:r>
    </w:p>
    <w:p w14:paraId="54BA5432" w14:textId="2E32E918" w:rsidR="006469A7" w:rsidRDefault="006469A7" w:rsidP="006469A7">
      <w:pPr>
        <w:ind w:left="720"/>
      </w:pPr>
      <w:r>
        <w:t>Figure 8 -</w:t>
      </w:r>
      <w:r w:rsidR="00F52C0C">
        <w:tab/>
      </w:r>
      <w:r w:rsidR="00F52C0C">
        <w:rPr>
          <w:rFonts w:cstheme="minorHAnsi"/>
          <w:color w:val="202124"/>
          <w:shd w:val="clear" w:color="auto" w:fill="FFFFFF"/>
        </w:rPr>
        <w:t xml:space="preserve">Three phase consumer unit </w:t>
      </w:r>
      <w:r w:rsidR="00F52C0C">
        <w:rPr>
          <w:rFonts w:cstheme="minorHAnsi"/>
          <w:color w:val="202124"/>
          <w:shd w:val="clear" w:color="auto" w:fill="FFFFFF"/>
        </w:rPr>
        <w:tab/>
      </w:r>
      <w:r w:rsidR="00F52C0C">
        <w:rPr>
          <w:rFonts w:cstheme="minorHAnsi"/>
          <w:color w:val="202124"/>
          <w:shd w:val="clear" w:color="auto" w:fill="FFFFFF"/>
        </w:rPr>
        <w:tab/>
      </w:r>
      <w:r w:rsidR="00F52C0C">
        <w:rPr>
          <w:rFonts w:cstheme="minorHAnsi"/>
          <w:color w:val="202124"/>
          <w:shd w:val="clear" w:color="auto" w:fill="FFFFFF"/>
        </w:rPr>
        <w:tab/>
      </w:r>
      <w:r w:rsidR="00F52C0C">
        <w:rPr>
          <w:rFonts w:cstheme="minorHAnsi"/>
          <w:color w:val="202124"/>
          <w:shd w:val="clear" w:color="auto" w:fill="FFFFFF"/>
        </w:rPr>
        <w:tab/>
      </w:r>
      <w:r w:rsidR="00F52C0C">
        <w:t>Pg. 9</w:t>
      </w:r>
    </w:p>
    <w:p w14:paraId="0B3CD484" w14:textId="3C3F1A22" w:rsidR="006469A7" w:rsidRDefault="006469A7" w:rsidP="006469A7">
      <w:pPr>
        <w:ind w:left="720"/>
      </w:pPr>
      <w:r>
        <w:t>Figure 9 -</w:t>
      </w:r>
      <w:r w:rsidR="00F52C0C" w:rsidRPr="00F52C0C">
        <w:t xml:space="preserve"> </w:t>
      </w:r>
      <w:r w:rsidR="00F52C0C">
        <w:tab/>
        <w:t>Meyler House (Rear)</w:t>
      </w:r>
      <w:r w:rsidR="00F52C0C">
        <w:tab/>
      </w:r>
      <w:r w:rsidR="00F52C0C">
        <w:tab/>
      </w:r>
      <w:r w:rsidR="00F52C0C">
        <w:tab/>
      </w:r>
      <w:r w:rsidR="00F52C0C">
        <w:tab/>
      </w:r>
      <w:r w:rsidR="00F52C0C">
        <w:tab/>
        <w:t>Pg. 10</w:t>
      </w:r>
    </w:p>
    <w:p w14:paraId="37B170F8" w14:textId="40528F50" w:rsidR="006469A7" w:rsidRDefault="006469A7" w:rsidP="006469A7">
      <w:pPr>
        <w:ind w:left="720"/>
      </w:pPr>
      <w:r>
        <w:t>Figure 10 -</w:t>
      </w:r>
      <w:r w:rsidR="00F52C0C">
        <w:tab/>
        <w:t>Meyler House (Roof)</w:t>
      </w:r>
      <w:r w:rsidR="00F52C0C">
        <w:tab/>
      </w:r>
      <w:r w:rsidR="00F52C0C">
        <w:tab/>
      </w:r>
      <w:r w:rsidR="00F52C0C">
        <w:tab/>
      </w:r>
      <w:r w:rsidR="00F52C0C">
        <w:tab/>
      </w:r>
      <w:r w:rsidR="00F52C0C">
        <w:tab/>
        <w:t>Pg. 10</w:t>
      </w:r>
    </w:p>
    <w:p w14:paraId="79861B08" w14:textId="6366FB66" w:rsidR="006469A7" w:rsidRDefault="006469A7" w:rsidP="006469A7">
      <w:pPr>
        <w:ind w:left="720"/>
      </w:pPr>
      <w:r>
        <w:t>Figure 11 -</w:t>
      </w:r>
      <w:r w:rsidR="008747C6">
        <w:tab/>
        <w:t xml:space="preserve">Thermal comfort diagram </w:t>
      </w:r>
      <w:r w:rsidR="008747C6">
        <w:tab/>
      </w:r>
      <w:r w:rsidR="008747C6">
        <w:tab/>
      </w:r>
      <w:r w:rsidR="008747C6">
        <w:tab/>
      </w:r>
      <w:r w:rsidR="008747C6">
        <w:tab/>
        <w:t>Pg. 11</w:t>
      </w:r>
    </w:p>
    <w:p w14:paraId="28C7FC1E" w14:textId="70B0F57F" w:rsidR="006469A7" w:rsidRDefault="006469A7" w:rsidP="006469A7">
      <w:pPr>
        <w:ind w:left="720"/>
      </w:pPr>
      <w:r>
        <w:t>Figure 12 -</w:t>
      </w:r>
      <w:r w:rsidR="008747C6">
        <w:tab/>
      </w:r>
      <w:r w:rsidR="008747C6">
        <w:rPr>
          <w:rFonts w:cstheme="minorHAnsi"/>
          <w:color w:val="202124"/>
          <w:shd w:val="clear" w:color="auto" w:fill="FFFFFF"/>
        </w:rPr>
        <w:t>Electrical usage data</w:t>
      </w:r>
      <w:r w:rsidR="008747C6">
        <w:rPr>
          <w:rFonts w:cstheme="minorHAnsi"/>
          <w:color w:val="202124"/>
          <w:shd w:val="clear" w:color="auto" w:fill="FFFFFF"/>
        </w:rPr>
        <w:tab/>
      </w:r>
      <w:r w:rsidR="008747C6">
        <w:rPr>
          <w:rFonts w:cstheme="minorHAnsi"/>
          <w:color w:val="202124"/>
          <w:shd w:val="clear" w:color="auto" w:fill="FFFFFF"/>
        </w:rPr>
        <w:tab/>
      </w:r>
      <w:r w:rsidR="008747C6">
        <w:rPr>
          <w:rFonts w:cstheme="minorHAnsi"/>
          <w:color w:val="202124"/>
          <w:shd w:val="clear" w:color="auto" w:fill="FFFFFF"/>
        </w:rPr>
        <w:tab/>
      </w:r>
      <w:r w:rsidR="008747C6">
        <w:rPr>
          <w:rFonts w:cstheme="minorHAnsi"/>
          <w:color w:val="202124"/>
          <w:shd w:val="clear" w:color="auto" w:fill="FFFFFF"/>
        </w:rPr>
        <w:tab/>
      </w:r>
      <w:r w:rsidR="008747C6">
        <w:rPr>
          <w:rFonts w:cstheme="minorHAnsi"/>
          <w:color w:val="202124"/>
          <w:shd w:val="clear" w:color="auto" w:fill="FFFFFF"/>
        </w:rPr>
        <w:tab/>
      </w:r>
      <w:r w:rsidR="008747C6">
        <w:t>Pg. 14</w:t>
      </w:r>
    </w:p>
    <w:p w14:paraId="1B1FC844" w14:textId="7E0A1774" w:rsidR="006469A7" w:rsidRDefault="006469A7" w:rsidP="006469A7">
      <w:pPr>
        <w:ind w:left="720"/>
      </w:pPr>
      <w:r>
        <w:t>Figure 13 -</w:t>
      </w:r>
      <w:r w:rsidR="00732676">
        <w:tab/>
        <w:t>Annual electrical consumption</w:t>
      </w:r>
      <w:r w:rsidR="00732676">
        <w:tab/>
      </w:r>
      <w:r w:rsidR="00732676">
        <w:tab/>
      </w:r>
      <w:r w:rsidR="00732676">
        <w:tab/>
      </w:r>
      <w:r w:rsidR="00732676">
        <w:tab/>
        <w:t>Pg. 15</w:t>
      </w:r>
    </w:p>
    <w:p w14:paraId="2D52A97A" w14:textId="1215527F" w:rsidR="006469A7" w:rsidRDefault="006469A7" w:rsidP="006469A7">
      <w:pPr>
        <w:ind w:left="720"/>
      </w:pPr>
      <w:r>
        <w:t>Figure 14 -</w:t>
      </w:r>
      <w:r w:rsidR="00B827FD">
        <w:tab/>
      </w:r>
      <w:r w:rsidR="00B827FD">
        <w:rPr>
          <w:rFonts w:cstheme="minorHAnsi"/>
          <w:color w:val="202124"/>
          <w:shd w:val="clear" w:color="auto" w:fill="FFFFFF"/>
        </w:rPr>
        <w:t>Gas usage data</w:t>
      </w:r>
      <w:r w:rsidR="00B827FD">
        <w:rPr>
          <w:rFonts w:cstheme="minorHAnsi"/>
          <w:color w:val="202124"/>
          <w:shd w:val="clear" w:color="auto" w:fill="FFFFFF"/>
        </w:rPr>
        <w:tab/>
      </w:r>
      <w:r w:rsidR="00B827FD">
        <w:rPr>
          <w:rFonts w:cstheme="minorHAnsi"/>
          <w:color w:val="202124"/>
          <w:shd w:val="clear" w:color="auto" w:fill="FFFFFF"/>
        </w:rPr>
        <w:tab/>
      </w:r>
      <w:r w:rsidR="00B827FD">
        <w:rPr>
          <w:rFonts w:cstheme="minorHAnsi"/>
          <w:color w:val="202124"/>
          <w:shd w:val="clear" w:color="auto" w:fill="FFFFFF"/>
        </w:rPr>
        <w:tab/>
      </w:r>
      <w:r w:rsidR="00B827FD">
        <w:rPr>
          <w:rFonts w:cstheme="minorHAnsi"/>
          <w:color w:val="202124"/>
          <w:shd w:val="clear" w:color="auto" w:fill="FFFFFF"/>
        </w:rPr>
        <w:tab/>
      </w:r>
      <w:r w:rsidR="00B827FD">
        <w:rPr>
          <w:rFonts w:cstheme="minorHAnsi"/>
          <w:color w:val="202124"/>
          <w:shd w:val="clear" w:color="auto" w:fill="FFFFFF"/>
        </w:rPr>
        <w:tab/>
      </w:r>
      <w:r w:rsidR="00B827FD">
        <w:rPr>
          <w:rFonts w:cstheme="minorHAnsi"/>
          <w:color w:val="202124"/>
          <w:shd w:val="clear" w:color="auto" w:fill="FFFFFF"/>
        </w:rPr>
        <w:tab/>
      </w:r>
      <w:r w:rsidR="00B827FD">
        <w:t>Pg. 16</w:t>
      </w:r>
    </w:p>
    <w:p w14:paraId="573C7FD1" w14:textId="57D3CFE6" w:rsidR="006469A7" w:rsidRDefault="006469A7" w:rsidP="006469A7">
      <w:pPr>
        <w:ind w:left="720"/>
      </w:pPr>
      <w:r>
        <w:t>Figure 15 -</w:t>
      </w:r>
      <w:r w:rsidR="00AD4CE2" w:rsidRPr="00AD4CE2">
        <w:t xml:space="preserve"> </w:t>
      </w:r>
      <w:r w:rsidR="00AD4CE2">
        <w:tab/>
        <w:t>Annual gas consumption</w:t>
      </w:r>
      <w:r w:rsidR="00AD4CE2">
        <w:tab/>
      </w:r>
      <w:r w:rsidR="00AD4CE2">
        <w:tab/>
      </w:r>
      <w:r w:rsidR="00AD4CE2">
        <w:tab/>
      </w:r>
      <w:r w:rsidR="00AD4CE2">
        <w:tab/>
        <w:t>Pg. 17</w:t>
      </w:r>
    </w:p>
    <w:p w14:paraId="47004E3D" w14:textId="538FE906" w:rsidR="006469A7" w:rsidRDefault="006469A7" w:rsidP="006469A7">
      <w:pPr>
        <w:ind w:left="720"/>
      </w:pPr>
      <w:r>
        <w:t>Figure 16 -</w:t>
      </w:r>
      <w:r w:rsidR="00A97310">
        <w:tab/>
        <w:t>Annual water consumption</w:t>
      </w:r>
      <w:r w:rsidR="00A97310">
        <w:tab/>
      </w:r>
      <w:r w:rsidR="00A97310">
        <w:tab/>
      </w:r>
      <w:r w:rsidR="00A97310">
        <w:tab/>
      </w:r>
      <w:r w:rsidR="00A97310">
        <w:tab/>
        <w:t>Pg. 18</w:t>
      </w:r>
    </w:p>
    <w:p w14:paraId="71C667C7" w14:textId="6A4FB0C5" w:rsidR="006469A7" w:rsidRDefault="006469A7" w:rsidP="006469A7">
      <w:pPr>
        <w:ind w:left="720"/>
      </w:pPr>
      <w:r>
        <w:t>Figure 17 -</w:t>
      </w:r>
      <w:r w:rsidR="0072147B">
        <w:tab/>
        <w:t xml:space="preserve">Energy and water costs </w:t>
      </w:r>
      <w:r w:rsidR="0072147B">
        <w:tab/>
      </w:r>
      <w:r w:rsidR="0072147B">
        <w:tab/>
      </w:r>
      <w:r w:rsidR="0072147B">
        <w:tab/>
      </w:r>
      <w:r w:rsidR="0072147B">
        <w:tab/>
      </w:r>
      <w:r w:rsidR="0072147B">
        <w:tab/>
        <w:t>Pg. 19</w:t>
      </w:r>
      <w:r w:rsidR="0072147B">
        <w:tab/>
      </w:r>
    </w:p>
    <w:p w14:paraId="63883387" w14:textId="2FE70B4D" w:rsidR="006469A7" w:rsidRDefault="006469A7" w:rsidP="006469A7">
      <w:pPr>
        <w:ind w:left="720"/>
      </w:pPr>
      <w:r>
        <w:t>Figure 18 -</w:t>
      </w:r>
      <w:r w:rsidR="00C5218F">
        <w:tab/>
        <w:t xml:space="preserve">Usage v Benchmark Data </w:t>
      </w:r>
      <w:r w:rsidR="00C5218F">
        <w:tab/>
      </w:r>
      <w:r w:rsidR="00C5218F">
        <w:tab/>
      </w:r>
      <w:r w:rsidR="00C5218F">
        <w:tab/>
      </w:r>
      <w:r w:rsidR="00C5218F">
        <w:tab/>
        <w:t>Pg. 20</w:t>
      </w:r>
    </w:p>
    <w:p w14:paraId="7B2DB428" w14:textId="5F234369" w:rsidR="006469A7" w:rsidRDefault="006469A7" w:rsidP="006469A7">
      <w:pPr>
        <w:ind w:left="720"/>
      </w:pPr>
      <w:r>
        <w:t>Figure 19 -</w:t>
      </w:r>
      <w:r w:rsidR="00C5218F">
        <w:tab/>
      </w:r>
      <w:r w:rsidR="00350D7D">
        <w:t xml:space="preserve">Retrofit cost and sequence table </w:t>
      </w:r>
      <w:r w:rsidR="00350D7D">
        <w:tab/>
      </w:r>
      <w:r w:rsidR="00350D7D">
        <w:tab/>
      </w:r>
      <w:r w:rsidR="00350D7D">
        <w:tab/>
        <w:t>Pg. 23</w:t>
      </w:r>
    </w:p>
    <w:p w14:paraId="236554E0" w14:textId="6BC1B2BE" w:rsidR="006469A7" w:rsidRDefault="006469A7" w:rsidP="006469A7">
      <w:pPr>
        <w:ind w:left="720"/>
      </w:pPr>
      <w:r>
        <w:t>Figure 20 -</w:t>
      </w:r>
      <w:r w:rsidR="00350D7D">
        <w:tab/>
      </w:r>
      <w:r w:rsidR="00F35959">
        <w:t xml:space="preserve">Data baseline improvement table </w:t>
      </w:r>
      <w:r w:rsidR="00F64F52">
        <w:t>1</w:t>
      </w:r>
      <w:r w:rsidR="00F35959">
        <w:tab/>
      </w:r>
      <w:r w:rsidR="00F35959">
        <w:tab/>
      </w:r>
      <w:r w:rsidR="00F35959">
        <w:tab/>
        <w:t xml:space="preserve">Pg. 25 </w:t>
      </w:r>
    </w:p>
    <w:p w14:paraId="42A1A585" w14:textId="38BFCB82" w:rsidR="006469A7" w:rsidRDefault="006469A7" w:rsidP="006469A7">
      <w:pPr>
        <w:ind w:left="720"/>
      </w:pPr>
      <w:r>
        <w:t xml:space="preserve">Figure 21 - </w:t>
      </w:r>
      <w:r w:rsidR="001F3F27">
        <w:tab/>
        <w:t xml:space="preserve">Usage v Benchmark Data </w:t>
      </w:r>
      <w:r w:rsidR="00F64F52">
        <w:t>1</w:t>
      </w:r>
      <w:r w:rsidR="00F64F52">
        <w:tab/>
      </w:r>
      <w:r w:rsidR="001F3F27">
        <w:t xml:space="preserve"> </w:t>
      </w:r>
      <w:r w:rsidR="001F3F27">
        <w:tab/>
      </w:r>
      <w:r w:rsidR="001F3F27">
        <w:tab/>
      </w:r>
      <w:r w:rsidR="001F3F27">
        <w:tab/>
        <w:t>Pg. 2</w:t>
      </w:r>
      <w:r w:rsidR="00304BB0">
        <w:t>6</w:t>
      </w:r>
    </w:p>
    <w:p w14:paraId="4E57A825" w14:textId="6D81A158" w:rsidR="006469A7" w:rsidRDefault="006469A7" w:rsidP="006469A7">
      <w:pPr>
        <w:ind w:left="720"/>
      </w:pPr>
      <w:r>
        <w:t>Figure 22 -</w:t>
      </w:r>
      <w:r w:rsidR="001F3F27">
        <w:tab/>
      </w:r>
      <w:r w:rsidR="00F64F52">
        <w:t>Data baseline improvement table 2</w:t>
      </w:r>
      <w:r w:rsidR="00F64F52">
        <w:tab/>
      </w:r>
      <w:r w:rsidR="00F64F52">
        <w:tab/>
      </w:r>
      <w:r w:rsidR="00F64F52">
        <w:tab/>
        <w:t>Pg. 2</w:t>
      </w:r>
      <w:r w:rsidR="00304BB0">
        <w:t>7</w:t>
      </w:r>
    </w:p>
    <w:p w14:paraId="13DA8290" w14:textId="345D253A" w:rsidR="006469A7" w:rsidRDefault="006469A7" w:rsidP="006469A7">
      <w:pPr>
        <w:ind w:left="720"/>
      </w:pPr>
      <w:r>
        <w:t xml:space="preserve">Figure 23 - </w:t>
      </w:r>
      <w:r w:rsidR="001F3F27">
        <w:tab/>
      </w:r>
      <w:r w:rsidR="00304BB0">
        <w:t>Usage v Benchmark Data 2</w:t>
      </w:r>
      <w:r w:rsidR="00304BB0">
        <w:tab/>
      </w:r>
      <w:r w:rsidR="00304BB0">
        <w:tab/>
      </w:r>
      <w:r w:rsidR="00304BB0">
        <w:tab/>
      </w:r>
      <w:r w:rsidR="00304BB0">
        <w:tab/>
        <w:t>Pg. 28</w:t>
      </w:r>
    </w:p>
    <w:p w14:paraId="6A811D06" w14:textId="78EBA828" w:rsidR="00304BB0" w:rsidRDefault="00304BB0" w:rsidP="00304BB0">
      <w:pPr>
        <w:ind w:left="720"/>
      </w:pPr>
      <w:r>
        <w:t xml:space="preserve">Figure 24 - </w:t>
      </w:r>
      <w:r>
        <w:tab/>
        <w:t>Data baseline improvement table 3</w:t>
      </w:r>
      <w:r>
        <w:tab/>
      </w:r>
      <w:r>
        <w:tab/>
      </w:r>
      <w:r>
        <w:tab/>
        <w:t>Pg. 29</w:t>
      </w:r>
    </w:p>
    <w:p w14:paraId="4C07562D" w14:textId="376B5442" w:rsidR="004156B7" w:rsidRDefault="002F5F88" w:rsidP="005A5904">
      <w:pPr>
        <w:ind w:left="720"/>
      </w:pPr>
      <w:r>
        <w:t xml:space="preserve">Figure 25 - </w:t>
      </w:r>
      <w:r>
        <w:tab/>
        <w:t>Usage v Benchmark Data 3</w:t>
      </w:r>
      <w:r>
        <w:tab/>
      </w:r>
      <w:r>
        <w:tab/>
      </w:r>
      <w:r>
        <w:tab/>
      </w:r>
      <w:r>
        <w:tab/>
        <w:t>Pg. 30</w:t>
      </w:r>
    </w:p>
    <w:p w14:paraId="5DC60A1A" w14:textId="281A8845" w:rsidR="007C7614" w:rsidRPr="007C7614" w:rsidRDefault="00A00A1E" w:rsidP="00EE5B32">
      <w:pPr>
        <w:pStyle w:val="Heading1"/>
        <w:numPr>
          <w:ilvl w:val="0"/>
          <w:numId w:val="2"/>
        </w:numPr>
        <w:rPr>
          <w:color w:val="auto"/>
        </w:rPr>
      </w:pPr>
      <w:bookmarkStart w:id="31" w:name="_Toc106915546"/>
      <w:r w:rsidRPr="009E7E57">
        <w:rPr>
          <w:color w:val="auto"/>
        </w:rPr>
        <w:t>Appendixes</w:t>
      </w:r>
      <w:bookmarkEnd w:id="31"/>
      <w:r w:rsidRPr="009E7E57">
        <w:rPr>
          <w:color w:val="auto"/>
        </w:rPr>
        <w:t xml:space="preserve"> </w:t>
      </w:r>
    </w:p>
    <w:p w14:paraId="7C487112" w14:textId="77777777" w:rsidR="007576B6" w:rsidRPr="007576B6" w:rsidRDefault="007576B6" w:rsidP="007576B6">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32" w:name="_Toc105671809"/>
      <w:bookmarkStart w:id="33" w:name="_Toc105671835"/>
      <w:bookmarkStart w:id="34" w:name="_Toc105858644"/>
      <w:bookmarkStart w:id="35" w:name="_Toc105858670"/>
      <w:bookmarkStart w:id="36" w:name="_Toc105858696"/>
      <w:bookmarkStart w:id="37" w:name="_Toc105917124"/>
      <w:bookmarkStart w:id="38" w:name="_Toc105940199"/>
      <w:bookmarkStart w:id="39" w:name="_Toc106002601"/>
      <w:bookmarkStart w:id="40" w:name="_Toc106022360"/>
      <w:bookmarkStart w:id="41" w:name="_Toc106549180"/>
      <w:bookmarkStart w:id="42" w:name="_Toc106549479"/>
      <w:bookmarkStart w:id="43" w:name="_Toc106550713"/>
      <w:bookmarkStart w:id="44" w:name="_Toc106829443"/>
      <w:bookmarkStart w:id="45" w:name="_Toc106832574"/>
      <w:bookmarkStart w:id="46" w:name="_Toc106835335"/>
      <w:bookmarkStart w:id="47" w:name="_Toc106913566"/>
      <w:bookmarkStart w:id="48" w:name="_Toc106913906"/>
      <w:bookmarkStart w:id="49" w:name="_Toc106915547"/>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212409F7" w14:textId="77777777" w:rsidR="007576B6" w:rsidRPr="007576B6" w:rsidRDefault="007576B6" w:rsidP="007576B6">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50" w:name="_Toc106835336"/>
      <w:bookmarkStart w:id="51" w:name="_Toc106913567"/>
      <w:bookmarkStart w:id="52" w:name="_Toc106913907"/>
      <w:bookmarkStart w:id="53" w:name="_Toc106915548"/>
      <w:bookmarkEnd w:id="50"/>
      <w:bookmarkEnd w:id="51"/>
      <w:bookmarkEnd w:id="52"/>
      <w:bookmarkEnd w:id="53"/>
    </w:p>
    <w:p w14:paraId="3F448869" w14:textId="0226AF69" w:rsidR="00EE5B32" w:rsidRDefault="00760ABA" w:rsidP="007576B6">
      <w:pPr>
        <w:pStyle w:val="Heading3"/>
        <w:numPr>
          <w:ilvl w:val="1"/>
          <w:numId w:val="1"/>
        </w:numPr>
        <w:tabs>
          <w:tab w:val="num" w:pos="832"/>
        </w:tabs>
        <w:ind w:left="720"/>
        <w:rPr>
          <w:color w:val="auto"/>
          <w:sz w:val="28"/>
          <w:szCs w:val="28"/>
        </w:rPr>
      </w:pPr>
      <w:bookmarkStart w:id="54" w:name="_Toc106915549"/>
      <w:r>
        <w:rPr>
          <w:color w:val="auto"/>
          <w:sz w:val="28"/>
          <w:szCs w:val="28"/>
        </w:rPr>
        <w:t>Appendix 1</w:t>
      </w:r>
      <w:bookmarkEnd w:id="54"/>
    </w:p>
    <w:p w14:paraId="563735AD" w14:textId="077FF252" w:rsidR="005D131D" w:rsidRDefault="00A60E0D" w:rsidP="00A60E0D">
      <w:pPr>
        <w:ind w:left="720"/>
      </w:pPr>
      <w:r>
        <w:t xml:space="preserve">Below </w:t>
      </w:r>
      <w:r w:rsidR="007A5E79">
        <w:t>are</w:t>
      </w:r>
      <w:r w:rsidR="005D131D">
        <w:t xml:space="preserve"> available bookable room</w:t>
      </w:r>
      <w:r w:rsidR="007A5E79">
        <w:t xml:space="preserve"> within Meyler House. </w:t>
      </w:r>
      <w:r w:rsidR="005D131D">
        <w:t xml:space="preserve"> </w:t>
      </w:r>
    </w:p>
    <w:p w14:paraId="24B8E677" w14:textId="386E072C" w:rsidR="00EE5B32" w:rsidRDefault="007A5E79" w:rsidP="00EE5B32">
      <w:r w:rsidRPr="007A5E79">
        <w:rPr>
          <w:noProof/>
        </w:rPr>
        <w:drawing>
          <wp:anchor distT="0" distB="0" distL="114300" distR="114300" simplePos="0" relativeHeight="251694080" behindDoc="0" locked="0" layoutInCell="1" allowOverlap="1" wp14:anchorId="222776E4" wp14:editId="5A6B7E25">
            <wp:simplePos x="0" y="0"/>
            <wp:positionH relativeFrom="margin">
              <wp:align>center</wp:align>
            </wp:positionH>
            <wp:positionV relativeFrom="paragraph">
              <wp:posOffset>488950</wp:posOffset>
            </wp:positionV>
            <wp:extent cx="6998970" cy="3519170"/>
            <wp:effectExtent l="0" t="0" r="0" b="5080"/>
            <wp:wrapSquare wrapText="bothSides"/>
            <wp:docPr id="36" name="Picture 36" descr="A collage of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ollage of a room&#10;&#10;Description automatically generated with low confidence"/>
                    <pic:cNvPicPr/>
                  </pic:nvPicPr>
                  <pic:blipFill>
                    <a:blip r:embed="rId33">
                      <a:extLst>
                        <a:ext uri="{28A0092B-C50C-407E-A947-70E740481C1C}">
                          <a14:useLocalDpi xmlns:a14="http://schemas.microsoft.com/office/drawing/2010/main" val="0"/>
                        </a:ext>
                      </a:extLst>
                    </a:blip>
                    <a:stretch>
                      <a:fillRect/>
                    </a:stretch>
                  </pic:blipFill>
                  <pic:spPr>
                    <a:xfrm>
                      <a:off x="0" y="0"/>
                      <a:ext cx="6998970" cy="3519170"/>
                    </a:xfrm>
                    <a:prstGeom prst="rect">
                      <a:avLst/>
                    </a:prstGeom>
                  </pic:spPr>
                </pic:pic>
              </a:graphicData>
            </a:graphic>
            <wp14:sizeRelH relativeFrom="page">
              <wp14:pctWidth>0</wp14:pctWidth>
            </wp14:sizeRelH>
            <wp14:sizeRelV relativeFrom="page">
              <wp14:pctHeight>0</wp14:pctHeight>
            </wp14:sizeRelV>
          </wp:anchor>
        </w:drawing>
      </w:r>
    </w:p>
    <w:p w14:paraId="465C2425" w14:textId="73F5D15E" w:rsidR="007C7614" w:rsidRDefault="007C7614" w:rsidP="00EE5B32"/>
    <w:p w14:paraId="657CD784" w14:textId="7741C223" w:rsidR="007C7614" w:rsidRDefault="007C7614" w:rsidP="00EE5B32"/>
    <w:p w14:paraId="6BC731F5" w14:textId="2048DAA7" w:rsidR="007C7614" w:rsidRDefault="007C7614" w:rsidP="00EE5B32"/>
    <w:p w14:paraId="25F8F9C8" w14:textId="4346C53A" w:rsidR="007C7614" w:rsidRDefault="007C7614" w:rsidP="00EE5B32"/>
    <w:p w14:paraId="0D091911" w14:textId="24DFE773" w:rsidR="007C7614" w:rsidRDefault="007C7614" w:rsidP="00EE5B32"/>
    <w:p w14:paraId="3CBEDEE6" w14:textId="5C78B371" w:rsidR="007C7614" w:rsidRDefault="007C7614" w:rsidP="00EE5B32"/>
    <w:p w14:paraId="1D88D91C" w14:textId="6AD9F3FE" w:rsidR="007C7614" w:rsidRDefault="007C7614" w:rsidP="00EE5B32"/>
    <w:p w14:paraId="46723E3A" w14:textId="6165806E" w:rsidR="007C7614" w:rsidRDefault="007C7614" w:rsidP="00EE5B32"/>
    <w:p w14:paraId="0DFCEC5B" w14:textId="57D6DDA3" w:rsidR="007C7614" w:rsidRDefault="007C7614" w:rsidP="00EE5B32"/>
    <w:p w14:paraId="0D83428A" w14:textId="77777777" w:rsidR="007F7CA9" w:rsidRDefault="007F7CA9" w:rsidP="00E86AB6">
      <w:pPr>
        <w:pStyle w:val="Heading3"/>
        <w:tabs>
          <w:tab w:val="num" w:pos="3271"/>
        </w:tabs>
        <w:rPr>
          <w:color w:val="auto"/>
          <w:sz w:val="28"/>
          <w:szCs w:val="28"/>
        </w:rPr>
        <w:sectPr w:rsidR="007F7CA9" w:rsidSect="00F05AD0">
          <w:headerReference w:type="default" r:id="rId34"/>
          <w:footerReference w:type="default" r:id="rId35"/>
          <w:pgSz w:w="11906" w:h="16838"/>
          <w:pgMar w:top="1440" w:right="1440" w:bottom="1440" w:left="1440" w:header="708" w:footer="708" w:gutter="0"/>
          <w:cols w:space="708"/>
          <w:docGrid w:linePitch="360"/>
        </w:sectPr>
      </w:pPr>
    </w:p>
    <w:p w14:paraId="641ABF4C" w14:textId="77777777" w:rsidR="00760ABA" w:rsidRDefault="00760ABA" w:rsidP="00EE5B32">
      <w:pPr>
        <w:pStyle w:val="Heading3"/>
        <w:numPr>
          <w:ilvl w:val="1"/>
          <w:numId w:val="1"/>
        </w:numPr>
        <w:tabs>
          <w:tab w:val="num" w:pos="821"/>
        </w:tabs>
        <w:ind w:left="720"/>
        <w:rPr>
          <w:color w:val="auto"/>
          <w:sz w:val="28"/>
          <w:szCs w:val="28"/>
        </w:rPr>
      </w:pPr>
      <w:bookmarkStart w:id="55" w:name="_Toc106915550"/>
      <w:r>
        <w:rPr>
          <w:color w:val="auto"/>
          <w:sz w:val="28"/>
          <w:szCs w:val="28"/>
        </w:rPr>
        <w:t>Appendix 2</w:t>
      </w:r>
      <w:bookmarkEnd w:id="55"/>
    </w:p>
    <w:p w14:paraId="30DEF2FC" w14:textId="4D82A31D" w:rsidR="00A147B8" w:rsidRDefault="00FA4B8C" w:rsidP="00C7089D">
      <w:pPr>
        <w:ind w:left="720"/>
      </w:pPr>
      <w:r>
        <w:t xml:space="preserve">Below </w:t>
      </w:r>
      <w:r w:rsidR="00C7089D">
        <w:t xml:space="preserve">is a component list of Meyler House that </w:t>
      </w:r>
      <w:r w:rsidR="00147FE6">
        <w:t xml:space="preserve">was </w:t>
      </w:r>
      <w:r w:rsidR="00C7089D">
        <w:t xml:space="preserve">generated from ateb’s asset management systems Lifespan. </w:t>
      </w:r>
    </w:p>
    <w:tbl>
      <w:tblPr>
        <w:tblpPr w:leftFromText="180" w:rightFromText="180" w:vertAnchor="text" w:horzAnchor="margin" w:tblpY="63"/>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701"/>
        <w:gridCol w:w="1559"/>
        <w:gridCol w:w="1843"/>
        <w:gridCol w:w="1843"/>
        <w:gridCol w:w="1134"/>
        <w:gridCol w:w="1843"/>
        <w:gridCol w:w="1701"/>
        <w:gridCol w:w="1842"/>
      </w:tblGrid>
      <w:tr w:rsidR="00EE078E" w:rsidRPr="00BC3053" w14:paraId="46A4EB0E" w14:textId="77777777" w:rsidTr="003E7BB5">
        <w:trPr>
          <w:cantSplit/>
          <w:trHeight w:val="559"/>
        </w:trPr>
        <w:tc>
          <w:tcPr>
            <w:tcW w:w="1271" w:type="dxa"/>
            <w:shd w:val="clear" w:color="auto" w:fill="auto"/>
            <w:tcMar>
              <w:left w:w="0" w:type="dxa"/>
              <w:right w:w="0" w:type="dxa"/>
            </w:tcMar>
            <w:vAlign w:val="center"/>
          </w:tcPr>
          <w:p w14:paraId="65616364" w14:textId="77777777" w:rsidR="00783E3A" w:rsidRPr="00BD3806" w:rsidRDefault="00783E3A" w:rsidP="00783E3A">
            <w:pPr>
              <w:ind w:left="113"/>
              <w:rPr>
                <w:rFonts w:cstheme="minorHAnsi"/>
                <w:b/>
                <w:sz w:val="16"/>
                <w:szCs w:val="16"/>
                <w:lang w:val="en-US"/>
              </w:rPr>
            </w:pPr>
            <w:r w:rsidRPr="00BD3806">
              <w:rPr>
                <w:rFonts w:cstheme="minorHAnsi"/>
                <w:b/>
                <w:sz w:val="16"/>
                <w:szCs w:val="16"/>
                <w:lang w:val="en-US"/>
              </w:rPr>
              <w:t>Location</w:t>
            </w:r>
          </w:p>
        </w:tc>
        <w:tc>
          <w:tcPr>
            <w:tcW w:w="1701" w:type="dxa"/>
            <w:shd w:val="clear" w:color="auto" w:fill="auto"/>
            <w:vAlign w:val="center"/>
          </w:tcPr>
          <w:p w14:paraId="642EDABA" w14:textId="77777777" w:rsidR="00783E3A" w:rsidRPr="00BD3806" w:rsidRDefault="00783E3A" w:rsidP="00783E3A">
            <w:pPr>
              <w:ind w:left="113"/>
              <w:jc w:val="center"/>
              <w:rPr>
                <w:rFonts w:cstheme="minorHAnsi"/>
                <w:b/>
                <w:sz w:val="16"/>
                <w:szCs w:val="16"/>
                <w:lang w:val="en-US"/>
              </w:rPr>
            </w:pPr>
            <w:r w:rsidRPr="00BD3806">
              <w:rPr>
                <w:rFonts w:cstheme="minorHAnsi"/>
                <w:b/>
                <w:sz w:val="16"/>
                <w:szCs w:val="16"/>
              </w:rPr>
              <w:t>Sublocation</w:t>
            </w:r>
          </w:p>
        </w:tc>
        <w:tc>
          <w:tcPr>
            <w:tcW w:w="1559" w:type="dxa"/>
            <w:shd w:val="clear" w:color="auto" w:fill="auto"/>
            <w:vAlign w:val="center"/>
          </w:tcPr>
          <w:p w14:paraId="748A04E2" w14:textId="77777777" w:rsidR="00783E3A" w:rsidRPr="00BD3806" w:rsidRDefault="00783E3A" w:rsidP="00783E3A">
            <w:pPr>
              <w:ind w:left="113"/>
              <w:rPr>
                <w:rFonts w:cstheme="minorHAnsi"/>
                <w:b/>
                <w:sz w:val="16"/>
                <w:szCs w:val="16"/>
                <w:lang w:val="en-US"/>
              </w:rPr>
            </w:pPr>
            <w:r w:rsidRPr="00BD3806">
              <w:rPr>
                <w:rFonts w:cstheme="minorHAnsi"/>
                <w:b/>
                <w:sz w:val="16"/>
                <w:szCs w:val="16"/>
                <w:lang w:val="en-US"/>
              </w:rPr>
              <w:t>Attribute</w:t>
            </w:r>
          </w:p>
        </w:tc>
        <w:tc>
          <w:tcPr>
            <w:tcW w:w="1843" w:type="dxa"/>
            <w:shd w:val="clear" w:color="auto" w:fill="auto"/>
            <w:vAlign w:val="center"/>
          </w:tcPr>
          <w:p w14:paraId="6DEA40D8" w14:textId="77777777" w:rsidR="00783E3A" w:rsidRPr="00BD3806" w:rsidRDefault="00783E3A" w:rsidP="00783E3A">
            <w:pPr>
              <w:ind w:left="113"/>
              <w:rPr>
                <w:rFonts w:cstheme="minorHAnsi"/>
                <w:b/>
                <w:sz w:val="16"/>
                <w:szCs w:val="16"/>
                <w:lang w:val="en-US"/>
              </w:rPr>
            </w:pPr>
            <w:r w:rsidRPr="00BD3806">
              <w:rPr>
                <w:rFonts w:cstheme="minorHAnsi"/>
                <w:b/>
                <w:sz w:val="16"/>
                <w:szCs w:val="16"/>
                <w:lang w:val="en-US"/>
              </w:rPr>
              <w:t>Value</w:t>
            </w:r>
          </w:p>
        </w:tc>
        <w:tc>
          <w:tcPr>
            <w:tcW w:w="1843" w:type="dxa"/>
            <w:shd w:val="clear" w:color="auto" w:fill="auto"/>
            <w:vAlign w:val="center"/>
          </w:tcPr>
          <w:p w14:paraId="4EC68A4A" w14:textId="77777777" w:rsidR="00783E3A" w:rsidRPr="00BD3806" w:rsidRDefault="00783E3A" w:rsidP="00783E3A">
            <w:pPr>
              <w:rPr>
                <w:rFonts w:cstheme="minorHAnsi"/>
                <w:b/>
                <w:sz w:val="16"/>
                <w:szCs w:val="16"/>
                <w:lang w:val="en-US"/>
              </w:rPr>
            </w:pPr>
            <w:r w:rsidRPr="00BD3806">
              <w:rPr>
                <w:rFonts w:cstheme="minorHAnsi"/>
                <w:b/>
                <w:sz w:val="16"/>
                <w:szCs w:val="16"/>
                <w:lang w:val="en-US"/>
              </w:rPr>
              <w:t>Description</w:t>
            </w:r>
          </w:p>
        </w:tc>
        <w:tc>
          <w:tcPr>
            <w:tcW w:w="1134" w:type="dxa"/>
            <w:shd w:val="clear" w:color="auto" w:fill="auto"/>
          </w:tcPr>
          <w:p w14:paraId="31B42169" w14:textId="4955CBA8" w:rsidR="00783E3A" w:rsidRPr="00BD3806" w:rsidRDefault="00783E3A" w:rsidP="00783E3A">
            <w:pPr>
              <w:rPr>
                <w:rFonts w:cstheme="minorHAnsi"/>
                <w:b/>
                <w:sz w:val="16"/>
                <w:szCs w:val="16"/>
                <w:lang w:val="en-US"/>
              </w:rPr>
            </w:pPr>
            <w:r w:rsidRPr="00BD3806">
              <w:rPr>
                <w:rFonts w:cstheme="minorHAnsi"/>
                <w:b/>
                <w:sz w:val="16"/>
                <w:szCs w:val="16"/>
                <w:lang w:val="en-US"/>
              </w:rPr>
              <w:t>Action Type</w:t>
            </w:r>
          </w:p>
        </w:tc>
        <w:tc>
          <w:tcPr>
            <w:tcW w:w="1843" w:type="dxa"/>
            <w:shd w:val="clear" w:color="auto" w:fill="auto"/>
            <w:vAlign w:val="center"/>
          </w:tcPr>
          <w:p w14:paraId="66727B87" w14:textId="0466398D" w:rsidR="00783E3A" w:rsidRPr="00BD3806" w:rsidRDefault="00783E3A" w:rsidP="00783E3A">
            <w:pPr>
              <w:ind w:left="113"/>
              <w:rPr>
                <w:rFonts w:cstheme="minorHAnsi"/>
                <w:b/>
                <w:sz w:val="16"/>
                <w:szCs w:val="16"/>
                <w:lang w:val="en-US"/>
              </w:rPr>
            </w:pPr>
            <w:r w:rsidRPr="00BD3806">
              <w:rPr>
                <w:rFonts w:cstheme="minorHAnsi"/>
                <w:b/>
                <w:sz w:val="16"/>
                <w:szCs w:val="16"/>
                <w:lang w:val="en-US"/>
              </w:rPr>
              <w:t>Replacement Year</w:t>
            </w:r>
          </w:p>
        </w:tc>
        <w:tc>
          <w:tcPr>
            <w:tcW w:w="1701" w:type="dxa"/>
            <w:shd w:val="clear" w:color="auto" w:fill="auto"/>
            <w:vAlign w:val="center"/>
          </w:tcPr>
          <w:p w14:paraId="50F9E7B2" w14:textId="49A1D125" w:rsidR="00783E3A" w:rsidRPr="00BD3806" w:rsidRDefault="00783E3A" w:rsidP="00783E3A">
            <w:pPr>
              <w:ind w:left="113"/>
              <w:rPr>
                <w:rFonts w:cstheme="minorHAnsi"/>
                <w:b/>
                <w:sz w:val="16"/>
                <w:szCs w:val="16"/>
                <w:lang w:val="en-US"/>
              </w:rPr>
            </w:pPr>
            <w:r w:rsidRPr="00BD3806">
              <w:rPr>
                <w:rFonts w:cstheme="minorHAnsi"/>
                <w:b/>
                <w:sz w:val="16"/>
                <w:szCs w:val="16"/>
                <w:lang w:val="en-US"/>
              </w:rPr>
              <w:t>Current Condition</w:t>
            </w:r>
          </w:p>
        </w:tc>
        <w:tc>
          <w:tcPr>
            <w:tcW w:w="1842" w:type="dxa"/>
            <w:shd w:val="clear" w:color="auto" w:fill="auto"/>
            <w:vAlign w:val="center"/>
          </w:tcPr>
          <w:p w14:paraId="527AC7E9" w14:textId="77777777" w:rsidR="00783E3A" w:rsidRPr="00BD3806" w:rsidRDefault="00783E3A" w:rsidP="00783E3A">
            <w:pPr>
              <w:rPr>
                <w:rFonts w:cstheme="minorHAnsi"/>
                <w:b/>
                <w:sz w:val="16"/>
                <w:szCs w:val="16"/>
                <w:lang w:val="en-US"/>
              </w:rPr>
            </w:pPr>
            <w:r w:rsidRPr="00BD3806">
              <w:rPr>
                <w:rFonts w:cstheme="minorHAnsi"/>
                <w:b/>
                <w:sz w:val="16"/>
                <w:szCs w:val="16"/>
                <w:lang w:val="en-US"/>
              </w:rPr>
              <w:t>Replacement Cost</w:t>
            </w:r>
          </w:p>
          <w:p w14:paraId="1E3A88F5" w14:textId="6390F2DD" w:rsidR="000B0BF5" w:rsidRPr="00BD3806" w:rsidRDefault="000B0BF5" w:rsidP="00783E3A">
            <w:pPr>
              <w:rPr>
                <w:rFonts w:cstheme="minorHAnsi"/>
                <w:b/>
                <w:sz w:val="16"/>
                <w:szCs w:val="16"/>
                <w:lang w:val="en-US"/>
              </w:rPr>
            </w:pPr>
            <w:r w:rsidRPr="00BD3806">
              <w:rPr>
                <w:rFonts w:cstheme="minorHAnsi"/>
                <w:b/>
                <w:sz w:val="16"/>
                <w:szCs w:val="16"/>
                <w:lang w:val="en-US"/>
              </w:rPr>
              <w:t>(Like for like)</w:t>
            </w:r>
          </w:p>
        </w:tc>
      </w:tr>
      <w:tr w:rsidR="00EE078E" w:rsidRPr="007F3C9E" w14:paraId="3240AD35" w14:textId="77777777" w:rsidTr="003E7BB5">
        <w:trPr>
          <w:cantSplit/>
          <w:trHeight w:val="455"/>
        </w:trPr>
        <w:tc>
          <w:tcPr>
            <w:tcW w:w="1271" w:type="dxa"/>
            <w:shd w:val="clear" w:color="auto" w:fill="auto"/>
            <w:tcMar>
              <w:left w:w="0" w:type="dxa"/>
              <w:right w:w="0" w:type="dxa"/>
            </w:tcMar>
          </w:tcPr>
          <w:p w14:paraId="3FDA5FF0"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External Fabric</w:t>
            </w:r>
          </w:p>
        </w:tc>
        <w:tc>
          <w:tcPr>
            <w:tcW w:w="1701" w:type="dxa"/>
            <w:shd w:val="clear" w:color="auto" w:fill="auto"/>
          </w:tcPr>
          <w:p w14:paraId="379F4A96"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External Fabric</w:t>
            </w:r>
          </w:p>
        </w:tc>
        <w:tc>
          <w:tcPr>
            <w:tcW w:w="1559" w:type="dxa"/>
            <w:shd w:val="clear" w:color="auto" w:fill="auto"/>
          </w:tcPr>
          <w:p w14:paraId="74FD3282"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External Decoration Walls</w:t>
            </w:r>
          </w:p>
        </w:tc>
        <w:tc>
          <w:tcPr>
            <w:tcW w:w="1843" w:type="dxa"/>
            <w:shd w:val="clear" w:color="auto" w:fill="auto"/>
          </w:tcPr>
          <w:p w14:paraId="30879326"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Paint</w:t>
            </w:r>
          </w:p>
        </w:tc>
        <w:tc>
          <w:tcPr>
            <w:tcW w:w="1843" w:type="dxa"/>
            <w:shd w:val="clear" w:color="auto" w:fill="auto"/>
          </w:tcPr>
          <w:p w14:paraId="5C24DE43"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Paint</w:t>
            </w:r>
          </w:p>
        </w:tc>
        <w:tc>
          <w:tcPr>
            <w:tcW w:w="1134" w:type="dxa"/>
            <w:shd w:val="clear" w:color="auto" w:fill="auto"/>
          </w:tcPr>
          <w:p w14:paraId="0D6F98CB"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Installation</w:t>
            </w:r>
          </w:p>
        </w:tc>
        <w:tc>
          <w:tcPr>
            <w:tcW w:w="1843" w:type="dxa"/>
            <w:shd w:val="clear" w:color="auto" w:fill="auto"/>
          </w:tcPr>
          <w:p w14:paraId="0D455F2B" w14:textId="77777777" w:rsidR="00783E3A" w:rsidRPr="00BD3806" w:rsidRDefault="00783E3A" w:rsidP="00783E3A">
            <w:pPr>
              <w:rPr>
                <w:rFonts w:cstheme="minorHAnsi"/>
                <w:sz w:val="16"/>
                <w:szCs w:val="16"/>
                <w:lang w:val="en-US"/>
              </w:rPr>
            </w:pPr>
            <w:r w:rsidRPr="00BD3806">
              <w:rPr>
                <w:rFonts w:cstheme="minorHAnsi"/>
                <w:noProof/>
                <w:sz w:val="16"/>
                <w:szCs w:val="16"/>
                <w:lang w:val="en-US"/>
              </w:rPr>
              <w:t>2023</w:t>
            </w:r>
          </w:p>
        </w:tc>
        <w:tc>
          <w:tcPr>
            <w:tcW w:w="1701" w:type="dxa"/>
            <w:shd w:val="clear" w:color="auto" w:fill="auto"/>
          </w:tcPr>
          <w:p w14:paraId="3960A9AC" w14:textId="6D50A9A7" w:rsidR="00783E3A" w:rsidRPr="00BD3806" w:rsidRDefault="005F15A9" w:rsidP="00783E3A">
            <w:pPr>
              <w:rPr>
                <w:rFonts w:cstheme="minorHAnsi"/>
                <w:sz w:val="16"/>
                <w:szCs w:val="16"/>
                <w:lang w:val="en-US"/>
              </w:rPr>
            </w:pPr>
            <w:r w:rsidRPr="00BD3806">
              <w:rPr>
                <w:rFonts w:cstheme="minorHAnsi"/>
                <w:noProof/>
                <w:sz w:val="16"/>
                <w:szCs w:val="16"/>
                <w:lang w:val="en-US"/>
              </w:rPr>
              <w:t>B</w:t>
            </w:r>
            <w:r w:rsidR="00783E3A" w:rsidRPr="00BD3806">
              <w:rPr>
                <w:rFonts w:cstheme="minorHAnsi"/>
                <w:noProof/>
                <w:sz w:val="16"/>
                <w:szCs w:val="16"/>
                <w:lang w:val="en-US"/>
              </w:rPr>
              <w:t xml:space="preserve"> - </w:t>
            </w:r>
            <w:r w:rsidRPr="00BD3806">
              <w:rPr>
                <w:rFonts w:cstheme="minorHAnsi"/>
                <w:noProof/>
                <w:sz w:val="16"/>
                <w:szCs w:val="16"/>
                <w:lang w:val="en-US"/>
              </w:rPr>
              <w:t>Good</w:t>
            </w:r>
          </w:p>
        </w:tc>
        <w:tc>
          <w:tcPr>
            <w:tcW w:w="1842" w:type="dxa"/>
            <w:shd w:val="clear" w:color="auto" w:fill="auto"/>
          </w:tcPr>
          <w:p w14:paraId="4C59F60A" w14:textId="165C131A" w:rsidR="00783E3A" w:rsidRPr="00BD3806" w:rsidRDefault="00783E3A" w:rsidP="00783E3A">
            <w:pPr>
              <w:rPr>
                <w:rFonts w:cstheme="minorHAnsi"/>
                <w:sz w:val="16"/>
                <w:szCs w:val="16"/>
                <w:lang w:val="en-US"/>
              </w:rPr>
            </w:pPr>
            <w:r w:rsidRPr="00BD3806">
              <w:rPr>
                <w:rFonts w:cstheme="minorHAnsi"/>
                <w:noProof/>
                <w:sz w:val="16"/>
                <w:szCs w:val="16"/>
                <w:lang w:val="en-US"/>
              </w:rPr>
              <w:t>£</w:t>
            </w:r>
            <w:r w:rsidR="00A11743" w:rsidRPr="00BD3806">
              <w:rPr>
                <w:rFonts w:cstheme="minorHAnsi"/>
                <w:noProof/>
                <w:sz w:val="16"/>
                <w:szCs w:val="16"/>
                <w:lang w:val="en-US"/>
              </w:rPr>
              <w:t>7</w:t>
            </w:r>
            <w:r w:rsidRPr="00BD3806">
              <w:rPr>
                <w:rFonts w:cstheme="minorHAnsi"/>
                <w:noProof/>
                <w:sz w:val="16"/>
                <w:szCs w:val="16"/>
                <w:lang w:val="en-US"/>
              </w:rPr>
              <w:t>,000.00</w:t>
            </w:r>
          </w:p>
        </w:tc>
      </w:tr>
      <w:tr w:rsidR="00DD0A76" w:rsidRPr="007F3C9E" w14:paraId="365DFE87" w14:textId="77777777" w:rsidTr="003E7BB5">
        <w:trPr>
          <w:cantSplit/>
          <w:trHeight w:val="465"/>
        </w:trPr>
        <w:tc>
          <w:tcPr>
            <w:tcW w:w="1271" w:type="dxa"/>
            <w:shd w:val="clear" w:color="auto" w:fill="auto"/>
            <w:tcMar>
              <w:left w:w="0" w:type="dxa"/>
              <w:right w:w="0" w:type="dxa"/>
            </w:tcMar>
          </w:tcPr>
          <w:p w14:paraId="387F3132" w14:textId="76EF0755" w:rsidR="00A11743" w:rsidRPr="00BD3806" w:rsidRDefault="00A11743" w:rsidP="00A11743">
            <w:pPr>
              <w:rPr>
                <w:rFonts w:cstheme="minorHAnsi"/>
                <w:noProof/>
                <w:sz w:val="16"/>
                <w:szCs w:val="16"/>
                <w:lang w:val="en-US"/>
              </w:rPr>
            </w:pPr>
            <w:r w:rsidRPr="00BD3806">
              <w:rPr>
                <w:rFonts w:cstheme="minorHAnsi"/>
                <w:noProof/>
                <w:sz w:val="16"/>
                <w:szCs w:val="16"/>
                <w:lang w:val="en-US"/>
              </w:rPr>
              <w:t>External Fabric</w:t>
            </w:r>
          </w:p>
        </w:tc>
        <w:tc>
          <w:tcPr>
            <w:tcW w:w="1701" w:type="dxa"/>
            <w:shd w:val="clear" w:color="auto" w:fill="auto"/>
          </w:tcPr>
          <w:p w14:paraId="028F2E86" w14:textId="4AF93533" w:rsidR="00A11743" w:rsidRPr="00BD3806" w:rsidRDefault="00A11743" w:rsidP="00A11743">
            <w:pPr>
              <w:rPr>
                <w:rFonts w:cstheme="minorHAnsi"/>
                <w:noProof/>
                <w:sz w:val="16"/>
                <w:szCs w:val="16"/>
                <w:lang w:val="en-US"/>
              </w:rPr>
            </w:pPr>
            <w:r w:rsidRPr="00BD3806">
              <w:rPr>
                <w:rFonts w:cstheme="minorHAnsi"/>
                <w:noProof/>
                <w:sz w:val="16"/>
                <w:szCs w:val="16"/>
                <w:lang w:val="en-US"/>
              </w:rPr>
              <w:t>External Fabric</w:t>
            </w:r>
          </w:p>
        </w:tc>
        <w:tc>
          <w:tcPr>
            <w:tcW w:w="1559" w:type="dxa"/>
            <w:shd w:val="clear" w:color="auto" w:fill="auto"/>
          </w:tcPr>
          <w:p w14:paraId="49F8789C" w14:textId="0E0DFFBD" w:rsidR="00A11743" w:rsidRPr="00BD3806" w:rsidRDefault="00A11743" w:rsidP="00A11743">
            <w:pPr>
              <w:rPr>
                <w:rFonts w:cstheme="minorHAnsi"/>
                <w:noProof/>
                <w:sz w:val="16"/>
                <w:szCs w:val="16"/>
                <w:lang w:val="en-US"/>
              </w:rPr>
            </w:pPr>
            <w:r w:rsidRPr="00BD3806">
              <w:rPr>
                <w:rFonts w:cstheme="minorHAnsi"/>
                <w:noProof/>
                <w:sz w:val="16"/>
                <w:szCs w:val="16"/>
                <w:lang w:val="en-US"/>
              </w:rPr>
              <w:t xml:space="preserve">External Fabric </w:t>
            </w:r>
          </w:p>
        </w:tc>
        <w:tc>
          <w:tcPr>
            <w:tcW w:w="1843" w:type="dxa"/>
            <w:shd w:val="clear" w:color="auto" w:fill="auto"/>
          </w:tcPr>
          <w:p w14:paraId="5C37DFC6" w14:textId="5DE6BBC5" w:rsidR="00A11743" w:rsidRPr="00BD3806" w:rsidRDefault="00A11743" w:rsidP="00A11743">
            <w:pPr>
              <w:rPr>
                <w:rFonts w:cstheme="minorHAnsi"/>
                <w:noProof/>
                <w:sz w:val="16"/>
                <w:szCs w:val="16"/>
                <w:lang w:val="en-US"/>
              </w:rPr>
            </w:pPr>
            <w:r w:rsidRPr="00BD3806">
              <w:rPr>
                <w:rFonts w:cstheme="minorHAnsi"/>
                <w:noProof/>
                <w:sz w:val="16"/>
                <w:szCs w:val="16"/>
                <w:lang w:val="en-US"/>
              </w:rPr>
              <w:t xml:space="preserve">Tradtional Render </w:t>
            </w:r>
          </w:p>
        </w:tc>
        <w:tc>
          <w:tcPr>
            <w:tcW w:w="1843" w:type="dxa"/>
            <w:shd w:val="clear" w:color="auto" w:fill="auto"/>
          </w:tcPr>
          <w:p w14:paraId="66909D5F" w14:textId="20B70FA9" w:rsidR="00A11743" w:rsidRPr="00BD3806" w:rsidRDefault="00A11743" w:rsidP="00A11743">
            <w:pPr>
              <w:rPr>
                <w:rFonts w:cstheme="minorHAnsi"/>
                <w:noProof/>
                <w:sz w:val="16"/>
                <w:szCs w:val="16"/>
                <w:lang w:val="en-US"/>
              </w:rPr>
            </w:pPr>
            <w:r w:rsidRPr="00BD3806">
              <w:rPr>
                <w:rFonts w:cstheme="minorHAnsi"/>
                <w:noProof/>
                <w:sz w:val="16"/>
                <w:szCs w:val="16"/>
                <w:lang w:val="en-US"/>
              </w:rPr>
              <w:t xml:space="preserve">Render </w:t>
            </w:r>
          </w:p>
        </w:tc>
        <w:tc>
          <w:tcPr>
            <w:tcW w:w="1134" w:type="dxa"/>
            <w:shd w:val="clear" w:color="auto" w:fill="auto"/>
          </w:tcPr>
          <w:p w14:paraId="54F23BAC" w14:textId="288719F2" w:rsidR="00A11743" w:rsidRPr="00BD3806" w:rsidRDefault="00A11743" w:rsidP="00A11743">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6BE8207B" w14:textId="53A91DCF" w:rsidR="00A11743" w:rsidRPr="00BD3806" w:rsidRDefault="00A11743" w:rsidP="00A11743">
            <w:pPr>
              <w:rPr>
                <w:rFonts w:cstheme="minorHAnsi"/>
                <w:noProof/>
                <w:sz w:val="16"/>
                <w:szCs w:val="16"/>
                <w:lang w:val="en-US"/>
              </w:rPr>
            </w:pPr>
            <w:r w:rsidRPr="00BD3806">
              <w:rPr>
                <w:rFonts w:cstheme="minorHAnsi"/>
                <w:noProof/>
                <w:sz w:val="16"/>
                <w:szCs w:val="16"/>
                <w:lang w:val="en-US"/>
              </w:rPr>
              <w:t>2028</w:t>
            </w:r>
          </w:p>
        </w:tc>
        <w:tc>
          <w:tcPr>
            <w:tcW w:w="1701" w:type="dxa"/>
            <w:shd w:val="clear" w:color="auto" w:fill="auto"/>
          </w:tcPr>
          <w:p w14:paraId="4332F735" w14:textId="72080EB1" w:rsidR="00A11743" w:rsidRPr="00BD3806" w:rsidRDefault="00A11743" w:rsidP="00A11743">
            <w:pPr>
              <w:rPr>
                <w:rFonts w:cstheme="minorHAnsi"/>
                <w:noProof/>
                <w:sz w:val="16"/>
                <w:szCs w:val="16"/>
                <w:lang w:val="en-US"/>
              </w:rPr>
            </w:pPr>
            <w:r w:rsidRPr="00BD3806">
              <w:rPr>
                <w:rFonts w:cstheme="minorHAnsi"/>
                <w:noProof/>
                <w:sz w:val="16"/>
                <w:szCs w:val="16"/>
                <w:lang w:val="en-US"/>
              </w:rPr>
              <w:t>C - Average</w:t>
            </w:r>
          </w:p>
        </w:tc>
        <w:tc>
          <w:tcPr>
            <w:tcW w:w="1842" w:type="dxa"/>
            <w:shd w:val="clear" w:color="auto" w:fill="auto"/>
          </w:tcPr>
          <w:p w14:paraId="15429515" w14:textId="1BF1AE94" w:rsidR="00A11743" w:rsidRPr="00BD3806" w:rsidRDefault="00A11743" w:rsidP="00A11743">
            <w:pPr>
              <w:rPr>
                <w:rFonts w:cstheme="minorHAnsi"/>
                <w:noProof/>
                <w:sz w:val="16"/>
                <w:szCs w:val="16"/>
                <w:lang w:val="en-US"/>
              </w:rPr>
            </w:pPr>
            <w:r w:rsidRPr="00BD3806">
              <w:rPr>
                <w:rFonts w:cstheme="minorHAnsi"/>
                <w:noProof/>
                <w:sz w:val="16"/>
                <w:szCs w:val="16"/>
                <w:lang w:val="en-US"/>
              </w:rPr>
              <w:t>£26,</w:t>
            </w:r>
            <w:r w:rsidR="00607ABB" w:rsidRPr="00BD3806">
              <w:rPr>
                <w:rFonts w:cstheme="minorHAnsi"/>
                <w:noProof/>
                <w:sz w:val="16"/>
                <w:szCs w:val="16"/>
                <w:lang w:val="en-US"/>
              </w:rPr>
              <w:t>2</w:t>
            </w:r>
            <w:r w:rsidRPr="00BD3806">
              <w:rPr>
                <w:rFonts w:cstheme="minorHAnsi"/>
                <w:noProof/>
                <w:sz w:val="16"/>
                <w:szCs w:val="16"/>
                <w:lang w:val="en-US"/>
              </w:rPr>
              <w:t>00.00</w:t>
            </w:r>
          </w:p>
        </w:tc>
      </w:tr>
      <w:tr w:rsidR="00EE078E" w:rsidRPr="007F3C9E" w14:paraId="4E960AE8" w14:textId="77777777" w:rsidTr="003E7BB5">
        <w:trPr>
          <w:cantSplit/>
          <w:trHeight w:val="361"/>
        </w:trPr>
        <w:tc>
          <w:tcPr>
            <w:tcW w:w="1271" w:type="dxa"/>
            <w:shd w:val="clear" w:color="auto" w:fill="auto"/>
            <w:tcMar>
              <w:left w:w="0" w:type="dxa"/>
              <w:right w:w="0" w:type="dxa"/>
            </w:tcMar>
          </w:tcPr>
          <w:p w14:paraId="7641A058"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External Doors</w:t>
            </w:r>
          </w:p>
        </w:tc>
        <w:tc>
          <w:tcPr>
            <w:tcW w:w="1701" w:type="dxa"/>
            <w:shd w:val="clear" w:color="auto" w:fill="auto"/>
          </w:tcPr>
          <w:p w14:paraId="4EB144DB" w14:textId="09666A83" w:rsidR="00A11743" w:rsidRPr="00BD3806" w:rsidRDefault="00A11743" w:rsidP="00A11743">
            <w:pPr>
              <w:rPr>
                <w:rFonts w:cstheme="minorHAnsi"/>
                <w:sz w:val="16"/>
                <w:szCs w:val="16"/>
                <w:lang w:val="en-US"/>
              </w:rPr>
            </w:pPr>
            <w:r w:rsidRPr="00BD3806">
              <w:rPr>
                <w:rFonts w:cstheme="minorHAnsi"/>
                <w:noProof/>
                <w:sz w:val="16"/>
                <w:szCs w:val="16"/>
                <w:lang w:val="en-US"/>
              </w:rPr>
              <w:t xml:space="preserve">External Doors </w:t>
            </w:r>
          </w:p>
        </w:tc>
        <w:tc>
          <w:tcPr>
            <w:tcW w:w="1559" w:type="dxa"/>
            <w:shd w:val="clear" w:color="auto" w:fill="auto"/>
          </w:tcPr>
          <w:p w14:paraId="01AB6D30"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External Doors</w:t>
            </w:r>
          </w:p>
        </w:tc>
        <w:tc>
          <w:tcPr>
            <w:tcW w:w="1843" w:type="dxa"/>
            <w:shd w:val="clear" w:color="auto" w:fill="auto"/>
          </w:tcPr>
          <w:p w14:paraId="288885EF"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Aluminium</w:t>
            </w:r>
          </w:p>
        </w:tc>
        <w:tc>
          <w:tcPr>
            <w:tcW w:w="1843" w:type="dxa"/>
            <w:shd w:val="clear" w:color="auto" w:fill="auto"/>
          </w:tcPr>
          <w:p w14:paraId="1886DDD9"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Aluminium</w:t>
            </w:r>
          </w:p>
        </w:tc>
        <w:tc>
          <w:tcPr>
            <w:tcW w:w="1134" w:type="dxa"/>
            <w:shd w:val="clear" w:color="auto" w:fill="auto"/>
          </w:tcPr>
          <w:p w14:paraId="08F984E8"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Installation</w:t>
            </w:r>
          </w:p>
        </w:tc>
        <w:tc>
          <w:tcPr>
            <w:tcW w:w="1843" w:type="dxa"/>
            <w:shd w:val="clear" w:color="auto" w:fill="auto"/>
          </w:tcPr>
          <w:p w14:paraId="676C7F29" w14:textId="4E927B13" w:rsidR="00A11743" w:rsidRPr="00BD3806" w:rsidRDefault="00A11743" w:rsidP="00A11743">
            <w:pPr>
              <w:rPr>
                <w:rFonts w:cstheme="minorHAnsi"/>
                <w:sz w:val="16"/>
                <w:szCs w:val="16"/>
                <w:lang w:val="en-US"/>
              </w:rPr>
            </w:pPr>
            <w:r w:rsidRPr="00BD3806">
              <w:rPr>
                <w:rFonts w:cstheme="minorHAnsi"/>
                <w:noProof/>
                <w:sz w:val="16"/>
                <w:szCs w:val="16"/>
                <w:lang w:val="en-US"/>
              </w:rPr>
              <w:t>2024</w:t>
            </w:r>
          </w:p>
        </w:tc>
        <w:tc>
          <w:tcPr>
            <w:tcW w:w="1701" w:type="dxa"/>
            <w:shd w:val="clear" w:color="auto" w:fill="auto"/>
          </w:tcPr>
          <w:p w14:paraId="485741A7"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C - Average</w:t>
            </w:r>
          </w:p>
        </w:tc>
        <w:tc>
          <w:tcPr>
            <w:tcW w:w="1842" w:type="dxa"/>
            <w:shd w:val="clear" w:color="auto" w:fill="auto"/>
          </w:tcPr>
          <w:p w14:paraId="567E83E0"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£3,500.00</w:t>
            </w:r>
          </w:p>
        </w:tc>
      </w:tr>
      <w:tr w:rsidR="00EE078E" w:rsidRPr="007F3C9E" w14:paraId="5E04B6DA" w14:textId="77777777" w:rsidTr="003E7BB5">
        <w:trPr>
          <w:cantSplit/>
          <w:trHeight w:val="243"/>
        </w:trPr>
        <w:tc>
          <w:tcPr>
            <w:tcW w:w="1271" w:type="dxa"/>
            <w:shd w:val="clear" w:color="auto" w:fill="auto"/>
            <w:tcMar>
              <w:left w:w="0" w:type="dxa"/>
              <w:right w:w="0" w:type="dxa"/>
            </w:tcMar>
          </w:tcPr>
          <w:p w14:paraId="6D2D3AA6"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Windows</w:t>
            </w:r>
          </w:p>
        </w:tc>
        <w:tc>
          <w:tcPr>
            <w:tcW w:w="1701" w:type="dxa"/>
            <w:shd w:val="clear" w:color="auto" w:fill="auto"/>
          </w:tcPr>
          <w:p w14:paraId="7B2FE05F"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Windows</w:t>
            </w:r>
          </w:p>
        </w:tc>
        <w:tc>
          <w:tcPr>
            <w:tcW w:w="1559" w:type="dxa"/>
            <w:shd w:val="clear" w:color="auto" w:fill="auto"/>
          </w:tcPr>
          <w:p w14:paraId="76BF9644"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Windows</w:t>
            </w:r>
          </w:p>
        </w:tc>
        <w:tc>
          <w:tcPr>
            <w:tcW w:w="1843" w:type="dxa"/>
            <w:shd w:val="clear" w:color="auto" w:fill="auto"/>
          </w:tcPr>
          <w:p w14:paraId="2EF4B55A"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Composite</w:t>
            </w:r>
          </w:p>
        </w:tc>
        <w:tc>
          <w:tcPr>
            <w:tcW w:w="1843" w:type="dxa"/>
            <w:shd w:val="clear" w:color="auto" w:fill="auto"/>
          </w:tcPr>
          <w:p w14:paraId="7CDE00E7"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Composite</w:t>
            </w:r>
          </w:p>
        </w:tc>
        <w:tc>
          <w:tcPr>
            <w:tcW w:w="1134" w:type="dxa"/>
            <w:shd w:val="clear" w:color="auto" w:fill="auto"/>
          </w:tcPr>
          <w:p w14:paraId="6BD59B7F"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Installation</w:t>
            </w:r>
          </w:p>
        </w:tc>
        <w:tc>
          <w:tcPr>
            <w:tcW w:w="1843" w:type="dxa"/>
            <w:shd w:val="clear" w:color="auto" w:fill="auto"/>
          </w:tcPr>
          <w:p w14:paraId="7CBB4175"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2032</w:t>
            </w:r>
          </w:p>
        </w:tc>
        <w:tc>
          <w:tcPr>
            <w:tcW w:w="1701" w:type="dxa"/>
            <w:shd w:val="clear" w:color="auto" w:fill="auto"/>
          </w:tcPr>
          <w:p w14:paraId="36CB1C1E" w14:textId="159214F1" w:rsidR="00A11743" w:rsidRPr="00BD3806" w:rsidRDefault="00A11743" w:rsidP="00A11743">
            <w:pPr>
              <w:rPr>
                <w:rFonts w:cstheme="minorHAnsi"/>
                <w:sz w:val="16"/>
                <w:szCs w:val="16"/>
                <w:lang w:val="en-US"/>
              </w:rPr>
            </w:pPr>
            <w:r w:rsidRPr="00BD3806">
              <w:rPr>
                <w:rFonts w:cstheme="minorHAnsi"/>
                <w:noProof/>
                <w:sz w:val="16"/>
                <w:szCs w:val="16"/>
                <w:lang w:val="en-US"/>
              </w:rPr>
              <w:t>A - Very Good</w:t>
            </w:r>
          </w:p>
        </w:tc>
        <w:tc>
          <w:tcPr>
            <w:tcW w:w="1842" w:type="dxa"/>
            <w:shd w:val="clear" w:color="auto" w:fill="auto"/>
          </w:tcPr>
          <w:p w14:paraId="2902730E" w14:textId="77777777" w:rsidR="00A11743" w:rsidRPr="00BD3806" w:rsidRDefault="00A11743" w:rsidP="00A11743">
            <w:pPr>
              <w:rPr>
                <w:rFonts w:cstheme="minorHAnsi"/>
                <w:sz w:val="16"/>
                <w:szCs w:val="16"/>
                <w:lang w:val="en-US"/>
              </w:rPr>
            </w:pPr>
            <w:r w:rsidRPr="00BD3806">
              <w:rPr>
                <w:rFonts w:cstheme="minorHAnsi"/>
                <w:noProof/>
                <w:sz w:val="16"/>
                <w:szCs w:val="16"/>
                <w:lang w:val="en-US"/>
              </w:rPr>
              <w:t>£20,400.00</w:t>
            </w:r>
          </w:p>
        </w:tc>
      </w:tr>
      <w:tr w:rsidR="00DD0A76" w:rsidRPr="007F3C9E" w14:paraId="32BB725F" w14:textId="77777777" w:rsidTr="003E7BB5">
        <w:trPr>
          <w:cantSplit/>
          <w:trHeight w:val="315"/>
        </w:trPr>
        <w:tc>
          <w:tcPr>
            <w:tcW w:w="1271" w:type="dxa"/>
            <w:shd w:val="clear" w:color="auto" w:fill="auto"/>
            <w:tcMar>
              <w:left w:w="0" w:type="dxa"/>
              <w:right w:w="0" w:type="dxa"/>
            </w:tcMar>
          </w:tcPr>
          <w:p w14:paraId="0EB153E4" w14:textId="42A91A3B" w:rsidR="00607ABB" w:rsidRPr="00BD3806" w:rsidRDefault="00607ABB" w:rsidP="00607ABB">
            <w:pPr>
              <w:rPr>
                <w:rFonts w:cstheme="minorHAnsi"/>
                <w:noProof/>
                <w:sz w:val="16"/>
                <w:szCs w:val="16"/>
                <w:lang w:val="en-US"/>
              </w:rPr>
            </w:pPr>
            <w:r w:rsidRPr="00BD3806">
              <w:rPr>
                <w:rFonts w:cstheme="minorHAnsi"/>
                <w:noProof/>
                <w:sz w:val="16"/>
                <w:szCs w:val="16"/>
                <w:lang w:val="en-US"/>
              </w:rPr>
              <w:t>Roof</w:t>
            </w:r>
          </w:p>
        </w:tc>
        <w:tc>
          <w:tcPr>
            <w:tcW w:w="1701" w:type="dxa"/>
            <w:shd w:val="clear" w:color="auto" w:fill="auto"/>
          </w:tcPr>
          <w:p w14:paraId="43EC1DCE" w14:textId="60DAB356" w:rsidR="00607ABB" w:rsidRPr="00BD3806" w:rsidRDefault="00607ABB" w:rsidP="00607ABB">
            <w:pPr>
              <w:rPr>
                <w:rFonts w:cstheme="minorHAnsi"/>
                <w:noProof/>
                <w:sz w:val="16"/>
                <w:szCs w:val="16"/>
                <w:lang w:val="en-US"/>
              </w:rPr>
            </w:pPr>
            <w:r w:rsidRPr="00BD3806">
              <w:rPr>
                <w:rFonts w:cstheme="minorHAnsi"/>
                <w:noProof/>
                <w:sz w:val="16"/>
                <w:szCs w:val="16"/>
                <w:lang w:val="en-US"/>
              </w:rPr>
              <w:t>Roof</w:t>
            </w:r>
          </w:p>
        </w:tc>
        <w:tc>
          <w:tcPr>
            <w:tcW w:w="1559" w:type="dxa"/>
            <w:shd w:val="clear" w:color="auto" w:fill="auto"/>
          </w:tcPr>
          <w:p w14:paraId="544048B8" w14:textId="2C457861" w:rsidR="00607ABB" w:rsidRPr="00BD3806" w:rsidRDefault="00607ABB" w:rsidP="00607ABB">
            <w:pPr>
              <w:rPr>
                <w:rFonts w:cstheme="minorHAnsi"/>
                <w:noProof/>
                <w:sz w:val="16"/>
                <w:szCs w:val="16"/>
                <w:lang w:val="en-US"/>
              </w:rPr>
            </w:pPr>
            <w:r w:rsidRPr="00BD3806">
              <w:rPr>
                <w:rFonts w:cstheme="minorHAnsi"/>
                <w:noProof/>
                <w:sz w:val="16"/>
                <w:szCs w:val="16"/>
                <w:lang w:val="en-US"/>
              </w:rPr>
              <w:t xml:space="preserve">Roof </w:t>
            </w:r>
          </w:p>
        </w:tc>
        <w:tc>
          <w:tcPr>
            <w:tcW w:w="1843" w:type="dxa"/>
            <w:shd w:val="clear" w:color="auto" w:fill="auto"/>
          </w:tcPr>
          <w:p w14:paraId="41328F5D" w14:textId="4225B1AA" w:rsidR="00607ABB" w:rsidRPr="00BD3806" w:rsidRDefault="00607ABB" w:rsidP="00607ABB">
            <w:pPr>
              <w:rPr>
                <w:rFonts w:cstheme="minorHAnsi"/>
                <w:noProof/>
                <w:sz w:val="16"/>
                <w:szCs w:val="16"/>
                <w:lang w:val="en-US"/>
              </w:rPr>
            </w:pPr>
            <w:r w:rsidRPr="00BD3806">
              <w:rPr>
                <w:rFonts w:cstheme="minorHAnsi"/>
                <w:noProof/>
                <w:sz w:val="16"/>
                <w:szCs w:val="16"/>
                <w:lang w:val="en-US"/>
              </w:rPr>
              <w:t>Fiberglass</w:t>
            </w:r>
          </w:p>
        </w:tc>
        <w:tc>
          <w:tcPr>
            <w:tcW w:w="1843" w:type="dxa"/>
            <w:shd w:val="clear" w:color="auto" w:fill="auto"/>
          </w:tcPr>
          <w:p w14:paraId="4BB2B86E" w14:textId="58A3FB7D" w:rsidR="00607ABB" w:rsidRPr="00BD3806" w:rsidRDefault="00607ABB" w:rsidP="00607ABB">
            <w:pPr>
              <w:rPr>
                <w:rFonts w:cstheme="minorHAnsi"/>
                <w:noProof/>
                <w:sz w:val="16"/>
                <w:szCs w:val="16"/>
                <w:lang w:val="en-US"/>
              </w:rPr>
            </w:pPr>
            <w:r w:rsidRPr="00BD3806">
              <w:rPr>
                <w:rFonts w:cstheme="minorHAnsi"/>
                <w:noProof/>
                <w:sz w:val="16"/>
                <w:szCs w:val="16"/>
                <w:lang w:val="en-US"/>
              </w:rPr>
              <w:t>Fiberglass</w:t>
            </w:r>
          </w:p>
        </w:tc>
        <w:tc>
          <w:tcPr>
            <w:tcW w:w="1134" w:type="dxa"/>
            <w:shd w:val="clear" w:color="auto" w:fill="auto"/>
          </w:tcPr>
          <w:p w14:paraId="225A1F0B" w14:textId="785999C3" w:rsidR="00607ABB" w:rsidRPr="00BD3806" w:rsidRDefault="00607ABB" w:rsidP="00607ABB">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76659C9E" w14:textId="36C9E8DA" w:rsidR="00607ABB" w:rsidRPr="00BD3806" w:rsidRDefault="00607ABB" w:rsidP="00607ABB">
            <w:pPr>
              <w:rPr>
                <w:rFonts w:cstheme="minorHAnsi"/>
                <w:noProof/>
                <w:sz w:val="16"/>
                <w:szCs w:val="16"/>
                <w:lang w:val="en-US"/>
              </w:rPr>
            </w:pPr>
            <w:r w:rsidRPr="00BD3806">
              <w:rPr>
                <w:rFonts w:cstheme="minorHAnsi"/>
                <w:noProof/>
                <w:sz w:val="16"/>
                <w:szCs w:val="16"/>
                <w:lang w:val="en-US"/>
              </w:rPr>
              <w:t>20</w:t>
            </w:r>
            <w:r w:rsidR="005E7CAC" w:rsidRPr="00BD3806">
              <w:rPr>
                <w:rFonts w:cstheme="minorHAnsi"/>
                <w:noProof/>
                <w:sz w:val="16"/>
                <w:szCs w:val="16"/>
                <w:lang w:val="en-US"/>
              </w:rPr>
              <w:t>2</w:t>
            </w:r>
            <w:r w:rsidRPr="00BD3806">
              <w:rPr>
                <w:rFonts w:cstheme="minorHAnsi"/>
                <w:noProof/>
                <w:sz w:val="16"/>
                <w:szCs w:val="16"/>
                <w:lang w:val="en-US"/>
              </w:rPr>
              <w:t>4</w:t>
            </w:r>
          </w:p>
        </w:tc>
        <w:tc>
          <w:tcPr>
            <w:tcW w:w="1701" w:type="dxa"/>
            <w:shd w:val="clear" w:color="auto" w:fill="auto"/>
          </w:tcPr>
          <w:p w14:paraId="33365F5F" w14:textId="1ADAA435" w:rsidR="00607ABB" w:rsidRPr="00BD3806" w:rsidRDefault="00D13314" w:rsidP="00607ABB">
            <w:pPr>
              <w:rPr>
                <w:rFonts w:cstheme="minorHAnsi"/>
                <w:noProof/>
                <w:sz w:val="16"/>
                <w:szCs w:val="16"/>
                <w:lang w:val="en-US"/>
              </w:rPr>
            </w:pPr>
            <w:r w:rsidRPr="00BD3806">
              <w:rPr>
                <w:rFonts w:cstheme="minorHAnsi"/>
                <w:noProof/>
                <w:sz w:val="16"/>
                <w:szCs w:val="16"/>
                <w:lang w:val="en-US"/>
              </w:rPr>
              <w:t>E</w:t>
            </w:r>
            <w:r w:rsidR="00607ABB" w:rsidRPr="00BD3806">
              <w:rPr>
                <w:rFonts w:cstheme="minorHAnsi"/>
                <w:noProof/>
                <w:sz w:val="16"/>
                <w:szCs w:val="16"/>
                <w:lang w:val="en-US"/>
              </w:rPr>
              <w:t xml:space="preserve"> </w:t>
            </w:r>
            <w:r w:rsidRPr="00BD3806">
              <w:rPr>
                <w:rFonts w:cstheme="minorHAnsi"/>
                <w:noProof/>
                <w:sz w:val="16"/>
                <w:szCs w:val="16"/>
                <w:lang w:val="en-US"/>
              </w:rPr>
              <w:t>–</w:t>
            </w:r>
            <w:r w:rsidR="00607ABB" w:rsidRPr="00BD3806">
              <w:rPr>
                <w:rFonts w:cstheme="minorHAnsi"/>
                <w:noProof/>
                <w:sz w:val="16"/>
                <w:szCs w:val="16"/>
                <w:lang w:val="en-US"/>
              </w:rPr>
              <w:t xml:space="preserve"> </w:t>
            </w:r>
            <w:r w:rsidRPr="00BD3806">
              <w:rPr>
                <w:rFonts w:cstheme="minorHAnsi"/>
                <w:noProof/>
                <w:sz w:val="16"/>
                <w:szCs w:val="16"/>
                <w:lang w:val="en-US"/>
              </w:rPr>
              <w:t xml:space="preserve">Very </w:t>
            </w:r>
            <w:r w:rsidR="00607ABB" w:rsidRPr="00BD3806">
              <w:rPr>
                <w:rFonts w:cstheme="minorHAnsi"/>
                <w:noProof/>
                <w:sz w:val="16"/>
                <w:szCs w:val="16"/>
                <w:lang w:val="en-US"/>
              </w:rPr>
              <w:t>Poor</w:t>
            </w:r>
          </w:p>
        </w:tc>
        <w:tc>
          <w:tcPr>
            <w:tcW w:w="1842" w:type="dxa"/>
            <w:shd w:val="clear" w:color="auto" w:fill="auto"/>
          </w:tcPr>
          <w:p w14:paraId="47F590A9" w14:textId="1D200B2F" w:rsidR="00607ABB" w:rsidRPr="00BD3806" w:rsidRDefault="00607ABB" w:rsidP="00607ABB">
            <w:pPr>
              <w:rPr>
                <w:rFonts w:cstheme="minorHAnsi"/>
                <w:noProof/>
                <w:sz w:val="16"/>
                <w:szCs w:val="16"/>
                <w:lang w:val="en-US"/>
              </w:rPr>
            </w:pPr>
            <w:r w:rsidRPr="00BD3806">
              <w:rPr>
                <w:rFonts w:cstheme="minorHAnsi"/>
                <w:noProof/>
                <w:sz w:val="16"/>
                <w:szCs w:val="16"/>
                <w:lang w:val="en-US"/>
              </w:rPr>
              <w:t>£19,700.00</w:t>
            </w:r>
          </w:p>
        </w:tc>
      </w:tr>
      <w:tr w:rsidR="00DD0A76" w:rsidRPr="007F3C9E" w14:paraId="1E921A77" w14:textId="77777777" w:rsidTr="003E7BB5">
        <w:trPr>
          <w:cantSplit/>
          <w:trHeight w:val="315"/>
        </w:trPr>
        <w:tc>
          <w:tcPr>
            <w:tcW w:w="1271" w:type="dxa"/>
            <w:shd w:val="clear" w:color="auto" w:fill="auto"/>
            <w:tcMar>
              <w:left w:w="0" w:type="dxa"/>
              <w:right w:w="0" w:type="dxa"/>
            </w:tcMar>
          </w:tcPr>
          <w:p w14:paraId="036661D6" w14:textId="722832B4" w:rsidR="00C36BFE" w:rsidRPr="00BD3806" w:rsidRDefault="00C36BFE" w:rsidP="00C36BFE">
            <w:pPr>
              <w:rPr>
                <w:rFonts w:cstheme="minorHAnsi"/>
                <w:noProof/>
                <w:sz w:val="16"/>
                <w:szCs w:val="16"/>
                <w:lang w:val="en-US"/>
              </w:rPr>
            </w:pPr>
            <w:r w:rsidRPr="00BD3806">
              <w:rPr>
                <w:rFonts w:cstheme="minorHAnsi"/>
                <w:noProof/>
                <w:sz w:val="16"/>
                <w:szCs w:val="16"/>
                <w:lang w:val="en-US"/>
              </w:rPr>
              <w:t>Heating</w:t>
            </w:r>
          </w:p>
        </w:tc>
        <w:tc>
          <w:tcPr>
            <w:tcW w:w="1701" w:type="dxa"/>
            <w:shd w:val="clear" w:color="auto" w:fill="auto"/>
          </w:tcPr>
          <w:p w14:paraId="09C3EF6A" w14:textId="709E7422" w:rsidR="00C36BFE" w:rsidRPr="00BD3806" w:rsidRDefault="00C36BFE" w:rsidP="00C36BFE">
            <w:pPr>
              <w:rPr>
                <w:rFonts w:cstheme="minorHAnsi"/>
                <w:noProof/>
                <w:sz w:val="16"/>
                <w:szCs w:val="16"/>
                <w:lang w:val="en-US"/>
              </w:rPr>
            </w:pPr>
            <w:r w:rsidRPr="00BD3806">
              <w:rPr>
                <w:rFonts w:cstheme="minorHAnsi"/>
                <w:noProof/>
                <w:sz w:val="16"/>
                <w:szCs w:val="16"/>
                <w:lang w:val="en-US"/>
              </w:rPr>
              <w:t xml:space="preserve">Non-Domestic Gas </w:t>
            </w:r>
            <w:r w:rsidR="00E90513" w:rsidRPr="00BD3806">
              <w:rPr>
                <w:rFonts w:cstheme="minorHAnsi"/>
                <w:noProof/>
                <w:sz w:val="16"/>
                <w:szCs w:val="16"/>
                <w:lang w:val="en-US"/>
              </w:rPr>
              <w:t xml:space="preserve"> </w:t>
            </w:r>
            <w:r w:rsidR="003E7BB5" w:rsidRPr="00BD3806">
              <w:rPr>
                <w:rFonts w:cstheme="minorHAnsi"/>
                <w:noProof/>
                <w:sz w:val="16"/>
                <w:szCs w:val="16"/>
                <w:lang w:val="en-US"/>
              </w:rPr>
              <w:t xml:space="preserve"> Installation</w:t>
            </w:r>
          </w:p>
        </w:tc>
        <w:tc>
          <w:tcPr>
            <w:tcW w:w="1559" w:type="dxa"/>
            <w:shd w:val="clear" w:color="auto" w:fill="auto"/>
          </w:tcPr>
          <w:p w14:paraId="3CC4707A" w14:textId="4E4BA7C4" w:rsidR="00C36BFE" w:rsidRPr="00BD3806" w:rsidRDefault="00C36BFE" w:rsidP="00C36BFE">
            <w:pPr>
              <w:rPr>
                <w:rFonts w:cstheme="minorHAnsi"/>
                <w:noProof/>
                <w:sz w:val="16"/>
                <w:szCs w:val="16"/>
                <w:lang w:val="en-US"/>
              </w:rPr>
            </w:pPr>
            <w:r w:rsidRPr="00BD3806">
              <w:rPr>
                <w:rFonts w:cstheme="minorHAnsi"/>
                <w:noProof/>
                <w:sz w:val="16"/>
                <w:szCs w:val="16"/>
                <w:lang w:val="en-US"/>
              </w:rPr>
              <w:t xml:space="preserve">Non-Domestic Gas </w:t>
            </w:r>
            <w:r w:rsidR="00E90513" w:rsidRPr="00BD3806">
              <w:rPr>
                <w:rFonts w:cstheme="minorHAnsi"/>
                <w:noProof/>
                <w:sz w:val="16"/>
                <w:szCs w:val="16"/>
                <w:lang w:val="en-US"/>
              </w:rPr>
              <w:t xml:space="preserve"> </w:t>
            </w:r>
            <w:r w:rsidR="003E7BB5" w:rsidRPr="00BD3806">
              <w:rPr>
                <w:rFonts w:cstheme="minorHAnsi"/>
                <w:noProof/>
                <w:sz w:val="16"/>
                <w:szCs w:val="16"/>
                <w:lang w:val="en-US"/>
              </w:rPr>
              <w:t xml:space="preserve"> Installation</w:t>
            </w:r>
          </w:p>
        </w:tc>
        <w:tc>
          <w:tcPr>
            <w:tcW w:w="1843" w:type="dxa"/>
            <w:shd w:val="clear" w:color="auto" w:fill="auto"/>
          </w:tcPr>
          <w:p w14:paraId="571BD049" w14:textId="049EB6D4" w:rsidR="00C36BFE" w:rsidRPr="00BD3806" w:rsidRDefault="00C36BFE" w:rsidP="00C36BFE">
            <w:pPr>
              <w:rPr>
                <w:rFonts w:cstheme="minorHAnsi"/>
                <w:noProof/>
                <w:sz w:val="16"/>
                <w:szCs w:val="16"/>
                <w:lang w:val="en-US"/>
              </w:rPr>
            </w:pPr>
            <w:r w:rsidRPr="00BD3806">
              <w:rPr>
                <w:rFonts w:cstheme="minorHAnsi"/>
                <w:noProof/>
                <w:sz w:val="16"/>
                <w:szCs w:val="16"/>
                <w:lang w:val="en-US"/>
              </w:rPr>
              <w:t xml:space="preserve">Commerical Heating </w:t>
            </w:r>
          </w:p>
        </w:tc>
        <w:tc>
          <w:tcPr>
            <w:tcW w:w="1843" w:type="dxa"/>
            <w:shd w:val="clear" w:color="auto" w:fill="auto"/>
          </w:tcPr>
          <w:p w14:paraId="611263CC" w14:textId="1B7EEA5E" w:rsidR="00C36BFE" w:rsidRPr="00BD3806" w:rsidRDefault="00C36BFE" w:rsidP="00C36BFE">
            <w:pPr>
              <w:rPr>
                <w:rFonts w:cstheme="minorHAnsi"/>
                <w:noProof/>
                <w:sz w:val="16"/>
                <w:szCs w:val="16"/>
                <w:lang w:val="en-US"/>
              </w:rPr>
            </w:pPr>
            <w:r w:rsidRPr="00BD3806">
              <w:rPr>
                <w:rFonts w:cstheme="minorHAnsi"/>
                <w:noProof/>
                <w:sz w:val="16"/>
                <w:szCs w:val="16"/>
                <w:lang w:val="en-US"/>
              </w:rPr>
              <w:t>Commerical Heating</w:t>
            </w:r>
          </w:p>
        </w:tc>
        <w:tc>
          <w:tcPr>
            <w:tcW w:w="1134" w:type="dxa"/>
            <w:shd w:val="clear" w:color="auto" w:fill="auto"/>
          </w:tcPr>
          <w:p w14:paraId="198B7CCD" w14:textId="0F102158" w:rsidR="00C36BFE" w:rsidRPr="00BD3806" w:rsidRDefault="00C36BFE" w:rsidP="00C36BFE">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173F8956" w14:textId="5F69745F" w:rsidR="00C36BFE" w:rsidRPr="00BD3806" w:rsidRDefault="00C36BFE" w:rsidP="00C36BFE">
            <w:pPr>
              <w:rPr>
                <w:rFonts w:cstheme="minorHAnsi"/>
                <w:noProof/>
                <w:sz w:val="16"/>
                <w:szCs w:val="16"/>
                <w:lang w:val="en-US"/>
              </w:rPr>
            </w:pPr>
            <w:r w:rsidRPr="00BD3806">
              <w:rPr>
                <w:rFonts w:cstheme="minorHAnsi"/>
                <w:noProof/>
                <w:sz w:val="16"/>
                <w:szCs w:val="16"/>
                <w:lang w:val="en-US"/>
              </w:rPr>
              <w:t>2028</w:t>
            </w:r>
          </w:p>
        </w:tc>
        <w:tc>
          <w:tcPr>
            <w:tcW w:w="1701" w:type="dxa"/>
            <w:shd w:val="clear" w:color="auto" w:fill="auto"/>
          </w:tcPr>
          <w:p w14:paraId="7B8458F1" w14:textId="47125187" w:rsidR="00C36BFE" w:rsidRPr="00BD3806" w:rsidRDefault="00C36BFE" w:rsidP="00C36BFE">
            <w:pPr>
              <w:rPr>
                <w:rFonts w:cstheme="minorHAnsi"/>
                <w:noProof/>
                <w:sz w:val="16"/>
                <w:szCs w:val="16"/>
                <w:lang w:val="en-US"/>
              </w:rPr>
            </w:pPr>
            <w:r w:rsidRPr="00BD3806">
              <w:rPr>
                <w:rFonts w:cstheme="minorHAnsi"/>
                <w:noProof/>
                <w:sz w:val="16"/>
                <w:szCs w:val="16"/>
                <w:lang w:val="en-US"/>
              </w:rPr>
              <w:t>D - Poor</w:t>
            </w:r>
          </w:p>
        </w:tc>
        <w:tc>
          <w:tcPr>
            <w:tcW w:w="1842" w:type="dxa"/>
            <w:shd w:val="clear" w:color="auto" w:fill="auto"/>
          </w:tcPr>
          <w:p w14:paraId="1F55184E" w14:textId="75666199" w:rsidR="00C36BFE" w:rsidRPr="00BD3806" w:rsidRDefault="00C36BFE" w:rsidP="00C36BFE">
            <w:pPr>
              <w:rPr>
                <w:rFonts w:cstheme="minorHAnsi"/>
                <w:noProof/>
                <w:sz w:val="16"/>
                <w:szCs w:val="16"/>
                <w:lang w:val="en-US"/>
              </w:rPr>
            </w:pPr>
            <w:r w:rsidRPr="00BD3806">
              <w:rPr>
                <w:rFonts w:cstheme="minorHAnsi"/>
                <w:noProof/>
                <w:sz w:val="16"/>
                <w:szCs w:val="16"/>
                <w:lang w:val="en-US"/>
              </w:rPr>
              <w:t>£120,500.00</w:t>
            </w:r>
          </w:p>
        </w:tc>
      </w:tr>
      <w:tr w:rsidR="00DD0A76" w:rsidRPr="007F3C9E" w14:paraId="08DAE10B" w14:textId="77777777" w:rsidTr="003E7BB5">
        <w:trPr>
          <w:cantSplit/>
          <w:trHeight w:val="315"/>
        </w:trPr>
        <w:tc>
          <w:tcPr>
            <w:tcW w:w="1271" w:type="dxa"/>
            <w:shd w:val="clear" w:color="auto" w:fill="auto"/>
            <w:tcMar>
              <w:left w:w="0" w:type="dxa"/>
              <w:right w:w="0" w:type="dxa"/>
            </w:tcMar>
          </w:tcPr>
          <w:p w14:paraId="660E0E8F" w14:textId="7B8583A5" w:rsidR="00F3051B" w:rsidRPr="00BD3806" w:rsidRDefault="00F3051B" w:rsidP="00F3051B">
            <w:pPr>
              <w:rPr>
                <w:rFonts w:cstheme="minorHAnsi"/>
                <w:noProof/>
                <w:sz w:val="16"/>
                <w:szCs w:val="16"/>
                <w:lang w:val="en-US"/>
              </w:rPr>
            </w:pPr>
            <w:r w:rsidRPr="00BD3806">
              <w:rPr>
                <w:rFonts w:cstheme="minorHAnsi"/>
                <w:noProof/>
                <w:sz w:val="16"/>
                <w:szCs w:val="16"/>
                <w:lang w:val="en-US"/>
              </w:rPr>
              <w:t>Electric</w:t>
            </w:r>
          </w:p>
        </w:tc>
        <w:tc>
          <w:tcPr>
            <w:tcW w:w="1701" w:type="dxa"/>
            <w:shd w:val="clear" w:color="auto" w:fill="auto"/>
          </w:tcPr>
          <w:p w14:paraId="44518128" w14:textId="320DA09A" w:rsidR="00F3051B" w:rsidRPr="00BD3806" w:rsidRDefault="00F3051B" w:rsidP="00F3051B">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Installation</w:t>
            </w:r>
            <w:r w:rsidRPr="00BD3806">
              <w:rPr>
                <w:rFonts w:cstheme="minorHAnsi"/>
                <w:noProof/>
                <w:sz w:val="16"/>
                <w:szCs w:val="16"/>
                <w:lang w:val="en-US"/>
              </w:rPr>
              <w:t xml:space="preserve"> </w:t>
            </w:r>
          </w:p>
        </w:tc>
        <w:tc>
          <w:tcPr>
            <w:tcW w:w="1559" w:type="dxa"/>
            <w:shd w:val="clear" w:color="auto" w:fill="auto"/>
          </w:tcPr>
          <w:p w14:paraId="05D4A304" w14:textId="323E15A2" w:rsidR="00F3051B" w:rsidRPr="00BD3806" w:rsidRDefault="00F3051B" w:rsidP="00F3051B">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 xml:space="preserve"> Installation</w:t>
            </w:r>
          </w:p>
        </w:tc>
        <w:tc>
          <w:tcPr>
            <w:tcW w:w="1843" w:type="dxa"/>
            <w:shd w:val="clear" w:color="auto" w:fill="auto"/>
          </w:tcPr>
          <w:p w14:paraId="497E8EDE" w14:textId="15FF847A" w:rsidR="00F3051B" w:rsidRPr="00BD3806" w:rsidRDefault="00F3051B" w:rsidP="00F3051B">
            <w:pPr>
              <w:rPr>
                <w:rFonts w:cstheme="minorHAnsi"/>
                <w:noProof/>
                <w:sz w:val="16"/>
                <w:szCs w:val="16"/>
                <w:lang w:val="en-US"/>
              </w:rPr>
            </w:pPr>
            <w:r w:rsidRPr="00BD3806">
              <w:rPr>
                <w:rFonts w:cstheme="minorHAnsi"/>
                <w:noProof/>
                <w:sz w:val="16"/>
                <w:szCs w:val="16"/>
                <w:lang w:val="en-US"/>
              </w:rPr>
              <w:t xml:space="preserve">Commerical  </w:t>
            </w:r>
            <w:r w:rsidR="00EA0901" w:rsidRPr="00BD3806">
              <w:rPr>
                <w:rFonts w:cstheme="minorHAnsi"/>
                <w:noProof/>
                <w:sz w:val="16"/>
                <w:szCs w:val="16"/>
                <w:lang w:val="en-US"/>
              </w:rPr>
              <w:t xml:space="preserve"> Electrical</w:t>
            </w:r>
          </w:p>
        </w:tc>
        <w:tc>
          <w:tcPr>
            <w:tcW w:w="1843" w:type="dxa"/>
            <w:shd w:val="clear" w:color="auto" w:fill="auto"/>
          </w:tcPr>
          <w:p w14:paraId="173BC041" w14:textId="72322AFA" w:rsidR="00F3051B" w:rsidRPr="00BD3806" w:rsidRDefault="00015EC3" w:rsidP="00F3051B">
            <w:pPr>
              <w:rPr>
                <w:rFonts w:cstheme="minorHAnsi"/>
                <w:noProof/>
                <w:sz w:val="16"/>
                <w:szCs w:val="16"/>
                <w:lang w:val="en-US"/>
              </w:rPr>
            </w:pPr>
            <w:r w:rsidRPr="00BD3806">
              <w:rPr>
                <w:rFonts w:cstheme="minorHAnsi"/>
                <w:noProof/>
                <w:sz w:val="16"/>
                <w:szCs w:val="16"/>
                <w:lang w:val="en-US"/>
              </w:rPr>
              <w:t>Commerical   Electrical</w:t>
            </w:r>
          </w:p>
        </w:tc>
        <w:tc>
          <w:tcPr>
            <w:tcW w:w="1134" w:type="dxa"/>
            <w:shd w:val="clear" w:color="auto" w:fill="auto"/>
          </w:tcPr>
          <w:p w14:paraId="6A4B3CC7" w14:textId="36159C96" w:rsidR="00F3051B" w:rsidRPr="00BD3806" w:rsidRDefault="00F3051B" w:rsidP="00F3051B">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63677CDA" w14:textId="3F2E80F8" w:rsidR="00F3051B" w:rsidRPr="00BD3806" w:rsidRDefault="00F3051B" w:rsidP="00F3051B">
            <w:pPr>
              <w:rPr>
                <w:rFonts w:cstheme="minorHAnsi"/>
                <w:noProof/>
                <w:sz w:val="16"/>
                <w:szCs w:val="16"/>
                <w:lang w:val="en-US"/>
              </w:rPr>
            </w:pPr>
            <w:r w:rsidRPr="00BD3806">
              <w:rPr>
                <w:rFonts w:cstheme="minorHAnsi"/>
                <w:noProof/>
                <w:sz w:val="16"/>
                <w:szCs w:val="16"/>
                <w:lang w:val="en-US"/>
              </w:rPr>
              <w:t>2021</w:t>
            </w:r>
          </w:p>
        </w:tc>
        <w:tc>
          <w:tcPr>
            <w:tcW w:w="1701" w:type="dxa"/>
            <w:shd w:val="clear" w:color="auto" w:fill="auto"/>
          </w:tcPr>
          <w:p w14:paraId="142D99E1" w14:textId="658F1352" w:rsidR="00F3051B" w:rsidRPr="00BD3806" w:rsidRDefault="00F3051B" w:rsidP="00F3051B">
            <w:pPr>
              <w:rPr>
                <w:rFonts w:cstheme="minorHAnsi"/>
                <w:noProof/>
                <w:sz w:val="16"/>
                <w:szCs w:val="16"/>
                <w:lang w:val="en-US"/>
              </w:rPr>
            </w:pPr>
            <w:r w:rsidRPr="00BD3806">
              <w:rPr>
                <w:rFonts w:cstheme="minorHAnsi"/>
                <w:noProof/>
                <w:sz w:val="16"/>
                <w:szCs w:val="16"/>
                <w:lang w:val="en-US"/>
              </w:rPr>
              <w:t xml:space="preserve">F – Urgent </w:t>
            </w:r>
          </w:p>
        </w:tc>
        <w:tc>
          <w:tcPr>
            <w:tcW w:w="1842" w:type="dxa"/>
            <w:shd w:val="clear" w:color="auto" w:fill="auto"/>
          </w:tcPr>
          <w:p w14:paraId="347508AF" w14:textId="3E23E82E" w:rsidR="00F3051B" w:rsidRPr="00BD3806" w:rsidRDefault="00F3051B" w:rsidP="00F3051B">
            <w:pPr>
              <w:rPr>
                <w:rFonts w:cstheme="minorHAnsi"/>
                <w:noProof/>
                <w:sz w:val="16"/>
                <w:szCs w:val="16"/>
                <w:lang w:val="en-US"/>
              </w:rPr>
            </w:pPr>
            <w:r w:rsidRPr="00BD3806">
              <w:rPr>
                <w:rFonts w:cstheme="minorHAnsi"/>
                <w:noProof/>
                <w:sz w:val="16"/>
                <w:szCs w:val="16"/>
                <w:lang w:val="en-US"/>
              </w:rPr>
              <w:t>£80,800.00</w:t>
            </w:r>
          </w:p>
        </w:tc>
      </w:tr>
      <w:tr w:rsidR="00DD0A76" w:rsidRPr="007F3C9E" w14:paraId="29D2D7B7" w14:textId="77777777" w:rsidTr="003E7BB5">
        <w:trPr>
          <w:cantSplit/>
          <w:trHeight w:val="315"/>
        </w:trPr>
        <w:tc>
          <w:tcPr>
            <w:tcW w:w="1271" w:type="dxa"/>
            <w:shd w:val="clear" w:color="auto" w:fill="auto"/>
            <w:tcMar>
              <w:left w:w="0" w:type="dxa"/>
              <w:right w:w="0" w:type="dxa"/>
            </w:tcMar>
          </w:tcPr>
          <w:p w14:paraId="5AB0DBC2" w14:textId="335A2B0B" w:rsidR="00012F02" w:rsidRPr="00BD3806" w:rsidRDefault="00012F02" w:rsidP="00012F02">
            <w:pPr>
              <w:rPr>
                <w:rFonts w:cstheme="minorHAnsi"/>
                <w:noProof/>
                <w:sz w:val="16"/>
                <w:szCs w:val="16"/>
                <w:lang w:val="en-US"/>
              </w:rPr>
            </w:pPr>
            <w:r w:rsidRPr="00BD3806">
              <w:rPr>
                <w:rFonts w:cstheme="minorHAnsi"/>
                <w:noProof/>
                <w:sz w:val="16"/>
                <w:szCs w:val="16"/>
                <w:lang w:val="en-US"/>
              </w:rPr>
              <w:t>Electric</w:t>
            </w:r>
          </w:p>
        </w:tc>
        <w:tc>
          <w:tcPr>
            <w:tcW w:w="1701" w:type="dxa"/>
            <w:shd w:val="clear" w:color="auto" w:fill="auto"/>
          </w:tcPr>
          <w:p w14:paraId="4DEB794B" w14:textId="51A69362" w:rsidR="00012F02" w:rsidRPr="00BD3806" w:rsidRDefault="00012F02" w:rsidP="00012F02">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 xml:space="preserve"> Installation</w:t>
            </w:r>
          </w:p>
        </w:tc>
        <w:tc>
          <w:tcPr>
            <w:tcW w:w="1559" w:type="dxa"/>
            <w:shd w:val="clear" w:color="auto" w:fill="auto"/>
          </w:tcPr>
          <w:p w14:paraId="5D990797" w14:textId="05F4CA6B" w:rsidR="00012F02" w:rsidRPr="00BD3806" w:rsidRDefault="00012F02" w:rsidP="00012F02">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 xml:space="preserve"> Installation</w:t>
            </w:r>
          </w:p>
        </w:tc>
        <w:tc>
          <w:tcPr>
            <w:tcW w:w="1843" w:type="dxa"/>
            <w:shd w:val="clear" w:color="auto" w:fill="auto"/>
          </w:tcPr>
          <w:p w14:paraId="52C5016C" w14:textId="40E1DEA3" w:rsidR="00012F02" w:rsidRPr="00BD3806" w:rsidRDefault="00012F02" w:rsidP="00012F02">
            <w:pPr>
              <w:rPr>
                <w:rFonts w:cstheme="minorHAnsi"/>
                <w:noProof/>
                <w:sz w:val="16"/>
                <w:szCs w:val="16"/>
                <w:lang w:val="en-US"/>
              </w:rPr>
            </w:pPr>
            <w:r w:rsidRPr="00BD3806">
              <w:rPr>
                <w:rFonts w:cstheme="minorHAnsi"/>
                <w:noProof/>
                <w:sz w:val="16"/>
                <w:szCs w:val="16"/>
                <w:lang w:val="en-US"/>
              </w:rPr>
              <w:t xml:space="preserve">Commerical  </w:t>
            </w:r>
            <w:r w:rsidR="003E7BB5" w:rsidRPr="00BD3806">
              <w:rPr>
                <w:rFonts w:cstheme="minorHAnsi"/>
                <w:noProof/>
                <w:sz w:val="16"/>
                <w:szCs w:val="16"/>
                <w:lang w:val="en-US"/>
              </w:rPr>
              <w:t>Emergency</w:t>
            </w:r>
            <w:r w:rsidRPr="00BD3806">
              <w:rPr>
                <w:rFonts w:cstheme="minorHAnsi"/>
                <w:noProof/>
                <w:sz w:val="16"/>
                <w:szCs w:val="16"/>
                <w:lang w:val="en-US"/>
              </w:rPr>
              <w:t xml:space="preserve"> Lighting</w:t>
            </w:r>
          </w:p>
        </w:tc>
        <w:tc>
          <w:tcPr>
            <w:tcW w:w="1843" w:type="dxa"/>
            <w:shd w:val="clear" w:color="auto" w:fill="auto"/>
          </w:tcPr>
          <w:p w14:paraId="6AD476B5" w14:textId="226ADEC4" w:rsidR="00012F02" w:rsidRPr="00BD3806" w:rsidRDefault="00015EC3" w:rsidP="00012F02">
            <w:pPr>
              <w:rPr>
                <w:rFonts w:cstheme="minorHAnsi"/>
                <w:noProof/>
                <w:sz w:val="16"/>
                <w:szCs w:val="16"/>
                <w:lang w:val="en-US"/>
              </w:rPr>
            </w:pPr>
            <w:r w:rsidRPr="00BD3806">
              <w:rPr>
                <w:rFonts w:cstheme="minorHAnsi"/>
                <w:noProof/>
                <w:sz w:val="16"/>
                <w:szCs w:val="16"/>
                <w:lang w:val="en-US"/>
              </w:rPr>
              <w:t>Commerical  Emergency Lighting</w:t>
            </w:r>
          </w:p>
        </w:tc>
        <w:tc>
          <w:tcPr>
            <w:tcW w:w="1134" w:type="dxa"/>
            <w:shd w:val="clear" w:color="auto" w:fill="auto"/>
          </w:tcPr>
          <w:p w14:paraId="73DADBDC" w14:textId="195BBE70" w:rsidR="00012F02" w:rsidRPr="00BD3806" w:rsidRDefault="00012F02" w:rsidP="00012F02">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2E318C85" w14:textId="6FA59D23" w:rsidR="00012F02" w:rsidRPr="00BD3806" w:rsidRDefault="00012F02" w:rsidP="00012F02">
            <w:pPr>
              <w:rPr>
                <w:rFonts w:cstheme="minorHAnsi"/>
                <w:noProof/>
                <w:sz w:val="16"/>
                <w:szCs w:val="16"/>
                <w:lang w:val="en-US"/>
              </w:rPr>
            </w:pPr>
            <w:r w:rsidRPr="00BD3806">
              <w:rPr>
                <w:rFonts w:cstheme="minorHAnsi"/>
                <w:noProof/>
                <w:sz w:val="16"/>
                <w:szCs w:val="16"/>
                <w:lang w:val="en-US"/>
              </w:rPr>
              <w:t>2021</w:t>
            </w:r>
          </w:p>
        </w:tc>
        <w:tc>
          <w:tcPr>
            <w:tcW w:w="1701" w:type="dxa"/>
            <w:shd w:val="clear" w:color="auto" w:fill="auto"/>
          </w:tcPr>
          <w:p w14:paraId="3DE89F10" w14:textId="3F8A285F" w:rsidR="00012F02" w:rsidRPr="00BD3806" w:rsidRDefault="00012F02" w:rsidP="00012F02">
            <w:pPr>
              <w:rPr>
                <w:rFonts w:cstheme="minorHAnsi"/>
                <w:noProof/>
                <w:sz w:val="16"/>
                <w:szCs w:val="16"/>
                <w:lang w:val="en-US"/>
              </w:rPr>
            </w:pPr>
            <w:r w:rsidRPr="00BD3806">
              <w:rPr>
                <w:rFonts w:cstheme="minorHAnsi"/>
                <w:noProof/>
                <w:sz w:val="16"/>
                <w:szCs w:val="16"/>
                <w:lang w:val="en-US"/>
              </w:rPr>
              <w:t xml:space="preserve">F – Urgent </w:t>
            </w:r>
          </w:p>
        </w:tc>
        <w:tc>
          <w:tcPr>
            <w:tcW w:w="1842" w:type="dxa"/>
            <w:shd w:val="clear" w:color="auto" w:fill="auto"/>
          </w:tcPr>
          <w:p w14:paraId="202AED00" w14:textId="5CC7DBA1" w:rsidR="00012F02" w:rsidRPr="00BD3806" w:rsidRDefault="00015EC3" w:rsidP="00012F02">
            <w:pPr>
              <w:rPr>
                <w:rFonts w:cstheme="minorHAnsi"/>
                <w:noProof/>
                <w:sz w:val="16"/>
                <w:szCs w:val="16"/>
                <w:lang w:val="en-US"/>
              </w:rPr>
            </w:pPr>
            <w:r w:rsidRPr="00BD3806">
              <w:rPr>
                <w:rFonts w:cstheme="minorHAnsi"/>
                <w:noProof/>
                <w:sz w:val="16"/>
                <w:szCs w:val="16"/>
                <w:lang w:val="en-US"/>
              </w:rPr>
              <w:t>£5,000.00</w:t>
            </w:r>
          </w:p>
        </w:tc>
      </w:tr>
      <w:tr w:rsidR="00F05AD0" w:rsidRPr="007F3C9E" w14:paraId="2E9A93F7" w14:textId="77777777" w:rsidTr="003E7BB5">
        <w:trPr>
          <w:cantSplit/>
          <w:trHeight w:val="315"/>
        </w:trPr>
        <w:tc>
          <w:tcPr>
            <w:tcW w:w="1271" w:type="dxa"/>
            <w:shd w:val="clear" w:color="auto" w:fill="auto"/>
            <w:tcMar>
              <w:left w:w="0" w:type="dxa"/>
              <w:right w:w="0" w:type="dxa"/>
            </w:tcMar>
          </w:tcPr>
          <w:p w14:paraId="10C67FC3" w14:textId="4395FFFD" w:rsidR="006A4B71" w:rsidRPr="00BD3806" w:rsidRDefault="006A4B71" w:rsidP="006A4B71">
            <w:pPr>
              <w:rPr>
                <w:rFonts w:cstheme="minorHAnsi"/>
                <w:noProof/>
                <w:sz w:val="16"/>
                <w:szCs w:val="16"/>
                <w:lang w:val="en-US"/>
              </w:rPr>
            </w:pPr>
            <w:r w:rsidRPr="00BD3806">
              <w:rPr>
                <w:rFonts w:cstheme="minorHAnsi"/>
                <w:noProof/>
                <w:sz w:val="16"/>
                <w:szCs w:val="16"/>
                <w:lang w:val="en-US"/>
              </w:rPr>
              <w:t>Electric</w:t>
            </w:r>
          </w:p>
        </w:tc>
        <w:tc>
          <w:tcPr>
            <w:tcW w:w="1701" w:type="dxa"/>
            <w:shd w:val="clear" w:color="auto" w:fill="auto"/>
          </w:tcPr>
          <w:p w14:paraId="2A200B0C" w14:textId="39664731" w:rsidR="006A4B71" w:rsidRPr="00BD3806" w:rsidRDefault="006A4B71" w:rsidP="006A4B71">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 xml:space="preserve"> Installation</w:t>
            </w:r>
          </w:p>
        </w:tc>
        <w:tc>
          <w:tcPr>
            <w:tcW w:w="1559" w:type="dxa"/>
            <w:shd w:val="clear" w:color="auto" w:fill="auto"/>
          </w:tcPr>
          <w:p w14:paraId="2A548F79" w14:textId="76165ED1" w:rsidR="006A4B71" w:rsidRPr="00BD3806" w:rsidRDefault="006A4B71" w:rsidP="006A4B71">
            <w:pPr>
              <w:rPr>
                <w:rFonts w:cstheme="minorHAnsi"/>
                <w:noProof/>
                <w:sz w:val="16"/>
                <w:szCs w:val="16"/>
                <w:lang w:val="en-US"/>
              </w:rPr>
            </w:pPr>
            <w:r w:rsidRPr="00BD3806">
              <w:rPr>
                <w:rFonts w:cstheme="minorHAnsi"/>
                <w:noProof/>
                <w:sz w:val="16"/>
                <w:szCs w:val="16"/>
                <w:lang w:val="en-US"/>
              </w:rPr>
              <w:t xml:space="preserve">Non-Domestic Electrical </w:t>
            </w:r>
            <w:r w:rsidR="003E7BB5" w:rsidRPr="00BD3806">
              <w:rPr>
                <w:rFonts w:cstheme="minorHAnsi"/>
                <w:noProof/>
                <w:sz w:val="16"/>
                <w:szCs w:val="16"/>
                <w:lang w:val="en-US"/>
              </w:rPr>
              <w:t xml:space="preserve"> Installation</w:t>
            </w:r>
          </w:p>
        </w:tc>
        <w:tc>
          <w:tcPr>
            <w:tcW w:w="1843" w:type="dxa"/>
            <w:shd w:val="clear" w:color="auto" w:fill="auto"/>
          </w:tcPr>
          <w:p w14:paraId="0910CCB5" w14:textId="4FCA34C2" w:rsidR="006A4B71" w:rsidRPr="00BD3806" w:rsidRDefault="006A4B71" w:rsidP="006A4B71">
            <w:pPr>
              <w:rPr>
                <w:rFonts w:cstheme="minorHAnsi"/>
                <w:noProof/>
                <w:sz w:val="16"/>
                <w:szCs w:val="16"/>
                <w:lang w:val="en-US"/>
              </w:rPr>
            </w:pPr>
            <w:r w:rsidRPr="00BD3806">
              <w:rPr>
                <w:rFonts w:cstheme="minorHAnsi"/>
                <w:noProof/>
                <w:sz w:val="16"/>
                <w:szCs w:val="16"/>
                <w:lang w:val="en-US"/>
              </w:rPr>
              <w:t xml:space="preserve">Fire Detection System </w:t>
            </w:r>
          </w:p>
        </w:tc>
        <w:tc>
          <w:tcPr>
            <w:tcW w:w="1843" w:type="dxa"/>
            <w:shd w:val="clear" w:color="auto" w:fill="auto"/>
          </w:tcPr>
          <w:p w14:paraId="6489F49F" w14:textId="4E541CED" w:rsidR="006A4B71" w:rsidRPr="00BD3806" w:rsidRDefault="006A4B71" w:rsidP="006A4B71">
            <w:pPr>
              <w:rPr>
                <w:rFonts w:cstheme="minorHAnsi"/>
                <w:noProof/>
                <w:sz w:val="16"/>
                <w:szCs w:val="16"/>
                <w:lang w:val="en-US"/>
              </w:rPr>
            </w:pPr>
            <w:r w:rsidRPr="00BD3806">
              <w:rPr>
                <w:rFonts w:cstheme="minorHAnsi"/>
                <w:noProof/>
                <w:sz w:val="16"/>
                <w:szCs w:val="16"/>
                <w:lang w:val="en-US"/>
              </w:rPr>
              <w:t xml:space="preserve">Fire Detection System </w:t>
            </w:r>
          </w:p>
        </w:tc>
        <w:tc>
          <w:tcPr>
            <w:tcW w:w="1134" w:type="dxa"/>
            <w:shd w:val="clear" w:color="auto" w:fill="auto"/>
          </w:tcPr>
          <w:p w14:paraId="1B7A72CC" w14:textId="35D73DCB" w:rsidR="006A4B71" w:rsidRPr="00BD3806" w:rsidRDefault="006A4B71" w:rsidP="006A4B71">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4392B953" w14:textId="1D6A55C9" w:rsidR="006A4B71" w:rsidRPr="00BD3806" w:rsidRDefault="006A4B71" w:rsidP="006A4B71">
            <w:pPr>
              <w:rPr>
                <w:rFonts w:cstheme="minorHAnsi"/>
                <w:noProof/>
                <w:sz w:val="16"/>
                <w:szCs w:val="16"/>
                <w:lang w:val="en-US"/>
              </w:rPr>
            </w:pPr>
            <w:r w:rsidRPr="00BD3806">
              <w:rPr>
                <w:rFonts w:cstheme="minorHAnsi"/>
                <w:noProof/>
                <w:sz w:val="16"/>
                <w:szCs w:val="16"/>
                <w:lang w:val="en-US"/>
              </w:rPr>
              <w:t>2021</w:t>
            </w:r>
          </w:p>
        </w:tc>
        <w:tc>
          <w:tcPr>
            <w:tcW w:w="1701" w:type="dxa"/>
            <w:shd w:val="clear" w:color="auto" w:fill="auto"/>
          </w:tcPr>
          <w:p w14:paraId="6EDC8E59" w14:textId="1369CCF9" w:rsidR="006A4B71" w:rsidRPr="00BD3806" w:rsidRDefault="006A4B71" w:rsidP="006A4B71">
            <w:pPr>
              <w:rPr>
                <w:rFonts w:cstheme="minorHAnsi"/>
                <w:noProof/>
                <w:sz w:val="16"/>
                <w:szCs w:val="16"/>
                <w:lang w:val="en-US"/>
              </w:rPr>
            </w:pPr>
            <w:r w:rsidRPr="00BD3806">
              <w:rPr>
                <w:rFonts w:cstheme="minorHAnsi"/>
                <w:noProof/>
                <w:sz w:val="16"/>
                <w:szCs w:val="16"/>
                <w:lang w:val="en-US"/>
              </w:rPr>
              <w:t xml:space="preserve">F – Urgent </w:t>
            </w:r>
          </w:p>
        </w:tc>
        <w:tc>
          <w:tcPr>
            <w:tcW w:w="1842" w:type="dxa"/>
            <w:shd w:val="clear" w:color="auto" w:fill="auto"/>
          </w:tcPr>
          <w:p w14:paraId="1E4DED70" w14:textId="6E0E5D3C" w:rsidR="00D13314" w:rsidRPr="00BD3806" w:rsidRDefault="006A4B71" w:rsidP="006A4B71">
            <w:pPr>
              <w:rPr>
                <w:rFonts w:cstheme="minorHAnsi"/>
                <w:noProof/>
                <w:sz w:val="16"/>
                <w:szCs w:val="16"/>
                <w:lang w:val="en-US"/>
              </w:rPr>
            </w:pPr>
            <w:r w:rsidRPr="00BD3806">
              <w:rPr>
                <w:rFonts w:cstheme="minorHAnsi"/>
                <w:noProof/>
                <w:sz w:val="16"/>
                <w:szCs w:val="16"/>
                <w:lang w:val="en-US"/>
              </w:rPr>
              <w:t>£13</w:t>
            </w:r>
            <w:r w:rsidR="00D13314" w:rsidRPr="00BD3806">
              <w:rPr>
                <w:rFonts w:cstheme="minorHAnsi"/>
                <w:noProof/>
                <w:sz w:val="16"/>
                <w:szCs w:val="16"/>
                <w:lang w:val="en-US"/>
              </w:rPr>
              <w:t>,400.0</w:t>
            </w:r>
            <w:r w:rsidR="00CD5D2A" w:rsidRPr="00BD3806">
              <w:rPr>
                <w:rFonts w:cstheme="minorHAnsi"/>
                <w:noProof/>
                <w:sz w:val="16"/>
                <w:szCs w:val="16"/>
                <w:lang w:val="en-US"/>
              </w:rPr>
              <w:t>0</w:t>
            </w:r>
          </w:p>
        </w:tc>
      </w:tr>
      <w:tr w:rsidR="003A4A17" w:rsidRPr="007F3C9E" w14:paraId="25BB13E7" w14:textId="77777777" w:rsidTr="003E7BB5">
        <w:trPr>
          <w:cantSplit/>
          <w:trHeight w:val="315"/>
        </w:trPr>
        <w:tc>
          <w:tcPr>
            <w:tcW w:w="1271" w:type="dxa"/>
            <w:shd w:val="clear" w:color="auto" w:fill="auto"/>
            <w:tcMar>
              <w:left w:w="0" w:type="dxa"/>
              <w:right w:w="0" w:type="dxa"/>
            </w:tcMar>
          </w:tcPr>
          <w:p w14:paraId="7FFAA065" w14:textId="0B70F0A6" w:rsidR="003A4A17" w:rsidRPr="00BD3806" w:rsidRDefault="003A4A17" w:rsidP="003A4A17">
            <w:pPr>
              <w:rPr>
                <w:rFonts w:cstheme="minorHAnsi"/>
                <w:noProof/>
                <w:sz w:val="16"/>
                <w:szCs w:val="16"/>
                <w:lang w:val="en-US"/>
              </w:rPr>
            </w:pPr>
            <w:r w:rsidRPr="00BD3806">
              <w:rPr>
                <w:rFonts w:cstheme="minorHAnsi"/>
                <w:noProof/>
                <w:sz w:val="16"/>
                <w:szCs w:val="16"/>
                <w:lang w:val="en-US"/>
              </w:rPr>
              <w:t>Landscape</w:t>
            </w:r>
          </w:p>
        </w:tc>
        <w:tc>
          <w:tcPr>
            <w:tcW w:w="1701" w:type="dxa"/>
            <w:shd w:val="clear" w:color="auto" w:fill="auto"/>
          </w:tcPr>
          <w:p w14:paraId="4CE83E3F" w14:textId="11CE6F0D" w:rsidR="003A4A17" w:rsidRPr="00BD3806" w:rsidRDefault="003A4A17" w:rsidP="003A4A17">
            <w:pPr>
              <w:rPr>
                <w:rFonts w:cstheme="minorHAnsi"/>
                <w:noProof/>
                <w:sz w:val="16"/>
                <w:szCs w:val="16"/>
                <w:lang w:val="en-US"/>
              </w:rPr>
            </w:pPr>
            <w:r w:rsidRPr="00BD3806">
              <w:rPr>
                <w:rFonts w:cstheme="minorHAnsi"/>
                <w:noProof/>
                <w:sz w:val="16"/>
                <w:szCs w:val="16"/>
                <w:lang w:val="en-US"/>
              </w:rPr>
              <w:t xml:space="preserve">Car Park </w:t>
            </w:r>
          </w:p>
        </w:tc>
        <w:tc>
          <w:tcPr>
            <w:tcW w:w="1559" w:type="dxa"/>
            <w:shd w:val="clear" w:color="auto" w:fill="auto"/>
          </w:tcPr>
          <w:p w14:paraId="04A8E4F6" w14:textId="507D466A" w:rsidR="003A4A17" w:rsidRPr="00BD3806" w:rsidRDefault="003A4A17" w:rsidP="003A4A17">
            <w:pPr>
              <w:rPr>
                <w:rFonts w:cstheme="minorHAnsi"/>
                <w:noProof/>
                <w:sz w:val="16"/>
                <w:szCs w:val="16"/>
                <w:lang w:val="en-US"/>
              </w:rPr>
            </w:pPr>
            <w:r w:rsidRPr="00BD3806">
              <w:rPr>
                <w:rFonts w:cstheme="minorHAnsi"/>
                <w:noProof/>
                <w:sz w:val="16"/>
                <w:szCs w:val="16"/>
                <w:lang w:val="en-US"/>
              </w:rPr>
              <w:t xml:space="preserve">Car Park </w:t>
            </w:r>
          </w:p>
        </w:tc>
        <w:tc>
          <w:tcPr>
            <w:tcW w:w="1843" w:type="dxa"/>
            <w:shd w:val="clear" w:color="auto" w:fill="auto"/>
          </w:tcPr>
          <w:p w14:paraId="5E645E53" w14:textId="2410AE41" w:rsidR="003A4A17" w:rsidRPr="00BD3806" w:rsidRDefault="003A4A17" w:rsidP="003A4A17">
            <w:pPr>
              <w:rPr>
                <w:rFonts w:cstheme="minorHAnsi"/>
                <w:noProof/>
                <w:sz w:val="16"/>
                <w:szCs w:val="16"/>
                <w:lang w:val="en-US"/>
              </w:rPr>
            </w:pPr>
            <w:r w:rsidRPr="00BD3806">
              <w:rPr>
                <w:rFonts w:cstheme="minorHAnsi"/>
                <w:noProof/>
                <w:sz w:val="16"/>
                <w:szCs w:val="16"/>
                <w:lang w:val="en-US"/>
              </w:rPr>
              <w:t xml:space="preserve">Tarmac </w:t>
            </w:r>
          </w:p>
        </w:tc>
        <w:tc>
          <w:tcPr>
            <w:tcW w:w="1843" w:type="dxa"/>
            <w:shd w:val="clear" w:color="auto" w:fill="auto"/>
          </w:tcPr>
          <w:p w14:paraId="4B836F64" w14:textId="44C4E2CF" w:rsidR="003A4A17" w:rsidRPr="00BD3806" w:rsidRDefault="003A4A17" w:rsidP="003A4A17">
            <w:pPr>
              <w:rPr>
                <w:rFonts w:cstheme="minorHAnsi"/>
                <w:noProof/>
                <w:sz w:val="16"/>
                <w:szCs w:val="16"/>
                <w:lang w:val="en-US"/>
              </w:rPr>
            </w:pPr>
            <w:r w:rsidRPr="00BD3806">
              <w:rPr>
                <w:rFonts w:cstheme="minorHAnsi"/>
                <w:noProof/>
                <w:sz w:val="16"/>
                <w:szCs w:val="16"/>
                <w:lang w:val="en-US"/>
              </w:rPr>
              <w:t>Tarmac</w:t>
            </w:r>
          </w:p>
        </w:tc>
        <w:tc>
          <w:tcPr>
            <w:tcW w:w="1134" w:type="dxa"/>
            <w:shd w:val="clear" w:color="auto" w:fill="auto"/>
          </w:tcPr>
          <w:p w14:paraId="0C5535FC" w14:textId="70312C0E" w:rsidR="003A4A17" w:rsidRPr="00BD3806" w:rsidRDefault="003A4A17" w:rsidP="003A4A17">
            <w:pPr>
              <w:rPr>
                <w:rFonts w:cstheme="minorHAnsi"/>
                <w:noProof/>
                <w:sz w:val="16"/>
                <w:szCs w:val="16"/>
                <w:lang w:val="en-US"/>
              </w:rPr>
            </w:pPr>
            <w:r w:rsidRPr="00BD3806">
              <w:rPr>
                <w:rFonts w:cstheme="minorHAnsi"/>
                <w:noProof/>
                <w:sz w:val="16"/>
                <w:szCs w:val="16"/>
                <w:lang w:val="en-US"/>
              </w:rPr>
              <w:t>Installation</w:t>
            </w:r>
          </w:p>
        </w:tc>
        <w:tc>
          <w:tcPr>
            <w:tcW w:w="1843" w:type="dxa"/>
            <w:shd w:val="clear" w:color="auto" w:fill="auto"/>
          </w:tcPr>
          <w:p w14:paraId="3C04B22E" w14:textId="1F0704D9" w:rsidR="003A4A17" w:rsidRPr="00BD3806" w:rsidRDefault="003A4A17" w:rsidP="003A4A17">
            <w:pPr>
              <w:rPr>
                <w:rFonts w:cstheme="minorHAnsi"/>
                <w:noProof/>
                <w:sz w:val="16"/>
                <w:szCs w:val="16"/>
                <w:lang w:val="en-US"/>
              </w:rPr>
            </w:pPr>
            <w:r w:rsidRPr="00BD3806">
              <w:rPr>
                <w:rFonts w:cstheme="minorHAnsi"/>
                <w:noProof/>
                <w:sz w:val="16"/>
                <w:szCs w:val="16"/>
                <w:lang w:val="en-US"/>
              </w:rPr>
              <w:t>2035</w:t>
            </w:r>
          </w:p>
        </w:tc>
        <w:tc>
          <w:tcPr>
            <w:tcW w:w="1701" w:type="dxa"/>
            <w:shd w:val="clear" w:color="auto" w:fill="auto"/>
          </w:tcPr>
          <w:p w14:paraId="1B3459F1" w14:textId="21D3C8D3" w:rsidR="003A4A17" w:rsidRPr="00BD3806" w:rsidRDefault="003A4A17" w:rsidP="003A4A17">
            <w:pPr>
              <w:rPr>
                <w:rFonts w:cstheme="minorHAnsi"/>
                <w:noProof/>
                <w:sz w:val="16"/>
                <w:szCs w:val="16"/>
                <w:lang w:val="en-US"/>
              </w:rPr>
            </w:pPr>
            <w:r w:rsidRPr="00BD3806">
              <w:rPr>
                <w:rFonts w:cstheme="minorHAnsi"/>
                <w:noProof/>
                <w:sz w:val="16"/>
                <w:szCs w:val="16"/>
                <w:lang w:val="en-US"/>
              </w:rPr>
              <w:t>A - Very Good</w:t>
            </w:r>
          </w:p>
        </w:tc>
        <w:tc>
          <w:tcPr>
            <w:tcW w:w="1842" w:type="dxa"/>
            <w:shd w:val="clear" w:color="auto" w:fill="auto"/>
          </w:tcPr>
          <w:p w14:paraId="426B341D" w14:textId="4C7FBB2E" w:rsidR="003A4A17" w:rsidRPr="00BD3806" w:rsidRDefault="003A4A17" w:rsidP="003A4A17">
            <w:pPr>
              <w:rPr>
                <w:rFonts w:cstheme="minorHAnsi"/>
                <w:noProof/>
                <w:sz w:val="16"/>
                <w:szCs w:val="16"/>
                <w:lang w:val="en-US"/>
              </w:rPr>
            </w:pPr>
            <w:r w:rsidRPr="00BD3806">
              <w:rPr>
                <w:rFonts w:cstheme="minorHAnsi"/>
                <w:noProof/>
                <w:sz w:val="16"/>
                <w:szCs w:val="16"/>
                <w:lang w:val="en-US"/>
              </w:rPr>
              <w:t>£18,000.00</w:t>
            </w:r>
          </w:p>
        </w:tc>
      </w:tr>
    </w:tbl>
    <w:p w14:paraId="1704E208" w14:textId="77777777" w:rsidR="007F7CA9" w:rsidRDefault="007F7CA9" w:rsidP="00490E3B">
      <w:pPr>
        <w:keepNext/>
        <w:keepLines/>
        <w:spacing w:before="40" w:after="0"/>
        <w:outlineLvl w:val="2"/>
        <w:rPr>
          <w:rFonts w:asciiTheme="majorHAnsi" w:eastAsiaTheme="majorEastAsia" w:hAnsiTheme="majorHAnsi" w:cstheme="majorBidi"/>
          <w:sz w:val="28"/>
          <w:szCs w:val="28"/>
        </w:rPr>
      </w:pPr>
    </w:p>
    <w:p w14:paraId="7F9C52C3" w14:textId="1CF72150" w:rsidR="007F7CA9" w:rsidRDefault="007F7CA9" w:rsidP="00490E3B">
      <w:pPr>
        <w:keepNext/>
        <w:keepLines/>
        <w:spacing w:before="40" w:after="0"/>
        <w:outlineLvl w:val="2"/>
        <w:rPr>
          <w:rFonts w:asciiTheme="majorHAnsi" w:eastAsiaTheme="majorEastAsia" w:hAnsiTheme="majorHAnsi" w:cstheme="majorBidi"/>
          <w:sz w:val="28"/>
          <w:szCs w:val="28"/>
        </w:rPr>
        <w:sectPr w:rsidR="007F7CA9" w:rsidSect="007F7CA9">
          <w:pgSz w:w="16838" w:h="11906" w:orient="landscape"/>
          <w:pgMar w:top="1440" w:right="1440" w:bottom="1440" w:left="1440" w:header="709" w:footer="709" w:gutter="0"/>
          <w:cols w:space="708"/>
          <w:docGrid w:linePitch="360"/>
        </w:sectPr>
      </w:pPr>
    </w:p>
    <w:p w14:paraId="2CF92EE8" w14:textId="24C9224F" w:rsidR="00E86AB6" w:rsidRDefault="00E86AB6" w:rsidP="00E86AB6">
      <w:pPr>
        <w:pStyle w:val="Heading3"/>
        <w:numPr>
          <w:ilvl w:val="1"/>
          <w:numId w:val="1"/>
        </w:numPr>
        <w:tabs>
          <w:tab w:val="num" w:pos="821"/>
        </w:tabs>
        <w:ind w:left="720"/>
        <w:rPr>
          <w:color w:val="auto"/>
          <w:sz w:val="28"/>
          <w:szCs w:val="28"/>
        </w:rPr>
      </w:pPr>
      <w:bookmarkStart w:id="56" w:name="_Toc106915551"/>
      <w:r>
        <w:rPr>
          <w:color w:val="auto"/>
          <w:sz w:val="28"/>
          <w:szCs w:val="28"/>
        </w:rPr>
        <w:t>Appendix 3</w:t>
      </w:r>
      <w:bookmarkEnd w:id="56"/>
    </w:p>
    <w:p w14:paraId="4D738308" w14:textId="7B6176E8" w:rsidR="008A77EC" w:rsidRPr="008A77EC" w:rsidRDefault="008A77EC" w:rsidP="00F06460">
      <w:pPr>
        <w:ind w:left="720"/>
      </w:pPr>
      <w:r w:rsidRPr="00F9608A">
        <w:rPr>
          <w:rFonts w:asciiTheme="majorHAnsi" w:hAnsiTheme="majorHAnsi" w:cstheme="majorBidi"/>
          <w:noProof/>
          <w:sz w:val="28"/>
          <w:szCs w:val="28"/>
        </w:rPr>
        <w:drawing>
          <wp:anchor distT="0" distB="0" distL="114300" distR="114300" simplePos="0" relativeHeight="251668480" behindDoc="0" locked="0" layoutInCell="1" allowOverlap="1" wp14:anchorId="13855328" wp14:editId="5435E0D3">
            <wp:simplePos x="0" y="0"/>
            <wp:positionH relativeFrom="page">
              <wp:posOffset>1036790</wp:posOffset>
            </wp:positionH>
            <wp:positionV relativeFrom="paragraph">
              <wp:posOffset>775970</wp:posOffset>
            </wp:positionV>
            <wp:extent cx="5629275" cy="7429500"/>
            <wp:effectExtent l="0" t="0" r="9525" b="0"/>
            <wp:wrapSquare wrapText="bothSides"/>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629275" cy="7429500"/>
                    </a:xfrm>
                    <a:prstGeom prst="rect">
                      <a:avLst/>
                    </a:prstGeom>
                  </pic:spPr>
                </pic:pic>
              </a:graphicData>
            </a:graphic>
            <wp14:sizeRelH relativeFrom="page">
              <wp14:pctWidth>0</wp14:pctWidth>
            </wp14:sizeRelH>
            <wp14:sizeRelV relativeFrom="page">
              <wp14:pctHeight>0</wp14:pctHeight>
            </wp14:sizeRelV>
          </wp:anchor>
        </w:drawing>
      </w:r>
      <w:r w:rsidR="00BD3AA3" w:rsidRPr="00BD3AA3">
        <w:t>Below the danger notice issue</w:t>
      </w:r>
      <w:r w:rsidR="00BD3AA3">
        <w:t>d</w:t>
      </w:r>
      <w:r w:rsidR="00BD3AA3" w:rsidRPr="00BD3AA3">
        <w:t xml:space="preserve"> to ateb for Meyler House </w:t>
      </w:r>
      <w:r w:rsidR="00BD3AA3">
        <w:t xml:space="preserve">as a result of </w:t>
      </w:r>
      <w:r>
        <w:t>an</w:t>
      </w:r>
      <w:r w:rsidR="00BD3AA3">
        <w:t xml:space="preserve"> Electrical Installation Condition Report, The installation is no longer fit for purpose and is unsafe.  </w:t>
      </w:r>
    </w:p>
    <w:p w14:paraId="5B5A7233" w14:textId="37DC085D" w:rsidR="008A77EC" w:rsidRDefault="008A77EC" w:rsidP="00E86AB6">
      <w:pPr>
        <w:keepNext/>
        <w:keepLines/>
        <w:spacing w:before="40" w:after="0"/>
        <w:outlineLvl w:val="2"/>
        <w:rPr>
          <w:rFonts w:asciiTheme="majorHAnsi" w:eastAsiaTheme="majorEastAsia" w:hAnsiTheme="majorHAnsi" w:cstheme="majorBidi"/>
          <w:sz w:val="28"/>
          <w:szCs w:val="28"/>
        </w:rPr>
      </w:pPr>
    </w:p>
    <w:p w14:paraId="398B9B61" w14:textId="6D66A11F" w:rsidR="008A77EC" w:rsidRDefault="008A77EC" w:rsidP="008A77EC">
      <w:pPr>
        <w:pStyle w:val="Heading3"/>
        <w:numPr>
          <w:ilvl w:val="1"/>
          <w:numId w:val="1"/>
        </w:numPr>
        <w:tabs>
          <w:tab w:val="num" w:pos="821"/>
        </w:tabs>
        <w:ind w:left="720"/>
        <w:rPr>
          <w:color w:val="auto"/>
          <w:sz w:val="28"/>
          <w:szCs w:val="28"/>
        </w:rPr>
      </w:pPr>
      <w:bookmarkStart w:id="57" w:name="_Toc106915552"/>
      <w:r>
        <w:rPr>
          <w:color w:val="auto"/>
          <w:sz w:val="28"/>
          <w:szCs w:val="28"/>
        </w:rPr>
        <w:t>Appendix 4</w:t>
      </w:r>
      <w:bookmarkEnd w:id="57"/>
    </w:p>
    <w:p w14:paraId="376A9DCB" w14:textId="77777777" w:rsidR="00F06460" w:rsidRDefault="008A77EC" w:rsidP="00F06460">
      <w:pPr>
        <w:ind w:left="720"/>
      </w:pPr>
      <w:r w:rsidRPr="00BD3AA3">
        <w:t xml:space="preserve">Below </w:t>
      </w:r>
      <w:r w:rsidR="0035578D">
        <w:t xml:space="preserve">is the benchmarking data taken from the CIBSE Benchmarking Tool Dashboard, Meyler House is </w:t>
      </w:r>
      <w:r w:rsidR="001E6400">
        <w:t>classified</w:t>
      </w:r>
      <w:r w:rsidR="0035578D">
        <w:t xml:space="preserve"> as </w:t>
      </w:r>
      <w:r w:rsidR="001E6400">
        <w:t>“Offices, Naturally Ventilated, Open Plan</w:t>
      </w:r>
    </w:p>
    <w:p w14:paraId="2F1881E3" w14:textId="7E2A4A20" w:rsidR="004B20E0" w:rsidRPr="00F06460" w:rsidRDefault="004B20E0" w:rsidP="00F06460">
      <w:pPr>
        <w:rPr>
          <w:u w:val="single"/>
        </w:rPr>
      </w:pPr>
      <w:r w:rsidRPr="00F06460">
        <w:rPr>
          <w:noProof/>
          <w:sz w:val="18"/>
          <w:szCs w:val="18"/>
          <w:u w:val="single"/>
        </w:rPr>
        <w:drawing>
          <wp:anchor distT="0" distB="0" distL="114300" distR="114300" simplePos="0" relativeHeight="251669504" behindDoc="0" locked="0" layoutInCell="1" allowOverlap="1" wp14:anchorId="65B69939" wp14:editId="0A760683">
            <wp:simplePos x="0" y="0"/>
            <wp:positionH relativeFrom="margin">
              <wp:align>center</wp:align>
            </wp:positionH>
            <wp:positionV relativeFrom="paragraph">
              <wp:posOffset>462998</wp:posOffset>
            </wp:positionV>
            <wp:extent cx="6562090" cy="288226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7">
                      <a:extLst>
                        <a:ext uri="{28A0092B-C50C-407E-A947-70E740481C1C}">
                          <a14:useLocalDpi xmlns:a14="http://schemas.microsoft.com/office/drawing/2010/main" val="0"/>
                        </a:ext>
                      </a:extLst>
                    </a:blip>
                    <a:srcRect b="41842"/>
                    <a:stretch/>
                  </pic:blipFill>
                  <pic:spPr bwMode="auto">
                    <a:xfrm>
                      <a:off x="0" y="0"/>
                      <a:ext cx="6562090" cy="2882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6460">
        <w:rPr>
          <w:u w:val="single"/>
        </w:rPr>
        <w:t>Electricity</w:t>
      </w:r>
    </w:p>
    <w:p w14:paraId="2E2C1CC7" w14:textId="0320F65F" w:rsidR="004B20E0" w:rsidRDefault="004B20E0" w:rsidP="00E86AB6">
      <w:pPr>
        <w:keepNext/>
        <w:keepLines/>
        <w:spacing w:before="40" w:after="0"/>
        <w:outlineLvl w:val="2"/>
        <w:rPr>
          <w:rFonts w:asciiTheme="majorHAnsi" w:eastAsiaTheme="majorEastAsia" w:hAnsiTheme="majorHAnsi" w:cstheme="majorBidi"/>
          <w:u w:val="single"/>
        </w:rPr>
      </w:pPr>
    </w:p>
    <w:p w14:paraId="43D18889" w14:textId="3F2681E9" w:rsidR="004B20E0" w:rsidRDefault="004B20E0" w:rsidP="00F06460">
      <w:pPr>
        <w:rPr>
          <w:u w:val="single"/>
        </w:rPr>
      </w:pPr>
      <w:r w:rsidRPr="00F06460">
        <w:rPr>
          <w:noProof/>
          <w:u w:val="single"/>
        </w:rPr>
        <w:drawing>
          <wp:anchor distT="0" distB="0" distL="114300" distR="114300" simplePos="0" relativeHeight="251670528" behindDoc="0" locked="0" layoutInCell="1" allowOverlap="1" wp14:anchorId="372AD4A0" wp14:editId="0956837A">
            <wp:simplePos x="0" y="0"/>
            <wp:positionH relativeFrom="margin">
              <wp:align>center</wp:align>
            </wp:positionH>
            <wp:positionV relativeFrom="paragraph">
              <wp:posOffset>248340</wp:posOffset>
            </wp:positionV>
            <wp:extent cx="6497955" cy="27527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8">
                      <a:extLst>
                        <a:ext uri="{28A0092B-C50C-407E-A947-70E740481C1C}">
                          <a14:useLocalDpi xmlns:a14="http://schemas.microsoft.com/office/drawing/2010/main" val="0"/>
                        </a:ext>
                      </a:extLst>
                    </a:blip>
                    <a:srcRect t="1" b="42843"/>
                    <a:stretch/>
                  </pic:blipFill>
                  <pic:spPr bwMode="auto">
                    <a:xfrm>
                      <a:off x="0" y="0"/>
                      <a:ext cx="6497955" cy="2752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6460">
        <w:rPr>
          <w:u w:val="single"/>
        </w:rPr>
        <w:t>Fossi</w:t>
      </w:r>
      <w:r w:rsidR="00F06460">
        <w:rPr>
          <w:u w:val="single"/>
        </w:rPr>
        <w:t>l</w:t>
      </w:r>
    </w:p>
    <w:p w14:paraId="4352A96D" w14:textId="553A9602" w:rsidR="00F06460" w:rsidRDefault="00F06460" w:rsidP="00F06460">
      <w:pPr>
        <w:rPr>
          <w:u w:val="single"/>
        </w:rPr>
      </w:pPr>
    </w:p>
    <w:p w14:paraId="0E1FFD9A" w14:textId="0C951EB5" w:rsidR="00F06460" w:rsidRPr="002B2A5E" w:rsidRDefault="005E5E30" w:rsidP="00F06460">
      <w:pPr>
        <w:jc w:val="center"/>
      </w:pPr>
      <w:sdt>
        <w:sdtPr>
          <w:id w:val="1136144420"/>
          <w:citation/>
        </w:sdtPr>
        <w:sdtEndPr/>
        <w:sdtContent>
          <w:r w:rsidR="00F06460" w:rsidRPr="002B2A5E">
            <w:fldChar w:fldCharType="begin"/>
          </w:r>
          <w:r w:rsidR="00F06460" w:rsidRPr="002B2A5E">
            <w:instrText xml:space="preserve"> CITATION CIB21 \l 2057 </w:instrText>
          </w:r>
          <w:r w:rsidR="00F06460" w:rsidRPr="002B2A5E">
            <w:fldChar w:fldCharType="separate"/>
          </w:r>
          <w:r w:rsidRPr="005E5E30">
            <w:rPr>
              <w:noProof/>
            </w:rPr>
            <w:t>(CIBSE, 2021)</w:t>
          </w:r>
          <w:r w:rsidR="00F06460" w:rsidRPr="002B2A5E">
            <w:fldChar w:fldCharType="end"/>
          </w:r>
        </w:sdtContent>
      </w:sdt>
    </w:p>
    <w:p w14:paraId="4399BBA5" w14:textId="77777777" w:rsidR="00F06460" w:rsidRPr="00F06460" w:rsidRDefault="00F06460" w:rsidP="00F06460">
      <w:pPr>
        <w:rPr>
          <w:u w:val="single"/>
        </w:rPr>
      </w:pPr>
    </w:p>
    <w:p w14:paraId="43AACC39" w14:textId="7AF15205" w:rsidR="000108E2" w:rsidRDefault="000108E2" w:rsidP="000108E2">
      <w:pPr>
        <w:pStyle w:val="Heading3"/>
        <w:numPr>
          <w:ilvl w:val="1"/>
          <w:numId w:val="1"/>
        </w:numPr>
        <w:tabs>
          <w:tab w:val="num" w:pos="821"/>
        </w:tabs>
        <w:ind w:left="720"/>
        <w:rPr>
          <w:color w:val="auto"/>
          <w:sz w:val="28"/>
          <w:szCs w:val="28"/>
        </w:rPr>
      </w:pPr>
      <w:bookmarkStart w:id="58" w:name="_Toc106915553"/>
      <w:r>
        <w:rPr>
          <w:color w:val="auto"/>
          <w:sz w:val="28"/>
          <w:szCs w:val="28"/>
        </w:rPr>
        <w:t>Appendix 5</w:t>
      </w:r>
      <w:bookmarkEnd w:id="58"/>
    </w:p>
    <w:p w14:paraId="0A698C2A" w14:textId="582FFF4F" w:rsidR="000108E2" w:rsidRDefault="000108E2" w:rsidP="00F06460">
      <w:pPr>
        <w:ind w:left="720"/>
      </w:pPr>
      <w:r w:rsidRPr="00BD3AA3">
        <w:t xml:space="preserve">Below </w:t>
      </w:r>
      <w:r>
        <w:t xml:space="preserve">is the benchmarking data taken from </w:t>
      </w:r>
      <w:r w:rsidR="00E63746">
        <w:t xml:space="preserve">South Staffs Water. </w:t>
      </w:r>
      <w:r w:rsidR="00712206">
        <w:t>which states on average in a commercial premise the average usage is 50litres per employee per day.</w:t>
      </w:r>
    </w:p>
    <w:p w14:paraId="6B1C3BDE" w14:textId="353196EE" w:rsidR="000108E2" w:rsidRDefault="000108E2" w:rsidP="00F06460">
      <w:pPr>
        <w:rPr>
          <w:rFonts w:asciiTheme="majorHAnsi" w:eastAsiaTheme="majorEastAsia" w:hAnsiTheme="majorHAnsi" w:cstheme="majorBidi"/>
          <w:u w:val="single"/>
        </w:rPr>
      </w:pPr>
    </w:p>
    <w:p w14:paraId="21636F52" w14:textId="6A818954" w:rsidR="000108E2" w:rsidRDefault="00712206" w:rsidP="00F06460">
      <w:pPr>
        <w:rPr>
          <w:rFonts w:asciiTheme="majorHAnsi" w:eastAsiaTheme="majorEastAsia" w:hAnsiTheme="majorHAnsi" w:cstheme="majorBidi"/>
          <w:u w:val="single"/>
        </w:rPr>
      </w:pPr>
      <w:r w:rsidRPr="000108E2">
        <w:rPr>
          <w:rFonts w:asciiTheme="majorHAnsi" w:eastAsiaTheme="majorEastAsia" w:hAnsiTheme="majorHAnsi" w:cstheme="majorBidi"/>
          <w:noProof/>
          <w:u w:val="single"/>
        </w:rPr>
        <w:drawing>
          <wp:anchor distT="0" distB="0" distL="114300" distR="114300" simplePos="0" relativeHeight="251671552" behindDoc="0" locked="0" layoutInCell="1" allowOverlap="1" wp14:anchorId="2051A9A7" wp14:editId="067E3A4E">
            <wp:simplePos x="0" y="0"/>
            <wp:positionH relativeFrom="margin">
              <wp:align>center</wp:align>
            </wp:positionH>
            <wp:positionV relativeFrom="paragraph">
              <wp:posOffset>40005</wp:posOffset>
            </wp:positionV>
            <wp:extent cx="4867275" cy="5916687"/>
            <wp:effectExtent l="0" t="0" r="0" b="8255"/>
            <wp:wrapSquare wrapText="bothSides"/>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867275" cy="5916687"/>
                    </a:xfrm>
                    <a:prstGeom prst="rect">
                      <a:avLst/>
                    </a:prstGeom>
                  </pic:spPr>
                </pic:pic>
              </a:graphicData>
            </a:graphic>
            <wp14:sizeRelH relativeFrom="page">
              <wp14:pctWidth>0</wp14:pctWidth>
            </wp14:sizeRelH>
            <wp14:sizeRelV relativeFrom="page">
              <wp14:pctHeight>0</wp14:pctHeight>
            </wp14:sizeRelV>
          </wp:anchor>
        </w:drawing>
      </w:r>
    </w:p>
    <w:p w14:paraId="1A874953" w14:textId="13B38EFF" w:rsidR="000108E2" w:rsidRDefault="000108E2" w:rsidP="00F06460">
      <w:pPr>
        <w:rPr>
          <w:rFonts w:asciiTheme="majorHAnsi" w:eastAsiaTheme="majorEastAsia" w:hAnsiTheme="majorHAnsi" w:cstheme="majorBidi"/>
          <w:u w:val="single"/>
        </w:rPr>
      </w:pPr>
    </w:p>
    <w:p w14:paraId="5D47DB1F" w14:textId="584445CE" w:rsidR="000108E2" w:rsidRDefault="000108E2" w:rsidP="00F06460">
      <w:pPr>
        <w:rPr>
          <w:rFonts w:asciiTheme="majorHAnsi" w:eastAsiaTheme="majorEastAsia" w:hAnsiTheme="majorHAnsi" w:cstheme="majorBidi"/>
          <w:u w:val="single"/>
        </w:rPr>
      </w:pPr>
    </w:p>
    <w:p w14:paraId="39907F69" w14:textId="61745267" w:rsidR="000108E2" w:rsidRDefault="000108E2" w:rsidP="00F06460">
      <w:pPr>
        <w:rPr>
          <w:rFonts w:asciiTheme="majorHAnsi" w:eastAsiaTheme="majorEastAsia" w:hAnsiTheme="majorHAnsi" w:cstheme="majorBidi"/>
          <w:u w:val="single"/>
        </w:rPr>
      </w:pPr>
    </w:p>
    <w:p w14:paraId="519F079A" w14:textId="5CF37530" w:rsidR="000108E2" w:rsidRDefault="000108E2" w:rsidP="00F06460">
      <w:pPr>
        <w:rPr>
          <w:rFonts w:asciiTheme="majorHAnsi" w:eastAsiaTheme="majorEastAsia" w:hAnsiTheme="majorHAnsi" w:cstheme="majorBidi"/>
          <w:u w:val="single"/>
        </w:rPr>
      </w:pPr>
    </w:p>
    <w:p w14:paraId="02E38EE7" w14:textId="6EEDECF0" w:rsidR="000108E2" w:rsidRDefault="000108E2" w:rsidP="00F06460">
      <w:pPr>
        <w:rPr>
          <w:rFonts w:asciiTheme="majorHAnsi" w:eastAsiaTheme="majorEastAsia" w:hAnsiTheme="majorHAnsi" w:cstheme="majorBidi"/>
          <w:u w:val="single"/>
        </w:rPr>
      </w:pPr>
    </w:p>
    <w:p w14:paraId="38A795CC" w14:textId="102A7F2A" w:rsidR="000108E2" w:rsidRDefault="000108E2" w:rsidP="00F06460">
      <w:pPr>
        <w:rPr>
          <w:rFonts w:asciiTheme="majorHAnsi" w:eastAsiaTheme="majorEastAsia" w:hAnsiTheme="majorHAnsi" w:cstheme="majorBidi"/>
          <w:u w:val="single"/>
        </w:rPr>
      </w:pPr>
    </w:p>
    <w:p w14:paraId="495D2FBF" w14:textId="16FD82CA" w:rsidR="000108E2" w:rsidRDefault="000108E2" w:rsidP="00F06460">
      <w:pPr>
        <w:rPr>
          <w:rFonts w:asciiTheme="majorHAnsi" w:eastAsiaTheme="majorEastAsia" w:hAnsiTheme="majorHAnsi" w:cstheme="majorBidi"/>
          <w:u w:val="single"/>
        </w:rPr>
      </w:pPr>
    </w:p>
    <w:p w14:paraId="168F2F0A" w14:textId="0E0C5A31" w:rsidR="000108E2" w:rsidRDefault="000108E2" w:rsidP="00F06460">
      <w:pPr>
        <w:rPr>
          <w:rFonts w:asciiTheme="majorHAnsi" w:eastAsiaTheme="majorEastAsia" w:hAnsiTheme="majorHAnsi" w:cstheme="majorBidi"/>
          <w:u w:val="single"/>
        </w:rPr>
      </w:pPr>
    </w:p>
    <w:p w14:paraId="0AECCF30" w14:textId="338F6D32" w:rsidR="000108E2" w:rsidRDefault="000108E2" w:rsidP="00F06460">
      <w:pPr>
        <w:rPr>
          <w:rFonts w:asciiTheme="majorHAnsi" w:eastAsiaTheme="majorEastAsia" w:hAnsiTheme="majorHAnsi" w:cstheme="majorBidi"/>
          <w:u w:val="single"/>
        </w:rPr>
      </w:pPr>
    </w:p>
    <w:p w14:paraId="205CED1C" w14:textId="5120B853" w:rsidR="00712206" w:rsidRDefault="00712206" w:rsidP="00F06460">
      <w:pPr>
        <w:rPr>
          <w:rFonts w:asciiTheme="majorHAnsi" w:eastAsiaTheme="majorEastAsia" w:hAnsiTheme="majorHAnsi" w:cstheme="majorBidi"/>
          <w:u w:val="single"/>
        </w:rPr>
      </w:pPr>
    </w:p>
    <w:p w14:paraId="6F4C37CB" w14:textId="5A05594F" w:rsidR="00712206" w:rsidRDefault="00712206" w:rsidP="00F06460">
      <w:pPr>
        <w:rPr>
          <w:rFonts w:asciiTheme="majorHAnsi" w:eastAsiaTheme="majorEastAsia" w:hAnsiTheme="majorHAnsi" w:cstheme="majorBidi"/>
          <w:u w:val="single"/>
        </w:rPr>
      </w:pPr>
    </w:p>
    <w:p w14:paraId="1A402190" w14:textId="29546070" w:rsidR="00712206" w:rsidRDefault="00712206" w:rsidP="00F06460">
      <w:pPr>
        <w:rPr>
          <w:rFonts w:asciiTheme="majorHAnsi" w:eastAsiaTheme="majorEastAsia" w:hAnsiTheme="majorHAnsi" w:cstheme="majorBidi"/>
          <w:u w:val="single"/>
        </w:rPr>
      </w:pPr>
    </w:p>
    <w:p w14:paraId="25047B56" w14:textId="37FC5322" w:rsidR="00712206" w:rsidRDefault="00712206" w:rsidP="00F06460">
      <w:pPr>
        <w:rPr>
          <w:rFonts w:asciiTheme="majorHAnsi" w:eastAsiaTheme="majorEastAsia" w:hAnsiTheme="majorHAnsi" w:cstheme="majorBidi"/>
          <w:u w:val="single"/>
        </w:rPr>
      </w:pPr>
    </w:p>
    <w:p w14:paraId="660DFE5D" w14:textId="41E42CC6" w:rsidR="00712206" w:rsidRDefault="00712206" w:rsidP="00F06460">
      <w:pPr>
        <w:rPr>
          <w:rFonts w:asciiTheme="majorHAnsi" w:eastAsiaTheme="majorEastAsia" w:hAnsiTheme="majorHAnsi" w:cstheme="majorBidi"/>
          <w:u w:val="single"/>
        </w:rPr>
      </w:pPr>
    </w:p>
    <w:p w14:paraId="69966C7D" w14:textId="4ACCD8F7" w:rsidR="00712206" w:rsidRDefault="00712206" w:rsidP="00F06460">
      <w:pPr>
        <w:rPr>
          <w:rFonts w:asciiTheme="majorHAnsi" w:eastAsiaTheme="majorEastAsia" w:hAnsiTheme="majorHAnsi" w:cstheme="majorBidi"/>
          <w:u w:val="single"/>
        </w:rPr>
      </w:pPr>
    </w:p>
    <w:p w14:paraId="2FAC689A" w14:textId="0435B2DE" w:rsidR="00712206" w:rsidRDefault="00712206" w:rsidP="00F06460">
      <w:pPr>
        <w:rPr>
          <w:rFonts w:asciiTheme="majorHAnsi" w:eastAsiaTheme="majorEastAsia" w:hAnsiTheme="majorHAnsi" w:cstheme="majorBidi"/>
          <w:u w:val="single"/>
        </w:rPr>
      </w:pPr>
    </w:p>
    <w:p w14:paraId="112E4948" w14:textId="37BE160A" w:rsidR="00712206" w:rsidRPr="00CE0284" w:rsidRDefault="00712206" w:rsidP="00F06460">
      <w:pPr>
        <w:jc w:val="center"/>
        <w:rPr>
          <w:rFonts w:eastAsiaTheme="majorEastAsia" w:cstheme="minorHAnsi"/>
          <w:u w:val="single"/>
        </w:rPr>
      </w:pPr>
    </w:p>
    <w:p w14:paraId="12605108" w14:textId="029D317D" w:rsidR="00712206" w:rsidRDefault="005E5E30" w:rsidP="00F06460">
      <w:pPr>
        <w:jc w:val="center"/>
        <w:rPr>
          <w:rFonts w:eastAsiaTheme="majorEastAsia" w:cstheme="minorHAnsi"/>
          <w:u w:val="single"/>
        </w:rPr>
      </w:pPr>
      <w:sdt>
        <w:sdtPr>
          <w:rPr>
            <w:rFonts w:eastAsiaTheme="majorEastAsia" w:cstheme="minorHAnsi"/>
            <w:u w:val="single"/>
          </w:rPr>
          <w:id w:val="1056594825"/>
          <w:citation/>
        </w:sdtPr>
        <w:sdtEndPr/>
        <w:sdtContent>
          <w:r w:rsidR="00712206" w:rsidRPr="00CE0284">
            <w:rPr>
              <w:rFonts w:eastAsiaTheme="majorEastAsia" w:cstheme="minorHAnsi"/>
              <w:u w:val="single"/>
            </w:rPr>
            <w:fldChar w:fldCharType="begin"/>
          </w:r>
          <w:r w:rsidR="00712206" w:rsidRPr="00CE0284">
            <w:rPr>
              <w:rFonts w:eastAsiaTheme="majorEastAsia" w:cstheme="minorHAnsi"/>
              <w:u w:val="single"/>
            </w:rPr>
            <w:instrText xml:space="preserve"> CITATION Sou20 \l 2057 </w:instrText>
          </w:r>
          <w:r w:rsidR="00712206" w:rsidRPr="00CE0284">
            <w:rPr>
              <w:rFonts w:eastAsiaTheme="majorEastAsia" w:cstheme="minorHAnsi"/>
              <w:u w:val="single"/>
            </w:rPr>
            <w:fldChar w:fldCharType="separate"/>
          </w:r>
          <w:r w:rsidRPr="005E5E30">
            <w:rPr>
              <w:rFonts w:eastAsiaTheme="majorEastAsia" w:cstheme="minorHAnsi"/>
              <w:noProof/>
            </w:rPr>
            <w:t>(South Satffs Water, 2020)</w:t>
          </w:r>
          <w:r w:rsidR="00712206" w:rsidRPr="00CE0284">
            <w:rPr>
              <w:rFonts w:eastAsiaTheme="majorEastAsia" w:cstheme="minorHAnsi"/>
              <w:u w:val="single"/>
            </w:rPr>
            <w:fldChar w:fldCharType="end"/>
          </w:r>
        </w:sdtContent>
      </w:sdt>
    </w:p>
    <w:p w14:paraId="00ED54A4" w14:textId="2BD4DACA" w:rsidR="007E5B9C" w:rsidRDefault="007E5B9C" w:rsidP="00F06460">
      <w:pPr>
        <w:jc w:val="center"/>
        <w:rPr>
          <w:rFonts w:eastAsiaTheme="majorEastAsia" w:cstheme="minorHAnsi"/>
          <w:u w:val="single"/>
        </w:rPr>
      </w:pPr>
    </w:p>
    <w:p w14:paraId="1FDA4E9A" w14:textId="15063969" w:rsidR="007E5B9C" w:rsidRDefault="007E5B9C" w:rsidP="00F06460">
      <w:pPr>
        <w:jc w:val="center"/>
        <w:rPr>
          <w:rFonts w:eastAsiaTheme="majorEastAsia" w:cstheme="minorHAnsi"/>
          <w:u w:val="single"/>
        </w:rPr>
      </w:pPr>
    </w:p>
    <w:p w14:paraId="2AD5299B" w14:textId="4EA9E0D5" w:rsidR="007E5B9C" w:rsidRDefault="007E5B9C" w:rsidP="00F06460">
      <w:pPr>
        <w:jc w:val="center"/>
        <w:rPr>
          <w:rFonts w:eastAsiaTheme="majorEastAsia" w:cstheme="minorHAnsi"/>
          <w:u w:val="single"/>
        </w:rPr>
      </w:pPr>
    </w:p>
    <w:p w14:paraId="66233271" w14:textId="6F530026" w:rsidR="007E5B9C" w:rsidRDefault="007E5B9C" w:rsidP="00F06460">
      <w:pPr>
        <w:jc w:val="center"/>
        <w:rPr>
          <w:rFonts w:eastAsiaTheme="majorEastAsia" w:cstheme="minorHAnsi"/>
          <w:u w:val="single"/>
        </w:rPr>
      </w:pPr>
    </w:p>
    <w:p w14:paraId="680B0E63" w14:textId="1410C110" w:rsidR="00C82553" w:rsidRDefault="00C82553" w:rsidP="00C82553">
      <w:pPr>
        <w:pStyle w:val="Heading3"/>
        <w:numPr>
          <w:ilvl w:val="1"/>
          <w:numId w:val="1"/>
        </w:numPr>
        <w:tabs>
          <w:tab w:val="num" w:pos="821"/>
        </w:tabs>
        <w:ind w:left="720"/>
        <w:rPr>
          <w:color w:val="auto"/>
          <w:sz w:val="28"/>
          <w:szCs w:val="28"/>
        </w:rPr>
      </w:pPr>
      <w:bookmarkStart w:id="59" w:name="_Toc106915554"/>
      <w:r>
        <w:rPr>
          <w:color w:val="auto"/>
          <w:sz w:val="28"/>
          <w:szCs w:val="28"/>
        </w:rPr>
        <w:t>Appendix 5</w:t>
      </w:r>
      <w:bookmarkEnd w:id="59"/>
    </w:p>
    <w:p w14:paraId="0DE57FC0" w14:textId="39D2BA39" w:rsidR="00A6490D" w:rsidRPr="00AD71C4" w:rsidRDefault="00AD71C4" w:rsidP="00AD71C4">
      <w:pPr>
        <w:ind w:left="720"/>
        <w:rPr>
          <w:rFonts w:eastAsiaTheme="majorEastAsia" w:cstheme="minorHAnsi"/>
        </w:rPr>
      </w:pPr>
      <w:r w:rsidRPr="00AD71C4">
        <w:rPr>
          <w:rFonts w:eastAsiaTheme="majorEastAsia" w:cstheme="minorHAnsi"/>
        </w:rPr>
        <w:t>Below</w:t>
      </w:r>
      <w:r w:rsidR="00A6490D" w:rsidRPr="00AD71C4">
        <w:rPr>
          <w:rFonts w:eastAsiaTheme="majorEastAsia" w:cstheme="minorHAnsi"/>
        </w:rPr>
        <w:t xml:space="preserve"> are the recommendations that came from the Bullock </w:t>
      </w:r>
      <w:r w:rsidRPr="00AD71C4">
        <w:rPr>
          <w:rFonts w:eastAsiaTheme="majorEastAsia" w:cstheme="minorHAnsi"/>
        </w:rPr>
        <w:t>Consulting</w:t>
      </w:r>
      <w:r w:rsidR="00A6490D" w:rsidRPr="00AD71C4">
        <w:rPr>
          <w:rFonts w:eastAsiaTheme="majorEastAsia" w:cstheme="minorHAnsi"/>
        </w:rPr>
        <w:t xml:space="preserve"> Energy &amp; Water Au</w:t>
      </w:r>
      <w:r w:rsidRPr="00AD71C4">
        <w:rPr>
          <w:rFonts w:eastAsiaTheme="majorEastAsia" w:cstheme="minorHAnsi"/>
        </w:rPr>
        <w:t>dit conducted in May 2007</w:t>
      </w:r>
      <w:r>
        <w:rPr>
          <w:rFonts w:eastAsiaTheme="majorEastAsia" w:cstheme="minorHAnsi"/>
        </w:rPr>
        <w:t xml:space="preserve">. </w:t>
      </w:r>
    </w:p>
    <w:p w14:paraId="39A2F3A8" w14:textId="30E5DCAE" w:rsidR="00A6490D" w:rsidRDefault="00A6490D" w:rsidP="00F06460">
      <w:pPr>
        <w:jc w:val="center"/>
        <w:rPr>
          <w:rFonts w:eastAsiaTheme="majorEastAsia" w:cstheme="minorHAnsi"/>
          <w:u w:val="single"/>
        </w:rPr>
      </w:pPr>
      <w:r w:rsidRPr="00A6490D">
        <w:rPr>
          <w:rFonts w:eastAsiaTheme="majorEastAsia" w:cstheme="minorHAnsi"/>
          <w:noProof/>
          <w:u w:val="single"/>
        </w:rPr>
        <w:drawing>
          <wp:anchor distT="0" distB="0" distL="114300" distR="114300" simplePos="0" relativeHeight="251672576" behindDoc="0" locked="0" layoutInCell="1" allowOverlap="1" wp14:anchorId="047B86BE" wp14:editId="36CA8C59">
            <wp:simplePos x="0" y="0"/>
            <wp:positionH relativeFrom="margin">
              <wp:posOffset>409575</wp:posOffset>
            </wp:positionH>
            <wp:positionV relativeFrom="paragraph">
              <wp:posOffset>10795</wp:posOffset>
            </wp:positionV>
            <wp:extent cx="4818380" cy="7305675"/>
            <wp:effectExtent l="0" t="0" r="1270" b="9525"/>
            <wp:wrapSquare wrapText="bothSides"/>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818380" cy="7305675"/>
                    </a:xfrm>
                    <a:prstGeom prst="rect">
                      <a:avLst/>
                    </a:prstGeom>
                  </pic:spPr>
                </pic:pic>
              </a:graphicData>
            </a:graphic>
            <wp14:sizeRelH relativeFrom="page">
              <wp14:pctWidth>0</wp14:pctWidth>
            </wp14:sizeRelH>
            <wp14:sizeRelV relativeFrom="page">
              <wp14:pctHeight>0</wp14:pctHeight>
            </wp14:sizeRelV>
          </wp:anchor>
        </w:drawing>
      </w:r>
    </w:p>
    <w:p w14:paraId="78A1B106" w14:textId="4488C056" w:rsidR="00A6490D" w:rsidRDefault="00A6490D" w:rsidP="00F06460">
      <w:pPr>
        <w:jc w:val="center"/>
        <w:rPr>
          <w:rFonts w:eastAsiaTheme="majorEastAsia" w:cstheme="minorHAnsi"/>
          <w:u w:val="single"/>
        </w:rPr>
      </w:pPr>
    </w:p>
    <w:p w14:paraId="4D47889F" w14:textId="4C510C62" w:rsidR="00C20C44" w:rsidRDefault="00C20C44" w:rsidP="00F06460">
      <w:pPr>
        <w:jc w:val="center"/>
        <w:rPr>
          <w:rFonts w:eastAsiaTheme="majorEastAsia" w:cstheme="minorHAnsi"/>
          <w:u w:val="single"/>
        </w:rPr>
      </w:pPr>
    </w:p>
    <w:p w14:paraId="5C54F686" w14:textId="4282543D" w:rsidR="00C20C44" w:rsidRDefault="00C20C44" w:rsidP="00F06460">
      <w:pPr>
        <w:jc w:val="center"/>
        <w:rPr>
          <w:rFonts w:eastAsiaTheme="majorEastAsia" w:cstheme="minorHAnsi"/>
          <w:u w:val="single"/>
        </w:rPr>
      </w:pPr>
    </w:p>
    <w:p w14:paraId="1CE66EAC" w14:textId="4F306D0A" w:rsidR="00C20C44" w:rsidRDefault="00C20C44" w:rsidP="00F06460">
      <w:pPr>
        <w:jc w:val="center"/>
        <w:rPr>
          <w:rFonts w:eastAsiaTheme="majorEastAsia" w:cstheme="minorHAnsi"/>
          <w:u w:val="single"/>
        </w:rPr>
      </w:pPr>
    </w:p>
    <w:p w14:paraId="0FD3E716" w14:textId="4F54F149" w:rsidR="00C20C44" w:rsidRDefault="00C20C44" w:rsidP="00F06460">
      <w:pPr>
        <w:jc w:val="center"/>
        <w:rPr>
          <w:rFonts w:eastAsiaTheme="majorEastAsia" w:cstheme="minorHAnsi"/>
          <w:u w:val="single"/>
        </w:rPr>
      </w:pPr>
    </w:p>
    <w:p w14:paraId="08B96380" w14:textId="4B2AE124" w:rsidR="00C20C44" w:rsidRDefault="00C20C44" w:rsidP="00F06460">
      <w:pPr>
        <w:jc w:val="center"/>
        <w:rPr>
          <w:rFonts w:eastAsiaTheme="majorEastAsia" w:cstheme="minorHAnsi"/>
          <w:u w:val="single"/>
        </w:rPr>
      </w:pPr>
    </w:p>
    <w:p w14:paraId="470C1265" w14:textId="352A913F" w:rsidR="00C20C44" w:rsidRDefault="00C20C44" w:rsidP="00F06460">
      <w:pPr>
        <w:jc w:val="center"/>
        <w:rPr>
          <w:rFonts w:eastAsiaTheme="majorEastAsia" w:cstheme="minorHAnsi"/>
          <w:u w:val="single"/>
        </w:rPr>
      </w:pPr>
    </w:p>
    <w:p w14:paraId="3D12EE96" w14:textId="1A57BC06" w:rsidR="00C20C44" w:rsidRDefault="00C20C44" w:rsidP="00F06460">
      <w:pPr>
        <w:jc w:val="center"/>
        <w:rPr>
          <w:rFonts w:eastAsiaTheme="majorEastAsia" w:cstheme="minorHAnsi"/>
          <w:u w:val="single"/>
        </w:rPr>
      </w:pPr>
    </w:p>
    <w:p w14:paraId="32D4E941" w14:textId="2D05297F" w:rsidR="00C20C44" w:rsidRDefault="00C20C44" w:rsidP="00F06460">
      <w:pPr>
        <w:jc w:val="center"/>
        <w:rPr>
          <w:rFonts w:eastAsiaTheme="majorEastAsia" w:cstheme="minorHAnsi"/>
          <w:u w:val="single"/>
        </w:rPr>
      </w:pPr>
    </w:p>
    <w:p w14:paraId="3A15C088" w14:textId="6F88019D" w:rsidR="00C20C44" w:rsidRDefault="00C20C44" w:rsidP="00F06460">
      <w:pPr>
        <w:jc w:val="center"/>
        <w:rPr>
          <w:rFonts w:eastAsiaTheme="majorEastAsia" w:cstheme="minorHAnsi"/>
          <w:u w:val="single"/>
        </w:rPr>
      </w:pPr>
    </w:p>
    <w:p w14:paraId="4FB2C691" w14:textId="18787D1F" w:rsidR="00C20C44" w:rsidRDefault="00C20C44" w:rsidP="00F06460">
      <w:pPr>
        <w:jc w:val="center"/>
        <w:rPr>
          <w:rFonts w:eastAsiaTheme="majorEastAsia" w:cstheme="minorHAnsi"/>
          <w:u w:val="single"/>
        </w:rPr>
      </w:pPr>
    </w:p>
    <w:p w14:paraId="6164DCEF" w14:textId="757CB262" w:rsidR="00C20C44" w:rsidRDefault="00C20C44" w:rsidP="00F06460">
      <w:pPr>
        <w:jc w:val="center"/>
        <w:rPr>
          <w:rFonts w:eastAsiaTheme="majorEastAsia" w:cstheme="minorHAnsi"/>
          <w:u w:val="single"/>
        </w:rPr>
      </w:pPr>
    </w:p>
    <w:p w14:paraId="4BD45994" w14:textId="2C7D65E6" w:rsidR="00C20C44" w:rsidRDefault="00C20C44" w:rsidP="00F06460">
      <w:pPr>
        <w:jc w:val="center"/>
        <w:rPr>
          <w:rFonts w:eastAsiaTheme="majorEastAsia" w:cstheme="minorHAnsi"/>
          <w:u w:val="single"/>
        </w:rPr>
      </w:pPr>
    </w:p>
    <w:p w14:paraId="61BAE7F1" w14:textId="5A60FC04" w:rsidR="00C20C44" w:rsidRDefault="00C20C44" w:rsidP="00F06460">
      <w:pPr>
        <w:jc w:val="center"/>
        <w:rPr>
          <w:rFonts w:eastAsiaTheme="majorEastAsia" w:cstheme="minorHAnsi"/>
          <w:u w:val="single"/>
        </w:rPr>
      </w:pPr>
    </w:p>
    <w:p w14:paraId="55B0FBC5" w14:textId="01B79800" w:rsidR="00C20C44" w:rsidRDefault="00C20C44" w:rsidP="00F06460">
      <w:pPr>
        <w:jc w:val="center"/>
        <w:rPr>
          <w:rFonts w:eastAsiaTheme="majorEastAsia" w:cstheme="minorHAnsi"/>
          <w:u w:val="single"/>
        </w:rPr>
      </w:pPr>
    </w:p>
    <w:p w14:paraId="7B4EECE5" w14:textId="1DE3168A" w:rsidR="00C20C44" w:rsidRDefault="00C20C44" w:rsidP="00F06460">
      <w:pPr>
        <w:jc w:val="center"/>
        <w:rPr>
          <w:rFonts w:eastAsiaTheme="majorEastAsia" w:cstheme="minorHAnsi"/>
          <w:u w:val="single"/>
        </w:rPr>
      </w:pPr>
    </w:p>
    <w:p w14:paraId="2BE47497" w14:textId="76599121" w:rsidR="00C20C44" w:rsidRDefault="00C20C44" w:rsidP="00F06460">
      <w:pPr>
        <w:jc w:val="center"/>
        <w:rPr>
          <w:rFonts w:eastAsiaTheme="majorEastAsia" w:cstheme="minorHAnsi"/>
          <w:u w:val="single"/>
        </w:rPr>
      </w:pPr>
    </w:p>
    <w:p w14:paraId="65219BBE" w14:textId="5560B27F" w:rsidR="00C20C44" w:rsidRDefault="00C20C44" w:rsidP="00F06460">
      <w:pPr>
        <w:jc w:val="center"/>
        <w:rPr>
          <w:rFonts w:eastAsiaTheme="majorEastAsia" w:cstheme="minorHAnsi"/>
          <w:u w:val="single"/>
        </w:rPr>
      </w:pPr>
    </w:p>
    <w:p w14:paraId="79AC903E" w14:textId="6C26A01E" w:rsidR="00C20C44" w:rsidRDefault="00C20C44" w:rsidP="00F06460">
      <w:pPr>
        <w:jc w:val="center"/>
        <w:rPr>
          <w:rFonts w:eastAsiaTheme="majorEastAsia" w:cstheme="minorHAnsi"/>
          <w:u w:val="single"/>
        </w:rPr>
      </w:pPr>
    </w:p>
    <w:p w14:paraId="20D99A02" w14:textId="56F602FC" w:rsidR="00C20C44" w:rsidRDefault="00C20C44" w:rsidP="00F06460">
      <w:pPr>
        <w:jc w:val="center"/>
        <w:rPr>
          <w:rFonts w:eastAsiaTheme="majorEastAsia" w:cstheme="minorHAnsi"/>
          <w:u w:val="single"/>
        </w:rPr>
      </w:pPr>
    </w:p>
    <w:p w14:paraId="36DD6998" w14:textId="6728C335" w:rsidR="00C20C44" w:rsidRDefault="00C20C44" w:rsidP="00F06460">
      <w:pPr>
        <w:jc w:val="center"/>
        <w:rPr>
          <w:rFonts w:eastAsiaTheme="majorEastAsia" w:cstheme="minorHAnsi"/>
          <w:u w:val="single"/>
        </w:rPr>
      </w:pPr>
    </w:p>
    <w:p w14:paraId="2B04981B" w14:textId="6FF20AA2" w:rsidR="00C20C44" w:rsidRDefault="005E5E30" w:rsidP="00C20C44">
      <w:pPr>
        <w:ind w:left="720"/>
        <w:jc w:val="center"/>
      </w:pPr>
      <w:sdt>
        <w:sdtPr>
          <w:id w:val="1888302982"/>
          <w:citation/>
        </w:sdtPr>
        <w:sdtEndPr/>
        <w:sdtContent>
          <w:r w:rsidR="00C20C44">
            <w:fldChar w:fldCharType="begin"/>
          </w:r>
          <w:r w:rsidR="00C20C44">
            <w:instrText xml:space="preserve"> CITATION Bul07 \l 2057 </w:instrText>
          </w:r>
          <w:r w:rsidR="00C20C44">
            <w:fldChar w:fldCharType="separate"/>
          </w:r>
          <w:r w:rsidRPr="005E5E30">
            <w:rPr>
              <w:noProof/>
            </w:rPr>
            <w:t>(Bullock Consulting , 2007)</w:t>
          </w:r>
          <w:r w:rsidR="00C20C44">
            <w:fldChar w:fldCharType="end"/>
          </w:r>
        </w:sdtContent>
      </w:sdt>
    </w:p>
    <w:p w14:paraId="21D5C40A" w14:textId="324EEF5E" w:rsidR="00C20C44" w:rsidRDefault="00C20C44" w:rsidP="00F06460">
      <w:pPr>
        <w:jc w:val="center"/>
        <w:rPr>
          <w:rFonts w:eastAsiaTheme="majorEastAsia" w:cstheme="minorHAnsi"/>
          <w:u w:val="single"/>
        </w:rPr>
      </w:pPr>
    </w:p>
    <w:p w14:paraId="492D74BD" w14:textId="24B4B2E4" w:rsidR="00C82593" w:rsidRDefault="00C82593" w:rsidP="00C82593">
      <w:pPr>
        <w:pStyle w:val="Heading3"/>
        <w:numPr>
          <w:ilvl w:val="1"/>
          <w:numId w:val="1"/>
        </w:numPr>
        <w:tabs>
          <w:tab w:val="num" w:pos="821"/>
        </w:tabs>
        <w:ind w:left="720"/>
        <w:rPr>
          <w:color w:val="auto"/>
          <w:sz w:val="28"/>
          <w:szCs w:val="28"/>
        </w:rPr>
      </w:pPr>
      <w:bookmarkStart w:id="60" w:name="_Toc106915555"/>
      <w:r>
        <w:rPr>
          <w:color w:val="auto"/>
          <w:sz w:val="28"/>
          <w:szCs w:val="28"/>
        </w:rPr>
        <w:t>Appendix 6</w:t>
      </w:r>
      <w:bookmarkEnd w:id="60"/>
    </w:p>
    <w:p w14:paraId="66C37341" w14:textId="5659FCF6" w:rsidR="00C82593" w:rsidRDefault="00C82593" w:rsidP="00923EF4">
      <w:pPr>
        <w:ind w:left="720"/>
        <w:rPr>
          <w:rFonts w:eastAsiaTheme="majorEastAsia" w:cstheme="minorHAnsi"/>
          <w:u w:val="single"/>
        </w:rPr>
      </w:pPr>
    </w:p>
    <w:p w14:paraId="72380F99" w14:textId="77777777" w:rsidR="00AD0470" w:rsidRDefault="00AD0470" w:rsidP="00923EF4">
      <w:pPr>
        <w:rPr>
          <w:rFonts w:eastAsiaTheme="majorEastAsia" w:cstheme="minorHAnsi"/>
          <w:u w:val="single"/>
        </w:rPr>
      </w:pPr>
    </w:p>
    <w:p w14:paraId="0CBF44BE" w14:textId="20BBBEA0" w:rsidR="00AD0470" w:rsidRDefault="00AD0470" w:rsidP="00923EF4">
      <w:pPr>
        <w:rPr>
          <w:rFonts w:eastAsiaTheme="majorEastAsia" w:cstheme="minorHAnsi"/>
          <w:u w:val="single"/>
        </w:rPr>
      </w:pPr>
      <w:r w:rsidRPr="00923EF4">
        <w:rPr>
          <w:rFonts w:eastAsiaTheme="majorEastAsia" w:cstheme="minorHAnsi"/>
          <w:noProof/>
        </w:rPr>
        <w:drawing>
          <wp:anchor distT="0" distB="0" distL="114300" distR="114300" simplePos="0" relativeHeight="251678720" behindDoc="0" locked="0" layoutInCell="1" allowOverlap="1" wp14:anchorId="37E45023" wp14:editId="5D8CB6BF">
            <wp:simplePos x="0" y="0"/>
            <wp:positionH relativeFrom="margin">
              <wp:align>center</wp:align>
            </wp:positionH>
            <wp:positionV relativeFrom="paragraph">
              <wp:posOffset>12065</wp:posOffset>
            </wp:positionV>
            <wp:extent cx="4816257" cy="3673158"/>
            <wp:effectExtent l="0" t="0" r="3810" b="3810"/>
            <wp:wrapSquare wrapText="bothSides"/>
            <wp:docPr id="29" name="Picture 29"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screensho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816257" cy="3673158"/>
                    </a:xfrm>
                    <a:prstGeom prst="rect">
                      <a:avLst/>
                    </a:prstGeom>
                  </pic:spPr>
                </pic:pic>
              </a:graphicData>
            </a:graphic>
            <wp14:sizeRelH relativeFrom="page">
              <wp14:pctWidth>0</wp14:pctWidth>
            </wp14:sizeRelH>
            <wp14:sizeRelV relativeFrom="page">
              <wp14:pctHeight>0</wp14:pctHeight>
            </wp14:sizeRelV>
          </wp:anchor>
        </w:drawing>
      </w:r>
    </w:p>
    <w:p w14:paraId="06EC77F9" w14:textId="71D93834" w:rsidR="00AD0470" w:rsidRDefault="00AD0470" w:rsidP="00923EF4">
      <w:pPr>
        <w:rPr>
          <w:rFonts w:eastAsiaTheme="majorEastAsia" w:cstheme="minorHAnsi"/>
          <w:u w:val="single"/>
        </w:rPr>
      </w:pPr>
    </w:p>
    <w:p w14:paraId="33E7F8CB" w14:textId="0FCF3C92" w:rsidR="00AD0470" w:rsidRDefault="00AD0470" w:rsidP="00923EF4">
      <w:pPr>
        <w:rPr>
          <w:rFonts w:eastAsiaTheme="majorEastAsia" w:cstheme="minorHAnsi"/>
          <w:u w:val="single"/>
        </w:rPr>
      </w:pPr>
    </w:p>
    <w:p w14:paraId="6E95B4B8" w14:textId="5558B138" w:rsidR="00AD0470" w:rsidRDefault="00AD0470" w:rsidP="00923EF4">
      <w:pPr>
        <w:rPr>
          <w:rFonts w:eastAsiaTheme="majorEastAsia" w:cstheme="minorHAnsi"/>
          <w:u w:val="single"/>
        </w:rPr>
      </w:pPr>
    </w:p>
    <w:p w14:paraId="1F71CE22" w14:textId="6F853B8F" w:rsidR="00AD0470" w:rsidRDefault="00AD0470" w:rsidP="00923EF4">
      <w:pPr>
        <w:rPr>
          <w:rFonts w:eastAsiaTheme="majorEastAsia" w:cstheme="minorHAnsi"/>
          <w:u w:val="single"/>
        </w:rPr>
      </w:pPr>
    </w:p>
    <w:p w14:paraId="554A4AD9" w14:textId="7A4BA72F" w:rsidR="00923EF4" w:rsidRDefault="00923EF4" w:rsidP="00923EF4">
      <w:pPr>
        <w:rPr>
          <w:rFonts w:eastAsiaTheme="majorEastAsia" w:cstheme="minorHAnsi"/>
          <w:u w:val="single"/>
        </w:rPr>
      </w:pPr>
    </w:p>
    <w:p w14:paraId="4359A232" w14:textId="5C3388F9" w:rsidR="00AD0470" w:rsidRDefault="00AD0470" w:rsidP="00923EF4">
      <w:pPr>
        <w:rPr>
          <w:rFonts w:eastAsiaTheme="majorEastAsia" w:cstheme="minorHAnsi"/>
          <w:u w:val="single"/>
        </w:rPr>
      </w:pPr>
    </w:p>
    <w:p w14:paraId="401AA52E" w14:textId="593F9EB1" w:rsidR="00AD0470" w:rsidRDefault="00AD0470" w:rsidP="00923EF4">
      <w:pPr>
        <w:rPr>
          <w:rFonts w:eastAsiaTheme="majorEastAsia" w:cstheme="minorHAnsi"/>
          <w:u w:val="single"/>
        </w:rPr>
      </w:pPr>
    </w:p>
    <w:p w14:paraId="78B7C2FD" w14:textId="3CC06A2F" w:rsidR="00AD0470" w:rsidRDefault="00AD0470" w:rsidP="00923EF4">
      <w:pPr>
        <w:rPr>
          <w:rFonts w:eastAsiaTheme="majorEastAsia" w:cstheme="minorHAnsi"/>
          <w:u w:val="single"/>
        </w:rPr>
      </w:pPr>
    </w:p>
    <w:p w14:paraId="3CB653BB" w14:textId="39B711CA" w:rsidR="00AD0470" w:rsidRDefault="00AD0470" w:rsidP="00923EF4">
      <w:pPr>
        <w:rPr>
          <w:rFonts w:eastAsiaTheme="majorEastAsia" w:cstheme="minorHAnsi"/>
          <w:u w:val="single"/>
        </w:rPr>
      </w:pPr>
    </w:p>
    <w:p w14:paraId="3F323897" w14:textId="04B1DA44" w:rsidR="00AD0470" w:rsidRDefault="00AD0470" w:rsidP="00923EF4">
      <w:pPr>
        <w:rPr>
          <w:rFonts w:eastAsiaTheme="majorEastAsia" w:cstheme="minorHAnsi"/>
          <w:u w:val="single"/>
        </w:rPr>
      </w:pPr>
    </w:p>
    <w:p w14:paraId="360F1B46" w14:textId="7C962B96" w:rsidR="00AD0470" w:rsidRDefault="00AD0470" w:rsidP="00923EF4">
      <w:pPr>
        <w:rPr>
          <w:rFonts w:eastAsiaTheme="majorEastAsia" w:cstheme="minorHAnsi"/>
          <w:u w:val="single"/>
        </w:rPr>
      </w:pPr>
    </w:p>
    <w:p w14:paraId="28130D8F" w14:textId="279FDF7A" w:rsidR="00AD0470" w:rsidRDefault="00AD0470" w:rsidP="00923EF4">
      <w:pPr>
        <w:rPr>
          <w:rFonts w:eastAsiaTheme="majorEastAsia" w:cstheme="minorHAnsi"/>
          <w:u w:val="single"/>
        </w:rPr>
      </w:pPr>
      <w:r w:rsidRPr="00AD0470">
        <w:rPr>
          <w:rFonts w:eastAsiaTheme="majorEastAsia" w:cstheme="minorHAnsi"/>
          <w:noProof/>
        </w:rPr>
        <w:drawing>
          <wp:anchor distT="0" distB="0" distL="114300" distR="114300" simplePos="0" relativeHeight="251679744" behindDoc="0" locked="0" layoutInCell="1" allowOverlap="1" wp14:anchorId="304C03B0" wp14:editId="3B4D082A">
            <wp:simplePos x="0" y="0"/>
            <wp:positionH relativeFrom="margin">
              <wp:align>center</wp:align>
            </wp:positionH>
            <wp:positionV relativeFrom="paragraph">
              <wp:posOffset>55880</wp:posOffset>
            </wp:positionV>
            <wp:extent cx="4442845" cy="2072820"/>
            <wp:effectExtent l="0" t="0" r="0" b="3810"/>
            <wp:wrapSquare wrapText="bothSides"/>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442845" cy="2072820"/>
                    </a:xfrm>
                    <a:prstGeom prst="rect">
                      <a:avLst/>
                    </a:prstGeom>
                  </pic:spPr>
                </pic:pic>
              </a:graphicData>
            </a:graphic>
            <wp14:sizeRelH relativeFrom="page">
              <wp14:pctWidth>0</wp14:pctWidth>
            </wp14:sizeRelH>
            <wp14:sizeRelV relativeFrom="page">
              <wp14:pctHeight>0</wp14:pctHeight>
            </wp14:sizeRelV>
          </wp:anchor>
        </w:drawing>
      </w:r>
    </w:p>
    <w:p w14:paraId="440E0137" w14:textId="153EF99E" w:rsidR="00AD0470" w:rsidRDefault="00AD0470" w:rsidP="00923EF4">
      <w:pPr>
        <w:rPr>
          <w:rFonts w:eastAsiaTheme="majorEastAsia" w:cstheme="minorHAnsi"/>
          <w:u w:val="single"/>
        </w:rPr>
      </w:pPr>
    </w:p>
    <w:p w14:paraId="2BFAEB61" w14:textId="0E7B7D7A" w:rsidR="00AD0470" w:rsidRDefault="00AD0470" w:rsidP="00923EF4">
      <w:pPr>
        <w:rPr>
          <w:rFonts w:eastAsiaTheme="majorEastAsia" w:cstheme="minorHAnsi"/>
          <w:u w:val="single"/>
        </w:rPr>
      </w:pPr>
    </w:p>
    <w:p w14:paraId="32897787" w14:textId="5EBB5773" w:rsidR="00AD0470" w:rsidRDefault="00AD0470" w:rsidP="00923EF4">
      <w:pPr>
        <w:rPr>
          <w:rFonts w:eastAsiaTheme="majorEastAsia" w:cstheme="minorHAnsi"/>
          <w:u w:val="single"/>
        </w:rPr>
      </w:pPr>
    </w:p>
    <w:p w14:paraId="5416B5B6" w14:textId="0645E648" w:rsidR="00AD0470" w:rsidRDefault="00AD0470" w:rsidP="00923EF4">
      <w:pPr>
        <w:rPr>
          <w:rFonts w:eastAsiaTheme="majorEastAsia" w:cstheme="minorHAnsi"/>
          <w:u w:val="single"/>
        </w:rPr>
      </w:pPr>
    </w:p>
    <w:p w14:paraId="429FFF7E" w14:textId="0F196C7A" w:rsidR="00AD0470" w:rsidRDefault="00AD0470" w:rsidP="00923EF4">
      <w:pPr>
        <w:rPr>
          <w:rFonts w:eastAsiaTheme="majorEastAsia" w:cstheme="minorHAnsi"/>
          <w:u w:val="single"/>
        </w:rPr>
      </w:pPr>
    </w:p>
    <w:p w14:paraId="5D6346C8" w14:textId="449F44EB" w:rsidR="00AD0470" w:rsidRDefault="00AD0470" w:rsidP="00923EF4">
      <w:pPr>
        <w:rPr>
          <w:rFonts w:eastAsiaTheme="majorEastAsia" w:cstheme="minorHAnsi"/>
          <w:u w:val="single"/>
        </w:rPr>
      </w:pPr>
    </w:p>
    <w:p w14:paraId="2D23B22E" w14:textId="5B262FD4" w:rsidR="00AD0470" w:rsidRDefault="005E5E30" w:rsidP="003F2017">
      <w:pPr>
        <w:jc w:val="center"/>
        <w:rPr>
          <w:rFonts w:eastAsiaTheme="majorEastAsia" w:cstheme="minorHAnsi"/>
          <w:u w:val="single"/>
        </w:rPr>
      </w:pPr>
      <w:sdt>
        <w:sdtPr>
          <w:id w:val="-1003968690"/>
          <w:citation/>
        </w:sdtPr>
        <w:sdtEndPr/>
        <w:sdtContent>
          <w:r w:rsidR="003F2017">
            <w:fldChar w:fldCharType="begin"/>
          </w:r>
          <w:r w:rsidR="003F2017">
            <w:instrText xml:space="preserve"> CITATION elm21 \l 2057 </w:instrText>
          </w:r>
          <w:r w:rsidR="003F2017">
            <w:fldChar w:fldCharType="separate"/>
          </w:r>
          <w:r w:rsidRPr="005E5E30">
            <w:rPr>
              <w:noProof/>
            </w:rPr>
            <w:t>(elmhurst energy , 2021)</w:t>
          </w:r>
          <w:r w:rsidR="003F2017">
            <w:fldChar w:fldCharType="end"/>
          </w:r>
        </w:sdtContent>
      </w:sdt>
    </w:p>
    <w:p w14:paraId="76F0320A" w14:textId="27C59788" w:rsidR="00AD0470" w:rsidRDefault="00AD0470" w:rsidP="00923EF4">
      <w:pPr>
        <w:rPr>
          <w:rFonts w:eastAsiaTheme="majorEastAsia" w:cstheme="minorHAnsi"/>
          <w:u w:val="single"/>
        </w:rPr>
      </w:pPr>
    </w:p>
    <w:p w14:paraId="6252FD71" w14:textId="24D1CB5E" w:rsidR="00AE14AB" w:rsidRDefault="00AE14AB" w:rsidP="00923EF4">
      <w:pPr>
        <w:rPr>
          <w:rFonts w:eastAsiaTheme="majorEastAsia" w:cstheme="minorHAnsi"/>
          <w:u w:val="single"/>
        </w:rPr>
      </w:pPr>
    </w:p>
    <w:p w14:paraId="1F739D88" w14:textId="316F2FB7" w:rsidR="00AE14AB" w:rsidRDefault="00AE14AB" w:rsidP="00923EF4">
      <w:pPr>
        <w:rPr>
          <w:rFonts w:eastAsiaTheme="majorEastAsia" w:cstheme="minorHAnsi"/>
          <w:u w:val="single"/>
        </w:rPr>
      </w:pPr>
    </w:p>
    <w:p w14:paraId="118659FF" w14:textId="6A374F4B" w:rsidR="00AE14AB" w:rsidRDefault="00AE14AB" w:rsidP="00923EF4">
      <w:pPr>
        <w:rPr>
          <w:rFonts w:eastAsiaTheme="majorEastAsia" w:cstheme="minorHAnsi"/>
          <w:u w:val="single"/>
        </w:rPr>
      </w:pPr>
    </w:p>
    <w:p w14:paraId="66E9F145" w14:textId="78700197" w:rsidR="00AE14AB" w:rsidRPr="00BC3CE7" w:rsidRDefault="00AE14AB" w:rsidP="00923EF4">
      <w:pPr>
        <w:pStyle w:val="Heading3"/>
        <w:numPr>
          <w:ilvl w:val="1"/>
          <w:numId w:val="1"/>
        </w:numPr>
        <w:tabs>
          <w:tab w:val="num" w:pos="821"/>
        </w:tabs>
        <w:ind w:left="720"/>
        <w:rPr>
          <w:color w:val="auto"/>
          <w:sz w:val="28"/>
          <w:szCs w:val="28"/>
        </w:rPr>
      </w:pPr>
      <w:bookmarkStart w:id="61" w:name="_Toc106915556"/>
      <w:r>
        <w:rPr>
          <w:color w:val="auto"/>
          <w:sz w:val="28"/>
          <w:szCs w:val="28"/>
        </w:rPr>
        <w:t>Appendix 7</w:t>
      </w:r>
      <w:bookmarkEnd w:id="61"/>
    </w:p>
    <w:p w14:paraId="69C4A383" w14:textId="1549D773" w:rsidR="00A74101" w:rsidRDefault="00A74101" w:rsidP="00923EF4">
      <w:pPr>
        <w:rPr>
          <w:rFonts w:eastAsiaTheme="majorEastAsia" w:cstheme="minorHAnsi"/>
          <w:u w:val="single"/>
        </w:rPr>
      </w:pPr>
      <w:r w:rsidRPr="00A74101">
        <w:rPr>
          <w:rFonts w:eastAsiaTheme="majorEastAsia" w:cstheme="minorHAnsi"/>
          <w:noProof/>
          <w:u w:val="single"/>
        </w:rPr>
        <w:drawing>
          <wp:anchor distT="0" distB="0" distL="114300" distR="114300" simplePos="0" relativeHeight="251683840" behindDoc="0" locked="0" layoutInCell="1" allowOverlap="1" wp14:anchorId="0FB21725" wp14:editId="4CDB0F0C">
            <wp:simplePos x="0" y="0"/>
            <wp:positionH relativeFrom="margin">
              <wp:align>center</wp:align>
            </wp:positionH>
            <wp:positionV relativeFrom="paragraph">
              <wp:posOffset>113665</wp:posOffset>
            </wp:positionV>
            <wp:extent cx="3939881" cy="3756986"/>
            <wp:effectExtent l="0" t="0" r="3810" b="0"/>
            <wp:wrapSquare wrapText="bothSides"/>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939881" cy="3756986"/>
                    </a:xfrm>
                    <a:prstGeom prst="rect">
                      <a:avLst/>
                    </a:prstGeom>
                  </pic:spPr>
                </pic:pic>
              </a:graphicData>
            </a:graphic>
            <wp14:sizeRelH relativeFrom="page">
              <wp14:pctWidth>0</wp14:pctWidth>
            </wp14:sizeRelH>
            <wp14:sizeRelV relativeFrom="page">
              <wp14:pctHeight>0</wp14:pctHeight>
            </wp14:sizeRelV>
          </wp:anchor>
        </w:drawing>
      </w:r>
    </w:p>
    <w:p w14:paraId="211FC702" w14:textId="366E7AD1" w:rsidR="00A74101" w:rsidRDefault="00A74101" w:rsidP="00923EF4">
      <w:pPr>
        <w:rPr>
          <w:rFonts w:eastAsiaTheme="majorEastAsia" w:cstheme="minorHAnsi"/>
          <w:u w:val="single"/>
        </w:rPr>
      </w:pPr>
    </w:p>
    <w:p w14:paraId="476A7B71" w14:textId="5FD11A24" w:rsidR="00BC3CE7" w:rsidRDefault="00BC3CE7" w:rsidP="00923EF4">
      <w:pPr>
        <w:rPr>
          <w:rFonts w:eastAsiaTheme="majorEastAsia" w:cstheme="minorHAnsi"/>
          <w:u w:val="single"/>
        </w:rPr>
      </w:pPr>
    </w:p>
    <w:p w14:paraId="73E4C346" w14:textId="2A24395C" w:rsidR="00BC3CE7" w:rsidRDefault="00BC3CE7" w:rsidP="00923EF4">
      <w:pPr>
        <w:rPr>
          <w:rFonts w:eastAsiaTheme="majorEastAsia" w:cstheme="minorHAnsi"/>
          <w:u w:val="single"/>
        </w:rPr>
      </w:pPr>
    </w:p>
    <w:p w14:paraId="4AB94BAC" w14:textId="4198E9BD" w:rsidR="00BC3CE7" w:rsidRDefault="00BC3CE7" w:rsidP="00923EF4">
      <w:pPr>
        <w:rPr>
          <w:rFonts w:eastAsiaTheme="majorEastAsia" w:cstheme="minorHAnsi"/>
          <w:u w:val="single"/>
        </w:rPr>
      </w:pPr>
    </w:p>
    <w:p w14:paraId="224BD2DA" w14:textId="51E4AAD8" w:rsidR="00BC3CE7" w:rsidRDefault="00BC3CE7" w:rsidP="00923EF4">
      <w:pPr>
        <w:rPr>
          <w:rFonts w:eastAsiaTheme="majorEastAsia" w:cstheme="minorHAnsi"/>
          <w:u w:val="single"/>
        </w:rPr>
      </w:pPr>
    </w:p>
    <w:p w14:paraId="4C7AFC68" w14:textId="2531F6C0" w:rsidR="00BC3CE7" w:rsidRDefault="00BC3CE7" w:rsidP="00923EF4">
      <w:pPr>
        <w:rPr>
          <w:rFonts w:eastAsiaTheme="majorEastAsia" w:cstheme="minorHAnsi"/>
          <w:u w:val="single"/>
        </w:rPr>
      </w:pPr>
    </w:p>
    <w:p w14:paraId="08D3FCD8" w14:textId="47979CD2" w:rsidR="00BC3CE7" w:rsidRDefault="00BC3CE7" w:rsidP="00923EF4">
      <w:pPr>
        <w:rPr>
          <w:rFonts w:eastAsiaTheme="majorEastAsia" w:cstheme="minorHAnsi"/>
          <w:u w:val="single"/>
        </w:rPr>
      </w:pPr>
    </w:p>
    <w:p w14:paraId="1E680087" w14:textId="16E90586" w:rsidR="00BC3CE7" w:rsidRDefault="00BC3CE7" w:rsidP="00923EF4">
      <w:pPr>
        <w:rPr>
          <w:rFonts w:eastAsiaTheme="majorEastAsia" w:cstheme="minorHAnsi"/>
          <w:u w:val="single"/>
        </w:rPr>
      </w:pPr>
    </w:p>
    <w:p w14:paraId="0485AE4A" w14:textId="177C00BC" w:rsidR="00BC3CE7" w:rsidRDefault="00BC3CE7" w:rsidP="00923EF4">
      <w:pPr>
        <w:rPr>
          <w:rFonts w:eastAsiaTheme="majorEastAsia" w:cstheme="minorHAnsi"/>
          <w:u w:val="single"/>
        </w:rPr>
      </w:pPr>
    </w:p>
    <w:p w14:paraId="0B34FA73" w14:textId="0A78D291" w:rsidR="00BC3CE7" w:rsidRDefault="00BC3CE7" w:rsidP="00923EF4">
      <w:pPr>
        <w:rPr>
          <w:rFonts w:eastAsiaTheme="majorEastAsia" w:cstheme="minorHAnsi"/>
          <w:u w:val="single"/>
        </w:rPr>
      </w:pPr>
    </w:p>
    <w:p w14:paraId="5832AE69" w14:textId="2B59D2A7" w:rsidR="00BC3CE7" w:rsidRDefault="00BC3CE7" w:rsidP="00923EF4">
      <w:pPr>
        <w:rPr>
          <w:rFonts w:eastAsiaTheme="majorEastAsia" w:cstheme="minorHAnsi"/>
          <w:u w:val="single"/>
        </w:rPr>
      </w:pPr>
    </w:p>
    <w:p w14:paraId="2FF328B6" w14:textId="727A1837" w:rsidR="00BC3CE7" w:rsidRDefault="00BC3CE7" w:rsidP="00923EF4">
      <w:pPr>
        <w:rPr>
          <w:rFonts w:eastAsiaTheme="majorEastAsia" w:cstheme="minorHAnsi"/>
          <w:u w:val="single"/>
        </w:rPr>
      </w:pPr>
      <w:r w:rsidRPr="00BC3CE7">
        <w:rPr>
          <w:rFonts w:eastAsiaTheme="majorEastAsia" w:cstheme="minorHAnsi"/>
          <w:noProof/>
          <w:u w:val="single"/>
        </w:rPr>
        <w:drawing>
          <wp:anchor distT="0" distB="0" distL="114300" distR="114300" simplePos="0" relativeHeight="251684864" behindDoc="0" locked="0" layoutInCell="1" allowOverlap="1" wp14:anchorId="736195C3" wp14:editId="50FFDF41">
            <wp:simplePos x="0" y="0"/>
            <wp:positionH relativeFrom="margin">
              <wp:align>center</wp:align>
            </wp:positionH>
            <wp:positionV relativeFrom="paragraph">
              <wp:posOffset>44450</wp:posOffset>
            </wp:positionV>
            <wp:extent cx="3901778" cy="3566469"/>
            <wp:effectExtent l="0" t="0" r="3810" b="0"/>
            <wp:wrapSquare wrapText="bothSides"/>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901778" cy="3566469"/>
                    </a:xfrm>
                    <a:prstGeom prst="rect">
                      <a:avLst/>
                    </a:prstGeom>
                  </pic:spPr>
                </pic:pic>
              </a:graphicData>
            </a:graphic>
            <wp14:sizeRelH relativeFrom="page">
              <wp14:pctWidth>0</wp14:pctWidth>
            </wp14:sizeRelH>
            <wp14:sizeRelV relativeFrom="page">
              <wp14:pctHeight>0</wp14:pctHeight>
            </wp14:sizeRelV>
          </wp:anchor>
        </w:drawing>
      </w:r>
    </w:p>
    <w:p w14:paraId="6C86F991" w14:textId="7BF9FC08" w:rsidR="00BC3CE7" w:rsidRDefault="00BC3CE7" w:rsidP="00923EF4">
      <w:pPr>
        <w:rPr>
          <w:rFonts w:eastAsiaTheme="majorEastAsia" w:cstheme="minorHAnsi"/>
          <w:u w:val="single"/>
        </w:rPr>
      </w:pPr>
    </w:p>
    <w:p w14:paraId="4046BA9D" w14:textId="7471EEAD" w:rsidR="00BC3CE7" w:rsidRDefault="00BC3CE7" w:rsidP="00923EF4">
      <w:pPr>
        <w:rPr>
          <w:rFonts w:eastAsiaTheme="majorEastAsia" w:cstheme="minorHAnsi"/>
          <w:u w:val="single"/>
        </w:rPr>
      </w:pPr>
    </w:p>
    <w:p w14:paraId="51DE544A" w14:textId="59547505" w:rsidR="00BC3CE7" w:rsidRDefault="00BC3CE7" w:rsidP="00923EF4">
      <w:pPr>
        <w:rPr>
          <w:rFonts w:eastAsiaTheme="majorEastAsia" w:cstheme="minorHAnsi"/>
          <w:u w:val="single"/>
        </w:rPr>
      </w:pPr>
    </w:p>
    <w:p w14:paraId="181A2E5D" w14:textId="3F716EB1" w:rsidR="00BC3CE7" w:rsidRDefault="00BC3CE7" w:rsidP="00923EF4">
      <w:pPr>
        <w:rPr>
          <w:rFonts w:eastAsiaTheme="majorEastAsia" w:cstheme="minorHAnsi"/>
          <w:u w:val="single"/>
        </w:rPr>
      </w:pPr>
    </w:p>
    <w:p w14:paraId="7DB04C05" w14:textId="6F616635" w:rsidR="00BC3CE7" w:rsidRDefault="00BC3CE7" w:rsidP="00923EF4">
      <w:pPr>
        <w:rPr>
          <w:rFonts w:eastAsiaTheme="majorEastAsia" w:cstheme="minorHAnsi"/>
          <w:u w:val="single"/>
        </w:rPr>
      </w:pPr>
    </w:p>
    <w:p w14:paraId="069AEBFB" w14:textId="005B9EE1" w:rsidR="00BC3CE7" w:rsidRDefault="00BC3CE7" w:rsidP="00923EF4">
      <w:pPr>
        <w:rPr>
          <w:rFonts w:eastAsiaTheme="majorEastAsia" w:cstheme="minorHAnsi"/>
          <w:u w:val="single"/>
        </w:rPr>
      </w:pPr>
    </w:p>
    <w:p w14:paraId="55EAD509" w14:textId="2CFB960F" w:rsidR="00BC3CE7" w:rsidRDefault="00BC3CE7" w:rsidP="00923EF4">
      <w:pPr>
        <w:rPr>
          <w:rFonts w:eastAsiaTheme="majorEastAsia" w:cstheme="minorHAnsi"/>
          <w:u w:val="single"/>
        </w:rPr>
      </w:pPr>
    </w:p>
    <w:p w14:paraId="4AB892DE" w14:textId="25E72B30" w:rsidR="00BC3CE7" w:rsidRDefault="00BC3CE7" w:rsidP="00923EF4">
      <w:pPr>
        <w:rPr>
          <w:rFonts w:eastAsiaTheme="majorEastAsia" w:cstheme="minorHAnsi"/>
          <w:u w:val="single"/>
        </w:rPr>
      </w:pPr>
    </w:p>
    <w:p w14:paraId="3070906D" w14:textId="69618414" w:rsidR="00BC3CE7" w:rsidRDefault="00BC3CE7" w:rsidP="00923EF4">
      <w:pPr>
        <w:rPr>
          <w:rFonts w:eastAsiaTheme="majorEastAsia" w:cstheme="minorHAnsi"/>
          <w:u w:val="single"/>
        </w:rPr>
      </w:pPr>
    </w:p>
    <w:p w14:paraId="5D14F557" w14:textId="0814F109" w:rsidR="00BC3CE7" w:rsidRDefault="00BC3CE7" w:rsidP="00923EF4">
      <w:pPr>
        <w:rPr>
          <w:rFonts w:eastAsiaTheme="majorEastAsia" w:cstheme="minorHAnsi"/>
          <w:u w:val="single"/>
        </w:rPr>
      </w:pPr>
    </w:p>
    <w:p w14:paraId="4C59F207" w14:textId="5FB7EF34" w:rsidR="00FD7EBF" w:rsidRDefault="005E5E30" w:rsidP="00BA6E07">
      <w:pPr>
        <w:jc w:val="center"/>
        <w:rPr>
          <w:rFonts w:eastAsiaTheme="majorEastAsia" w:cstheme="minorHAnsi"/>
          <w:u w:val="single"/>
        </w:rPr>
      </w:pPr>
      <w:sdt>
        <w:sdtPr>
          <w:rPr>
            <w:rFonts w:eastAsiaTheme="majorEastAsia" w:cstheme="minorHAnsi"/>
            <w:u w:val="single"/>
          </w:rPr>
          <w:id w:val="-466364899"/>
          <w:citation/>
        </w:sdtPr>
        <w:sdtEndPr/>
        <w:sdtContent>
          <w:r w:rsidR="00BC3CE7">
            <w:rPr>
              <w:rFonts w:eastAsiaTheme="majorEastAsia" w:cstheme="minorHAnsi"/>
              <w:u w:val="single"/>
            </w:rPr>
            <w:fldChar w:fldCharType="begin"/>
          </w:r>
          <w:r w:rsidR="00BC3CE7">
            <w:rPr>
              <w:rFonts w:eastAsiaTheme="majorEastAsia" w:cstheme="minorHAnsi"/>
              <w:u w:val="single"/>
            </w:rPr>
            <w:instrText xml:space="preserve"> CITATION UKG19 \l 2057 </w:instrText>
          </w:r>
          <w:r w:rsidR="00BC3CE7">
            <w:rPr>
              <w:rFonts w:eastAsiaTheme="majorEastAsia" w:cstheme="minorHAnsi"/>
              <w:u w:val="single"/>
            </w:rPr>
            <w:fldChar w:fldCharType="separate"/>
          </w:r>
          <w:r w:rsidRPr="005E5E30">
            <w:rPr>
              <w:rFonts w:eastAsiaTheme="majorEastAsia" w:cstheme="minorHAnsi"/>
              <w:noProof/>
            </w:rPr>
            <w:t>(UKGBC, 2019)</w:t>
          </w:r>
          <w:r w:rsidR="00BC3CE7">
            <w:rPr>
              <w:rFonts w:eastAsiaTheme="majorEastAsia" w:cstheme="minorHAnsi"/>
              <w:u w:val="single"/>
            </w:rPr>
            <w:fldChar w:fldCharType="end"/>
          </w:r>
        </w:sdtContent>
      </w:sdt>
    </w:p>
    <w:p w14:paraId="6783D20C" w14:textId="77777777" w:rsidR="00BA6E07" w:rsidRDefault="00BA6E07" w:rsidP="00BA6E07">
      <w:pPr>
        <w:jc w:val="center"/>
        <w:rPr>
          <w:rFonts w:eastAsiaTheme="majorEastAsia" w:cstheme="minorHAnsi"/>
          <w:u w:val="single"/>
        </w:rPr>
      </w:pPr>
    </w:p>
    <w:p w14:paraId="6637FC4C" w14:textId="77777777" w:rsidR="00BA6E07" w:rsidRDefault="00BA6E07" w:rsidP="00BA6E07">
      <w:pPr>
        <w:jc w:val="center"/>
        <w:rPr>
          <w:rFonts w:eastAsiaTheme="majorEastAsia" w:cstheme="minorHAnsi"/>
          <w:u w:val="single"/>
        </w:rPr>
      </w:pPr>
    </w:p>
    <w:p w14:paraId="0033D81B" w14:textId="77777777" w:rsidR="00F2306E" w:rsidRDefault="00F2306E" w:rsidP="00BA6E07">
      <w:pPr>
        <w:pStyle w:val="Heading3"/>
        <w:numPr>
          <w:ilvl w:val="1"/>
          <w:numId w:val="1"/>
        </w:numPr>
        <w:tabs>
          <w:tab w:val="num" w:pos="821"/>
        </w:tabs>
        <w:ind w:left="720"/>
        <w:rPr>
          <w:rFonts w:asciiTheme="minorHAnsi" w:hAnsiTheme="minorHAnsi" w:cstheme="minorHAnsi"/>
          <w:color w:val="auto"/>
          <w:sz w:val="28"/>
          <w:szCs w:val="28"/>
        </w:rPr>
        <w:sectPr w:rsidR="00F2306E" w:rsidSect="00F05AD0">
          <w:pgSz w:w="11906" w:h="16838"/>
          <w:pgMar w:top="1440" w:right="1440" w:bottom="1440" w:left="1440" w:header="708" w:footer="708" w:gutter="0"/>
          <w:cols w:space="708"/>
          <w:docGrid w:linePitch="360"/>
        </w:sectPr>
      </w:pPr>
    </w:p>
    <w:p w14:paraId="08867778" w14:textId="77777777" w:rsidR="00BA6E07" w:rsidRPr="007576B6" w:rsidRDefault="00BA6E07" w:rsidP="00BA6E07">
      <w:pPr>
        <w:pStyle w:val="Heading3"/>
        <w:numPr>
          <w:ilvl w:val="1"/>
          <w:numId w:val="1"/>
        </w:numPr>
        <w:tabs>
          <w:tab w:val="num" w:pos="821"/>
        </w:tabs>
        <w:ind w:left="720"/>
        <w:rPr>
          <w:rFonts w:cstheme="majorHAnsi"/>
          <w:color w:val="auto"/>
          <w:sz w:val="28"/>
          <w:szCs w:val="28"/>
        </w:rPr>
      </w:pPr>
      <w:bookmarkStart w:id="62" w:name="_Toc106915557"/>
      <w:r w:rsidRPr="007576B6">
        <w:rPr>
          <w:rFonts w:cstheme="majorHAnsi"/>
          <w:color w:val="auto"/>
          <w:sz w:val="28"/>
          <w:szCs w:val="28"/>
        </w:rPr>
        <w:t>Appendix 8</w:t>
      </w:r>
      <w:bookmarkEnd w:id="62"/>
    </w:p>
    <w:p w14:paraId="2809464B" w14:textId="12D056E8" w:rsidR="00BA6E07" w:rsidRPr="0057560E" w:rsidRDefault="0078114E" w:rsidP="0078114E">
      <w:pPr>
        <w:ind w:left="720"/>
        <w:rPr>
          <w:rFonts w:eastAsiaTheme="majorEastAsia" w:cstheme="minorHAnsi"/>
        </w:rPr>
      </w:pPr>
      <w:r w:rsidRPr="0057560E">
        <w:rPr>
          <w:rFonts w:eastAsiaTheme="majorEastAsia" w:cstheme="minorHAnsi"/>
        </w:rPr>
        <w:t xml:space="preserve">Below is a </w:t>
      </w:r>
      <w:r w:rsidR="0057560E" w:rsidRPr="0057560E">
        <w:rPr>
          <w:rFonts w:eastAsiaTheme="majorEastAsia" w:cstheme="minorHAnsi"/>
        </w:rPr>
        <w:t xml:space="preserve">full list of proposed retrofit works which will be undertaken on Meyler House </w:t>
      </w:r>
    </w:p>
    <w:p w14:paraId="64ECBF0A" w14:textId="620E2F76" w:rsidR="0078114E" w:rsidRDefault="0078114E" w:rsidP="00BA6E07">
      <w:pPr>
        <w:jc w:val="center"/>
        <w:rPr>
          <w:rFonts w:eastAsiaTheme="majorEastAsia" w:cstheme="minorHAnsi"/>
          <w:u w:val="single"/>
        </w:rPr>
      </w:pPr>
    </w:p>
    <w:p w14:paraId="553F9E8D" w14:textId="77777777" w:rsidR="0078114E" w:rsidRDefault="0078114E" w:rsidP="00BA6E07">
      <w:pPr>
        <w:jc w:val="center"/>
        <w:rPr>
          <w:rFonts w:eastAsiaTheme="majorEastAsia" w:cstheme="minorHAnsi"/>
          <w:u w:val="single"/>
        </w:rPr>
      </w:pPr>
    </w:p>
    <w:tbl>
      <w:tblPr>
        <w:tblStyle w:val="TableGrid"/>
        <w:tblpPr w:leftFromText="180" w:rightFromText="180" w:vertAnchor="text" w:horzAnchor="margin" w:tblpY="96"/>
        <w:tblW w:w="14312" w:type="dxa"/>
        <w:tblLook w:val="04A0" w:firstRow="1" w:lastRow="0" w:firstColumn="1" w:lastColumn="0" w:noHBand="0" w:noVBand="1"/>
      </w:tblPr>
      <w:tblGrid>
        <w:gridCol w:w="1376"/>
        <w:gridCol w:w="1389"/>
        <w:gridCol w:w="2274"/>
        <w:gridCol w:w="1495"/>
        <w:gridCol w:w="1400"/>
        <w:gridCol w:w="2409"/>
        <w:gridCol w:w="1843"/>
        <w:gridCol w:w="2126"/>
      </w:tblGrid>
      <w:tr w:rsidR="0078114E" w14:paraId="7F8A1018" w14:textId="77777777" w:rsidTr="0078114E">
        <w:tc>
          <w:tcPr>
            <w:tcW w:w="1376" w:type="dxa"/>
            <w:tcBorders>
              <w:bottom w:val="single" w:sz="4" w:space="0" w:color="auto"/>
            </w:tcBorders>
          </w:tcPr>
          <w:p w14:paraId="14B5CC38" w14:textId="77777777" w:rsidR="0078114E" w:rsidRPr="00F2306E" w:rsidRDefault="0078114E" w:rsidP="00F2306E">
            <w:pPr>
              <w:rPr>
                <w:sz w:val="24"/>
                <w:szCs w:val="24"/>
              </w:rPr>
            </w:pPr>
          </w:p>
        </w:tc>
        <w:tc>
          <w:tcPr>
            <w:tcW w:w="1389" w:type="dxa"/>
            <w:shd w:val="clear" w:color="auto" w:fill="BFBFBF" w:themeFill="background1" w:themeFillShade="BF"/>
          </w:tcPr>
          <w:p w14:paraId="1D682BE1" w14:textId="77777777" w:rsidR="0078114E" w:rsidRPr="00F2306E" w:rsidRDefault="0078114E" w:rsidP="00F2306E">
            <w:pPr>
              <w:rPr>
                <w:sz w:val="24"/>
                <w:szCs w:val="24"/>
              </w:rPr>
            </w:pPr>
            <w:r w:rsidRPr="00F2306E">
              <w:rPr>
                <w:b/>
                <w:bCs/>
                <w:sz w:val="24"/>
                <w:szCs w:val="24"/>
              </w:rPr>
              <w:t xml:space="preserve">Structure </w:t>
            </w:r>
          </w:p>
        </w:tc>
        <w:tc>
          <w:tcPr>
            <w:tcW w:w="2274" w:type="dxa"/>
            <w:shd w:val="clear" w:color="auto" w:fill="BFBFBF" w:themeFill="background1" w:themeFillShade="BF"/>
          </w:tcPr>
          <w:p w14:paraId="40681EAB" w14:textId="452C0EC5" w:rsidR="0078114E" w:rsidRPr="00F2306E" w:rsidRDefault="0078114E" w:rsidP="00F2306E">
            <w:pPr>
              <w:rPr>
                <w:sz w:val="24"/>
                <w:szCs w:val="24"/>
              </w:rPr>
            </w:pPr>
            <w:r w:rsidRPr="00F2306E">
              <w:rPr>
                <w:b/>
                <w:bCs/>
                <w:sz w:val="24"/>
                <w:szCs w:val="24"/>
              </w:rPr>
              <w:t>Windows</w:t>
            </w:r>
            <w:r>
              <w:rPr>
                <w:b/>
                <w:bCs/>
                <w:sz w:val="24"/>
                <w:szCs w:val="24"/>
              </w:rPr>
              <w:t xml:space="preserve">/Doors (External) </w:t>
            </w:r>
          </w:p>
        </w:tc>
        <w:tc>
          <w:tcPr>
            <w:tcW w:w="1495" w:type="dxa"/>
            <w:shd w:val="clear" w:color="auto" w:fill="BFBFBF" w:themeFill="background1" w:themeFillShade="BF"/>
          </w:tcPr>
          <w:p w14:paraId="756D6E58" w14:textId="77777777" w:rsidR="0078114E" w:rsidRPr="00F2306E" w:rsidRDefault="0078114E" w:rsidP="00F2306E">
            <w:pPr>
              <w:rPr>
                <w:sz w:val="24"/>
                <w:szCs w:val="24"/>
              </w:rPr>
            </w:pPr>
            <w:r w:rsidRPr="00F2306E">
              <w:rPr>
                <w:b/>
                <w:bCs/>
                <w:sz w:val="24"/>
                <w:szCs w:val="24"/>
              </w:rPr>
              <w:t xml:space="preserve">Roof Construction </w:t>
            </w:r>
          </w:p>
        </w:tc>
        <w:tc>
          <w:tcPr>
            <w:tcW w:w="1400" w:type="dxa"/>
            <w:shd w:val="clear" w:color="auto" w:fill="BFBFBF" w:themeFill="background1" w:themeFillShade="BF"/>
          </w:tcPr>
          <w:p w14:paraId="022F1936" w14:textId="0B6873F6" w:rsidR="0078114E" w:rsidRPr="00F2306E" w:rsidRDefault="0078114E" w:rsidP="00F2306E">
            <w:pPr>
              <w:rPr>
                <w:sz w:val="24"/>
                <w:szCs w:val="24"/>
              </w:rPr>
            </w:pPr>
            <w:r w:rsidRPr="00F2306E">
              <w:rPr>
                <w:b/>
                <w:bCs/>
                <w:sz w:val="24"/>
                <w:szCs w:val="24"/>
              </w:rPr>
              <w:t xml:space="preserve">Electrical </w:t>
            </w:r>
          </w:p>
        </w:tc>
        <w:tc>
          <w:tcPr>
            <w:tcW w:w="2409" w:type="dxa"/>
            <w:shd w:val="clear" w:color="auto" w:fill="BFBFBF" w:themeFill="background1" w:themeFillShade="BF"/>
          </w:tcPr>
          <w:p w14:paraId="63E6EE2D" w14:textId="77777777" w:rsidR="0078114E" w:rsidRPr="00F2306E" w:rsidRDefault="0078114E" w:rsidP="00F2306E">
            <w:pPr>
              <w:rPr>
                <w:sz w:val="24"/>
                <w:szCs w:val="24"/>
              </w:rPr>
            </w:pPr>
            <w:r w:rsidRPr="00F2306E">
              <w:rPr>
                <w:b/>
                <w:bCs/>
                <w:sz w:val="24"/>
                <w:szCs w:val="24"/>
              </w:rPr>
              <w:t xml:space="preserve">Electrical Generation/ Storage  </w:t>
            </w:r>
          </w:p>
        </w:tc>
        <w:tc>
          <w:tcPr>
            <w:tcW w:w="1843" w:type="dxa"/>
            <w:shd w:val="clear" w:color="auto" w:fill="BFBFBF" w:themeFill="background1" w:themeFillShade="BF"/>
          </w:tcPr>
          <w:p w14:paraId="2D4C3215" w14:textId="04B27B84" w:rsidR="0078114E" w:rsidRPr="00F2306E" w:rsidRDefault="0078114E" w:rsidP="00F2306E">
            <w:pPr>
              <w:rPr>
                <w:sz w:val="24"/>
                <w:szCs w:val="24"/>
              </w:rPr>
            </w:pPr>
            <w:r w:rsidRPr="00F2306E">
              <w:rPr>
                <w:b/>
                <w:bCs/>
                <w:sz w:val="24"/>
                <w:szCs w:val="24"/>
              </w:rPr>
              <w:t xml:space="preserve">Heating </w:t>
            </w:r>
          </w:p>
        </w:tc>
        <w:tc>
          <w:tcPr>
            <w:tcW w:w="2126" w:type="dxa"/>
            <w:shd w:val="clear" w:color="auto" w:fill="BFBFBF" w:themeFill="background1" w:themeFillShade="BF"/>
          </w:tcPr>
          <w:p w14:paraId="5F2A122A" w14:textId="77777777" w:rsidR="0078114E" w:rsidRPr="00F2306E" w:rsidRDefault="0078114E" w:rsidP="00F2306E">
            <w:pPr>
              <w:rPr>
                <w:b/>
                <w:bCs/>
                <w:sz w:val="24"/>
                <w:szCs w:val="24"/>
              </w:rPr>
            </w:pPr>
            <w:r w:rsidRPr="00F2306E">
              <w:rPr>
                <w:b/>
                <w:bCs/>
                <w:sz w:val="24"/>
                <w:szCs w:val="24"/>
              </w:rPr>
              <w:t xml:space="preserve">Additional Works  </w:t>
            </w:r>
          </w:p>
        </w:tc>
      </w:tr>
      <w:tr w:rsidR="0078114E" w14:paraId="4F1E0714" w14:textId="77777777" w:rsidTr="0078114E">
        <w:tc>
          <w:tcPr>
            <w:tcW w:w="1376" w:type="dxa"/>
            <w:shd w:val="clear" w:color="auto" w:fill="BFBFBF" w:themeFill="background1" w:themeFillShade="BF"/>
          </w:tcPr>
          <w:p w14:paraId="6E985C08" w14:textId="77777777" w:rsidR="0078114E" w:rsidRPr="00F2306E" w:rsidRDefault="0078114E" w:rsidP="00F2306E">
            <w:pPr>
              <w:jc w:val="center"/>
              <w:rPr>
                <w:b/>
                <w:bCs/>
                <w:sz w:val="24"/>
                <w:szCs w:val="24"/>
              </w:rPr>
            </w:pPr>
            <w:r w:rsidRPr="00F2306E">
              <w:rPr>
                <w:b/>
                <w:bCs/>
                <w:sz w:val="24"/>
                <w:szCs w:val="24"/>
              </w:rPr>
              <w:t>Current</w:t>
            </w:r>
          </w:p>
        </w:tc>
        <w:tc>
          <w:tcPr>
            <w:tcW w:w="1389" w:type="dxa"/>
          </w:tcPr>
          <w:p w14:paraId="660F8DB9" w14:textId="31FF4B7B" w:rsidR="0078114E" w:rsidRPr="00F2306E" w:rsidRDefault="0078114E" w:rsidP="00F2306E">
            <w:pPr>
              <w:jc w:val="center"/>
              <w:rPr>
                <w:sz w:val="24"/>
                <w:szCs w:val="24"/>
              </w:rPr>
            </w:pPr>
            <w:r>
              <w:rPr>
                <w:rFonts w:cstheme="minorHAnsi"/>
                <w:sz w:val="24"/>
                <w:szCs w:val="24"/>
              </w:rPr>
              <w:t xml:space="preserve">Cavity Wall with Traditional Render Finish </w:t>
            </w:r>
          </w:p>
        </w:tc>
        <w:tc>
          <w:tcPr>
            <w:tcW w:w="2274" w:type="dxa"/>
          </w:tcPr>
          <w:p w14:paraId="7DBCE4EB" w14:textId="2C2E64DA" w:rsidR="0078114E" w:rsidRPr="00F2306E" w:rsidRDefault="0078114E" w:rsidP="00F2306E">
            <w:pPr>
              <w:jc w:val="center"/>
              <w:rPr>
                <w:sz w:val="24"/>
                <w:szCs w:val="24"/>
              </w:rPr>
            </w:pPr>
            <w:r>
              <w:rPr>
                <w:rFonts w:cstheme="minorHAnsi"/>
                <w:sz w:val="24"/>
                <w:szCs w:val="24"/>
              </w:rPr>
              <w:t xml:space="preserve">Composite Windows and Aluminium Doors </w:t>
            </w:r>
          </w:p>
        </w:tc>
        <w:tc>
          <w:tcPr>
            <w:tcW w:w="1495" w:type="dxa"/>
          </w:tcPr>
          <w:p w14:paraId="52A70F18" w14:textId="1999502C" w:rsidR="0078114E" w:rsidRPr="00F2306E" w:rsidRDefault="0078114E" w:rsidP="00F2306E">
            <w:pPr>
              <w:jc w:val="center"/>
              <w:rPr>
                <w:sz w:val="24"/>
                <w:szCs w:val="24"/>
              </w:rPr>
            </w:pPr>
            <w:r>
              <w:rPr>
                <w:rFonts w:cstheme="minorHAnsi"/>
                <w:sz w:val="24"/>
                <w:szCs w:val="24"/>
              </w:rPr>
              <w:t>F</w:t>
            </w:r>
            <w:r w:rsidRPr="00F2306E">
              <w:rPr>
                <w:rFonts w:cstheme="minorHAnsi"/>
                <w:sz w:val="24"/>
                <w:szCs w:val="24"/>
              </w:rPr>
              <w:t xml:space="preserve">lat </w:t>
            </w:r>
            <w:r>
              <w:rPr>
                <w:rFonts w:cstheme="minorHAnsi"/>
                <w:sz w:val="24"/>
                <w:szCs w:val="24"/>
              </w:rPr>
              <w:t>R</w:t>
            </w:r>
            <w:r w:rsidRPr="00F2306E">
              <w:rPr>
                <w:rFonts w:cstheme="minorHAnsi"/>
                <w:sz w:val="24"/>
                <w:szCs w:val="24"/>
              </w:rPr>
              <w:t>oof</w:t>
            </w:r>
            <w:r>
              <w:rPr>
                <w:rFonts w:cstheme="minorHAnsi"/>
                <w:sz w:val="24"/>
                <w:szCs w:val="24"/>
              </w:rPr>
              <w:t xml:space="preserve"> - Fiberglass </w:t>
            </w:r>
          </w:p>
        </w:tc>
        <w:tc>
          <w:tcPr>
            <w:tcW w:w="1400" w:type="dxa"/>
          </w:tcPr>
          <w:p w14:paraId="6DFAF225" w14:textId="2F6930D0" w:rsidR="0078114E" w:rsidRPr="00F2306E" w:rsidRDefault="0078114E" w:rsidP="00F2306E">
            <w:pPr>
              <w:jc w:val="center"/>
              <w:rPr>
                <w:rFonts w:cstheme="minorHAnsi"/>
                <w:sz w:val="24"/>
                <w:szCs w:val="24"/>
              </w:rPr>
            </w:pPr>
            <w:r>
              <w:rPr>
                <w:sz w:val="24"/>
                <w:szCs w:val="24"/>
              </w:rPr>
              <w:t>Commercial Electrical System (Not Safe)</w:t>
            </w:r>
          </w:p>
        </w:tc>
        <w:tc>
          <w:tcPr>
            <w:tcW w:w="2409" w:type="dxa"/>
          </w:tcPr>
          <w:p w14:paraId="4F285AE5" w14:textId="77777777" w:rsidR="0078114E" w:rsidRPr="00F2306E" w:rsidRDefault="0078114E" w:rsidP="00F2306E">
            <w:pPr>
              <w:jc w:val="center"/>
              <w:rPr>
                <w:sz w:val="24"/>
                <w:szCs w:val="24"/>
              </w:rPr>
            </w:pPr>
            <w:r w:rsidRPr="00F2306E">
              <w:rPr>
                <w:sz w:val="24"/>
                <w:szCs w:val="24"/>
              </w:rPr>
              <w:t xml:space="preserve">N/A </w:t>
            </w:r>
          </w:p>
        </w:tc>
        <w:tc>
          <w:tcPr>
            <w:tcW w:w="1843" w:type="dxa"/>
          </w:tcPr>
          <w:p w14:paraId="5A33DAEE" w14:textId="019527BF" w:rsidR="0078114E" w:rsidRPr="00F2306E" w:rsidRDefault="0078114E" w:rsidP="00F2306E">
            <w:pPr>
              <w:jc w:val="center"/>
              <w:rPr>
                <w:sz w:val="24"/>
                <w:szCs w:val="24"/>
              </w:rPr>
            </w:pPr>
            <w:r w:rsidRPr="00F2306E">
              <w:rPr>
                <w:sz w:val="24"/>
                <w:szCs w:val="24"/>
              </w:rPr>
              <w:t xml:space="preserve">Twin </w:t>
            </w:r>
            <w:r>
              <w:rPr>
                <w:sz w:val="24"/>
                <w:szCs w:val="24"/>
              </w:rPr>
              <w:t>Hamworthy NGR 320</w:t>
            </w:r>
            <w:r w:rsidRPr="00F2306E">
              <w:rPr>
                <w:sz w:val="24"/>
                <w:szCs w:val="24"/>
              </w:rPr>
              <w:t xml:space="preserve"> </w:t>
            </w:r>
            <w:r>
              <w:rPr>
                <w:sz w:val="24"/>
                <w:szCs w:val="24"/>
              </w:rPr>
              <w:t>C</w:t>
            </w:r>
            <w:r w:rsidRPr="00F2306E">
              <w:rPr>
                <w:sz w:val="24"/>
                <w:szCs w:val="24"/>
              </w:rPr>
              <w:t xml:space="preserve">ommercial </w:t>
            </w:r>
            <w:r>
              <w:rPr>
                <w:sz w:val="24"/>
                <w:szCs w:val="24"/>
              </w:rPr>
              <w:t>B</w:t>
            </w:r>
            <w:r w:rsidRPr="00F2306E">
              <w:rPr>
                <w:sz w:val="24"/>
                <w:szCs w:val="24"/>
              </w:rPr>
              <w:t>oiler – Mains Gas</w:t>
            </w:r>
          </w:p>
        </w:tc>
        <w:tc>
          <w:tcPr>
            <w:tcW w:w="2126" w:type="dxa"/>
          </w:tcPr>
          <w:p w14:paraId="1262D134" w14:textId="77777777" w:rsidR="0078114E" w:rsidRPr="00F2306E" w:rsidRDefault="0078114E" w:rsidP="00F2306E">
            <w:pPr>
              <w:jc w:val="center"/>
              <w:rPr>
                <w:sz w:val="24"/>
                <w:szCs w:val="24"/>
              </w:rPr>
            </w:pPr>
            <w:r w:rsidRPr="00F2306E">
              <w:rPr>
                <w:sz w:val="24"/>
                <w:szCs w:val="24"/>
              </w:rPr>
              <w:t>N/A</w:t>
            </w:r>
          </w:p>
        </w:tc>
      </w:tr>
      <w:tr w:rsidR="0078114E" w14:paraId="266D4F4E" w14:textId="77777777" w:rsidTr="0078114E">
        <w:tc>
          <w:tcPr>
            <w:tcW w:w="1376" w:type="dxa"/>
            <w:shd w:val="clear" w:color="auto" w:fill="BFBFBF" w:themeFill="background1" w:themeFillShade="BF"/>
          </w:tcPr>
          <w:p w14:paraId="4E026BE6" w14:textId="1C0704C2" w:rsidR="0078114E" w:rsidRPr="00F2306E" w:rsidRDefault="0057560E" w:rsidP="00F2306E">
            <w:pPr>
              <w:jc w:val="center"/>
              <w:rPr>
                <w:b/>
                <w:bCs/>
                <w:sz w:val="24"/>
                <w:szCs w:val="24"/>
              </w:rPr>
            </w:pPr>
            <w:r>
              <w:rPr>
                <w:b/>
                <w:bCs/>
                <w:sz w:val="24"/>
                <w:szCs w:val="24"/>
              </w:rPr>
              <w:t xml:space="preserve">Retrofit Works </w:t>
            </w:r>
          </w:p>
        </w:tc>
        <w:tc>
          <w:tcPr>
            <w:tcW w:w="1389" w:type="dxa"/>
          </w:tcPr>
          <w:p w14:paraId="4DF22408" w14:textId="6067DBCF" w:rsidR="0078114E" w:rsidRPr="00F2306E" w:rsidRDefault="0078114E" w:rsidP="00F2306E">
            <w:pPr>
              <w:jc w:val="center"/>
              <w:rPr>
                <w:rFonts w:cstheme="minorHAnsi"/>
                <w:sz w:val="24"/>
                <w:szCs w:val="24"/>
              </w:rPr>
            </w:pPr>
            <w:r w:rsidRPr="00F2306E">
              <w:rPr>
                <w:rFonts w:cstheme="minorHAnsi"/>
                <w:sz w:val="24"/>
                <w:szCs w:val="24"/>
              </w:rPr>
              <w:t xml:space="preserve">100mm EWI with a texture coated finish to match </w:t>
            </w:r>
            <w:r>
              <w:rPr>
                <w:rFonts w:cstheme="minorHAnsi"/>
                <w:sz w:val="24"/>
                <w:szCs w:val="24"/>
              </w:rPr>
              <w:t>the current colour</w:t>
            </w:r>
            <w:r w:rsidRPr="00F2306E">
              <w:rPr>
                <w:rFonts w:cstheme="minorHAnsi"/>
                <w:sz w:val="24"/>
                <w:szCs w:val="24"/>
              </w:rPr>
              <w:t xml:space="preserve"> </w:t>
            </w:r>
          </w:p>
        </w:tc>
        <w:tc>
          <w:tcPr>
            <w:tcW w:w="2274" w:type="dxa"/>
          </w:tcPr>
          <w:p w14:paraId="5D5D19B3" w14:textId="405D2916" w:rsidR="0078114E" w:rsidRPr="00F2306E" w:rsidRDefault="0078114E" w:rsidP="00F2306E">
            <w:pPr>
              <w:jc w:val="center"/>
              <w:rPr>
                <w:sz w:val="24"/>
                <w:szCs w:val="24"/>
              </w:rPr>
            </w:pPr>
            <w:r>
              <w:rPr>
                <w:sz w:val="24"/>
                <w:szCs w:val="24"/>
              </w:rPr>
              <w:t xml:space="preserve"> New </w:t>
            </w:r>
            <w:r w:rsidRPr="00F2306E">
              <w:rPr>
                <w:sz w:val="24"/>
                <w:szCs w:val="24"/>
              </w:rPr>
              <w:t>uPVC Triple Glazing</w:t>
            </w:r>
            <w:r>
              <w:rPr>
                <w:sz w:val="24"/>
                <w:szCs w:val="24"/>
              </w:rPr>
              <w:t xml:space="preserve"> Windows</w:t>
            </w:r>
            <w:r w:rsidRPr="00F2306E">
              <w:rPr>
                <w:sz w:val="24"/>
                <w:szCs w:val="24"/>
              </w:rPr>
              <w:t>, take advantage of solar gains where possible</w:t>
            </w:r>
            <w:r>
              <w:rPr>
                <w:sz w:val="24"/>
                <w:szCs w:val="24"/>
              </w:rPr>
              <w:t>. New Aluminium Triple Glazing Doors</w:t>
            </w:r>
            <w:r w:rsidRPr="00F2306E">
              <w:rPr>
                <w:sz w:val="24"/>
                <w:szCs w:val="24"/>
              </w:rPr>
              <w:t xml:space="preserve">  </w:t>
            </w:r>
          </w:p>
        </w:tc>
        <w:tc>
          <w:tcPr>
            <w:tcW w:w="1495" w:type="dxa"/>
          </w:tcPr>
          <w:p w14:paraId="57AFDD37" w14:textId="77777777" w:rsidR="0078114E" w:rsidRPr="00F2306E" w:rsidRDefault="0078114E" w:rsidP="00F2306E">
            <w:pPr>
              <w:jc w:val="center"/>
              <w:rPr>
                <w:sz w:val="24"/>
                <w:szCs w:val="24"/>
              </w:rPr>
            </w:pPr>
            <w:r w:rsidRPr="00F2306E">
              <w:rPr>
                <w:sz w:val="24"/>
                <w:szCs w:val="24"/>
              </w:rPr>
              <w:t xml:space="preserve">Fully insulated warm rubber roof, reinforced to handle addition weight  </w:t>
            </w:r>
          </w:p>
        </w:tc>
        <w:tc>
          <w:tcPr>
            <w:tcW w:w="1400" w:type="dxa"/>
          </w:tcPr>
          <w:p w14:paraId="10C6641F" w14:textId="679E3EB7" w:rsidR="0078114E" w:rsidRPr="00F2306E" w:rsidRDefault="0078114E" w:rsidP="00F2306E">
            <w:pPr>
              <w:jc w:val="center"/>
              <w:rPr>
                <w:sz w:val="24"/>
                <w:szCs w:val="24"/>
              </w:rPr>
            </w:pPr>
            <w:r>
              <w:rPr>
                <w:sz w:val="24"/>
                <w:szCs w:val="24"/>
              </w:rPr>
              <w:t xml:space="preserve">New Commercial System, Including Emergency Lighting and Fire Detection systems </w:t>
            </w:r>
            <w:r w:rsidRPr="00F2306E">
              <w:rPr>
                <w:sz w:val="24"/>
                <w:szCs w:val="24"/>
              </w:rPr>
              <w:t xml:space="preserve">  </w:t>
            </w:r>
          </w:p>
        </w:tc>
        <w:tc>
          <w:tcPr>
            <w:tcW w:w="2409" w:type="dxa"/>
          </w:tcPr>
          <w:p w14:paraId="25FBA446" w14:textId="60E56716" w:rsidR="0078114E" w:rsidRPr="00F2306E" w:rsidRDefault="0078114E" w:rsidP="00F2306E">
            <w:pPr>
              <w:jc w:val="center"/>
              <w:rPr>
                <w:sz w:val="24"/>
                <w:szCs w:val="24"/>
              </w:rPr>
            </w:pPr>
            <w:r w:rsidRPr="00F2306E">
              <w:rPr>
                <w:sz w:val="24"/>
                <w:szCs w:val="24"/>
              </w:rPr>
              <w:t>50KW standing PV system to mounted directly onto the new roof, 6 X 5KW Tesla Batteries for storage and energy utilisation</w:t>
            </w:r>
            <w:r>
              <w:rPr>
                <w:sz w:val="24"/>
                <w:szCs w:val="24"/>
              </w:rPr>
              <w:t>. Installation of 4 X free-standing 12KW chargers</w:t>
            </w:r>
          </w:p>
        </w:tc>
        <w:tc>
          <w:tcPr>
            <w:tcW w:w="1843" w:type="dxa"/>
          </w:tcPr>
          <w:p w14:paraId="41D9CEF2" w14:textId="79B07845" w:rsidR="0078114E" w:rsidRPr="00F2306E" w:rsidRDefault="0078114E" w:rsidP="00F2306E">
            <w:pPr>
              <w:jc w:val="center"/>
              <w:rPr>
                <w:sz w:val="24"/>
                <w:szCs w:val="24"/>
              </w:rPr>
            </w:pPr>
            <w:r>
              <w:rPr>
                <w:sz w:val="24"/>
                <w:szCs w:val="24"/>
              </w:rPr>
              <w:t>4</w:t>
            </w:r>
            <w:r w:rsidRPr="00F2306E">
              <w:rPr>
                <w:sz w:val="24"/>
                <w:szCs w:val="24"/>
              </w:rPr>
              <w:t xml:space="preserve"> X 30KW Air Source heat pumps, radiator upgrades, zoned heating system with remote functionality</w:t>
            </w:r>
            <w:r>
              <w:rPr>
                <w:sz w:val="24"/>
                <w:szCs w:val="24"/>
              </w:rPr>
              <w:t xml:space="preserve">. </w:t>
            </w:r>
          </w:p>
        </w:tc>
        <w:tc>
          <w:tcPr>
            <w:tcW w:w="2126" w:type="dxa"/>
          </w:tcPr>
          <w:p w14:paraId="5BE4F89F" w14:textId="5613A041" w:rsidR="0078114E" w:rsidRPr="00F2306E" w:rsidRDefault="0078114E" w:rsidP="00F2306E">
            <w:pPr>
              <w:jc w:val="center"/>
              <w:rPr>
                <w:sz w:val="24"/>
                <w:szCs w:val="24"/>
              </w:rPr>
            </w:pPr>
            <w:r w:rsidRPr="00F2306E">
              <w:rPr>
                <w:sz w:val="24"/>
                <w:szCs w:val="24"/>
              </w:rPr>
              <w:t xml:space="preserve">Installation of </w:t>
            </w:r>
            <w:r>
              <w:rPr>
                <w:sz w:val="24"/>
                <w:szCs w:val="24"/>
              </w:rPr>
              <w:t>Lightning</w:t>
            </w:r>
            <w:r w:rsidRPr="00F2306E">
              <w:rPr>
                <w:sz w:val="24"/>
                <w:szCs w:val="24"/>
              </w:rPr>
              <w:t xml:space="preserve"> protector on roof and installation of a ‘man safe’ system on roof</w:t>
            </w:r>
            <w:r>
              <w:rPr>
                <w:sz w:val="24"/>
                <w:szCs w:val="24"/>
              </w:rPr>
              <w:t xml:space="preserve">. New Energy &amp; Water Monitoring System </w:t>
            </w:r>
            <w:r w:rsidRPr="00F2306E">
              <w:rPr>
                <w:sz w:val="24"/>
                <w:szCs w:val="24"/>
              </w:rPr>
              <w:t xml:space="preserve"> </w:t>
            </w:r>
          </w:p>
        </w:tc>
      </w:tr>
    </w:tbl>
    <w:p w14:paraId="77E57184" w14:textId="14A3965E" w:rsidR="00BA6E07" w:rsidRDefault="00BA6E07" w:rsidP="0078114E">
      <w:pPr>
        <w:rPr>
          <w:rFonts w:eastAsiaTheme="majorEastAsia" w:cstheme="minorHAnsi"/>
          <w:u w:val="single"/>
        </w:rPr>
        <w:sectPr w:rsidR="00BA6E07" w:rsidSect="00F2306E">
          <w:pgSz w:w="16838" w:h="11906" w:orient="landscape"/>
          <w:pgMar w:top="1440" w:right="1440" w:bottom="1440" w:left="1440" w:header="709" w:footer="709" w:gutter="0"/>
          <w:cols w:space="708"/>
          <w:docGrid w:linePitch="360"/>
        </w:sectPr>
      </w:pPr>
    </w:p>
    <w:p w14:paraId="6F91DFD0" w14:textId="4A443402" w:rsidR="00FD7EBF" w:rsidRDefault="00FD7EBF" w:rsidP="00020107">
      <w:pPr>
        <w:rPr>
          <w:rFonts w:eastAsiaTheme="majorEastAsia" w:cstheme="minorHAnsi"/>
          <w:u w:val="single"/>
        </w:rPr>
      </w:pPr>
    </w:p>
    <w:p w14:paraId="1EBB9D84" w14:textId="469D03AE" w:rsidR="00FD7EBF" w:rsidRPr="007576B6" w:rsidRDefault="00FD7EBF" w:rsidP="00FD7EBF">
      <w:pPr>
        <w:pStyle w:val="Heading3"/>
        <w:numPr>
          <w:ilvl w:val="1"/>
          <w:numId w:val="1"/>
        </w:numPr>
        <w:tabs>
          <w:tab w:val="num" w:pos="821"/>
        </w:tabs>
        <w:ind w:left="720"/>
        <w:rPr>
          <w:rFonts w:cstheme="majorHAnsi"/>
          <w:color w:val="auto"/>
          <w:sz w:val="28"/>
          <w:szCs w:val="28"/>
        </w:rPr>
      </w:pPr>
      <w:bookmarkStart w:id="63" w:name="_Toc106915558"/>
      <w:r w:rsidRPr="007576B6">
        <w:rPr>
          <w:rFonts w:cstheme="majorHAnsi"/>
          <w:color w:val="auto"/>
          <w:sz w:val="28"/>
          <w:szCs w:val="28"/>
        </w:rPr>
        <w:t xml:space="preserve">Appendix </w:t>
      </w:r>
      <w:r w:rsidR="00BA6E07" w:rsidRPr="007576B6">
        <w:rPr>
          <w:rFonts w:cstheme="majorHAnsi"/>
          <w:color w:val="auto"/>
          <w:sz w:val="28"/>
          <w:szCs w:val="28"/>
        </w:rPr>
        <w:t>9</w:t>
      </w:r>
      <w:bookmarkEnd w:id="63"/>
    </w:p>
    <w:p w14:paraId="0AA79DA4" w14:textId="7FE72CAA" w:rsidR="00FD7EBF" w:rsidRPr="00BD3806" w:rsidRDefault="00FD7EBF" w:rsidP="00FD7EBF">
      <w:pPr>
        <w:ind w:left="720"/>
        <w:rPr>
          <w:rFonts w:cstheme="minorHAnsi"/>
        </w:rPr>
      </w:pPr>
      <w:r w:rsidRPr="00BD3806">
        <w:rPr>
          <w:rFonts w:cstheme="minorHAnsi"/>
        </w:rPr>
        <w:t xml:space="preserve">Below is a component list </w:t>
      </w:r>
      <w:r w:rsidR="008F2EFF" w:rsidRPr="00BD3806">
        <w:rPr>
          <w:rFonts w:cstheme="minorHAnsi"/>
        </w:rPr>
        <w:t xml:space="preserve">and programme </w:t>
      </w:r>
      <w:r w:rsidR="00A3349E" w:rsidRPr="00BD3806">
        <w:rPr>
          <w:rFonts w:cstheme="minorHAnsi"/>
        </w:rPr>
        <w:t xml:space="preserve">sequence of the retrofit plan </w:t>
      </w:r>
    </w:p>
    <w:tbl>
      <w:tblPr>
        <w:tblpPr w:leftFromText="180" w:rightFromText="180" w:vertAnchor="text" w:horzAnchor="margin" w:tblpY="63"/>
        <w:tblW w:w="12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413"/>
        <w:gridCol w:w="2131"/>
        <w:gridCol w:w="1842"/>
        <w:gridCol w:w="1842"/>
        <w:gridCol w:w="1842"/>
        <w:gridCol w:w="1842"/>
      </w:tblGrid>
      <w:tr w:rsidR="004B24DA" w:rsidRPr="00BD3806" w14:paraId="28A11312" w14:textId="3031A203" w:rsidTr="004B24DA">
        <w:trPr>
          <w:cantSplit/>
          <w:trHeight w:val="557"/>
        </w:trPr>
        <w:tc>
          <w:tcPr>
            <w:tcW w:w="1843" w:type="dxa"/>
            <w:shd w:val="clear" w:color="auto" w:fill="auto"/>
            <w:vAlign w:val="center"/>
          </w:tcPr>
          <w:p w14:paraId="5304F623" w14:textId="69ECD5EC" w:rsidR="004B24DA" w:rsidRPr="00BD3806" w:rsidRDefault="004B24DA" w:rsidP="00883283">
            <w:pPr>
              <w:spacing w:line="240" w:lineRule="auto"/>
              <w:rPr>
                <w:rFonts w:cstheme="minorHAnsi"/>
                <w:b/>
                <w:sz w:val="18"/>
                <w:szCs w:val="18"/>
                <w:lang w:val="en-US"/>
              </w:rPr>
            </w:pPr>
            <w:r w:rsidRPr="00BD3806">
              <w:rPr>
                <w:rFonts w:cstheme="minorHAnsi"/>
                <w:b/>
                <w:sz w:val="18"/>
                <w:szCs w:val="18"/>
                <w:lang w:val="en-US"/>
              </w:rPr>
              <w:t>Current Component</w:t>
            </w:r>
          </w:p>
        </w:tc>
        <w:tc>
          <w:tcPr>
            <w:tcW w:w="1413" w:type="dxa"/>
            <w:shd w:val="clear" w:color="auto" w:fill="auto"/>
            <w:vAlign w:val="center"/>
          </w:tcPr>
          <w:p w14:paraId="020D1FAB" w14:textId="75B48479" w:rsidR="004B24DA" w:rsidRPr="00BD3806" w:rsidRDefault="004B24DA" w:rsidP="00883283">
            <w:pPr>
              <w:spacing w:line="240" w:lineRule="auto"/>
              <w:ind w:left="113"/>
              <w:rPr>
                <w:rFonts w:cstheme="minorHAnsi"/>
                <w:b/>
                <w:sz w:val="18"/>
                <w:szCs w:val="18"/>
                <w:lang w:val="en-US"/>
              </w:rPr>
            </w:pPr>
            <w:r w:rsidRPr="00BD3806">
              <w:rPr>
                <w:rFonts w:cstheme="minorHAnsi"/>
                <w:b/>
                <w:sz w:val="18"/>
                <w:szCs w:val="18"/>
                <w:lang w:val="en-US"/>
              </w:rPr>
              <w:t>Current Replacement Year</w:t>
            </w:r>
          </w:p>
        </w:tc>
        <w:tc>
          <w:tcPr>
            <w:tcW w:w="2131" w:type="dxa"/>
            <w:shd w:val="clear" w:color="auto" w:fill="auto"/>
            <w:vAlign w:val="center"/>
          </w:tcPr>
          <w:p w14:paraId="4C849579" w14:textId="3EB963C5" w:rsidR="004B24DA" w:rsidRPr="00BD3806" w:rsidRDefault="004B24DA" w:rsidP="00883283">
            <w:pPr>
              <w:spacing w:line="240" w:lineRule="auto"/>
              <w:ind w:left="113"/>
              <w:rPr>
                <w:rFonts w:cstheme="minorHAnsi"/>
                <w:b/>
                <w:sz w:val="18"/>
                <w:szCs w:val="18"/>
                <w:lang w:val="en-US"/>
              </w:rPr>
            </w:pPr>
            <w:r w:rsidRPr="00BD3806">
              <w:rPr>
                <w:rFonts w:cstheme="minorHAnsi"/>
                <w:b/>
                <w:sz w:val="18"/>
                <w:szCs w:val="18"/>
                <w:lang w:val="en-US"/>
              </w:rPr>
              <w:t>New Component</w:t>
            </w:r>
          </w:p>
        </w:tc>
        <w:tc>
          <w:tcPr>
            <w:tcW w:w="1842" w:type="dxa"/>
            <w:shd w:val="clear" w:color="auto" w:fill="auto"/>
            <w:vAlign w:val="center"/>
          </w:tcPr>
          <w:p w14:paraId="5E395CBB" w14:textId="77777777" w:rsidR="004B24DA" w:rsidRPr="00BD3806" w:rsidRDefault="004B24DA" w:rsidP="00883283">
            <w:pPr>
              <w:spacing w:line="240" w:lineRule="auto"/>
              <w:rPr>
                <w:rFonts w:cstheme="minorHAnsi"/>
                <w:b/>
                <w:sz w:val="18"/>
                <w:szCs w:val="18"/>
                <w:lang w:val="en-US"/>
              </w:rPr>
            </w:pPr>
          </w:p>
          <w:p w14:paraId="15672D92" w14:textId="26D5415D" w:rsidR="004B24DA" w:rsidRPr="00BD3806" w:rsidRDefault="004B24DA" w:rsidP="00883283">
            <w:pPr>
              <w:spacing w:line="240" w:lineRule="auto"/>
              <w:rPr>
                <w:rFonts w:cstheme="minorHAnsi"/>
                <w:b/>
                <w:sz w:val="18"/>
                <w:szCs w:val="18"/>
                <w:lang w:val="en-US"/>
              </w:rPr>
            </w:pPr>
            <w:r w:rsidRPr="00BD3806">
              <w:rPr>
                <w:rFonts w:cstheme="minorHAnsi"/>
                <w:b/>
                <w:sz w:val="18"/>
                <w:szCs w:val="18"/>
                <w:lang w:val="en-US"/>
              </w:rPr>
              <w:t>Replacement Cost</w:t>
            </w:r>
          </w:p>
          <w:p w14:paraId="324BFFCC" w14:textId="02263115" w:rsidR="004B24DA" w:rsidRPr="00BD3806" w:rsidRDefault="004B24DA" w:rsidP="00883283">
            <w:pPr>
              <w:spacing w:line="240" w:lineRule="auto"/>
              <w:rPr>
                <w:rFonts w:cstheme="minorHAnsi"/>
                <w:b/>
                <w:sz w:val="18"/>
                <w:szCs w:val="18"/>
                <w:lang w:val="en-US"/>
              </w:rPr>
            </w:pPr>
          </w:p>
        </w:tc>
        <w:tc>
          <w:tcPr>
            <w:tcW w:w="1842" w:type="dxa"/>
          </w:tcPr>
          <w:p w14:paraId="727BBAAC" w14:textId="77777777" w:rsidR="004B24DA" w:rsidRPr="00BD3806" w:rsidRDefault="004B24DA" w:rsidP="00883283">
            <w:pPr>
              <w:spacing w:line="240" w:lineRule="auto"/>
              <w:rPr>
                <w:rFonts w:cstheme="minorHAnsi"/>
                <w:b/>
                <w:sz w:val="18"/>
                <w:szCs w:val="18"/>
                <w:lang w:val="en-US"/>
              </w:rPr>
            </w:pPr>
          </w:p>
          <w:p w14:paraId="7486CFB5" w14:textId="629A85CF" w:rsidR="004B24DA" w:rsidRPr="00BD3806" w:rsidRDefault="004B24DA" w:rsidP="00883283">
            <w:pPr>
              <w:spacing w:line="240" w:lineRule="auto"/>
              <w:rPr>
                <w:rFonts w:cstheme="minorHAnsi"/>
                <w:b/>
                <w:sz w:val="18"/>
                <w:szCs w:val="18"/>
                <w:lang w:val="en-US"/>
              </w:rPr>
            </w:pPr>
            <w:r w:rsidRPr="00BD3806">
              <w:rPr>
                <w:rFonts w:cstheme="minorHAnsi"/>
                <w:b/>
                <w:sz w:val="18"/>
                <w:szCs w:val="18"/>
                <w:lang w:val="en-US"/>
              </w:rPr>
              <w:t>New Life Cycle (Yrs.)</w:t>
            </w:r>
          </w:p>
        </w:tc>
        <w:tc>
          <w:tcPr>
            <w:tcW w:w="1842" w:type="dxa"/>
          </w:tcPr>
          <w:p w14:paraId="40C74CD4" w14:textId="77777777" w:rsidR="004B24DA" w:rsidRPr="00BD3806" w:rsidRDefault="004B24DA" w:rsidP="00883283">
            <w:pPr>
              <w:spacing w:line="240" w:lineRule="auto"/>
              <w:rPr>
                <w:rFonts w:cstheme="minorHAnsi"/>
                <w:b/>
                <w:sz w:val="18"/>
                <w:szCs w:val="18"/>
                <w:lang w:val="en-US"/>
              </w:rPr>
            </w:pPr>
          </w:p>
          <w:p w14:paraId="1789B085" w14:textId="32795A3A" w:rsidR="004B24DA" w:rsidRPr="00BD3806" w:rsidRDefault="00020107" w:rsidP="00883283">
            <w:pPr>
              <w:spacing w:line="240" w:lineRule="auto"/>
              <w:rPr>
                <w:rFonts w:cstheme="minorHAnsi"/>
                <w:b/>
                <w:sz w:val="18"/>
                <w:szCs w:val="18"/>
                <w:lang w:val="en-US"/>
              </w:rPr>
            </w:pPr>
            <w:r w:rsidRPr="00BD3806">
              <w:rPr>
                <w:rFonts w:cstheme="minorHAnsi"/>
                <w:b/>
                <w:sz w:val="18"/>
                <w:szCs w:val="18"/>
                <w:lang w:val="en-US"/>
              </w:rPr>
              <w:t xml:space="preserve">Installation Year </w:t>
            </w:r>
            <w:r w:rsidR="004B24DA" w:rsidRPr="00BD3806">
              <w:rPr>
                <w:rFonts w:cstheme="minorHAnsi"/>
                <w:b/>
                <w:sz w:val="18"/>
                <w:szCs w:val="18"/>
                <w:lang w:val="en-US"/>
              </w:rPr>
              <w:t xml:space="preserve"> </w:t>
            </w:r>
          </w:p>
        </w:tc>
        <w:tc>
          <w:tcPr>
            <w:tcW w:w="1842" w:type="dxa"/>
          </w:tcPr>
          <w:p w14:paraId="76024616" w14:textId="77777777" w:rsidR="004B24DA" w:rsidRPr="00BD3806" w:rsidRDefault="004B24DA" w:rsidP="00883283">
            <w:pPr>
              <w:spacing w:line="240" w:lineRule="auto"/>
              <w:rPr>
                <w:rFonts w:cstheme="minorHAnsi"/>
                <w:b/>
                <w:sz w:val="18"/>
                <w:szCs w:val="18"/>
                <w:lang w:val="en-US"/>
              </w:rPr>
            </w:pPr>
          </w:p>
          <w:p w14:paraId="7B211EC2" w14:textId="7FC6AE11" w:rsidR="004B24DA" w:rsidRPr="00BD3806" w:rsidRDefault="004B24DA" w:rsidP="00883283">
            <w:pPr>
              <w:spacing w:line="240" w:lineRule="auto"/>
              <w:rPr>
                <w:rFonts w:cstheme="minorHAnsi"/>
                <w:b/>
                <w:sz w:val="18"/>
                <w:szCs w:val="18"/>
                <w:lang w:val="en-US"/>
              </w:rPr>
            </w:pPr>
            <w:r w:rsidRPr="00BD3806">
              <w:rPr>
                <w:rFonts w:cstheme="minorHAnsi"/>
                <w:b/>
                <w:sz w:val="18"/>
                <w:szCs w:val="18"/>
                <w:lang w:val="en-US"/>
              </w:rPr>
              <w:t xml:space="preserve">Pathway Programme </w:t>
            </w:r>
            <w:r w:rsidR="00020107" w:rsidRPr="00BD3806">
              <w:rPr>
                <w:rFonts w:cstheme="minorHAnsi"/>
                <w:b/>
                <w:sz w:val="18"/>
                <w:szCs w:val="18"/>
                <w:lang w:val="en-US"/>
              </w:rPr>
              <w:t xml:space="preserve">Installation Sequence </w:t>
            </w:r>
          </w:p>
        </w:tc>
      </w:tr>
      <w:tr w:rsidR="00A3349E" w:rsidRPr="00BD3806" w14:paraId="76CB4DCC" w14:textId="77777777" w:rsidTr="004B24DA">
        <w:trPr>
          <w:cantSplit/>
          <w:trHeight w:val="455"/>
        </w:trPr>
        <w:tc>
          <w:tcPr>
            <w:tcW w:w="1843" w:type="dxa"/>
            <w:shd w:val="clear" w:color="auto" w:fill="auto"/>
          </w:tcPr>
          <w:p w14:paraId="791AABE7" w14:textId="00F5D5B6" w:rsidR="00A3349E" w:rsidRPr="00BD3806" w:rsidRDefault="00A3349E" w:rsidP="00A3349E">
            <w:pPr>
              <w:rPr>
                <w:rFonts w:cstheme="minorHAnsi"/>
                <w:noProof/>
                <w:sz w:val="18"/>
                <w:szCs w:val="18"/>
                <w:lang w:val="en-US"/>
              </w:rPr>
            </w:pPr>
            <w:r w:rsidRPr="00BD3806">
              <w:rPr>
                <w:rFonts w:cstheme="minorHAnsi"/>
                <w:noProof/>
                <w:sz w:val="18"/>
                <w:szCs w:val="18"/>
                <w:lang w:val="en-US"/>
              </w:rPr>
              <w:t xml:space="preserve">Commerical   Electrical System </w:t>
            </w:r>
          </w:p>
        </w:tc>
        <w:tc>
          <w:tcPr>
            <w:tcW w:w="1413" w:type="dxa"/>
            <w:shd w:val="clear" w:color="auto" w:fill="auto"/>
          </w:tcPr>
          <w:p w14:paraId="0F41AAFE" w14:textId="72145066" w:rsidR="00A3349E" w:rsidRPr="00BD3806" w:rsidRDefault="00A3349E" w:rsidP="00A3349E">
            <w:pPr>
              <w:rPr>
                <w:rFonts w:cstheme="minorHAnsi"/>
                <w:noProof/>
                <w:sz w:val="18"/>
                <w:szCs w:val="18"/>
                <w:lang w:val="en-US"/>
              </w:rPr>
            </w:pPr>
            <w:r w:rsidRPr="00BD3806">
              <w:rPr>
                <w:rFonts w:cstheme="minorHAnsi"/>
                <w:noProof/>
                <w:sz w:val="18"/>
                <w:szCs w:val="18"/>
                <w:lang w:val="en-US"/>
              </w:rPr>
              <w:t>2021</w:t>
            </w:r>
          </w:p>
        </w:tc>
        <w:tc>
          <w:tcPr>
            <w:tcW w:w="2131" w:type="dxa"/>
            <w:shd w:val="clear" w:color="auto" w:fill="auto"/>
          </w:tcPr>
          <w:p w14:paraId="65497F4E" w14:textId="105D5C7C"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Commerical   Electrical System</w:t>
            </w:r>
          </w:p>
        </w:tc>
        <w:tc>
          <w:tcPr>
            <w:tcW w:w="1842" w:type="dxa"/>
            <w:shd w:val="clear" w:color="auto" w:fill="auto"/>
          </w:tcPr>
          <w:p w14:paraId="4FA5B38B" w14:textId="68B1B0A0"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£90,000.00</w:t>
            </w:r>
          </w:p>
        </w:tc>
        <w:tc>
          <w:tcPr>
            <w:tcW w:w="1842" w:type="dxa"/>
          </w:tcPr>
          <w:p w14:paraId="22E5BE07" w14:textId="03D1D115"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30</w:t>
            </w:r>
          </w:p>
        </w:tc>
        <w:tc>
          <w:tcPr>
            <w:tcW w:w="1842" w:type="dxa"/>
          </w:tcPr>
          <w:p w14:paraId="62B7E6E9" w14:textId="13E08726"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0F720C">
              <w:rPr>
                <w:rFonts w:cstheme="minorHAnsi"/>
                <w:noProof/>
                <w:sz w:val="18"/>
                <w:szCs w:val="18"/>
                <w:lang w:val="en-US"/>
              </w:rPr>
              <w:t>3</w:t>
            </w:r>
          </w:p>
        </w:tc>
        <w:tc>
          <w:tcPr>
            <w:tcW w:w="1842" w:type="dxa"/>
          </w:tcPr>
          <w:p w14:paraId="442266B7" w14:textId="1DA027AD" w:rsidR="00A3349E" w:rsidRPr="00BE0099" w:rsidRDefault="00A3349E" w:rsidP="00A3349E">
            <w:pPr>
              <w:spacing w:line="240" w:lineRule="auto"/>
              <w:jc w:val="center"/>
              <w:rPr>
                <w:rFonts w:cstheme="minorHAnsi"/>
                <w:b/>
                <w:bCs/>
                <w:noProof/>
                <w:color w:val="00B0F0"/>
                <w:sz w:val="28"/>
                <w:szCs w:val="28"/>
                <w:lang w:val="en-US"/>
              </w:rPr>
            </w:pPr>
            <w:r w:rsidRPr="00BE0099">
              <w:rPr>
                <w:rFonts w:cstheme="minorHAnsi"/>
                <w:b/>
                <w:bCs/>
                <w:noProof/>
                <w:color w:val="00B0F0"/>
                <w:sz w:val="28"/>
                <w:szCs w:val="28"/>
                <w:lang w:val="en-US"/>
              </w:rPr>
              <w:t>1</w:t>
            </w:r>
          </w:p>
        </w:tc>
      </w:tr>
      <w:tr w:rsidR="00A3349E" w:rsidRPr="00BD3806" w14:paraId="6102DEA0" w14:textId="77777777" w:rsidTr="004B24DA">
        <w:trPr>
          <w:cantSplit/>
          <w:trHeight w:val="455"/>
        </w:trPr>
        <w:tc>
          <w:tcPr>
            <w:tcW w:w="1843" w:type="dxa"/>
            <w:shd w:val="clear" w:color="auto" w:fill="auto"/>
          </w:tcPr>
          <w:p w14:paraId="5BC15089" w14:textId="241EDAE9" w:rsidR="00A3349E" w:rsidRPr="00BD3806" w:rsidRDefault="00A3349E" w:rsidP="00A3349E">
            <w:pPr>
              <w:rPr>
                <w:rFonts w:cstheme="minorHAnsi"/>
                <w:noProof/>
                <w:sz w:val="18"/>
                <w:szCs w:val="18"/>
                <w:lang w:val="en-US"/>
              </w:rPr>
            </w:pPr>
            <w:r w:rsidRPr="00BD3806">
              <w:rPr>
                <w:rFonts w:cstheme="minorHAnsi"/>
                <w:noProof/>
                <w:sz w:val="18"/>
                <w:szCs w:val="18"/>
                <w:lang w:val="en-US"/>
              </w:rPr>
              <w:t xml:space="preserve">Emergency Lighting System </w:t>
            </w:r>
          </w:p>
        </w:tc>
        <w:tc>
          <w:tcPr>
            <w:tcW w:w="1413" w:type="dxa"/>
            <w:shd w:val="clear" w:color="auto" w:fill="auto"/>
          </w:tcPr>
          <w:p w14:paraId="223B70B6" w14:textId="4EC0E5EC" w:rsidR="00A3349E" w:rsidRPr="00BD3806" w:rsidRDefault="00A3349E" w:rsidP="00A3349E">
            <w:pPr>
              <w:rPr>
                <w:rFonts w:cstheme="minorHAnsi"/>
                <w:noProof/>
                <w:sz w:val="18"/>
                <w:szCs w:val="18"/>
                <w:lang w:val="en-US"/>
              </w:rPr>
            </w:pPr>
            <w:r w:rsidRPr="00BD3806">
              <w:rPr>
                <w:rFonts w:cstheme="minorHAnsi"/>
                <w:noProof/>
                <w:sz w:val="18"/>
                <w:szCs w:val="18"/>
                <w:lang w:val="en-US"/>
              </w:rPr>
              <w:t>2021</w:t>
            </w:r>
          </w:p>
        </w:tc>
        <w:tc>
          <w:tcPr>
            <w:tcW w:w="2131" w:type="dxa"/>
            <w:shd w:val="clear" w:color="auto" w:fill="auto"/>
          </w:tcPr>
          <w:p w14:paraId="5D5FC0E5" w14:textId="5941814C"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Emergency Lighting System</w:t>
            </w:r>
          </w:p>
        </w:tc>
        <w:tc>
          <w:tcPr>
            <w:tcW w:w="1842" w:type="dxa"/>
            <w:shd w:val="clear" w:color="auto" w:fill="auto"/>
          </w:tcPr>
          <w:p w14:paraId="3D77F5AC" w14:textId="410A3666"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£5,000.00</w:t>
            </w:r>
          </w:p>
        </w:tc>
        <w:tc>
          <w:tcPr>
            <w:tcW w:w="1842" w:type="dxa"/>
          </w:tcPr>
          <w:p w14:paraId="3E189137" w14:textId="3FD5AF36"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30</w:t>
            </w:r>
          </w:p>
        </w:tc>
        <w:tc>
          <w:tcPr>
            <w:tcW w:w="1842" w:type="dxa"/>
          </w:tcPr>
          <w:p w14:paraId="4F87BAA1" w14:textId="42ADF7DB"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0F720C">
              <w:rPr>
                <w:rFonts w:cstheme="minorHAnsi"/>
                <w:noProof/>
                <w:sz w:val="18"/>
                <w:szCs w:val="18"/>
                <w:lang w:val="en-US"/>
              </w:rPr>
              <w:t>3</w:t>
            </w:r>
          </w:p>
        </w:tc>
        <w:tc>
          <w:tcPr>
            <w:tcW w:w="1842" w:type="dxa"/>
          </w:tcPr>
          <w:p w14:paraId="250F8F8D" w14:textId="7F037379" w:rsidR="00A3349E" w:rsidRPr="00BE0099" w:rsidRDefault="00A3349E" w:rsidP="00A3349E">
            <w:pPr>
              <w:spacing w:line="240" w:lineRule="auto"/>
              <w:jc w:val="center"/>
              <w:rPr>
                <w:rFonts w:cstheme="minorHAnsi"/>
                <w:b/>
                <w:bCs/>
                <w:noProof/>
                <w:color w:val="00B0F0"/>
                <w:sz w:val="28"/>
                <w:szCs w:val="28"/>
                <w:lang w:val="en-US"/>
              </w:rPr>
            </w:pPr>
            <w:r w:rsidRPr="00BE0099">
              <w:rPr>
                <w:rFonts w:cstheme="minorHAnsi"/>
                <w:b/>
                <w:bCs/>
                <w:noProof/>
                <w:color w:val="00B0F0"/>
                <w:sz w:val="28"/>
                <w:szCs w:val="28"/>
                <w:lang w:val="en-US"/>
              </w:rPr>
              <w:t>1</w:t>
            </w:r>
          </w:p>
        </w:tc>
      </w:tr>
      <w:tr w:rsidR="00A3349E" w:rsidRPr="00BD3806" w14:paraId="1C49C69B" w14:textId="77777777" w:rsidTr="004B24DA">
        <w:trPr>
          <w:cantSplit/>
          <w:trHeight w:val="455"/>
        </w:trPr>
        <w:tc>
          <w:tcPr>
            <w:tcW w:w="1843" w:type="dxa"/>
            <w:shd w:val="clear" w:color="auto" w:fill="auto"/>
          </w:tcPr>
          <w:p w14:paraId="59670597" w14:textId="4271F838" w:rsidR="00A3349E" w:rsidRPr="00BD3806" w:rsidRDefault="00A3349E" w:rsidP="00A3349E">
            <w:pPr>
              <w:rPr>
                <w:rFonts w:cstheme="minorHAnsi"/>
                <w:noProof/>
                <w:sz w:val="18"/>
                <w:szCs w:val="18"/>
                <w:lang w:val="en-US"/>
              </w:rPr>
            </w:pPr>
            <w:r w:rsidRPr="00BD3806">
              <w:rPr>
                <w:rFonts w:cstheme="minorHAnsi"/>
                <w:noProof/>
                <w:sz w:val="18"/>
                <w:szCs w:val="18"/>
                <w:lang w:val="en-US"/>
              </w:rPr>
              <w:t xml:space="preserve">Fire Detection System </w:t>
            </w:r>
          </w:p>
        </w:tc>
        <w:tc>
          <w:tcPr>
            <w:tcW w:w="1413" w:type="dxa"/>
            <w:shd w:val="clear" w:color="auto" w:fill="auto"/>
          </w:tcPr>
          <w:p w14:paraId="604E48C5" w14:textId="294C6193" w:rsidR="00A3349E" w:rsidRPr="00BD3806" w:rsidRDefault="00A3349E" w:rsidP="00A3349E">
            <w:pPr>
              <w:rPr>
                <w:rFonts w:cstheme="minorHAnsi"/>
                <w:noProof/>
                <w:sz w:val="18"/>
                <w:szCs w:val="18"/>
                <w:lang w:val="en-US"/>
              </w:rPr>
            </w:pPr>
            <w:r w:rsidRPr="00BD3806">
              <w:rPr>
                <w:rFonts w:cstheme="minorHAnsi"/>
                <w:noProof/>
                <w:sz w:val="18"/>
                <w:szCs w:val="18"/>
                <w:lang w:val="en-US"/>
              </w:rPr>
              <w:t>2021</w:t>
            </w:r>
          </w:p>
        </w:tc>
        <w:tc>
          <w:tcPr>
            <w:tcW w:w="2131" w:type="dxa"/>
            <w:shd w:val="clear" w:color="auto" w:fill="auto"/>
          </w:tcPr>
          <w:p w14:paraId="364AA261" w14:textId="72480716"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 xml:space="preserve">Fire Detection System </w:t>
            </w:r>
          </w:p>
        </w:tc>
        <w:tc>
          <w:tcPr>
            <w:tcW w:w="1842" w:type="dxa"/>
            <w:shd w:val="clear" w:color="auto" w:fill="auto"/>
          </w:tcPr>
          <w:p w14:paraId="684443E5" w14:textId="5044CA28"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£13,400.00</w:t>
            </w:r>
          </w:p>
        </w:tc>
        <w:tc>
          <w:tcPr>
            <w:tcW w:w="1842" w:type="dxa"/>
          </w:tcPr>
          <w:p w14:paraId="1DED8E2C" w14:textId="7A0C4169"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15</w:t>
            </w:r>
          </w:p>
        </w:tc>
        <w:tc>
          <w:tcPr>
            <w:tcW w:w="1842" w:type="dxa"/>
          </w:tcPr>
          <w:p w14:paraId="3D73E9A1" w14:textId="54E78A26"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0F720C">
              <w:rPr>
                <w:rFonts w:cstheme="minorHAnsi"/>
                <w:noProof/>
                <w:sz w:val="18"/>
                <w:szCs w:val="18"/>
                <w:lang w:val="en-US"/>
              </w:rPr>
              <w:t>3</w:t>
            </w:r>
          </w:p>
        </w:tc>
        <w:tc>
          <w:tcPr>
            <w:tcW w:w="1842" w:type="dxa"/>
          </w:tcPr>
          <w:p w14:paraId="22D68F72" w14:textId="16426630" w:rsidR="00A3349E" w:rsidRPr="00BE0099" w:rsidRDefault="00A3349E" w:rsidP="00A3349E">
            <w:pPr>
              <w:spacing w:line="240" w:lineRule="auto"/>
              <w:jc w:val="center"/>
              <w:rPr>
                <w:rFonts w:cstheme="minorHAnsi"/>
                <w:b/>
                <w:bCs/>
                <w:noProof/>
                <w:color w:val="00B0F0"/>
                <w:sz w:val="28"/>
                <w:szCs w:val="28"/>
                <w:lang w:val="en-US"/>
              </w:rPr>
            </w:pPr>
            <w:r w:rsidRPr="00BE0099">
              <w:rPr>
                <w:rFonts w:cstheme="minorHAnsi"/>
                <w:b/>
                <w:bCs/>
                <w:noProof/>
                <w:color w:val="00B0F0"/>
                <w:sz w:val="28"/>
                <w:szCs w:val="28"/>
                <w:lang w:val="en-US"/>
              </w:rPr>
              <w:t>1</w:t>
            </w:r>
          </w:p>
        </w:tc>
      </w:tr>
      <w:tr w:rsidR="00A3349E" w:rsidRPr="00BD3806" w14:paraId="2A3483D1" w14:textId="77777777" w:rsidTr="004B24DA">
        <w:trPr>
          <w:cantSplit/>
          <w:trHeight w:val="455"/>
        </w:trPr>
        <w:tc>
          <w:tcPr>
            <w:tcW w:w="1843" w:type="dxa"/>
            <w:shd w:val="clear" w:color="auto" w:fill="auto"/>
          </w:tcPr>
          <w:p w14:paraId="2F0A63A6" w14:textId="35869CA8"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3C9D9785" w14:textId="0834B4F9"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04CA9659" w14:textId="690F630F"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Lighntening Protection System</w:t>
            </w:r>
          </w:p>
        </w:tc>
        <w:tc>
          <w:tcPr>
            <w:tcW w:w="1842" w:type="dxa"/>
            <w:shd w:val="clear" w:color="auto" w:fill="auto"/>
          </w:tcPr>
          <w:p w14:paraId="6AF67D51" w14:textId="0E5835E8"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£6,000.00</w:t>
            </w:r>
          </w:p>
        </w:tc>
        <w:tc>
          <w:tcPr>
            <w:tcW w:w="1842" w:type="dxa"/>
          </w:tcPr>
          <w:p w14:paraId="0D3273FB" w14:textId="6918B7A2"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25</w:t>
            </w:r>
          </w:p>
        </w:tc>
        <w:tc>
          <w:tcPr>
            <w:tcW w:w="1842" w:type="dxa"/>
          </w:tcPr>
          <w:p w14:paraId="639818DB" w14:textId="33C2137A"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490259">
              <w:rPr>
                <w:rFonts w:cstheme="minorHAnsi"/>
                <w:noProof/>
                <w:sz w:val="18"/>
                <w:szCs w:val="18"/>
                <w:lang w:val="en-US"/>
              </w:rPr>
              <w:t>7</w:t>
            </w:r>
          </w:p>
        </w:tc>
        <w:tc>
          <w:tcPr>
            <w:tcW w:w="1842" w:type="dxa"/>
          </w:tcPr>
          <w:p w14:paraId="5CFE7DFF" w14:textId="4742A2D6" w:rsidR="00A3349E" w:rsidRPr="00BE0099" w:rsidRDefault="00A3349E" w:rsidP="00A3349E">
            <w:pPr>
              <w:spacing w:line="240" w:lineRule="auto"/>
              <w:jc w:val="center"/>
              <w:rPr>
                <w:rFonts w:cstheme="minorHAnsi"/>
                <w:b/>
                <w:bCs/>
                <w:noProof/>
                <w:color w:val="FFC000"/>
                <w:sz w:val="28"/>
                <w:szCs w:val="28"/>
                <w:lang w:val="en-US"/>
              </w:rPr>
            </w:pPr>
            <w:r w:rsidRPr="00BE0099">
              <w:rPr>
                <w:rFonts w:cstheme="minorHAnsi"/>
                <w:b/>
                <w:bCs/>
                <w:noProof/>
                <w:color w:val="FFC000"/>
                <w:sz w:val="28"/>
                <w:szCs w:val="28"/>
                <w:lang w:val="en-US"/>
              </w:rPr>
              <w:t>2</w:t>
            </w:r>
          </w:p>
        </w:tc>
      </w:tr>
      <w:tr w:rsidR="00A3349E" w:rsidRPr="00BD3806" w14:paraId="6307FA40" w14:textId="77777777" w:rsidTr="004B24DA">
        <w:trPr>
          <w:cantSplit/>
          <w:trHeight w:val="455"/>
        </w:trPr>
        <w:tc>
          <w:tcPr>
            <w:tcW w:w="1843" w:type="dxa"/>
            <w:shd w:val="clear" w:color="auto" w:fill="auto"/>
          </w:tcPr>
          <w:p w14:paraId="3BB1BD25" w14:textId="626DB47F"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2CB21493" w14:textId="25B2544A"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46CC26F7" w14:textId="455860CA"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Man Safe System</w:t>
            </w:r>
          </w:p>
        </w:tc>
        <w:tc>
          <w:tcPr>
            <w:tcW w:w="1842" w:type="dxa"/>
            <w:shd w:val="clear" w:color="auto" w:fill="auto"/>
          </w:tcPr>
          <w:p w14:paraId="20FFAA39" w14:textId="6A861147"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£10,000.00</w:t>
            </w:r>
          </w:p>
        </w:tc>
        <w:tc>
          <w:tcPr>
            <w:tcW w:w="1842" w:type="dxa"/>
          </w:tcPr>
          <w:p w14:paraId="0B32140B" w14:textId="3451C036"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40</w:t>
            </w:r>
          </w:p>
        </w:tc>
        <w:tc>
          <w:tcPr>
            <w:tcW w:w="1842" w:type="dxa"/>
          </w:tcPr>
          <w:p w14:paraId="1B379A7A" w14:textId="4B11EF5A"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490259">
              <w:rPr>
                <w:rFonts w:cstheme="minorHAnsi"/>
                <w:noProof/>
                <w:sz w:val="18"/>
                <w:szCs w:val="18"/>
                <w:lang w:val="en-US"/>
              </w:rPr>
              <w:t>5</w:t>
            </w:r>
          </w:p>
        </w:tc>
        <w:tc>
          <w:tcPr>
            <w:tcW w:w="1842" w:type="dxa"/>
          </w:tcPr>
          <w:p w14:paraId="3F2E01CD" w14:textId="3D024095" w:rsidR="00A3349E" w:rsidRPr="00BE0099" w:rsidRDefault="00A3349E" w:rsidP="00A3349E">
            <w:pPr>
              <w:spacing w:line="240" w:lineRule="auto"/>
              <w:jc w:val="center"/>
              <w:rPr>
                <w:rFonts w:cstheme="minorHAnsi"/>
                <w:b/>
                <w:bCs/>
                <w:noProof/>
                <w:color w:val="FFC000"/>
                <w:sz w:val="28"/>
                <w:szCs w:val="28"/>
                <w:lang w:val="en-US"/>
              </w:rPr>
            </w:pPr>
            <w:r w:rsidRPr="00BE0099">
              <w:rPr>
                <w:rFonts w:cstheme="minorHAnsi"/>
                <w:b/>
                <w:bCs/>
                <w:noProof/>
                <w:color w:val="FFC000"/>
                <w:sz w:val="28"/>
                <w:szCs w:val="28"/>
                <w:lang w:val="en-US"/>
              </w:rPr>
              <w:t>2</w:t>
            </w:r>
          </w:p>
        </w:tc>
      </w:tr>
      <w:tr w:rsidR="00A3349E" w:rsidRPr="00BD3806" w14:paraId="3D0082F5" w14:textId="77777777" w:rsidTr="004B24DA">
        <w:trPr>
          <w:cantSplit/>
          <w:trHeight w:val="455"/>
        </w:trPr>
        <w:tc>
          <w:tcPr>
            <w:tcW w:w="1843" w:type="dxa"/>
            <w:shd w:val="clear" w:color="auto" w:fill="auto"/>
          </w:tcPr>
          <w:p w14:paraId="44184EDA" w14:textId="56C65859" w:rsidR="00A3349E" w:rsidRPr="00BD3806" w:rsidRDefault="00A3349E" w:rsidP="00A3349E">
            <w:pPr>
              <w:rPr>
                <w:rFonts w:cstheme="minorHAnsi"/>
                <w:noProof/>
                <w:sz w:val="18"/>
                <w:szCs w:val="18"/>
                <w:lang w:val="en-US"/>
              </w:rPr>
            </w:pPr>
            <w:r w:rsidRPr="00BD3806">
              <w:rPr>
                <w:rFonts w:cstheme="minorHAnsi"/>
                <w:noProof/>
                <w:sz w:val="18"/>
                <w:szCs w:val="18"/>
                <w:lang w:val="en-US"/>
              </w:rPr>
              <w:t>Roof - Fiberglass</w:t>
            </w:r>
          </w:p>
        </w:tc>
        <w:tc>
          <w:tcPr>
            <w:tcW w:w="1413" w:type="dxa"/>
            <w:shd w:val="clear" w:color="auto" w:fill="auto"/>
          </w:tcPr>
          <w:p w14:paraId="7395E6B8" w14:textId="123839DB" w:rsidR="00A3349E" w:rsidRPr="00BD3806" w:rsidRDefault="00A3349E" w:rsidP="00A3349E">
            <w:pPr>
              <w:rPr>
                <w:rFonts w:cstheme="minorHAnsi"/>
                <w:noProof/>
                <w:sz w:val="18"/>
                <w:szCs w:val="18"/>
                <w:lang w:val="en-US"/>
              </w:rPr>
            </w:pPr>
            <w:r w:rsidRPr="00BD3806">
              <w:rPr>
                <w:rFonts w:cstheme="minorHAnsi"/>
                <w:noProof/>
                <w:sz w:val="18"/>
                <w:szCs w:val="18"/>
                <w:lang w:val="en-US"/>
              </w:rPr>
              <w:t>2024</w:t>
            </w:r>
          </w:p>
        </w:tc>
        <w:tc>
          <w:tcPr>
            <w:tcW w:w="2131" w:type="dxa"/>
            <w:shd w:val="clear" w:color="auto" w:fill="auto"/>
          </w:tcPr>
          <w:p w14:paraId="58C125C4" w14:textId="12105323"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Roof – Rubber Warm Roof (Fully Insulated)</w:t>
            </w:r>
          </w:p>
        </w:tc>
        <w:tc>
          <w:tcPr>
            <w:tcW w:w="1842" w:type="dxa"/>
            <w:shd w:val="clear" w:color="auto" w:fill="auto"/>
          </w:tcPr>
          <w:p w14:paraId="04D2B30A" w14:textId="38768719"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w:t>
            </w:r>
            <w:r w:rsidR="00027B5A">
              <w:rPr>
                <w:rFonts w:cstheme="minorHAnsi"/>
                <w:noProof/>
                <w:sz w:val="18"/>
                <w:szCs w:val="18"/>
                <w:lang w:val="en-US"/>
              </w:rPr>
              <w:t>2</w:t>
            </w:r>
            <w:r w:rsidRPr="00BD3806">
              <w:rPr>
                <w:rFonts w:cstheme="minorHAnsi"/>
                <w:noProof/>
                <w:sz w:val="18"/>
                <w:szCs w:val="18"/>
                <w:lang w:val="en-US"/>
              </w:rPr>
              <w:t>9,700.00</w:t>
            </w:r>
          </w:p>
        </w:tc>
        <w:tc>
          <w:tcPr>
            <w:tcW w:w="1842" w:type="dxa"/>
          </w:tcPr>
          <w:p w14:paraId="222B2A27" w14:textId="47465450"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35</w:t>
            </w:r>
          </w:p>
        </w:tc>
        <w:tc>
          <w:tcPr>
            <w:tcW w:w="1842" w:type="dxa"/>
          </w:tcPr>
          <w:p w14:paraId="6CFCD163" w14:textId="0A287F91"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490259">
              <w:rPr>
                <w:rFonts w:cstheme="minorHAnsi"/>
                <w:noProof/>
                <w:sz w:val="18"/>
                <w:szCs w:val="18"/>
                <w:lang w:val="en-US"/>
              </w:rPr>
              <w:t>4</w:t>
            </w:r>
          </w:p>
        </w:tc>
        <w:tc>
          <w:tcPr>
            <w:tcW w:w="1842" w:type="dxa"/>
          </w:tcPr>
          <w:p w14:paraId="39F9BE26" w14:textId="310723A9" w:rsidR="00A3349E" w:rsidRPr="00BE0099" w:rsidRDefault="00A3349E" w:rsidP="00A3349E">
            <w:pPr>
              <w:spacing w:line="240" w:lineRule="auto"/>
              <w:jc w:val="center"/>
              <w:rPr>
                <w:rFonts w:cstheme="minorHAnsi"/>
                <w:b/>
                <w:bCs/>
                <w:noProof/>
                <w:color w:val="FFC000"/>
                <w:sz w:val="28"/>
                <w:szCs w:val="28"/>
                <w:lang w:val="en-US"/>
              </w:rPr>
            </w:pPr>
            <w:r w:rsidRPr="00BE0099">
              <w:rPr>
                <w:rFonts w:cstheme="minorHAnsi"/>
                <w:b/>
                <w:bCs/>
                <w:noProof/>
                <w:color w:val="FFC000"/>
                <w:sz w:val="28"/>
                <w:szCs w:val="28"/>
                <w:lang w:val="en-US"/>
              </w:rPr>
              <w:t>2</w:t>
            </w:r>
          </w:p>
        </w:tc>
      </w:tr>
      <w:tr w:rsidR="00A3349E" w:rsidRPr="00BD3806" w14:paraId="3C86A4D3" w14:textId="77777777" w:rsidTr="004B24DA">
        <w:trPr>
          <w:cantSplit/>
          <w:trHeight w:val="455"/>
        </w:trPr>
        <w:tc>
          <w:tcPr>
            <w:tcW w:w="1843" w:type="dxa"/>
            <w:shd w:val="clear" w:color="auto" w:fill="auto"/>
          </w:tcPr>
          <w:p w14:paraId="57ACD1F6" w14:textId="583FA19E"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1BFFA5DB" w14:textId="1C281BC4"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398A9415" w14:textId="27C420F5"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Photovoltaic System</w:t>
            </w:r>
            <w:r w:rsidR="00240F4E">
              <w:rPr>
                <w:rFonts w:cstheme="minorHAnsi"/>
                <w:noProof/>
                <w:sz w:val="18"/>
                <w:szCs w:val="18"/>
                <w:lang w:val="en-US"/>
              </w:rPr>
              <w:t xml:space="preserve"> + Battry Storage </w:t>
            </w:r>
          </w:p>
        </w:tc>
        <w:tc>
          <w:tcPr>
            <w:tcW w:w="1842" w:type="dxa"/>
            <w:shd w:val="clear" w:color="auto" w:fill="auto"/>
          </w:tcPr>
          <w:p w14:paraId="145FB516" w14:textId="2A5864B4"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w:t>
            </w:r>
            <w:r w:rsidR="00607101">
              <w:rPr>
                <w:rFonts w:cstheme="minorHAnsi"/>
                <w:noProof/>
                <w:sz w:val="18"/>
                <w:szCs w:val="18"/>
                <w:lang w:val="en-US"/>
              </w:rPr>
              <w:t>5</w:t>
            </w:r>
            <w:r w:rsidRPr="00BD3806">
              <w:rPr>
                <w:rFonts w:cstheme="minorHAnsi"/>
                <w:noProof/>
                <w:sz w:val="18"/>
                <w:szCs w:val="18"/>
                <w:lang w:val="en-US"/>
              </w:rPr>
              <w:t>0,000.00</w:t>
            </w:r>
          </w:p>
        </w:tc>
        <w:tc>
          <w:tcPr>
            <w:tcW w:w="1842" w:type="dxa"/>
          </w:tcPr>
          <w:p w14:paraId="36B2BD19" w14:textId="0C265877"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25</w:t>
            </w:r>
          </w:p>
        </w:tc>
        <w:tc>
          <w:tcPr>
            <w:tcW w:w="1842" w:type="dxa"/>
          </w:tcPr>
          <w:p w14:paraId="020D3317" w14:textId="327C814D"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8165E9">
              <w:rPr>
                <w:rFonts w:cstheme="minorHAnsi"/>
                <w:noProof/>
                <w:sz w:val="18"/>
                <w:szCs w:val="18"/>
                <w:lang w:val="en-US"/>
              </w:rPr>
              <w:t>9</w:t>
            </w:r>
          </w:p>
        </w:tc>
        <w:tc>
          <w:tcPr>
            <w:tcW w:w="1842" w:type="dxa"/>
          </w:tcPr>
          <w:p w14:paraId="4F6DA603" w14:textId="7D68BE19" w:rsidR="00A3349E" w:rsidRPr="00BE0099" w:rsidRDefault="00A3349E" w:rsidP="00A3349E">
            <w:pPr>
              <w:spacing w:line="240" w:lineRule="auto"/>
              <w:jc w:val="center"/>
              <w:rPr>
                <w:rFonts w:cstheme="minorHAnsi"/>
                <w:b/>
                <w:bCs/>
                <w:noProof/>
                <w:color w:val="00B050"/>
                <w:sz w:val="28"/>
                <w:szCs w:val="28"/>
                <w:lang w:val="en-US"/>
              </w:rPr>
            </w:pPr>
            <w:r w:rsidRPr="00BE0099">
              <w:rPr>
                <w:rFonts w:cstheme="minorHAnsi"/>
                <w:b/>
                <w:bCs/>
                <w:noProof/>
                <w:color w:val="00B050"/>
                <w:sz w:val="28"/>
                <w:szCs w:val="28"/>
                <w:lang w:val="en-US"/>
              </w:rPr>
              <w:t>3</w:t>
            </w:r>
          </w:p>
        </w:tc>
      </w:tr>
      <w:tr w:rsidR="00A3349E" w:rsidRPr="00BD3806" w14:paraId="493F9A12" w14:textId="77777777" w:rsidTr="004B24DA">
        <w:trPr>
          <w:cantSplit/>
          <w:trHeight w:val="455"/>
        </w:trPr>
        <w:tc>
          <w:tcPr>
            <w:tcW w:w="1843" w:type="dxa"/>
            <w:shd w:val="clear" w:color="auto" w:fill="auto"/>
          </w:tcPr>
          <w:p w14:paraId="7B0C3DCF" w14:textId="312DCD5C"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1FAC397E" w14:textId="452C0435" w:rsidR="00A3349E" w:rsidRPr="00BD3806" w:rsidRDefault="00A3349E" w:rsidP="00A3349E">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2D266407" w14:textId="44AA5186"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Energy Monitor System</w:t>
            </w:r>
          </w:p>
        </w:tc>
        <w:tc>
          <w:tcPr>
            <w:tcW w:w="1842" w:type="dxa"/>
            <w:shd w:val="clear" w:color="auto" w:fill="auto"/>
          </w:tcPr>
          <w:p w14:paraId="34D81E6F" w14:textId="55066D93"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£5,000.00</w:t>
            </w:r>
          </w:p>
        </w:tc>
        <w:tc>
          <w:tcPr>
            <w:tcW w:w="1842" w:type="dxa"/>
          </w:tcPr>
          <w:p w14:paraId="62146383" w14:textId="72A68FD1"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15</w:t>
            </w:r>
          </w:p>
        </w:tc>
        <w:tc>
          <w:tcPr>
            <w:tcW w:w="1842" w:type="dxa"/>
          </w:tcPr>
          <w:p w14:paraId="433A749A" w14:textId="23D6C508"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202</w:t>
            </w:r>
            <w:r w:rsidR="008165E9">
              <w:rPr>
                <w:rFonts w:cstheme="minorHAnsi"/>
                <w:noProof/>
                <w:sz w:val="18"/>
                <w:szCs w:val="18"/>
                <w:lang w:val="en-US"/>
              </w:rPr>
              <w:t>9</w:t>
            </w:r>
          </w:p>
        </w:tc>
        <w:tc>
          <w:tcPr>
            <w:tcW w:w="1842" w:type="dxa"/>
          </w:tcPr>
          <w:p w14:paraId="349813E2" w14:textId="3C436E37" w:rsidR="00A3349E" w:rsidRPr="00BE0099" w:rsidRDefault="00A3349E" w:rsidP="00A3349E">
            <w:pPr>
              <w:spacing w:line="240" w:lineRule="auto"/>
              <w:jc w:val="center"/>
              <w:rPr>
                <w:rFonts w:cstheme="minorHAnsi"/>
                <w:b/>
                <w:bCs/>
                <w:noProof/>
                <w:color w:val="00B050"/>
                <w:sz w:val="28"/>
                <w:szCs w:val="28"/>
                <w:lang w:val="en-US"/>
              </w:rPr>
            </w:pPr>
            <w:r w:rsidRPr="00BE0099">
              <w:rPr>
                <w:rFonts w:cstheme="minorHAnsi"/>
                <w:b/>
                <w:bCs/>
                <w:noProof/>
                <w:color w:val="00B050"/>
                <w:sz w:val="28"/>
                <w:szCs w:val="28"/>
                <w:lang w:val="en-US"/>
              </w:rPr>
              <w:t>3</w:t>
            </w:r>
          </w:p>
        </w:tc>
      </w:tr>
      <w:tr w:rsidR="00C239E5" w:rsidRPr="00BD3806" w14:paraId="1EBD5C65" w14:textId="77777777" w:rsidTr="004B24DA">
        <w:trPr>
          <w:cantSplit/>
          <w:trHeight w:val="455"/>
        </w:trPr>
        <w:tc>
          <w:tcPr>
            <w:tcW w:w="1843" w:type="dxa"/>
            <w:shd w:val="clear" w:color="auto" w:fill="auto"/>
          </w:tcPr>
          <w:p w14:paraId="009BDE74" w14:textId="10D9C43C" w:rsidR="00C239E5" w:rsidRPr="00BD3806" w:rsidRDefault="00C239E5" w:rsidP="00C239E5">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76B1B971" w14:textId="0D49FC81" w:rsidR="00C239E5" w:rsidRPr="00BD3806" w:rsidRDefault="00C239E5" w:rsidP="00C239E5">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1B2411D3" w14:textId="6A689802" w:rsidR="00C239E5" w:rsidRPr="00BD3806" w:rsidRDefault="00C239E5" w:rsidP="00C239E5">
            <w:pPr>
              <w:spacing w:line="240" w:lineRule="auto"/>
              <w:rPr>
                <w:rFonts w:cstheme="minorHAnsi"/>
                <w:noProof/>
                <w:sz w:val="18"/>
                <w:szCs w:val="18"/>
                <w:lang w:val="en-US"/>
              </w:rPr>
            </w:pPr>
            <w:r w:rsidRPr="00BD3806">
              <w:rPr>
                <w:rFonts w:cstheme="minorHAnsi"/>
                <w:noProof/>
                <w:sz w:val="18"/>
                <w:szCs w:val="18"/>
                <w:lang w:val="en-US"/>
              </w:rPr>
              <w:t>Electric Vehicle Chargers</w:t>
            </w:r>
          </w:p>
        </w:tc>
        <w:tc>
          <w:tcPr>
            <w:tcW w:w="1842" w:type="dxa"/>
            <w:shd w:val="clear" w:color="auto" w:fill="auto"/>
          </w:tcPr>
          <w:p w14:paraId="51CC8EB6" w14:textId="499C78F1" w:rsidR="00C239E5" w:rsidRPr="00BD3806" w:rsidRDefault="00C239E5" w:rsidP="00C239E5">
            <w:pPr>
              <w:spacing w:line="240" w:lineRule="auto"/>
              <w:rPr>
                <w:rFonts w:cstheme="minorHAnsi"/>
                <w:noProof/>
                <w:sz w:val="18"/>
                <w:szCs w:val="18"/>
                <w:lang w:val="en-US"/>
              </w:rPr>
            </w:pPr>
            <w:r w:rsidRPr="00BD3806">
              <w:rPr>
                <w:rFonts w:cstheme="minorHAnsi"/>
                <w:noProof/>
                <w:sz w:val="18"/>
                <w:szCs w:val="18"/>
                <w:lang w:val="en-US"/>
              </w:rPr>
              <w:t>£20,000.00</w:t>
            </w:r>
          </w:p>
        </w:tc>
        <w:tc>
          <w:tcPr>
            <w:tcW w:w="1842" w:type="dxa"/>
          </w:tcPr>
          <w:p w14:paraId="2F8BCBC3" w14:textId="12D884D4" w:rsidR="00C239E5" w:rsidRPr="00BD3806" w:rsidRDefault="00C239E5" w:rsidP="00C239E5">
            <w:pPr>
              <w:spacing w:line="240" w:lineRule="auto"/>
              <w:rPr>
                <w:rFonts w:cstheme="minorHAnsi"/>
                <w:noProof/>
                <w:sz w:val="18"/>
                <w:szCs w:val="18"/>
                <w:lang w:val="en-US"/>
              </w:rPr>
            </w:pPr>
            <w:r w:rsidRPr="00BD3806">
              <w:rPr>
                <w:rFonts w:cstheme="minorHAnsi"/>
                <w:noProof/>
                <w:sz w:val="18"/>
                <w:szCs w:val="18"/>
                <w:lang w:val="en-US"/>
              </w:rPr>
              <w:t>30</w:t>
            </w:r>
          </w:p>
        </w:tc>
        <w:tc>
          <w:tcPr>
            <w:tcW w:w="1842" w:type="dxa"/>
          </w:tcPr>
          <w:p w14:paraId="2114C40B" w14:textId="45A7D81A" w:rsidR="00C239E5" w:rsidRPr="00BD3806" w:rsidRDefault="00C239E5" w:rsidP="00C239E5">
            <w:pPr>
              <w:spacing w:line="240" w:lineRule="auto"/>
              <w:jc w:val="center"/>
              <w:rPr>
                <w:rFonts w:cstheme="minorHAnsi"/>
                <w:noProof/>
                <w:sz w:val="18"/>
                <w:szCs w:val="18"/>
                <w:lang w:val="en-US"/>
              </w:rPr>
            </w:pPr>
            <w:r w:rsidRPr="00BD3806">
              <w:rPr>
                <w:rFonts w:cstheme="minorHAnsi"/>
                <w:noProof/>
                <w:sz w:val="18"/>
                <w:szCs w:val="18"/>
                <w:lang w:val="en-US"/>
              </w:rPr>
              <w:t>20</w:t>
            </w:r>
            <w:r w:rsidR="0004105B">
              <w:rPr>
                <w:rFonts w:cstheme="minorHAnsi"/>
                <w:noProof/>
                <w:sz w:val="18"/>
                <w:szCs w:val="18"/>
                <w:lang w:val="en-US"/>
              </w:rPr>
              <w:t>30</w:t>
            </w:r>
          </w:p>
        </w:tc>
        <w:tc>
          <w:tcPr>
            <w:tcW w:w="1842" w:type="dxa"/>
          </w:tcPr>
          <w:p w14:paraId="34B1A96C" w14:textId="6B2A4FE9" w:rsidR="00C239E5" w:rsidRPr="00CF41F5" w:rsidRDefault="00C239E5" w:rsidP="00C239E5">
            <w:pPr>
              <w:spacing w:line="240" w:lineRule="auto"/>
              <w:jc w:val="center"/>
              <w:rPr>
                <w:rFonts w:cstheme="minorHAnsi"/>
                <w:b/>
                <w:bCs/>
                <w:noProof/>
                <w:sz w:val="28"/>
                <w:szCs w:val="28"/>
                <w:lang w:val="en-US"/>
              </w:rPr>
            </w:pPr>
            <w:r w:rsidRPr="00D87640">
              <w:rPr>
                <w:rFonts w:cstheme="minorHAnsi"/>
                <w:b/>
                <w:bCs/>
                <w:noProof/>
                <w:color w:val="7030A0"/>
                <w:sz w:val="28"/>
                <w:szCs w:val="28"/>
                <w:lang w:val="en-US"/>
              </w:rPr>
              <w:t>4</w:t>
            </w:r>
          </w:p>
        </w:tc>
      </w:tr>
      <w:tr w:rsidR="00A3349E" w:rsidRPr="00BD3806" w14:paraId="6033252A" w14:textId="77777777" w:rsidTr="004B24DA">
        <w:trPr>
          <w:cantSplit/>
          <w:trHeight w:val="455"/>
        </w:trPr>
        <w:tc>
          <w:tcPr>
            <w:tcW w:w="1843" w:type="dxa"/>
            <w:shd w:val="clear" w:color="auto" w:fill="auto"/>
          </w:tcPr>
          <w:p w14:paraId="5E802852" w14:textId="0C292723" w:rsidR="00A3349E" w:rsidRPr="00BD3806" w:rsidRDefault="00A3349E" w:rsidP="00A3349E">
            <w:pPr>
              <w:rPr>
                <w:rFonts w:cstheme="minorHAnsi"/>
                <w:noProof/>
                <w:sz w:val="18"/>
                <w:szCs w:val="18"/>
                <w:lang w:val="en-US"/>
              </w:rPr>
            </w:pPr>
            <w:r w:rsidRPr="00BD3806">
              <w:rPr>
                <w:rFonts w:cstheme="minorHAnsi"/>
                <w:noProof/>
                <w:sz w:val="18"/>
                <w:szCs w:val="18"/>
                <w:lang w:val="en-US"/>
              </w:rPr>
              <w:t>Commerical Heating System</w:t>
            </w:r>
          </w:p>
        </w:tc>
        <w:tc>
          <w:tcPr>
            <w:tcW w:w="1413" w:type="dxa"/>
            <w:shd w:val="clear" w:color="auto" w:fill="auto"/>
          </w:tcPr>
          <w:p w14:paraId="7597BAB0" w14:textId="21CF3180" w:rsidR="00A3349E" w:rsidRPr="00BD3806" w:rsidRDefault="00A3349E" w:rsidP="00A3349E">
            <w:pPr>
              <w:rPr>
                <w:rFonts w:cstheme="minorHAnsi"/>
                <w:noProof/>
                <w:sz w:val="18"/>
                <w:szCs w:val="18"/>
                <w:lang w:val="en-US"/>
              </w:rPr>
            </w:pPr>
            <w:r w:rsidRPr="00BD3806">
              <w:rPr>
                <w:rFonts w:cstheme="minorHAnsi"/>
                <w:noProof/>
                <w:sz w:val="18"/>
                <w:szCs w:val="18"/>
                <w:lang w:val="en-US"/>
              </w:rPr>
              <w:t>2028</w:t>
            </w:r>
          </w:p>
        </w:tc>
        <w:tc>
          <w:tcPr>
            <w:tcW w:w="2131" w:type="dxa"/>
            <w:shd w:val="clear" w:color="auto" w:fill="auto"/>
          </w:tcPr>
          <w:p w14:paraId="58E1D72A" w14:textId="24AAAF6D"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 xml:space="preserve">Air Source Heat Pumps + New System </w:t>
            </w:r>
          </w:p>
        </w:tc>
        <w:tc>
          <w:tcPr>
            <w:tcW w:w="1842" w:type="dxa"/>
            <w:shd w:val="clear" w:color="auto" w:fill="auto"/>
          </w:tcPr>
          <w:p w14:paraId="6B084F61" w14:textId="4318BDB7"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£150,00.00</w:t>
            </w:r>
          </w:p>
        </w:tc>
        <w:tc>
          <w:tcPr>
            <w:tcW w:w="1842" w:type="dxa"/>
          </w:tcPr>
          <w:p w14:paraId="38DA365F" w14:textId="2732FC82" w:rsidR="00A3349E" w:rsidRPr="00BD3806" w:rsidRDefault="00A3349E" w:rsidP="00A3349E">
            <w:pPr>
              <w:spacing w:line="240" w:lineRule="auto"/>
              <w:rPr>
                <w:rFonts w:cstheme="minorHAnsi"/>
                <w:noProof/>
                <w:sz w:val="18"/>
                <w:szCs w:val="18"/>
                <w:lang w:val="en-US"/>
              </w:rPr>
            </w:pPr>
            <w:r w:rsidRPr="00BD3806">
              <w:rPr>
                <w:rFonts w:cstheme="minorHAnsi"/>
                <w:noProof/>
                <w:sz w:val="18"/>
                <w:szCs w:val="18"/>
                <w:lang w:val="en-US"/>
              </w:rPr>
              <w:t>20</w:t>
            </w:r>
          </w:p>
        </w:tc>
        <w:tc>
          <w:tcPr>
            <w:tcW w:w="1842" w:type="dxa"/>
          </w:tcPr>
          <w:p w14:paraId="2664B75A" w14:textId="4374CC20" w:rsidR="00A3349E" w:rsidRPr="00BD3806" w:rsidRDefault="00A3349E" w:rsidP="00A3349E">
            <w:pPr>
              <w:spacing w:line="240" w:lineRule="auto"/>
              <w:jc w:val="center"/>
              <w:rPr>
                <w:rFonts w:cstheme="minorHAnsi"/>
                <w:noProof/>
                <w:sz w:val="18"/>
                <w:szCs w:val="18"/>
                <w:lang w:val="en-US"/>
              </w:rPr>
            </w:pPr>
            <w:r w:rsidRPr="00BD3806">
              <w:rPr>
                <w:rFonts w:cstheme="minorHAnsi"/>
                <w:noProof/>
                <w:sz w:val="18"/>
                <w:szCs w:val="18"/>
                <w:lang w:val="en-US"/>
              </w:rPr>
              <w:t>20</w:t>
            </w:r>
            <w:r w:rsidR="00E04942">
              <w:rPr>
                <w:rFonts w:cstheme="minorHAnsi"/>
                <w:noProof/>
                <w:sz w:val="18"/>
                <w:szCs w:val="18"/>
                <w:lang w:val="en-US"/>
              </w:rPr>
              <w:t>31</w:t>
            </w:r>
          </w:p>
        </w:tc>
        <w:tc>
          <w:tcPr>
            <w:tcW w:w="1842" w:type="dxa"/>
          </w:tcPr>
          <w:p w14:paraId="00DAAD33" w14:textId="655E934F" w:rsidR="00A3349E" w:rsidRPr="00CF41F5" w:rsidRDefault="00C239E5" w:rsidP="00A3349E">
            <w:pPr>
              <w:spacing w:line="240" w:lineRule="auto"/>
              <w:jc w:val="center"/>
              <w:rPr>
                <w:rFonts w:cstheme="minorHAnsi"/>
                <w:b/>
                <w:bCs/>
                <w:noProof/>
                <w:sz w:val="28"/>
                <w:szCs w:val="28"/>
                <w:lang w:val="en-US"/>
              </w:rPr>
            </w:pPr>
            <w:r w:rsidRPr="00D87640">
              <w:rPr>
                <w:rFonts w:cstheme="minorHAnsi"/>
                <w:b/>
                <w:bCs/>
                <w:noProof/>
                <w:color w:val="0070C0"/>
                <w:sz w:val="28"/>
                <w:szCs w:val="28"/>
                <w:lang w:val="en-US"/>
              </w:rPr>
              <w:t>5</w:t>
            </w:r>
          </w:p>
        </w:tc>
      </w:tr>
      <w:tr w:rsidR="00FA2AC9" w:rsidRPr="00BD3806" w14:paraId="4DFF71A1" w14:textId="77777777" w:rsidTr="004B24DA">
        <w:trPr>
          <w:cantSplit/>
          <w:trHeight w:val="455"/>
        </w:trPr>
        <w:tc>
          <w:tcPr>
            <w:tcW w:w="1843" w:type="dxa"/>
            <w:shd w:val="clear" w:color="auto" w:fill="auto"/>
          </w:tcPr>
          <w:p w14:paraId="25259979" w14:textId="2B06EE53" w:rsidR="00FA2AC9" w:rsidRPr="00BD3806" w:rsidRDefault="00FA2AC9" w:rsidP="00FA2AC9">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2E7D7466" w14:textId="43F1A338" w:rsidR="00FA2AC9" w:rsidRPr="00BD3806" w:rsidRDefault="00FA2AC9" w:rsidP="00FA2AC9">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1DE744CC" w14:textId="280F769C"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 xml:space="preserve">Commerical Ventilation System </w:t>
            </w:r>
          </w:p>
        </w:tc>
        <w:tc>
          <w:tcPr>
            <w:tcW w:w="1842" w:type="dxa"/>
            <w:shd w:val="clear" w:color="auto" w:fill="auto"/>
          </w:tcPr>
          <w:p w14:paraId="4C47147C" w14:textId="7445FB49"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£20,000.00</w:t>
            </w:r>
          </w:p>
        </w:tc>
        <w:tc>
          <w:tcPr>
            <w:tcW w:w="1842" w:type="dxa"/>
          </w:tcPr>
          <w:p w14:paraId="5DE9B2BC" w14:textId="3BC61DB3"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20</w:t>
            </w:r>
          </w:p>
        </w:tc>
        <w:tc>
          <w:tcPr>
            <w:tcW w:w="1842" w:type="dxa"/>
          </w:tcPr>
          <w:p w14:paraId="697AC065" w14:textId="7BA9EB75" w:rsidR="00FA2AC9" w:rsidRPr="00BD3806" w:rsidRDefault="00FA2AC9" w:rsidP="00FA2AC9">
            <w:pPr>
              <w:spacing w:line="240" w:lineRule="auto"/>
              <w:jc w:val="center"/>
              <w:rPr>
                <w:rFonts w:cstheme="minorHAnsi"/>
                <w:noProof/>
                <w:sz w:val="18"/>
                <w:szCs w:val="18"/>
                <w:lang w:val="en-US"/>
              </w:rPr>
            </w:pPr>
            <w:r w:rsidRPr="00BD3806">
              <w:rPr>
                <w:rFonts w:cstheme="minorHAnsi"/>
                <w:noProof/>
                <w:sz w:val="18"/>
                <w:szCs w:val="18"/>
                <w:lang w:val="en-US"/>
              </w:rPr>
              <w:t>20</w:t>
            </w:r>
            <w:r w:rsidR="00E04942">
              <w:rPr>
                <w:rFonts w:cstheme="minorHAnsi"/>
                <w:noProof/>
                <w:sz w:val="18"/>
                <w:szCs w:val="18"/>
                <w:lang w:val="en-US"/>
              </w:rPr>
              <w:t>33</w:t>
            </w:r>
          </w:p>
        </w:tc>
        <w:tc>
          <w:tcPr>
            <w:tcW w:w="1842" w:type="dxa"/>
          </w:tcPr>
          <w:p w14:paraId="2533C453" w14:textId="34CDF1A0" w:rsidR="00FA2AC9" w:rsidRPr="00D87640" w:rsidRDefault="00C239E5" w:rsidP="00FA2AC9">
            <w:pPr>
              <w:spacing w:line="240" w:lineRule="auto"/>
              <w:jc w:val="center"/>
              <w:rPr>
                <w:rFonts w:cstheme="minorHAnsi"/>
                <w:b/>
                <w:bCs/>
                <w:noProof/>
                <w:color w:val="002060"/>
                <w:sz w:val="28"/>
                <w:szCs w:val="28"/>
                <w:lang w:val="en-US"/>
              </w:rPr>
            </w:pPr>
            <w:r w:rsidRPr="00D87640">
              <w:rPr>
                <w:rFonts w:cstheme="minorHAnsi"/>
                <w:b/>
                <w:bCs/>
                <w:noProof/>
                <w:color w:val="002060"/>
                <w:sz w:val="28"/>
                <w:szCs w:val="28"/>
                <w:lang w:val="en-US"/>
              </w:rPr>
              <w:t>6</w:t>
            </w:r>
          </w:p>
        </w:tc>
      </w:tr>
      <w:tr w:rsidR="00FA2AC9" w:rsidRPr="00BD3806" w14:paraId="69753486" w14:textId="77777777" w:rsidTr="004B24DA">
        <w:trPr>
          <w:cantSplit/>
          <w:trHeight w:val="455"/>
        </w:trPr>
        <w:tc>
          <w:tcPr>
            <w:tcW w:w="1843" w:type="dxa"/>
            <w:shd w:val="clear" w:color="auto" w:fill="auto"/>
          </w:tcPr>
          <w:p w14:paraId="5BB70048" w14:textId="501C69F0" w:rsidR="00FA2AC9" w:rsidRPr="00BD3806" w:rsidRDefault="00FA2AC9" w:rsidP="00FA2AC9">
            <w:pPr>
              <w:rPr>
                <w:rFonts w:cstheme="minorHAnsi"/>
                <w:noProof/>
                <w:sz w:val="18"/>
                <w:szCs w:val="18"/>
                <w:lang w:val="en-US"/>
              </w:rPr>
            </w:pPr>
            <w:r w:rsidRPr="00BD3806">
              <w:rPr>
                <w:rFonts w:cstheme="minorHAnsi"/>
                <w:noProof/>
                <w:sz w:val="18"/>
                <w:szCs w:val="18"/>
                <w:lang w:val="en-US"/>
              </w:rPr>
              <w:t>N/A</w:t>
            </w:r>
          </w:p>
        </w:tc>
        <w:tc>
          <w:tcPr>
            <w:tcW w:w="1413" w:type="dxa"/>
            <w:shd w:val="clear" w:color="auto" w:fill="auto"/>
          </w:tcPr>
          <w:p w14:paraId="1692BF59" w14:textId="6D18F174" w:rsidR="00FA2AC9" w:rsidRPr="00BD3806" w:rsidRDefault="00FA2AC9" w:rsidP="00FA2AC9">
            <w:pPr>
              <w:rPr>
                <w:rFonts w:cstheme="minorHAnsi"/>
                <w:noProof/>
                <w:sz w:val="18"/>
                <w:szCs w:val="18"/>
                <w:lang w:val="en-US"/>
              </w:rPr>
            </w:pPr>
            <w:r w:rsidRPr="00BD3806">
              <w:rPr>
                <w:rFonts w:cstheme="minorHAnsi"/>
                <w:noProof/>
                <w:sz w:val="18"/>
                <w:szCs w:val="18"/>
                <w:lang w:val="en-US"/>
              </w:rPr>
              <w:t>N/A</w:t>
            </w:r>
          </w:p>
        </w:tc>
        <w:tc>
          <w:tcPr>
            <w:tcW w:w="2131" w:type="dxa"/>
            <w:shd w:val="clear" w:color="auto" w:fill="auto"/>
          </w:tcPr>
          <w:p w14:paraId="16C3701C" w14:textId="70F3E41A"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 xml:space="preserve">Water Monitoring System </w:t>
            </w:r>
          </w:p>
        </w:tc>
        <w:tc>
          <w:tcPr>
            <w:tcW w:w="1842" w:type="dxa"/>
            <w:shd w:val="clear" w:color="auto" w:fill="auto"/>
          </w:tcPr>
          <w:p w14:paraId="62B08D2E" w14:textId="5782A81D"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£5,000.00</w:t>
            </w:r>
          </w:p>
        </w:tc>
        <w:tc>
          <w:tcPr>
            <w:tcW w:w="1842" w:type="dxa"/>
          </w:tcPr>
          <w:p w14:paraId="2A250198" w14:textId="4A784550"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15</w:t>
            </w:r>
          </w:p>
        </w:tc>
        <w:tc>
          <w:tcPr>
            <w:tcW w:w="1842" w:type="dxa"/>
          </w:tcPr>
          <w:p w14:paraId="68BADC90" w14:textId="33CED0ED" w:rsidR="00FA2AC9" w:rsidRPr="00BD3806" w:rsidRDefault="00FA2AC9" w:rsidP="00FA2AC9">
            <w:pPr>
              <w:spacing w:line="240" w:lineRule="auto"/>
              <w:jc w:val="center"/>
              <w:rPr>
                <w:rFonts w:cstheme="minorHAnsi"/>
                <w:noProof/>
                <w:sz w:val="18"/>
                <w:szCs w:val="18"/>
                <w:lang w:val="en-US"/>
              </w:rPr>
            </w:pPr>
            <w:r w:rsidRPr="00BD3806">
              <w:rPr>
                <w:rFonts w:cstheme="minorHAnsi"/>
                <w:noProof/>
                <w:sz w:val="18"/>
                <w:szCs w:val="18"/>
                <w:lang w:val="en-US"/>
              </w:rPr>
              <w:t>20</w:t>
            </w:r>
            <w:r w:rsidR="00E04942">
              <w:rPr>
                <w:rFonts w:cstheme="minorHAnsi"/>
                <w:noProof/>
                <w:sz w:val="18"/>
                <w:szCs w:val="18"/>
                <w:lang w:val="en-US"/>
              </w:rPr>
              <w:t>33</w:t>
            </w:r>
          </w:p>
        </w:tc>
        <w:tc>
          <w:tcPr>
            <w:tcW w:w="1842" w:type="dxa"/>
          </w:tcPr>
          <w:p w14:paraId="63AC70EE" w14:textId="3ADA9F90" w:rsidR="00FA2AC9" w:rsidRPr="00D87640" w:rsidRDefault="00C239E5" w:rsidP="00FA2AC9">
            <w:pPr>
              <w:spacing w:line="240" w:lineRule="auto"/>
              <w:jc w:val="center"/>
              <w:rPr>
                <w:rFonts w:cstheme="minorHAnsi"/>
                <w:b/>
                <w:bCs/>
                <w:noProof/>
                <w:color w:val="002060"/>
                <w:sz w:val="28"/>
                <w:szCs w:val="28"/>
                <w:lang w:val="en-US"/>
              </w:rPr>
            </w:pPr>
            <w:r w:rsidRPr="00D87640">
              <w:rPr>
                <w:rFonts w:cstheme="minorHAnsi"/>
                <w:b/>
                <w:bCs/>
                <w:noProof/>
                <w:color w:val="002060"/>
                <w:sz w:val="28"/>
                <w:szCs w:val="28"/>
                <w:lang w:val="en-US"/>
              </w:rPr>
              <w:t>6</w:t>
            </w:r>
          </w:p>
        </w:tc>
      </w:tr>
      <w:tr w:rsidR="00FA2AC9" w:rsidRPr="00BD3806" w14:paraId="37D9C67F" w14:textId="77777777" w:rsidTr="004B24DA">
        <w:trPr>
          <w:cantSplit/>
          <w:trHeight w:val="455"/>
        </w:trPr>
        <w:tc>
          <w:tcPr>
            <w:tcW w:w="1843" w:type="dxa"/>
            <w:shd w:val="clear" w:color="auto" w:fill="auto"/>
          </w:tcPr>
          <w:p w14:paraId="26544A3E" w14:textId="79ABD3B4" w:rsidR="00FA2AC9" w:rsidRPr="00BD3806" w:rsidRDefault="00FA2AC9" w:rsidP="00FA2AC9">
            <w:pPr>
              <w:rPr>
                <w:rFonts w:cstheme="minorHAnsi"/>
                <w:noProof/>
                <w:sz w:val="18"/>
                <w:szCs w:val="18"/>
                <w:lang w:val="en-US"/>
              </w:rPr>
            </w:pPr>
            <w:r w:rsidRPr="00BD3806">
              <w:rPr>
                <w:rFonts w:cstheme="minorHAnsi"/>
                <w:noProof/>
                <w:sz w:val="18"/>
                <w:szCs w:val="18"/>
                <w:lang w:val="en-US"/>
              </w:rPr>
              <w:t>Doors - Aluminium</w:t>
            </w:r>
          </w:p>
        </w:tc>
        <w:tc>
          <w:tcPr>
            <w:tcW w:w="1413" w:type="dxa"/>
            <w:shd w:val="clear" w:color="auto" w:fill="auto"/>
          </w:tcPr>
          <w:p w14:paraId="0AB0F967" w14:textId="4FE58924" w:rsidR="00FA2AC9" w:rsidRPr="00BD3806" w:rsidRDefault="00FA2AC9" w:rsidP="00FA2AC9">
            <w:pPr>
              <w:rPr>
                <w:rFonts w:cstheme="minorHAnsi"/>
                <w:noProof/>
                <w:sz w:val="18"/>
                <w:szCs w:val="18"/>
                <w:lang w:val="en-US"/>
              </w:rPr>
            </w:pPr>
            <w:r w:rsidRPr="00BD3806">
              <w:rPr>
                <w:rFonts w:cstheme="minorHAnsi"/>
                <w:noProof/>
                <w:sz w:val="18"/>
                <w:szCs w:val="18"/>
                <w:lang w:val="en-US"/>
              </w:rPr>
              <w:t>2024</w:t>
            </w:r>
          </w:p>
        </w:tc>
        <w:tc>
          <w:tcPr>
            <w:tcW w:w="2131" w:type="dxa"/>
            <w:shd w:val="clear" w:color="auto" w:fill="auto"/>
          </w:tcPr>
          <w:p w14:paraId="33CB0185" w14:textId="77777777"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Doors – Aluminium</w:t>
            </w:r>
          </w:p>
          <w:p w14:paraId="425CA5D5" w14:textId="0E06242F"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(Tripple Glazing)</w:t>
            </w:r>
          </w:p>
        </w:tc>
        <w:tc>
          <w:tcPr>
            <w:tcW w:w="1842" w:type="dxa"/>
            <w:shd w:val="clear" w:color="auto" w:fill="auto"/>
          </w:tcPr>
          <w:p w14:paraId="7752A5CE" w14:textId="1CA6E2E3"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£7,500.00</w:t>
            </w:r>
          </w:p>
        </w:tc>
        <w:tc>
          <w:tcPr>
            <w:tcW w:w="1842" w:type="dxa"/>
          </w:tcPr>
          <w:p w14:paraId="38AFD057" w14:textId="495AE0B4"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30</w:t>
            </w:r>
          </w:p>
        </w:tc>
        <w:tc>
          <w:tcPr>
            <w:tcW w:w="1842" w:type="dxa"/>
          </w:tcPr>
          <w:p w14:paraId="4BD860DD" w14:textId="2B33703D" w:rsidR="00FA2AC9" w:rsidRPr="00BD3806" w:rsidRDefault="00FA2AC9" w:rsidP="00FA2AC9">
            <w:pPr>
              <w:spacing w:line="240" w:lineRule="auto"/>
              <w:jc w:val="center"/>
              <w:rPr>
                <w:rFonts w:cstheme="minorHAnsi"/>
                <w:noProof/>
                <w:sz w:val="18"/>
                <w:szCs w:val="18"/>
                <w:lang w:val="en-US"/>
              </w:rPr>
            </w:pPr>
            <w:r w:rsidRPr="00BD3806">
              <w:rPr>
                <w:rFonts w:cstheme="minorHAnsi"/>
                <w:noProof/>
                <w:sz w:val="18"/>
                <w:szCs w:val="18"/>
                <w:lang w:val="en-US"/>
              </w:rPr>
              <w:t>20</w:t>
            </w:r>
            <w:r w:rsidR="00862D82">
              <w:rPr>
                <w:rFonts w:cstheme="minorHAnsi"/>
                <w:noProof/>
                <w:sz w:val="18"/>
                <w:szCs w:val="18"/>
                <w:lang w:val="en-US"/>
              </w:rPr>
              <w:t>34</w:t>
            </w:r>
          </w:p>
        </w:tc>
        <w:tc>
          <w:tcPr>
            <w:tcW w:w="1842" w:type="dxa"/>
          </w:tcPr>
          <w:p w14:paraId="4708CE29" w14:textId="50FDF652" w:rsidR="00FA2AC9" w:rsidRPr="00CF41F5" w:rsidRDefault="00C239E5" w:rsidP="00FA2AC9">
            <w:pPr>
              <w:spacing w:line="240" w:lineRule="auto"/>
              <w:jc w:val="center"/>
              <w:rPr>
                <w:rFonts w:cstheme="minorHAnsi"/>
                <w:b/>
                <w:bCs/>
                <w:noProof/>
                <w:sz w:val="28"/>
                <w:szCs w:val="28"/>
                <w:lang w:val="en-US"/>
              </w:rPr>
            </w:pPr>
            <w:r w:rsidRPr="00D87640">
              <w:rPr>
                <w:rFonts w:cstheme="minorHAnsi"/>
                <w:b/>
                <w:bCs/>
                <w:noProof/>
                <w:color w:val="C00000"/>
                <w:sz w:val="28"/>
                <w:szCs w:val="28"/>
                <w:lang w:val="en-US"/>
              </w:rPr>
              <w:t>7</w:t>
            </w:r>
          </w:p>
        </w:tc>
      </w:tr>
      <w:tr w:rsidR="00FA2AC9" w:rsidRPr="00BD3806" w14:paraId="7DF1A111" w14:textId="77777777" w:rsidTr="004B24DA">
        <w:trPr>
          <w:cantSplit/>
          <w:trHeight w:val="455"/>
        </w:trPr>
        <w:tc>
          <w:tcPr>
            <w:tcW w:w="1843" w:type="dxa"/>
            <w:shd w:val="clear" w:color="auto" w:fill="auto"/>
          </w:tcPr>
          <w:p w14:paraId="38A0DA8B" w14:textId="18545541" w:rsidR="00FA2AC9" w:rsidRPr="00BD3806" w:rsidRDefault="00FA2AC9" w:rsidP="00FA2AC9">
            <w:pPr>
              <w:rPr>
                <w:rFonts w:cstheme="minorHAnsi"/>
                <w:noProof/>
                <w:sz w:val="18"/>
                <w:szCs w:val="18"/>
                <w:lang w:val="en-US"/>
              </w:rPr>
            </w:pPr>
            <w:r w:rsidRPr="00BD3806">
              <w:rPr>
                <w:rFonts w:cstheme="minorHAnsi"/>
                <w:noProof/>
                <w:sz w:val="18"/>
                <w:szCs w:val="18"/>
                <w:lang w:val="en-US"/>
              </w:rPr>
              <w:t>Windows – Composite (Double Glazing)</w:t>
            </w:r>
          </w:p>
        </w:tc>
        <w:tc>
          <w:tcPr>
            <w:tcW w:w="1413" w:type="dxa"/>
            <w:shd w:val="clear" w:color="auto" w:fill="auto"/>
          </w:tcPr>
          <w:p w14:paraId="0DECC943" w14:textId="76576724" w:rsidR="00FA2AC9" w:rsidRPr="00BD3806" w:rsidRDefault="00FA2AC9" w:rsidP="00FA2AC9">
            <w:pPr>
              <w:rPr>
                <w:rFonts w:cstheme="minorHAnsi"/>
                <w:noProof/>
                <w:sz w:val="18"/>
                <w:szCs w:val="18"/>
                <w:lang w:val="en-US"/>
              </w:rPr>
            </w:pPr>
            <w:r w:rsidRPr="00BD3806">
              <w:rPr>
                <w:rFonts w:cstheme="minorHAnsi"/>
                <w:noProof/>
                <w:sz w:val="18"/>
                <w:szCs w:val="18"/>
                <w:lang w:val="en-US"/>
              </w:rPr>
              <w:t>2032</w:t>
            </w:r>
          </w:p>
        </w:tc>
        <w:tc>
          <w:tcPr>
            <w:tcW w:w="2131" w:type="dxa"/>
            <w:shd w:val="clear" w:color="auto" w:fill="auto"/>
          </w:tcPr>
          <w:p w14:paraId="4FF1BCBF" w14:textId="121CC9B1"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Windows – Composite (Tripple Glazing)</w:t>
            </w:r>
          </w:p>
        </w:tc>
        <w:tc>
          <w:tcPr>
            <w:tcW w:w="1842" w:type="dxa"/>
            <w:shd w:val="clear" w:color="auto" w:fill="auto"/>
          </w:tcPr>
          <w:p w14:paraId="07E2C814" w14:textId="75723748"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£25,000.00</w:t>
            </w:r>
          </w:p>
        </w:tc>
        <w:tc>
          <w:tcPr>
            <w:tcW w:w="1842" w:type="dxa"/>
          </w:tcPr>
          <w:p w14:paraId="22224ED4" w14:textId="39BFB6E6" w:rsidR="00FA2AC9" w:rsidRPr="00BD3806" w:rsidRDefault="00FA2AC9" w:rsidP="00FA2AC9">
            <w:pPr>
              <w:spacing w:line="240" w:lineRule="auto"/>
              <w:rPr>
                <w:rFonts w:cstheme="minorHAnsi"/>
                <w:noProof/>
                <w:sz w:val="18"/>
                <w:szCs w:val="18"/>
                <w:lang w:val="en-US"/>
              </w:rPr>
            </w:pPr>
            <w:r w:rsidRPr="00BD3806">
              <w:rPr>
                <w:rFonts w:cstheme="minorHAnsi"/>
                <w:noProof/>
                <w:sz w:val="18"/>
                <w:szCs w:val="18"/>
                <w:lang w:val="en-US"/>
              </w:rPr>
              <w:t>30</w:t>
            </w:r>
          </w:p>
        </w:tc>
        <w:tc>
          <w:tcPr>
            <w:tcW w:w="1842" w:type="dxa"/>
          </w:tcPr>
          <w:p w14:paraId="1936F143" w14:textId="7172FBCA" w:rsidR="00FA2AC9" w:rsidRPr="00BD3806" w:rsidRDefault="00FA2AC9" w:rsidP="00FA2AC9">
            <w:pPr>
              <w:spacing w:line="240" w:lineRule="auto"/>
              <w:jc w:val="center"/>
              <w:rPr>
                <w:rFonts w:cstheme="minorHAnsi"/>
                <w:noProof/>
                <w:sz w:val="18"/>
                <w:szCs w:val="18"/>
                <w:lang w:val="en-US"/>
              </w:rPr>
            </w:pPr>
            <w:r w:rsidRPr="00BD3806">
              <w:rPr>
                <w:rFonts w:cstheme="minorHAnsi"/>
                <w:noProof/>
                <w:sz w:val="18"/>
                <w:szCs w:val="18"/>
                <w:lang w:val="en-US"/>
              </w:rPr>
              <w:t>20</w:t>
            </w:r>
            <w:r w:rsidR="00862D82">
              <w:rPr>
                <w:rFonts w:cstheme="minorHAnsi"/>
                <w:noProof/>
                <w:sz w:val="18"/>
                <w:szCs w:val="18"/>
                <w:lang w:val="en-US"/>
              </w:rPr>
              <w:t>35</w:t>
            </w:r>
          </w:p>
        </w:tc>
        <w:tc>
          <w:tcPr>
            <w:tcW w:w="1842" w:type="dxa"/>
          </w:tcPr>
          <w:p w14:paraId="6BD24D70" w14:textId="51B8A9EA" w:rsidR="00FA2AC9" w:rsidRPr="00CF41F5" w:rsidRDefault="00C239E5" w:rsidP="00FA2AC9">
            <w:pPr>
              <w:spacing w:line="240" w:lineRule="auto"/>
              <w:jc w:val="center"/>
              <w:rPr>
                <w:rFonts w:cstheme="minorHAnsi"/>
                <w:b/>
                <w:bCs/>
                <w:noProof/>
                <w:sz w:val="28"/>
                <w:szCs w:val="28"/>
                <w:lang w:val="en-US"/>
              </w:rPr>
            </w:pPr>
            <w:r w:rsidRPr="00D87640">
              <w:rPr>
                <w:rFonts w:cstheme="minorHAnsi"/>
                <w:b/>
                <w:bCs/>
                <w:noProof/>
                <w:color w:val="FF0000"/>
                <w:sz w:val="28"/>
                <w:szCs w:val="28"/>
                <w:lang w:val="en-US"/>
              </w:rPr>
              <w:t>8</w:t>
            </w:r>
          </w:p>
        </w:tc>
      </w:tr>
      <w:tr w:rsidR="00020107" w:rsidRPr="00BD3806" w14:paraId="693334D7" w14:textId="7AEBA804" w:rsidTr="004B24DA">
        <w:trPr>
          <w:cantSplit/>
          <w:trHeight w:val="455"/>
        </w:trPr>
        <w:tc>
          <w:tcPr>
            <w:tcW w:w="1843" w:type="dxa"/>
            <w:shd w:val="clear" w:color="auto" w:fill="auto"/>
          </w:tcPr>
          <w:p w14:paraId="2B939FD3" w14:textId="77777777" w:rsidR="00020107" w:rsidRPr="00BD3806" w:rsidRDefault="00020107" w:rsidP="00A12B5A">
            <w:pPr>
              <w:rPr>
                <w:rFonts w:cstheme="minorHAnsi"/>
                <w:sz w:val="18"/>
                <w:szCs w:val="18"/>
                <w:lang w:val="en-US"/>
              </w:rPr>
            </w:pPr>
            <w:r w:rsidRPr="00BD3806">
              <w:rPr>
                <w:rFonts w:cstheme="minorHAnsi"/>
                <w:noProof/>
                <w:sz w:val="18"/>
                <w:szCs w:val="18"/>
                <w:lang w:val="en-US"/>
              </w:rPr>
              <w:t>Paint</w:t>
            </w:r>
          </w:p>
        </w:tc>
        <w:tc>
          <w:tcPr>
            <w:tcW w:w="1413" w:type="dxa"/>
            <w:shd w:val="clear" w:color="auto" w:fill="auto"/>
          </w:tcPr>
          <w:p w14:paraId="67A18B1C" w14:textId="77777777" w:rsidR="00020107" w:rsidRPr="00BD3806" w:rsidRDefault="00020107" w:rsidP="00A12B5A">
            <w:pPr>
              <w:rPr>
                <w:rFonts w:cstheme="minorHAnsi"/>
                <w:sz w:val="18"/>
                <w:szCs w:val="18"/>
                <w:lang w:val="en-US"/>
              </w:rPr>
            </w:pPr>
            <w:r w:rsidRPr="00BD3806">
              <w:rPr>
                <w:rFonts w:cstheme="minorHAnsi"/>
                <w:noProof/>
                <w:sz w:val="18"/>
                <w:szCs w:val="18"/>
                <w:lang w:val="en-US"/>
              </w:rPr>
              <w:t>2023</w:t>
            </w:r>
          </w:p>
        </w:tc>
        <w:tc>
          <w:tcPr>
            <w:tcW w:w="2131" w:type="dxa"/>
            <w:vMerge w:val="restart"/>
            <w:shd w:val="clear" w:color="auto" w:fill="auto"/>
          </w:tcPr>
          <w:p w14:paraId="6777F91C" w14:textId="77777777" w:rsidR="00020107" w:rsidRPr="00BD3806" w:rsidRDefault="00020107" w:rsidP="004553A4">
            <w:pPr>
              <w:spacing w:line="240" w:lineRule="auto"/>
              <w:rPr>
                <w:rFonts w:cstheme="minorHAnsi"/>
                <w:noProof/>
                <w:sz w:val="18"/>
                <w:szCs w:val="18"/>
                <w:lang w:val="en-US"/>
              </w:rPr>
            </w:pPr>
          </w:p>
          <w:p w14:paraId="3B629221" w14:textId="48545CC6" w:rsidR="00020107" w:rsidRPr="00BD3806" w:rsidRDefault="00020107" w:rsidP="004553A4">
            <w:pPr>
              <w:spacing w:line="240" w:lineRule="auto"/>
              <w:rPr>
                <w:rFonts w:cstheme="minorHAnsi"/>
                <w:sz w:val="18"/>
                <w:szCs w:val="18"/>
                <w:lang w:val="en-US"/>
              </w:rPr>
            </w:pPr>
            <w:r w:rsidRPr="00BD3806">
              <w:rPr>
                <w:rFonts w:cstheme="minorHAnsi"/>
                <w:noProof/>
                <w:sz w:val="18"/>
                <w:szCs w:val="18"/>
                <w:lang w:val="en-US"/>
              </w:rPr>
              <w:t>External EWI</w:t>
            </w:r>
          </w:p>
        </w:tc>
        <w:tc>
          <w:tcPr>
            <w:tcW w:w="1842" w:type="dxa"/>
            <w:vMerge w:val="restart"/>
            <w:shd w:val="clear" w:color="auto" w:fill="auto"/>
          </w:tcPr>
          <w:p w14:paraId="76A20D44" w14:textId="77777777" w:rsidR="00020107" w:rsidRPr="00BD3806" w:rsidRDefault="00020107" w:rsidP="004553A4">
            <w:pPr>
              <w:spacing w:line="240" w:lineRule="auto"/>
              <w:rPr>
                <w:rFonts w:cstheme="minorHAnsi"/>
                <w:noProof/>
                <w:sz w:val="18"/>
                <w:szCs w:val="18"/>
                <w:lang w:val="en-US"/>
              </w:rPr>
            </w:pPr>
          </w:p>
          <w:p w14:paraId="4F8CD77A" w14:textId="71521FFC" w:rsidR="00020107" w:rsidRPr="00BD3806" w:rsidRDefault="00020107" w:rsidP="004553A4">
            <w:pPr>
              <w:spacing w:line="240" w:lineRule="auto"/>
              <w:rPr>
                <w:rFonts w:cstheme="minorHAnsi"/>
                <w:sz w:val="18"/>
                <w:szCs w:val="18"/>
                <w:lang w:val="en-US"/>
              </w:rPr>
            </w:pPr>
            <w:r w:rsidRPr="00BD3806">
              <w:rPr>
                <w:rFonts w:cstheme="minorHAnsi"/>
                <w:noProof/>
                <w:sz w:val="18"/>
                <w:szCs w:val="18"/>
                <w:lang w:val="en-US"/>
              </w:rPr>
              <w:t>£50,000.00</w:t>
            </w:r>
          </w:p>
        </w:tc>
        <w:tc>
          <w:tcPr>
            <w:tcW w:w="1842" w:type="dxa"/>
            <w:vMerge w:val="restart"/>
          </w:tcPr>
          <w:p w14:paraId="108567E9" w14:textId="462AC7B8" w:rsidR="00020107" w:rsidRPr="00BD3806" w:rsidRDefault="00020107" w:rsidP="004553A4">
            <w:pPr>
              <w:spacing w:line="240" w:lineRule="auto"/>
              <w:rPr>
                <w:rFonts w:cstheme="minorHAnsi"/>
                <w:noProof/>
                <w:sz w:val="18"/>
                <w:szCs w:val="18"/>
                <w:lang w:val="en-US"/>
              </w:rPr>
            </w:pPr>
          </w:p>
          <w:p w14:paraId="1C42FBD0" w14:textId="14793547" w:rsidR="00020107" w:rsidRPr="00BD3806" w:rsidRDefault="00020107" w:rsidP="004553A4">
            <w:pPr>
              <w:spacing w:line="240" w:lineRule="auto"/>
              <w:rPr>
                <w:rFonts w:cstheme="minorHAnsi"/>
                <w:noProof/>
                <w:sz w:val="18"/>
                <w:szCs w:val="18"/>
                <w:lang w:val="en-US"/>
              </w:rPr>
            </w:pPr>
            <w:r w:rsidRPr="00BD3806">
              <w:rPr>
                <w:rFonts w:cstheme="minorHAnsi"/>
                <w:noProof/>
                <w:sz w:val="18"/>
                <w:szCs w:val="18"/>
                <w:lang w:val="en-US"/>
              </w:rPr>
              <w:t>35</w:t>
            </w:r>
          </w:p>
          <w:p w14:paraId="34FCAC84" w14:textId="5207CE62" w:rsidR="00020107" w:rsidRPr="00BD3806" w:rsidRDefault="00020107" w:rsidP="004553A4">
            <w:pPr>
              <w:spacing w:line="240" w:lineRule="auto"/>
              <w:rPr>
                <w:rFonts w:cstheme="minorHAnsi"/>
                <w:noProof/>
                <w:sz w:val="18"/>
                <w:szCs w:val="18"/>
                <w:lang w:val="en-US"/>
              </w:rPr>
            </w:pPr>
          </w:p>
        </w:tc>
        <w:tc>
          <w:tcPr>
            <w:tcW w:w="1842" w:type="dxa"/>
            <w:vMerge w:val="restart"/>
          </w:tcPr>
          <w:p w14:paraId="66C83655" w14:textId="77777777" w:rsidR="00020107" w:rsidRPr="00BD3806" w:rsidRDefault="00020107" w:rsidP="00CD55AF">
            <w:pPr>
              <w:spacing w:line="240" w:lineRule="auto"/>
              <w:jc w:val="center"/>
              <w:rPr>
                <w:rFonts w:cstheme="minorHAnsi"/>
                <w:noProof/>
                <w:sz w:val="18"/>
                <w:szCs w:val="18"/>
                <w:lang w:val="en-US"/>
              </w:rPr>
            </w:pPr>
          </w:p>
          <w:p w14:paraId="6ED6DDFB" w14:textId="53189707" w:rsidR="00020107" w:rsidRPr="00BD3806" w:rsidRDefault="00EA27E1" w:rsidP="00CD55AF">
            <w:pPr>
              <w:spacing w:line="240" w:lineRule="auto"/>
              <w:jc w:val="center"/>
              <w:rPr>
                <w:rFonts w:cstheme="minorHAnsi"/>
                <w:noProof/>
                <w:sz w:val="18"/>
                <w:szCs w:val="18"/>
                <w:lang w:val="en-US"/>
              </w:rPr>
            </w:pPr>
            <w:r w:rsidRPr="00BD3806">
              <w:rPr>
                <w:rFonts w:cstheme="minorHAnsi"/>
                <w:noProof/>
                <w:sz w:val="18"/>
                <w:szCs w:val="18"/>
                <w:lang w:val="en-US"/>
              </w:rPr>
              <w:t>20</w:t>
            </w:r>
            <w:r w:rsidR="00862D82">
              <w:rPr>
                <w:rFonts w:cstheme="minorHAnsi"/>
                <w:noProof/>
                <w:sz w:val="18"/>
                <w:szCs w:val="18"/>
                <w:lang w:val="en-US"/>
              </w:rPr>
              <w:t>36</w:t>
            </w:r>
          </w:p>
        </w:tc>
        <w:tc>
          <w:tcPr>
            <w:tcW w:w="1842" w:type="dxa"/>
            <w:vMerge w:val="restart"/>
          </w:tcPr>
          <w:p w14:paraId="169FC049" w14:textId="77777777" w:rsidR="00C22929" w:rsidRPr="00C239E5" w:rsidRDefault="00C22929" w:rsidP="00C239E5">
            <w:pPr>
              <w:spacing w:line="240" w:lineRule="auto"/>
              <w:jc w:val="center"/>
              <w:rPr>
                <w:rFonts w:cstheme="minorHAnsi"/>
                <w:b/>
                <w:bCs/>
                <w:noProof/>
                <w:sz w:val="14"/>
                <w:szCs w:val="14"/>
                <w:lang w:val="en-US"/>
              </w:rPr>
            </w:pPr>
          </w:p>
          <w:p w14:paraId="3D998FAC" w14:textId="2E5DC625" w:rsidR="00020107" w:rsidRPr="00CF41F5" w:rsidRDefault="00C239E5" w:rsidP="00C239E5">
            <w:pPr>
              <w:spacing w:line="240" w:lineRule="auto"/>
              <w:jc w:val="center"/>
              <w:rPr>
                <w:rFonts w:cstheme="minorHAnsi"/>
                <w:b/>
                <w:bCs/>
                <w:noProof/>
                <w:sz w:val="28"/>
                <w:szCs w:val="28"/>
                <w:lang w:val="en-US"/>
              </w:rPr>
            </w:pPr>
            <w:r w:rsidRPr="004752C1">
              <w:rPr>
                <w:rFonts w:cstheme="minorHAnsi"/>
                <w:b/>
                <w:bCs/>
                <w:noProof/>
                <w:color w:val="000000" w:themeColor="text1"/>
                <w:sz w:val="28"/>
                <w:szCs w:val="28"/>
                <w:lang w:val="en-US"/>
              </w:rPr>
              <w:t>9</w:t>
            </w:r>
          </w:p>
        </w:tc>
      </w:tr>
      <w:tr w:rsidR="00020107" w:rsidRPr="007F3C9E" w14:paraId="5BEECD8F" w14:textId="04ABDD1D" w:rsidTr="004B24DA">
        <w:trPr>
          <w:cantSplit/>
          <w:trHeight w:val="465"/>
        </w:trPr>
        <w:tc>
          <w:tcPr>
            <w:tcW w:w="1843" w:type="dxa"/>
            <w:shd w:val="clear" w:color="auto" w:fill="auto"/>
          </w:tcPr>
          <w:p w14:paraId="55C98121" w14:textId="77777777" w:rsidR="00020107" w:rsidRPr="007F3C9E" w:rsidRDefault="00020107" w:rsidP="00A12B5A">
            <w:pPr>
              <w:rPr>
                <w:rFonts w:ascii="Arial" w:hAnsi="Arial" w:cs="Arial"/>
                <w:noProof/>
                <w:sz w:val="16"/>
                <w:szCs w:val="16"/>
                <w:lang w:val="en-US"/>
              </w:rPr>
            </w:pPr>
            <w:r>
              <w:rPr>
                <w:rFonts w:ascii="Arial" w:hAnsi="Arial" w:cs="Arial"/>
                <w:noProof/>
                <w:sz w:val="16"/>
                <w:szCs w:val="16"/>
                <w:lang w:val="en-US"/>
              </w:rPr>
              <w:t xml:space="preserve">Render </w:t>
            </w:r>
          </w:p>
        </w:tc>
        <w:tc>
          <w:tcPr>
            <w:tcW w:w="1413" w:type="dxa"/>
            <w:shd w:val="clear" w:color="auto" w:fill="auto"/>
          </w:tcPr>
          <w:p w14:paraId="71F98D0A" w14:textId="77777777" w:rsidR="00020107" w:rsidRPr="007F3C9E" w:rsidRDefault="00020107" w:rsidP="00A12B5A">
            <w:pPr>
              <w:rPr>
                <w:rFonts w:ascii="Arial" w:hAnsi="Arial" w:cs="Arial"/>
                <w:noProof/>
                <w:sz w:val="16"/>
                <w:szCs w:val="16"/>
                <w:lang w:val="en-US"/>
              </w:rPr>
            </w:pPr>
            <w:r w:rsidRPr="007F3C9E">
              <w:rPr>
                <w:rFonts w:ascii="Arial" w:hAnsi="Arial" w:cs="Arial"/>
                <w:noProof/>
                <w:sz w:val="16"/>
                <w:szCs w:val="16"/>
                <w:lang w:val="en-US"/>
              </w:rPr>
              <w:t>20</w:t>
            </w:r>
            <w:r>
              <w:rPr>
                <w:rFonts w:ascii="Arial" w:hAnsi="Arial" w:cs="Arial"/>
                <w:noProof/>
                <w:sz w:val="16"/>
                <w:szCs w:val="16"/>
                <w:lang w:val="en-US"/>
              </w:rPr>
              <w:t>28</w:t>
            </w:r>
          </w:p>
        </w:tc>
        <w:tc>
          <w:tcPr>
            <w:tcW w:w="2131" w:type="dxa"/>
            <w:vMerge/>
            <w:shd w:val="clear" w:color="auto" w:fill="auto"/>
          </w:tcPr>
          <w:p w14:paraId="0DA4B577" w14:textId="3D6E95F6" w:rsidR="00020107" w:rsidRPr="007F3C9E" w:rsidRDefault="00020107" w:rsidP="004553A4">
            <w:pPr>
              <w:rPr>
                <w:rFonts w:ascii="Arial" w:hAnsi="Arial" w:cs="Arial"/>
                <w:noProof/>
                <w:sz w:val="16"/>
                <w:szCs w:val="16"/>
                <w:lang w:val="en-US"/>
              </w:rPr>
            </w:pPr>
          </w:p>
        </w:tc>
        <w:tc>
          <w:tcPr>
            <w:tcW w:w="1842" w:type="dxa"/>
            <w:vMerge/>
            <w:shd w:val="clear" w:color="auto" w:fill="auto"/>
          </w:tcPr>
          <w:p w14:paraId="02D26163" w14:textId="0F7E31C7" w:rsidR="00020107" w:rsidRPr="007F3C9E" w:rsidRDefault="00020107" w:rsidP="00A12B5A">
            <w:pPr>
              <w:rPr>
                <w:rFonts w:ascii="Arial" w:hAnsi="Arial" w:cs="Arial"/>
                <w:noProof/>
                <w:sz w:val="16"/>
                <w:szCs w:val="16"/>
                <w:lang w:val="en-US"/>
              </w:rPr>
            </w:pPr>
          </w:p>
        </w:tc>
        <w:tc>
          <w:tcPr>
            <w:tcW w:w="1842" w:type="dxa"/>
            <w:vMerge/>
          </w:tcPr>
          <w:p w14:paraId="388DD9F7" w14:textId="77777777" w:rsidR="00020107" w:rsidRPr="007F3C9E" w:rsidRDefault="00020107" w:rsidP="00A12B5A">
            <w:pPr>
              <w:rPr>
                <w:rFonts w:ascii="Arial" w:hAnsi="Arial" w:cs="Arial"/>
                <w:noProof/>
                <w:sz w:val="16"/>
                <w:szCs w:val="16"/>
                <w:lang w:val="en-US"/>
              </w:rPr>
            </w:pPr>
          </w:p>
        </w:tc>
        <w:tc>
          <w:tcPr>
            <w:tcW w:w="1842" w:type="dxa"/>
            <w:vMerge/>
          </w:tcPr>
          <w:p w14:paraId="7247E8D7" w14:textId="77777777" w:rsidR="00020107" w:rsidRPr="007F3C9E" w:rsidRDefault="00020107" w:rsidP="00CD55AF">
            <w:pPr>
              <w:jc w:val="center"/>
              <w:rPr>
                <w:rFonts w:ascii="Arial" w:hAnsi="Arial" w:cs="Arial"/>
                <w:noProof/>
                <w:sz w:val="16"/>
                <w:szCs w:val="16"/>
                <w:lang w:val="en-US"/>
              </w:rPr>
            </w:pPr>
          </w:p>
        </w:tc>
        <w:tc>
          <w:tcPr>
            <w:tcW w:w="1842" w:type="dxa"/>
            <w:vMerge/>
          </w:tcPr>
          <w:p w14:paraId="504E487F" w14:textId="77777777" w:rsidR="00020107" w:rsidRPr="005E7CAC" w:rsidRDefault="00020107" w:rsidP="00CD55AF">
            <w:pPr>
              <w:jc w:val="center"/>
              <w:rPr>
                <w:rFonts w:ascii="Arial" w:hAnsi="Arial" w:cs="Arial"/>
                <w:b/>
                <w:bCs/>
                <w:noProof/>
                <w:lang w:val="en-US"/>
              </w:rPr>
            </w:pPr>
          </w:p>
        </w:tc>
      </w:tr>
    </w:tbl>
    <w:p w14:paraId="3840BE87" w14:textId="77777777" w:rsidR="00FD7EBF" w:rsidRDefault="00FD7EBF" w:rsidP="00E24D2A">
      <w:pPr>
        <w:rPr>
          <w:rFonts w:eastAsiaTheme="majorEastAsia" w:cstheme="minorHAnsi"/>
          <w:u w:val="single"/>
        </w:rPr>
        <w:sectPr w:rsidR="00FD7EBF" w:rsidSect="00FD7EBF">
          <w:pgSz w:w="16838" w:h="11906" w:orient="landscape"/>
          <w:pgMar w:top="1440" w:right="1440" w:bottom="1440" w:left="1440" w:header="709" w:footer="709" w:gutter="0"/>
          <w:cols w:space="708"/>
          <w:docGrid w:linePitch="360"/>
        </w:sectPr>
      </w:pPr>
    </w:p>
    <w:p w14:paraId="4B0E3EEC" w14:textId="1D5B83F9" w:rsidR="008B442B" w:rsidRPr="007576B6" w:rsidRDefault="001E34AF" w:rsidP="001E34AF">
      <w:pPr>
        <w:pStyle w:val="Heading3"/>
        <w:numPr>
          <w:ilvl w:val="1"/>
          <w:numId w:val="1"/>
        </w:numPr>
        <w:tabs>
          <w:tab w:val="num" w:pos="821"/>
        </w:tabs>
        <w:ind w:left="720"/>
        <w:rPr>
          <w:rFonts w:cstheme="majorHAnsi"/>
          <w:color w:val="auto"/>
          <w:sz w:val="28"/>
          <w:szCs w:val="28"/>
        </w:rPr>
      </w:pPr>
      <w:bookmarkStart w:id="64" w:name="_Toc106915559"/>
      <w:r w:rsidRPr="007576B6">
        <w:rPr>
          <w:rFonts w:cstheme="majorHAnsi"/>
          <w:color w:val="auto"/>
          <w:sz w:val="28"/>
          <w:szCs w:val="28"/>
        </w:rPr>
        <w:t>Appendix 10</w:t>
      </w:r>
      <w:bookmarkEnd w:id="64"/>
    </w:p>
    <w:p w14:paraId="5EAC34C0" w14:textId="335D5476" w:rsidR="008B442B" w:rsidRDefault="00606F10" w:rsidP="008B442B">
      <w:pPr>
        <w:ind w:left="720"/>
      </w:pPr>
      <w:r>
        <w:t xml:space="preserve">Some of the challenges around </w:t>
      </w:r>
      <w:r w:rsidR="001E34AF">
        <w:t>PV installation and optional placement are below</w:t>
      </w:r>
    </w:p>
    <w:p w14:paraId="0F709CFE" w14:textId="1089FC1B" w:rsidR="008B442B" w:rsidRDefault="002A658A" w:rsidP="008B442B">
      <w:pPr>
        <w:pStyle w:val="ListParagraph"/>
        <w:numPr>
          <w:ilvl w:val="0"/>
          <w:numId w:val="23"/>
        </w:numPr>
      </w:pPr>
      <w:r>
        <w:t>Building</w:t>
      </w:r>
      <w:r w:rsidR="008B442B">
        <w:t xml:space="preserve"> types </w:t>
      </w:r>
    </w:p>
    <w:p w14:paraId="6E437DAF" w14:textId="77777777" w:rsidR="008B442B" w:rsidRDefault="008B442B" w:rsidP="008B442B">
      <w:pPr>
        <w:pStyle w:val="ListParagraph"/>
        <w:numPr>
          <w:ilvl w:val="0"/>
          <w:numId w:val="23"/>
        </w:numPr>
      </w:pPr>
      <w:r>
        <w:t>Orientation (azimuth) and Tilt (elevation)/G</w:t>
      </w:r>
      <w:r w:rsidRPr="00E708C4">
        <w:t xml:space="preserve">eographical </w:t>
      </w:r>
      <w:r>
        <w:t xml:space="preserve">location </w:t>
      </w:r>
    </w:p>
    <w:p w14:paraId="2E39925E" w14:textId="77777777" w:rsidR="008B442B" w:rsidRDefault="008B442B" w:rsidP="008B442B">
      <w:pPr>
        <w:pStyle w:val="ListParagraph"/>
        <w:numPr>
          <w:ilvl w:val="0"/>
          <w:numId w:val="23"/>
        </w:numPr>
      </w:pPr>
      <w:r>
        <w:t>Peak Power rating of arrays</w:t>
      </w:r>
    </w:p>
    <w:p w14:paraId="71B0FA49" w14:textId="77777777" w:rsidR="008B442B" w:rsidRDefault="008B442B" w:rsidP="008B442B">
      <w:pPr>
        <w:pStyle w:val="ListParagraph"/>
        <w:numPr>
          <w:ilvl w:val="0"/>
          <w:numId w:val="23"/>
        </w:numPr>
      </w:pPr>
      <w:r>
        <w:t xml:space="preserve">Variation of efficiency with temperature </w:t>
      </w:r>
    </w:p>
    <w:p w14:paraId="2D7EB011" w14:textId="77777777" w:rsidR="008B442B" w:rsidRDefault="008B442B" w:rsidP="008B442B">
      <w:pPr>
        <w:pStyle w:val="ListParagraph"/>
        <w:numPr>
          <w:ilvl w:val="0"/>
          <w:numId w:val="23"/>
        </w:numPr>
      </w:pPr>
      <w:r>
        <w:t>External power reducing effects (Shading)</w:t>
      </w:r>
    </w:p>
    <w:p w14:paraId="7035453A" w14:textId="77777777" w:rsidR="008B442B" w:rsidRDefault="008B442B" w:rsidP="008B442B">
      <w:pPr>
        <w:pStyle w:val="ListParagraph"/>
        <w:numPr>
          <w:ilvl w:val="0"/>
          <w:numId w:val="23"/>
        </w:numPr>
      </w:pPr>
      <w:r>
        <w:t xml:space="preserve">Efficiency of PV Modules and Invertors </w:t>
      </w:r>
    </w:p>
    <w:p w14:paraId="46ADC618" w14:textId="0160F218" w:rsidR="008B442B" w:rsidRDefault="005E5E30" w:rsidP="008B442B">
      <w:pPr>
        <w:ind w:left="1134"/>
      </w:pPr>
      <w:sdt>
        <w:sdtPr>
          <w:id w:val="662665032"/>
          <w:citation/>
        </w:sdtPr>
        <w:sdtEndPr/>
        <w:sdtContent>
          <w:r w:rsidR="008B442B">
            <w:fldChar w:fldCharType="begin"/>
          </w:r>
          <w:r w:rsidR="008B442B">
            <w:instrText xml:space="preserve"> CITATION God12 \l 2057 </w:instrText>
          </w:r>
          <w:r w:rsidR="008B442B">
            <w:fldChar w:fldCharType="separate"/>
          </w:r>
          <w:r w:rsidRPr="005E5E30">
            <w:rPr>
              <w:noProof/>
            </w:rPr>
            <w:t>(Boyle, 2012)</w:t>
          </w:r>
          <w:r w:rsidR="008B442B">
            <w:fldChar w:fldCharType="end"/>
          </w:r>
        </w:sdtContent>
      </w:sdt>
      <w:r w:rsidR="008B442B">
        <w:t xml:space="preserve"> </w:t>
      </w:r>
    </w:p>
    <w:p w14:paraId="2E12BA8C" w14:textId="77777777" w:rsidR="00B919AF" w:rsidRDefault="00B919AF" w:rsidP="008B442B">
      <w:pPr>
        <w:ind w:left="1134"/>
      </w:pPr>
    </w:p>
    <w:p w14:paraId="09C5F729" w14:textId="68906071" w:rsidR="00FD7EBF" w:rsidRDefault="008B442B" w:rsidP="00606F10">
      <w:pPr>
        <w:ind w:left="720"/>
        <w:rPr>
          <w:rFonts w:cstheme="minorHAnsi"/>
          <w:color w:val="202124"/>
          <w:shd w:val="clear" w:color="auto" w:fill="FFFFFF"/>
        </w:rPr>
      </w:pPr>
      <w:r>
        <w:t xml:space="preserve">The UK is at an advantage when it comes to efficiency and operating temperatures, typical solar PV panels have an operating </w:t>
      </w:r>
      <w:r w:rsidRPr="009B0C32">
        <w:rPr>
          <w:rFonts w:cstheme="minorHAnsi"/>
        </w:rPr>
        <w:t>temperature 25</w:t>
      </w:r>
      <w:r w:rsidRPr="009B0C32">
        <w:rPr>
          <w:rFonts w:cstheme="minorHAnsi"/>
          <w:color w:val="202124"/>
          <w:shd w:val="clear" w:color="auto" w:fill="FFFFFF"/>
        </w:rPr>
        <w:t>°C</w:t>
      </w:r>
      <w:r>
        <w:rPr>
          <w:rFonts w:cstheme="minorHAnsi"/>
          <w:color w:val="202124"/>
          <w:shd w:val="clear" w:color="auto" w:fill="FFFFFF"/>
        </w:rPr>
        <w:t>, every 1</w:t>
      </w:r>
      <w:r w:rsidRPr="009B0C32">
        <w:rPr>
          <w:rFonts w:cstheme="minorHAnsi"/>
          <w:color w:val="202124"/>
          <w:shd w:val="clear" w:color="auto" w:fill="FFFFFF"/>
        </w:rPr>
        <w:t>°C</w:t>
      </w:r>
      <w:r>
        <w:rPr>
          <w:rFonts w:cstheme="minorHAnsi"/>
          <w:color w:val="202124"/>
          <w:shd w:val="clear" w:color="auto" w:fill="FFFFFF"/>
        </w:rPr>
        <w:t xml:space="preserve"> degree increase in this temperature and the panel will lose 0.5% efficiency</w:t>
      </w:r>
      <w:sdt>
        <w:sdtPr>
          <w:rPr>
            <w:rFonts w:cstheme="minorHAnsi"/>
            <w:color w:val="202124"/>
            <w:shd w:val="clear" w:color="auto" w:fill="FFFFFF"/>
          </w:rPr>
          <w:id w:val="-597871293"/>
          <w:citation/>
        </w:sdtPr>
        <w:sdtEndPr/>
        <w:sdtContent>
          <w:r>
            <w:rPr>
              <w:rFonts w:cstheme="minorHAnsi"/>
              <w:color w:val="202124"/>
              <w:shd w:val="clear" w:color="auto" w:fill="FFFFFF"/>
            </w:rPr>
            <w:fldChar w:fldCharType="begin"/>
          </w:r>
          <w:r>
            <w:rPr>
              <w:rFonts w:cstheme="minorHAnsi"/>
              <w:color w:val="202124"/>
              <w:shd w:val="clear" w:color="auto" w:fill="FFFFFF"/>
            </w:rPr>
            <w:instrText xml:space="preserve"> CITATION Cli13 \l 2057 </w:instrText>
          </w:r>
          <w:r>
            <w:rPr>
              <w:rFonts w:cstheme="minorHAnsi"/>
              <w:color w:val="202124"/>
              <w:shd w:val="clear" w:color="auto" w:fill="FFFFFF"/>
            </w:rPr>
            <w:fldChar w:fldCharType="separate"/>
          </w:r>
          <w:r w:rsidR="005E5E30">
            <w:rPr>
              <w:rFonts w:cstheme="minorHAnsi"/>
              <w:noProof/>
              <w:color w:val="202124"/>
              <w:shd w:val="clear" w:color="auto" w:fill="FFFFFF"/>
            </w:rPr>
            <w:t xml:space="preserve"> </w:t>
          </w:r>
          <w:r w:rsidR="005E5E30" w:rsidRPr="005E5E30">
            <w:rPr>
              <w:rFonts w:cstheme="minorHAnsi"/>
              <w:noProof/>
              <w:color w:val="202124"/>
              <w:shd w:val="clear" w:color="auto" w:fill="FFFFFF"/>
            </w:rPr>
            <w:t>(Beggs, 2013)</w:t>
          </w:r>
          <w:r>
            <w:rPr>
              <w:rFonts w:cstheme="minorHAnsi"/>
              <w:color w:val="202124"/>
              <w:shd w:val="clear" w:color="auto" w:fill="FFFFFF"/>
            </w:rPr>
            <w:fldChar w:fldCharType="end"/>
          </w:r>
        </w:sdtContent>
      </w:sdt>
      <w:r>
        <w:rPr>
          <w:rFonts w:cstheme="minorHAnsi"/>
          <w:color w:val="202124"/>
          <w:shd w:val="clear" w:color="auto" w:fill="FFFFFF"/>
        </w:rPr>
        <w:t>. So given that the average temperature in the UK is 12.46</w:t>
      </w:r>
      <w:r w:rsidRPr="009B0C32">
        <w:rPr>
          <w:rFonts w:cstheme="minorHAnsi"/>
          <w:color w:val="202124"/>
          <w:shd w:val="clear" w:color="auto" w:fill="FFFFFF"/>
        </w:rPr>
        <w:t>°C</w:t>
      </w:r>
      <w:r>
        <w:rPr>
          <w:rFonts w:cstheme="minorHAnsi"/>
          <w:color w:val="202124"/>
          <w:shd w:val="clear" w:color="auto" w:fill="FFFFFF"/>
        </w:rPr>
        <w:t xml:space="preserve"> and the UK has an average </w:t>
      </w:r>
      <w:r w:rsidRPr="002E73F4">
        <w:rPr>
          <w:rStyle w:val="Strong"/>
          <w:rFonts w:cstheme="minorHAnsi"/>
          <w:b w:val="0"/>
          <w:bCs w:val="0"/>
          <w:color w:val="333333"/>
        </w:rPr>
        <w:t>1,372.83 hours</w:t>
      </w:r>
      <w:r>
        <w:rPr>
          <w:rFonts w:cstheme="minorHAnsi"/>
          <w:color w:val="202124"/>
          <w:shd w:val="clear" w:color="auto" w:fill="FFFFFF"/>
        </w:rPr>
        <w:t xml:space="preserve"> of total sunshine hours throughout the year</w:t>
      </w:r>
      <w:sdt>
        <w:sdtPr>
          <w:rPr>
            <w:rFonts w:cstheme="minorHAnsi"/>
            <w:color w:val="202124"/>
            <w:shd w:val="clear" w:color="auto" w:fill="FFFFFF"/>
          </w:rPr>
          <w:id w:val="-1060249588"/>
          <w:citation/>
        </w:sdtPr>
        <w:sdtEndPr/>
        <w:sdtContent>
          <w:r>
            <w:rPr>
              <w:rFonts w:cstheme="minorHAnsi"/>
              <w:color w:val="202124"/>
              <w:shd w:val="clear" w:color="auto" w:fill="FFFFFF"/>
            </w:rPr>
            <w:fldChar w:fldCharType="begin"/>
          </w:r>
          <w:r w:rsidR="004B7B17">
            <w:rPr>
              <w:rFonts w:cstheme="minorHAnsi"/>
              <w:color w:val="202124"/>
              <w:shd w:val="clear" w:color="auto" w:fill="FFFFFF"/>
            </w:rPr>
            <w:instrText xml:space="preserve">CITATION Met10 \l 2057 </w:instrText>
          </w:r>
          <w:r>
            <w:rPr>
              <w:rFonts w:cstheme="minorHAnsi"/>
              <w:color w:val="202124"/>
              <w:shd w:val="clear" w:color="auto" w:fill="FFFFFF"/>
            </w:rPr>
            <w:fldChar w:fldCharType="separate"/>
          </w:r>
          <w:r w:rsidR="005E5E30">
            <w:rPr>
              <w:rFonts w:cstheme="minorHAnsi"/>
              <w:noProof/>
              <w:color w:val="202124"/>
              <w:shd w:val="clear" w:color="auto" w:fill="FFFFFF"/>
            </w:rPr>
            <w:t xml:space="preserve"> </w:t>
          </w:r>
          <w:r w:rsidR="005E5E30" w:rsidRPr="005E5E30">
            <w:rPr>
              <w:rFonts w:cstheme="minorHAnsi"/>
              <w:noProof/>
              <w:color w:val="202124"/>
              <w:shd w:val="clear" w:color="auto" w:fill="FFFFFF"/>
            </w:rPr>
            <w:t>(Met Office, 2019)</w:t>
          </w:r>
          <w:r>
            <w:rPr>
              <w:rFonts w:cstheme="minorHAnsi"/>
              <w:color w:val="202124"/>
              <w:shd w:val="clear" w:color="auto" w:fill="FFFFFF"/>
            </w:rPr>
            <w:fldChar w:fldCharType="end"/>
          </w:r>
        </w:sdtContent>
      </w:sdt>
      <w:r>
        <w:rPr>
          <w:rFonts w:cstheme="minorHAnsi"/>
          <w:color w:val="202124"/>
          <w:shd w:val="clear" w:color="auto" w:fill="FFFFFF"/>
        </w:rPr>
        <w:t>, PV installations within the UK should perform at peak efficiency</w:t>
      </w:r>
      <w:r w:rsidR="00B919AF">
        <w:rPr>
          <w:rFonts w:cstheme="minorHAnsi"/>
          <w:color w:val="202124"/>
          <w:shd w:val="clear" w:color="auto" w:fill="FFFFFF"/>
        </w:rPr>
        <w:t xml:space="preserve">. </w:t>
      </w:r>
    </w:p>
    <w:p w14:paraId="1CFB6A26" w14:textId="74240074" w:rsidR="00BD096F" w:rsidRDefault="00BD096F" w:rsidP="00606F10">
      <w:pPr>
        <w:ind w:left="720"/>
        <w:rPr>
          <w:rFonts w:cstheme="minorHAnsi"/>
          <w:color w:val="202124"/>
          <w:shd w:val="clear" w:color="auto" w:fill="FFFFFF"/>
        </w:rPr>
      </w:pPr>
    </w:p>
    <w:p w14:paraId="24325B60" w14:textId="3AE847D2" w:rsidR="00BD096F" w:rsidRDefault="00BD096F" w:rsidP="00606F10">
      <w:pPr>
        <w:ind w:left="720"/>
        <w:rPr>
          <w:rFonts w:cstheme="minorHAnsi"/>
          <w:color w:val="202124"/>
          <w:shd w:val="clear" w:color="auto" w:fill="FFFFFF"/>
        </w:rPr>
      </w:pPr>
    </w:p>
    <w:p w14:paraId="7C1803E0" w14:textId="4059983E" w:rsidR="00BD096F" w:rsidRDefault="00BD096F" w:rsidP="00606F10">
      <w:pPr>
        <w:ind w:left="720"/>
        <w:rPr>
          <w:rFonts w:cstheme="minorHAnsi"/>
          <w:color w:val="202124"/>
          <w:shd w:val="clear" w:color="auto" w:fill="FFFFFF"/>
        </w:rPr>
      </w:pPr>
    </w:p>
    <w:p w14:paraId="483263B5" w14:textId="5027E0C8" w:rsidR="00BD096F" w:rsidRDefault="00BD096F" w:rsidP="00606F10">
      <w:pPr>
        <w:ind w:left="720"/>
        <w:rPr>
          <w:rFonts w:cstheme="minorHAnsi"/>
          <w:color w:val="202124"/>
          <w:shd w:val="clear" w:color="auto" w:fill="FFFFFF"/>
        </w:rPr>
      </w:pPr>
    </w:p>
    <w:p w14:paraId="24E7442E" w14:textId="572F6549" w:rsidR="00BD096F" w:rsidRDefault="00BD096F" w:rsidP="00606F10">
      <w:pPr>
        <w:ind w:left="720"/>
        <w:rPr>
          <w:rFonts w:cstheme="minorHAnsi"/>
          <w:color w:val="202124"/>
          <w:shd w:val="clear" w:color="auto" w:fill="FFFFFF"/>
        </w:rPr>
      </w:pPr>
    </w:p>
    <w:p w14:paraId="504D93C9" w14:textId="4B2B5FEF" w:rsidR="00BD096F" w:rsidRDefault="00BD096F" w:rsidP="00606F10">
      <w:pPr>
        <w:ind w:left="720"/>
        <w:rPr>
          <w:rFonts w:cstheme="minorHAnsi"/>
          <w:color w:val="202124"/>
          <w:shd w:val="clear" w:color="auto" w:fill="FFFFFF"/>
        </w:rPr>
      </w:pPr>
    </w:p>
    <w:p w14:paraId="5A0C2C77" w14:textId="2012A680" w:rsidR="00BD096F" w:rsidRDefault="00BD096F" w:rsidP="00606F10">
      <w:pPr>
        <w:ind w:left="720"/>
        <w:rPr>
          <w:rFonts w:cstheme="minorHAnsi"/>
          <w:color w:val="202124"/>
          <w:shd w:val="clear" w:color="auto" w:fill="FFFFFF"/>
        </w:rPr>
      </w:pPr>
    </w:p>
    <w:p w14:paraId="068A4B1B" w14:textId="026FECAE" w:rsidR="00BD096F" w:rsidRDefault="00BD096F" w:rsidP="00606F10">
      <w:pPr>
        <w:ind w:left="720"/>
        <w:rPr>
          <w:rFonts w:cstheme="minorHAnsi"/>
          <w:color w:val="202124"/>
          <w:shd w:val="clear" w:color="auto" w:fill="FFFFFF"/>
        </w:rPr>
      </w:pPr>
    </w:p>
    <w:p w14:paraId="1AD78696" w14:textId="5952E4E3" w:rsidR="00BD096F" w:rsidRDefault="00BD096F" w:rsidP="00606F10">
      <w:pPr>
        <w:ind w:left="720"/>
        <w:rPr>
          <w:rFonts w:cstheme="minorHAnsi"/>
          <w:color w:val="202124"/>
          <w:shd w:val="clear" w:color="auto" w:fill="FFFFFF"/>
        </w:rPr>
      </w:pPr>
    </w:p>
    <w:p w14:paraId="5C23B261" w14:textId="607F0BE0" w:rsidR="00BD096F" w:rsidRDefault="00BD096F" w:rsidP="00606F10">
      <w:pPr>
        <w:ind w:left="720"/>
        <w:rPr>
          <w:rFonts w:cstheme="minorHAnsi"/>
          <w:color w:val="202124"/>
          <w:shd w:val="clear" w:color="auto" w:fill="FFFFFF"/>
        </w:rPr>
      </w:pPr>
    </w:p>
    <w:p w14:paraId="04F78C03" w14:textId="27C2F754" w:rsidR="00BD096F" w:rsidRDefault="00BD096F" w:rsidP="00606F10">
      <w:pPr>
        <w:ind w:left="720"/>
        <w:rPr>
          <w:rFonts w:cstheme="minorHAnsi"/>
          <w:color w:val="202124"/>
          <w:shd w:val="clear" w:color="auto" w:fill="FFFFFF"/>
        </w:rPr>
      </w:pPr>
    </w:p>
    <w:p w14:paraId="7D9719BE" w14:textId="28C39220" w:rsidR="00BD096F" w:rsidRDefault="00BD096F" w:rsidP="00606F10">
      <w:pPr>
        <w:ind w:left="720"/>
        <w:rPr>
          <w:rFonts w:cstheme="minorHAnsi"/>
          <w:color w:val="202124"/>
          <w:shd w:val="clear" w:color="auto" w:fill="FFFFFF"/>
        </w:rPr>
      </w:pPr>
    </w:p>
    <w:p w14:paraId="71C99217" w14:textId="5CF66C99" w:rsidR="00BD096F" w:rsidRDefault="00BD096F" w:rsidP="00606F10">
      <w:pPr>
        <w:ind w:left="720"/>
        <w:rPr>
          <w:rFonts w:cstheme="minorHAnsi"/>
          <w:color w:val="202124"/>
          <w:shd w:val="clear" w:color="auto" w:fill="FFFFFF"/>
        </w:rPr>
      </w:pPr>
    </w:p>
    <w:p w14:paraId="10264A17" w14:textId="77777777" w:rsidR="00BD096F" w:rsidRDefault="00BD096F" w:rsidP="00BD096F">
      <w:pPr>
        <w:pStyle w:val="Heading3"/>
        <w:numPr>
          <w:ilvl w:val="1"/>
          <w:numId w:val="1"/>
        </w:numPr>
        <w:tabs>
          <w:tab w:val="num" w:pos="821"/>
        </w:tabs>
        <w:ind w:left="720"/>
        <w:rPr>
          <w:rFonts w:asciiTheme="minorHAnsi" w:hAnsiTheme="minorHAnsi" w:cstheme="minorHAnsi"/>
          <w:color w:val="auto"/>
          <w:sz w:val="28"/>
          <w:szCs w:val="28"/>
        </w:rPr>
        <w:sectPr w:rsidR="00BD096F" w:rsidSect="00F05AD0">
          <w:pgSz w:w="11906" w:h="16838"/>
          <w:pgMar w:top="1440" w:right="1440" w:bottom="1440" w:left="1440" w:header="708" w:footer="708" w:gutter="0"/>
          <w:cols w:space="708"/>
          <w:docGrid w:linePitch="360"/>
        </w:sectPr>
      </w:pPr>
    </w:p>
    <w:p w14:paraId="5D80D9FF" w14:textId="09AD46DB" w:rsidR="00BD096F" w:rsidRPr="007576B6" w:rsidRDefault="00BD096F" w:rsidP="00BD096F">
      <w:pPr>
        <w:pStyle w:val="Heading3"/>
        <w:numPr>
          <w:ilvl w:val="1"/>
          <w:numId w:val="1"/>
        </w:numPr>
        <w:tabs>
          <w:tab w:val="num" w:pos="821"/>
        </w:tabs>
        <w:ind w:left="720"/>
        <w:rPr>
          <w:rFonts w:cstheme="majorHAnsi"/>
          <w:color w:val="auto"/>
          <w:sz w:val="28"/>
          <w:szCs w:val="28"/>
        </w:rPr>
      </w:pPr>
      <w:bookmarkStart w:id="65" w:name="_Toc106915560"/>
      <w:r w:rsidRPr="007576B6">
        <w:rPr>
          <w:rFonts w:cstheme="majorHAnsi"/>
          <w:color w:val="auto"/>
          <w:sz w:val="28"/>
          <w:szCs w:val="28"/>
        </w:rPr>
        <w:t>Appendix 11</w:t>
      </w:r>
      <w:bookmarkEnd w:id="65"/>
    </w:p>
    <w:p w14:paraId="27F50549" w14:textId="3970C093" w:rsidR="00BD096F" w:rsidRPr="005E5E30" w:rsidRDefault="009D1A23" w:rsidP="005E5E30">
      <w:pPr>
        <w:ind w:left="720"/>
        <w:rPr>
          <w:rFonts w:cstheme="minorHAnsi"/>
          <w:color w:val="202124"/>
          <w:shd w:val="clear" w:color="auto" w:fill="FFFFFF"/>
        </w:rPr>
        <w:sectPr w:rsidR="00BD096F" w:rsidRPr="005E5E30" w:rsidSect="00BD096F">
          <w:pgSz w:w="16838" w:h="11906" w:orient="landscape"/>
          <w:pgMar w:top="1440" w:right="1440" w:bottom="1440" w:left="1440" w:header="709" w:footer="709" w:gutter="0"/>
          <w:cols w:space="708"/>
          <w:docGrid w:linePitch="360"/>
        </w:sectPr>
      </w:pPr>
      <w:r w:rsidRPr="00BD096F">
        <w:rPr>
          <w:noProof/>
        </w:rPr>
        <w:drawing>
          <wp:anchor distT="0" distB="0" distL="114300" distR="114300" simplePos="0" relativeHeight="251686912" behindDoc="0" locked="0" layoutInCell="1" allowOverlap="1" wp14:anchorId="7900738F" wp14:editId="7D4BA3B6">
            <wp:simplePos x="0" y="0"/>
            <wp:positionH relativeFrom="margin">
              <wp:align>center</wp:align>
            </wp:positionH>
            <wp:positionV relativeFrom="paragraph">
              <wp:posOffset>469265</wp:posOffset>
            </wp:positionV>
            <wp:extent cx="10205295" cy="3838575"/>
            <wp:effectExtent l="0" t="0" r="5715" b="0"/>
            <wp:wrapSquare wrapText="bothSides"/>
            <wp:docPr id="25" name="Picture 25"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imeline&#10;&#10;Description automatically generated with low confidence"/>
                    <pic:cNvPicPr/>
                  </pic:nvPicPr>
                  <pic:blipFill>
                    <a:blip r:embed="rId45">
                      <a:extLst>
                        <a:ext uri="{28A0092B-C50C-407E-A947-70E740481C1C}">
                          <a14:useLocalDpi xmlns:a14="http://schemas.microsoft.com/office/drawing/2010/main" val="0"/>
                        </a:ext>
                      </a:extLst>
                    </a:blip>
                    <a:stretch>
                      <a:fillRect/>
                    </a:stretch>
                  </pic:blipFill>
                  <pic:spPr>
                    <a:xfrm>
                      <a:off x="0" y="0"/>
                      <a:ext cx="10205295" cy="3838575"/>
                    </a:xfrm>
                    <a:prstGeom prst="rect">
                      <a:avLst/>
                    </a:prstGeom>
                  </pic:spPr>
                </pic:pic>
              </a:graphicData>
            </a:graphic>
            <wp14:sizeRelH relativeFrom="page">
              <wp14:pctWidth>0</wp14:pctWidth>
            </wp14:sizeRelH>
            <wp14:sizeRelV relativeFrom="page">
              <wp14:pctHeight>0</wp14:pctHeight>
            </wp14:sizeRelV>
          </wp:anchor>
        </w:drawing>
      </w:r>
      <w:r w:rsidR="009B01B6">
        <w:rPr>
          <w:rFonts w:cstheme="minorHAnsi"/>
          <w:color w:val="202124"/>
          <w:shd w:val="clear" w:color="auto" w:fill="FFFFFF"/>
        </w:rPr>
        <w:t xml:space="preserve">ateb restructure proposal due to the challenges posed by the maintenance of retrofit technology </w:t>
      </w:r>
    </w:p>
    <w:p w14:paraId="20993B95" w14:textId="77777777" w:rsidR="007C1856" w:rsidRPr="00CE0284" w:rsidRDefault="007C1856" w:rsidP="007C1856">
      <w:pPr>
        <w:rPr>
          <w:rFonts w:eastAsiaTheme="majorEastAsia" w:cstheme="minorHAnsi"/>
          <w:u w:val="single"/>
        </w:rPr>
      </w:pPr>
    </w:p>
    <w:sectPr w:rsidR="007C1856" w:rsidRPr="00CE0284" w:rsidSect="00F05A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CA703" w14:textId="77777777" w:rsidR="00097FF7" w:rsidRDefault="00097FF7" w:rsidP="002601CD">
      <w:pPr>
        <w:spacing w:after="0" w:line="240" w:lineRule="auto"/>
      </w:pPr>
      <w:r>
        <w:separator/>
      </w:r>
    </w:p>
  </w:endnote>
  <w:endnote w:type="continuationSeparator" w:id="0">
    <w:p w14:paraId="124332FF" w14:textId="77777777" w:rsidR="00097FF7" w:rsidRDefault="00097FF7" w:rsidP="0026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891838"/>
      <w:docPartObj>
        <w:docPartGallery w:val="Page Numbers (Bottom of Page)"/>
        <w:docPartUnique/>
      </w:docPartObj>
    </w:sdtPr>
    <w:sdtEndPr>
      <w:rPr>
        <w:noProof/>
      </w:rPr>
    </w:sdtEndPr>
    <w:sdtContent>
      <w:p w14:paraId="6D2B5ACF" w14:textId="77777777" w:rsidR="005C2338" w:rsidRDefault="00CE570A">
        <w:pPr>
          <w:pStyle w:val="Footer"/>
          <w:jc w:val="center"/>
        </w:pPr>
        <w:r>
          <w:fldChar w:fldCharType="begin"/>
        </w:r>
        <w:r w:rsidR="005C2338">
          <w:instrText xml:space="preserve"> PAGE   \* MERGEFORMAT </w:instrText>
        </w:r>
        <w:r>
          <w:fldChar w:fldCharType="separate"/>
        </w:r>
        <w:r w:rsidR="00AA7F27">
          <w:rPr>
            <w:noProof/>
          </w:rPr>
          <w:t>1</w:t>
        </w:r>
        <w:r>
          <w:rPr>
            <w:noProof/>
          </w:rPr>
          <w:fldChar w:fldCharType="end"/>
        </w:r>
      </w:p>
    </w:sdtContent>
  </w:sdt>
  <w:p w14:paraId="6D2B5AD0" w14:textId="77777777" w:rsidR="002601CD" w:rsidRDefault="00260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81F3A" w14:textId="77777777" w:rsidR="00097FF7" w:rsidRDefault="00097FF7" w:rsidP="002601CD">
      <w:pPr>
        <w:spacing w:after="0" w:line="240" w:lineRule="auto"/>
      </w:pPr>
      <w:r>
        <w:separator/>
      </w:r>
    </w:p>
  </w:footnote>
  <w:footnote w:type="continuationSeparator" w:id="0">
    <w:p w14:paraId="4B42F3E9" w14:textId="77777777" w:rsidR="00097FF7" w:rsidRDefault="00097FF7" w:rsidP="0026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D4E8A" w14:textId="29DA58F6" w:rsidR="00035812" w:rsidRDefault="000C2FC7">
    <w:pPr>
      <w:pStyle w:val="Header"/>
    </w:pPr>
    <w:r w:rsidRPr="000C2FC7">
      <w:t>Building Service</w:t>
    </w:r>
    <w:r>
      <w:t>s</w:t>
    </w:r>
    <w:r w:rsidRPr="000C2FC7">
      <w:t xml:space="preserve"> and Energy Performance</w:t>
    </w:r>
    <w:r w:rsidR="00035812">
      <w:ptab w:relativeTo="margin" w:alignment="center" w:leader="none"/>
    </w:r>
    <w:r w:rsidR="00035812">
      <w:ptab w:relativeTo="margin" w:alignment="right" w:leader="none"/>
    </w:r>
    <w:r w:rsidR="00035812">
      <w:t>Allyn Pritchard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BE5"/>
    <w:multiLevelType w:val="hybridMultilevel"/>
    <w:tmpl w:val="E500D0C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0241284A"/>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3AC0F17"/>
    <w:multiLevelType w:val="hybridMultilevel"/>
    <w:tmpl w:val="5B765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4774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 w15:restartNumberingAfterBreak="0">
    <w:nsid w:val="14E60267"/>
    <w:multiLevelType w:val="hybridMultilevel"/>
    <w:tmpl w:val="C046DD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99802CA"/>
    <w:multiLevelType w:val="hybridMultilevel"/>
    <w:tmpl w:val="BA445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467C2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7" w15:restartNumberingAfterBreak="0">
    <w:nsid w:val="21450E7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22C0614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9" w15:restartNumberingAfterBreak="0">
    <w:nsid w:val="256A0639"/>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10" w15:restartNumberingAfterBreak="0">
    <w:nsid w:val="2B8263C0"/>
    <w:multiLevelType w:val="hybridMultilevel"/>
    <w:tmpl w:val="16F4E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680D25"/>
    <w:multiLevelType w:val="multilevel"/>
    <w:tmpl w:val="245058A0"/>
    <w:lvl w:ilvl="0">
      <w:start w:val="8"/>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2" w15:restartNumberingAfterBreak="0">
    <w:nsid w:val="45812198"/>
    <w:multiLevelType w:val="hybridMultilevel"/>
    <w:tmpl w:val="CC80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4F11E8"/>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4" w15:restartNumberingAfterBreak="0">
    <w:nsid w:val="4A3761FE"/>
    <w:multiLevelType w:val="hybridMultilevel"/>
    <w:tmpl w:val="18B2BA3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1753B20"/>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16" w15:restartNumberingAfterBreak="0">
    <w:nsid w:val="55BE2D0E"/>
    <w:multiLevelType w:val="hybridMultilevel"/>
    <w:tmpl w:val="9F40CEAC"/>
    <w:lvl w:ilvl="0" w:tplc="0809001B">
      <w:start w:val="1"/>
      <w:numFmt w:val="lowerRoman"/>
      <w:lvlText w:val="%1."/>
      <w:lvlJc w:val="righ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7" w15:restartNumberingAfterBreak="0">
    <w:nsid w:val="55F96C2C"/>
    <w:multiLevelType w:val="hybridMultilevel"/>
    <w:tmpl w:val="35625EC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8" w15:restartNumberingAfterBreak="0">
    <w:nsid w:val="5D3B7BB5"/>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9" w15:restartNumberingAfterBreak="0">
    <w:nsid w:val="64D515BC"/>
    <w:multiLevelType w:val="hybridMultilevel"/>
    <w:tmpl w:val="269214B6"/>
    <w:lvl w:ilvl="0" w:tplc="0809001B">
      <w:start w:val="1"/>
      <w:numFmt w:val="lowerRoman"/>
      <w:lvlText w:val="%1."/>
      <w:lvlJc w:val="right"/>
      <w:pPr>
        <w:ind w:left="4392" w:hanging="360"/>
      </w:pPr>
    </w:lvl>
    <w:lvl w:ilvl="1" w:tplc="08090019" w:tentative="1">
      <w:start w:val="1"/>
      <w:numFmt w:val="lowerLetter"/>
      <w:lvlText w:val="%2."/>
      <w:lvlJc w:val="left"/>
      <w:pPr>
        <w:ind w:left="5112" w:hanging="360"/>
      </w:pPr>
    </w:lvl>
    <w:lvl w:ilvl="2" w:tplc="0809001B" w:tentative="1">
      <w:start w:val="1"/>
      <w:numFmt w:val="lowerRoman"/>
      <w:lvlText w:val="%3."/>
      <w:lvlJc w:val="right"/>
      <w:pPr>
        <w:ind w:left="5832" w:hanging="180"/>
      </w:pPr>
    </w:lvl>
    <w:lvl w:ilvl="3" w:tplc="0809000F" w:tentative="1">
      <w:start w:val="1"/>
      <w:numFmt w:val="decimal"/>
      <w:lvlText w:val="%4."/>
      <w:lvlJc w:val="left"/>
      <w:pPr>
        <w:ind w:left="6552" w:hanging="360"/>
      </w:pPr>
    </w:lvl>
    <w:lvl w:ilvl="4" w:tplc="08090019" w:tentative="1">
      <w:start w:val="1"/>
      <w:numFmt w:val="lowerLetter"/>
      <w:lvlText w:val="%5."/>
      <w:lvlJc w:val="left"/>
      <w:pPr>
        <w:ind w:left="7272" w:hanging="360"/>
      </w:pPr>
    </w:lvl>
    <w:lvl w:ilvl="5" w:tplc="0809001B" w:tentative="1">
      <w:start w:val="1"/>
      <w:numFmt w:val="lowerRoman"/>
      <w:lvlText w:val="%6."/>
      <w:lvlJc w:val="right"/>
      <w:pPr>
        <w:ind w:left="7992" w:hanging="180"/>
      </w:pPr>
    </w:lvl>
    <w:lvl w:ilvl="6" w:tplc="0809000F" w:tentative="1">
      <w:start w:val="1"/>
      <w:numFmt w:val="decimal"/>
      <w:lvlText w:val="%7."/>
      <w:lvlJc w:val="left"/>
      <w:pPr>
        <w:ind w:left="8712" w:hanging="360"/>
      </w:pPr>
    </w:lvl>
    <w:lvl w:ilvl="7" w:tplc="08090019" w:tentative="1">
      <w:start w:val="1"/>
      <w:numFmt w:val="lowerLetter"/>
      <w:lvlText w:val="%8."/>
      <w:lvlJc w:val="left"/>
      <w:pPr>
        <w:ind w:left="9432" w:hanging="360"/>
      </w:pPr>
    </w:lvl>
    <w:lvl w:ilvl="8" w:tplc="0809001B" w:tentative="1">
      <w:start w:val="1"/>
      <w:numFmt w:val="lowerRoman"/>
      <w:lvlText w:val="%9."/>
      <w:lvlJc w:val="right"/>
      <w:pPr>
        <w:ind w:left="10152" w:hanging="180"/>
      </w:pPr>
    </w:lvl>
  </w:abstractNum>
  <w:abstractNum w:abstractNumId="20" w15:restartNumberingAfterBreak="0">
    <w:nsid w:val="6AC5616D"/>
    <w:multiLevelType w:val="hybridMultilevel"/>
    <w:tmpl w:val="C062F70C"/>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1" w15:restartNumberingAfterBreak="0">
    <w:nsid w:val="6C0A1497"/>
    <w:multiLevelType w:val="hybridMultilevel"/>
    <w:tmpl w:val="0206D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BFA78AA"/>
    <w:multiLevelType w:val="multilevel"/>
    <w:tmpl w:val="1CAA1DD6"/>
    <w:lvl w:ilvl="0">
      <w:start w:val="1"/>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29"/>
        </w:tabs>
        <w:ind w:left="1429"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num w:numId="1" w16cid:durableId="2138522240">
    <w:abstractNumId w:val="22"/>
  </w:num>
  <w:num w:numId="2" w16cid:durableId="850608579">
    <w:abstractNumId w:val="11"/>
  </w:num>
  <w:num w:numId="3" w16cid:durableId="1757625296">
    <w:abstractNumId w:val="20"/>
  </w:num>
  <w:num w:numId="4" w16cid:durableId="60249780">
    <w:abstractNumId w:val="12"/>
  </w:num>
  <w:num w:numId="5" w16cid:durableId="1349991472">
    <w:abstractNumId w:val="2"/>
  </w:num>
  <w:num w:numId="6" w16cid:durableId="787895372">
    <w:abstractNumId w:val="5"/>
  </w:num>
  <w:num w:numId="7" w16cid:durableId="773476517">
    <w:abstractNumId w:val="21"/>
  </w:num>
  <w:num w:numId="8" w16cid:durableId="2124224807">
    <w:abstractNumId w:val="10"/>
  </w:num>
  <w:num w:numId="9" w16cid:durableId="522596510">
    <w:abstractNumId w:val="14"/>
  </w:num>
  <w:num w:numId="10" w16cid:durableId="1270044114">
    <w:abstractNumId w:val="4"/>
  </w:num>
  <w:num w:numId="11" w16cid:durableId="1019234814">
    <w:abstractNumId w:val="6"/>
  </w:num>
  <w:num w:numId="12" w16cid:durableId="1120731900">
    <w:abstractNumId w:val="7"/>
  </w:num>
  <w:num w:numId="13" w16cid:durableId="326910759">
    <w:abstractNumId w:val="18"/>
  </w:num>
  <w:num w:numId="14" w16cid:durableId="1252590898">
    <w:abstractNumId w:val="1"/>
  </w:num>
  <w:num w:numId="15" w16cid:durableId="778648060">
    <w:abstractNumId w:val="8"/>
  </w:num>
  <w:num w:numId="16" w16cid:durableId="1107236177">
    <w:abstractNumId w:val="3"/>
  </w:num>
  <w:num w:numId="17" w16cid:durableId="662588836">
    <w:abstractNumId w:val="13"/>
  </w:num>
  <w:num w:numId="18" w16cid:durableId="9531061">
    <w:abstractNumId w:val="17"/>
  </w:num>
  <w:num w:numId="19" w16cid:durableId="1155880427">
    <w:abstractNumId w:val="15"/>
  </w:num>
  <w:num w:numId="20" w16cid:durableId="1655261706">
    <w:abstractNumId w:val="9"/>
  </w:num>
  <w:num w:numId="21" w16cid:durableId="643126760">
    <w:abstractNumId w:val="19"/>
  </w:num>
  <w:num w:numId="22" w16cid:durableId="77756275">
    <w:abstractNumId w:val="16"/>
  </w:num>
  <w:num w:numId="23" w16cid:durableId="100146622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C8"/>
    <w:rsid w:val="0000279A"/>
    <w:rsid w:val="000036FC"/>
    <w:rsid w:val="00003C5C"/>
    <w:rsid w:val="000047A9"/>
    <w:rsid w:val="000057E8"/>
    <w:rsid w:val="00005E5A"/>
    <w:rsid w:val="00006B71"/>
    <w:rsid w:val="00006C5C"/>
    <w:rsid w:val="00006CC8"/>
    <w:rsid w:val="00006D0E"/>
    <w:rsid w:val="00007B5A"/>
    <w:rsid w:val="00010150"/>
    <w:rsid w:val="00010807"/>
    <w:rsid w:val="000108E2"/>
    <w:rsid w:val="000109EB"/>
    <w:rsid w:val="00010BBD"/>
    <w:rsid w:val="00010F46"/>
    <w:rsid w:val="00011328"/>
    <w:rsid w:val="00011BEF"/>
    <w:rsid w:val="0001253B"/>
    <w:rsid w:val="0001272B"/>
    <w:rsid w:val="00012C23"/>
    <w:rsid w:val="00012F02"/>
    <w:rsid w:val="000137DA"/>
    <w:rsid w:val="0001391C"/>
    <w:rsid w:val="00014072"/>
    <w:rsid w:val="00015A6A"/>
    <w:rsid w:val="00015EC3"/>
    <w:rsid w:val="00020107"/>
    <w:rsid w:val="000206A9"/>
    <w:rsid w:val="00022E15"/>
    <w:rsid w:val="00023CED"/>
    <w:rsid w:val="00023F7A"/>
    <w:rsid w:val="00024302"/>
    <w:rsid w:val="00025FA7"/>
    <w:rsid w:val="00026AAD"/>
    <w:rsid w:val="00027054"/>
    <w:rsid w:val="00027237"/>
    <w:rsid w:val="0002794D"/>
    <w:rsid w:val="00027B5A"/>
    <w:rsid w:val="00027DA4"/>
    <w:rsid w:val="00027E18"/>
    <w:rsid w:val="000316F2"/>
    <w:rsid w:val="00031869"/>
    <w:rsid w:val="00031EF6"/>
    <w:rsid w:val="00031F53"/>
    <w:rsid w:val="00032A3F"/>
    <w:rsid w:val="000331C4"/>
    <w:rsid w:val="000342E3"/>
    <w:rsid w:val="00034C6C"/>
    <w:rsid w:val="00035812"/>
    <w:rsid w:val="000359EE"/>
    <w:rsid w:val="00035CCA"/>
    <w:rsid w:val="0004044E"/>
    <w:rsid w:val="0004105B"/>
    <w:rsid w:val="0004251F"/>
    <w:rsid w:val="00043D4D"/>
    <w:rsid w:val="0004400D"/>
    <w:rsid w:val="00045270"/>
    <w:rsid w:val="00045983"/>
    <w:rsid w:val="00045DE1"/>
    <w:rsid w:val="000460BF"/>
    <w:rsid w:val="000465B6"/>
    <w:rsid w:val="00046CCB"/>
    <w:rsid w:val="0005081A"/>
    <w:rsid w:val="00052FCB"/>
    <w:rsid w:val="00053627"/>
    <w:rsid w:val="00053DF2"/>
    <w:rsid w:val="00054CB4"/>
    <w:rsid w:val="000607DB"/>
    <w:rsid w:val="0006124C"/>
    <w:rsid w:val="0006136C"/>
    <w:rsid w:val="00061474"/>
    <w:rsid w:val="0006310F"/>
    <w:rsid w:val="00063833"/>
    <w:rsid w:val="000638AF"/>
    <w:rsid w:val="00064A20"/>
    <w:rsid w:val="00064FEF"/>
    <w:rsid w:val="0006645A"/>
    <w:rsid w:val="00070279"/>
    <w:rsid w:val="000703AB"/>
    <w:rsid w:val="0007093C"/>
    <w:rsid w:val="00072B99"/>
    <w:rsid w:val="00072E1F"/>
    <w:rsid w:val="000736A3"/>
    <w:rsid w:val="00073CCC"/>
    <w:rsid w:val="00074877"/>
    <w:rsid w:val="0007551F"/>
    <w:rsid w:val="0007573D"/>
    <w:rsid w:val="00082A24"/>
    <w:rsid w:val="00084BC4"/>
    <w:rsid w:val="00084EF5"/>
    <w:rsid w:val="0008746E"/>
    <w:rsid w:val="000906BA"/>
    <w:rsid w:val="000927AA"/>
    <w:rsid w:val="00092BAC"/>
    <w:rsid w:val="00092F5F"/>
    <w:rsid w:val="000935EF"/>
    <w:rsid w:val="00093C61"/>
    <w:rsid w:val="00093F52"/>
    <w:rsid w:val="00094E5F"/>
    <w:rsid w:val="00096E04"/>
    <w:rsid w:val="00097FF7"/>
    <w:rsid w:val="000A1C4F"/>
    <w:rsid w:val="000A1E21"/>
    <w:rsid w:val="000A3D8A"/>
    <w:rsid w:val="000A514C"/>
    <w:rsid w:val="000A5180"/>
    <w:rsid w:val="000A546D"/>
    <w:rsid w:val="000A6ECB"/>
    <w:rsid w:val="000A7CF6"/>
    <w:rsid w:val="000B0BF5"/>
    <w:rsid w:val="000B218E"/>
    <w:rsid w:val="000B28BE"/>
    <w:rsid w:val="000B4852"/>
    <w:rsid w:val="000B4AEA"/>
    <w:rsid w:val="000B4B4D"/>
    <w:rsid w:val="000B7A3C"/>
    <w:rsid w:val="000C1208"/>
    <w:rsid w:val="000C1EAF"/>
    <w:rsid w:val="000C2736"/>
    <w:rsid w:val="000C2FC2"/>
    <w:rsid w:val="000C2FC7"/>
    <w:rsid w:val="000C3AFA"/>
    <w:rsid w:val="000C42D1"/>
    <w:rsid w:val="000C592D"/>
    <w:rsid w:val="000C6B0A"/>
    <w:rsid w:val="000C6C4D"/>
    <w:rsid w:val="000D02A8"/>
    <w:rsid w:val="000D260A"/>
    <w:rsid w:val="000D2DB6"/>
    <w:rsid w:val="000E0B3F"/>
    <w:rsid w:val="000E12BE"/>
    <w:rsid w:val="000E1A24"/>
    <w:rsid w:val="000E2027"/>
    <w:rsid w:val="000E2312"/>
    <w:rsid w:val="000E23B4"/>
    <w:rsid w:val="000E3F23"/>
    <w:rsid w:val="000E4010"/>
    <w:rsid w:val="000E4163"/>
    <w:rsid w:val="000E5BD3"/>
    <w:rsid w:val="000E65D5"/>
    <w:rsid w:val="000E71D6"/>
    <w:rsid w:val="000E7A65"/>
    <w:rsid w:val="000F1081"/>
    <w:rsid w:val="000F1736"/>
    <w:rsid w:val="000F3EA7"/>
    <w:rsid w:val="000F44E9"/>
    <w:rsid w:val="000F4826"/>
    <w:rsid w:val="000F4918"/>
    <w:rsid w:val="000F4DC2"/>
    <w:rsid w:val="000F5822"/>
    <w:rsid w:val="000F6039"/>
    <w:rsid w:val="000F720C"/>
    <w:rsid w:val="00101290"/>
    <w:rsid w:val="0010242F"/>
    <w:rsid w:val="0010342D"/>
    <w:rsid w:val="001034E2"/>
    <w:rsid w:val="00104587"/>
    <w:rsid w:val="00104C00"/>
    <w:rsid w:val="00105244"/>
    <w:rsid w:val="001057D3"/>
    <w:rsid w:val="00106035"/>
    <w:rsid w:val="0010643A"/>
    <w:rsid w:val="00107B83"/>
    <w:rsid w:val="00110636"/>
    <w:rsid w:val="00111292"/>
    <w:rsid w:val="00113680"/>
    <w:rsid w:val="001159F5"/>
    <w:rsid w:val="001166FA"/>
    <w:rsid w:val="00117FF5"/>
    <w:rsid w:val="00120C65"/>
    <w:rsid w:val="00121ACA"/>
    <w:rsid w:val="00121E37"/>
    <w:rsid w:val="00125025"/>
    <w:rsid w:val="001252E2"/>
    <w:rsid w:val="001254CB"/>
    <w:rsid w:val="0012597C"/>
    <w:rsid w:val="00127232"/>
    <w:rsid w:val="00132902"/>
    <w:rsid w:val="00132939"/>
    <w:rsid w:val="001345BD"/>
    <w:rsid w:val="00134A04"/>
    <w:rsid w:val="00135FC3"/>
    <w:rsid w:val="001365D6"/>
    <w:rsid w:val="0013663F"/>
    <w:rsid w:val="0013687A"/>
    <w:rsid w:val="001409D9"/>
    <w:rsid w:val="0014173B"/>
    <w:rsid w:val="00141A40"/>
    <w:rsid w:val="00141DAF"/>
    <w:rsid w:val="001426C4"/>
    <w:rsid w:val="00142C45"/>
    <w:rsid w:val="00142E48"/>
    <w:rsid w:val="00143694"/>
    <w:rsid w:val="0014441D"/>
    <w:rsid w:val="00144667"/>
    <w:rsid w:val="00145BB7"/>
    <w:rsid w:val="001468C3"/>
    <w:rsid w:val="00147A6C"/>
    <w:rsid w:val="00147FE6"/>
    <w:rsid w:val="00150528"/>
    <w:rsid w:val="0015097C"/>
    <w:rsid w:val="0015246C"/>
    <w:rsid w:val="00152D95"/>
    <w:rsid w:val="00154DE5"/>
    <w:rsid w:val="00155848"/>
    <w:rsid w:val="00156135"/>
    <w:rsid w:val="001566B8"/>
    <w:rsid w:val="00161621"/>
    <w:rsid w:val="00161F0E"/>
    <w:rsid w:val="00162120"/>
    <w:rsid w:val="00162AAC"/>
    <w:rsid w:val="00163E5A"/>
    <w:rsid w:val="001648B5"/>
    <w:rsid w:val="0016583E"/>
    <w:rsid w:val="001659C4"/>
    <w:rsid w:val="00165A87"/>
    <w:rsid w:val="00170032"/>
    <w:rsid w:val="001706CB"/>
    <w:rsid w:val="00170D8D"/>
    <w:rsid w:val="00170FBD"/>
    <w:rsid w:val="00173342"/>
    <w:rsid w:val="00173495"/>
    <w:rsid w:val="001736D8"/>
    <w:rsid w:val="00174375"/>
    <w:rsid w:val="00176989"/>
    <w:rsid w:val="0017700E"/>
    <w:rsid w:val="001775CD"/>
    <w:rsid w:val="00180BF7"/>
    <w:rsid w:val="001814EE"/>
    <w:rsid w:val="00182325"/>
    <w:rsid w:val="001836CB"/>
    <w:rsid w:val="00185021"/>
    <w:rsid w:val="001853D2"/>
    <w:rsid w:val="00185DDD"/>
    <w:rsid w:val="00186546"/>
    <w:rsid w:val="00190D18"/>
    <w:rsid w:val="00190F4A"/>
    <w:rsid w:val="00190FD3"/>
    <w:rsid w:val="00191607"/>
    <w:rsid w:val="00192E2E"/>
    <w:rsid w:val="001931A6"/>
    <w:rsid w:val="0019378D"/>
    <w:rsid w:val="00194C6B"/>
    <w:rsid w:val="001962B7"/>
    <w:rsid w:val="00196AA7"/>
    <w:rsid w:val="00196F5D"/>
    <w:rsid w:val="00197D11"/>
    <w:rsid w:val="001A1CD6"/>
    <w:rsid w:val="001A275C"/>
    <w:rsid w:val="001A3B8E"/>
    <w:rsid w:val="001A3EA2"/>
    <w:rsid w:val="001A48BB"/>
    <w:rsid w:val="001A63DF"/>
    <w:rsid w:val="001A6440"/>
    <w:rsid w:val="001A6D93"/>
    <w:rsid w:val="001B1F5D"/>
    <w:rsid w:val="001B3C3A"/>
    <w:rsid w:val="001B4668"/>
    <w:rsid w:val="001B4D5B"/>
    <w:rsid w:val="001B63B5"/>
    <w:rsid w:val="001B6864"/>
    <w:rsid w:val="001B6A0B"/>
    <w:rsid w:val="001B76B0"/>
    <w:rsid w:val="001C2A34"/>
    <w:rsid w:val="001C2B8E"/>
    <w:rsid w:val="001C2FB1"/>
    <w:rsid w:val="001C39B9"/>
    <w:rsid w:val="001C4EB3"/>
    <w:rsid w:val="001C66AD"/>
    <w:rsid w:val="001D0607"/>
    <w:rsid w:val="001D0FDA"/>
    <w:rsid w:val="001D43E2"/>
    <w:rsid w:val="001D57B0"/>
    <w:rsid w:val="001D5F23"/>
    <w:rsid w:val="001D7491"/>
    <w:rsid w:val="001D79C8"/>
    <w:rsid w:val="001E1AC5"/>
    <w:rsid w:val="001E3360"/>
    <w:rsid w:val="001E34AF"/>
    <w:rsid w:val="001E38D3"/>
    <w:rsid w:val="001E3F8B"/>
    <w:rsid w:val="001E458C"/>
    <w:rsid w:val="001E4CF3"/>
    <w:rsid w:val="001E6400"/>
    <w:rsid w:val="001F07C6"/>
    <w:rsid w:val="001F0937"/>
    <w:rsid w:val="001F1EAF"/>
    <w:rsid w:val="001F2B3B"/>
    <w:rsid w:val="001F3F27"/>
    <w:rsid w:val="001F4677"/>
    <w:rsid w:val="001F4E43"/>
    <w:rsid w:val="001F5163"/>
    <w:rsid w:val="001F5C8C"/>
    <w:rsid w:val="001F77E3"/>
    <w:rsid w:val="001F7AF7"/>
    <w:rsid w:val="00200E34"/>
    <w:rsid w:val="0020125A"/>
    <w:rsid w:val="002016A8"/>
    <w:rsid w:val="00202599"/>
    <w:rsid w:val="0020260A"/>
    <w:rsid w:val="0020668A"/>
    <w:rsid w:val="002067CD"/>
    <w:rsid w:val="0020722B"/>
    <w:rsid w:val="00210993"/>
    <w:rsid w:val="00212010"/>
    <w:rsid w:val="00213C1F"/>
    <w:rsid w:val="00216C40"/>
    <w:rsid w:val="00217AF0"/>
    <w:rsid w:val="00217DD9"/>
    <w:rsid w:val="00217DF7"/>
    <w:rsid w:val="002201F9"/>
    <w:rsid w:val="002207CB"/>
    <w:rsid w:val="0022083D"/>
    <w:rsid w:val="00220C23"/>
    <w:rsid w:val="00220E33"/>
    <w:rsid w:val="00221B87"/>
    <w:rsid w:val="0022257C"/>
    <w:rsid w:val="0022362C"/>
    <w:rsid w:val="00226009"/>
    <w:rsid w:val="00226A13"/>
    <w:rsid w:val="00226D60"/>
    <w:rsid w:val="002270C0"/>
    <w:rsid w:val="00232568"/>
    <w:rsid w:val="0023297F"/>
    <w:rsid w:val="00233A77"/>
    <w:rsid w:val="00234C98"/>
    <w:rsid w:val="00234F2F"/>
    <w:rsid w:val="002366C9"/>
    <w:rsid w:val="00237B4D"/>
    <w:rsid w:val="00240457"/>
    <w:rsid w:val="00240F4E"/>
    <w:rsid w:val="00241E14"/>
    <w:rsid w:val="00241F3E"/>
    <w:rsid w:val="00243E87"/>
    <w:rsid w:val="00244253"/>
    <w:rsid w:val="00245516"/>
    <w:rsid w:val="00245BDE"/>
    <w:rsid w:val="00245E9F"/>
    <w:rsid w:val="0025246B"/>
    <w:rsid w:val="00252505"/>
    <w:rsid w:val="002527D2"/>
    <w:rsid w:val="0025284C"/>
    <w:rsid w:val="00253184"/>
    <w:rsid w:val="002532AD"/>
    <w:rsid w:val="00253587"/>
    <w:rsid w:val="002539E7"/>
    <w:rsid w:val="00253F81"/>
    <w:rsid w:val="002553B8"/>
    <w:rsid w:val="00255B85"/>
    <w:rsid w:val="002601CD"/>
    <w:rsid w:val="00262251"/>
    <w:rsid w:val="0026406F"/>
    <w:rsid w:val="002640F5"/>
    <w:rsid w:val="00264B2B"/>
    <w:rsid w:val="00266C69"/>
    <w:rsid w:val="00270C40"/>
    <w:rsid w:val="0027140B"/>
    <w:rsid w:val="002719EF"/>
    <w:rsid w:val="0027274A"/>
    <w:rsid w:val="00273580"/>
    <w:rsid w:val="00273C02"/>
    <w:rsid w:val="002742E1"/>
    <w:rsid w:val="0027450C"/>
    <w:rsid w:val="00274894"/>
    <w:rsid w:val="00275BE2"/>
    <w:rsid w:val="002773D7"/>
    <w:rsid w:val="00277833"/>
    <w:rsid w:val="00280CB6"/>
    <w:rsid w:val="00282BAA"/>
    <w:rsid w:val="00283448"/>
    <w:rsid w:val="00283B97"/>
    <w:rsid w:val="00284CEF"/>
    <w:rsid w:val="00285E51"/>
    <w:rsid w:val="00291F39"/>
    <w:rsid w:val="00291FC7"/>
    <w:rsid w:val="00292B00"/>
    <w:rsid w:val="00292EDE"/>
    <w:rsid w:val="0029359C"/>
    <w:rsid w:val="00293610"/>
    <w:rsid w:val="00294F0B"/>
    <w:rsid w:val="00294F3D"/>
    <w:rsid w:val="0029646E"/>
    <w:rsid w:val="002A05D3"/>
    <w:rsid w:val="002A09CD"/>
    <w:rsid w:val="002A1DBB"/>
    <w:rsid w:val="002A2290"/>
    <w:rsid w:val="002A2795"/>
    <w:rsid w:val="002A3A39"/>
    <w:rsid w:val="002A5E94"/>
    <w:rsid w:val="002A658A"/>
    <w:rsid w:val="002B027A"/>
    <w:rsid w:val="002B0888"/>
    <w:rsid w:val="002B1029"/>
    <w:rsid w:val="002B143F"/>
    <w:rsid w:val="002B1624"/>
    <w:rsid w:val="002B2952"/>
    <w:rsid w:val="002B2A5E"/>
    <w:rsid w:val="002B2C8B"/>
    <w:rsid w:val="002B3818"/>
    <w:rsid w:val="002B41C1"/>
    <w:rsid w:val="002B42DB"/>
    <w:rsid w:val="002B4C01"/>
    <w:rsid w:val="002B51F0"/>
    <w:rsid w:val="002B5B09"/>
    <w:rsid w:val="002B6616"/>
    <w:rsid w:val="002B68D6"/>
    <w:rsid w:val="002C30D1"/>
    <w:rsid w:val="002C3DF6"/>
    <w:rsid w:val="002C442A"/>
    <w:rsid w:val="002C6011"/>
    <w:rsid w:val="002C6C77"/>
    <w:rsid w:val="002D078D"/>
    <w:rsid w:val="002D2453"/>
    <w:rsid w:val="002D2523"/>
    <w:rsid w:val="002D464A"/>
    <w:rsid w:val="002D5135"/>
    <w:rsid w:val="002D64A5"/>
    <w:rsid w:val="002D65F6"/>
    <w:rsid w:val="002D6B78"/>
    <w:rsid w:val="002D7202"/>
    <w:rsid w:val="002D7B20"/>
    <w:rsid w:val="002D7EAF"/>
    <w:rsid w:val="002E005F"/>
    <w:rsid w:val="002E23E4"/>
    <w:rsid w:val="002E23EF"/>
    <w:rsid w:val="002E3256"/>
    <w:rsid w:val="002E4A1C"/>
    <w:rsid w:val="002E4D3B"/>
    <w:rsid w:val="002E73F4"/>
    <w:rsid w:val="002E7929"/>
    <w:rsid w:val="002E7F97"/>
    <w:rsid w:val="002F0249"/>
    <w:rsid w:val="002F0506"/>
    <w:rsid w:val="002F243A"/>
    <w:rsid w:val="002F32C1"/>
    <w:rsid w:val="002F33DB"/>
    <w:rsid w:val="002F41DE"/>
    <w:rsid w:val="002F55DF"/>
    <w:rsid w:val="002F57D3"/>
    <w:rsid w:val="002F596D"/>
    <w:rsid w:val="002F5F88"/>
    <w:rsid w:val="002F6C0E"/>
    <w:rsid w:val="002F7660"/>
    <w:rsid w:val="002F7CC4"/>
    <w:rsid w:val="0030018A"/>
    <w:rsid w:val="00300805"/>
    <w:rsid w:val="00300A51"/>
    <w:rsid w:val="00304BB0"/>
    <w:rsid w:val="00304FE9"/>
    <w:rsid w:val="003052AB"/>
    <w:rsid w:val="00305446"/>
    <w:rsid w:val="00306646"/>
    <w:rsid w:val="00311DA9"/>
    <w:rsid w:val="00313515"/>
    <w:rsid w:val="00313D48"/>
    <w:rsid w:val="003161B0"/>
    <w:rsid w:val="0032096D"/>
    <w:rsid w:val="00321773"/>
    <w:rsid w:val="00324017"/>
    <w:rsid w:val="00324896"/>
    <w:rsid w:val="00324D21"/>
    <w:rsid w:val="00324E2F"/>
    <w:rsid w:val="00324F41"/>
    <w:rsid w:val="0032523C"/>
    <w:rsid w:val="00327E10"/>
    <w:rsid w:val="00330756"/>
    <w:rsid w:val="00331A86"/>
    <w:rsid w:val="00331C9C"/>
    <w:rsid w:val="00333722"/>
    <w:rsid w:val="0033400B"/>
    <w:rsid w:val="00334E54"/>
    <w:rsid w:val="00334F22"/>
    <w:rsid w:val="003362EE"/>
    <w:rsid w:val="00336C56"/>
    <w:rsid w:val="00336E06"/>
    <w:rsid w:val="003373E0"/>
    <w:rsid w:val="003424B9"/>
    <w:rsid w:val="003432EC"/>
    <w:rsid w:val="00344BA8"/>
    <w:rsid w:val="0034585E"/>
    <w:rsid w:val="003465A3"/>
    <w:rsid w:val="00350524"/>
    <w:rsid w:val="00350D7D"/>
    <w:rsid w:val="003512AA"/>
    <w:rsid w:val="00351902"/>
    <w:rsid w:val="00351BC7"/>
    <w:rsid w:val="00354CA9"/>
    <w:rsid w:val="00355048"/>
    <w:rsid w:val="0035578D"/>
    <w:rsid w:val="00356D46"/>
    <w:rsid w:val="00356D70"/>
    <w:rsid w:val="003570CD"/>
    <w:rsid w:val="003572C0"/>
    <w:rsid w:val="00361071"/>
    <w:rsid w:val="003615C3"/>
    <w:rsid w:val="0036275C"/>
    <w:rsid w:val="00362815"/>
    <w:rsid w:val="00363614"/>
    <w:rsid w:val="00363C0B"/>
    <w:rsid w:val="00364C06"/>
    <w:rsid w:val="003671B0"/>
    <w:rsid w:val="00367A8D"/>
    <w:rsid w:val="00370180"/>
    <w:rsid w:val="003718B8"/>
    <w:rsid w:val="0037384B"/>
    <w:rsid w:val="00373E07"/>
    <w:rsid w:val="00374EBF"/>
    <w:rsid w:val="00375EF8"/>
    <w:rsid w:val="00376A65"/>
    <w:rsid w:val="00376C8D"/>
    <w:rsid w:val="00377C34"/>
    <w:rsid w:val="00381A1D"/>
    <w:rsid w:val="00381F71"/>
    <w:rsid w:val="00383C44"/>
    <w:rsid w:val="00383C6B"/>
    <w:rsid w:val="0038492E"/>
    <w:rsid w:val="00384AD9"/>
    <w:rsid w:val="00385A07"/>
    <w:rsid w:val="00390BEA"/>
    <w:rsid w:val="0039371E"/>
    <w:rsid w:val="00393D04"/>
    <w:rsid w:val="00396F43"/>
    <w:rsid w:val="00397724"/>
    <w:rsid w:val="003A00CC"/>
    <w:rsid w:val="003A124B"/>
    <w:rsid w:val="003A140F"/>
    <w:rsid w:val="003A2321"/>
    <w:rsid w:val="003A30AA"/>
    <w:rsid w:val="003A380D"/>
    <w:rsid w:val="003A3D2E"/>
    <w:rsid w:val="003A4A17"/>
    <w:rsid w:val="003A58DE"/>
    <w:rsid w:val="003A6B8E"/>
    <w:rsid w:val="003A7656"/>
    <w:rsid w:val="003A7857"/>
    <w:rsid w:val="003A7968"/>
    <w:rsid w:val="003B21C0"/>
    <w:rsid w:val="003B3330"/>
    <w:rsid w:val="003B3AA3"/>
    <w:rsid w:val="003B490C"/>
    <w:rsid w:val="003B51AD"/>
    <w:rsid w:val="003B685E"/>
    <w:rsid w:val="003B6B06"/>
    <w:rsid w:val="003B7C90"/>
    <w:rsid w:val="003C0005"/>
    <w:rsid w:val="003C09EA"/>
    <w:rsid w:val="003C1002"/>
    <w:rsid w:val="003C36A6"/>
    <w:rsid w:val="003C6BDC"/>
    <w:rsid w:val="003C6EEA"/>
    <w:rsid w:val="003C73F3"/>
    <w:rsid w:val="003C7450"/>
    <w:rsid w:val="003C74D0"/>
    <w:rsid w:val="003C797F"/>
    <w:rsid w:val="003D009D"/>
    <w:rsid w:val="003D0E96"/>
    <w:rsid w:val="003D36B4"/>
    <w:rsid w:val="003D47A3"/>
    <w:rsid w:val="003D49EB"/>
    <w:rsid w:val="003D65FA"/>
    <w:rsid w:val="003D6B61"/>
    <w:rsid w:val="003D74A7"/>
    <w:rsid w:val="003D7A18"/>
    <w:rsid w:val="003E0ABE"/>
    <w:rsid w:val="003E1AFE"/>
    <w:rsid w:val="003E23C0"/>
    <w:rsid w:val="003E4AB8"/>
    <w:rsid w:val="003E4C51"/>
    <w:rsid w:val="003E65FA"/>
    <w:rsid w:val="003E65FB"/>
    <w:rsid w:val="003E6E7F"/>
    <w:rsid w:val="003E7BAD"/>
    <w:rsid w:val="003E7BB5"/>
    <w:rsid w:val="003F048F"/>
    <w:rsid w:val="003F0989"/>
    <w:rsid w:val="003F0C34"/>
    <w:rsid w:val="003F0F55"/>
    <w:rsid w:val="003F2017"/>
    <w:rsid w:val="003F2ECF"/>
    <w:rsid w:val="003F39BE"/>
    <w:rsid w:val="003F54F9"/>
    <w:rsid w:val="004001F8"/>
    <w:rsid w:val="00400464"/>
    <w:rsid w:val="004013A6"/>
    <w:rsid w:val="00402F2A"/>
    <w:rsid w:val="0040350B"/>
    <w:rsid w:val="0040363B"/>
    <w:rsid w:val="004041B2"/>
    <w:rsid w:val="00404CA4"/>
    <w:rsid w:val="00407DBC"/>
    <w:rsid w:val="00411362"/>
    <w:rsid w:val="00412314"/>
    <w:rsid w:val="004156B7"/>
    <w:rsid w:val="00416080"/>
    <w:rsid w:val="0041663A"/>
    <w:rsid w:val="00416A3F"/>
    <w:rsid w:val="004176BF"/>
    <w:rsid w:val="004200B0"/>
    <w:rsid w:val="00420268"/>
    <w:rsid w:val="0042094C"/>
    <w:rsid w:val="00420EAF"/>
    <w:rsid w:val="00422A9B"/>
    <w:rsid w:val="00423190"/>
    <w:rsid w:val="004231AA"/>
    <w:rsid w:val="00423E9A"/>
    <w:rsid w:val="00425E56"/>
    <w:rsid w:val="00425F1B"/>
    <w:rsid w:val="00427F45"/>
    <w:rsid w:val="00430DEF"/>
    <w:rsid w:val="00431386"/>
    <w:rsid w:val="00431E7C"/>
    <w:rsid w:val="00431F02"/>
    <w:rsid w:val="004321AF"/>
    <w:rsid w:val="00432BF1"/>
    <w:rsid w:val="00432D3C"/>
    <w:rsid w:val="00433E9A"/>
    <w:rsid w:val="0043423F"/>
    <w:rsid w:val="00434A55"/>
    <w:rsid w:val="00436BF1"/>
    <w:rsid w:val="00437409"/>
    <w:rsid w:val="00437BC9"/>
    <w:rsid w:val="00437EE8"/>
    <w:rsid w:val="00440758"/>
    <w:rsid w:val="00440AF6"/>
    <w:rsid w:val="00440EDC"/>
    <w:rsid w:val="004432CD"/>
    <w:rsid w:val="00443C50"/>
    <w:rsid w:val="0044408A"/>
    <w:rsid w:val="004450DD"/>
    <w:rsid w:val="00451130"/>
    <w:rsid w:val="004520E0"/>
    <w:rsid w:val="00453F0E"/>
    <w:rsid w:val="00453F14"/>
    <w:rsid w:val="004553A4"/>
    <w:rsid w:val="004561D4"/>
    <w:rsid w:val="00457184"/>
    <w:rsid w:val="00457ACF"/>
    <w:rsid w:val="004604C8"/>
    <w:rsid w:val="00460A98"/>
    <w:rsid w:val="004616E1"/>
    <w:rsid w:val="00462F0A"/>
    <w:rsid w:val="00464F3F"/>
    <w:rsid w:val="00466140"/>
    <w:rsid w:val="00466307"/>
    <w:rsid w:val="00467824"/>
    <w:rsid w:val="004718BD"/>
    <w:rsid w:val="00473913"/>
    <w:rsid w:val="00474AC4"/>
    <w:rsid w:val="004752C1"/>
    <w:rsid w:val="00476D17"/>
    <w:rsid w:val="0047788F"/>
    <w:rsid w:val="00481D04"/>
    <w:rsid w:val="00482172"/>
    <w:rsid w:val="004825EB"/>
    <w:rsid w:val="0048556F"/>
    <w:rsid w:val="00486004"/>
    <w:rsid w:val="004863D3"/>
    <w:rsid w:val="0048798C"/>
    <w:rsid w:val="004879B5"/>
    <w:rsid w:val="00490259"/>
    <w:rsid w:val="00490DDD"/>
    <w:rsid w:val="00490E3B"/>
    <w:rsid w:val="00490F8D"/>
    <w:rsid w:val="0049173F"/>
    <w:rsid w:val="00495251"/>
    <w:rsid w:val="00495527"/>
    <w:rsid w:val="004A180C"/>
    <w:rsid w:val="004A31D1"/>
    <w:rsid w:val="004A3E26"/>
    <w:rsid w:val="004A462A"/>
    <w:rsid w:val="004A53FF"/>
    <w:rsid w:val="004A5C28"/>
    <w:rsid w:val="004A5FD1"/>
    <w:rsid w:val="004A6B22"/>
    <w:rsid w:val="004B0FF9"/>
    <w:rsid w:val="004B1DC8"/>
    <w:rsid w:val="004B1DCB"/>
    <w:rsid w:val="004B1EB2"/>
    <w:rsid w:val="004B20E0"/>
    <w:rsid w:val="004B24DA"/>
    <w:rsid w:val="004B44A5"/>
    <w:rsid w:val="004B5395"/>
    <w:rsid w:val="004B6D95"/>
    <w:rsid w:val="004B7B17"/>
    <w:rsid w:val="004B7DB5"/>
    <w:rsid w:val="004C1489"/>
    <w:rsid w:val="004C1BA6"/>
    <w:rsid w:val="004C300B"/>
    <w:rsid w:val="004C475B"/>
    <w:rsid w:val="004C4B96"/>
    <w:rsid w:val="004C549A"/>
    <w:rsid w:val="004C5B22"/>
    <w:rsid w:val="004C6DB6"/>
    <w:rsid w:val="004C71F7"/>
    <w:rsid w:val="004C7CB1"/>
    <w:rsid w:val="004D286B"/>
    <w:rsid w:val="004D3204"/>
    <w:rsid w:val="004D4697"/>
    <w:rsid w:val="004D4FD3"/>
    <w:rsid w:val="004D5010"/>
    <w:rsid w:val="004D510D"/>
    <w:rsid w:val="004D6852"/>
    <w:rsid w:val="004D73EE"/>
    <w:rsid w:val="004D7A9E"/>
    <w:rsid w:val="004D7D03"/>
    <w:rsid w:val="004E214F"/>
    <w:rsid w:val="004E23EC"/>
    <w:rsid w:val="004E28BE"/>
    <w:rsid w:val="004E41A8"/>
    <w:rsid w:val="004E4BDE"/>
    <w:rsid w:val="004E56C0"/>
    <w:rsid w:val="004E5E9B"/>
    <w:rsid w:val="004E665B"/>
    <w:rsid w:val="004F007E"/>
    <w:rsid w:val="004F0352"/>
    <w:rsid w:val="004F1734"/>
    <w:rsid w:val="004F344F"/>
    <w:rsid w:val="004F4956"/>
    <w:rsid w:val="004F5DA5"/>
    <w:rsid w:val="004F66ED"/>
    <w:rsid w:val="004F69F0"/>
    <w:rsid w:val="00501039"/>
    <w:rsid w:val="00501053"/>
    <w:rsid w:val="00501C85"/>
    <w:rsid w:val="0050292A"/>
    <w:rsid w:val="00503357"/>
    <w:rsid w:val="00505725"/>
    <w:rsid w:val="00510583"/>
    <w:rsid w:val="00510AC9"/>
    <w:rsid w:val="00510EA3"/>
    <w:rsid w:val="00512644"/>
    <w:rsid w:val="00512FA5"/>
    <w:rsid w:val="005133B1"/>
    <w:rsid w:val="00513863"/>
    <w:rsid w:val="005138CC"/>
    <w:rsid w:val="005141FF"/>
    <w:rsid w:val="005142CE"/>
    <w:rsid w:val="005149E7"/>
    <w:rsid w:val="00514CB1"/>
    <w:rsid w:val="00515170"/>
    <w:rsid w:val="0051536B"/>
    <w:rsid w:val="00515518"/>
    <w:rsid w:val="00516051"/>
    <w:rsid w:val="005178E3"/>
    <w:rsid w:val="00517F2F"/>
    <w:rsid w:val="00522E64"/>
    <w:rsid w:val="005242A8"/>
    <w:rsid w:val="005243ED"/>
    <w:rsid w:val="00525136"/>
    <w:rsid w:val="00530419"/>
    <w:rsid w:val="00530483"/>
    <w:rsid w:val="005307F1"/>
    <w:rsid w:val="00534468"/>
    <w:rsid w:val="00535A62"/>
    <w:rsid w:val="005373C0"/>
    <w:rsid w:val="005373D4"/>
    <w:rsid w:val="005407A4"/>
    <w:rsid w:val="00541EA8"/>
    <w:rsid w:val="0054284A"/>
    <w:rsid w:val="0054308B"/>
    <w:rsid w:val="00543D58"/>
    <w:rsid w:val="005452CE"/>
    <w:rsid w:val="00546007"/>
    <w:rsid w:val="00546251"/>
    <w:rsid w:val="005530C7"/>
    <w:rsid w:val="00553AC3"/>
    <w:rsid w:val="00554100"/>
    <w:rsid w:val="005541DC"/>
    <w:rsid w:val="00554F06"/>
    <w:rsid w:val="005551EF"/>
    <w:rsid w:val="00555C26"/>
    <w:rsid w:val="00560214"/>
    <w:rsid w:val="0056036A"/>
    <w:rsid w:val="00560E85"/>
    <w:rsid w:val="00561958"/>
    <w:rsid w:val="005647B0"/>
    <w:rsid w:val="005662E5"/>
    <w:rsid w:val="0056742B"/>
    <w:rsid w:val="00567B3B"/>
    <w:rsid w:val="00567FF7"/>
    <w:rsid w:val="00571D16"/>
    <w:rsid w:val="005724D2"/>
    <w:rsid w:val="005729BA"/>
    <w:rsid w:val="005746D9"/>
    <w:rsid w:val="0057560E"/>
    <w:rsid w:val="005770B5"/>
    <w:rsid w:val="005804B2"/>
    <w:rsid w:val="005808BD"/>
    <w:rsid w:val="005845EA"/>
    <w:rsid w:val="005854C8"/>
    <w:rsid w:val="005913B3"/>
    <w:rsid w:val="00592134"/>
    <w:rsid w:val="0059258B"/>
    <w:rsid w:val="00593874"/>
    <w:rsid w:val="005938A9"/>
    <w:rsid w:val="00593B2D"/>
    <w:rsid w:val="005943F7"/>
    <w:rsid w:val="0059482C"/>
    <w:rsid w:val="00594C83"/>
    <w:rsid w:val="005957B4"/>
    <w:rsid w:val="005962C0"/>
    <w:rsid w:val="00596562"/>
    <w:rsid w:val="005A09F7"/>
    <w:rsid w:val="005A20A3"/>
    <w:rsid w:val="005A2EEC"/>
    <w:rsid w:val="005A4187"/>
    <w:rsid w:val="005A429E"/>
    <w:rsid w:val="005A49EE"/>
    <w:rsid w:val="005A5904"/>
    <w:rsid w:val="005A5E54"/>
    <w:rsid w:val="005A6731"/>
    <w:rsid w:val="005A69B6"/>
    <w:rsid w:val="005A7109"/>
    <w:rsid w:val="005A78DE"/>
    <w:rsid w:val="005B130F"/>
    <w:rsid w:val="005B16BC"/>
    <w:rsid w:val="005B2B4B"/>
    <w:rsid w:val="005B34B2"/>
    <w:rsid w:val="005B4B45"/>
    <w:rsid w:val="005B4D71"/>
    <w:rsid w:val="005B59EF"/>
    <w:rsid w:val="005B7457"/>
    <w:rsid w:val="005C10EB"/>
    <w:rsid w:val="005C2338"/>
    <w:rsid w:val="005C2454"/>
    <w:rsid w:val="005C434C"/>
    <w:rsid w:val="005D131D"/>
    <w:rsid w:val="005D36B8"/>
    <w:rsid w:val="005D49F5"/>
    <w:rsid w:val="005D59E4"/>
    <w:rsid w:val="005D6549"/>
    <w:rsid w:val="005E13A2"/>
    <w:rsid w:val="005E13DA"/>
    <w:rsid w:val="005E1959"/>
    <w:rsid w:val="005E1ED8"/>
    <w:rsid w:val="005E22EF"/>
    <w:rsid w:val="005E3074"/>
    <w:rsid w:val="005E3368"/>
    <w:rsid w:val="005E3FDC"/>
    <w:rsid w:val="005E50F7"/>
    <w:rsid w:val="005E5976"/>
    <w:rsid w:val="005E5E30"/>
    <w:rsid w:val="005E7CAC"/>
    <w:rsid w:val="005F0238"/>
    <w:rsid w:val="005F15A9"/>
    <w:rsid w:val="005F1AE9"/>
    <w:rsid w:val="005F1EDA"/>
    <w:rsid w:val="005F2A5A"/>
    <w:rsid w:val="005F38F2"/>
    <w:rsid w:val="005F45EC"/>
    <w:rsid w:val="005F5B3F"/>
    <w:rsid w:val="005F6862"/>
    <w:rsid w:val="00601617"/>
    <w:rsid w:val="00602070"/>
    <w:rsid w:val="0060299D"/>
    <w:rsid w:val="0060379D"/>
    <w:rsid w:val="00603DB2"/>
    <w:rsid w:val="0060446E"/>
    <w:rsid w:val="00604AF7"/>
    <w:rsid w:val="00604E4C"/>
    <w:rsid w:val="00604EAF"/>
    <w:rsid w:val="0060664D"/>
    <w:rsid w:val="00606B38"/>
    <w:rsid w:val="00606D95"/>
    <w:rsid w:val="00606F10"/>
    <w:rsid w:val="0060703F"/>
    <w:rsid w:val="00607101"/>
    <w:rsid w:val="00607ABB"/>
    <w:rsid w:val="006105C7"/>
    <w:rsid w:val="0061154A"/>
    <w:rsid w:val="0061261C"/>
    <w:rsid w:val="006128A3"/>
    <w:rsid w:val="00614627"/>
    <w:rsid w:val="00614BC5"/>
    <w:rsid w:val="00615557"/>
    <w:rsid w:val="0061573B"/>
    <w:rsid w:val="00615F41"/>
    <w:rsid w:val="006215E5"/>
    <w:rsid w:val="00622209"/>
    <w:rsid w:val="00622F08"/>
    <w:rsid w:val="0062449B"/>
    <w:rsid w:val="006247AE"/>
    <w:rsid w:val="00625754"/>
    <w:rsid w:val="00626058"/>
    <w:rsid w:val="00626C1B"/>
    <w:rsid w:val="00626F18"/>
    <w:rsid w:val="0063085E"/>
    <w:rsid w:val="00631457"/>
    <w:rsid w:val="00632830"/>
    <w:rsid w:val="006336E8"/>
    <w:rsid w:val="006337BD"/>
    <w:rsid w:val="00634A0F"/>
    <w:rsid w:val="00634BAE"/>
    <w:rsid w:val="00635016"/>
    <w:rsid w:val="0063614D"/>
    <w:rsid w:val="006371E8"/>
    <w:rsid w:val="00637FC7"/>
    <w:rsid w:val="00640507"/>
    <w:rsid w:val="00642910"/>
    <w:rsid w:val="006445D8"/>
    <w:rsid w:val="0064482B"/>
    <w:rsid w:val="006469A7"/>
    <w:rsid w:val="00646F4F"/>
    <w:rsid w:val="00647F01"/>
    <w:rsid w:val="00650007"/>
    <w:rsid w:val="00650541"/>
    <w:rsid w:val="00651C0E"/>
    <w:rsid w:val="00652A27"/>
    <w:rsid w:val="00654D70"/>
    <w:rsid w:val="00655562"/>
    <w:rsid w:val="00655953"/>
    <w:rsid w:val="00656021"/>
    <w:rsid w:val="00656406"/>
    <w:rsid w:val="00656AAC"/>
    <w:rsid w:val="00656CA0"/>
    <w:rsid w:val="006600F3"/>
    <w:rsid w:val="0066062C"/>
    <w:rsid w:val="00661F58"/>
    <w:rsid w:val="00664322"/>
    <w:rsid w:val="00665976"/>
    <w:rsid w:val="00666006"/>
    <w:rsid w:val="0066620B"/>
    <w:rsid w:val="00667B71"/>
    <w:rsid w:val="00671AA8"/>
    <w:rsid w:val="00671D55"/>
    <w:rsid w:val="00674254"/>
    <w:rsid w:val="006743BE"/>
    <w:rsid w:val="00674538"/>
    <w:rsid w:val="006759F1"/>
    <w:rsid w:val="00675C83"/>
    <w:rsid w:val="0067606B"/>
    <w:rsid w:val="00676188"/>
    <w:rsid w:val="006765ED"/>
    <w:rsid w:val="006767AD"/>
    <w:rsid w:val="006778E7"/>
    <w:rsid w:val="00677936"/>
    <w:rsid w:val="00677C71"/>
    <w:rsid w:val="00681655"/>
    <w:rsid w:val="006821F3"/>
    <w:rsid w:val="00682721"/>
    <w:rsid w:val="006828CA"/>
    <w:rsid w:val="006837AE"/>
    <w:rsid w:val="00683C64"/>
    <w:rsid w:val="00683EE1"/>
    <w:rsid w:val="00684096"/>
    <w:rsid w:val="006861D4"/>
    <w:rsid w:val="00687773"/>
    <w:rsid w:val="00691099"/>
    <w:rsid w:val="006943F7"/>
    <w:rsid w:val="00695CCB"/>
    <w:rsid w:val="006A1498"/>
    <w:rsid w:val="006A176E"/>
    <w:rsid w:val="006A4B71"/>
    <w:rsid w:val="006A4D41"/>
    <w:rsid w:val="006A579D"/>
    <w:rsid w:val="006A6C1A"/>
    <w:rsid w:val="006A7E0D"/>
    <w:rsid w:val="006B0412"/>
    <w:rsid w:val="006B04F1"/>
    <w:rsid w:val="006B1DBD"/>
    <w:rsid w:val="006B21BA"/>
    <w:rsid w:val="006B2BD6"/>
    <w:rsid w:val="006B3083"/>
    <w:rsid w:val="006B3A97"/>
    <w:rsid w:val="006B4195"/>
    <w:rsid w:val="006B477C"/>
    <w:rsid w:val="006B4911"/>
    <w:rsid w:val="006B56CD"/>
    <w:rsid w:val="006B6B09"/>
    <w:rsid w:val="006B723F"/>
    <w:rsid w:val="006C031A"/>
    <w:rsid w:val="006C0B4F"/>
    <w:rsid w:val="006C0C8C"/>
    <w:rsid w:val="006C1AC2"/>
    <w:rsid w:val="006C23FE"/>
    <w:rsid w:val="006C3741"/>
    <w:rsid w:val="006C397B"/>
    <w:rsid w:val="006C3C97"/>
    <w:rsid w:val="006C4F33"/>
    <w:rsid w:val="006C5074"/>
    <w:rsid w:val="006C6FD9"/>
    <w:rsid w:val="006D0E03"/>
    <w:rsid w:val="006D1E2F"/>
    <w:rsid w:val="006D212E"/>
    <w:rsid w:val="006D24C4"/>
    <w:rsid w:val="006D5808"/>
    <w:rsid w:val="006D6000"/>
    <w:rsid w:val="006D7272"/>
    <w:rsid w:val="006E0C26"/>
    <w:rsid w:val="006E1A71"/>
    <w:rsid w:val="006E27AB"/>
    <w:rsid w:val="006E29D6"/>
    <w:rsid w:val="006E2D7D"/>
    <w:rsid w:val="006E3388"/>
    <w:rsid w:val="006E3D64"/>
    <w:rsid w:val="006E416A"/>
    <w:rsid w:val="006E4836"/>
    <w:rsid w:val="006E4F81"/>
    <w:rsid w:val="006E67E2"/>
    <w:rsid w:val="006E72E0"/>
    <w:rsid w:val="006E7582"/>
    <w:rsid w:val="006F01FE"/>
    <w:rsid w:val="006F11A2"/>
    <w:rsid w:val="006F125E"/>
    <w:rsid w:val="006F12B6"/>
    <w:rsid w:val="006F2496"/>
    <w:rsid w:val="006F2A72"/>
    <w:rsid w:val="006F3695"/>
    <w:rsid w:val="006F41DE"/>
    <w:rsid w:val="006F4FC2"/>
    <w:rsid w:val="006F64C4"/>
    <w:rsid w:val="006F6CFA"/>
    <w:rsid w:val="006F711B"/>
    <w:rsid w:val="0070271F"/>
    <w:rsid w:val="00704F35"/>
    <w:rsid w:val="00705747"/>
    <w:rsid w:val="00705F43"/>
    <w:rsid w:val="00706A0E"/>
    <w:rsid w:val="0070734A"/>
    <w:rsid w:val="0071108A"/>
    <w:rsid w:val="007113BD"/>
    <w:rsid w:val="00712206"/>
    <w:rsid w:val="00712B22"/>
    <w:rsid w:val="00714A18"/>
    <w:rsid w:val="00714B40"/>
    <w:rsid w:val="00716533"/>
    <w:rsid w:val="007167BD"/>
    <w:rsid w:val="007211EC"/>
    <w:rsid w:val="0072147B"/>
    <w:rsid w:val="00723596"/>
    <w:rsid w:val="007255EC"/>
    <w:rsid w:val="007269F7"/>
    <w:rsid w:val="00726D70"/>
    <w:rsid w:val="00726ED6"/>
    <w:rsid w:val="00727172"/>
    <w:rsid w:val="00732676"/>
    <w:rsid w:val="007327B9"/>
    <w:rsid w:val="00734429"/>
    <w:rsid w:val="00734DEE"/>
    <w:rsid w:val="00737801"/>
    <w:rsid w:val="00741678"/>
    <w:rsid w:val="00742507"/>
    <w:rsid w:val="007436B1"/>
    <w:rsid w:val="00744676"/>
    <w:rsid w:val="007468D3"/>
    <w:rsid w:val="007476FA"/>
    <w:rsid w:val="00747F57"/>
    <w:rsid w:val="00750ABF"/>
    <w:rsid w:val="00752530"/>
    <w:rsid w:val="0075253D"/>
    <w:rsid w:val="00752B2D"/>
    <w:rsid w:val="00752E6A"/>
    <w:rsid w:val="00753B6B"/>
    <w:rsid w:val="00753D5B"/>
    <w:rsid w:val="00754BC1"/>
    <w:rsid w:val="00755EF2"/>
    <w:rsid w:val="007563C6"/>
    <w:rsid w:val="00756C1A"/>
    <w:rsid w:val="007576B6"/>
    <w:rsid w:val="007579CD"/>
    <w:rsid w:val="00757BAC"/>
    <w:rsid w:val="00760ABA"/>
    <w:rsid w:val="00761442"/>
    <w:rsid w:val="00762651"/>
    <w:rsid w:val="007628F9"/>
    <w:rsid w:val="00762F54"/>
    <w:rsid w:val="00764153"/>
    <w:rsid w:val="00765089"/>
    <w:rsid w:val="007654FE"/>
    <w:rsid w:val="007666D8"/>
    <w:rsid w:val="00766B04"/>
    <w:rsid w:val="00766D95"/>
    <w:rsid w:val="00767725"/>
    <w:rsid w:val="00770362"/>
    <w:rsid w:val="00771D61"/>
    <w:rsid w:val="0077220F"/>
    <w:rsid w:val="007723C2"/>
    <w:rsid w:val="00772600"/>
    <w:rsid w:val="0077299A"/>
    <w:rsid w:val="007739F9"/>
    <w:rsid w:val="00773A51"/>
    <w:rsid w:val="00774F27"/>
    <w:rsid w:val="00775C6F"/>
    <w:rsid w:val="00776B92"/>
    <w:rsid w:val="0078114E"/>
    <w:rsid w:val="00783A52"/>
    <w:rsid w:val="00783E3A"/>
    <w:rsid w:val="007845D9"/>
    <w:rsid w:val="0078563B"/>
    <w:rsid w:val="00785C20"/>
    <w:rsid w:val="0078641C"/>
    <w:rsid w:val="00787AB9"/>
    <w:rsid w:val="00787FC1"/>
    <w:rsid w:val="00791256"/>
    <w:rsid w:val="007918FC"/>
    <w:rsid w:val="00792930"/>
    <w:rsid w:val="00795939"/>
    <w:rsid w:val="00795BA5"/>
    <w:rsid w:val="00796D23"/>
    <w:rsid w:val="00797115"/>
    <w:rsid w:val="00797788"/>
    <w:rsid w:val="007978EB"/>
    <w:rsid w:val="00797CFD"/>
    <w:rsid w:val="007A1F71"/>
    <w:rsid w:val="007A2EB1"/>
    <w:rsid w:val="007A3BFB"/>
    <w:rsid w:val="007A5E79"/>
    <w:rsid w:val="007A7B89"/>
    <w:rsid w:val="007A7D10"/>
    <w:rsid w:val="007A7E49"/>
    <w:rsid w:val="007A7F3A"/>
    <w:rsid w:val="007B1538"/>
    <w:rsid w:val="007B1EED"/>
    <w:rsid w:val="007B3CD6"/>
    <w:rsid w:val="007B52E5"/>
    <w:rsid w:val="007B6B9E"/>
    <w:rsid w:val="007B736D"/>
    <w:rsid w:val="007B7FC5"/>
    <w:rsid w:val="007C09E2"/>
    <w:rsid w:val="007C0DBB"/>
    <w:rsid w:val="007C105D"/>
    <w:rsid w:val="007C1856"/>
    <w:rsid w:val="007C1BF9"/>
    <w:rsid w:val="007C5588"/>
    <w:rsid w:val="007C6014"/>
    <w:rsid w:val="007C7614"/>
    <w:rsid w:val="007D50EE"/>
    <w:rsid w:val="007D5DB4"/>
    <w:rsid w:val="007D6149"/>
    <w:rsid w:val="007D67E6"/>
    <w:rsid w:val="007E0719"/>
    <w:rsid w:val="007E0DF6"/>
    <w:rsid w:val="007E1B14"/>
    <w:rsid w:val="007E216D"/>
    <w:rsid w:val="007E486A"/>
    <w:rsid w:val="007E506C"/>
    <w:rsid w:val="007E553D"/>
    <w:rsid w:val="007E5B9C"/>
    <w:rsid w:val="007E62DA"/>
    <w:rsid w:val="007F01A6"/>
    <w:rsid w:val="007F0587"/>
    <w:rsid w:val="007F2087"/>
    <w:rsid w:val="007F2439"/>
    <w:rsid w:val="007F3334"/>
    <w:rsid w:val="007F7CA9"/>
    <w:rsid w:val="00800E49"/>
    <w:rsid w:val="00801641"/>
    <w:rsid w:val="00802235"/>
    <w:rsid w:val="00802674"/>
    <w:rsid w:val="0080341F"/>
    <w:rsid w:val="00803B97"/>
    <w:rsid w:val="00804D9E"/>
    <w:rsid w:val="00807B62"/>
    <w:rsid w:val="0081246D"/>
    <w:rsid w:val="008126CC"/>
    <w:rsid w:val="00814818"/>
    <w:rsid w:val="00814D83"/>
    <w:rsid w:val="008165E9"/>
    <w:rsid w:val="00816EC0"/>
    <w:rsid w:val="008177D3"/>
    <w:rsid w:val="008213CF"/>
    <w:rsid w:val="00821DEB"/>
    <w:rsid w:val="0082260B"/>
    <w:rsid w:val="008231D0"/>
    <w:rsid w:val="008246A4"/>
    <w:rsid w:val="008266B0"/>
    <w:rsid w:val="0082707E"/>
    <w:rsid w:val="00830037"/>
    <w:rsid w:val="008315F0"/>
    <w:rsid w:val="00831FAB"/>
    <w:rsid w:val="008325A3"/>
    <w:rsid w:val="00832A3E"/>
    <w:rsid w:val="00833BCE"/>
    <w:rsid w:val="00834C5B"/>
    <w:rsid w:val="00835BB3"/>
    <w:rsid w:val="008365CF"/>
    <w:rsid w:val="00836D90"/>
    <w:rsid w:val="008378AC"/>
    <w:rsid w:val="00840C04"/>
    <w:rsid w:val="00840D3C"/>
    <w:rsid w:val="00841C0C"/>
    <w:rsid w:val="00843BB6"/>
    <w:rsid w:val="008441E7"/>
    <w:rsid w:val="008458EF"/>
    <w:rsid w:val="00846E93"/>
    <w:rsid w:val="00850FF0"/>
    <w:rsid w:val="00852842"/>
    <w:rsid w:val="00853F8C"/>
    <w:rsid w:val="0085497F"/>
    <w:rsid w:val="00854DC4"/>
    <w:rsid w:val="00854F7E"/>
    <w:rsid w:val="0085702E"/>
    <w:rsid w:val="008574A6"/>
    <w:rsid w:val="00857C8C"/>
    <w:rsid w:val="008620BC"/>
    <w:rsid w:val="00862D82"/>
    <w:rsid w:val="0086573B"/>
    <w:rsid w:val="00866975"/>
    <w:rsid w:val="00866AB8"/>
    <w:rsid w:val="00867B9D"/>
    <w:rsid w:val="00871655"/>
    <w:rsid w:val="0087192D"/>
    <w:rsid w:val="00872068"/>
    <w:rsid w:val="00872A5E"/>
    <w:rsid w:val="00872FAC"/>
    <w:rsid w:val="008731EE"/>
    <w:rsid w:val="008747C6"/>
    <w:rsid w:val="0087502C"/>
    <w:rsid w:val="00877B35"/>
    <w:rsid w:val="008804B6"/>
    <w:rsid w:val="008807AB"/>
    <w:rsid w:val="00880FF8"/>
    <w:rsid w:val="00882652"/>
    <w:rsid w:val="00882F9C"/>
    <w:rsid w:val="00883283"/>
    <w:rsid w:val="00883772"/>
    <w:rsid w:val="00883CAD"/>
    <w:rsid w:val="00884004"/>
    <w:rsid w:val="008843CD"/>
    <w:rsid w:val="00886573"/>
    <w:rsid w:val="008870D3"/>
    <w:rsid w:val="00887D10"/>
    <w:rsid w:val="00887E0F"/>
    <w:rsid w:val="008901FD"/>
    <w:rsid w:val="00892C64"/>
    <w:rsid w:val="00897734"/>
    <w:rsid w:val="0089776E"/>
    <w:rsid w:val="00897A8B"/>
    <w:rsid w:val="00897E2D"/>
    <w:rsid w:val="008A08AF"/>
    <w:rsid w:val="008A1E9A"/>
    <w:rsid w:val="008A3DFC"/>
    <w:rsid w:val="008A3EFF"/>
    <w:rsid w:val="008A49A4"/>
    <w:rsid w:val="008A54FD"/>
    <w:rsid w:val="008A5621"/>
    <w:rsid w:val="008A62E0"/>
    <w:rsid w:val="008A77EC"/>
    <w:rsid w:val="008B13BA"/>
    <w:rsid w:val="008B183F"/>
    <w:rsid w:val="008B3705"/>
    <w:rsid w:val="008B43CB"/>
    <w:rsid w:val="008B442B"/>
    <w:rsid w:val="008B48DB"/>
    <w:rsid w:val="008B65A8"/>
    <w:rsid w:val="008B6C7E"/>
    <w:rsid w:val="008C08B2"/>
    <w:rsid w:val="008C162D"/>
    <w:rsid w:val="008C2702"/>
    <w:rsid w:val="008C28E8"/>
    <w:rsid w:val="008C2F37"/>
    <w:rsid w:val="008C311B"/>
    <w:rsid w:val="008C3D87"/>
    <w:rsid w:val="008C52EA"/>
    <w:rsid w:val="008C7B1F"/>
    <w:rsid w:val="008D1457"/>
    <w:rsid w:val="008D1778"/>
    <w:rsid w:val="008D2188"/>
    <w:rsid w:val="008D31EE"/>
    <w:rsid w:val="008D4725"/>
    <w:rsid w:val="008D4B5F"/>
    <w:rsid w:val="008D6177"/>
    <w:rsid w:val="008D74CC"/>
    <w:rsid w:val="008E139D"/>
    <w:rsid w:val="008E1E70"/>
    <w:rsid w:val="008E3051"/>
    <w:rsid w:val="008E342C"/>
    <w:rsid w:val="008E49CF"/>
    <w:rsid w:val="008E6053"/>
    <w:rsid w:val="008E6932"/>
    <w:rsid w:val="008E7B8B"/>
    <w:rsid w:val="008F0C8C"/>
    <w:rsid w:val="008F2635"/>
    <w:rsid w:val="008F2EFF"/>
    <w:rsid w:val="008F6FC6"/>
    <w:rsid w:val="008F793F"/>
    <w:rsid w:val="009013B2"/>
    <w:rsid w:val="00902259"/>
    <w:rsid w:val="00903DD2"/>
    <w:rsid w:val="00904EC9"/>
    <w:rsid w:val="00905FED"/>
    <w:rsid w:val="00907C6E"/>
    <w:rsid w:val="009119B5"/>
    <w:rsid w:val="00912155"/>
    <w:rsid w:val="00914E55"/>
    <w:rsid w:val="00914F18"/>
    <w:rsid w:val="00914FC1"/>
    <w:rsid w:val="00915C88"/>
    <w:rsid w:val="00915E16"/>
    <w:rsid w:val="009162E6"/>
    <w:rsid w:val="0092189B"/>
    <w:rsid w:val="009221D0"/>
    <w:rsid w:val="00922D8D"/>
    <w:rsid w:val="009238E9"/>
    <w:rsid w:val="00923EF4"/>
    <w:rsid w:val="0092495C"/>
    <w:rsid w:val="00925DE8"/>
    <w:rsid w:val="00927781"/>
    <w:rsid w:val="00927F6B"/>
    <w:rsid w:val="0093125C"/>
    <w:rsid w:val="00932269"/>
    <w:rsid w:val="009324B1"/>
    <w:rsid w:val="00932851"/>
    <w:rsid w:val="009331E8"/>
    <w:rsid w:val="009341FD"/>
    <w:rsid w:val="009347F6"/>
    <w:rsid w:val="0093579F"/>
    <w:rsid w:val="0093691B"/>
    <w:rsid w:val="00936C42"/>
    <w:rsid w:val="00936C95"/>
    <w:rsid w:val="00937002"/>
    <w:rsid w:val="0094153C"/>
    <w:rsid w:val="009415C2"/>
    <w:rsid w:val="00941CB1"/>
    <w:rsid w:val="00941DDE"/>
    <w:rsid w:val="00942BB4"/>
    <w:rsid w:val="0094458F"/>
    <w:rsid w:val="009445A6"/>
    <w:rsid w:val="00944860"/>
    <w:rsid w:val="00945B0A"/>
    <w:rsid w:val="009460DF"/>
    <w:rsid w:val="00946177"/>
    <w:rsid w:val="00946631"/>
    <w:rsid w:val="009472EB"/>
    <w:rsid w:val="009473A1"/>
    <w:rsid w:val="0095021D"/>
    <w:rsid w:val="00952107"/>
    <w:rsid w:val="009524D5"/>
    <w:rsid w:val="00952625"/>
    <w:rsid w:val="00952A5F"/>
    <w:rsid w:val="009571FF"/>
    <w:rsid w:val="00957ECB"/>
    <w:rsid w:val="009603A1"/>
    <w:rsid w:val="00960B8C"/>
    <w:rsid w:val="009627A9"/>
    <w:rsid w:val="00963237"/>
    <w:rsid w:val="009648B1"/>
    <w:rsid w:val="00964F8C"/>
    <w:rsid w:val="009651C6"/>
    <w:rsid w:val="00966D2E"/>
    <w:rsid w:val="00974981"/>
    <w:rsid w:val="009759DB"/>
    <w:rsid w:val="009765AC"/>
    <w:rsid w:val="009773DC"/>
    <w:rsid w:val="00977420"/>
    <w:rsid w:val="00977FA2"/>
    <w:rsid w:val="00980ABB"/>
    <w:rsid w:val="00980BDA"/>
    <w:rsid w:val="00981807"/>
    <w:rsid w:val="009818D4"/>
    <w:rsid w:val="00981D00"/>
    <w:rsid w:val="009827E7"/>
    <w:rsid w:val="00983B41"/>
    <w:rsid w:val="00983F14"/>
    <w:rsid w:val="009845FD"/>
    <w:rsid w:val="00986B2C"/>
    <w:rsid w:val="009878AE"/>
    <w:rsid w:val="0099003D"/>
    <w:rsid w:val="00990FDD"/>
    <w:rsid w:val="00991607"/>
    <w:rsid w:val="0099503E"/>
    <w:rsid w:val="00995BEC"/>
    <w:rsid w:val="00997C24"/>
    <w:rsid w:val="009A1227"/>
    <w:rsid w:val="009A2954"/>
    <w:rsid w:val="009A2A96"/>
    <w:rsid w:val="009A3154"/>
    <w:rsid w:val="009A3AF0"/>
    <w:rsid w:val="009A4B99"/>
    <w:rsid w:val="009A51E8"/>
    <w:rsid w:val="009A5DCB"/>
    <w:rsid w:val="009A6109"/>
    <w:rsid w:val="009A7E9D"/>
    <w:rsid w:val="009B01B6"/>
    <w:rsid w:val="009B0C32"/>
    <w:rsid w:val="009B1DC0"/>
    <w:rsid w:val="009B2854"/>
    <w:rsid w:val="009B2C02"/>
    <w:rsid w:val="009B3E0C"/>
    <w:rsid w:val="009B432F"/>
    <w:rsid w:val="009B55D9"/>
    <w:rsid w:val="009B634E"/>
    <w:rsid w:val="009B671F"/>
    <w:rsid w:val="009B71C5"/>
    <w:rsid w:val="009B72C5"/>
    <w:rsid w:val="009C1B41"/>
    <w:rsid w:val="009C1B62"/>
    <w:rsid w:val="009C282E"/>
    <w:rsid w:val="009C3B61"/>
    <w:rsid w:val="009C3EE3"/>
    <w:rsid w:val="009C4313"/>
    <w:rsid w:val="009C5CA1"/>
    <w:rsid w:val="009C76A8"/>
    <w:rsid w:val="009D13BF"/>
    <w:rsid w:val="009D1A23"/>
    <w:rsid w:val="009D2718"/>
    <w:rsid w:val="009D4412"/>
    <w:rsid w:val="009D4DE2"/>
    <w:rsid w:val="009D4E32"/>
    <w:rsid w:val="009D62E8"/>
    <w:rsid w:val="009D6545"/>
    <w:rsid w:val="009E0E92"/>
    <w:rsid w:val="009E1431"/>
    <w:rsid w:val="009E4AC4"/>
    <w:rsid w:val="009E4ACF"/>
    <w:rsid w:val="009E4AF8"/>
    <w:rsid w:val="009E4B30"/>
    <w:rsid w:val="009E6096"/>
    <w:rsid w:val="009E7E57"/>
    <w:rsid w:val="009F264E"/>
    <w:rsid w:val="009F332C"/>
    <w:rsid w:val="009F3CF2"/>
    <w:rsid w:val="009F3F8F"/>
    <w:rsid w:val="009F4457"/>
    <w:rsid w:val="009F4B52"/>
    <w:rsid w:val="009F6F3B"/>
    <w:rsid w:val="009F777A"/>
    <w:rsid w:val="009F7A12"/>
    <w:rsid w:val="00A004AB"/>
    <w:rsid w:val="00A004C5"/>
    <w:rsid w:val="00A00A1E"/>
    <w:rsid w:val="00A00DED"/>
    <w:rsid w:val="00A01B51"/>
    <w:rsid w:val="00A021A0"/>
    <w:rsid w:val="00A02324"/>
    <w:rsid w:val="00A027B3"/>
    <w:rsid w:val="00A03370"/>
    <w:rsid w:val="00A0427D"/>
    <w:rsid w:val="00A04FFF"/>
    <w:rsid w:val="00A0591A"/>
    <w:rsid w:val="00A0627A"/>
    <w:rsid w:val="00A06B3A"/>
    <w:rsid w:val="00A06CBE"/>
    <w:rsid w:val="00A06D05"/>
    <w:rsid w:val="00A0759D"/>
    <w:rsid w:val="00A077D6"/>
    <w:rsid w:val="00A10B02"/>
    <w:rsid w:val="00A11743"/>
    <w:rsid w:val="00A124B5"/>
    <w:rsid w:val="00A12B5A"/>
    <w:rsid w:val="00A1407B"/>
    <w:rsid w:val="00A147B8"/>
    <w:rsid w:val="00A1582A"/>
    <w:rsid w:val="00A208D6"/>
    <w:rsid w:val="00A21904"/>
    <w:rsid w:val="00A22715"/>
    <w:rsid w:val="00A23613"/>
    <w:rsid w:val="00A25577"/>
    <w:rsid w:val="00A279B7"/>
    <w:rsid w:val="00A3349E"/>
    <w:rsid w:val="00A34092"/>
    <w:rsid w:val="00A34309"/>
    <w:rsid w:val="00A34A2E"/>
    <w:rsid w:val="00A353FA"/>
    <w:rsid w:val="00A35825"/>
    <w:rsid w:val="00A35B8F"/>
    <w:rsid w:val="00A40A31"/>
    <w:rsid w:val="00A411CF"/>
    <w:rsid w:val="00A426B8"/>
    <w:rsid w:val="00A4332B"/>
    <w:rsid w:val="00A445F4"/>
    <w:rsid w:val="00A447C9"/>
    <w:rsid w:val="00A4502C"/>
    <w:rsid w:val="00A450B4"/>
    <w:rsid w:val="00A4510E"/>
    <w:rsid w:val="00A457FF"/>
    <w:rsid w:val="00A45CE3"/>
    <w:rsid w:val="00A4610A"/>
    <w:rsid w:val="00A46893"/>
    <w:rsid w:val="00A500EF"/>
    <w:rsid w:val="00A54E17"/>
    <w:rsid w:val="00A5549F"/>
    <w:rsid w:val="00A55A70"/>
    <w:rsid w:val="00A56689"/>
    <w:rsid w:val="00A57F4D"/>
    <w:rsid w:val="00A60162"/>
    <w:rsid w:val="00A60730"/>
    <w:rsid w:val="00A60E0D"/>
    <w:rsid w:val="00A6241E"/>
    <w:rsid w:val="00A625D2"/>
    <w:rsid w:val="00A6490D"/>
    <w:rsid w:val="00A70834"/>
    <w:rsid w:val="00A70F1B"/>
    <w:rsid w:val="00A71F5D"/>
    <w:rsid w:val="00A71FDC"/>
    <w:rsid w:val="00A7274E"/>
    <w:rsid w:val="00A72769"/>
    <w:rsid w:val="00A72954"/>
    <w:rsid w:val="00A7298E"/>
    <w:rsid w:val="00A74033"/>
    <w:rsid w:val="00A7404F"/>
    <w:rsid w:val="00A74101"/>
    <w:rsid w:val="00A74D9F"/>
    <w:rsid w:val="00A75739"/>
    <w:rsid w:val="00A7580A"/>
    <w:rsid w:val="00A75DBD"/>
    <w:rsid w:val="00A7751E"/>
    <w:rsid w:val="00A80030"/>
    <w:rsid w:val="00A819BA"/>
    <w:rsid w:val="00A81B53"/>
    <w:rsid w:val="00A83287"/>
    <w:rsid w:val="00A8555F"/>
    <w:rsid w:val="00A85D56"/>
    <w:rsid w:val="00A86B37"/>
    <w:rsid w:val="00A87722"/>
    <w:rsid w:val="00A9001B"/>
    <w:rsid w:val="00A90295"/>
    <w:rsid w:val="00A9309B"/>
    <w:rsid w:val="00A9341B"/>
    <w:rsid w:val="00A94D3F"/>
    <w:rsid w:val="00A96B55"/>
    <w:rsid w:val="00A97310"/>
    <w:rsid w:val="00AA0566"/>
    <w:rsid w:val="00AA0D11"/>
    <w:rsid w:val="00AA0D73"/>
    <w:rsid w:val="00AA1652"/>
    <w:rsid w:val="00AA1A3E"/>
    <w:rsid w:val="00AA1F74"/>
    <w:rsid w:val="00AA2FBD"/>
    <w:rsid w:val="00AA36DB"/>
    <w:rsid w:val="00AA56AB"/>
    <w:rsid w:val="00AA59AF"/>
    <w:rsid w:val="00AA7F27"/>
    <w:rsid w:val="00AB00A5"/>
    <w:rsid w:val="00AB0864"/>
    <w:rsid w:val="00AB0E29"/>
    <w:rsid w:val="00AB16DD"/>
    <w:rsid w:val="00AB1D89"/>
    <w:rsid w:val="00AB2674"/>
    <w:rsid w:val="00AB4934"/>
    <w:rsid w:val="00AB5AA5"/>
    <w:rsid w:val="00AB640B"/>
    <w:rsid w:val="00AB709A"/>
    <w:rsid w:val="00AB70E8"/>
    <w:rsid w:val="00AC0C4A"/>
    <w:rsid w:val="00AC3968"/>
    <w:rsid w:val="00AC3BC2"/>
    <w:rsid w:val="00AC4CCD"/>
    <w:rsid w:val="00AC5F88"/>
    <w:rsid w:val="00AC624D"/>
    <w:rsid w:val="00AC664C"/>
    <w:rsid w:val="00AC7020"/>
    <w:rsid w:val="00AC7C1B"/>
    <w:rsid w:val="00AD0470"/>
    <w:rsid w:val="00AD0AA3"/>
    <w:rsid w:val="00AD0FFC"/>
    <w:rsid w:val="00AD1458"/>
    <w:rsid w:val="00AD2419"/>
    <w:rsid w:val="00AD4CE2"/>
    <w:rsid w:val="00AD4E61"/>
    <w:rsid w:val="00AD5D3C"/>
    <w:rsid w:val="00AD71C4"/>
    <w:rsid w:val="00AE0549"/>
    <w:rsid w:val="00AE14AB"/>
    <w:rsid w:val="00AE28BD"/>
    <w:rsid w:val="00AE5008"/>
    <w:rsid w:val="00AE5833"/>
    <w:rsid w:val="00AE5C77"/>
    <w:rsid w:val="00AE6FE1"/>
    <w:rsid w:val="00AE774C"/>
    <w:rsid w:val="00AE7F2C"/>
    <w:rsid w:val="00AF1931"/>
    <w:rsid w:val="00AF1F85"/>
    <w:rsid w:val="00AF3749"/>
    <w:rsid w:val="00AF472D"/>
    <w:rsid w:val="00AF510D"/>
    <w:rsid w:val="00AF5201"/>
    <w:rsid w:val="00AF58A2"/>
    <w:rsid w:val="00AF62FB"/>
    <w:rsid w:val="00AF7086"/>
    <w:rsid w:val="00AF7DE8"/>
    <w:rsid w:val="00AF7FF0"/>
    <w:rsid w:val="00B01451"/>
    <w:rsid w:val="00B01F54"/>
    <w:rsid w:val="00B0228B"/>
    <w:rsid w:val="00B0242B"/>
    <w:rsid w:val="00B02B03"/>
    <w:rsid w:val="00B039B7"/>
    <w:rsid w:val="00B04665"/>
    <w:rsid w:val="00B052BE"/>
    <w:rsid w:val="00B06A46"/>
    <w:rsid w:val="00B10140"/>
    <w:rsid w:val="00B10149"/>
    <w:rsid w:val="00B12534"/>
    <w:rsid w:val="00B136E9"/>
    <w:rsid w:val="00B15BBA"/>
    <w:rsid w:val="00B166C2"/>
    <w:rsid w:val="00B1721A"/>
    <w:rsid w:val="00B245E4"/>
    <w:rsid w:val="00B26B0D"/>
    <w:rsid w:val="00B26B2A"/>
    <w:rsid w:val="00B26EAC"/>
    <w:rsid w:val="00B27C36"/>
    <w:rsid w:val="00B31377"/>
    <w:rsid w:val="00B320C0"/>
    <w:rsid w:val="00B322F5"/>
    <w:rsid w:val="00B32349"/>
    <w:rsid w:val="00B3337F"/>
    <w:rsid w:val="00B33433"/>
    <w:rsid w:val="00B33CAF"/>
    <w:rsid w:val="00B33F0A"/>
    <w:rsid w:val="00B35306"/>
    <w:rsid w:val="00B359EA"/>
    <w:rsid w:val="00B35C91"/>
    <w:rsid w:val="00B36711"/>
    <w:rsid w:val="00B3690E"/>
    <w:rsid w:val="00B36C77"/>
    <w:rsid w:val="00B36DC4"/>
    <w:rsid w:val="00B40EC2"/>
    <w:rsid w:val="00B4188C"/>
    <w:rsid w:val="00B4199A"/>
    <w:rsid w:val="00B420CE"/>
    <w:rsid w:val="00B442E5"/>
    <w:rsid w:val="00B4535B"/>
    <w:rsid w:val="00B45BE1"/>
    <w:rsid w:val="00B45CCC"/>
    <w:rsid w:val="00B50083"/>
    <w:rsid w:val="00B502B9"/>
    <w:rsid w:val="00B50F29"/>
    <w:rsid w:val="00B518D0"/>
    <w:rsid w:val="00B5208B"/>
    <w:rsid w:val="00B527AE"/>
    <w:rsid w:val="00B52B75"/>
    <w:rsid w:val="00B54145"/>
    <w:rsid w:val="00B55B07"/>
    <w:rsid w:val="00B60C02"/>
    <w:rsid w:val="00B60D41"/>
    <w:rsid w:val="00B61E20"/>
    <w:rsid w:val="00B625F1"/>
    <w:rsid w:val="00B62D4A"/>
    <w:rsid w:val="00B63D6A"/>
    <w:rsid w:val="00B65AEF"/>
    <w:rsid w:val="00B6723B"/>
    <w:rsid w:val="00B70A5A"/>
    <w:rsid w:val="00B70CFD"/>
    <w:rsid w:val="00B75441"/>
    <w:rsid w:val="00B76601"/>
    <w:rsid w:val="00B76C75"/>
    <w:rsid w:val="00B80ADA"/>
    <w:rsid w:val="00B81EE8"/>
    <w:rsid w:val="00B827FD"/>
    <w:rsid w:val="00B8615A"/>
    <w:rsid w:val="00B919AF"/>
    <w:rsid w:val="00B941AB"/>
    <w:rsid w:val="00B94C6C"/>
    <w:rsid w:val="00B95D78"/>
    <w:rsid w:val="00B96776"/>
    <w:rsid w:val="00B96834"/>
    <w:rsid w:val="00B97BDA"/>
    <w:rsid w:val="00BA4F68"/>
    <w:rsid w:val="00BA4FC7"/>
    <w:rsid w:val="00BA52C2"/>
    <w:rsid w:val="00BA6E07"/>
    <w:rsid w:val="00BB1CEC"/>
    <w:rsid w:val="00BB3124"/>
    <w:rsid w:val="00BB3172"/>
    <w:rsid w:val="00BB3F44"/>
    <w:rsid w:val="00BB4757"/>
    <w:rsid w:val="00BB4920"/>
    <w:rsid w:val="00BB4D93"/>
    <w:rsid w:val="00BB69C8"/>
    <w:rsid w:val="00BC0256"/>
    <w:rsid w:val="00BC0BF8"/>
    <w:rsid w:val="00BC2316"/>
    <w:rsid w:val="00BC3258"/>
    <w:rsid w:val="00BC3CE7"/>
    <w:rsid w:val="00BC598E"/>
    <w:rsid w:val="00BC615A"/>
    <w:rsid w:val="00BC6CCB"/>
    <w:rsid w:val="00BD096F"/>
    <w:rsid w:val="00BD1799"/>
    <w:rsid w:val="00BD2D72"/>
    <w:rsid w:val="00BD3806"/>
    <w:rsid w:val="00BD3AA3"/>
    <w:rsid w:val="00BD4636"/>
    <w:rsid w:val="00BD4BCA"/>
    <w:rsid w:val="00BD4DBC"/>
    <w:rsid w:val="00BD51C8"/>
    <w:rsid w:val="00BD537F"/>
    <w:rsid w:val="00BD6962"/>
    <w:rsid w:val="00BD7168"/>
    <w:rsid w:val="00BD7280"/>
    <w:rsid w:val="00BE0099"/>
    <w:rsid w:val="00BE043D"/>
    <w:rsid w:val="00BE0F15"/>
    <w:rsid w:val="00BE21FD"/>
    <w:rsid w:val="00BE560F"/>
    <w:rsid w:val="00BE56B7"/>
    <w:rsid w:val="00BE6744"/>
    <w:rsid w:val="00BE6A00"/>
    <w:rsid w:val="00BE7065"/>
    <w:rsid w:val="00BE7AF4"/>
    <w:rsid w:val="00BF085A"/>
    <w:rsid w:val="00BF0EDA"/>
    <w:rsid w:val="00BF2D2C"/>
    <w:rsid w:val="00BF38C8"/>
    <w:rsid w:val="00BF4801"/>
    <w:rsid w:val="00BF4DC6"/>
    <w:rsid w:val="00BF4F28"/>
    <w:rsid w:val="00BF57B8"/>
    <w:rsid w:val="00BF6A95"/>
    <w:rsid w:val="00BF6BFA"/>
    <w:rsid w:val="00BF7299"/>
    <w:rsid w:val="00C013DA"/>
    <w:rsid w:val="00C048EB"/>
    <w:rsid w:val="00C0511E"/>
    <w:rsid w:val="00C05D14"/>
    <w:rsid w:val="00C0615A"/>
    <w:rsid w:val="00C061BD"/>
    <w:rsid w:val="00C067F5"/>
    <w:rsid w:val="00C068B8"/>
    <w:rsid w:val="00C120D4"/>
    <w:rsid w:val="00C126CF"/>
    <w:rsid w:val="00C14D79"/>
    <w:rsid w:val="00C15D2B"/>
    <w:rsid w:val="00C15D84"/>
    <w:rsid w:val="00C16261"/>
    <w:rsid w:val="00C16316"/>
    <w:rsid w:val="00C208C7"/>
    <w:rsid w:val="00C20C44"/>
    <w:rsid w:val="00C217E0"/>
    <w:rsid w:val="00C22929"/>
    <w:rsid w:val="00C236B8"/>
    <w:rsid w:val="00C239E5"/>
    <w:rsid w:val="00C249F6"/>
    <w:rsid w:val="00C25672"/>
    <w:rsid w:val="00C257D2"/>
    <w:rsid w:val="00C25989"/>
    <w:rsid w:val="00C303D2"/>
    <w:rsid w:val="00C30B49"/>
    <w:rsid w:val="00C31529"/>
    <w:rsid w:val="00C32514"/>
    <w:rsid w:val="00C338E5"/>
    <w:rsid w:val="00C341DE"/>
    <w:rsid w:val="00C36BFE"/>
    <w:rsid w:val="00C40025"/>
    <w:rsid w:val="00C40118"/>
    <w:rsid w:val="00C44DEA"/>
    <w:rsid w:val="00C51DFC"/>
    <w:rsid w:val="00C5218F"/>
    <w:rsid w:val="00C52425"/>
    <w:rsid w:val="00C528D9"/>
    <w:rsid w:val="00C535DE"/>
    <w:rsid w:val="00C55001"/>
    <w:rsid w:val="00C56356"/>
    <w:rsid w:val="00C56C2F"/>
    <w:rsid w:val="00C577AB"/>
    <w:rsid w:val="00C609FF"/>
    <w:rsid w:val="00C61DE4"/>
    <w:rsid w:val="00C62734"/>
    <w:rsid w:val="00C64A92"/>
    <w:rsid w:val="00C64C2D"/>
    <w:rsid w:val="00C7089D"/>
    <w:rsid w:val="00C70A8B"/>
    <w:rsid w:val="00C72ACE"/>
    <w:rsid w:val="00C72E8C"/>
    <w:rsid w:val="00C73B99"/>
    <w:rsid w:val="00C74C2F"/>
    <w:rsid w:val="00C80B16"/>
    <w:rsid w:val="00C81028"/>
    <w:rsid w:val="00C82553"/>
    <w:rsid w:val="00C82593"/>
    <w:rsid w:val="00C835C1"/>
    <w:rsid w:val="00C83A36"/>
    <w:rsid w:val="00C83BF5"/>
    <w:rsid w:val="00C8540C"/>
    <w:rsid w:val="00C873DD"/>
    <w:rsid w:val="00C90A27"/>
    <w:rsid w:val="00C90B24"/>
    <w:rsid w:val="00C91309"/>
    <w:rsid w:val="00C92B45"/>
    <w:rsid w:val="00C94004"/>
    <w:rsid w:val="00C9611E"/>
    <w:rsid w:val="00C962D4"/>
    <w:rsid w:val="00CA0A17"/>
    <w:rsid w:val="00CA0A89"/>
    <w:rsid w:val="00CA2369"/>
    <w:rsid w:val="00CA3B69"/>
    <w:rsid w:val="00CA4EB2"/>
    <w:rsid w:val="00CA561C"/>
    <w:rsid w:val="00CA57A9"/>
    <w:rsid w:val="00CA6018"/>
    <w:rsid w:val="00CA63D5"/>
    <w:rsid w:val="00CA74C2"/>
    <w:rsid w:val="00CA78B1"/>
    <w:rsid w:val="00CA7DFD"/>
    <w:rsid w:val="00CB0B1C"/>
    <w:rsid w:val="00CB500A"/>
    <w:rsid w:val="00CB51DB"/>
    <w:rsid w:val="00CB6AF3"/>
    <w:rsid w:val="00CB71FB"/>
    <w:rsid w:val="00CB77AE"/>
    <w:rsid w:val="00CC022A"/>
    <w:rsid w:val="00CC0C8E"/>
    <w:rsid w:val="00CC0DD4"/>
    <w:rsid w:val="00CC1110"/>
    <w:rsid w:val="00CC20C3"/>
    <w:rsid w:val="00CC28C5"/>
    <w:rsid w:val="00CC5969"/>
    <w:rsid w:val="00CC628D"/>
    <w:rsid w:val="00CC678E"/>
    <w:rsid w:val="00CC6CB3"/>
    <w:rsid w:val="00CC7DA8"/>
    <w:rsid w:val="00CD019C"/>
    <w:rsid w:val="00CD2891"/>
    <w:rsid w:val="00CD2967"/>
    <w:rsid w:val="00CD2E46"/>
    <w:rsid w:val="00CD30B6"/>
    <w:rsid w:val="00CD30FC"/>
    <w:rsid w:val="00CD4D5C"/>
    <w:rsid w:val="00CD55AF"/>
    <w:rsid w:val="00CD5D2A"/>
    <w:rsid w:val="00CD5F88"/>
    <w:rsid w:val="00CD6363"/>
    <w:rsid w:val="00CD6725"/>
    <w:rsid w:val="00CD6CCA"/>
    <w:rsid w:val="00CD773B"/>
    <w:rsid w:val="00CE0284"/>
    <w:rsid w:val="00CE1FE6"/>
    <w:rsid w:val="00CE20E5"/>
    <w:rsid w:val="00CE3616"/>
    <w:rsid w:val="00CE3F51"/>
    <w:rsid w:val="00CE49E0"/>
    <w:rsid w:val="00CE570A"/>
    <w:rsid w:val="00CF3986"/>
    <w:rsid w:val="00CF41F5"/>
    <w:rsid w:val="00CF5915"/>
    <w:rsid w:val="00CF6DEF"/>
    <w:rsid w:val="00D00DAF"/>
    <w:rsid w:val="00D015C7"/>
    <w:rsid w:val="00D0183C"/>
    <w:rsid w:val="00D02E45"/>
    <w:rsid w:val="00D02FC7"/>
    <w:rsid w:val="00D0331F"/>
    <w:rsid w:val="00D038B3"/>
    <w:rsid w:val="00D04B54"/>
    <w:rsid w:val="00D05140"/>
    <w:rsid w:val="00D058CF"/>
    <w:rsid w:val="00D066E1"/>
    <w:rsid w:val="00D06C1A"/>
    <w:rsid w:val="00D132CA"/>
    <w:rsid w:val="00D13314"/>
    <w:rsid w:val="00D161B8"/>
    <w:rsid w:val="00D20D3B"/>
    <w:rsid w:val="00D21FCD"/>
    <w:rsid w:val="00D22E65"/>
    <w:rsid w:val="00D23767"/>
    <w:rsid w:val="00D239E0"/>
    <w:rsid w:val="00D24A58"/>
    <w:rsid w:val="00D259CF"/>
    <w:rsid w:val="00D25A31"/>
    <w:rsid w:val="00D314D0"/>
    <w:rsid w:val="00D33C5E"/>
    <w:rsid w:val="00D34274"/>
    <w:rsid w:val="00D34672"/>
    <w:rsid w:val="00D34B01"/>
    <w:rsid w:val="00D356CF"/>
    <w:rsid w:val="00D35A9D"/>
    <w:rsid w:val="00D35ED4"/>
    <w:rsid w:val="00D35EDA"/>
    <w:rsid w:val="00D36297"/>
    <w:rsid w:val="00D3695E"/>
    <w:rsid w:val="00D37619"/>
    <w:rsid w:val="00D37D57"/>
    <w:rsid w:val="00D4114B"/>
    <w:rsid w:val="00D42500"/>
    <w:rsid w:val="00D427BD"/>
    <w:rsid w:val="00D46CE2"/>
    <w:rsid w:val="00D4723D"/>
    <w:rsid w:val="00D47A5E"/>
    <w:rsid w:val="00D50DDE"/>
    <w:rsid w:val="00D51EEC"/>
    <w:rsid w:val="00D53954"/>
    <w:rsid w:val="00D54C48"/>
    <w:rsid w:val="00D557AB"/>
    <w:rsid w:val="00D55EC7"/>
    <w:rsid w:val="00D566A9"/>
    <w:rsid w:val="00D5682E"/>
    <w:rsid w:val="00D570FF"/>
    <w:rsid w:val="00D57E36"/>
    <w:rsid w:val="00D61F95"/>
    <w:rsid w:val="00D62936"/>
    <w:rsid w:val="00D638CC"/>
    <w:rsid w:val="00D64773"/>
    <w:rsid w:val="00D65FE2"/>
    <w:rsid w:val="00D661A1"/>
    <w:rsid w:val="00D6722B"/>
    <w:rsid w:val="00D67551"/>
    <w:rsid w:val="00D6765C"/>
    <w:rsid w:val="00D70078"/>
    <w:rsid w:val="00D70BD7"/>
    <w:rsid w:val="00D7294E"/>
    <w:rsid w:val="00D73AA7"/>
    <w:rsid w:val="00D748FC"/>
    <w:rsid w:val="00D754F8"/>
    <w:rsid w:val="00D766DC"/>
    <w:rsid w:val="00D76C37"/>
    <w:rsid w:val="00D76E1F"/>
    <w:rsid w:val="00D8031D"/>
    <w:rsid w:val="00D80601"/>
    <w:rsid w:val="00D8152E"/>
    <w:rsid w:val="00D854D6"/>
    <w:rsid w:val="00D85C3F"/>
    <w:rsid w:val="00D87640"/>
    <w:rsid w:val="00D92529"/>
    <w:rsid w:val="00D92AC4"/>
    <w:rsid w:val="00D92B49"/>
    <w:rsid w:val="00D92D86"/>
    <w:rsid w:val="00D960AA"/>
    <w:rsid w:val="00D96316"/>
    <w:rsid w:val="00D96F5E"/>
    <w:rsid w:val="00DA0B9E"/>
    <w:rsid w:val="00DA1A6F"/>
    <w:rsid w:val="00DA1B35"/>
    <w:rsid w:val="00DA3487"/>
    <w:rsid w:val="00DA47A3"/>
    <w:rsid w:val="00DA4D5F"/>
    <w:rsid w:val="00DA6FD4"/>
    <w:rsid w:val="00DB0953"/>
    <w:rsid w:val="00DB0A21"/>
    <w:rsid w:val="00DB16A1"/>
    <w:rsid w:val="00DB1FAA"/>
    <w:rsid w:val="00DB33CF"/>
    <w:rsid w:val="00DB39F1"/>
    <w:rsid w:val="00DB3C62"/>
    <w:rsid w:val="00DB4A6D"/>
    <w:rsid w:val="00DB69BC"/>
    <w:rsid w:val="00DC34A1"/>
    <w:rsid w:val="00DC3E71"/>
    <w:rsid w:val="00DC6041"/>
    <w:rsid w:val="00DD0032"/>
    <w:rsid w:val="00DD0A76"/>
    <w:rsid w:val="00DD190D"/>
    <w:rsid w:val="00DD26DB"/>
    <w:rsid w:val="00DD37D9"/>
    <w:rsid w:val="00DD5ACE"/>
    <w:rsid w:val="00DD6336"/>
    <w:rsid w:val="00DD68BE"/>
    <w:rsid w:val="00DE0746"/>
    <w:rsid w:val="00DE1226"/>
    <w:rsid w:val="00DE15B6"/>
    <w:rsid w:val="00DE33D3"/>
    <w:rsid w:val="00DE357D"/>
    <w:rsid w:val="00DE6E26"/>
    <w:rsid w:val="00DE7990"/>
    <w:rsid w:val="00DF1BA2"/>
    <w:rsid w:val="00DF1BCC"/>
    <w:rsid w:val="00DF2877"/>
    <w:rsid w:val="00DF2E06"/>
    <w:rsid w:val="00DF325C"/>
    <w:rsid w:val="00DF529C"/>
    <w:rsid w:val="00DF5638"/>
    <w:rsid w:val="00DF741D"/>
    <w:rsid w:val="00DF7746"/>
    <w:rsid w:val="00E00473"/>
    <w:rsid w:val="00E00686"/>
    <w:rsid w:val="00E00733"/>
    <w:rsid w:val="00E00ADD"/>
    <w:rsid w:val="00E01339"/>
    <w:rsid w:val="00E0313B"/>
    <w:rsid w:val="00E038A4"/>
    <w:rsid w:val="00E04942"/>
    <w:rsid w:val="00E04CBB"/>
    <w:rsid w:val="00E05055"/>
    <w:rsid w:val="00E06504"/>
    <w:rsid w:val="00E068AC"/>
    <w:rsid w:val="00E06A4F"/>
    <w:rsid w:val="00E07B2A"/>
    <w:rsid w:val="00E07BD7"/>
    <w:rsid w:val="00E07F15"/>
    <w:rsid w:val="00E129D5"/>
    <w:rsid w:val="00E13FDE"/>
    <w:rsid w:val="00E1473B"/>
    <w:rsid w:val="00E14884"/>
    <w:rsid w:val="00E171E7"/>
    <w:rsid w:val="00E20748"/>
    <w:rsid w:val="00E20935"/>
    <w:rsid w:val="00E20AA2"/>
    <w:rsid w:val="00E21FF3"/>
    <w:rsid w:val="00E22A5C"/>
    <w:rsid w:val="00E23813"/>
    <w:rsid w:val="00E24125"/>
    <w:rsid w:val="00E24D2A"/>
    <w:rsid w:val="00E25A61"/>
    <w:rsid w:val="00E26B5A"/>
    <w:rsid w:val="00E2785C"/>
    <w:rsid w:val="00E31042"/>
    <w:rsid w:val="00E3191E"/>
    <w:rsid w:val="00E33DD3"/>
    <w:rsid w:val="00E37728"/>
    <w:rsid w:val="00E405F9"/>
    <w:rsid w:val="00E40BE6"/>
    <w:rsid w:val="00E42FD7"/>
    <w:rsid w:val="00E44031"/>
    <w:rsid w:val="00E450B6"/>
    <w:rsid w:val="00E4770F"/>
    <w:rsid w:val="00E535AD"/>
    <w:rsid w:val="00E5791E"/>
    <w:rsid w:val="00E60538"/>
    <w:rsid w:val="00E6062F"/>
    <w:rsid w:val="00E607F5"/>
    <w:rsid w:val="00E6136D"/>
    <w:rsid w:val="00E615D4"/>
    <w:rsid w:val="00E61945"/>
    <w:rsid w:val="00E619E4"/>
    <w:rsid w:val="00E63444"/>
    <w:rsid w:val="00E63746"/>
    <w:rsid w:val="00E660E8"/>
    <w:rsid w:val="00E66616"/>
    <w:rsid w:val="00E678DD"/>
    <w:rsid w:val="00E6798E"/>
    <w:rsid w:val="00E708C4"/>
    <w:rsid w:val="00E715E6"/>
    <w:rsid w:val="00E71EDD"/>
    <w:rsid w:val="00E732E3"/>
    <w:rsid w:val="00E7457A"/>
    <w:rsid w:val="00E7525C"/>
    <w:rsid w:val="00E75BEA"/>
    <w:rsid w:val="00E75CDD"/>
    <w:rsid w:val="00E80A9F"/>
    <w:rsid w:val="00E80F2C"/>
    <w:rsid w:val="00E81917"/>
    <w:rsid w:val="00E82BE9"/>
    <w:rsid w:val="00E839BC"/>
    <w:rsid w:val="00E84015"/>
    <w:rsid w:val="00E8496F"/>
    <w:rsid w:val="00E86340"/>
    <w:rsid w:val="00E8658A"/>
    <w:rsid w:val="00E86AB6"/>
    <w:rsid w:val="00E90513"/>
    <w:rsid w:val="00E90CFD"/>
    <w:rsid w:val="00E921E1"/>
    <w:rsid w:val="00E93EC4"/>
    <w:rsid w:val="00E93EC9"/>
    <w:rsid w:val="00E94098"/>
    <w:rsid w:val="00E95089"/>
    <w:rsid w:val="00E956C8"/>
    <w:rsid w:val="00E959D7"/>
    <w:rsid w:val="00E97FDB"/>
    <w:rsid w:val="00EA0901"/>
    <w:rsid w:val="00EA27E1"/>
    <w:rsid w:val="00EA4950"/>
    <w:rsid w:val="00EA4C5C"/>
    <w:rsid w:val="00EA5D79"/>
    <w:rsid w:val="00EB0362"/>
    <w:rsid w:val="00EB21AD"/>
    <w:rsid w:val="00EB2C59"/>
    <w:rsid w:val="00EB316C"/>
    <w:rsid w:val="00EB31F9"/>
    <w:rsid w:val="00EB4446"/>
    <w:rsid w:val="00EB6EA7"/>
    <w:rsid w:val="00EC08CA"/>
    <w:rsid w:val="00EC0C40"/>
    <w:rsid w:val="00EC1F32"/>
    <w:rsid w:val="00EC36E3"/>
    <w:rsid w:val="00EC4092"/>
    <w:rsid w:val="00EC55D7"/>
    <w:rsid w:val="00EC60F0"/>
    <w:rsid w:val="00ED0660"/>
    <w:rsid w:val="00ED070C"/>
    <w:rsid w:val="00ED11F0"/>
    <w:rsid w:val="00ED21B6"/>
    <w:rsid w:val="00ED223D"/>
    <w:rsid w:val="00ED2AAF"/>
    <w:rsid w:val="00ED4D7A"/>
    <w:rsid w:val="00ED7CAD"/>
    <w:rsid w:val="00ED7F1F"/>
    <w:rsid w:val="00EE078E"/>
    <w:rsid w:val="00EE0DFE"/>
    <w:rsid w:val="00EE1F72"/>
    <w:rsid w:val="00EE31A4"/>
    <w:rsid w:val="00EE422E"/>
    <w:rsid w:val="00EE5B32"/>
    <w:rsid w:val="00EE5F45"/>
    <w:rsid w:val="00EE6534"/>
    <w:rsid w:val="00EE7209"/>
    <w:rsid w:val="00EE7D8C"/>
    <w:rsid w:val="00EF0CE2"/>
    <w:rsid w:val="00EF1D5C"/>
    <w:rsid w:val="00EF5250"/>
    <w:rsid w:val="00EF5425"/>
    <w:rsid w:val="00EF61AF"/>
    <w:rsid w:val="00EF7C68"/>
    <w:rsid w:val="00F001AB"/>
    <w:rsid w:val="00F001AE"/>
    <w:rsid w:val="00F0037B"/>
    <w:rsid w:val="00F003F7"/>
    <w:rsid w:val="00F01BC5"/>
    <w:rsid w:val="00F0377A"/>
    <w:rsid w:val="00F045B3"/>
    <w:rsid w:val="00F04D38"/>
    <w:rsid w:val="00F05AD0"/>
    <w:rsid w:val="00F06119"/>
    <w:rsid w:val="00F06460"/>
    <w:rsid w:val="00F0766A"/>
    <w:rsid w:val="00F10CBD"/>
    <w:rsid w:val="00F12D58"/>
    <w:rsid w:val="00F1310F"/>
    <w:rsid w:val="00F132D1"/>
    <w:rsid w:val="00F14CCD"/>
    <w:rsid w:val="00F16245"/>
    <w:rsid w:val="00F16724"/>
    <w:rsid w:val="00F168A5"/>
    <w:rsid w:val="00F2091F"/>
    <w:rsid w:val="00F20B26"/>
    <w:rsid w:val="00F20DE7"/>
    <w:rsid w:val="00F2306E"/>
    <w:rsid w:val="00F241D2"/>
    <w:rsid w:val="00F24361"/>
    <w:rsid w:val="00F26971"/>
    <w:rsid w:val="00F270EE"/>
    <w:rsid w:val="00F3022C"/>
    <w:rsid w:val="00F3051B"/>
    <w:rsid w:val="00F3102C"/>
    <w:rsid w:val="00F31C21"/>
    <w:rsid w:val="00F323DC"/>
    <w:rsid w:val="00F328F2"/>
    <w:rsid w:val="00F33C90"/>
    <w:rsid w:val="00F3490E"/>
    <w:rsid w:val="00F34F70"/>
    <w:rsid w:val="00F35959"/>
    <w:rsid w:val="00F35B97"/>
    <w:rsid w:val="00F36B9B"/>
    <w:rsid w:val="00F370AF"/>
    <w:rsid w:val="00F40E2A"/>
    <w:rsid w:val="00F42CD5"/>
    <w:rsid w:val="00F44216"/>
    <w:rsid w:val="00F44DE8"/>
    <w:rsid w:val="00F46E15"/>
    <w:rsid w:val="00F50170"/>
    <w:rsid w:val="00F5288D"/>
    <w:rsid w:val="00F52C0C"/>
    <w:rsid w:val="00F5453D"/>
    <w:rsid w:val="00F54844"/>
    <w:rsid w:val="00F548C6"/>
    <w:rsid w:val="00F55947"/>
    <w:rsid w:val="00F559F9"/>
    <w:rsid w:val="00F60E1E"/>
    <w:rsid w:val="00F61353"/>
    <w:rsid w:val="00F6389B"/>
    <w:rsid w:val="00F64F52"/>
    <w:rsid w:val="00F652AF"/>
    <w:rsid w:val="00F67602"/>
    <w:rsid w:val="00F71BC5"/>
    <w:rsid w:val="00F7205D"/>
    <w:rsid w:val="00F73AD1"/>
    <w:rsid w:val="00F73EBC"/>
    <w:rsid w:val="00F80AC5"/>
    <w:rsid w:val="00F80B57"/>
    <w:rsid w:val="00F80C52"/>
    <w:rsid w:val="00F83C2D"/>
    <w:rsid w:val="00F8536A"/>
    <w:rsid w:val="00F85DAB"/>
    <w:rsid w:val="00F86C09"/>
    <w:rsid w:val="00F91D03"/>
    <w:rsid w:val="00F9273E"/>
    <w:rsid w:val="00F94B76"/>
    <w:rsid w:val="00F94D3F"/>
    <w:rsid w:val="00F9608A"/>
    <w:rsid w:val="00F966FB"/>
    <w:rsid w:val="00F97C41"/>
    <w:rsid w:val="00FA0779"/>
    <w:rsid w:val="00FA096A"/>
    <w:rsid w:val="00FA2AC9"/>
    <w:rsid w:val="00FA2BF2"/>
    <w:rsid w:val="00FA30CF"/>
    <w:rsid w:val="00FA404E"/>
    <w:rsid w:val="00FA450F"/>
    <w:rsid w:val="00FA479A"/>
    <w:rsid w:val="00FA4B8C"/>
    <w:rsid w:val="00FA4CCE"/>
    <w:rsid w:val="00FA5314"/>
    <w:rsid w:val="00FA5E4E"/>
    <w:rsid w:val="00FA6747"/>
    <w:rsid w:val="00FA78DF"/>
    <w:rsid w:val="00FA7C11"/>
    <w:rsid w:val="00FB111F"/>
    <w:rsid w:val="00FB16B2"/>
    <w:rsid w:val="00FB2594"/>
    <w:rsid w:val="00FB3FB4"/>
    <w:rsid w:val="00FB4386"/>
    <w:rsid w:val="00FB639A"/>
    <w:rsid w:val="00FB7239"/>
    <w:rsid w:val="00FC7F0E"/>
    <w:rsid w:val="00FD24C7"/>
    <w:rsid w:val="00FD2B7C"/>
    <w:rsid w:val="00FD56F7"/>
    <w:rsid w:val="00FD7311"/>
    <w:rsid w:val="00FD797F"/>
    <w:rsid w:val="00FD7EBF"/>
    <w:rsid w:val="00FE2826"/>
    <w:rsid w:val="00FE5015"/>
    <w:rsid w:val="00FE67EF"/>
    <w:rsid w:val="00FF001F"/>
    <w:rsid w:val="00FF0118"/>
    <w:rsid w:val="00FF037D"/>
    <w:rsid w:val="00FF07C1"/>
    <w:rsid w:val="00FF216B"/>
    <w:rsid w:val="00FF257A"/>
    <w:rsid w:val="00FF26E5"/>
    <w:rsid w:val="00FF43DC"/>
    <w:rsid w:val="00FF43FC"/>
    <w:rsid w:val="00FF4C95"/>
    <w:rsid w:val="00FF6600"/>
    <w:rsid w:val="00FF6941"/>
    <w:rsid w:val="00FF7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5A0E"/>
  <w15:docId w15:val="{AF75B1EB-4120-46AC-9BD0-D1CC7129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70A"/>
  </w:style>
  <w:style w:type="paragraph" w:styleId="Heading1">
    <w:name w:val="heading 1"/>
    <w:basedOn w:val="Normal"/>
    <w:next w:val="Normal"/>
    <w:link w:val="Heading1Char"/>
    <w:uiPriority w:val="9"/>
    <w:qFormat/>
    <w:rsid w:val="00E95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1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1F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1F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1F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1F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1F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1F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59D7"/>
    <w:pPr>
      <w:spacing w:line="259" w:lineRule="auto"/>
      <w:outlineLvl w:val="9"/>
    </w:pPr>
    <w:rPr>
      <w:lang w:val="en-US"/>
    </w:rPr>
  </w:style>
  <w:style w:type="character" w:customStyle="1" w:styleId="Heading2Char">
    <w:name w:val="Heading 2 Char"/>
    <w:basedOn w:val="DefaultParagraphFont"/>
    <w:link w:val="Heading2"/>
    <w:uiPriority w:val="9"/>
    <w:rsid w:val="002B4C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D2AAF"/>
    <w:pPr>
      <w:tabs>
        <w:tab w:val="left" w:pos="660"/>
        <w:tab w:val="right" w:leader="dot" w:pos="9016"/>
      </w:tabs>
      <w:spacing w:after="100" w:line="240" w:lineRule="auto"/>
    </w:pPr>
  </w:style>
  <w:style w:type="paragraph" w:styleId="TOC2">
    <w:name w:val="toc 2"/>
    <w:basedOn w:val="Normal"/>
    <w:next w:val="Normal"/>
    <w:autoRedefine/>
    <w:uiPriority w:val="39"/>
    <w:unhideWhenUsed/>
    <w:rsid w:val="002B4C01"/>
    <w:pPr>
      <w:spacing w:after="100"/>
      <w:ind w:left="220"/>
    </w:pPr>
  </w:style>
  <w:style w:type="character" w:styleId="Hyperlink">
    <w:name w:val="Hyperlink"/>
    <w:basedOn w:val="DefaultParagraphFont"/>
    <w:uiPriority w:val="99"/>
    <w:unhideWhenUsed/>
    <w:rsid w:val="002B4C01"/>
    <w:rPr>
      <w:color w:val="0563C1" w:themeColor="hyperlink"/>
      <w:u w:val="single"/>
    </w:rPr>
  </w:style>
  <w:style w:type="paragraph" w:styleId="ListParagraph">
    <w:name w:val="List Paragraph"/>
    <w:basedOn w:val="Normal"/>
    <w:uiPriority w:val="34"/>
    <w:qFormat/>
    <w:rsid w:val="00EC1F32"/>
    <w:pPr>
      <w:ind w:left="720"/>
      <w:contextualSpacing/>
    </w:pPr>
  </w:style>
  <w:style w:type="character" w:customStyle="1" w:styleId="Heading3Char">
    <w:name w:val="Heading 3 Char"/>
    <w:basedOn w:val="DefaultParagraphFont"/>
    <w:link w:val="Heading3"/>
    <w:uiPriority w:val="9"/>
    <w:rsid w:val="00EC1F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1F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1F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1F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C1F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1F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1F32"/>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5E13DA"/>
  </w:style>
  <w:style w:type="character" w:styleId="Strong">
    <w:name w:val="Strong"/>
    <w:basedOn w:val="DefaultParagraphFont"/>
    <w:uiPriority w:val="22"/>
    <w:qFormat/>
    <w:rsid w:val="002E73F4"/>
    <w:rPr>
      <w:b/>
      <w:bCs/>
    </w:rPr>
  </w:style>
  <w:style w:type="paragraph" w:styleId="TOC3">
    <w:name w:val="toc 3"/>
    <w:basedOn w:val="Normal"/>
    <w:next w:val="Normal"/>
    <w:autoRedefine/>
    <w:uiPriority w:val="39"/>
    <w:unhideWhenUsed/>
    <w:rsid w:val="00C341DE"/>
    <w:pPr>
      <w:spacing w:after="100"/>
      <w:ind w:left="440"/>
    </w:pPr>
  </w:style>
  <w:style w:type="paragraph" w:styleId="Header">
    <w:name w:val="header"/>
    <w:basedOn w:val="Normal"/>
    <w:link w:val="HeaderChar"/>
    <w:uiPriority w:val="99"/>
    <w:unhideWhenUsed/>
    <w:rsid w:val="00260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CD"/>
  </w:style>
  <w:style w:type="paragraph" w:styleId="Footer">
    <w:name w:val="footer"/>
    <w:basedOn w:val="Normal"/>
    <w:link w:val="FooterChar"/>
    <w:uiPriority w:val="99"/>
    <w:unhideWhenUsed/>
    <w:rsid w:val="00260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CD"/>
  </w:style>
  <w:style w:type="paragraph" w:styleId="BalloonText">
    <w:name w:val="Balloon Text"/>
    <w:basedOn w:val="Normal"/>
    <w:link w:val="BalloonTextChar"/>
    <w:uiPriority w:val="99"/>
    <w:semiHidden/>
    <w:unhideWhenUsed/>
    <w:rsid w:val="00AA7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F27"/>
    <w:rPr>
      <w:rFonts w:ascii="Tahoma" w:hAnsi="Tahoma" w:cs="Tahoma"/>
      <w:sz w:val="16"/>
      <w:szCs w:val="16"/>
    </w:rPr>
  </w:style>
  <w:style w:type="table" w:styleId="TableGrid">
    <w:name w:val="Table Grid"/>
    <w:basedOn w:val="TableNormal"/>
    <w:uiPriority w:val="39"/>
    <w:unhideWhenUsed/>
    <w:rsid w:val="006F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72B"/>
    <w:rPr>
      <w:sz w:val="16"/>
      <w:szCs w:val="16"/>
    </w:rPr>
  </w:style>
  <w:style w:type="paragraph" w:styleId="CommentText">
    <w:name w:val="annotation text"/>
    <w:basedOn w:val="Normal"/>
    <w:link w:val="CommentTextChar"/>
    <w:uiPriority w:val="99"/>
    <w:semiHidden/>
    <w:unhideWhenUsed/>
    <w:rsid w:val="000127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1272B"/>
    <w:rPr>
      <w:sz w:val="20"/>
      <w:szCs w:val="20"/>
    </w:rPr>
  </w:style>
  <w:style w:type="paragraph" w:styleId="CommentSubject">
    <w:name w:val="annotation subject"/>
    <w:basedOn w:val="CommentText"/>
    <w:next w:val="CommentText"/>
    <w:link w:val="CommentSubjectChar"/>
    <w:uiPriority w:val="99"/>
    <w:semiHidden/>
    <w:unhideWhenUsed/>
    <w:rsid w:val="0001272B"/>
    <w:rPr>
      <w:b/>
      <w:bCs/>
    </w:rPr>
  </w:style>
  <w:style w:type="character" w:customStyle="1" w:styleId="CommentSubjectChar">
    <w:name w:val="Comment Subject Char"/>
    <w:basedOn w:val="CommentTextChar"/>
    <w:link w:val="CommentSubject"/>
    <w:uiPriority w:val="99"/>
    <w:semiHidden/>
    <w:rsid w:val="0001272B"/>
    <w:rPr>
      <w:b/>
      <w:bCs/>
      <w:sz w:val="20"/>
      <w:szCs w:val="20"/>
    </w:rPr>
  </w:style>
  <w:style w:type="character" w:styleId="UnresolvedMention">
    <w:name w:val="Unresolved Mention"/>
    <w:basedOn w:val="DefaultParagraphFont"/>
    <w:uiPriority w:val="99"/>
    <w:semiHidden/>
    <w:unhideWhenUsed/>
    <w:rsid w:val="0001272B"/>
    <w:rPr>
      <w:color w:val="605E5C"/>
      <w:shd w:val="clear" w:color="auto" w:fill="E1DFDD"/>
    </w:rPr>
  </w:style>
  <w:style w:type="character" w:customStyle="1" w:styleId="normaltextrun">
    <w:name w:val="normaltextrun"/>
    <w:basedOn w:val="DefaultParagraphFont"/>
    <w:rsid w:val="0001272B"/>
  </w:style>
  <w:style w:type="character" w:customStyle="1" w:styleId="eop">
    <w:name w:val="eop"/>
    <w:basedOn w:val="DefaultParagraphFont"/>
    <w:rsid w:val="0001272B"/>
  </w:style>
  <w:style w:type="paragraph" w:customStyle="1" w:styleId="paragraph">
    <w:name w:val="paragraph"/>
    <w:basedOn w:val="Normal"/>
    <w:rsid w:val="00012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27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7826">
      <w:bodyDiv w:val="1"/>
      <w:marLeft w:val="0"/>
      <w:marRight w:val="0"/>
      <w:marTop w:val="0"/>
      <w:marBottom w:val="0"/>
      <w:divBdr>
        <w:top w:val="none" w:sz="0" w:space="0" w:color="auto"/>
        <w:left w:val="none" w:sz="0" w:space="0" w:color="auto"/>
        <w:bottom w:val="none" w:sz="0" w:space="0" w:color="auto"/>
        <w:right w:val="none" w:sz="0" w:space="0" w:color="auto"/>
      </w:divBdr>
    </w:div>
    <w:div w:id="18707736">
      <w:bodyDiv w:val="1"/>
      <w:marLeft w:val="0"/>
      <w:marRight w:val="0"/>
      <w:marTop w:val="0"/>
      <w:marBottom w:val="0"/>
      <w:divBdr>
        <w:top w:val="none" w:sz="0" w:space="0" w:color="auto"/>
        <w:left w:val="none" w:sz="0" w:space="0" w:color="auto"/>
        <w:bottom w:val="none" w:sz="0" w:space="0" w:color="auto"/>
        <w:right w:val="none" w:sz="0" w:space="0" w:color="auto"/>
      </w:divBdr>
    </w:div>
    <w:div w:id="20127358">
      <w:bodyDiv w:val="1"/>
      <w:marLeft w:val="0"/>
      <w:marRight w:val="0"/>
      <w:marTop w:val="0"/>
      <w:marBottom w:val="0"/>
      <w:divBdr>
        <w:top w:val="none" w:sz="0" w:space="0" w:color="auto"/>
        <w:left w:val="none" w:sz="0" w:space="0" w:color="auto"/>
        <w:bottom w:val="none" w:sz="0" w:space="0" w:color="auto"/>
        <w:right w:val="none" w:sz="0" w:space="0" w:color="auto"/>
      </w:divBdr>
    </w:div>
    <w:div w:id="20282797">
      <w:bodyDiv w:val="1"/>
      <w:marLeft w:val="0"/>
      <w:marRight w:val="0"/>
      <w:marTop w:val="0"/>
      <w:marBottom w:val="0"/>
      <w:divBdr>
        <w:top w:val="none" w:sz="0" w:space="0" w:color="auto"/>
        <w:left w:val="none" w:sz="0" w:space="0" w:color="auto"/>
        <w:bottom w:val="none" w:sz="0" w:space="0" w:color="auto"/>
        <w:right w:val="none" w:sz="0" w:space="0" w:color="auto"/>
      </w:divBdr>
    </w:div>
    <w:div w:id="21515268">
      <w:bodyDiv w:val="1"/>
      <w:marLeft w:val="0"/>
      <w:marRight w:val="0"/>
      <w:marTop w:val="0"/>
      <w:marBottom w:val="0"/>
      <w:divBdr>
        <w:top w:val="none" w:sz="0" w:space="0" w:color="auto"/>
        <w:left w:val="none" w:sz="0" w:space="0" w:color="auto"/>
        <w:bottom w:val="none" w:sz="0" w:space="0" w:color="auto"/>
        <w:right w:val="none" w:sz="0" w:space="0" w:color="auto"/>
      </w:divBdr>
    </w:div>
    <w:div w:id="30881778">
      <w:bodyDiv w:val="1"/>
      <w:marLeft w:val="0"/>
      <w:marRight w:val="0"/>
      <w:marTop w:val="0"/>
      <w:marBottom w:val="0"/>
      <w:divBdr>
        <w:top w:val="none" w:sz="0" w:space="0" w:color="auto"/>
        <w:left w:val="none" w:sz="0" w:space="0" w:color="auto"/>
        <w:bottom w:val="none" w:sz="0" w:space="0" w:color="auto"/>
        <w:right w:val="none" w:sz="0" w:space="0" w:color="auto"/>
      </w:divBdr>
    </w:div>
    <w:div w:id="31612495">
      <w:bodyDiv w:val="1"/>
      <w:marLeft w:val="0"/>
      <w:marRight w:val="0"/>
      <w:marTop w:val="0"/>
      <w:marBottom w:val="0"/>
      <w:divBdr>
        <w:top w:val="none" w:sz="0" w:space="0" w:color="auto"/>
        <w:left w:val="none" w:sz="0" w:space="0" w:color="auto"/>
        <w:bottom w:val="none" w:sz="0" w:space="0" w:color="auto"/>
        <w:right w:val="none" w:sz="0" w:space="0" w:color="auto"/>
      </w:divBdr>
    </w:div>
    <w:div w:id="39596941">
      <w:bodyDiv w:val="1"/>
      <w:marLeft w:val="0"/>
      <w:marRight w:val="0"/>
      <w:marTop w:val="0"/>
      <w:marBottom w:val="0"/>
      <w:divBdr>
        <w:top w:val="none" w:sz="0" w:space="0" w:color="auto"/>
        <w:left w:val="none" w:sz="0" w:space="0" w:color="auto"/>
        <w:bottom w:val="none" w:sz="0" w:space="0" w:color="auto"/>
        <w:right w:val="none" w:sz="0" w:space="0" w:color="auto"/>
      </w:divBdr>
    </w:div>
    <w:div w:id="50427908">
      <w:bodyDiv w:val="1"/>
      <w:marLeft w:val="0"/>
      <w:marRight w:val="0"/>
      <w:marTop w:val="0"/>
      <w:marBottom w:val="0"/>
      <w:divBdr>
        <w:top w:val="none" w:sz="0" w:space="0" w:color="auto"/>
        <w:left w:val="none" w:sz="0" w:space="0" w:color="auto"/>
        <w:bottom w:val="none" w:sz="0" w:space="0" w:color="auto"/>
        <w:right w:val="none" w:sz="0" w:space="0" w:color="auto"/>
      </w:divBdr>
    </w:div>
    <w:div w:id="50737589">
      <w:bodyDiv w:val="1"/>
      <w:marLeft w:val="0"/>
      <w:marRight w:val="0"/>
      <w:marTop w:val="0"/>
      <w:marBottom w:val="0"/>
      <w:divBdr>
        <w:top w:val="none" w:sz="0" w:space="0" w:color="auto"/>
        <w:left w:val="none" w:sz="0" w:space="0" w:color="auto"/>
        <w:bottom w:val="none" w:sz="0" w:space="0" w:color="auto"/>
        <w:right w:val="none" w:sz="0" w:space="0" w:color="auto"/>
      </w:divBdr>
    </w:div>
    <w:div w:id="53043864">
      <w:bodyDiv w:val="1"/>
      <w:marLeft w:val="0"/>
      <w:marRight w:val="0"/>
      <w:marTop w:val="0"/>
      <w:marBottom w:val="0"/>
      <w:divBdr>
        <w:top w:val="none" w:sz="0" w:space="0" w:color="auto"/>
        <w:left w:val="none" w:sz="0" w:space="0" w:color="auto"/>
        <w:bottom w:val="none" w:sz="0" w:space="0" w:color="auto"/>
        <w:right w:val="none" w:sz="0" w:space="0" w:color="auto"/>
      </w:divBdr>
    </w:div>
    <w:div w:id="53085106">
      <w:bodyDiv w:val="1"/>
      <w:marLeft w:val="0"/>
      <w:marRight w:val="0"/>
      <w:marTop w:val="0"/>
      <w:marBottom w:val="0"/>
      <w:divBdr>
        <w:top w:val="none" w:sz="0" w:space="0" w:color="auto"/>
        <w:left w:val="none" w:sz="0" w:space="0" w:color="auto"/>
        <w:bottom w:val="none" w:sz="0" w:space="0" w:color="auto"/>
        <w:right w:val="none" w:sz="0" w:space="0" w:color="auto"/>
      </w:divBdr>
    </w:div>
    <w:div w:id="55738350">
      <w:bodyDiv w:val="1"/>
      <w:marLeft w:val="0"/>
      <w:marRight w:val="0"/>
      <w:marTop w:val="0"/>
      <w:marBottom w:val="0"/>
      <w:divBdr>
        <w:top w:val="none" w:sz="0" w:space="0" w:color="auto"/>
        <w:left w:val="none" w:sz="0" w:space="0" w:color="auto"/>
        <w:bottom w:val="none" w:sz="0" w:space="0" w:color="auto"/>
        <w:right w:val="none" w:sz="0" w:space="0" w:color="auto"/>
      </w:divBdr>
    </w:div>
    <w:div w:id="55931766">
      <w:bodyDiv w:val="1"/>
      <w:marLeft w:val="0"/>
      <w:marRight w:val="0"/>
      <w:marTop w:val="0"/>
      <w:marBottom w:val="0"/>
      <w:divBdr>
        <w:top w:val="none" w:sz="0" w:space="0" w:color="auto"/>
        <w:left w:val="none" w:sz="0" w:space="0" w:color="auto"/>
        <w:bottom w:val="none" w:sz="0" w:space="0" w:color="auto"/>
        <w:right w:val="none" w:sz="0" w:space="0" w:color="auto"/>
      </w:divBdr>
    </w:div>
    <w:div w:id="57940867">
      <w:bodyDiv w:val="1"/>
      <w:marLeft w:val="0"/>
      <w:marRight w:val="0"/>
      <w:marTop w:val="0"/>
      <w:marBottom w:val="0"/>
      <w:divBdr>
        <w:top w:val="none" w:sz="0" w:space="0" w:color="auto"/>
        <w:left w:val="none" w:sz="0" w:space="0" w:color="auto"/>
        <w:bottom w:val="none" w:sz="0" w:space="0" w:color="auto"/>
        <w:right w:val="none" w:sz="0" w:space="0" w:color="auto"/>
      </w:divBdr>
    </w:div>
    <w:div w:id="60758294">
      <w:bodyDiv w:val="1"/>
      <w:marLeft w:val="0"/>
      <w:marRight w:val="0"/>
      <w:marTop w:val="0"/>
      <w:marBottom w:val="0"/>
      <w:divBdr>
        <w:top w:val="none" w:sz="0" w:space="0" w:color="auto"/>
        <w:left w:val="none" w:sz="0" w:space="0" w:color="auto"/>
        <w:bottom w:val="none" w:sz="0" w:space="0" w:color="auto"/>
        <w:right w:val="none" w:sz="0" w:space="0" w:color="auto"/>
      </w:divBdr>
    </w:div>
    <w:div w:id="63994830">
      <w:bodyDiv w:val="1"/>
      <w:marLeft w:val="0"/>
      <w:marRight w:val="0"/>
      <w:marTop w:val="0"/>
      <w:marBottom w:val="0"/>
      <w:divBdr>
        <w:top w:val="none" w:sz="0" w:space="0" w:color="auto"/>
        <w:left w:val="none" w:sz="0" w:space="0" w:color="auto"/>
        <w:bottom w:val="none" w:sz="0" w:space="0" w:color="auto"/>
        <w:right w:val="none" w:sz="0" w:space="0" w:color="auto"/>
      </w:divBdr>
    </w:div>
    <w:div w:id="64762368">
      <w:bodyDiv w:val="1"/>
      <w:marLeft w:val="0"/>
      <w:marRight w:val="0"/>
      <w:marTop w:val="0"/>
      <w:marBottom w:val="0"/>
      <w:divBdr>
        <w:top w:val="none" w:sz="0" w:space="0" w:color="auto"/>
        <w:left w:val="none" w:sz="0" w:space="0" w:color="auto"/>
        <w:bottom w:val="none" w:sz="0" w:space="0" w:color="auto"/>
        <w:right w:val="none" w:sz="0" w:space="0" w:color="auto"/>
      </w:divBdr>
    </w:div>
    <w:div w:id="65155407">
      <w:bodyDiv w:val="1"/>
      <w:marLeft w:val="0"/>
      <w:marRight w:val="0"/>
      <w:marTop w:val="0"/>
      <w:marBottom w:val="0"/>
      <w:divBdr>
        <w:top w:val="none" w:sz="0" w:space="0" w:color="auto"/>
        <w:left w:val="none" w:sz="0" w:space="0" w:color="auto"/>
        <w:bottom w:val="none" w:sz="0" w:space="0" w:color="auto"/>
        <w:right w:val="none" w:sz="0" w:space="0" w:color="auto"/>
      </w:divBdr>
    </w:div>
    <w:div w:id="69429842">
      <w:bodyDiv w:val="1"/>
      <w:marLeft w:val="0"/>
      <w:marRight w:val="0"/>
      <w:marTop w:val="0"/>
      <w:marBottom w:val="0"/>
      <w:divBdr>
        <w:top w:val="none" w:sz="0" w:space="0" w:color="auto"/>
        <w:left w:val="none" w:sz="0" w:space="0" w:color="auto"/>
        <w:bottom w:val="none" w:sz="0" w:space="0" w:color="auto"/>
        <w:right w:val="none" w:sz="0" w:space="0" w:color="auto"/>
      </w:divBdr>
    </w:div>
    <w:div w:id="70469569">
      <w:bodyDiv w:val="1"/>
      <w:marLeft w:val="0"/>
      <w:marRight w:val="0"/>
      <w:marTop w:val="0"/>
      <w:marBottom w:val="0"/>
      <w:divBdr>
        <w:top w:val="none" w:sz="0" w:space="0" w:color="auto"/>
        <w:left w:val="none" w:sz="0" w:space="0" w:color="auto"/>
        <w:bottom w:val="none" w:sz="0" w:space="0" w:color="auto"/>
        <w:right w:val="none" w:sz="0" w:space="0" w:color="auto"/>
      </w:divBdr>
    </w:div>
    <w:div w:id="77098630">
      <w:bodyDiv w:val="1"/>
      <w:marLeft w:val="0"/>
      <w:marRight w:val="0"/>
      <w:marTop w:val="0"/>
      <w:marBottom w:val="0"/>
      <w:divBdr>
        <w:top w:val="none" w:sz="0" w:space="0" w:color="auto"/>
        <w:left w:val="none" w:sz="0" w:space="0" w:color="auto"/>
        <w:bottom w:val="none" w:sz="0" w:space="0" w:color="auto"/>
        <w:right w:val="none" w:sz="0" w:space="0" w:color="auto"/>
      </w:divBdr>
    </w:div>
    <w:div w:id="77140347">
      <w:bodyDiv w:val="1"/>
      <w:marLeft w:val="0"/>
      <w:marRight w:val="0"/>
      <w:marTop w:val="0"/>
      <w:marBottom w:val="0"/>
      <w:divBdr>
        <w:top w:val="none" w:sz="0" w:space="0" w:color="auto"/>
        <w:left w:val="none" w:sz="0" w:space="0" w:color="auto"/>
        <w:bottom w:val="none" w:sz="0" w:space="0" w:color="auto"/>
        <w:right w:val="none" w:sz="0" w:space="0" w:color="auto"/>
      </w:divBdr>
    </w:div>
    <w:div w:id="83499421">
      <w:bodyDiv w:val="1"/>
      <w:marLeft w:val="0"/>
      <w:marRight w:val="0"/>
      <w:marTop w:val="0"/>
      <w:marBottom w:val="0"/>
      <w:divBdr>
        <w:top w:val="none" w:sz="0" w:space="0" w:color="auto"/>
        <w:left w:val="none" w:sz="0" w:space="0" w:color="auto"/>
        <w:bottom w:val="none" w:sz="0" w:space="0" w:color="auto"/>
        <w:right w:val="none" w:sz="0" w:space="0" w:color="auto"/>
      </w:divBdr>
    </w:div>
    <w:div w:id="85420798">
      <w:bodyDiv w:val="1"/>
      <w:marLeft w:val="0"/>
      <w:marRight w:val="0"/>
      <w:marTop w:val="0"/>
      <w:marBottom w:val="0"/>
      <w:divBdr>
        <w:top w:val="none" w:sz="0" w:space="0" w:color="auto"/>
        <w:left w:val="none" w:sz="0" w:space="0" w:color="auto"/>
        <w:bottom w:val="none" w:sz="0" w:space="0" w:color="auto"/>
        <w:right w:val="none" w:sz="0" w:space="0" w:color="auto"/>
      </w:divBdr>
    </w:div>
    <w:div w:id="85687753">
      <w:bodyDiv w:val="1"/>
      <w:marLeft w:val="0"/>
      <w:marRight w:val="0"/>
      <w:marTop w:val="0"/>
      <w:marBottom w:val="0"/>
      <w:divBdr>
        <w:top w:val="none" w:sz="0" w:space="0" w:color="auto"/>
        <w:left w:val="none" w:sz="0" w:space="0" w:color="auto"/>
        <w:bottom w:val="none" w:sz="0" w:space="0" w:color="auto"/>
        <w:right w:val="none" w:sz="0" w:space="0" w:color="auto"/>
      </w:divBdr>
    </w:div>
    <w:div w:id="91172184">
      <w:bodyDiv w:val="1"/>
      <w:marLeft w:val="0"/>
      <w:marRight w:val="0"/>
      <w:marTop w:val="0"/>
      <w:marBottom w:val="0"/>
      <w:divBdr>
        <w:top w:val="none" w:sz="0" w:space="0" w:color="auto"/>
        <w:left w:val="none" w:sz="0" w:space="0" w:color="auto"/>
        <w:bottom w:val="none" w:sz="0" w:space="0" w:color="auto"/>
        <w:right w:val="none" w:sz="0" w:space="0" w:color="auto"/>
      </w:divBdr>
    </w:div>
    <w:div w:id="98111465">
      <w:bodyDiv w:val="1"/>
      <w:marLeft w:val="0"/>
      <w:marRight w:val="0"/>
      <w:marTop w:val="0"/>
      <w:marBottom w:val="0"/>
      <w:divBdr>
        <w:top w:val="none" w:sz="0" w:space="0" w:color="auto"/>
        <w:left w:val="none" w:sz="0" w:space="0" w:color="auto"/>
        <w:bottom w:val="none" w:sz="0" w:space="0" w:color="auto"/>
        <w:right w:val="none" w:sz="0" w:space="0" w:color="auto"/>
      </w:divBdr>
    </w:div>
    <w:div w:id="108206041">
      <w:bodyDiv w:val="1"/>
      <w:marLeft w:val="0"/>
      <w:marRight w:val="0"/>
      <w:marTop w:val="0"/>
      <w:marBottom w:val="0"/>
      <w:divBdr>
        <w:top w:val="none" w:sz="0" w:space="0" w:color="auto"/>
        <w:left w:val="none" w:sz="0" w:space="0" w:color="auto"/>
        <w:bottom w:val="none" w:sz="0" w:space="0" w:color="auto"/>
        <w:right w:val="none" w:sz="0" w:space="0" w:color="auto"/>
      </w:divBdr>
    </w:div>
    <w:div w:id="120272074">
      <w:bodyDiv w:val="1"/>
      <w:marLeft w:val="0"/>
      <w:marRight w:val="0"/>
      <w:marTop w:val="0"/>
      <w:marBottom w:val="0"/>
      <w:divBdr>
        <w:top w:val="none" w:sz="0" w:space="0" w:color="auto"/>
        <w:left w:val="none" w:sz="0" w:space="0" w:color="auto"/>
        <w:bottom w:val="none" w:sz="0" w:space="0" w:color="auto"/>
        <w:right w:val="none" w:sz="0" w:space="0" w:color="auto"/>
      </w:divBdr>
    </w:div>
    <w:div w:id="123935987">
      <w:bodyDiv w:val="1"/>
      <w:marLeft w:val="0"/>
      <w:marRight w:val="0"/>
      <w:marTop w:val="0"/>
      <w:marBottom w:val="0"/>
      <w:divBdr>
        <w:top w:val="none" w:sz="0" w:space="0" w:color="auto"/>
        <w:left w:val="none" w:sz="0" w:space="0" w:color="auto"/>
        <w:bottom w:val="none" w:sz="0" w:space="0" w:color="auto"/>
        <w:right w:val="none" w:sz="0" w:space="0" w:color="auto"/>
      </w:divBdr>
    </w:div>
    <w:div w:id="132603304">
      <w:bodyDiv w:val="1"/>
      <w:marLeft w:val="0"/>
      <w:marRight w:val="0"/>
      <w:marTop w:val="0"/>
      <w:marBottom w:val="0"/>
      <w:divBdr>
        <w:top w:val="none" w:sz="0" w:space="0" w:color="auto"/>
        <w:left w:val="none" w:sz="0" w:space="0" w:color="auto"/>
        <w:bottom w:val="none" w:sz="0" w:space="0" w:color="auto"/>
        <w:right w:val="none" w:sz="0" w:space="0" w:color="auto"/>
      </w:divBdr>
    </w:div>
    <w:div w:id="141891758">
      <w:bodyDiv w:val="1"/>
      <w:marLeft w:val="0"/>
      <w:marRight w:val="0"/>
      <w:marTop w:val="0"/>
      <w:marBottom w:val="0"/>
      <w:divBdr>
        <w:top w:val="none" w:sz="0" w:space="0" w:color="auto"/>
        <w:left w:val="none" w:sz="0" w:space="0" w:color="auto"/>
        <w:bottom w:val="none" w:sz="0" w:space="0" w:color="auto"/>
        <w:right w:val="none" w:sz="0" w:space="0" w:color="auto"/>
      </w:divBdr>
    </w:div>
    <w:div w:id="161285006">
      <w:bodyDiv w:val="1"/>
      <w:marLeft w:val="0"/>
      <w:marRight w:val="0"/>
      <w:marTop w:val="0"/>
      <w:marBottom w:val="0"/>
      <w:divBdr>
        <w:top w:val="none" w:sz="0" w:space="0" w:color="auto"/>
        <w:left w:val="none" w:sz="0" w:space="0" w:color="auto"/>
        <w:bottom w:val="none" w:sz="0" w:space="0" w:color="auto"/>
        <w:right w:val="none" w:sz="0" w:space="0" w:color="auto"/>
      </w:divBdr>
    </w:div>
    <w:div w:id="162010679">
      <w:bodyDiv w:val="1"/>
      <w:marLeft w:val="0"/>
      <w:marRight w:val="0"/>
      <w:marTop w:val="0"/>
      <w:marBottom w:val="0"/>
      <w:divBdr>
        <w:top w:val="none" w:sz="0" w:space="0" w:color="auto"/>
        <w:left w:val="none" w:sz="0" w:space="0" w:color="auto"/>
        <w:bottom w:val="none" w:sz="0" w:space="0" w:color="auto"/>
        <w:right w:val="none" w:sz="0" w:space="0" w:color="auto"/>
      </w:divBdr>
    </w:div>
    <w:div w:id="172115113">
      <w:bodyDiv w:val="1"/>
      <w:marLeft w:val="0"/>
      <w:marRight w:val="0"/>
      <w:marTop w:val="0"/>
      <w:marBottom w:val="0"/>
      <w:divBdr>
        <w:top w:val="none" w:sz="0" w:space="0" w:color="auto"/>
        <w:left w:val="none" w:sz="0" w:space="0" w:color="auto"/>
        <w:bottom w:val="none" w:sz="0" w:space="0" w:color="auto"/>
        <w:right w:val="none" w:sz="0" w:space="0" w:color="auto"/>
      </w:divBdr>
    </w:div>
    <w:div w:id="172258701">
      <w:bodyDiv w:val="1"/>
      <w:marLeft w:val="0"/>
      <w:marRight w:val="0"/>
      <w:marTop w:val="0"/>
      <w:marBottom w:val="0"/>
      <w:divBdr>
        <w:top w:val="none" w:sz="0" w:space="0" w:color="auto"/>
        <w:left w:val="none" w:sz="0" w:space="0" w:color="auto"/>
        <w:bottom w:val="none" w:sz="0" w:space="0" w:color="auto"/>
        <w:right w:val="none" w:sz="0" w:space="0" w:color="auto"/>
      </w:divBdr>
    </w:div>
    <w:div w:id="173544850">
      <w:bodyDiv w:val="1"/>
      <w:marLeft w:val="0"/>
      <w:marRight w:val="0"/>
      <w:marTop w:val="0"/>
      <w:marBottom w:val="0"/>
      <w:divBdr>
        <w:top w:val="none" w:sz="0" w:space="0" w:color="auto"/>
        <w:left w:val="none" w:sz="0" w:space="0" w:color="auto"/>
        <w:bottom w:val="none" w:sz="0" w:space="0" w:color="auto"/>
        <w:right w:val="none" w:sz="0" w:space="0" w:color="auto"/>
      </w:divBdr>
    </w:div>
    <w:div w:id="178354110">
      <w:bodyDiv w:val="1"/>
      <w:marLeft w:val="0"/>
      <w:marRight w:val="0"/>
      <w:marTop w:val="0"/>
      <w:marBottom w:val="0"/>
      <w:divBdr>
        <w:top w:val="none" w:sz="0" w:space="0" w:color="auto"/>
        <w:left w:val="none" w:sz="0" w:space="0" w:color="auto"/>
        <w:bottom w:val="none" w:sz="0" w:space="0" w:color="auto"/>
        <w:right w:val="none" w:sz="0" w:space="0" w:color="auto"/>
      </w:divBdr>
    </w:div>
    <w:div w:id="181818799">
      <w:bodyDiv w:val="1"/>
      <w:marLeft w:val="0"/>
      <w:marRight w:val="0"/>
      <w:marTop w:val="0"/>
      <w:marBottom w:val="0"/>
      <w:divBdr>
        <w:top w:val="none" w:sz="0" w:space="0" w:color="auto"/>
        <w:left w:val="none" w:sz="0" w:space="0" w:color="auto"/>
        <w:bottom w:val="none" w:sz="0" w:space="0" w:color="auto"/>
        <w:right w:val="none" w:sz="0" w:space="0" w:color="auto"/>
      </w:divBdr>
    </w:div>
    <w:div w:id="182746519">
      <w:bodyDiv w:val="1"/>
      <w:marLeft w:val="0"/>
      <w:marRight w:val="0"/>
      <w:marTop w:val="0"/>
      <w:marBottom w:val="0"/>
      <w:divBdr>
        <w:top w:val="none" w:sz="0" w:space="0" w:color="auto"/>
        <w:left w:val="none" w:sz="0" w:space="0" w:color="auto"/>
        <w:bottom w:val="none" w:sz="0" w:space="0" w:color="auto"/>
        <w:right w:val="none" w:sz="0" w:space="0" w:color="auto"/>
      </w:divBdr>
    </w:div>
    <w:div w:id="194735287">
      <w:bodyDiv w:val="1"/>
      <w:marLeft w:val="0"/>
      <w:marRight w:val="0"/>
      <w:marTop w:val="0"/>
      <w:marBottom w:val="0"/>
      <w:divBdr>
        <w:top w:val="none" w:sz="0" w:space="0" w:color="auto"/>
        <w:left w:val="none" w:sz="0" w:space="0" w:color="auto"/>
        <w:bottom w:val="none" w:sz="0" w:space="0" w:color="auto"/>
        <w:right w:val="none" w:sz="0" w:space="0" w:color="auto"/>
      </w:divBdr>
    </w:div>
    <w:div w:id="199558788">
      <w:bodyDiv w:val="1"/>
      <w:marLeft w:val="0"/>
      <w:marRight w:val="0"/>
      <w:marTop w:val="0"/>
      <w:marBottom w:val="0"/>
      <w:divBdr>
        <w:top w:val="none" w:sz="0" w:space="0" w:color="auto"/>
        <w:left w:val="none" w:sz="0" w:space="0" w:color="auto"/>
        <w:bottom w:val="none" w:sz="0" w:space="0" w:color="auto"/>
        <w:right w:val="none" w:sz="0" w:space="0" w:color="auto"/>
      </w:divBdr>
    </w:div>
    <w:div w:id="205067608">
      <w:bodyDiv w:val="1"/>
      <w:marLeft w:val="0"/>
      <w:marRight w:val="0"/>
      <w:marTop w:val="0"/>
      <w:marBottom w:val="0"/>
      <w:divBdr>
        <w:top w:val="none" w:sz="0" w:space="0" w:color="auto"/>
        <w:left w:val="none" w:sz="0" w:space="0" w:color="auto"/>
        <w:bottom w:val="none" w:sz="0" w:space="0" w:color="auto"/>
        <w:right w:val="none" w:sz="0" w:space="0" w:color="auto"/>
      </w:divBdr>
    </w:div>
    <w:div w:id="206571676">
      <w:bodyDiv w:val="1"/>
      <w:marLeft w:val="0"/>
      <w:marRight w:val="0"/>
      <w:marTop w:val="0"/>
      <w:marBottom w:val="0"/>
      <w:divBdr>
        <w:top w:val="none" w:sz="0" w:space="0" w:color="auto"/>
        <w:left w:val="none" w:sz="0" w:space="0" w:color="auto"/>
        <w:bottom w:val="none" w:sz="0" w:space="0" w:color="auto"/>
        <w:right w:val="none" w:sz="0" w:space="0" w:color="auto"/>
      </w:divBdr>
    </w:div>
    <w:div w:id="221596246">
      <w:bodyDiv w:val="1"/>
      <w:marLeft w:val="0"/>
      <w:marRight w:val="0"/>
      <w:marTop w:val="0"/>
      <w:marBottom w:val="0"/>
      <w:divBdr>
        <w:top w:val="none" w:sz="0" w:space="0" w:color="auto"/>
        <w:left w:val="none" w:sz="0" w:space="0" w:color="auto"/>
        <w:bottom w:val="none" w:sz="0" w:space="0" w:color="auto"/>
        <w:right w:val="none" w:sz="0" w:space="0" w:color="auto"/>
      </w:divBdr>
    </w:div>
    <w:div w:id="221914973">
      <w:bodyDiv w:val="1"/>
      <w:marLeft w:val="0"/>
      <w:marRight w:val="0"/>
      <w:marTop w:val="0"/>
      <w:marBottom w:val="0"/>
      <w:divBdr>
        <w:top w:val="none" w:sz="0" w:space="0" w:color="auto"/>
        <w:left w:val="none" w:sz="0" w:space="0" w:color="auto"/>
        <w:bottom w:val="none" w:sz="0" w:space="0" w:color="auto"/>
        <w:right w:val="none" w:sz="0" w:space="0" w:color="auto"/>
      </w:divBdr>
    </w:div>
    <w:div w:id="224726852">
      <w:bodyDiv w:val="1"/>
      <w:marLeft w:val="0"/>
      <w:marRight w:val="0"/>
      <w:marTop w:val="0"/>
      <w:marBottom w:val="0"/>
      <w:divBdr>
        <w:top w:val="none" w:sz="0" w:space="0" w:color="auto"/>
        <w:left w:val="none" w:sz="0" w:space="0" w:color="auto"/>
        <w:bottom w:val="none" w:sz="0" w:space="0" w:color="auto"/>
        <w:right w:val="none" w:sz="0" w:space="0" w:color="auto"/>
      </w:divBdr>
    </w:div>
    <w:div w:id="231622916">
      <w:bodyDiv w:val="1"/>
      <w:marLeft w:val="0"/>
      <w:marRight w:val="0"/>
      <w:marTop w:val="0"/>
      <w:marBottom w:val="0"/>
      <w:divBdr>
        <w:top w:val="none" w:sz="0" w:space="0" w:color="auto"/>
        <w:left w:val="none" w:sz="0" w:space="0" w:color="auto"/>
        <w:bottom w:val="none" w:sz="0" w:space="0" w:color="auto"/>
        <w:right w:val="none" w:sz="0" w:space="0" w:color="auto"/>
      </w:divBdr>
    </w:div>
    <w:div w:id="239995628">
      <w:bodyDiv w:val="1"/>
      <w:marLeft w:val="0"/>
      <w:marRight w:val="0"/>
      <w:marTop w:val="0"/>
      <w:marBottom w:val="0"/>
      <w:divBdr>
        <w:top w:val="none" w:sz="0" w:space="0" w:color="auto"/>
        <w:left w:val="none" w:sz="0" w:space="0" w:color="auto"/>
        <w:bottom w:val="none" w:sz="0" w:space="0" w:color="auto"/>
        <w:right w:val="none" w:sz="0" w:space="0" w:color="auto"/>
      </w:divBdr>
    </w:div>
    <w:div w:id="241567704">
      <w:bodyDiv w:val="1"/>
      <w:marLeft w:val="0"/>
      <w:marRight w:val="0"/>
      <w:marTop w:val="0"/>
      <w:marBottom w:val="0"/>
      <w:divBdr>
        <w:top w:val="none" w:sz="0" w:space="0" w:color="auto"/>
        <w:left w:val="none" w:sz="0" w:space="0" w:color="auto"/>
        <w:bottom w:val="none" w:sz="0" w:space="0" w:color="auto"/>
        <w:right w:val="none" w:sz="0" w:space="0" w:color="auto"/>
      </w:divBdr>
    </w:div>
    <w:div w:id="242758102">
      <w:bodyDiv w:val="1"/>
      <w:marLeft w:val="0"/>
      <w:marRight w:val="0"/>
      <w:marTop w:val="0"/>
      <w:marBottom w:val="0"/>
      <w:divBdr>
        <w:top w:val="none" w:sz="0" w:space="0" w:color="auto"/>
        <w:left w:val="none" w:sz="0" w:space="0" w:color="auto"/>
        <w:bottom w:val="none" w:sz="0" w:space="0" w:color="auto"/>
        <w:right w:val="none" w:sz="0" w:space="0" w:color="auto"/>
      </w:divBdr>
    </w:div>
    <w:div w:id="245381913">
      <w:bodyDiv w:val="1"/>
      <w:marLeft w:val="0"/>
      <w:marRight w:val="0"/>
      <w:marTop w:val="0"/>
      <w:marBottom w:val="0"/>
      <w:divBdr>
        <w:top w:val="none" w:sz="0" w:space="0" w:color="auto"/>
        <w:left w:val="none" w:sz="0" w:space="0" w:color="auto"/>
        <w:bottom w:val="none" w:sz="0" w:space="0" w:color="auto"/>
        <w:right w:val="none" w:sz="0" w:space="0" w:color="auto"/>
      </w:divBdr>
    </w:div>
    <w:div w:id="247077219">
      <w:bodyDiv w:val="1"/>
      <w:marLeft w:val="0"/>
      <w:marRight w:val="0"/>
      <w:marTop w:val="0"/>
      <w:marBottom w:val="0"/>
      <w:divBdr>
        <w:top w:val="none" w:sz="0" w:space="0" w:color="auto"/>
        <w:left w:val="none" w:sz="0" w:space="0" w:color="auto"/>
        <w:bottom w:val="none" w:sz="0" w:space="0" w:color="auto"/>
        <w:right w:val="none" w:sz="0" w:space="0" w:color="auto"/>
      </w:divBdr>
    </w:div>
    <w:div w:id="249899509">
      <w:bodyDiv w:val="1"/>
      <w:marLeft w:val="0"/>
      <w:marRight w:val="0"/>
      <w:marTop w:val="0"/>
      <w:marBottom w:val="0"/>
      <w:divBdr>
        <w:top w:val="none" w:sz="0" w:space="0" w:color="auto"/>
        <w:left w:val="none" w:sz="0" w:space="0" w:color="auto"/>
        <w:bottom w:val="none" w:sz="0" w:space="0" w:color="auto"/>
        <w:right w:val="none" w:sz="0" w:space="0" w:color="auto"/>
      </w:divBdr>
    </w:div>
    <w:div w:id="253515013">
      <w:bodyDiv w:val="1"/>
      <w:marLeft w:val="0"/>
      <w:marRight w:val="0"/>
      <w:marTop w:val="0"/>
      <w:marBottom w:val="0"/>
      <w:divBdr>
        <w:top w:val="none" w:sz="0" w:space="0" w:color="auto"/>
        <w:left w:val="none" w:sz="0" w:space="0" w:color="auto"/>
        <w:bottom w:val="none" w:sz="0" w:space="0" w:color="auto"/>
        <w:right w:val="none" w:sz="0" w:space="0" w:color="auto"/>
      </w:divBdr>
    </w:div>
    <w:div w:id="253516147">
      <w:bodyDiv w:val="1"/>
      <w:marLeft w:val="0"/>
      <w:marRight w:val="0"/>
      <w:marTop w:val="0"/>
      <w:marBottom w:val="0"/>
      <w:divBdr>
        <w:top w:val="none" w:sz="0" w:space="0" w:color="auto"/>
        <w:left w:val="none" w:sz="0" w:space="0" w:color="auto"/>
        <w:bottom w:val="none" w:sz="0" w:space="0" w:color="auto"/>
        <w:right w:val="none" w:sz="0" w:space="0" w:color="auto"/>
      </w:divBdr>
    </w:div>
    <w:div w:id="253517256">
      <w:bodyDiv w:val="1"/>
      <w:marLeft w:val="0"/>
      <w:marRight w:val="0"/>
      <w:marTop w:val="0"/>
      <w:marBottom w:val="0"/>
      <w:divBdr>
        <w:top w:val="none" w:sz="0" w:space="0" w:color="auto"/>
        <w:left w:val="none" w:sz="0" w:space="0" w:color="auto"/>
        <w:bottom w:val="none" w:sz="0" w:space="0" w:color="auto"/>
        <w:right w:val="none" w:sz="0" w:space="0" w:color="auto"/>
      </w:divBdr>
    </w:div>
    <w:div w:id="254024466">
      <w:bodyDiv w:val="1"/>
      <w:marLeft w:val="0"/>
      <w:marRight w:val="0"/>
      <w:marTop w:val="0"/>
      <w:marBottom w:val="0"/>
      <w:divBdr>
        <w:top w:val="none" w:sz="0" w:space="0" w:color="auto"/>
        <w:left w:val="none" w:sz="0" w:space="0" w:color="auto"/>
        <w:bottom w:val="none" w:sz="0" w:space="0" w:color="auto"/>
        <w:right w:val="none" w:sz="0" w:space="0" w:color="auto"/>
      </w:divBdr>
    </w:div>
    <w:div w:id="263072091">
      <w:bodyDiv w:val="1"/>
      <w:marLeft w:val="0"/>
      <w:marRight w:val="0"/>
      <w:marTop w:val="0"/>
      <w:marBottom w:val="0"/>
      <w:divBdr>
        <w:top w:val="none" w:sz="0" w:space="0" w:color="auto"/>
        <w:left w:val="none" w:sz="0" w:space="0" w:color="auto"/>
        <w:bottom w:val="none" w:sz="0" w:space="0" w:color="auto"/>
        <w:right w:val="none" w:sz="0" w:space="0" w:color="auto"/>
      </w:divBdr>
    </w:div>
    <w:div w:id="268313653">
      <w:bodyDiv w:val="1"/>
      <w:marLeft w:val="0"/>
      <w:marRight w:val="0"/>
      <w:marTop w:val="0"/>
      <w:marBottom w:val="0"/>
      <w:divBdr>
        <w:top w:val="none" w:sz="0" w:space="0" w:color="auto"/>
        <w:left w:val="none" w:sz="0" w:space="0" w:color="auto"/>
        <w:bottom w:val="none" w:sz="0" w:space="0" w:color="auto"/>
        <w:right w:val="none" w:sz="0" w:space="0" w:color="auto"/>
      </w:divBdr>
    </w:div>
    <w:div w:id="269554029">
      <w:bodyDiv w:val="1"/>
      <w:marLeft w:val="0"/>
      <w:marRight w:val="0"/>
      <w:marTop w:val="0"/>
      <w:marBottom w:val="0"/>
      <w:divBdr>
        <w:top w:val="none" w:sz="0" w:space="0" w:color="auto"/>
        <w:left w:val="none" w:sz="0" w:space="0" w:color="auto"/>
        <w:bottom w:val="none" w:sz="0" w:space="0" w:color="auto"/>
        <w:right w:val="none" w:sz="0" w:space="0" w:color="auto"/>
      </w:divBdr>
    </w:div>
    <w:div w:id="270162444">
      <w:bodyDiv w:val="1"/>
      <w:marLeft w:val="0"/>
      <w:marRight w:val="0"/>
      <w:marTop w:val="0"/>
      <w:marBottom w:val="0"/>
      <w:divBdr>
        <w:top w:val="none" w:sz="0" w:space="0" w:color="auto"/>
        <w:left w:val="none" w:sz="0" w:space="0" w:color="auto"/>
        <w:bottom w:val="none" w:sz="0" w:space="0" w:color="auto"/>
        <w:right w:val="none" w:sz="0" w:space="0" w:color="auto"/>
      </w:divBdr>
    </w:div>
    <w:div w:id="278032398">
      <w:bodyDiv w:val="1"/>
      <w:marLeft w:val="0"/>
      <w:marRight w:val="0"/>
      <w:marTop w:val="0"/>
      <w:marBottom w:val="0"/>
      <w:divBdr>
        <w:top w:val="none" w:sz="0" w:space="0" w:color="auto"/>
        <w:left w:val="none" w:sz="0" w:space="0" w:color="auto"/>
        <w:bottom w:val="none" w:sz="0" w:space="0" w:color="auto"/>
        <w:right w:val="none" w:sz="0" w:space="0" w:color="auto"/>
      </w:divBdr>
    </w:div>
    <w:div w:id="279577366">
      <w:bodyDiv w:val="1"/>
      <w:marLeft w:val="0"/>
      <w:marRight w:val="0"/>
      <w:marTop w:val="0"/>
      <w:marBottom w:val="0"/>
      <w:divBdr>
        <w:top w:val="none" w:sz="0" w:space="0" w:color="auto"/>
        <w:left w:val="none" w:sz="0" w:space="0" w:color="auto"/>
        <w:bottom w:val="none" w:sz="0" w:space="0" w:color="auto"/>
        <w:right w:val="none" w:sz="0" w:space="0" w:color="auto"/>
      </w:divBdr>
    </w:div>
    <w:div w:id="279648897">
      <w:bodyDiv w:val="1"/>
      <w:marLeft w:val="0"/>
      <w:marRight w:val="0"/>
      <w:marTop w:val="0"/>
      <w:marBottom w:val="0"/>
      <w:divBdr>
        <w:top w:val="none" w:sz="0" w:space="0" w:color="auto"/>
        <w:left w:val="none" w:sz="0" w:space="0" w:color="auto"/>
        <w:bottom w:val="none" w:sz="0" w:space="0" w:color="auto"/>
        <w:right w:val="none" w:sz="0" w:space="0" w:color="auto"/>
      </w:divBdr>
    </w:div>
    <w:div w:id="284389973">
      <w:bodyDiv w:val="1"/>
      <w:marLeft w:val="0"/>
      <w:marRight w:val="0"/>
      <w:marTop w:val="0"/>
      <w:marBottom w:val="0"/>
      <w:divBdr>
        <w:top w:val="none" w:sz="0" w:space="0" w:color="auto"/>
        <w:left w:val="none" w:sz="0" w:space="0" w:color="auto"/>
        <w:bottom w:val="none" w:sz="0" w:space="0" w:color="auto"/>
        <w:right w:val="none" w:sz="0" w:space="0" w:color="auto"/>
      </w:divBdr>
    </w:div>
    <w:div w:id="287396654">
      <w:bodyDiv w:val="1"/>
      <w:marLeft w:val="0"/>
      <w:marRight w:val="0"/>
      <w:marTop w:val="0"/>
      <w:marBottom w:val="0"/>
      <w:divBdr>
        <w:top w:val="none" w:sz="0" w:space="0" w:color="auto"/>
        <w:left w:val="none" w:sz="0" w:space="0" w:color="auto"/>
        <w:bottom w:val="none" w:sz="0" w:space="0" w:color="auto"/>
        <w:right w:val="none" w:sz="0" w:space="0" w:color="auto"/>
      </w:divBdr>
    </w:div>
    <w:div w:id="291331472">
      <w:bodyDiv w:val="1"/>
      <w:marLeft w:val="0"/>
      <w:marRight w:val="0"/>
      <w:marTop w:val="0"/>
      <w:marBottom w:val="0"/>
      <w:divBdr>
        <w:top w:val="none" w:sz="0" w:space="0" w:color="auto"/>
        <w:left w:val="none" w:sz="0" w:space="0" w:color="auto"/>
        <w:bottom w:val="none" w:sz="0" w:space="0" w:color="auto"/>
        <w:right w:val="none" w:sz="0" w:space="0" w:color="auto"/>
      </w:divBdr>
    </w:div>
    <w:div w:id="293755824">
      <w:bodyDiv w:val="1"/>
      <w:marLeft w:val="0"/>
      <w:marRight w:val="0"/>
      <w:marTop w:val="0"/>
      <w:marBottom w:val="0"/>
      <w:divBdr>
        <w:top w:val="none" w:sz="0" w:space="0" w:color="auto"/>
        <w:left w:val="none" w:sz="0" w:space="0" w:color="auto"/>
        <w:bottom w:val="none" w:sz="0" w:space="0" w:color="auto"/>
        <w:right w:val="none" w:sz="0" w:space="0" w:color="auto"/>
      </w:divBdr>
    </w:div>
    <w:div w:id="299310444">
      <w:bodyDiv w:val="1"/>
      <w:marLeft w:val="0"/>
      <w:marRight w:val="0"/>
      <w:marTop w:val="0"/>
      <w:marBottom w:val="0"/>
      <w:divBdr>
        <w:top w:val="none" w:sz="0" w:space="0" w:color="auto"/>
        <w:left w:val="none" w:sz="0" w:space="0" w:color="auto"/>
        <w:bottom w:val="none" w:sz="0" w:space="0" w:color="auto"/>
        <w:right w:val="none" w:sz="0" w:space="0" w:color="auto"/>
      </w:divBdr>
    </w:div>
    <w:div w:id="301423272">
      <w:bodyDiv w:val="1"/>
      <w:marLeft w:val="0"/>
      <w:marRight w:val="0"/>
      <w:marTop w:val="0"/>
      <w:marBottom w:val="0"/>
      <w:divBdr>
        <w:top w:val="none" w:sz="0" w:space="0" w:color="auto"/>
        <w:left w:val="none" w:sz="0" w:space="0" w:color="auto"/>
        <w:bottom w:val="none" w:sz="0" w:space="0" w:color="auto"/>
        <w:right w:val="none" w:sz="0" w:space="0" w:color="auto"/>
      </w:divBdr>
    </w:div>
    <w:div w:id="302933154">
      <w:bodyDiv w:val="1"/>
      <w:marLeft w:val="0"/>
      <w:marRight w:val="0"/>
      <w:marTop w:val="0"/>
      <w:marBottom w:val="0"/>
      <w:divBdr>
        <w:top w:val="none" w:sz="0" w:space="0" w:color="auto"/>
        <w:left w:val="none" w:sz="0" w:space="0" w:color="auto"/>
        <w:bottom w:val="none" w:sz="0" w:space="0" w:color="auto"/>
        <w:right w:val="none" w:sz="0" w:space="0" w:color="auto"/>
      </w:divBdr>
    </w:div>
    <w:div w:id="309015764">
      <w:bodyDiv w:val="1"/>
      <w:marLeft w:val="0"/>
      <w:marRight w:val="0"/>
      <w:marTop w:val="0"/>
      <w:marBottom w:val="0"/>
      <w:divBdr>
        <w:top w:val="none" w:sz="0" w:space="0" w:color="auto"/>
        <w:left w:val="none" w:sz="0" w:space="0" w:color="auto"/>
        <w:bottom w:val="none" w:sz="0" w:space="0" w:color="auto"/>
        <w:right w:val="none" w:sz="0" w:space="0" w:color="auto"/>
      </w:divBdr>
    </w:div>
    <w:div w:id="315767876">
      <w:bodyDiv w:val="1"/>
      <w:marLeft w:val="0"/>
      <w:marRight w:val="0"/>
      <w:marTop w:val="0"/>
      <w:marBottom w:val="0"/>
      <w:divBdr>
        <w:top w:val="none" w:sz="0" w:space="0" w:color="auto"/>
        <w:left w:val="none" w:sz="0" w:space="0" w:color="auto"/>
        <w:bottom w:val="none" w:sz="0" w:space="0" w:color="auto"/>
        <w:right w:val="none" w:sz="0" w:space="0" w:color="auto"/>
      </w:divBdr>
    </w:div>
    <w:div w:id="323972909">
      <w:bodyDiv w:val="1"/>
      <w:marLeft w:val="0"/>
      <w:marRight w:val="0"/>
      <w:marTop w:val="0"/>
      <w:marBottom w:val="0"/>
      <w:divBdr>
        <w:top w:val="none" w:sz="0" w:space="0" w:color="auto"/>
        <w:left w:val="none" w:sz="0" w:space="0" w:color="auto"/>
        <w:bottom w:val="none" w:sz="0" w:space="0" w:color="auto"/>
        <w:right w:val="none" w:sz="0" w:space="0" w:color="auto"/>
      </w:divBdr>
    </w:div>
    <w:div w:id="326252634">
      <w:bodyDiv w:val="1"/>
      <w:marLeft w:val="0"/>
      <w:marRight w:val="0"/>
      <w:marTop w:val="0"/>
      <w:marBottom w:val="0"/>
      <w:divBdr>
        <w:top w:val="none" w:sz="0" w:space="0" w:color="auto"/>
        <w:left w:val="none" w:sz="0" w:space="0" w:color="auto"/>
        <w:bottom w:val="none" w:sz="0" w:space="0" w:color="auto"/>
        <w:right w:val="none" w:sz="0" w:space="0" w:color="auto"/>
      </w:divBdr>
    </w:div>
    <w:div w:id="327289215">
      <w:bodyDiv w:val="1"/>
      <w:marLeft w:val="0"/>
      <w:marRight w:val="0"/>
      <w:marTop w:val="0"/>
      <w:marBottom w:val="0"/>
      <w:divBdr>
        <w:top w:val="none" w:sz="0" w:space="0" w:color="auto"/>
        <w:left w:val="none" w:sz="0" w:space="0" w:color="auto"/>
        <w:bottom w:val="none" w:sz="0" w:space="0" w:color="auto"/>
        <w:right w:val="none" w:sz="0" w:space="0" w:color="auto"/>
      </w:divBdr>
    </w:div>
    <w:div w:id="327367651">
      <w:bodyDiv w:val="1"/>
      <w:marLeft w:val="0"/>
      <w:marRight w:val="0"/>
      <w:marTop w:val="0"/>
      <w:marBottom w:val="0"/>
      <w:divBdr>
        <w:top w:val="none" w:sz="0" w:space="0" w:color="auto"/>
        <w:left w:val="none" w:sz="0" w:space="0" w:color="auto"/>
        <w:bottom w:val="none" w:sz="0" w:space="0" w:color="auto"/>
        <w:right w:val="none" w:sz="0" w:space="0" w:color="auto"/>
      </w:divBdr>
    </w:div>
    <w:div w:id="337543087">
      <w:bodyDiv w:val="1"/>
      <w:marLeft w:val="0"/>
      <w:marRight w:val="0"/>
      <w:marTop w:val="0"/>
      <w:marBottom w:val="0"/>
      <w:divBdr>
        <w:top w:val="none" w:sz="0" w:space="0" w:color="auto"/>
        <w:left w:val="none" w:sz="0" w:space="0" w:color="auto"/>
        <w:bottom w:val="none" w:sz="0" w:space="0" w:color="auto"/>
        <w:right w:val="none" w:sz="0" w:space="0" w:color="auto"/>
      </w:divBdr>
    </w:div>
    <w:div w:id="341125020">
      <w:bodyDiv w:val="1"/>
      <w:marLeft w:val="0"/>
      <w:marRight w:val="0"/>
      <w:marTop w:val="0"/>
      <w:marBottom w:val="0"/>
      <w:divBdr>
        <w:top w:val="none" w:sz="0" w:space="0" w:color="auto"/>
        <w:left w:val="none" w:sz="0" w:space="0" w:color="auto"/>
        <w:bottom w:val="none" w:sz="0" w:space="0" w:color="auto"/>
        <w:right w:val="none" w:sz="0" w:space="0" w:color="auto"/>
      </w:divBdr>
    </w:div>
    <w:div w:id="345788144">
      <w:bodyDiv w:val="1"/>
      <w:marLeft w:val="0"/>
      <w:marRight w:val="0"/>
      <w:marTop w:val="0"/>
      <w:marBottom w:val="0"/>
      <w:divBdr>
        <w:top w:val="none" w:sz="0" w:space="0" w:color="auto"/>
        <w:left w:val="none" w:sz="0" w:space="0" w:color="auto"/>
        <w:bottom w:val="none" w:sz="0" w:space="0" w:color="auto"/>
        <w:right w:val="none" w:sz="0" w:space="0" w:color="auto"/>
      </w:divBdr>
    </w:div>
    <w:div w:id="346715524">
      <w:bodyDiv w:val="1"/>
      <w:marLeft w:val="0"/>
      <w:marRight w:val="0"/>
      <w:marTop w:val="0"/>
      <w:marBottom w:val="0"/>
      <w:divBdr>
        <w:top w:val="none" w:sz="0" w:space="0" w:color="auto"/>
        <w:left w:val="none" w:sz="0" w:space="0" w:color="auto"/>
        <w:bottom w:val="none" w:sz="0" w:space="0" w:color="auto"/>
        <w:right w:val="none" w:sz="0" w:space="0" w:color="auto"/>
      </w:divBdr>
    </w:div>
    <w:div w:id="350035951">
      <w:bodyDiv w:val="1"/>
      <w:marLeft w:val="0"/>
      <w:marRight w:val="0"/>
      <w:marTop w:val="0"/>
      <w:marBottom w:val="0"/>
      <w:divBdr>
        <w:top w:val="none" w:sz="0" w:space="0" w:color="auto"/>
        <w:left w:val="none" w:sz="0" w:space="0" w:color="auto"/>
        <w:bottom w:val="none" w:sz="0" w:space="0" w:color="auto"/>
        <w:right w:val="none" w:sz="0" w:space="0" w:color="auto"/>
      </w:divBdr>
    </w:div>
    <w:div w:id="353191500">
      <w:bodyDiv w:val="1"/>
      <w:marLeft w:val="0"/>
      <w:marRight w:val="0"/>
      <w:marTop w:val="0"/>
      <w:marBottom w:val="0"/>
      <w:divBdr>
        <w:top w:val="none" w:sz="0" w:space="0" w:color="auto"/>
        <w:left w:val="none" w:sz="0" w:space="0" w:color="auto"/>
        <w:bottom w:val="none" w:sz="0" w:space="0" w:color="auto"/>
        <w:right w:val="none" w:sz="0" w:space="0" w:color="auto"/>
      </w:divBdr>
    </w:div>
    <w:div w:id="360471047">
      <w:bodyDiv w:val="1"/>
      <w:marLeft w:val="0"/>
      <w:marRight w:val="0"/>
      <w:marTop w:val="0"/>
      <w:marBottom w:val="0"/>
      <w:divBdr>
        <w:top w:val="none" w:sz="0" w:space="0" w:color="auto"/>
        <w:left w:val="none" w:sz="0" w:space="0" w:color="auto"/>
        <w:bottom w:val="none" w:sz="0" w:space="0" w:color="auto"/>
        <w:right w:val="none" w:sz="0" w:space="0" w:color="auto"/>
      </w:divBdr>
    </w:div>
    <w:div w:id="364674137">
      <w:bodyDiv w:val="1"/>
      <w:marLeft w:val="0"/>
      <w:marRight w:val="0"/>
      <w:marTop w:val="0"/>
      <w:marBottom w:val="0"/>
      <w:divBdr>
        <w:top w:val="none" w:sz="0" w:space="0" w:color="auto"/>
        <w:left w:val="none" w:sz="0" w:space="0" w:color="auto"/>
        <w:bottom w:val="none" w:sz="0" w:space="0" w:color="auto"/>
        <w:right w:val="none" w:sz="0" w:space="0" w:color="auto"/>
      </w:divBdr>
    </w:div>
    <w:div w:id="366640744">
      <w:bodyDiv w:val="1"/>
      <w:marLeft w:val="0"/>
      <w:marRight w:val="0"/>
      <w:marTop w:val="0"/>
      <w:marBottom w:val="0"/>
      <w:divBdr>
        <w:top w:val="none" w:sz="0" w:space="0" w:color="auto"/>
        <w:left w:val="none" w:sz="0" w:space="0" w:color="auto"/>
        <w:bottom w:val="none" w:sz="0" w:space="0" w:color="auto"/>
        <w:right w:val="none" w:sz="0" w:space="0" w:color="auto"/>
      </w:divBdr>
    </w:div>
    <w:div w:id="368991499">
      <w:bodyDiv w:val="1"/>
      <w:marLeft w:val="0"/>
      <w:marRight w:val="0"/>
      <w:marTop w:val="0"/>
      <w:marBottom w:val="0"/>
      <w:divBdr>
        <w:top w:val="none" w:sz="0" w:space="0" w:color="auto"/>
        <w:left w:val="none" w:sz="0" w:space="0" w:color="auto"/>
        <w:bottom w:val="none" w:sz="0" w:space="0" w:color="auto"/>
        <w:right w:val="none" w:sz="0" w:space="0" w:color="auto"/>
      </w:divBdr>
    </w:div>
    <w:div w:id="372582508">
      <w:bodyDiv w:val="1"/>
      <w:marLeft w:val="0"/>
      <w:marRight w:val="0"/>
      <w:marTop w:val="0"/>
      <w:marBottom w:val="0"/>
      <w:divBdr>
        <w:top w:val="none" w:sz="0" w:space="0" w:color="auto"/>
        <w:left w:val="none" w:sz="0" w:space="0" w:color="auto"/>
        <w:bottom w:val="none" w:sz="0" w:space="0" w:color="auto"/>
        <w:right w:val="none" w:sz="0" w:space="0" w:color="auto"/>
      </w:divBdr>
    </w:div>
    <w:div w:id="373963116">
      <w:bodyDiv w:val="1"/>
      <w:marLeft w:val="0"/>
      <w:marRight w:val="0"/>
      <w:marTop w:val="0"/>
      <w:marBottom w:val="0"/>
      <w:divBdr>
        <w:top w:val="none" w:sz="0" w:space="0" w:color="auto"/>
        <w:left w:val="none" w:sz="0" w:space="0" w:color="auto"/>
        <w:bottom w:val="none" w:sz="0" w:space="0" w:color="auto"/>
        <w:right w:val="none" w:sz="0" w:space="0" w:color="auto"/>
      </w:divBdr>
    </w:div>
    <w:div w:id="376125157">
      <w:bodyDiv w:val="1"/>
      <w:marLeft w:val="0"/>
      <w:marRight w:val="0"/>
      <w:marTop w:val="0"/>
      <w:marBottom w:val="0"/>
      <w:divBdr>
        <w:top w:val="none" w:sz="0" w:space="0" w:color="auto"/>
        <w:left w:val="none" w:sz="0" w:space="0" w:color="auto"/>
        <w:bottom w:val="none" w:sz="0" w:space="0" w:color="auto"/>
        <w:right w:val="none" w:sz="0" w:space="0" w:color="auto"/>
      </w:divBdr>
    </w:div>
    <w:div w:id="383452459">
      <w:bodyDiv w:val="1"/>
      <w:marLeft w:val="0"/>
      <w:marRight w:val="0"/>
      <w:marTop w:val="0"/>
      <w:marBottom w:val="0"/>
      <w:divBdr>
        <w:top w:val="none" w:sz="0" w:space="0" w:color="auto"/>
        <w:left w:val="none" w:sz="0" w:space="0" w:color="auto"/>
        <w:bottom w:val="none" w:sz="0" w:space="0" w:color="auto"/>
        <w:right w:val="none" w:sz="0" w:space="0" w:color="auto"/>
      </w:divBdr>
    </w:div>
    <w:div w:id="387581652">
      <w:bodyDiv w:val="1"/>
      <w:marLeft w:val="0"/>
      <w:marRight w:val="0"/>
      <w:marTop w:val="0"/>
      <w:marBottom w:val="0"/>
      <w:divBdr>
        <w:top w:val="none" w:sz="0" w:space="0" w:color="auto"/>
        <w:left w:val="none" w:sz="0" w:space="0" w:color="auto"/>
        <w:bottom w:val="none" w:sz="0" w:space="0" w:color="auto"/>
        <w:right w:val="none" w:sz="0" w:space="0" w:color="auto"/>
      </w:divBdr>
    </w:div>
    <w:div w:id="387609451">
      <w:bodyDiv w:val="1"/>
      <w:marLeft w:val="0"/>
      <w:marRight w:val="0"/>
      <w:marTop w:val="0"/>
      <w:marBottom w:val="0"/>
      <w:divBdr>
        <w:top w:val="none" w:sz="0" w:space="0" w:color="auto"/>
        <w:left w:val="none" w:sz="0" w:space="0" w:color="auto"/>
        <w:bottom w:val="none" w:sz="0" w:space="0" w:color="auto"/>
        <w:right w:val="none" w:sz="0" w:space="0" w:color="auto"/>
      </w:divBdr>
    </w:div>
    <w:div w:id="393086289">
      <w:bodyDiv w:val="1"/>
      <w:marLeft w:val="0"/>
      <w:marRight w:val="0"/>
      <w:marTop w:val="0"/>
      <w:marBottom w:val="0"/>
      <w:divBdr>
        <w:top w:val="none" w:sz="0" w:space="0" w:color="auto"/>
        <w:left w:val="none" w:sz="0" w:space="0" w:color="auto"/>
        <w:bottom w:val="none" w:sz="0" w:space="0" w:color="auto"/>
        <w:right w:val="none" w:sz="0" w:space="0" w:color="auto"/>
      </w:divBdr>
    </w:div>
    <w:div w:id="395400243">
      <w:bodyDiv w:val="1"/>
      <w:marLeft w:val="0"/>
      <w:marRight w:val="0"/>
      <w:marTop w:val="0"/>
      <w:marBottom w:val="0"/>
      <w:divBdr>
        <w:top w:val="none" w:sz="0" w:space="0" w:color="auto"/>
        <w:left w:val="none" w:sz="0" w:space="0" w:color="auto"/>
        <w:bottom w:val="none" w:sz="0" w:space="0" w:color="auto"/>
        <w:right w:val="none" w:sz="0" w:space="0" w:color="auto"/>
      </w:divBdr>
    </w:div>
    <w:div w:id="405880705">
      <w:bodyDiv w:val="1"/>
      <w:marLeft w:val="0"/>
      <w:marRight w:val="0"/>
      <w:marTop w:val="0"/>
      <w:marBottom w:val="0"/>
      <w:divBdr>
        <w:top w:val="none" w:sz="0" w:space="0" w:color="auto"/>
        <w:left w:val="none" w:sz="0" w:space="0" w:color="auto"/>
        <w:bottom w:val="none" w:sz="0" w:space="0" w:color="auto"/>
        <w:right w:val="none" w:sz="0" w:space="0" w:color="auto"/>
      </w:divBdr>
    </w:div>
    <w:div w:id="414204629">
      <w:bodyDiv w:val="1"/>
      <w:marLeft w:val="0"/>
      <w:marRight w:val="0"/>
      <w:marTop w:val="0"/>
      <w:marBottom w:val="0"/>
      <w:divBdr>
        <w:top w:val="none" w:sz="0" w:space="0" w:color="auto"/>
        <w:left w:val="none" w:sz="0" w:space="0" w:color="auto"/>
        <w:bottom w:val="none" w:sz="0" w:space="0" w:color="auto"/>
        <w:right w:val="none" w:sz="0" w:space="0" w:color="auto"/>
      </w:divBdr>
    </w:div>
    <w:div w:id="415782220">
      <w:bodyDiv w:val="1"/>
      <w:marLeft w:val="0"/>
      <w:marRight w:val="0"/>
      <w:marTop w:val="0"/>
      <w:marBottom w:val="0"/>
      <w:divBdr>
        <w:top w:val="none" w:sz="0" w:space="0" w:color="auto"/>
        <w:left w:val="none" w:sz="0" w:space="0" w:color="auto"/>
        <w:bottom w:val="none" w:sz="0" w:space="0" w:color="auto"/>
        <w:right w:val="none" w:sz="0" w:space="0" w:color="auto"/>
      </w:divBdr>
    </w:div>
    <w:div w:id="423377027">
      <w:bodyDiv w:val="1"/>
      <w:marLeft w:val="0"/>
      <w:marRight w:val="0"/>
      <w:marTop w:val="0"/>
      <w:marBottom w:val="0"/>
      <w:divBdr>
        <w:top w:val="none" w:sz="0" w:space="0" w:color="auto"/>
        <w:left w:val="none" w:sz="0" w:space="0" w:color="auto"/>
        <w:bottom w:val="none" w:sz="0" w:space="0" w:color="auto"/>
        <w:right w:val="none" w:sz="0" w:space="0" w:color="auto"/>
      </w:divBdr>
    </w:div>
    <w:div w:id="426124855">
      <w:bodyDiv w:val="1"/>
      <w:marLeft w:val="0"/>
      <w:marRight w:val="0"/>
      <w:marTop w:val="0"/>
      <w:marBottom w:val="0"/>
      <w:divBdr>
        <w:top w:val="none" w:sz="0" w:space="0" w:color="auto"/>
        <w:left w:val="none" w:sz="0" w:space="0" w:color="auto"/>
        <w:bottom w:val="none" w:sz="0" w:space="0" w:color="auto"/>
        <w:right w:val="none" w:sz="0" w:space="0" w:color="auto"/>
      </w:divBdr>
    </w:div>
    <w:div w:id="437523937">
      <w:bodyDiv w:val="1"/>
      <w:marLeft w:val="0"/>
      <w:marRight w:val="0"/>
      <w:marTop w:val="0"/>
      <w:marBottom w:val="0"/>
      <w:divBdr>
        <w:top w:val="none" w:sz="0" w:space="0" w:color="auto"/>
        <w:left w:val="none" w:sz="0" w:space="0" w:color="auto"/>
        <w:bottom w:val="none" w:sz="0" w:space="0" w:color="auto"/>
        <w:right w:val="none" w:sz="0" w:space="0" w:color="auto"/>
      </w:divBdr>
    </w:div>
    <w:div w:id="444079195">
      <w:bodyDiv w:val="1"/>
      <w:marLeft w:val="0"/>
      <w:marRight w:val="0"/>
      <w:marTop w:val="0"/>
      <w:marBottom w:val="0"/>
      <w:divBdr>
        <w:top w:val="none" w:sz="0" w:space="0" w:color="auto"/>
        <w:left w:val="none" w:sz="0" w:space="0" w:color="auto"/>
        <w:bottom w:val="none" w:sz="0" w:space="0" w:color="auto"/>
        <w:right w:val="none" w:sz="0" w:space="0" w:color="auto"/>
      </w:divBdr>
    </w:div>
    <w:div w:id="450516068">
      <w:bodyDiv w:val="1"/>
      <w:marLeft w:val="0"/>
      <w:marRight w:val="0"/>
      <w:marTop w:val="0"/>
      <w:marBottom w:val="0"/>
      <w:divBdr>
        <w:top w:val="none" w:sz="0" w:space="0" w:color="auto"/>
        <w:left w:val="none" w:sz="0" w:space="0" w:color="auto"/>
        <w:bottom w:val="none" w:sz="0" w:space="0" w:color="auto"/>
        <w:right w:val="none" w:sz="0" w:space="0" w:color="auto"/>
      </w:divBdr>
    </w:div>
    <w:div w:id="454373844">
      <w:bodyDiv w:val="1"/>
      <w:marLeft w:val="0"/>
      <w:marRight w:val="0"/>
      <w:marTop w:val="0"/>
      <w:marBottom w:val="0"/>
      <w:divBdr>
        <w:top w:val="none" w:sz="0" w:space="0" w:color="auto"/>
        <w:left w:val="none" w:sz="0" w:space="0" w:color="auto"/>
        <w:bottom w:val="none" w:sz="0" w:space="0" w:color="auto"/>
        <w:right w:val="none" w:sz="0" w:space="0" w:color="auto"/>
      </w:divBdr>
    </w:div>
    <w:div w:id="461001870">
      <w:bodyDiv w:val="1"/>
      <w:marLeft w:val="0"/>
      <w:marRight w:val="0"/>
      <w:marTop w:val="0"/>
      <w:marBottom w:val="0"/>
      <w:divBdr>
        <w:top w:val="none" w:sz="0" w:space="0" w:color="auto"/>
        <w:left w:val="none" w:sz="0" w:space="0" w:color="auto"/>
        <w:bottom w:val="none" w:sz="0" w:space="0" w:color="auto"/>
        <w:right w:val="none" w:sz="0" w:space="0" w:color="auto"/>
      </w:divBdr>
    </w:div>
    <w:div w:id="462968080">
      <w:bodyDiv w:val="1"/>
      <w:marLeft w:val="0"/>
      <w:marRight w:val="0"/>
      <w:marTop w:val="0"/>
      <w:marBottom w:val="0"/>
      <w:divBdr>
        <w:top w:val="none" w:sz="0" w:space="0" w:color="auto"/>
        <w:left w:val="none" w:sz="0" w:space="0" w:color="auto"/>
        <w:bottom w:val="none" w:sz="0" w:space="0" w:color="auto"/>
        <w:right w:val="none" w:sz="0" w:space="0" w:color="auto"/>
      </w:divBdr>
    </w:div>
    <w:div w:id="465856358">
      <w:bodyDiv w:val="1"/>
      <w:marLeft w:val="0"/>
      <w:marRight w:val="0"/>
      <w:marTop w:val="0"/>
      <w:marBottom w:val="0"/>
      <w:divBdr>
        <w:top w:val="none" w:sz="0" w:space="0" w:color="auto"/>
        <w:left w:val="none" w:sz="0" w:space="0" w:color="auto"/>
        <w:bottom w:val="none" w:sz="0" w:space="0" w:color="auto"/>
        <w:right w:val="none" w:sz="0" w:space="0" w:color="auto"/>
      </w:divBdr>
    </w:div>
    <w:div w:id="466701425">
      <w:bodyDiv w:val="1"/>
      <w:marLeft w:val="0"/>
      <w:marRight w:val="0"/>
      <w:marTop w:val="0"/>
      <w:marBottom w:val="0"/>
      <w:divBdr>
        <w:top w:val="none" w:sz="0" w:space="0" w:color="auto"/>
        <w:left w:val="none" w:sz="0" w:space="0" w:color="auto"/>
        <w:bottom w:val="none" w:sz="0" w:space="0" w:color="auto"/>
        <w:right w:val="none" w:sz="0" w:space="0" w:color="auto"/>
      </w:divBdr>
    </w:div>
    <w:div w:id="474638906">
      <w:bodyDiv w:val="1"/>
      <w:marLeft w:val="0"/>
      <w:marRight w:val="0"/>
      <w:marTop w:val="0"/>
      <w:marBottom w:val="0"/>
      <w:divBdr>
        <w:top w:val="none" w:sz="0" w:space="0" w:color="auto"/>
        <w:left w:val="none" w:sz="0" w:space="0" w:color="auto"/>
        <w:bottom w:val="none" w:sz="0" w:space="0" w:color="auto"/>
        <w:right w:val="none" w:sz="0" w:space="0" w:color="auto"/>
      </w:divBdr>
    </w:div>
    <w:div w:id="477579799">
      <w:bodyDiv w:val="1"/>
      <w:marLeft w:val="0"/>
      <w:marRight w:val="0"/>
      <w:marTop w:val="0"/>
      <w:marBottom w:val="0"/>
      <w:divBdr>
        <w:top w:val="none" w:sz="0" w:space="0" w:color="auto"/>
        <w:left w:val="none" w:sz="0" w:space="0" w:color="auto"/>
        <w:bottom w:val="none" w:sz="0" w:space="0" w:color="auto"/>
        <w:right w:val="none" w:sz="0" w:space="0" w:color="auto"/>
      </w:divBdr>
    </w:div>
    <w:div w:id="480117925">
      <w:bodyDiv w:val="1"/>
      <w:marLeft w:val="0"/>
      <w:marRight w:val="0"/>
      <w:marTop w:val="0"/>
      <w:marBottom w:val="0"/>
      <w:divBdr>
        <w:top w:val="none" w:sz="0" w:space="0" w:color="auto"/>
        <w:left w:val="none" w:sz="0" w:space="0" w:color="auto"/>
        <w:bottom w:val="none" w:sz="0" w:space="0" w:color="auto"/>
        <w:right w:val="none" w:sz="0" w:space="0" w:color="auto"/>
      </w:divBdr>
    </w:div>
    <w:div w:id="483131493">
      <w:bodyDiv w:val="1"/>
      <w:marLeft w:val="0"/>
      <w:marRight w:val="0"/>
      <w:marTop w:val="0"/>
      <w:marBottom w:val="0"/>
      <w:divBdr>
        <w:top w:val="none" w:sz="0" w:space="0" w:color="auto"/>
        <w:left w:val="none" w:sz="0" w:space="0" w:color="auto"/>
        <w:bottom w:val="none" w:sz="0" w:space="0" w:color="auto"/>
        <w:right w:val="none" w:sz="0" w:space="0" w:color="auto"/>
      </w:divBdr>
    </w:div>
    <w:div w:id="487088351">
      <w:bodyDiv w:val="1"/>
      <w:marLeft w:val="0"/>
      <w:marRight w:val="0"/>
      <w:marTop w:val="0"/>
      <w:marBottom w:val="0"/>
      <w:divBdr>
        <w:top w:val="none" w:sz="0" w:space="0" w:color="auto"/>
        <w:left w:val="none" w:sz="0" w:space="0" w:color="auto"/>
        <w:bottom w:val="none" w:sz="0" w:space="0" w:color="auto"/>
        <w:right w:val="none" w:sz="0" w:space="0" w:color="auto"/>
      </w:divBdr>
    </w:div>
    <w:div w:id="487092595">
      <w:bodyDiv w:val="1"/>
      <w:marLeft w:val="0"/>
      <w:marRight w:val="0"/>
      <w:marTop w:val="0"/>
      <w:marBottom w:val="0"/>
      <w:divBdr>
        <w:top w:val="none" w:sz="0" w:space="0" w:color="auto"/>
        <w:left w:val="none" w:sz="0" w:space="0" w:color="auto"/>
        <w:bottom w:val="none" w:sz="0" w:space="0" w:color="auto"/>
        <w:right w:val="none" w:sz="0" w:space="0" w:color="auto"/>
      </w:divBdr>
    </w:div>
    <w:div w:id="489912045">
      <w:bodyDiv w:val="1"/>
      <w:marLeft w:val="0"/>
      <w:marRight w:val="0"/>
      <w:marTop w:val="0"/>
      <w:marBottom w:val="0"/>
      <w:divBdr>
        <w:top w:val="none" w:sz="0" w:space="0" w:color="auto"/>
        <w:left w:val="none" w:sz="0" w:space="0" w:color="auto"/>
        <w:bottom w:val="none" w:sz="0" w:space="0" w:color="auto"/>
        <w:right w:val="none" w:sz="0" w:space="0" w:color="auto"/>
      </w:divBdr>
    </w:div>
    <w:div w:id="496305556">
      <w:bodyDiv w:val="1"/>
      <w:marLeft w:val="0"/>
      <w:marRight w:val="0"/>
      <w:marTop w:val="0"/>
      <w:marBottom w:val="0"/>
      <w:divBdr>
        <w:top w:val="none" w:sz="0" w:space="0" w:color="auto"/>
        <w:left w:val="none" w:sz="0" w:space="0" w:color="auto"/>
        <w:bottom w:val="none" w:sz="0" w:space="0" w:color="auto"/>
        <w:right w:val="none" w:sz="0" w:space="0" w:color="auto"/>
      </w:divBdr>
    </w:div>
    <w:div w:id="496532538">
      <w:bodyDiv w:val="1"/>
      <w:marLeft w:val="0"/>
      <w:marRight w:val="0"/>
      <w:marTop w:val="0"/>
      <w:marBottom w:val="0"/>
      <w:divBdr>
        <w:top w:val="none" w:sz="0" w:space="0" w:color="auto"/>
        <w:left w:val="none" w:sz="0" w:space="0" w:color="auto"/>
        <w:bottom w:val="none" w:sz="0" w:space="0" w:color="auto"/>
        <w:right w:val="none" w:sz="0" w:space="0" w:color="auto"/>
      </w:divBdr>
    </w:div>
    <w:div w:id="497888799">
      <w:bodyDiv w:val="1"/>
      <w:marLeft w:val="0"/>
      <w:marRight w:val="0"/>
      <w:marTop w:val="0"/>
      <w:marBottom w:val="0"/>
      <w:divBdr>
        <w:top w:val="none" w:sz="0" w:space="0" w:color="auto"/>
        <w:left w:val="none" w:sz="0" w:space="0" w:color="auto"/>
        <w:bottom w:val="none" w:sz="0" w:space="0" w:color="auto"/>
        <w:right w:val="none" w:sz="0" w:space="0" w:color="auto"/>
      </w:divBdr>
    </w:div>
    <w:div w:id="498934063">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0395323">
      <w:bodyDiv w:val="1"/>
      <w:marLeft w:val="0"/>
      <w:marRight w:val="0"/>
      <w:marTop w:val="0"/>
      <w:marBottom w:val="0"/>
      <w:divBdr>
        <w:top w:val="none" w:sz="0" w:space="0" w:color="auto"/>
        <w:left w:val="none" w:sz="0" w:space="0" w:color="auto"/>
        <w:bottom w:val="none" w:sz="0" w:space="0" w:color="auto"/>
        <w:right w:val="none" w:sz="0" w:space="0" w:color="auto"/>
      </w:divBdr>
    </w:div>
    <w:div w:id="501628579">
      <w:bodyDiv w:val="1"/>
      <w:marLeft w:val="0"/>
      <w:marRight w:val="0"/>
      <w:marTop w:val="0"/>
      <w:marBottom w:val="0"/>
      <w:divBdr>
        <w:top w:val="none" w:sz="0" w:space="0" w:color="auto"/>
        <w:left w:val="none" w:sz="0" w:space="0" w:color="auto"/>
        <w:bottom w:val="none" w:sz="0" w:space="0" w:color="auto"/>
        <w:right w:val="none" w:sz="0" w:space="0" w:color="auto"/>
      </w:divBdr>
    </w:div>
    <w:div w:id="501817142">
      <w:bodyDiv w:val="1"/>
      <w:marLeft w:val="0"/>
      <w:marRight w:val="0"/>
      <w:marTop w:val="0"/>
      <w:marBottom w:val="0"/>
      <w:divBdr>
        <w:top w:val="none" w:sz="0" w:space="0" w:color="auto"/>
        <w:left w:val="none" w:sz="0" w:space="0" w:color="auto"/>
        <w:bottom w:val="none" w:sz="0" w:space="0" w:color="auto"/>
        <w:right w:val="none" w:sz="0" w:space="0" w:color="auto"/>
      </w:divBdr>
    </w:div>
    <w:div w:id="522403681">
      <w:bodyDiv w:val="1"/>
      <w:marLeft w:val="0"/>
      <w:marRight w:val="0"/>
      <w:marTop w:val="0"/>
      <w:marBottom w:val="0"/>
      <w:divBdr>
        <w:top w:val="none" w:sz="0" w:space="0" w:color="auto"/>
        <w:left w:val="none" w:sz="0" w:space="0" w:color="auto"/>
        <w:bottom w:val="none" w:sz="0" w:space="0" w:color="auto"/>
        <w:right w:val="none" w:sz="0" w:space="0" w:color="auto"/>
      </w:divBdr>
    </w:div>
    <w:div w:id="526141567">
      <w:bodyDiv w:val="1"/>
      <w:marLeft w:val="0"/>
      <w:marRight w:val="0"/>
      <w:marTop w:val="0"/>
      <w:marBottom w:val="0"/>
      <w:divBdr>
        <w:top w:val="none" w:sz="0" w:space="0" w:color="auto"/>
        <w:left w:val="none" w:sz="0" w:space="0" w:color="auto"/>
        <w:bottom w:val="none" w:sz="0" w:space="0" w:color="auto"/>
        <w:right w:val="none" w:sz="0" w:space="0" w:color="auto"/>
      </w:divBdr>
    </w:div>
    <w:div w:id="528376102">
      <w:bodyDiv w:val="1"/>
      <w:marLeft w:val="0"/>
      <w:marRight w:val="0"/>
      <w:marTop w:val="0"/>
      <w:marBottom w:val="0"/>
      <w:divBdr>
        <w:top w:val="none" w:sz="0" w:space="0" w:color="auto"/>
        <w:left w:val="none" w:sz="0" w:space="0" w:color="auto"/>
        <w:bottom w:val="none" w:sz="0" w:space="0" w:color="auto"/>
        <w:right w:val="none" w:sz="0" w:space="0" w:color="auto"/>
      </w:divBdr>
    </w:div>
    <w:div w:id="530730793">
      <w:bodyDiv w:val="1"/>
      <w:marLeft w:val="0"/>
      <w:marRight w:val="0"/>
      <w:marTop w:val="0"/>
      <w:marBottom w:val="0"/>
      <w:divBdr>
        <w:top w:val="none" w:sz="0" w:space="0" w:color="auto"/>
        <w:left w:val="none" w:sz="0" w:space="0" w:color="auto"/>
        <w:bottom w:val="none" w:sz="0" w:space="0" w:color="auto"/>
        <w:right w:val="none" w:sz="0" w:space="0" w:color="auto"/>
      </w:divBdr>
    </w:div>
    <w:div w:id="543644258">
      <w:bodyDiv w:val="1"/>
      <w:marLeft w:val="0"/>
      <w:marRight w:val="0"/>
      <w:marTop w:val="0"/>
      <w:marBottom w:val="0"/>
      <w:divBdr>
        <w:top w:val="none" w:sz="0" w:space="0" w:color="auto"/>
        <w:left w:val="none" w:sz="0" w:space="0" w:color="auto"/>
        <w:bottom w:val="none" w:sz="0" w:space="0" w:color="auto"/>
        <w:right w:val="none" w:sz="0" w:space="0" w:color="auto"/>
      </w:divBdr>
    </w:div>
    <w:div w:id="547497209">
      <w:bodyDiv w:val="1"/>
      <w:marLeft w:val="0"/>
      <w:marRight w:val="0"/>
      <w:marTop w:val="0"/>
      <w:marBottom w:val="0"/>
      <w:divBdr>
        <w:top w:val="none" w:sz="0" w:space="0" w:color="auto"/>
        <w:left w:val="none" w:sz="0" w:space="0" w:color="auto"/>
        <w:bottom w:val="none" w:sz="0" w:space="0" w:color="auto"/>
        <w:right w:val="none" w:sz="0" w:space="0" w:color="auto"/>
      </w:divBdr>
    </w:div>
    <w:div w:id="550306973">
      <w:bodyDiv w:val="1"/>
      <w:marLeft w:val="0"/>
      <w:marRight w:val="0"/>
      <w:marTop w:val="0"/>
      <w:marBottom w:val="0"/>
      <w:divBdr>
        <w:top w:val="none" w:sz="0" w:space="0" w:color="auto"/>
        <w:left w:val="none" w:sz="0" w:space="0" w:color="auto"/>
        <w:bottom w:val="none" w:sz="0" w:space="0" w:color="auto"/>
        <w:right w:val="none" w:sz="0" w:space="0" w:color="auto"/>
      </w:divBdr>
    </w:div>
    <w:div w:id="555164984">
      <w:bodyDiv w:val="1"/>
      <w:marLeft w:val="0"/>
      <w:marRight w:val="0"/>
      <w:marTop w:val="0"/>
      <w:marBottom w:val="0"/>
      <w:divBdr>
        <w:top w:val="none" w:sz="0" w:space="0" w:color="auto"/>
        <w:left w:val="none" w:sz="0" w:space="0" w:color="auto"/>
        <w:bottom w:val="none" w:sz="0" w:space="0" w:color="auto"/>
        <w:right w:val="none" w:sz="0" w:space="0" w:color="auto"/>
      </w:divBdr>
    </w:div>
    <w:div w:id="559096391">
      <w:bodyDiv w:val="1"/>
      <w:marLeft w:val="0"/>
      <w:marRight w:val="0"/>
      <w:marTop w:val="0"/>
      <w:marBottom w:val="0"/>
      <w:divBdr>
        <w:top w:val="none" w:sz="0" w:space="0" w:color="auto"/>
        <w:left w:val="none" w:sz="0" w:space="0" w:color="auto"/>
        <w:bottom w:val="none" w:sz="0" w:space="0" w:color="auto"/>
        <w:right w:val="none" w:sz="0" w:space="0" w:color="auto"/>
      </w:divBdr>
    </w:div>
    <w:div w:id="562066699">
      <w:bodyDiv w:val="1"/>
      <w:marLeft w:val="0"/>
      <w:marRight w:val="0"/>
      <w:marTop w:val="0"/>
      <w:marBottom w:val="0"/>
      <w:divBdr>
        <w:top w:val="none" w:sz="0" w:space="0" w:color="auto"/>
        <w:left w:val="none" w:sz="0" w:space="0" w:color="auto"/>
        <w:bottom w:val="none" w:sz="0" w:space="0" w:color="auto"/>
        <w:right w:val="none" w:sz="0" w:space="0" w:color="auto"/>
      </w:divBdr>
    </w:div>
    <w:div w:id="565803865">
      <w:bodyDiv w:val="1"/>
      <w:marLeft w:val="0"/>
      <w:marRight w:val="0"/>
      <w:marTop w:val="0"/>
      <w:marBottom w:val="0"/>
      <w:divBdr>
        <w:top w:val="none" w:sz="0" w:space="0" w:color="auto"/>
        <w:left w:val="none" w:sz="0" w:space="0" w:color="auto"/>
        <w:bottom w:val="none" w:sz="0" w:space="0" w:color="auto"/>
        <w:right w:val="none" w:sz="0" w:space="0" w:color="auto"/>
      </w:divBdr>
    </w:div>
    <w:div w:id="568419572">
      <w:bodyDiv w:val="1"/>
      <w:marLeft w:val="0"/>
      <w:marRight w:val="0"/>
      <w:marTop w:val="0"/>
      <w:marBottom w:val="0"/>
      <w:divBdr>
        <w:top w:val="none" w:sz="0" w:space="0" w:color="auto"/>
        <w:left w:val="none" w:sz="0" w:space="0" w:color="auto"/>
        <w:bottom w:val="none" w:sz="0" w:space="0" w:color="auto"/>
        <w:right w:val="none" w:sz="0" w:space="0" w:color="auto"/>
      </w:divBdr>
    </w:div>
    <w:div w:id="569922662">
      <w:bodyDiv w:val="1"/>
      <w:marLeft w:val="0"/>
      <w:marRight w:val="0"/>
      <w:marTop w:val="0"/>
      <w:marBottom w:val="0"/>
      <w:divBdr>
        <w:top w:val="none" w:sz="0" w:space="0" w:color="auto"/>
        <w:left w:val="none" w:sz="0" w:space="0" w:color="auto"/>
        <w:bottom w:val="none" w:sz="0" w:space="0" w:color="auto"/>
        <w:right w:val="none" w:sz="0" w:space="0" w:color="auto"/>
      </w:divBdr>
    </w:div>
    <w:div w:id="571426620">
      <w:bodyDiv w:val="1"/>
      <w:marLeft w:val="0"/>
      <w:marRight w:val="0"/>
      <w:marTop w:val="0"/>
      <w:marBottom w:val="0"/>
      <w:divBdr>
        <w:top w:val="none" w:sz="0" w:space="0" w:color="auto"/>
        <w:left w:val="none" w:sz="0" w:space="0" w:color="auto"/>
        <w:bottom w:val="none" w:sz="0" w:space="0" w:color="auto"/>
        <w:right w:val="none" w:sz="0" w:space="0" w:color="auto"/>
      </w:divBdr>
    </w:div>
    <w:div w:id="572392177">
      <w:bodyDiv w:val="1"/>
      <w:marLeft w:val="0"/>
      <w:marRight w:val="0"/>
      <w:marTop w:val="0"/>
      <w:marBottom w:val="0"/>
      <w:divBdr>
        <w:top w:val="none" w:sz="0" w:space="0" w:color="auto"/>
        <w:left w:val="none" w:sz="0" w:space="0" w:color="auto"/>
        <w:bottom w:val="none" w:sz="0" w:space="0" w:color="auto"/>
        <w:right w:val="none" w:sz="0" w:space="0" w:color="auto"/>
      </w:divBdr>
    </w:div>
    <w:div w:id="572593432">
      <w:bodyDiv w:val="1"/>
      <w:marLeft w:val="0"/>
      <w:marRight w:val="0"/>
      <w:marTop w:val="0"/>
      <w:marBottom w:val="0"/>
      <w:divBdr>
        <w:top w:val="none" w:sz="0" w:space="0" w:color="auto"/>
        <w:left w:val="none" w:sz="0" w:space="0" w:color="auto"/>
        <w:bottom w:val="none" w:sz="0" w:space="0" w:color="auto"/>
        <w:right w:val="none" w:sz="0" w:space="0" w:color="auto"/>
      </w:divBdr>
    </w:div>
    <w:div w:id="572593651">
      <w:bodyDiv w:val="1"/>
      <w:marLeft w:val="0"/>
      <w:marRight w:val="0"/>
      <w:marTop w:val="0"/>
      <w:marBottom w:val="0"/>
      <w:divBdr>
        <w:top w:val="none" w:sz="0" w:space="0" w:color="auto"/>
        <w:left w:val="none" w:sz="0" w:space="0" w:color="auto"/>
        <w:bottom w:val="none" w:sz="0" w:space="0" w:color="auto"/>
        <w:right w:val="none" w:sz="0" w:space="0" w:color="auto"/>
      </w:divBdr>
    </w:div>
    <w:div w:id="573508208">
      <w:bodyDiv w:val="1"/>
      <w:marLeft w:val="0"/>
      <w:marRight w:val="0"/>
      <w:marTop w:val="0"/>
      <w:marBottom w:val="0"/>
      <w:divBdr>
        <w:top w:val="none" w:sz="0" w:space="0" w:color="auto"/>
        <w:left w:val="none" w:sz="0" w:space="0" w:color="auto"/>
        <w:bottom w:val="none" w:sz="0" w:space="0" w:color="auto"/>
        <w:right w:val="none" w:sz="0" w:space="0" w:color="auto"/>
      </w:divBdr>
    </w:div>
    <w:div w:id="573703668">
      <w:bodyDiv w:val="1"/>
      <w:marLeft w:val="0"/>
      <w:marRight w:val="0"/>
      <w:marTop w:val="0"/>
      <w:marBottom w:val="0"/>
      <w:divBdr>
        <w:top w:val="none" w:sz="0" w:space="0" w:color="auto"/>
        <w:left w:val="none" w:sz="0" w:space="0" w:color="auto"/>
        <w:bottom w:val="none" w:sz="0" w:space="0" w:color="auto"/>
        <w:right w:val="none" w:sz="0" w:space="0" w:color="auto"/>
      </w:divBdr>
    </w:div>
    <w:div w:id="579173909">
      <w:bodyDiv w:val="1"/>
      <w:marLeft w:val="0"/>
      <w:marRight w:val="0"/>
      <w:marTop w:val="0"/>
      <w:marBottom w:val="0"/>
      <w:divBdr>
        <w:top w:val="none" w:sz="0" w:space="0" w:color="auto"/>
        <w:left w:val="none" w:sz="0" w:space="0" w:color="auto"/>
        <w:bottom w:val="none" w:sz="0" w:space="0" w:color="auto"/>
        <w:right w:val="none" w:sz="0" w:space="0" w:color="auto"/>
      </w:divBdr>
    </w:div>
    <w:div w:id="579797657">
      <w:bodyDiv w:val="1"/>
      <w:marLeft w:val="0"/>
      <w:marRight w:val="0"/>
      <w:marTop w:val="0"/>
      <w:marBottom w:val="0"/>
      <w:divBdr>
        <w:top w:val="none" w:sz="0" w:space="0" w:color="auto"/>
        <w:left w:val="none" w:sz="0" w:space="0" w:color="auto"/>
        <w:bottom w:val="none" w:sz="0" w:space="0" w:color="auto"/>
        <w:right w:val="none" w:sz="0" w:space="0" w:color="auto"/>
      </w:divBdr>
    </w:div>
    <w:div w:id="581716529">
      <w:bodyDiv w:val="1"/>
      <w:marLeft w:val="0"/>
      <w:marRight w:val="0"/>
      <w:marTop w:val="0"/>
      <w:marBottom w:val="0"/>
      <w:divBdr>
        <w:top w:val="none" w:sz="0" w:space="0" w:color="auto"/>
        <w:left w:val="none" w:sz="0" w:space="0" w:color="auto"/>
        <w:bottom w:val="none" w:sz="0" w:space="0" w:color="auto"/>
        <w:right w:val="none" w:sz="0" w:space="0" w:color="auto"/>
      </w:divBdr>
    </w:div>
    <w:div w:id="587202611">
      <w:bodyDiv w:val="1"/>
      <w:marLeft w:val="0"/>
      <w:marRight w:val="0"/>
      <w:marTop w:val="0"/>
      <w:marBottom w:val="0"/>
      <w:divBdr>
        <w:top w:val="none" w:sz="0" w:space="0" w:color="auto"/>
        <w:left w:val="none" w:sz="0" w:space="0" w:color="auto"/>
        <w:bottom w:val="none" w:sz="0" w:space="0" w:color="auto"/>
        <w:right w:val="none" w:sz="0" w:space="0" w:color="auto"/>
      </w:divBdr>
    </w:div>
    <w:div w:id="589779008">
      <w:bodyDiv w:val="1"/>
      <w:marLeft w:val="0"/>
      <w:marRight w:val="0"/>
      <w:marTop w:val="0"/>
      <w:marBottom w:val="0"/>
      <w:divBdr>
        <w:top w:val="none" w:sz="0" w:space="0" w:color="auto"/>
        <w:left w:val="none" w:sz="0" w:space="0" w:color="auto"/>
        <w:bottom w:val="none" w:sz="0" w:space="0" w:color="auto"/>
        <w:right w:val="none" w:sz="0" w:space="0" w:color="auto"/>
      </w:divBdr>
    </w:div>
    <w:div w:id="591358230">
      <w:bodyDiv w:val="1"/>
      <w:marLeft w:val="0"/>
      <w:marRight w:val="0"/>
      <w:marTop w:val="0"/>
      <w:marBottom w:val="0"/>
      <w:divBdr>
        <w:top w:val="none" w:sz="0" w:space="0" w:color="auto"/>
        <w:left w:val="none" w:sz="0" w:space="0" w:color="auto"/>
        <w:bottom w:val="none" w:sz="0" w:space="0" w:color="auto"/>
        <w:right w:val="none" w:sz="0" w:space="0" w:color="auto"/>
      </w:divBdr>
    </w:div>
    <w:div w:id="595333615">
      <w:bodyDiv w:val="1"/>
      <w:marLeft w:val="0"/>
      <w:marRight w:val="0"/>
      <w:marTop w:val="0"/>
      <w:marBottom w:val="0"/>
      <w:divBdr>
        <w:top w:val="none" w:sz="0" w:space="0" w:color="auto"/>
        <w:left w:val="none" w:sz="0" w:space="0" w:color="auto"/>
        <w:bottom w:val="none" w:sz="0" w:space="0" w:color="auto"/>
        <w:right w:val="none" w:sz="0" w:space="0" w:color="auto"/>
      </w:divBdr>
    </w:div>
    <w:div w:id="598566620">
      <w:bodyDiv w:val="1"/>
      <w:marLeft w:val="0"/>
      <w:marRight w:val="0"/>
      <w:marTop w:val="0"/>
      <w:marBottom w:val="0"/>
      <w:divBdr>
        <w:top w:val="none" w:sz="0" w:space="0" w:color="auto"/>
        <w:left w:val="none" w:sz="0" w:space="0" w:color="auto"/>
        <w:bottom w:val="none" w:sz="0" w:space="0" w:color="auto"/>
        <w:right w:val="none" w:sz="0" w:space="0" w:color="auto"/>
      </w:divBdr>
    </w:div>
    <w:div w:id="600524987">
      <w:bodyDiv w:val="1"/>
      <w:marLeft w:val="0"/>
      <w:marRight w:val="0"/>
      <w:marTop w:val="0"/>
      <w:marBottom w:val="0"/>
      <w:divBdr>
        <w:top w:val="none" w:sz="0" w:space="0" w:color="auto"/>
        <w:left w:val="none" w:sz="0" w:space="0" w:color="auto"/>
        <w:bottom w:val="none" w:sz="0" w:space="0" w:color="auto"/>
        <w:right w:val="none" w:sz="0" w:space="0" w:color="auto"/>
      </w:divBdr>
    </w:div>
    <w:div w:id="603807315">
      <w:bodyDiv w:val="1"/>
      <w:marLeft w:val="0"/>
      <w:marRight w:val="0"/>
      <w:marTop w:val="0"/>
      <w:marBottom w:val="0"/>
      <w:divBdr>
        <w:top w:val="none" w:sz="0" w:space="0" w:color="auto"/>
        <w:left w:val="none" w:sz="0" w:space="0" w:color="auto"/>
        <w:bottom w:val="none" w:sz="0" w:space="0" w:color="auto"/>
        <w:right w:val="none" w:sz="0" w:space="0" w:color="auto"/>
      </w:divBdr>
    </w:div>
    <w:div w:id="609094712">
      <w:bodyDiv w:val="1"/>
      <w:marLeft w:val="0"/>
      <w:marRight w:val="0"/>
      <w:marTop w:val="0"/>
      <w:marBottom w:val="0"/>
      <w:divBdr>
        <w:top w:val="none" w:sz="0" w:space="0" w:color="auto"/>
        <w:left w:val="none" w:sz="0" w:space="0" w:color="auto"/>
        <w:bottom w:val="none" w:sz="0" w:space="0" w:color="auto"/>
        <w:right w:val="none" w:sz="0" w:space="0" w:color="auto"/>
      </w:divBdr>
    </w:div>
    <w:div w:id="610861120">
      <w:bodyDiv w:val="1"/>
      <w:marLeft w:val="0"/>
      <w:marRight w:val="0"/>
      <w:marTop w:val="0"/>
      <w:marBottom w:val="0"/>
      <w:divBdr>
        <w:top w:val="none" w:sz="0" w:space="0" w:color="auto"/>
        <w:left w:val="none" w:sz="0" w:space="0" w:color="auto"/>
        <w:bottom w:val="none" w:sz="0" w:space="0" w:color="auto"/>
        <w:right w:val="none" w:sz="0" w:space="0" w:color="auto"/>
      </w:divBdr>
    </w:div>
    <w:div w:id="612980751">
      <w:bodyDiv w:val="1"/>
      <w:marLeft w:val="0"/>
      <w:marRight w:val="0"/>
      <w:marTop w:val="0"/>
      <w:marBottom w:val="0"/>
      <w:divBdr>
        <w:top w:val="none" w:sz="0" w:space="0" w:color="auto"/>
        <w:left w:val="none" w:sz="0" w:space="0" w:color="auto"/>
        <w:bottom w:val="none" w:sz="0" w:space="0" w:color="auto"/>
        <w:right w:val="none" w:sz="0" w:space="0" w:color="auto"/>
      </w:divBdr>
    </w:div>
    <w:div w:id="615253204">
      <w:bodyDiv w:val="1"/>
      <w:marLeft w:val="0"/>
      <w:marRight w:val="0"/>
      <w:marTop w:val="0"/>
      <w:marBottom w:val="0"/>
      <w:divBdr>
        <w:top w:val="none" w:sz="0" w:space="0" w:color="auto"/>
        <w:left w:val="none" w:sz="0" w:space="0" w:color="auto"/>
        <w:bottom w:val="none" w:sz="0" w:space="0" w:color="auto"/>
        <w:right w:val="none" w:sz="0" w:space="0" w:color="auto"/>
      </w:divBdr>
    </w:div>
    <w:div w:id="617218530">
      <w:bodyDiv w:val="1"/>
      <w:marLeft w:val="0"/>
      <w:marRight w:val="0"/>
      <w:marTop w:val="0"/>
      <w:marBottom w:val="0"/>
      <w:divBdr>
        <w:top w:val="none" w:sz="0" w:space="0" w:color="auto"/>
        <w:left w:val="none" w:sz="0" w:space="0" w:color="auto"/>
        <w:bottom w:val="none" w:sz="0" w:space="0" w:color="auto"/>
        <w:right w:val="none" w:sz="0" w:space="0" w:color="auto"/>
      </w:divBdr>
    </w:div>
    <w:div w:id="617220175">
      <w:bodyDiv w:val="1"/>
      <w:marLeft w:val="0"/>
      <w:marRight w:val="0"/>
      <w:marTop w:val="0"/>
      <w:marBottom w:val="0"/>
      <w:divBdr>
        <w:top w:val="none" w:sz="0" w:space="0" w:color="auto"/>
        <w:left w:val="none" w:sz="0" w:space="0" w:color="auto"/>
        <w:bottom w:val="none" w:sz="0" w:space="0" w:color="auto"/>
        <w:right w:val="none" w:sz="0" w:space="0" w:color="auto"/>
      </w:divBdr>
    </w:div>
    <w:div w:id="620039237">
      <w:bodyDiv w:val="1"/>
      <w:marLeft w:val="0"/>
      <w:marRight w:val="0"/>
      <w:marTop w:val="0"/>
      <w:marBottom w:val="0"/>
      <w:divBdr>
        <w:top w:val="none" w:sz="0" w:space="0" w:color="auto"/>
        <w:left w:val="none" w:sz="0" w:space="0" w:color="auto"/>
        <w:bottom w:val="none" w:sz="0" w:space="0" w:color="auto"/>
        <w:right w:val="none" w:sz="0" w:space="0" w:color="auto"/>
      </w:divBdr>
    </w:div>
    <w:div w:id="624391868">
      <w:bodyDiv w:val="1"/>
      <w:marLeft w:val="0"/>
      <w:marRight w:val="0"/>
      <w:marTop w:val="0"/>
      <w:marBottom w:val="0"/>
      <w:divBdr>
        <w:top w:val="none" w:sz="0" w:space="0" w:color="auto"/>
        <w:left w:val="none" w:sz="0" w:space="0" w:color="auto"/>
        <w:bottom w:val="none" w:sz="0" w:space="0" w:color="auto"/>
        <w:right w:val="none" w:sz="0" w:space="0" w:color="auto"/>
      </w:divBdr>
    </w:div>
    <w:div w:id="624585173">
      <w:bodyDiv w:val="1"/>
      <w:marLeft w:val="0"/>
      <w:marRight w:val="0"/>
      <w:marTop w:val="0"/>
      <w:marBottom w:val="0"/>
      <w:divBdr>
        <w:top w:val="none" w:sz="0" w:space="0" w:color="auto"/>
        <w:left w:val="none" w:sz="0" w:space="0" w:color="auto"/>
        <w:bottom w:val="none" w:sz="0" w:space="0" w:color="auto"/>
        <w:right w:val="none" w:sz="0" w:space="0" w:color="auto"/>
      </w:divBdr>
    </w:div>
    <w:div w:id="625357053">
      <w:bodyDiv w:val="1"/>
      <w:marLeft w:val="0"/>
      <w:marRight w:val="0"/>
      <w:marTop w:val="0"/>
      <w:marBottom w:val="0"/>
      <w:divBdr>
        <w:top w:val="none" w:sz="0" w:space="0" w:color="auto"/>
        <w:left w:val="none" w:sz="0" w:space="0" w:color="auto"/>
        <w:bottom w:val="none" w:sz="0" w:space="0" w:color="auto"/>
        <w:right w:val="none" w:sz="0" w:space="0" w:color="auto"/>
      </w:divBdr>
    </w:div>
    <w:div w:id="628629417">
      <w:bodyDiv w:val="1"/>
      <w:marLeft w:val="0"/>
      <w:marRight w:val="0"/>
      <w:marTop w:val="0"/>
      <w:marBottom w:val="0"/>
      <w:divBdr>
        <w:top w:val="none" w:sz="0" w:space="0" w:color="auto"/>
        <w:left w:val="none" w:sz="0" w:space="0" w:color="auto"/>
        <w:bottom w:val="none" w:sz="0" w:space="0" w:color="auto"/>
        <w:right w:val="none" w:sz="0" w:space="0" w:color="auto"/>
      </w:divBdr>
    </w:div>
    <w:div w:id="629093443">
      <w:bodyDiv w:val="1"/>
      <w:marLeft w:val="0"/>
      <w:marRight w:val="0"/>
      <w:marTop w:val="0"/>
      <w:marBottom w:val="0"/>
      <w:divBdr>
        <w:top w:val="none" w:sz="0" w:space="0" w:color="auto"/>
        <w:left w:val="none" w:sz="0" w:space="0" w:color="auto"/>
        <w:bottom w:val="none" w:sz="0" w:space="0" w:color="auto"/>
        <w:right w:val="none" w:sz="0" w:space="0" w:color="auto"/>
      </w:divBdr>
    </w:div>
    <w:div w:id="629164495">
      <w:bodyDiv w:val="1"/>
      <w:marLeft w:val="0"/>
      <w:marRight w:val="0"/>
      <w:marTop w:val="0"/>
      <w:marBottom w:val="0"/>
      <w:divBdr>
        <w:top w:val="none" w:sz="0" w:space="0" w:color="auto"/>
        <w:left w:val="none" w:sz="0" w:space="0" w:color="auto"/>
        <w:bottom w:val="none" w:sz="0" w:space="0" w:color="auto"/>
        <w:right w:val="none" w:sz="0" w:space="0" w:color="auto"/>
      </w:divBdr>
    </w:div>
    <w:div w:id="632101437">
      <w:bodyDiv w:val="1"/>
      <w:marLeft w:val="0"/>
      <w:marRight w:val="0"/>
      <w:marTop w:val="0"/>
      <w:marBottom w:val="0"/>
      <w:divBdr>
        <w:top w:val="none" w:sz="0" w:space="0" w:color="auto"/>
        <w:left w:val="none" w:sz="0" w:space="0" w:color="auto"/>
        <w:bottom w:val="none" w:sz="0" w:space="0" w:color="auto"/>
        <w:right w:val="none" w:sz="0" w:space="0" w:color="auto"/>
      </w:divBdr>
    </w:div>
    <w:div w:id="637881828">
      <w:bodyDiv w:val="1"/>
      <w:marLeft w:val="0"/>
      <w:marRight w:val="0"/>
      <w:marTop w:val="0"/>
      <w:marBottom w:val="0"/>
      <w:divBdr>
        <w:top w:val="none" w:sz="0" w:space="0" w:color="auto"/>
        <w:left w:val="none" w:sz="0" w:space="0" w:color="auto"/>
        <w:bottom w:val="none" w:sz="0" w:space="0" w:color="auto"/>
        <w:right w:val="none" w:sz="0" w:space="0" w:color="auto"/>
      </w:divBdr>
    </w:div>
    <w:div w:id="639506166">
      <w:bodyDiv w:val="1"/>
      <w:marLeft w:val="0"/>
      <w:marRight w:val="0"/>
      <w:marTop w:val="0"/>
      <w:marBottom w:val="0"/>
      <w:divBdr>
        <w:top w:val="none" w:sz="0" w:space="0" w:color="auto"/>
        <w:left w:val="none" w:sz="0" w:space="0" w:color="auto"/>
        <w:bottom w:val="none" w:sz="0" w:space="0" w:color="auto"/>
        <w:right w:val="none" w:sz="0" w:space="0" w:color="auto"/>
      </w:divBdr>
    </w:div>
    <w:div w:id="639578203">
      <w:bodyDiv w:val="1"/>
      <w:marLeft w:val="0"/>
      <w:marRight w:val="0"/>
      <w:marTop w:val="0"/>
      <w:marBottom w:val="0"/>
      <w:divBdr>
        <w:top w:val="none" w:sz="0" w:space="0" w:color="auto"/>
        <w:left w:val="none" w:sz="0" w:space="0" w:color="auto"/>
        <w:bottom w:val="none" w:sz="0" w:space="0" w:color="auto"/>
        <w:right w:val="none" w:sz="0" w:space="0" w:color="auto"/>
      </w:divBdr>
    </w:div>
    <w:div w:id="641082985">
      <w:bodyDiv w:val="1"/>
      <w:marLeft w:val="0"/>
      <w:marRight w:val="0"/>
      <w:marTop w:val="0"/>
      <w:marBottom w:val="0"/>
      <w:divBdr>
        <w:top w:val="none" w:sz="0" w:space="0" w:color="auto"/>
        <w:left w:val="none" w:sz="0" w:space="0" w:color="auto"/>
        <w:bottom w:val="none" w:sz="0" w:space="0" w:color="auto"/>
        <w:right w:val="none" w:sz="0" w:space="0" w:color="auto"/>
      </w:divBdr>
    </w:div>
    <w:div w:id="643697344">
      <w:bodyDiv w:val="1"/>
      <w:marLeft w:val="0"/>
      <w:marRight w:val="0"/>
      <w:marTop w:val="0"/>
      <w:marBottom w:val="0"/>
      <w:divBdr>
        <w:top w:val="none" w:sz="0" w:space="0" w:color="auto"/>
        <w:left w:val="none" w:sz="0" w:space="0" w:color="auto"/>
        <w:bottom w:val="none" w:sz="0" w:space="0" w:color="auto"/>
        <w:right w:val="none" w:sz="0" w:space="0" w:color="auto"/>
      </w:divBdr>
    </w:div>
    <w:div w:id="652872394">
      <w:bodyDiv w:val="1"/>
      <w:marLeft w:val="0"/>
      <w:marRight w:val="0"/>
      <w:marTop w:val="0"/>
      <w:marBottom w:val="0"/>
      <w:divBdr>
        <w:top w:val="none" w:sz="0" w:space="0" w:color="auto"/>
        <w:left w:val="none" w:sz="0" w:space="0" w:color="auto"/>
        <w:bottom w:val="none" w:sz="0" w:space="0" w:color="auto"/>
        <w:right w:val="none" w:sz="0" w:space="0" w:color="auto"/>
      </w:divBdr>
    </w:div>
    <w:div w:id="653027157">
      <w:bodyDiv w:val="1"/>
      <w:marLeft w:val="0"/>
      <w:marRight w:val="0"/>
      <w:marTop w:val="0"/>
      <w:marBottom w:val="0"/>
      <w:divBdr>
        <w:top w:val="none" w:sz="0" w:space="0" w:color="auto"/>
        <w:left w:val="none" w:sz="0" w:space="0" w:color="auto"/>
        <w:bottom w:val="none" w:sz="0" w:space="0" w:color="auto"/>
        <w:right w:val="none" w:sz="0" w:space="0" w:color="auto"/>
      </w:divBdr>
    </w:div>
    <w:div w:id="658584804">
      <w:bodyDiv w:val="1"/>
      <w:marLeft w:val="0"/>
      <w:marRight w:val="0"/>
      <w:marTop w:val="0"/>
      <w:marBottom w:val="0"/>
      <w:divBdr>
        <w:top w:val="none" w:sz="0" w:space="0" w:color="auto"/>
        <w:left w:val="none" w:sz="0" w:space="0" w:color="auto"/>
        <w:bottom w:val="none" w:sz="0" w:space="0" w:color="auto"/>
        <w:right w:val="none" w:sz="0" w:space="0" w:color="auto"/>
      </w:divBdr>
    </w:div>
    <w:div w:id="659045070">
      <w:bodyDiv w:val="1"/>
      <w:marLeft w:val="0"/>
      <w:marRight w:val="0"/>
      <w:marTop w:val="0"/>
      <w:marBottom w:val="0"/>
      <w:divBdr>
        <w:top w:val="none" w:sz="0" w:space="0" w:color="auto"/>
        <w:left w:val="none" w:sz="0" w:space="0" w:color="auto"/>
        <w:bottom w:val="none" w:sz="0" w:space="0" w:color="auto"/>
        <w:right w:val="none" w:sz="0" w:space="0" w:color="auto"/>
      </w:divBdr>
    </w:div>
    <w:div w:id="660813569">
      <w:bodyDiv w:val="1"/>
      <w:marLeft w:val="0"/>
      <w:marRight w:val="0"/>
      <w:marTop w:val="0"/>
      <w:marBottom w:val="0"/>
      <w:divBdr>
        <w:top w:val="none" w:sz="0" w:space="0" w:color="auto"/>
        <w:left w:val="none" w:sz="0" w:space="0" w:color="auto"/>
        <w:bottom w:val="none" w:sz="0" w:space="0" w:color="auto"/>
        <w:right w:val="none" w:sz="0" w:space="0" w:color="auto"/>
      </w:divBdr>
    </w:div>
    <w:div w:id="664430781">
      <w:bodyDiv w:val="1"/>
      <w:marLeft w:val="0"/>
      <w:marRight w:val="0"/>
      <w:marTop w:val="0"/>
      <w:marBottom w:val="0"/>
      <w:divBdr>
        <w:top w:val="none" w:sz="0" w:space="0" w:color="auto"/>
        <w:left w:val="none" w:sz="0" w:space="0" w:color="auto"/>
        <w:bottom w:val="none" w:sz="0" w:space="0" w:color="auto"/>
        <w:right w:val="none" w:sz="0" w:space="0" w:color="auto"/>
      </w:divBdr>
    </w:div>
    <w:div w:id="668561828">
      <w:bodyDiv w:val="1"/>
      <w:marLeft w:val="0"/>
      <w:marRight w:val="0"/>
      <w:marTop w:val="0"/>
      <w:marBottom w:val="0"/>
      <w:divBdr>
        <w:top w:val="none" w:sz="0" w:space="0" w:color="auto"/>
        <w:left w:val="none" w:sz="0" w:space="0" w:color="auto"/>
        <w:bottom w:val="none" w:sz="0" w:space="0" w:color="auto"/>
        <w:right w:val="none" w:sz="0" w:space="0" w:color="auto"/>
      </w:divBdr>
    </w:div>
    <w:div w:id="673996507">
      <w:bodyDiv w:val="1"/>
      <w:marLeft w:val="0"/>
      <w:marRight w:val="0"/>
      <w:marTop w:val="0"/>
      <w:marBottom w:val="0"/>
      <w:divBdr>
        <w:top w:val="none" w:sz="0" w:space="0" w:color="auto"/>
        <w:left w:val="none" w:sz="0" w:space="0" w:color="auto"/>
        <w:bottom w:val="none" w:sz="0" w:space="0" w:color="auto"/>
        <w:right w:val="none" w:sz="0" w:space="0" w:color="auto"/>
      </w:divBdr>
    </w:div>
    <w:div w:id="678505773">
      <w:bodyDiv w:val="1"/>
      <w:marLeft w:val="0"/>
      <w:marRight w:val="0"/>
      <w:marTop w:val="0"/>
      <w:marBottom w:val="0"/>
      <w:divBdr>
        <w:top w:val="none" w:sz="0" w:space="0" w:color="auto"/>
        <w:left w:val="none" w:sz="0" w:space="0" w:color="auto"/>
        <w:bottom w:val="none" w:sz="0" w:space="0" w:color="auto"/>
        <w:right w:val="none" w:sz="0" w:space="0" w:color="auto"/>
      </w:divBdr>
    </w:div>
    <w:div w:id="680476017">
      <w:bodyDiv w:val="1"/>
      <w:marLeft w:val="0"/>
      <w:marRight w:val="0"/>
      <w:marTop w:val="0"/>
      <w:marBottom w:val="0"/>
      <w:divBdr>
        <w:top w:val="none" w:sz="0" w:space="0" w:color="auto"/>
        <w:left w:val="none" w:sz="0" w:space="0" w:color="auto"/>
        <w:bottom w:val="none" w:sz="0" w:space="0" w:color="auto"/>
        <w:right w:val="none" w:sz="0" w:space="0" w:color="auto"/>
      </w:divBdr>
    </w:div>
    <w:div w:id="686172950">
      <w:bodyDiv w:val="1"/>
      <w:marLeft w:val="0"/>
      <w:marRight w:val="0"/>
      <w:marTop w:val="0"/>
      <w:marBottom w:val="0"/>
      <w:divBdr>
        <w:top w:val="none" w:sz="0" w:space="0" w:color="auto"/>
        <w:left w:val="none" w:sz="0" w:space="0" w:color="auto"/>
        <w:bottom w:val="none" w:sz="0" w:space="0" w:color="auto"/>
        <w:right w:val="none" w:sz="0" w:space="0" w:color="auto"/>
      </w:divBdr>
    </w:div>
    <w:div w:id="687633509">
      <w:bodyDiv w:val="1"/>
      <w:marLeft w:val="0"/>
      <w:marRight w:val="0"/>
      <w:marTop w:val="0"/>
      <w:marBottom w:val="0"/>
      <w:divBdr>
        <w:top w:val="none" w:sz="0" w:space="0" w:color="auto"/>
        <w:left w:val="none" w:sz="0" w:space="0" w:color="auto"/>
        <w:bottom w:val="none" w:sz="0" w:space="0" w:color="auto"/>
        <w:right w:val="none" w:sz="0" w:space="0" w:color="auto"/>
      </w:divBdr>
    </w:div>
    <w:div w:id="688801101">
      <w:bodyDiv w:val="1"/>
      <w:marLeft w:val="0"/>
      <w:marRight w:val="0"/>
      <w:marTop w:val="0"/>
      <w:marBottom w:val="0"/>
      <w:divBdr>
        <w:top w:val="none" w:sz="0" w:space="0" w:color="auto"/>
        <w:left w:val="none" w:sz="0" w:space="0" w:color="auto"/>
        <w:bottom w:val="none" w:sz="0" w:space="0" w:color="auto"/>
        <w:right w:val="none" w:sz="0" w:space="0" w:color="auto"/>
      </w:divBdr>
    </w:div>
    <w:div w:id="692338109">
      <w:bodyDiv w:val="1"/>
      <w:marLeft w:val="0"/>
      <w:marRight w:val="0"/>
      <w:marTop w:val="0"/>
      <w:marBottom w:val="0"/>
      <w:divBdr>
        <w:top w:val="none" w:sz="0" w:space="0" w:color="auto"/>
        <w:left w:val="none" w:sz="0" w:space="0" w:color="auto"/>
        <w:bottom w:val="none" w:sz="0" w:space="0" w:color="auto"/>
        <w:right w:val="none" w:sz="0" w:space="0" w:color="auto"/>
      </w:divBdr>
    </w:div>
    <w:div w:id="694303867">
      <w:bodyDiv w:val="1"/>
      <w:marLeft w:val="0"/>
      <w:marRight w:val="0"/>
      <w:marTop w:val="0"/>
      <w:marBottom w:val="0"/>
      <w:divBdr>
        <w:top w:val="none" w:sz="0" w:space="0" w:color="auto"/>
        <w:left w:val="none" w:sz="0" w:space="0" w:color="auto"/>
        <w:bottom w:val="none" w:sz="0" w:space="0" w:color="auto"/>
        <w:right w:val="none" w:sz="0" w:space="0" w:color="auto"/>
      </w:divBdr>
    </w:div>
    <w:div w:id="695930076">
      <w:bodyDiv w:val="1"/>
      <w:marLeft w:val="0"/>
      <w:marRight w:val="0"/>
      <w:marTop w:val="0"/>
      <w:marBottom w:val="0"/>
      <w:divBdr>
        <w:top w:val="none" w:sz="0" w:space="0" w:color="auto"/>
        <w:left w:val="none" w:sz="0" w:space="0" w:color="auto"/>
        <w:bottom w:val="none" w:sz="0" w:space="0" w:color="auto"/>
        <w:right w:val="none" w:sz="0" w:space="0" w:color="auto"/>
      </w:divBdr>
    </w:div>
    <w:div w:id="702362534">
      <w:bodyDiv w:val="1"/>
      <w:marLeft w:val="0"/>
      <w:marRight w:val="0"/>
      <w:marTop w:val="0"/>
      <w:marBottom w:val="0"/>
      <w:divBdr>
        <w:top w:val="none" w:sz="0" w:space="0" w:color="auto"/>
        <w:left w:val="none" w:sz="0" w:space="0" w:color="auto"/>
        <w:bottom w:val="none" w:sz="0" w:space="0" w:color="auto"/>
        <w:right w:val="none" w:sz="0" w:space="0" w:color="auto"/>
      </w:divBdr>
    </w:div>
    <w:div w:id="706024786">
      <w:bodyDiv w:val="1"/>
      <w:marLeft w:val="0"/>
      <w:marRight w:val="0"/>
      <w:marTop w:val="0"/>
      <w:marBottom w:val="0"/>
      <w:divBdr>
        <w:top w:val="none" w:sz="0" w:space="0" w:color="auto"/>
        <w:left w:val="none" w:sz="0" w:space="0" w:color="auto"/>
        <w:bottom w:val="none" w:sz="0" w:space="0" w:color="auto"/>
        <w:right w:val="none" w:sz="0" w:space="0" w:color="auto"/>
      </w:divBdr>
    </w:div>
    <w:div w:id="707216209">
      <w:bodyDiv w:val="1"/>
      <w:marLeft w:val="0"/>
      <w:marRight w:val="0"/>
      <w:marTop w:val="0"/>
      <w:marBottom w:val="0"/>
      <w:divBdr>
        <w:top w:val="none" w:sz="0" w:space="0" w:color="auto"/>
        <w:left w:val="none" w:sz="0" w:space="0" w:color="auto"/>
        <w:bottom w:val="none" w:sz="0" w:space="0" w:color="auto"/>
        <w:right w:val="none" w:sz="0" w:space="0" w:color="auto"/>
      </w:divBdr>
    </w:div>
    <w:div w:id="711927976">
      <w:bodyDiv w:val="1"/>
      <w:marLeft w:val="0"/>
      <w:marRight w:val="0"/>
      <w:marTop w:val="0"/>
      <w:marBottom w:val="0"/>
      <w:divBdr>
        <w:top w:val="none" w:sz="0" w:space="0" w:color="auto"/>
        <w:left w:val="none" w:sz="0" w:space="0" w:color="auto"/>
        <w:bottom w:val="none" w:sz="0" w:space="0" w:color="auto"/>
        <w:right w:val="none" w:sz="0" w:space="0" w:color="auto"/>
      </w:divBdr>
    </w:div>
    <w:div w:id="715392709">
      <w:bodyDiv w:val="1"/>
      <w:marLeft w:val="0"/>
      <w:marRight w:val="0"/>
      <w:marTop w:val="0"/>
      <w:marBottom w:val="0"/>
      <w:divBdr>
        <w:top w:val="none" w:sz="0" w:space="0" w:color="auto"/>
        <w:left w:val="none" w:sz="0" w:space="0" w:color="auto"/>
        <w:bottom w:val="none" w:sz="0" w:space="0" w:color="auto"/>
        <w:right w:val="none" w:sz="0" w:space="0" w:color="auto"/>
      </w:divBdr>
    </w:div>
    <w:div w:id="718090262">
      <w:bodyDiv w:val="1"/>
      <w:marLeft w:val="0"/>
      <w:marRight w:val="0"/>
      <w:marTop w:val="0"/>
      <w:marBottom w:val="0"/>
      <w:divBdr>
        <w:top w:val="none" w:sz="0" w:space="0" w:color="auto"/>
        <w:left w:val="none" w:sz="0" w:space="0" w:color="auto"/>
        <w:bottom w:val="none" w:sz="0" w:space="0" w:color="auto"/>
        <w:right w:val="none" w:sz="0" w:space="0" w:color="auto"/>
      </w:divBdr>
    </w:div>
    <w:div w:id="733239102">
      <w:bodyDiv w:val="1"/>
      <w:marLeft w:val="0"/>
      <w:marRight w:val="0"/>
      <w:marTop w:val="0"/>
      <w:marBottom w:val="0"/>
      <w:divBdr>
        <w:top w:val="none" w:sz="0" w:space="0" w:color="auto"/>
        <w:left w:val="none" w:sz="0" w:space="0" w:color="auto"/>
        <w:bottom w:val="none" w:sz="0" w:space="0" w:color="auto"/>
        <w:right w:val="none" w:sz="0" w:space="0" w:color="auto"/>
      </w:divBdr>
    </w:div>
    <w:div w:id="734284742">
      <w:bodyDiv w:val="1"/>
      <w:marLeft w:val="0"/>
      <w:marRight w:val="0"/>
      <w:marTop w:val="0"/>
      <w:marBottom w:val="0"/>
      <w:divBdr>
        <w:top w:val="none" w:sz="0" w:space="0" w:color="auto"/>
        <w:left w:val="none" w:sz="0" w:space="0" w:color="auto"/>
        <w:bottom w:val="none" w:sz="0" w:space="0" w:color="auto"/>
        <w:right w:val="none" w:sz="0" w:space="0" w:color="auto"/>
      </w:divBdr>
    </w:div>
    <w:div w:id="737478468">
      <w:bodyDiv w:val="1"/>
      <w:marLeft w:val="0"/>
      <w:marRight w:val="0"/>
      <w:marTop w:val="0"/>
      <w:marBottom w:val="0"/>
      <w:divBdr>
        <w:top w:val="none" w:sz="0" w:space="0" w:color="auto"/>
        <w:left w:val="none" w:sz="0" w:space="0" w:color="auto"/>
        <w:bottom w:val="none" w:sz="0" w:space="0" w:color="auto"/>
        <w:right w:val="none" w:sz="0" w:space="0" w:color="auto"/>
      </w:divBdr>
    </w:div>
    <w:div w:id="739980342">
      <w:bodyDiv w:val="1"/>
      <w:marLeft w:val="0"/>
      <w:marRight w:val="0"/>
      <w:marTop w:val="0"/>
      <w:marBottom w:val="0"/>
      <w:divBdr>
        <w:top w:val="none" w:sz="0" w:space="0" w:color="auto"/>
        <w:left w:val="none" w:sz="0" w:space="0" w:color="auto"/>
        <w:bottom w:val="none" w:sz="0" w:space="0" w:color="auto"/>
        <w:right w:val="none" w:sz="0" w:space="0" w:color="auto"/>
      </w:divBdr>
    </w:div>
    <w:div w:id="747926795">
      <w:bodyDiv w:val="1"/>
      <w:marLeft w:val="0"/>
      <w:marRight w:val="0"/>
      <w:marTop w:val="0"/>
      <w:marBottom w:val="0"/>
      <w:divBdr>
        <w:top w:val="none" w:sz="0" w:space="0" w:color="auto"/>
        <w:left w:val="none" w:sz="0" w:space="0" w:color="auto"/>
        <w:bottom w:val="none" w:sz="0" w:space="0" w:color="auto"/>
        <w:right w:val="none" w:sz="0" w:space="0" w:color="auto"/>
      </w:divBdr>
    </w:div>
    <w:div w:id="751971926">
      <w:bodyDiv w:val="1"/>
      <w:marLeft w:val="0"/>
      <w:marRight w:val="0"/>
      <w:marTop w:val="0"/>
      <w:marBottom w:val="0"/>
      <w:divBdr>
        <w:top w:val="none" w:sz="0" w:space="0" w:color="auto"/>
        <w:left w:val="none" w:sz="0" w:space="0" w:color="auto"/>
        <w:bottom w:val="none" w:sz="0" w:space="0" w:color="auto"/>
        <w:right w:val="none" w:sz="0" w:space="0" w:color="auto"/>
      </w:divBdr>
    </w:div>
    <w:div w:id="753937942">
      <w:bodyDiv w:val="1"/>
      <w:marLeft w:val="0"/>
      <w:marRight w:val="0"/>
      <w:marTop w:val="0"/>
      <w:marBottom w:val="0"/>
      <w:divBdr>
        <w:top w:val="none" w:sz="0" w:space="0" w:color="auto"/>
        <w:left w:val="none" w:sz="0" w:space="0" w:color="auto"/>
        <w:bottom w:val="none" w:sz="0" w:space="0" w:color="auto"/>
        <w:right w:val="none" w:sz="0" w:space="0" w:color="auto"/>
      </w:divBdr>
    </w:div>
    <w:div w:id="765686630">
      <w:bodyDiv w:val="1"/>
      <w:marLeft w:val="0"/>
      <w:marRight w:val="0"/>
      <w:marTop w:val="0"/>
      <w:marBottom w:val="0"/>
      <w:divBdr>
        <w:top w:val="none" w:sz="0" w:space="0" w:color="auto"/>
        <w:left w:val="none" w:sz="0" w:space="0" w:color="auto"/>
        <w:bottom w:val="none" w:sz="0" w:space="0" w:color="auto"/>
        <w:right w:val="none" w:sz="0" w:space="0" w:color="auto"/>
      </w:divBdr>
    </w:div>
    <w:div w:id="769159189">
      <w:bodyDiv w:val="1"/>
      <w:marLeft w:val="0"/>
      <w:marRight w:val="0"/>
      <w:marTop w:val="0"/>
      <w:marBottom w:val="0"/>
      <w:divBdr>
        <w:top w:val="none" w:sz="0" w:space="0" w:color="auto"/>
        <w:left w:val="none" w:sz="0" w:space="0" w:color="auto"/>
        <w:bottom w:val="none" w:sz="0" w:space="0" w:color="auto"/>
        <w:right w:val="none" w:sz="0" w:space="0" w:color="auto"/>
      </w:divBdr>
    </w:div>
    <w:div w:id="771389881">
      <w:bodyDiv w:val="1"/>
      <w:marLeft w:val="0"/>
      <w:marRight w:val="0"/>
      <w:marTop w:val="0"/>
      <w:marBottom w:val="0"/>
      <w:divBdr>
        <w:top w:val="none" w:sz="0" w:space="0" w:color="auto"/>
        <w:left w:val="none" w:sz="0" w:space="0" w:color="auto"/>
        <w:bottom w:val="none" w:sz="0" w:space="0" w:color="auto"/>
        <w:right w:val="none" w:sz="0" w:space="0" w:color="auto"/>
      </w:divBdr>
    </w:div>
    <w:div w:id="772674146">
      <w:bodyDiv w:val="1"/>
      <w:marLeft w:val="0"/>
      <w:marRight w:val="0"/>
      <w:marTop w:val="0"/>
      <w:marBottom w:val="0"/>
      <w:divBdr>
        <w:top w:val="none" w:sz="0" w:space="0" w:color="auto"/>
        <w:left w:val="none" w:sz="0" w:space="0" w:color="auto"/>
        <w:bottom w:val="none" w:sz="0" w:space="0" w:color="auto"/>
        <w:right w:val="none" w:sz="0" w:space="0" w:color="auto"/>
      </w:divBdr>
    </w:div>
    <w:div w:id="775751525">
      <w:bodyDiv w:val="1"/>
      <w:marLeft w:val="0"/>
      <w:marRight w:val="0"/>
      <w:marTop w:val="0"/>
      <w:marBottom w:val="0"/>
      <w:divBdr>
        <w:top w:val="none" w:sz="0" w:space="0" w:color="auto"/>
        <w:left w:val="none" w:sz="0" w:space="0" w:color="auto"/>
        <w:bottom w:val="none" w:sz="0" w:space="0" w:color="auto"/>
        <w:right w:val="none" w:sz="0" w:space="0" w:color="auto"/>
      </w:divBdr>
    </w:div>
    <w:div w:id="779954899">
      <w:bodyDiv w:val="1"/>
      <w:marLeft w:val="0"/>
      <w:marRight w:val="0"/>
      <w:marTop w:val="0"/>
      <w:marBottom w:val="0"/>
      <w:divBdr>
        <w:top w:val="none" w:sz="0" w:space="0" w:color="auto"/>
        <w:left w:val="none" w:sz="0" w:space="0" w:color="auto"/>
        <w:bottom w:val="none" w:sz="0" w:space="0" w:color="auto"/>
        <w:right w:val="none" w:sz="0" w:space="0" w:color="auto"/>
      </w:divBdr>
    </w:div>
    <w:div w:id="780223779">
      <w:bodyDiv w:val="1"/>
      <w:marLeft w:val="0"/>
      <w:marRight w:val="0"/>
      <w:marTop w:val="0"/>
      <w:marBottom w:val="0"/>
      <w:divBdr>
        <w:top w:val="none" w:sz="0" w:space="0" w:color="auto"/>
        <w:left w:val="none" w:sz="0" w:space="0" w:color="auto"/>
        <w:bottom w:val="none" w:sz="0" w:space="0" w:color="auto"/>
        <w:right w:val="none" w:sz="0" w:space="0" w:color="auto"/>
      </w:divBdr>
    </w:div>
    <w:div w:id="781338979">
      <w:bodyDiv w:val="1"/>
      <w:marLeft w:val="0"/>
      <w:marRight w:val="0"/>
      <w:marTop w:val="0"/>
      <w:marBottom w:val="0"/>
      <w:divBdr>
        <w:top w:val="none" w:sz="0" w:space="0" w:color="auto"/>
        <w:left w:val="none" w:sz="0" w:space="0" w:color="auto"/>
        <w:bottom w:val="none" w:sz="0" w:space="0" w:color="auto"/>
        <w:right w:val="none" w:sz="0" w:space="0" w:color="auto"/>
      </w:divBdr>
    </w:div>
    <w:div w:id="785196245">
      <w:bodyDiv w:val="1"/>
      <w:marLeft w:val="0"/>
      <w:marRight w:val="0"/>
      <w:marTop w:val="0"/>
      <w:marBottom w:val="0"/>
      <w:divBdr>
        <w:top w:val="none" w:sz="0" w:space="0" w:color="auto"/>
        <w:left w:val="none" w:sz="0" w:space="0" w:color="auto"/>
        <w:bottom w:val="none" w:sz="0" w:space="0" w:color="auto"/>
        <w:right w:val="none" w:sz="0" w:space="0" w:color="auto"/>
      </w:divBdr>
    </w:div>
    <w:div w:id="787044878">
      <w:bodyDiv w:val="1"/>
      <w:marLeft w:val="0"/>
      <w:marRight w:val="0"/>
      <w:marTop w:val="0"/>
      <w:marBottom w:val="0"/>
      <w:divBdr>
        <w:top w:val="none" w:sz="0" w:space="0" w:color="auto"/>
        <w:left w:val="none" w:sz="0" w:space="0" w:color="auto"/>
        <w:bottom w:val="none" w:sz="0" w:space="0" w:color="auto"/>
        <w:right w:val="none" w:sz="0" w:space="0" w:color="auto"/>
      </w:divBdr>
    </w:div>
    <w:div w:id="796988687">
      <w:bodyDiv w:val="1"/>
      <w:marLeft w:val="0"/>
      <w:marRight w:val="0"/>
      <w:marTop w:val="0"/>
      <w:marBottom w:val="0"/>
      <w:divBdr>
        <w:top w:val="none" w:sz="0" w:space="0" w:color="auto"/>
        <w:left w:val="none" w:sz="0" w:space="0" w:color="auto"/>
        <w:bottom w:val="none" w:sz="0" w:space="0" w:color="auto"/>
        <w:right w:val="none" w:sz="0" w:space="0" w:color="auto"/>
      </w:divBdr>
    </w:div>
    <w:div w:id="797649719">
      <w:bodyDiv w:val="1"/>
      <w:marLeft w:val="0"/>
      <w:marRight w:val="0"/>
      <w:marTop w:val="0"/>
      <w:marBottom w:val="0"/>
      <w:divBdr>
        <w:top w:val="none" w:sz="0" w:space="0" w:color="auto"/>
        <w:left w:val="none" w:sz="0" w:space="0" w:color="auto"/>
        <w:bottom w:val="none" w:sz="0" w:space="0" w:color="auto"/>
        <w:right w:val="none" w:sz="0" w:space="0" w:color="auto"/>
      </w:divBdr>
    </w:div>
    <w:div w:id="805270553">
      <w:bodyDiv w:val="1"/>
      <w:marLeft w:val="0"/>
      <w:marRight w:val="0"/>
      <w:marTop w:val="0"/>
      <w:marBottom w:val="0"/>
      <w:divBdr>
        <w:top w:val="none" w:sz="0" w:space="0" w:color="auto"/>
        <w:left w:val="none" w:sz="0" w:space="0" w:color="auto"/>
        <w:bottom w:val="none" w:sz="0" w:space="0" w:color="auto"/>
        <w:right w:val="none" w:sz="0" w:space="0" w:color="auto"/>
      </w:divBdr>
    </w:div>
    <w:div w:id="806121736">
      <w:bodyDiv w:val="1"/>
      <w:marLeft w:val="0"/>
      <w:marRight w:val="0"/>
      <w:marTop w:val="0"/>
      <w:marBottom w:val="0"/>
      <w:divBdr>
        <w:top w:val="none" w:sz="0" w:space="0" w:color="auto"/>
        <w:left w:val="none" w:sz="0" w:space="0" w:color="auto"/>
        <w:bottom w:val="none" w:sz="0" w:space="0" w:color="auto"/>
        <w:right w:val="none" w:sz="0" w:space="0" w:color="auto"/>
      </w:divBdr>
    </w:div>
    <w:div w:id="807363205">
      <w:bodyDiv w:val="1"/>
      <w:marLeft w:val="0"/>
      <w:marRight w:val="0"/>
      <w:marTop w:val="0"/>
      <w:marBottom w:val="0"/>
      <w:divBdr>
        <w:top w:val="none" w:sz="0" w:space="0" w:color="auto"/>
        <w:left w:val="none" w:sz="0" w:space="0" w:color="auto"/>
        <w:bottom w:val="none" w:sz="0" w:space="0" w:color="auto"/>
        <w:right w:val="none" w:sz="0" w:space="0" w:color="auto"/>
      </w:divBdr>
    </w:div>
    <w:div w:id="814182154">
      <w:bodyDiv w:val="1"/>
      <w:marLeft w:val="0"/>
      <w:marRight w:val="0"/>
      <w:marTop w:val="0"/>
      <w:marBottom w:val="0"/>
      <w:divBdr>
        <w:top w:val="none" w:sz="0" w:space="0" w:color="auto"/>
        <w:left w:val="none" w:sz="0" w:space="0" w:color="auto"/>
        <w:bottom w:val="none" w:sz="0" w:space="0" w:color="auto"/>
        <w:right w:val="none" w:sz="0" w:space="0" w:color="auto"/>
      </w:divBdr>
    </w:div>
    <w:div w:id="816651600">
      <w:bodyDiv w:val="1"/>
      <w:marLeft w:val="0"/>
      <w:marRight w:val="0"/>
      <w:marTop w:val="0"/>
      <w:marBottom w:val="0"/>
      <w:divBdr>
        <w:top w:val="none" w:sz="0" w:space="0" w:color="auto"/>
        <w:left w:val="none" w:sz="0" w:space="0" w:color="auto"/>
        <w:bottom w:val="none" w:sz="0" w:space="0" w:color="auto"/>
        <w:right w:val="none" w:sz="0" w:space="0" w:color="auto"/>
      </w:divBdr>
    </w:div>
    <w:div w:id="821504683">
      <w:bodyDiv w:val="1"/>
      <w:marLeft w:val="0"/>
      <w:marRight w:val="0"/>
      <w:marTop w:val="0"/>
      <w:marBottom w:val="0"/>
      <w:divBdr>
        <w:top w:val="none" w:sz="0" w:space="0" w:color="auto"/>
        <w:left w:val="none" w:sz="0" w:space="0" w:color="auto"/>
        <w:bottom w:val="none" w:sz="0" w:space="0" w:color="auto"/>
        <w:right w:val="none" w:sz="0" w:space="0" w:color="auto"/>
      </w:divBdr>
    </w:div>
    <w:div w:id="824905001">
      <w:bodyDiv w:val="1"/>
      <w:marLeft w:val="0"/>
      <w:marRight w:val="0"/>
      <w:marTop w:val="0"/>
      <w:marBottom w:val="0"/>
      <w:divBdr>
        <w:top w:val="none" w:sz="0" w:space="0" w:color="auto"/>
        <w:left w:val="none" w:sz="0" w:space="0" w:color="auto"/>
        <w:bottom w:val="none" w:sz="0" w:space="0" w:color="auto"/>
        <w:right w:val="none" w:sz="0" w:space="0" w:color="auto"/>
      </w:divBdr>
    </w:div>
    <w:div w:id="829180215">
      <w:bodyDiv w:val="1"/>
      <w:marLeft w:val="0"/>
      <w:marRight w:val="0"/>
      <w:marTop w:val="0"/>
      <w:marBottom w:val="0"/>
      <w:divBdr>
        <w:top w:val="none" w:sz="0" w:space="0" w:color="auto"/>
        <w:left w:val="none" w:sz="0" w:space="0" w:color="auto"/>
        <w:bottom w:val="none" w:sz="0" w:space="0" w:color="auto"/>
        <w:right w:val="none" w:sz="0" w:space="0" w:color="auto"/>
      </w:divBdr>
    </w:div>
    <w:div w:id="830364511">
      <w:bodyDiv w:val="1"/>
      <w:marLeft w:val="0"/>
      <w:marRight w:val="0"/>
      <w:marTop w:val="0"/>
      <w:marBottom w:val="0"/>
      <w:divBdr>
        <w:top w:val="none" w:sz="0" w:space="0" w:color="auto"/>
        <w:left w:val="none" w:sz="0" w:space="0" w:color="auto"/>
        <w:bottom w:val="none" w:sz="0" w:space="0" w:color="auto"/>
        <w:right w:val="none" w:sz="0" w:space="0" w:color="auto"/>
      </w:divBdr>
    </w:div>
    <w:div w:id="830951821">
      <w:bodyDiv w:val="1"/>
      <w:marLeft w:val="0"/>
      <w:marRight w:val="0"/>
      <w:marTop w:val="0"/>
      <w:marBottom w:val="0"/>
      <w:divBdr>
        <w:top w:val="none" w:sz="0" w:space="0" w:color="auto"/>
        <w:left w:val="none" w:sz="0" w:space="0" w:color="auto"/>
        <w:bottom w:val="none" w:sz="0" w:space="0" w:color="auto"/>
        <w:right w:val="none" w:sz="0" w:space="0" w:color="auto"/>
      </w:divBdr>
    </w:div>
    <w:div w:id="835532269">
      <w:bodyDiv w:val="1"/>
      <w:marLeft w:val="0"/>
      <w:marRight w:val="0"/>
      <w:marTop w:val="0"/>
      <w:marBottom w:val="0"/>
      <w:divBdr>
        <w:top w:val="none" w:sz="0" w:space="0" w:color="auto"/>
        <w:left w:val="none" w:sz="0" w:space="0" w:color="auto"/>
        <w:bottom w:val="none" w:sz="0" w:space="0" w:color="auto"/>
        <w:right w:val="none" w:sz="0" w:space="0" w:color="auto"/>
      </w:divBdr>
    </w:div>
    <w:div w:id="837691041">
      <w:bodyDiv w:val="1"/>
      <w:marLeft w:val="0"/>
      <w:marRight w:val="0"/>
      <w:marTop w:val="0"/>
      <w:marBottom w:val="0"/>
      <w:divBdr>
        <w:top w:val="none" w:sz="0" w:space="0" w:color="auto"/>
        <w:left w:val="none" w:sz="0" w:space="0" w:color="auto"/>
        <w:bottom w:val="none" w:sz="0" w:space="0" w:color="auto"/>
        <w:right w:val="none" w:sz="0" w:space="0" w:color="auto"/>
      </w:divBdr>
    </w:div>
    <w:div w:id="837817100">
      <w:bodyDiv w:val="1"/>
      <w:marLeft w:val="0"/>
      <w:marRight w:val="0"/>
      <w:marTop w:val="0"/>
      <w:marBottom w:val="0"/>
      <w:divBdr>
        <w:top w:val="none" w:sz="0" w:space="0" w:color="auto"/>
        <w:left w:val="none" w:sz="0" w:space="0" w:color="auto"/>
        <w:bottom w:val="none" w:sz="0" w:space="0" w:color="auto"/>
        <w:right w:val="none" w:sz="0" w:space="0" w:color="auto"/>
      </w:divBdr>
    </w:div>
    <w:div w:id="840316745">
      <w:bodyDiv w:val="1"/>
      <w:marLeft w:val="0"/>
      <w:marRight w:val="0"/>
      <w:marTop w:val="0"/>
      <w:marBottom w:val="0"/>
      <w:divBdr>
        <w:top w:val="none" w:sz="0" w:space="0" w:color="auto"/>
        <w:left w:val="none" w:sz="0" w:space="0" w:color="auto"/>
        <w:bottom w:val="none" w:sz="0" w:space="0" w:color="auto"/>
        <w:right w:val="none" w:sz="0" w:space="0" w:color="auto"/>
      </w:divBdr>
    </w:div>
    <w:div w:id="842283000">
      <w:bodyDiv w:val="1"/>
      <w:marLeft w:val="0"/>
      <w:marRight w:val="0"/>
      <w:marTop w:val="0"/>
      <w:marBottom w:val="0"/>
      <w:divBdr>
        <w:top w:val="none" w:sz="0" w:space="0" w:color="auto"/>
        <w:left w:val="none" w:sz="0" w:space="0" w:color="auto"/>
        <w:bottom w:val="none" w:sz="0" w:space="0" w:color="auto"/>
        <w:right w:val="none" w:sz="0" w:space="0" w:color="auto"/>
      </w:divBdr>
    </w:div>
    <w:div w:id="846212262">
      <w:bodyDiv w:val="1"/>
      <w:marLeft w:val="0"/>
      <w:marRight w:val="0"/>
      <w:marTop w:val="0"/>
      <w:marBottom w:val="0"/>
      <w:divBdr>
        <w:top w:val="none" w:sz="0" w:space="0" w:color="auto"/>
        <w:left w:val="none" w:sz="0" w:space="0" w:color="auto"/>
        <w:bottom w:val="none" w:sz="0" w:space="0" w:color="auto"/>
        <w:right w:val="none" w:sz="0" w:space="0" w:color="auto"/>
      </w:divBdr>
    </w:div>
    <w:div w:id="847325601">
      <w:bodyDiv w:val="1"/>
      <w:marLeft w:val="0"/>
      <w:marRight w:val="0"/>
      <w:marTop w:val="0"/>
      <w:marBottom w:val="0"/>
      <w:divBdr>
        <w:top w:val="none" w:sz="0" w:space="0" w:color="auto"/>
        <w:left w:val="none" w:sz="0" w:space="0" w:color="auto"/>
        <w:bottom w:val="none" w:sz="0" w:space="0" w:color="auto"/>
        <w:right w:val="none" w:sz="0" w:space="0" w:color="auto"/>
      </w:divBdr>
    </w:div>
    <w:div w:id="848561661">
      <w:bodyDiv w:val="1"/>
      <w:marLeft w:val="0"/>
      <w:marRight w:val="0"/>
      <w:marTop w:val="0"/>
      <w:marBottom w:val="0"/>
      <w:divBdr>
        <w:top w:val="none" w:sz="0" w:space="0" w:color="auto"/>
        <w:left w:val="none" w:sz="0" w:space="0" w:color="auto"/>
        <w:bottom w:val="none" w:sz="0" w:space="0" w:color="auto"/>
        <w:right w:val="none" w:sz="0" w:space="0" w:color="auto"/>
      </w:divBdr>
    </w:div>
    <w:div w:id="851190838">
      <w:bodyDiv w:val="1"/>
      <w:marLeft w:val="0"/>
      <w:marRight w:val="0"/>
      <w:marTop w:val="0"/>
      <w:marBottom w:val="0"/>
      <w:divBdr>
        <w:top w:val="none" w:sz="0" w:space="0" w:color="auto"/>
        <w:left w:val="none" w:sz="0" w:space="0" w:color="auto"/>
        <w:bottom w:val="none" w:sz="0" w:space="0" w:color="auto"/>
        <w:right w:val="none" w:sz="0" w:space="0" w:color="auto"/>
      </w:divBdr>
    </w:div>
    <w:div w:id="856425715">
      <w:bodyDiv w:val="1"/>
      <w:marLeft w:val="0"/>
      <w:marRight w:val="0"/>
      <w:marTop w:val="0"/>
      <w:marBottom w:val="0"/>
      <w:divBdr>
        <w:top w:val="none" w:sz="0" w:space="0" w:color="auto"/>
        <w:left w:val="none" w:sz="0" w:space="0" w:color="auto"/>
        <w:bottom w:val="none" w:sz="0" w:space="0" w:color="auto"/>
        <w:right w:val="none" w:sz="0" w:space="0" w:color="auto"/>
      </w:divBdr>
    </w:div>
    <w:div w:id="860238010">
      <w:bodyDiv w:val="1"/>
      <w:marLeft w:val="0"/>
      <w:marRight w:val="0"/>
      <w:marTop w:val="0"/>
      <w:marBottom w:val="0"/>
      <w:divBdr>
        <w:top w:val="none" w:sz="0" w:space="0" w:color="auto"/>
        <w:left w:val="none" w:sz="0" w:space="0" w:color="auto"/>
        <w:bottom w:val="none" w:sz="0" w:space="0" w:color="auto"/>
        <w:right w:val="none" w:sz="0" w:space="0" w:color="auto"/>
      </w:divBdr>
    </w:div>
    <w:div w:id="860824911">
      <w:bodyDiv w:val="1"/>
      <w:marLeft w:val="0"/>
      <w:marRight w:val="0"/>
      <w:marTop w:val="0"/>
      <w:marBottom w:val="0"/>
      <w:divBdr>
        <w:top w:val="none" w:sz="0" w:space="0" w:color="auto"/>
        <w:left w:val="none" w:sz="0" w:space="0" w:color="auto"/>
        <w:bottom w:val="none" w:sz="0" w:space="0" w:color="auto"/>
        <w:right w:val="none" w:sz="0" w:space="0" w:color="auto"/>
      </w:divBdr>
    </w:div>
    <w:div w:id="865562963">
      <w:bodyDiv w:val="1"/>
      <w:marLeft w:val="0"/>
      <w:marRight w:val="0"/>
      <w:marTop w:val="0"/>
      <w:marBottom w:val="0"/>
      <w:divBdr>
        <w:top w:val="none" w:sz="0" w:space="0" w:color="auto"/>
        <w:left w:val="none" w:sz="0" w:space="0" w:color="auto"/>
        <w:bottom w:val="none" w:sz="0" w:space="0" w:color="auto"/>
        <w:right w:val="none" w:sz="0" w:space="0" w:color="auto"/>
      </w:divBdr>
    </w:div>
    <w:div w:id="868950695">
      <w:bodyDiv w:val="1"/>
      <w:marLeft w:val="0"/>
      <w:marRight w:val="0"/>
      <w:marTop w:val="0"/>
      <w:marBottom w:val="0"/>
      <w:divBdr>
        <w:top w:val="none" w:sz="0" w:space="0" w:color="auto"/>
        <w:left w:val="none" w:sz="0" w:space="0" w:color="auto"/>
        <w:bottom w:val="none" w:sz="0" w:space="0" w:color="auto"/>
        <w:right w:val="none" w:sz="0" w:space="0" w:color="auto"/>
      </w:divBdr>
    </w:div>
    <w:div w:id="869151889">
      <w:bodyDiv w:val="1"/>
      <w:marLeft w:val="0"/>
      <w:marRight w:val="0"/>
      <w:marTop w:val="0"/>
      <w:marBottom w:val="0"/>
      <w:divBdr>
        <w:top w:val="none" w:sz="0" w:space="0" w:color="auto"/>
        <w:left w:val="none" w:sz="0" w:space="0" w:color="auto"/>
        <w:bottom w:val="none" w:sz="0" w:space="0" w:color="auto"/>
        <w:right w:val="none" w:sz="0" w:space="0" w:color="auto"/>
      </w:divBdr>
    </w:div>
    <w:div w:id="871962792">
      <w:bodyDiv w:val="1"/>
      <w:marLeft w:val="0"/>
      <w:marRight w:val="0"/>
      <w:marTop w:val="0"/>
      <w:marBottom w:val="0"/>
      <w:divBdr>
        <w:top w:val="none" w:sz="0" w:space="0" w:color="auto"/>
        <w:left w:val="none" w:sz="0" w:space="0" w:color="auto"/>
        <w:bottom w:val="none" w:sz="0" w:space="0" w:color="auto"/>
        <w:right w:val="none" w:sz="0" w:space="0" w:color="auto"/>
      </w:divBdr>
    </w:div>
    <w:div w:id="874082246">
      <w:bodyDiv w:val="1"/>
      <w:marLeft w:val="0"/>
      <w:marRight w:val="0"/>
      <w:marTop w:val="0"/>
      <w:marBottom w:val="0"/>
      <w:divBdr>
        <w:top w:val="none" w:sz="0" w:space="0" w:color="auto"/>
        <w:left w:val="none" w:sz="0" w:space="0" w:color="auto"/>
        <w:bottom w:val="none" w:sz="0" w:space="0" w:color="auto"/>
        <w:right w:val="none" w:sz="0" w:space="0" w:color="auto"/>
      </w:divBdr>
    </w:div>
    <w:div w:id="875195540">
      <w:bodyDiv w:val="1"/>
      <w:marLeft w:val="0"/>
      <w:marRight w:val="0"/>
      <w:marTop w:val="0"/>
      <w:marBottom w:val="0"/>
      <w:divBdr>
        <w:top w:val="none" w:sz="0" w:space="0" w:color="auto"/>
        <w:left w:val="none" w:sz="0" w:space="0" w:color="auto"/>
        <w:bottom w:val="none" w:sz="0" w:space="0" w:color="auto"/>
        <w:right w:val="none" w:sz="0" w:space="0" w:color="auto"/>
      </w:divBdr>
    </w:div>
    <w:div w:id="881747433">
      <w:bodyDiv w:val="1"/>
      <w:marLeft w:val="0"/>
      <w:marRight w:val="0"/>
      <w:marTop w:val="0"/>
      <w:marBottom w:val="0"/>
      <w:divBdr>
        <w:top w:val="none" w:sz="0" w:space="0" w:color="auto"/>
        <w:left w:val="none" w:sz="0" w:space="0" w:color="auto"/>
        <w:bottom w:val="none" w:sz="0" w:space="0" w:color="auto"/>
        <w:right w:val="none" w:sz="0" w:space="0" w:color="auto"/>
      </w:divBdr>
    </w:div>
    <w:div w:id="891114560">
      <w:bodyDiv w:val="1"/>
      <w:marLeft w:val="0"/>
      <w:marRight w:val="0"/>
      <w:marTop w:val="0"/>
      <w:marBottom w:val="0"/>
      <w:divBdr>
        <w:top w:val="none" w:sz="0" w:space="0" w:color="auto"/>
        <w:left w:val="none" w:sz="0" w:space="0" w:color="auto"/>
        <w:bottom w:val="none" w:sz="0" w:space="0" w:color="auto"/>
        <w:right w:val="none" w:sz="0" w:space="0" w:color="auto"/>
      </w:divBdr>
    </w:div>
    <w:div w:id="895311252">
      <w:bodyDiv w:val="1"/>
      <w:marLeft w:val="0"/>
      <w:marRight w:val="0"/>
      <w:marTop w:val="0"/>
      <w:marBottom w:val="0"/>
      <w:divBdr>
        <w:top w:val="none" w:sz="0" w:space="0" w:color="auto"/>
        <w:left w:val="none" w:sz="0" w:space="0" w:color="auto"/>
        <w:bottom w:val="none" w:sz="0" w:space="0" w:color="auto"/>
        <w:right w:val="none" w:sz="0" w:space="0" w:color="auto"/>
      </w:divBdr>
    </w:div>
    <w:div w:id="901403730">
      <w:bodyDiv w:val="1"/>
      <w:marLeft w:val="0"/>
      <w:marRight w:val="0"/>
      <w:marTop w:val="0"/>
      <w:marBottom w:val="0"/>
      <w:divBdr>
        <w:top w:val="none" w:sz="0" w:space="0" w:color="auto"/>
        <w:left w:val="none" w:sz="0" w:space="0" w:color="auto"/>
        <w:bottom w:val="none" w:sz="0" w:space="0" w:color="auto"/>
        <w:right w:val="none" w:sz="0" w:space="0" w:color="auto"/>
      </w:divBdr>
    </w:div>
    <w:div w:id="904032084">
      <w:bodyDiv w:val="1"/>
      <w:marLeft w:val="0"/>
      <w:marRight w:val="0"/>
      <w:marTop w:val="0"/>
      <w:marBottom w:val="0"/>
      <w:divBdr>
        <w:top w:val="none" w:sz="0" w:space="0" w:color="auto"/>
        <w:left w:val="none" w:sz="0" w:space="0" w:color="auto"/>
        <w:bottom w:val="none" w:sz="0" w:space="0" w:color="auto"/>
        <w:right w:val="none" w:sz="0" w:space="0" w:color="auto"/>
      </w:divBdr>
    </w:div>
    <w:div w:id="904416585">
      <w:bodyDiv w:val="1"/>
      <w:marLeft w:val="0"/>
      <w:marRight w:val="0"/>
      <w:marTop w:val="0"/>
      <w:marBottom w:val="0"/>
      <w:divBdr>
        <w:top w:val="none" w:sz="0" w:space="0" w:color="auto"/>
        <w:left w:val="none" w:sz="0" w:space="0" w:color="auto"/>
        <w:bottom w:val="none" w:sz="0" w:space="0" w:color="auto"/>
        <w:right w:val="none" w:sz="0" w:space="0" w:color="auto"/>
      </w:divBdr>
    </w:div>
    <w:div w:id="910962387">
      <w:bodyDiv w:val="1"/>
      <w:marLeft w:val="0"/>
      <w:marRight w:val="0"/>
      <w:marTop w:val="0"/>
      <w:marBottom w:val="0"/>
      <w:divBdr>
        <w:top w:val="none" w:sz="0" w:space="0" w:color="auto"/>
        <w:left w:val="none" w:sz="0" w:space="0" w:color="auto"/>
        <w:bottom w:val="none" w:sz="0" w:space="0" w:color="auto"/>
        <w:right w:val="none" w:sz="0" w:space="0" w:color="auto"/>
      </w:divBdr>
    </w:div>
    <w:div w:id="915476863">
      <w:bodyDiv w:val="1"/>
      <w:marLeft w:val="0"/>
      <w:marRight w:val="0"/>
      <w:marTop w:val="0"/>
      <w:marBottom w:val="0"/>
      <w:divBdr>
        <w:top w:val="none" w:sz="0" w:space="0" w:color="auto"/>
        <w:left w:val="none" w:sz="0" w:space="0" w:color="auto"/>
        <w:bottom w:val="none" w:sz="0" w:space="0" w:color="auto"/>
        <w:right w:val="none" w:sz="0" w:space="0" w:color="auto"/>
      </w:divBdr>
    </w:div>
    <w:div w:id="916094798">
      <w:bodyDiv w:val="1"/>
      <w:marLeft w:val="0"/>
      <w:marRight w:val="0"/>
      <w:marTop w:val="0"/>
      <w:marBottom w:val="0"/>
      <w:divBdr>
        <w:top w:val="none" w:sz="0" w:space="0" w:color="auto"/>
        <w:left w:val="none" w:sz="0" w:space="0" w:color="auto"/>
        <w:bottom w:val="none" w:sz="0" w:space="0" w:color="auto"/>
        <w:right w:val="none" w:sz="0" w:space="0" w:color="auto"/>
      </w:divBdr>
    </w:div>
    <w:div w:id="920025178">
      <w:bodyDiv w:val="1"/>
      <w:marLeft w:val="0"/>
      <w:marRight w:val="0"/>
      <w:marTop w:val="0"/>
      <w:marBottom w:val="0"/>
      <w:divBdr>
        <w:top w:val="none" w:sz="0" w:space="0" w:color="auto"/>
        <w:left w:val="none" w:sz="0" w:space="0" w:color="auto"/>
        <w:bottom w:val="none" w:sz="0" w:space="0" w:color="auto"/>
        <w:right w:val="none" w:sz="0" w:space="0" w:color="auto"/>
      </w:divBdr>
    </w:div>
    <w:div w:id="926616946">
      <w:bodyDiv w:val="1"/>
      <w:marLeft w:val="0"/>
      <w:marRight w:val="0"/>
      <w:marTop w:val="0"/>
      <w:marBottom w:val="0"/>
      <w:divBdr>
        <w:top w:val="none" w:sz="0" w:space="0" w:color="auto"/>
        <w:left w:val="none" w:sz="0" w:space="0" w:color="auto"/>
        <w:bottom w:val="none" w:sz="0" w:space="0" w:color="auto"/>
        <w:right w:val="none" w:sz="0" w:space="0" w:color="auto"/>
      </w:divBdr>
    </w:div>
    <w:div w:id="935674075">
      <w:bodyDiv w:val="1"/>
      <w:marLeft w:val="0"/>
      <w:marRight w:val="0"/>
      <w:marTop w:val="0"/>
      <w:marBottom w:val="0"/>
      <w:divBdr>
        <w:top w:val="none" w:sz="0" w:space="0" w:color="auto"/>
        <w:left w:val="none" w:sz="0" w:space="0" w:color="auto"/>
        <w:bottom w:val="none" w:sz="0" w:space="0" w:color="auto"/>
        <w:right w:val="none" w:sz="0" w:space="0" w:color="auto"/>
      </w:divBdr>
    </w:div>
    <w:div w:id="937755185">
      <w:bodyDiv w:val="1"/>
      <w:marLeft w:val="0"/>
      <w:marRight w:val="0"/>
      <w:marTop w:val="0"/>
      <w:marBottom w:val="0"/>
      <w:divBdr>
        <w:top w:val="none" w:sz="0" w:space="0" w:color="auto"/>
        <w:left w:val="none" w:sz="0" w:space="0" w:color="auto"/>
        <w:bottom w:val="none" w:sz="0" w:space="0" w:color="auto"/>
        <w:right w:val="none" w:sz="0" w:space="0" w:color="auto"/>
      </w:divBdr>
    </w:div>
    <w:div w:id="939795003">
      <w:bodyDiv w:val="1"/>
      <w:marLeft w:val="0"/>
      <w:marRight w:val="0"/>
      <w:marTop w:val="0"/>
      <w:marBottom w:val="0"/>
      <w:divBdr>
        <w:top w:val="none" w:sz="0" w:space="0" w:color="auto"/>
        <w:left w:val="none" w:sz="0" w:space="0" w:color="auto"/>
        <w:bottom w:val="none" w:sz="0" w:space="0" w:color="auto"/>
        <w:right w:val="none" w:sz="0" w:space="0" w:color="auto"/>
      </w:divBdr>
    </w:div>
    <w:div w:id="942151692">
      <w:bodyDiv w:val="1"/>
      <w:marLeft w:val="0"/>
      <w:marRight w:val="0"/>
      <w:marTop w:val="0"/>
      <w:marBottom w:val="0"/>
      <w:divBdr>
        <w:top w:val="none" w:sz="0" w:space="0" w:color="auto"/>
        <w:left w:val="none" w:sz="0" w:space="0" w:color="auto"/>
        <w:bottom w:val="none" w:sz="0" w:space="0" w:color="auto"/>
        <w:right w:val="none" w:sz="0" w:space="0" w:color="auto"/>
      </w:divBdr>
    </w:div>
    <w:div w:id="950084773">
      <w:bodyDiv w:val="1"/>
      <w:marLeft w:val="0"/>
      <w:marRight w:val="0"/>
      <w:marTop w:val="0"/>
      <w:marBottom w:val="0"/>
      <w:divBdr>
        <w:top w:val="none" w:sz="0" w:space="0" w:color="auto"/>
        <w:left w:val="none" w:sz="0" w:space="0" w:color="auto"/>
        <w:bottom w:val="none" w:sz="0" w:space="0" w:color="auto"/>
        <w:right w:val="none" w:sz="0" w:space="0" w:color="auto"/>
      </w:divBdr>
    </w:div>
    <w:div w:id="958220481">
      <w:bodyDiv w:val="1"/>
      <w:marLeft w:val="0"/>
      <w:marRight w:val="0"/>
      <w:marTop w:val="0"/>
      <w:marBottom w:val="0"/>
      <w:divBdr>
        <w:top w:val="none" w:sz="0" w:space="0" w:color="auto"/>
        <w:left w:val="none" w:sz="0" w:space="0" w:color="auto"/>
        <w:bottom w:val="none" w:sz="0" w:space="0" w:color="auto"/>
        <w:right w:val="none" w:sz="0" w:space="0" w:color="auto"/>
      </w:divBdr>
    </w:div>
    <w:div w:id="958805626">
      <w:bodyDiv w:val="1"/>
      <w:marLeft w:val="0"/>
      <w:marRight w:val="0"/>
      <w:marTop w:val="0"/>
      <w:marBottom w:val="0"/>
      <w:divBdr>
        <w:top w:val="none" w:sz="0" w:space="0" w:color="auto"/>
        <w:left w:val="none" w:sz="0" w:space="0" w:color="auto"/>
        <w:bottom w:val="none" w:sz="0" w:space="0" w:color="auto"/>
        <w:right w:val="none" w:sz="0" w:space="0" w:color="auto"/>
      </w:divBdr>
    </w:div>
    <w:div w:id="959527842">
      <w:bodyDiv w:val="1"/>
      <w:marLeft w:val="0"/>
      <w:marRight w:val="0"/>
      <w:marTop w:val="0"/>
      <w:marBottom w:val="0"/>
      <w:divBdr>
        <w:top w:val="none" w:sz="0" w:space="0" w:color="auto"/>
        <w:left w:val="none" w:sz="0" w:space="0" w:color="auto"/>
        <w:bottom w:val="none" w:sz="0" w:space="0" w:color="auto"/>
        <w:right w:val="none" w:sz="0" w:space="0" w:color="auto"/>
      </w:divBdr>
    </w:div>
    <w:div w:id="963342487">
      <w:bodyDiv w:val="1"/>
      <w:marLeft w:val="0"/>
      <w:marRight w:val="0"/>
      <w:marTop w:val="0"/>
      <w:marBottom w:val="0"/>
      <w:divBdr>
        <w:top w:val="none" w:sz="0" w:space="0" w:color="auto"/>
        <w:left w:val="none" w:sz="0" w:space="0" w:color="auto"/>
        <w:bottom w:val="none" w:sz="0" w:space="0" w:color="auto"/>
        <w:right w:val="none" w:sz="0" w:space="0" w:color="auto"/>
      </w:divBdr>
    </w:div>
    <w:div w:id="972441777">
      <w:bodyDiv w:val="1"/>
      <w:marLeft w:val="0"/>
      <w:marRight w:val="0"/>
      <w:marTop w:val="0"/>
      <w:marBottom w:val="0"/>
      <w:divBdr>
        <w:top w:val="none" w:sz="0" w:space="0" w:color="auto"/>
        <w:left w:val="none" w:sz="0" w:space="0" w:color="auto"/>
        <w:bottom w:val="none" w:sz="0" w:space="0" w:color="auto"/>
        <w:right w:val="none" w:sz="0" w:space="0" w:color="auto"/>
      </w:divBdr>
    </w:div>
    <w:div w:id="978876953">
      <w:bodyDiv w:val="1"/>
      <w:marLeft w:val="0"/>
      <w:marRight w:val="0"/>
      <w:marTop w:val="0"/>
      <w:marBottom w:val="0"/>
      <w:divBdr>
        <w:top w:val="none" w:sz="0" w:space="0" w:color="auto"/>
        <w:left w:val="none" w:sz="0" w:space="0" w:color="auto"/>
        <w:bottom w:val="none" w:sz="0" w:space="0" w:color="auto"/>
        <w:right w:val="none" w:sz="0" w:space="0" w:color="auto"/>
      </w:divBdr>
    </w:div>
    <w:div w:id="979723580">
      <w:bodyDiv w:val="1"/>
      <w:marLeft w:val="0"/>
      <w:marRight w:val="0"/>
      <w:marTop w:val="0"/>
      <w:marBottom w:val="0"/>
      <w:divBdr>
        <w:top w:val="none" w:sz="0" w:space="0" w:color="auto"/>
        <w:left w:val="none" w:sz="0" w:space="0" w:color="auto"/>
        <w:bottom w:val="none" w:sz="0" w:space="0" w:color="auto"/>
        <w:right w:val="none" w:sz="0" w:space="0" w:color="auto"/>
      </w:divBdr>
    </w:div>
    <w:div w:id="983122228">
      <w:bodyDiv w:val="1"/>
      <w:marLeft w:val="0"/>
      <w:marRight w:val="0"/>
      <w:marTop w:val="0"/>
      <w:marBottom w:val="0"/>
      <w:divBdr>
        <w:top w:val="none" w:sz="0" w:space="0" w:color="auto"/>
        <w:left w:val="none" w:sz="0" w:space="0" w:color="auto"/>
        <w:bottom w:val="none" w:sz="0" w:space="0" w:color="auto"/>
        <w:right w:val="none" w:sz="0" w:space="0" w:color="auto"/>
      </w:divBdr>
    </w:div>
    <w:div w:id="983584652">
      <w:bodyDiv w:val="1"/>
      <w:marLeft w:val="0"/>
      <w:marRight w:val="0"/>
      <w:marTop w:val="0"/>
      <w:marBottom w:val="0"/>
      <w:divBdr>
        <w:top w:val="none" w:sz="0" w:space="0" w:color="auto"/>
        <w:left w:val="none" w:sz="0" w:space="0" w:color="auto"/>
        <w:bottom w:val="none" w:sz="0" w:space="0" w:color="auto"/>
        <w:right w:val="none" w:sz="0" w:space="0" w:color="auto"/>
      </w:divBdr>
    </w:div>
    <w:div w:id="983970817">
      <w:bodyDiv w:val="1"/>
      <w:marLeft w:val="0"/>
      <w:marRight w:val="0"/>
      <w:marTop w:val="0"/>
      <w:marBottom w:val="0"/>
      <w:divBdr>
        <w:top w:val="none" w:sz="0" w:space="0" w:color="auto"/>
        <w:left w:val="none" w:sz="0" w:space="0" w:color="auto"/>
        <w:bottom w:val="none" w:sz="0" w:space="0" w:color="auto"/>
        <w:right w:val="none" w:sz="0" w:space="0" w:color="auto"/>
      </w:divBdr>
    </w:div>
    <w:div w:id="984702497">
      <w:bodyDiv w:val="1"/>
      <w:marLeft w:val="0"/>
      <w:marRight w:val="0"/>
      <w:marTop w:val="0"/>
      <w:marBottom w:val="0"/>
      <w:divBdr>
        <w:top w:val="none" w:sz="0" w:space="0" w:color="auto"/>
        <w:left w:val="none" w:sz="0" w:space="0" w:color="auto"/>
        <w:bottom w:val="none" w:sz="0" w:space="0" w:color="auto"/>
        <w:right w:val="none" w:sz="0" w:space="0" w:color="auto"/>
      </w:divBdr>
    </w:div>
    <w:div w:id="985813969">
      <w:bodyDiv w:val="1"/>
      <w:marLeft w:val="0"/>
      <w:marRight w:val="0"/>
      <w:marTop w:val="0"/>
      <w:marBottom w:val="0"/>
      <w:divBdr>
        <w:top w:val="none" w:sz="0" w:space="0" w:color="auto"/>
        <w:left w:val="none" w:sz="0" w:space="0" w:color="auto"/>
        <w:bottom w:val="none" w:sz="0" w:space="0" w:color="auto"/>
        <w:right w:val="none" w:sz="0" w:space="0" w:color="auto"/>
      </w:divBdr>
    </w:div>
    <w:div w:id="987786955">
      <w:bodyDiv w:val="1"/>
      <w:marLeft w:val="0"/>
      <w:marRight w:val="0"/>
      <w:marTop w:val="0"/>
      <w:marBottom w:val="0"/>
      <w:divBdr>
        <w:top w:val="none" w:sz="0" w:space="0" w:color="auto"/>
        <w:left w:val="none" w:sz="0" w:space="0" w:color="auto"/>
        <w:bottom w:val="none" w:sz="0" w:space="0" w:color="auto"/>
        <w:right w:val="none" w:sz="0" w:space="0" w:color="auto"/>
      </w:divBdr>
    </w:div>
    <w:div w:id="989017351">
      <w:bodyDiv w:val="1"/>
      <w:marLeft w:val="0"/>
      <w:marRight w:val="0"/>
      <w:marTop w:val="0"/>
      <w:marBottom w:val="0"/>
      <w:divBdr>
        <w:top w:val="none" w:sz="0" w:space="0" w:color="auto"/>
        <w:left w:val="none" w:sz="0" w:space="0" w:color="auto"/>
        <w:bottom w:val="none" w:sz="0" w:space="0" w:color="auto"/>
        <w:right w:val="none" w:sz="0" w:space="0" w:color="auto"/>
      </w:divBdr>
    </w:div>
    <w:div w:id="992829214">
      <w:bodyDiv w:val="1"/>
      <w:marLeft w:val="0"/>
      <w:marRight w:val="0"/>
      <w:marTop w:val="0"/>
      <w:marBottom w:val="0"/>
      <w:divBdr>
        <w:top w:val="none" w:sz="0" w:space="0" w:color="auto"/>
        <w:left w:val="none" w:sz="0" w:space="0" w:color="auto"/>
        <w:bottom w:val="none" w:sz="0" w:space="0" w:color="auto"/>
        <w:right w:val="none" w:sz="0" w:space="0" w:color="auto"/>
      </w:divBdr>
    </w:div>
    <w:div w:id="993803586">
      <w:bodyDiv w:val="1"/>
      <w:marLeft w:val="0"/>
      <w:marRight w:val="0"/>
      <w:marTop w:val="0"/>
      <w:marBottom w:val="0"/>
      <w:divBdr>
        <w:top w:val="none" w:sz="0" w:space="0" w:color="auto"/>
        <w:left w:val="none" w:sz="0" w:space="0" w:color="auto"/>
        <w:bottom w:val="none" w:sz="0" w:space="0" w:color="auto"/>
        <w:right w:val="none" w:sz="0" w:space="0" w:color="auto"/>
      </w:divBdr>
    </w:div>
    <w:div w:id="997878071">
      <w:bodyDiv w:val="1"/>
      <w:marLeft w:val="0"/>
      <w:marRight w:val="0"/>
      <w:marTop w:val="0"/>
      <w:marBottom w:val="0"/>
      <w:divBdr>
        <w:top w:val="none" w:sz="0" w:space="0" w:color="auto"/>
        <w:left w:val="none" w:sz="0" w:space="0" w:color="auto"/>
        <w:bottom w:val="none" w:sz="0" w:space="0" w:color="auto"/>
        <w:right w:val="none" w:sz="0" w:space="0" w:color="auto"/>
      </w:divBdr>
    </w:div>
    <w:div w:id="999960968">
      <w:bodyDiv w:val="1"/>
      <w:marLeft w:val="0"/>
      <w:marRight w:val="0"/>
      <w:marTop w:val="0"/>
      <w:marBottom w:val="0"/>
      <w:divBdr>
        <w:top w:val="none" w:sz="0" w:space="0" w:color="auto"/>
        <w:left w:val="none" w:sz="0" w:space="0" w:color="auto"/>
        <w:bottom w:val="none" w:sz="0" w:space="0" w:color="auto"/>
        <w:right w:val="none" w:sz="0" w:space="0" w:color="auto"/>
      </w:divBdr>
    </w:div>
    <w:div w:id="1008557527">
      <w:bodyDiv w:val="1"/>
      <w:marLeft w:val="0"/>
      <w:marRight w:val="0"/>
      <w:marTop w:val="0"/>
      <w:marBottom w:val="0"/>
      <w:divBdr>
        <w:top w:val="none" w:sz="0" w:space="0" w:color="auto"/>
        <w:left w:val="none" w:sz="0" w:space="0" w:color="auto"/>
        <w:bottom w:val="none" w:sz="0" w:space="0" w:color="auto"/>
        <w:right w:val="none" w:sz="0" w:space="0" w:color="auto"/>
      </w:divBdr>
    </w:div>
    <w:div w:id="1012611079">
      <w:bodyDiv w:val="1"/>
      <w:marLeft w:val="0"/>
      <w:marRight w:val="0"/>
      <w:marTop w:val="0"/>
      <w:marBottom w:val="0"/>
      <w:divBdr>
        <w:top w:val="none" w:sz="0" w:space="0" w:color="auto"/>
        <w:left w:val="none" w:sz="0" w:space="0" w:color="auto"/>
        <w:bottom w:val="none" w:sz="0" w:space="0" w:color="auto"/>
        <w:right w:val="none" w:sz="0" w:space="0" w:color="auto"/>
      </w:divBdr>
    </w:div>
    <w:div w:id="1019351468">
      <w:bodyDiv w:val="1"/>
      <w:marLeft w:val="0"/>
      <w:marRight w:val="0"/>
      <w:marTop w:val="0"/>
      <w:marBottom w:val="0"/>
      <w:divBdr>
        <w:top w:val="none" w:sz="0" w:space="0" w:color="auto"/>
        <w:left w:val="none" w:sz="0" w:space="0" w:color="auto"/>
        <w:bottom w:val="none" w:sz="0" w:space="0" w:color="auto"/>
        <w:right w:val="none" w:sz="0" w:space="0" w:color="auto"/>
      </w:divBdr>
    </w:div>
    <w:div w:id="1023093935">
      <w:bodyDiv w:val="1"/>
      <w:marLeft w:val="0"/>
      <w:marRight w:val="0"/>
      <w:marTop w:val="0"/>
      <w:marBottom w:val="0"/>
      <w:divBdr>
        <w:top w:val="none" w:sz="0" w:space="0" w:color="auto"/>
        <w:left w:val="none" w:sz="0" w:space="0" w:color="auto"/>
        <w:bottom w:val="none" w:sz="0" w:space="0" w:color="auto"/>
        <w:right w:val="none" w:sz="0" w:space="0" w:color="auto"/>
      </w:divBdr>
    </w:div>
    <w:div w:id="1023745466">
      <w:bodyDiv w:val="1"/>
      <w:marLeft w:val="0"/>
      <w:marRight w:val="0"/>
      <w:marTop w:val="0"/>
      <w:marBottom w:val="0"/>
      <w:divBdr>
        <w:top w:val="none" w:sz="0" w:space="0" w:color="auto"/>
        <w:left w:val="none" w:sz="0" w:space="0" w:color="auto"/>
        <w:bottom w:val="none" w:sz="0" w:space="0" w:color="auto"/>
        <w:right w:val="none" w:sz="0" w:space="0" w:color="auto"/>
      </w:divBdr>
    </w:div>
    <w:div w:id="1029527861">
      <w:bodyDiv w:val="1"/>
      <w:marLeft w:val="0"/>
      <w:marRight w:val="0"/>
      <w:marTop w:val="0"/>
      <w:marBottom w:val="0"/>
      <w:divBdr>
        <w:top w:val="none" w:sz="0" w:space="0" w:color="auto"/>
        <w:left w:val="none" w:sz="0" w:space="0" w:color="auto"/>
        <w:bottom w:val="none" w:sz="0" w:space="0" w:color="auto"/>
        <w:right w:val="none" w:sz="0" w:space="0" w:color="auto"/>
      </w:divBdr>
    </w:div>
    <w:div w:id="1030448410">
      <w:bodyDiv w:val="1"/>
      <w:marLeft w:val="0"/>
      <w:marRight w:val="0"/>
      <w:marTop w:val="0"/>
      <w:marBottom w:val="0"/>
      <w:divBdr>
        <w:top w:val="none" w:sz="0" w:space="0" w:color="auto"/>
        <w:left w:val="none" w:sz="0" w:space="0" w:color="auto"/>
        <w:bottom w:val="none" w:sz="0" w:space="0" w:color="auto"/>
        <w:right w:val="none" w:sz="0" w:space="0" w:color="auto"/>
      </w:divBdr>
    </w:div>
    <w:div w:id="1036929994">
      <w:bodyDiv w:val="1"/>
      <w:marLeft w:val="0"/>
      <w:marRight w:val="0"/>
      <w:marTop w:val="0"/>
      <w:marBottom w:val="0"/>
      <w:divBdr>
        <w:top w:val="none" w:sz="0" w:space="0" w:color="auto"/>
        <w:left w:val="none" w:sz="0" w:space="0" w:color="auto"/>
        <w:bottom w:val="none" w:sz="0" w:space="0" w:color="auto"/>
        <w:right w:val="none" w:sz="0" w:space="0" w:color="auto"/>
      </w:divBdr>
    </w:div>
    <w:div w:id="1038625048">
      <w:bodyDiv w:val="1"/>
      <w:marLeft w:val="0"/>
      <w:marRight w:val="0"/>
      <w:marTop w:val="0"/>
      <w:marBottom w:val="0"/>
      <w:divBdr>
        <w:top w:val="none" w:sz="0" w:space="0" w:color="auto"/>
        <w:left w:val="none" w:sz="0" w:space="0" w:color="auto"/>
        <w:bottom w:val="none" w:sz="0" w:space="0" w:color="auto"/>
        <w:right w:val="none" w:sz="0" w:space="0" w:color="auto"/>
      </w:divBdr>
    </w:div>
    <w:div w:id="1043019587">
      <w:bodyDiv w:val="1"/>
      <w:marLeft w:val="0"/>
      <w:marRight w:val="0"/>
      <w:marTop w:val="0"/>
      <w:marBottom w:val="0"/>
      <w:divBdr>
        <w:top w:val="none" w:sz="0" w:space="0" w:color="auto"/>
        <w:left w:val="none" w:sz="0" w:space="0" w:color="auto"/>
        <w:bottom w:val="none" w:sz="0" w:space="0" w:color="auto"/>
        <w:right w:val="none" w:sz="0" w:space="0" w:color="auto"/>
      </w:divBdr>
    </w:div>
    <w:div w:id="1049499419">
      <w:bodyDiv w:val="1"/>
      <w:marLeft w:val="0"/>
      <w:marRight w:val="0"/>
      <w:marTop w:val="0"/>
      <w:marBottom w:val="0"/>
      <w:divBdr>
        <w:top w:val="none" w:sz="0" w:space="0" w:color="auto"/>
        <w:left w:val="none" w:sz="0" w:space="0" w:color="auto"/>
        <w:bottom w:val="none" w:sz="0" w:space="0" w:color="auto"/>
        <w:right w:val="none" w:sz="0" w:space="0" w:color="auto"/>
      </w:divBdr>
    </w:div>
    <w:div w:id="1052266727">
      <w:bodyDiv w:val="1"/>
      <w:marLeft w:val="0"/>
      <w:marRight w:val="0"/>
      <w:marTop w:val="0"/>
      <w:marBottom w:val="0"/>
      <w:divBdr>
        <w:top w:val="none" w:sz="0" w:space="0" w:color="auto"/>
        <w:left w:val="none" w:sz="0" w:space="0" w:color="auto"/>
        <w:bottom w:val="none" w:sz="0" w:space="0" w:color="auto"/>
        <w:right w:val="none" w:sz="0" w:space="0" w:color="auto"/>
      </w:divBdr>
    </w:div>
    <w:div w:id="1053577791">
      <w:bodyDiv w:val="1"/>
      <w:marLeft w:val="0"/>
      <w:marRight w:val="0"/>
      <w:marTop w:val="0"/>
      <w:marBottom w:val="0"/>
      <w:divBdr>
        <w:top w:val="none" w:sz="0" w:space="0" w:color="auto"/>
        <w:left w:val="none" w:sz="0" w:space="0" w:color="auto"/>
        <w:bottom w:val="none" w:sz="0" w:space="0" w:color="auto"/>
        <w:right w:val="none" w:sz="0" w:space="0" w:color="auto"/>
      </w:divBdr>
    </w:div>
    <w:div w:id="1054962120">
      <w:bodyDiv w:val="1"/>
      <w:marLeft w:val="0"/>
      <w:marRight w:val="0"/>
      <w:marTop w:val="0"/>
      <w:marBottom w:val="0"/>
      <w:divBdr>
        <w:top w:val="none" w:sz="0" w:space="0" w:color="auto"/>
        <w:left w:val="none" w:sz="0" w:space="0" w:color="auto"/>
        <w:bottom w:val="none" w:sz="0" w:space="0" w:color="auto"/>
        <w:right w:val="none" w:sz="0" w:space="0" w:color="auto"/>
      </w:divBdr>
    </w:div>
    <w:div w:id="1057322407">
      <w:bodyDiv w:val="1"/>
      <w:marLeft w:val="0"/>
      <w:marRight w:val="0"/>
      <w:marTop w:val="0"/>
      <w:marBottom w:val="0"/>
      <w:divBdr>
        <w:top w:val="none" w:sz="0" w:space="0" w:color="auto"/>
        <w:left w:val="none" w:sz="0" w:space="0" w:color="auto"/>
        <w:bottom w:val="none" w:sz="0" w:space="0" w:color="auto"/>
        <w:right w:val="none" w:sz="0" w:space="0" w:color="auto"/>
      </w:divBdr>
    </w:div>
    <w:div w:id="1070732986">
      <w:bodyDiv w:val="1"/>
      <w:marLeft w:val="0"/>
      <w:marRight w:val="0"/>
      <w:marTop w:val="0"/>
      <w:marBottom w:val="0"/>
      <w:divBdr>
        <w:top w:val="none" w:sz="0" w:space="0" w:color="auto"/>
        <w:left w:val="none" w:sz="0" w:space="0" w:color="auto"/>
        <w:bottom w:val="none" w:sz="0" w:space="0" w:color="auto"/>
        <w:right w:val="none" w:sz="0" w:space="0" w:color="auto"/>
      </w:divBdr>
    </w:div>
    <w:div w:id="1084642629">
      <w:bodyDiv w:val="1"/>
      <w:marLeft w:val="0"/>
      <w:marRight w:val="0"/>
      <w:marTop w:val="0"/>
      <w:marBottom w:val="0"/>
      <w:divBdr>
        <w:top w:val="none" w:sz="0" w:space="0" w:color="auto"/>
        <w:left w:val="none" w:sz="0" w:space="0" w:color="auto"/>
        <w:bottom w:val="none" w:sz="0" w:space="0" w:color="auto"/>
        <w:right w:val="none" w:sz="0" w:space="0" w:color="auto"/>
      </w:divBdr>
    </w:div>
    <w:div w:id="1093167352">
      <w:bodyDiv w:val="1"/>
      <w:marLeft w:val="0"/>
      <w:marRight w:val="0"/>
      <w:marTop w:val="0"/>
      <w:marBottom w:val="0"/>
      <w:divBdr>
        <w:top w:val="none" w:sz="0" w:space="0" w:color="auto"/>
        <w:left w:val="none" w:sz="0" w:space="0" w:color="auto"/>
        <w:bottom w:val="none" w:sz="0" w:space="0" w:color="auto"/>
        <w:right w:val="none" w:sz="0" w:space="0" w:color="auto"/>
      </w:divBdr>
    </w:div>
    <w:div w:id="1104181091">
      <w:bodyDiv w:val="1"/>
      <w:marLeft w:val="0"/>
      <w:marRight w:val="0"/>
      <w:marTop w:val="0"/>
      <w:marBottom w:val="0"/>
      <w:divBdr>
        <w:top w:val="none" w:sz="0" w:space="0" w:color="auto"/>
        <w:left w:val="none" w:sz="0" w:space="0" w:color="auto"/>
        <w:bottom w:val="none" w:sz="0" w:space="0" w:color="auto"/>
        <w:right w:val="none" w:sz="0" w:space="0" w:color="auto"/>
      </w:divBdr>
    </w:div>
    <w:div w:id="1108548728">
      <w:bodyDiv w:val="1"/>
      <w:marLeft w:val="0"/>
      <w:marRight w:val="0"/>
      <w:marTop w:val="0"/>
      <w:marBottom w:val="0"/>
      <w:divBdr>
        <w:top w:val="none" w:sz="0" w:space="0" w:color="auto"/>
        <w:left w:val="none" w:sz="0" w:space="0" w:color="auto"/>
        <w:bottom w:val="none" w:sz="0" w:space="0" w:color="auto"/>
        <w:right w:val="none" w:sz="0" w:space="0" w:color="auto"/>
      </w:divBdr>
    </w:div>
    <w:div w:id="1111782593">
      <w:bodyDiv w:val="1"/>
      <w:marLeft w:val="0"/>
      <w:marRight w:val="0"/>
      <w:marTop w:val="0"/>
      <w:marBottom w:val="0"/>
      <w:divBdr>
        <w:top w:val="none" w:sz="0" w:space="0" w:color="auto"/>
        <w:left w:val="none" w:sz="0" w:space="0" w:color="auto"/>
        <w:bottom w:val="none" w:sz="0" w:space="0" w:color="auto"/>
        <w:right w:val="none" w:sz="0" w:space="0" w:color="auto"/>
      </w:divBdr>
    </w:div>
    <w:div w:id="1117797454">
      <w:bodyDiv w:val="1"/>
      <w:marLeft w:val="0"/>
      <w:marRight w:val="0"/>
      <w:marTop w:val="0"/>
      <w:marBottom w:val="0"/>
      <w:divBdr>
        <w:top w:val="none" w:sz="0" w:space="0" w:color="auto"/>
        <w:left w:val="none" w:sz="0" w:space="0" w:color="auto"/>
        <w:bottom w:val="none" w:sz="0" w:space="0" w:color="auto"/>
        <w:right w:val="none" w:sz="0" w:space="0" w:color="auto"/>
      </w:divBdr>
    </w:div>
    <w:div w:id="1136754126">
      <w:bodyDiv w:val="1"/>
      <w:marLeft w:val="0"/>
      <w:marRight w:val="0"/>
      <w:marTop w:val="0"/>
      <w:marBottom w:val="0"/>
      <w:divBdr>
        <w:top w:val="none" w:sz="0" w:space="0" w:color="auto"/>
        <w:left w:val="none" w:sz="0" w:space="0" w:color="auto"/>
        <w:bottom w:val="none" w:sz="0" w:space="0" w:color="auto"/>
        <w:right w:val="none" w:sz="0" w:space="0" w:color="auto"/>
      </w:divBdr>
    </w:div>
    <w:div w:id="1137651207">
      <w:bodyDiv w:val="1"/>
      <w:marLeft w:val="0"/>
      <w:marRight w:val="0"/>
      <w:marTop w:val="0"/>
      <w:marBottom w:val="0"/>
      <w:divBdr>
        <w:top w:val="none" w:sz="0" w:space="0" w:color="auto"/>
        <w:left w:val="none" w:sz="0" w:space="0" w:color="auto"/>
        <w:bottom w:val="none" w:sz="0" w:space="0" w:color="auto"/>
        <w:right w:val="none" w:sz="0" w:space="0" w:color="auto"/>
      </w:divBdr>
    </w:div>
    <w:div w:id="1141070521">
      <w:bodyDiv w:val="1"/>
      <w:marLeft w:val="0"/>
      <w:marRight w:val="0"/>
      <w:marTop w:val="0"/>
      <w:marBottom w:val="0"/>
      <w:divBdr>
        <w:top w:val="none" w:sz="0" w:space="0" w:color="auto"/>
        <w:left w:val="none" w:sz="0" w:space="0" w:color="auto"/>
        <w:bottom w:val="none" w:sz="0" w:space="0" w:color="auto"/>
        <w:right w:val="none" w:sz="0" w:space="0" w:color="auto"/>
      </w:divBdr>
    </w:div>
    <w:div w:id="1145663352">
      <w:bodyDiv w:val="1"/>
      <w:marLeft w:val="0"/>
      <w:marRight w:val="0"/>
      <w:marTop w:val="0"/>
      <w:marBottom w:val="0"/>
      <w:divBdr>
        <w:top w:val="none" w:sz="0" w:space="0" w:color="auto"/>
        <w:left w:val="none" w:sz="0" w:space="0" w:color="auto"/>
        <w:bottom w:val="none" w:sz="0" w:space="0" w:color="auto"/>
        <w:right w:val="none" w:sz="0" w:space="0" w:color="auto"/>
      </w:divBdr>
    </w:div>
    <w:div w:id="1155294763">
      <w:bodyDiv w:val="1"/>
      <w:marLeft w:val="0"/>
      <w:marRight w:val="0"/>
      <w:marTop w:val="0"/>
      <w:marBottom w:val="0"/>
      <w:divBdr>
        <w:top w:val="none" w:sz="0" w:space="0" w:color="auto"/>
        <w:left w:val="none" w:sz="0" w:space="0" w:color="auto"/>
        <w:bottom w:val="none" w:sz="0" w:space="0" w:color="auto"/>
        <w:right w:val="none" w:sz="0" w:space="0" w:color="auto"/>
      </w:divBdr>
    </w:div>
    <w:div w:id="1157921717">
      <w:bodyDiv w:val="1"/>
      <w:marLeft w:val="0"/>
      <w:marRight w:val="0"/>
      <w:marTop w:val="0"/>
      <w:marBottom w:val="0"/>
      <w:divBdr>
        <w:top w:val="none" w:sz="0" w:space="0" w:color="auto"/>
        <w:left w:val="none" w:sz="0" w:space="0" w:color="auto"/>
        <w:bottom w:val="none" w:sz="0" w:space="0" w:color="auto"/>
        <w:right w:val="none" w:sz="0" w:space="0" w:color="auto"/>
      </w:divBdr>
    </w:div>
    <w:div w:id="1160120904">
      <w:bodyDiv w:val="1"/>
      <w:marLeft w:val="0"/>
      <w:marRight w:val="0"/>
      <w:marTop w:val="0"/>
      <w:marBottom w:val="0"/>
      <w:divBdr>
        <w:top w:val="none" w:sz="0" w:space="0" w:color="auto"/>
        <w:left w:val="none" w:sz="0" w:space="0" w:color="auto"/>
        <w:bottom w:val="none" w:sz="0" w:space="0" w:color="auto"/>
        <w:right w:val="none" w:sz="0" w:space="0" w:color="auto"/>
      </w:divBdr>
    </w:div>
    <w:div w:id="1162237324">
      <w:bodyDiv w:val="1"/>
      <w:marLeft w:val="0"/>
      <w:marRight w:val="0"/>
      <w:marTop w:val="0"/>
      <w:marBottom w:val="0"/>
      <w:divBdr>
        <w:top w:val="none" w:sz="0" w:space="0" w:color="auto"/>
        <w:left w:val="none" w:sz="0" w:space="0" w:color="auto"/>
        <w:bottom w:val="none" w:sz="0" w:space="0" w:color="auto"/>
        <w:right w:val="none" w:sz="0" w:space="0" w:color="auto"/>
      </w:divBdr>
    </w:div>
    <w:div w:id="1163230988">
      <w:bodyDiv w:val="1"/>
      <w:marLeft w:val="0"/>
      <w:marRight w:val="0"/>
      <w:marTop w:val="0"/>
      <w:marBottom w:val="0"/>
      <w:divBdr>
        <w:top w:val="none" w:sz="0" w:space="0" w:color="auto"/>
        <w:left w:val="none" w:sz="0" w:space="0" w:color="auto"/>
        <w:bottom w:val="none" w:sz="0" w:space="0" w:color="auto"/>
        <w:right w:val="none" w:sz="0" w:space="0" w:color="auto"/>
      </w:divBdr>
    </w:div>
    <w:div w:id="1167793076">
      <w:bodyDiv w:val="1"/>
      <w:marLeft w:val="0"/>
      <w:marRight w:val="0"/>
      <w:marTop w:val="0"/>
      <w:marBottom w:val="0"/>
      <w:divBdr>
        <w:top w:val="none" w:sz="0" w:space="0" w:color="auto"/>
        <w:left w:val="none" w:sz="0" w:space="0" w:color="auto"/>
        <w:bottom w:val="none" w:sz="0" w:space="0" w:color="auto"/>
        <w:right w:val="none" w:sz="0" w:space="0" w:color="auto"/>
      </w:divBdr>
    </w:div>
    <w:div w:id="1171068980">
      <w:bodyDiv w:val="1"/>
      <w:marLeft w:val="0"/>
      <w:marRight w:val="0"/>
      <w:marTop w:val="0"/>
      <w:marBottom w:val="0"/>
      <w:divBdr>
        <w:top w:val="none" w:sz="0" w:space="0" w:color="auto"/>
        <w:left w:val="none" w:sz="0" w:space="0" w:color="auto"/>
        <w:bottom w:val="none" w:sz="0" w:space="0" w:color="auto"/>
        <w:right w:val="none" w:sz="0" w:space="0" w:color="auto"/>
      </w:divBdr>
    </w:div>
    <w:div w:id="1172136618">
      <w:bodyDiv w:val="1"/>
      <w:marLeft w:val="0"/>
      <w:marRight w:val="0"/>
      <w:marTop w:val="0"/>
      <w:marBottom w:val="0"/>
      <w:divBdr>
        <w:top w:val="none" w:sz="0" w:space="0" w:color="auto"/>
        <w:left w:val="none" w:sz="0" w:space="0" w:color="auto"/>
        <w:bottom w:val="none" w:sz="0" w:space="0" w:color="auto"/>
        <w:right w:val="none" w:sz="0" w:space="0" w:color="auto"/>
      </w:divBdr>
    </w:div>
    <w:div w:id="1172139578">
      <w:bodyDiv w:val="1"/>
      <w:marLeft w:val="0"/>
      <w:marRight w:val="0"/>
      <w:marTop w:val="0"/>
      <w:marBottom w:val="0"/>
      <w:divBdr>
        <w:top w:val="none" w:sz="0" w:space="0" w:color="auto"/>
        <w:left w:val="none" w:sz="0" w:space="0" w:color="auto"/>
        <w:bottom w:val="none" w:sz="0" w:space="0" w:color="auto"/>
        <w:right w:val="none" w:sz="0" w:space="0" w:color="auto"/>
      </w:divBdr>
    </w:div>
    <w:div w:id="1174027153">
      <w:bodyDiv w:val="1"/>
      <w:marLeft w:val="0"/>
      <w:marRight w:val="0"/>
      <w:marTop w:val="0"/>
      <w:marBottom w:val="0"/>
      <w:divBdr>
        <w:top w:val="none" w:sz="0" w:space="0" w:color="auto"/>
        <w:left w:val="none" w:sz="0" w:space="0" w:color="auto"/>
        <w:bottom w:val="none" w:sz="0" w:space="0" w:color="auto"/>
        <w:right w:val="none" w:sz="0" w:space="0" w:color="auto"/>
      </w:divBdr>
    </w:div>
    <w:div w:id="1175876634">
      <w:bodyDiv w:val="1"/>
      <w:marLeft w:val="0"/>
      <w:marRight w:val="0"/>
      <w:marTop w:val="0"/>
      <w:marBottom w:val="0"/>
      <w:divBdr>
        <w:top w:val="none" w:sz="0" w:space="0" w:color="auto"/>
        <w:left w:val="none" w:sz="0" w:space="0" w:color="auto"/>
        <w:bottom w:val="none" w:sz="0" w:space="0" w:color="auto"/>
        <w:right w:val="none" w:sz="0" w:space="0" w:color="auto"/>
      </w:divBdr>
    </w:div>
    <w:div w:id="1176337782">
      <w:bodyDiv w:val="1"/>
      <w:marLeft w:val="0"/>
      <w:marRight w:val="0"/>
      <w:marTop w:val="0"/>
      <w:marBottom w:val="0"/>
      <w:divBdr>
        <w:top w:val="none" w:sz="0" w:space="0" w:color="auto"/>
        <w:left w:val="none" w:sz="0" w:space="0" w:color="auto"/>
        <w:bottom w:val="none" w:sz="0" w:space="0" w:color="auto"/>
        <w:right w:val="none" w:sz="0" w:space="0" w:color="auto"/>
      </w:divBdr>
    </w:div>
    <w:div w:id="1176923165">
      <w:bodyDiv w:val="1"/>
      <w:marLeft w:val="0"/>
      <w:marRight w:val="0"/>
      <w:marTop w:val="0"/>
      <w:marBottom w:val="0"/>
      <w:divBdr>
        <w:top w:val="none" w:sz="0" w:space="0" w:color="auto"/>
        <w:left w:val="none" w:sz="0" w:space="0" w:color="auto"/>
        <w:bottom w:val="none" w:sz="0" w:space="0" w:color="auto"/>
        <w:right w:val="none" w:sz="0" w:space="0" w:color="auto"/>
      </w:divBdr>
    </w:div>
    <w:div w:id="1187868995">
      <w:bodyDiv w:val="1"/>
      <w:marLeft w:val="0"/>
      <w:marRight w:val="0"/>
      <w:marTop w:val="0"/>
      <w:marBottom w:val="0"/>
      <w:divBdr>
        <w:top w:val="none" w:sz="0" w:space="0" w:color="auto"/>
        <w:left w:val="none" w:sz="0" w:space="0" w:color="auto"/>
        <w:bottom w:val="none" w:sz="0" w:space="0" w:color="auto"/>
        <w:right w:val="none" w:sz="0" w:space="0" w:color="auto"/>
      </w:divBdr>
    </w:div>
    <w:div w:id="1199661617">
      <w:bodyDiv w:val="1"/>
      <w:marLeft w:val="0"/>
      <w:marRight w:val="0"/>
      <w:marTop w:val="0"/>
      <w:marBottom w:val="0"/>
      <w:divBdr>
        <w:top w:val="none" w:sz="0" w:space="0" w:color="auto"/>
        <w:left w:val="none" w:sz="0" w:space="0" w:color="auto"/>
        <w:bottom w:val="none" w:sz="0" w:space="0" w:color="auto"/>
        <w:right w:val="none" w:sz="0" w:space="0" w:color="auto"/>
      </w:divBdr>
    </w:div>
    <w:div w:id="1203903205">
      <w:bodyDiv w:val="1"/>
      <w:marLeft w:val="0"/>
      <w:marRight w:val="0"/>
      <w:marTop w:val="0"/>
      <w:marBottom w:val="0"/>
      <w:divBdr>
        <w:top w:val="none" w:sz="0" w:space="0" w:color="auto"/>
        <w:left w:val="none" w:sz="0" w:space="0" w:color="auto"/>
        <w:bottom w:val="none" w:sz="0" w:space="0" w:color="auto"/>
        <w:right w:val="none" w:sz="0" w:space="0" w:color="auto"/>
      </w:divBdr>
    </w:div>
    <w:div w:id="1204516540">
      <w:bodyDiv w:val="1"/>
      <w:marLeft w:val="0"/>
      <w:marRight w:val="0"/>
      <w:marTop w:val="0"/>
      <w:marBottom w:val="0"/>
      <w:divBdr>
        <w:top w:val="none" w:sz="0" w:space="0" w:color="auto"/>
        <w:left w:val="none" w:sz="0" w:space="0" w:color="auto"/>
        <w:bottom w:val="none" w:sz="0" w:space="0" w:color="auto"/>
        <w:right w:val="none" w:sz="0" w:space="0" w:color="auto"/>
      </w:divBdr>
    </w:div>
    <w:div w:id="1206914819">
      <w:bodyDiv w:val="1"/>
      <w:marLeft w:val="0"/>
      <w:marRight w:val="0"/>
      <w:marTop w:val="0"/>
      <w:marBottom w:val="0"/>
      <w:divBdr>
        <w:top w:val="none" w:sz="0" w:space="0" w:color="auto"/>
        <w:left w:val="none" w:sz="0" w:space="0" w:color="auto"/>
        <w:bottom w:val="none" w:sz="0" w:space="0" w:color="auto"/>
        <w:right w:val="none" w:sz="0" w:space="0" w:color="auto"/>
      </w:divBdr>
    </w:div>
    <w:div w:id="1208496277">
      <w:bodyDiv w:val="1"/>
      <w:marLeft w:val="0"/>
      <w:marRight w:val="0"/>
      <w:marTop w:val="0"/>
      <w:marBottom w:val="0"/>
      <w:divBdr>
        <w:top w:val="none" w:sz="0" w:space="0" w:color="auto"/>
        <w:left w:val="none" w:sz="0" w:space="0" w:color="auto"/>
        <w:bottom w:val="none" w:sz="0" w:space="0" w:color="auto"/>
        <w:right w:val="none" w:sz="0" w:space="0" w:color="auto"/>
      </w:divBdr>
    </w:div>
    <w:div w:id="1218935508">
      <w:bodyDiv w:val="1"/>
      <w:marLeft w:val="0"/>
      <w:marRight w:val="0"/>
      <w:marTop w:val="0"/>
      <w:marBottom w:val="0"/>
      <w:divBdr>
        <w:top w:val="none" w:sz="0" w:space="0" w:color="auto"/>
        <w:left w:val="none" w:sz="0" w:space="0" w:color="auto"/>
        <w:bottom w:val="none" w:sz="0" w:space="0" w:color="auto"/>
        <w:right w:val="none" w:sz="0" w:space="0" w:color="auto"/>
      </w:divBdr>
    </w:div>
    <w:div w:id="1235317544">
      <w:bodyDiv w:val="1"/>
      <w:marLeft w:val="0"/>
      <w:marRight w:val="0"/>
      <w:marTop w:val="0"/>
      <w:marBottom w:val="0"/>
      <w:divBdr>
        <w:top w:val="none" w:sz="0" w:space="0" w:color="auto"/>
        <w:left w:val="none" w:sz="0" w:space="0" w:color="auto"/>
        <w:bottom w:val="none" w:sz="0" w:space="0" w:color="auto"/>
        <w:right w:val="none" w:sz="0" w:space="0" w:color="auto"/>
      </w:divBdr>
    </w:div>
    <w:div w:id="1242836215">
      <w:bodyDiv w:val="1"/>
      <w:marLeft w:val="0"/>
      <w:marRight w:val="0"/>
      <w:marTop w:val="0"/>
      <w:marBottom w:val="0"/>
      <w:divBdr>
        <w:top w:val="none" w:sz="0" w:space="0" w:color="auto"/>
        <w:left w:val="none" w:sz="0" w:space="0" w:color="auto"/>
        <w:bottom w:val="none" w:sz="0" w:space="0" w:color="auto"/>
        <w:right w:val="none" w:sz="0" w:space="0" w:color="auto"/>
      </w:divBdr>
    </w:div>
    <w:div w:id="1248421082">
      <w:bodyDiv w:val="1"/>
      <w:marLeft w:val="0"/>
      <w:marRight w:val="0"/>
      <w:marTop w:val="0"/>
      <w:marBottom w:val="0"/>
      <w:divBdr>
        <w:top w:val="none" w:sz="0" w:space="0" w:color="auto"/>
        <w:left w:val="none" w:sz="0" w:space="0" w:color="auto"/>
        <w:bottom w:val="none" w:sz="0" w:space="0" w:color="auto"/>
        <w:right w:val="none" w:sz="0" w:space="0" w:color="auto"/>
      </w:divBdr>
    </w:div>
    <w:div w:id="1253011872">
      <w:bodyDiv w:val="1"/>
      <w:marLeft w:val="0"/>
      <w:marRight w:val="0"/>
      <w:marTop w:val="0"/>
      <w:marBottom w:val="0"/>
      <w:divBdr>
        <w:top w:val="none" w:sz="0" w:space="0" w:color="auto"/>
        <w:left w:val="none" w:sz="0" w:space="0" w:color="auto"/>
        <w:bottom w:val="none" w:sz="0" w:space="0" w:color="auto"/>
        <w:right w:val="none" w:sz="0" w:space="0" w:color="auto"/>
      </w:divBdr>
    </w:div>
    <w:div w:id="1259557812">
      <w:bodyDiv w:val="1"/>
      <w:marLeft w:val="0"/>
      <w:marRight w:val="0"/>
      <w:marTop w:val="0"/>
      <w:marBottom w:val="0"/>
      <w:divBdr>
        <w:top w:val="none" w:sz="0" w:space="0" w:color="auto"/>
        <w:left w:val="none" w:sz="0" w:space="0" w:color="auto"/>
        <w:bottom w:val="none" w:sz="0" w:space="0" w:color="auto"/>
        <w:right w:val="none" w:sz="0" w:space="0" w:color="auto"/>
      </w:divBdr>
    </w:div>
    <w:div w:id="1262105475">
      <w:bodyDiv w:val="1"/>
      <w:marLeft w:val="0"/>
      <w:marRight w:val="0"/>
      <w:marTop w:val="0"/>
      <w:marBottom w:val="0"/>
      <w:divBdr>
        <w:top w:val="none" w:sz="0" w:space="0" w:color="auto"/>
        <w:left w:val="none" w:sz="0" w:space="0" w:color="auto"/>
        <w:bottom w:val="none" w:sz="0" w:space="0" w:color="auto"/>
        <w:right w:val="none" w:sz="0" w:space="0" w:color="auto"/>
      </w:divBdr>
    </w:div>
    <w:div w:id="1265919291">
      <w:bodyDiv w:val="1"/>
      <w:marLeft w:val="0"/>
      <w:marRight w:val="0"/>
      <w:marTop w:val="0"/>
      <w:marBottom w:val="0"/>
      <w:divBdr>
        <w:top w:val="none" w:sz="0" w:space="0" w:color="auto"/>
        <w:left w:val="none" w:sz="0" w:space="0" w:color="auto"/>
        <w:bottom w:val="none" w:sz="0" w:space="0" w:color="auto"/>
        <w:right w:val="none" w:sz="0" w:space="0" w:color="auto"/>
      </w:divBdr>
    </w:div>
    <w:div w:id="1272392311">
      <w:bodyDiv w:val="1"/>
      <w:marLeft w:val="0"/>
      <w:marRight w:val="0"/>
      <w:marTop w:val="0"/>
      <w:marBottom w:val="0"/>
      <w:divBdr>
        <w:top w:val="none" w:sz="0" w:space="0" w:color="auto"/>
        <w:left w:val="none" w:sz="0" w:space="0" w:color="auto"/>
        <w:bottom w:val="none" w:sz="0" w:space="0" w:color="auto"/>
        <w:right w:val="none" w:sz="0" w:space="0" w:color="auto"/>
      </w:divBdr>
    </w:div>
    <w:div w:id="1278298356">
      <w:bodyDiv w:val="1"/>
      <w:marLeft w:val="0"/>
      <w:marRight w:val="0"/>
      <w:marTop w:val="0"/>
      <w:marBottom w:val="0"/>
      <w:divBdr>
        <w:top w:val="none" w:sz="0" w:space="0" w:color="auto"/>
        <w:left w:val="none" w:sz="0" w:space="0" w:color="auto"/>
        <w:bottom w:val="none" w:sz="0" w:space="0" w:color="auto"/>
        <w:right w:val="none" w:sz="0" w:space="0" w:color="auto"/>
      </w:divBdr>
    </w:div>
    <w:div w:id="1284077406">
      <w:bodyDiv w:val="1"/>
      <w:marLeft w:val="0"/>
      <w:marRight w:val="0"/>
      <w:marTop w:val="0"/>
      <w:marBottom w:val="0"/>
      <w:divBdr>
        <w:top w:val="none" w:sz="0" w:space="0" w:color="auto"/>
        <w:left w:val="none" w:sz="0" w:space="0" w:color="auto"/>
        <w:bottom w:val="none" w:sz="0" w:space="0" w:color="auto"/>
        <w:right w:val="none" w:sz="0" w:space="0" w:color="auto"/>
      </w:divBdr>
    </w:div>
    <w:div w:id="1284726102">
      <w:bodyDiv w:val="1"/>
      <w:marLeft w:val="0"/>
      <w:marRight w:val="0"/>
      <w:marTop w:val="0"/>
      <w:marBottom w:val="0"/>
      <w:divBdr>
        <w:top w:val="none" w:sz="0" w:space="0" w:color="auto"/>
        <w:left w:val="none" w:sz="0" w:space="0" w:color="auto"/>
        <w:bottom w:val="none" w:sz="0" w:space="0" w:color="auto"/>
        <w:right w:val="none" w:sz="0" w:space="0" w:color="auto"/>
      </w:divBdr>
    </w:div>
    <w:div w:id="1285311024">
      <w:bodyDiv w:val="1"/>
      <w:marLeft w:val="0"/>
      <w:marRight w:val="0"/>
      <w:marTop w:val="0"/>
      <w:marBottom w:val="0"/>
      <w:divBdr>
        <w:top w:val="none" w:sz="0" w:space="0" w:color="auto"/>
        <w:left w:val="none" w:sz="0" w:space="0" w:color="auto"/>
        <w:bottom w:val="none" w:sz="0" w:space="0" w:color="auto"/>
        <w:right w:val="none" w:sz="0" w:space="0" w:color="auto"/>
      </w:divBdr>
    </w:div>
    <w:div w:id="1287929262">
      <w:bodyDiv w:val="1"/>
      <w:marLeft w:val="0"/>
      <w:marRight w:val="0"/>
      <w:marTop w:val="0"/>
      <w:marBottom w:val="0"/>
      <w:divBdr>
        <w:top w:val="none" w:sz="0" w:space="0" w:color="auto"/>
        <w:left w:val="none" w:sz="0" w:space="0" w:color="auto"/>
        <w:bottom w:val="none" w:sz="0" w:space="0" w:color="auto"/>
        <w:right w:val="none" w:sz="0" w:space="0" w:color="auto"/>
      </w:divBdr>
    </w:div>
    <w:div w:id="1288195098">
      <w:bodyDiv w:val="1"/>
      <w:marLeft w:val="0"/>
      <w:marRight w:val="0"/>
      <w:marTop w:val="0"/>
      <w:marBottom w:val="0"/>
      <w:divBdr>
        <w:top w:val="none" w:sz="0" w:space="0" w:color="auto"/>
        <w:left w:val="none" w:sz="0" w:space="0" w:color="auto"/>
        <w:bottom w:val="none" w:sz="0" w:space="0" w:color="auto"/>
        <w:right w:val="none" w:sz="0" w:space="0" w:color="auto"/>
      </w:divBdr>
    </w:div>
    <w:div w:id="1294942252">
      <w:bodyDiv w:val="1"/>
      <w:marLeft w:val="0"/>
      <w:marRight w:val="0"/>
      <w:marTop w:val="0"/>
      <w:marBottom w:val="0"/>
      <w:divBdr>
        <w:top w:val="none" w:sz="0" w:space="0" w:color="auto"/>
        <w:left w:val="none" w:sz="0" w:space="0" w:color="auto"/>
        <w:bottom w:val="none" w:sz="0" w:space="0" w:color="auto"/>
        <w:right w:val="none" w:sz="0" w:space="0" w:color="auto"/>
      </w:divBdr>
    </w:div>
    <w:div w:id="1295209330">
      <w:bodyDiv w:val="1"/>
      <w:marLeft w:val="0"/>
      <w:marRight w:val="0"/>
      <w:marTop w:val="0"/>
      <w:marBottom w:val="0"/>
      <w:divBdr>
        <w:top w:val="none" w:sz="0" w:space="0" w:color="auto"/>
        <w:left w:val="none" w:sz="0" w:space="0" w:color="auto"/>
        <w:bottom w:val="none" w:sz="0" w:space="0" w:color="auto"/>
        <w:right w:val="none" w:sz="0" w:space="0" w:color="auto"/>
      </w:divBdr>
    </w:div>
    <w:div w:id="1302688066">
      <w:bodyDiv w:val="1"/>
      <w:marLeft w:val="0"/>
      <w:marRight w:val="0"/>
      <w:marTop w:val="0"/>
      <w:marBottom w:val="0"/>
      <w:divBdr>
        <w:top w:val="none" w:sz="0" w:space="0" w:color="auto"/>
        <w:left w:val="none" w:sz="0" w:space="0" w:color="auto"/>
        <w:bottom w:val="none" w:sz="0" w:space="0" w:color="auto"/>
        <w:right w:val="none" w:sz="0" w:space="0" w:color="auto"/>
      </w:divBdr>
    </w:div>
    <w:div w:id="1304314957">
      <w:bodyDiv w:val="1"/>
      <w:marLeft w:val="0"/>
      <w:marRight w:val="0"/>
      <w:marTop w:val="0"/>
      <w:marBottom w:val="0"/>
      <w:divBdr>
        <w:top w:val="none" w:sz="0" w:space="0" w:color="auto"/>
        <w:left w:val="none" w:sz="0" w:space="0" w:color="auto"/>
        <w:bottom w:val="none" w:sz="0" w:space="0" w:color="auto"/>
        <w:right w:val="none" w:sz="0" w:space="0" w:color="auto"/>
      </w:divBdr>
    </w:div>
    <w:div w:id="1306855724">
      <w:bodyDiv w:val="1"/>
      <w:marLeft w:val="0"/>
      <w:marRight w:val="0"/>
      <w:marTop w:val="0"/>
      <w:marBottom w:val="0"/>
      <w:divBdr>
        <w:top w:val="none" w:sz="0" w:space="0" w:color="auto"/>
        <w:left w:val="none" w:sz="0" w:space="0" w:color="auto"/>
        <w:bottom w:val="none" w:sz="0" w:space="0" w:color="auto"/>
        <w:right w:val="none" w:sz="0" w:space="0" w:color="auto"/>
      </w:divBdr>
    </w:div>
    <w:div w:id="1309558393">
      <w:bodyDiv w:val="1"/>
      <w:marLeft w:val="0"/>
      <w:marRight w:val="0"/>
      <w:marTop w:val="0"/>
      <w:marBottom w:val="0"/>
      <w:divBdr>
        <w:top w:val="none" w:sz="0" w:space="0" w:color="auto"/>
        <w:left w:val="none" w:sz="0" w:space="0" w:color="auto"/>
        <w:bottom w:val="none" w:sz="0" w:space="0" w:color="auto"/>
        <w:right w:val="none" w:sz="0" w:space="0" w:color="auto"/>
      </w:divBdr>
    </w:div>
    <w:div w:id="1322614693">
      <w:bodyDiv w:val="1"/>
      <w:marLeft w:val="0"/>
      <w:marRight w:val="0"/>
      <w:marTop w:val="0"/>
      <w:marBottom w:val="0"/>
      <w:divBdr>
        <w:top w:val="none" w:sz="0" w:space="0" w:color="auto"/>
        <w:left w:val="none" w:sz="0" w:space="0" w:color="auto"/>
        <w:bottom w:val="none" w:sz="0" w:space="0" w:color="auto"/>
        <w:right w:val="none" w:sz="0" w:space="0" w:color="auto"/>
      </w:divBdr>
    </w:div>
    <w:div w:id="1324553060">
      <w:bodyDiv w:val="1"/>
      <w:marLeft w:val="0"/>
      <w:marRight w:val="0"/>
      <w:marTop w:val="0"/>
      <w:marBottom w:val="0"/>
      <w:divBdr>
        <w:top w:val="none" w:sz="0" w:space="0" w:color="auto"/>
        <w:left w:val="none" w:sz="0" w:space="0" w:color="auto"/>
        <w:bottom w:val="none" w:sz="0" w:space="0" w:color="auto"/>
        <w:right w:val="none" w:sz="0" w:space="0" w:color="auto"/>
      </w:divBdr>
    </w:div>
    <w:div w:id="1329358590">
      <w:bodyDiv w:val="1"/>
      <w:marLeft w:val="0"/>
      <w:marRight w:val="0"/>
      <w:marTop w:val="0"/>
      <w:marBottom w:val="0"/>
      <w:divBdr>
        <w:top w:val="none" w:sz="0" w:space="0" w:color="auto"/>
        <w:left w:val="none" w:sz="0" w:space="0" w:color="auto"/>
        <w:bottom w:val="none" w:sz="0" w:space="0" w:color="auto"/>
        <w:right w:val="none" w:sz="0" w:space="0" w:color="auto"/>
      </w:divBdr>
    </w:div>
    <w:div w:id="1334188562">
      <w:bodyDiv w:val="1"/>
      <w:marLeft w:val="0"/>
      <w:marRight w:val="0"/>
      <w:marTop w:val="0"/>
      <w:marBottom w:val="0"/>
      <w:divBdr>
        <w:top w:val="none" w:sz="0" w:space="0" w:color="auto"/>
        <w:left w:val="none" w:sz="0" w:space="0" w:color="auto"/>
        <w:bottom w:val="none" w:sz="0" w:space="0" w:color="auto"/>
        <w:right w:val="none" w:sz="0" w:space="0" w:color="auto"/>
      </w:divBdr>
    </w:div>
    <w:div w:id="1337070508">
      <w:bodyDiv w:val="1"/>
      <w:marLeft w:val="0"/>
      <w:marRight w:val="0"/>
      <w:marTop w:val="0"/>
      <w:marBottom w:val="0"/>
      <w:divBdr>
        <w:top w:val="none" w:sz="0" w:space="0" w:color="auto"/>
        <w:left w:val="none" w:sz="0" w:space="0" w:color="auto"/>
        <w:bottom w:val="none" w:sz="0" w:space="0" w:color="auto"/>
        <w:right w:val="none" w:sz="0" w:space="0" w:color="auto"/>
      </w:divBdr>
    </w:div>
    <w:div w:id="1338801500">
      <w:bodyDiv w:val="1"/>
      <w:marLeft w:val="0"/>
      <w:marRight w:val="0"/>
      <w:marTop w:val="0"/>
      <w:marBottom w:val="0"/>
      <w:divBdr>
        <w:top w:val="none" w:sz="0" w:space="0" w:color="auto"/>
        <w:left w:val="none" w:sz="0" w:space="0" w:color="auto"/>
        <w:bottom w:val="none" w:sz="0" w:space="0" w:color="auto"/>
        <w:right w:val="none" w:sz="0" w:space="0" w:color="auto"/>
      </w:divBdr>
    </w:div>
    <w:div w:id="1338843674">
      <w:bodyDiv w:val="1"/>
      <w:marLeft w:val="0"/>
      <w:marRight w:val="0"/>
      <w:marTop w:val="0"/>
      <w:marBottom w:val="0"/>
      <w:divBdr>
        <w:top w:val="none" w:sz="0" w:space="0" w:color="auto"/>
        <w:left w:val="none" w:sz="0" w:space="0" w:color="auto"/>
        <w:bottom w:val="none" w:sz="0" w:space="0" w:color="auto"/>
        <w:right w:val="none" w:sz="0" w:space="0" w:color="auto"/>
      </w:divBdr>
    </w:div>
    <w:div w:id="1339113603">
      <w:bodyDiv w:val="1"/>
      <w:marLeft w:val="0"/>
      <w:marRight w:val="0"/>
      <w:marTop w:val="0"/>
      <w:marBottom w:val="0"/>
      <w:divBdr>
        <w:top w:val="none" w:sz="0" w:space="0" w:color="auto"/>
        <w:left w:val="none" w:sz="0" w:space="0" w:color="auto"/>
        <w:bottom w:val="none" w:sz="0" w:space="0" w:color="auto"/>
        <w:right w:val="none" w:sz="0" w:space="0" w:color="auto"/>
      </w:divBdr>
    </w:div>
    <w:div w:id="1347555858">
      <w:bodyDiv w:val="1"/>
      <w:marLeft w:val="0"/>
      <w:marRight w:val="0"/>
      <w:marTop w:val="0"/>
      <w:marBottom w:val="0"/>
      <w:divBdr>
        <w:top w:val="none" w:sz="0" w:space="0" w:color="auto"/>
        <w:left w:val="none" w:sz="0" w:space="0" w:color="auto"/>
        <w:bottom w:val="none" w:sz="0" w:space="0" w:color="auto"/>
        <w:right w:val="none" w:sz="0" w:space="0" w:color="auto"/>
      </w:divBdr>
    </w:div>
    <w:div w:id="1350376616">
      <w:bodyDiv w:val="1"/>
      <w:marLeft w:val="0"/>
      <w:marRight w:val="0"/>
      <w:marTop w:val="0"/>
      <w:marBottom w:val="0"/>
      <w:divBdr>
        <w:top w:val="none" w:sz="0" w:space="0" w:color="auto"/>
        <w:left w:val="none" w:sz="0" w:space="0" w:color="auto"/>
        <w:bottom w:val="none" w:sz="0" w:space="0" w:color="auto"/>
        <w:right w:val="none" w:sz="0" w:space="0" w:color="auto"/>
      </w:divBdr>
    </w:div>
    <w:div w:id="1352997886">
      <w:bodyDiv w:val="1"/>
      <w:marLeft w:val="0"/>
      <w:marRight w:val="0"/>
      <w:marTop w:val="0"/>
      <w:marBottom w:val="0"/>
      <w:divBdr>
        <w:top w:val="none" w:sz="0" w:space="0" w:color="auto"/>
        <w:left w:val="none" w:sz="0" w:space="0" w:color="auto"/>
        <w:bottom w:val="none" w:sz="0" w:space="0" w:color="auto"/>
        <w:right w:val="none" w:sz="0" w:space="0" w:color="auto"/>
      </w:divBdr>
    </w:div>
    <w:div w:id="1356268259">
      <w:bodyDiv w:val="1"/>
      <w:marLeft w:val="0"/>
      <w:marRight w:val="0"/>
      <w:marTop w:val="0"/>
      <w:marBottom w:val="0"/>
      <w:divBdr>
        <w:top w:val="none" w:sz="0" w:space="0" w:color="auto"/>
        <w:left w:val="none" w:sz="0" w:space="0" w:color="auto"/>
        <w:bottom w:val="none" w:sz="0" w:space="0" w:color="auto"/>
        <w:right w:val="none" w:sz="0" w:space="0" w:color="auto"/>
      </w:divBdr>
    </w:div>
    <w:div w:id="1356349023">
      <w:bodyDiv w:val="1"/>
      <w:marLeft w:val="0"/>
      <w:marRight w:val="0"/>
      <w:marTop w:val="0"/>
      <w:marBottom w:val="0"/>
      <w:divBdr>
        <w:top w:val="none" w:sz="0" w:space="0" w:color="auto"/>
        <w:left w:val="none" w:sz="0" w:space="0" w:color="auto"/>
        <w:bottom w:val="none" w:sz="0" w:space="0" w:color="auto"/>
        <w:right w:val="none" w:sz="0" w:space="0" w:color="auto"/>
      </w:divBdr>
    </w:div>
    <w:div w:id="1359891746">
      <w:bodyDiv w:val="1"/>
      <w:marLeft w:val="0"/>
      <w:marRight w:val="0"/>
      <w:marTop w:val="0"/>
      <w:marBottom w:val="0"/>
      <w:divBdr>
        <w:top w:val="none" w:sz="0" w:space="0" w:color="auto"/>
        <w:left w:val="none" w:sz="0" w:space="0" w:color="auto"/>
        <w:bottom w:val="none" w:sz="0" w:space="0" w:color="auto"/>
        <w:right w:val="none" w:sz="0" w:space="0" w:color="auto"/>
      </w:divBdr>
    </w:div>
    <w:div w:id="1360736511">
      <w:bodyDiv w:val="1"/>
      <w:marLeft w:val="0"/>
      <w:marRight w:val="0"/>
      <w:marTop w:val="0"/>
      <w:marBottom w:val="0"/>
      <w:divBdr>
        <w:top w:val="none" w:sz="0" w:space="0" w:color="auto"/>
        <w:left w:val="none" w:sz="0" w:space="0" w:color="auto"/>
        <w:bottom w:val="none" w:sz="0" w:space="0" w:color="auto"/>
        <w:right w:val="none" w:sz="0" w:space="0" w:color="auto"/>
      </w:divBdr>
    </w:div>
    <w:div w:id="1367950894">
      <w:bodyDiv w:val="1"/>
      <w:marLeft w:val="0"/>
      <w:marRight w:val="0"/>
      <w:marTop w:val="0"/>
      <w:marBottom w:val="0"/>
      <w:divBdr>
        <w:top w:val="none" w:sz="0" w:space="0" w:color="auto"/>
        <w:left w:val="none" w:sz="0" w:space="0" w:color="auto"/>
        <w:bottom w:val="none" w:sz="0" w:space="0" w:color="auto"/>
        <w:right w:val="none" w:sz="0" w:space="0" w:color="auto"/>
      </w:divBdr>
    </w:div>
    <w:div w:id="1368989308">
      <w:bodyDiv w:val="1"/>
      <w:marLeft w:val="0"/>
      <w:marRight w:val="0"/>
      <w:marTop w:val="0"/>
      <w:marBottom w:val="0"/>
      <w:divBdr>
        <w:top w:val="none" w:sz="0" w:space="0" w:color="auto"/>
        <w:left w:val="none" w:sz="0" w:space="0" w:color="auto"/>
        <w:bottom w:val="none" w:sz="0" w:space="0" w:color="auto"/>
        <w:right w:val="none" w:sz="0" w:space="0" w:color="auto"/>
      </w:divBdr>
    </w:div>
    <w:div w:id="1372417660">
      <w:bodyDiv w:val="1"/>
      <w:marLeft w:val="0"/>
      <w:marRight w:val="0"/>
      <w:marTop w:val="0"/>
      <w:marBottom w:val="0"/>
      <w:divBdr>
        <w:top w:val="none" w:sz="0" w:space="0" w:color="auto"/>
        <w:left w:val="none" w:sz="0" w:space="0" w:color="auto"/>
        <w:bottom w:val="none" w:sz="0" w:space="0" w:color="auto"/>
        <w:right w:val="none" w:sz="0" w:space="0" w:color="auto"/>
      </w:divBdr>
    </w:div>
    <w:div w:id="1374112808">
      <w:bodyDiv w:val="1"/>
      <w:marLeft w:val="0"/>
      <w:marRight w:val="0"/>
      <w:marTop w:val="0"/>
      <w:marBottom w:val="0"/>
      <w:divBdr>
        <w:top w:val="none" w:sz="0" w:space="0" w:color="auto"/>
        <w:left w:val="none" w:sz="0" w:space="0" w:color="auto"/>
        <w:bottom w:val="none" w:sz="0" w:space="0" w:color="auto"/>
        <w:right w:val="none" w:sz="0" w:space="0" w:color="auto"/>
      </w:divBdr>
    </w:div>
    <w:div w:id="1375882700">
      <w:bodyDiv w:val="1"/>
      <w:marLeft w:val="0"/>
      <w:marRight w:val="0"/>
      <w:marTop w:val="0"/>
      <w:marBottom w:val="0"/>
      <w:divBdr>
        <w:top w:val="none" w:sz="0" w:space="0" w:color="auto"/>
        <w:left w:val="none" w:sz="0" w:space="0" w:color="auto"/>
        <w:bottom w:val="none" w:sz="0" w:space="0" w:color="auto"/>
        <w:right w:val="none" w:sz="0" w:space="0" w:color="auto"/>
      </w:divBdr>
    </w:div>
    <w:div w:id="1384138349">
      <w:bodyDiv w:val="1"/>
      <w:marLeft w:val="0"/>
      <w:marRight w:val="0"/>
      <w:marTop w:val="0"/>
      <w:marBottom w:val="0"/>
      <w:divBdr>
        <w:top w:val="none" w:sz="0" w:space="0" w:color="auto"/>
        <w:left w:val="none" w:sz="0" w:space="0" w:color="auto"/>
        <w:bottom w:val="none" w:sz="0" w:space="0" w:color="auto"/>
        <w:right w:val="none" w:sz="0" w:space="0" w:color="auto"/>
      </w:divBdr>
    </w:div>
    <w:div w:id="1386366318">
      <w:bodyDiv w:val="1"/>
      <w:marLeft w:val="0"/>
      <w:marRight w:val="0"/>
      <w:marTop w:val="0"/>
      <w:marBottom w:val="0"/>
      <w:divBdr>
        <w:top w:val="none" w:sz="0" w:space="0" w:color="auto"/>
        <w:left w:val="none" w:sz="0" w:space="0" w:color="auto"/>
        <w:bottom w:val="none" w:sz="0" w:space="0" w:color="auto"/>
        <w:right w:val="none" w:sz="0" w:space="0" w:color="auto"/>
      </w:divBdr>
    </w:div>
    <w:div w:id="1388265520">
      <w:bodyDiv w:val="1"/>
      <w:marLeft w:val="0"/>
      <w:marRight w:val="0"/>
      <w:marTop w:val="0"/>
      <w:marBottom w:val="0"/>
      <w:divBdr>
        <w:top w:val="none" w:sz="0" w:space="0" w:color="auto"/>
        <w:left w:val="none" w:sz="0" w:space="0" w:color="auto"/>
        <w:bottom w:val="none" w:sz="0" w:space="0" w:color="auto"/>
        <w:right w:val="none" w:sz="0" w:space="0" w:color="auto"/>
      </w:divBdr>
    </w:div>
    <w:div w:id="1388600621">
      <w:bodyDiv w:val="1"/>
      <w:marLeft w:val="0"/>
      <w:marRight w:val="0"/>
      <w:marTop w:val="0"/>
      <w:marBottom w:val="0"/>
      <w:divBdr>
        <w:top w:val="none" w:sz="0" w:space="0" w:color="auto"/>
        <w:left w:val="none" w:sz="0" w:space="0" w:color="auto"/>
        <w:bottom w:val="none" w:sz="0" w:space="0" w:color="auto"/>
        <w:right w:val="none" w:sz="0" w:space="0" w:color="auto"/>
      </w:divBdr>
    </w:div>
    <w:div w:id="1393431246">
      <w:bodyDiv w:val="1"/>
      <w:marLeft w:val="0"/>
      <w:marRight w:val="0"/>
      <w:marTop w:val="0"/>
      <w:marBottom w:val="0"/>
      <w:divBdr>
        <w:top w:val="none" w:sz="0" w:space="0" w:color="auto"/>
        <w:left w:val="none" w:sz="0" w:space="0" w:color="auto"/>
        <w:bottom w:val="none" w:sz="0" w:space="0" w:color="auto"/>
        <w:right w:val="none" w:sz="0" w:space="0" w:color="auto"/>
      </w:divBdr>
    </w:div>
    <w:div w:id="1406416137">
      <w:bodyDiv w:val="1"/>
      <w:marLeft w:val="0"/>
      <w:marRight w:val="0"/>
      <w:marTop w:val="0"/>
      <w:marBottom w:val="0"/>
      <w:divBdr>
        <w:top w:val="none" w:sz="0" w:space="0" w:color="auto"/>
        <w:left w:val="none" w:sz="0" w:space="0" w:color="auto"/>
        <w:bottom w:val="none" w:sz="0" w:space="0" w:color="auto"/>
        <w:right w:val="none" w:sz="0" w:space="0" w:color="auto"/>
      </w:divBdr>
    </w:div>
    <w:div w:id="1412004872">
      <w:bodyDiv w:val="1"/>
      <w:marLeft w:val="0"/>
      <w:marRight w:val="0"/>
      <w:marTop w:val="0"/>
      <w:marBottom w:val="0"/>
      <w:divBdr>
        <w:top w:val="none" w:sz="0" w:space="0" w:color="auto"/>
        <w:left w:val="none" w:sz="0" w:space="0" w:color="auto"/>
        <w:bottom w:val="none" w:sz="0" w:space="0" w:color="auto"/>
        <w:right w:val="none" w:sz="0" w:space="0" w:color="auto"/>
      </w:divBdr>
    </w:div>
    <w:div w:id="1413048484">
      <w:bodyDiv w:val="1"/>
      <w:marLeft w:val="0"/>
      <w:marRight w:val="0"/>
      <w:marTop w:val="0"/>
      <w:marBottom w:val="0"/>
      <w:divBdr>
        <w:top w:val="none" w:sz="0" w:space="0" w:color="auto"/>
        <w:left w:val="none" w:sz="0" w:space="0" w:color="auto"/>
        <w:bottom w:val="none" w:sz="0" w:space="0" w:color="auto"/>
        <w:right w:val="none" w:sz="0" w:space="0" w:color="auto"/>
      </w:divBdr>
    </w:div>
    <w:div w:id="1413698891">
      <w:bodyDiv w:val="1"/>
      <w:marLeft w:val="0"/>
      <w:marRight w:val="0"/>
      <w:marTop w:val="0"/>
      <w:marBottom w:val="0"/>
      <w:divBdr>
        <w:top w:val="none" w:sz="0" w:space="0" w:color="auto"/>
        <w:left w:val="none" w:sz="0" w:space="0" w:color="auto"/>
        <w:bottom w:val="none" w:sz="0" w:space="0" w:color="auto"/>
        <w:right w:val="none" w:sz="0" w:space="0" w:color="auto"/>
      </w:divBdr>
    </w:div>
    <w:div w:id="1414622044">
      <w:bodyDiv w:val="1"/>
      <w:marLeft w:val="0"/>
      <w:marRight w:val="0"/>
      <w:marTop w:val="0"/>
      <w:marBottom w:val="0"/>
      <w:divBdr>
        <w:top w:val="none" w:sz="0" w:space="0" w:color="auto"/>
        <w:left w:val="none" w:sz="0" w:space="0" w:color="auto"/>
        <w:bottom w:val="none" w:sz="0" w:space="0" w:color="auto"/>
        <w:right w:val="none" w:sz="0" w:space="0" w:color="auto"/>
      </w:divBdr>
    </w:div>
    <w:div w:id="1414859006">
      <w:bodyDiv w:val="1"/>
      <w:marLeft w:val="0"/>
      <w:marRight w:val="0"/>
      <w:marTop w:val="0"/>
      <w:marBottom w:val="0"/>
      <w:divBdr>
        <w:top w:val="none" w:sz="0" w:space="0" w:color="auto"/>
        <w:left w:val="none" w:sz="0" w:space="0" w:color="auto"/>
        <w:bottom w:val="none" w:sz="0" w:space="0" w:color="auto"/>
        <w:right w:val="none" w:sz="0" w:space="0" w:color="auto"/>
      </w:divBdr>
    </w:div>
    <w:div w:id="1416365629">
      <w:bodyDiv w:val="1"/>
      <w:marLeft w:val="0"/>
      <w:marRight w:val="0"/>
      <w:marTop w:val="0"/>
      <w:marBottom w:val="0"/>
      <w:divBdr>
        <w:top w:val="none" w:sz="0" w:space="0" w:color="auto"/>
        <w:left w:val="none" w:sz="0" w:space="0" w:color="auto"/>
        <w:bottom w:val="none" w:sz="0" w:space="0" w:color="auto"/>
        <w:right w:val="none" w:sz="0" w:space="0" w:color="auto"/>
      </w:divBdr>
    </w:div>
    <w:div w:id="1417557710">
      <w:bodyDiv w:val="1"/>
      <w:marLeft w:val="0"/>
      <w:marRight w:val="0"/>
      <w:marTop w:val="0"/>
      <w:marBottom w:val="0"/>
      <w:divBdr>
        <w:top w:val="none" w:sz="0" w:space="0" w:color="auto"/>
        <w:left w:val="none" w:sz="0" w:space="0" w:color="auto"/>
        <w:bottom w:val="none" w:sz="0" w:space="0" w:color="auto"/>
        <w:right w:val="none" w:sz="0" w:space="0" w:color="auto"/>
      </w:divBdr>
    </w:div>
    <w:div w:id="1419717757">
      <w:bodyDiv w:val="1"/>
      <w:marLeft w:val="0"/>
      <w:marRight w:val="0"/>
      <w:marTop w:val="0"/>
      <w:marBottom w:val="0"/>
      <w:divBdr>
        <w:top w:val="none" w:sz="0" w:space="0" w:color="auto"/>
        <w:left w:val="none" w:sz="0" w:space="0" w:color="auto"/>
        <w:bottom w:val="none" w:sz="0" w:space="0" w:color="auto"/>
        <w:right w:val="none" w:sz="0" w:space="0" w:color="auto"/>
      </w:divBdr>
    </w:div>
    <w:div w:id="1424690382">
      <w:bodyDiv w:val="1"/>
      <w:marLeft w:val="0"/>
      <w:marRight w:val="0"/>
      <w:marTop w:val="0"/>
      <w:marBottom w:val="0"/>
      <w:divBdr>
        <w:top w:val="none" w:sz="0" w:space="0" w:color="auto"/>
        <w:left w:val="none" w:sz="0" w:space="0" w:color="auto"/>
        <w:bottom w:val="none" w:sz="0" w:space="0" w:color="auto"/>
        <w:right w:val="none" w:sz="0" w:space="0" w:color="auto"/>
      </w:divBdr>
    </w:div>
    <w:div w:id="1435247902">
      <w:bodyDiv w:val="1"/>
      <w:marLeft w:val="0"/>
      <w:marRight w:val="0"/>
      <w:marTop w:val="0"/>
      <w:marBottom w:val="0"/>
      <w:divBdr>
        <w:top w:val="none" w:sz="0" w:space="0" w:color="auto"/>
        <w:left w:val="none" w:sz="0" w:space="0" w:color="auto"/>
        <w:bottom w:val="none" w:sz="0" w:space="0" w:color="auto"/>
        <w:right w:val="none" w:sz="0" w:space="0" w:color="auto"/>
      </w:divBdr>
    </w:div>
    <w:div w:id="1437604771">
      <w:bodyDiv w:val="1"/>
      <w:marLeft w:val="0"/>
      <w:marRight w:val="0"/>
      <w:marTop w:val="0"/>
      <w:marBottom w:val="0"/>
      <w:divBdr>
        <w:top w:val="none" w:sz="0" w:space="0" w:color="auto"/>
        <w:left w:val="none" w:sz="0" w:space="0" w:color="auto"/>
        <w:bottom w:val="none" w:sz="0" w:space="0" w:color="auto"/>
        <w:right w:val="none" w:sz="0" w:space="0" w:color="auto"/>
      </w:divBdr>
    </w:div>
    <w:div w:id="1441605574">
      <w:bodyDiv w:val="1"/>
      <w:marLeft w:val="0"/>
      <w:marRight w:val="0"/>
      <w:marTop w:val="0"/>
      <w:marBottom w:val="0"/>
      <w:divBdr>
        <w:top w:val="none" w:sz="0" w:space="0" w:color="auto"/>
        <w:left w:val="none" w:sz="0" w:space="0" w:color="auto"/>
        <w:bottom w:val="none" w:sz="0" w:space="0" w:color="auto"/>
        <w:right w:val="none" w:sz="0" w:space="0" w:color="auto"/>
      </w:divBdr>
    </w:div>
    <w:div w:id="1444687122">
      <w:bodyDiv w:val="1"/>
      <w:marLeft w:val="0"/>
      <w:marRight w:val="0"/>
      <w:marTop w:val="0"/>
      <w:marBottom w:val="0"/>
      <w:divBdr>
        <w:top w:val="none" w:sz="0" w:space="0" w:color="auto"/>
        <w:left w:val="none" w:sz="0" w:space="0" w:color="auto"/>
        <w:bottom w:val="none" w:sz="0" w:space="0" w:color="auto"/>
        <w:right w:val="none" w:sz="0" w:space="0" w:color="auto"/>
      </w:divBdr>
    </w:div>
    <w:div w:id="1453402594">
      <w:bodyDiv w:val="1"/>
      <w:marLeft w:val="0"/>
      <w:marRight w:val="0"/>
      <w:marTop w:val="0"/>
      <w:marBottom w:val="0"/>
      <w:divBdr>
        <w:top w:val="none" w:sz="0" w:space="0" w:color="auto"/>
        <w:left w:val="none" w:sz="0" w:space="0" w:color="auto"/>
        <w:bottom w:val="none" w:sz="0" w:space="0" w:color="auto"/>
        <w:right w:val="none" w:sz="0" w:space="0" w:color="auto"/>
      </w:divBdr>
    </w:div>
    <w:div w:id="1466923662">
      <w:bodyDiv w:val="1"/>
      <w:marLeft w:val="0"/>
      <w:marRight w:val="0"/>
      <w:marTop w:val="0"/>
      <w:marBottom w:val="0"/>
      <w:divBdr>
        <w:top w:val="none" w:sz="0" w:space="0" w:color="auto"/>
        <w:left w:val="none" w:sz="0" w:space="0" w:color="auto"/>
        <w:bottom w:val="none" w:sz="0" w:space="0" w:color="auto"/>
        <w:right w:val="none" w:sz="0" w:space="0" w:color="auto"/>
      </w:divBdr>
    </w:div>
    <w:div w:id="1483691404">
      <w:bodyDiv w:val="1"/>
      <w:marLeft w:val="0"/>
      <w:marRight w:val="0"/>
      <w:marTop w:val="0"/>
      <w:marBottom w:val="0"/>
      <w:divBdr>
        <w:top w:val="none" w:sz="0" w:space="0" w:color="auto"/>
        <w:left w:val="none" w:sz="0" w:space="0" w:color="auto"/>
        <w:bottom w:val="none" w:sz="0" w:space="0" w:color="auto"/>
        <w:right w:val="none" w:sz="0" w:space="0" w:color="auto"/>
      </w:divBdr>
    </w:div>
    <w:div w:id="1486438669">
      <w:bodyDiv w:val="1"/>
      <w:marLeft w:val="0"/>
      <w:marRight w:val="0"/>
      <w:marTop w:val="0"/>
      <w:marBottom w:val="0"/>
      <w:divBdr>
        <w:top w:val="none" w:sz="0" w:space="0" w:color="auto"/>
        <w:left w:val="none" w:sz="0" w:space="0" w:color="auto"/>
        <w:bottom w:val="none" w:sz="0" w:space="0" w:color="auto"/>
        <w:right w:val="none" w:sz="0" w:space="0" w:color="auto"/>
      </w:divBdr>
    </w:div>
    <w:div w:id="1489051875">
      <w:bodyDiv w:val="1"/>
      <w:marLeft w:val="0"/>
      <w:marRight w:val="0"/>
      <w:marTop w:val="0"/>
      <w:marBottom w:val="0"/>
      <w:divBdr>
        <w:top w:val="none" w:sz="0" w:space="0" w:color="auto"/>
        <w:left w:val="none" w:sz="0" w:space="0" w:color="auto"/>
        <w:bottom w:val="none" w:sz="0" w:space="0" w:color="auto"/>
        <w:right w:val="none" w:sz="0" w:space="0" w:color="auto"/>
      </w:divBdr>
    </w:div>
    <w:div w:id="1490290053">
      <w:bodyDiv w:val="1"/>
      <w:marLeft w:val="0"/>
      <w:marRight w:val="0"/>
      <w:marTop w:val="0"/>
      <w:marBottom w:val="0"/>
      <w:divBdr>
        <w:top w:val="none" w:sz="0" w:space="0" w:color="auto"/>
        <w:left w:val="none" w:sz="0" w:space="0" w:color="auto"/>
        <w:bottom w:val="none" w:sz="0" w:space="0" w:color="auto"/>
        <w:right w:val="none" w:sz="0" w:space="0" w:color="auto"/>
      </w:divBdr>
    </w:div>
    <w:div w:id="1495492225">
      <w:bodyDiv w:val="1"/>
      <w:marLeft w:val="0"/>
      <w:marRight w:val="0"/>
      <w:marTop w:val="0"/>
      <w:marBottom w:val="0"/>
      <w:divBdr>
        <w:top w:val="none" w:sz="0" w:space="0" w:color="auto"/>
        <w:left w:val="none" w:sz="0" w:space="0" w:color="auto"/>
        <w:bottom w:val="none" w:sz="0" w:space="0" w:color="auto"/>
        <w:right w:val="none" w:sz="0" w:space="0" w:color="auto"/>
      </w:divBdr>
    </w:div>
    <w:div w:id="1496453296">
      <w:bodyDiv w:val="1"/>
      <w:marLeft w:val="0"/>
      <w:marRight w:val="0"/>
      <w:marTop w:val="0"/>
      <w:marBottom w:val="0"/>
      <w:divBdr>
        <w:top w:val="none" w:sz="0" w:space="0" w:color="auto"/>
        <w:left w:val="none" w:sz="0" w:space="0" w:color="auto"/>
        <w:bottom w:val="none" w:sz="0" w:space="0" w:color="auto"/>
        <w:right w:val="none" w:sz="0" w:space="0" w:color="auto"/>
      </w:divBdr>
    </w:div>
    <w:div w:id="1504276106">
      <w:bodyDiv w:val="1"/>
      <w:marLeft w:val="0"/>
      <w:marRight w:val="0"/>
      <w:marTop w:val="0"/>
      <w:marBottom w:val="0"/>
      <w:divBdr>
        <w:top w:val="none" w:sz="0" w:space="0" w:color="auto"/>
        <w:left w:val="none" w:sz="0" w:space="0" w:color="auto"/>
        <w:bottom w:val="none" w:sz="0" w:space="0" w:color="auto"/>
        <w:right w:val="none" w:sz="0" w:space="0" w:color="auto"/>
      </w:divBdr>
    </w:div>
    <w:div w:id="1505045634">
      <w:bodyDiv w:val="1"/>
      <w:marLeft w:val="0"/>
      <w:marRight w:val="0"/>
      <w:marTop w:val="0"/>
      <w:marBottom w:val="0"/>
      <w:divBdr>
        <w:top w:val="none" w:sz="0" w:space="0" w:color="auto"/>
        <w:left w:val="none" w:sz="0" w:space="0" w:color="auto"/>
        <w:bottom w:val="none" w:sz="0" w:space="0" w:color="auto"/>
        <w:right w:val="none" w:sz="0" w:space="0" w:color="auto"/>
      </w:divBdr>
    </w:div>
    <w:div w:id="1509522936">
      <w:bodyDiv w:val="1"/>
      <w:marLeft w:val="0"/>
      <w:marRight w:val="0"/>
      <w:marTop w:val="0"/>
      <w:marBottom w:val="0"/>
      <w:divBdr>
        <w:top w:val="none" w:sz="0" w:space="0" w:color="auto"/>
        <w:left w:val="none" w:sz="0" w:space="0" w:color="auto"/>
        <w:bottom w:val="none" w:sz="0" w:space="0" w:color="auto"/>
        <w:right w:val="none" w:sz="0" w:space="0" w:color="auto"/>
      </w:divBdr>
    </w:div>
    <w:div w:id="1513374698">
      <w:bodyDiv w:val="1"/>
      <w:marLeft w:val="0"/>
      <w:marRight w:val="0"/>
      <w:marTop w:val="0"/>
      <w:marBottom w:val="0"/>
      <w:divBdr>
        <w:top w:val="none" w:sz="0" w:space="0" w:color="auto"/>
        <w:left w:val="none" w:sz="0" w:space="0" w:color="auto"/>
        <w:bottom w:val="none" w:sz="0" w:space="0" w:color="auto"/>
        <w:right w:val="none" w:sz="0" w:space="0" w:color="auto"/>
      </w:divBdr>
    </w:div>
    <w:div w:id="1516652016">
      <w:bodyDiv w:val="1"/>
      <w:marLeft w:val="0"/>
      <w:marRight w:val="0"/>
      <w:marTop w:val="0"/>
      <w:marBottom w:val="0"/>
      <w:divBdr>
        <w:top w:val="none" w:sz="0" w:space="0" w:color="auto"/>
        <w:left w:val="none" w:sz="0" w:space="0" w:color="auto"/>
        <w:bottom w:val="none" w:sz="0" w:space="0" w:color="auto"/>
        <w:right w:val="none" w:sz="0" w:space="0" w:color="auto"/>
      </w:divBdr>
    </w:div>
    <w:div w:id="1522694964">
      <w:bodyDiv w:val="1"/>
      <w:marLeft w:val="0"/>
      <w:marRight w:val="0"/>
      <w:marTop w:val="0"/>
      <w:marBottom w:val="0"/>
      <w:divBdr>
        <w:top w:val="none" w:sz="0" w:space="0" w:color="auto"/>
        <w:left w:val="none" w:sz="0" w:space="0" w:color="auto"/>
        <w:bottom w:val="none" w:sz="0" w:space="0" w:color="auto"/>
        <w:right w:val="none" w:sz="0" w:space="0" w:color="auto"/>
      </w:divBdr>
    </w:div>
    <w:div w:id="1527795209">
      <w:bodyDiv w:val="1"/>
      <w:marLeft w:val="0"/>
      <w:marRight w:val="0"/>
      <w:marTop w:val="0"/>
      <w:marBottom w:val="0"/>
      <w:divBdr>
        <w:top w:val="none" w:sz="0" w:space="0" w:color="auto"/>
        <w:left w:val="none" w:sz="0" w:space="0" w:color="auto"/>
        <w:bottom w:val="none" w:sz="0" w:space="0" w:color="auto"/>
        <w:right w:val="none" w:sz="0" w:space="0" w:color="auto"/>
      </w:divBdr>
    </w:div>
    <w:div w:id="1543638471">
      <w:bodyDiv w:val="1"/>
      <w:marLeft w:val="0"/>
      <w:marRight w:val="0"/>
      <w:marTop w:val="0"/>
      <w:marBottom w:val="0"/>
      <w:divBdr>
        <w:top w:val="none" w:sz="0" w:space="0" w:color="auto"/>
        <w:left w:val="none" w:sz="0" w:space="0" w:color="auto"/>
        <w:bottom w:val="none" w:sz="0" w:space="0" w:color="auto"/>
        <w:right w:val="none" w:sz="0" w:space="0" w:color="auto"/>
      </w:divBdr>
    </w:div>
    <w:div w:id="1551066302">
      <w:bodyDiv w:val="1"/>
      <w:marLeft w:val="0"/>
      <w:marRight w:val="0"/>
      <w:marTop w:val="0"/>
      <w:marBottom w:val="0"/>
      <w:divBdr>
        <w:top w:val="none" w:sz="0" w:space="0" w:color="auto"/>
        <w:left w:val="none" w:sz="0" w:space="0" w:color="auto"/>
        <w:bottom w:val="none" w:sz="0" w:space="0" w:color="auto"/>
        <w:right w:val="none" w:sz="0" w:space="0" w:color="auto"/>
      </w:divBdr>
    </w:div>
    <w:div w:id="1553347569">
      <w:bodyDiv w:val="1"/>
      <w:marLeft w:val="0"/>
      <w:marRight w:val="0"/>
      <w:marTop w:val="0"/>
      <w:marBottom w:val="0"/>
      <w:divBdr>
        <w:top w:val="none" w:sz="0" w:space="0" w:color="auto"/>
        <w:left w:val="none" w:sz="0" w:space="0" w:color="auto"/>
        <w:bottom w:val="none" w:sz="0" w:space="0" w:color="auto"/>
        <w:right w:val="none" w:sz="0" w:space="0" w:color="auto"/>
      </w:divBdr>
    </w:div>
    <w:div w:id="1554074661">
      <w:bodyDiv w:val="1"/>
      <w:marLeft w:val="0"/>
      <w:marRight w:val="0"/>
      <w:marTop w:val="0"/>
      <w:marBottom w:val="0"/>
      <w:divBdr>
        <w:top w:val="none" w:sz="0" w:space="0" w:color="auto"/>
        <w:left w:val="none" w:sz="0" w:space="0" w:color="auto"/>
        <w:bottom w:val="none" w:sz="0" w:space="0" w:color="auto"/>
        <w:right w:val="none" w:sz="0" w:space="0" w:color="auto"/>
      </w:divBdr>
    </w:div>
    <w:div w:id="1561213233">
      <w:bodyDiv w:val="1"/>
      <w:marLeft w:val="0"/>
      <w:marRight w:val="0"/>
      <w:marTop w:val="0"/>
      <w:marBottom w:val="0"/>
      <w:divBdr>
        <w:top w:val="none" w:sz="0" w:space="0" w:color="auto"/>
        <w:left w:val="none" w:sz="0" w:space="0" w:color="auto"/>
        <w:bottom w:val="none" w:sz="0" w:space="0" w:color="auto"/>
        <w:right w:val="none" w:sz="0" w:space="0" w:color="auto"/>
      </w:divBdr>
    </w:div>
    <w:div w:id="1562014943">
      <w:bodyDiv w:val="1"/>
      <w:marLeft w:val="0"/>
      <w:marRight w:val="0"/>
      <w:marTop w:val="0"/>
      <w:marBottom w:val="0"/>
      <w:divBdr>
        <w:top w:val="none" w:sz="0" w:space="0" w:color="auto"/>
        <w:left w:val="none" w:sz="0" w:space="0" w:color="auto"/>
        <w:bottom w:val="none" w:sz="0" w:space="0" w:color="auto"/>
        <w:right w:val="none" w:sz="0" w:space="0" w:color="auto"/>
      </w:divBdr>
    </w:div>
    <w:div w:id="1563831956">
      <w:bodyDiv w:val="1"/>
      <w:marLeft w:val="0"/>
      <w:marRight w:val="0"/>
      <w:marTop w:val="0"/>
      <w:marBottom w:val="0"/>
      <w:divBdr>
        <w:top w:val="none" w:sz="0" w:space="0" w:color="auto"/>
        <w:left w:val="none" w:sz="0" w:space="0" w:color="auto"/>
        <w:bottom w:val="none" w:sz="0" w:space="0" w:color="auto"/>
        <w:right w:val="none" w:sz="0" w:space="0" w:color="auto"/>
      </w:divBdr>
    </w:div>
    <w:div w:id="1566063095">
      <w:bodyDiv w:val="1"/>
      <w:marLeft w:val="0"/>
      <w:marRight w:val="0"/>
      <w:marTop w:val="0"/>
      <w:marBottom w:val="0"/>
      <w:divBdr>
        <w:top w:val="none" w:sz="0" w:space="0" w:color="auto"/>
        <w:left w:val="none" w:sz="0" w:space="0" w:color="auto"/>
        <w:bottom w:val="none" w:sz="0" w:space="0" w:color="auto"/>
        <w:right w:val="none" w:sz="0" w:space="0" w:color="auto"/>
      </w:divBdr>
    </w:div>
    <w:div w:id="1569730219">
      <w:bodyDiv w:val="1"/>
      <w:marLeft w:val="0"/>
      <w:marRight w:val="0"/>
      <w:marTop w:val="0"/>
      <w:marBottom w:val="0"/>
      <w:divBdr>
        <w:top w:val="none" w:sz="0" w:space="0" w:color="auto"/>
        <w:left w:val="none" w:sz="0" w:space="0" w:color="auto"/>
        <w:bottom w:val="none" w:sz="0" w:space="0" w:color="auto"/>
        <w:right w:val="none" w:sz="0" w:space="0" w:color="auto"/>
      </w:divBdr>
    </w:div>
    <w:div w:id="1572890068">
      <w:bodyDiv w:val="1"/>
      <w:marLeft w:val="0"/>
      <w:marRight w:val="0"/>
      <w:marTop w:val="0"/>
      <w:marBottom w:val="0"/>
      <w:divBdr>
        <w:top w:val="none" w:sz="0" w:space="0" w:color="auto"/>
        <w:left w:val="none" w:sz="0" w:space="0" w:color="auto"/>
        <w:bottom w:val="none" w:sz="0" w:space="0" w:color="auto"/>
        <w:right w:val="none" w:sz="0" w:space="0" w:color="auto"/>
      </w:divBdr>
    </w:div>
    <w:div w:id="1580745816">
      <w:bodyDiv w:val="1"/>
      <w:marLeft w:val="0"/>
      <w:marRight w:val="0"/>
      <w:marTop w:val="0"/>
      <w:marBottom w:val="0"/>
      <w:divBdr>
        <w:top w:val="none" w:sz="0" w:space="0" w:color="auto"/>
        <w:left w:val="none" w:sz="0" w:space="0" w:color="auto"/>
        <w:bottom w:val="none" w:sz="0" w:space="0" w:color="auto"/>
        <w:right w:val="none" w:sz="0" w:space="0" w:color="auto"/>
      </w:divBdr>
    </w:div>
    <w:div w:id="1581138151">
      <w:bodyDiv w:val="1"/>
      <w:marLeft w:val="0"/>
      <w:marRight w:val="0"/>
      <w:marTop w:val="0"/>
      <w:marBottom w:val="0"/>
      <w:divBdr>
        <w:top w:val="none" w:sz="0" w:space="0" w:color="auto"/>
        <w:left w:val="none" w:sz="0" w:space="0" w:color="auto"/>
        <w:bottom w:val="none" w:sz="0" w:space="0" w:color="auto"/>
        <w:right w:val="none" w:sz="0" w:space="0" w:color="auto"/>
      </w:divBdr>
    </w:div>
    <w:div w:id="1584802583">
      <w:bodyDiv w:val="1"/>
      <w:marLeft w:val="0"/>
      <w:marRight w:val="0"/>
      <w:marTop w:val="0"/>
      <w:marBottom w:val="0"/>
      <w:divBdr>
        <w:top w:val="none" w:sz="0" w:space="0" w:color="auto"/>
        <w:left w:val="none" w:sz="0" w:space="0" w:color="auto"/>
        <w:bottom w:val="none" w:sz="0" w:space="0" w:color="auto"/>
        <w:right w:val="none" w:sz="0" w:space="0" w:color="auto"/>
      </w:divBdr>
    </w:div>
    <w:div w:id="1597128666">
      <w:bodyDiv w:val="1"/>
      <w:marLeft w:val="0"/>
      <w:marRight w:val="0"/>
      <w:marTop w:val="0"/>
      <w:marBottom w:val="0"/>
      <w:divBdr>
        <w:top w:val="none" w:sz="0" w:space="0" w:color="auto"/>
        <w:left w:val="none" w:sz="0" w:space="0" w:color="auto"/>
        <w:bottom w:val="none" w:sz="0" w:space="0" w:color="auto"/>
        <w:right w:val="none" w:sz="0" w:space="0" w:color="auto"/>
      </w:divBdr>
    </w:div>
    <w:div w:id="1598444125">
      <w:bodyDiv w:val="1"/>
      <w:marLeft w:val="0"/>
      <w:marRight w:val="0"/>
      <w:marTop w:val="0"/>
      <w:marBottom w:val="0"/>
      <w:divBdr>
        <w:top w:val="none" w:sz="0" w:space="0" w:color="auto"/>
        <w:left w:val="none" w:sz="0" w:space="0" w:color="auto"/>
        <w:bottom w:val="none" w:sz="0" w:space="0" w:color="auto"/>
        <w:right w:val="none" w:sz="0" w:space="0" w:color="auto"/>
      </w:divBdr>
    </w:div>
    <w:div w:id="1602297187">
      <w:bodyDiv w:val="1"/>
      <w:marLeft w:val="0"/>
      <w:marRight w:val="0"/>
      <w:marTop w:val="0"/>
      <w:marBottom w:val="0"/>
      <w:divBdr>
        <w:top w:val="none" w:sz="0" w:space="0" w:color="auto"/>
        <w:left w:val="none" w:sz="0" w:space="0" w:color="auto"/>
        <w:bottom w:val="none" w:sz="0" w:space="0" w:color="auto"/>
        <w:right w:val="none" w:sz="0" w:space="0" w:color="auto"/>
      </w:divBdr>
    </w:div>
    <w:div w:id="1607693324">
      <w:bodyDiv w:val="1"/>
      <w:marLeft w:val="0"/>
      <w:marRight w:val="0"/>
      <w:marTop w:val="0"/>
      <w:marBottom w:val="0"/>
      <w:divBdr>
        <w:top w:val="none" w:sz="0" w:space="0" w:color="auto"/>
        <w:left w:val="none" w:sz="0" w:space="0" w:color="auto"/>
        <w:bottom w:val="none" w:sz="0" w:space="0" w:color="auto"/>
        <w:right w:val="none" w:sz="0" w:space="0" w:color="auto"/>
      </w:divBdr>
    </w:div>
    <w:div w:id="1609656316">
      <w:bodyDiv w:val="1"/>
      <w:marLeft w:val="0"/>
      <w:marRight w:val="0"/>
      <w:marTop w:val="0"/>
      <w:marBottom w:val="0"/>
      <w:divBdr>
        <w:top w:val="none" w:sz="0" w:space="0" w:color="auto"/>
        <w:left w:val="none" w:sz="0" w:space="0" w:color="auto"/>
        <w:bottom w:val="none" w:sz="0" w:space="0" w:color="auto"/>
        <w:right w:val="none" w:sz="0" w:space="0" w:color="auto"/>
      </w:divBdr>
    </w:div>
    <w:div w:id="1611277497">
      <w:bodyDiv w:val="1"/>
      <w:marLeft w:val="0"/>
      <w:marRight w:val="0"/>
      <w:marTop w:val="0"/>
      <w:marBottom w:val="0"/>
      <w:divBdr>
        <w:top w:val="none" w:sz="0" w:space="0" w:color="auto"/>
        <w:left w:val="none" w:sz="0" w:space="0" w:color="auto"/>
        <w:bottom w:val="none" w:sz="0" w:space="0" w:color="auto"/>
        <w:right w:val="none" w:sz="0" w:space="0" w:color="auto"/>
      </w:divBdr>
    </w:div>
    <w:div w:id="1614360868">
      <w:bodyDiv w:val="1"/>
      <w:marLeft w:val="0"/>
      <w:marRight w:val="0"/>
      <w:marTop w:val="0"/>
      <w:marBottom w:val="0"/>
      <w:divBdr>
        <w:top w:val="none" w:sz="0" w:space="0" w:color="auto"/>
        <w:left w:val="none" w:sz="0" w:space="0" w:color="auto"/>
        <w:bottom w:val="none" w:sz="0" w:space="0" w:color="auto"/>
        <w:right w:val="none" w:sz="0" w:space="0" w:color="auto"/>
      </w:divBdr>
    </w:div>
    <w:div w:id="1614750756">
      <w:bodyDiv w:val="1"/>
      <w:marLeft w:val="0"/>
      <w:marRight w:val="0"/>
      <w:marTop w:val="0"/>
      <w:marBottom w:val="0"/>
      <w:divBdr>
        <w:top w:val="none" w:sz="0" w:space="0" w:color="auto"/>
        <w:left w:val="none" w:sz="0" w:space="0" w:color="auto"/>
        <w:bottom w:val="none" w:sz="0" w:space="0" w:color="auto"/>
        <w:right w:val="none" w:sz="0" w:space="0" w:color="auto"/>
      </w:divBdr>
    </w:div>
    <w:div w:id="1624582363">
      <w:bodyDiv w:val="1"/>
      <w:marLeft w:val="0"/>
      <w:marRight w:val="0"/>
      <w:marTop w:val="0"/>
      <w:marBottom w:val="0"/>
      <w:divBdr>
        <w:top w:val="none" w:sz="0" w:space="0" w:color="auto"/>
        <w:left w:val="none" w:sz="0" w:space="0" w:color="auto"/>
        <w:bottom w:val="none" w:sz="0" w:space="0" w:color="auto"/>
        <w:right w:val="none" w:sz="0" w:space="0" w:color="auto"/>
      </w:divBdr>
    </w:div>
    <w:div w:id="1625186942">
      <w:bodyDiv w:val="1"/>
      <w:marLeft w:val="0"/>
      <w:marRight w:val="0"/>
      <w:marTop w:val="0"/>
      <w:marBottom w:val="0"/>
      <w:divBdr>
        <w:top w:val="none" w:sz="0" w:space="0" w:color="auto"/>
        <w:left w:val="none" w:sz="0" w:space="0" w:color="auto"/>
        <w:bottom w:val="none" w:sz="0" w:space="0" w:color="auto"/>
        <w:right w:val="none" w:sz="0" w:space="0" w:color="auto"/>
      </w:divBdr>
    </w:div>
    <w:div w:id="1627085574">
      <w:bodyDiv w:val="1"/>
      <w:marLeft w:val="0"/>
      <w:marRight w:val="0"/>
      <w:marTop w:val="0"/>
      <w:marBottom w:val="0"/>
      <w:divBdr>
        <w:top w:val="none" w:sz="0" w:space="0" w:color="auto"/>
        <w:left w:val="none" w:sz="0" w:space="0" w:color="auto"/>
        <w:bottom w:val="none" w:sz="0" w:space="0" w:color="auto"/>
        <w:right w:val="none" w:sz="0" w:space="0" w:color="auto"/>
      </w:divBdr>
    </w:div>
    <w:div w:id="1638293269">
      <w:bodyDiv w:val="1"/>
      <w:marLeft w:val="0"/>
      <w:marRight w:val="0"/>
      <w:marTop w:val="0"/>
      <w:marBottom w:val="0"/>
      <w:divBdr>
        <w:top w:val="none" w:sz="0" w:space="0" w:color="auto"/>
        <w:left w:val="none" w:sz="0" w:space="0" w:color="auto"/>
        <w:bottom w:val="none" w:sz="0" w:space="0" w:color="auto"/>
        <w:right w:val="none" w:sz="0" w:space="0" w:color="auto"/>
      </w:divBdr>
    </w:div>
    <w:div w:id="1638729137">
      <w:bodyDiv w:val="1"/>
      <w:marLeft w:val="0"/>
      <w:marRight w:val="0"/>
      <w:marTop w:val="0"/>
      <w:marBottom w:val="0"/>
      <w:divBdr>
        <w:top w:val="none" w:sz="0" w:space="0" w:color="auto"/>
        <w:left w:val="none" w:sz="0" w:space="0" w:color="auto"/>
        <w:bottom w:val="none" w:sz="0" w:space="0" w:color="auto"/>
        <w:right w:val="none" w:sz="0" w:space="0" w:color="auto"/>
      </w:divBdr>
    </w:div>
    <w:div w:id="1642148253">
      <w:bodyDiv w:val="1"/>
      <w:marLeft w:val="0"/>
      <w:marRight w:val="0"/>
      <w:marTop w:val="0"/>
      <w:marBottom w:val="0"/>
      <w:divBdr>
        <w:top w:val="none" w:sz="0" w:space="0" w:color="auto"/>
        <w:left w:val="none" w:sz="0" w:space="0" w:color="auto"/>
        <w:bottom w:val="none" w:sz="0" w:space="0" w:color="auto"/>
        <w:right w:val="none" w:sz="0" w:space="0" w:color="auto"/>
      </w:divBdr>
    </w:div>
    <w:div w:id="1649506340">
      <w:bodyDiv w:val="1"/>
      <w:marLeft w:val="0"/>
      <w:marRight w:val="0"/>
      <w:marTop w:val="0"/>
      <w:marBottom w:val="0"/>
      <w:divBdr>
        <w:top w:val="none" w:sz="0" w:space="0" w:color="auto"/>
        <w:left w:val="none" w:sz="0" w:space="0" w:color="auto"/>
        <w:bottom w:val="none" w:sz="0" w:space="0" w:color="auto"/>
        <w:right w:val="none" w:sz="0" w:space="0" w:color="auto"/>
      </w:divBdr>
    </w:div>
    <w:div w:id="1650211535">
      <w:bodyDiv w:val="1"/>
      <w:marLeft w:val="0"/>
      <w:marRight w:val="0"/>
      <w:marTop w:val="0"/>
      <w:marBottom w:val="0"/>
      <w:divBdr>
        <w:top w:val="none" w:sz="0" w:space="0" w:color="auto"/>
        <w:left w:val="none" w:sz="0" w:space="0" w:color="auto"/>
        <w:bottom w:val="none" w:sz="0" w:space="0" w:color="auto"/>
        <w:right w:val="none" w:sz="0" w:space="0" w:color="auto"/>
      </w:divBdr>
    </w:div>
    <w:div w:id="1651211680">
      <w:bodyDiv w:val="1"/>
      <w:marLeft w:val="0"/>
      <w:marRight w:val="0"/>
      <w:marTop w:val="0"/>
      <w:marBottom w:val="0"/>
      <w:divBdr>
        <w:top w:val="none" w:sz="0" w:space="0" w:color="auto"/>
        <w:left w:val="none" w:sz="0" w:space="0" w:color="auto"/>
        <w:bottom w:val="none" w:sz="0" w:space="0" w:color="auto"/>
        <w:right w:val="none" w:sz="0" w:space="0" w:color="auto"/>
      </w:divBdr>
    </w:div>
    <w:div w:id="1653561495">
      <w:bodyDiv w:val="1"/>
      <w:marLeft w:val="0"/>
      <w:marRight w:val="0"/>
      <w:marTop w:val="0"/>
      <w:marBottom w:val="0"/>
      <w:divBdr>
        <w:top w:val="none" w:sz="0" w:space="0" w:color="auto"/>
        <w:left w:val="none" w:sz="0" w:space="0" w:color="auto"/>
        <w:bottom w:val="none" w:sz="0" w:space="0" w:color="auto"/>
        <w:right w:val="none" w:sz="0" w:space="0" w:color="auto"/>
      </w:divBdr>
    </w:div>
    <w:div w:id="1659337918">
      <w:bodyDiv w:val="1"/>
      <w:marLeft w:val="0"/>
      <w:marRight w:val="0"/>
      <w:marTop w:val="0"/>
      <w:marBottom w:val="0"/>
      <w:divBdr>
        <w:top w:val="none" w:sz="0" w:space="0" w:color="auto"/>
        <w:left w:val="none" w:sz="0" w:space="0" w:color="auto"/>
        <w:bottom w:val="none" w:sz="0" w:space="0" w:color="auto"/>
        <w:right w:val="none" w:sz="0" w:space="0" w:color="auto"/>
      </w:divBdr>
    </w:div>
    <w:div w:id="1668438797">
      <w:bodyDiv w:val="1"/>
      <w:marLeft w:val="0"/>
      <w:marRight w:val="0"/>
      <w:marTop w:val="0"/>
      <w:marBottom w:val="0"/>
      <w:divBdr>
        <w:top w:val="none" w:sz="0" w:space="0" w:color="auto"/>
        <w:left w:val="none" w:sz="0" w:space="0" w:color="auto"/>
        <w:bottom w:val="none" w:sz="0" w:space="0" w:color="auto"/>
        <w:right w:val="none" w:sz="0" w:space="0" w:color="auto"/>
      </w:divBdr>
    </w:div>
    <w:div w:id="1676762423">
      <w:bodyDiv w:val="1"/>
      <w:marLeft w:val="0"/>
      <w:marRight w:val="0"/>
      <w:marTop w:val="0"/>
      <w:marBottom w:val="0"/>
      <w:divBdr>
        <w:top w:val="none" w:sz="0" w:space="0" w:color="auto"/>
        <w:left w:val="none" w:sz="0" w:space="0" w:color="auto"/>
        <w:bottom w:val="none" w:sz="0" w:space="0" w:color="auto"/>
        <w:right w:val="none" w:sz="0" w:space="0" w:color="auto"/>
      </w:divBdr>
    </w:div>
    <w:div w:id="1677925708">
      <w:bodyDiv w:val="1"/>
      <w:marLeft w:val="0"/>
      <w:marRight w:val="0"/>
      <w:marTop w:val="0"/>
      <w:marBottom w:val="0"/>
      <w:divBdr>
        <w:top w:val="none" w:sz="0" w:space="0" w:color="auto"/>
        <w:left w:val="none" w:sz="0" w:space="0" w:color="auto"/>
        <w:bottom w:val="none" w:sz="0" w:space="0" w:color="auto"/>
        <w:right w:val="none" w:sz="0" w:space="0" w:color="auto"/>
      </w:divBdr>
    </w:div>
    <w:div w:id="1679114898">
      <w:bodyDiv w:val="1"/>
      <w:marLeft w:val="0"/>
      <w:marRight w:val="0"/>
      <w:marTop w:val="0"/>
      <w:marBottom w:val="0"/>
      <w:divBdr>
        <w:top w:val="none" w:sz="0" w:space="0" w:color="auto"/>
        <w:left w:val="none" w:sz="0" w:space="0" w:color="auto"/>
        <w:bottom w:val="none" w:sz="0" w:space="0" w:color="auto"/>
        <w:right w:val="none" w:sz="0" w:space="0" w:color="auto"/>
      </w:divBdr>
    </w:div>
    <w:div w:id="1680038362">
      <w:bodyDiv w:val="1"/>
      <w:marLeft w:val="0"/>
      <w:marRight w:val="0"/>
      <w:marTop w:val="0"/>
      <w:marBottom w:val="0"/>
      <w:divBdr>
        <w:top w:val="none" w:sz="0" w:space="0" w:color="auto"/>
        <w:left w:val="none" w:sz="0" w:space="0" w:color="auto"/>
        <w:bottom w:val="none" w:sz="0" w:space="0" w:color="auto"/>
        <w:right w:val="none" w:sz="0" w:space="0" w:color="auto"/>
      </w:divBdr>
    </w:div>
    <w:div w:id="1680502889">
      <w:bodyDiv w:val="1"/>
      <w:marLeft w:val="0"/>
      <w:marRight w:val="0"/>
      <w:marTop w:val="0"/>
      <w:marBottom w:val="0"/>
      <w:divBdr>
        <w:top w:val="none" w:sz="0" w:space="0" w:color="auto"/>
        <w:left w:val="none" w:sz="0" w:space="0" w:color="auto"/>
        <w:bottom w:val="none" w:sz="0" w:space="0" w:color="auto"/>
        <w:right w:val="none" w:sz="0" w:space="0" w:color="auto"/>
      </w:divBdr>
    </w:div>
    <w:div w:id="1689913431">
      <w:bodyDiv w:val="1"/>
      <w:marLeft w:val="0"/>
      <w:marRight w:val="0"/>
      <w:marTop w:val="0"/>
      <w:marBottom w:val="0"/>
      <w:divBdr>
        <w:top w:val="none" w:sz="0" w:space="0" w:color="auto"/>
        <w:left w:val="none" w:sz="0" w:space="0" w:color="auto"/>
        <w:bottom w:val="none" w:sz="0" w:space="0" w:color="auto"/>
        <w:right w:val="none" w:sz="0" w:space="0" w:color="auto"/>
      </w:divBdr>
    </w:div>
    <w:div w:id="1703281986">
      <w:bodyDiv w:val="1"/>
      <w:marLeft w:val="0"/>
      <w:marRight w:val="0"/>
      <w:marTop w:val="0"/>
      <w:marBottom w:val="0"/>
      <w:divBdr>
        <w:top w:val="none" w:sz="0" w:space="0" w:color="auto"/>
        <w:left w:val="none" w:sz="0" w:space="0" w:color="auto"/>
        <w:bottom w:val="none" w:sz="0" w:space="0" w:color="auto"/>
        <w:right w:val="none" w:sz="0" w:space="0" w:color="auto"/>
      </w:divBdr>
    </w:div>
    <w:div w:id="1703481021">
      <w:bodyDiv w:val="1"/>
      <w:marLeft w:val="0"/>
      <w:marRight w:val="0"/>
      <w:marTop w:val="0"/>
      <w:marBottom w:val="0"/>
      <w:divBdr>
        <w:top w:val="none" w:sz="0" w:space="0" w:color="auto"/>
        <w:left w:val="none" w:sz="0" w:space="0" w:color="auto"/>
        <w:bottom w:val="none" w:sz="0" w:space="0" w:color="auto"/>
        <w:right w:val="none" w:sz="0" w:space="0" w:color="auto"/>
      </w:divBdr>
    </w:div>
    <w:div w:id="1708868625">
      <w:bodyDiv w:val="1"/>
      <w:marLeft w:val="0"/>
      <w:marRight w:val="0"/>
      <w:marTop w:val="0"/>
      <w:marBottom w:val="0"/>
      <w:divBdr>
        <w:top w:val="none" w:sz="0" w:space="0" w:color="auto"/>
        <w:left w:val="none" w:sz="0" w:space="0" w:color="auto"/>
        <w:bottom w:val="none" w:sz="0" w:space="0" w:color="auto"/>
        <w:right w:val="none" w:sz="0" w:space="0" w:color="auto"/>
      </w:divBdr>
    </w:div>
    <w:div w:id="1719010365">
      <w:bodyDiv w:val="1"/>
      <w:marLeft w:val="0"/>
      <w:marRight w:val="0"/>
      <w:marTop w:val="0"/>
      <w:marBottom w:val="0"/>
      <w:divBdr>
        <w:top w:val="none" w:sz="0" w:space="0" w:color="auto"/>
        <w:left w:val="none" w:sz="0" w:space="0" w:color="auto"/>
        <w:bottom w:val="none" w:sz="0" w:space="0" w:color="auto"/>
        <w:right w:val="none" w:sz="0" w:space="0" w:color="auto"/>
      </w:divBdr>
    </w:div>
    <w:div w:id="1725135256">
      <w:bodyDiv w:val="1"/>
      <w:marLeft w:val="0"/>
      <w:marRight w:val="0"/>
      <w:marTop w:val="0"/>
      <w:marBottom w:val="0"/>
      <w:divBdr>
        <w:top w:val="none" w:sz="0" w:space="0" w:color="auto"/>
        <w:left w:val="none" w:sz="0" w:space="0" w:color="auto"/>
        <w:bottom w:val="none" w:sz="0" w:space="0" w:color="auto"/>
        <w:right w:val="none" w:sz="0" w:space="0" w:color="auto"/>
      </w:divBdr>
    </w:div>
    <w:div w:id="1729643064">
      <w:bodyDiv w:val="1"/>
      <w:marLeft w:val="0"/>
      <w:marRight w:val="0"/>
      <w:marTop w:val="0"/>
      <w:marBottom w:val="0"/>
      <w:divBdr>
        <w:top w:val="none" w:sz="0" w:space="0" w:color="auto"/>
        <w:left w:val="none" w:sz="0" w:space="0" w:color="auto"/>
        <w:bottom w:val="none" w:sz="0" w:space="0" w:color="auto"/>
        <w:right w:val="none" w:sz="0" w:space="0" w:color="auto"/>
      </w:divBdr>
    </w:div>
    <w:div w:id="1731070853">
      <w:bodyDiv w:val="1"/>
      <w:marLeft w:val="0"/>
      <w:marRight w:val="0"/>
      <w:marTop w:val="0"/>
      <w:marBottom w:val="0"/>
      <w:divBdr>
        <w:top w:val="none" w:sz="0" w:space="0" w:color="auto"/>
        <w:left w:val="none" w:sz="0" w:space="0" w:color="auto"/>
        <w:bottom w:val="none" w:sz="0" w:space="0" w:color="auto"/>
        <w:right w:val="none" w:sz="0" w:space="0" w:color="auto"/>
      </w:divBdr>
    </w:div>
    <w:div w:id="1733964726">
      <w:bodyDiv w:val="1"/>
      <w:marLeft w:val="0"/>
      <w:marRight w:val="0"/>
      <w:marTop w:val="0"/>
      <w:marBottom w:val="0"/>
      <w:divBdr>
        <w:top w:val="none" w:sz="0" w:space="0" w:color="auto"/>
        <w:left w:val="none" w:sz="0" w:space="0" w:color="auto"/>
        <w:bottom w:val="none" w:sz="0" w:space="0" w:color="auto"/>
        <w:right w:val="none" w:sz="0" w:space="0" w:color="auto"/>
      </w:divBdr>
    </w:div>
    <w:div w:id="1738358027">
      <w:bodyDiv w:val="1"/>
      <w:marLeft w:val="0"/>
      <w:marRight w:val="0"/>
      <w:marTop w:val="0"/>
      <w:marBottom w:val="0"/>
      <w:divBdr>
        <w:top w:val="none" w:sz="0" w:space="0" w:color="auto"/>
        <w:left w:val="none" w:sz="0" w:space="0" w:color="auto"/>
        <w:bottom w:val="none" w:sz="0" w:space="0" w:color="auto"/>
        <w:right w:val="none" w:sz="0" w:space="0" w:color="auto"/>
      </w:divBdr>
    </w:div>
    <w:div w:id="1739941240">
      <w:bodyDiv w:val="1"/>
      <w:marLeft w:val="0"/>
      <w:marRight w:val="0"/>
      <w:marTop w:val="0"/>
      <w:marBottom w:val="0"/>
      <w:divBdr>
        <w:top w:val="none" w:sz="0" w:space="0" w:color="auto"/>
        <w:left w:val="none" w:sz="0" w:space="0" w:color="auto"/>
        <w:bottom w:val="none" w:sz="0" w:space="0" w:color="auto"/>
        <w:right w:val="none" w:sz="0" w:space="0" w:color="auto"/>
      </w:divBdr>
    </w:div>
    <w:div w:id="1741252844">
      <w:bodyDiv w:val="1"/>
      <w:marLeft w:val="0"/>
      <w:marRight w:val="0"/>
      <w:marTop w:val="0"/>
      <w:marBottom w:val="0"/>
      <w:divBdr>
        <w:top w:val="none" w:sz="0" w:space="0" w:color="auto"/>
        <w:left w:val="none" w:sz="0" w:space="0" w:color="auto"/>
        <w:bottom w:val="none" w:sz="0" w:space="0" w:color="auto"/>
        <w:right w:val="none" w:sz="0" w:space="0" w:color="auto"/>
      </w:divBdr>
    </w:div>
    <w:div w:id="1747261160">
      <w:bodyDiv w:val="1"/>
      <w:marLeft w:val="0"/>
      <w:marRight w:val="0"/>
      <w:marTop w:val="0"/>
      <w:marBottom w:val="0"/>
      <w:divBdr>
        <w:top w:val="none" w:sz="0" w:space="0" w:color="auto"/>
        <w:left w:val="none" w:sz="0" w:space="0" w:color="auto"/>
        <w:bottom w:val="none" w:sz="0" w:space="0" w:color="auto"/>
        <w:right w:val="none" w:sz="0" w:space="0" w:color="auto"/>
      </w:divBdr>
    </w:div>
    <w:div w:id="1747267264">
      <w:bodyDiv w:val="1"/>
      <w:marLeft w:val="0"/>
      <w:marRight w:val="0"/>
      <w:marTop w:val="0"/>
      <w:marBottom w:val="0"/>
      <w:divBdr>
        <w:top w:val="none" w:sz="0" w:space="0" w:color="auto"/>
        <w:left w:val="none" w:sz="0" w:space="0" w:color="auto"/>
        <w:bottom w:val="none" w:sz="0" w:space="0" w:color="auto"/>
        <w:right w:val="none" w:sz="0" w:space="0" w:color="auto"/>
      </w:divBdr>
    </w:div>
    <w:div w:id="1761098380">
      <w:bodyDiv w:val="1"/>
      <w:marLeft w:val="0"/>
      <w:marRight w:val="0"/>
      <w:marTop w:val="0"/>
      <w:marBottom w:val="0"/>
      <w:divBdr>
        <w:top w:val="none" w:sz="0" w:space="0" w:color="auto"/>
        <w:left w:val="none" w:sz="0" w:space="0" w:color="auto"/>
        <w:bottom w:val="none" w:sz="0" w:space="0" w:color="auto"/>
        <w:right w:val="none" w:sz="0" w:space="0" w:color="auto"/>
      </w:divBdr>
    </w:div>
    <w:div w:id="1761682684">
      <w:bodyDiv w:val="1"/>
      <w:marLeft w:val="0"/>
      <w:marRight w:val="0"/>
      <w:marTop w:val="0"/>
      <w:marBottom w:val="0"/>
      <w:divBdr>
        <w:top w:val="none" w:sz="0" w:space="0" w:color="auto"/>
        <w:left w:val="none" w:sz="0" w:space="0" w:color="auto"/>
        <w:bottom w:val="none" w:sz="0" w:space="0" w:color="auto"/>
        <w:right w:val="none" w:sz="0" w:space="0" w:color="auto"/>
      </w:divBdr>
    </w:div>
    <w:div w:id="1790279152">
      <w:bodyDiv w:val="1"/>
      <w:marLeft w:val="0"/>
      <w:marRight w:val="0"/>
      <w:marTop w:val="0"/>
      <w:marBottom w:val="0"/>
      <w:divBdr>
        <w:top w:val="none" w:sz="0" w:space="0" w:color="auto"/>
        <w:left w:val="none" w:sz="0" w:space="0" w:color="auto"/>
        <w:bottom w:val="none" w:sz="0" w:space="0" w:color="auto"/>
        <w:right w:val="none" w:sz="0" w:space="0" w:color="auto"/>
      </w:divBdr>
    </w:div>
    <w:div w:id="1791121811">
      <w:bodyDiv w:val="1"/>
      <w:marLeft w:val="0"/>
      <w:marRight w:val="0"/>
      <w:marTop w:val="0"/>
      <w:marBottom w:val="0"/>
      <w:divBdr>
        <w:top w:val="none" w:sz="0" w:space="0" w:color="auto"/>
        <w:left w:val="none" w:sz="0" w:space="0" w:color="auto"/>
        <w:bottom w:val="none" w:sz="0" w:space="0" w:color="auto"/>
        <w:right w:val="none" w:sz="0" w:space="0" w:color="auto"/>
      </w:divBdr>
    </w:div>
    <w:div w:id="1800758218">
      <w:bodyDiv w:val="1"/>
      <w:marLeft w:val="0"/>
      <w:marRight w:val="0"/>
      <w:marTop w:val="0"/>
      <w:marBottom w:val="0"/>
      <w:divBdr>
        <w:top w:val="none" w:sz="0" w:space="0" w:color="auto"/>
        <w:left w:val="none" w:sz="0" w:space="0" w:color="auto"/>
        <w:bottom w:val="none" w:sz="0" w:space="0" w:color="auto"/>
        <w:right w:val="none" w:sz="0" w:space="0" w:color="auto"/>
      </w:divBdr>
    </w:div>
    <w:div w:id="1802458001">
      <w:bodyDiv w:val="1"/>
      <w:marLeft w:val="0"/>
      <w:marRight w:val="0"/>
      <w:marTop w:val="0"/>
      <w:marBottom w:val="0"/>
      <w:divBdr>
        <w:top w:val="none" w:sz="0" w:space="0" w:color="auto"/>
        <w:left w:val="none" w:sz="0" w:space="0" w:color="auto"/>
        <w:bottom w:val="none" w:sz="0" w:space="0" w:color="auto"/>
        <w:right w:val="none" w:sz="0" w:space="0" w:color="auto"/>
      </w:divBdr>
    </w:div>
    <w:div w:id="1814325121">
      <w:bodyDiv w:val="1"/>
      <w:marLeft w:val="0"/>
      <w:marRight w:val="0"/>
      <w:marTop w:val="0"/>
      <w:marBottom w:val="0"/>
      <w:divBdr>
        <w:top w:val="none" w:sz="0" w:space="0" w:color="auto"/>
        <w:left w:val="none" w:sz="0" w:space="0" w:color="auto"/>
        <w:bottom w:val="none" w:sz="0" w:space="0" w:color="auto"/>
        <w:right w:val="none" w:sz="0" w:space="0" w:color="auto"/>
      </w:divBdr>
    </w:div>
    <w:div w:id="1816683541">
      <w:bodyDiv w:val="1"/>
      <w:marLeft w:val="0"/>
      <w:marRight w:val="0"/>
      <w:marTop w:val="0"/>
      <w:marBottom w:val="0"/>
      <w:divBdr>
        <w:top w:val="none" w:sz="0" w:space="0" w:color="auto"/>
        <w:left w:val="none" w:sz="0" w:space="0" w:color="auto"/>
        <w:bottom w:val="none" w:sz="0" w:space="0" w:color="auto"/>
        <w:right w:val="none" w:sz="0" w:space="0" w:color="auto"/>
      </w:divBdr>
    </w:div>
    <w:div w:id="1817605489">
      <w:bodyDiv w:val="1"/>
      <w:marLeft w:val="0"/>
      <w:marRight w:val="0"/>
      <w:marTop w:val="0"/>
      <w:marBottom w:val="0"/>
      <w:divBdr>
        <w:top w:val="none" w:sz="0" w:space="0" w:color="auto"/>
        <w:left w:val="none" w:sz="0" w:space="0" w:color="auto"/>
        <w:bottom w:val="none" w:sz="0" w:space="0" w:color="auto"/>
        <w:right w:val="none" w:sz="0" w:space="0" w:color="auto"/>
      </w:divBdr>
    </w:div>
    <w:div w:id="1820658040">
      <w:bodyDiv w:val="1"/>
      <w:marLeft w:val="0"/>
      <w:marRight w:val="0"/>
      <w:marTop w:val="0"/>
      <w:marBottom w:val="0"/>
      <w:divBdr>
        <w:top w:val="none" w:sz="0" w:space="0" w:color="auto"/>
        <w:left w:val="none" w:sz="0" w:space="0" w:color="auto"/>
        <w:bottom w:val="none" w:sz="0" w:space="0" w:color="auto"/>
        <w:right w:val="none" w:sz="0" w:space="0" w:color="auto"/>
      </w:divBdr>
    </w:div>
    <w:div w:id="1821384685">
      <w:bodyDiv w:val="1"/>
      <w:marLeft w:val="0"/>
      <w:marRight w:val="0"/>
      <w:marTop w:val="0"/>
      <w:marBottom w:val="0"/>
      <w:divBdr>
        <w:top w:val="none" w:sz="0" w:space="0" w:color="auto"/>
        <w:left w:val="none" w:sz="0" w:space="0" w:color="auto"/>
        <w:bottom w:val="none" w:sz="0" w:space="0" w:color="auto"/>
        <w:right w:val="none" w:sz="0" w:space="0" w:color="auto"/>
      </w:divBdr>
    </w:div>
    <w:div w:id="1823616609">
      <w:bodyDiv w:val="1"/>
      <w:marLeft w:val="0"/>
      <w:marRight w:val="0"/>
      <w:marTop w:val="0"/>
      <w:marBottom w:val="0"/>
      <w:divBdr>
        <w:top w:val="none" w:sz="0" w:space="0" w:color="auto"/>
        <w:left w:val="none" w:sz="0" w:space="0" w:color="auto"/>
        <w:bottom w:val="none" w:sz="0" w:space="0" w:color="auto"/>
        <w:right w:val="none" w:sz="0" w:space="0" w:color="auto"/>
      </w:divBdr>
    </w:div>
    <w:div w:id="1824619748">
      <w:bodyDiv w:val="1"/>
      <w:marLeft w:val="0"/>
      <w:marRight w:val="0"/>
      <w:marTop w:val="0"/>
      <w:marBottom w:val="0"/>
      <w:divBdr>
        <w:top w:val="none" w:sz="0" w:space="0" w:color="auto"/>
        <w:left w:val="none" w:sz="0" w:space="0" w:color="auto"/>
        <w:bottom w:val="none" w:sz="0" w:space="0" w:color="auto"/>
        <w:right w:val="none" w:sz="0" w:space="0" w:color="auto"/>
      </w:divBdr>
    </w:div>
    <w:div w:id="1827892954">
      <w:bodyDiv w:val="1"/>
      <w:marLeft w:val="0"/>
      <w:marRight w:val="0"/>
      <w:marTop w:val="0"/>
      <w:marBottom w:val="0"/>
      <w:divBdr>
        <w:top w:val="none" w:sz="0" w:space="0" w:color="auto"/>
        <w:left w:val="none" w:sz="0" w:space="0" w:color="auto"/>
        <w:bottom w:val="none" w:sz="0" w:space="0" w:color="auto"/>
        <w:right w:val="none" w:sz="0" w:space="0" w:color="auto"/>
      </w:divBdr>
    </w:div>
    <w:div w:id="1831286234">
      <w:bodyDiv w:val="1"/>
      <w:marLeft w:val="0"/>
      <w:marRight w:val="0"/>
      <w:marTop w:val="0"/>
      <w:marBottom w:val="0"/>
      <w:divBdr>
        <w:top w:val="none" w:sz="0" w:space="0" w:color="auto"/>
        <w:left w:val="none" w:sz="0" w:space="0" w:color="auto"/>
        <w:bottom w:val="none" w:sz="0" w:space="0" w:color="auto"/>
        <w:right w:val="none" w:sz="0" w:space="0" w:color="auto"/>
      </w:divBdr>
    </w:div>
    <w:div w:id="1831561605">
      <w:bodyDiv w:val="1"/>
      <w:marLeft w:val="0"/>
      <w:marRight w:val="0"/>
      <w:marTop w:val="0"/>
      <w:marBottom w:val="0"/>
      <w:divBdr>
        <w:top w:val="none" w:sz="0" w:space="0" w:color="auto"/>
        <w:left w:val="none" w:sz="0" w:space="0" w:color="auto"/>
        <w:bottom w:val="none" w:sz="0" w:space="0" w:color="auto"/>
        <w:right w:val="none" w:sz="0" w:space="0" w:color="auto"/>
      </w:divBdr>
    </w:div>
    <w:div w:id="1831673902">
      <w:bodyDiv w:val="1"/>
      <w:marLeft w:val="0"/>
      <w:marRight w:val="0"/>
      <w:marTop w:val="0"/>
      <w:marBottom w:val="0"/>
      <w:divBdr>
        <w:top w:val="none" w:sz="0" w:space="0" w:color="auto"/>
        <w:left w:val="none" w:sz="0" w:space="0" w:color="auto"/>
        <w:bottom w:val="none" w:sz="0" w:space="0" w:color="auto"/>
        <w:right w:val="none" w:sz="0" w:space="0" w:color="auto"/>
      </w:divBdr>
    </w:div>
    <w:div w:id="1832718763">
      <w:bodyDiv w:val="1"/>
      <w:marLeft w:val="0"/>
      <w:marRight w:val="0"/>
      <w:marTop w:val="0"/>
      <w:marBottom w:val="0"/>
      <w:divBdr>
        <w:top w:val="none" w:sz="0" w:space="0" w:color="auto"/>
        <w:left w:val="none" w:sz="0" w:space="0" w:color="auto"/>
        <w:bottom w:val="none" w:sz="0" w:space="0" w:color="auto"/>
        <w:right w:val="none" w:sz="0" w:space="0" w:color="auto"/>
      </w:divBdr>
    </w:div>
    <w:div w:id="1833911844">
      <w:bodyDiv w:val="1"/>
      <w:marLeft w:val="0"/>
      <w:marRight w:val="0"/>
      <w:marTop w:val="0"/>
      <w:marBottom w:val="0"/>
      <w:divBdr>
        <w:top w:val="none" w:sz="0" w:space="0" w:color="auto"/>
        <w:left w:val="none" w:sz="0" w:space="0" w:color="auto"/>
        <w:bottom w:val="none" w:sz="0" w:space="0" w:color="auto"/>
        <w:right w:val="none" w:sz="0" w:space="0" w:color="auto"/>
      </w:divBdr>
    </w:div>
    <w:div w:id="1835413443">
      <w:bodyDiv w:val="1"/>
      <w:marLeft w:val="0"/>
      <w:marRight w:val="0"/>
      <w:marTop w:val="0"/>
      <w:marBottom w:val="0"/>
      <w:divBdr>
        <w:top w:val="none" w:sz="0" w:space="0" w:color="auto"/>
        <w:left w:val="none" w:sz="0" w:space="0" w:color="auto"/>
        <w:bottom w:val="none" w:sz="0" w:space="0" w:color="auto"/>
        <w:right w:val="none" w:sz="0" w:space="0" w:color="auto"/>
      </w:divBdr>
    </w:div>
    <w:div w:id="1841963263">
      <w:bodyDiv w:val="1"/>
      <w:marLeft w:val="0"/>
      <w:marRight w:val="0"/>
      <w:marTop w:val="0"/>
      <w:marBottom w:val="0"/>
      <w:divBdr>
        <w:top w:val="none" w:sz="0" w:space="0" w:color="auto"/>
        <w:left w:val="none" w:sz="0" w:space="0" w:color="auto"/>
        <w:bottom w:val="none" w:sz="0" w:space="0" w:color="auto"/>
        <w:right w:val="none" w:sz="0" w:space="0" w:color="auto"/>
      </w:divBdr>
    </w:div>
    <w:div w:id="1844856311">
      <w:bodyDiv w:val="1"/>
      <w:marLeft w:val="0"/>
      <w:marRight w:val="0"/>
      <w:marTop w:val="0"/>
      <w:marBottom w:val="0"/>
      <w:divBdr>
        <w:top w:val="none" w:sz="0" w:space="0" w:color="auto"/>
        <w:left w:val="none" w:sz="0" w:space="0" w:color="auto"/>
        <w:bottom w:val="none" w:sz="0" w:space="0" w:color="auto"/>
        <w:right w:val="none" w:sz="0" w:space="0" w:color="auto"/>
      </w:divBdr>
    </w:div>
    <w:div w:id="1846093832">
      <w:bodyDiv w:val="1"/>
      <w:marLeft w:val="0"/>
      <w:marRight w:val="0"/>
      <w:marTop w:val="0"/>
      <w:marBottom w:val="0"/>
      <w:divBdr>
        <w:top w:val="none" w:sz="0" w:space="0" w:color="auto"/>
        <w:left w:val="none" w:sz="0" w:space="0" w:color="auto"/>
        <w:bottom w:val="none" w:sz="0" w:space="0" w:color="auto"/>
        <w:right w:val="none" w:sz="0" w:space="0" w:color="auto"/>
      </w:divBdr>
    </w:div>
    <w:div w:id="1846826495">
      <w:bodyDiv w:val="1"/>
      <w:marLeft w:val="0"/>
      <w:marRight w:val="0"/>
      <w:marTop w:val="0"/>
      <w:marBottom w:val="0"/>
      <w:divBdr>
        <w:top w:val="none" w:sz="0" w:space="0" w:color="auto"/>
        <w:left w:val="none" w:sz="0" w:space="0" w:color="auto"/>
        <w:bottom w:val="none" w:sz="0" w:space="0" w:color="auto"/>
        <w:right w:val="none" w:sz="0" w:space="0" w:color="auto"/>
      </w:divBdr>
    </w:div>
    <w:div w:id="1852257625">
      <w:bodyDiv w:val="1"/>
      <w:marLeft w:val="0"/>
      <w:marRight w:val="0"/>
      <w:marTop w:val="0"/>
      <w:marBottom w:val="0"/>
      <w:divBdr>
        <w:top w:val="none" w:sz="0" w:space="0" w:color="auto"/>
        <w:left w:val="none" w:sz="0" w:space="0" w:color="auto"/>
        <w:bottom w:val="none" w:sz="0" w:space="0" w:color="auto"/>
        <w:right w:val="none" w:sz="0" w:space="0" w:color="auto"/>
      </w:divBdr>
    </w:div>
    <w:div w:id="1853446862">
      <w:bodyDiv w:val="1"/>
      <w:marLeft w:val="0"/>
      <w:marRight w:val="0"/>
      <w:marTop w:val="0"/>
      <w:marBottom w:val="0"/>
      <w:divBdr>
        <w:top w:val="none" w:sz="0" w:space="0" w:color="auto"/>
        <w:left w:val="none" w:sz="0" w:space="0" w:color="auto"/>
        <w:bottom w:val="none" w:sz="0" w:space="0" w:color="auto"/>
        <w:right w:val="none" w:sz="0" w:space="0" w:color="auto"/>
      </w:divBdr>
    </w:div>
    <w:div w:id="1859811524">
      <w:bodyDiv w:val="1"/>
      <w:marLeft w:val="0"/>
      <w:marRight w:val="0"/>
      <w:marTop w:val="0"/>
      <w:marBottom w:val="0"/>
      <w:divBdr>
        <w:top w:val="none" w:sz="0" w:space="0" w:color="auto"/>
        <w:left w:val="none" w:sz="0" w:space="0" w:color="auto"/>
        <w:bottom w:val="none" w:sz="0" w:space="0" w:color="auto"/>
        <w:right w:val="none" w:sz="0" w:space="0" w:color="auto"/>
      </w:divBdr>
    </w:div>
    <w:div w:id="1862429231">
      <w:bodyDiv w:val="1"/>
      <w:marLeft w:val="0"/>
      <w:marRight w:val="0"/>
      <w:marTop w:val="0"/>
      <w:marBottom w:val="0"/>
      <w:divBdr>
        <w:top w:val="none" w:sz="0" w:space="0" w:color="auto"/>
        <w:left w:val="none" w:sz="0" w:space="0" w:color="auto"/>
        <w:bottom w:val="none" w:sz="0" w:space="0" w:color="auto"/>
        <w:right w:val="none" w:sz="0" w:space="0" w:color="auto"/>
      </w:divBdr>
    </w:div>
    <w:div w:id="1870335509">
      <w:bodyDiv w:val="1"/>
      <w:marLeft w:val="0"/>
      <w:marRight w:val="0"/>
      <w:marTop w:val="0"/>
      <w:marBottom w:val="0"/>
      <w:divBdr>
        <w:top w:val="none" w:sz="0" w:space="0" w:color="auto"/>
        <w:left w:val="none" w:sz="0" w:space="0" w:color="auto"/>
        <w:bottom w:val="none" w:sz="0" w:space="0" w:color="auto"/>
        <w:right w:val="none" w:sz="0" w:space="0" w:color="auto"/>
      </w:divBdr>
    </w:div>
    <w:div w:id="1873230548">
      <w:bodyDiv w:val="1"/>
      <w:marLeft w:val="0"/>
      <w:marRight w:val="0"/>
      <w:marTop w:val="0"/>
      <w:marBottom w:val="0"/>
      <w:divBdr>
        <w:top w:val="none" w:sz="0" w:space="0" w:color="auto"/>
        <w:left w:val="none" w:sz="0" w:space="0" w:color="auto"/>
        <w:bottom w:val="none" w:sz="0" w:space="0" w:color="auto"/>
        <w:right w:val="none" w:sz="0" w:space="0" w:color="auto"/>
      </w:divBdr>
    </w:div>
    <w:div w:id="1873685916">
      <w:bodyDiv w:val="1"/>
      <w:marLeft w:val="0"/>
      <w:marRight w:val="0"/>
      <w:marTop w:val="0"/>
      <w:marBottom w:val="0"/>
      <w:divBdr>
        <w:top w:val="none" w:sz="0" w:space="0" w:color="auto"/>
        <w:left w:val="none" w:sz="0" w:space="0" w:color="auto"/>
        <w:bottom w:val="none" w:sz="0" w:space="0" w:color="auto"/>
        <w:right w:val="none" w:sz="0" w:space="0" w:color="auto"/>
      </w:divBdr>
    </w:div>
    <w:div w:id="1876885938">
      <w:bodyDiv w:val="1"/>
      <w:marLeft w:val="0"/>
      <w:marRight w:val="0"/>
      <w:marTop w:val="0"/>
      <w:marBottom w:val="0"/>
      <w:divBdr>
        <w:top w:val="none" w:sz="0" w:space="0" w:color="auto"/>
        <w:left w:val="none" w:sz="0" w:space="0" w:color="auto"/>
        <w:bottom w:val="none" w:sz="0" w:space="0" w:color="auto"/>
        <w:right w:val="none" w:sz="0" w:space="0" w:color="auto"/>
      </w:divBdr>
    </w:div>
    <w:div w:id="1887645025">
      <w:bodyDiv w:val="1"/>
      <w:marLeft w:val="0"/>
      <w:marRight w:val="0"/>
      <w:marTop w:val="0"/>
      <w:marBottom w:val="0"/>
      <w:divBdr>
        <w:top w:val="none" w:sz="0" w:space="0" w:color="auto"/>
        <w:left w:val="none" w:sz="0" w:space="0" w:color="auto"/>
        <w:bottom w:val="none" w:sz="0" w:space="0" w:color="auto"/>
        <w:right w:val="none" w:sz="0" w:space="0" w:color="auto"/>
      </w:divBdr>
    </w:div>
    <w:div w:id="1889562872">
      <w:bodyDiv w:val="1"/>
      <w:marLeft w:val="0"/>
      <w:marRight w:val="0"/>
      <w:marTop w:val="0"/>
      <w:marBottom w:val="0"/>
      <w:divBdr>
        <w:top w:val="none" w:sz="0" w:space="0" w:color="auto"/>
        <w:left w:val="none" w:sz="0" w:space="0" w:color="auto"/>
        <w:bottom w:val="none" w:sz="0" w:space="0" w:color="auto"/>
        <w:right w:val="none" w:sz="0" w:space="0" w:color="auto"/>
      </w:divBdr>
    </w:div>
    <w:div w:id="1890335362">
      <w:bodyDiv w:val="1"/>
      <w:marLeft w:val="0"/>
      <w:marRight w:val="0"/>
      <w:marTop w:val="0"/>
      <w:marBottom w:val="0"/>
      <w:divBdr>
        <w:top w:val="none" w:sz="0" w:space="0" w:color="auto"/>
        <w:left w:val="none" w:sz="0" w:space="0" w:color="auto"/>
        <w:bottom w:val="none" w:sz="0" w:space="0" w:color="auto"/>
        <w:right w:val="none" w:sz="0" w:space="0" w:color="auto"/>
      </w:divBdr>
    </w:div>
    <w:div w:id="1891837804">
      <w:bodyDiv w:val="1"/>
      <w:marLeft w:val="0"/>
      <w:marRight w:val="0"/>
      <w:marTop w:val="0"/>
      <w:marBottom w:val="0"/>
      <w:divBdr>
        <w:top w:val="none" w:sz="0" w:space="0" w:color="auto"/>
        <w:left w:val="none" w:sz="0" w:space="0" w:color="auto"/>
        <w:bottom w:val="none" w:sz="0" w:space="0" w:color="auto"/>
        <w:right w:val="none" w:sz="0" w:space="0" w:color="auto"/>
      </w:divBdr>
    </w:div>
    <w:div w:id="1891917092">
      <w:bodyDiv w:val="1"/>
      <w:marLeft w:val="0"/>
      <w:marRight w:val="0"/>
      <w:marTop w:val="0"/>
      <w:marBottom w:val="0"/>
      <w:divBdr>
        <w:top w:val="none" w:sz="0" w:space="0" w:color="auto"/>
        <w:left w:val="none" w:sz="0" w:space="0" w:color="auto"/>
        <w:bottom w:val="none" w:sz="0" w:space="0" w:color="auto"/>
        <w:right w:val="none" w:sz="0" w:space="0" w:color="auto"/>
      </w:divBdr>
    </w:div>
    <w:div w:id="1896114916">
      <w:bodyDiv w:val="1"/>
      <w:marLeft w:val="0"/>
      <w:marRight w:val="0"/>
      <w:marTop w:val="0"/>
      <w:marBottom w:val="0"/>
      <w:divBdr>
        <w:top w:val="none" w:sz="0" w:space="0" w:color="auto"/>
        <w:left w:val="none" w:sz="0" w:space="0" w:color="auto"/>
        <w:bottom w:val="none" w:sz="0" w:space="0" w:color="auto"/>
        <w:right w:val="none" w:sz="0" w:space="0" w:color="auto"/>
      </w:divBdr>
    </w:div>
    <w:div w:id="1902713609">
      <w:bodyDiv w:val="1"/>
      <w:marLeft w:val="0"/>
      <w:marRight w:val="0"/>
      <w:marTop w:val="0"/>
      <w:marBottom w:val="0"/>
      <w:divBdr>
        <w:top w:val="none" w:sz="0" w:space="0" w:color="auto"/>
        <w:left w:val="none" w:sz="0" w:space="0" w:color="auto"/>
        <w:bottom w:val="none" w:sz="0" w:space="0" w:color="auto"/>
        <w:right w:val="none" w:sz="0" w:space="0" w:color="auto"/>
      </w:divBdr>
    </w:div>
    <w:div w:id="1906718459">
      <w:bodyDiv w:val="1"/>
      <w:marLeft w:val="0"/>
      <w:marRight w:val="0"/>
      <w:marTop w:val="0"/>
      <w:marBottom w:val="0"/>
      <w:divBdr>
        <w:top w:val="none" w:sz="0" w:space="0" w:color="auto"/>
        <w:left w:val="none" w:sz="0" w:space="0" w:color="auto"/>
        <w:bottom w:val="none" w:sz="0" w:space="0" w:color="auto"/>
        <w:right w:val="none" w:sz="0" w:space="0" w:color="auto"/>
      </w:divBdr>
    </w:div>
    <w:div w:id="1908346128">
      <w:bodyDiv w:val="1"/>
      <w:marLeft w:val="0"/>
      <w:marRight w:val="0"/>
      <w:marTop w:val="0"/>
      <w:marBottom w:val="0"/>
      <w:divBdr>
        <w:top w:val="none" w:sz="0" w:space="0" w:color="auto"/>
        <w:left w:val="none" w:sz="0" w:space="0" w:color="auto"/>
        <w:bottom w:val="none" w:sz="0" w:space="0" w:color="auto"/>
        <w:right w:val="none" w:sz="0" w:space="0" w:color="auto"/>
      </w:divBdr>
    </w:div>
    <w:div w:id="1915503303">
      <w:bodyDiv w:val="1"/>
      <w:marLeft w:val="0"/>
      <w:marRight w:val="0"/>
      <w:marTop w:val="0"/>
      <w:marBottom w:val="0"/>
      <w:divBdr>
        <w:top w:val="none" w:sz="0" w:space="0" w:color="auto"/>
        <w:left w:val="none" w:sz="0" w:space="0" w:color="auto"/>
        <w:bottom w:val="none" w:sz="0" w:space="0" w:color="auto"/>
        <w:right w:val="none" w:sz="0" w:space="0" w:color="auto"/>
      </w:divBdr>
    </w:div>
    <w:div w:id="1921668872">
      <w:bodyDiv w:val="1"/>
      <w:marLeft w:val="0"/>
      <w:marRight w:val="0"/>
      <w:marTop w:val="0"/>
      <w:marBottom w:val="0"/>
      <w:divBdr>
        <w:top w:val="none" w:sz="0" w:space="0" w:color="auto"/>
        <w:left w:val="none" w:sz="0" w:space="0" w:color="auto"/>
        <w:bottom w:val="none" w:sz="0" w:space="0" w:color="auto"/>
        <w:right w:val="none" w:sz="0" w:space="0" w:color="auto"/>
      </w:divBdr>
    </w:div>
    <w:div w:id="1924677894">
      <w:bodyDiv w:val="1"/>
      <w:marLeft w:val="0"/>
      <w:marRight w:val="0"/>
      <w:marTop w:val="0"/>
      <w:marBottom w:val="0"/>
      <w:divBdr>
        <w:top w:val="none" w:sz="0" w:space="0" w:color="auto"/>
        <w:left w:val="none" w:sz="0" w:space="0" w:color="auto"/>
        <w:bottom w:val="none" w:sz="0" w:space="0" w:color="auto"/>
        <w:right w:val="none" w:sz="0" w:space="0" w:color="auto"/>
      </w:divBdr>
    </w:div>
    <w:div w:id="1934586199">
      <w:bodyDiv w:val="1"/>
      <w:marLeft w:val="0"/>
      <w:marRight w:val="0"/>
      <w:marTop w:val="0"/>
      <w:marBottom w:val="0"/>
      <w:divBdr>
        <w:top w:val="none" w:sz="0" w:space="0" w:color="auto"/>
        <w:left w:val="none" w:sz="0" w:space="0" w:color="auto"/>
        <w:bottom w:val="none" w:sz="0" w:space="0" w:color="auto"/>
        <w:right w:val="none" w:sz="0" w:space="0" w:color="auto"/>
      </w:divBdr>
    </w:div>
    <w:div w:id="1935702812">
      <w:bodyDiv w:val="1"/>
      <w:marLeft w:val="0"/>
      <w:marRight w:val="0"/>
      <w:marTop w:val="0"/>
      <w:marBottom w:val="0"/>
      <w:divBdr>
        <w:top w:val="none" w:sz="0" w:space="0" w:color="auto"/>
        <w:left w:val="none" w:sz="0" w:space="0" w:color="auto"/>
        <w:bottom w:val="none" w:sz="0" w:space="0" w:color="auto"/>
        <w:right w:val="none" w:sz="0" w:space="0" w:color="auto"/>
      </w:divBdr>
    </w:div>
    <w:div w:id="1940333064">
      <w:bodyDiv w:val="1"/>
      <w:marLeft w:val="0"/>
      <w:marRight w:val="0"/>
      <w:marTop w:val="0"/>
      <w:marBottom w:val="0"/>
      <w:divBdr>
        <w:top w:val="none" w:sz="0" w:space="0" w:color="auto"/>
        <w:left w:val="none" w:sz="0" w:space="0" w:color="auto"/>
        <w:bottom w:val="none" w:sz="0" w:space="0" w:color="auto"/>
        <w:right w:val="none" w:sz="0" w:space="0" w:color="auto"/>
      </w:divBdr>
    </w:div>
    <w:div w:id="1943415526">
      <w:bodyDiv w:val="1"/>
      <w:marLeft w:val="0"/>
      <w:marRight w:val="0"/>
      <w:marTop w:val="0"/>
      <w:marBottom w:val="0"/>
      <w:divBdr>
        <w:top w:val="none" w:sz="0" w:space="0" w:color="auto"/>
        <w:left w:val="none" w:sz="0" w:space="0" w:color="auto"/>
        <w:bottom w:val="none" w:sz="0" w:space="0" w:color="auto"/>
        <w:right w:val="none" w:sz="0" w:space="0" w:color="auto"/>
      </w:divBdr>
    </w:div>
    <w:div w:id="1948854830">
      <w:bodyDiv w:val="1"/>
      <w:marLeft w:val="0"/>
      <w:marRight w:val="0"/>
      <w:marTop w:val="0"/>
      <w:marBottom w:val="0"/>
      <w:divBdr>
        <w:top w:val="none" w:sz="0" w:space="0" w:color="auto"/>
        <w:left w:val="none" w:sz="0" w:space="0" w:color="auto"/>
        <w:bottom w:val="none" w:sz="0" w:space="0" w:color="auto"/>
        <w:right w:val="none" w:sz="0" w:space="0" w:color="auto"/>
      </w:divBdr>
    </w:div>
    <w:div w:id="1953396819">
      <w:bodyDiv w:val="1"/>
      <w:marLeft w:val="0"/>
      <w:marRight w:val="0"/>
      <w:marTop w:val="0"/>
      <w:marBottom w:val="0"/>
      <w:divBdr>
        <w:top w:val="none" w:sz="0" w:space="0" w:color="auto"/>
        <w:left w:val="none" w:sz="0" w:space="0" w:color="auto"/>
        <w:bottom w:val="none" w:sz="0" w:space="0" w:color="auto"/>
        <w:right w:val="none" w:sz="0" w:space="0" w:color="auto"/>
      </w:divBdr>
    </w:div>
    <w:div w:id="1955749807">
      <w:bodyDiv w:val="1"/>
      <w:marLeft w:val="0"/>
      <w:marRight w:val="0"/>
      <w:marTop w:val="0"/>
      <w:marBottom w:val="0"/>
      <w:divBdr>
        <w:top w:val="none" w:sz="0" w:space="0" w:color="auto"/>
        <w:left w:val="none" w:sz="0" w:space="0" w:color="auto"/>
        <w:bottom w:val="none" w:sz="0" w:space="0" w:color="auto"/>
        <w:right w:val="none" w:sz="0" w:space="0" w:color="auto"/>
      </w:divBdr>
    </w:div>
    <w:div w:id="1955861162">
      <w:bodyDiv w:val="1"/>
      <w:marLeft w:val="0"/>
      <w:marRight w:val="0"/>
      <w:marTop w:val="0"/>
      <w:marBottom w:val="0"/>
      <w:divBdr>
        <w:top w:val="none" w:sz="0" w:space="0" w:color="auto"/>
        <w:left w:val="none" w:sz="0" w:space="0" w:color="auto"/>
        <w:bottom w:val="none" w:sz="0" w:space="0" w:color="auto"/>
        <w:right w:val="none" w:sz="0" w:space="0" w:color="auto"/>
      </w:divBdr>
    </w:div>
    <w:div w:id="1962026854">
      <w:bodyDiv w:val="1"/>
      <w:marLeft w:val="0"/>
      <w:marRight w:val="0"/>
      <w:marTop w:val="0"/>
      <w:marBottom w:val="0"/>
      <w:divBdr>
        <w:top w:val="none" w:sz="0" w:space="0" w:color="auto"/>
        <w:left w:val="none" w:sz="0" w:space="0" w:color="auto"/>
        <w:bottom w:val="none" w:sz="0" w:space="0" w:color="auto"/>
        <w:right w:val="none" w:sz="0" w:space="0" w:color="auto"/>
      </w:divBdr>
    </w:div>
    <w:div w:id="1964723434">
      <w:bodyDiv w:val="1"/>
      <w:marLeft w:val="0"/>
      <w:marRight w:val="0"/>
      <w:marTop w:val="0"/>
      <w:marBottom w:val="0"/>
      <w:divBdr>
        <w:top w:val="none" w:sz="0" w:space="0" w:color="auto"/>
        <w:left w:val="none" w:sz="0" w:space="0" w:color="auto"/>
        <w:bottom w:val="none" w:sz="0" w:space="0" w:color="auto"/>
        <w:right w:val="none" w:sz="0" w:space="0" w:color="auto"/>
      </w:divBdr>
    </w:div>
    <w:div w:id="1970282600">
      <w:bodyDiv w:val="1"/>
      <w:marLeft w:val="0"/>
      <w:marRight w:val="0"/>
      <w:marTop w:val="0"/>
      <w:marBottom w:val="0"/>
      <w:divBdr>
        <w:top w:val="none" w:sz="0" w:space="0" w:color="auto"/>
        <w:left w:val="none" w:sz="0" w:space="0" w:color="auto"/>
        <w:bottom w:val="none" w:sz="0" w:space="0" w:color="auto"/>
        <w:right w:val="none" w:sz="0" w:space="0" w:color="auto"/>
      </w:divBdr>
    </w:div>
    <w:div w:id="1993637682">
      <w:bodyDiv w:val="1"/>
      <w:marLeft w:val="0"/>
      <w:marRight w:val="0"/>
      <w:marTop w:val="0"/>
      <w:marBottom w:val="0"/>
      <w:divBdr>
        <w:top w:val="none" w:sz="0" w:space="0" w:color="auto"/>
        <w:left w:val="none" w:sz="0" w:space="0" w:color="auto"/>
        <w:bottom w:val="none" w:sz="0" w:space="0" w:color="auto"/>
        <w:right w:val="none" w:sz="0" w:space="0" w:color="auto"/>
      </w:divBdr>
    </w:div>
    <w:div w:id="1997562792">
      <w:bodyDiv w:val="1"/>
      <w:marLeft w:val="0"/>
      <w:marRight w:val="0"/>
      <w:marTop w:val="0"/>
      <w:marBottom w:val="0"/>
      <w:divBdr>
        <w:top w:val="none" w:sz="0" w:space="0" w:color="auto"/>
        <w:left w:val="none" w:sz="0" w:space="0" w:color="auto"/>
        <w:bottom w:val="none" w:sz="0" w:space="0" w:color="auto"/>
        <w:right w:val="none" w:sz="0" w:space="0" w:color="auto"/>
      </w:divBdr>
    </w:div>
    <w:div w:id="2001156142">
      <w:bodyDiv w:val="1"/>
      <w:marLeft w:val="0"/>
      <w:marRight w:val="0"/>
      <w:marTop w:val="0"/>
      <w:marBottom w:val="0"/>
      <w:divBdr>
        <w:top w:val="none" w:sz="0" w:space="0" w:color="auto"/>
        <w:left w:val="none" w:sz="0" w:space="0" w:color="auto"/>
        <w:bottom w:val="none" w:sz="0" w:space="0" w:color="auto"/>
        <w:right w:val="none" w:sz="0" w:space="0" w:color="auto"/>
      </w:divBdr>
    </w:div>
    <w:div w:id="2001810380">
      <w:bodyDiv w:val="1"/>
      <w:marLeft w:val="0"/>
      <w:marRight w:val="0"/>
      <w:marTop w:val="0"/>
      <w:marBottom w:val="0"/>
      <w:divBdr>
        <w:top w:val="none" w:sz="0" w:space="0" w:color="auto"/>
        <w:left w:val="none" w:sz="0" w:space="0" w:color="auto"/>
        <w:bottom w:val="none" w:sz="0" w:space="0" w:color="auto"/>
        <w:right w:val="none" w:sz="0" w:space="0" w:color="auto"/>
      </w:divBdr>
    </w:div>
    <w:div w:id="2003241444">
      <w:bodyDiv w:val="1"/>
      <w:marLeft w:val="0"/>
      <w:marRight w:val="0"/>
      <w:marTop w:val="0"/>
      <w:marBottom w:val="0"/>
      <w:divBdr>
        <w:top w:val="none" w:sz="0" w:space="0" w:color="auto"/>
        <w:left w:val="none" w:sz="0" w:space="0" w:color="auto"/>
        <w:bottom w:val="none" w:sz="0" w:space="0" w:color="auto"/>
        <w:right w:val="none" w:sz="0" w:space="0" w:color="auto"/>
      </w:divBdr>
    </w:div>
    <w:div w:id="2006742641">
      <w:bodyDiv w:val="1"/>
      <w:marLeft w:val="0"/>
      <w:marRight w:val="0"/>
      <w:marTop w:val="0"/>
      <w:marBottom w:val="0"/>
      <w:divBdr>
        <w:top w:val="none" w:sz="0" w:space="0" w:color="auto"/>
        <w:left w:val="none" w:sz="0" w:space="0" w:color="auto"/>
        <w:bottom w:val="none" w:sz="0" w:space="0" w:color="auto"/>
        <w:right w:val="none" w:sz="0" w:space="0" w:color="auto"/>
      </w:divBdr>
    </w:div>
    <w:div w:id="2008053272">
      <w:bodyDiv w:val="1"/>
      <w:marLeft w:val="0"/>
      <w:marRight w:val="0"/>
      <w:marTop w:val="0"/>
      <w:marBottom w:val="0"/>
      <w:divBdr>
        <w:top w:val="none" w:sz="0" w:space="0" w:color="auto"/>
        <w:left w:val="none" w:sz="0" w:space="0" w:color="auto"/>
        <w:bottom w:val="none" w:sz="0" w:space="0" w:color="auto"/>
        <w:right w:val="none" w:sz="0" w:space="0" w:color="auto"/>
      </w:divBdr>
    </w:div>
    <w:div w:id="2011522108">
      <w:bodyDiv w:val="1"/>
      <w:marLeft w:val="0"/>
      <w:marRight w:val="0"/>
      <w:marTop w:val="0"/>
      <w:marBottom w:val="0"/>
      <w:divBdr>
        <w:top w:val="none" w:sz="0" w:space="0" w:color="auto"/>
        <w:left w:val="none" w:sz="0" w:space="0" w:color="auto"/>
        <w:bottom w:val="none" w:sz="0" w:space="0" w:color="auto"/>
        <w:right w:val="none" w:sz="0" w:space="0" w:color="auto"/>
      </w:divBdr>
    </w:div>
    <w:div w:id="2018650954">
      <w:bodyDiv w:val="1"/>
      <w:marLeft w:val="0"/>
      <w:marRight w:val="0"/>
      <w:marTop w:val="0"/>
      <w:marBottom w:val="0"/>
      <w:divBdr>
        <w:top w:val="none" w:sz="0" w:space="0" w:color="auto"/>
        <w:left w:val="none" w:sz="0" w:space="0" w:color="auto"/>
        <w:bottom w:val="none" w:sz="0" w:space="0" w:color="auto"/>
        <w:right w:val="none" w:sz="0" w:space="0" w:color="auto"/>
      </w:divBdr>
    </w:div>
    <w:div w:id="2024701712">
      <w:bodyDiv w:val="1"/>
      <w:marLeft w:val="0"/>
      <w:marRight w:val="0"/>
      <w:marTop w:val="0"/>
      <w:marBottom w:val="0"/>
      <w:divBdr>
        <w:top w:val="none" w:sz="0" w:space="0" w:color="auto"/>
        <w:left w:val="none" w:sz="0" w:space="0" w:color="auto"/>
        <w:bottom w:val="none" w:sz="0" w:space="0" w:color="auto"/>
        <w:right w:val="none" w:sz="0" w:space="0" w:color="auto"/>
      </w:divBdr>
    </w:div>
    <w:div w:id="2025981679">
      <w:bodyDiv w:val="1"/>
      <w:marLeft w:val="0"/>
      <w:marRight w:val="0"/>
      <w:marTop w:val="0"/>
      <w:marBottom w:val="0"/>
      <w:divBdr>
        <w:top w:val="none" w:sz="0" w:space="0" w:color="auto"/>
        <w:left w:val="none" w:sz="0" w:space="0" w:color="auto"/>
        <w:bottom w:val="none" w:sz="0" w:space="0" w:color="auto"/>
        <w:right w:val="none" w:sz="0" w:space="0" w:color="auto"/>
      </w:divBdr>
    </w:div>
    <w:div w:id="2036536948">
      <w:bodyDiv w:val="1"/>
      <w:marLeft w:val="0"/>
      <w:marRight w:val="0"/>
      <w:marTop w:val="0"/>
      <w:marBottom w:val="0"/>
      <w:divBdr>
        <w:top w:val="none" w:sz="0" w:space="0" w:color="auto"/>
        <w:left w:val="none" w:sz="0" w:space="0" w:color="auto"/>
        <w:bottom w:val="none" w:sz="0" w:space="0" w:color="auto"/>
        <w:right w:val="none" w:sz="0" w:space="0" w:color="auto"/>
      </w:divBdr>
    </w:div>
    <w:div w:id="2039160150">
      <w:bodyDiv w:val="1"/>
      <w:marLeft w:val="0"/>
      <w:marRight w:val="0"/>
      <w:marTop w:val="0"/>
      <w:marBottom w:val="0"/>
      <w:divBdr>
        <w:top w:val="none" w:sz="0" w:space="0" w:color="auto"/>
        <w:left w:val="none" w:sz="0" w:space="0" w:color="auto"/>
        <w:bottom w:val="none" w:sz="0" w:space="0" w:color="auto"/>
        <w:right w:val="none" w:sz="0" w:space="0" w:color="auto"/>
      </w:divBdr>
    </w:div>
    <w:div w:id="2039624537">
      <w:bodyDiv w:val="1"/>
      <w:marLeft w:val="0"/>
      <w:marRight w:val="0"/>
      <w:marTop w:val="0"/>
      <w:marBottom w:val="0"/>
      <w:divBdr>
        <w:top w:val="none" w:sz="0" w:space="0" w:color="auto"/>
        <w:left w:val="none" w:sz="0" w:space="0" w:color="auto"/>
        <w:bottom w:val="none" w:sz="0" w:space="0" w:color="auto"/>
        <w:right w:val="none" w:sz="0" w:space="0" w:color="auto"/>
      </w:divBdr>
    </w:div>
    <w:div w:id="2040272638">
      <w:bodyDiv w:val="1"/>
      <w:marLeft w:val="0"/>
      <w:marRight w:val="0"/>
      <w:marTop w:val="0"/>
      <w:marBottom w:val="0"/>
      <w:divBdr>
        <w:top w:val="none" w:sz="0" w:space="0" w:color="auto"/>
        <w:left w:val="none" w:sz="0" w:space="0" w:color="auto"/>
        <w:bottom w:val="none" w:sz="0" w:space="0" w:color="auto"/>
        <w:right w:val="none" w:sz="0" w:space="0" w:color="auto"/>
      </w:divBdr>
    </w:div>
    <w:div w:id="2042240964">
      <w:bodyDiv w:val="1"/>
      <w:marLeft w:val="0"/>
      <w:marRight w:val="0"/>
      <w:marTop w:val="0"/>
      <w:marBottom w:val="0"/>
      <w:divBdr>
        <w:top w:val="none" w:sz="0" w:space="0" w:color="auto"/>
        <w:left w:val="none" w:sz="0" w:space="0" w:color="auto"/>
        <w:bottom w:val="none" w:sz="0" w:space="0" w:color="auto"/>
        <w:right w:val="none" w:sz="0" w:space="0" w:color="auto"/>
      </w:divBdr>
    </w:div>
    <w:div w:id="2042246165">
      <w:bodyDiv w:val="1"/>
      <w:marLeft w:val="0"/>
      <w:marRight w:val="0"/>
      <w:marTop w:val="0"/>
      <w:marBottom w:val="0"/>
      <w:divBdr>
        <w:top w:val="none" w:sz="0" w:space="0" w:color="auto"/>
        <w:left w:val="none" w:sz="0" w:space="0" w:color="auto"/>
        <w:bottom w:val="none" w:sz="0" w:space="0" w:color="auto"/>
        <w:right w:val="none" w:sz="0" w:space="0" w:color="auto"/>
      </w:divBdr>
    </w:div>
    <w:div w:id="2043823491">
      <w:bodyDiv w:val="1"/>
      <w:marLeft w:val="0"/>
      <w:marRight w:val="0"/>
      <w:marTop w:val="0"/>
      <w:marBottom w:val="0"/>
      <w:divBdr>
        <w:top w:val="none" w:sz="0" w:space="0" w:color="auto"/>
        <w:left w:val="none" w:sz="0" w:space="0" w:color="auto"/>
        <w:bottom w:val="none" w:sz="0" w:space="0" w:color="auto"/>
        <w:right w:val="none" w:sz="0" w:space="0" w:color="auto"/>
      </w:divBdr>
    </w:div>
    <w:div w:id="2043893292">
      <w:bodyDiv w:val="1"/>
      <w:marLeft w:val="0"/>
      <w:marRight w:val="0"/>
      <w:marTop w:val="0"/>
      <w:marBottom w:val="0"/>
      <w:divBdr>
        <w:top w:val="none" w:sz="0" w:space="0" w:color="auto"/>
        <w:left w:val="none" w:sz="0" w:space="0" w:color="auto"/>
        <w:bottom w:val="none" w:sz="0" w:space="0" w:color="auto"/>
        <w:right w:val="none" w:sz="0" w:space="0" w:color="auto"/>
      </w:divBdr>
    </w:div>
    <w:div w:id="2051034937">
      <w:bodyDiv w:val="1"/>
      <w:marLeft w:val="0"/>
      <w:marRight w:val="0"/>
      <w:marTop w:val="0"/>
      <w:marBottom w:val="0"/>
      <w:divBdr>
        <w:top w:val="none" w:sz="0" w:space="0" w:color="auto"/>
        <w:left w:val="none" w:sz="0" w:space="0" w:color="auto"/>
        <w:bottom w:val="none" w:sz="0" w:space="0" w:color="auto"/>
        <w:right w:val="none" w:sz="0" w:space="0" w:color="auto"/>
      </w:divBdr>
    </w:div>
    <w:div w:id="2052533660">
      <w:bodyDiv w:val="1"/>
      <w:marLeft w:val="0"/>
      <w:marRight w:val="0"/>
      <w:marTop w:val="0"/>
      <w:marBottom w:val="0"/>
      <w:divBdr>
        <w:top w:val="none" w:sz="0" w:space="0" w:color="auto"/>
        <w:left w:val="none" w:sz="0" w:space="0" w:color="auto"/>
        <w:bottom w:val="none" w:sz="0" w:space="0" w:color="auto"/>
        <w:right w:val="none" w:sz="0" w:space="0" w:color="auto"/>
      </w:divBdr>
    </w:div>
    <w:div w:id="2060780197">
      <w:bodyDiv w:val="1"/>
      <w:marLeft w:val="0"/>
      <w:marRight w:val="0"/>
      <w:marTop w:val="0"/>
      <w:marBottom w:val="0"/>
      <w:divBdr>
        <w:top w:val="none" w:sz="0" w:space="0" w:color="auto"/>
        <w:left w:val="none" w:sz="0" w:space="0" w:color="auto"/>
        <w:bottom w:val="none" w:sz="0" w:space="0" w:color="auto"/>
        <w:right w:val="none" w:sz="0" w:space="0" w:color="auto"/>
      </w:divBdr>
    </w:div>
    <w:div w:id="2061051613">
      <w:bodyDiv w:val="1"/>
      <w:marLeft w:val="0"/>
      <w:marRight w:val="0"/>
      <w:marTop w:val="0"/>
      <w:marBottom w:val="0"/>
      <w:divBdr>
        <w:top w:val="none" w:sz="0" w:space="0" w:color="auto"/>
        <w:left w:val="none" w:sz="0" w:space="0" w:color="auto"/>
        <w:bottom w:val="none" w:sz="0" w:space="0" w:color="auto"/>
        <w:right w:val="none" w:sz="0" w:space="0" w:color="auto"/>
      </w:divBdr>
    </w:div>
    <w:div w:id="2061128838">
      <w:bodyDiv w:val="1"/>
      <w:marLeft w:val="0"/>
      <w:marRight w:val="0"/>
      <w:marTop w:val="0"/>
      <w:marBottom w:val="0"/>
      <w:divBdr>
        <w:top w:val="none" w:sz="0" w:space="0" w:color="auto"/>
        <w:left w:val="none" w:sz="0" w:space="0" w:color="auto"/>
        <w:bottom w:val="none" w:sz="0" w:space="0" w:color="auto"/>
        <w:right w:val="none" w:sz="0" w:space="0" w:color="auto"/>
      </w:divBdr>
    </w:div>
    <w:div w:id="2062778294">
      <w:bodyDiv w:val="1"/>
      <w:marLeft w:val="0"/>
      <w:marRight w:val="0"/>
      <w:marTop w:val="0"/>
      <w:marBottom w:val="0"/>
      <w:divBdr>
        <w:top w:val="none" w:sz="0" w:space="0" w:color="auto"/>
        <w:left w:val="none" w:sz="0" w:space="0" w:color="auto"/>
        <w:bottom w:val="none" w:sz="0" w:space="0" w:color="auto"/>
        <w:right w:val="none" w:sz="0" w:space="0" w:color="auto"/>
      </w:divBdr>
    </w:div>
    <w:div w:id="2062900384">
      <w:bodyDiv w:val="1"/>
      <w:marLeft w:val="0"/>
      <w:marRight w:val="0"/>
      <w:marTop w:val="0"/>
      <w:marBottom w:val="0"/>
      <w:divBdr>
        <w:top w:val="none" w:sz="0" w:space="0" w:color="auto"/>
        <w:left w:val="none" w:sz="0" w:space="0" w:color="auto"/>
        <w:bottom w:val="none" w:sz="0" w:space="0" w:color="auto"/>
        <w:right w:val="none" w:sz="0" w:space="0" w:color="auto"/>
      </w:divBdr>
    </w:div>
    <w:div w:id="2067794007">
      <w:bodyDiv w:val="1"/>
      <w:marLeft w:val="0"/>
      <w:marRight w:val="0"/>
      <w:marTop w:val="0"/>
      <w:marBottom w:val="0"/>
      <w:divBdr>
        <w:top w:val="none" w:sz="0" w:space="0" w:color="auto"/>
        <w:left w:val="none" w:sz="0" w:space="0" w:color="auto"/>
        <w:bottom w:val="none" w:sz="0" w:space="0" w:color="auto"/>
        <w:right w:val="none" w:sz="0" w:space="0" w:color="auto"/>
      </w:divBdr>
    </w:div>
    <w:div w:id="2074231988">
      <w:bodyDiv w:val="1"/>
      <w:marLeft w:val="0"/>
      <w:marRight w:val="0"/>
      <w:marTop w:val="0"/>
      <w:marBottom w:val="0"/>
      <w:divBdr>
        <w:top w:val="none" w:sz="0" w:space="0" w:color="auto"/>
        <w:left w:val="none" w:sz="0" w:space="0" w:color="auto"/>
        <w:bottom w:val="none" w:sz="0" w:space="0" w:color="auto"/>
        <w:right w:val="none" w:sz="0" w:space="0" w:color="auto"/>
      </w:divBdr>
    </w:div>
    <w:div w:id="2075080101">
      <w:bodyDiv w:val="1"/>
      <w:marLeft w:val="0"/>
      <w:marRight w:val="0"/>
      <w:marTop w:val="0"/>
      <w:marBottom w:val="0"/>
      <w:divBdr>
        <w:top w:val="none" w:sz="0" w:space="0" w:color="auto"/>
        <w:left w:val="none" w:sz="0" w:space="0" w:color="auto"/>
        <w:bottom w:val="none" w:sz="0" w:space="0" w:color="auto"/>
        <w:right w:val="none" w:sz="0" w:space="0" w:color="auto"/>
      </w:divBdr>
    </w:div>
    <w:div w:id="2077168251">
      <w:bodyDiv w:val="1"/>
      <w:marLeft w:val="0"/>
      <w:marRight w:val="0"/>
      <w:marTop w:val="0"/>
      <w:marBottom w:val="0"/>
      <w:divBdr>
        <w:top w:val="none" w:sz="0" w:space="0" w:color="auto"/>
        <w:left w:val="none" w:sz="0" w:space="0" w:color="auto"/>
        <w:bottom w:val="none" w:sz="0" w:space="0" w:color="auto"/>
        <w:right w:val="none" w:sz="0" w:space="0" w:color="auto"/>
      </w:divBdr>
    </w:div>
    <w:div w:id="2083989314">
      <w:bodyDiv w:val="1"/>
      <w:marLeft w:val="0"/>
      <w:marRight w:val="0"/>
      <w:marTop w:val="0"/>
      <w:marBottom w:val="0"/>
      <w:divBdr>
        <w:top w:val="none" w:sz="0" w:space="0" w:color="auto"/>
        <w:left w:val="none" w:sz="0" w:space="0" w:color="auto"/>
        <w:bottom w:val="none" w:sz="0" w:space="0" w:color="auto"/>
        <w:right w:val="none" w:sz="0" w:space="0" w:color="auto"/>
      </w:divBdr>
    </w:div>
    <w:div w:id="2084335184">
      <w:bodyDiv w:val="1"/>
      <w:marLeft w:val="0"/>
      <w:marRight w:val="0"/>
      <w:marTop w:val="0"/>
      <w:marBottom w:val="0"/>
      <w:divBdr>
        <w:top w:val="none" w:sz="0" w:space="0" w:color="auto"/>
        <w:left w:val="none" w:sz="0" w:space="0" w:color="auto"/>
        <w:bottom w:val="none" w:sz="0" w:space="0" w:color="auto"/>
        <w:right w:val="none" w:sz="0" w:space="0" w:color="auto"/>
      </w:divBdr>
    </w:div>
    <w:div w:id="2090425046">
      <w:bodyDiv w:val="1"/>
      <w:marLeft w:val="0"/>
      <w:marRight w:val="0"/>
      <w:marTop w:val="0"/>
      <w:marBottom w:val="0"/>
      <w:divBdr>
        <w:top w:val="none" w:sz="0" w:space="0" w:color="auto"/>
        <w:left w:val="none" w:sz="0" w:space="0" w:color="auto"/>
        <w:bottom w:val="none" w:sz="0" w:space="0" w:color="auto"/>
        <w:right w:val="none" w:sz="0" w:space="0" w:color="auto"/>
      </w:divBdr>
    </w:div>
    <w:div w:id="2095201245">
      <w:bodyDiv w:val="1"/>
      <w:marLeft w:val="0"/>
      <w:marRight w:val="0"/>
      <w:marTop w:val="0"/>
      <w:marBottom w:val="0"/>
      <w:divBdr>
        <w:top w:val="none" w:sz="0" w:space="0" w:color="auto"/>
        <w:left w:val="none" w:sz="0" w:space="0" w:color="auto"/>
        <w:bottom w:val="none" w:sz="0" w:space="0" w:color="auto"/>
        <w:right w:val="none" w:sz="0" w:space="0" w:color="auto"/>
      </w:divBdr>
    </w:div>
    <w:div w:id="2096318119">
      <w:bodyDiv w:val="1"/>
      <w:marLeft w:val="0"/>
      <w:marRight w:val="0"/>
      <w:marTop w:val="0"/>
      <w:marBottom w:val="0"/>
      <w:divBdr>
        <w:top w:val="none" w:sz="0" w:space="0" w:color="auto"/>
        <w:left w:val="none" w:sz="0" w:space="0" w:color="auto"/>
        <w:bottom w:val="none" w:sz="0" w:space="0" w:color="auto"/>
        <w:right w:val="none" w:sz="0" w:space="0" w:color="auto"/>
      </w:divBdr>
    </w:div>
    <w:div w:id="2098938835">
      <w:bodyDiv w:val="1"/>
      <w:marLeft w:val="0"/>
      <w:marRight w:val="0"/>
      <w:marTop w:val="0"/>
      <w:marBottom w:val="0"/>
      <w:divBdr>
        <w:top w:val="none" w:sz="0" w:space="0" w:color="auto"/>
        <w:left w:val="none" w:sz="0" w:space="0" w:color="auto"/>
        <w:bottom w:val="none" w:sz="0" w:space="0" w:color="auto"/>
        <w:right w:val="none" w:sz="0" w:space="0" w:color="auto"/>
      </w:divBdr>
    </w:div>
    <w:div w:id="2101900539">
      <w:bodyDiv w:val="1"/>
      <w:marLeft w:val="0"/>
      <w:marRight w:val="0"/>
      <w:marTop w:val="0"/>
      <w:marBottom w:val="0"/>
      <w:divBdr>
        <w:top w:val="none" w:sz="0" w:space="0" w:color="auto"/>
        <w:left w:val="none" w:sz="0" w:space="0" w:color="auto"/>
        <w:bottom w:val="none" w:sz="0" w:space="0" w:color="auto"/>
        <w:right w:val="none" w:sz="0" w:space="0" w:color="auto"/>
      </w:divBdr>
    </w:div>
    <w:div w:id="2103603447">
      <w:bodyDiv w:val="1"/>
      <w:marLeft w:val="0"/>
      <w:marRight w:val="0"/>
      <w:marTop w:val="0"/>
      <w:marBottom w:val="0"/>
      <w:divBdr>
        <w:top w:val="none" w:sz="0" w:space="0" w:color="auto"/>
        <w:left w:val="none" w:sz="0" w:space="0" w:color="auto"/>
        <w:bottom w:val="none" w:sz="0" w:space="0" w:color="auto"/>
        <w:right w:val="none" w:sz="0" w:space="0" w:color="auto"/>
      </w:divBdr>
    </w:div>
    <w:div w:id="2104917503">
      <w:bodyDiv w:val="1"/>
      <w:marLeft w:val="0"/>
      <w:marRight w:val="0"/>
      <w:marTop w:val="0"/>
      <w:marBottom w:val="0"/>
      <w:divBdr>
        <w:top w:val="none" w:sz="0" w:space="0" w:color="auto"/>
        <w:left w:val="none" w:sz="0" w:space="0" w:color="auto"/>
        <w:bottom w:val="none" w:sz="0" w:space="0" w:color="auto"/>
        <w:right w:val="none" w:sz="0" w:space="0" w:color="auto"/>
      </w:divBdr>
    </w:div>
    <w:div w:id="2107144664">
      <w:bodyDiv w:val="1"/>
      <w:marLeft w:val="0"/>
      <w:marRight w:val="0"/>
      <w:marTop w:val="0"/>
      <w:marBottom w:val="0"/>
      <w:divBdr>
        <w:top w:val="none" w:sz="0" w:space="0" w:color="auto"/>
        <w:left w:val="none" w:sz="0" w:space="0" w:color="auto"/>
        <w:bottom w:val="none" w:sz="0" w:space="0" w:color="auto"/>
        <w:right w:val="none" w:sz="0" w:space="0" w:color="auto"/>
      </w:divBdr>
    </w:div>
    <w:div w:id="2107847645">
      <w:bodyDiv w:val="1"/>
      <w:marLeft w:val="0"/>
      <w:marRight w:val="0"/>
      <w:marTop w:val="0"/>
      <w:marBottom w:val="0"/>
      <w:divBdr>
        <w:top w:val="none" w:sz="0" w:space="0" w:color="auto"/>
        <w:left w:val="none" w:sz="0" w:space="0" w:color="auto"/>
        <w:bottom w:val="none" w:sz="0" w:space="0" w:color="auto"/>
        <w:right w:val="none" w:sz="0" w:space="0" w:color="auto"/>
      </w:divBdr>
    </w:div>
    <w:div w:id="2116822542">
      <w:bodyDiv w:val="1"/>
      <w:marLeft w:val="0"/>
      <w:marRight w:val="0"/>
      <w:marTop w:val="0"/>
      <w:marBottom w:val="0"/>
      <w:divBdr>
        <w:top w:val="none" w:sz="0" w:space="0" w:color="auto"/>
        <w:left w:val="none" w:sz="0" w:space="0" w:color="auto"/>
        <w:bottom w:val="none" w:sz="0" w:space="0" w:color="auto"/>
        <w:right w:val="none" w:sz="0" w:space="0" w:color="auto"/>
      </w:divBdr>
    </w:div>
    <w:div w:id="2129397531">
      <w:bodyDiv w:val="1"/>
      <w:marLeft w:val="0"/>
      <w:marRight w:val="0"/>
      <w:marTop w:val="0"/>
      <w:marBottom w:val="0"/>
      <w:divBdr>
        <w:top w:val="none" w:sz="0" w:space="0" w:color="auto"/>
        <w:left w:val="none" w:sz="0" w:space="0" w:color="auto"/>
        <w:bottom w:val="none" w:sz="0" w:space="0" w:color="auto"/>
        <w:right w:val="none" w:sz="0" w:space="0" w:color="auto"/>
      </w:divBdr>
    </w:div>
    <w:div w:id="2138835705">
      <w:bodyDiv w:val="1"/>
      <w:marLeft w:val="0"/>
      <w:marRight w:val="0"/>
      <w:marTop w:val="0"/>
      <w:marBottom w:val="0"/>
      <w:divBdr>
        <w:top w:val="none" w:sz="0" w:space="0" w:color="auto"/>
        <w:left w:val="none" w:sz="0" w:space="0" w:color="auto"/>
        <w:bottom w:val="none" w:sz="0" w:space="0" w:color="auto"/>
        <w:right w:val="none" w:sz="0" w:space="0" w:color="auto"/>
      </w:divBdr>
    </w:div>
    <w:div w:id="2143688072">
      <w:bodyDiv w:val="1"/>
      <w:marLeft w:val="0"/>
      <w:marRight w:val="0"/>
      <w:marTop w:val="0"/>
      <w:marBottom w:val="0"/>
      <w:divBdr>
        <w:top w:val="none" w:sz="0" w:space="0" w:color="auto"/>
        <w:left w:val="none" w:sz="0" w:space="0" w:color="auto"/>
        <w:bottom w:val="none" w:sz="0" w:space="0" w:color="auto"/>
        <w:right w:val="none" w:sz="0" w:space="0" w:color="auto"/>
      </w:divBdr>
    </w:div>
    <w:div w:id="2144883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gif"/><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header" Target="header1.xml"/><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43" Type="http://schemas.openxmlformats.org/officeDocument/2006/relationships/image" Target="media/image34.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Book</b:SourceType>
    <b:Guid>{DA76B07A-3CC7-4CFA-920D-BD3418C775FF}</b:Guid>
    <b:Author>
      <b:Author>
        <b:NameList>
          <b:Person>
            <b:Last>María Carmen Carnero</b:Last>
            <b:First>Vicente</b:First>
            <b:Middle>González-Prida</b:Middle>
          </b:Person>
        </b:NameList>
      </b:Author>
    </b:Author>
    <b:Title>Optimum decision making in asset management</b:Title>
    <b:Year>2017</b:Year>
    <b:City>Hershey</b:City>
    <b:Publisher>IGI Global</b:Publisher>
    <b:RefOrder>1</b:RefOrder>
  </b:Source>
  <b:Source>
    <b:Tag>Ala20</b:Tag>
    <b:SourceType>Report</b:SourceType>
    <b:Guid>{E4359231-A9AF-4596-B50A-142D74B555F4}</b:Guid>
    <b:Title>Remote Working: Implications for Wales </b:Title>
    <b:Year>2020</b:Year>
    <b:Author>
      <b:Author>
        <b:NameList>
          <b:Person>
            <b:Last>Felstead</b:Last>
            <b:First>Alan</b:First>
          </b:Person>
        </b:NameList>
      </b:Author>
    </b:Author>
    <b:Publisher>Welsh Government </b:Publisher>
    <b:City>Cradiff</b:City>
    <b:RefOrder>2</b:RefOrder>
  </b:Source>
  <b:Source>
    <b:Tag>Hea21</b:Tag>
    <b:SourceType>InternetSite</b:SourceType>
    <b:Guid>{75FC259B-9DC1-4AD9-89BE-3F4E891C6288}</b:Guid>
    <b:Author>
      <b:Author>
        <b:Corporate>Health and Safety Executive </b:Corporate>
      </b:Author>
    </b:Author>
    <b:Title>Health and Safety Executive </b:Title>
    <b:Year>2021</b:Year>
    <b:YearAccessed>2022</b:YearAccessed>
    <b:MonthAccessed>June</b:MonthAccessed>
    <b:DayAccessed>12</b:DayAccessed>
    <b:URL>https://www.hse.gov.uk/temperature/thermal/factors.htm</b:URL>
    <b:RefOrder>5</b:RefOrder>
  </b:Source>
  <b:Source>
    <b:Tag>Liu14</b:Tag>
    <b:SourceType>JournalArticle</b:SourceType>
    <b:Guid>{21037891-D53A-4C4F-81C1-AA03FF2F8BF1}</b:Guid>
    <b:Title>Thermal comfort and building energy consumption implications – A review</b:Title>
    <b:Year>2014</b:Year>
    <b:Author>
      <b:Author>
        <b:NameList>
          <b:Person>
            <b:Last>Liu Yang</b:Last>
            <b:First>Haiyan</b:First>
            <b:Middle>Yan, Joseph C. Lam</b:Middle>
          </b:Person>
        </b:NameList>
      </b:Author>
    </b:Author>
    <b:JournalName>HVAC &amp; R research</b:JournalName>
    <b:Pages>164-173</b:Pages>
    <b:Volume>115</b:Volume>
    <b:RefOrder>6</b:RefOrder>
  </b:Source>
  <b:Source>
    <b:Tag>The20</b:Tag>
    <b:SourceType>Misc</b:SourceType>
    <b:Guid>{EB5DB473-B4B9-4A48-84B4-7CB43A382CF0}</b:Guid>
    <b:Title>BS7671:2022 Requirements for Electrical Installation IET Wiring Regulations 18th Edition</b:Title>
    <b:Year>2022</b:Year>
    <b:Author>
      <b:Author>
        <b:Corporate>The Institute of Engineering &amp; Technology</b:Corporate>
      </b:Author>
    </b:Author>
    <b:City>London</b:City>
    <b:Publisher>British Standards Institution</b:Publisher>
    <b:RefOrder>7</b:RefOrder>
  </b:Source>
  <b:Source>
    <b:Tag>CIB21</b:Tag>
    <b:SourceType>InternetSite</b:SourceType>
    <b:Guid>{17706F51-12B7-47F1-94BF-09BE3A421905}</b:Guid>
    <b:Title>CIBSE</b:Title>
    <b:Year>2021</b:Year>
    <b:Author>
      <b:Author>
        <b:Corporate>CIBSE</b:Corporate>
      </b:Author>
    </b:Author>
    <b:YearAccessed>2022</b:YearAccessed>
    <b:MonthAccessed>June </b:MonthAccessed>
    <b:DayAccessed>12</b:DayAccessed>
    <b:URL>https://www.cibse.org/knowledge/benchmarking</b:URL>
    <b:RefOrder>9</b:RefOrder>
  </b:Source>
  <b:Source>
    <b:Tag>Sou20</b:Tag>
    <b:SourceType>InternetSite</b:SourceType>
    <b:Guid>{754428D2-7A59-42BA-8408-3B6DC364FE8B}</b:Guid>
    <b:Title>South Satffs Water</b:Title>
    <b:Year>2020</b:Year>
    <b:YearAccessed>2022</b:YearAccessed>
    <b:MonthAccessed>June </b:MonthAccessed>
    <b:DayAccessed>12</b:DayAccessed>
    <b:URL>https://www.south-staffs-water.co.uk/media/1509/waterusebusiness.pdf</b:URL>
    <b:Author>
      <b:Author>
        <b:Corporate>South Satffs Water</b:Corporate>
      </b:Author>
    </b:Author>
    <b:RefOrder>8</b:RefOrder>
  </b:Source>
  <b:Source>
    <b:Tag>Sok18</b:Tag>
    <b:SourceType>JournalArticle</b:SourceType>
    <b:Guid>{3B509EC6-9D2D-4970-BDFA-D8B87B2A3279}</b:Guid>
    <b:Title>Applied Energy</b:Title>
    <b:Year>2018</b:Year>
    <b:PeriodicalTitle>Pattern recognition in building energy performance over time using energy benchmarking data</b:PeriodicalTitle>
    <b:Pages>576-586</b:Pages>
    <b:Author>
      <b:Author>
        <b:NameList>
          <b:Person>
            <b:Last>Sokratis Papadopoulos</b:Last>
            <b:First>Bartosz</b:First>
            <b:Middle>Bonczak, Constantine E. Kontokosta</b:Middle>
          </b:Person>
        </b:NameList>
      </b:Author>
    </b:Author>
    <b:JournalName>Pattern recognition in building energy performance over time using energy benchmarking data</b:JournalName>
    <b:Volume>221</b:Volume>
    <b:RefOrder>10</b:RefOrder>
  </b:Source>
  <b:Source>
    <b:Tag>Bul07</b:Tag>
    <b:SourceType>Report</b:SourceType>
    <b:Guid>{F5185D33-9DB5-424B-AD94-A316C4AEB100}</b:Guid>
    <b:Title>Energy &amp; Water Audit at Meyler House for PHA</b:Title>
    <b:Year>2007</b:Year>
    <b:Author>
      <b:Author>
        <b:Corporate>Bullock Consulting </b:Corporate>
      </b:Author>
    </b:Author>
    <b:Publisher>Bullock Consulting </b:Publisher>
    <b:City>Pembroke</b:City>
    <b:RefOrder>11</b:RefOrder>
  </b:Source>
  <b:Source>
    <b:Tag>Fyl21</b:Tag>
    <b:SourceType>JournalArticle</b:SourceType>
    <b:Guid>{0A936273-5C83-4463-8B05-EC77DE5CE7FF}</b:Guid>
    <b:Author>
      <b:Author>
        <b:NameList>
          <b:Person>
            <b:Last>Fylan</b:Last>
            <b:First>Fiona</b:First>
            <b:Middle>and Glew, Davide</b:Middle>
          </b:Person>
        </b:NameList>
      </b:Author>
    </b:Author>
    <b:Title>Barriers to domestic retrofit quality: Are failures in retrofit standards a failure of retrofit standards?</b:Title>
    <b:Year>2021</b:Year>
    <b:JournalName>Indoor and Built Environment</b:JournalName>
    <b:Pages>1420326</b:Pages>
    <b:RefOrder>12</b:RefOrder>
  </b:Source>
  <b:Source>
    <b:Tag>elm21</b:Tag>
    <b:SourceType>InternetSite</b:SourceType>
    <b:Guid>{177F3117-6E09-48D8-9A1A-E1B0C632E684}</b:Guid>
    <b:Title>elmhurst energy </b:Title>
    <b:Year>2021</b:Year>
    <b:Author>
      <b:Author>
        <b:Corporate>elmhurst energy </b:Corporate>
      </b:Author>
    </b:Author>
    <b:YearAccessed>2022</b:YearAccessed>
    <b:MonthAccessed>June</b:MonthAccessed>
    <b:DayAccessed>13</b:DayAccessed>
    <b:URL>https://www.elmhurstenergy.co.uk/what-is-pas-2038</b:URL>
    <b:RefOrder>13</b:RefOrder>
  </b:Source>
  <b:Source>
    <b:Tag>UKG19</b:Tag>
    <b:SourceType>DocumentFromInternetSite</b:SourceType>
    <b:Guid>{1EAFF1B4-8ECE-40AA-8D1C-398487818E94}</b:Guid>
    <b:Title>UKGBC</b:Title>
    <b:Year>2019</b:Year>
    <b:YearAccessed>2022</b:YearAccessed>
    <b:MonthAccessed>June</b:MonthAccessed>
    <b:DayAccessed>15</b:DayAccessed>
    <b:URL>https://www.ukgbc.org/wp-content/uploads/2019/04/Net-Zero-Carbon-Buildings-A-framework-definition.pdf</b:URL>
    <b:Author>
      <b:Author>
        <b:Corporate>UKGBC</b:Corporate>
      </b:Author>
    </b:Author>
    <b:Month>April</b:Month>
    <b:RefOrder>19</b:RefOrder>
  </b:Source>
  <b:Source>
    <b:Tag>God12</b:Tag>
    <b:SourceType>Book</b:SourceType>
    <b:Guid>{D9E2BFB2-C38D-40A6-8979-4725E53E8EED}</b:Guid>
    <b:Title>Renewable Energy: POWER FOR A SUSTAINABLE FUTURE</b:Title>
    <b:Year>2012</b:Year>
    <b:Author>
      <b:Author>
        <b:NameList>
          <b:Person>
            <b:Last>Boyle</b:Last>
            <b:First>Godfrey</b:First>
          </b:Person>
        </b:NameList>
      </b:Author>
    </b:Author>
    <b:City>Oxford </b:City>
    <b:Publisher>Oxford University Press </b:Publisher>
    <b:Edition>3rd</b:Edition>
    <b:RefOrder>20</b:RefOrder>
  </b:Source>
  <b:Source>
    <b:Tag>Cli13</b:Tag>
    <b:SourceType>Book</b:SourceType>
    <b:Guid>{32991148-37DA-4694-9A4B-B44C0EBA5260}</b:Guid>
    <b:Title>Energy Managemnet, Supply and Conversation </b:Title>
    <b:Year>2013</b:Year>
    <b:Author>
      <b:Author>
        <b:NameList>
          <b:Person>
            <b:Last>Beggs</b:Last>
            <b:First>Clive</b:First>
          </b:Person>
        </b:NameList>
      </b:Author>
    </b:Author>
    <b:City>London </b:City>
    <b:Publisher>Routledge</b:Publisher>
    <b:Edition>2nd</b:Edition>
    <b:RefOrder>21</b:RefOrder>
  </b:Source>
  <b:Source>
    <b:Tag>Met10</b:Tag>
    <b:SourceType>InternetSite</b:SourceType>
    <b:Guid>{3167919E-3FEB-4356-B672-419C75285300}</b:Guid>
    <b:Title>MetOffice.gov</b:Title>
    <b:Year>2019</b:Year>
    <b:Author>
      <b:Author>
        <b:Corporate>Met Office</b:Corporate>
      </b:Author>
    </b:Author>
    <b:YearAccessed>2021</b:YearAccessed>
    <b:MonthAccessed>June</b:MonthAccessed>
    <b:DayAccessed>15</b:DayAccessed>
    <b:URL>https://www.metoffice.gov.uk/research/climate/maps-and-data/uk-climate-averages/gcjjm7j5g</b:URL>
    <b:RefOrder>22</b:RefOrder>
  </b:Source>
  <b:Source>
    <b:Tag>UkG20</b:Tag>
    <b:SourceType>InternetSite</b:SourceType>
    <b:Guid>{EB58A44A-4027-4612-BA37-AF1B214093FE}</b:Guid>
    <b:Title>gov.uk</b:Title>
    <b:Year>2020</b:Year>
    <b:Author>
      <b:Author>
        <b:Corporate>UK Government</b:Corporate>
      </b:Author>
    </b:Author>
    <b:YearAccessed>2022</b:YearAccessed>
    <b:MonthAccessed>June</b:MonthAccessed>
    <b:DayAccessed>15</b:DayAccessed>
    <b:URL>https://www.gov.uk/government/news/government-takes-historic-step-towards-net-zero-with-end-of-sale-of-new-petrol-and-diesel-cars-by-2030</b:URL>
    <b:RefOrder>16</b:RefOrder>
  </b:Source>
  <b:Source>
    <b:Tag>Qio21</b:Tag>
    <b:SourceType>JournalArticle</b:SourceType>
    <b:Guid>{F6D094D1-A991-420C-9C07-6699C340ADFC}</b:Guid>
    <b:Author>
      <b:Author>
        <b:NameList>
          <b:Person>
            <b:Last>Qiong He</b:Last>
            <b:First>Md.</b:First>
            <b:Middle>Uzzal Hossain, S. Thomas Ng, Martin Skitmore, Godfried Augenbroe</b:Middle>
          </b:Person>
        </b:NameList>
      </b:Author>
    </b:Author>
    <b:Title>A cost-effective building retrofit decision-making model – Example of China’s temperate and mixed climate zones</b:Title>
    <b:Year>2021</b:Year>
    <b:JournalName>Cleaner Production </b:JournalName>
    <b:Pages>124370</b:Pages>
    <b:Volume>280</b:Volume>
    <b:RefOrder>17</b:RefOrder>
  </b:Source>
  <b:Source>
    <b:Tag>htt</b:Tag>
    <b:SourceType>InternetSite</b:SourceType>
    <b:Guid>{29DE6B16-8583-42AD-9D5E-57332F2C8304}</b:Guid>
    <b:Title>legislation.gov.uk</b:Title>
    <b:Year>2019</b:Year>
    <b:YearAccessed>2022</b:YearAccessed>
    <b:MonthAccessed>June</b:MonthAccessed>
    <b:DayAccessed>15</b:DayAccessed>
    <b:URL>https://www.legislation.gov.uk/ukdsi/2019/9780111187654</b:URL>
    <b:Author>
      <b:Author>
        <b:Corporate>legislation.gov.uk</b:Corporate>
      </b:Author>
    </b:Author>
    <b:RefOrder>3</b:RefOrder>
  </b:Source>
  <b:Source>
    <b:Tag>gov21</b:Tag>
    <b:SourceType>InternetSite</b:SourceType>
    <b:Guid>{4507DFB6-6615-4CFA-A631-EB43E80666D9}</b:Guid>
    <b:Title>gov.wales</b:Title>
    <b:Year>2021</b:Year>
    <b:Author>
      <b:Author>
        <b:Corporate>gov.wales</b:Corporate>
      </b:Author>
    </b:Author>
    <b:YearAccessed>2022</b:YearAccessed>
    <b:MonthAccessed>June</b:MonthAccessed>
    <b:DayAccessed>15</b:DayAccessed>
    <b:URL>https://gov.wales/optimised-retrofit-programme</b:URL>
    <b:RefOrder>18</b:RefOrder>
  </b:Source>
  <b:Source>
    <b:Tag>Ser20</b:Tag>
    <b:SourceType>InternetSite</b:SourceType>
    <b:Guid>{11A7564D-1091-4FAC-B0B6-E9BBEFE32609}</b:Guid>
    <b:Title>Sero Projects</b:Title>
    <b:Year>2020</b:Year>
    <b:Author>
      <b:Author>
        <b:Corporate>Sero</b:Corporate>
      </b:Author>
    </b:Author>
    <b:YearAccessed>2022</b:YearAccessed>
    <b:MonthAccessed>June</b:MonthAccessed>
    <b:DayAccessed>15</b:DayAccessed>
    <b:URL>https://www.seroprojects.com/our-projects/the-mill/</b:URL>
    <b:RefOrder>14</b:RefOrder>
  </b:Source>
  <b:Source>
    <b:Tag>Nat19</b:Tag>
    <b:SourceType>InternetSite</b:SourceType>
    <b:Guid>{A3E151CF-A2EB-4D5F-A73E-E2904B46BC82}</b:Guid>
    <b:Title>National Grid</b:Title>
    <b:Year>2019</b:Year>
    <b:Author>
      <b:Author>
        <b:Corporate>National Grid</b:Corporate>
      </b:Author>
    </b:Author>
    <b:YearAccessed>2022</b:YearAccessed>
    <b:MonthAccessed>June</b:MonthAccessed>
    <b:DayAccessed>15</b:DayAccessed>
    <b:URL>https://www.nationalgrid.com/uk/electricity-transmission/network-and-infrastructure/infrastructure-projects</b:URL>
    <b:RefOrder>15</b:RefOrder>
  </b:Source>
  <b:Source>
    <b:Tag>UKG21</b:Tag>
    <b:SourceType>InternetSite</b:SourceType>
    <b:Guid>{15B01334-EA34-4E0E-B664-81DD3D9E75AC}</b:Guid>
    <b:Title>gov.co.uk</b:Title>
    <b:Year>2021</b:Year>
    <b:Author>
      <b:Author>
        <b:Corporate>UK Government</b:Corporate>
      </b:Author>
    </b:Author>
    <b:YearAccessed>2022</b:YearAccessed>
    <b:MonthAccessed>June</b:MonthAccessed>
    <b:DayAccessed>15</b:DayAccessed>
    <b:URL>https://www.gov.uk/government/news/plans-unveiled-to-decarbonise-uk-power-system-by-2035</b:URL>
    <b:RefOrder>4</b:RefOrder>
  </b:Source>
  <b:Source>
    <b:Tag>Par13</b:Tag>
    <b:SourceType>ArticleInAPeriodical</b:SourceType>
    <b:Guid>{8F706D66-A5F9-4043-8875-5E1E2A2E8493}</b:Guid>
    <b:Title>Proposed Design Process for Deep Energy Savings in Commercial Building Retrofit Projects</b:Title>
    <b:Year>2013</b:Year>
    <b:Author>
      <b:Author>
        <b:NameList>
          <b:Person>
            <b:Last>Parrish</b:Last>
            <b:First>Kristen</b:First>
          </b:Person>
        </b:NameList>
      </b:Author>
    </b:Author>
    <b:JournalName>Proposed Design Process for Deep Energy Savings in Commercial Building Retrofit Projects</b:JournalName>
    <b:Pages>71-80</b:Pages>
    <b:PeriodicalTitle>Journal of architectural engineering</b:PeriodicalTitle>
    <b:Month>May</b:Month>
    <b:Day>1</b:Day>
    <b:RefOrder>23</b:RefOrder>
  </b:Source>
  <b:Source>
    <b:Tag>Lju12</b:Tag>
    <b:SourceType>Book</b:SourceType>
    <b:Guid>{8241E2FF-286E-4C42-92C3-E9A3653058E6}</b:Guid>
    <b:Title>Designing zero carbon buildings : using dynamic simulation methods</b:Title>
    <b:Year>2012</b:Year>
    <b:Author>
      <b:Author>
        <b:NameList>
          <b:Person>
            <b:Last>Jankovic</b:Last>
            <b:First>Ljubomir</b:First>
          </b:Person>
        </b:NameList>
      </b:Author>
    </b:Author>
    <b:City>London </b:City>
    <b:Publisher>Routledge</b:Publisher>
    <b:RefOrder>24</b:RefOrder>
  </b:Source>
  <b:Source>
    <b:Tag>Fio22</b:Tag>
    <b:SourceType>ArticleInAPeriodical</b:SourceType>
    <b:Guid>{4F6C3C5F-7E12-4EB8-94A4-24D2B9A9BCEA}</b:Guid>
    <b:Title>Barriers to domestic retrofit quality: Are failures in retrofit standards a failure of retrofit standards?</b:Title>
    <b:Year>2022</b:Year>
    <b:Author>
      <b:Author>
        <b:NameList>
          <b:Person>
            <b:Last>Fiona Fylan</b:Last>
            <b:First>David</b:First>
            <b:Middle>Glew</b:Middle>
          </b:Person>
        </b:NameList>
      </b:Author>
    </b:Author>
    <b:PeriodicalTitle>Indoor + built environment</b:PeriodicalTitle>
    <b:Month>March</b:Month>
    <b:Day>1</b:Day>
    <b:Pages>710-718</b:Pages>
    <b:RefOrder>25</b:RefOrder>
  </b:Source>
</b:Sources>
</file>

<file path=customXml/itemProps1.xml><?xml version="1.0" encoding="utf-8"?>
<ds:datastoreItem xmlns:ds="http://schemas.openxmlformats.org/officeDocument/2006/customXml" ds:itemID="{FB19FA1A-21FC-450C-A91B-2A970E00F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7397</TotalTime>
  <Pages>50</Pages>
  <Words>6857</Words>
  <Characters>39090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Pritchard</dc:creator>
  <cp:keywords/>
  <dc:description/>
  <cp:lastModifiedBy>Allyn Pritchard</cp:lastModifiedBy>
  <cp:revision>1817</cp:revision>
  <dcterms:created xsi:type="dcterms:W3CDTF">2021-12-24T11:44:00Z</dcterms:created>
  <dcterms:modified xsi:type="dcterms:W3CDTF">2022-06-23T21:25:00Z</dcterms:modified>
</cp:coreProperties>
</file>