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33739" w14:textId="33BA6C4B" w:rsidR="00AC7928" w:rsidRPr="000540D8" w:rsidRDefault="00AC7928" w:rsidP="00AC7928">
      <w:pPr>
        <w:jc w:val="center"/>
        <w:rPr>
          <w:rFonts w:cstheme="minorHAnsi"/>
          <w:b/>
          <w:bCs/>
          <w:lang w:val="en-GB"/>
        </w:rPr>
      </w:pPr>
      <w:r w:rsidRPr="000540D8">
        <w:rPr>
          <w:rFonts w:cstheme="minorHAnsi"/>
          <w:b/>
          <w:bCs/>
          <w:lang w:val="en-GB"/>
        </w:rPr>
        <w:t>Contractual Relationships: An Analysis of Martha's Case</w:t>
      </w:r>
      <w:r w:rsidR="0050076B">
        <w:rPr>
          <w:rFonts w:cstheme="minorHAnsi"/>
          <w:b/>
          <w:bCs/>
          <w:lang w:val="en-GB"/>
        </w:rPr>
        <w:t>s</w:t>
      </w:r>
    </w:p>
    <w:p w14:paraId="21391620" w14:textId="5A7A6E28" w:rsidR="000540D8" w:rsidRDefault="000540D8" w:rsidP="000540D8">
      <w:pPr>
        <w:rPr>
          <w:rFonts w:cstheme="minorHAnsi"/>
          <w:lang w:val="en-GB"/>
        </w:rPr>
      </w:pPr>
    </w:p>
    <w:p w14:paraId="300DEC55" w14:textId="77777777" w:rsidR="000540D8" w:rsidRDefault="000540D8" w:rsidP="000540D8">
      <w:pPr>
        <w:rPr>
          <w:rFonts w:cstheme="minorHAnsi"/>
          <w:lang w:val="en-GB"/>
        </w:rPr>
      </w:pPr>
    </w:p>
    <w:p w14:paraId="798DF08A" w14:textId="77777777" w:rsidR="00CC487A" w:rsidRDefault="00CC487A" w:rsidP="00CC487A">
      <w:pPr>
        <w:spacing w:before="120" w:after="120"/>
        <w:rPr>
          <w:rFonts w:ascii="Calibri" w:hAnsi="Calibri" w:cs="Calibri"/>
          <w:b/>
          <w:bCs/>
          <w:szCs w:val="22"/>
        </w:rPr>
      </w:pPr>
      <w:r>
        <w:rPr>
          <w:rFonts w:ascii="Calibri" w:hAnsi="Calibri" w:cs="Calibri"/>
          <w:b/>
          <w:bCs/>
          <w:szCs w:val="22"/>
        </w:rPr>
        <w:t>Student Name</w:t>
      </w:r>
      <w:r w:rsidRPr="00A0309A">
        <w:rPr>
          <w:rFonts w:ascii="Calibri" w:hAnsi="Calibri" w:cs="Calibri"/>
          <w:szCs w:val="22"/>
        </w:rPr>
        <w:t>: Buhari Jeng</w:t>
      </w:r>
      <w:r>
        <w:rPr>
          <w:rFonts w:ascii="Calibri" w:hAnsi="Calibri" w:cs="Calibri"/>
          <w:b/>
          <w:bCs/>
          <w:szCs w:val="22"/>
        </w:rPr>
        <w:t xml:space="preserve"> </w:t>
      </w:r>
    </w:p>
    <w:p w14:paraId="5551E108" w14:textId="2C4F834D" w:rsidR="00CC487A" w:rsidRPr="00A0309A" w:rsidRDefault="00CC487A" w:rsidP="00CC487A">
      <w:pPr>
        <w:spacing w:before="120" w:after="120"/>
        <w:rPr>
          <w:rFonts w:ascii="Calibri" w:hAnsi="Calibri" w:cs="Calibri"/>
          <w:szCs w:val="22"/>
        </w:rPr>
      </w:pPr>
      <w:r>
        <w:rPr>
          <w:rFonts w:ascii="Calibri" w:hAnsi="Calibri" w:cs="Calibri"/>
          <w:b/>
          <w:bCs/>
          <w:szCs w:val="22"/>
        </w:rPr>
        <w:t xml:space="preserve">Module: </w:t>
      </w:r>
      <w:r>
        <w:rPr>
          <w:rFonts w:ascii="Calibri" w:hAnsi="Calibri" w:cs="Calibri"/>
          <w:szCs w:val="22"/>
        </w:rPr>
        <w:t xml:space="preserve">Contract Law </w:t>
      </w:r>
      <w:r w:rsidRPr="00A0309A">
        <w:rPr>
          <w:rFonts w:ascii="Calibri" w:hAnsi="Calibri" w:cs="Calibri"/>
          <w:szCs w:val="22"/>
        </w:rPr>
        <w:t xml:space="preserve"> </w:t>
      </w:r>
    </w:p>
    <w:p w14:paraId="314900C5" w14:textId="58AF5DE8" w:rsidR="00AC7928" w:rsidRPr="00A406E5" w:rsidRDefault="00CC487A" w:rsidP="00AC7928">
      <w:pPr>
        <w:spacing w:before="120" w:after="120"/>
        <w:rPr>
          <w:rFonts w:ascii="Arial" w:hAnsi="Arial" w:cs="Arial"/>
          <w:b/>
          <w:sz w:val="22"/>
          <w:szCs w:val="22"/>
        </w:rPr>
      </w:pPr>
      <w:r>
        <w:rPr>
          <w:rFonts w:ascii="Calibri" w:hAnsi="Calibri" w:cs="Calibri"/>
          <w:b/>
          <w:bCs/>
          <w:szCs w:val="22"/>
        </w:rPr>
        <w:t xml:space="preserve">Module Code: </w:t>
      </w:r>
      <w:r w:rsidR="00AC7928" w:rsidRPr="00AC7928">
        <w:rPr>
          <w:rFonts w:ascii="Arial" w:hAnsi="Arial" w:cs="Arial"/>
          <w:bCs/>
          <w:sz w:val="22"/>
          <w:szCs w:val="22"/>
        </w:rPr>
        <w:t>BMLC5002</w:t>
      </w:r>
    </w:p>
    <w:p w14:paraId="56556055" w14:textId="5D611938" w:rsidR="00CC487A" w:rsidRPr="00A0309A" w:rsidRDefault="00CC487A" w:rsidP="00CC487A">
      <w:pPr>
        <w:spacing w:before="120" w:after="120"/>
        <w:rPr>
          <w:rFonts w:ascii="Calibri" w:hAnsi="Calibri" w:cs="Calibri"/>
          <w:szCs w:val="22"/>
        </w:rPr>
      </w:pPr>
      <w:r>
        <w:rPr>
          <w:rFonts w:ascii="Calibri" w:hAnsi="Calibri" w:cs="Calibri"/>
          <w:b/>
          <w:bCs/>
          <w:szCs w:val="22"/>
        </w:rPr>
        <w:t xml:space="preserve">Lecturer: </w:t>
      </w:r>
      <w:r w:rsidR="00AC7928" w:rsidRPr="00AC7928">
        <w:rPr>
          <w:rFonts w:ascii="Arial" w:hAnsi="Arial" w:cs="Arial"/>
          <w:bCs/>
          <w:sz w:val="22"/>
          <w:szCs w:val="22"/>
        </w:rPr>
        <w:t>Zita Draper</w:t>
      </w:r>
    </w:p>
    <w:p w14:paraId="534FEC21" w14:textId="1A586D68" w:rsidR="000540D8" w:rsidRDefault="00CC487A" w:rsidP="00CC487A">
      <w:pPr>
        <w:spacing w:before="120" w:after="120"/>
        <w:rPr>
          <w:rFonts w:ascii="Calibri" w:hAnsi="Calibri" w:cs="Calibri"/>
          <w:szCs w:val="22"/>
        </w:rPr>
      </w:pPr>
      <w:r>
        <w:rPr>
          <w:rFonts w:ascii="Calibri" w:hAnsi="Calibri" w:cs="Calibri"/>
          <w:b/>
          <w:bCs/>
          <w:szCs w:val="22"/>
        </w:rPr>
        <w:t xml:space="preserve">Deadline: </w:t>
      </w:r>
      <w:r w:rsidRPr="00A0309A">
        <w:rPr>
          <w:rFonts w:ascii="Calibri" w:hAnsi="Calibri" w:cs="Calibri"/>
          <w:szCs w:val="22"/>
        </w:rPr>
        <w:t>1</w:t>
      </w:r>
      <w:r>
        <w:rPr>
          <w:rFonts w:ascii="Calibri" w:hAnsi="Calibri" w:cs="Calibri"/>
          <w:szCs w:val="22"/>
        </w:rPr>
        <w:t>6th</w:t>
      </w:r>
      <w:r w:rsidRPr="00A0309A">
        <w:rPr>
          <w:rFonts w:ascii="Calibri" w:hAnsi="Calibri" w:cs="Calibri"/>
          <w:szCs w:val="22"/>
        </w:rPr>
        <w:t xml:space="preserve"> </w:t>
      </w:r>
      <w:r>
        <w:rPr>
          <w:rFonts w:ascii="Calibri" w:hAnsi="Calibri" w:cs="Calibri"/>
          <w:szCs w:val="22"/>
        </w:rPr>
        <w:t>March</w:t>
      </w:r>
      <w:r w:rsidRPr="00A0309A">
        <w:rPr>
          <w:rFonts w:ascii="Calibri" w:hAnsi="Calibri" w:cs="Calibri"/>
          <w:szCs w:val="22"/>
        </w:rPr>
        <w:t xml:space="preserve"> 202</w:t>
      </w:r>
      <w:r w:rsidR="001508E7">
        <w:rPr>
          <w:rFonts w:ascii="Calibri" w:hAnsi="Calibri" w:cs="Calibri"/>
          <w:szCs w:val="22"/>
        </w:rPr>
        <w:t>6</w:t>
      </w:r>
    </w:p>
    <w:p w14:paraId="6FB62814" w14:textId="05F3A325" w:rsidR="009E0FFC" w:rsidRPr="00D50520" w:rsidRDefault="00D50520" w:rsidP="00CC487A">
      <w:pPr>
        <w:spacing w:before="120" w:after="120"/>
        <w:rPr>
          <w:rFonts w:ascii="Calibri" w:hAnsi="Calibri" w:cs="Calibri"/>
          <w:szCs w:val="22"/>
        </w:rPr>
      </w:pPr>
      <w:r w:rsidRPr="009C7786">
        <w:rPr>
          <w:rFonts w:ascii="Calibri" w:hAnsi="Calibri" w:cs="Calibri"/>
          <w:b/>
          <w:bCs/>
          <w:szCs w:val="22"/>
        </w:rPr>
        <w:t>Use of AI in this Essay:</w:t>
      </w:r>
      <w:r>
        <w:rPr>
          <w:rFonts w:ascii="Calibri" w:hAnsi="Calibri" w:cs="Calibri"/>
          <w:szCs w:val="22"/>
        </w:rPr>
        <w:t xml:space="preserve"> I</w:t>
      </w:r>
      <w:r w:rsidR="00FD5623">
        <w:rPr>
          <w:rFonts w:ascii="Calibri" w:hAnsi="Calibri" w:cs="Calibri"/>
          <w:szCs w:val="22"/>
        </w:rPr>
        <w:t xml:space="preserve"> </w:t>
      </w:r>
      <w:r>
        <w:rPr>
          <w:rFonts w:ascii="Calibri" w:hAnsi="Calibri" w:cs="Calibri"/>
          <w:szCs w:val="22"/>
        </w:rPr>
        <w:t xml:space="preserve">used AI to </w:t>
      </w:r>
      <w:r w:rsidR="001D7826">
        <w:rPr>
          <w:rFonts w:ascii="Calibri" w:hAnsi="Calibri" w:cs="Calibri"/>
          <w:szCs w:val="22"/>
        </w:rPr>
        <w:t>help</w:t>
      </w:r>
      <w:r w:rsidR="004049CB">
        <w:rPr>
          <w:rFonts w:ascii="Calibri" w:hAnsi="Calibri" w:cs="Calibri"/>
          <w:szCs w:val="22"/>
        </w:rPr>
        <w:t xml:space="preserve"> me</w:t>
      </w:r>
      <w:r w:rsidR="001D7826">
        <w:rPr>
          <w:rFonts w:ascii="Calibri" w:hAnsi="Calibri" w:cs="Calibri"/>
          <w:szCs w:val="22"/>
        </w:rPr>
        <w:t xml:space="preserve"> with some </w:t>
      </w:r>
      <w:r w:rsidR="0007446B">
        <w:rPr>
          <w:rFonts w:ascii="Calibri" w:hAnsi="Calibri" w:cs="Calibri"/>
          <w:szCs w:val="22"/>
        </w:rPr>
        <w:t xml:space="preserve">parts </w:t>
      </w:r>
      <w:r w:rsidR="009C7786">
        <w:rPr>
          <w:rFonts w:ascii="Calibri" w:hAnsi="Calibri" w:cs="Calibri"/>
          <w:szCs w:val="22"/>
        </w:rPr>
        <w:t>o</w:t>
      </w:r>
      <w:r w:rsidR="007E77FA">
        <w:rPr>
          <w:rFonts w:ascii="Calibri" w:hAnsi="Calibri" w:cs="Calibri"/>
          <w:szCs w:val="22"/>
        </w:rPr>
        <w:t xml:space="preserve">f </w:t>
      </w:r>
      <w:r>
        <w:rPr>
          <w:rFonts w:ascii="Calibri" w:hAnsi="Calibri" w:cs="Calibri"/>
          <w:szCs w:val="22"/>
        </w:rPr>
        <w:t xml:space="preserve">my research </w:t>
      </w:r>
      <w:r w:rsidR="009C7786">
        <w:rPr>
          <w:rFonts w:ascii="Calibri" w:hAnsi="Calibri" w:cs="Calibri"/>
          <w:szCs w:val="22"/>
        </w:rPr>
        <w:t>and to structure</w:t>
      </w:r>
      <w:r>
        <w:rPr>
          <w:rFonts w:ascii="Calibri" w:hAnsi="Calibri" w:cs="Calibri"/>
          <w:szCs w:val="22"/>
        </w:rPr>
        <w:t xml:space="preserve"> my work</w:t>
      </w:r>
      <w:r w:rsidR="009C7786">
        <w:rPr>
          <w:rFonts w:ascii="Calibri" w:hAnsi="Calibri" w:cs="Calibri"/>
          <w:szCs w:val="22"/>
        </w:rPr>
        <w:t>.</w:t>
      </w:r>
      <w:r w:rsidR="00DF2EA2">
        <w:rPr>
          <w:rFonts w:ascii="Calibri" w:hAnsi="Calibri" w:cs="Calibri"/>
          <w:szCs w:val="22"/>
        </w:rPr>
        <w:t xml:space="preserve"> </w:t>
      </w:r>
    </w:p>
    <w:p w14:paraId="5986B611" w14:textId="77777777" w:rsidR="009E0FFC" w:rsidRDefault="009E0FFC" w:rsidP="00CC487A">
      <w:pPr>
        <w:spacing w:before="120" w:after="120"/>
        <w:rPr>
          <w:rFonts w:ascii="Calibri" w:hAnsi="Calibri" w:cs="Calibri"/>
          <w:b/>
          <w:bCs/>
          <w:szCs w:val="22"/>
        </w:rPr>
      </w:pPr>
    </w:p>
    <w:p w14:paraId="1127B77A" w14:textId="77777777" w:rsidR="000540D8" w:rsidRPr="000540D8" w:rsidRDefault="000540D8" w:rsidP="000540D8">
      <w:pPr>
        <w:rPr>
          <w:rFonts w:cstheme="minorHAnsi"/>
          <w:lang w:val="en-GB"/>
        </w:rPr>
      </w:pPr>
    </w:p>
    <w:p w14:paraId="7D96A1DF" w14:textId="1380D089" w:rsidR="00AD0B08" w:rsidRDefault="000540D8" w:rsidP="000540D8">
      <w:pPr>
        <w:rPr>
          <w:rFonts w:cstheme="minorHAnsi"/>
          <w:lang w:val="en-GB"/>
        </w:rPr>
      </w:pPr>
      <w:r w:rsidRPr="000540D8">
        <w:rPr>
          <w:rFonts w:cstheme="minorHAnsi"/>
          <w:lang w:val="en-GB"/>
        </w:rPr>
        <w:t>Martha's recent inheritance of a hotel from her grandmother presents a real-life scenario that highlights key principles of contract law. The hotel requires renovations, leading Martha to seek quotes from two builders: Mario, owner of "SOL RED," and Jonothan, owner of Yellow Building Company.</w:t>
      </w:r>
      <w:r w:rsidR="00B430CF">
        <w:rPr>
          <w:rFonts w:cstheme="minorHAnsi"/>
          <w:lang w:val="en-GB"/>
        </w:rPr>
        <w:t xml:space="preserve"> </w:t>
      </w:r>
      <w:r w:rsidRPr="000540D8">
        <w:rPr>
          <w:rFonts w:cstheme="minorHAnsi"/>
          <w:lang w:val="en-GB"/>
        </w:rPr>
        <w:t>This situation raises questions regarding the formation of legally binding contracts, particularly whether Martha has accepted the offers made by both builders</w:t>
      </w:r>
      <w:r w:rsidR="00AD0B08">
        <w:rPr>
          <w:rFonts w:cstheme="minorHAnsi"/>
          <w:lang w:val="en-GB"/>
        </w:rPr>
        <w:t>, and if Mar</w:t>
      </w:r>
      <w:r w:rsidR="009030B8">
        <w:rPr>
          <w:rFonts w:cstheme="minorHAnsi"/>
          <w:lang w:val="en-GB"/>
        </w:rPr>
        <w:t>y</w:t>
      </w:r>
      <w:r w:rsidR="00AD0B08">
        <w:rPr>
          <w:rFonts w:cstheme="minorHAnsi"/>
          <w:lang w:val="en-GB"/>
        </w:rPr>
        <w:t xml:space="preserve">’s </w:t>
      </w:r>
      <w:r w:rsidR="009030B8">
        <w:rPr>
          <w:rFonts w:cstheme="minorHAnsi"/>
          <w:lang w:val="en-GB"/>
        </w:rPr>
        <w:t>claims are legally enforceable</w:t>
      </w:r>
      <w:r w:rsidR="00A71356">
        <w:rPr>
          <w:rFonts w:cstheme="minorHAnsi"/>
          <w:lang w:val="en-GB"/>
        </w:rPr>
        <w:t>. A</w:t>
      </w:r>
      <w:r w:rsidR="004F2656">
        <w:rPr>
          <w:rFonts w:cstheme="minorHAnsi"/>
          <w:lang w:val="en-GB"/>
        </w:rPr>
        <w:t>s we would come to see, a</w:t>
      </w:r>
      <w:r w:rsidR="00755534">
        <w:rPr>
          <w:rFonts w:cstheme="minorHAnsi"/>
          <w:lang w:val="en-GB"/>
        </w:rPr>
        <w:t>n</w:t>
      </w:r>
      <w:r w:rsidR="00A71356">
        <w:rPr>
          <w:rFonts w:cstheme="minorHAnsi"/>
          <w:lang w:val="en-GB"/>
        </w:rPr>
        <w:t xml:space="preserve"> offer is a specific proposal made by one party to another, which becomes an obligation if accepted. For example, when Mario sends Martha a quote </w:t>
      </w:r>
      <w:r w:rsidR="00E947CE">
        <w:rPr>
          <w:rFonts w:cstheme="minorHAnsi"/>
          <w:lang w:val="en-GB"/>
        </w:rPr>
        <w:t xml:space="preserve">of £17,000 for renovations, he is making a formal offer. However, Martha’s response shows she is still evaluating her options </w:t>
      </w:r>
      <w:r w:rsidR="00706C71">
        <w:rPr>
          <w:rFonts w:cstheme="minorHAnsi"/>
          <w:lang w:val="en-GB"/>
        </w:rPr>
        <w:t xml:space="preserve">and has not accepted this offer. This situation </w:t>
      </w:r>
      <w:r w:rsidR="00F44557">
        <w:rPr>
          <w:rFonts w:cstheme="minorHAnsi"/>
          <w:lang w:val="en-GB"/>
        </w:rPr>
        <w:t>highlights</w:t>
      </w:r>
      <w:r w:rsidR="00706C71">
        <w:rPr>
          <w:rFonts w:cstheme="minorHAnsi"/>
          <w:lang w:val="en-GB"/>
        </w:rPr>
        <w:t xml:space="preserve"> that both acceptance and the int</w:t>
      </w:r>
      <w:r w:rsidR="007354AA">
        <w:rPr>
          <w:rFonts w:cstheme="minorHAnsi"/>
          <w:lang w:val="en-GB"/>
        </w:rPr>
        <w:t xml:space="preserve">ention to create a </w:t>
      </w:r>
      <w:r w:rsidR="00926D9A">
        <w:rPr>
          <w:rFonts w:cstheme="minorHAnsi"/>
          <w:lang w:val="en-GB"/>
        </w:rPr>
        <w:t>legal relation</w:t>
      </w:r>
      <w:r w:rsidR="007354AA">
        <w:rPr>
          <w:rFonts w:cstheme="minorHAnsi"/>
          <w:lang w:val="en-GB"/>
        </w:rPr>
        <w:t xml:space="preserve"> are vital for a legal </w:t>
      </w:r>
      <w:r w:rsidR="001A45DF">
        <w:rPr>
          <w:rFonts w:cstheme="minorHAnsi"/>
          <w:lang w:val="en-GB"/>
        </w:rPr>
        <w:t xml:space="preserve">agreement to exist. This essay will explore various cases, including </w:t>
      </w:r>
      <w:r w:rsidR="00F44557">
        <w:rPr>
          <w:rFonts w:cstheme="minorHAnsi"/>
          <w:lang w:val="en-GB"/>
        </w:rPr>
        <w:t>M</w:t>
      </w:r>
      <w:r w:rsidR="001A45DF">
        <w:rPr>
          <w:rFonts w:cstheme="minorHAnsi"/>
          <w:lang w:val="en-GB"/>
        </w:rPr>
        <w:t xml:space="preserve">artha’s interactions with Mario, Jonothan, and the reward for her missing cat, to demonstrate how these principles of offer and acceptance function in real-life situations. </w:t>
      </w:r>
      <w:r w:rsidR="00F44557">
        <w:rPr>
          <w:rFonts w:cstheme="minorHAnsi"/>
          <w:lang w:val="en-GB"/>
        </w:rPr>
        <w:t xml:space="preserve">Ultimately, it will show that without mutual agreement and </w:t>
      </w:r>
      <w:r w:rsidR="0057567F">
        <w:rPr>
          <w:rFonts w:cstheme="minorHAnsi"/>
          <w:lang w:val="en-GB"/>
        </w:rPr>
        <w:t>awareness</w:t>
      </w:r>
      <w:r w:rsidR="00F44557">
        <w:rPr>
          <w:rFonts w:cstheme="minorHAnsi"/>
          <w:lang w:val="en-GB"/>
        </w:rPr>
        <w:t xml:space="preserve">, a legally binding contract cannot be formed. </w:t>
      </w:r>
    </w:p>
    <w:p w14:paraId="312557BE" w14:textId="77777777" w:rsidR="000540D8" w:rsidRPr="000540D8" w:rsidRDefault="000540D8" w:rsidP="000540D8">
      <w:pPr>
        <w:rPr>
          <w:rFonts w:cstheme="minorHAnsi"/>
          <w:lang w:val="en-GB"/>
        </w:rPr>
      </w:pPr>
    </w:p>
    <w:p w14:paraId="00A3E5D9" w14:textId="054130E2" w:rsidR="000540D8" w:rsidRPr="000540D8" w:rsidRDefault="000540D8" w:rsidP="000540D8">
      <w:pPr>
        <w:rPr>
          <w:rFonts w:cstheme="minorHAnsi"/>
          <w:lang w:val="en-GB"/>
        </w:rPr>
      </w:pPr>
      <w:r w:rsidRPr="000540D8">
        <w:rPr>
          <w:rFonts w:cstheme="minorHAnsi"/>
          <w:lang w:val="en-GB"/>
        </w:rPr>
        <w:t>In contract law, the concepts of offer and acceptance are fundamental to establishing a legally binding agreement</w:t>
      </w:r>
      <w:r w:rsidR="00A850AF">
        <w:rPr>
          <w:rFonts w:cstheme="minorHAnsi"/>
          <w:lang w:val="en-GB"/>
        </w:rPr>
        <w:t xml:space="preserve"> </w:t>
      </w:r>
      <w:r w:rsidR="00F40502">
        <w:rPr>
          <w:rFonts w:cstheme="minorHAnsi"/>
          <w:lang w:val="en-GB"/>
        </w:rPr>
        <w:t>(</w:t>
      </w:r>
      <w:r w:rsidR="00A850AF" w:rsidRPr="00A850AF">
        <w:rPr>
          <w:rFonts w:cstheme="minorHAnsi"/>
        </w:rPr>
        <w:t>Smits, J.M., 2021</w:t>
      </w:r>
      <w:r w:rsidR="00F40502">
        <w:rPr>
          <w:rFonts w:cstheme="minorHAnsi"/>
        </w:rPr>
        <w:t>)</w:t>
      </w:r>
      <w:r w:rsidRPr="000540D8">
        <w:rPr>
          <w:rFonts w:cstheme="minorHAnsi"/>
          <w:lang w:val="en-GB"/>
        </w:rPr>
        <w:t>. An offer is a clear proposal made by one party to another, intending to create a legal obligation upon acceptance</w:t>
      </w:r>
      <w:r w:rsidR="008B0422">
        <w:rPr>
          <w:rFonts w:cstheme="minorHAnsi"/>
          <w:lang w:val="en-GB"/>
        </w:rPr>
        <w:t xml:space="preserve"> (</w:t>
      </w:r>
      <w:r w:rsidR="008B0422" w:rsidRPr="008B0422">
        <w:rPr>
          <w:rFonts w:cstheme="minorHAnsi"/>
        </w:rPr>
        <w:t>Salih, R.S., 2020</w:t>
      </w:r>
      <w:r w:rsidR="008B0422">
        <w:rPr>
          <w:rFonts w:cstheme="minorHAnsi"/>
        </w:rPr>
        <w:t>)</w:t>
      </w:r>
      <w:r w:rsidRPr="000540D8">
        <w:rPr>
          <w:rFonts w:cstheme="minorHAnsi"/>
          <w:lang w:val="en-GB"/>
        </w:rPr>
        <w:t>. In this case, Mario's email quoting £17,000 for the renovations constitutes a formal offer. However, Martha's response indicates that she is still considering her options. She states, “I am going to look into other quotes”. This statement shows that she has not accepted Mario’s offer, as she is still exploring other options.</w:t>
      </w:r>
      <w:r w:rsidR="009B022E">
        <w:rPr>
          <w:rFonts w:cstheme="minorHAnsi"/>
          <w:lang w:val="en-GB"/>
        </w:rPr>
        <w:t xml:space="preserve"> </w:t>
      </w:r>
      <w:r w:rsidR="003E0B29">
        <w:rPr>
          <w:rFonts w:cstheme="minorHAnsi"/>
          <w:lang w:val="en-GB"/>
        </w:rPr>
        <w:t>As</w:t>
      </w:r>
      <w:r w:rsidR="009B022E">
        <w:rPr>
          <w:rFonts w:cstheme="minorHAnsi"/>
          <w:lang w:val="en-GB"/>
        </w:rPr>
        <w:t xml:space="preserve"> in the case of Gibson v Manchester City council</w:t>
      </w:r>
      <w:r w:rsidR="001C0214">
        <w:rPr>
          <w:rFonts w:cstheme="minorHAnsi"/>
          <w:lang w:val="en-GB"/>
        </w:rPr>
        <w:t xml:space="preserve"> </w:t>
      </w:r>
      <w:r w:rsidR="009B022E">
        <w:rPr>
          <w:rFonts w:cstheme="minorHAnsi"/>
          <w:lang w:val="en-GB"/>
        </w:rPr>
        <w:t>1979</w:t>
      </w:r>
      <w:r w:rsidR="001C0214">
        <w:rPr>
          <w:rFonts w:cstheme="minorHAnsi"/>
          <w:lang w:val="en-GB"/>
        </w:rPr>
        <w:t>,</w:t>
      </w:r>
      <w:r w:rsidR="009B022E">
        <w:rPr>
          <w:rFonts w:cstheme="minorHAnsi"/>
          <w:lang w:val="en-GB"/>
        </w:rPr>
        <w:t xml:space="preserve"> the House of Lords </w:t>
      </w:r>
      <w:r w:rsidR="0076083E">
        <w:rPr>
          <w:rFonts w:cstheme="minorHAnsi"/>
          <w:lang w:val="en-GB"/>
        </w:rPr>
        <w:t>determined</w:t>
      </w:r>
      <w:r w:rsidR="009B022E">
        <w:rPr>
          <w:rFonts w:cstheme="minorHAnsi"/>
          <w:lang w:val="en-GB"/>
        </w:rPr>
        <w:t xml:space="preserve"> that the council’s letter</w:t>
      </w:r>
      <w:r w:rsidR="0076083E">
        <w:rPr>
          <w:rFonts w:cstheme="minorHAnsi"/>
          <w:lang w:val="en-GB"/>
        </w:rPr>
        <w:t xml:space="preserve">, </w:t>
      </w:r>
      <w:r w:rsidR="009B022E">
        <w:rPr>
          <w:rFonts w:cstheme="minorHAnsi"/>
          <w:lang w:val="en-GB"/>
        </w:rPr>
        <w:t xml:space="preserve">stating they </w:t>
      </w:r>
      <w:r w:rsidR="00C04295">
        <w:rPr>
          <w:rFonts w:cstheme="minorHAnsi"/>
          <w:lang w:val="en-GB"/>
        </w:rPr>
        <w:t xml:space="preserve">“may be prepared to sell” </w:t>
      </w:r>
      <w:r w:rsidR="0076083E">
        <w:rPr>
          <w:rFonts w:cstheme="minorHAnsi"/>
          <w:lang w:val="en-GB"/>
        </w:rPr>
        <w:t xml:space="preserve">did not constitute a </w:t>
      </w:r>
      <w:r w:rsidR="00C04295">
        <w:rPr>
          <w:rFonts w:cstheme="minorHAnsi"/>
          <w:lang w:val="en-GB"/>
        </w:rPr>
        <w:t xml:space="preserve">clear offer </w:t>
      </w:r>
      <w:r w:rsidR="007E477C">
        <w:rPr>
          <w:rFonts w:cstheme="minorHAnsi"/>
          <w:lang w:val="en-GB"/>
        </w:rPr>
        <w:t>that could be accepted</w:t>
      </w:r>
      <w:r w:rsidR="00C04295">
        <w:rPr>
          <w:rFonts w:cstheme="minorHAnsi"/>
          <w:lang w:val="en-GB"/>
        </w:rPr>
        <w:t>, meaning no contract</w:t>
      </w:r>
      <w:r w:rsidR="00D976D2">
        <w:rPr>
          <w:rFonts w:cstheme="minorHAnsi"/>
          <w:lang w:val="en-GB"/>
        </w:rPr>
        <w:t xml:space="preserve"> was formed. </w:t>
      </w:r>
      <w:r w:rsidR="00C04295">
        <w:rPr>
          <w:rFonts w:cstheme="minorHAnsi"/>
          <w:lang w:val="en-GB"/>
        </w:rPr>
        <w:t xml:space="preserve"> </w:t>
      </w:r>
    </w:p>
    <w:p w14:paraId="2AB576CC" w14:textId="77777777" w:rsidR="000540D8" w:rsidRPr="000540D8" w:rsidRDefault="000540D8" w:rsidP="000540D8">
      <w:pPr>
        <w:rPr>
          <w:rFonts w:cstheme="minorHAnsi"/>
          <w:lang w:val="en-GB"/>
        </w:rPr>
      </w:pPr>
    </w:p>
    <w:p w14:paraId="0E9B3619" w14:textId="3015B02F" w:rsidR="000540D8" w:rsidRPr="000540D8" w:rsidRDefault="000A61FE" w:rsidP="000540D8">
      <w:pPr>
        <w:rPr>
          <w:rFonts w:cstheme="minorHAnsi"/>
          <w:lang w:val="en-GB"/>
        </w:rPr>
      </w:pPr>
      <w:r>
        <w:rPr>
          <w:rFonts w:cstheme="minorHAnsi"/>
          <w:lang w:val="en-GB"/>
        </w:rPr>
        <w:t xml:space="preserve">According to </w:t>
      </w:r>
      <w:r w:rsidR="00544C1C">
        <w:rPr>
          <w:rFonts w:cstheme="minorHAnsi"/>
          <w:lang w:val="en-GB"/>
        </w:rPr>
        <w:t>Bayern, S.J. (2015), f</w:t>
      </w:r>
      <w:r w:rsidR="000540D8" w:rsidRPr="000540D8">
        <w:rPr>
          <w:rFonts w:cstheme="minorHAnsi"/>
          <w:lang w:val="en-GB"/>
        </w:rPr>
        <w:t xml:space="preserve">or acceptance to be valid, it must be clear and communicated effectively to the offeror. The case of Tweedled v Atkinson (1861) established that acceptance must be unequivocal. In Martha's situation, her intention to seek other quotes implies that she is not ready to accept Mario’s offer. Consequently, </w:t>
      </w:r>
      <w:r w:rsidR="000540D8" w:rsidRPr="000540D8">
        <w:rPr>
          <w:rFonts w:cstheme="minorHAnsi"/>
          <w:lang w:val="en-GB"/>
        </w:rPr>
        <w:lastRenderedPageBreak/>
        <w:t>no contract is formed between them</w:t>
      </w:r>
      <w:r w:rsidR="00214BD5">
        <w:rPr>
          <w:rFonts w:cstheme="minorHAnsi"/>
          <w:lang w:val="en-GB"/>
        </w:rPr>
        <w:t xml:space="preserve"> as Martha is not committed to accepting Marios offer</w:t>
      </w:r>
      <w:r w:rsidR="000540D8" w:rsidRPr="000540D8">
        <w:rPr>
          <w:rFonts w:cstheme="minorHAnsi"/>
          <w:lang w:val="en-GB"/>
        </w:rPr>
        <w:t>.</w:t>
      </w:r>
      <w:r w:rsidR="00214BD5">
        <w:rPr>
          <w:rFonts w:cstheme="minorHAnsi"/>
          <w:lang w:val="en-GB"/>
        </w:rPr>
        <w:t xml:space="preserve"> This, therefore, indicates a lack of intention to create a </w:t>
      </w:r>
      <w:r w:rsidR="00892579">
        <w:rPr>
          <w:rFonts w:cstheme="minorHAnsi"/>
          <w:lang w:val="en-GB"/>
        </w:rPr>
        <w:t xml:space="preserve">legally </w:t>
      </w:r>
      <w:r w:rsidR="00214BD5">
        <w:rPr>
          <w:rFonts w:cstheme="minorHAnsi"/>
          <w:lang w:val="en-GB"/>
        </w:rPr>
        <w:t>binding agreement at this stage. Additionally, since Martha is not ready to accept the offer, there is no exchange of consideration</w:t>
      </w:r>
      <w:r w:rsidR="00C64894">
        <w:rPr>
          <w:rFonts w:cstheme="minorHAnsi"/>
          <w:lang w:val="en-GB"/>
        </w:rPr>
        <w:t xml:space="preserve">. </w:t>
      </w:r>
      <w:r w:rsidR="008163E4">
        <w:rPr>
          <w:rFonts w:cstheme="minorHAnsi"/>
          <w:lang w:val="en-GB"/>
        </w:rPr>
        <w:t xml:space="preserve">In accordance with </w:t>
      </w:r>
      <w:r w:rsidR="008163E4" w:rsidRPr="00D770AD">
        <w:rPr>
          <w:rFonts w:cstheme="minorHAnsi"/>
        </w:rPr>
        <w:t>Fried, C.</w:t>
      </w:r>
      <w:r w:rsidR="0014269C">
        <w:rPr>
          <w:rFonts w:cstheme="minorHAnsi"/>
        </w:rPr>
        <w:t xml:space="preserve"> </w:t>
      </w:r>
      <w:r w:rsidR="008163E4">
        <w:rPr>
          <w:rFonts w:cstheme="minorHAnsi"/>
        </w:rPr>
        <w:t>(</w:t>
      </w:r>
      <w:r w:rsidR="008163E4" w:rsidRPr="00D770AD">
        <w:rPr>
          <w:rFonts w:cstheme="minorHAnsi"/>
        </w:rPr>
        <w:t>2015</w:t>
      </w:r>
      <w:r w:rsidR="008163E4">
        <w:rPr>
          <w:rFonts w:cstheme="minorHAnsi"/>
        </w:rPr>
        <w:t xml:space="preserve">), </w:t>
      </w:r>
      <w:r w:rsidR="0014269C">
        <w:rPr>
          <w:rFonts w:cstheme="minorHAnsi"/>
          <w:lang w:val="en-GB"/>
        </w:rPr>
        <w:t>without</w:t>
      </w:r>
      <w:r w:rsidR="00C64894">
        <w:rPr>
          <w:rFonts w:cstheme="minorHAnsi"/>
          <w:lang w:val="en-GB"/>
        </w:rPr>
        <w:t xml:space="preserve"> acceptance and a corresponding promise or performance from both sides, consideration is absent. </w:t>
      </w:r>
    </w:p>
    <w:p w14:paraId="73770EB8" w14:textId="77777777" w:rsidR="000540D8" w:rsidRPr="000540D8" w:rsidRDefault="000540D8" w:rsidP="000540D8">
      <w:pPr>
        <w:rPr>
          <w:rFonts w:cstheme="minorHAnsi"/>
          <w:lang w:val="en-GB"/>
        </w:rPr>
      </w:pPr>
    </w:p>
    <w:p w14:paraId="20446ABA" w14:textId="4CDAF28E" w:rsidR="00CC487A" w:rsidRDefault="000540D8" w:rsidP="000540D8">
      <w:pPr>
        <w:rPr>
          <w:rFonts w:cstheme="minorHAnsi"/>
          <w:lang w:val="en-GB"/>
        </w:rPr>
      </w:pPr>
      <w:r w:rsidRPr="000540D8">
        <w:rPr>
          <w:rFonts w:cstheme="minorHAnsi"/>
          <w:lang w:val="en-GB"/>
        </w:rPr>
        <w:t>In contrast, Jonothan’s written quote of £16,000 for all labo</w:t>
      </w:r>
      <w:r w:rsidR="000A204A">
        <w:rPr>
          <w:rFonts w:cstheme="minorHAnsi"/>
          <w:lang w:val="en-GB"/>
        </w:rPr>
        <w:t>u</w:t>
      </w:r>
      <w:r w:rsidRPr="000540D8">
        <w:rPr>
          <w:rFonts w:cstheme="minorHAnsi"/>
          <w:lang w:val="en-GB"/>
        </w:rPr>
        <w:t xml:space="preserve">r and materials represents a valid offer. When Martha sends a letter on </w:t>
      </w:r>
      <w:r w:rsidR="000A204A">
        <w:rPr>
          <w:rFonts w:cstheme="minorHAnsi"/>
          <w:lang w:val="en-GB"/>
        </w:rPr>
        <w:t>16</w:t>
      </w:r>
      <w:r w:rsidR="000A204A" w:rsidRPr="000A204A">
        <w:rPr>
          <w:rFonts w:cstheme="minorHAnsi"/>
          <w:vertAlign w:val="superscript"/>
          <w:lang w:val="en-GB"/>
        </w:rPr>
        <w:t>th</w:t>
      </w:r>
      <w:r w:rsidR="000A204A">
        <w:rPr>
          <w:rFonts w:cstheme="minorHAnsi"/>
          <w:lang w:val="en-GB"/>
        </w:rPr>
        <w:t xml:space="preserve"> </w:t>
      </w:r>
      <w:r w:rsidRPr="000540D8">
        <w:rPr>
          <w:rFonts w:cstheme="minorHAnsi"/>
          <w:lang w:val="en-GB"/>
        </w:rPr>
        <w:t xml:space="preserve">January 2026, accepting this quote and specifying a start date, she creates a clear acceptance. The timing of acceptance is </w:t>
      </w:r>
      <w:r w:rsidR="000A204A">
        <w:rPr>
          <w:rFonts w:cstheme="minorHAnsi"/>
          <w:lang w:val="en-GB"/>
        </w:rPr>
        <w:t>imperative, as</w:t>
      </w:r>
      <w:r w:rsidRPr="000540D8">
        <w:rPr>
          <w:rFonts w:cstheme="minorHAnsi"/>
          <w:lang w:val="en-GB"/>
        </w:rPr>
        <w:t xml:space="preserve"> it occurs within a reasonable timeframe after the offer is made</w:t>
      </w:r>
      <w:r w:rsidR="002D0FF6">
        <w:rPr>
          <w:rFonts w:cstheme="minorHAnsi"/>
          <w:lang w:val="en-GB"/>
        </w:rPr>
        <w:t xml:space="preserve"> </w:t>
      </w:r>
      <w:r w:rsidR="002035D5">
        <w:rPr>
          <w:rFonts w:cstheme="minorHAnsi"/>
          <w:lang w:val="en-GB"/>
        </w:rPr>
        <w:t>(</w:t>
      </w:r>
      <w:proofErr w:type="spellStart"/>
      <w:r w:rsidR="002D0FF6" w:rsidRPr="00B92082">
        <w:rPr>
          <w:rFonts w:cstheme="minorHAnsi"/>
        </w:rPr>
        <w:t>Oyegoke</w:t>
      </w:r>
      <w:proofErr w:type="spellEnd"/>
      <w:r w:rsidR="002D0FF6" w:rsidRPr="00B92082">
        <w:rPr>
          <w:rFonts w:cstheme="minorHAnsi"/>
        </w:rPr>
        <w:t>, A.S., 2016</w:t>
      </w:r>
      <w:r w:rsidR="002035D5">
        <w:rPr>
          <w:rFonts w:cstheme="minorHAnsi"/>
        </w:rPr>
        <w:t>)</w:t>
      </w:r>
      <w:r w:rsidRPr="000540D8">
        <w:rPr>
          <w:rFonts w:cstheme="minorHAnsi"/>
          <w:lang w:val="en-GB"/>
        </w:rPr>
        <w:t>. According to Adams v Lindsell (1818), acceptance is effective once it is communicated, not when the offeror receives it. </w:t>
      </w:r>
      <w:r w:rsidR="00CC487A">
        <w:rPr>
          <w:rFonts w:cstheme="minorHAnsi"/>
          <w:lang w:val="en-GB"/>
        </w:rPr>
        <w:t xml:space="preserve">The case </w:t>
      </w:r>
      <w:r w:rsidR="000A204A" w:rsidRPr="000540D8">
        <w:rPr>
          <w:rFonts w:cstheme="minorHAnsi"/>
          <w:lang w:val="en-GB"/>
        </w:rPr>
        <w:t>Household Fire Insurance Co Ltd v Grant (1879)</w:t>
      </w:r>
      <w:r w:rsidR="00CC487A">
        <w:rPr>
          <w:rFonts w:cstheme="minorHAnsi"/>
          <w:lang w:val="en-GB"/>
        </w:rPr>
        <w:t xml:space="preserve"> supports the postal rule in contract law. This rule states that a contract is considered legally binding as soon as a letter of acceptance is sent, even if the letter is delayed or never reaches the person who made the offer</w:t>
      </w:r>
      <w:r w:rsidR="008467F7">
        <w:rPr>
          <w:rFonts w:cstheme="minorHAnsi"/>
          <w:lang w:val="en-GB"/>
        </w:rPr>
        <w:t xml:space="preserve"> (</w:t>
      </w:r>
      <w:r w:rsidR="008467F7" w:rsidRPr="00927123">
        <w:rPr>
          <w:rFonts w:cstheme="minorHAnsi"/>
        </w:rPr>
        <w:t>Flynn, L. and Rizza, C., 2001</w:t>
      </w:r>
      <w:r w:rsidR="008467F7">
        <w:rPr>
          <w:rFonts w:cstheme="minorHAnsi"/>
        </w:rPr>
        <w:t>).</w:t>
      </w:r>
    </w:p>
    <w:p w14:paraId="716B476B" w14:textId="77777777" w:rsidR="00CC487A" w:rsidRDefault="00CC487A" w:rsidP="000540D8">
      <w:pPr>
        <w:rPr>
          <w:rFonts w:cstheme="minorHAnsi"/>
          <w:lang w:val="en-GB"/>
        </w:rPr>
      </w:pPr>
    </w:p>
    <w:p w14:paraId="7483BEF8" w14:textId="43D5D18E" w:rsidR="000540D8" w:rsidRPr="00085F6F" w:rsidRDefault="00CC487A" w:rsidP="000540D8">
      <w:pPr>
        <w:rPr>
          <w:rFonts w:cstheme="minorHAnsi"/>
          <w:lang w:val="en-GB"/>
        </w:rPr>
      </w:pPr>
      <w:r>
        <w:rPr>
          <w:rFonts w:cstheme="minorHAnsi"/>
          <w:lang w:val="en-GB"/>
        </w:rPr>
        <w:t>In Martha’s situation she thought she had accepted Jonothan’s quote by sending him a letter. However, Jonothan never received the letter, it creates uncertainty about whether a valid contract exists between them.</w:t>
      </w:r>
      <w:r w:rsidR="00394777">
        <w:rPr>
          <w:rFonts w:cstheme="minorHAnsi"/>
          <w:lang w:val="en-GB"/>
        </w:rPr>
        <w:t xml:space="preserve"> However, a</w:t>
      </w:r>
      <w:r>
        <w:rPr>
          <w:rFonts w:cstheme="minorHAnsi"/>
          <w:lang w:val="en-GB"/>
        </w:rPr>
        <w:t>ccording to the postal rule, Martha’s acceptance should be effective from the moment she posted the letter, which means they</w:t>
      </w:r>
      <w:r w:rsidR="00085F6F">
        <w:rPr>
          <w:rFonts w:cstheme="minorHAnsi"/>
          <w:lang w:val="en-GB"/>
        </w:rPr>
        <w:t xml:space="preserve"> should</w:t>
      </w:r>
      <w:r>
        <w:rPr>
          <w:rFonts w:cstheme="minorHAnsi"/>
          <w:lang w:val="en-GB"/>
        </w:rPr>
        <w:t xml:space="preserve"> have a binding contract, even though Jonothan was not aware of it.</w:t>
      </w:r>
      <w:r w:rsidR="00BE01D7">
        <w:rPr>
          <w:rFonts w:cstheme="minorHAnsi"/>
          <w:lang w:val="en-GB"/>
        </w:rPr>
        <w:t xml:space="preserve"> </w:t>
      </w:r>
      <w:r w:rsidR="00422818">
        <w:rPr>
          <w:rFonts w:cstheme="minorHAnsi"/>
          <w:lang w:val="en-GB"/>
        </w:rPr>
        <w:t>This position is supported by</w:t>
      </w:r>
      <w:r w:rsidR="009E15BD">
        <w:rPr>
          <w:rFonts w:cstheme="minorHAnsi"/>
          <w:lang w:val="en-GB"/>
        </w:rPr>
        <w:t xml:space="preserve"> t</w:t>
      </w:r>
      <w:r w:rsidR="00BE01D7">
        <w:rPr>
          <w:rFonts w:cstheme="minorHAnsi"/>
          <w:lang w:val="en-GB"/>
        </w:rPr>
        <w:t>he case of Adams v Lindsell (</w:t>
      </w:r>
      <w:r w:rsidR="00D02EB6">
        <w:rPr>
          <w:rFonts w:cstheme="minorHAnsi"/>
          <w:lang w:val="en-GB"/>
        </w:rPr>
        <w:t>1818)</w:t>
      </w:r>
      <w:r w:rsidR="009E15BD">
        <w:rPr>
          <w:rFonts w:cstheme="minorHAnsi"/>
          <w:lang w:val="en-GB"/>
        </w:rPr>
        <w:t xml:space="preserve">, </w:t>
      </w:r>
      <w:r w:rsidR="00EF2792">
        <w:rPr>
          <w:rFonts w:cstheme="minorHAnsi"/>
          <w:lang w:val="en-GB"/>
        </w:rPr>
        <w:t xml:space="preserve">in which </w:t>
      </w:r>
      <w:r w:rsidR="009E15BD">
        <w:rPr>
          <w:rFonts w:cstheme="minorHAnsi"/>
          <w:lang w:val="en-GB"/>
        </w:rPr>
        <w:t xml:space="preserve">the court decided that a person accepts an offer when they communicate it. This means that if someone sends a letter accepting an offer, a contract is created as soon as the letter is sent, even if the person who made the offer does not receive it. </w:t>
      </w:r>
    </w:p>
    <w:p w14:paraId="7D423863" w14:textId="77777777" w:rsidR="000540D8" w:rsidRPr="000540D8" w:rsidRDefault="000540D8" w:rsidP="000540D8">
      <w:pPr>
        <w:rPr>
          <w:rFonts w:cstheme="minorHAnsi"/>
          <w:lang w:val="en-GB"/>
        </w:rPr>
      </w:pPr>
    </w:p>
    <w:p w14:paraId="707A1763" w14:textId="07B6AA74" w:rsidR="000540D8" w:rsidRPr="000540D8" w:rsidRDefault="000540D8" w:rsidP="000540D8">
      <w:pPr>
        <w:rPr>
          <w:rFonts w:cstheme="minorHAnsi"/>
          <w:lang w:val="en-GB"/>
        </w:rPr>
      </w:pPr>
      <w:r w:rsidRPr="000540D8">
        <w:rPr>
          <w:rFonts w:cstheme="minorHAnsi"/>
          <w:lang w:val="en-GB"/>
        </w:rPr>
        <w:t>Consideration is another essential element of a valid contract. It refers to what each party offers in exchange for the other’s promise</w:t>
      </w:r>
      <w:r w:rsidR="00A449B3">
        <w:rPr>
          <w:rFonts w:cstheme="minorHAnsi"/>
          <w:lang w:val="en-GB"/>
        </w:rPr>
        <w:t xml:space="preserve"> (</w:t>
      </w:r>
      <w:r w:rsidR="00A449B3" w:rsidRPr="00EC7308">
        <w:rPr>
          <w:rFonts w:cstheme="minorHAnsi"/>
        </w:rPr>
        <w:t>Benson, P., 201</w:t>
      </w:r>
      <w:r w:rsidR="00A449B3">
        <w:rPr>
          <w:rFonts w:cstheme="minorHAnsi"/>
        </w:rPr>
        <w:t>1)</w:t>
      </w:r>
      <w:r w:rsidRPr="000540D8">
        <w:rPr>
          <w:rFonts w:cstheme="minorHAnsi"/>
          <w:lang w:val="en-GB"/>
        </w:rPr>
        <w:t>. In Mario’s case, the consideration involves providing renovation services for a fee of £17,000. However, without Martha's acceptance of this offer, no legal obligation arises (Scammell and Nephew Ltd v Ouston, 1941). Thus, while Mario’s offer includes consideration, without acceptance from Martha, no contractual obligation exists.</w:t>
      </w:r>
    </w:p>
    <w:p w14:paraId="16E020B0" w14:textId="77777777" w:rsidR="000540D8" w:rsidRPr="000540D8" w:rsidRDefault="000540D8" w:rsidP="000540D8">
      <w:pPr>
        <w:rPr>
          <w:rFonts w:cstheme="minorHAnsi"/>
          <w:lang w:val="en-GB"/>
        </w:rPr>
      </w:pPr>
    </w:p>
    <w:p w14:paraId="2F52ACD2" w14:textId="25BFCBC6" w:rsidR="000540D8" w:rsidRPr="000540D8" w:rsidRDefault="000540D8" w:rsidP="000540D8">
      <w:pPr>
        <w:rPr>
          <w:rFonts w:cstheme="minorHAnsi"/>
          <w:lang w:val="en-GB"/>
        </w:rPr>
      </w:pPr>
      <w:r w:rsidRPr="000540D8">
        <w:rPr>
          <w:rFonts w:cstheme="minorHAnsi"/>
          <w:lang w:val="en-GB"/>
        </w:rPr>
        <w:t xml:space="preserve">On the other hand, Jonothan’s offer also includes consideration. He agrees to perform the renovations in exchange for £16,000, and Martha’s acceptance solidifies this consideration, making it a legally binding agreement. </w:t>
      </w:r>
      <w:r w:rsidR="00480AC2">
        <w:rPr>
          <w:rFonts w:cstheme="minorHAnsi"/>
          <w:lang w:val="en-GB"/>
        </w:rPr>
        <w:t xml:space="preserve">According to </w:t>
      </w:r>
      <w:r w:rsidR="00563771" w:rsidRPr="00563771">
        <w:rPr>
          <w:rFonts w:cstheme="minorHAnsi"/>
        </w:rPr>
        <w:t>Fuller, L.L.</w:t>
      </w:r>
      <w:r w:rsidR="009C500B">
        <w:rPr>
          <w:rFonts w:cstheme="minorHAnsi"/>
        </w:rPr>
        <w:t xml:space="preserve"> (</w:t>
      </w:r>
      <w:r w:rsidR="00563771" w:rsidRPr="00563771">
        <w:rPr>
          <w:rFonts w:cstheme="minorHAnsi"/>
        </w:rPr>
        <w:t>1941</w:t>
      </w:r>
      <w:r w:rsidR="009C500B">
        <w:rPr>
          <w:rFonts w:cstheme="minorHAnsi"/>
        </w:rPr>
        <w:t xml:space="preserve">), </w:t>
      </w:r>
      <w:r w:rsidRPr="000540D8">
        <w:rPr>
          <w:rFonts w:cstheme="minorHAnsi"/>
          <w:lang w:val="en-GB"/>
        </w:rPr>
        <w:t xml:space="preserve">consideration must be sufficient but need not be adequate. This means the value exchanged does not have to be equal. For </w:t>
      </w:r>
      <w:r w:rsidR="00CF6852">
        <w:rPr>
          <w:rFonts w:cstheme="minorHAnsi"/>
          <w:lang w:val="en-GB"/>
        </w:rPr>
        <w:t>example</w:t>
      </w:r>
      <w:r w:rsidRPr="000540D8">
        <w:rPr>
          <w:rFonts w:cstheme="minorHAnsi"/>
          <w:lang w:val="en-GB"/>
        </w:rPr>
        <w:t>,</w:t>
      </w:r>
      <w:r w:rsidR="006A2718">
        <w:rPr>
          <w:rFonts w:cstheme="minorHAnsi"/>
          <w:lang w:val="en-GB"/>
        </w:rPr>
        <w:t xml:space="preserve"> in</w:t>
      </w:r>
      <w:r w:rsidRPr="000540D8">
        <w:rPr>
          <w:rFonts w:cstheme="minorHAnsi"/>
          <w:lang w:val="en-GB"/>
        </w:rPr>
        <w:t xml:space="preserve"> the case of Chappell &amp; Co Ltd v Nestlé Co Ltd (1960)</w:t>
      </w:r>
      <w:r w:rsidR="009F10F9">
        <w:rPr>
          <w:rFonts w:cstheme="minorHAnsi"/>
          <w:lang w:val="en-GB"/>
        </w:rPr>
        <w:t xml:space="preserve">, the court ruled that </w:t>
      </w:r>
      <w:r w:rsidR="00A75EB7">
        <w:rPr>
          <w:rFonts w:cstheme="minorHAnsi"/>
          <w:lang w:val="en-GB"/>
        </w:rPr>
        <w:t xml:space="preserve">chocolate wrappers, </w:t>
      </w:r>
      <w:r w:rsidR="00FC674F">
        <w:rPr>
          <w:rFonts w:cstheme="minorHAnsi"/>
          <w:lang w:val="en-GB"/>
        </w:rPr>
        <w:t xml:space="preserve">even though they do not have any cash </w:t>
      </w:r>
      <w:r w:rsidR="00FB1B3D">
        <w:rPr>
          <w:rFonts w:cstheme="minorHAnsi"/>
          <w:lang w:val="en-GB"/>
        </w:rPr>
        <w:t xml:space="preserve">value </w:t>
      </w:r>
      <w:r w:rsidR="0089584E">
        <w:rPr>
          <w:rFonts w:cstheme="minorHAnsi"/>
          <w:lang w:val="en-GB"/>
        </w:rPr>
        <w:t xml:space="preserve">for </w:t>
      </w:r>
      <w:r w:rsidR="00A75EB7">
        <w:rPr>
          <w:rFonts w:cstheme="minorHAnsi"/>
          <w:lang w:val="en-GB"/>
        </w:rPr>
        <w:t xml:space="preserve">the seller, </w:t>
      </w:r>
      <w:r w:rsidR="0089584E">
        <w:rPr>
          <w:rFonts w:cstheme="minorHAnsi"/>
          <w:lang w:val="en-GB"/>
        </w:rPr>
        <w:t xml:space="preserve">are considered part of the agreement for </w:t>
      </w:r>
      <w:r w:rsidR="00E545A8">
        <w:rPr>
          <w:rFonts w:cstheme="minorHAnsi"/>
          <w:lang w:val="en-GB"/>
        </w:rPr>
        <w:t>a promotional deal.</w:t>
      </w:r>
      <w:r w:rsidR="00A75EB7">
        <w:rPr>
          <w:rFonts w:cstheme="minorHAnsi"/>
          <w:lang w:val="en-GB"/>
        </w:rPr>
        <w:t xml:space="preserve"> </w:t>
      </w:r>
      <w:r w:rsidR="009A1826">
        <w:rPr>
          <w:rFonts w:cstheme="minorHAnsi"/>
          <w:lang w:val="en-GB"/>
        </w:rPr>
        <w:t>This</w:t>
      </w:r>
      <w:r w:rsidR="00E545A8">
        <w:rPr>
          <w:rFonts w:cstheme="minorHAnsi"/>
          <w:lang w:val="en-GB"/>
        </w:rPr>
        <w:t xml:space="preserve"> shows that</w:t>
      </w:r>
      <w:r w:rsidRPr="000540D8">
        <w:rPr>
          <w:rFonts w:cstheme="minorHAnsi"/>
          <w:lang w:val="en-GB"/>
        </w:rPr>
        <w:t xml:space="preserve"> even a small consideration can be sufficient to support a contract. In this context, Jonothan's offer is valid, and Martha’s acceptance creates a legally binding obligation.</w:t>
      </w:r>
    </w:p>
    <w:p w14:paraId="1517FAD4" w14:textId="77777777" w:rsidR="000540D8" w:rsidRPr="000540D8" w:rsidRDefault="000540D8" w:rsidP="000540D8">
      <w:pPr>
        <w:rPr>
          <w:rFonts w:cstheme="minorHAnsi"/>
          <w:lang w:val="en-GB"/>
        </w:rPr>
      </w:pPr>
    </w:p>
    <w:p w14:paraId="53FE65C4" w14:textId="3D98B123" w:rsidR="000540D8" w:rsidRPr="000540D8" w:rsidRDefault="00791F13" w:rsidP="000540D8">
      <w:pPr>
        <w:rPr>
          <w:rFonts w:cstheme="minorHAnsi"/>
          <w:lang w:val="en-GB"/>
        </w:rPr>
      </w:pPr>
      <w:r>
        <w:rPr>
          <w:rFonts w:cstheme="minorHAnsi"/>
          <w:lang w:val="en-GB"/>
        </w:rPr>
        <w:t xml:space="preserve">According to </w:t>
      </w:r>
      <w:r w:rsidRPr="00791F13">
        <w:rPr>
          <w:rFonts w:cstheme="minorHAnsi"/>
        </w:rPr>
        <w:t>Dunham, A.</w:t>
      </w:r>
      <w:r>
        <w:rPr>
          <w:rFonts w:cstheme="minorHAnsi"/>
        </w:rPr>
        <w:t xml:space="preserve"> (</w:t>
      </w:r>
      <w:r w:rsidRPr="00791F13">
        <w:rPr>
          <w:rFonts w:cstheme="minorHAnsi"/>
        </w:rPr>
        <w:t>1972</w:t>
      </w:r>
      <w:r>
        <w:rPr>
          <w:rFonts w:cstheme="minorHAnsi"/>
        </w:rPr>
        <w:t>)</w:t>
      </w:r>
      <w:r w:rsidR="004E5A8F">
        <w:rPr>
          <w:rFonts w:cstheme="minorHAnsi"/>
        </w:rPr>
        <w:t>, t</w:t>
      </w:r>
      <w:r w:rsidR="000540D8" w:rsidRPr="000540D8">
        <w:rPr>
          <w:rFonts w:cstheme="minorHAnsi"/>
          <w:lang w:val="en-GB"/>
        </w:rPr>
        <w:t xml:space="preserve">he intention to create legal relations is a vital component of contract law. This principle ensures that both parties intend to enter into </w:t>
      </w:r>
      <w:r w:rsidR="000540D8" w:rsidRPr="000540D8">
        <w:rPr>
          <w:rFonts w:cstheme="minorHAnsi"/>
          <w:lang w:val="en-GB"/>
        </w:rPr>
        <w:lastRenderedPageBreak/>
        <w:t xml:space="preserve">a legally binding agreement. In commercial dealings, there is a presumption that the parties involved intend to create legal relations. Mario’s assertion that a contract </w:t>
      </w:r>
      <w:r w:rsidR="004658E8" w:rsidRPr="000540D8">
        <w:rPr>
          <w:rFonts w:cstheme="minorHAnsi"/>
          <w:lang w:val="en-GB"/>
        </w:rPr>
        <w:t>exists,</w:t>
      </w:r>
      <w:r w:rsidR="000540D8" w:rsidRPr="000540D8">
        <w:rPr>
          <w:rFonts w:cstheme="minorHAnsi"/>
          <w:lang w:val="en-GB"/>
        </w:rPr>
        <w:t xml:space="preserve"> and his claim of a breach indicate that he believes there is a legal relationship. However, without Martha’s acceptance, this intention is not mutual.</w:t>
      </w:r>
    </w:p>
    <w:p w14:paraId="6192E65E" w14:textId="77777777" w:rsidR="000540D8" w:rsidRPr="000540D8" w:rsidRDefault="000540D8" w:rsidP="000540D8">
      <w:pPr>
        <w:rPr>
          <w:rFonts w:cstheme="minorHAnsi"/>
          <w:lang w:val="en-GB"/>
        </w:rPr>
      </w:pPr>
    </w:p>
    <w:p w14:paraId="5B9CA001" w14:textId="5AD85286" w:rsidR="000540D8" w:rsidRPr="000540D8" w:rsidRDefault="000540D8" w:rsidP="000540D8">
      <w:pPr>
        <w:rPr>
          <w:rFonts w:cstheme="minorHAnsi"/>
          <w:lang w:val="en-GB"/>
        </w:rPr>
      </w:pPr>
      <w:r w:rsidRPr="000540D8">
        <w:rPr>
          <w:rFonts w:cstheme="minorHAnsi"/>
          <w:lang w:val="en-GB"/>
        </w:rPr>
        <w:t xml:space="preserve">The case of </w:t>
      </w:r>
      <w:proofErr w:type="gramStart"/>
      <w:r w:rsidRPr="000540D8">
        <w:rPr>
          <w:rFonts w:cstheme="minorHAnsi"/>
          <w:lang w:val="en-GB"/>
        </w:rPr>
        <w:t>Blue</w:t>
      </w:r>
      <w:proofErr w:type="gramEnd"/>
      <w:r w:rsidRPr="000540D8">
        <w:rPr>
          <w:rFonts w:cstheme="minorHAnsi"/>
          <w:lang w:val="en-GB"/>
        </w:rPr>
        <w:t xml:space="preserve"> v Ashley (2017) reinforces the notion that belief in a contract does not equate to its existence if the essential elements are missing. Similarly, in commercial transactions, the intention to create legal relations is often presumed unless proven otherwise</w:t>
      </w:r>
      <w:r w:rsidR="00EE7F7F">
        <w:rPr>
          <w:rFonts w:cstheme="minorHAnsi"/>
          <w:lang w:val="en-GB"/>
        </w:rPr>
        <w:t xml:space="preserve"> (</w:t>
      </w:r>
      <w:r w:rsidR="00EE7F7F" w:rsidRPr="00292807">
        <w:rPr>
          <w:rFonts w:cstheme="minorHAnsi"/>
        </w:rPr>
        <w:t>Gulati, B., 2011</w:t>
      </w:r>
      <w:r w:rsidR="00EE7F7F">
        <w:rPr>
          <w:rFonts w:cstheme="minorHAnsi"/>
        </w:rPr>
        <w:t>)</w:t>
      </w:r>
      <w:r w:rsidRPr="000540D8">
        <w:rPr>
          <w:rFonts w:cstheme="minorHAnsi"/>
          <w:lang w:val="en-GB"/>
        </w:rPr>
        <w:t>. In Martha’s case, while Mario believes there is a contract, the absence of Martha’s acceptance means that no binding agreement exists.</w:t>
      </w:r>
    </w:p>
    <w:p w14:paraId="22B329DF" w14:textId="77777777" w:rsidR="000540D8" w:rsidRPr="000540D8" w:rsidRDefault="000540D8" w:rsidP="000540D8">
      <w:pPr>
        <w:rPr>
          <w:rFonts w:cstheme="minorHAnsi"/>
          <w:lang w:val="en-GB"/>
        </w:rPr>
      </w:pPr>
    </w:p>
    <w:p w14:paraId="1925E6C6" w14:textId="6FEAE92B" w:rsidR="000540D8" w:rsidRPr="007440CD" w:rsidRDefault="000540D8" w:rsidP="000540D8">
      <w:pPr>
        <w:rPr>
          <w:rFonts w:cstheme="minorHAnsi"/>
          <w:lang w:val="en-GB"/>
        </w:rPr>
      </w:pPr>
      <w:r w:rsidRPr="000540D8">
        <w:rPr>
          <w:rFonts w:cstheme="minorHAnsi"/>
          <w:lang w:val="en-GB"/>
        </w:rPr>
        <w:t xml:space="preserve">In the situation with Jonothan, </w:t>
      </w:r>
      <w:r w:rsidR="00E73741">
        <w:rPr>
          <w:rFonts w:cstheme="minorHAnsi"/>
          <w:lang w:val="en-GB"/>
        </w:rPr>
        <w:t>there is a clear intention to create legal relations between Martha and Jonothan. Martha initiates the communication by contacting Jono</w:t>
      </w:r>
      <w:r w:rsidR="001C02BA">
        <w:rPr>
          <w:rFonts w:cstheme="minorHAnsi"/>
          <w:lang w:val="en-GB"/>
        </w:rPr>
        <w:t xml:space="preserve">than for a quote, indicating her serious interest in having the work done on her hotel. Jonothan responds by providing a detailed quote, which shows he is willing to enter into an agreement. When Martha accepts the quote and requests a start date, her actions further demonstrate her intent to create a binding contract. The exchange of letters establishes a mutual understanding and commitment, even though Jonothan ultimately does not receive Martha’s acceptance. This situation highlights that both parties were engaged in a serious negotiation, intending to establish legal obligations through their communication. </w:t>
      </w:r>
    </w:p>
    <w:p w14:paraId="5E130BD3" w14:textId="77777777" w:rsidR="000540D8" w:rsidRDefault="000540D8" w:rsidP="000540D8">
      <w:pPr>
        <w:rPr>
          <w:rFonts w:cstheme="minorHAnsi"/>
          <w:lang w:val="en-GB"/>
        </w:rPr>
      </w:pPr>
    </w:p>
    <w:p w14:paraId="128E1FDB" w14:textId="35E53EF6" w:rsidR="00FA0B1C" w:rsidRPr="00FA0B1C" w:rsidRDefault="00FA0B1C" w:rsidP="00FA0B1C">
      <w:pPr>
        <w:rPr>
          <w:rFonts w:cstheme="minorHAnsi"/>
          <w:lang w:val="en-GB"/>
        </w:rPr>
      </w:pPr>
      <w:r w:rsidRPr="00FA0B1C">
        <w:rPr>
          <w:rFonts w:cstheme="minorHAnsi"/>
          <w:lang w:val="en-GB"/>
        </w:rPr>
        <w:t xml:space="preserve">Martha's </w:t>
      </w:r>
      <w:r w:rsidR="008C116B">
        <w:rPr>
          <w:rFonts w:cstheme="minorHAnsi"/>
          <w:lang w:val="en-GB"/>
        </w:rPr>
        <w:t>problem</w:t>
      </w:r>
      <w:r w:rsidRPr="00FA0B1C">
        <w:rPr>
          <w:rFonts w:cstheme="minorHAnsi"/>
          <w:lang w:val="en-GB"/>
        </w:rPr>
        <w:t xml:space="preserve"> with her missing cat, Midnight, raises some </w:t>
      </w:r>
      <w:r w:rsidR="001947C9">
        <w:rPr>
          <w:rFonts w:cstheme="minorHAnsi"/>
          <w:lang w:val="en-GB"/>
        </w:rPr>
        <w:t xml:space="preserve">interesting </w:t>
      </w:r>
      <w:r w:rsidRPr="00FA0B1C">
        <w:rPr>
          <w:rFonts w:cstheme="minorHAnsi"/>
          <w:lang w:val="en-GB"/>
        </w:rPr>
        <w:t>questions about contract law, especially when it comes to her offer of a £200 reward. After noticing that Midnight had</w:t>
      </w:r>
      <w:r w:rsidR="008C116B">
        <w:rPr>
          <w:rFonts w:cstheme="minorHAnsi"/>
          <w:lang w:val="en-GB"/>
        </w:rPr>
        <w:t xml:space="preserve"> not </w:t>
      </w:r>
      <w:r w:rsidRPr="00FA0B1C">
        <w:rPr>
          <w:rFonts w:cstheme="minorHAnsi"/>
          <w:lang w:val="en-GB"/>
        </w:rPr>
        <w:t xml:space="preserve">come home for three days, Martha decided to put up missing posters, promising a reward for the safe return of her beloved </w:t>
      </w:r>
      <w:r w:rsidR="00516377">
        <w:rPr>
          <w:rFonts w:cstheme="minorHAnsi"/>
          <w:lang w:val="en-GB"/>
        </w:rPr>
        <w:t>cat</w:t>
      </w:r>
      <w:r w:rsidRPr="00FA0B1C">
        <w:rPr>
          <w:rFonts w:cstheme="minorHAnsi"/>
          <w:lang w:val="en-GB"/>
        </w:rPr>
        <w:t>. A few days later, Mary finds Midnight and brings her back to Martha. However, Mary only spots the poster detailing the reward after she has already returned the cat. This scenario brings to light important legal concepts like offer and acceptance, consideration, and the intention to create legal relations.</w:t>
      </w:r>
    </w:p>
    <w:p w14:paraId="7168DC1D" w14:textId="77777777" w:rsidR="00FA0B1C" w:rsidRPr="00FA0B1C" w:rsidRDefault="00FA0B1C" w:rsidP="00FA0B1C">
      <w:pPr>
        <w:rPr>
          <w:rFonts w:cstheme="minorHAnsi"/>
          <w:lang w:val="en-GB"/>
        </w:rPr>
      </w:pPr>
    </w:p>
    <w:p w14:paraId="5ED13048" w14:textId="2CB90285" w:rsidR="00FA0B1C" w:rsidRPr="00FA0B1C" w:rsidRDefault="00FA0B1C" w:rsidP="00FA0B1C">
      <w:pPr>
        <w:rPr>
          <w:rFonts w:cstheme="minorHAnsi"/>
          <w:lang w:val="en-GB"/>
        </w:rPr>
      </w:pPr>
      <w:r w:rsidRPr="00FA0B1C">
        <w:rPr>
          <w:rFonts w:cstheme="minorHAnsi"/>
          <w:lang w:val="en-GB"/>
        </w:rPr>
        <w:t xml:space="preserve">In contract law, an offer needs to be accepted for a binding agreement to form. The case of Williams v </w:t>
      </w:r>
      <w:proofErr w:type="spellStart"/>
      <w:r w:rsidRPr="00FA0B1C">
        <w:rPr>
          <w:rFonts w:cstheme="minorHAnsi"/>
          <w:lang w:val="en-GB"/>
        </w:rPr>
        <w:t>Carwardine</w:t>
      </w:r>
      <w:proofErr w:type="spellEnd"/>
      <w:r w:rsidRPr="00FA0B1C">
        <w:rPr>
          <w:rFonts w:cstheme="minorHAnsi"/>
          <w:lang w:val="en-GB"/>
        </w:rPr>
        <w:t xml:space="preserve"> (1833) illustrates that an offer can be accepted even if the person accepting it does</w:t>
      </w:r>
      <w:r w:rsidR="0080443B">
        <w:rPr>
          <w:rFonts w:cstheme="minorHAnsi"/>
          <w:lang w:val="en-GB"/>
        </w:rPr>
        <w:t xml:space="preserve"> no</w:t>
      </w:r>
      <w:r w:rsidRPr="00FA0B1C">
        <w:rPr>
          <w:rFonts w:cstheme="minorHAnsi"/>
          <w:lang w:val="en-GB"/>
        </w:rPr>
        <w:t xml:space="preserve">t know who made the offer. The court ruled that someone can accept an offer without knowing the identity of the offeror. However, in Martha’s situation, Mary was unaware of the offer before she returned Midnight, which complicates whether a contract </w:t>
      </w:r>
      <w:r w:rsidR="00683D4B" w:rsidRPr="00FA0B1C">
        <w:rPr>
          <w:rFonts w:cstheme="minorHAnsi"/>
          <w:lang w:val="en-GB"/>
        </w:rPr>
        <w:t>exists</w:t>
      </w:r>
      <w:r w:rsidRPr="00FA0B1C">
        <w:rPr>
          <w:rFonts w:cstheme="minorHAnsi"/>
          <w:lang w:val="en-GB"/>
        </w:rPr>
        <w:t>. For a contract to be valid, both parties need to be aware of the terms at the time of acceptance.</w:t>
      </w:r>
    </w:p>
    <w:p w14:paraId="1A361BCA" w14:textId="77777777" w:rsidR="00FA0B1C" w:rsidRPr="00FA0B1C" w:rsidRDefault="00FA0B1C" w:rsidP="00FA0B1C">
      <w:pPr>
        <w:rPr>
          <w:rFonts w:cstheme="minorHAnsi"/>
          <w:lang w:val="en-GB"/>
        </w:rPr>
      </w:pPr>
    </w:p>
    <w:p w14:paraId="4ADCB8F7" w14:textId="28D4E1DC" w:rsidR="00071965" w:rsidRPr="00071965" w:rsidRDefault="00FA0B1C" w:rsidP="00FA0B1C">
      <w:pPr>
        <w:rPr>
          <w:rFonts w:cstheme="minorHAnsi"/>
          <w:lang w:val="en-GB"/>
        </w:rPr>
      </w:pPr>
      <w:r w:rsidRPr="00FA0B1C">
        <w:rPr>
          <w:rFonts w:cstheme="minorHAnsi"/>
          <w:lang w:val="en-GB"/>
        </w:rPr>
        <w:t>Consideration is another crucial aspect of a contract. It refers to what each party contributes to the agreement. In this case, the £200 reward acts as consideration for the return of the cat. This aligns with the ruling in Scammell and Nephew Ltd v Ouston (1941), where the court highlighted that consideration must be present for a contract to be enforceable. Since Martha clearly offered a reward, it shows that there was an intention to create a binding agreement.</w:t>
      </w:r>
    </w:p>
    <w:p w14:paraId="10B0C4DC" w14:textId="77777777" w:rsidR="00071965" w:rsidRPr="00071965" w:rsidRDefault="00071965" w:rsidP="00071965">
      <w:pPr>
        <w:rPr>
          <w:rFonts w:cstheme="minorHAnsi"/>
          <w:lang w:val="en-GB"/>
        </w:rPr>
      </w:pPr>
    </w:p>
    <w:p w14:paraId="4C989F09" w14:textId="709D8B09" w:rsidR="00956E8A" w:rsidRPr="00956E8A" w:rsidRDefault="00956E8A" w:rsidP="00956E8A">
      <w:pPr>
        <w:rPr>
          <w:rFonts w:cstheme="minorHAnsi"/>
          <w:lang w:val="en-GB"/>
        </w:rPr>
      </w:pPr>
      <w:r w:rsidRPr="00956E8A">
        <w:rPr>
          <w:rFonts w:cstheme="minorHAnsi"/>
          <w:lang w:val="en-GB"/>
        </w:rPr>
        <w:lastRenderedPageBreak/>
        <w:t xml:space="preserve">When it comes to forming a contract, the intention to create legal relations is </w:t>
      </w:r>
      <w:r w:rsidR="0023694B" w:rsidRPr="00956E8A">
        <w:rPr>
          <w:rFonts w:cstheme="minorHAnsi"/>
          <w:lang w:val="en-GB"/>
        </w:rPr>
        <w:t>essential</w:t>
      </w:r>
      <w:r w:rsidRPr="00956E8A">
        <w:rPr>
          <w:rFonts w:cstheme="minorHAnsi"/>
          <w:lang w:val="en-GB"/>
        </w:rPr>
        <w:t xml:space="preserve">. This principle makes sure that both parties genuinely mean to enter into a legally binding agreement. Take Martha, for example; her choice to post a reward clearly indicates her intention to create legal relations. The case of Carlill v Carbolic Smoke Ball Co (1893) backs this up, showing that advertisements can </w:t>
      </w:r>
      <w:r w:rsidR="00A81C12" w:rsidRPr="00956E8A">
        <w:rPr>
          <w:rFonts w:cstheme="minorHAnsi"/>
          <w:lang w:val="en-GB"/>
        </w:rPr>
        <w:t>be</w:t>
      </w:r>
      <w:r w:rsidRPr="00956E8A">
        <w:rPr>
          <w:rFonts w:cstheme="minorHAnsi"/>
          <w:lang w:val="en-GB"/>
        </w:rPr>
        <w:t xml:space="preserve"> seen as binding offers if they express a clear intention to be bound. Martha's posters reflect her readiness to </w:t>
      </w:r>
      <w:r w:rsidR="00A81C12" w:rsidRPr="00956E8A">
        <w:rPr>
          <w:rFonts w:cstheme="minorHAnsi"/>
          <w:lang w:val="en-GB"/>
        </w:rPr>
        <w:t>enter</w:t>
      </w:r>
      <w:r w:rsidRPr="00956E8A">
        <w:rPr>
          <w:rFonts w:cstheme="minorHAnsi"/>
          <w:lang w:val="en-GB"/>
        </w:rPr>
        <w:t xml:space="preserve"> a contract as soon as her cat is returned.</w:t>
      </w:r>
    </w:p>
    <w:p w14:paraId="1619FA02" w14:textId="77777777" w:rsidR="00956E8A" w:rsidRPr="00956E8A" w:rsidRDefault="00956E8A" w:rsidP="00956E8A">
      <w:pPr>
        <w:rPr>
          <w:rFonts w:cstheme="minorHAnsi"/>
          <w:lang w:val="en-GB"/>
        </w:rPr>
      </w:pPr>
    </w:p>
    <w:p w14:paraId="4D11E82B" w14:textId="3E8621CA" w:rsidR="00071965" w:rsidRDefault="00956E8A" w:rsidP="00956E8A">
      <w:pPr>
        <w:rPr>
          <w:rFonts w:cstheme="minorHAnsi"/>
          <w:lang w:val="en-GB"/>
        </w:rPr>
      </w:pPr>
      <w:r w:rsidRPr="00956E8A">
        <w:rPr>
          <w:rFonts w:cstheme="minorHAnsi"/>
          <w:lang w:val="en-GB"/>
        </w:rPr>
        <w:t xml:space="preserve">However, the real issue arises with Mary, who was unaware of the offer before she brought Midnight back. The outcome of the Williams v </w:t>
      </w:r>
      <w:proofErr w:type="spellStart"/>
      <w:r w:rsidRPr="00956E8A">
        <w:rPr>
          <w:rFonts w:cstheme="minorHAnsi"/>
          <w:lang w:val="en-GB"/>
        </w:rPr>
        <w:t>Carwardine</w:t>
      </w:r>
      <w:proofErr w:type="spellEnd"/>
      <w:r w:rsidR="00A54CED">
        <w:rPr>
          <w:rFonts w:cstheme="minorHAnsi"/>
          <w:lang w:val="en-GB"/>
        </w:rPr>
        <w:t xml:space="preserve"> (</w:t>
      </w:r>
      <w:r w:rsidR="002A1624">
        <w:rPr>
          <w:rFonts w:cstheme="minorHAnsi"/>
          <w:lang w:val="en-GB"/>
        </w:rPr>
        <w:t>1833)</w:t>
      </w:r>
      <w:r w:rsidRPr="00956E8A">
        <w:rPr>
          <w:rFonts w:cstheme="minorHAnsi"/>
          <w:lang w:val="en-GB"/>
        </w:rPr>
        <w:t xml:space="preserve"> case suggests that even if Mary acted with good intentions, her ignorance of the reward means she might not be entitled to it. In contract law, both parties need to be aware of the offer for it to hold any weight. Since Mary did</w:t>
      </w:r>
      <w:r w:rsidR="00F169A0">
        <w:rPr>
          <w:rFonts w:cstheme="minorHAnsi"/>
          <w:lang w:val="en-GB"/>
        </w:rPr>
        <w:t xml:space="preserve"> not</w:t>
      </w:r>
      <w:r w:rsidRPr="00956E8A">
        <w:rPr>
          <w:rFonts w:cstheme="minorHAnsi"/>
          <w:lang w:val="en-GB"/>
        </w:rPr>
        <w:t xml:space="preserve"> find out about the £200 reward until after she returned the cat, a legally binding contract was</w:t>
      </w:r>
      <w:r w:rsidR="00FD0EAC">
        <w:rPr>
          <w:rFonts w:cstheme="minorHAnsi"/>
          <w:lang w:val="en-GB"/>
        </w:rPr>
        <w:t xml:space="preserve"> </w:t>
      </w:r>
      <w:r w:rsidRPr="00956E8A">
        <w:rPr>
          <w:rFonts w:cstheme="minorHAnsi"/>
          <w:lang w:val="en-GB"/>
        </w:rPr>
        <w:t>n</w:t>
      </w:r>
      <w:r w:rsidR="00FD0EAC">
        <w:rPr>
          <w:rFonts w:cstheme="minorHAnsi"/>
          <w:lang w:val="en-GB"/>
        </w:rPr>
        <w:t>o</w:t>
      </w:r>
      <w:r w:rsidRPr="00956E8A">
        <w:rPr>
          <w:rFonts w:cstheme="minorHAnsi"/>
          <w:lang w:val="en-GB"/>
        </w:rPr>
        <w:t>t actually formed.</w:t>
      </w:r>
    </w:p>
    <w:p w14:paraId="1DABD3F5" w14:textId="77777777" w:rsidR="00C22AEA" w:rsidRPr="00071965" w:rsidRDefault="00C22AEA" w:rsidP="00956E8A">
      <w:pPr>
        <w:rPr>
          <w:rFonts w:cstheme="minorHAnsi"/>
          <w:lang w:val="en-GB"/>
        </w:rPr>
      </w:pPr>
    </w:p>
    <w:p w14:paraId="5A10FED3" w14:textId="77777777" w:rsidR="00FD0EAC" w:rsidRDefault="00FD0EAC" w:rsidP="00071965">
      <w:pPr>
        <w:rPr>
          <w:rFonts w:cstheme="minorHAnsi"/>
          <w:lang w:val="en-GB"/>
        </w:rPr>
      </w:pPr>
    </w:p>
    <w:p w14:paraId="43049615" w14:textId="4B0369A4" w:rsidR="00071965" w:rsidRPr="00071965" w:rsidRDefault="006F0FA0" w:rsidP="00071965">
      <w:pPr>
        <w:rPr>
          <w:rFonts w:cstheme="minorHAnsi"/>
          <w:lang w:val="en-GB"/>
        </w:rPr>
      </w:pPr>
      <w:r>
        <w:rPr>
          <w:rFonts w:cstheme="minorHAnsi"/>
          <w:lang w:val="en-GB"/>
        </w:rPr>
        <w:t>W</w:t>
      </w:r>
      <w:r w:rsidR="00071965" w:rsidRPr="00071965">
        <w:rPr>
          <w:rFonts w:cstheme="minorHAnsi"/>
          <w:lang w:val="en-GB"/>
        </w:rPr>
        <w:t>hile Martha intended to create a binding contract through her posters offering a reward, Mary’s lack of awareness of this offer before returning Midnight poses a significant legal challenge. The principles of offer and acceptance, consideration, and intention to create legal relations are all relevant to this case. Ultimately, because Mary was unaware of the offer prior to her actions, she may not be entitled to the £200 reward, meaning that a legally binding contract between them does not exist. This situation illustrates the importance of clear communication in forming contracts and the necessity of ensuring that all parties are informed of terms before acceptance.</w:t>
      </w:r>
    </w:p>
    <w:p w14:paraId="562CAD19" w14:textId="77943AD1" w:rsidR="000540D8" w:rsidRDefault="000540D8" w:rsidP="000540D8">
      <w:pPr>
        <w:rPr>
          <w:rFonts w:cstheme="minorHAnsi"/>
          <w:b/>
          <w:bCs/>
          <w:lang w:val="en-GB"/>
        </w:rPr>
      </w:pPr>
    </w:p>
    <w:p w14:paraId="323DB873" w14:textId="77777777" w:rsidR="00675E16" w:rsidRDefault="00675E16" w:rsidP="000540D8">
      <w:pPr>
        <w:rPr>
          <w:rFonts w:cstheme="minorHAnsi"/>
          <w:b/>
          <w:bCs/>
          <w:lang w:val="en-GB"/>
        </w:rPr>
      </w:pPr>
    </w:p>
    <w:p w14:paraId="150237C7" w14:textId="2145FBE9" w:rsidR="005B7FF8" w:rsidRPr="005B7FF8" w:rsidRDefault="005B7FF8" w:rsidP="000540D8">
      <w:pPr>
        <w:rPr>
          <w:rFonts w:cstheme="minorHAnsi"/>
          <w:lang w:val="en-GB"/>
        </w:rPr>
      </w:pPr>
      <w:r w:rsidRPr="005B7FF8">
        <w:rPr>
          <w:rFonts w:cstheme="minorHAnsi"/>
          <w:lang w:val="en-GB"/>
        </w:rPr>
        <w:t>In</w:t>
      </w:r>
      <w:r>
        <w:rPr>
          <w:rFonts w:cstheme="minorHAnsi"/>
          <w:b/>
          <w:bCs/>
          <w:lang w:val="en-GB"/>
        </w:rPr>
        <w:t xml:space="preserve"> </w:t>
      </w:r>
      <w:r>
        <w:rPr>
          <w:rFonts w:cstheme="minorHAnsi"/>
          <w:lang w:val="en-GB"/>
        </w:rPr>
        <w:t xml:space="preserve">conclusion, the analysis of Martha’s interaction with Mario, Jonothan, and Mary underscores the importance of offer and acceptance in contract law. While Martha aimed to establish binging agreements, the lack of mutual understanding and awareness complicates the situation. The discussed cases illustrate that valid contracts require clear communication, acceptance, and consideration. When parties are not fully informed about the terms, as seen in Mary’s case concerning the missing cat, a legally binding contract cannot be created. This emphasises the necessity for all parties to be aware of the terms to ensure valid agreements are formed, highlighting the critical role that clear communication plays in contract law. </w:t>
      </w:r>
    </w:p>
    <w:p w14:paraId="04D69720" w14:textId="77777777" w:rsidR="000540D8" w:rsidRPr="000540D8" w:rsidRDefault="000540D8" w:rsidP="000540D8">
      <w:pPr>
        <w:rPr>
          <w:rFonts w:cstheme="minorHAnsi"/>
          <w:lang w:val="en-GB"/>
        </w:rPr>
      </w:pPr>
    </w:p>
    <w:p w14:paraId="255C9059" w14:textId="017C4855" w:rsidR="00FA7D4D" w:rsidRPr="00FA7D4D" w:rsidRDefault="000540D8" w:rsidP="00563771">
      <w:pPr>
        <w:rPr>
          <w:rFonts w:cstheme="minorHAnsi"/>
          <w:b/>
          <w:bCs/>
          <w:lang w:val="en-GB"/>
        </w:rPr>
      </w:pPr>
      <w:r w:rsidRPr="000540D8">
        <w:rPr>
          <w:rFonts w:cstheme="minorHAnsi"/>
          <w:b/>
          <w:bCs/>
          <w:lang w:val="en-GB"/>
        </w:rPr>
        <w:t>References</w:t>
      </w:r>
    </w:p>
    <w:p w14:paraId="6B1A5F46" w14:textId="77777777" w:rsidR="00FA7D4D" w:rsidRPr="00744F73" w:rsidRDefault="00FA7D4D">
      <w:pPr>
        <w:rPr>
          <w:rFonts w:cstheme="minorHAnsi"/>
        </w:rPr>
      </w:pPr>
    </w:p>
    <w:p w14:paraId="6DC6026E" w14:textId="77777777" w:rsidR="00FA7D4D" w:rsidRPr="00FA616D" w:rsidRDefault="00FA7D4D" w:rsidP="00FA616D">
      <w:pPr>
        <w:pStyle w:val="ListParagraph"/>
        <w:numPr>
          <w:ilvl w:val="0"/>
          <w:numId w:val="13"/>
        </w:numPr>
        <w:rPr>
          <w:rFonts w:cstheme="minorHAnsi"/>
          <w:lang w:val="en-GB"/>
        </w:rPr>
      </w:pPr>
      <w:r w:rsidRPr="00FA616D">
        <w:rPr>
          <w:rFonts w:cstheme="minorHAnsi"/>
          <w:lang w:val="en-GB"/>
        </w:rPr>
        <w:t>Adams v Lindsell (1818) 1 B &amp; Ald 681.</w:t>
      </w:r>
    </w:p>
    <w:p w14:paraId="2E3D7364" w14:textId="77777777" w:rsidR="00FA7D4D" w:rsidRPr="00FA616D" w:rsidRDefault="00FA7D4D" w:rsidP="00FA616D">
      <w:pPr>
        <w:pStyle w:val="ListParagraph"/>
        <w:numPr>
          <w:ilvl w:val="0"/>
          <w:numId w:val="13"/>
        </w:numPr>
        <w:rPr>
          <w:rFonts w:cstheme="minorHAnsi"/>
        </w:rPr>
      </w:pPr>
      <w:r w:rsidRPr="00FA616D">
        <w:rPr>
          <w:rFonts w:cstheme="minorHAnsi"/>
        </w:rPr>
        <w:t>Bayern, S.J., 2015. Offer and acceptance in modern contract law: A needless concept. </w:t>
      </w:r>
      <w:r w:rsidRPr="00FA616D">
        <w:rPr>
          <w:rFonts w:cstheme="minorHAnsi"/>
          <w:i/>
          <w:iCs/>
        </w:rPr>
        <w:t>California Law Review</w:t>
      </w:r>
      <w:r w:rsidRPr="00FA616D">
        <w:rPr>
          <w:rFonts w:cstheme="minorHAnsi"/>
        </w:rPr>
        <w:t>, pp.67-101.</w:t>
      </w:r>
    </w:p>
    <w:p w14:paraId="06809D65" w14:textId="77777777" w:rsidR="00FA7D4D" w:rsidRPr="00FA616D" w:rsidRDefault="00FA7D4D" w:rsidP="00FA616D">
      <w:pPr>
        <w:pStyle w:val="ListParagraph"/>
        <w:numPr>
          <w:ilvl w:val="0"/>
          <w:numId w:val="13"/>
        </w:numPr>
        <w:rPr>
          <w:rFonts w:cstheme="minorHAnsi"/>
        </w:rPr>
      </w:pPr>
      <w:r w:rsidRPr="00FA616D">
        <w:rPr>
          <w:rFonts w:cstheme="minorHAnsi"/>
        </w:rPr>
        <w:t>Benson, P., 2011. The idea of consideration. </w:t>
      </w:r>
      <w:r w:rsidRPr="00FA616D">
        <w:rPr>
          <w:rFonts w:cstheme="minorHAnsi"/>
          <w:i/>
          <w:iCs/>
        </w:rPr>
        <w:t>University of Toronto Law Journal</w:t>
      </w:r>
      <w:r w:rsidRPr="00FA616D">
        <w:rPr>
          <w:rFonts w:cstheme="minorHAnsi"/>
        </w:rPr>
        <w:t>, </w:t>
      </w:r>
      <w:r w:rsidRPr="00FA616D">
        <w:rPr>
          <w:rFonts w:cstheme="minorHAnsi"/>
          <w:i/>
          <w:iCs/>
        </w:rPr>
        <w:t>61</w:t>
      </w:r>
      <w:r w:rsidRPr="00FA616D">
        <w:rPr>
          <w:rFonts w:cstheme="minorHAnsi"/>
        </w:rPr>
        <w:t>(2), pp.241-278.</w:t>
      </w:r>
    </w:p>
    <w:p w14:paraId="0F22EBE9" w14:textId="77777777" w:rsidR="00FA7D4D" w:rsidRPr="00FA616D" w:rsidRDefault="00FA7D4D" w:rsidP="00FA616D">
      <w:pPr>
        <w:pStyle w:val="ListParagraph"/>
        <w:numPr>
          <w:ilvl w:val="0"/>
          <w:numId w:val="13"/>
        </w:numPr>
        <w:rPr>
          <w:rFonts w:cstheme="minorHAnsi"/>
          <w:lang w:val="en-GB"/>
        </w:rPr>
      </w:pPr>
      <w:r w:rsidRPr="00FA616D">
        <w:rPr>
          <w:rFonts w:cstheme="minorHAnsi"/>
          <w:lang w:val="en-GB"/>
        </w:rPr>
        <w:t>Blue v Ashley [2017] EWHC 1928.</w:t>
      </w:r>
    </w:p>
    <w:p w14:paraId="09CFD60D" w14:textId="77777777" w:rsidR="00FA7D4D" w:rsidRPr="00FA616D" w:rsidRDefault="00FA7D4D" w:rsidP="00FA616D">
      <w:pPr>
        <w:pStyle w:val="ListParagraph"/>
        <w:numPr>
          <w:ilvl w:val="0"/>
          <w:numId w:val="13"/>
        </w:numPr>
        <w:rPr>
          <w:rFonts w:cstheme="minorHAnsi"/>
          <w:lang w:val="en-GB"/>
        </w:rPr>
      </w:pPr>
      <w:r w:rsidRPr="00FA616D">
        <w:rPr>
          <w:rFonts w:cstheme="minorHAnsi"/>
          <w:lang w:val="en-GB"/>
        </w:rPr>
        <w:t>Carlill v Carbolic Smoke Ball Co (1893) 1 QB 256.</w:t>
      </w:r>
    </w:p>
    <w:p w14:paraId="055371EA" w14:textId="77777777" w:rsidR="00FA7D4D" w:rsidRPr="00FA616D" w:rsidRDefault="00FA7D4D" w:rsidP="00FA616D">
      <w:pPr>
        <w:pStyle w:val="ListParagraph"/>
        <w:numPr>
          <w:ilvl w:val="0"/>
          <w:numId w:val="13"/>
        </w:numPr>
        <w:rPr>
          <w:rFonts w:cstheme="minorHAnsi"/>
          <w:lang w:val="en-GB"/>
        </w:rPr>
      </w:pPr>
      <w:r w:rsidRPr="00FA616D">
        <w:rPr>
          <w:rFonts w:cstheme="minorHAnsi"/>
          <w:lang w:val="en-GB"/>
        </w:rPr>
        <w:t>Chappell &amp; Co Ltd v Nestlé Co Ltd [1960] AC 87.</w:t>
      </w:r>
    </w:p>
    <w:p w14:paraId="6CAC5DB3" w14:textId="13E7D554" w:rsidR="00FA7D4D" w:rsidRPr="00FA616D" w:rsidRDefault="00FA7D4D" w:rsidP="00FA616D">
      <w:pPr>
        <w:pStyle w:val="ListParagraph"/>
        <w:numPr>
          <w:ilvl w:val="0"/>
          <w:numId w:val="13"/>
        </w:numPr>
        <w:rPr>
          <w:rFonts w:cstheme="minorHAnsi"/>
        </w:rPr>
      </w:pPr>
      <w:r w:rsidRPr="00FA616D">
        <w:rPr>
          <w:rFonts w:cstheme="minorHAnsi"/>
        </w:rPr>
        <w:lastRenderedPageBreak/>
        <w:t>Dunham, A., 1972. Due Process and Commercial Law. </w:t>
      </w:r>
      <w:r w:rsidRPr="00FA616D">
        <w:rPr>
          <w:rFonts w:cstheme="minorHAnsi"/>
          <w:i/>
          <w:iCs/>
        </w:rPr>
        <w:t>The Supreme Court Review</w:t>
      </w:r>
      <w:r w:rsidRPr="00FA616D">
        <w:rPr>
          <w:rFonts w:cstheme="minorHAnsi"/>
        </w:rPr>
        <w:t>, </w:t>
      </w:r>
      <w:r w:rsidRPr="00FA616D">
        <w:rPr>
          <w:rFonts w:cstheme="minorHAnsi"/>
          <w:i/>
          <w:iCs/>
        </w:rPr>
        <w:t>1972</w:t>
      </w:r>
      <w:r w:rsidRPr="00FA616D">
        <w:rPr>
          <w:rFonts w:cstheme="minorHAnsi"/>
        </w:rPr>
        <w:t>, pp.135-155.</w:t>
      </w:r>
    </w:p>
    <w:p w14:paraId="2B9395DD" w14:textId="77777777" w:rsidR="00FA7D4D" w:rsidRPr="00FA616D" w:rsidRDefault="00FA7D4D" w:rsidP="00FA616D">
      <w:pPr>
        <w:pStyle w:val="ListParagraph"/>
        <w:numPr>
          <w:ilvl w:val="0"/>
          <w:numId w:val="13"/>
        </w:numPr>
        <w:rPr>
          <w:rFonts w:cstheme="minorHAnsi"/>
        </w:rPr>
      </w:pPr>
      <w:r w:rsidRPr="00FA616D">
        <w:rPr>
          <w:rFonts w:cstheme="minorHAnsi"/>
        </w:rPr>
        <w:t>Flynn, L. and Rizza, C., 2001. Postal Services and Competition Law A Review and Analysis of the EC Case-Law. </w:t>
      </w:r>
      <w:r w:rsidRPr="00FA616D">
        <w:rPr>
          <w:rFonts w:cstheme="minorHAnsi"/>
          <w:i/>
          <w:iCs/>
        </w:rPr>
        <w:t>World Competition</w:t>
      </w:r>
      <w:r w:rsidRPr="00FA616D">
        <w:rPr>
          <w:rFonts w:cstheme="minorHAnsi"/>
        </w:rPr>
        <w:t>, </w:t>
      </w:r>
      <w:r w:rsidRPr="00FA616D">
        <w:rPr>
          <w:rFonts w:cstheme="minorHAnsi"/>
          <w:i/>
          <w:iCs/>
        </w:rPr>
        <w:t>24</w:t>
      </w:r>
      <w:r w:rsidRPr="00FA616D">
        <w:rPr>
          <w:rFonts w:cstheme="minorHAnsi"/>
        </w:rPr>
        <w:t>(4).</w:t>
      </w:r>
    </w:p>
    <w:p w14:paraId="57E9003F" w14:textId="77777777" w:rsidR="00FA7D4D" w:rsidRPr="00FA616D" w:rsidRDefault="00FA7D4D" w:rsidP="00FA616D">
      <w:pPr>
        <w:pStyle w:val="ListParagraph"/>
        <w:numPr>
          <w:ilvl w:val="0"/>
          <w:numId w:val="13"/>
        </w:numPr>
        <w:rPr>
          <w:rFonts w:cstheme="minorHAnsi"/>
        </w:rPr>
      </w:pPr>
      <w:r w:rsidRPr="00FA616D">
        <w:rPr>
          <w:rFonts w:cstheme="minorHAnsi"/>
        </w:rPr>
        <w:t>Fried, C., 2015. </w:t>
      </w:r>
      <w:r w:rsidRPr="00FA616D">
        <w:rPr>
          <w:rFonts w:cstheme="minorHAnsi"/>
          <w:i/>
          <w:iCs/>
        </w:rPr>
        <w:t>Contract as promise: A theory of contractual obligation</w:t>
      </w:r>
      <w:r w:rsidRPr="00FA616D">
        <w:rPr>
          <w:rFonts w:cstheme="minorHAnsi"/>
        </w:rPr>
        <w:t>. OUP Us.</w:t>
      </w:r>
    </w:p>
    <w:p w14:paraId="20BB5D3C" w14:textId="77777777" w:rsidR="00FA7D4D" w:rsidRPr="00FA616D" w:rsidRDefault="00FA7D4D" w:rsidP="00FA616D">
      <w:pPr>
        <w:pStyle w:val="ListParagraph"/>
        <w:numPr>
          <w:ilvl w:val="0"/>
          <w:numId w:val="13"/>
        </w:numPr>
        <w:rPr>
          <w:rFonts w:cstheme="minorHAnsi"/>
        </w:rPr>
      </w:pPr>
      <w:r w:rsidRPr="00FA616D">
        <w:rPr>
          <w:rFonts w:cstheme="minorHAnsi"/>
        </w:rPr>
        <w:t>Fuller, L.L., 1941. Consideration and form. Columbia Law Review, 41(5), pp.799-824.</w:t>
      </w:r>
    </w:p>
    <w:p w14:paraId="4EF4934C" w14:textId="77777777" w:rsidR="00FA7D4D" w:rsidRPr="00FA616D" w:rsidRDefault="00FA7D4D" w:rsidP="00FA616D">
      <w:pPr>
        <w:pStyle w:val="ListParagraph"/>
        <w:numPr>
          <w:ilvl w:val="0"/>
          <w:numId w:val="13"/>
        </w:numPr>
        <w:rPr>
          <w:rFonts w:cstheme="minorHAnsi"/>
          <w:lang w:val="en-GB"/>
        </w:rPr>
      </w:pPr>
      <w:r w:rsidRPr="00FA616D">
        <w:rPr>
          <w:rFonts w:cstheme="minorHAnsi"/>
          <w:lang w:val="en-GB"/>
        </w:rPr>
        <w:t>Gibson v Manchester City Council [1979] 1 WLR 294.</w:t>
      </w:r>
    </w:p>
    <w:p w14:paraId="4A266351" w14:textId="0D6952F2" w:rsidR="00FA7D4D" w:rsidRPr="00FA616D" w:rsidRDefault="00FA7D4D" w:rsidP="00FA616D">
      <w:pPr>
        <w:pStyle w:val="ListParagraph"/>
        <w:numPr>
          <w:ilvl w:val="0"/>
          <w:numId w:val="13"/>
        </w:numPr>
        <w:rPr>
          <w:rFonts w:cstheme="minorHAnsi"/>
        </w:rPr>
      </w:pPr>
      <w:r w:rsidRPr="00FA616D">
        <w:rPr>
          <w:rFonts w:cstheme="minorHAnsi"/>
        </w:rPr>
        <w:t>Gulati, B., 2011. 'Intention to Create Legal Relations': A Contractual Necessity or an Illusory Concept. </w:t>
      </w:r>
      <w:r w:rsidRPr="00FA616D">
        <w:rPr>
          <w:rFonts w:cstheme="minorHAnsi"/>
          <w:i/>
          <w:iCs/>
        </w:rPr>
        <w:t>Beijing L. Rev.</w:t>
      </w:r>
      <w:r w:rsidRPr="00FA616D">
        <w:rPr>
          <w:rFonts w:cstheme="minorHAnsi"/>
        </w:rPr>
        <w:t>, </w:t>
      </w:r>
      <w:r w:rsidRPr="00FA616D">
        <w:rPr>
          <w:rFonts w:cstheme="minorHAnsi"/>
          <w:i/>
          <w:iCs/>
        </w:rPr>
        <w:t>2</w:t>
      </w:r>
      <w:r w:rsidRPr="00FA616D">
        <w:rPr>
          <w:rFonts w:cstheme="minorHAnsi"/>
        </w:rPr>
        <w:t>, p.127.</w:t>
      </w:r>
    </w:p>
    <w:p w14:paraId="687C8CAB" w14:textId="050D1FD7" w:rsidR="00FA7D4D" w:rsidRPr="00C96EBA" w:rsidRDefault="00FA7D4D" w:rsidP="00C96EBA">
      <w:pPr>
        <w:pStyle w:val="ListParagraph"/>
        <w:numPr>
          <w:ilvl w:val="0"/>
          <w:numId w:val="13"/>
        </w:numPr>
        <w:rPr>
          <w:rFonts w:cstheme="minorHAnsi"/>
          <w:lang w:val="en-GB"/>
        </w:rPr>
      </w:pPr>
      <w:r w:rsidRPr="00FA616D">
        <w:rPr>
          <w:rFonts w:cstheme="minorHAnsi"/>
          <w:lang w:val="en-GB"/>
        </w:rPr>
        <w:t>Household Fire Insurance Co Ltd v Grant (1879) 4 Ex D 216.</w:t>
      </w:r>
    </w:p>
    <w:p w14:paraId="22808AED" w14:textId="5EA9D31F" w:rsidR="00FA7D4D" w:rsidRPr="00FA616D" w:rsidRDefault="00FA7D4D" w:rsidP="00FA616D">
      <w:pPr>
        <w:pStyle w:val="ListParagraph"/>
        <w:numPr>
          <w:ilvl w:val="0"/>
          <w:numId w:val="13"/>
        </w:numPr>
        <w:rPr>
          <w:rFonts w:cstheme="minorHAnsi"/>
        </w:rPr>
      </w:pPr>
      <w:proofErr w:type="spellStart"/>
      <w:r w:rsidRPr="00FA616D">
        <w:rPr>
          <w:rFonts w:cstheme="minorHAnsi"/>
        </w:rPr>
        <w:t>Oyegoke</w:t>
      </w:r>
      <w:proofErr w:type="spellEnd"/>
      <w:r w:rsidRPr="00FA616D">
        <w:rPr>
          <w:rFonts w:cstheme="minorHAnsi"/>
        </w:rPr>
        <w:t>, A.S., 2016. The significance of small contracts in construction business environment: a review of case laws. </w:t>
      </w:r>
      <w:r w:rsidRPr="00FA616D">
        <w:rPr>
          <w:rFonts w:cstheme="minorHAnsi"/>
          <w:i/>
          <w:iCs/>
        </w:rPr>
        <w:t>International Journal of Procurement Management</w:t>
      </w:r>
      <w:r w:rsidRPr="00FA616D">
        <w:rPr>
          <w:rFonts w:cstheme="minorHAnsi"/>
        </w:rPr>
        <w:t>, </w:t>
      </w:r>
      <w:r w:rsidRPr="00FA616D">
        <w:rPr>
          <w:rFonts w:cstheme="minorHAnsi"/>
          <w:i/>
          <w:iCs/>
        </w:rPr>
        <w:t>9</w:t>
      </w:r>
      <w:r w:rsidRPr="00FA616D">
        <w:rPr>
          <w:rFonts w:cstheme="minorHAnsi"/>
        </w:rPr>
        <w:t>(3), pp.310-327.</w:t>
      </w:r>
    </w:p>
    <w:p w14:paraId="385E5FA5" w14:textId="77777777" w:rsidR="00FA7D4D" w:rsidRPr="00FA616D" w:rsidRDefault="00FA7D4D" w:rsidP="00FA616D">
      <w:pPr>
        <w:pStyle w:val="ListParagraph"/>
        <w:numPr>
          <w:ilvl w:val="0"/>
          <w:numId w:val="13"/>
        </w:numPr>
        <w:rPr>
          <w:rFonts w:cstheme="minorHAnsi"/>
        </w:rPr>
      </w:pPr>
      <w:r w:rsidRPr="00FA616D">
        <w:rPr>
          <w:rFonts w:cstheme="minorHAnsi"/>
        </w:rPr>
        <w:t>Salih, R.S., 2020. The Concept of Offer in Different Legal Systems. </w:t>
      </w:r>
      <w:r w:rsidRPr="00FA616D">
        <w:rPr>
          <w:rFonts w:cstheme="minorHAnsi"/>
          <w:i/>
          <w:iCs/>
        </w:rPr>
        <w:t xml:space="preserve">JL </w:t>
      </w:r>
      <w:proofErr w:type="spellStart"/>
      <w:r w:rsidRPr="00FA616D">
        <w:rPr>
          <w:rFonts w:cstheme="minorHAnsi"/>
          <w:i/>
          <w:iCs/>
        </w:rPr>
        <w:t>Pol'y</w:t>
      </w:r>
      <w:proofErr w:type="spellEnd"/>
      <w:r w:rsidRPr="00FA616D">
        <w:rPr>
          <w:rFonts w:cstheme="minorHAnsi"/>
          <w:i/>
          <w:iCs/>
        </w:rPr>
        <w:t xml:space="preserve"> &amp; Globalization</w:t>
      </w:r>
      <w:r w:rsidRPr="00FA616D">
        <w:rPr>
          <w:rFonts w:cstheme="minorHAnsi"/>
        </w:rPr>
        <w:t>, </w:t>
      </w:r>
      <w:r w:rsidRPr="00FA616D">
        <w:rPr>
          <w:rFonts w:cstheme="minorHAnsi"/>
          <w:i/>
          <w:iCs/>
        </w:rPr>
        <w:t>101</w:t>
      </w:r>
      <w:r w:rsidRPr="00FA616D">
        <w:rPr>
          <w:rFonts w:cstheme="minorHAnsi"/>
        </w:rPr>
        <w:t>, p.146.</w:t>
      </w:r>
    </w:p>
    <w:p w14:paraId="1788039A" w14:textId="77777777" w:rsidR="00FA7D4D" w:rsidRPr="00FA616D" w:rsidRDefault="00FA7D4D" w:rsidP="00FA616D">
      <w:pPr>
        <w:pStyle w:val="ListParagraph"/>
        <w:numPr>
          <w:ilvl w:val="0"/>
          <w:numId w:val="13"/>
        </w:numPr>
        <w:rPr>
          <w:rFonts w:cstheme="minorHAnsi"/>
          <w:lang w:val="en-GB"/>
        </w:rPr>
      </w:pPr>
      <w:r w:rsidRPr="00FA616D">
        <w:rPr>
          <w:rFonts w:cstheme="minorHAnsi"/>
          <w:lang w:val="en-GB"/>
        </w:rPr>
        <w:t>Scammell and Nephew Ltd v Ouston [1941] 1 All ER 140.</w:t>
      </w:r>
    </w:p>
    <w:p w14:paraId="694E33E5" w14:textId="77C5CC6E" w:rsidR="00FA7D4D" w:rsidRPr="00FA616D" w:rsidRDefault="00FA7D4D" w:rsidP="00FA616D">
      <w:pPr>
        <w:pStyle w:val="ListParagraph"/>
        <w:numPr>
          <w:ilvl w:val="0"/>
          <w:numId w:val="13"/>
        </w:numPr>
        <w:rPr>
          <w:rFonts w:cstheme="minorHAnsi"/>
        </w:rPr>
      </w:pPr>
      <w:r w:rsidRPr="00FA616D">
        <w:rPr>
          <w:rFonts w:cstheme="minorHAnsi"/>
        </w:rPr>
        <w:t>Smits, J.M., 2021. </w:t>
      </w:r>
      <w:r w:rsidRPr="00FA616D">
        <w:rPr>
          <w:rFonts w:cstheme="minorHAnsi"/>
          <w:i/>
          <w:iCs/>
        </w:rPr>
        <w:t>Contract law: a comparative introduction</w:t>
      </w:r>
      <w:r w:rsidRPr="00FA616D">
        <w:rPr>
          <w:rFonts w:cstheme="minorHAnsi"/>
        </w:rPr>
        <w:t>. Edward Elgar Publishing.</w:t>
      </w:r>
    </w:p>
    <w:p w14:paraId="7829B998" w14:textId="77777777" w:rsidR="00FA7D4D" w:rsidRPr="00FA616D" w:rsidRDefault="00FA7D4D" w:rsidP="00FA616D">
      <w:pPr>
        <w:pStyle w:val="ListParagraph"/>
        <w:numPr>
          <w:ilvl w:val="0"/>
          <w:numId w:val="13"/>
        </w:numPr>
        <w:rPr>
          <w:rFonts w:cstheme="minorHAnsi"/>
          <w:lang w:val="en-GB"/>
        </w:rPr>
      </w:pPr>
      <w:r w:rsidRPr="00FA616D">
        <w:rPr>
          <w:rFonts w:cstheme="minorHAnsi"/>
          <w:lang w:val="en-GB"/>
        </w:rPr>
        <w:t>Tweedled v Atkinson (1861) 1 B &amp; S 393.</w:t>
      </w:r>
    </w:p>
    <w:p w14:paraId="73C20183" w14:textId="77777777" w:rsidR="00FA7D4D" w:rsidRPr="00FA616D" w:rsidRDefault="00FA7D4D" w:rsidP="00FA616D">
      <w:pPr>
        <w:pStyle w:val="ListParagraph"/>
        <w:numPr>
          <w:ilvl w:val="0"/>
          <w:numId w:val="13"/>
        </w:numPr>
        <w:rPr>
          <w:rFonts w:cstheme="minorHAnsi"/>
          <w:lang w:val="en-GB"/>
        </w:rPr>
      </w:pPr>
      <w:r w:rsidRPr="00FA616D">
        <w:rPr>
          <w:rFonts w:cstheme="minorHAnsi"/>
          <w:lang w:val="en-GB"/>
        </w:rPr>
        <w:t xml:space="preserve">Williams v </w:t>
      </w:r>
      <w:proofErr w:type="spellStart"/>
      <w:r w:rsidRPr="00FA616D">
        <w:rPr>
          <w:rFonts w:cstheme="minorHAnsi"/>
          <w:lang w:val="en-GB"/>
        </w:rPr>
        <w:t>Carwardine</w:t>
      </w:r>
      <w:proofErr w:type="spellEnd"/>
      <w:r w:rsidRPr="00FA616D">
        <w:rPr>
          <w:rFonts w:cstheme="minorHAnsi"/>
          <w:lang w:val="en-GB"/>
        </w:rPr>
        <w:t xml:space="preserve"> (1833) 10 Bing 82.</w:t>
      </w:r>
    </w:p>
    <w:sectPr w:rsidR="00FA7D4D" w:rsidRPr="00FA6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AA24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FCAA08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89CFD7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A24887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A92A32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968DC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34F64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4F0A25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468916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3D0651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6A275FA"/>
    <w:multiLevelType w:val="multilevel"/>
    <w:tmpl w:val="2000001F"/>
    <w:styleLink w:val="111111"/>
    <w:lvl w:ilvl="0">
      <w:start w:val="1"/>
      <w:numFmt w:val="decimal"/>
      <w:lvlText w:val="%1."/>
      <w:lvlJc w:val="left"/>
      <w:pPr>
        <w:ind w:left="360" w:hanging="360"/>
      </w:pPr>
      <w:rPr>
        <w:rFonts w:ascii="Aptos" w:hAnsi="Apto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CA6356"/>
    <w:multiLevelType w:val="multilevel"/>
    <w:tmpl w:val="2000001D"/>
    <w:styleLink w:val="1ai"/>
    <w:lvl w:ilvl="0">
      <w:start w:val="1"/>
      <w:numFmt w:val="decimal"/>
      <w:lvlText w:val="%1)"/>
      <w:lvlJc w:val="left"/>
      <w:pPr>
        <w:ind w:left="360" w:hanging="360"/>
      </w:pPr>
      <w:rPr>
        <w:rFonts w:ascii="Aptos" w:hAnsi="Apto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5CF3C1B"/>
    <w:multiLevelType w:val="hybridMultilevel"/>
    <w:tmpl w:val="45A2B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8764770">
    <w:abstractNumId w:val="10"/>
  </w:num>
  <w:num w:numId="2" w16cid:durableId="95180549">
    <w:abstractNumId w:val="11"/>
  </w:num>
  <w:num w:numId="3" w16cid:durableId="929512081">
    <w:abstractNumId w:val="9"/>
  </w:num>
  <w:num w:numId="4" w16cid:durableId="384453434">
    <w:abstractNumId w:val="7"/>
  </w:num>
  <w:num w:numId="5" w16cid:durableId="1241060762">
    <w:abstractNumId w:val="6"/>
  </w:num>
  <w:num w:numId="6" w16cid:durableId="2085908904">
    <w:abstractNumId w:val="5"/>
  </w:num>
  <w:num w:numId="7" w16cid:durableId="1440760826">
    <w:abstractNumId w:val="4"/>
  </w:num>
  <w:num w:numId="8" w16cid:durableId="984698510">
    <w:abstractNumId w:val="8"/>
  </w:num>
  <w:num w:numId="9" w16cid:durableId="205065160">
    <w:abstractNumId w:val="3"/>
  </w:num>
  <w:num w:numId="10" w16cid:durableId="1222667747">
    <w:abstractNumId w:val="2"/>
  </w:num>
  <w:num w:numId="11" w16cid:durableId="2095740282">
    <w:abstractNumId w:val="1"/>
  </w:num>
  <w:num w:numId="12" w16cid:durableId="1517890345">
    <w:abstractNumId w:val="0"/>
  </w:num>
  <w:num w:numId="13" w16cid:durableId="1500249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0D8"/>
    <w:rsid w:val="00043A07"/>
    <w:rsid w:val="000540D8"/>
    <w:rsid w:val="00071965"/>
    <w:rsid w:val="0007446B"/>
    <w:rsid w:val="00085F6F"/>
    <w:rsid w:val="000A204A"/>
    <w:rsid w:val="000A3DAE"/>
    <w:rsid w:val="000A61FE"/>
    <w:rsid w:val="000E7B55"/>
    <w:rsid w:val="000F6464"/>
    <w:rsid w:val="00115F2E"/>
    <w:rsid w:val="0012461B"/>
    <w:rsid w:val="0014269C"/>
    <w:rsid w:val="001508E7"/>
    <w:rsid w:val="00181B57"/>
    <w:rsid w:val="001947C9"/>
    <w:rsid w:val="001A45DF"/>
    <w:rsid w:val="001C0214"/>
    <w:rsid w:val="001C02BA"/>
    <w:rsid w:val="001D4F0D"/>
    <w:rsid w:val="001D7826"/>
    <w:rsid w:val="002035D5"/>
    <w:rsid w:val="00204D2D"/>
    <w:rsid w:val="00214BD5"/>
    <w:rsid w:val="0022438A"/>
    <w:rsid w:val="0023694B"/>
    <w:rsid w:val="00237866"/>
    <w:rsid w:val="002431CE"/>
    <w:rsid w:val="0026134F"/>
    <w:rsid w:val="00292807"/>
    <w:rsid w:val="002A1624"/>
    <w:rsid w:val="002A3026"/>
    <w:rsid w:val="002B0927"/>
    <w:rsid w:val="002C0416"/>
    <w:rsid w:val="002D0FF6"/>
    <w:rsid w:val="002E0E44"/>
    <w:rsid w:val="002F4F44"/>
    <w:rsid w:val="00330FD4"/>
    <w:rsid w:val="00350641"/>
    <w:rsid w:val="00352C84"/>
    <w:rsid w:val="003531FC"/>
    <w:rsid w:val="00385F5A"/>
    <w:rsid w:val="00394777"/>
    <w:rsid w:val="003A1CF3"/>
    <w:rsid w:val="003E0B29"/>
    <w:rsid w:val="004049CB"/>
    <w:rsid w:val="00422818"/>
    <w:rsid w:val="00441569"/>
    <w:rsid w:val="0045597C"/>
    <w:rsid w:val="00465084"/>
    <w:rsid w:val="004658E8"/>
    <w:rsid w:val="00480AC2"/>
    <w:rsid w:val="00480C90"/>
    <w:rsid w:val="004B5586"/>
    <w:rsid w:val="004C07A3"/>
    <w:rsid w:val="004C4952"/>
    <w:rsid w:val="004E5182"/>
    <w:rsid w:val="004E5A8F"/>
    <w:rsid w:val="004F2656"/>
    <w:rsid w:val="004F551C"/>
    <w:rsid w:val="005001A7"/>
    <w:rsid w:val="0050076B"/>
    <w:rsid w:val="00516377"/>
    <w:rsid w:val="0053358F"/>
    <w:rsid w:val="00544C1C"/>
    <w:rsid w:val="00562E81"/>
    <w:rsid w:val="00563771"/>
    <w:rsid w:val="0057567F"/>
    <w:rsid w:val="005B7FF8"/>
    <w:rsid w:val="005E784F"/>
    <w:rsid w:val="006162AC"/>
    <w:rsid w:val="006220B9"/>
    <w:rsid w:val="006273B1"/>
    <w:rsid w:val="00675E16"/>
    <w:rsid w:val="00683D4B"/>
    <w:rsid w:val="006A1622"/>
    <w:rsid w:val="006A2718"/>
    <w:rsid w:val="006D0291"/>
    <w:rsid w:val="006F0FA0"/>
    <w:rsid w:val="00706C71"/>
    <w:rsid w:val="007354AA"/>
    <w:rsid w:val="0074196F"/>
    <w:rsid w:val="007440CD"/>
    <w:rsid w:val="00744F73"/>
    <w:rsid w:val="00755534"/>
    <w:rsid w:val="0076083E"/>
    <w:rsid w:val="0078474A"/>
    <w:rsid w:val="00791825"/>
    <w:rsid w:val="00791F13"/>
    <w:rsid w:val="007E477C"/>
    <w:rsid w:val="007E5AC7"/>
    <w:rsid w:val="007E77FA"/>
    <w:rsid w:val="007E7B4F"/>
    <w:rsid w:val="0080443B"/>
    <w:rsid w:val="008163E4"/>
    <w:rsid w:val="008467F7"/>
    <w:rsid w:val="00855E34"/>
    <w:rsid w:val="00862FAD"/>
    <w:rsid w:val="00874749"/>
    <w:rsid w:val="00892579"/>
    <w:rsid w:val="0089584E"/>
    <w:rsid w:val="008B0422"/>
    <w:rsid w:val="008C116B"/>
    <w:rsid w:val="008F70BE"/>
    <w:rsid w:val="009030B8"/>
    <w:rsid w:val="00926D9A"/>
    <w:rsid w:val="00927123"/>
    <w:rsid w:val="00956E8A"/>
    <w:rsid w:val="00973FC3"/>
    <w:rsid w:val="00987C8F"/>
    <w:rsid w:val="00992979"/>
    <w:rsid w:val="00996B62"/>
    <w:rsid w:val="009A1826"/>
    <w:rsid w:val="009B022E"/>
    <w:rsid w:val="009B6C9F"/>
    <w:rsid w:val="009C500B"/>
    <w:rsid w:val="009C7786"/>
    <w:rsid w:val="009E0FFC"/>
    <w:rsid w:val="009E15BD"/>
    <w:rsid w:val="009F10F9"/>
    <w:rsid w:val="00A239FB"/>
    <w:rsid w:val="00A449B3"/>
    <w:rsid w:val="00A54CED"/>
    <w:rsid w:val="00A71356"/>
    <w:rsid w:val="00A71C1A"/>
    <w:rsid w:val="00A75EB7"/>
    <w:rsid w:val="00A81C12"/>
    <w:rsid w:val="00A83996"/>
    <w:rsid w:val="00A850AF"/>
    <w:rsid w:val="00A854CD"/>
    <w:rsid w:val="00AC2AC1"/>
    <w:rsid w:val="00AC7928"/>
    <w:rsid w:val="00AD0B08"/>
    <w:rsid w:val="00B32731"/>
    <w:rsid w:val="00B430CF"/>
    <w:rsid w:val="00B831F3"/>
    <w:rsid w:val="00B92082"/>
    <w:rsid w:val="00BE01D7"/>
    <w:rsid w:val="00BE43F5"/>
    <w:rsid w:val="00BE5599"/>
    <w:rsid w:val="00C04295"/>
    <w:rsid w:val="00C22AEA"/>
    <w:rsid w:val="00C64894"/>
    <w:rsid w:val="00C80DDD"/>
    <w:rsid w:val="00C82724"/>
    <w:rsid w:val="00C96EBA"/>
    <w:rsid w:val="00CC487A"/>
    <w:rsid w:val="00CE1C94"/>
    <w:rsid w:val="00CF3328"/>
    <w:rsid w:val="00CF6852"/>
    <w:rsid w:val="00CF7CC7"/>
    <w:rsid w:val="00CF7DDA"/>
    <w:rsid w:val="00D02EB6"/>
    <w:rsid w:val="00D07F2C"/>
    <w:rsid w:val="00D1545D"/>
    <w:rsid w:val="00D42A84"/>
    <w:rsid w:val="00D50520"/>
    <w:rsid w:val="00D566F7"/>
    <w:rsid w:val="00D6722D"/>
    <w:rsid w:val="00D770AD"/>
    <w:rsid w:val="00D93044"/>
    <w:rsid w:val="00D976D2"/>
    <w:rsid w:val="00DA03D5"/>
    <w:rsid w:val="00DB0BC8"/>
    <w:rsid w:val="00DC7B03"/>
    <w:rsid w:val="00DD3A4B"/>
    <w:rsid w:val="00DF2EA2"/>
    <w:rsid w:val="00E269E9"/>
    <w:rsid w:val="00E545A8"/>
    <w:rsid w:val="00E60A3F"/>
    <w:rsid w:val="00E73741"/>
    <w:rsid w:val="00E947CE"/>
    <w:rsid w:val="00EA008C"/>
    <w:rsid w:val="00EC7308"/>
    <w:rsid w:val="00EE7F7F"/>
    <w:rsid w:val="00EF1B83"/>
    <w:rsid w:val="00EF2792"/>
    <w:rsid w:val="00F01B41"/>
    <w:rsid w:val="00F169A0"/>
    <w:rsid w:val="00F258BA"/>
    <w:rsid w:val="00F40502"/>
    <w:rsid w:val="00F4073A"/>
    <w:rsid w:val="00F44557"/>
    <w:rsid w:val="00F47D2F"/>
    <w:rsid w:val="00F56CA8"/>
    <w:rsid w:val="00F60199"/>
    <w:rsid w:val="00F6168F"/>
    <w:rsid w:val="00F6580B"/>
    <w:rsid w:val="00F904FD"/>
    <w:rsid w:val="00FA0B1C"/>
    <w:rsid w:val="00FA616D"/>
    <w:rsid w:val="00FA7D4D"/>
    <w:rsid w:val="00FB1B3D"/>
    <w:rsid w:val="00FC674F"/>
    <w:rsid w:val="00FD0EAC"/>
    <w:rsid w:val="00FD37C5"/>
    <w:rsid w:val="00FD562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F6AB"/>
  <w15:chartTrackingRefBased/>
  <w15:docId w15:val="{1D0A730C-BAF5-442B-8783-492ECD1C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kern w:val="2"/>
        <w:sz w:val="24"/>
        <w:szCs w:val="24"/>
        <w:lang w:val="en-N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979"/>
  </w:style>
  <w:style w:type="paragraph" w:styleId="Heading1">
    <w:name w:val="heading 1"/>
    <w:basedOn w:val="Normal"/>
    <w:next w:val="Normal"/>
    <w:link w:val="Heading1Char"/>
    <w:uiPriority w:val="9"/>
    <w:qFormat/>
    <w:rsid w:val="00F6580B"/>
    <w:pPr>
      <w:keepNext/>
      <w:keepLines/>
      <w:spacing w:before="240"/>
      <w:outlineLvl w:val="0"/>
    </w:pPr>
    <w:rPr>
      <w:rFonts w:asciiTheme="majorHAnsi" w:eastAsiaTheme="majorEastAsia" w:hAnsiTheme="majorHAnsi" w:cstheme="majorBidi"/>
      <w:color w:val="638C1B" w:themeColor="accent1" w:themeShade="BF"/>
      <w:sz w:val="32"/>
      <w:szCs w:val="32"/>
    </w:rPr>
  </w:style>
  <w:style w:type="paragraph" w:styleId="Heading2">
    <w:name w:val="heading 2"/>
    <w:basedOn w:val="Normal"/>
    <w:next w:val="Normal"/>
    <w:link w:val="Heading2Char"/>
    <w:uiPriority w:val="9"/>
    <w:semiHidden/>
    <w:unhideWhenUsed/>
    <w:qFormat/>
    <w:rsid w:val="00F6580B"/>
    <w:pPr>
      <w:keepNext/>
      <w:keepLines/>
      <w:spacing w:before="40"/>
      <w:outlineLvl w:val="1"/>
    </w:pPr>
    <w:rPr>
      <w:rFonts w:asciiTheme="majorHAnsi" w:eastAsiaTheme="majorEastAsia" w:hAnsiTheme="majorHAnsi" w:cstheme="majorBidi"/>
      <w:color w:val="638C1B" w:themeColor="accent1" w:themeShade="BF"/>
      <w:sz w:val="26"/>
      <w:szCs w:val="26"/>
    </w:rPr>
  </w:style>
  <w:style w:type="paragraph" w:styleId="Heading3">
    <w:name w:val="heading 3"/>
    <w:basedOn w:val="Normal"/>
    <w:next w:val="Normal"/>
    <w:link w:val="Heading3Char"/>
    <w:uiPriority w:val="9"/>
    <w:semiHidden/>
    <w:unhideWhenUsed/>
    <w:qFormat/>
    <w:rsid w:val="00F6580B"/>
    <w:pPr>
      <w:keepNext/>
      <w:keepLines/>
      <w:spacing w:before="40"/>
      <w:outlineLvl w:val="2"/>
    </w:pPr>
    <w:rPr>
      <w:rFonts w:asciiTheme="majorHAnsi" w:eastAsiaTheme="majorEastAsia" w:hAnsiTheme="majorHAnsi" w:cstheme="majorBidi"/>
      <w:color w:val="425D12" w:themeColor="accent1" w:themeShade="7F"/>
    </w:rPr>
  </w:style>
  <w:style w:type="paragraph" w:styleId="Heading4">
    <w:name w:val="heading 4"/>
    <w:basedOn w:val="Normal"/>
    <w:next w:val="Normal"/>
    <w:link w:val="Heading4Char"/>
    <w:uiPriority w:val="9"/>
    <w:semiHidden/>
    <w:unhideWhenUsed/>
    <w:qFormat/>
    <w:rsid w:val="00F6580B"/>
    <w:pPr>
      <w:keepNext/>
      <w:keepLines/>
      <w:spacing w:before="40"/>
      <w:outlineLvl w:val="3"/>
    </w:pPr>
    <w:rPr>
      <w:rFonts w:asciiTheme="majorHAnsi" w:eastAsiaTheme="majorEastAsia" w:hAnsiTheme="majorHAnsi" w:cstheme="majorBidi"/>
      <w:i/>
      <w:iCs/>
      <w:color w:val="638C1B" w:themeColor="accent1" w:themeShade="BF"/>
    </w:rPr>
  </w:style>
  <w:style w:type="paragraph" w:styleId="Heading5">
    <w:name w:val="heading 5"/>
    <w:basedOn w:val="Normal"/>
    <w:next w:val="Normal"/>
    <w:link w:val="Heading5Char"/>
    <w:uiPriority w:val="9"/>
    <w:semiHidden/>
    <w:unhideWhenUsed/>
    <w:qFormat/>
    <w:rsid w:val="00F6580B"/>
    <w:pPr>
      <w:keepNext/>
      <w:keepLines/>
      <w:spacing w:before="40"/>
      <w:outlineLvl w:val="4"/>
    </w:pPr>
    <w:rPr>
      <w:rFonts w:asciiTheme="majorHAnsi" w:eastAsiaTheme="majorEastAsia" w:hAnsiTheme="majorHAnsi" w:cstheme="majorBidi"/>
      <w:color w:val="638C1B" w:themeColor="accent1" w:themeShade="BF"/>
    </w:rPr>
  </w:style>
  <w:style w:type="paragraph" w:styleId="Heading6">
    <w:name w:val="heading 6"/>
    <w:basedOn w:val="Normal"/>
    <w:next w:val="Normal"/>
    <w:link w:val="Heading6Char"/>
    <w:uiPriority w:val="9"/>
    <w:semiHidden/>
    <w:unhideWhenUsed/>
    <w:qFormat/>
    <w:rsid w:val="00F6580B"/>
    <w:pPr>
      <w:keepNext/>
      <w:keepLines/>
      <w:spacing w:before="40"/>
      <w:outlineLvl w:val="5"/>
    </w:pPr>
    <w:rPr>
      <w:rFonts w:asciiTheme="majorHAnsi" w:eastAsiaTheme="majorEastAsia" w:hAnsiTheme="majorHAnsi" w:cstheme="majorBidi"/>
      <w:color w:val="425D12" w:themeColor="accent1" w:themeShade="7F"/>
    </w:rPr>
  </w:style>
  <w:style w:type="paragraph" w:styleId="Heading7">
    <w:name w:val="heading 7"/>
    <w:basedOn w:val="Normal"/>
    <w:next w:val="Normal"/>
    <w:link w:val="Heading7Char"/>
    <w:uiPriority w:val="9"/>
    <w:semiHidden/>
    <w:unhideWhenUsed/>
    <w:qFormat/>
    <w:rsid w:val="00F6580B"/>
    <w:pPr>
      <w:keepNext/>
      <w:keepLines/>
      <w:spacing w:before="40"/>
      <w:outlineLvl w:val="6"/>
    </w:pPr>
    <w:rPr>
      <w:rFonts w:asciiTheme="majorHAnsi" w:eastAsiaTheme="majorEastAsia" w:hAnsiTheme="majorHAnsi" w:cstheme="majorBidi"/>
      <w:i/>
      <w:iCs/>
      <w:color w:val="425D12" w:themeColor="accent1" w:themeShade="7F"/>
    </w:rPr>
  </w:style>
  <w:style w:type="paragraph" w:styleId="Heading8">
    <w:name w:val="heading 8"/>
    <w:basedOn w:val="Normal"/>
    <w:next w:val="Normal"/>
    <w:link w:val="Heading8Char"/>
    <w:uiPriority w:val="9"/>
    <w:semiHidden/>
    <w:unhideWhenUsed/>
    <w:qFormat/>
    <w:rsid w:val="00F6580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6580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unhideWhenUsed/>
    <w:rsid w:val="00F6580B"/>
    <w:pPr>
      <w:numPr>
        <w:numId w:val="1"/>
      </w:numPr>
    </w:pPr>
  </w:style>
  <w:style w:type="numbering" w:styleId="1ai">
    <w:name w:val="Outline List 1"/>
    <w:basedOn w:val="NoList"/>
    <w:uiPriority w:val="99"/>
    <w:semiHidden/>
    <w:unhideWhenUsed/>
    <w:rsid w:val="00F6580B"/>
    <w:pPr>
      <w:numPr>
        <w:numId w:val="2"/>
      </w:numPr>
    </w:pPr>
  </w:style>
  <w:style w:type="paragraph" w:styleId="BalloonText">
    <w:name w:val="Balloon Text"/>
    <w:basedOn w:val="Normal"/>
    <w:link w:val="BalloonTextChar"/>
    <w:uiPriority w:val="99"/>
    <w:semiHidden/>
    <w:unhideWhenUsed/>
    <w:rsid w:val="00F6580B"/>
    <w:rPr>
      <w:rFonts w:cs="Segoe UI"/>
      <w:sz w:val="18"/>
      <w:szCs w:val="18"/>
    </w:rPr>
  </w:style>
  <w:style w:type="character" w:customStyle="1" w:styleId="BalloonTextChar">
    <w:name w:val="Balloon Text Char"/>
    <w:basedOn w:val="DefaultParagraphFont"/>
    <w:link w:val="BalloonText"/>
    <w:uiPriority w:val="99"/>
    <w:semiHidden/>
    <w:rsid w:val="00F6580B"/>
    <w:rPr>
      <w:rFonts w:cs="Segoe UI"/>
      <w:sz w:val="18"/>
      <w:szCs w:val="18"/>
    </w:rPr>
  </w:style>
  <w:style w:type="paragraph" w:styleId="Bibliography">
    <w:name w:val="Bibliography"/>
    <w:basedOn w:val="Normal"/>
    <w:next w:val="Normal"/>
    <w:uiPriority w:val="37"/>
    <w:semiHidden/>
    <w:unhideWhenUsed/>
    <w:rsid w:val="00F6580B"/>
  </w:style>
  <w:style w:type="paragraph" w:styleId="BlockText">
    <w:name w:val="Block Text"/>
    <w:basedOn w:val="Normal"/>
    <w:uiPriority w:val="99"/>
    <w:semiHidden/>
    <w:unhideWhenUsed/>
    <w:rsid w:val="00F6580B"/>
    <w:pPr>
      <w:pBdr>
        <w:top w:val="single" w:sz="2" w:space="10" w:color="86BC25" w:themeColor="accent1"/>
        <w:left w:val="single" w:sz="2" w:space="10" w:color="86BC25" w:themeColor="accent1"/>
        <w:bottom w:val="single" w:sz="2" w:space="10" w:color="86BC25" w:themeColor="accent1"/>
        <w:right w:val="single" w:sz="2" w:space="10" w:color="86BC25" w:themeColor="accent1"/>
      </w:pBdr>
      <w:ind w:left="1152" w:right="1152"/>
    </w:pPr>
    <w:rPr>
      <w:rFonts w:asciiTheme="minorHAnsi" w:eastAsiaTheme="minorEastAsia" w:hAnsiTheme="minorHAnsi"/>
      <w:i/>
      <w:iCs/>
      <w:color w:val="86BC25" w:themeColor="accent1"/>
    </w:rPr>
  </w:style>
  <w:style w:type="paragraph" w:styleId="BodyText">
    <w:name w:val="Body Text"/>
    <w:basedOn w:val="Normal"/>
    <w:link w:val="BodyTextChar"/>
    <w:uiPriority w:val="99"/>
    <w:semiHidden/>
    <w:unhideWhenUsed/>
    <w:rsid w:val="00F6580B"/>
    <w:pPr>
      <w:spacing w:after="120"/>
    </w:pPr>
  </w:style>
  <w:style w:type="character" w:customStyle="1" w:styleId="BodyTextChar">
    <w:name w:val="Body Text Char"/>
    <w:basedOn w:val="DefaultParagraphFont"/>
    <w:link w:val="BodyText"/>
    <w:uiPriority w:val="99"/>
    <w:semiHidden/>
    <w:rsid w:val="00F6580B"/>
  </w:style>
  <w:style w:type="paragraph" w:styleId="BodyText2">
    <w:name w:val="Body Text 2"/>
    <w:basedOn w:val="Normal"/>
    <w:link w:val="BodyText2Char"/>
    <w:uiPriority w:val="99"/>
    <w:semiHidden/>
    <w:unhideWhenUsed/>
    <w:rsid w:val="00F6580B"/>
    <w:pPr>
      <w:spacing w:after="120" w:line="480" w:lineRule="auto"/>
    </w:pPr>
  </w:style>
  <w:style w:type="character" w:customStyle="1" w:styleId="BodyText2Char">
    <w:name w:val="Body Text 2 Char"/>
    <w:basedOn w:val="DefaultParagraphFont"/>
    <w:link w:val="BodyText2"/>
    <w:uiPriority w:val="99"/>
    <w:semiHidden/>
    <w:rsid w:val="00F6580B"/>
  </w:style>
  <w:style w:type="paragraph" w:styleId="BodyText3">
    <w:name w:val="Body Text 3"/>
    <w:basedOn w:val="Normal"/>
    <w:link w:val="BodyText3Char"/>
    <w:uiPriority w:val="99"/>
    <w:semiHidden/>
    <w:unhideWhenUsed/>
    <w:rsid w:val="00F6580B"/>
    <w:pPr>
      <w:spacing w:after="120"/>
    </w:pPr>
    <w:rPr>
      <w:sz w:val="16"/>
      <w:szCs w:val="16"/>
    </w:rPr>
  </w:style>
  <w:style w:type="character" w:customStyle="1" w:styleId="BodyText3Char">
    <w:name w:val="Body Text 3 Char"/>
    <w:basedOn w:val="DefaultParagraphFont"/>
    <w:link w:val="BodyText3"/>
    <w:uiPriority w:val="99"/>
    <w:semiHidden/>
    <w:rsid w:val="00F6580B"/>
    <w:rPr>
      <w:sz w:val="16"/>
      <w:szCs w:val="16"/>
    </w:rPr>
  </w:style>
  <w:style w:type="paragraph" w:styleId="BodyTextFirstIndent">
    <w:name w:val="Body Text First Indent"/>
    <w:basedOn w:val="BodyText"/>
    <w:link w:val="BodyTextFirstIndentChar"/>
    <w:uiPriority w:val="99"/>
    <w:semiHidden/>
    <w:unhideWhenUsed/>
    <w:rsid w:val="00F6580B"/>
    <w:pPr>
      <w:spacing w:after="0"/>
      <w:ind w:firstLine="360"/>
    </w:pPr>
  </w:style>
  <w:style w:type="character" w:customStyle="1" w:styleId="BodyTextFirstIndentChar">
    <w:name w:val="Body Text First Indent Char"/>
    <w:basedOn w:val="BodyTextChar"/>
    <w:link w:val="BodyTextFirstIndent"/>
    <w:uiPriority w:val="99"/>
    <w:semiHidden/>
    <w:rsid w:val="00F6580B"/>
  </w:style>
  <w:style w:type="paragraph" w:styleId="BodyTextIndent">
    <w:name w:val="Body Text Indent"/>
    <w:basedOn w:val="Normal"/>
    <w:link w:val="BodyTextIndentChar"/>
    <w:uiPriority w:val="99"/>
    <w:semiHidden/>
    <w:unhideWhenUsed/>
    <w:rsid w:val="00F6580B"/>
    <w:pPr>
      <w:spacing w:after="120"/>
      <w:ind w:left="283"/>
    </w:pPr>
  </w:style>
  <w:style w:type="character" w:customStyle="1" w:styleId="BodyTextIndentChar">
    <w:name w:val="Body Text Indent Char"/>
    <w:basedOn w:val="DefaultParagraphFont"/>
    <w:link w:val="BodyTextIndent"/>
    <w:uiPriority w:val="99"/>
    <w:semiHidden/>
    <w:rsid w:val="00F6580B"/>
  </w:style>
  <w:style w:type="paragraph" w:styleId="BodyTextFirstIndent2">
    <w:name w:val="Body Text First Indent 2"/>
    <w:basedOn w:val="BodyTextIndent"/>
    <w:link w:val="BodyTextFirstIndent2Char"/>
    <w:uiPriority w:val="99"/>
    <w:semiHidden/>
    <w:unhideWhenUsed/>
    <w:rsid w:val="00F6580B"/>
    <w:pPr>
      <w:spacing w:after="0"/>
      <w:ind w:left="360" w:firstLine="360"/>
    </w:pPr>
  </w:style>
  <w:style w:type="character" w:customStyle="1" w:styleId="BodyTextFirstIndent2Char">
    <w:name w:val="Body Text First Indent 2 Char"/>
    <w:basedOn w:val="BodyTextIndentChar"/>
    <w:link w:val="BodyTextFirstIndent2"/>
    <w:uiPriority w:val="99"/>
    <w:semiHidden/>
    <w:rsid w:val="00F6580B"/>
  </w:style>
  <w:style w:type="paragraph" w:styleId="BodyTextIndent2">
    <w:name w:val="Body Text Indent 2"/>
    <w:basedOn w:val="Normal"/>
    <w:link w:val="BodyTextIndent2Char"/>
    <w:uiPriority w:val="99"/>
    <w:semiHidden/>
    <w:unhideWhenUsed/>
    <w:rsid w:val="00F6580B"/>
    <w:pPr>
      <w:spacing w:after="120" w:line="480" w:lineRule="auto"/>
      <w:ind w:left="283"/>
    </w:pPr>
  </w:style>
  <w:style w:type="character" w:customStyle="1" w:styleId="BodyTextIndent2Char">
    <w:name w:val="Body Text Indent 2 Char"/>
    <w:basedOn w:val="DefaultParagraphFont"/>
    <w:link w:val="BodyTextIndent2"/>
    <w:uiPriority w:val="99"/>
    <w:semiHidden/>
    <w:rsid w:val="00F6580B"/>
  </w:style>
  <w:style w:type="paragraph" w:styleId="BodyTextIndent3">
    <w:name w:val="Body Text Indent 3"/>
    <w:basedOn w:val="Normal"/>
    <w:link w:val="BodyTextIndent3Char"/>
    <w:uiPriority w:val="99"/>
    <w:semiHidden/>
    <w:unhideWhenUsed/>
    <w:rsid w:val="00F6580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6580B"/>
    <w:rPr>
      <w:sz w:val="16"/>
      <w:szCs w:val="16"/>
    </w:rPr>
  </w:style>
  <w:style w:type="character" w:styleId="BookTitle">
    <w:name w:val="Book Title"/>
    <w:basedOn w:val="DefaultParagraphFont"/>
    <w:uiPriority w:val="33"/>
    <w:qFormat/>
    <w:rsid w:val="00F6580B"/>
    <w:rPr>
      <w:b/>
      <w:bCs/>
      <w:i/>
      <w:iCs/>
      <w:spacing w:val="5"/>
    </w:rPr>
  </w:style>
  <w:style w:type="paragraph" w:styleId="Caption">
    <w:name w:val="caption"/>
    <w:basedOn w:val="Normal"/>
    <w:next w:val="Normal"/>
    <w:uiPriority w:val="35"/>
    <w:semiHidden/>
    <w:unhideWhenUsed/>
    <w:qFormat/>
    <w:rsid w:val="00F6580B"/>
    <w:pPr>
      <w:spacing w:after="200"/>
    </w:pPr>
    <w:rPr>
      <w:i/>
      <w:iCs/>
      <w:color w:val="D0D0CE" w:themeColor="text2"/>
      <w:sz w:val="18"/>
      <w:szCs w:val="18"/>
    </w:rPr>
  </w:style>
  <w:style w:type="paragraph" w:styleId="Closing">
    <w:name w:val="Closing"/>
    <w:basedOn w:val="Normal"/>
    <w:link w:val="ClosingChar"/>
    <w:uiPriority w:val="99"/>
    <w:semiHidden/>
    <w:unhideWhenUsed/>
    <w:rsid w:val="00F6580B"/>
    <w:pPr>
      <w:ind w:left="4252"/>
    </w:pPr>
  </w:style>
  <w:style w:type="character" w:customStyle="1" w:styleId="ClosingChar">
    <w:name w:val="Closing Char"/>
    <w:basedOn w:val="DefaultParagraphFont"/>
    <w:link w:val="Closing"/>
    <w:uiPriority w:val="99"/>
    <w:semiHidden/>
    <w:rsid w:val="00F6580B"/>
  </w:style>
  <w:style w:type="table" w:styleId="ColorfulGrid">
    <w:name w:val="Colorful Grid"/>
    <w:basedOn w:val="TableNormal"/>
    <w:uiPriority w:val="73"/>
    <w:semiHidden/>
    <w:unhideWhenUsed/>
    <w:rsid w:val="00F6580B"/>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F6580B"/>
    <w:rPr>
      <w:color w:val="000000" w:themeColor="text1"/>
    </w:rPr>
    <w:tblPr>
      <w:tblStyleRowBandSize w:val="1"/>
      <w:tblStyleColBandSize w:val="1"/>
      <w:tblBorders>
        <w:insideH w:val="single" w:sz="4" w:space="0" w:color="FFFFFF" w:themeColor="background1"/>
      </w:tblBorders>
    </w:tblPr>
    <w:tcPr>
      <w:shd w:val="clear" w:color="auto" w:fill="E7F5CF" w:themeFill="accent1" w:themeFillTint="33"/>
    </w:tcPr>
    <w:tblStylePr w:type="firstRow">
      <w:rPr>
        <w:b/>
        <w:bCs/>
      </w:rPr>
      <w:tblPr/>
      <w:tcPr>
        <w:shd w:val="clear" w:color="auto" w:fill="D0EC9F" w:themeFill="accent1" w:themeFillTint="66"/>
      </w:tcPr>
    </w:tblStylePr>
    <w:tblStylePr w:type="lastRow">
      <w:rPr>
        <w:b/>
        <w:bCs/>
        <w:color w:val="000000" w:themeColor="text1"/>
      </w:rPr>
      <w:tblPr/>
      <w:tcPr>
        <w:shd w:val="clear" w:color="auto" w:fill="D0EC9F" w:themeFill="accent1" w:themeFillTint="66"/>
      </w:tcPr>
    </w:tblStylePr>
    <w:tblStylePr w:type="firstCol">
      <w:rPr>
        <w:color w:val="FFFFFF" w:themeColor="background1"/>
      </w:rPr>
      <w:tblPr/>
      <w:tcPr>
        <w:shd w:val="clear" w:color="auto" w:fill="638C1B" w:themeFill="accent1" w:themeFillShade="BF"/>
      </w:tcPr>
    </w:tblStylePr>
    <w:tblStylePr w:type="lastCol">
      <w:rPr>
        <w:color w:val="FFFFFF" w:themeColor="background1"/>
      </w:rPr>
      <w:tblPr/>
      <w:tcPr>
        <w:shd w:val="clear" w:color="auto" w:fill="638C1B" w:themeFill="accent1" w:themeFillShade="BF"/>
      </w:tcPr>
    </w:tblStylePr>
    <w:tblStylePr w:type="band1Vert">
      <w:tblPr/>
      <w:tcPr>
        <w:shd w:val="clear" w:color="auto" w:fill="C5E788" w:themeFill="accent1" w:themeFillTint="7F"/>
      </w:tcPr>
    </w:tblStylePr>
    <w:tblStylePr w:type="band1Horz">
      <w:tblPr/>
      <w:tcPr>
        <w:shd w:val="clear" w:color="auto" w:fill="C5E788" w:themeFill="accent1" w:themeFillTint="7F"/>
      </w:tcPr>
    </w:tblStylePr>
  </w:style>
  <w:style w:type="table" w:styleId="ColorfulGrid-Accent2">
    <w:name w:val="Colorful Grid Accent 2"/>
    <w:basedOn w:val="TableNormal"/>
    <w:uiPriority w:val="73"/>
    <w:semiHidden/>
    <w:unhideWhenUsed/>
    <w:rsid w:val="00F6580B"/>
    <w:rPr>
      <w:color w:val="000000" w:themeColor="text1"/>
    </w:rPr>
    <w:tblPr>
      <w:tblStyleRowBandSize w:val="1"/>
      <w:tblStyleColBandSize w:val="1"/>
      <w:tblBorders>
        <w:insideH w:val="single" w:sz="4" w:space="0" w:color="FFFFFF" w:themeColor="background1"/>
      </w:tblBorders>
    </w:tblPr>
    <w:tcPr>
      <w:shd w:val="clear" w:color="auto" w:fill="D6F3CF" w:themeFill="accent2" w:themeFillTint="33"/>
    </w:tcPr>
    <w:tblStylePr w:type="firstRow">
      <w:rPr>
        <w:b/>
        <w:bCs/>
      </w:rPr>
      <w:tblPr/>
      <w:tcPr>
        <w:shd w:val="clear" w:color="auto" w:fill="ADE8A0" w:themeFill="accent2" w:themeFillTint="66"/>
      </w:tcPr>
    </w:tblStylePr>
    <w:tblStylePr w:type="lastRow">
      <w:rPr>
        <w:b/>
        <w:bCs/>
        <w:color w:val="000000" w:themeColor="text1"/>
      </w:rPr>
      <w:tblPr/>
      <w:tcPr>
        <w:shd w:val="clear" w:color="auto" w:fill="ADE8A0" w:themeFill="accent2" w:themeFillTint="66"/>
      </w:tcPr>
    </w:tblStylePr>
    <w:tblStylePr w:type="firstCol">
      <w:rPr>
        <w:color w:val="FFFFFF" w:themeColor="background1"/>
      </w:rPr>
      <w:tblPr/>
      <w:tcPr>
        <w:shd w:val="clear" w:color="auto" w:fill="31831F" w:themeFill="accent2" w:themeFillShade="BF"/>
      </w:tcPr>
    </w:tblStylePr>
    <w:tblStylePr w:type="lastCol">
      <w:rPr>
        <w:color w:val="FFFFFF" w:themeColor="background1"/>
      </w:rPr>
      <w:tblPr/>
      <w:tcPr>
        <w:shd w:val="clear" w:color="auto" w:fill="31831F" w:themeFill="accent2" w:themeFillShade="BF"/>
      </w:tcPr>
    </w:tblStylePr>
    <w:tblStylePr w:type="band1Vert">
      <w:tblPr/>
      <w:tcPr>
        <w:shd w:val="clear" w:color="auto" w:fill="99E389" w:themeFill="accent2" w:themeFillTint="7F"/>
      </w:tcPr>
    </w:tblStylePr>
    <w:tblStylePr w:type="band1Horz">
      <w:tblPr/>
      <w:tcPr>
        <w:shd w:val="clear" w:color="auto" w:fill="99E389" w:themeFill="accent2" w:themeFillTint="7F"/>
      </w:tcPr>
    </w:tblStylePr>
  </w:style>
  <w:style w:type="table" w:styleId="ColorfulGrid-Accent3">
    <w:name w:val="Colorful Grid Accent 3"/>
    <w:basedOn w:val="TableNormal"/>
    <w:uiPriority w:val="73"/>
    <w:semiHidden/>
    <w:unhideWhenUsed/>
    <w:rsid w:val="00F6580B"/>
    <w:rPr>
      <w:color w:val="000000" w:themeColor="text1"/>
    </w:rPr>
    <w:tblPr>
      <w:tblStyleRowBandSize w:val="1"/>
      <w:tblStyleColBandSize w:val="1"/>
      <w:tblBorders>
        <w:insideH w:val="single" w:sz="4" w:space="0" w:color="FFFFFF" w:themeColor="background1"/>
      </w:tblBorders>
    </w:tblPr>
    <w:tcPr>
      <w:shd w:val="clear" w:color="auto" w:fill="C9F8BD" w:themeFill="accent3" w:themeFillTint="33"/>
    </w:tcPr>
    <w:tblStylePr w:type="firstRow">
      <w:rPr>
        <w:b/>
        <w:bCs/>
      </w:rPr>
      <w:tblPr/>
      <w:tcPr>
        <w:shd w:val="clear" w:color="auto" w:fill="93F27B" w:themeFill="accent3" w:themeFillTint="66"/>
      </w:tcPr>
    </w:tblStylePr>
    <w:tblStylePr w:type="lastRow">
      <w:rPr>
        <w:b/>
        <w:bCs/>
        <w:color w:val="000000" w:themeColor="text1"/>
      </w:rPr>
      <w:tblPr/>
      <w:tcPr>
        <w:shd w:val="clear" w:color="auto" w:fill="93F27B" w:themeFill="accent3" w:themeFillTint="66"/>
      </w:tcPr>
    </w:tblStylePr>
    <w:tblStylePr w:type="firstCol">
      <w:rPr>
        <w:color w:val="FFFFFF" w:themeColor="background1"/>
      </w:rPr>
      <w:tblPr/>
      <w:tcPr>
        <w:shd w:val="clear" w:color="auto" w:fill="1C6609" w:themeFill="accent3" w:themeFillShade="BF"/>
      </w:tcPr>
    </w:tblStylePr>
    <w:tblStylePr w:type="lastCol">
      <w:rPr>
        <w:color w:val="FFFFFF" w:themeColor="background1"/>
      </w:rPr>
      <w:tblPr/>
      <w:tcPr>
        <w:shd w:val="clear" w:color="auto" w:fill="1C6609" w:themeFill="accent3" w:themeFillShade="BF"/>
      </w:tcPr>
    </w:tblStylePr>
    <w:tblStylePr w:type="band1Vert">
      <w:tblPr/>
      <w:tcPr>
        <w:shd w:val="clear" w:color="auto" w:fill="78EF5B" w:themeFill="accent3" w:themeFillTint="7F"/>
      </w:tcPr>
    </w:tblStylePr>
    <w:tblStylePr w:type="band1Horz">
      <w:tblPr/>
      <w:tcPr>
        <w:shd w:val="clear" w:color="auto" w:fill="78EF5B" w:themeFill="accent3" w:themeFillTint="7F"/>
      </w:tcPr>
    </w:tblStylePr>
  </w:style>
  <w:style w:type="table" w:styleId="ColorfulGrid-Accent4">
    <w:name w:val="Colorful Grid Accent 4"/>
    <w:basedOn w:val="TableNormal"/>
    <w:uiPriority w:val="73"/>
    <w:semiHidden/>
    <w:unhideWhenUsed/>
    <w:rsid w:val="00F6580B"/>
    <w:rPr>
      <w:color w:val="000000" w:themeColor="text1"/>
    </w:rPr>
    <w:tblPr>
      <w:tblStyleRowBandSize w:val="1"/>
      <w:tblStyleColBandSize w:val="1"/>
      <w:tblBorders>
        <w:insideH w:val="single" w:sz="4" w:space="0" w:color="FFFFFF" w:themeColor="background1"/>
      </w:tblBorders>
    </w:tblPr>
    <w:tcPr>
      <w:shd w:val="clear" w:color="auto" w:fill="B1FCD7" w:themeFill="accent4" w:themeFillTint="33"/>
    </w:tcPr>
    <w:tblStylePr w:type="firstRow">
      <w:rPr>
        <w:b/>
        <w:bCs/>
      </w:rPr>
      <w:tblPr/>
      <w:tcPr>
        <w:shd w:val="clear" w:color="auto" w:fill="64F9B0" w:themeFill="accent4" w:themeFillTint="66"/>
      </w:tcPr>
    </w:tblStylePr>
    <w:tblStylePr w:type="lastRow">
      <w:rPr>
        <w:b/>
        <w:bCs/>
        <w:color w:val="000000" w:themeColor="text1"/>
      </w:rPr>
      <w:tblPr/>
      <w:tcPr>
        <w:shd w:val="clear" w:color="auto" w:fill="64F9B0" w:themeFill="accent4" w:themeFillTint="66"/>
      </w:tcPr>
    </w:tblStylePr>
    <w:tblStylePr w:type="firstCol">
      <w:rPr>
        <w:color w:val="FFFFFF" w:themeColor="background1"/>
      </w:rPr>
      <w:tblPr/>
      <w:tcPr>
        <w:shd w:val="clear" w:color="auto" w:fill="034F29" w:themeFill="accent4" w:themeFillShade="BF"/>
      </w:tcPr>
    </w:tblStylePr>
    <w:tblStylePr w:type="lastCol">
      <w:rPr>
        <w:color w:val="FFFFFF" w:themeColor="background1"/>
      </w:rPr>
      <w:tblPr/>
      <w:tcPr>
        <w:shd w:val="clear" w:color="auto" w:fill="034F29" w:themeFill="accent4" w:themeFillShade="BF"/>
      </w:tcPr>
    </w:tblStylePr>
    <w:tblStylePr w:type="band1Vert">
      <w:tblPr/>
      <w:tcPr>
        <w:shd w:val="clear" w:color="auto" w:fill="3EF79D" w:themeFill="accent4" w:themeFillTint="7F"/>
      </w:tcPr>
    </w:tblStylePr>
    <w:tblStylePr w:type="band1Horz">
      <w:tblPr/>
      <w:tcPr>
        <w:shd w:val="clear" w:color="auto" w:fill="3EF79D" w:themeFill="accent4" w:themeFillTint="7F"/>
      </w:tcPr>
    </w:tblStylePr>
  </w:style>
  <w:style w:type="table" w:styleId="ColorfulGrid-Accent5">
    <w:name w:val="Colorful Grid Accent 5"/>
    <w:basedOn w:val="TableNormal"/>
    <w:uiPriority w:val="73"/>
    <w:semiHidden/>
    <w:unhideWhenUsed/>
    <w:rsid w:val="00F6580B"/>
    <w:rPr>
      <w:color w:val="000000" w:themeColor="text1"/>
    </w:rPr>
    <w:tblPr>
      <w:tblStyleRowBandSize w:val="1"/>
      <w:tblStyleColBandSize w:val="1"/>
      <w:tblBorders>
        <w:insideH w:val="single" w:sz="4" w:space="0" w:color="FFFFFF" w:themeColor="background1"/>
      </w:tblBorders>
    </w:tblPr>
    <w:tcPr>
      <w:shd w:val="clear" w:color="auto" w:fill="BEF3F9" w:themeFill="accent5" w:themeFillTint="33"/>
    </w:tcPr>
    <w:tblStylePr w:type="firstRow">
      <w:rPr>
        <w:b/>
        <w:bCs/>
      </w:rPr>
      <w:tblPr/>
      <w:tcPr>
        <w:shd w:val="clear" w:color="auto" w:fill="7DE7F3" w:themeFill="accent5" w:themeFillTint="66"/>
      </w:tcPr>
    </w:tblStylePr>
    <w:tblStylePr w:type="lastRow">
      <w:rPr>
        <w:b/>
        <w:bCs/>
        <w:color w:val="000000" w:themeColor="text1"/>
      </w:rPr>
      <w:tblPr/>
      <w:tcPr>
        <w:shd w:val="clear" w:color="auto" w:fill="7DE7F3" w:themeFill="accent5" w:themeFillTint="66"/>
      </w:tcPr>
    </w:tblStylePr>
    <w:tblStylePr w:type="firstCol">
      <w:rPr>
        <w:color w:val="FFFFFF" w:themeColor="background1"/>
      </w:rPr>
      <w:tblPr/>
      <w:tcPr>
        <w:shd w:val="clear" w:color="auto" w:fill="09616B" w:themeFill="accent5" w:themeFillShade="BF"/>
      </w:tcPr>
    </w:tblStylePr>
    <w:tblStylePr w:type="lastCol">
      <w:rPr>
        <w:color w:val="FFFFFF" w:themeColor="background1"/>
      </w:rPr>
      <w:tblPr/>
      <w:tcPr>
        <w:shd w:val="clear" w:color="auto" w:fill="09616B" w:themeFill="accent5" w:themeFillShade="BF"/>
      </w:tcPr>
    </w:tblStylePr>
    <w:tblStylePr w:type="band1Vert">
      <w:tblPr/>
      <w:tcPr>
        <w:shd w:val="clear" w:color="auto" w:fill="5DE1F0" w:themeFill="accent5" w:themeFillTint="7F"/>
      </w:tcPr>
    </w:tblStylePr>
    <w:tblStylePr w:type="band1Horz">
      <w:tblPr/>
      <w:tcPr>
        <w:shd w:val="clear" w:color="auto" w:fill="5DE1F0" w:themeFill="accent5" w:themeFillTint="7F"/>
      </w:tcPr>
    </w:tblStylePr>
  </w:style>
  <w:style w:type="table" w:styleId="ColorfulGrid-Accent6">
    <w:name w:val="Colorful Grid Accent 6"/>
    <w:basedOn w:val="TableNormal"/>
    <w:uiPriority w:val="73"/>
    <w:semiHidden/>
    <w:unhideWhenUsed/>
    <w:rsid w:val="00F6580B"/>
    <w:rPr>
      <w:color w:val="000000" w:themeColor="text1"/>
    </w:rPr>
    <w:tblPr>
      <w:tblStyleRowBandSize w:val="1"/>
      <w:tblStyleColBandSize w:val="1"/>
      <w:tblBorders>
        <w:insideH w:val="single" w:sz="4" w:space="0" w:color="FFFFFF" w:themeColor="background1"/>
      </w:tblBorders>
    </w:tblPr>
    <w:tcPr>
      <w:shd w:val="clear" w:color="auto" w:fill="BCEBFF" w:themeFill="accent6" w:themeFillTint="33"/>
    </w:tcPr>
    <w:tblStylePr w:type="firstRow">
      <w:rPr>
        <w:b/>
        <w:bCs/>
      </w:rPr>
      <w:tblPr/>
      <w:tcPr>
        <w:shd w:val="clear" w:color="auto" w:fill="79D7FF" w:themeFill="accent6" w:themeFillTint="66"/>
      </w:tcPr>
    </w:tblStylePr>
    <w:tblStylePr w:type="lastRow">
      <w:rPr>
        <w:b/>
        <w:bCs/>
        <w:color w:val="000000" w:themeColor="text1"/>
      </w:rPr>
      <w:tblPr/>
      <w:tcPr>
        <w:shd w:val="clear" w:color="auto" w:fill="79D7FF" w:themeFill="accent6" w:themeFillTint="66"/>
      </w:tcPr>
    </w:tblStylePr>
    <w:tblStylePr w:type="firstCol">
      <w:rPr>
        <w:color w:val="FFFFFF" w:themeColor="background1"/>
      </w:rPr>
      <w:tblPr/>
      <w:tcPr>
        <w:shd w:val="clear" w:color="auto" w:fill="005C83" w:themeFill="accent6" w:themeFillShade="BF"/>
      </w:tcPr>
    </w:tblStylePr>
    <w:tblStylePr w:type="lastCol">
      <w:rPr>
        <w:color w:val="FFFFFF" w:themeColor="background1"/>
      </w:rPr>
      <w:tblPr/>
      <w:tcPr>
        <w:shd w:val="clear" w:color="auto" w:fill="005C83" w:themeFill="accent6" w:themeFillShade="BF"/>
      </w:tcPr>
    </w:tblStylePr>
    <w:tblStylePr w:type="band1Vert">
      <w:tblPr/>
      <w:tcPr>
        <w:shd w:val="clear" w:color="auto" w:fill="58CDFF" w:themeFill="accent6" w:themeFillTint="7F"/>
      </w:tcPr>
    </w:tblStylePr>
    <w:tblStylePr w:type="band1Horz">
      <w:tblPr/>
      <w:tcPr>
        <w:shd w:val="clear" w:color="auto" w:fill="58CDFF" w:themeFill="accent6" w:themeFillTint="7F"/>
      </w:tcPr>
    </w:tblStylePr>
  </w:style>
  <w:style w:type="table" w:styleId="ColorfulList">
    <w:name w:val="Colorful List"/>
    <w:basedOn w:val="TableNormal"/>
    <w:uiPriority w:val="72"/>
    <w:semiHidden/>
    <w:unhideWhenUsed/>
    <w:rsid w:val="00F6580B"/>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58C21" w:themeFill="accent2" w:themeFillShade="CC"/>
      </w:tcPr>
    </w:tblStylePr>
    <w:tblStylePr w:type="lastRow">
      <w:rPr>
        <w:b/>
        <w:bCs/>
        <w:color w:val="358C2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F6580B"/>
    <w:rPr>
      <w:color w:val="000000" w:themeColor="text1"/>
    </w:rPr>
    <w:tblPr>
      <w:tblStyleRowBandSize w:val="1"/>
      <w:tblStyleColBandSize w:val="1"/>
    </w:tblPr>
    <w:tcPr>
      <w:shd w:val="clear" w:color="auto" w:fill="F3FAE7" w:themeFill="accent1" w:themeFillTint="19"/>
    </w:tcPr>
    <w:tblStylePr w:type="firstRow">
      <w:rPr>
        <w:b/>
        <w:bCs/>
        <w:color w:val="FFFFFF" w:themeColor="background1"/>
      </w:rPr>
      <w:tblPr/>
      <w:tcPr>
        <w:tcBorders>
          <w:bottom w:val="single" w:sz="12" w:space="0" w:color="FFFFFF" w:themeColor="background1"/>
        </w:tcBorders>
        <w:shd w:val="clear" w:color="auto" w:fill="358C21" w:themeFill="accent2" w:themeFillShade="CC"/>
      </w:tcPr>
    </w:tblStylePr>
    <w:tblStylePr w:type="lastRow">
      <w:rPr>
        <w:b/>
        <w:bCs/>
        <w:color w:val="358C2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F3C3" w:themeFill="accent1" w:themeFillTint="3F"/>
      </w:tcPr>
    </w:tblStylePr>
    <w:tblStylePr w:type="band1Horz">
      <w:tblPr/>
      <w:tcPr>
        <w:shd w:val="clear" w:color="auto" w:fill="E7F5CF" w:themeFill="accent1" w:themeFillTint="33"/>
      </w:tcPr>
    </w:tblStylePr>
  </w:style>
  <w:style w:type="table" w:styleId="ColorfulList-Accent2">
    <w:name w:val="Colorful List Accent 2"/>
    <w:basedOn w:val="TableNormal"/>
    <w:uiPriority w:val="72"/>
    <w:semiHidden/>
    <w:unhideWhenUsed/>
    <w:rsid w:val="00F6580B"/>
    <w:rPr>
      <w:color w:val="000000" w:themeColor="text1"/>
    </w:rPr>
    <w:tblPr>
      <w:tblStyleRowBandSize w:val="1"/>
      <w:tblStyleColBandSize w:val="1"/>
    </w:tblPr>
    <w:tcPr>
      <w:shd w:val="clear" w:color="auto" w:fill="EBF9E7" w:themeFill="accent2" w:themeFillTint="19"/>
    </w:tcPr>
    <w:tblStylePr w:type="firstRow">
      <w:rPr>
        <w:b/>
        <w:bCs/>
        <w:color w:val="FFFFFF" w:themeColor="background1"/>
      </w:rPr>
      <w:tblPr/>
      <w:tcPr>
        <w:tcBorders>
          <w:bottom w:val="single" w:sz="12" w:space="0" w:color="FFFFFF" w:themeColor="background1"/>
        </w:tcBorders>
        <w:shd w:val="clear" w:color="auto" w:fill="358C21" w:themeFill="accent2" w:themeFillShade="CC"/>
      </w:tcPr>
    </w:tblStylePr>
    <w:tblStylePr w:type="lastRow">
      <w:rPr>
        <w:b/>
        <w:bCs/>
        <w:color w:val="358C2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CF1C4" w:themeFill="accent2" w:themeFillTint="3F"/>
      </w:tcPr>
    </w:tblStylePr>
    <w:tblStylePr w:type="band1Horz">
      <w:tblPr/>
      <w:tcPr>
        <w:shd w:val="clear" w:color="auto" w:fill="D6F3CF" w:themeFill="accent2" w:themeFillTint="33"/>
      </w:tcPr>
    </w:tblStylePr>
  </w:style>
  <w:style w:type="table" w:styleId="ColorfulList-Accent3">
    <w:name w:val="Colorful List Accent 3"/>
    <w:basedOn w:val="TableNormal"/>
    <w:uiPriority w:val="72"/>
    <w:semiHidden/>
    <w:unhideWhenUsed/>
    <w:rsid w:val="00F6580B"/>
    <w:rPr>
      <w:color w:val="000000" w:themeColor="text1"/>
    </w:rPr>
    <w:tblPr>
      <w:tblStyleRowBandSize w:val="1"/>
      <w:tblStyleColBandSize w:val="1"/>
    </w:tblPr>
    <w:tcPr>
      <w:shd w:val="clear" w:color="auto" w:fill="E4FCDE" w:themeFill="accent3" w:themeFillTint="19"/>
    </w:tcPr>
    <w:tblStylePr w:type="firstRow">
      <w:rPr>
        <w:b/>
        <w:bCs/>
        <w:color w:val="FFFFFF" w:themeColor="background1"/>
      </w:rPr>
      <w:tblPr/>
      <w:tcPr>
        <w:tcBorders>
          <w:bottom w:val="single" w:sz="12" w:space="0" w:color="FFFFFF" w:themeColor="background1"/>
        </w:tcBorders>
        <w:shd w:val="clear" w:color="auto" w:fill="03542C" w:themeFill="accent4" w:themeFillShade="CC"/>
      </w:tcPr>
    </w:tblStylePr>
    <w:tblStylePr w:type="lastRow">
      <w:rPr>
        <w:b/>
        <w:bCs/>
        <w:color w:val="03542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CF7AD" w:themeFill="accent3" w:themeFillTint="3F"/>
      </w:tcPr>
    </w:tblStylePr>
    <w:tblStylePr w:type="band1Horz">
      <w:tblPr/>
      <w:tcPr>
        <w:shd w:val="clear" w:color="auto" w:fill="C9F8BD" w:themeFill="accent3" w:themeFillTint="33"/>
      </w:tcPr>
    </w:tblStylePr>
  </w:style>
  <w:style w:type="table" w:styleId="ColorfulList-Accent4">
    <w:name w:val="Colorful List Accent 4"/>
    <w:basedOn w:val="TableNormal"/>
    <w:uiPriority w:val="72"/>
    <w:semiHidden/>
    <w:unhideWhenUsed/>
    <w:rsid w:val="00F6580B"/>
    <w:rPr>
      <w:color w:val="000000" w:themeColor="text1"/>
    </w:rPr>
    <w:tblPr>
      <w:tblStyleRowBandSize w:val="1"/>
      <w:tblStyleColBandSize w:val="1"/>
    </w:tblPr>
    <w:tcPr>
      <w:shd w:val="clear" w:color="auto" w:fill="D9FDEB" w:themeFill="accent4" w:themeFillTint="19"/>
    </w:tcPr>
    <w:tblStylePr w:type="firstRow">
      <w:rPr>
        <w:b/>
        <w:bCs/>
        <w:color w:val="FFFFFF" w:themeColor="background1"/>
      </w:rPr>
      <w:tblPr/>
      <w:tcPr>
        <w:tcBorders>
          <w:bottom w:val="single" w:sz="12" w:space="0" w:color="FFFFFF" w:themeColor="background1"/>
        </w:tcBorders>
        <w:shd w:val="clear" w:color="auto" w:fill="1E6D0A" w:themeFill="accent3" w:themeFillShade="CC"/>
      </w:tcPr>
    </w:tblStylePr>
    <w:tblStylePr w:type="lastRow">
      <w:rPr>
        <w:b/>
        <w:bCs/>
        <w:color w:val="1E6D0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FFBCE" w:themeFill="accent4" w:themeFillTint="3F"/>
      </w:tcPr>
    </w:tblStylePr>
    <w:tblStylePr w:type="band1Horz">
      <w:tblPr/>
      <w:tcPr>
        <w:shd w:val="clear" w:color="auto" w:fill="B1FCD7" w:themeFill="accent4" w:themeFillTint="33"/>
      </w:tcPr>
    </w:tblStylePr>
  </w:style>
  <w:style w:type="table" w:styleId="ColorfulList-Accent5">
    <w:name w:val="Colorful List Accent 5"/>
    <w:basedOn w:val="TableNormal"/>
    <w:uiPriority w:val="72"/>
    <w:semiHidden/>
    <w:unhideWhenUsed/>
    <w:rsid w:val="00F6580B"/>
    <w:rPr>
      <w:color w:val="000000" w:themeColor="text1"/>
    </w:rPr>
    <w:tblPr>
      <w:tblStyleRowBandSize w:val="1"/>
      <w:tblStyleColBandSize w:val="1"/>
    </w:tblPr>
    <w:tcPr>
      <w:shd w:val="clear" w:color="auto" w:fill="DFF9FC" w:themeFill="accent5" w:themeFillTint="19"/>
    </w:tcPr>
    <w:tblStylePr w:type="firstRow">
      <w:rPr>
        <w:b/>
        <w:bCs/>
        <w:color w:val="FFFFFF" w:themeColor="background1"/>
      </w:rPr>
      <w:tblPr/>
      <w:tcPr>
        <w:tcBorders>
          <w:bottom w:val="single" w:sz="12" w:space="0" w:color="FFFFFF" w:themeColor="background1"/>
        </w:tcBorders>
        <w:shd w:val="clear" w:color="auto" w:fill="00628C" w:themeFill="accent6" w:themeFillShade="CC"/>
      </w:tcPr>
    </w:tblStylePr>
    <w:tblStylePr w:type="lastRow">
      <w:rPr>
        <w:b/>
        <w:bCs/>
        <w:color w:val="00628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EF0F7" w:themeFill="accent5" w:themeFillTint="3F"/>
      </w:tcPr>
    </w:tblStylePr>
    <w:tblStylePr w:type="band1Horz">
      <w:tblPr/>
      <w:tcPr>
        <w:shd w:val="clear" w:color="auto" w:fill="BEF3F9" w:themeFill="accent5" w:themeFillTint="33"/>
      </w:tcPr>
    </w:tblStylePr>
  </w:style>
  <w:style w:type="table" w:styleId="ColorfulList-Accent6">
    <w:name w:val="Colorful List Accent 6"/>
    <w:basedOn w:val="TableNormal"/>
    <w:uiPriority w:val="72"/>
    <w:semiHidden/>
    <w:unhideWhenUsed/>
    <w:rsid w:val="00F6580B"/>
    <w:rPr>
      <w:color w:val="000000" w:themeColor="text1"/>
    </w:rPr>
    <w:tblPr>
      <w:tblStyleRowBandSize w:val="1"/>
      <w:tblStyleColBandSize w:val="1"/>
    </w:tblPr>
    <w:tcPr>
      <w:shd w:val="clear" w:color="auto" w:fill="DEF5FF" w:themeFill="accent6" w:themeFillTint="19"/>
    </w:tcPr>
    <w:tblStylePr w:type="firstRow">
      <w:rPr>
        <w:b/>
        <w:bCs/>
        <w:color w:val="FFFFFF" w:themeColor="background1"/>
      </w:rPr>
      <w:tblPr/>
      <w:tcPr>
        <w:tcBorders>
          <w:bottom w:val="single" w:sz="12" w:space="0" w:color="FFFFFF" w:themeColor="background1"/>
        </w:tcBorders>
        <w:shd w:val="clear" w:color="auto" w:fill="0A6872" w:themeFill="accent5" w:themeFillShade="CC"/>
      </w:tcPr>
    </w:tblStylePr>
    <w:tblStylePr w:type="lastRow">
      <w:rPr>
        <w:b/>
        <w:bCs/>
        <w:color w:val="0A687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E6FF" w:themeFill="accent6" w:themeFillTint="3F"/>
      </w:tcPr>
    </w:tblStylePr>
    <w:tblStylePr w:type="band1Horz">
      <w:tblPr/>
      <w:tcPr>
        <w:shd w:val="clear" w:color="auto" w:fill="BCEBFF" w:themeFill="accent6" w:themeFillTint="33"/>
      </w:tcPr>
    </w:tblStylePr>
  </w:style>
  <w:style w:type="table" w:styleId="ColorfulShading">
    <w:name w:val="Colorful Shading"/>
    <w:basedOn w:val="TableNormal"/>
    <w:uiPriority w:val="71"/>
    <w:semiHidden/>
    <w:unhideWhenUsed/>
    <w:rsid w:val="00F6580B"/>
    <w:rPr>
      <w:color w:val="000000" w:themeColor="text1"/>
    </w:rPr>
    <w:tblPr>
      <w:tblStyleRowBandSize w:val="1"/>
      <w:tblStyleColBandSize w:val="1"/>
      <w:tblBorders>
        <w:top w:val="single" w:sz="24" w:space="0" w:color="43B02A"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43B02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F6580B"/>
    <w:rPr>
      <w:color w:val="000000" w:themeColor="text1"/>
    </w:rPr>
    <w:tblPr>
      <w:tblStyleRowBandSize w:val="1"/>
      <w:tblStyleColBandSize w:val="1"/>
      <w:tblBorders>
        <w:top w:val="single" w:sz="24" w:space="0" w:color="43B02A" w:themeColor="accent2"/>
        <w:left w:val="single" w:sz="4" w:space="0" w:color="86BC25" w:themeColor="accent1"/>
        <w:bottom w:val="single" w:sz="4" w:space="0" w:color="86BC25" w:themeColor="accent1"/>
        <w:right w:val="single" w:sz="4" w:space="0" w:color="86BC25" w:themeColor="accent1"/>
        <w:insideH w:val="single" w:sz="4" w:space="0" w:color="FFFFFF" w:themeColor="background1"/>
        <w:insideV w:val="single" w:sz="4" w:space="0" w:color="FFFFFF" w:themeColor="background1"/>
      </w:tblBorders>
    </w:tblPr>
    <w:tcPr>
      <w:shd w:val="clear" w:color="auto" w:fill="F3FAE7" w:themeFill="accent1" w:themeFillTint="19"/>
    </w:tcPr>
    <w:tblStylePr w:type="firstRow">
      <w:rPr>
        <w:b/>
        <w:bCs/>
      </w:rPr>
      <w:tblPr/>
      <w:tcPr>
        <w:tcBorders>
          <w:top w:val="nil"/>
          <w:left w:val="nil"/>
          <w:bottom w:val="single" w:sz="24" w:space="0" w:color="43B02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07016" w:themeFill="accent1" w:themeFillShade="99"/>
      </w:tcPr>
    </w:tblStylePr>
    <w:tblStylePr w:type="firstCol">
      <w:rPr>
        <w:color w:val="FFFFFF" w:themeColor="background1"/>
      </w:rPr>
      <w:tblPr/>
      <w:tcPr>
        <w:tcBorders>
          <w:top w:val="nil"/>
          <w:left w:val="nil"/>
          <w:bottom w:val="nil"/>
          <w:right w:val="nil"/>
          <w:insideH w:val="single" w:sz="4" w:space="0" w:color="507016" w:themeColor="accent1" w:themeShade="99"/>
          <w:insideV w:val="nil"/>
        </w:tcBorders>
        <w:shd w:val="clear" w:color="auto" w:fill="50701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507016" w:themeFill="accent1" w:themeFillShade="99"/>
      </w:tcPr>
    </w:tblStylePr>
    <w:tblStylePr w:type="band1Vert">
      <w:tblPr/>
      <w:tcPr>
        <w:shd w:val="clear" w:color="auto" w:fill="D0EC9F" w:themeFill="accent1" w:themeFillTint="66"/>
      </w:tcPr>
    </w:tblStylePr>
    <w:tblStylePr w:type="band1Horz">
      <w:tblPr/>
      <w:tcPr>
        <w:shd w:val="clear" w:color="auto" w:fill="C5E78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F6580B"/>
    <w:rPr>
      <w:color w:val="000000" w:themeColor="text1"/>
    </w:rPr>
    <w:tblPr>
      <w:tblStyleRowBandSize w:val="1"/>
      <w:tblStyleColBandSize w:val="1"/>
      <w:tblBorders>
        <w:top w:val="single" w:sz="24" w:space="0" w:color="43B02A" w:themeColor="accent2"/>
        <w:left w:val="single" w:sz="4" w:space="0" w:color="43B02A" w:themeColor="accent2"/>
        <w:bottom w:val="single" w:sz="4" w:space="0" w:color="43B02A" w:themeColor="accent2"/>
        <w:right w:val="single" w:sz="4" w:space="0" w:color="43B02A" w:themeColor="accent2"/>
        <w:insideH w:val="single" w:sz="4" w:space="0" w:color="FFFFFF" w:themeColor="background1"/>
        <w:insideV w:val="single" w:sz="4" w:space="0" w:color="FFFFFF" w:themeColor="background1"/>
      </w:tblBorders>
    </w:tblPr>
    <w:tcPr>
      <w:shd w:val="clear" w:color="auto" w:fill="EBF9E7" w:themeFill="accent2" w:themeFillTint="19"/>
    </w:tcPr>
    <w:tblStylePr w:type="firstRow">
      <w:rPr>
        <w:b/>
        <w:bCs/>
      </w:rPr>
      <w:tblPr/>
      <w:tcPr>
        <w:tcBorders>
          <w:top w:val="nil"/>
          <w:left w:val="nil"/>
          <w:bottom w:val="single" w:sz="24" w:space="0" w:color="43B02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86919" w:themeFill="accent2" w:themeFillShade="99"/>
      </w:tcPr>
    </w:tblStylePr>
    <w:tblStylePr w:type="firstCol">
      <w:rPr>
        <w:color w:val="FFFFFF" w:themeColor="background1"/>
      </w:rPr>
      <w:tblPr/>
      <w:tcPr>
        <w:tcBorders>
          <w:top w:val="nil"/>
          <w:left w:val="nil"/>
          <w:bottom w:val="nil"/>
          <w:right w:val="nil"/>
          <w:insideH w:val="single" w:sz="4" w:space="0" w:color="286919" w:themeColor="accent2" w:themeShade="99"/>
          <w:insideV w:val="nil"/>
        </w:tcBorders>
        <w:shd w:val="clear" w:color="auto" w:fill="28691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86919" w:themeFill="accent2" w:themeFillShade="99"/>
      </w:tcPr>
    </w:tblStylePr>
    <w:tblStylePr w:type="band1Vert">
      <w:tblPr/>
      <w:tcPr>
        <w:shd w:val="clear" w:color="auto" w:fill="ADE8A0" w:themeFill="accent2" w:themeFillTint="66"/>
      </w:tcPr>
    </w:tblStylePr>
    <w:tblStylePr w:type="band1Horz">
      <w:tblPr/>
      <w:tcPr>
        <w:shd w:val="clear" w:color="auto" w:fill="99E38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F6580B"/>
    <w:rPr>
      <w:color w:val="000000" w:themeColor="text1"/>
    </w:rPr>
    <w:tblPr>
      <w:tblStyleRowBandSize w:val="1"/>
      <w:tblStyleColBandSize w:val="1"/>
      <w:tblBorders>
        <w:top w:val="single" w:sz="24" w:space="0" w:color="046A38" w:themeColor="accent4"/>
        <w:left w:val="single" w:sz="4" w:space="0" w:color="26890D" w:themeColor="accent3"/>
        <w:bottom w:val="single" w:sz="4" w:space="0" w:color="26890D" w:themeColor="accent3"/>
        <w:right w:val="single" w:sz="4" w:space="0" w:color="26890D" w:themeColor="accent3"/>
        <w:insideH w:val="single" w:sz="4" w:space="0" w:color="FFFFFF" w:themeColor="background1"/>
        <w:insideV w:val="single" w:sz="4" w:space="0" w:color="FFFFFF" w:themeColor="background1"/>
      </w:tblBorders>
    </w:tblPr>
    <w:tcPr>
      <w:shd w:val="clear" w:color="auto" w:fill="E4FCDE" w:themeFill="accent3" w:themeFillTint="19"/>
    </w:tcPr>
    <w:tblStylePr w:type="firstRow">
      <w:rPr>
        <w:b/>
        <w:bCs/>
      </w:rPr>
      <w:tblPr/>
      <w:tcPr>
        <w:tcBorders>
          <w:top w:val="nil"/>
          <w:left w:val="nil"/>
          <w:bottom w:val="single" w:sz="24" w:space="0" w:color="046A3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5207" w:themeFill="accent3" w:themeFillShade="99"/>
      </w:tcPr>
    </w:tblStylePr>
    <w:tblStylePr w:type="firstCol">
      <w:rPr>
        <w:color w:val="FFFFFF" w:themeColor="background1"/>
      </w:rPr>
      <w:tblPr/>
      <w:tcPr>
        <w:tcBorders>
          <w:top w:val="nil"/>
          <w:left w:val="nil"/>
          <w:bottom w:val="nil"/>
          <w:right w:val="nil"/>
          <w:insideH w:val="single" w:sz="4" w:space="0" w:color="165207" w:themeColor="accent3" w:themeShade="99"/>
          <w:insideV w:val="nil"/>
        </w:tcBorders>
        <w:shd w:val="clear" w:color="auto" w:fill="165207"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65207" w:themeFill="accent3" w:themeFillShade="99"/>
      </w:tcPr>
    </w:tblStylePr>
    <w:tblStylePr w:type="band1Vert">
      <w:tblPr/>
      <w:tcPr>
        <w:shd w:val="clear" w:color="auto" w:fill="93F27B" w:themeFill="accent3" w:themeFillTint="66"/>
      </w:tcPr>
    </w:tblStylePr>
    <w:tblStylePr w:type="band1Horz">
      <w:tblPr/>
      <w:tcPr>
        <w:shd w:val="clear" w:color="auto" w:fill="78EF5B" w:themeFill="accent3" w:themeFillTint="7F"/>
      </w:tcPr>
    </w:tblStylePr>
  </w:style>
  <w:style w:type="table" w:styleId="ColorfulShading-Accent4">
    <w:name w:val="Colorful Shading Accent 4"/>
    <w:basedOn w:val="TableNormal"/>
    <w:uiPriority w:val="71"/>
    <w:semiHidden/>
    <w:unhideWhenUsed/>
    <w:rsid w:val="00F6580B"/>
    <w:rPr>
      <w:color w:val="000000" w:themeColor="text1"/>
    </w:rPr>
    <w:tblPr>
      <w:tblStyleRowBandSize w:val="1"/>
      <w:tblStyleColBandSize w:val="1"/>
      <w:tblBorders>
        <w:top w:val="single" w:sz="24" w:space="0" w:color="26890D" w:themeColor="accent3"/>
        <w:left w:val="single" w:sz="4" w:space="0" w:color="046A38" w:themeColor="accent4"/>
        <w:bottom w:val="single" w:sz="4" w:space="0" w:color="046A38" w:themeColor="accent4"/>
        <w:right w:val="single" w:sz="4" w:space="0" w:color="046A38" w:themeColor="accent4"/>
        <w:insideH w:val="single" w:sz="4" w:space="0" w:color="FFFFFF" w:themeColor="background1"/>
        <w:insideV w:val="single" w:sz="4" w:space="0" w:color="FFFFFF" w:themeColor="background1"/>
      </w:tblBorders>
    </w:tblPr>
    <w:tcPr>
      <w:shd w:val="clear" w:color="auto" w:fill="D9FDEB" w:themeFill="accent4" w:themeFillTint="19"/>
    </w:tcPr>
    <w:tblStylePr w:type="firstRow">
      <w:rPr>
        <w:b/>
        <w:bCs/>
      </w:rPr>
      <w:tblPr/>
      <w:tcPr>
        <w:tcBorders>
          <w:top w:val="nil"/>
          <w:left w:val="nil"/>
          <w:bottom w:val="single" w:sz="24" w:space="0" w:color="26890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23F21" w:themeFill="accent4" w:themeFillShade="99"/>
      </w:tcPr>
    </w:tblStylePr>
    <w:tblStylePr w:type="firstCol">
      <w:rPr>
        <w:color w:val="FFFFFF" w:themeColor="background1"/>
      </w:rPr>
      <w:tblPr/>
      <w:tcPr>
        <w:tcBorders>
          <w:top w:val="nil"/>
          <w:left w:val="nil"/>
          <w:bottom w:val="nil"/>
          <w:right w:val="nil"/>
          <w:insideH w:val="single" w:sz="4" w:space="0" w:color="023F21" w:themeColor="accent4" w:themeShade="99"/>
          <w:insideV w:val="nil"/>
        </w:tcBorders>
        <w:shd w:val="clear" w:color="auto" w:fill="023F2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23F21" w:themeFill="accent4" w:themeFillShade="99"/>
      </w:tcPr>
    </w:tblStylePr>
    <w:tblStylePr w:type="band1Vert">
      <w:tblPr/>
      <w:tcPr>
        <w:shd w:val="clear" w:color="auto" w:fill="64F9B0" w:themeFill="accent4" w:themeFillTint="66"/>
      </w:tcPr>
    </w:tblStylePr>
    <w:tblStylePr w:type="band1Horz">
      <w:tblPr/>
      <w:tcPr>
        <w:shd w:val="clear" w:color="auto" w:fill="3EF79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F6580B"/>
    <w:rPr>
      <w:color w:val="000000" w:themeColor="text1"/>
    </w:rPr>
    <w:tblPr>
      <w:tblStyleRowBandSize w:val="1"/>
      <w:tblStyleColBandSize w:val="1"/>
      <w:tblBorders>
        <w:top w:val="single" w:sz="24" w:space="0" w:color="007CB0" w:themeColor="accent6"/>
        <w:left w:val="single" w:sz="4" w:space="0" w:color="0D8390" w:themeColor="accent5"/>
        <w:bottom w:val="single" w:sz="4" w:space="0" w:color="0D8390" w:themeColor="accent5"/>
        <w:right w:val="single" w:sz="4" w:space="0" w:color="0D8390" w:themeColor="accent5"/>
        <w:insideH w:val="single" w:sz="4" w:space="0" w:color="FFFFFF" w:themeColor="background1"/>
        <w:insideV w:val="single" w:sz="4" w:space="0" w:color="FFFFFF" w:themeColor="background1"/>
      </w:tblBorders>
    </w:tblPr>
    <w:tcPr>
      <w:shd w:val="clear" w:color="auto" w:fill="DFF9FC" w:themeFill="accent5" w:themeFillTint="19"/>
    </w:tcPr>
    <w:tblStylePr w:type="firstRow">
      <w:rPr>
        <w:b/>
        <w:bCs/>
      </w:rPr>
      <w:tblPr/>
      <w:tcPr>
        <w:tcBorders>
          <w:top w:val="nil"/>
          <w:left w:val="nil"/>
          <w:bottom w:val="single" w:sz="24" w:space="0" w:color="007CB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74E56" w:themeFill="accent5" w:themeFillShade="99"/>
      </w:tcPr>
    </w:tblStylePr>
    <w:tblStylePr w:type="firstCol">
      <w:rPr>
        <w:color w:val="FFFFFF" w:themeColor="background1"/>
      </w:rPr>
      <w:tblPr/>
      <w:tcPr>
        <w:tcBorders>
          <w:top w:val="nil"/>
          <w:left w:val="nil"/>
          <w:bottom w:val="nil"/>
          <w:right w:val="nil"/>
          <w:insideH w:val="single" w:sz="4" w:space="0" w:color="074E56" w:themeColor="accent5" w:themeShade="99"/>
          <w:insideV w:val="nil"/>
        </w:tcBorders>
        <w:shd w:val="clear" w:color="auto" w:fill="074E5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74E56" w:themeFill="accent5" w:themeFillShade="99"/>
      </w:tcPr>
    </w:tblStylePr>
    <w:tblStylePr w:type="band1Vert">
      <w:tblPr/>
      <w:tcPr>
        <w:shd w:val="clear" w:color="auto" w:fill="7DE7F3" w:themeFill="accent5" w:themeFillTint="66"/>
      </w:tcPr>
    </w:tblStylePr>
    <w:tblStylePr w:type="band1Horz">
      <w:tblPr/>
      <w:tcPr>
        <w:shd w:val="clear" w:color="auto" w:fill="5DE1F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F6580B"/>
    <w:rPr>
      <w:color w:val="000000" w:themeColor="text1"/>
    </w:rPr>
    <w:tblPr>
      <w:tblStyleRowBandSize w:val="1"/>
      <w:tblStyleColBandSize w:val="1"/>
      <w:tblBorders>
        <w:top w:val="single" w:sz="24" w:space="0" w:color="0D8390" w:themeColor="accent5"/>
        <w:left w:val="single" w:sz="4" w:space="0" w:color="007CB0" w:themeColor="accent6"/>
        <w:bottom w:val="single" w:sz="4" w:space="0" w:color="007CB0" w:themeColor="accent6"/>
        <w:right w:val="single" w:sz="4" w:space="0" w:color="007CB0" w:themeColor="accent6"/>
        <w:insideH w:val="single" w:sz="4" w:space="0" w:color="FFFFFF" w:themeColor="background1"/>
        <w:insideV w:val="single" w:sz="4" w:space="0" w:color="FFFFFF" w:themeColor="background1"/>
      </w:tblBorders>
    </w:tblPr>
    <w:tcPr>
      <w:shd w:val="clear" w:color="auto" w:fill="DEF5FF" w:themeFill="accent6" w:themeFillTint="19"/>
    </w:tcPr>
    <w:tblStylePr w:type="firstRow">
      <w:rPr>
        <w:b/>
        <w:bCs/>
      </w:rPr>
      <w:tblPr/>
      <w:tcPr>
        <w:tcBorders>
          <w:top w:val="nil"/>
          <w:left w:val="nil"/>
          <w:bottom w:val="single" w:sz="24" w:space="0" w:color="0D839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969" w:themeFill="accent6" w:themeFillShade="99"/>
      </w:tcPr>
    </w:tblStylePr>
    <w:tblStylePr w:type="firstCol">
      <w:rPr>
        <w:color w:val="FFFFFF" w:themeColor="background1"/>
      </w:rPr>
      <w:tblPr/>
      <w:tcPr>
        <w:tcBorders>
          <w:top w:val="nil"/>
          <w:left w:val="nil"/>
          <w:bottom w:val="nil"/>
          <w:right w:val="nil"/>
          <w:insideH w:val="single" w:sz="4" w:space="0" w:color="004969" w:themeColor="accent6" w:themeShade="99"/>
          <w:insideV w:val="nil"/>
        </w:tcBorders>
        <w:shd w:val="clear" w:color="auto" w:fill="00496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04969" w:themeFill="accent6" w:themeFillShade="99"/>
      </w:tcPr>
    </w:tblStylePr>
    <w:tblStylePr w:type="band1Vert">
      <w:tblPr/>
      <w:tcPr>
        <w:shd w:val="clear" w:color="auto" w:fill="79D7FF" w:themeFill="accent6" w:themeFillTint="66"/>
      </w:tcPr>
    </w:tblStylePr>
    <w:tblStylePr w:type="band1Horz">
      <w:tblPr/>
      <w:tcPr>
        <w:shd w:val="clear" w:color="auto" w:fill="58CD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F6580B"/>
    <w:rPr>
      <w:sz w:val="16"/>
      <w:szCs w:val="16"/>
    </w:rPr>
  </w:style>
  <w:style w:type="paragraph" w:styleId="CommentText">
    <w:name w:val="annotation text"/>
    <w:basedOn w:val="Normal"/>
    <w:link w:val="CommentTextChar"/>
    <w:uiPriority w:val="99"/>
    <w:unhideWhenUsed/>
    <w:rsid w:val="00F6580B"/>
    <w:rPr>
      <w:sz w:val="20"/>
      <w:szCs w:val="20"/>
    </w:rPr>
  </w:style>
  <w:style w:type="character" w:customStyle="1" w:styleId="CommentTextChar">
    <w:name w:val="Comment Text Char"/>
    <w:basedOn w:val="DefaultParagraphFont"/>
    <w:link w:val="CommentText"/>
    <w:uiPriority w:val="99"/>
    <w:rsid w:val="00F6580B"/>
    <w:rPr>
      <w:sz w:val="20"/>
      <w:szCs w:val="20"/>
    </w:rPr>
  </w:style>
  <w:style w:type="paragraph" w:styleId="CommentSubject">
    <w:name w:val="annotation subject"/>
    <w:basedOn w:val="CommentText"/>
    <w:next w:val="CommentText"/>
    <w:link w:val="CommentSubjectChar"/>
    <w:uiPriority w:val="99"/>
    <w:semiHidden/>
    <w:unhideWhenUsed/>
    <w:rsid w:val="00F6580B"/>
    <w:rPr>
      <w:b/>
      <w:bCs/>
    </w:rPr>
  </w:style>
  <w:style w:type="character" w:customStyle="1" w:styleId="CommentSubjectChar">
    <w:name w:val="Comment Subject Char"/>
    <w:basedOn w:val="CommentTextChar"/>
    <w:link w:val="CommentSubject"/>
    <w:uiPriority w:val="99"/>
    <w:semiHidden/>
    <w:rsid w:val="00F6580B"/>
    <w:rPr>
      <w:b/>
      <w:bCs/>
      <w:sz w:val="20"/>
      <w:szCs w:val="20"/>
    </w:rPr>
  </w:style>
  <w:style w:type="table" w:styleId="DarkList">
    <w:name w:val="Dark List"/>
    <w:basedOn w:val="TableNormal"/>
    <w:uiPriority w:val="70"/>
    <w:semiHidden/>
    <w:unhideWhenUsed/>
    <w:rsid w:val="00F6580B"/>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F6580B"/>
    <w:rPr>
      <w:color w:val="FFFFFF" w:themeColor="background1"/>
    </w:rPr>
    <w:tblPr>
      <w:tblStyleRowBandSize w:val="1"/>
      <w:tblStyleColBandSize w:val="1"/>
    </w:tblPr>
    <w:tcPr>
      <w:shd w:val="clear" w:color="auto" w:fill="86BC2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5D1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638C1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638C1B" w:themeFill="accent1" w:themeFillShade="BF"/>
      </w:tcPr>
    </w:tblStylePr>
    <w:tblStylePr w:type="band1Vert">
      <w:tblPr/>
      <w:tcPr>
        <w:tcBorders>
          <w:top w:val="nil"/>
          <w:left w:val="nil"/>
          <w:bottom w:val="nil"/>
          <w:right w:val="nil"/>
          <w:insideH w:val="nil"/>
          <w:insideV w:val="nil"/>
        </w:tcBorders>
        <w:shd w:val="clear" w:color="auto" w:fill="638C1B" w:themeFill="accent1" w:themeFillShade="BF"/>
      </w:tcPr>
    </w:tblStylePr>
    <w:tblStylePr w:type="band1Horz">
      <w:tblPr/>
      <w:tcPr>
        <w:tcBorders>
          <w:top w:val="nil"/>
          <w:left w:val="nil"/>
          <w:bottom w:val="nil"/>
          <w:right w:val="nil"/>
          <w:insideH w:val="nil"/>
          <w:insideV w:val="nil"/>
        </w:tcBorders>
        <w:shd w:val="clear" w:color="auto" w:fill="638C1B" w:themeFill="accent1" w:themeFillShade="BF"/>
      </w:tcPr>
    </w:tblStylePr>
  </w:style>
  <w:style w:type="table" w:styleId="DarkList-Accent2">
    <w:name w:val="Dark List Accent 2"/>
    <w:basedOn w:val="TableNormal"/>
    <w:uiPriority w:val="70"/>
    <w:semiHidden/>
    <w:unhideWhenUsed/>
    <w:rsid w:val="00F6580B"/>
    <w:rPr>
      <w:color w:val="FFFFFF" w:themeColor="background1"/>
    </w:rPr>
    <w:tblPr>
      <w:tblStyleRowBandSize w:val="1"/>
      <w:tblStyleColBandSize w:val="1"/>
    </w:tblPr>
    <w:tcPr>
      <w:shd w:val="clear" w:color="auto" w:fill="43B02A"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1571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1831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1831F" w:themeFill="accent2" w:themeFillShade="BF"/>
      </w:tcPr>
    </w:tblStylePr>
    <w:tblStylePr w:type="band1Vert">
      <w:tblPr/>
      <w:tcPr>
        <w:tcBorders>
          <w:top w:val="nil"/>
          <w:left w:val="nil"/>
          <w:bottom w:val="nil"/>
          <w:right w:val="nil"/>
          <w:insideH w:val="nil"/>
          <w:insideV w:val="nil"/>
        </w:tcBorders>
        <w:shd w:val="clear" w:color="auto" w:fill="31831F" w:themeFill="accent2" w:themeFillShade="BF"/>
      </w:tcPr>
    </w:tblStylePr>
    <w:tblStylePr w:type="band1Horz">
      <w:tblPr/>
      <w:tcPr>
        <w:tcBorders>
          <w:top w:val="nil"/>
          <w:left w:val="nil"/>
          <w:bottom w:val="nil"/>
          <w:right w:val="nil"/>
          <w:insideH w:val="nil"/>
          <w:insideV w:val="nil"/>
        </w:tcBorders>
        <w:shd w:val="clear" w:color="auto" w:fill="31831F" w:themeFill="accent2" w:themeFillShade="BF"/>
      </w:tcPr>
    </w:tblStylePr>
  </w:style>
  <w:style w:type="table" w:styleId="DarkList-Accent3">
    <w:name w:val="Dark List Accent 3"/>
    <w:basedOn w:val="TableNormal"/>
    <w:uiPriority w:val="70"/>
    <w:semiHidden/>
    <w:unhideWhenUsed/>
    <w:rsid w:val="00F6580B"/>
    <w:rPr>
      <w:color w:val="FFFFFF" w:themeColor="background1"/>
    </w:rPr>
    <w:tblPr>
      <w:tblStyleRowBandSize w:val="1"/>
      <w:tblStyleColBandSize w:val="1"/>
    </w:tblPr>
    <w:tcPr>
      <w:shd w:val="clear" w:color="auto" w:fill="26890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2440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C660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C6609" w:themeFill="accent3" w:themeFillShade="BF"/>
      </w:tcPr>
    </w:tblStylePr>
    <w:tblStylePr w:type="band1Vert">
      <w:tblPr/>
      <w:tcPr>
        <w:tcBorders>
          <w:top w:val="nil"/>
          <w:left w:val="nil"/>
          <w:bottom w:val="nil"/>
          <w:right w:val="nil"/>
          <w:insideH w:val="nil"/>
          <w:insideV w:val="nil"/>
        </w:tcBorders>
        <w:shd w:val="clear" w:color="auto" w:fill="1C6609" w:themeFill="accent3" w:themeFillShade="BF"/>
      </w:tcPr>
    </w:tblStylePr>
    <w:tblStylePr w:type="band1Horz">
      <w:tblPr/>
      <w:tcPr>
        <w:tcBorders>
          <w:top w:val="nil"/>
          <w:left w:val="nil"/>
          <w:bottom w:val="nil"/>
          <w:right w:val="nil"/>
          <w:insideH w:val="nil"/>
          <w:insideV w:val="nil"/>
        </w:tcBorders>
        <w:shd w:val="clear" w:color="auto" w:fill="1C6609" w:themeFill="accent3" w:themeFillShade="BF"/>
      </w:tcPr>
    </w:tblStylePr>
  </w:style>
  <w:style w:type="table" w:styleId="DarkList-Accent4">
    <w:name w:val="Dark List Accent 4"/>
    <w:basedOn w:val="TableNormal"/>
    <w:uiPriority w:val="70"/>
    <w:semiHidden/>
    <w:unhideWhenUsed/>
    <w:rsid w:val="00F6580B"/>
    <w:rPr>
      <w:color w:val="FFFFFF" w:themeColor="background1"/>
    </w:rPr>
    <w:tblPr>
      <w:tblStyleRowBandSize w:val="1"/>
      <w:tblStyleColBandSize w:val="1"/>
    </w:tblPr>
    <w:tcPr>
      <w:shd w:val="clear" w:color="auto" w:fill="046A3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2341B"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34F2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34F29" w:themeFill="accent4" w:themeFillShade="BF"/>
      </w:tcPr>
    </w:tblStylePr>
    <w:tblStylePr w:type="band1Vert">
      <w:tblPr/>
      <w:tcPr>
        <w:tcBorders>
          <w:top w:val="nil"/>
          <w:left w:val="nil"/>
          <w:bottom w:val="nil"/>
          <w:right w:val="nil"/>
          <w:insideH w:val="nil"/>
          <w:insideV w:val="nil"/>
        </w:tcBorders>
        <w:shd w:val="clear" w:color="auto" w:fill="034F29" w:themeFill="accent4" w:themeFillShade="BF"/>
      </w:tcPr>
    </w:tblStylePr>
    <w:tblStylePr w:type="band1Horz">
      <w:tblPr/>
      <w:tcPr>
        <w:tcBorders>
          <w:top w:val="nil"/>
          <w:left w:val="nil"/>
          <w:bottom w:val="nil"/>
          <w:right w:val="nil"/>
          <w:insideH w:val="nil"/>
          <w:insideV w:val="nil"/>
        </w:tcBorders>
        <w:shd w:val="clear" w:color="auto" w:fill="034F29" w:themeFill="accent4" w:themeFillShade="BF"/>
      </w:tcPr>
    </w:tblStylePr>
  </w:style>
  <w:style w:type="table" w:styleId="DarkList-Accent5">
    <w:name w:val="Dark List Accent 5"/>
    <w:basedOn w:val="TableNormal"/>
    <w:uiPriority w:val="70"/>
    <w:semiHidden/>
    <w:unhideWhenUsed/>
    <w:rsid w:val="00F6580B"/>
    <w:rPr>
      <w:color w:val="FFFFFF" w:themeColor="background1"/>
    </w:rPr>
    <w:tblPr>
      <w:tblStyleRowBandSize w:val="1"/>
      <w:tblStyleColBandSize w:val="1"/>
    </w:tblPr>
    <w:tcPr>
      <w:shd w:val="clear" w:color="auto" w:fill="0D839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6404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09616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09616B" w:themeFill="accent5" w:themeFillShade="BF"/>
      </w:tcPr>
    </w:tblStylePr>
    <w:tblStylePr w:type="band1Vert">
      <w:tblPr/>
      <w:tcPr>
        <w:tcBorders>
          <w:top w:val="nil"/>
          <w:left w:val="nil"/>
          <w:bottom w:val="nil"/>
          <w:right w:val="nil"/>
          <w:insideH w:val="nil"/>
          <w:insideV w:val="nil"/>
        </w:tcBorders>
        <w:shd w:val="clear" w:color="auto" w:fill="09616B" w:themeFill="accent5" w:themeFillShade="BF"/>
      </w:tcPr>
    </w:tblStylePr>
    <w:tblStylePr w:type="band1Horz">
      <w:tblPr/>
      <w:tcPr>
        <w:tcBorders>
          <w:top w:val="nil"/>
          <w:left w:val="nil"/>
          <w:bottom w:val="nil"/>
          <w:right w:val="nil"/>
          <w:insideH w:val="nil"/>
          <w:insideV w:val="nil"/>
        </w:tcBorders>
        <w:shd w:val="clear" w:color="auto" w:fill="09616B" w:themeFill="accent5" w:themeFillShade="BF"/>
      </w:tcPr>
    </w:tblStylePr>
  </w:style>
  <w:style w:type="table" w:styleId="DarkList-Accent6">
    <w:name w:val="Dark List Accent 6"/>
    <w:basedOn w:val="TableNormal"/>
    <w:uiPriority w:val="70"/>
    <w:semiHidden/>
    <w:unhideWhenUsed/>
    <w:rsid w:val="00F6580B"/>
    <w:rPr>
      <w:color w:val="FFFFFF" w:themeColor="background1"/>
    </w:rPr>
    <w:tblPr>
      <w:tblStyleRowBandSize w:val="1"/>
      <w:tblStyleColBandSize w:val="1"/>
    </w:tblPr>
    <w:tcPr>
      <w:shd w:val="clear" w:color="auto" w:fill="007CB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D5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05C8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05C83" w:themeFill="accent6" w:themeFillShade="BF"/>
      </w:tcPr>
    </w:tblStylePr>
    <w:tblStylePr w:type="band1Vert">
      <w:tblPr/>
      <w:tcPr>
        <w:tcBorders>
          <w:top w:val="nil"/>
          <w:left w:val="nil"/>
          <w:bottom w:val="nil"/>
          <w:right w:val="nil"/>
          <w:insideH w:val="nil"/>
          <w:insideV w:val="nil"/>
        </w:tcBorders>
        <w:shd w:val="clear" w:color="auto" w:fill="005C83" w:themeFill="accent6" w:themeFillShade="BF"/>
      </w:tcPr>
    </w:tblStylePr>
    <w:tblStylePr w:type="band1Horz">
      <w:tblPr/>
      <w:tcPr>
        <w:tcBorders>
          <w:top w:val="nil"/>
          <w:left w:val="nil"/>
          <w:bottom w:val="nil"/>
          <w:right w:val="nil"/>
          <w:insideH w:val="nil"/>
          <w:insideV w:val="nil"/>
        </w:tcBorders>
        <w:shd w:val="clear" w:color="auto" w:fill="005C83" w:themeFill="accent6" w:themeFillShade="BF"/>
      </w:tcPr>
    </w:tblStylePr>
  </w:style>
  <w:style w:type="paragraph" w:styleId="Date">
    <w:name w:val="Date"/>
    <w:basedOn w:val="Normal"/>
    <w:next w:val="Normal"/>
    <w:link w:val="DateChar"/>
    <w:uiPriority w:val="99"/>
    <w:semiHidden/>
    <w:unhideWhenUsed/>
    <w:rsid w:val="00F6580B"/>
  </w:style>
  <w:style w:type="character" w:customStyle="1" w:styleId="DateChar">
    <w:name w:val="Date Char"/>
    <w:basedOn w:val="DefaultParagraphFont"/>
    <w:link w:val="Date"/>
    <w:uiPriority w:val="99"/>
    <w:semiHidden/>
    <w:rsid w:val="00F6580B"/>
  </w:style>
  <w:style w:type="paragraph" w:styleId="DocumentMap">
    <w:name w:val="Document Map"/>
    <w:basedOn w:val="Normal"/>
    <w:link w:val="DocumentMapChar"/>
    <w:uiPriority w:val="99"/>
    <w:semiHidden/>
    <w:unhideWhenUsed/>
    <w:rsid w:val="00F6580B"/>
    <w:rPr>
      <w:rFonts w:cs="Segoe UI"/>
      <w:sz w:val="16"/>
      <w:szCs w:val="16"/>
    </w:rPr>
  </w:style>
  <w:style w:type="character" w:customStyle="1" w:styleId="DocumentMapChar">
    <w:name w:val="Document Map Char"/>
    <w:basedOn w:val="DefaultParagraphFont"/>
    <w:link w:val="DocumentMap"/>
    <w:uiPriority w:val="99"/>
    <w:semiHidden/>
    <w:rsid w:val="00F6580B"/>
    <w:rPr>
      <w:rFonts w:cs="Segoe UI"/>
      <w:sz w:val="16"/>
      <w:szCs w:val="16"/>
    </w:rPr>
  </w:style>
  <w:style w:type="paragraph" w:styleId="E-mailSignature">
    <w:name w:val="E-mail Signature"/>
    <w:basedOn w:val="Normal"/>
    <w:link w:val="E-mailSignatureChar"/>
    <w:uiPriority w:val="99"/>
    <w:semiHidden/>
    <w:unhideWhenUsed/>
    <w:rsid w:val="00F6580B"/>
  </w:style>
  <w:style w:type="character" w:customStyle="1" w:styleId="E-mailSignatureChar">
    <w:name w:val="E-mail Signature Char"/>
    <w:basedOn w:val="DefaultParagraphFont"/>
    <w:link w:val="E-mailSignature"/>
    <w:uiPriority w:val="99"/>
    <w:semiHidden/>
    <w:rsid w:val="00F6580B"/>
  </w:style>
  <w:style w:type="character" w:styleId="Emphasis">
    <w:name w:val="Emphasis"/>
    <w:basedOn w:val="DefaultParagraphFont"/>
    <w:uiPriority w:val="20"/>
    <w:qFormat/>
    <w:rsid w:val="00F6580B"/>
    <w:rPr>
      <w:i/>
      <w:iCs/>
    </w:rPr>
  </w:style>
  <w:style w:type="character" w:styleId="EndnoteReference">
    <w:name w:val="endnote reference"/>
    <w:basedOn w:val="DefaultParagraphFont"/>
    <w:uiPriority w:val="99"/>
    <w:semiHidden/>
    <w:unhideWhenUsed/>
    <w:rsid w:val="00F6580B"/>
    <w:rPr>
      <w:vertAlign w:val="superscript"/>
    </w:rPr>
  </w:style>
  <w:style w:type="paragraph" w:styleId="EndnoteText">
    <w:name w:val="endnote text"/>
    <w:basedOn w:val="Normal"/>
    <w:link w:val="EndnoteTextChar"/>
    <w:uiPriority w:val="99"/>
    <w:semiHidden/>
    <w:unhideWhenUsed/>
    <w:rsid w:val="00F6580B"/>
    <w:rPr>
      <w:sz w:val="20"/>
      <w:szCs w:val="20"/>
    </w:rPr>
  </w:style>
  <w:style w:type="character" w:customStyle="1" w:styleId="EndnoteTextChar">
    <w:name w:val="Endnote Text Char"/>
    <w:basedOn w:val="DefaultParagraphFont"/>
    <w:link w:val="EndnoteText"/>
    <w:uiPriority w:val="99"/>
    <w:semiHidden/>
    <w:rsid w:val="00F6580B"/>
    <w:rPr>
      <w:sz w:val="20"/>
      <w:szCs w:val="20"/>
    </w:rPr>
  </w:style>
  <w:style w:type="paragraph" w:styleId="EnvelopeAddress">
    <w:name w:val="envelope address"/>
    <w:basedOn w:val="Normal"/>
    <w:uiPriority w:val="99"/>
    <w:semiHidden/>
    <w:unhideWhenUsed/>
    <w:rsid w:val="00F6580B"/>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F6580B"/>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F6580B"/>
    <w:rPr>
      <w:color w:val="7F7F7F" w:themeColor="followedHyperlink"/>
      <w:u w:val="single"/>
    </w:rPr>
  </w:style>
  <w:style w:type="paragraph" w:styleId="Footer">
    <w:name w:val="footer"/>
    <w:basedOn w:val="Normal"/>
    <w:link w:val="FooterChar"/>
    <w:uiPriority w:val="99"/>
    <w:semiHidden/>
    <w:unhideWhenUsed/>
    <w:rsid w:val="00F6580B"/>
    <w:pPr>
      <w:tabs>
        <w:tab w:val="center" w:pos="4513"/>
        <w:tab w:val="right" w:pos="9026"/>
      </w:tabs>
    </w:pPr>
  </w:style>
  <w:style w:type="character" w:customStyle="1" w:styleId="FooterChar">
    <w:name w:val="Footer Char"/>
    <w:basedOn w:val="DefaultParagraphFont"/>
    <w:link w:val="Footer"/>
    <w:uiPriority w:val="99"/>
    <w:semiHidden/>
    <w:rsid w:val="00F6580B"/>
  </w:style>
  <w:style w:type="character" w:styleId="FootnoteReference">
    <w:name w:val="footnote reference"/>
    <w:basedOn w:val="DefaultParagraphFont"/>
    <w:uiPriority w:val="99"/>
    <w:semiHidden/>
    <w:unhideWhenUsed/>
    <w:rsid w:val="00F6580B"/>
    <w:rPr>
      <w:vertAlign w:val="superscript"/>
    </w:rPr>
  </w:style>
  <w:style w:type="paragraph" w:styleId="FootnoteText">
    <w:name w:val="footnote text"/>
    <w:basedOn w:val="Normal"/>
    <w:link w:val="FootnoteTextChar"/>
    <w:uiPriority w:val="99"/>
    <w:semiHidden/>
    <w:unhideWhenUsed/>
    <w:rsid w:val="00F6580B"/>
    <w:rPr>
      <w:sz w:val="20"/>
      <w:szCs w:val="20"/>
    </w:rPr>
  </w:style>
  <w:style w:type="character" w:customStyle="1" w:styleId="FootnoteTextChar">
    <w:name w:val="Footnote Text Char"/>
    <w:basedOn w:val="DefaultParagraphFont"/>
    <w:link w:val="FootnoteText"/>
    <w:uiPriority w:val="99"/>
    <w:semiHidden/>
    <w:rsid w:val="00F6580B"/>
    <w:rPr>
      <w:sz w:val="20"/>
      <w:szCs w:val="20"/>
    </w:rPr>
  </w:style>
  <w:style w:type="table" w:styleId="GridTable1Light">
    <w:name w:val="Grid Table 1 Light"/>
    <w:basedOn w:val="TableNormal"/>
    <w:uiPriority w:val="46"/>
    <w:rsid w:val="00F6580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6580B"/>
    <w:tblPr>
      <w:tblStyleRowBandSize w:val="1"/>
      <w:tblStyleColBandSize w:val="1"/>
      <w:tblBorders>
        <w:top w:val="single" w:sz="4" w:space="0" w:color="D0EC9F" w:themeColor="accent1" w:themeTint="66"/>
        <w:left w:val="single" w:sz="4" w:space="0" w:color="D0EC9F" w:themeColor="accent1" w:themeTint="66"/>
        <w:bottom w:val="single" w:sz="4" w:space="0" w:color="D0EC9F" w:themeColor="accent1" w:themeTint="66"/>
        <w:right w:val="single" w:sz="4" w:space="0" w:color="D0EC9F" w:themeColor="accent1" w:themeTint="66"/>
        <w:insideH w:val="single" w:sz="4" w:space="0" w:color="D0EC9F" w:themeColor="accent1" w:themeTint="66"/>
        <w:insideV w:val="single" w:sz="4" w:space="0" w:color="D0EC9F" w:themeColor="accent1" w:themeTint="66"/>
      </w:tblBorders>
    </w:tblPr>
    <w:tblStylePr w:type="firstRow">
      <w:rPr>
        <w:b/>
        <w:bCs/>
      </w:rPr>
      <w:tblPr/>
      <w:tcPr>
        <w:tcBorders>
          <w:bottom w:val="single" w:sz="12" w:space="0" w:color="B9E370" w:themeColor="accent1" w:themeTint="99"/>
        </w:tcBorders>
      </w:tcPr>
    </w:tblStylePr>
    <w:tblStylePr w:type="lastRow">
      <w:rPr>
        <w:b/>
        <w:bCs/>
      </w:rPr>
      <w:tblPr/>
      <w:tcPr>
        <w:tcBorders>
          <w:top w:val="double" w:sz="2" w:space="0" w:color="B9E37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F6580B"/>
    <w:tblPr>
      <w:tblStyleRowBandSize w:val="1"/>
      <w:tblStyleColBandSize w:val="1"/>
      <w:tblBorders>
        <w:top w:val="single" w:sz="4" w:space="0" w:color="ADE8A0" w:themeColor="accent2" w:themeTint="66"/>
        <w:left w:val="single" w:sz="4" w:space="0" w:color="ADE8A0" w:themeColor="accent2" w:themeTint="66"/>
        <w:bottom w:val="single" w:sz="4" w:space="0" w:color="ADE8A0" w:themeColor="accent2" w:themeTint="66"/>
        <w:right w:val="single" w:sz="4" w:space="0" w:color="ADE8A0" w:themeColor="accent2" w:themeTint="66"/>
        <w:insideH w:val="single" w:sz="4" w:space="0" w:color="ADE8A0" w:themeColor="accent2" w:themeTint="66"/>
        <w:insideV w:val="single" w:sz="4" w:space="0" w:color="ADE8A0" w:themeColor="accent2" w:themeTint="66"/>
      </w:tblBorders>
    </w:tblPr>
    <w:tblStylePr w:type="firstRow">
      <w:rPr>
        <w:b/>
        <w:bCs/>
      </w:rPr>
      <w:tblPr/>
      <w:tcPr>
        <w:tcBorders>
          <w:bottom w:val="single" w:sz="12" w:space="0" w:color="85DD71" w:themeColor="accent2" w:themeTint="99"/>
        </w:tcBorders>
      </w:tcPr>
    </w:tblStylePr>
    <w:tblStylePr w:type="lastRow">
      <w:rPr>
        <w:b/>
        <w:bCs/>
      </w:rPr>
      <w:tblPr/>
      <w:tcPr>
        <w:tcBorders>
          <w:top w:val="double" w:sz="2" w:space="0" w:color="85DD7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F6580B"/>
    <w:tblPr>
      <w:tblStyleRowBandSize w:val="1"/>
      <w:tblStyleColBandSize w:val="1"/>
      <w:tblBorders>
        <w:top w:val="single" w:sz="4" w:space="0" w:color="93F27B" w:themeColor="accent3" w:themeTint="66"/>
        <w:left w:val="single" w:sz="4" w:space="0" w:color="93F27B" w:themeColor="accent3" w:themeTint="66"/>
        <w:bottom w:val="single" w:sz="4" w:space="0" w:color="93F27B" w:themeColor="accent3" w:themeTint="66"/>
        <w:right w:val="single" w:sz="4" w:space="0" w:color="93F27B" w:themeColor="accent3" w:themeTint="66"/>
        <w:insideH w:val="single" w:sz="4" w:space="0" w:color="93F27B" w:themeColor="accent3" w:themeTint="66"/>
        <w:insideV w:val="single" w:sz="4" w:space="0" w:color="93F27B" w:themeColor="accent3" w:themeTint="66"/>
      </w:tblBorders>
    </w:tblPr>
    <w:tblStylePr w:type="firstRow">
      <w:rPr>
        <w:b/>
        <w:bCs/>
      </w:rPr>
      <w:tblPr/>
      <w:tcPr>
        <w:tcBorders>
          <w:bottom w:val="single" w:sz="12" w:space="0" w:color="5DEC39" w:themeColor="accent3" w:themeTint="99"/>
        </w:tcBorders>
      </w:tcPr>
    </w:tblStylePr>
    <w:tblStylePr w:type="lastRow">
      <w:rPr>
        <w:b/>
        <w:bCs/>
      </w:rPr>
      <w:tblPr/>
      <w:tcPr>
        <w:tcBorders>
          <w:top w:val="double" w:sz="2" w:space="0" w:color="5DEC3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6580B"/>
    <w:tblPr>
      <w:tblStyleRowBandSize w:val="1"/>
      <w:tblStyleColBandSize w:val="1"/>
      <w:tblBorders>
        <w:top w:val="single" w:sz="4" w:space="0" w:color="64F9B0" w:themeColor="accent4" w:themeTint="66"/>
        <w:left w:val="single" w:sz="4" w:space="0" w:color="64F9B0" w:themeColor="accent4" w:themeTint="66"/>
        <w:bottom w:val="single" w:sz="4" w:space="0" w:color="64F9B0" w:themeColor="accent4" w:themeTint="66"/>
        <w:right w:val="single" w:sz="4" w:space="0" w:color="64F9B0" w:themeColor="accent4" w:themeTint="66"/>
        <w:insideH w:val="single" w:sz="4" w:space="0" w:color="64F9B0" w:themeColor="accent4" w:themeTint="66"/>
        <w:insideV w:val="single" w:sz="4" w:space="0" w:color="64F9B0" w:themeColor="accent4" w:themeTint="66"/>
      </w:tblBorders>
    </w:tblPr>
    <w:tblStylePr w:type="firstRow">
      <w:rPr>
        <w:b/>
        <w:bCs/>
      </w:rPr>
      <w:tblPr/>
      <w:tcPr>
        <w:tcBorders>
          <w:bottom w:val="single" w:sz="12" w:space="0" w:color="17F689" w:themeColor="accent4" w:themeTint="99"/>
        </w:tcBorders>
      </w:tcPr>
    </w:tblStylePr>
    <w:tblStylePr w:type="lastRow">
      <w:rPr>
        <w:b/>
        <w:bCs/>
      </w:rPr>
      <w:tblPr/>
      <w:tcPr>
        <w:tcBorders>
          <w:top w:val="double" w:sz="2" w:space="0" w:color="17F689"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6580B"/>
    <w:tblPr>
      <w:tblStyleRowBandSize w:val="1"/>
      <w:tblStyleColBandSize w:val="1"/>
      <w:tblBorders>
        <w:top w:val="single" w:sz="4" w:space="0" w:color="7DE7F3" w:themeColor="accent5" w:themeTint="66"/>
        <w:left w:val="single" w:sz="4" w:space="0" w:color="7DE7F3" w:themeColor="accent5" w:themeTint="66"/>
        <w:bottom w:val="single" w:sz="4" w:space="0" w:color="7DE7F3" w:themeColor="accent5" w:themeTint="66"/>
        <w:right w:val="single" w:sz="4" w:space="0" w:color="7DE7F3" w:themeColor="accent5" w:themeTint="66"/>
        <w:insideH w:val="single" w:sz="4" w:space="0" w:color="7DE7F3" w:themeColor="accent5" w:themeTint="66"/>
        <w:insideV w:val="single" w:sz="4" w:space="0" w:color="7DE7F3" w:themeColor="accent5" w:themeTint="66"/>
      </w:tblBorders>
    </w:tblPr>
    <w:tblStylePr w:type="firstRow">
      <w:rPr>
        <w:b/>
        <w:bCs/>
      </w:rPr>
      <w:tblPr/>
      <w:tcPr>
        <w:tcBorders>
          <w:bottom w:val="single" w:sz="12" w:space="0" w:color="3CDBED" w:themeColor="accent5" w:themeTint="99"/>
        </w:tcBorders>
      </w:tcPr>
    </w:tblStylePr>
    <w:tblStylePr w:type="lastRow">
      <w:rPr>
        <w:b/>
        <w:bCs/>
      </w:rPr>
      <w:tblPr/>
      <w:tcPr>
        <w:tcBorders>
          <w:top w:val="double" w:sz="2" w:space="0" w:color="3CDBE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F6580B"/>
    <w:tblPr>
      <w:tblStyleRowBandSize w:val="1"/>
      <w:tblStyleColBandSize w:val="1"/>
      <w:tblBorders>
        <w:top w:val="single" w:sz="4" w:space="0" w:color="79D7FF" w:themeColor="accent6" w:themeTint="66"/>
        <w:left w:val="single" w:sz="4" w:space="0" w:color="79D7FF" w:themeColor="accent6" w:themeTint="66"/>
        <w:bottom w:val="single" w:sz="4" w:space="0" w:color="79D7FF" w:themeColor="accent6" w:themeTint="66"/>
        <w:right w:val="single" w:sz="4" w:space="0" w:color="79D7FF" w:themeColor="accent6" w:themeTint="66"/>
        <w:insideH w:val="single" w:sz="4" w:space="0" w:color="79D7FF" w:themeColor="accent6" w:themeTint="66"/>
        <w:insideV w:val="single" w:sz="4" w:space="0" w:color="79D7FF" w:themeColor="accent6" w:themeTint="66"/>
      </w:tblBorders>
    </w:tblPr>
    <w:tblStylePr w:type="firstRow">
      <w:rPr>
        <w:b/>
        <w:bCs/>
      </w:rPr>
      <w:tblPr/>
      <w:tcPr>
        <w:tcBorders>
          <w:bottom w:val="single" w:sz="12" w:space="0" w:color="36C3FF" w:themeColor="accent6" w:themeTint="99"/>
        </w:tcBorders>
      </w:tcPr>
    </w:tblStylePr>
    <w:tblStylePr w:type="lastRow">
      <w:rPr>
        <w:b/>
        <w:bCs/>
      </w:rPr>
      <w:tblPr/>
      <w:tcPr>
        <w:tcBorders>
          <w:top w:val="double" w:sz="2" w:space="0" w:color="36C3F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F6580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F6580B"/>
    <w:tblPr>
      <w:tblStyleRowBandSize w:val="1"/>
      <w:tblStyleColBandSize w:val="1"/>
      <w:tblBorders>
        <w:top w:val="single" w:sz="2" w:space="0" w:color="B9E370" w:themeColor="accent1" w:themeTint="99"/>
        <w:bottom w:val="single" w:sz="2" w:space="0" w:color="B9E370" w:themeColor="accent1" w:themeTint="99"/>
        <w:insideH w:val="single" w:sz="2" w:space="0" w:color="B9E370" w:themeColor="accent1" w:themeTint="99"/>
        <w:insideV w:val="single" w:sz="2" w:space="0" w:color="B9E370" w:themeColor="accent1" w:themeTint="99"/>
      </w:tblBorders>
    </w:tblPr>
    <w:tblStylePr w:type="firstRow">
      <w:rPr>
        <w:b/>
        <w:bCs/>
      </w:rPr>
      <w:tblPr/>
      <w:tcPr>
        <w:tcBorders>
          <w:top w:val="nil"/>
          <w:bottom w:val="single" w:sz="12" w:space="0" w:color="B9E370" w:themeColor="accent1" w:themeTint="99"/>
          <w:insideH w:val="nil"/>
          <w:insideV w:val="nil"/>
        </w:tcBorders>
        <w:shd w:val="clear" w:color="auto" w:fill="FFFFFF" w:themeFill="background1"/>
      </w:tcPr>
    </w:tblStylePr>
    <w:tblStylePr w:type="lastRow">
      <w:rPr>
        <w:b/>
        <w:bCs/>
      </w:rPr>
      <w:tblPr/>
      <w:tcPr>
        <w:tcBorders>
          <w:top w:val="double" w:sz="2" w:space="0" w:color="B9E37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5CF" w:themeFill="accent1" w:themeFillTint="33"/>
      </w:tcPr>
    </w:tblStylePr>
    <w:tblStylePr w:type="band1Horz">
      <w:tblPr/>
      <w:tcPr>
        <w:shd w:val="clear" w:color="auto" w:fill="E7F5CF" w:themeFill="accent1" w:themeFillTint="33"/>
      </w:tcPr>
    </w:tblStylePr>
  </w:style>
  <w:style w:type="table" w:styleId="GridTable2-Accent2">
    <w:name w:val="Grid Table 2 Accent 2"/>
    <w:basedOn w:val="TableNormal"/>
    <w:uiPriority w:val="47"/>
    <w:rsid w:val="00F6580B"/>
    <w:tblPr>
      <w:tblStyleRowBandSize w:val="1"/>
      <w:tblStyleColBandSize w:val="1"/>
      <w:tblBorders>
        <w:top w:val="single" w:sz="2" w:space="0" w:color="85DD71" w:themeColor="accent2" w:themeTint="99"/>
        <w:bottom w:val="single" w:sz="2" w:space="0" w:color="85DD71" w:themeColor="accent2" w:themeTint="99"/>
        <w:insideH w:val="single" w:sz="2" w:space="0" w:color="85DD71" w:themeColor="accent2" w:themeTint="99"/>
        <w:insideV w:val="single" w:sz="2" w:space="0" w:color="85DD71" w:themeColor="accent2" w:themeTint="99"/>
      </w:tblBorders>
    </w:tblPr>
    <w:tblStylePr w:type="firstRow">
      <w:rPr>
        <w:b/>
        <w:bCs/>
      </w:rPr>
      <w:tblPr/>
      <w:tcPr>
        <w:tcBorders>
          <w:top w:val="nil"/>
          <w:bottom w:val="single" w:sz="12" w:space="0" w:color="85DD71" w:themeColor="accent2" w:themeTint="99"/>
          <w:insideH w:val="nil"/>
          <w:insideV w:val="nil"/>
        </w:tcBorders>
        <w:shd w:val="clear" w:color="auto" w:fill="FFFFFF" w:themeFill="background1"/>
      </w:tcPr>
    </w:tblStylePr>
    <w:tblStylePr w:type="lastRow">
      <w:rPr>
        <w:b/>
        <w:bCs/>
      </w:rPr>
      <w:tblPr/>
      <w:tcPr>
        <w:tcBorders>
          <w:top w:val="double" w:sz="2" w:space="0" w:color="85DD7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6F3CF" w:themeFill="accent2" w:themeFillTint="33"/>
      </w:tcPr>
    </w:tblStylePr>
    <w:tblStylePr w:type="band1Horz">
      <w:tblPr/>
      <w:tcPr>
        <w:shd w:val="clear" w:color="auto" w:fill="D6F3CF" w:themeFill="accent2" w:themeFillTint="33"/>
      </w:tcPr>
    </w:tblStylePr>
  </w:style>
  <w:style w:type="table" w:styleId="GridTable2-Accent3">
    <w:name w:val="Grid Table 2 Accent 3"/>
    <w:basedOn w:val="TableNormal"/>
    <w:uiPriority w:val="47"/>
    <w:rsid w:val="00F6580B"/>
    <w:tblPr>
      <w:tblStyleRowBandSize w:val="1"/>
      <w:tblStyleColBandSize w:val="1"/>
      <w:tblBorders>
        <w:top w:val="single" w:sz="2" w:space="0" w:color="5DEC39" w:themeColor="accent3" w:themeTint="99"/>
        <w:bottom w:val="single" w:sz="2" w:space="0" w:color="5DEC39" w:themeColor="accent3" w:themeTint="99"/>
        <w:insideH w:val="single" w:sz="2" w:space="0" w:color="5DEC39" w:themeColor="accent3" w:themeTint="99"/>
        <w:insideV w:val="single" w:sz="2" w:space="0" w:color="5DEC39" w:themeColor="accent3" w:themeTint="99"/>
      </w:tblBorders>
    </w:tblPr>
    <w:tblStylePr w:type="firstRow">
      <w:rPr>
        <w:b/>
        <w:bCs/>
      </w:rPr>
      <w:tblPr/>
      <w:tcPr>
        <w:tcBorders>
          <w:top w:val="nil"/>
          <w:bottom w:val="single" w:sz="12" w:space="0" w:color="5DEC39" w:themeColor="accent3" w:themeTint="99"/>
          <w:insideH w:val="nil"/>
          <w:insideV w:val="nil"/>
        </w:tcBorders>
        <w:shd w:val="clear" w:color="auto" w:fill="FFFFFF" w:themeFill="background1"/>
      </w:tcPr>
    </w:tblStylePr>
    <w:tblStylePr w:type="lastRow">
      <w:rPr>
        <w:b/>
        <w:bCs/>
      </w:rPr>
      <w:tblPr/>
      <w:tcPr>
        <w:tcBorders>
          <w:top w:val="double" w:sz="2" w:space="0" w:color="5DEC3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9F8BD" w:themeFill="accent3" w:themeFillTint="33"/>
      </w:tcPr>
    </w:tblStylePr>
    <w:tblStylePr w:type="band1Horz">
      <w:tblPr/>
      <w:tcPr>
        <w:shd w:val="clear" w:color="auto" w:fill="C9F8BD" w:themeFill="accent3" w:themeFillTint="33"/>
      </w:tcPr>
    </w:tblStylePr>
  </w:style>
  <w:style w:type="table" w:styleId="GridTable2-Accent4">
    <w:name w:val="Grid Table 2 Accent 4"/>
    <w:basedOn w:val="TableNormal"/>
    <w:uiPriority w:val="47"/>
    <w:rsid w:val="00F6580B"/>
    <w:tblPr>
      <w:tblStyleRowBandSize w:val="1"/>
      <w:tblStyleColBandSize w:val="1"/>
      <w:tblBorders>
        <w:top w:val="single" w:sz="2" w:space="0" w:color="17F689" w:themeColor="accent4" w:themeTint="99"/>
        <w:bottom w:val="single" w:sz="2" w:space="0" w:color="17F689" w:themeColor="accent4" w:themeTint="99"/>
        <w:insideH w:val="single" w:sz="2" w:space="0" w:color="17F689" w:themeColor="accent4" w:themeTint="99"/>
        <w:insideV w:val="single" w:sz="2" w:space="0" w:color="17F689" w:themeColor="accent4" w:themeTint="99"/>
      </w:tblBorders>
    </w:tblPr>
    <w:tblStylePr w:type="firstRow">
      <w:rPr>
        <w:b/>
        <w:bCs/>
      </w:rPr>
      <w:tblPr/>
      <w:tcPr>
        <w:tcBorders>
          <w:top w:val="nil"/>
          <w:bottom w:val="single" w:sz="12" w:space="0" w:color="17F689" w:themeColor="accent4" w:themeTint="99"/>
          <w:insideH w:val="nil"/>
          <w:insideV w:val="nil"/>
        </w:tcBorders>
        <w:shd w:val="clear" w:color="auto" w:fill="FFFFFF" w:themeFill="background1"/>
      </w:tcPr>
    </w:tblStylePr>
    <w:tblStylePr w:type="lastRow">
      <w:rPr>
        <w:b/>
        <w:bCs/>
      </w:rPr>
      <w:tblPr/>
      <w:tcPr>
        <w:tcBorders>
          <w:top w:val="double" w:sz="2" w:space="0" w:color="17F689"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CD7" w:themeFill="accent4" w:themeFillTint="33"/>
      </w:tcPr>
    </w:tblStylePr>
    <w:tblStylePr w:type="band1Horz">
      <w:tblPr/>
      <w:tcPr>
        <w:shd w:val="clear" w:color="auto" w:fill="B1FCD7" w:themeFill="accent4" w:themeFillTint="33"/>
      </w:tcPr>
    </w:tblStylePr>
  </w:style>
  <w:style w:type="table" w:styleId="GridTable2-Accent5">
    <w:name w:val="Grid Table 2 Accent 5"/>
    <w:basedOn w:val="TableNormal"/>
    <w:uiPriority w:val="47"/>
    <w:rsid w:val="00F6580B"/>
    <w:tblPr>
      <w:tblStyleRowBandSize w:val="1"/>
      <w:tblStyleColBandSize w:val="1"/>
      <w:tblBorders>
        <w:top w:val="single" w:sz="2" w:space="0" w:color="3CDBED" w:themeColor="accent5" w:themeTint="99"/>
        <w:bottom w:val="single" w:sz="2" w:space="0" w:color="3CDBED" w:themeColor="accent5" w:themeTint="99"/>
        <w:insideH w:val="single" w:sz="2" w:space="0" w:color="3CDBED" w:themeColor="accent5" w:themeTint="99"/>
        <w:insideV w:val="single" w:sz="2" w:space="0" w:color="3CDBED" w:themeColor="accent5" w:themeTint="99"/>
      </w:tblBorders>
    </w:tblPr>
    <w:tblStylePr w:type="firstRow">
      <w:rPr>
        <w:b/>
        <w:bCs/>
      </w:rPr>
      <w:tblPr/>
      <w:tcPr>
        <w:tcBorders>
          <w:top w:val="nil"/>
          <w:bottom w:val="single" w:sz="12" w:space="0" w:color="3CDBED" w:themeColor="accent5" w:themeTint="99"/>
          <w:insideH w:val="nil"/>
          <w:insideV w:val="nil"/>
        </w:tcBorders>
        <w:shd w:val="clear" w:color="auto" w:fill="FFFFFF" w:themeFill="background1"/>
      </w:tcPr>
    </w:tblStylePr>
    <w:tblStylePr w:type="lastRow">
      <w:rPr>
        <w:b/>
        <w:bCs/>
      </w:rPr>
      <w:tblPr/>
      <w:tcPr>
        <w:tcBorders>
          <w:top w:val="double" w:sz="2" w:space="0" w:color="3CDBE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F3F9" w:themeFill="accent5" w:themeFillTint="33"/>
      </w:tcPr>
    </w:tblStylePr>
    <w:tblStylePr w:type="band1Horz">
      <w:tblPr/>
      <w:tcPr>
        <w:shd w:val="clear" w:color="auto" w:fill="BEF3F9" w:themeFill="accent5" w:themeFillTint="33"/>
      </w:tcPr>
    </w:tblStylePr>
  </w:style>
  <w:style w:type="table" w:styleId="GridTable2-Accent6">
    <w:name w:val="Grid Table 2 Accent 6"/>
    <w:basedOn w:val="TableNormal"/>
    <w:uiPriority w:val="47"/>
    <w:rsid w:val="00F6580B"/>
    <w:tblPr>
      <w:tblStyleRowBandSize w:val="1"/>
      <w:tblStyleColBandSize w:val="1"/>
      <w:tblBorders>
        <w:top w:val="single" w:sz="2" w:space="0" w:color="36C3FF" w:themeColor="accent6" w:themeTint="99"/>
        <w:bottom w:val="single" w:sz="2" w:space="0" w:color="36C3FF" w:themeColor="accent6" w:themeTint="99"/>
        <w:insideH w:val="single" w:sz="2" w:space="0" w:color="36C3FF" w:themeColor="accent6" w:themeTint="99"/>
        <w:insideV w:val="single" w:sz="2" w:space="0" w:color="36C3FF" w:themeColor="accent6" w:themeTint="99"/>
      </w:tblBorders>
    </w:tblPr>
    <w:tblStylePr w:type="firstRow">
      <w:rPr>
        <w:b/>
        <w:bCs/>
      </w:rPr>
      <w:tblPr/>
      <w:tcPr>
        <w:tcBorders>
          <w:top w:val="nil"/>
          <w:bottom w:val="single" w:sz="12" w:space="0" w:color="36C3FF" w:themeColor="accent6" w:themeTint="99"/>
          <w:insideH w:val="nil"/>
          <w:insideV w:val="nil"/>
        </w:tcBorders>
        <w:shd w:val="clear" w:color="auto" w:fill="FFFFFF" w:themeFill="background1"/>
      </w:tcPr>
    </w:tblStylePr>
    <w:tblStylePr w:type="lastRow">
      <w:rPr>
        <w:b/>
        <w:bCs/>
      </w:rPr>
      <w:tblPr/>
      <w:tcPr>
        <w:tcBorders>
          <w:top w:val="double" w:sz="2" w:space="0" w:color="36C3F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EBFF" w:themeFill="accent6" w:themeFillTint="33"/>
      </w:tcPr>
    </w:tblStylePr>
    <w:tblStylePr w:type="band1Horz">
      <w:tblPr/>
      <w:tcPr>
        <w:shd w:val="clear" w:color="auto" w:fill="BCEBFF" w:themeFill="accent6" w:themeFillTint="33"/>
      </w:tcPr>
    </w:tblStylePr>
  </w:style>
  <w:style w:type="table" w:styleId="GridTable3">
    <w:name w:val="Grid Table 3"/>
    <w:basedOn w:val="TableNormal"/>
    <w:uiPriority w:val="48"/>
    <w:rsid w:val="00F6580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F6580B"/>
    <w:tblPr>
      <w:tblStyleRowBandSize w:val="1"/>
      <w:tblStyleColBandSize w:val="1"/>
      <w:tblBorders>
        <w:top w:val="single" w:sz="4" w:space="0" w:color="B9E370" w:themeColor="accent1" w:themeTint="99"/>
        <w:left w:val="single" w:sz="4" w:space="0" w:color="B9E370" w:themeColor="accent1" w:themeTint="99"/>
        <w:bottom w:val="single" w:sz="4" w:space="0" w:color="B9E370" w:themeColor="accent1" w:themeTint="99"/>
        <w:right w:val="single" w:sz="4" w:space="0" w:color="B9E370" w:themeColor="accent1" w:themeTint="99"/>
        <w:insideH w:val="single" w:sz="4" w:space="0" w:color="B9E370" w:themeColor="accent1" w:themeTint="99"/>
        <w:insideV w:val="single" w:sz="4" w:space="0" w:color="B9E3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CF" w:themeFill="accent1" w:themeFillTint="33"/>
      </w:tcPr>
    </w:tblStylePr>
    <w:tblStylePr w:type="band1Horz">
      <w:tblPr/>
      <w:tcPr>
        <w:shd w:val="clear" w:color="auto" w:fill="E7F5CF" w:themeFill="accent1" w:themeFillTint="33"/>
      </w:tcPr>
    </w:tblStylePr>
    <w:tblStylePr w:type="neCell">
      <w:tblPr/>
      <w:tcPr>
        <w:tcBorders>
          <w:bottom w:val="single" w:sz="4" w:space="0" w:color="B9E370" w:themeColor="accent1" w:themeTint="99"/>
        </w:tcBorders>
      </w:tcPr>
    </w:tblStylePr>
    <w:tblStylePr w:type="nwCell">
      <w:tblPr/>
      <w:tcPr>
        <w:tcBorders>
          <w:bottom w:val="single" w:sz="4" w:space="0" w:color="B9E370" w:themeColor="accent1" w:themeTint="99"/>
        </w:tcBorders>
      </w:tcPr>
    </w:tblStylePr>
    <w:tblStylePr w:type="seCell">
      <w:tblPr/>
      <w:tcPr>
        <w:tcBorders>
          <w:top w:val="single" w:sz="4" w:space="0" w:color="B9E370" w:themeColor="accent1" w:themeTint="99"/>
        </w:tcBorders>
      </w:tcPr>
    </w:tblStylePr>
    <w:tblStylePr w:type="swCell">
      <w:tblPr/>
      <w:tcPr>
        <w:tcBorders>
          <w:top w:val="single" w:sz="4" w:space="0" w:color="B9E370" w:themeColor="accent1" w:themeTint="99"/>
        </w:tcBorders>
      </w:tcPr>
    </w:tblStylePr>
  </w:style>
  <w:style w:type="table" w:styleId="GridTable3-Accent2">
    <w:name w:val="Grid Table 3 Accent 2"/>
    <w:basedOn w:val="TableNormal"/>
    <w:uiPriority w:val="48"/>
    <w:rsid w:val="00F6580B"/>
    <w:tblPr>
      <w:tblStyleRowBandSize w:val="1"/>
      <w:tblStyleColBandSize w:val="1"/>
      <w:tblBorders>
        <w:top w:val="single" w:sz="4" w:space="0" w:color="85DD71" w:themeColor="accent2" w:themeTint="99"/>
        <w:left w:val="single" w:sz="4" w:space="0" w:color="85DD71" w:themeColor="accent2" w:themeTint="99"/>
        <w:bottom w:val="single" w:sz="4" w:space="0" w:color="85DD71" w:themeColor="accent2" w:themeTint="99"/>
        <w:right w:val="single" w:sz="4" w:space="0" w:color="85DD71" w:themeColor="accent2" w:themeTint="99"/>
        <w:insideH w:val="single" w:sz="4" w:space="0" w:color="85DD71" w:themeColor="accent2" w:themeTint="99"/>
        <w:insideV w:val="single" w:sz="4" w:space="0" w:color="85DD7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6F3CF" w:themeFill="accent2" w:themeFillTint="33"/>
      </w:tcPr>
    </w:tblStylePr>
    <w:tblStylePr w:type="band1Horz">
      <w:tblPr/>
      <w:tcPr>
        <w:shd w:val="clear" w:color="auto" w:fill="D6F3CF" w:themeFill="accent2" w:themeFillTint="33"/>
      </w:tcPr>
    </w:tblStylePr>
    <w:tblStylePr w:type="neCell">
      <w:tblPr/>
      <w:tcPr>
        <w:tcBorders>
          <w:bottom w:val="single" w:sz="4" w:space="0" w:color="85DD71" w:themeColor="accent2" w:themeTint="99"/>
        </w:tcBorders>
      </w:tcPr>
    </w:tblStylePr>
    <w:tblStylePr w:type="nwCell">
      <w:tblPr/>
      <w:tcPr>
        <w:tcBorders>
          <w:bottom w:val="single" w:sz="4" w:space="0" w:color="85DD71" w:themeColor="accent2" w:themeTint="99"/>
        </w:tcBorders>
      </w:tcPr>
    </w:tblStylePr>
    <w:tblStylePr w:type="seCell">
      <w:tblPr/>
      <w:tcPr>
        <w:tcBorders>
          <w:top w:val="single" w:sz="4" w:space="0" w:color="85DD71" w:themeColor="accent2" w:themeTint="99"/>
        </w:tcBorders>
      </w:tcPr>
    </w:tblStylePr>
    <w:tblStylePr w:type="swCell">
      <w:tblPr/>
      <w:tcPr>
        <w:tcBorders>
          <w:top w:val="single" w:sz="4" w:space="0" w:color="85DD71" w:themeColor="accent2" w:themeTint="99"/>
        </w:tcBorders>
      </w:tcPr>
    </w:tblStylePr>
  </w:style>
  <w:style w:type="table" w:styleId="GridTable3-Accent3">
    <w:name w:val="Grid Table 3 Accent 3"/>
    <w:basedOn w:val="TableNormal"/>
    <w:uiPriority w:val="48"/>
    <w:rsid w:val="00F6580B"/>
    <w:tblPr>
      <w:tblStyleRowBandSize w:val="1"/>
      <w:tblStyleColBandSize w:val="1"/>
      <w:tblBorders>
        <w:top w:val="single" w:sz="4" w:space="0" w:color="5DEC39" w:themeColor="accent3" w:themeTint="99"/>
        <w:left w:val="single" w:sz="4" w:space="0" w:color="5DEC39" w:themeColor="accent3" w:themeTint="99"/>
        <w:bottom w:val="single" w:sz="4" w:space="0" w:color="5DEC39" w:themeColor="accent3" w:themeTint="99"/>
        <w:right w:val="single" w:sz="4" w:space="0" w:color="5DEC39" w:themeColor="accent3" w:themeTint="99"/>
        <w:insideH w:val="single" w:sz="4" w:space="0" w:color="5DEC39" w:themeColor="accent3" w:themeTint="99"/>
        <w:insideV w:val="single" w:sz="4" w:space="0" w:color="5DEC3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F8BD" w:themeFill="accent3" w:themeFillTint="33"/>
      </w:tcPr>
    </w:tblStylePr>
    <w:tblStylePr w:type="band1Horz">
      <w:tblPr/>
      <w:tcPr>
        <w:shd w:val="clear" w:color="auto" w:fill="C9F8BD" w:themeFill="accent3" w:themeFillTint="33"/>
      </w:tcPr>
    </w:tblStylePr>
    <w:tblStylePr w:type="neCell">
      <w:tblPr/>
      <w:tcPr>
        <w:tcBorders>
          <w:bottom w:val="single" w:sz="4" w:space="0" w:color="5DEC39" w:themeColor="accent3" w:themeTint="99"/>
        </w:tcBorders>
      </w:tcPr>
    </w:tblStylePr>
    <w:tblStylePr w:type="nwCell">
      <w:tblPr/>
      <w:tcPr>
        <w:tcBorders>
          <w:bottom w:val="single" w:sz="4" w:space="0" w:color="5DEC39" w:themeColor="accent3" w:themeTint="99"/>
        </w:tcBorders>
      </w:tcPr>
    </w:tblStylePr>
    <w:tblStylePr w:type="seCell">
      <w:tblPr/>
      <w:tcPr>
        <w:tcBorders>
          <w:top w:val="single" w:sz="4" w:space="0" w:color="5DEC39" w:themeColor="accent3" w:themeTint="99"/>
        </w:tcBorders>
      </w:tcPr>
    </w:tblStylePr>
    <w:tblStylePr w:type="swCell">
      <w:tblPr/>
      <w:tcPr>
        <w:tcBorders>
          <w:top w:val="single" w:sz="4" w:space="0" w:color="5DEC39" w:themeColor="accent3" w:themeTint="99"/>
        </w:tcBorders>
      </w:tcPr>
    </w:tblStylePr>
  </w:style>
  <w:style w:type="table" w:styleId="GridTable3-Accent4">
    <w:name w:val="Grid Table 3 Accent 4"/>
    <w:basedOn w:val="TableNormal"/>
    <w:uiPriority w:val="48"/>
    <w:rsid w:val="00F6580B"/>
    <w:tblPr>
      <w:tblStyleRowBandSize w:val="1"/>
      <w:tblStyleColBandSize w:val="1"/>
      <w:tblBorders>
        <w:top w:val="single" w:sz="4" w:space="0" w:color="17F689" w:themeColor="accent4" w:themeTint="99"/>
        <w:left w:val="single" w:sz="4" w:space="0" w:color="17F689" w:themeColor="accent4" w:themeTint="99"/>
        <w:bottom w:val="single" w:sz="4" w:space="0" w:color="17F689" w:themeColor="accent4" w:themeTint="99"/>
        <w:right w:val="single" w:sz="4" w:space="0" w:color="17F689" w:themeColor="accent4" w:themeTint="99"/>
        <w:insideH w:val="single" w:sz="4" w:space="0" w:color="17F689" w:themeColor="accent4" w:themeTint="99"/>
        <w:insideV w:val="single" w:sz="4" w:space="0" w:color="17F68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CD7" w:themeFill="accent4" w:themeFillTint="33"/>
      </w:tcPr>
    </w:tblStylePr>
    <w:tblStylePr w:type="band1Horz">
      <w:tblPr/>
      <w:tcPr>
        <w:shd w:val="clear" w:color="auto" w:fill="B1FCD7" w:themeFill="accent4" w:themeFillTint="33"/>
      </w:tcPr>
    </w:tblStylePr>
    <w:tblStylePr w:type="neCell">
      <w:tblPr/>
      <w:tcPr>
        <w:tcBorders>
          <w:bottom w:val="single" w:sz="4" w:space="0" w:color="17F689" w:themeColor="accent4" w:themeTint="99"/>
        </w:tcBorders>
      </w:tcPr>
    </w:tblStylePr>
    <w:tblStylePr w:type="nwCell">
      <w:tblPr/>
      <w:tcPr>
        <w:tcBorders>
          <w:bottom w:val="single" w:sz="4" w:space="0" w:color="17F689" w:themeColor="accent4" w:themeTint="99"/>
        </w:tcBorders>
      </w:tcPr>
    </w:tblStylePr>
    <w:tblStylePr w:type="seCell">
      <w:tblPr/>
      <w:tcPr>
        <w:tcBorders>
          <w:top w:val="single" w:sz="4" w:space="0" w:color="17F689" w:themeColor="accent4" w:themeTint="99"/>
        </w:tcBorders>
      </w:tcPr>
    </w:tblStylePr>
    <w:tblStylePr w:type="swCell">
      <w:tblPr/>
      <w:tcPr>
        <w:tcBorders>
          <w:top w:val="single" w:sz="4" w:space="0" w:color="17F689" w:themeColor="accent4" w:themeTint="99"/>
        </w:tcBorders>
      </w:tcPr>
    </w:tblStylePr>
  </w:style>
  <w:style w:type="table" w:styleId="GridTable3-Accent5">
    <w:name w:val="Grid Table 3 Accent 5"/>
    <w:basedOn w:val="TableNormal"/>
    <w:uiPriority w:val="48"/>
    <w:rsid w:val="00F6580B"/>
    <w:tblPr>
      <w:tblStyleRowBandSize w:val="1"/>
      <w:tblStyleColBandSize w:val="1"/>
      <w:tblBorders>
        <w:top w:val="single" w:sz="4" w:space="0" w:color="3CDBED" w:themeColor="accent5" w:themeTint="99"/>
        <w:left w:val="single" w:sz="4" w:space="0" w:color="3CDBED" w:themeColor="accent5" w:themeTint="99"/>
        <w:bottom w:val="single" w:sz="4" w:space="0" w:color="3CDBED" w:themeColor="accent5" w:themeTint="99"/>
        <w:right w:val="single" w:sz="4" w:space="0" w:color="3CDBED" w:themeColor="accent5" w:themeTint="99"/>
        <w:insideH w:val="single" w:sz="4" w:space="0" w:color="3CDBED" w:themeColor="accent5" w:themeTint="99"/>
        <w:insideV w:val="single" w:sz="4" w:space="0" w:color="3CDBE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F3F9" w:themeFill="accent5" w:themeFillTint="33"/>
      </w:tcPr>
    </w:tblStylePr>
    <w:tblStylePr w:type="band1Horz">
      <w:tblPr/>
      <w:tcPr>
        <w:shd w:val="clear" w:color="auto" w:fill="BEF3F9" w:themeFill="accent5" w:themeFillTint="33"/>
      </w:tcPr>
    </w:tblStylePr>
    <w:tblStylePr w:type="neCell">
      <w:tblPr/>
      <w:tcPr>
        <w:tcBorders>
          <w:bottom w:val="single" w:sz="4" w:space="0" w:color="3CDBED" w:themeColor="accent5" w:themeTint="99"/>
        </w:tcBorders>
      </w:tcPr>
    </w:tblStylePr>
    <w:tblStylePr w:type="nwCell">
      <w:tblPr/>
      <w:tcPr>
        <w:tcBorders>
          <w:bottom w:val="single" w:sz="4" w:space="0" w:color="3CDBED" w:themeColor="accent5" w:themeTint="99"/>
        </w:tcBorders>
      </w:tcPr>
    </w:tblStylePr>
    <w:tblStylePr w:type="seCell">
      <w:tblPr/>
      <w:tcPr>
        <w:tcBorders>
          <w:top w:val="single" w:sz="4" w:space="0" w:color="3CDBED" w:themeColor="accent5" w:themeTint="99"/>
        </w:tcBorders>
      </w:tcPr>
    </w:tblStylePr>
    <w:tblStylePr w:type="swCell">
      <w:tblPr/>
      <w:tcPr>
        <w:tcBorders>
          <w:top w:val="single" w:sz="4" w:space="0" w:color="3CDBED" w:themeColor="accent5" w:themeTint="99"/>
        </w:tcBorders>
      </w:tcPr>
    </w:tblStylePr>
  </w:style>
  <w:style w:type="table" w:styleId="GridTable3-Accent6">
    <w:name w:val="Grid Table 3 Accent 6"/>
    <w:basedOn w:val="TableNormal"/>
    <w:uiPriority w:val="48"/>
    <w:rsid w:val="00F6580B"/>
    <w:tblPr>
      <w:tblStyleRowBandSize w:val="1"/>
      <w:tblStyleColBandSize w:val="1"/>
      <w:tblBorders>
        <w:top w:val="single" w:sz="4" w:space="0" w:color="36C3FF" w:themeColor="accent6" w:themeTint="99"/>
        <w:left w:val="single" w:sz="4" w:space="0" w:color="36C3FF" w:themeColor="accent6" w:themeTint="99"/>
        <w:bottom w:val="single" w:sz="4" w:space="0" w:color="36C3FF" w:themeColor="accent6" w:themeTint="99"/>
        <w:right w:val="single" w:sz="4" w:space="0" w:color="36C3FF" w:themeColor="accent6" w:themeTint="99"/>
        <w:insideH w:val="single" w:sz="4" w:space="0" w:color="36C3FF" w:themeColor="accent6" w:themeTint="99"/>
        <w:insideV w:val="single" w:sz="4" w:space="0" w:color="36C3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EBFF" w:themeFill="accent6" w:themeFillTint="33"/>
      </w:tcPr>
    </w:tblStylePr>
    <w:tblStylePr w:type="band1Horz">
      <w:tblPr/>
      <w:tcPr>
        <w:shd w:val="clear" w:color="auto" w:fill="BCEBFF" w:themeFill="accent6" w:themeFillTint="33"/>
      </w:tcPr>
    </w:tblStylePr>
    <w:tblStylePr w:type="neCell">
      <w:tblPr/>
      <w:tcPr>
        <w:tcBorders>
          <w:bottom w:val="single" w:sz="4" w:space="0" w:color="36C3FF" w:themeColor="accent6" w:themeTint="99"/>
        </w:tcBorders>
      </w:tcPr>
    </w:tblStylePr>
    <w:tblStylePr w:type="nwCell">
      <w:tblPr/>
      <w:tcPr>
        <w:tcBorders>
          <w:bottom w:val="single" w:sz="4" w:space="0" w:color="36C3FF" w:themeColor="accent6" w:themeTint="99"/>
        </w:tcBorders>
      </w:tcPr>
    </w:tblStylePr>
    <w:tblStylePr w:type="seCell">
      <w:tblPr/>
      <w:tcPr>
        <w:tcBorders>
          <w:top w:val="single" w:sz="4" w:space="0" w:color="36C3FF" w:themeColor="accent6" w:themeTint="99"/>
        </w:tcBorders>
      </w:tcPr>
    </w:tblStylePr>
    <w:tblStylePr w:type="swCell">
      <w:tblPr/>
      <w:tcPr>
        <w:tcBorders>
          <w:top w:val="single" w:sz="4" w:space="0" w:color="36C3FF" w:themeColor="accent6" w:themeTint="99"/>
        </w:tcBorders>
      </w:tcPr>
    </w:tblStylePr>
  </w:style>
  <w:style w:type="table" w:styleId="GridTable4">
    <w:name w:val="Grid Table 4"/>
    <w:basedOn w:val="TableNormal"/>
    <w:uiPriority w:val="49"/>
    <w:rsid w:val="00F6580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F6580B"/>
    <w:tblPr>
      <w:tblStyleRowBandSize w:val="1"/>
      <w:tblStyleColBandSize w:val="1"/>
      <w:tblBorders>
        <w:top w:val="single" w:sz="4" w:space="0" w:color="B9E370" w:themeColor="accent1" w:themeTint="99"/>
        <w:left w:val="single" w:sz="4" w:space="0" w:color="B9E370" w:themeColor="accent1" w:themeTint="99"/>
        <w:bottom w:val="single" w:sz="4" w:space="0" w:color="B9E370" w:themeColor="accent1" w:themeTint="99"/>
        <w:right w:val="single" w:sz="4" w:space="0" w:color="B9E370" w:themeColor="accent1" w:themeTint="99"/>
        <w:insideH w:val="single" w:sz="4" w:space="0" w:color="B9E370" w:themeColor="accent1" w:themeTint="99"/>
        <w:insideV w:val="single" w:sz="4" w:space="0" w:color="B9E370" w:themeColor="accent1" w:themeTint="99"/>
      </w:tblBorders>
    </w:tblPr>
    <w:tblStylePr w:type="firstRow">
      <w:rPr>
        <w:b/>
        <w:bCs/>
        <w:color w:val="FFFFFF" w:themeColor="background1"/>
      </w:rPr>
      <w:tblPr/>
      <w:tcPr>
        <w:tcBorders>
          <w:top w:val="single" w:sz="4" w:space="0" w:color="86BC25" w:themeColor="accent1"/>
          <w:left w:val="single" w:sz="4" w:space="0" w:color="86BC25" w:themeColor="accent1"/>
          <w:bottom w:val="single" w:sz="4" w:space="0" w:color="86BC25" w:themeColor="accent1"/>
          <w:right w:val="single" w:sz="4" w:space="0" w:color="86BC25" w:themeColor="accent1"/>
          <w:insideH w:val="nil"/>
          <w:insideV w:val="nil"/>
        </w:tcBorders>
        <w:shd w:val="clear" w:color="auto" w:fill="86BC25" w:themeFill="accent1"/>
      </w:tcPr>
    </w:tblStylePr>
    <w:tblStylePr w:type="lastRow">
      <w:rPr>
        <w:b/>
        <w:bCs/>
      </w:rPr>
      <w:tblPr/>
      <w:tcPr>
        <w:tcBorders>
          <w:top w:val="double" w:sz="4" w:space="0" w:color="86BC25" w:themeColor="accent1"/>
        </w:tcBorders>
      </w:tcPr>
    </w:tblStylePr>
    <w:tblStylePr w:type="firstCol">
      <w:rPr>
        <w:b/>
        <w:bCs/>
      </w:rPr>
    </w:tblStylePr>
    <w:tblStylePr w:type="lastCol">
      <w:rPr>
        <w:b/>
        <w:bCs/>
      </w:rPr>
    </w:tblStylePr>
    <w:tblStylePr w:type="band1Vert">
      <w:tblPr/>
      <w:tcPr>
        <w:shd w:val="clear" w:color="auto" w:fill="E7F5CF" w:themeFill="accent1" w:themeFillTint="33"/>
      </w:tcPr>
    </w:tblStylePr>
    <w:tblStylePr w:type="band1Horz">
      <w:tblPr/>
      <w:tcPr>
        <w:shd w:val="clear" w:color="auto" w:fill="E7F5CF" w:themeFill="accent1" w:themeFillTint="33"/>
      </w:tcPr>
    </w:tblStylePr>
  </w:style>
  <w:style w:type="table" w:styleId="GridTable4-Accent2">
    <w:name w:val="Grid Table 4 Accent 2"/>
    <w:basedOn w:val="TableNormal"/>
    <w:uiPriority w:val="49"/>
    <w:rsid w:val="00F6580B"/>
    <w:tblPr>
      <w:tblStyleRowBandSize w:val="1"/>
      <w:tblStyleColBandSize w:val="1"/>
      <w:tblBorders>
        <w:top w:val="single" w:sz="4" w:space="0" w:color="85DD71" w:themeColor="accent2" w:themeTint="99"/>
        <w:left w:val="single" w:sz="4" w:space="0" w:color="85DD71" w:themeColor="accent2" w:themeTint="99"/>
        <w:bottom w:val="single" w:sz="4" w:space="0" w:color="85DD71" w:themeColor="accent2" w:themeTint="99"/>
        <w:right w:val="single" w:sz="4" w:space="0" w:color="85DD71" w:themeColor="accent2" w:themeTint="99"/>
        <w:insideH w:val="single" w:sz="4" w:space="0" w:color="85DD71" w:themeColor="accent2" w:themeTint="99"/>
        <w:insideV w:val="single" w:sz="4" w:space="0" w:color="85DD71" w:themeColor="accent2" w:themeTint="99"/>
      </w:tblBorders>
    </w:tblPr>
    <w:tblStylePr w:type="firstRow">
      <w:rPr>
        <w:b/>
        <w:bCs/>
        <w:color w:val="FFFFFF" w:themeColor="background1"/>
      </w:rPr>
      <w:tblPr/>
      <w:tcPr>
        <w:tcBorders>
          <w:top w:val="single" w:sz="4" w:space="0" w:color="43B02A" w:themeColor="accent2"/>
          <w:left w:val="single" w:sz="4" w:space="0" w:color="43B02A" w:themeColor="accent2"/>
          <w:bottom w:val="single" w:sz="4" w:space="0" w:color="43B02A" w:themeColor="accent2"/>
          <w:right w:val="single" w:sz="4" w:space="0" w:color="43B02A" w:themeColor="accent2"/>
          <w:insideH w:val="nil"/>
          <w:insideV w:val="nil"/>
        </w:tcBorders>
        <w:shd w:val="clear" w:color="auto" w:fill="43B02A" w:themeFill="accent2"/>
      </w:tcPr>
    </w:tblStylePr>
    <w:tblStylePr w:type="lastRow">
      <w:rPr>
        <w:b/>
        <w:bCs/>
      </w:rPr>
      <w:tblPr/>
      <w:tcPr>
        <w:tcBorders>
          <w:top w:val="double" w:sz="4" w:space="0" w:color="43B02A" w:themeColor="accent2"/>
        </w:tcBorders>
      </w:tcPr>
    </w:tblStylePr>
    <w:tblStylePr w:type="firstCol">
      <w:rPr>
        <w:b/>
        <w:bCs/>
      </w:rPr>
    </w:tblStylePr>
    <w:tblStylePr w:type="lastCol">
      <w:rPr>
        <w:b/>
        <w:bCs/>
      </w:rPr>
    </w:tblStylePr>
    <w:tblStylePr w:type="band1Vert">
      <w:tblPr/>
      <w:tcPr>
        <w:shd w:val="clear" w:color="auto" w:fill="D6F3CF" w:themeFill="accent2" w:themeFillTint="33"/>
      </w:tcPr>
    </w:tblStylePr>
    <w:tblStylePr w:type="band1Horz">
      <w:tblPr/>
      <w:tcPr>
        <w:shd w:val="clear" w:color="auto" w:fill="D6F3CF" w:themeFill="accent2" w:themeFillTint="33"/>
      </w:tcPr>
    </w:tblStylePr>
  </w:style>
  <w:style w:type="table" w:styleId="GridTable4-Accent3">
    <w:name w:val="Grid Table 4 Accent 3"/>
    <w:basedOn w:val="TableNormal"/>
    <w:uiPriority w:val="49"/>
    <w:rsid w:val="00F6580B"/>
    <w:tblPr>
      <w:tblStyleRowBandSize w:val="1"/>
      <w:tblStyleColBandSize w:val="1"/>
      <w:tblBorders>
        <w:top w:val="single" w:sz="4" w:space="0" w:color="5DEC39" w:themeColor="accent3" w:themeTint="99"/>
        <w:left w:val="single" w:sz="4" w:space="0" w:color="5DEC39" w:themeColor="accent3" w:themeTint="99"/>
        <w:bottom w:val="single" w:sz="4" w:space="0" w:color="5DEC39" w:themeColor="accent3" w:themeTint="99"/>
        <w:right w:val="single" w:sz="4" w:space="0" w:color="5DEC39" w:themeColor="accent3" w:themeTint="99"/>
        <w:insideH w:val="single" w:sz="4" w:space="0" w:color="5DEC39" w:themeColor="accent3" w:themeTint="99"/>
        <w:insideV w:val="single" w:sz="4" w:space="0" w:color="5DEC39" w:themeColor="accent3" w:themeTint="99"/>
      </w:tblBorders>
    </w:tblPr>
    <w:tblStylePr w:type="firstRow">
      <w:rPr>
        <w:b/>
        <w:bCs/>
        <w:color w:val="FFFFFF" w:themeColor="background1"/>
      </w:rPr>
      <w:tblPr/>
      <w:tcPr>
        <w:tcBorders>
          <w:top w:val="single" w:sz="4" w:space="0" w:color="26890D" w:themeColor="accent3"/>
          <w:left w:val="single" w:sz="4" w:space="0" w:color="26890D" w:themeColor="accent3"/>
          <w:bottom w:val="single" w:sz="4" w:space="0" w:color="26890D" w:themeColor="accent3"/>
          <w:right w:val="single" w:sz="4" w:space="0" w:color="26890D" w:themeColor="accent3"/>
          <w:insideH w:val="nil"/>
          <w:insideV w:val="nil"/>
        </w:tcBorders>
        <w:shd w:val="clear" w:color="auto" w:fill="26890D" w:themeFill="accent3"/>
      </w:tcPr>
    </w:tblStylePr>
    <w:tblStylePr w:type="lastRow">
      <w:rPr>
        <w:b/>
        <w:bCs/>
      </w:rPr>
      <w:tblPr/>
      <w:tcPr>
        <w:tcBorders>
          <w:top w:val="double" w:sz="4" w:space="0" w:color="26890D" w:themeColor="accent3"/>
        </w:tcBorders>
      </w:tcPr>
    </w:tblStylePr>
    <w:tblStylePr w:type="firstCol">
      <w:rPr>
        <w:b/>
        <w:bCs/>
      </w:rPr>
    </w:tblStylePr>
    <w:tblStylePr w:type="lastCol">
      <w:rPr>
        <w:b/>
        <w:bCs/>
      </w:rPr>
    </w:tblStylePr>
    <w:tblStylePr w:type="band1Vert">
      <w:tblPr/>
      <w:tcPr>
        <w:shd w:val="clear" w:color="auto" w:fill="C9F8BD" w:themeFill="accent3" w:themeFillTint="33"/>
      </w:tcPr>
    </w:tblStylePr>
    <w:tblStylePr w:type="band1Horz">
      <w:tblPr/>
      <w:tcPr>
        <w:shd w:val="clear" w:color="auto" w:fill="C9F8BD" w:themeFill="accent3" w:themeFillTint="33"/>
      </w:tcPr>
    </w:tblStylePr>
  </w:style>
  <w:style w:type="table" w:styleId="GridTable4-Accent4">
    <w:name w:val="Grid Table 4 Accent 4"/>
    <w:basedOn w:val="TableNormal"/>
    <w:uiPriority w:val="49"/>
    <w:rsid w:val="00F6580B"/>
    <w:tblPr>
      <w:tblStyleRowBandSize w:val="1"/>
      <w:tblStyleColBandSize w:val="1"/>
      <w:tblBorders>
        <w:top w:val="single" w:sz="4" w:space="0" w:color="17F689" w:themeColor="accent4" w:themeTint="99"/>
        <w:left w:val="single" w:sz="4" w:space="0" w:color="17F689" w:themeColor="accent4" w:themeTint="99"/>
        <w:bottom w:val="single" w:sz="4" w:space="0" w:color="17F689" w:themeColor="accent4" w:themeTint="99"/>
        <w:right w:val="single" w:sz="4" w:space="0" w:color="17F689" w:themeColor="accent4" w:themeTint="99"/>
        <w:insideH w:val="single" w:sz="4" w:space="0" w:color="17F689" w:themeColor="accent4" w:themeTint="99"/>
        <w:insideV w:val="single" w:sz="4" w:space="0" w:color="17F689" w:themeColor="accent4" w:themeTint="99"/>
      </w:tblBorders>
    </w:tblPr>
    <w:tblStylePr w:type="firstRow">
      <w:rPr>
        <w:b/>
        <w:bCs/>
        <w:color w:val="FFFFFF" w:themeColor="background1"/>
      </w:rPr>
      <w:tblPr/>
      <w:tcPr>
        <w:tcBorders>
          <w:top w:val="single" w:sz="4" w:space="0" w:color="046A38" w:themeColor="accent4"/>
          <w:left w:val="single" w:sz="4" w:space="0" w:color="046A38" w:themeColor="accent4"/>
          <w:bottom w:val="single" w:sz="4" w:space="0" w:color="046A38" w:themeColor="accent4"/>
          <w:right w:val="single" w:sz="4" w:space="0" w:color="046A38" w:themeColor="accent4"/>
          <w:insideH w:val="nil"/>
          <w:insideV w:val="nil"/>
        </w:tcBorders>
        <w:shd w:val="clear" w:color="auto" w:fill="046A38" w:themeFill="accent4"/>
      </w:tcPr>
    </w:tblStylePr>
    <w:tblStylePr w:type="lastRow">
      <w:rPr>
        <w:b/>
        <w:bCs/>
      </w:rPr>
      <w:tblPr/>
      <w:tcPr>
        <w:tcBorders>
          <w:top w:val="double" w:sz="4" w:space="0" w:color="046A38" w:themeColor="accent4"/>
        </w:tcBorders>
      </w:tcPr>
    </w:tblStylePr>
    <w:tblStylePr w:type="firstCol">
      <w:rPr>
        <w:b/>
        <w:bCs/>
      </w:rPr>
    </w:tblStylePr>
    <w:tblStylePr w:type="lastCol">
      <w:rPr>
        <w:b/>
        <w:bCs/>
      </w:rPr>
    </w:tblStylePr>
    <w:tblStylePr w:type="band1Vert">
      <w:tblPr/>
      <w:tcPr>
        <w:shd w:val="clear" w:color="auto" w:fill="B1FCD7" w:themeFill="accent4" w:themeFillTint="33"/>
      </w:tcPr>
    </w:tblStylePr>
    <w:tblStylePr w:type="band1Horz">
      <w:tblPr/>
      <w:tcPr>
        <w:shd w:val="clear" w:color="auto" w:fill="B1FCD7" w:themeFill="accent4" w:themeFillTint="33"/>
      </w:tcPr>
    </w:tblStylePr>
  </w:style>
  <w:style w:type="table" w:styleId="GridTable4-Accent5">
    <w:name w:val="Grid Table 4 Accent 5"/>
    <w:basedOn w:val="TableNormal"/>
    <w:uiPriority w:val="49"/>
    <w:rsid w:val="00F6580B"/>
    <w:tblPr>
      <w:tblStyleRowBandSize w:val="1"/>
      <w:tblStyleColBandSize w:val="1"/>
      <w:tblBorders>
        <w:top w:val="single" w:sz="4" w:space="0" w:color="3CDBED" w:themeColor="accent5" w:themeTint="99"/>
        <w:left w:val="single" w:sz="4" w:space="0" w:color="3CDBED" w:themeColor="accent5" w:themeTint="99"/>
        <w:bottom w:val="single" w:sz="4" w:space="0" w:color="3CDBED" w:themeColor="accent5" w:themeTint="99"/>
        <w:right w:val="single" w:sz="4" w:space="0" w:color="3CDBED" w:themeColor="accent5" w:themeTint="99"/>
        <w:insideH w:val="single" w:sz="4" w:space="0" w:color="3CDBED" w:themeColor="accent5" w:themeTint="99"/>
        <w:insideV w:val="single" w:sz="4" w:space="0" w:color="3CDBED" w:themeColor="accent5" w:themeTint="99"/>
      </w:tblBorders>
    </w:tblPr>
    <w:tblStylePr w:type="firstRow">
      <w:rPr>
        <w:b/>
        <w:bCs/>
        <w:color w:val="FFFFFF" w:themeColor="background1"/>
      </w:rPr>
      <w:tblPr/>
      <w:tcPr>
        <w:tcBorders>
          <w:top w:val="single" w:sz="4" w:space="0" w:color="0D8390" w:themeColor="accent5"/>
          <w:left w:val="single" w:sz="4" w:space="0" w:color="0D8390" w:themeColor="accent5"/>
          <w:bottom w:val="single" w:sz="4" w:space="0" w:color="0D8390" w:themeColor="accent5"/>
          <w:right w:val="single" w:sz="4" w:space="0" w:color="0D8390" w:themeColor="accent5"/>
          <w:insideH w:val="nil"/>
          <w:insideV w:val="nil"/>
        </w:tcBorders>
        <w:shd w:val="clear" w:color="auto" w:fill="0D8390" w:themeFill="accent5"/>
      </w:tcPr>
    </w:tblStylePr>
    <w:tblStylePr w:type="lastRow">
      <w:rPr>
        <w:b/>
        <w:bCs/>
      </w:rPr>
      <w:tblPr/>
      <w:tcPr>
        <w:tcBorders>
          <w:top w:val="double" w:sz="4" w:space="0" w:color="0D8390" w:themeColor="accent5"/>
        </w:tcBorders>
      </w:tcPr>
    </w:tblStylePr>
    <w:tblStylePr w:type="firstCol">
      <w:rPr>
        <w:b/>
        <w:bCs/>
      </w:rPr>
    </w:tblStylePr>
    <w:tblStylePr w:type="lastCol">
      <w:rPr>
        <w:b/>
        <w:bCs/>
      </w:rPr>
    </w:tblStylePr>
    <w:tblStylePr w:type="band1Vert">
      <w:tblPr/>
      <w:tcPr>
        <w:shd w:val="clear" w:color="auto" w:fill="BEF3F9" w:themeFill="accent5" w:themeFillTint="33"/>
      </w:tcPr>
    </w:tblStylePr>
    <w:tblStylePr w:type="band1Horz">
      <w:tblPr/>
      <w:tcPr>
        <w:shd w:val="clear" w:color="auto" w:fill="BEF3F9" w:themeFill="accent5" w:themeFillTint="33"/>
      </w:tcPr>
    </w:tblStylePr>
  </w:style>
  <w:style w:type="table" w:styleId="GridTable4-Accent6">
    <w:name w:val="Grid Table 4 Accent 6"/>
    <w:basedOn w:val="TableNormal"/>
    <w:uiPriority w:val="49"/>
    <w:rsid w:val="00F6580B"/>
    <w:tblPr>
      <w:tblStyleRowBandSize w:val="1"/>
      <w:tblStyleColBandSize w:val="1"/>
      <w:tblBorders>
        <w:top w:val="single" w:sz="4" w:space="0" w:color="36C3FF" w:themeColor="accent6" w:themeTint="99"/>
        <w:left w:val="single" w:sz="4" w:space="0" w:color="36C3FF" w:themeColor="accent6" w:themeTint="99"/>
        <w:bottom w:val="single" w:sz="4" w:space="0" w:color="36C3FF" w:themeColor="accent6" w:themeTint="99"/>
        <w:right w:val="single" w:sz="4" w:space="0" w:color="36C3FF" w:themeColor="accent6" w:themeTint="99"/>
        <w:insideH w:val="single" w:sz="4" w:space="0" w:color="36C3FF" w:themeColor="accent6" w:themeTint="99"/>
        <w:insideV w:val="single" w:sz="4" w:space="0" w:color="36C3FF" w:themeColor="accent6" w:themeTint="99"/>
      </w:tblBorders>
    </w:tblPr>
    <w:tblStylePr w:type="firstRow">
      <w:rPr>
        <w:b/>
        <w:bCs/>
        <w:color w:val="FFFFFF" w:themeColor="background1"/>
      </w:rPr>
      <w:tblPr/>
      <w:tcPr>
        <w:tcBorders>
          <w:top w:val="single" w:sz="4" w:space="0" w:color="007CB0" w:themeColor="accent6"/>
          <w:left w:val="single" w:sz="4" w:space="0" w:color="007CB0" w:themeColor="accent6"/>
          <w:bottom w:val="single" w:sz="4" w:space="0" w:color="007CB0" w:themeColor="accent6"/>
          <w:right w:val="single" w:sz="4" w:space="0" w:color="007CB0" w:themeColor="accent6"/>
          <w:insideH w:val="nil"/>
          <w:insideV w:val="nil"/>
        </w:tcBorders>
        <w:shd w:val="clear" w:color="auto" w:fill="007CB0" w:themeFill="accent6"/>
      </w:tcPr>
    </w:tblStylePr>
    <w:tblStylePr w:type="lastRow">
      <w:rPr>
        <w:b/>
        <w:bCs/>
      </w:rPr>
      <w:tblPr/>
      <w:tcPr>
        <w:tcBorders>
          <w:top w:val="double" w:sz="4" w:space="0" w:color="007CB0" w:themeColor="accent6"/>
        </w:tcBorders>
      </w:tcPr>
    </w:tblStylePr>
    <w:tblStylePr w:type="firstCol">
      <w:rPr>
        <w:b/>
        <w:bCs/>
      </w:rPr>
    </w:tblStylePr>
    <w:tblStylePr w:type="lastCol">
      <w:rPr>
        <w:b/>
        <w:bCs/>
      </w:rPr>
    </w:tblStylePr>
    <w:tblStylePr w:type="band1Vert">
      <w:tblPr/>
      <w:tcPr>
        <w:shd w:val="clear" w:color="auto" w:fill="BCEBFF" w:themeFill="accent6" w:themeFillTint="33"/>
      </w:tcPr>
    </w:tblStylePr>
    <w:tblStylePr w:type="band1Horz">
      <w:tblPr/>
      <w:tcPr>
        <w:shd w:val="clear" w:color="auto" w:fill="BCEBFF" w:themeFill="accent6" w:themeFillTint="33"/>
      </w:tcPr>
    </w:tblStylePr>
  </w:style>
  <w:style w:type="table" w:styleId="GridTable5Dark">
    <w:name w:val="Grid Table 5 Dark"/>
    <w:basedOn w:val="TableNormal"/>
    <w:uiPriority w:val="50"/>
    <w:rsid w:val="00F658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F658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5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BC2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BC2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BC2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BC25" w:themeFill="accent1"/>
      </w:tcPr>
    </w:tblStylePr>
    <w:tblStylePr w:type="band1Vert">
      <w:tblPr/>
      <w:tcPr>
        <w:shd w:val="clear" w:color="auto" w:fill="D0EC9F" w:themeFill="accent1" w:themeFillTint="66"/>
      </w:tcPr>
    </w:tblStylePr>
    <w:tblStylePr w:type="band1Horz">
      <w:tblPr/>
      <w:tcPr>
        <w:shd w:val="clear" w:color="auto" w:fill="D0EC9F" w:themeFill="accent1" w:themeFillTint="66"/>
      </w:tcPr>
    </w:tblStylePr>
  </w:style>
  <w:style w:type="table" w:styleId="GridTable5Dark-Accent2">
    <w:name w:val="Grid Table 5 Dark Accent 2"/>
    <w:basedOn w:val="TableNormal"/>
    <w:uiPriority w:val="50"/>
    <w:rsid w:val="00F658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6F3C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3B02A"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3B02A"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3B02A"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3B02A" w:themeFill="accent2"/>
      </w:tcPr>
    </w:tblStylePr>
    <w:tblStylePr w:type="band1Vert">
      <w:tblPr/>
      <w:tcPr>
        <w:shd w:val="clear" w:color="auto" w:fill="ADE8A0" w:themeFill="accent2" w:themeFillTint="66"/>
      </w:tcPr>
    </w:tblStylePr>
    <w:tblStylePr w:type="band1Horz">
      <w:tblPr/>
      <w:tcPr>
        <w:shd w:val="clear" w:color="auto" w:fill="ADE8A0" w:themeFill="accent2" w:themeFillTint="66"/>
      </w:tcPr>
    </w:tblStylePr>
  </w:style>
  <w:style w:type="table" w:styleId="GridTable5Dark-Accent3">
    <w:name w:val="Grid Table 5 Dark Accent 3"/>
    <w:basedOn w:val="TableNormal"/>
    <w:uiPriority w:val="50"/>
    <w:rsid w:val="00F658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9F8B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90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90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90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90D" w:themeFill="accent3"/>
      </w:tcPr>
    </w:tblStylePr>
    <w:tblStylePr w:type="band1Vert">
      <w:tblPr/>
      <w:tcPr>
        <w:shd w:val="clear" w:color="auto" w:fill="93F27B" w:themeFill="accent3" w:themeFillTint="66"/>
      </w:tcPr>
    </w:tblStylePr>
    <w:tblStylePr w:type="band1Horz">
      <w:tblPr/>
      <w:tcPr>
        <w:shd w:val="clear" w:color="auto" w:fill="93F27B" w:themeFill="accent3" w:themeFillTint="66"/>
      </w:tcPr>
    </w:tblStylePr>
  </w:style>
  <w:style w:type="table" w:styleId="GridTable5Dark-Accent4">
    <w:name w:val="Grid Table 5 Dark Accent 4"/>
    <w:basedOn w:val="TableNormal"/>
    <w:uiPriority w:val="50"/>
    <w:rsid w:val="00F658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FCD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46A3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46A3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46A3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46A38" w:themeFill="accent4"/>
      </w:tcPr>
    </w:tblStylePr>
    <w:tblStylePr w:type="band1Vert">
      <w:tblPr/>
      <w:tcPr>
        <w:shd w:val="clear" w:color="auto" w:fill="64F9B0" w:themeFill="accent4" w:themeFillTint="66"/>
      </w:tcPr>
    </w:tblStylePr>
    <w:tblStylePr w:type="band1Horz">
      <w:tblPr/>
      <w:tcPr>
        <w:shd w:val="clear" w:color="auto" w:fill="64F9B0" w:themeFill="accent4" w:themeFillTint="66"/>
      </w:tcPr>
    </w:tblStylePr>
  </w:style>
  <w:style w:type="table" w:styleId="GridTable5Dark-Accent5">
    <w:name w:val="Grid Table 5 Dark Accent 5"/>
    <w:basedOn w:val="TableNormal"/>
    <w:uiPriority w:val="50"/>
    <w:rsid w:val="00F658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F3F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D839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D839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D839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D8390" w:themeFill="accent5"/>
      </w:tcPr>
    </w:tblStylePr>
    <w:tblStylePr w:type="band1Vert">
      <w:tblPr/>
      <w:tcPr>
        <w:shd w:val="clear" w:color="auto" w:fill="7DE7F3" w:themeFill="accent5" w:themeFillTint="66"/>
      </w:tcPr>
    </w:tblStylePr>
    <w:tblStylePr w:type="band1Horz">
      <w:tblPr/>
      <w:tcPr>
        <w:shd w:val="clear" w:color="auto" w:fill="7DE7F3" w:themeFill="accent5" w:themeFillTint="66"/>
      </w:tcPr>
    </w:tblStylePr>
  </w:style>
  <w:style w:type="table" w:styleId="GridTable5Dark-Accent6">
    <w:name w:val="Grid Table 5 Dark Accent 6"/>
    <w:basedOn w:val="TableNormal"/>
    <w:uiPriority w:val="50"/>
    <w:rsid w:val="00F658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EBF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CB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CB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CB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CB0" w:themeFill="accent6"/>
      </w:tcPr>
    </w:tblStylePr>
    <w:tblStylePr w:type="band1Vert">
      <w:tblPr/>
      <w:tcPr>
        <w:shd w:val="clear" w:color="auto" w:fill="79D7FF" w:themeFill="accent6" w:themeFillTint="66"/>
      </w:tcPr>
    </w:tblStylePr>
    <w:tblStylePr w:type="band1Horz">
      <w:tblPr/>
      <w:tcPr>
        <w:shd w:val="clear" w:color="auto" w:fill="79D7FF" w:themeFill="accent6" w:themeFillTint="66"/>
      </w:tcPr>
    </w:tblStylePr>
  </w:style>
  <w:style w:type="table" w:styleId="GridTable6Colorful">
    <w:name w:val="Grid Table 6 Colorful"/>
    <w:basedOn w:val="TableNormal"/>
    <w:uiPriority w:val="51"/>
    <w:rsid w:val="00F6580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F6580B"/>
    <w:rPr>
      <w:color w:val="638C1B" w:themeColor="accent1" w:themeShade="BF"/>
    </w:rPr>
    <w:tblPr>
      <w:tblStyleRowBandSize w:val="1"/>
      <w:tblStyleColBandSize w:val="1"/>
      <w:tblBorders>
        <w:top w:val="single" w:sz="4" w:space="0" w:color="B9E370" w:themeColor="accent1" w:themeTint="99"/>
        <w:left w:val="single" w:sz="4" w:space="0" w:color="B9E370" w:themeColor="accent1" w:themeTint="99"/>
        <w:bottom w:val="single" w:sz="4" w:space="0" w:color="B9E370" w:themeColor="accent1" w:themeTint="99"/>
        <w:right w:val="single" w:sz="4" w:space="0" w:color="B9E370" w:themeColor="accent1" w:themeTint="99"/>
        <w:insideH w:val="single" w:sz="4" w:space="0" w:color="B9E370" w:themeColor="accent1" w:themeTint="99"/>
        <w:insideV w:val="single" w:sz="4" w:space="0" w:color="B9E370" w:themeColor="accent1" w:themeTint="99"/>
      </w:tblBorders>
    </w:tblPr>
    <w:tblStylePr w:type="firstRow">
      <w:rPr>
        <w:b/>
        <w:bCs/>
      </w:rPr>
      <w:tblPr/>
      <w:tcPr>
        <w:tcBorders>
          <w:bottom w:val="single" w:sz="12" w:space="0" w:color="B9E370" w:themeColor="accent1" w:themeTint="99"/>
        </w:tcBorders>
      </w:tcPr>
    </w:tblStylePr>
    <w:tblStylePr w:type="lastRow">
      <w:rPr>
        <w:b/>
        <w:bCs/>
      </w:rPr>
      <w:tblPr/>
      <w:tcPr>
        <w:tcBorders>
          <w:top w:val="double" w:sz="4" w:space="0" w:color="B9E370" w:themeColor="accent1" w:themeTint="99"/>
        </w:tcBorders>
      </w:tcPr>
    </w:tblStylePr>
    <w:tblStylePr w:type="firstCol">
      <w:rPr>
        <w:b/>
        <w:bCs/>
      </w:rPr>
    </w:tblStylePr>
    <w:tblStylePr w:type="lastCol">
      <w:rPr>
        <w:b/>
        <w:bCs/>
      </w:rPr>
    </w:tblStylePr>
    <w:tblStylePr w:type="band1Vert">
      <w:tblPr/>
      <w:tcPr>
        <w:shd w:val="clear" w:color="auto" w:fill="E7F5CF" w:themeFill="accent1" w:themeFillTint="33"/>
      </w:tcPr>
    </w:tblStylePr>
    <w:tblStylePr w:type="band1Horz">
      <w:tblPr/>
      <w:tcPr>
        <w:shd w:val="clear" w:color="auto" w:fill="E7F5CF" w:themeFill="accent1" w:themeFillTint="33"/>
      </w:tcPr>
    </w:tblStylePr>
  </w:style>
  <w:style w:type="table" w:styleId="GridTable6Colorful-Accent2">
    <w:name w:val="Grid Table 6 Colorful Accent 2"/>
    <w:basedOn w:val="TableNormal"/>
    <w:uiPriority w:val="51"/>
    <w:rsid w:val="00F6580B"/>
    <w:rPr>
      <w:color w:val="31831F" w:themeColor="accent2" w:themeShade="BF"/>
    </w:rPr>
    <w:tblPr>
      <w:tblStyleRowBandSize w:val="1"/>
      <w:tblStyleColBandSize w:val="1"/>
      <w:tblBorders>
        <w:top w:val="single" w:sz="4" w:space="0" w:color="85DD71" w:themeColor="accent2" w:themeTint="99"/>
        <w:left w:val="single" w:sz="4" w:space="0" w:color="85DD71" w:themeColor="accent2" w:themeTint="99"/>
        <w:bottom w:val="single" w:sz="4" w:space="0" w:color="85DD71" w:themeColor="accent2" w:themeTint="99"/>
        <w:right w:val="single" w:sz="4" w:space="0" w:color="85DD71" w:themeColor="accent2" w:themeTint="99"/>
        <w:insideH w:val="single" w:sz="4" w:space="0" w:color="85DD71" w:themeColor="accent2" w:themeTint="99"/>
        <w:insideV w:val="single" w:sz="4" w:space="0" w:color="85DD71" w:themeColor="accent2" w:themeTint="99"/>
      </w:tblBorders>
    </w:tblPr>
    <w:tblStylePr w:type="firstRow">
      <w:rPr>
        <w:b/>
        <w:bCs/>
      </w:rPr>
      <w:tblPr/>
      <w:tcPr>
        <w:tcBorders>
          <w:bottom w:val="single" w:sz="12" w:space="0" w:color="85DD71" w:themeColor="accent2" w:themeTint="99"/>
        </w:tcBorders>
      </w:tcPr>
    </w:tblStylePr>
    <w:tblStylePr w:type="lastRow">
      <w:rPr>
        <w:b/>
        <w:bCs/>
      </w:rPr>
      <w:tblPr/>
      <w:tcPr>
        <w:tcBorders>
          <w:top w:val="double" w:sz="4" w:space="0" w:color="85DD71" w:themeColor="accent2" w:themeTint="99"/>
        </w:tcBorders>
      </w:tcPr>
    </w:tblStylePr>
    <w:tblStylePr w:type="firstCol">
      <w:rPr>
        <w:b/>
        <w:bCs/>
      </w:rPr>
    </w:tblStylePr>
    <w:tblStylePr w:type="lastCol">
      <w:rPr>
        <w:b/>
        <w:bCs/>
      </w:rPr>
    </w:tblStylePr>
    <w:tblStylePr w:type="band1Vert">
      <w:tblPr/>
      <w:tcPr>
        <w:shd w:val="clear" w:color="auto" w:fill="D6F3CF" w:themeFill="accent2" w:themeFillTint="33"/>
      </w:tcPr>
    </w:tblStylePr>
    <w:tblStylePr w:type="band1Horz">
      <w:tblPr/>
      <w:tcPr>
        <w:shd w:val="clear" w:color="auto" w:fill="D6F3CF" w:themeFill="accent2" w:themeFillTint="33"/>
      </w:tcPr>
    </w:tblStylePr>
  </w:style>
  <w:style w:type="table" w:styleId="GridTable6Colorful-Accent3">
    <w:name w:val="Grid Table 6 Colorful Accent 3"/>
    <w:basedOn w:val="TableNormal"/>
    <w:uiPriority w:val="51"/>
    <w:rsid w:val="00F6580B"/>
    <w:rPr>
      <w:color w:val="1C6609" w:themeColor="accent3" w:themeShade="BF"/>
    </w:rPr>
    <w:tblPr>
      <w:tblStyleRowBandSize w:val="1"/>
      <w:tblStyleColBandSize w:val="1"/>
      <w:tblBorders>
        <w:top w:val="single" w:sz="4" w:space="0" w:color="5DEC39" w:themeColor="accent3" w:themeTint="99"/>
        <w:left w:val="single" w:sz="4" w:space="0" w:color="5DEC39" w:themeColor="accent3" w:themeTint="99"/>
        <w:bottom w:val="single" w:sz="4" w:space="0" w:color="5DEC39" w:themeColor="accent3" w:themeTint="99"/>
        <w:right w:val="single" w:sz="4" w:space="0" w:color="5DEC39" w:themeColor="accent3" w:themeTint="99"/>
        <w:insideH w:val="single" w:sz="4" w:space="0" w:color="5DEC39" w:themeColor="accent3" w:themeTint="99"/>
        <w:insideV w:val="single" w:sz="4" w:space="0" w:color="5DEC39" w:themeColor="accent3" w:themeTint="99"/>
      </w:tblBorders>
    </w:tblPr>
    <w:tblStylePr w:type="firstRow">
      <w:rPr>
        <w:b/>
        <w:bCs/>
      </w:rPr>
      <w:tblPr/>
      <w:tcPr>
        <w:tcBorders>
          <w:bottom w:val="single" w:sz="12" w:space="0" w:color="5DEC39" w:themeColor="accent3" w:themeTint="99"/>
        </w:tcBorders>
      </w:tcPr>
    </w:tblStylePr>
    <w:tblStylePr w:type="lastRow">
      <w:rPr>
        <w:b/>
        <w:bCs/>
      </w:rPr>
      <w:tblPr/>
      <w:tcPr>
        <w:tcBorders>
          <w:top w:val="double" w:sz="4" w:space="0" w:color="5DEC39" w:themeColor="accent3" w:themeTint="99"/>
        </w:tcBorders>
      </w:tcPr>
    </w:tblStylePr>
    <w:tblStylePr w:type="firstCol">
      <w:rPr>
        <w:b/>
        <w:bCs/>
      </w:rPr>
    </w:tblStylePr>
    <w:tblStylePr w:type="lastCol">
      <w:rPr>
        <w:b/>
        <w:bCs/>
      </w:rPr>
    </w:tblStylePr>
    <w:tblStylePr w:type="band1Vert">
      <w:tblPr/>
      <w:tcPr>
        <w:shd w:val="clear" w:color="auto" w:fill="C9F8BD" w:themeFill="accent3" w:themeFillTint="33"/>
      </w:tcPr>
    </w:tblStylePr>
    <w:tblStylePr w:type="band1Horz">
      <w:tblPr/>
      <w:tcPr>
        <w:shd w:val="clear" w:color="auto" w:fill="C9F8BD" w:themeFill="accent3" w:themeFillTint="33"/>
      </w:tcPr>
    </w:tblStylePr>
  </w:style>
  <w:style w:type="table" w:styleId="GridTable6Colorful-Accent4">
    <w:name w:val="Grid Table 6 Colorful Accent 4"/>
    <w:basedOn w:val="TableNormal"/>
    <w:uiPriority w:val="51"/>
    <w:rsid w:val="00F6580B"/>
    <w:rPr>
      <w:color w:val="034F29" w:themeColor="accent4" w:themeShade="BF"/>
    </w:rPr>
    <w:tblPr>
      <w:tblStyleRowBandSize w:val="1"/>
      <w:tblStyleColBandSize w:val="1"/>
      <w:tblBorders>
        <w:top w:val="single" w:sz="4" w:space="0" w:color="17F689" w:themeColor="accent4" w:themeTint="99"/>
        <w:left w:val="single" w:sz="4" w:space="0" w:color="17F689" w:themeColor="accent4" w:themeTint="99"/>
        <w:bottom w:val="single" w:sz="4" w:space="0" w:color="17F689" w:themeColor="accent4" w:themeTint="99"/>
        <w:right w:val="single" w:sz="4" w:space="0" w:color="17F689" w:themeColor="accent4" w:themeTint="99"/>
        <w:insideH w:val="single" w:sz="4" w:space="0" w:color="17F689" w:themeColor="accent4" w:themeTint="99"/>
        <w:insideV w:val="single" w:sz="4" w:space="0" w:color="17F689" w:themeColor="accent4" w:themeTint="99"/>
      </w:tblBorders>
    </w:tblPr>
    <w:tblStylePr w:type="firstRow">
      <w:rPr>
        <w:b/>
        <w:bCs/>
      </w:rPr>
      <w:tblPr/>
      <w:tcPr>
        <w:tcBorders>
          <w:bottom w:val="single" w:sz="12" w:space="0" w:color="17F689" w:themeColor="accent4" w:themeTint="99"/>
        </w:tcBorders>
      </w:tcPr>
    </w:tblStylePr>
    <w:tblStylePr w:type="lastRow">
      <w:rPr>
        <w:b/>
        <w:bCs/>
      </w:rPr>
      <w:tblPr/>
      <w:tcPr>
        <w:tcBorders>
          <w:top w:val="double" w:sz="4" w:space="0" w:color="17F689" w:themeColor="accent4" w:themeTint="99"/>
        </w:tcBorders>
      </w:tcPr>
    </w:tblStylePr>
    <w:tblStylePr w:type="firstCol">
      <w:rPr>
        <w:b/>
        <w:bCs/>
      </w:rPr>
    </w:tblStylePr>
    <w:tblStylePr w:type="lastCol">
      <w:rPr>
        <w:b/>
        <w:bCs/>
      </w:rPr>
    </w:tblStylePr>
    <w:tblStylePr w:type="band1Vert">
      <w:tblPr/>
      <w:tcPr>
        <w:shd w:val="clear" w:color="auto" w:fill="B1FCD7" w:themeFill="accent4" w:themeFillTint="33"/>
      </w:tcPr>
    </w:tblStylePr>
    <w:tblStylePr w:type="band1Horz">
      <w:tblPr/>
      <w:tcPr>
        <w:shd w:val="clear" w:color="auto" w:fill="B1FCD7" w:themeFill="accent4" w:themeFillTint="33"/>
      </w:tcPr>
    </w:tblStylePr>
  </w:style>
  <w:style w:type="table" w:styleId="GridTable6Colorful-Accent5">
    <w:name w:val="Grid Table 6 Colorful Accent 5"/>
    <w:basedOn w:val="TableNormal"/>
    <w:uiPriority w:val="51"/>
    <w:rsid w:val="00F6580B"/>
    <w:rPr>
      <w:color w:val="09616B" w:themeColor="accent5" w:themeShade="BF"/>
    </w:rPr>
    <w:tblPr>
      <w:tblStyleRowBandSize w:val="1"/>
      <w:tblStyleColBandSize w:val="1"/>
      <w:tblBorders>
        <w:top w:val="single" w:sz="4" w:space="0" w:color="3CDBED" w:themeColor="accent5" w:themeTint="99"/>
        <w:left w:val="single" w:sz="4" w:space="0" w:color="3CDBED" w:themeColor="accent5" w:themeTint="99"/>
        <w:bottom w:val="single" w:sz="4" w:space="0" w:color="3CDBED" w:themeColor="accent5" w:themeTint="99"/>
        <w:right w:val="single" w:sz="4" w:space="0" w:color="3CDBED" w:themeColor="accent5" w:themeTint="99"/>
        <w:insideH w:val="single" w:sz="4" w:space="0" w:color="3CDBED" w:themeColor="accent5" w:themeTint="99"/>
        <w:insideV w:val="single" w:sz="4" w:space="0" w:color="3CDBED" w:themeColor="accent5" w:themeTint="99"/>
      </w:tblBorders>
    </w:tblPr>
    <w:tblStylePr w:type="firstRow">
      <w:rPr>
        <w:b/>
        <w:bCs/>
      </w:rPr>
      <w:tblPr/>
      <w:tcPr>
        <w:tcBorders>
          <w:bottom w:val="single" w:sz="12" w:space="0" w:color="3CDBED" w:themeColor="accent5" w:themeTint="99"/>
        </w:tcBorders>
      </w:tcPr>
    </w:tblStylePr>
    <w:tblStylePr w:type="lastRow">
      <w:rPr>
        <w:b/>
        <w:bCs/>
      </w:rPr>
      <w:tblPr/>
      <w:tcPr>
        <w:tcBorders>
          <w:top w:val="double" w:sz="4" w:space="0" w:color="3CDBED" w:themeColor="accent5" w:themeTint="99"/>
        </w:tcBorders>
      </w:tcPr>
    </w:tblStylePr>
    <w:tblStylePr w:type="firstCol">
      <w:rPr>
        <w:b/>
        <w:bCs/>
      </w:rPr>
    </w:tblStylePr>
    <w:tblStylePr w:type="lastCol">
      <w:rPr>
        <w:b/>
        <w:bCs/>
      </w:rPr>
    </w:tblStylePr>
    <w:tblStylePr w:type="band1Vert">
      <w:tblPr/>
      <w:tcPr>
        <w:shd w:val="clear" w:color="auto" w:fill="BEF3F9" w:themeFill="accent5" w:themeFillTint="33"/>
      </w:tcPr>
    </w:tblStylePr>
    <w:tblStylePr w:type="band1Horz">
      <w:tblPr/>
      <w:tcPr>
        <w:shd w:val="clear" w:color="auto" w:fill="BEF3F9" w:themeFill="accent5" w:themeFillTint="33"/>
      </w:tcPr>
    </w:tblStylePr>
  </w:style>
  <w:style w:type="table" w:styleId="GridTable6Colorful-Accent6">
    <w:name w:val="Grid Table 6 Colorful Accent 6"/>
    <w:basedOn w:val="TableNormal"/>
    <w:uiPriority w:val="51"/>
    <w:rsid w:val="00F6580B"/>
    <w:rPr>
      <w:color w:val="005C83" w:themeColor="accent6" w:themeShade="BF"/>
    </w:rPr>
    <w:tblPr>
      <w:tblStyleRowBandSize w:val="1"/>
      <w:tblStyleColBandSize w:val="1"/>
      <w:tblBorders>
        <w:top w:val="single" w:sz="4" w:space="0" w:color="36C3FF" w:themeColor="accent6" w:themeTint="99"/>
        <w:left w:val="single" w:sz="4" w:space="0" w:color="36C3FF" w:themeColor="accent6" w:themeTint="99"/>
        <w:bottom w:val="single" w:sz="4" w:space="0" w:color="36C3FF" w:themeColor="accent6" w:themeTint="99"/>
        <w:right w:val="single" w:sz="4" w:space="0" w:color="36C3FF" w:themeColor="accent6" w:themeTint="99"/>
        <w:insideH w:val="single" w:sz="4" w:space="0" w:color="36C3FF" w:themeColor="accent6" w:themeTint="99"/>
        <w:insideV w:val="single" w:sz="4" w:space="0" w:color="36C3FF" w:themeColor="accent6" w:themeTint="99"/>
      </w:tblBorders>
    </w:tblPr>
    <w:tblStylePr w:type="firstRow">
      <w:rPr>
        <w:b/>
        <w:bCs/>
      </w:rPr>
      <w:tblPr/>
      <w:tcPr>
        <w:tcBorders>
          <w:bottom w:val="single" w:sz="12" w:space="0" w:color="36C3FF" w:themeColor="accent6" w:themeTint="99"/>
        </w:tcBorders>
      </w:tcPr>
    </w:tblStylePr>
    <w:tblStylePr w:type="lastRow">
      <w:rPr>
        <w:b/>
        <w:bCs/>
      </w:rPr>
      <w:tblPr/>
      <w:tcPr>
        <w:tcBorders>
          <w:top w:val="double" w:sz="4" w:space="0" w:color="36C3FF" w:themeColor="accent6" w:themeTint="99"/>
        </w:tcBorders>
      </w:tcPr>
    </w:tblStylePr>
    <w:tblStylePr w:type="firstCol">
      <w:rPr>
        <w:b/>
        <w:bCs/>
      </w:rPr>
    </w:tblStylePr>
    <w:tblStylePr w:type="lastCol">
      <w:rPr>
        <w:b/>
        <w:bCs/>
      </w:rPr>
    </w:tblStylePr>
    <w:tblStylePr w:type="band1Vert">
      <w:tblPr/>
      <w:tcPr>
        <w:shd w:val="clear" w:color="auto" w:fill="BCEBFF" w:themeFill="accent6" w:themeFillTint="33"/>
      </w:tcPr>
    </w:tblStylePr>
    <w:tblStylePr w:type="band1Horz">
      <w:tblPr/>
      <w:tcPr>
        <w:shd w:val="clear" w:color="auto" w:fill="BCEBFF" w:themeFill="accent6" w:themeFillTint="33"/>
      </w:tcPr>
    </w:tblStylePr>
  </w:style>
  <w:style w:type="table" w:styleId="GridTable7Colorful">
    <w:name w:val="Grid Table 7 Colorful"/>
    <w:basedOn w:val="TableNormal"/>
    <w:uiPriority w:val="52"/>
    <w:rsid w:val="00F6580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F6580B"/>
    <w:rPr>
      <w:color w:val="638C1B" w:themeColor="accent1" w:themeShade="BF"/>
    </w:rPr>
    <w:tblPr>
      <w:tblStyleRowBandSize w:val="1"/>
      <w:tblStyleColBandSize w:val="1"/>
      <w:tblBorders>
        <w:top w:val="single" w:sz="4" w:space="0" w:color="B9E370" w:themeColor="accent1" w:themeTint="99"/>
        <w:left w:val="single" w:sz="4" w:space="0" w:color="B9E370" w:themeColor="accent1" w:themeTint="99"/>
        <w:bottom w:val="single" w:sz="4" w:space="0" w:color="B9E370" w:themeColor="accent1" w:themeTint="99"/>
        <w:right w:val="single" w:sz="4" w:space="0" w:color="B9E370" w:themeColor="accent1" w:themeTint="99"/>
        <w:insideH w:val="single" w:sz="4" w:space="0" w:color="B9E370" w:themeColor="accent1" w:themeTint="99"/>
        <w:insideV w:val="single" w:sz="4" w:space="0" w:color="B9E3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CF" w:themeFill="accent1" w:themeFillTint="33"/>
      </w:tcPr>
    </w:tblStylePr>
    <w:tblStylePr w:type="band1Horz">
      <w:tblPr/>
      <w:tcPr>
        <w:shd w:val="clear" w:color="auto" w:fill="E7F5CF" w:themeFill="accent1" w:themeFillTint="33"/>
      </w:tcPr>
    </w:tblStylePr>
    <w:tblStylePr w:type="neCell">
      <w:tblPr/>
      <w:tcPr>
        <w:tcBorders>
          <w:bottom w:val="single" w:sz="4" w:space="0" w:color="B9E370" w:themeColor="accent1" w:themeTint="99"/>
        </w:tcBorders>
      </w:tcPr>
    </w:tblStylePr>
    <w:tblStylePr w:type="nwCell">
      <w:tblPr/>
      <w:tcPr>
        <w:tcBorders>
          <w:bottom w:val="single" w:sz="4" w:space="0" w:color="B9E370" w:themeColor="accent1" w:themeTint="99"/>
        </w:tcBorders>
      </w:tcPr>
    </w:tblStylePr>
    <w:tblStylePr w:type="seCell">
      <w:tblPr/>
      <w:tcPr>
        <w:tcBorders>
          <w:top w:val="single" w:sz="4" w:space="0" w:color="B9E370" w:themeColor="accent1" w:themeTint="99"/>
        </w:tcBorders>
      </w:tcPr>
    </w:tblStylePr>
    <w:tblStylePr w:type="swCell">
      <w:tblPr/>
      <w:tcPr>
        <w:tcBorders>
          <w:top w:val="single" w:sz="4" w:space="0" w:color="B9E370" w:themeColor="accent1" w:themeTint="99"/>
        </w:tcBorders>
      </w:tcPr>
    </w:tblStylePr>
  </w:style>
  <w:style w:type="table" w:styleId="GridTable7Colorful-Accent2">
    <w:name w:val="Grid Table 7 Colorful Accent 2"/>
    <w:basedOn w:val="TableNormal"/>
    <w:uiPriority w:val="52"/>
    <w:rsid w:val="00F6580B"/>
    <w:rPr>
      <w:color w:val="31831F" w:themeColor="accent2" w:themeShade="BF"/>
    </w:rPr>
    <w:tblPr>
      <w:tblStyleRowBandSize w:val="1"/>
      <w:tblStyleColBandSize w:val="1"/>
      <w:tblBorders>
        <w:top w:val="single" w:sz="4" w:space="0" w:color="85DD71" w:themeColor="accent2" w:themeTint="99"/>
        <w:left w:val="single" w:sz="4" w:space="0" w:color="85DD71" w:themeColor="accent2" w:themeTint="99"/>
        <w:bottom w:val="single" w:sz="4" w:space="0" w:color="85DD71" w:themeColor="accent2" w:themeTint="99"/>
        <w:right w:val="single" w:sz="4" w:space="0" w:color="85DD71" w:themeColor="accent2" w:themeTint="99"/>
        <w:insideH w:val="single" w:sz="4" w:space="0" w:color="85DD71" w:themeColor="accent2" w:themeTint="99"/>
        <w:insideV w:val="single" w:sz="4" w:space="0" w:color="85DD7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6F3CF" w:themeFill="accent2" w:themeFillTint="33"/>
      </w:tcPr>
    </w:tblStylePr>
    <w:tblStylePr w:type="band1Horz">
      <w:tblPr/>
      <w:tcPr>
        <w:shd w:val="clear" w:color="auto" w:fill="D6F3CF" w:themeFill="accent2" w:themeFillTint="33"/>
      </w:tcPr>
    </w:tblStylePr>
    <w:tblStylePr w:type="neCell">
      <w:tblPr/>
      <w:tcPr>
        <w:tcBorders>
          <w:bottom w:val="single" w:sz="4" w:space="0" w:color="85DD71" w:themeColor="accent2" w:themeTint="99"/>
        </w:tcBorders>
      </w:tcPr>
    </w:tblStylePr>
    <w:tblStylePr w:type="nwCell">
      <w:tblPr/>
      <w:tcPr>
        <w:tcBorders>
          <w:bottom w:val="single" w:sz="4" w:space="0" w:color="85DD71" w:themeColor="accent2" w:themeTint="99"/>
        </w:tcBorders>
      </w:tcPr>
    </w:tblStylePr>
    <w:tblStylePr w:type="seCell">
      <w:tblPr/>
      <w:tcPr>
        <w:tcBorders>
          <w:top w:val="single" w:sz="4" w:space="0" w:color="85DD71" w:themeColor="accent2" w:themeTint="99"/>
        </w:tcBorders>
      </w:tcPr>
    </w:tblStylePr>
    <w:tblStylePr w:type="swCell">
      <w:tblPr/>
      <w:tcPr>
        <w:tcBorders>
          <w:top w:val="single" w:sz="4" w:space="0" w:color="85DD71" w:themeColor="accent2" w:themeTint="99"/>
        </w:tcBorders>
      </w:tcPr>
    </w:tblStylePr>
  </w:style>
  <w:style w:type="table" w:styleId="GridTable7Colorful-Accent3">
    <w:name w:val="Grid Table 7 Colorful Accent 3"/>
    <w:basedOn w:val="TableNormal"/>
    <w:uiPriority w:val="52"/>
    <w:rsid w:val="00F6580B"/>
    <w:rPr>
      <w:color w:val="1C6609" w:themeColor="accent3" w:themeShade="BF"/>
    </w:rPr>
    <w:tblPr>
      <w:tblStyleRowBandSize w:val="1"/>
      <w:tblStyleColBandSize w:val="1"/>
      <w:tblBorders>
        <w:top w:val="single" w:sz="4" w:space="0" w:color="5DEC39" w:themeColor="accent3" w:themeTint="99"/>
        <w:left w:val="single" w:sz="4" w:space="0" w:color="5DEC39" w:themeColor="accent3" w:themeTint="99"/>
        <w:bottom w:val="single" w:sz="4" w:space="0" w:color="5DEC39" w:themeColor="accent3" w:themeTint="99"/>
        <w:right w:val="single" w:sz="4" w:space="0" w:color="5DEC39" w:themeColor="accent3" w:themeTint="99"/>
        <w:insideH w:val="single" w:sz="4" w:space="0" w:color="5DEC39" w:themeColor="accent3" w:themeTint="99"/>
        <w:insideV w:val="single" w:sz="4" w:space="0" w:color="5DEC3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F8BD" w:themeFill="accent3" w:themeFillTint="33"/>
      </w:tcPr>
    </w:tblStylePr>
    <w:tblStylePr w:type="band1Horz">
      <w:tblPr/>
      <w:tcPr>
        <w:shd w:val="clear" w:color="auto" w:fill="C9F8BD" w:themeFill="accent3" w:themeFillTint="33"/>
      </w:tcPr>
    </w:tblStylePr>
    <w:tblStylePr w:type="neCell">
      <w:tblPr/>
      <w:tcPr>
        <w:tcBorders>
          <w:bottom w:val="single" w:sz="4" w:space="0" w:color="5DEC39" w:themeColor="accent3" w:themeTint="99"/>
        </w:tcBorders>
      </w:tcPr>
    </w:tblStylePr>
    <w:tblStylePr w:type="nwCell">
      <w:tblPr/>
      <w:tcPr>
        <w:tcBorders>
          <w:bottom w:val="single" w:sz="4" w:space="0" w:color="5DEC39" w:themeColor="accent3" w:themeTint="99"/>
        </w:tcBorders>
      </w:tcPr>
    </w:tblStylePr>
    <w:tblStylePr w:type="seCell">
      <w:tblPr/>
      <w:tcPr>
        <w:tcBorders>
          <w:top w:val="single" w:sz="4" w:space="0" w:color="5DEC39" w:themeColor="accent3" w:themeTint="99"/>
        </w:tcBorders>
      </w:tcPr>
    </w:tblStylePr>
    <w:tblStylePr w:type="swCell">
      <w:tblPr/>
      <w:tcPr>
        <w:tcBorders>
          <w:top w:val="single" w:sz="4" w:space="0" w:color="5DEC39" w:themeColor="accent3" w:themeTint="99"/>
        </w:tcBorders>
      </w:tcPr>
    </w:tblStylePr>
  </w:style>
  <w:style w:type="table" w:styleId="GridTable7Colorful-Accent4">
    <w:name w:val="Grid Table 7 Colorful Accent 4"/>
    <w:basedOn w:val="TableNormal"/>
    <w:uiPriority w:val="52"/>
    <w:rsid w:val="00F6580B"/>
    <w:rPr>
      <w:color w:val="034F29" w:themeColor="accent4" w:themeShade="BF"/>
    </w:rPr>
    <w:tblPr>
      <w:tblStyleRowBandSize w:val="1"/>
      <w:tblStyleColBandSize w:val="1"/>
      <w:tblBorders>
        <w:top w:val="single" w:sz="4" w:space="0" w:color="17F689" w:themeColor="accent4" w:themeTint="99"/>
        <w:left w:val="single" w:sz="4" w:space="0" w:color="17F689" w:themeColor="accent4" w:themeTint="99"/>
        <w:bottom w:val="single" w:sz="4" w:space="0" w:color="17F689" w:themeColor="accent4" w:themeTint="99"/>
        <w:right w:val="single" w:sz="4" w:space="0" w:color="17F689" w:themeColor="accent4" w:themeTint="99"/>
        <w:insideH w:val="single" w:sz="4" w:space="0" w:color="17F689" w:themeColor="accent4" w:themeTint="99"/>
        <w:insideV w:val="single" w:sz="4" w:space="0" w:color="17F68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CD7" w:themeFill="accent4" w:themeFillTint="33"/>
      </w:tcPr>
    </w:tblStylePr>
    <w:tblStylePr w:type="band1Horz">
      <w:tblPr/>
      <w:tcPr>
        <w:shd w:val="clear" w:color="auto" w:fill="B1FCD7" w:themeFill="accent4" w:themeFillTint="33"/>
      </w:tcPr>
    </w:tblStylePr>
    <w:tblStylePr w:type="neCell">
      <w:tblPr/>
      <w:tcPr>
        <w:tcBorders>
          <w:bottom w:val="single" w:sz="4" w:space="0" w:color="17F689" w:themeColor="accent4" w:themeTint="99"/>
        </w:tcBorders>
      </w:tcPr>
    </w:tblStylePr>
    <w:tblStylePr w:type="nwCell">
      <w:tblPr/>
      <w:tcPr>
        <w:tcBorders>
          <w:bottom w:val="single" w:sz="4" w:space="0" w:color="17F689" w:themeColor="accent4" w:themeTint="99"/>
        </w:tcBorders>
      </w:tcPr>
    </w:tblStylePr>
    <w:tblStylePr w:type="seCell">
      <w:tblPr/>
      <w:tcPr>
        <w:tcBorders>
          <w:top w:val="single" w:sz="4" w:space="0" w:color="17F689" w:themeColor="accent4" w:themeTint="99"/>
        </w:tcBorders>
      </w:tcPr>
    </w:tblStylePr>
    <w:tblStylePr w:type="swCell">
      <w:tblPr/>
      <w:tcPr>
        <w:tcBorders>
          <w:top w:val="single" w:sz="4" w:space="0" w:color="17F689" w:themeColor="accent4" w:themeTint="99"/>
        </w:tcBorders>
      </w:tcPr>
    </w:tblStylePr>
  </w:style>
  <w:style w:type="table" w:styleId="GridTable7Colorful-Accent5">
    <w:name w:val="Grid Table 7 Colorful Accent 5"/>
    <w:basedOn w:val="TableNormal"/>
    <w:uiPriority w:val="52"/>
    <w:rsid w:val="00F6580B"/>
    <w:rPr>
      <w:color w:val="09616B" w:themeColor="accent5" w:themeShade="BF"/>
    </w:rPr>
    <w:tblPr>
      <w:tblStyleRowBandSize w:val="1"/>
      <w:tblStyleColBandSize w:val="1"/>
      <w:tblBorders>
        <w:top w:val="single" w:sz="4" w:space="0" w:color="3CDBED" w:themeColor="accent5" w:themeTint="99"/>
        <w:left w:val="single" w:sz="4" w:space="0" w:color="3CDBED" w:themeColor="accent5" w:themeTint="99"/>
        <w:bottom w:val="single" w:sz="4" w:space="0" w:color="3CDBED" w:themeColor="accent5" w:themeTint="99"/>
        <w:right w:val="single" w:sz="4" w:space="0" w:color="3CDBED" w:themeColor="accent5" w:themeTint="99"/>
        <w:insideH w:val="single" w:sz="4" w:space="0" w:color="3CDBED" w:themeColor="accent5" w:themeTint="99"/>
        <w:insideV w:val="single" w:sz="4" w:space="0" w:color="3CDBE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F3F9" w:themeFill="accent5" w:themeFillTint="33"/>
      </w:tcPr>
    </w:tblStylePr>
    <w:tblStylePr w:type="band1Horz">
      <w:tblPr/>
      <w:tcPr>
        <w:shd w:val="clear" w:color="auto" w:fill="BEF3F9" w:themeFill="accent5" w:themeFillTint="33"/>
      </w:tcPr>
    </w:tblStylePr>
    <w:tblStylePr w:type="neCell">
      <w:tblPr/>
      <w:tcPr>
        <w:tcBorders>
          <w:bottom w:val="single" w:sz="4" w:space="0" w:color="3CDBED" w:themeColor="accent5" w:themeTint="99"/>
        </w:tcBorders>
      </w:tcPr>
    </w:tblStylePr>
    <w:tblStylePr w:type="nwCell">
      <w:tblPr/>
      <w:tcPr>
        <w:tcBorders>
          <w:bottom w:val="single" w:sz="4" w:space="0" w:color="3CDBED" w:themeColor="accent5" w:themeTint="99"/>
        </w:tcBorders>
      </w:tcPr>
    </w:tblStylePr>
    <w:tblStylePr w:type="seCell">
      <w:tblPr/>
      <w:tcPr>
        <w:tcBorders>
          <w:top w:val="single" w:sz="4" w:space="0" w:color="3CDBED" w:themeColor="accent5" w:themeTint="99"/>
        </w:tcBorders>
      </w:tcPr>
    </w:tblStylePr>
    <w:tblStylePr w:type="swCell">
      <w:tblPr/>
      <w:tcPr>
        <w:tcBorders>
          <w:top w:val="single" w:sz="4" w:space="0" w:color="3CDBED" w:themeColor="accent5" w:themeTint="99"/>
        </w:tcBorders>
      </w:tcPr>
    </w:tblStylePr>
  </w:style>
  <w:style w:type="table" w:styleId="GridTable7Colorful-Accent6">
    <w:name w:val="Grid Table 7 Colorful Accent 6"/>
    <w:basedOn w:val="TableNormal"/>
    <w:uiPriority w:val="52"/>
    <w:rsid w:val="00F6580B"/>
    <w:rPr>
      <w:color w:val="005C83" w:themeColor="accent6" w:themeShade="BF"/>
    </w:rPr>
    <w:tblPr>
      <w:tblStyleRowBandSize w:val="1"/>
      <w:tblStyleColBandSize w:val="1"/>
      <w:tblBorders>
        <w:top w:val="single" w:sz="4" w:space="0" w:color="36C3FF" w:themeColor="accent6" w:themeTint="99"/>
        <w:left w:val="single" w:sz="4" w:space="0" w:color="36C3FF" w:themeColor="accent6" w:themeTint="99"/>
        <w:bottom w:val="single" w:sz="4" w:space="0" w:color="36C3FF" w:themeColor="accent6" w:themeTint="99"/>
        <w:right w:val="single" w:sz="4" w:space="0" w:color="36C3FF" w:themeColor="accent6" w:themeTint="99"/>
        <w:insideH w:val="single" w:sz="4" w:space="0" w:color="36C3FF" w:themeColor="accent6" w:themeTint="99"/>
        <w:insideV w:val="single" w:sz="4" w:space="0" w:color="36C3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EBFF" w:themeFill="accent6" w:themeFillTint="33"/>
      </w:tcPr>
    </w:tblStylePr>
    <w:tblStylePr w:type="band1Horz">
      <w:tblPr/>
      <w:tcPr>
        <w:shd w:val="clear" w:color="auto" w:fill="BCEBFF" w:themeFill="accent6" w:themeFillTint="33"/>
      </w:tcPr>
    </w:tblStylePr>
    <w:tblStylePr w:type="neCell">
      <w:tblPr/>
      <w:tcPr>
        <w:tcBorders>
          <w:bottom w:val="single" w:sz="4" w:space="0" w:color="36C3FF" w:themeColor="accent6" w:themeTint="99"/>
        </w:tcBorders>
      </w:tcPr>
    </w:tblStylePr>
    <w:tblStylePr w:type="nwCell">
      <w:tblPr/>
      <w:tcPr>
        <w:tcBorders>
          <w:bottom w:val="single" w:sz="4" w:space="0" w:color="36C3FF" w:themeColor="accent6" w:themeTint="99"/>
        </w:tcBorders>
      </w:tcPr>
    </w:tblStylePr>
    <w:tblStylePr w:type="seCell">
      <w:tblPr/>
      <w:tcPr>
        <w:tcBorders>
          <w:top w:val="single" w:sz="4" w:space="0" w:color="36C3FF" w:themeColor="accent6" w:themeTint="99"/>
        </w:tcBorders>
      </w:tcPr>
    </w:tblStylePr>
    <w:tblStylePr w:type="swCell">
      <w:tblPr/>
      <w:tcPr>
        <w:tcBorders>
          <w:top w:val="single" w:sz="4" w:space="0" w:color="36C3FF" w:themeColor="accent6" w:themeTint="99"/>
        </w:tcBorders>
      </w:tcPr>
    </w:tblStylePr>
  </w:style>
  <w:style w:type="character" w:styleId="Hashtag">
    <w:name w:val="Hashtag"/>
    <w:basedOn w:val="DefaultParagraphFont"/>
    <w:uiPriority w:val="99"/>
    <w:semiHidden/>
    <w:unhideWhenUsed/>
    <w:rsid w:val="00F6580B"/>
    <w:rPr>
      <w:color w:val="2B579A"/>
      <w:shd w:val="clear" w:color="auto" w:fill="E1DFDD"/>
    </w:rPr>
  </w:style>
  <w:style w:type="paragraph" w:styleId="Header">
    <w:name w:val="header"/>
    <w:basedOn w:val="Normal"/>
    <w:link w:val="HeaderChar"/>
    <w:uiPriority w:val="99"/>
    <w:semiHidden/>
    <w:unhideWhenUsed/>
    <w:rsid w:val="00F6580B"/>
    <w:pPr>
      <w:tabs>
        <w:tab w:val="center" w:pos="4513"/>
        <w:tab w:val="right" w:pos="9026"/>
      </w:tabs>
    </w:pPr>
  </w:style>
  <w:style w:type="character" w:customStyle="1" w:styleId="HeaderChar">
    <w:name w:val="Header Char"/>
    <w:basedOn w:val="DefaultParagraphFont"/>
    <w:link w:val="Header"/>
    <w:uiPriority w:val="99"/>
    <w:semiHidden/>
    <w:rsid w:val="00F6580B"/>
  </w:style>
  <w:style w:type="character" w:customStyle="1" w:styleId="Heading1Char">
    <w:name w:val="Heading 1 Char"/>
    <w:basedOn w:val="DefaultParagraphFont"/>
    <w:link w:val="Heading1"/>
    <w:uiPriority w:val="9"/>
    <w:rsid w:val="00F6580B"/>
    <w:rPr>
      <w:rFonts w:asciiTheme="majorHAnsi" w:eastAsiaTheme="majorEastAsia" w:hAnsiTheme="majorHAnsi" w:cstheme="majorBidi"/>
      <w:color w:val="638C1B" w:themeColor="accent1" w:themeShade="BF"/>
      <w:sz w:val="32"/>
      <w:szCs w:val="32"/>
    </w:rPr>
  </w:style>
  <w:style w:type="character" w:customStyle="1" w:styleId="Heading2Char">
    <w:name w:val="Heading 2 Char"/>
    <w:basedOn w:val="DefaultParagraphFont"/>
    <w:link w:val="Heading2"/>
    <w:uiPriority w:val="9"/>
    <w:semiHidden/>
    <w:rsid w:val="00F6580B"/>
    <w:rPr>
      <w:rFonts w:asciiTheme="majorHAnsi" w:eastAsiaTheme="majorEastAsia" w:hAnsiTheme="majorHAnsi" w:cstheme="majorBidi"/>
      <w:color w:val="638C1B" w:themeColor="accent1" w:themeShade="BF"/>
      <w:sz w:val="26"/>
      <w:szCs w:val="26"/>
    </w:rPr>
  </w:style>
  <w:style w:type="character" w:customStyle="1" w:styleId="Heading3Char">
    <w:name w:val="Heading 3 Char"/>
    <w:basedOn w:val="DefaultParagraphFont"/>
    <w:link w:val="Heading3"/>
    <w:uiPriority w:val="9"/>
    <w:semiHidden/>
    <w:rsid w:val="00F6580B"/>
    <w:rPr>
      <w:rFonts w:asciiTheme="majorHAnsi" w:eastAsiaTheme="majorEastAsia" w:hAnsiTheme="majorHAnsi" w:cstheme="majorBidi"/>
      <w:color w:val="425D12" w:themeColor="accent1" w:themeShade="7F"/>
    </w:rPr>
  </w:style>
  <w:style w:type="character" w:customStyle="1" w:styleId="Heading4Char">
    <w:name w:val="Heading 4 Char"/>
    <w:basedOn w:val="DefaultParagraphFont"/>
    <w:link w:val="Heading4"/>
    <w:uiPriority w:val="9"/>
    <w:semiHidden/>
    <w:rsid w:val="00F6580B"/>
    <w:rPr>
      <w:rFonts w:asciiTheme="majorHAnsi" w:eastAsiaTheme="majorEastAsia" w:hAnsiTheme="majorHAnsi" w:cstheme="majorBidi"/>
      <w:i/>
      <w:iCs/>
      <w:color w:val="638C1B" w:themeColor="accent1" w:themeShade="BF"/>
    </w:rPr>
  </w:style>
  <w:style w:type="character" w:customStyle="1" w:styleId="Heading5Char">
    <w:name w:val="Heading 5 Char"/>
    <w:basedOn w:val="DefaultParagraphFont"/>
    <w:link w:val="Heading5"/>
    <w:uiPriority w:val="9"/>
    <w:semiHidden/>
    <w:rsid w:val="00F6580B"/>
    <w:rPr>
      <w:rFonts w:asciiTheme="majorHAnsi" w:eastAsiaTheme="majorEastAsia" w:hAnsiTheme="majorHAnsi" w:cstheme="majorBidi"/>
      <w:color w:val="638C1B" w:themeColor="accent1" w:themeShade="BF"/>
    </w:rPr>
  </w:style>
  <w:style w:type="character" w:customStyle="1" w:styleId="Heading6Char">
    <w:name w:val="Heading 6 Char"/>
    <w:basedOn w:val="DefaultParagraphFont"/>
    <w:link w:val="Heading6"/>
    <w:uiPriority w:val="9"/>
    <w:semiHidden/>
    <w:rsid w:val="00F6580B"/>
    <w:rPr>
      <w:rFonts w:asciiTheme="majorHAnsi" w:eastAsiaTheme="majorEastAsia" w:hAnsiTheme="majorHAnsi" w:cstheme="majorBidi"/>
      <w:color w:val="425D12" w:themeColor="accent1" w:themeShade="7F"/>
    </w:rPr>
  </w:style>
  <w:style w:type="character" w:customStyle="1" w:styleId="Heading7Char">
    <w:name w:val="Heading 7 Char"/>
    <w:basedOn w:val="DefaultParagraphFont"/>
    <w:link w:val="Heading7"/>
    <w:uiPriority w:val="9"/>
    <w:semiHidden/>
    <w:rsid w:val="00F6580B"/>
    <w:rPr>
      <w:rFonts w:asciiTheme="majorHAnsi" w:eastAsiaTheme="majorEastAsia" w:hAnsiTheme="majorHAnsi" w:cstheme="majorBidi"/>
      <w:i/>
      <w:iCs/>
      <w:color w:val="425D12" w:themeColor="accent1" w:themeShade="7F"/>
    </w:rPr>
  </w:style>
  <w:style w:type="character" w:customStyle="1" w:styleId="Heading8Char">
    <w:name w:val="Heading 8 Char"/>
    <w:basedOn w:val="DefaultParagraphFont"/>
    <w:link w:val="Heading8"/>
    <w:uiPriority w:val="9"/>
    <w:semiHidden/>
    <w:rsid w:val="00F6580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6580B"/>
    <w:rPr>
      <w:rFonts w:asciiTheme="majorHAnsi" w:eastAsiaTheme="majorEastAsia" w:hAnsiTheme="majorHAnsi" w:cstheme="majorBidi"/>
      <w:i/>
      <w:iCs/>
      <w:color w:val="272727" w:themeColor="text1" w:themeTint="D8"/>
      <w:sz w:val="21"/>
      <w:szCs w:val="21"/>
    </w:rPr>
  </w:style>
  <w:style w:type="character" w:styleId="HTMLAcronym">
    <w:name w:val="HTML Acronym"/>
    <w:basedOn w:val="DefaultParagraphFont"/>
    <w:uiPriority w:val="99"/>
    <w:semiHidden/>
    <w:unhideWhenUsed/>
    <w:rsid w:val="00F6580B"/>
  </w:style>
  <w:style w:type="paragraph" w:styleId="HTMLAddress">
    <w:name w:val="HTML Address"/>
    <w:basedOn w:val="Normal"/>
    <w:link w:val="HTMLAddressChar"/>
    <w:uiPriority w:val="99"/>
    <w:semiHidden/>
    <w:unhideWhenUsed/>
    <w:rsid w:val="00F6580B"/>
    <w:rPr>
      <w:i/>
      <w:iCs/>
    </w:rPr>
  </w:style>
  <w:style w:type="character" w:customStyle="1" w:styleId="HTMLAddressChar">
    <w:name w:val="HTML Address Char"/>
    <w:basedOn w:val="DefaultParagraphFont"/>
    <w:link w:val="HTMLAddress"/>
    <w:uiPriority w:val="99"/>
    <w:semiHidden/>
    <w:rsid w:val="00F6580B"/>
    <w:rPr>
      <w:i/>
      <w:iCs/>
    </w:rPr>
  </w:style>
  <w:style w:type="character" w:styleId="HTMLCite">
    <w:name w:val="HTML Cite"/>
    <w:basedOn w:val="DefaultParagraphFont"/>
    <w:uiPriority w:val="99"/>
    <w:semiHidden/>
    <w:unhideWhenUsed/>
    <w:rsid w:val="00F6580B"/>
    <w:rPr>
      <w:i/>
      <w:iCs/>
    </w:rPr>
  </w:style>
  <w:style w:type="character" w:styleId="HTMLCode">
    <w:name w:val="HTML Code"/>
    <w:basedOn w:val="DefaultParagraphFont"/>
    <w:uiPriority w:val="99"/>
    <w:semiHidden/>
    <w:unhideWhenUsed/>
    <w:rsid w:val="00F6580B"/>
    <w:rPr>
      <w:rFonts w:ascii="Aptos" w:hAnsi="Aptos"/>
      <w:sz w:val="20"/>
      <w:szCs w:val="20"/>
    </w:rPr>
  </w:style>
  <w:style w:type="character" w:styleId="HTMLDefinition">
    <w:name w:val="HTML Definition"/>
    <w:basedOn w:val="DefaultParagraphFont"/>
    <w:uiPriority w:val="99"/>
    <w:semiHidden/>
    <w:unhideWhenUsed/>
    <w:rsid w:val="00F6580B"/>
    <w:rPr>
      <w:i/>
      <w:iCs/>
    </w:rPr>
  </w:style>
  <w:style w:type="character" w:styleId="HTMLKeyboard">
    <w:name w:val="HTML Keyboard"/>
    <w:basedOn w:val="DefaultParagraphFont"/>
    <w:uiPriority w:val="99"/>
    <w:semiHidden/>
    <w:unhideWhenUsed/>
    <w:rsid w:val="00F6580B"/>
    <w:rPr>
      <w:rFonts w:ascii="Aptos" w:hAnsi="Aptos"/>
      <w:sz w:val="20"/>
      <w:szCs w:val="20"/>
    </w:rPr>
  </w:style>
  <w:style w:type="paragraph" w:styleId="HTMLPreformatted">
    <w:name w:val="HTML Preformatted"/>
    <w:basedOn w:val="Normal"/>
    <w:link w:val="HTMLPreformattedChar"/>
    <w:uiPriority w:val="99"/>
    <w:semiHidden/>
    <w:unhideWhenUsed/>
    <w:rsid w:val="00F6580B"/>
    <w:rPr>
      <w:sz w:val="20"/>
      <w:szCs w:val="20"/>
    </w:rPr>
  </w:style>
  <w:style w:type="character" w:customStyle="1" w:styleId="HTMLPreformattedChar">
    <w:name w:val="HTML Preformatted Char"/>
    <w:basedOn w:val="DefaultParagraphFont"/>
    <w:link w:val="HTMLPreformatted"/>
    <w:uiPriority w:val="99"/>
    <w:semiHidden/>
    <w:rsid w:val="00F6580B"/>
    <w:rPr>
      <w:sz w:val="20"/>
      <w:szCs w:val="20"/>
    </w:rPr>
  </w:style>
  <w:style w:type="character" w:styleId="HTMLSample">
    <w:name w:val="HTML Sample"/>
    <w:basedOn w:val="DefaultParagraphFont"/>
    <w:uiPriority w:val="99"/>
    <w:semiHidden/>
    <w:unhideWhenUsed/>
    <w:rsid w:val="00F6580B"/>
    <w:rPr>
      <w:rFonts w:ascii="Aptos" w:hAnsi="Aptos"/>
      <w:sz w:val="24"/>
      <w:szCs w:val="24"/>
    </w:rPr>
  </w:style>
  <w:style w:type="character" w:styleId="HTMLTypewriter">
    <w:name w:val="HTML Typewriter"/>
    <w:basedOn w:val="DefaultParagraphFont"/>
    <w:uiPriority w:val="99"/>
    <w:semiHidden/>
    <w:unhideWhenUsed/>
    <w:rsid w:val="00F6580B"/>
    <w:rPr>
      <w:rFonts w:ascii="Aptos" w:hAnsi="Aptos"/>
      <w:sz w:val="20"/>
      <w:szCs w:val="20"/>
    </w:rPr>
  </w:style>
  <w:style w:type="character" w:styleId="HTMLVariable">
    <w:name w:val="HTML Variable"/>
    <w:basedOn w:val="DefaultParagraphFont"/>
    <w:uiPriority w:val="99"/>
    <w:semiHidden/>
    <w:unhideWhenUsed/>
    <w:rsid w:val="00F6580B"/>
    <w:rPr>
      <w:i/>
      <w:iCs/>
    </w:rPr>
  </w:style>
  <w:style w:type="character" w:styleId="Hyperlink">
    <w:name w:val="Hyperlink"/>
    <w:basedOn w:val="DefaultParagraphFont"/>
    <w:uiPriority w:val="99"/>
    <w:semiHidden/>
    <w:unhideWhenUsed/>
    <w:rsid w:val="00F6580B"/>
    <w:rPr>
      <w:color w:val="00A3E0" w:themeColor="hyperlink"/>
      <w:u w:val="single"/>
    </w:rPr>
  </w:style>
  <w:style w:type="paragraph" w:styleId="Index1">
    <w:name w:val="index 1"/>
    <w:basedOn w:val="Normal"/>
    <w:next w:val="Normal"/>
    <w:autoRedefine/>
    <w:uiPriority w:val="99"/>
    <w:semiHidden/>
    <w:unhideWhenUsed/>
    <w:rsid w:val="00F6580B"/>
    <w:pPr>
      <w:ind w:left="240" w:hanging="240"/>
    </w:pPr>
  </w:style>
  <w:style w:type="paragraph" w:styleId="Index2">
    <w:name w:val="index 2"/>
    <w:basedOn w:val="Normal"/>
    <w:next w:val="Normal"/>
    <w:autoRedefine/>
    <w:uiPriority w:val="99"/>
    <w:semiHidden/>
    <w:unhideWhenUsed/>
    <w:rsid w:val="00F6580B"/>
    <w:pPr>
      <w:ind w:left="480" w:hanging="240"/>
    </w:pPr>
  </w:style>
  <w:style w:type="paragraph" w:styleId="Index3">
    <w:name w:val="index 3"/>
    <w:basedOn w:val="Normal"/>
    <w:next w:val="Normal"/>
    <w:autoRedefine/>
    <w:uiPriority w:val="99"/>
    <w:semiHidden/>
    <w:unhideWhenUsed/>
    <w:rsid w:val="00F6580B"/>
    <w:pPr>
      <w:ind w:left="720" w:hanging="240"/>
    </w:pPr>
  </w:style>
  <w:style w:type="paragraph" w:styleId="Index4">
    <w:name w:val="index 4"/>
    <w:basedOn w:val="Normal"/>
    <w:next w:val="Normal"/>
    <w:autoRedefine/>
    <w:uiPriority w:val="99"/>
    <w:semiHidden/>
    <w:unhideWhenUsed/>
    <w:rsid w:val="00F6580B"/>
    <w:pPr>
      <w:ind w:left="960" w:hanging="240"/>
    </w:pPr>
  </w:style>
  <w:style w:type="paragraph" w:styleId="Index5">
    <w:name w:val="index 5"/>
    <w:basedOn w:val="Normal"/>
    <w:next w:val="Normal"/>
    <w:autoRedefine/>
    <w:uiPriority w:val="99"/>
    <w:semiHidden/>
    <w:unhideWhenUsed/>
    <w:rsid w:val="00F6580B"/>
    <w:pPr>
      <w:ind w:left="1200" w:hanging="240"/>
    </w:pPr>
  </w:style>
  <w:style w:type="paragraph" w:styleId="Index6">
    <w:name w:val="index 6"/>
    <w:basedOn w:val="Normal"/>
    <w:next w:val="Normal"/>
    <w:autoRedefine/>
    <w:uiPriority w:val="99"/>
    <w:semiHidden/>
    <w:unhideWhenUsed/>
    <w:rsid w:val="00F6580B"/>
    <w:pPr>
      <w:ind w:left="1440" w:hanging="240"/>
    </w:pPr>
  </w:style>
  <w:style w:type="paragraph" w:styleId="Index7">
    <w:name w:val="index 7"/>
    <w:basedOn w:val="Normal"/>
    <w:next w:val="Normal"/>
    <w:autoRedefine/>
    <w:uiPriority w:val="99"/>
    <w:semiHidden/>
    <w:unhideWhenUsed/>
    <w:rsid w:val="00F6580B"/>
    <w:pPr>
      <w:ind w:left="1680" w:hanging="240"/>
    </w:pPr>
  </w:style>
  <w:style w:type="paragraph" w:styleId="Index8">
    <w:name w:val="index 8"/>
    <w:basedOn w:val="Normal"/>
    <w:next w:val="Normal"/>
    <w:autoRedefine/>
    <w:uiPriority w:val="99"/>
    <w:semiHidden/>
    <w:unhideWhenUsed/>
    <w:rsid w:val="00F6580B"/>
    <w:pPr>
      <w:ind w:left="1920" w:hanging="240"/>
    </w:pPr>
  </w:style>
  <w:style w:type="paragraph" w:styleId="Index9">
    <w:name w:val="index 9"/>
    <w:basedOn w:val="Normal"/>
    <w:next w:val="Normal"/>
    <w:autoRedefine/>
    <w:uiPriority w:val="99"/>
    <w:semiHidden/>
    <w:unhideWhenUsed/>
    <w:rsid w:val="00F6580B"/>
    <w:pPr>
      <w:ind w:left="2160" w:hanging="240"/>
    </w:pPr>
  </w:style>
  <w:style w:type="paragraph" w:styleId="IndexHeading">
    <w:name w:val="index heading"/>
    <w:basedOn w:val="Normal"/>
    <w:next w:val="Index1"/>
    <w:uiPriority w:val="99"/>
    <w:semiHidden/>
    <w:unhideWhenUsed/>
    <w:rsid w:val="00F6580B"/>
    <w:rPr>
      <w:rFonts w:asciiTheme="majorHAnsi" w:eastAsiaTheme="majorEastAsia" w:hAnsiTheme="majorHAnsi" w:cstheme="majorBidi"/>
      <w:b/>
      <w:bCs/>
    </w:rPr>
  </w:style>
  <w:style w:type="character" w:styleId="IntenseEmphasis">
    <w:name w:val="Intense Emphasis"/>
    <w:basedOn w:val="DefaultParagraphFont"/>
    <w:uiPriority w:val="21"/>
    <w:qFormat/>
    <w:rsid w:val="00F6580B"/>
    <w:rPr>
      <w:i/>
      <w:iCs/>
      <w:color w:val="86BC25" w:themeColor="accent1"/>
    </w:rPr>
  </w:style>
  <w:style w:type="paragraph" w:styleId="IntenseQuote">
    <w:name w:val="Intense Quote"/>
    <w:basedOn w:val="Normal"/>
    <w:next w:val="Normal"/>
    <w:link w:val="IntenseQuoteChar"/>
    <w:uiPriority w:val="30"/>
    <w:qFormat/>
    <w:rsid w:val="00F6580B"/>
    <w:pPr>
      <w:pBdr>
        <w:top w:val="single" w:sz="4" w:space="10" w:color="86BC25" w:themeColor="accent1"/>
        <w:bottom w:val="single" w:sz="4" w:space="10" w:color="86BC25" w:themeColor="accent1"/>
      </w:pBdr>
      <w:spacing w:before="360" w:after="360"/>
      <w:ind w:left="864" w:right="864"/>
      <w:jc w:val="center"/>
    </w:pPr>
    <w:rPr>
      <w:i/>
      <w:iCs/>
      <w:color w:val="86BC25" w:themeColor="accent1"/>
    </w:rPr>
  </w:style>
  <w:style w:type="character" w:customStyle="1" w:styleId="IntenseQuoteChar">
    <w:name w:val="Intense Quote Char"/>
    <w:basedOn w:val="DefaultParagraphFont"/>
    <w:link w:val="IntenseQuote"/>
    <w:uiPriority w:val="30"/>
    <w:rsid w:val="00F6580B"/>
    <w:rPr>
      <w:i/>
      <w:iCs/>
      <w:color w:val="86BC25" w:themeColor="accent1"/>
    </w:rPr>
  </w:style>
  <w:style w:type="character" w:styleId="IntenseReference">
    <w:name w:val="Intense Reference"/>
    <w:basedOn w:val="DefaultParagraphFont"/>
    <w:uiPriority w:val="32"/>
    <w:qFormat/>
    <w:rsid w:val="00F6580B"/>
    <w:rPr>
      <w:b/>
      <w:bCs/>
      <w:smallCaps/>
      <w:color w:val="86BC25" w:themeColor="accent1"/>
      <w:spacing w:val="5"/>
    </w:rPr>
  </w:style>
  <w:style w:type="table" w:styleId="LightGrid">
    <w:name w:val="Light Grid"/>
    <w:basedOn w:val="TableNormal"/>
    <w:uiPriority w:val="62"/>
    <w:semiHidden/>
    <w:unhideWhenUsed/>
    <w:rsid w:val="00F6580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F6580B"/>
    <w:tblPr>
      <w:tblStyleRowBandSize w:val="1"/>
      <w:tblStyleColBandSize w:val="1"/>
      <w:tblBorders>
        <w:top w:val="single" w:sz="8" w:space="0" w:color="86BC25" w:themeColor="accent1"/>
        <w:left w:val="single" w:sz="8" w:space="0" w:color="86BC25" w:themeColor="accent1"/>
        <w:bottom w:val="single" w:sz="8" w:space="0" w:color="86BC25" w:themeColor="accent1"/>
        <w:right w:val="single" w:sz="8" w:space="0" w:color="86BC25" w:themeColor="accent1"/>
        <w:insideH w:val="single" w:sz="8" w:space="0" w:color="86BC25" w:themeColor="accent1"/>
        <w:insideV w:val="single" w:sz="8" w:space="0" w:color="86BC2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BC25" w:themeColor="accent1"/>
          <w:left w:val="single" w:sz="8" w:space="0" w:color="86BC25" w:themeColor="accent1"/>
          <w:bottom w:val="single" w:sz="18" w:space="0" w:color="86BC25" w:themeColor="accent1"/>
          <w:right w:val="single" w:sz="8" w:space="0" w:color="86BC25" w:themeColor="accent1"/>
          <w:insideH w:val="nil"/>
          <w:insideV w:val="single" w:sz="8" w:space="0" w:color="86BC2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BC25" w:themeColor="accent1"/>
          <w:left w:val="single" w:sz="8" w:space="0" w:color="86BC25" w:themeColor="accent1"/>
          <w:bottom w:val="single" w:sz="8" w:space="0" w:color="86BC25" w:themeColor="accent1"/>
          <w:right w:val="single" w:sz="8" w:space="0" w:color="86BC25" w:themeColor="accent1"/>
          <w:insideH w:val="nil"/>
          <w:insideV w:val="single" w:sz="8" w:space="0" w:color="86BC2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BC25" w:themeColor="accent1"/>
          <w:left w:val="single" w:sz="8" w:space="0" w:color="86BC25" w:themeColor="accent1"/>
          <w:bottom w:val="single" w:sz="8" w:space="0" w:color="86BC25" w:themeColor="accent1"/>
          <w:right w:val="single" w:sz="8" w:space="0" w:color="86BC25" w:themeColor="accent1"/>
        </w:tcBorders>
      </w:tcPr>
    </w:tblStylePr>
    <w:tblStylePr w:type="band1Vert">
      <w:tblPr/>
      <w:tcPr>
        <w:tcBorders>
          <w:top w:val="single" w:sz="8" w:space="0" w:color="86BC25" w:themeColor="accent1"/>
          <w:left w:val="single" w:sz="8" w:space="0" w:color="86BC25" w:themeColor="accent1"/>
          <w:bottom w:val="single" w:sz="8" w:space="0" w:color="86BC25" w:themeColor="accent1"/>
          <w:right w:val="single" w:sz="8" w:space="0" w:color="86BC25" w:themeColor="accent1"/>
        </w:tcBorders>
        <w:shd w:val="clear" w:color="auto" w:fill="E2F3C3" w:themeFill="accent1" w:themeFillTint="3F"/>
      </w:tcPr>
    </w:tblStylePr>
    <w:tblStylePr w:type="band1Horz">
      <w:tblPr/>
      <w:tcPr>
        <w:tcBorders>
          <w:top w:val="single" w:sz="8" w:space="0" w:color="86BC25" w:themeColor="accent1"/>
          <w:left w:val="single" w:sz="8" w:space="0" w:color="86BC25" w:themeColor="accent1"/>
          <w:bottom w:val="single" w:sz="8" w:space="0" w:color="86BC25" w:themeColor="accent1"/>
          <w:right w:val="single" w:sz="8" w:space="0" w:color="86BC25" w:themeColor="accent1"/>
          <w:insideV w:val="single" w:sz="8" w:space="0" w:color="86BC25" w:themeColor="accent1"/>
        </w:tcBorders>
        <w:shd w:val="clear" w:color="auto" w:fill="E2F3C3" w:themeFill="accent1" w:themeFillTint="3F"/>
      </w:tcPr>
    </w:tblStylePr>
    <w:tblStylePr w:type="band2Horz">
      <w:tblPr/>
      <w:tcPr>
        <w:tcBorders>
          <w:top w:val="single" w:sz="8" w:space="0" w:color="86BC25" w:themeColor="accent1"/>
          <w:left w:val="single" w:sz="8" w:space="0" w:color="86BC25" w:themeColor="accent1"/>
          <w:bottom w:val="single" w:sz="8" w:space="0" w:color="86BC25" w:themeColor="accent1"/>
          <w:right w:val="single" w:sz="8" w:space="0" w:color="86BC25" w:themeColor="accent1"/>
          <w:insideV w:val="single" w:sz="8" w:space="0" w:color="86BC25" w:themeColor="accent1"/>
        </w:tcBorders>
      </w:tcPr>
    </w:tblStylePr>
  </w:style>
  <w:style w:type="table" w:styleId="LightGrid-Accent2">
    <w:name w:val="Light Grid Accent 2"/>
    <w:basedOn w:val="TableNormal"/>
    <w:uiPriority w:val="62"/>
    <w:semiHidden/>
    <w:unhideWhenUsed/>
    <w:rsid w:val="00F6580B"/>
    <w:tblPr>
      <w:tblStyleRowBandSize w:val="1"/>
      <w:tblStyleColBandSize w:val="1"/>
      <w:tblBorders>
        <w:top w:val="single" w:sz="8" w:space="0" w:color="43B02A" w:themeColor="accent2"/>
        <w:left w:val="single" w:sz="8" w:space="0" w:color="43B02A" w:themeColor="accent2"/>
        <w:bottom w:val="single" w:sz="8" w:space="0" w:color="43B02A" w:themeColor="accent2"/>
        <w:right w:val="single" w:sz="8" w:space="0" w:color="43B02A" w:themeColor="accent2"/>
        <w:insideH w:val="single" w:sz="8" w:space="0" w:color="43B02A" w:themeColor="accent2"/>
        <w:insideV w:val="single" w:sz="8" w:space="0" w:color="43B02A"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3B02A" w:themeColor="accent2"/>
          <w:left w:val="single" w:sz="8" w:space="0" w:color="43B02A" w:themeColor="accent2"/>
          <w:bottom w:val="single" w:sz="18" w:space="0" w:color="43B02A" w:themeColor="accent2"/>
          <w:right w:val="single" w:sz="8" w:space="0" w:color="43B02A" w:themeColor="accent2"/>
          <w:insideH w:val="nil"/>
          <w:insideV w:val="single" w:sz="8" w:space="0" w:color="43B02A"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3B02A" w:themeColor="accent2"/>
          <w:left w:val="single" w:sz="8" w:space="0" w:color="43B02A" w:themeColor="accent2"/>
          <w:bottom w:val="single" w:sz="8" w:space="0" w:color="43B02A" w:themeColor="accent2"/>
          <w:right w:val="single" w:sz="8" w:space="0" w:color="43B02A" w:themeColor="accent2"/>
          <w:insideH w:val="nil"/>
          <w:insideV w:val="single" w:sz="8" w:space="0" w:color="43B02A"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3B02A" w:themeColor="accent2"/>
          <w:left w:val="single" w:sz="8" w:space="0" w:color="43B02A" w:themeColor="accent2"/>
          <w:bottom w:val="single" w:sz="8" w:space="0" w:color="43B02A" w:themeColor="accent2"/>
          <w:right w:val="single" w:sz="8" w:space="0" w:color="43B02A" w:themeColor="accent2"/>
        </w:tcBorders>
      </w:tcPr>
    </w:tblStylePr>
    <w:tblStylePr w:type="band1Vert">
      <w:tblPr/>
      <w:tcPr>
        <w:tcBorders>
          <w:top w:val="single" w:sz="8" w:space="0" w:color="43B02A" w:themeColor="accent2"/>
          <w:left w:val="single" w:sz="8" w:space="0" w:color="43B02A" w:themeColor="accent2"/>
          <w:bottom w:val="single" w:sz="8" w:space="0" w:color="43B02A" w:themeColor="accent2"/>
          <w:right w:val="single" w:sz="8" w:space="0" w:color="43B02A" w:themeColor="accent2"/>
        </w:tcBorders>
        <w:shd w:val="clear" w:color="auto" w:fill="CCF1C4" w:themeFill="accent2" w:themeFillTint="3F"/>
      </w:tcPr>
    </w:tblStylePr>
    <w:tblStylePr w:type="band1Horz">
      <w:tblPr/>
      <w:tcPr>
        <w:tcBorders>
          <w:top w:val="single" w:sz="8" w:space="0" w:color="43B02A" w:themeColor="accent2"/>
          <w:left w:val="single" w:sz="8" w:space="0" w:color="43B02A" w:themeColor="accent2"/>
          <w:bottom w:val="single" w:sz="8" w:space="0" w:color="43B02A" w:themeColor="accent2"/>
          <w:right w:val="single" w:sz="8" w:space="0" w:color="43B02A" w:themeColor="accent2"/>
          <w:insideV w:val="single" w:sz="8" w:space="0" w:color="43B02A" w:themeColor="accent2"/>
        </w:tcBorders>
        <w:shd w:val="clear" w:color="auto" w:fill="CCF1C4" w:themeFill="accent2" w:themeFillTint="3F"/>
      </w:tcPr>
    </w:tblStylePr>
    <w:tblStylePr w:type="band2Horz">
      <w:tblPr/>
      <w:tcPr>
        <w:tcBorders>
          <w:top w:val="single" w:sz="8" w:space="0" w:color="43B02A" w:themeColor="accent2"/>
          <w:left w:val="single" w:sz="8" w:space="0" w:color="43B02A" w:themeColor="accent2"/>
          <w:bottom w:val="single" w:sz="8" w:space="0" w:color="43B02A" w:themeColor="accent2"/>
          <w:right w:val="single" w:sz="8" w:space="0" w:color="43B02A" w:themeColor="accent2"/>
          <w:insideV w:val="single" w:sz="8" w:space="0" w:color="43B02A" w:themeColor="accent2"/>
        </w:tcBorders>
      </w:tcPr>
    </w:tblStylePr>
  </w:style>
  <w:style w:type="table" w:styleId="LightGrid-Accent3">
    <w:name w:val="Light Grid Accent 3"/>
    <w:basedOn w:val="TableNormal"/>
    <w:uiPriority w:val="62"/>
    <w:semiHidden/>
    <w:unhideWhenUsed/>
    <w:rsid w:val="00F6580B"/>
    <w:tblPr>
      <w:tblStyleRowBandSize w:val="1"/>
      <w:tblStyleColBandSize w:val="1"/>
      <w:tblBorders>
        <w:top w:val="single" w:sz="8" w:space="0" w:color="26890D" w:themeColor="accent3"/>
        <w:left w:val="single" w:sz="8" w:space="0" w:color="26890D" w:themeColor="accent3"/>
        <w:bottom w:val="single" w:sz="8" w:space="0" w:color="26890D" w:themeColor="accent3"/>
        <w:right w:val="single" w:sz="8" w:space="0" w:color="26890D" w:themeColor="accent3"/>
        <w:insideH w:val="single" w:sz="8" w:space="0" w:color="26890D" w:themeColor="accent3"/>
        <w:insideV w:val="single" w:sz="8" w:space="0" w:color="26890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90D" w:themeColor="accent3"/>
          <w:left w:val="single" w:sz="8" w:space="0" w:color="26890D" w:themeColor="accent3"/>
          <w:bottom w:val="single" w:sz="18" w:space="0" w:color="26890D" w:themeColor="accent3"/>
          <w:right w:val="single" w:sz="8" w:space="0" w:color="26890D" w:themeColor="accent3"/>
          <w:insideH w:val="nil"/>
          <w:insideV w:val="single" w:sz="8" w:space="0" w:color="26890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90D" w:themeColor="accent3"/>
          <w:left w:val="single" w:sz="8" w:space="0" w:color="26890D" w:themeColor="accent3"/>
          <w:bottom w:val="single" w:sz="8" w:space="0" w:color="26890D" w:themeColor="accent3"/>
          <w:right w:val="single" w:sz="8" w:space="0" w:color="26890D" w:themeColor="accent3"/>
          <w:insideH w:val="nil"/>
          <w:insideV w:val="single" w:sz="8" w:space="0" w:color="26890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90D" w:themeColor="accent3"/>
          <w:left w:val="single" w:sz="8" w:space="0" w:color="26890D" w:themeColor="accent3"/>
          <w:bottom w:val="single" w:sz="8" w:space="0" w:color="26890D" w:themeColor="accent3"/>
          <w:right w:val="single" w:sz="8" w:space="0" w:color="26890D" w:themeColor="accent3"/>
        </w:tcBorders>
      </w:tcPr>
    </w:tblStylePr>
    <w:tblStylePr w:type="band1Vert">
      <w:tblPr/>
      <w:tcPr>
        <w:tcBorders>
          <w:top w:val="single" w:sz="8" w:space="0" w:color="26890D" w:themeColor="accent3"/>
          <w:left w:val="single" w:sz="8" w:space="0" w:color="26890D" w:themeColor="accent3"/>
          <w:bottom w:val="single" w:sz="8" w:space="0" w:color="26890D" w:themeColor="accent3"/>
          <w:right w:val="single" w:sz="8" w:space="0" w:color="26890D" w:themeColor="accent3"/>
        </w:tcBorders>
        <w:shd w:val="clear" w:color="auto" w:fill="BCF7AD" w:themeFill="accent3" w:themeFillTint="3F"/>
      </w:tcPr>
    </w:tblStylePr>
    <w:tblStylePr w:type="band1Horz">
      <w:tblPr/>
      <w:tcPr>
        <w:tcBorders>
          <w:top w:val="single" w:sz="8" w:space="0" w:color="26890D" w:themeColor="accent3"/>
          <w:left w:val="single" w:sz="8" w:space="0" w:color="26890D" w:themeColor="accent3"/>
          <w:bottom w:val="single" w:sz="8" w:space="0" w:color="26890D" w:themeColor="accent3"/>
          <w:right w:val="single" w:sz="8" w:space="0" w:color="26890D" w:themeColor="accent3"/>
          <w:insideV w:val="single" w:sz="8" w:space="0" w:color="26890D" w:themeColor="accent3"/>
        </w:tcBorders>
        <w:shd w:val="clear" w:color="auto" w:fill="BCF7AD" w:themeFill="accent3" w:themeFillTint="3F"/>
      </w:tcPr>
    </w:tblStylePr>
    <w:tblStylePr w:type="band2Horz">
      <w:tblPr/>
      <w:tcPr>
        <w:tcBorders>
          <w:top w:val="single" w:sz="8" w:space="0" w:color="26890D" w:themeColor="accent3"/>
          <w:left w:val="single" w:sz="8" w:space="0" w:color="26890D" w:themeColor="accent3"/>
          <w:bottom w:val="single" w:sz="8" w:space="0" w:color="26890D" w:themeColor="accent3"/>
          <w:right w:val="single" w:sz="8" w:space="0" w:color="26890D" w:themeColor="accent3"/>
          <w:insideV w:val="single" w:sz="8" w:space="0" w:color="26890D" w:themeColor="accent3"/>
        </w:tcBorders>
      </w:tcPr>
    </w:tblStylePr>
  </w:style>
  <w:style w:type="table" w:styleId="LightGrid-Accent4">
    <w:name w:val="Light Grid Accent 4"/>
    <w:basedOn w:val="TableNormal"/>
    <w:uiPriority w:val="62"/>
    <w:semiHidden/>
    <w:unhideWhenUsed/>
    <w:rsid w:val="00F6580B"/>
    <w:tblPr>
      <w:tblStyleRowBandSize w:val="1"/>
      <w:tblStyleColBandSize w:val="1"/>
      <w:tblBorders>
        <w:top w:val="single" w:sz="8" w:space="0" w:color="046A38" w:themeColor="accent4"/>
        <w:left w:val="single" w:sz="8" w:space="0" w:color="046A38" w:themeColor="accent4"/>
        <w:bottom w:val="single" w:sz="8" w:space="0" w:color="046A38" w:themeColor="accent4"/>
        <w:right w:val="single" w:sz="8" w:space="0" w:color="046A38" w:themeColor="accent4"/>
        <w:insideH w:val="single" w:sz="8" w:space="0" w:color="046A38" w:themeColor="accent4"/>
        <w:insideV w:val="single" w:sz="8" w:space="0" w:color="046A3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46A38" w:themeColor="accent4"/>
          <w:left w:val="single" w:sz="8" w:space="0" w:color="046A38" w:themeColor="accent4"/>
          <w:bottom w:val="single" w:sz="18" w:space="0" w:color="046A38" w:themeColor="accent4"/>
          <w:right w:val="single" w:sz="8" w:space="0" w:color="046A38" w:themeColor="accent4"/>
          <w:insideH w:val="nil"/>
          <w:insideV w:val="single" w:sz="8" w:space="0" w:color="046A3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46A38" w:themeColor="accent4"/>
          <w:left w:val="single" w:sz="8" w:space="0" w:color="046A38" w:themeColor="accent4"/>
          <w:bottom w:val="single" w:sz="8" w:space="0" w:color="046A38" w:themeColor="accent4"/>
          <w:right w:val="single" w:sz="8" w:space="0" w:color="046A38" w:themeColor="accent4"/>
          <w:insideH w:val="nil"/>
          <w:insideV w:val="single" w:sz="8" w:space="0" w:color="046A3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46A38" w:themeColor="accent4"/>
          <w:left w:val="single" w:sz="8" w:space="0" w:color="046A38" w:themeColor="accent4"/>
          <w:bottom w:val="single" w:sz="8" w:space="0" w:color="046A38" w:themeColor="accent4"/>
          <w:right w:val="single" w:sz="8" w:space="0" w:color="046A38" w:themeColor="accent4"/>
        </w:tcBorders>
      </w:tcPr>
    </w:tblStylePr>
    <w:tblStylePr w:type="band1Vert">
      <w:tblPr/>
      <w:tcPr>
        <w:tcBorders>
          <w:top w:val="single" w:sz="8" w:space="0" w:color="046A38" w:themeColor="accent4"/>
          <w:left w:val="single" w:sz="8" w:space="0" w:color="046A38" w:themeColor="accent4"/>
          <w:bottom w:val="single" w:sz="8" w:space="0" w:color="046A38" w:themeColor="accent4"/>
          <w:right w:val="single" w:sz="8" w:space="0" w:color="046A38" w:themeColor="accent4"/>
        </w:tcBorders>
        <w:shd w:val="clear" w:color="auto" w:fill="9FFBCE" w:themeFill="accent4" w:themeFillTint="3F"/>
      </w:tcPr>
    </w:tblStylePr>
    <w:tblStylePr w:type="band1Horz">
      <w:tblPr/>
      <w:tcPr>
        <w:tcBorders>
          <w:top w:val="single" w:sz="8" w:space="0" w:color="046A38" w:themeColor="accent4"/>
          <w:left w:val="single" w:sz="8" w:space="0" w:color="046A38" w:themeColor="accent4"/>
          <w:bottom w:val="single" w:sz="8" w:space="0" w:color="046A38" w:themeColor="accent4"/>
          <w:right w:val="single" w:sz="8" w:space="0" w:color="046A38" w:themeColor="accent4"/>
          <w:insideV w:val="single" w:sz="8" w:space="0" w:color="046A38" w:themeColor="accent4"/>
        </w:tcBorders>
        <w:shd w:val="clear" w:color="auto" w:fill="9FFBCE" w:themeFill="accent4" w:themeFillTint="3F"/>
      </w:tcPr>
    </w:tblStylePr>
    <w:tblStylePr w:type="band2Horz">
      <w:tblPr/>
      <w:tcPr>
        <w:tcBorders>
          <w:top w:val="single" w:sz="8" w:space="0" w:color="046A38" w:themeColor="accent4"/>
          <w:left w:val="single" w:sz="8" w:space="0" w:color="046A38" w:themeColor="accent4"/>
          <w:bottom w:val="single" w:sz="8" w:space="0" w:color="046A38" w:themeColor="accent4"/>
          <w:right w:val="single" w:sz="8" w:space="0" w:color="046A38" w:themeColor="accent4"/>
          <w:insideV w:val="single" w:sz="8" w:space="0" w:color="046A38" w:themeColor="accent4"/>
        </w:tcBorders>
      </w:tcPr>
    </w:tblStylePr>
  </w:style>
  <w:style w:type="table" w:styleId="LightGrid-Accent5">
    <w:name w:val="Light Grid Accent 5"/>
    <w:basedOn w:val="TableNormal"/>
    <w:uiPriority w:val="62"/>
    <w:semiHidden/>
    <w:unhideWhenUsed/>
    <w:rsid w:val="00F6580B"/>
    <w:tblPr>
      <w:tblStyleRowBandSize w:val="1"/>
      <w:tblStyleColBandSize w:val="1"/>
      <w:tblBorders>
        <w:top w:val="single" w:sz="8" w:space="0" w:color="0D8390" w:themeColor="accent5"/>
        <w:left w:val="single" w:sz="8" w:space="0" w:color="0D8390" w:themeColor="accent5"/>
        <w:bottom w:val="single" w:sz="8" w:space="0" w:color="0D8390" w:themeColor="accent5"/>
        <w:right w:val="single" w:sz="8" w:space="0" w:color="0D8390" w:themeColor="accent5"/>
        <w:insideH w:val="single" w:sz="8" w:space="0" w:color="0D8390" w:themeColor="accent5"/>
        <w:insideV w:val="single" w:sz="8" w:space="0" w:color="0D839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D8390" w:themeColor="accent5"/>
          <w:left w:val="single" w:sz="8" w:space="0" w:color="0D8390" w:themeColor="accent5"/>
          <w:bottom w:val="single" w:sz="18" w:space="0" w:color="0D8390" w:themeColor="accent5"/>
          <w:right w:val="single" w:sz="8" w:space="0" w:color="0D8390" w:themeColor="accent5"/>
          <w:insideH w:val="nil"/>
          <w:insideV w:val="single" w:sz="8" w:space="0" w:color="0D839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D8390" w:themeColor="accent5"/>
          <w:left w:val="single" w:sz="8" w:space="0" w:color="0D8390" w:themeColor="accent5"/>
          <w:bottom w:val="single" w:sz="8" w:space="0" w:color="0D8390" w:themeColor="accent5"/>
          <w:right w:val="single" w:sz="8" w:space="0" w:color="0D8390" w:themeColor="accent5"/>
          <w:insideH w:val="nil"/>
          <w:insideV w:val="single" w:sz="8" w:space="0" w:color="0D839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D8390" w:themeColor="accent5"/>
          <w:left w:val="single" w:sz="8" w:space="0" w:color="0D8390" w:themeColor="accent5"/>
          <w:bottom w:val="single" w:sz="8" w:space="0" w:color="0D8390" w:themeColor="accent5"/>
          <w:right w:val="single" w:sz="8" w:space="0" w:color="0D8390" w:themeColor="accent5"/>
        </w:tcBorders>
      </w:tcPr>
    </w:tblStylePr>
    <w:tblStylePr w:type="band1Vert">
      <w:tblPr/>
      <w:tcPr>
        <w:tcBorders>
          <w:top w:val="single" w:sz="8" w:space="0" w:color="0D8390" w:themeColor="accent5"/>
          <w:left w:val="single" w:sz="8" w:space="0" w:color="0D8390" w:themeColor="accent5"/>
          <w:bottom w:val="single" w:sz="8" w:space="0" w:color="0D8390" w:themeColor="accent5"/>
          <w:right w:val="single" w:sz="8" w:space="0" w:color="0D8390" w:themeColor="accent5"/>
        </w:tcBorders>
        <w:shd w:val="clear" w:color="auto" w:fill="AEF0F7" w:themeFill="accent5" w:themeFillTint="3F"/>
      </w:tcPr>
    </w:tblStylePr>
    <w:tblStylePr w:type="band1Horz">
      <w:tblPr/>
      <w:tcPr>
        <w:tcBorders>
          <w:top w:val="single" w:sz="8" w:space="0" w:color="0D8390" w:themeColor="accent5"/>
          <w:left w:val="single" w:sz="8" w:space="0" w:color="0D8390" w:themeColor="accent5"/>
          <w:bottom w:val="single" w:sz="8" w:space="0" w:color="0D8390" w:themeColor="accent5"/>
          <w:right w:val="single" w:sz="8" w:space="0" w:color="0D8390" w:themeColor="accent5"/>
          <w:insideV w:val="single" w:sz="8" w:space="0" w:color="0D8390" w:themeColor="accent5"/>
        </w:tcBorders>
        <w:shd w:val="clear" w:color="auto" w:fill="AEF0F7" w:themeFill="accent5" w:themeFillTint="3F"/>
      </w:tcPr>
    </w:tblStylePr>
    <w:tblStylePr w:type="band2Horz">
      <w:tblPr/>
      <w:tcPr>
        <w:tcBorders>
          <w:top w:val="single" w:sz="8" w:space="0" w:color="0D8390" w:themeColor="accent5"/>
          <w:left w:val="single" w:sz="8" w:space="0" w:color="0D8390" w:themeColor="accent5"/>
          <w:bottom w:val="single" w:sz="8" w:space="0" w:color="0D8390" w:themeColor="accent5"/>
          <w:right w:val="single" w:sz="8" w:space="0" w:color="0D8390" w:themeColor="accent5"/>
          <w:insideV w:val="single" w:sz="8" w:space="0" w:color="0D8390" w:themeColor="accent5"/>
        </w:tcBorders>
      </w:tcPr>
    </w:tblStylePr>
  </w:style>
  <w:style w:type="table" w:styleId="LightGrid-Accent6">
    <w:name w:val="Light Grid Accent 6"/>
    <w:basedOn w:val="TableNormal"/>
    <w:uiPriority w:val="62"/>
    <w:semiHidden/>
    <w:unhideWhenUsed/>
    <w:rsid w:val="00F6580B"/>
    <w:tblPr>
      <w:tblStyleRowBandSize w:val="1"/>
      <w:tblStyleColBandSize w:val="1"/>
      <w:tblBorders>
        <w:top w:val="single" w:sz="8" w:space="0" w:color="007CB0" w:themeColor="accent6"/>
        <w:left w:val="single" w:sz="8" w:space="0" w:color="007CB0" w:themeColor="accent6"/>
        <w:bottom w:val="single" w:sz="8" w:space="0" w:color="007CB0" w:themeColor="accent6"/>
        <w:right w:val="single" w:sz="8" w:space="0" w:color="007CB0" w:themeColor="accent6"/>
        <w:insideH w:val="single" w:sz="8" w:space="0" w:color="007CB0" w:themeColor="accent6"/>
        <w:insideV w:val="single" w:sz="8" w:space="0" w:color="007CB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CB0" w:themeColor="accent6"/>
          <w:left w:val="single" w:sz="8" w:space="0" w:color="007CB0" w:themeColor="accent6"/>
          <w:bottom w:val="single" w:sz="18" w:space="0" w:color="007CB0" w:themeColor="accent6"/>
          <w:right w:val="single" w:sz="8" w:space="0" w:color="007CB0" w:themeColor="accent6"/>
          <w:insideH w:val="nil"/>
          <w:insideV w:val="single" w:sz="8" w:space="0" w:color="007CB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CB0" w:themeColor="accent6"/>
          <w:left w:val="single" w:sz="8" w:space="0" w:color="007CB0" w:themeColor="accent6"/>
          <w:bottom w:val="single" w:sz="8" w:space="0" w:color="007CB0" w:themeColor="accent6"/>
          <w:right w:val="single" w:sz="8" w:space="0" w:color="007CB0" w:themeColor="accent6"/>
          <w:insideH w:val="nil"/>
          <w:insideV w:val="single" w:sz="8" w:space="0" w:color="007CB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CB0" w:themeColor="accent6"/>
          <w:left w:val="single" w:sz="8" w:space="0" w:color="007CB0" w:themeColor="accent6"/>
          <w:bottom w:val="single" w:sz="8" w:space="0" w:color="007CB0" w:themeColor="accent6"/>
          <w:right w:val="single" w:sz="8" w:space="0" w:color="007CB0" w:themeColor="accent6"/>
        </w:tcBorders>
      </w:tcPr>
    </w:tblStylePr>
    <w:tblStylePr w:type="band1Vert">
      <w:tblPr/>
      <w:tcPr>
        <w:tcBorders>
          <w:top w:val="single" w:sz="8" w:space="0" w:color="007CB0" w:themeColor="accent6"/>
          <w:left w:val="single" w:sz="8" w:space="0" w:color="007CB0" w:themeColor="accent6"/>
          <w:bottom w:val="single" w:sz="8" w:space="0" w:color="007CB0" w:themeColor="accent6"/>
          <w:right w:val="single" w:sz="8" w:space="0" w:color="007CB0" w:themeColor="accent6"/>
        </w:tcBorders>
        <w:shd w:val="clear" w:color="auto" w:fill="ACE6FF" w:themeFill="accent6" w:themeFillTint="3F"/>
      </w:tcPr>
    </w:tblStylePr>
    <w:tblStylePr w:type="band1Horz">
      <w:tblPr/>
      <w:tcPr>
        <w:tcBorders>
          <w:top w:val="single" w:sz="8" w:space="0" w:color="007CB0" w:themeColor="accent6"/>
          <w:left w:val="single" w:sz="8" w:space="0" w:color="007CB0" w:themeColor="accent6"/>
          <w:bottom w:val="single" w:sz="8" w:space="0" w:color="007CB0" w:themeColor="accent6"/>
          <w:right w:val="single" w:sz="8" w:space="0" w:color="007CB0" w:themeColor="accent6"/>
          <w:insideV w:val="single" w:sz="8" w:space="0" w:color="007CB0" w:themeColor="accent6"/>
        </w:tcBorders>
        <w:shd w:val="clear" w:color="auto" w:fill="ACE6FF" w:themeFill="accent6" w:themeFillTint="3F"/>
      </w:tcPr>
    </w:tblStylePr>
    <w:tblStylePr w:type="band2Horz">
      <w:tblPr/>
      <w:tcPr>
        <w:tcBorders>
          <w:top w:val="single" w:sz="8" w:space="0" w:color="007CB0" w:themeColor="accent6"/>
          <w:left w:val="single" w:sz="8" w:space="0" w:color="007CB0" w:themeColor="accent6"/>
          <w:bottom w:val="single" w:sz="8" w:space="0" w:color="007CB0" w:themeColor="accent6"/>
          <w:right w:val="single" w:sz="8" w:space="0" w:color="007CB0" w:themeColor="accent6"/>
          <w:insideV w:val="single" w:sz="8" w:space="0" w:color="007CB0" w:themeColor="accent6"/>
        </w:tcBorders>
      </w:tcPr>
    </w:tblStylePr>
  </w:style>
  <w:style w:type="table" w:styleId="LightList">
    <w:name w:val="Light List"/>
    <w:basedOn w:val="TableNormal"/>
    <w:uiPriority w:val="61"/>
    <w:semiHidden/>
    <w:unhideWhenUsed/>
    <w:rsid w:val="00F6580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F6580B"/>
    <w:tblPr>
      <w:tblStyleRowBandSize w:val="1"/>
      <w:tblStyleColBandSize w:val="1"/>
      <w:tblBorders>
        <w:top w:val="single" w:sz="8" w:space="0" w:color="86BC25" w:themeColor="accent1"/>
        <w:left w:val="single" w:sz="8" w:space="0" w:color="86BC25" w:themeColor="accent1"/>
        <w:bottom w:val="single" w:sz="8" w:space="0" w:color="86BC25" w:themeColor="accent1"/>
        <w:right w:val="single" w:sz="8" w:space="0" w:color="86BC25" w:themeColor="accent1"/>
      </w:tblBorders>
    </w:tblPr>
    <w:tblStylePr w:type="firstRow">
      <w:pPr>
        <w:spacing w:before="0" w:after="0" w:line="240" w:lineRule="auto"/>
      </w:pPr>
      <w:rPr>
        <w:b/>
        <w:bCs/>
        <w:color w:val="FFFFFF" w:themeColor="background1"/>
      </w:rPr>
      <w:tblPr/>
      <w:tcPr>
        <w:shd w:val="clear" w:color="auto" w:fill="86BC25" w:themeFill="accent1"/>
      </w:tcPr>
    </w:tblStylePr>
    <w:tblStylePr w:type="lastRow">
      <w:pPr>
        <w:spacing w:before="0" w:after="0" w:line="240" w:lineRule="auto"/>
      </w:pPr>
      <w:rPr>
        <w:b/>
        <w:bCs/>
      </w:rPr>
      <w:tblPr/>
      <w:tcPr>
        <w:tcBorders>
          <w:top w:val="double" w:sz="6" w:space="0" w:color="86BC25" w:themeColor="accent1"/>
          <w:left w:val="single" w:sz="8" w:space="0" w:color="86BC25" w:themeColor="accent1"/>
          <w:bottom w:val="single" w:sz="8" w:space="0" w:color="86BC25" w:themeColor="accent1"/>
          <w:right w:val="single" w:sz="8" w:space="0" w:color="86BC25" w:themeColor="accent1"/>
        </w:tcBorders>
      </w:tcPr>
    </w:tblStylePr>
    <w:tblStylePr w:type="firstCol">
      <w:rPr>
        <w:b/>
        <w:bCs/>
      </w:rPr>
    </w:tblStylePr>
    <w:tblStylePr w:type="lastCol">
      <w:rPr>
        <w:b/>
        <w:bCs/>
      </w:rPr>
    </w:tblStylePr>
    <w:tblStylePr w:type="band1Vert">
      <w:tblPr/>
      <w:tcPr>
        <w:tcBorders>
          <w:top w:val="single" w:sz="8" w:space="0" w:color="86BC25" w:themeColor="accent1"/>
          <w:left w:val="single" w:sz="8" w:space="0" w:color="86BC25" w:themeColor="accent1"/>
          <w:bottom w:val="single" w:sz="8" w:space="0" w:color="86BC25" w:themeColor="accent1"/>
          <w:right w:val="single" w:sz="8" w:space="0" w:color="86BC25" w:themeColor="accent1"/>
        </w:tcBorders>
      </w:tcPr>
    </w:tblStylePr>
    <w:tblStylePr w:type="band1Horz">
      <w:tblPr/>
      <w:tcPr>
        <w:tcBorders>
          <w:top w:val="single" w:sz="8" w:space="0" w:color="86BC25" w:themeColor="accent1"/>
          <w:left w:val="single" w:sz="8" w:space="0" w:color="86BC25" w:themeColor="accent1"/>
          <w:bottom w:val="single" w:sz="8" w:space="0" w:color="86BC25" w:themeColor="accent1"/>
          <w:right w:val="single" w:sz="8" w:space="0" w:color="86BC25" w:themeColor="accent1"/>
        </w:tcBorders>
      </w:tcPr>
    </w:tblStylePr>
  </w:style>
  <w:style w:type="table" w:styleId="LightList-Accent2">
    <w:name w:val="Light List Accent 2"/>
    <w:basedOn w:val="TableNormal"/>
    <w:uiPriority w:val="61"/>
    <w:semiHidden/>
    <w:unhideWhenUsed/>
    <w:rsid w:val="00F6580B"/>
    <w:tblPr>
      <w:tblStyleRowBandSize w:val="1"/>
      <w:tblStyleColBandSize w:val="1"/>
      <w:tblBorders>
        <w:top w:val="single" w:sz="8" w:space="0" w:color="43B02A" w:themeColor="accent2"/>
        <w:left w:val="single" w:sz="8" w:space="0" w:color="43B02A" w:themeColor="accent2"/>
        <w:bottom w:val="single" w:sz="8" w:space="0" w:color="43B02A" w:themeColor="accent2"/>
        <w:right w:val="single" w:sz="8" w:space="0" w:color="43B02A" w:themeColor="accent2"/>
      </w:tblBorders>
    </w:tblPr>
    <w:tblStylePr w:type="firstRow">
      <w:pPr>
        <w:spacing w:before="0" w:after="0" w:line="240" w:lineRule="auto"/>
      </w:pPr>
      <w:rPr>
        <w:b/>
        <w:bCs/>
        <w:color w:val="FFFFFF" w:themeColor="background1"/>
      </w:rPr>
      <w:tblPr/>
      <w:tcPr>
        <w:shd w:val="clear" w:color="auto" w:fill="43B02A" w:themeFill="accent2"/>
      </w:tcPr>
    </w:tblStylePr>
    <w:tblStylePr w:type="lastRow">
      <w:pPr>
        <w:spacing w:before="0" w:after="0" w:line="240" w:lineRule="auto"/>
      </w:pPr>
      <w:rPr>
        <w:b/>
        <w:bCs/>
      </w:rPr>
      <w:tblPr/>
      <w:tcPr>
        <w:tcBorders>
          <w:top w:val="double" w:sz="6" w:space="0" w:color="43B02A" w:themeColor="accent2"/>
          <w:left w:val="single" w:sz="8" w:space="0" w:color="43B02A" w:themeColor="accent2"/>
          <w:bottom w:val="single" w:sz="8" w:space="0" w:color="43B02A" w:themeColor="accent2"/>
          <w:right w:val="single" w:sz="8" w:space="0" w:color="43B02A" w:themeColor="accent2"/>
        </w:tcBorders>
      </w:tcPr>
    </w:tblStylePr>
    <w:tblStylePr w:type="firstCol">
      <w:rPr>
        <w:b/>
        <w:bCs/>
      </w:rPr>
    </w:tblStylePr>
    <w:tblStylePr w:type="lastCol">
      <w:rPr>
        <w:b/>
        <w:bCs/>
      </w:rPr>
    </w:tblStylePr>
    <w:tblStylePr w:type="band1Vert">
      <w:tblPr/>
      <w:tcPr>
        <w:tcBorders>
          <w:top w:val="single" w:sz="8" w:space="0" w:color="43B02A" w:themeColor="accent2"/>
          <w:left w:val="single" w:sz="8" w:space="0" w:color="43B02A" w:themeColor="accent2"/>
          <w:bottom w:val="single" w:sz="8" w:space="0" w:color="43B02A" w:themeColor="accent2"/>
          <w:right w:val="single" w:sz="8" w:space="0" w:color="43B02A" w:themeColor="accent2"/>
        </w:tcBorders>
      </w:tcPr>
    </w:tblStylePr>
    <w:tblStylePr w:type="band1Horz">
      <w:tblPr/>
      <w:tcPr>
        <w:tcBorders>
          <w:top w:val="single" w:sz="8" w:space="0" w:color="43B02A" w:themeColor="accent2"/>
          <w:left w:val="single" w:sz="8" w:space="0" w:color="43B02A" w:themeColor="accent2"/>
          <w:bottom w:val="single" w:sz="8" w:space="0" w:color="43B02A" w:themeColor="accent2"/>
          <w:right w:val="single" w:sz="8" w:space="0" w:color="43B02A" w:themeColor="accent2"/>
        </w:tcBorders>
      </w:tcPr>
    </w:tblStylePr>
  </w:style>
  <w:style w:type="table" w:styleId="LightList-Accent3">
    <w:name w:val="Light List Accent 3"/>
    <w:basedOn w:val="TableNormal"/>
    <w:uiPriority w:val="61"/>
    <w:semiHidden/>
    <w:unhideWhenUsed/>
    <w:rsid w:val="00F6580B"/>
    <w:tblPr>
      <w:tblStyleRowBandSize w:val="1"/>
      <w:tblStyleColBandSize w:val="1"/>
      <w:tblBorders>
        <w:top w:val="single" w:sz="8" w:space="0" w:color="26890D" w:themeColor="accent3"/>
        <w:left w:val="single" w:sz="8" w:space="0" w:color="26890D" w:themeColor="accent3"/>
        <w:bottom w:val="single" w:sz="8" w:space="0" w:color="26890D" w:themeColor="accent3"/>
        <w:right w:val="single" w:sz="8" w:space="0" w:color="26890D" w:themeColor="accent3"/>
      </w:tblBorders>
    </w:tblPr>
    <w:tblStylePr w:type="firstRow">
      <w:pPr>
        <w:spacing w:before="0" w:after="0" w:line="240" w:lineRule="auto"/>
      </w:pPr>
      <w:rPr>
        <w:b/>
        <w:bCs/>
        <w:color w:val="FFFFFF" w:themeColor="background1"/>
      </w:rPr>
      <w:tblPr/>
      <w:tcPr>
        <w:shd w:val="clear" w:color="auto" w:fill="26890D" w:themeFill="accent3"/>
      </w:tcPr>
    </w:tblStylePr>
    <w:tblStylePr w:type="lastRow">
      <w:pPr>
        <w:spacing w:before="0" w:after="0" w:line="240" w:lineRule="auto"/>
      </w:pPr>
      <w:rPr>
        <w:b/>
        <w:bCs/>
      </w:rPr>
      <w:tblPr/>
      <w:tcPr>
        <w:tcBorders>
          <w:top w:val="double" w:sz="6" w:space="0" w:color="26890D" w:themeColor="accent3"/>
          <w:left w:val="single" w:sz="8" w:space="0" w:color="26890D" w:themeColor="accent3"/>
          <w:bottom w:val="single" w:sz="8" w:space="0" w:color="26890D" w:themeColor="accent3"/>
          <w:right w:val="single" w:sz="8" w:space="0" w:color="26890D" w:themeColor="accent3"/>
        </w:tcBorders>
      </w:tcPr>
    </w:tblStylePr>
    <w:tblStylePr w:type="firstCol">
      <w:rPr>
        <w:b/>
        <w:bCs/>
      </w:rPr>
    </w:tblStylePr>
    <w:tblStylePr w:type="lastCol">
      <w:rPr>
        <w:b/>
        <w:bCs/>
      </w:rPr>
    </w:tblStylePr>
    <w:tblStylePr w:type="band1Vert">
      <w:tblPr/>
      <w:tcPr>
        <w:tcBorders>
          <w:top w:val="single" w:sz="8" w:space="0" w:color="26890D" w:themeColor="accent3"/>
          <w:left w:val="single" w:sz="8" w:space="0" w:color="26890D" w:themeColor="accent3"/>
          <w:bottom w:val="single" w:sz="8" w:space="0" w:color="26890D" w:themeColor="accent3"/>
          <w:right w:val="single" w:sz="8" w:space="0" w:color="26890D" w:themeColor="accent3"/>
        </w:tcBorders>
      </w:tcPr>
    </w:tblStylePr>
    <w:tblStylePr w:type="band1Horz">
      <w:tblPr/>
      <w:tcPr>
        <w:tcBorders>
          <w:top w:val="single" w:sz="8" w:space="0" w:color="26890D" w:themeColor="accent3"/>
          <w:left w:val="single" w:sz="8" w:space="0" w:color="26890D" w:themeColor="accent3"/>
          <w:bottom w:val="single" w:sz="8" w:space="0" w:color="26890D" w:themeColor="accent3"/>
          <w:right w:val="single" w:sz="8" w:space="0" w:color="26890D" w:themeColor="accent3"/>
        </w:tcBorders>
      </w:tcPr>
    </w:tblStylePr>
  </w:style>
  <w:style w:type="table" w:styleId="LightList-Accent4">
    <w:name w:val="Light List Accent 4"/>
    <w:basedOn w:val="TableNormal"/>
    <w:uiPriority w:val="61"/>
    <w:semiHidden/>
    <w:unhideWhenUsed/>
    <w:rsid w:val="00F6580B"/>
    <w:tblPr>
      <w:tblStyleRowBandSize w:val="1"/>
      <w:tblStyleColBandSize w:val="1"/>
      <w:tblBorders>
        <w:top w:val="single" w:sz="8" w:space="0" w:color="046A38" w:themeColor="accent4"/>
        <w:left w:val="single" w:sz="8" w:space="0" w:color="046A38" w:themeColor="accent4"/>
        <w:bottom w:val="single" w:sz="8" w:space="0" w:color="046A38" w:themeColor="accent4"/>
        <w:right w:val="single" w:sz="8" w:space="0" w:color="046A38" w:themeColor="accent4"/>
      </w:tblBorders>
    </w:tblPr>
    <w:tblStylePr w:type="firstRow">
      <w:pPr>
        <w:spacing w:before="0" w:after="0" w:line="240" w:lineRule="auto"/>
      </w:pPr>
      <w:rPr>
        <w:b/>
        <w:bCs/>
        <w:color w:val="FFFFFF" w:themeColor="background1"/>
      </w:rPr>
      <w:tblPr/>
      <w:tcPr>
        <w:shd w:val="clear" w:color="auto" w:fill="046A38" w:themeFill="accent4"/>
      </w:tcPr>
    </w:tblStylePr>
    <w:tblStylePr w:type="lastRow">
      <w:pPr>
        <w:spacing w:before="0" w:after="0" w:line="240" w:lineRule="auto"/>
      </w:pPr>
      <w:rPr>
        <w:b/>
        <w:bCs/>
      </w:rPr>
      <w:tblPr/>
      <w:tcPr>
        <w:tcBorders>
          <w:top w:val="double" w:sz="6" w:space="0" w:color="046A38" w:themeColor="accent4"/>
          <w:left w:val="single" w:sz="8" w:space="0" w:color="046A38" w:themeColor="accent4"/>
          <w:bottom w:val="single" w:sz="8" w:space="0" w:color="046A38" w:themeColor="accent4"/>
          <w:right w:val="single" w:sz="8" w:space="0" w:color="046A38" w:themeColor="accent4"/>
        </w:tcBorders>
      </w:tcPr>
    </w:tblStylePr>
    <w:tblStylePr w:type="firstCol">
      <w:rPr>
        <w:b/>
        <w:bCs/>
      </w:rPr>
    </w:tblStylePr>
    <w:tblStylePr w:type="lastCol">
      <w:rPr>
        <w:b/>
        <w:bCs/>
      </w:rPr>
    </w:tblStylePr>
    <w:tblStylePr w:type="band1Vert">
      <w:tblPr/>
      <w:tcPr>
        <w:tcBorders>
          <w:top w:val="single" w:sz="8" w:space="0" w:color="046A38" w:themeColor="accent4"/>
          <w:left w:val="single" w:sz="8" w:space="0" w:color="046A38" w:themeColor="accent4"/>
          <w:bottom w:val="single" w:sz="8" w:space="0" w:color="046A38" w:themeColor="accent4"/>
          <w:right w:val="single" w:sz="8" w:space="0" w:color="046A38" w:themeColor="accent4"/>
        </w:tcBorders>
      </w:tcPr>
    </w:tblStylePr>
    <w:tblStylePr w:type="band1Horz">
      <w:tblPr/>
      <w:tcPr>
        <w:tcBorders>
          <w:top w:val="single" w:sz="8" w:space="0" w:color="046A38" w:themeColor="accent4"/>
          <w:left w:val="single" w:sz="8" w:space="0" w:color="046A38" w:themeColor="accent4"/>
          <w:bottom w:val="single" w:sz="8" w:space="0" w:color="046A38" w:themeColor="accent4"/>
          <w:right w:val="single" w:sz="8" w:space="0" w:color="046A38" w:themeColor="accent4"/>
        </w:tcBorders>
      </w:tcPr>
    </w:tblStylePr>
  </w:style>
  <w:style w:type="table" w:styleId="LightList-Accent5">
    <w:name w:val="Light List Accent 5"/>
    <w:basedOn w:val="TableNormal"/>
    <w:uiPriority w:val="61"/>
    <w:semiHidden/>
    <w:unhideWhenUsed/>
    <w:rsid w:val="00F6580B"/>
    <w:tblPr>
      <w:tblStyleRowBandSize w:val="1"/>
      <w:tblStyleColBandSize w:val="1"/>
      <w:tblBorders>
        <w:top w:val="single" w:sz="8" w:space="0" w:color="0D8390" w:themeColor="accent5"/>
        <w:left w:val="single" w:sz="8" w:space="0" w:color="0D8390" w:themeColor="accent5"/>
        <w:bottom w:val="single" w:sz="8" w:space="0" w:color="0D8390" w:themeColor="accent5"/>
        <w:right w:val="single" w:sz="8" w:space="0" w:color="0D8390" w:themeColor="accent5"/>
      </w:tblBorders>
    </w:tblPr>
    <w:tblStylePr w:type="firstRow">
      <w:pPr>
        <w:spacing w:before="0" w:after="0" w:line="240" w:lineRule="auto"/>
      </w:pPr>
      <w:rPr>
        <w:b/>
        <w:bCs/>
        <w:color w:val="FFFFFF" w:themeColor="background1"/>
      </w:rPr>
      <w:tblPr/>
      <w:tcPr>
        <w:shd w:val="clear" w:color="auto" w:fill="0D8390" w:themeFill="accent5"/>
      </w:tcPr>
    </w:tblStylePr>
    <w:tblStylePr w:type="lastRow">
      <w:pPr>
        <w:spacing w:before="0" w:after="0" w:line="240" w:lineRule="auto"/>
      </w:pPr>
      <w:rPr>
        <w:b/>
        <w:bCs/>
      </w:rPr>
      <w:tblPr/>
      <w:tcPr>
        <w:tcBorders>
          <w:top w:val="double" w:sz="6" w:space="0" w:color="0D8390" w:themeColor="accent5"/>
          <w:left w:val="single" w:sz="8" w:space="0" w:color="0D8390" w:themeColor="accent5"/>
          <w:bottom w:val="single" w:sz="8" w:space="0" w:color="0D8390" w:themeColor="accent5"/>
          <w:right w:val="single" w:sz="8" w:space="0" w:color="0D8390" w:themeColor="accent5"/>
        </w:tcBorders>
      </w:tcPr>
    </w:tblStylePr>
    <w:tblStylePr w:type="firstCol">
      <w:rPr>
        <w:b/>
        <w:bCs/>
      </w:rPr>
    </w:tblStylePr>
    <w:tblStylePr w:type="lastCol">
      <w:rPr>
        <w:b/>
        <w:bCs/>
      </w:rPr>
    </w:tblStylePr>
    <w:tblStylePr w:type="band1Vert">
      <w:tblPr/>
      <w:tcPr>
        <w:tcBorders>
          <w:top w:val="single" w:sz="8" w:space="0" w:color="0D8390" w:themeColor="accent5"/>
          <w:left w:val="single" w:sz="8" w:space="0" w:color="0D8390" w:themeColor="accent5"/>
          <w:bottom w:val="single" w:sz="8" w:space="0" w:color="0D8390" w:themeColor="accent5"/>
          <w:right w:val="single" w:sz="8" w:space="0" w:color="0D8390" w:themeColor="accent5"/>
        </w:tcBorders>
      </w:tcPr>
    </w:tblStylePr>
    <w:tblStylePr w:type="band1Horz">
      <w:tblPr/>
      <w:tcPr>
        <w:tcBorders>
          <w:top w:val="single" w:sz="8" w:space="0" w:color="0D8390" w:themeColor="accent5"/>
          <w:left w:val="single" w:sz="8" w:space="0" w:color="0D8390" w:themeColor="accent5"/>
          <w:bottom w:val="single" w:sz="8" w:space="0" w:color="0D8390" w:themeColor="accent5"/>
          <w:right w:val="single" w:sz="8" w:space="0" w:color="0D8390" w:themeColor="accent5"/>
        </w:tcBorders>
      </w:tcPr>
    </w:tblStylePr>
  </w:style>
  <w:style w:type="table" w:styleId="LightList-Accent6">
    <w:name w:val="Light List Accent 6"/>
    <w:basedOn w:val="TableNormal"/>
    <w:uiPriority w:val="61"/>
    <w:semiHidden/>
    <w:unhideWhenUsed/>
    <w:rsid w:val="00F6580B"/>
    <w:tblPr>
      <w:tblStyleRowBandSize w:val="1"/>
      <w:tblStyleColBandSize w:val="1"/>
      <w:tblBorders>
        <w:top w:val="single" w:sz="8" w:space="0" w:color="007CB0" w:themeColor="accent6"/>
        <w:left w:val="single" w:sz="8" w:space="0" w:color="007CB0" w:themeColor="accent6"/>
        <w:bottom w:val="single" w:sz="8" w:space="0" w:color="007CB0" w:themeColor="accent6"/>
        <w:right w:val="single" w:sz="8" w:space="0" w:color="007CB0" w:themeColor="accent6"/>
      </w:tblBorders>
    </w:tblPr>
    <w:tblStylePr w:type="firstRow">
      <w:pPr>
        <w:spacing w:before="0" w:after="0" w:line="240" w:lineRule="auto"/>
      </w:pPr>
      <w:rPr>
        <w:b/>
        <w:bCs/>
        <w:color w:val="FFFFFF" w:themeColor="background1"/>
      </w:rPr>
      <w:tblPr/>
      <w:tcPr>
        <w:shd w:val="clear" w:color="auto" w:fill="007CB0" w:themeFill="accent6"/>
      </w:tcPr>
    </w:tblStylePr>
    <w:tblStylePr w:type="lastRow">
      <w:pPr>
        <w:spacing w:before="0" w:after="0" w:line="240" w:lineRule="auto"/>
      </w:pPr>
      <w:rPr>
        <w:b/>
        <w:bCs/>
      </w:rPr>
      <w:tblPr/>
      <w:tcPr>
        <w:tcBorders>
          <w:top w:val="double" w:sz="6" w:space="0" w:color="007CB0" w:themeColor="accent6"/>
          <w:left w:val="single" w:sz="8" w:space="0" w:color="007CB0" w:themeColor="accent6"/>
          <w:bottom w:val="single" w:sz="8" w:space="0" w:color="007CB0" w:themeColor="accent6"/>
          <w:right w:val="single" w:sz="8" w:space="0" w:color="007CB0" w:themeColor="accent6"/>
        </w:tcBorders>
      </w:tcPr>
    </w:tblStylePr>
    <w:tblStylePr w:type="firstCol">
      <w:rPr>
        <w:b/>
        <w:bCs/>
      </w:rPr>
    </w:tblStylePr>
    <w:tblStylePr w:type="lastCol">
      <w:rPr>
        <w:b/>
        <w:bCs/>
      </w:rPr>
    </w:tblStylePr>
    <w:tblStylePr w:type="band1Vert">
      <w:tblPr/>
      <w:tcPr>
        <w:tcBorders>
          <w:top w:val="single" w:sz="8" w:space="0" w:color="007CB0" w:themeColor="accent6"/>
          <w:left w:val="single" w:sz="8" w:space="0" w:color="007CB0" w:themeColor="accent6"/>
          <w:bottom w:val="single" w:sz="8" w:space="0" w:color="007CB0" w:themeColor="accent6"/>
          <w:right w:val="single" w:sz="8" w:space="0" w:color="007CB0" w:themeColor="accent6"/>
        </w:tcBorders>
      </w:tcPr>
    </w:tblStylePr>
    <w:tblStylePr w:type="band1Horz">
      <w:tblPr/>
      <w:tcPr>
        <w:tcBorders>
          <w:top w:val="single" w:sz="8" w:space="0" w:color="007CB0" w:themeColor="accent6"/>
          <w:left w:val="single" w:sz="8" w:space="0" w:color="007CB0" w:themeColor="accent6"/>
          <w:bottom w:val="single" w:sz="8" w:space="0" w:color="007CB0" w:themeColor="accent6"/>
          <w:right w:val="single" w:sz="8" w:space="0" w:color="007CB0" w:themeColor="accent6"/>
        </w:tcBorders>
      </w:tcPr>
    </w:tblStylePr>
  </w:style>
  <w:style w:type="table" w:styleId="LightShading">
    <w:name w:val="Light Shading"/>
    <w:basedOn w:val="TableNormal"/>
    <w:uiPriority w:val="60"/>
    <w:semiHidden/>
    <w:unhideWhenUsed/>
    <w:rsid w:val="00F6580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F6580B"/>
    <w:rPr>
      <w:color w:val="638C1B" w:themeColor="accent1" w:themeShade="BF"/>
    </w:rPr>
    <w:tblPr>
      <w:tblStyleRowBandSize w:val="1"/>
      <w:tblStyleColBandSize w:val="1"/>
      <w:tblBorders>
        <w:top w:val="single" w:sz="8" w:space="0" w:color="86BC25" w:themeColor="accent1"/>
        <w:bottom w:val="single" w:sz="8" w:space="0" w:color="86BC25" w:themeColor="accent1"/>
      </w:tblBorders>
    </w:tblPr>
    <w:tblStylePr w:type="firstRow">
      <w:pPr>
        <w:spacing w:before="0" w:after="0" w:line="240" w:lineRule="auto"/>
      </w:pPr>
      <w:rPr>
        <w:b/>
        <w:bCs/>
      </w:rPr>
      <w:tblPr/>
      <w:tcPr>
        <w:tcBorders>
          <w:top w:val="single" w:sz="8" w:space="0" w:color="86BC25" w:themeColor="accent1"/>
          <w:left w:val="nil"/>
          <w:bottom w:val="single" w:sz="8" w:space="0" w:color="86BC25" w:themeColor="accent1"/>
          <w:right w:val="nil"/>
          <w:insideH w:val="nil"/>
          <w:insideV w:val="nil"/>
        </w:tcBorders>
      </w:tcPr>
    </w:tblStylePr>
    <w:tblStylePr w:type="lastRow">
      <w:pPr>
        <w:spacing w:before="0" w:after="0" w:line="240" w:lineRule="auto"/>
      </w:pPr>
      <w:rPr>
        <w:b/>
        <w:bCs/>
      </w:rPr>
      <w:tblPr/>
      <w:tcPr>
        <w:tcBorders>
          <w:top w:val="single" w:sz="8" w:space="0" w:color="86BC25" w:themeColor="accent1"/>
          <w:left w:val="nil"/>
          <w:bottom w:val="single" w:sz="8" w:space="0" w:color="86BC2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3C3" w:themeFill="accent1" w:themeFillTint="3F"/>
      </w:tcPr>
    </w:tblStylePr>
    <w:tblStylePr w:type="band1Horz">
      <w:tblPr/>
      <w:tcPr>
        <w:tcBorders>
          <w:left w:val="nil"/>
          <w:right w:val="nil"/>
          <w:insideH w:val="nil"/>
          <w:insideV w:val="nil"/>
        </w:tcBorders>
        <w:shd w:val="clear" w:color="auto" w:fill="E2F3C3" w:themeFill="accent1" w:themeFillTint="3F"/>
      </w:tcPr>
    </w:tblStylePr>
  </w:style>
  <w:style w:type="table" w:styleId="LightShading-Accent2">
    <w:name w:val="Light Shading Accent 2"/>
    <w:basedOn w:val="TableNormal"/>
    <w:uiPriority w:val="60"/>
    <w:semiHidden/>
    <w:unhideWhenUsed/>
    <w:rsid w:val="00F6580B"/>
    <w:rPr>
      <w:color w:val="31831F" w:themeColor="accent2" w:themeShade="BF"/>
    </w:rPr>
    <w:tblPr>
      <w:tblStyleRowBandSize w:val="1"/>
      <w:tblStyleColBandSize w:val="1"/>
      <w:tblBorders>
        <w:top w:val="single" w:sz="8" w:space="0" w:color="43B02A" w:themeColor="accent2"/>
        <w:bottom w:val="single" w:sz="8" w:space="0" w:color="43B02A" w:themeColor="accent2"/>
      </w:tblBorders>
    </w:tblPr>
    <w:tblStylePr w:type="firstRow">
      <w:pPr>
        <w:spacing w:before="0" w:after="0" w:line="240" w:lineRule="auto"/>
      </w:pPr>
      <w:rPr>
        <w:b/>
        <w:bCs/>
      </w:rPr>
      <w:tblPr/>
      <w:tcPr>
        <w:tcBorders>
          <w:top w:val="single" w:sz="8" w:space="0" w:color="43B02A" w:themeColor="accent2"/>
          <w:left w:val="nil"/>
          <w:bottom w:val="single" w:sz="8" w:space="0" w:color="43B02A" w:themeColor="accent2"/>
          <w:right w:val="nil"/>
          <w:insideH w:val="nil"/>
          <w:insideV w:val="nil"/>
        </w:tcBorders>
      </w:tcPr>
    </w:tblStylePr>
    <w:tblStylePr w:type="lastRow">
      <w:pPr>
        <w:spacing w:before="0" w:after="0" w:line="240" w:lineRule="auto"/>
      </w:pPr>
      <w:rPr>
        <w:b/>
        <w:bCs/>
      </w:rPr>
      <w:tblPr/>
      <w:tcPr>
        <w:tcBorders>
          <w:top w:val="single" w:sz="8" w:space="0" w:color="43B02A" w:themeColor="accent2"/>
          <w:left w:val="nil"/>
          <w:bottom w:val="single" w:sz="8" w:space="0" w:color="43B02A"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CF1C4" w:themeFill="accent2" w:themeFillTint="3F"/>
      </w:tcPr>
    </w:tblStylePr>
    <w:tblStylePr w:type="band1Horz">
      <w:tblPr/>
      <w:tcPr>
        <w:tcBorders>
          <w:left w:val="nil"/>
          <w:right w:val="nil"/>
          <w:insideH w:val="nil"/>
          <w:insideV w:val="nil"/>
        </w:tcBorders>
        <w:shd w:val="clear" w:color="auto" w:fill="CCF1C4" w:themeFill="accent2" w:themeFillTint="3F"/>
      </w:tcPr>
    </w:tblStylePr>
  </w:style>
  <w:style w:type="table" w:styleId="LightShading-Accent3">
    <w:name w:val="Light Shading Accent 3"/>
    <w:basedOn w:val="TableNormal"/>
    <w:uiPriority w:val="60"/>
    <w:semiHidden/>
    <w:unhideWhenUsed/>
    <w:rsid w:val="00F6580B"/>
    <w:rPr>
      <w:color w:val="1C6609" w:themeColor="accent3" w:themeShade="BF"/>
    </w:rPr>
    <w:tblPr>
      <w:tblStyleRowBandSize w:val="1"/>
      <w:tblStyleColBandSize w:val="1"/>
      <w:tblBorders>
        <w:top w:val="single" w:sz="8" w:space="0" w:color="26890D" w:themeColor="accent3"/>
        <w:bottom w:val="single" w:sz="8" w:space="0" w:color="26890D" w:themeColor="accent3"/>
      </w:tblBorders>
    </w:tblPr>
    <w:tblStylePr w:type="firstRow">
      <w:pPr>
        <w:spacing w:before="0" w:after="0" w:line="240" w:lineRule="auto"/>
      </w:pPr>
      <w:rPr>
        <w:b/>
        <w:bCs/>
      </w:rPr>
      <w:tblPr/>
      <w:tcPr>
        <w:tcBorders>
          <w:top w:val="single" w:sz="8" w:space="0" w:color="26890D" w:themeColor="accent3"/>
          <w:left w:val="nil"/>
          <w:bottom w:val="single" w:sz="8" w:space="0" w:color="26890D" w:themeColor="accent3"/>
          <w:right w:val="nil"/>
          <w:insideH w:val="nil"/>
          <w:insideV w:val="nil"/>
        </w:tcBorders>
      </w:tcPr>
    </w:tblStylePr>
    <w:tblStylePr w:type="lastRow">
      <w:pPr>
        <w:spacing w:before="0" w:after="0" w:line="240" w:lineRule="auto"/>
      </w:pPr>
      <w:rPr>
        <w:b/>
        <w:bCs/>
      </w:rPr>
      <w:tblPr/>
      <w:tcPr>
        <w:tcBorders>
          <w:top w:val="single" w:sz="8" w:space="0" w:color="26890D" w:themeColor="accent3"/>
          <w:left w:val="nil"/>
          <w:bottom w:val="single" w:sz="8" w:space="0" w:color="26890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CF7AD" w:themeFill="accent3" w:themeFillTint="3F"/>
      </w:tcPr>
    </w:tblStylePr>
    <w:tblStylePr w:type="band1Horz">
      <w:tblPr/>
      <w:tcPr>
        <w:tcBorders>
          <w:left w:val="nil"/>
          <w:right w:val="nil"/>
          <w:insideH w:val="nil"/>
          <w:insideV w:val="nil"/>
        </w:tcBorders>
        <w:shd w:val="clear" w:color="auto" w:fill="BCF7AD" w:themeFill="accent3" w:themeFillTint="3F"/>
      </w:tcPr>
    </w:tblStylePr>
  </w:style>
  <w:style w:type="table" w:styleId="LightShading-Accent4">
    <w:name w:val="Light Shading Accent 4"/>
    <w:basedOn w:val="TableNormal"/>
    <w:uiPriority w:val="60"/>
    <w:semiHidden/>
    <w:unhideWhenUsed/>
    <w:rsid w:val="00F6580B"/>
    <w:rPr>
      <w:color w:val="034F29" w:themeColor="accent4" w:themeShade="BF"/>
    </w:rPr>
    <w:tblPr>
      <w:tblStyleRowBandSize w:val="1"/>
      <w:tblStyleColBandSize w:val="1"/>
      <w:tblBorders>
        <w:top w:val="single" w:sz="8" w:space="0" w:color="046A38" w:themeColor="accent4"/>
        <w:bottom w:val="single" w:sz="8" w:space="0" w:color="046A38" w:themeColor="accent4"/>
      </w:tblBorders>
    </w:tblPr>
    <w:tblStylePr w:type="firstRow">
      <w:pPr>
        <w:spacing w:before="0" w:after="0" w:line="240" w:lineRule="auto"/>
      </w:pPr>
      <w:rPr>
        <w:b/>
        <w:bCs/>
      </w:rPr>
      <w:tblPr/>
      <w:tcPr>
        <w:tcBorders>
          <w:top w:val="single" w:sz="8" w:space="0" w:color="046A38" w:themeColor="accent4"/>
          <w:left w:val="nil"/>
          <w:bottom w:val="single" w:sz="8" w:space="0" w:color="046A38" w:themeColor="accent4"/>
          <w:right w:val="nil"/>
          <w:insideH w:val="nil"/>
          <w:insideV w:val="nil"/>
        </w:tcBorders>
      </w:tcPr>
    </w:tblStylePr>
    <w:tblStylePr w:type="lastRow">
      <w:pPr>
        <w:spacing w:before="0" w:after="0" w:line="240" w:lineRule="auto"/>
      </w:pPr>
      <w:rPr>
        <w:b/>
        <w:bCs/>
      </w:rPr>
      <w:tblPr/>
      <w:tcPr>
        <w:tcBorders>
          <w:top w:val="single" w:sz="8" w:space="0" w:color="046A38" w:themeColor="accent4"/>
          <w:left w:val="nil"/>
          <w:bottom w:val="single" w:sz="8" w:space="0" w:color="046A3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FBCE" w:themeFill="accent4" w:themeFillTint="3F"/>
      </w:tcPr>
    </w:tblStylePr>
    <w:tblStylePr w:type="band1Horz">
      <w:tblPr/>
      <w:tcPr>
        <w:tcBorders>
          <w:left w:val="nil"/>
          <w:right w:val="nil"/>
          <w:insideH w:val="nil"/>
          <w:insideV w:val="nil"/>
        </w:tcBorders>
        <w:shd w:val="clear" w:color="auto" w:fill="9FFBCE" w:themeFill="accent4" w:themeFillTint="3F"/>
      </w:tcPr>
    </w:tblStylePr>
  </w:style>
  <w:style w:type="table" w:styleId="LightShading-Accent5">
    <w:name w:val="Light Shading Accent 5"/>
    <w:basedOn w:val="TableNormal"/>
    <w:uiPriority w:val="60"/>
    <w:semiHidden/>
    <w:unhideWhenUsed/>
    <w:rsid w:val="00F6580B"/>
    <w:rPr>
      <w:color w:val="09616B" w:themeColor="accent5" w:themeShade="BF"/>
    </w:rPr>
    <w:tblPr>
      <w:tblStyleRowBandSize w:val="1"/>
      <w:tblStyleColBandSize w:val="1"/>
      <w:tblBorders>
        <w:top w:val="single" w:sz="8" w:space="0" w:color="0D8390" w:themeColor="accent5"/>
        <w:bottom w:val="single" w:sz="8" w:space="0" w:color="0D8390" w:themeColor="accent5"/>
      </w:tblBorders>
    </w:tblPr>
    <w:tblStylePr w:type="firstRow">
      <w:pPr>
        <w:spacing w:before="0" w:after="0" w:line="240" w:lineRule="auto"/>
      </w:pPr>
      <w:rPr>
        <w:b/>
        <w:bCs/>
      </w:rPr>
      <w:tblPr/>
      <w:tcPr>
        <w:tcBorders>
          <w:top w:val="single" w:sz="8" w:space="0" w:color="0D8390" w:themeColor="accent5"/>
          <w:left w:val="nil"/>
          <w:bottom w:val="single" w:sz="8" w:space="0" w:color="0D8390" w:themeColor="accent5"/>
          <w:right w:val="nil"/>
          <w:insideH w:val="nil"/>
          <w:insideV w:val="nil"/>
        </w:tcBorders>
      </w:tcPr>
    </w:tblStylePr>
    <w:tblStylePr w:type="lastRow">
      <w:pPr>
        <w:spacing w:before="0" w:after="0" w:line="240" w:lineRule="auto"/>
      </w:pPr>
      <w:rPr>
        <w:b/>
        <w:bCs/>
      </w:rPr>
      <w:tblPr/>
      <w:tcPr>
        <w:tcBorders>
          <w:top w:val="single" w:sz="8" w:space="0" w:color="0D8390" w:themeColor="accent5"/>
          <w:left w:val="nil"/>
          <w:bottom w:val="single" w:sz="8" w:space="0" w:color="0D839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EF0F7" w:themeFill="accent5" w:themeFillTint="3F"/>
      </w:tcPr>
    </w:tblStylePr>
    <w:tblStylePr w:type="band1Horz">
      <w:tblPr/>
      <w:tcPr>
        <w:tcBorders>
          <w:left w:val="nil"/>
          <w:right w:val="nil"/>
          <w:insideH w:val="nil"/>
          <w:insideV w:val="nil"/>
        </w:tcBorders>
        <w:shd w:val="clear" w:color="auto" w:fill="AEF0F7" w:themeFill="accent5" w:themeFillTint="3F"/>
      </w:tcPr>
    </w:tblStylePr>
  </w:style>
  <w:style w:type="table" w:styleId="LightShading-Accent6">
    <w:name w:val="Light Shading Accent 6"/>
    <w:basedOn w:val="TableNormal"/>
    <w:uiPriority w:val="60"/>
    <w:semiHidden/>
    <w:unhideWhenUsed/>
    <w:rsid w:val="00F6580B"/>
    <w:rPr>
      <w:color w:val="005C83" w:themeColor="accent6" w:themeShade="BF"/>
    </w:rPr>
    <w:tblPr>
      <w:tblStyleRowBandSize w:val="1"/>
      <w:tblStyleColBandSize w:val="1"/>
      <w:tblBorders>
        <w:top w:val="single" w:sz="8" w:space="0" w:color="007CB0" w:themeColor="accent6"/>
        <w:bottom w:val="single" w:sz="8" w:space="0" w:color="007CB0" w:themeColor="accent6"/>
      </w:tblBorders>
    </w:tblPr>
    <w:tblStylePr w:type="firstRow">
      <w:pPr>
        <w:spacing w:before="0" w:after="0" w:line="240" w:lineRule="auto"/>
      </w:pPr>
      <w:rPr>
        <w:b/>
        <w:bCs/>
      </w:rPr>
      <w:tblPr/>
      <w:tcPr>
        <w:tcBorders>
          <w:top w:val="single" w:sz="8" w:space="0" w:color="007CB0" w:themeColor="accent6"/>
          <w:left w:val="nil"/>
          <w:bottom w:val="single" w:sz="8" w:space="0" w:color="007CB0" w:themeColor="accent6"/>
          <w:right w:val="nil"/>
          <w:insideH w:val="nil"/>
          <w:insideV w:val="nil"/>
        </w:tcBorders>
      </w:tcPr>
    </w:tblStylePr>
    <w:tblStylePr w:type="lastRow">
      <w:pPr>
        <w:spacing w:before="0" w:after="0" w:line="240" w:lineRule="auto"/>
      </w:pPr>
      <w:rPr>
        <w:b/>
        <w:bCs/>
      </w:rPr>
      <w:tblPr/>
      <w:tcPr>
        <w:tcBorders>
          <w:top w:val="single" w:sz="8" w:space="0" w:color="007CB0" w:themeColor="accent6"/>
          <w:left w:val="nil"/>
          <w:bottom w:val="single" w:sz="8" w:space="0" w:color="007CB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E6FF" w:themeFill="accent6" w:themeFillTint="3F"/>
      </w:tcPr>
    </w:tblStylePr>
    <w:tblStylePr w:type="band1Horz">
      <w:tblPr/>
      <w:tcPr>
        <w:tcBorders>
          <w:left w:val="nil"/>
          <w:right w:val="nil"/>
          <w:insideH w:val="nil"/>
          <w:insideV w:val="nil"/>
        </w:tcBorders>
        <w:shd w:val="clear" w:color="auto" w:fill="ACE6FF" w:themeFill="accent6" w:themeFillTint="3F"/>
      </w:tcPr>
    </w:tblStylePr>
  </w:style>
  <w:style w:type="character" w:styleId="LineNumber">
    <w:name w:val="line number"/>
    <w:basedOn w:val="DefaultParagraphFont"/>
    <w:uiPriority w:val="99"/>
    <w:semiHidden/>
    <w:unhideWhenUsed/>
    <w:rsid w:val="00F6580B"/>
  </w:style>
  <w:style w:type="paragraph" w:styleId="List">
    <w:name w:val="List"/>
    <w:basedOn w:val="Normal"/>
    <w:uiPriority w:val="99"/>
    <w:semiHidden/>
    <w:unhideWhenUsed/>
    <w:rsid w:val="00F6580B"/>
    <w:pPr>
      <w:ind w:left="283" w:hanging="283"/>
      <w:contextualSpacing/>
    </w:pPr>
  </w:style>
  <w:style w:type="paragraph" w:styleId="List2">
    <w:name w:val="List 2"/>
    <w:basedOn w:val="Normal"/>
    <w:uiPriority w:val="99"/>
    <w:semiHidden/>
    <w:unhideWhenUsed/>
    <w:rsid w:val="00F6580B"/>
    <w:pPr>
      <w:ind w:left="566" w:hanging="283"/>
      <w:contextualSpacing/>
    </w:pPr>
  </w:style>
  <w:style w:type="paragraph" w:styleId="List3">
    <w:name w:val="List 3"/>
    <w:basedOn w:val="Normal"/>
    <w:uiPriority w:val="99"/>
    <w:semiHidden/>
    <w:unhideWhenUsed/>
    <w:rsid w:val="00F6580B"/>
    <w:pPr>
      <w:ind w:left="849" w:hanging="283"/>
      <w:contextualSpacing/>
    </w:pPr>
  </w:style>
  <w:style w:type="paragraph" w:styleId="List4">
    <w:name w:val="List 4"/>
    <w:basedOn w:val="Normal"/>
    <w:uiPriority w:val="99"/>
    <w:semiHidden/>
    <w:unhideWhenUsed/>
    <w:rsid w:val="00F6580B"/>
    <w:pPr>
      <w:ind w:left="1132" w:hanging="283"/>
      <w:contextualSpacing/>
    </w:pPr>
  </w:style>
  <w:style w:type="paragraph" w:styleId="List5">
    <w:name w:val="List 5"/>
    <w:basedOn w:val="Normal"/>
    <w:uiPriority w:val="99"/>
    <w:semiHidden/>
    <w:unhideWhenUsed/>
    <w:rsid w:val="00F6580B"/>
    <w:pPr>
      <w:ind w:left="1415" w:hanging="283"/>
      <w:contextualSpacing/>
    </w:pPr>
  </w:style>
  <w:style w:type="paragraph" w:styleId="ListBullet">
    <w:name w:val="List Bullet"/>
    <w:basedOn w:val="Normal"/>
    <w:uiPriority w:val="99"/>
    <w:semiHidden/>
    <w:unhideWhenUsed/>
    <w:rsid w:val="00F6580B"/>
    <w:pPr>
      <w:numPr>
        <w:numId w:val="3"/>
      </w:numPr>
      <w:contextualSpacing/>
    </w:pPr>
  </w:style>
  <w:style w:type="paragraph" w:styleId="ListBullet2">
    <w:name w:val="List Bullet 2"/>
    <w:basedOn w:val="Normal"/>
    <w:uiPriority w:val="99"/>
    <w:semiHidden/>
    <w:unhideWhenUsed/>
    <w:rsid w:val="00F6580B"/>
    <w:pPr>
      <w:numPr>
        <w:numId w:val="4"/>
      </w:numPr>
      <w:contextualSpacing/>
    </w:pPr>
  </w:style>
  <w:style w:type="paragraph" w:styleId="ListBullet3">
    <w:name w:val="List Bullet 3"/>
    <w:basedOn w:val="Normal"/>
    <w:uiPriority w:val="99"/>
    <w:semiHidden/>
    <w:unhideWhenUsed/>
    <w:rsid w:val="00F6580B"/>
    <w:pPr>
      <w:numPr>
        <w:numId w:val="5"/>
      </w:numPr>
      <w:contextualSpacing/>
    </w:pPr>
  </w:style>
  <w:style w:type="paragraph" w:styleId="ListBullet4">
    <w:name w:val="List Bullet 4"/>
    <w:basedOn w:val="Normal"/>
    <w:uiPriority w:val="99"/>
    <w:semiHidden/>
    <w:unhideWhenUsed/>
    <w:rsid w:val="00F6580B"/>
    <w:pPr>
      <w:numPr>
        <w:numId w:val="6"/>
      </w:numPr>
      <w:contextualSpacing/>
    </w:pPr>
  </w:style>
  <w:style w:type="paragraph" w:styleId="ListBullet5">
    <w:name w:val="List Bullet 5"/>
    <w:basedOn w:val="Normal"/>
    <w:uiPriority w:val="99"/>
    <w:semiHidden/>
    <w:unhideWhenUsed/>
    <w:rsid w:val="00F6580B"/>
    <w:pPr>
      <w:numPr>
        <w:numId w:val="7"/>
      </w:numPr>
      <w:contextualSpacing/>
    </w:pPr>
  </w:style>
  <w:style w:type="paragraph" w:styleId="ListContinue">
    <w:name w:val="List Continue"/>
    <w:basedOn w:val="Normal"/>
    <w:uiPriority w:val="99"/>
    <w:semiHidden/>
    <w:unhideWhenUsed/>
    <w:rsid w:val="00F6580B"/>
    <w:pPr>
      <w:spacing w:after="120"/>
      <w:ind w:left="283"/>
      <w:contextualSpacing/>
    </w:pPr>
  </w:style>
  <w:style w:type="paragraph" w:styleId="ListContinue2">
    <w:name w:val="List Continue 2"/>
    <w:basedOn w:val="Normal"/>
    <w:uiPriority w:val="99"/>
    <w:semiHidden/>
    <w:unhideWhenUsed/>
    <w:rsid w:val="00F6580B"/>
    <w:pPr>
      <w:spacing w:after="120"/>
      <w:ind w:left="566"/>
      <w:contextualSpacing/>
    </w:pPr>
  </w:style>
  <w:style w:type="paragraph" w:styleId="ListContinue3">
    <w:name w:val="List Continue 3"/>
    <w:basedOn w:val="Normal"/>
    <w:uiPriority w:val="99"/>
    <w:semiHidden/>
    <w:unhideWhenUsed/>
    <w:rsid w:val="00F6580B"/>
    <w:pPr>
      <w:spacing w:after="120"/>
      <w:ind w:left="849"/>
      <w:contextualSpacing/>
    </w:pPr>
  </w:style>
  <w:style w:type="paragraph" w:styleId="ListContinue4">
    <w:name w:val="List Continue 4"/>
    <w:basedOn w:val="Normal"/>
    <w:uiPriority w:val="99"/>
    <w:semiHidden/>
    <w:unhideWhenUsed/>
    <w:rsid w:val="00F6580B"/>
    <w:pPr>
      <w:spacing w:after="120"/>
      <w:ind w:left="1132"/>
      <w:contextualSpacing/>
    </w:pPr>
  </w:style>
  <w:style w:type="paragraph" w:styleId="ListContinue5">
    <w:name w:val="List Continue 5"/>
    <w:basedOn w:val="Normal"/>
    <w:uiPriority w:val="99"/>
    <w:semiHidden/>
    <w:unhideWhenUsed/>
    <w:rsid w:val="00F6580B"/>
    <w:pPr>
      <w:spacing w:after="120"/>
      <w:ind w:left="1415"/>
      <w:contextualSpacing/>
    </w:pPr>
  </w:style>
  <w:style w:type="paragraph" w:styleId="ListNumber">
    <w:name w:val="List Number"/>
    <w:basedOn w:val="Normal"/>
    <w:uiPriority w:val="99"/>
    <w:semiHidden/>
    <w:unhideWhenUsed/>
    <w:rsid w:val="00F6580B"/>
    <w:pPr>
      <w:numPr>
        <w:numId w:val="8"/>
      </w:numPr>
      <w:contextualSpacing/>
    </w:pPr>
  </w:style>
  <w:style w:type="paragraph" w:styleId="ListNumber2">
    <w:name w:val="List Number 2"/>
    <w:basedOn w:val="Normal"/>
    <w:uiPriority w:val="99"/>
    <w:semiHidden/>
    <w:unhideWhenUsed/>
    <w:rsid w:val="00F6580B"/>
    <w:pPr>
      <w:numPr>
        <w:numId w:val="9"/>
      </w:numPr>
      <w:contextualSpacing/>
    </w:pPr>
  </w:style>
  <w:style w:type="paragraph" w:styleId="ListNumber3">
    <w:name w:val="List Number 3"/>
    <w:basedOn w:val="Normal"/>
    <w:uiPriority w:val="99"/>
    <w:semiHidden/>
    <w:unhideWhenUsed/>
    <w:rsid w:val="00F6580B"/>
    <w:pPr>
      <w:numPr>
        <w:numId w:val="10"/>
      </w:numPr>
      <w:contextualSpacing/>
    </w:pPr>
  </w:style>
  <w:style w:type="paragraph" w:styleId="ListNumber4">
    <w:name w:val="List Number 4"/>
    <w:basedOn w:val="Normal"/>
    <w:uiPriority w:val="99"/>
    <w:semiHidden/>
    <w:unhideWhenUsed/>
    <w:rsid w:val="00F6580B"/>
    <w:pPr>
      <w:numPr>
        <w:numId w:val="11"/>
      </w:numPr>
      <w:contextualSpacing/>
    </w:pPr>
  </w:style>
  <w:style w:type="paragraph" w:styleId="ListNumber5">
    <w:name w:val="List Number 5"/>
    <w:basedOn w:val="Normal"/>
    <w:uiPriority w:val="99"/>
    <w:semiHidden/>
    <w:unhideWhenUsed/>
    <w:rsid w:val="00F6580B"/>
    <w:pPr>
      <w:numPr>
        <w:numId w:val="12"/>
      </w:numPr>
      <w:contextualSpacing/>
    </w:pPr>
  </w:style>
  <w:style w:type="paragraph" w:styleId="ListParagraph">
    <w:name w:val="List Paragraph"/>
    <w:basedOn w:val="Normal"/>
    <w:uiPriority w:val="34"/>
    <w:qFormat/>
    <w:rsid w:val="00F6580B"/>
    <w:pPr>
      <w:ind w:left="720"/>
      <w:contextualSpacing/>
    </w:pPr>
  </w:style>
  <w:style w:type="table" w:styleId="ListTable1Light">
    <w:name w:val="List Table 1 Light"/>
    <w:basedOn w:val="TableNormal"/>
    <w:uiPriority w:val="46"/>
    <w:rsid w:val="00F6580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F6580B"/>
    <w:tblPr>
      <w:tblStyleRowBandSize w:val="1"/>
      <w:tblStyleColBandSize w:val="1"/>
    </w:tblPr>
    <w:tblStylePr w:type="firstRow">
      <w:rPr>
        <w:b/>
        <w:bCs/>
      </w:rPr>
      <w:tblPr/>
      <w:tcPr>
        <w:tcBorders>
          <w:bottom w:val="single" w:sz="4" w:space="0" w:color="B9E370" w:themeColor="accent1" w:themeTint="99"/>
        </w:tcBorders>
      </w:tcPr>
    </w:tblStylePr>
    <w:tblStylePr w:type="lastRow">
      <w:rPr>
        <w:b/>
        <w:bCs/>
      </w:rPr>
      <w:tblPr/>
      <w:tcPr>
        <w:tcBorders>
          <w:top w:val="single" w:sz="4" w:space="0" w:color="B9E370" w:themeColor="accent1" w:themeTint="99"/>
        </w:tcBorders>
      </w:tcPr>
    </w:tblStylePr>
    <w:tblStylePr w:type="firstCol">
      <w:rPr>
        <w:b/>
        <w:bCs/>
      </w:rPr>
    </w:tblStylePr>
    <w:tblStylePr w:type="lastCol">
      <w:rPr>
        <w:b/>
        <w:bCs/>
      </w:rPr>
    </w:tblStylePr>
    <w:tblStylePr w:type="band1Vert">
      <w:tblPr/>
      <w:tcPr>
        <w:shd w:val="clear" w:color="auto" w:fill="E7F5CF" w:themeFill="accent1" w:themeFillTint="33"/>
      </w:tcPr>
    </w:tblStylePr>
    <w:tblStylePr w:type="band1Horz">
      <w:tblPr/>
      <w:tcPr>
        <w:shd w:val="clear" w:color="auto" w:fill="E7F5CF" w:themeFill="accent1" w:themeFillTint="33"/>
      </w:tcPr>
    </w:tblStylePr>
  </w:style>
  <w:style w:type="table" w:styleId="ListTable1Light-Accent2">
    <w:name w:val="List Table 1 Light Accent 2"/>
    <w:basedOn w:val="TableNormal"/>
    <w:uiPriority w:val="46"/>
    <w:rsid w:val="00F6580B"/>
    <w:tblPr>
      <w:tblStyleRowBandSize w:val="1"/>
      <w:tblStyleColBandSize w:val="1"/>
    </w:tblPr>
    <w:tblStylePr w:type="firstRow">
      <w:rPr>
        <w:b/>
        <w:bCs/>
      </w:rPr>
      <w:tblPr/>
      <w:tcPr>
        <w:tcBorders>
          <w:bottom w:val="single" w:sz="4" w:space="0" w:color="85DD71" w:themeColor="accent2" w:themeTint="99"/>
        </w:tcBorders>
      </w:tcPr>
    </w:tblStylePr>
    <w:tblStylePr w:type="lastRow">
      <w:rPr>
        <w:b/>
        <w:bCs/>
      </w:rPr>
      <w:tblPr/>
      <w:tcPr>
        <w:tcBorders>
          <w:top w:val="single" w:sz="4" w:space="0" w:color="85DD71" w:themeColor="accent2" w:themeTint="99"/>
        </w:tcBorders>
      </w:tcPr>
    </w:tblStylePr>
    <w:tblStylePr w:type="firstCol">
      <w:rPr>
        <w:b/>
        <w:bCs/>
      </w:rPr>
    </w:tblStylePr>
    <w:tblStylePr w:type="lastCol">
      <w:rPr>
        <w:b/>
        <w:bCs/>
      </w:rPr>
    </w:tblStylePr>
    <w:tblStylePr w:type="band1Vert">
      <w:tblPr/>
      <w:tcPr>
        <w:shd w:val="clear" w:color="auto" w:fill="D6F3CF" w:themeFill="accent2" w:themeFillTint="33"/>
      </w:tcPr>
    </w:tblStylePr>
    <w:tblStylePr w:type="band1Horz">
      <w:tblPr/>
      <w:tcPr>
        <w:shd w:val="clear" w:color="auto" w:fill="D6F3CF" w:themeFill="accent2" w:themeFillTint="33"/>
      </w:tcPr>
    </w:tblStylePr>
  </w:style>
  <w:style w:type="table" w:styleId="ListTable1Light-Accent3">
    <w:name w:val="List Table 1 Light Accent 3"/>
    <w:basedOn w:val="TableNormal"/>
    <w:uiPriority w:val="46"/>
    <w:rsid w:val="00F6580B"/>
    <w:tblPr>
      <w:tblStyleRowBandSize w:val="1"/>
      <w:tblStyleColBandSize w:val="1"/>
    </w:tblPr>
    <w:tblStylePr w:type="firstRow">
      <w:rPr>
        <w:b/>
        <w:bCs/>
      </w:rPr>
      <w:tblPr/>
      <w:tcPr>
        <w:tcBorders>
          <w:bottom w:val="single" w:sz="4" w:space="0" w:color="5DEC39" w:themeColor="accent3" w:themeTint="99"/>
        </w:tcBorders>
      </w:tcPr>
    </w:tblStylePr>
    <w:tblStylePr w:type="lastRow">
      <w:rPr>
        <w:b/>
        <w:bCs/>
      </w:rPr>
      <w:tblPr/>
      <w:tcPr>
        <w:tcBorders>
          <w:top w:val="single" w:sz="4" w:space="0" w:color="5DEC39" w:themeColor="accent3" w:themeTint="99"/>
        </w:tcBorders>
      </w:tcPr>
    </w:tblStylePr>
    <w:tblStylePr w:type="firstCol">
      <w:rPr>
        <w:b/>
        <w:bCs/>
      </w:rPr>
    </w:tblStylePr>
    <w:tblStylePr w:type="lastCol">
      <w:rPr>
        <w:b/>
        <w:bCs/>
      </w:rPr>
    </w:tblStylePr>
    <w:tblStylePr w:type="band1Vert">
      <w:tblPr/>
      <w:tcPr>
        <w:shd w:val="clear" w:color="auto" w:fill="C9F8BD" w:themeFill="accent3" w:themeFillTint="33"/>
      </w:tcPr>
    </w:tblStylePr>
    <w:tblStylePr w:type="band1Horz">
      <w:tblPr/>
      <w:tcPr>
        <w:shd w:val="clear" w:color="auto" w:fill="C9F8BD" w:themeFill="accent3" w:themeFillTint="33"/>
      </w:tcPr>
    </w:tblStylePr>
  </w:style>
  <w:style w:type="table" w:styleId="ListTable1Light-Accent4">
    <w:name w:val="List Table 1 Light Accent 4"/>
    <w:basedOn w:val="TableNormal"/>
    <w:uiPriority w:val="46"/>
    <w:rsid w:val="00F6580B"/>
    <w:tblPr>
      <w:tblStyleRowBandSize w:val="1"/>
      <w:tblStyleColBandSize w:val="1"/>
    </w:tblPr>
    <w:tblStylePr w:type="firstRow">
      <w:rPr>
        <w:b/>
        <w:bCs/>
      </w:rPr>
      <w:tblPr/>
      <w:tcPr>
        <w:tcBorders>
          <w:bottom w:val="single" w:sz="4" w:space="0" w:color="17F689" w:themeColor="accent4" w:themeTint="99"/>
        </w:tcBorders>
      </w:tcPr>
    </w:tblStylePr>
    <w:tblStylePr w:type="lastRow">
      <w:rPr>
        <w:b/>
        <w:bCs/>
      </w:rPr>
      <w:tblPr/>
      <w:tcPr>
        <w:tcBorders>
          <w:top w:val="single" w:sz="4" w:space="0" w:color="17F689" w:themeColor="accent4" w:themeTint="99"/>
        </w:tcBorders>
      </w:tcPr>
    </w:tblStylePr>
    <w:tblStylePr w:type="firstCol">
      <w:rPr>
        <w:b/>
        <w:bCs/>
      </w:rPr>
    </w:tblStylePr>
    <w:tblStylePr w:type="lastCol">
      <w:rPr>
        <w:b/>
        <w:bCs/>
      </w:rPr>
    </w:tblStylePr>
    <w:tblStylePr w:type="band1Vert">
      <w:tblPr/>
      <w:tcPr>
        <w:shd w:val="clear" w:color="auto" w:fill="B1FCD7" w:themeFill="accent4" w:themeFillTint="33"/>
      </w:tcPr>
    </w:tblStylePr>
    <w:tblStylePr w:type="band1Horz">
      <w:tblPr/>
      <w:tcPr>
        <w:shd w:val="clear" w:color="auto" w:fill="B1FCD7" w:themeFill="accent4" w:themeFillTint="33"/>
      </w:tcPr>
    </w:tblStylePr>
  </w:style>
  <w:style w:type="table" w:styleId="ListTable1Light-Accent5">
    <w:name w:val="List Table 1 Light Accent 5"/>
    <w:basedOn w:val="TableNormal"/>
    <w:uiPriority w:val="46"/>
    <w:rsid w:val="00F6580B"/>
    <w:tblPr>
      <w:tblStyleRowBandSize w:val="1"/>
      <w:tblStyleColBandSize w:val="1"/>
    </w:tblPr>
    <w:tblStylePr w:type="firstRow">
      <w:rPr>
        <w:b/>
        <w:bCs/>
      </w:rPr>
      <w:tblPr/>
      <w:tcPr>
        <w:tcBorders>
          <w:bottom w:val="single" w:sz="4" w:space="0" w:color="3CDBED" w:themeColor="accent5" w:themeTint="99"/>
        </w:tcBorders>
      </w:tcPr>
    </w:tblStylePr>
    <w:tblStylePr w:type="lastRow">
      <w:rPr>
        <w:b/>
        <w:bCs/>
      </w:rPr>
      <w:tblPr/>
      <w:tcPr>
        <w:tcBorders>
          <w:top w:val="single" w:sz="4" w:space="0" w:color="3CDBED" w:themeColor="accent5" w:themeTint="99"/>
        </w:tcBorders>
      </w:tcPr>
    </w:tblStylePr>
    <w:tblStylePr w:type="firstCol">
      <w:rPr>
        <w:b/>
        <w:bCs/>
      </w:rPr>
    </w:tblStylePr>
    <w:tblStylePr w:type="lastCol">
      <w:rPr>
        <w:b/>
        <w:bCs/>
      </w:rPr>
    </w:tblStylePr>
    <w:tblStylePr w:type="band1Vert">
      <w:tblPr/>
      <w:tcPr>
        <w:shd w:val="clear" w:color="auto" w:fill="BEF3F9" w:themeFill="accent5" w:themeFillTint="33"/>
      </w:tcPr>
    </w:tblStylePr>
    <w:tblStylePr w:type="band1Horz">
      <w:tblPr/>
      <w:tcPr>
        <w:shd w:val="clear" w:color="auto" w:fill="BEF3F9" w:themeFill="accent5" w:themeFillTint="33"/>
      </w:tcPr>
    </w:tblStylePr>
  </w:style>
  <w:style w:type="table" w:styleId="ListTable1Light-Accent6">
    <w:name w:val="List Table 1 Light Accent 6"/>
    <w:basedOn w:val="TableNormal"/>
    <w:uiPriority w:val="46"/>
    <w:rsid w:val="00F6580B"/>
    <w:tblPr>
      <w:tblStyleRowBandSize w:val="1"/>
      <w:tblStyleColBandSize w:val="1"/>
    </w:tblPr>
    <w:tblStylePr w:type="firstRow">
      <w:rPr>
        <w:b/>
        <w:bCs/>
      </w:rPr>
      <w:tblPr/>
      <w:tcPr>
        <w:tcBorders>
          <w:bottom w:val="single" w:sz="4" w:space="0" w:color="36C3FF" w:themeColor="accent6" w:themeTint="99"/>
        </w:tcBorders>
      </w:tcPr>
    </w:tblStylePr>
    <w:tblStylePr w:type="lastRow">
      <w:rPr>
        <w:b/>
        <w:bCs/>
      </w:rPr>
      <w:tblPr/>
      <w:tcPr>
        <w:tcBorders>
          <w:top w:val="single" w:sz="4" w:space="0" w:color="36C3FF" w:themeColor="accent6" w:themeTint="99"/>
        </w:tcBorders>
      </w:tcPr>
    </w:tblStylePr>
    <w:tblStylePr w:type="firstCol">
      <w:rPr>
        <w:b/>
        <w:bCs/>
      </w:rPr>
    </w:tblStylePr>
    <w:tblStylePr w:type="lastCol">
      <w:rPr>
        <w:b/>
        <w:bCs/>
      </w:rPr>
    </w:tblStylePr>
    <w:tblStylePr w:type="band1Vert">
      <w:tblPr/>
      <w:tcPr>
        <w:shd w:val="clear" w:color="auto" w:fill="BCEBFF" w:themeFill="accent6" w:themeFillTint="33"/>
      </w:tcPr>
    </w:tblStylePr>
    <w:tblStylePr w:type="band1Horz">
      <w:tblPr/>
      <w:tcPr>
        <w:shd w:val="clear" w:color="auto" w:fill="BCEBFF" w:themeFill="accent6" w:themeFillTint="33"/>
      </w:tcPr>
    </w:tblStylePr>
  </w:style>
  <w:style w:type="table" w:styleId="ListTable2">
    <w:name w:val="List Table 2"/>
    <w:basedOn w:val="TableNormal"/>
    <w:uiPriority w:val="47"/>
    <w:rsid w:val="00F6580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F6580B"/>
    <w:tblPr>
      <w:tblStyleRowBandSize w:val="1"/>
      <w:tblStyleColBandSize w:val="1"/>
      <w:tblBorders>
        <w:top w:val="single" w:sz="4" w:space="0" w:color="B9E370" w:themeColor="accent1" w:themeTint="99"/>
        <w:bottom w:val="single" w:sz="4" w:space="0" w:color="B9E370" w:themeColor="accent1" w:themeTint="99"/>
        <w:insideH w:val="single" w:sz="4" w:space="0" w:color="B9E37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5CF" w:themeFill="accent1" w:themeFillTint="33"/>
      </w:tcPr>
    </w:tblStylePr>
    <w:tblStylePr w:type="band1Horz">
      <w:tblPr/>
      <w:tcPr>
        <w:shd w:val="clear" w:color="auto" w:fill="E7F5CF" w:themeFill="accent1" w:themeFillTint="33"/>
      </w:tcPr>
    </w:tblStylePr>
  </w:style>
  <w:style w:type="table" w:styleId="ListTable2-Accent2">
    <w:name w:val="List Table 2 Accent 2"/>
    <w:basedOn w:val="TableNormal"/>
    <w:uiPriority w:val="47"/>
    <w:rsid w:val="00F6580B"/>
    <w:tblPr>
      <w:tblStyleRowBandSize w:val="1"/>
      <w:tblStyleColBandSize w:val="1"/>
      <w:tblBorders>
        <w:top w:val="single" w:sz="4" w:space="0" w:color="85DD71" w:themeColor="accent2" w:themeTint="99"/>
        <w:bottom w:val="single" w:sz="4" w:space="0" w:color="85DD71" w:themeColor="accent2" w:themeTint="99"/>
        <w:insideH w:val="single" w:sz="4" w:space="0" w:color="85DD7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6F3CF" w:themeFill="accent2" w:themeFillTint="33"/>
      </w:tcPr>
    </w:tblStylePr>
    <w:tblStylePr w:type="band1Horz">
      <w:tblPr/>
      <w:tcPr>
        <w:shd w:val="clear" w:color="auto" w:fill="D6F3CF" w:themeFill="accent2" w:themeFillTint="33"/>
      </w:tcPr>
    </w:tblStylePr>
  </w:style>
  <w:style w:type="table" w:styleId="ListTable2-Accent3">
    <w:name w:val="List Table 2 Accent 3"/>
    <w:basedOn w:val="TableNormal"/>
    <w:uiPriority w:val="47"/>
    <w:rsid w:val="00F6580B"/>
    <w:tblPr>
      <w:tblStyleRowBandSize w:val="1"/>
      <w:tblStyleColBandSize w:val="1"/>
      <w:tblBorders>
        <w:top w:val="single" w:sz="4" w:space="0" w:color="5DEC39" w:themeColor="accent3" w:themeTint="99"/>
        <w:bottom w:val="single" w:sz="4" w:space="0" w:color="5DEC39" w:themeColor="accent3" w:themeTint="99"/>
        <w:insideH w:val="single" w:sz="4" w:space="0" w:color="5DEC3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9F8BD" w:themeFill="accent3" w:themeFillTint="33"/>
      </w:tcPr>
    </w:tblStylePr>
    <w:tblStylePr w:type="band1Horz">
      <w:tblPr/>
      <w:tcPr>
        <w:shd w:val="clear" w:color="auto" w:fill="C9F8BD" w:themeFill="accent3" w:themeFillTint="33"/>
      </w:tcPr>
    </w:tblStylePr>
  </w:style>
  <w:style w:type="table" w:styleId="ListTable2-Accent4">
    <w:name w:val="List Table 2 Accent 4"/>
    <w:basedOn w:val="TableNormal"/>
    <w:uiPriority w:val="47"/>
    <w:rsid w:val="00F6580B"/>
    <w:tblPr>
      <w:tblStyleRowBandSize w:val="1"/>
      <w:tblStyleColBandSize w:val="1"/>
      <w:tblBorders>
        <w:top w:val="single" w:sz="4" w:space="0" w:color="17F689" w:themeColor="accent4" w:themeTint="99"/>
        <w:bottom w:val="single" w:sz="4" w:space="0" w:color="17F689" w:themeColor="accent4" w:themeTint="99"/>
        <w:insideH w:val="single" w:sz="4" w:space="0" w:color="17F689"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CD7" w:themeFill="accent4" w:themeFillTint="33"/>
      </w:tcPr>
    </w:tblStylePr>
    <w:tblStylePr w:type="band1Horz">
      <w:tblPr/>
      <w:tcPr>
        <w:shd w:val="clear" w:color="auto" w:fill="B1FCD7" w:themeFill="accent4" w:themeFillTint="33"/>
      </w:tcPr>
    </w:tblStylePr>
  </w:style>
  <w:style w:type="table" w:styleId="ListTable2-Accent5">
    <w:name w:val="List Table 2 Accent 5"/>
    <w:basedOn w:val="TableNormal"/>
    <w:uiPriority w:val="47"/>
    <w:rsid w:val="00F6580B"/>
    <w:tblPr>
      <w:tblStyleRowBandSize w:val="1"/>
      <w:tblStyleColBandSize w:val="1"/>
      <w:tblBorders>
        <w:top w:val="single" w:sz="4" w:space="0" w:color="3CDBED" w:themeColor="accent5" w:themeTint="99"/>
        <w:bottom w:val="single" w:sz="4" w:space="0" w:color="3CDBED" w:themeColor="accent5" w:themeTint="99"/>
        <w:insideH w:val="single" w:sz="4" w:space="0" w:color="3CDBE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F3F9" w:themeFill="accent5" w:themeFillTint="33"/>
      </w:tcPr>
    </w:tblStylePr>
    <w:tblStylePr w:type="band1Horz">
      <w:tblPr/>
      <w:tcPr>
        <w:shd w:val="clear" w:color="auto" w:fill="BEF3F9" w:themeFill="accent5" w:themeFillTint="33"/>
      </w:tcPr>
    </w:tblStylePr>
  </w:style>
  <w:style w:type="table" w:styleId="ListTable2-Accent6">
    <w:name w:val="List Table 2 Accent 6"/>
    <w:basedOn w:val="TableNormal"/>
    <w:uiPriority w:val="47"/>
    <w:rsid w:val="00F6580B"/>
    <w:tblPr>
      <w:tblStyleRowBandSize w:val="1"/>
      <w:tblStyleColBandSize w:val="1"/>
      <w:tblBorders>
        <w:top w:val="single" w:sz="4" w:space="0" w:color="36C3FF" w:themeColor="accent6" w:themeTint="99"/>
        <w:bottom w:val="single" w:sz="4" w:space="0" w:color="36C3FF" w:themeColor="accent6" w:themeTint="99"/>
        <w:insideH w:val="single" w:sz="4" w:space="0" w:color="36C3F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EBFF" w:themeFill="accent6" w:themeFillTint="33"/>
      </w:tcPr>
    </w:tblStylePr>
    <w:tblStylePr w:type="band1Horz">
      <w:tblPr/>
      <w:tcPr>
        <w:shd w:val="clear" w:color="auto" w:fill="BCEBFF" w:themeFill="accent6" w:themeFillTint="33"/>
      </w:tcPr>
    </w:tblStylePr>
  </w:style>
  <w:style w:type="table" w:styleId="ListTable3">
    <w:name w:val="List Table 3"/>
    <w:basedOn w:val="TableNormal"/>
    <w:uiPriority w:val="48"/>
    <w:rsid w:val="00F6580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F6580B"/>
    <w:tblPr>
      <w:tblStyleRowBandSize w:val="1"/>
      <w:tblStyleColBandSize w:val="1"/>
      <w:tblBorders>
        <w:top w:val="single" w:sz="4" w:space="0" w:color="86BC25" w:themeColor="accent1"/>
        <w:left w:val="single" w:sz="4" w:space="0" w:color="86BC25" w:themeColor="accent1"/>
        <w:bottom w:val="single" w:sz="4" w:space="0" w:color="86BC25" w:themeColor="accent1"/>
        <w:right w:val="single" w:sz="4" w:space="0" w:color="86BC25" w:themeColor="accent1"/>
      </w:tblBorders>
    </w:tblPr>
    <w:tblStylePr w:type="firstRow">
      <w:rPr>
        <w:b/>
        <w:bCs/>
        <w:color w:val="FFFFFF" w:themeColor="background1"/>
      </w:rPr>
      <w:tblPr/>
      <w:tcPr>
        <w:shd w:val="clear" w:color="auto" w:fill="86BC25" w:themeFill="accent1"/>
      </w:tcPr>
    </w:tblStylePr>
    <w:tblStylePr w:type="lastRow">
      <w:rPr>
        <w:b/>
        <w:bCs/>
      </w:rPr>
      <w:tblPr/>
      <w:tcPr>
        <w:tcBorders>
          <w:top w:val="double" w:sz="4" w:space="0" w:color="86BC2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BC25" w:themeColor="accent1"/>
          <w:right w:val="single" w:sz="4" w:space="0" w:color="86BC25" w:themeColor="accent1"/>
        </w:tcBorders>
      </w:tcPr>
    </w:tblStylePr>
    <w:tblStylePr w:type="band1Horz">
      <w:tblPr/>
      <w:tcPr>
        <w:tcBorders>
          <w:top w:val="single" w:sz="4" w:space="0" w:color="86BC25" w:themeColor="accent1"/>
          <w:bottom w:val="single" w:sz="4" w:space="0" w:color="86BC2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BC25" w:themeColor="accent1"/>
          <w:left w:val="nil"/>
        </w:tcBorders>
      </w:tcPr>
    </w:tblStylePr>
    <w:tblStylePr w:type="swCell">
      <w:tblPr/>
      <w:tcPr>
        <w:tcBorders>
          <w:top w:val="double" w:sz="4" w:space="0" w:color="86BC25" w:themeColor="accent1"/>
          <w:right w:val="nil"/>
        </w:tcBorders>
      </w:tcPr>
    </w:tblStylePr>
  </w:style>
  <w:style w:type="table" w:styleId="ListTable3-Accent2">
    <w:name w:val="List Table 3 Accent 2"/>
    <w:basedOn w:val="TableNormal"/>
    <w:uiPriority w:val="48"/>
    <w:rsid w:val="00F6580B"/>
    <w:tblPr>
      <w:tblStyleRowBandSize w:val="1"/>
      <w:tblStyleColBandSize w:val="1"/>
      <w:tblBorders>
        <w:top w:val="single" w:sz="4" w:space="0" w:color="43B02A" w:themeColor="accent2"/>
        <w:left w:val="single" w:sz="4" w:space="0" w:color="43B02A" w:themeColor="accent2"/>
        <w:bottom w:val="single" w:sz="4" w:space="0" w:color="43B02A" w:themeColor="accent2"/>
        <w:right w:val="single" w:sz="4" w:space="0" w:color="43B02A" w:themeColor="accent2"/>
      </w:tblBorders>
    </w:tblPr>
    <w:tblStylePr w:type="firstRow">
      <w:rPr>
        <w:b/>
        <w:bCs/>
        <w:color w:val="FFFFFF" w:themeColor="background1"/>
      </w:rPr>
      <w:tblPr/>
      <w:tcPr>
        <w:shd w:val="clear" w:color="auto" w:fill="43B02A" w:themeFill="accent2"/>
      </w:tcPr>
    </w:tblStylePr>
    <w:tblStylePr w:type="lastRow">
      <w:rPr>
        <w:b/>
        <w:bCs/>
      </w:rPr>
      <w:tblPr/>
      <w:tcPr>
        <w:tcBorders>
          <w:top w:val="double" w:sz="4" w:space="0" w:color="43B02A"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3B02A" w:themeColor="accent2"/>
          <w:right w:val="single" w:sz="4" w:space="0" w:color="43B02A" w:themeColor="accent2"/>
        </w:tcBorders>
      </w:tcPr>
    </w:tblStylePr>
    <w:tblStylePr w:type="band1Horz">
      <w:tblPr/>
      <w:tcPr>
        <w:tcBorders>
          <w:top w:val="single" w:sz="4" w:space="0" w:color="43B02A" w:themeColor="accent2"/>
          <w:bottom w:val="single" w:sz="4" w:space="0" w:color="43B02A"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3B02A" w:themeColor="accent2"/>
          <w:left w:val="nil"/>
        </w:tcBorders>
      </w:tcPr>
    </w:tblStylePr>
    <w:tblStylePr w:type="swCell">
      <w:tblPr/>
      <w:tcPr>
        <w:tcBorders>
          <w:top w:val="double" w:sz="4" w:space="0" w:color="43B02A" w:themeColor="accent2"/>
          <w:right w:val="nil"/>
        </w:tcBorders>
      </w:tcPr>
    </w:tblStylePr>
  </w:style>
  <w:style w:type="table" w:styleId="ListTable3-Accent3">
    <w:name w:val="List Table 3 Accent 3"/>
    <w:basedOn w:val="TableNormal"/>
    <w:uiPriority w:val="48"/>
    <w:rsid w:val="00F6580B"/>
    <w:tblPr>
      <w:tblStyleRowBandSize w:val="1"/>
      <w:tblStyleColBandSize w:val="1"/>
      <w:tblBorders>
        <w:top w:val="single" w:sz="4" w:space="0" w:color="26890D" w:themeColor="accent3"/>
        <w:left w:val="single" w:sz="4" w:space="0" w:color="26890D" w:themeColor="accent3"/>
        <w:bottom w:val="single" w:sz="4" w:space="0" w:color="26890D" w:themeColor="accent3"/>
        <w:right w:val="single" w:sz="4" w:space="0" w:color="26890D" w:themeColor="accent3"/>
      </w:tblBorders>
    </w:tblPr>
    <w:tblStylePr w:type="firstRow">
      <w:rPr>
        <w:b/>
        <w:bCs/>
        <w:color w:val="FFFFFF" w:themeColor="background1"/>
      </w:rPr>
      <w:tblPr/>
      <w:tcPr>
        <w:shd w:val="clear" w:color="auto" w:fill="26890D" w:themeFill="accent3"/>
      </w:tcPr>
    </w:tblStylePr>
    <w:tblStylePr w:type="lastRow">
      <w:rPr>
        <w:b/>
        <w:bCs/>
      </w:rPr>
      <w:tblPr/>
      <w:tcPr>
        <w:tcBorders>
          <w:top w:val="double" w:sz="4" w:space="0" w:color="26890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90D" w:themeColor="accent3"/>
          <w:right w:val="single" w:sz="4" w:space="0" w:color="26890D" w:themeColor="accent3"/>
        </w:tcBorders>
      </w:tcPr>
    </w:tblStylePr>
    <w:tblStylePr w:type="band1Horz">
      <w:tblPr/>
      <w:tcPr>
        <w:tcBorders>
          <w:top w:val="single" w:sz="4" w:space="0" w:color="26890D" w:themeColor="accent3"/>
          <w:bottom w:val="single" w:sz="4" w:space="0" w:color="26890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90D" w:themeColor="accent3"/>
          <w:left w:val="nil"/>
        </w:tcBorders>
      </w:tcPr>
    </w:tblStylePr>
    <w:tblStylePr w:type="swCell">
      <w:tblPr/>
      <w:tcPr>
        <w:tcBorders>
          <w:top w:val="double" w:sz="4" w:space="0" w:color="26890D" w:themeColor="accent3"/>
          <w:right w:val="nil"/>
        </w:tcBorders>
      </w:tcPr>
    </w:tblStylePr>
  </w:style>
  <w:style w:type="table" w:styleId="ListTable3-Accent4">
    <w:name w:val="List Table 3 Accent 4"/>
    <w:basedOn w:val="TableNormal"/>
    <w:uiPriority w:val="48"/>
    <w:rsid w:val="00F6580B"/>
    <w:tblPr>
      <w:tblStyleRowBandSize w:val="1"/>
      <w:tblStyleColBandSize w:val="1"/>
      <w:tblBorders>
        <w:top w:val="single" w:sz="4" w:space="0" w:color="046A38" w:themeColor="accent4"/>
        <w:left w:val="single" w:sz="4" w:space="0" w:color="046A38" w:themeColor="accent4"/>
        <w:bottom w:val="single" w:sz="4" w:space="0" w:color="046A38" w:themeColor="accent4"/>
        <w:right w:val="single" w:sz="4" w:space="0" w:color="046A38" w:themeColor="accent4"/>
      </w:tblBorders>
    </w:tblPr>
    <w:tblStylePr w:type="firstRow">
      <w:rPr>
        <w:b/>
        <w:bCs/>
        <w:color w:val="FFFFFF" w:themeColor="background1"/>
      </w:rPr>
      <w:tblPr/>
      <w:tcPr>
        <w:shd w:val="clear" w:color="auto" w:fill="046A38" w:themeFill="accent4"/>
      </w:tcPr>
    </w:tblStylePr>
    <w:tblStylePr w:type="lastRow">
      <w:rPr>
        <w:b/>
        <w:bCs/>
      </w:rPr>
      <w:tblPr/>
      <w:tcPr>
        <w:tcBorders>
          <w:top w:val="double" w:sz="4" w:space="0" w:color="046A3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46A38" w:themeColor="accent4"/>
          <w:right w:val="single" w:sz="4" w:space="0" w:color="046A38" w:themeColor="accent4"/>
        </w:tcBorders>
      </w:tcPr>
    </w:tblStylePr>
    <w:tblStylePr w:type="band1Horz">
      <w:tblPr/>
      <w:tcPr>
        <w:tcBorders>
          <w:top w:val="single" w:sz="4" w:space="0" w:color="046A38" w:themeColor="accent4"/>
          <w:bottom w:val="single" w:sz="4" w:space="0" w:color="046A3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46A38" w:themeColor="accent4"/>
          <w:left w:val="nil"/>
        </w:tcBorders>
      </w:tcPr>
    </w:tblStylePr>
    <w:tblStylePr w:type="swCell">
      <w:tblPr/>
      <w:tcPr>
        <w:tcBorders>
          <w:top w:val="double" w:sz="4" w:space="0" w:color="046A38" w:themeColor="accent4"/>
          <w:right w:val="nil"/>
        </w:tcBorders>
      </w:tcPr>
    </w:tblStylePr>
  </w:style>
  <w:style w:type="table" w:styleId="ListTable3-Accent5">
    <w:name w:val="List Table 3 Accent 5"/>
    <w:basedOn w:val="TableNormal"/>
    <w:uiPriority w:val="48"/>
    <w:rsid w:val="00F6580B"/>
    <w:tblPr>
      <w:tblStyleRowBandSize w:val="1"/>
      <w:tblStyleColBandSize w:val="1"/>
      <w:tblBorders>
        <w:top w:val="single" w:sz="4" w:space="0" w:color="0D8390" w:themeColor="accent5"/>
        <w:left w:val="single" w:sz="4" w:space="0" w:color="0D8390" w:themeColor="accent5"/>
        <w:bottom w:val="single" w:sz="4" w:space="0" w:color="0D8390" w:themeColor="accent5"/>
        <w:right w:val="single" w:sz="4" w:space="0" w:color="0D8390" w:themeColor="accent5"/>
      </w:tblBorders>
    </w:tblPr>
    <w:tblStylePr w:type="firstRow">
      <w:rPr>
        <w:b/>
        <w:bCs/>
        <w:color w:val="FFFFFF" w:themeColor="background1"/>
      </w:rPr>
      <w:tblPr/>
      <w:tcPr>
        <w:shd w:val="clear" w:color="auto" w:fill="0D8390" w:themeFill="accent5"/>
      </w:tcPr>
    </w:tblStylePr>
    <w:tblStylePr w:type="lastRow">
      <w:rPr>
        <w:b/>
        <w:bCs/>
      </w:rPr>
      <w:tblPr/>
      <w:tcPr>
        <w:tcBorders>
          <w:top w:val="double" w:sz="4" w:space="0" w:color="0D839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D8390" w:themeColor="accent5"/>
          <w:right w:val="single" w:sz="4" w:space="0" w:color="0D8390" w:themeColor="accent5"/>
        </w:tcBorders>
      </w:tcPr>
    </w:tblStylePr>
    <w:tblStylePr w:type="band1Horz">
      <w:tblPr/>
      <w:tcPr>
        <w:tcBorders>
          <w:top w:val="single" w:sz="4" w:space="0" w:color="0D8390" w:themeColor="accent5"/>
          <w:bottom w:val="single" w:sz="4" w:space="0" w:color="0D839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D8390" w:themeColor="accent5"/>
          <w:left w:val="nil"/>
        </w:tcBorders>
      </w:tcPr>
    </w:tblStylePr>
    <w:tblStylePr w:type="swCell">
      <w:tblPr/>
      <w:tcPr>
        <w:tcBorders>
          <w:top w:val="double" w:sz="4" w:space="0" w:color="0D8390" w:themeColor="accent5"/>
          <w:right w:val="nil"/>
        </w:tcBorders>
      </w:tcPr>
    </w:tblStylePr>
  </w:style>
  <w:style w:type="table" w:styleId="ListTable3-Accent6">
    <w:name w:val="List Table 3 Accent 6"/>
    <w:basedOn w:val="TableNormal"/>
    <w:uiPriority w:val="48"/>
    <w:rsid w:val="00F6580B"/>
    <w:tblPr>
      <w:tblStyleRowBandSize w:val="1"/>
      <w:tblStyleColBandSize w:val="1"/>
      <w:tblBorders>
        <w:top w:val="single" w:sz="4" w:space="0" w:color="007CB0" w:themeColor="accent6"/>
        <w:left w:val="single" w:sz="4" w:space="0" w:color="007CB0" w:themeColor="accent6"/>
        <w:bottom w:val="single" w:sz="4" w:space="0" w:color="007CB0" w:themeColor="accent6"/>
        <w:right w:val="single" w:sz="4" w:space="0" w:color="007CB0" w:themeColor="accent6"/>
      </w:tblBorders>
    </w:tblPr>
    <w:tblStylePr w:type="firstRow">
      <w:rPr>
        <w:b/>
        <w:bCs/>
        <w:color w:val="FFFFFF" w:themeColor="background1"/>
      </w:rPr>
      <w:tblPr/>
      <w:tcPr>
        <w:shd w:val="clear" w:color="auto" w:fill="007CB0" w:themeFill="accent6"/>
      </w:tcPr>
    </w:tblStylePr>
    <w:tblStylePr w:type="lastRow">
      <w:rPr>
        <w:b/>
        <w:bCs/>
      </w:rPr>
      <w:tblPr/>
      <w:tcPr>
        <w:tcBorders>
          <w:top w:val="double" w:sz="4" w:space="0" w:color="007CB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CB0" w:themeColor="accent6"/>
          <w:right w:val="single" w:sz="4" w:space="0" w:color="007CB0" w:themeColor="accent6"/>
        </w:tcBorders>
      </w:tcPr>
    </w:tblStylePr>
    <w:tblStylePr w:type="band1Horz">
      <w:tblPr/>
      <w:tcPr>
        <w:tcBorders>
          <w:top w:val="single" w:sz="4" w:space="0" w:color="007CB0" w:themeColor="accent6"/>
          <w:bottom w:val="single" w:sz="4" w:space="0" w:color="007CB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CB0" w:themeColor="accent6"/>
          <w:left w:val="nil"/>
        </w:tcBorders>
      </w:tcPr>
    </w:tblStylePr>
    <w:tblStylePr w:type="swCell">
      <w:tblPr/>
      <w:tcPr>
        <w:tcBorders>
          <w:top w:val="double" w:sz="4" w:space="0" w:color="007CB0" w:themeColor="accent6"/>
          <w:right w:val="nil"/>
        </w:tcBorders>
      </w:tcPr>
    </w:tblStylePr>
  </w:style>
  <w:style w:type="table" w:styleId="ListTable4">
    <w:name w:val="List Table 4"/>
    <w:basedOn w:val="TableNormal"/>
    <w:uiPriority w:val="49"/>
    <w:rsid w:val="00F6580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F6580B"/>
    <w:tblPr>
      <w:tblStyleRowBandSize w:val="1"/>
      <w:tblStyleColBandSize w:val="1"/>
      <w:tblBorders>
        <w:top w:val="single" w:sz="4" w:space="0" w:color="B9E370" w:themeColor="accent1" w:themeTint="99"/>
        <w:left w:val="single" w:sz="4" w:space="0" w:color="B9E370" w:themeColor="accent1" w:themeTint="99"/>
        <w:bottom w:val="single" w:sz="4" w:space="0" w:color="B9E370" w:themeColor="accent1" w:themeTint="99"/>
        <w:right w:val="single" w:sz="4" w:space="0" w:color="B9E370" w:themeColor="accent1" w:themeTint="99"/>
        <w:insideH w:val="single" w:sz="4" w:space="0" w:color="B9E370" w:themeColor="accent1" w:themeTint="99"/>
      </w:tblBorders>
    </w:tblPr>
    <w:tblStylePr w:type="firstRow">
      <w:rPr>
        <w:b/>
        <w:bCs/>
        <w:color w:val="FFFFFF" w:themeColor="background1"/>
      </w:rPr>
      <w:tblPr/>
      <w:tcPr>
        <w:tcBorders>
          <w:top w:val="single" w:sz="4" w:space="0" w:color="86BC25" w:themeColor="accent1"/>
          <w:left w:val="single" w:sz="4" w:space="0" w:color="86BC25" w:themeColor="accent1"/>
          <w:bottom w:val="single" w:sz="4" w:space="0" w:color="86BC25" w:themeColor="accent1"/>
          <w:right w:val="single" w:sz="4" w:space="0" w:color="86BC25" w:themeColor="accent1"/>
          <w:insideH w:val="nil"/>
        </w:tcBorders>
        <w:shd w:val="clear" w:color="auto" w:fill="86BC25" w:themeFill="accent1"/>
      </w:tcPr>
    </w:tblStylePr>
    <w:tblStylePr w:type="lastRow">
      <w:rPr>
        <w:b/>
        <w:bCs/>
      </w:rPr>
      <w:tblPr/>
      <w:tcPr>
        <w:tcBorders>
          <w:top w:val="double" w:sz="4" w:space="0" w:color="B9E370" w:themeColor="accent1" w:themeTint="99"/>
        </w:tcBorders>
      </w:tcPr>
    </w:tblStylePr>
    <w:tblStylePr w:type="firstCol">
      <w:rPr>
        <w:b/>
        <w:bCs/>
      </w:rPr>
    </w:tblStylePr>
    <w:tblStylePr w:type="lastCol">
      <w:rPr>
        <w:b/>
        <w:bCs/>
      </w:rPr>
    </w:tblStylePr>
    <w:tblStylePr w:type="band1Vert">
      <w:tblPr/>
      <w:tcPr>
        <w:shd w:val="clear" w:color="auto" w:fill="E7F5CF" w:themeFill="accent1" w:themeFillTint="33"/>
      </w:tcPr>
    </w:tblStylePr>
    <w:tblStylePr w:type="band1Horz">
      <w:tblPr/>
      <w:tcPr>
        <w:shd w:val="clear" w:color="auto" w:fill="E7F5CF" w:themeFill="accent1" w:themeFillTint="33"/>
      </w:tcPr>
    </w:tblStylePr>
  </w:style>
  <w:style w:type="table" w:styleId="ListTable4-Accent2">
    <w:name w:val="List Table 4 Accent 2"/>
    <w:basedOn w:val="TableNormal"/>
    <w:uiPriority w:val="49"/>
    <w:rsid w:val="00F6580B"/>
    <w:tblPr>
      <w:tblStyleRowBandSize w:val="1"/>
      <w:tblStyleColBandSize w:val="1"/>
      <w:tblBorders>
        <w:top w:val="single" w:sz="4" w:space="0" w:color="85DD71" w:themeColor="accent2" w:themeTint="99"/>
        <w:left w:val="single" w:sz="4" w:space="0" w:color="85DD71" w:themeColor="accent2" w:themeTint="99"/>
        <w:bottom w:val="single" w:sz="4" w:space="0" w:color="85DD71" w:themeColor="accent2" w:themeTint="99"/>
        <w:right w:val="single" w:sz="4" w:space="0" w:color="85DD71" w:themeColor="accent2" w:themeTint="99"/>
        <w:insideH w:val="single" w:sz="4" w:space="0" w:color="85DD71" w:themeColor="accent2" w:themeTint="99"/>
      </w:tblBorders>
    </w:tblPr>
    <w:tblStylePr w:type="firstRow">
      <w:rPr>
        <w:b/>
        <w:bCs/>
        <w:color w:val="FFFFFF" w:themeColor="background1"/>
      </w:rPr>
      <w:tblPr/>
      <w:tcPr>
        <w:tcBorders>
          <w:top w:val="single" w:sz="4" w:space="0" w:color="43B02A" w:themeColor="accent2"/>
          <w:left w:val="single" w:sz="4" w:space="0" w:color="43B02A" w:themeColor="accent2"/>
          <w:bottom w:val="single" w:sz="4" w:space="0" w:color="43B02A" w:themeColor="accent2"/>
          <w:right w:val="single" w:sz="4" w:space="0" w:color="43B02A" w:themeColor="accent2"/>
          <w:insideH w:val="nil"/>
        </w:tcBorders>
        <w:shd w:val="clear" w:color="auto" w:fill="43B02A" w:themeFill="accent2"/>
      </w:tcPr>
    </w:tblStylePr>
    <w:tblStylePr w:type="lastRow">
      <w:rPr>
        <w:b/>
        <w:bCs/>
      </w:rPr>
      <w:tblPr/>
      <w:tcPr>
        <w:tcBorders>
          <w:top w:val="double" w:sz="4" w:space="0" w:color="85DD71" w:themeColor="accent2" w:themeTint="99"/>
        </w:tcBorders>
      </w:tcPr>
    </w:tblStylePr>
    <w:tblStylePr w:type="firstCol">
      <w:rPr>
        <w:b/>
        <w:bCs/>
      </w:rPr>
    </w:tblStylePr>
    <w:tblStylePr w:type="lastCol">
      <w:rPr>
        <w:b/>
        <w:bCs/>
      </w:rPr>
    </w:tblStylePr>
    <w:tblStylePr w:type="band1Vert">
      <w:tblPr/>
      <w:tcPr>
        <w:shd w:val="clear" w:color="auto" w:fill="D6F3CF" w:themeFill="accent2" w:themeFillTint="33"/>
      </w:tcPr>
    </w:tblStylePr>
    <w:tblStylePr w:type="band1Horz">
      <w:tblPr/>
      <w:tcPr>
        <w:shd w:val="clear" w:color="auto" w:fill="D6F3CF" w:themeFill="accent2" w:themeFillTint="33"/>
      </w:tcPr>
    </w:tblStylePr>
  </w:style>
  <w:style w:type="table" w:styleId="ListTable4-Accent3">
    <w:name w:val="List Table 4 Accent 3"/>
    <w:basedOn w:val="TableNormal"/>
    <w:uiPriority w:val="49"/>
    <w:rsid w:val="00F6580B"/>
    <w:tblPr>
      <w:tblStyleRowBandSize w:val="1"/>
      <w:tblStyleColBandSize w:val="1"/>
      <w:tblBorders>
        <w:top w:val="single" w:sz="4" w:space="0" w:color="5DEC39" w:themeColor="accent3" w:themeTint="99"/>
        <w:left w:val="single" w:sz="4" w:space="0" w:color="5DEC39" w:themeColor="accent3" w:themeTint="99"/>
        <w:bottom w:val="single" w:sz="4" w:space="0" w:color="5DEC39" w:themeColor="accent3" w:themeTint="99"/>
        <w:right w:val="single" w:sz="4" w:space="0" w:color="5DEC39" w:themeColor="accent3" w:themeTint="99"/>
        <w:insideH w:val="single" w:sz="4" w:space="0" w:color="5DEC39" w:themeColor="accent3" w:themeTint="99"/>
      </w:tblBorders>
    </w:tblPr>
    <w:tblStylePr w:type="firstRow">
      <w:rPr>
        <w:b/>
        <w:bCs/>
        <w:color w:val="FFFFFF" w:themeColor="background1"/>
      </w:rPr>
      <w:tblPr/>
      <w:tcPr>
        <w:tcBorders>
          <w:top w:val="single" w:sz="4" w:space="0" w:color="26890D" w:themeColor="accent3"/>
          <w:left w:val="single" w:sz="4" w:space="0" w:color="26890D" w:themeColor="accent3"/>
          <w:bottom w:val="single" w:sz="4" w:space="0" w:color="26890D" w:themeColor="accent3"/>
          <w:right w:val="single" w:sz="4" w:space="0" w:color="26890D" w:themeColor="accent3"/>
          <w:insideH w:val="nil"/>
        </w:tcBorders>
        <w:shd w:val="clear" w:color="auto" w:fill="26890D" w:themeFill="accent3"/>
      </w:tcPr>
    </w:tblStylePr>
    <w:tblStylePr w:type="lastRow">
      <w:rPr>
        <w:b/>
        <w:bCs/>
      </w:rPr>
      <w:tblPr/>
      <w:tcPr>
        <w:tcBorders>
          <w:top w:val="double" w:sz="4" w:space="0" w:color="5DEC39" w:themeColor="accent3" w:themeTint="99"/>
        </w:tcBorders>
      </w:tcPr>
    </w:tblStylePr>
    <w:tblStylePr w:type="firstCol">
      <w:rPr>
        <w:b/>
        <w:bCs/>
      </w:rPr>
    </w:tblStylePr>
    <w:tblStylePr w:type="lastCol">
      <w:rPr>
        <w:b/>
        <w:bCs/>
      </w:rPr>
    </w:tblStylePr>
    <w:tblStylePr w:type="band1Vert">
      <w:tblPr/>
      <w:tcPr>
        <w:shd w:val="clear" w:color="auto" w:fill="C9F8BD" w:themeFill="accent3" w:themeFillTint="33"/>
      </w:tcPr>
    </w:tblStylePr>
    <w:tblStylePr w:type="band1Horz">
      <w:tblPr/>
      <w:tcPr>
        <w:shd w:val="clear" w:color="auto" w:fill="C9F8BD" w:themeFill="accent3" w:themeFillTint="33"/>
      </w:tcPr>
    </w:tblStylePr>
  </w:style>
  <w:style w:type="table" w:styleId="ListTable4-Accent4">
    <w:name w:val="List Table 4 Accent 4"/>
    <w:basedOn w:val="TableNormal"/>
    <w:uiPriority w:val="49"/>
    <w:rsid w:val="00F6580B"/>
    <w:tblPr>
      <w:tblStyleRowBandSize w:val="1"/>
      <w:tblStyleColBandSize w:val="1"/>
      <w:tblBorders>
        <w:top w:val="single" w:sz="4" w:space="0" w:color="17F689" w:themeColor="accent4" w:themeTint="99"/>
        <w:left w:val="single" w:sz="4" w:space="0" w:color="17F689" w:themeColor="accent4" w:themeTint="99"/>
        <w:bottom w:val="single" w:sz="4" w:space="0" w:color="17F689" w:themeColor="accent4" w:themeTint="99"/>
        <w:right w:val="single" w:sz="4" w:space="0" w:color="17F689" w:themeColor="accent4" w:themeTint="99"/>
        <w:insideH w:val="single" w:sz="4" w:space="0" w:color="17F689" w:themeColor="accent4" w:themeTint="99"/>
      </w:tblBorders>
    </w:tblPr>
    <w:tblStylePr w:type="firstRow">
      <w:rPr>
        <w:b/>
        <w:bCs/>
        <w:color w:val="FFFFFF" w:themeColor="background1"/>
      </w:rPr>
      <w:tblPr/>
      <w:tcPr>
        <w:tcBorders>
          <w:top w:val="single" w:sz="4" w:space="0" w:color="046A38" w:themeColor="accent4"/>
          <w:left w:val="single" w:sz="4" w:space="0" w:color="046A38" w:themeColor="accent4"/>
          <w:bottom w:val="single" w:sz="4" w:space="0" w:color="046A38" w:themeColor="accent4"/>
          <w:right w:val="single" w:sz="4" w:space="0" w:color="046A38" w:themeColor="accent4"/>
          <w:insideH w:val="nil"/>
        </w:tcBorders>
        <w:shd w:val="clear" w:color="auto" w:fill="046A38" w:themeFill="accent4"/>
      </w:tcPr>
    </w:tblStylePr>
    <w:tblStylePr w:type="lastRow">
      <w:rPr>
        <w:b/>
        <w:bCs/>
      </w:rPr>
      <w:tblPr/>
      <w:tcPr>
        <w:tcBorders>
          <w:top w:val="double" w:sz="4" w:space="0" w:color="17F689" w:themeColor="accent4" w:themeTint="99"/>
        </w:tcBorders>
      </w:tcPr>
    </w:tblStylePr>
    <w:tblStylePr w:type="firstCol">
      <w:rPr>
        <w:b/>
        <w:bCs/>
      </w:rPr>
    </w:tblStylePr>
    <w:tblStylePr w:type="lastCol">
      <w:rPr>
        <w:b/>
        <w:bCs/>
      </w:rPr>
    </w:tblStylePr>
    <w:tblStylePr w:type="band1Vert">
      <w:tblPr/>
      <w:tcPr>
        <w:shd w:val="clear" w:color="auto" w:fill="B1FCD7" w:themeFill="accent4" w:themeFillTint="33"/>
      </w:tcPr>
    </w:tblStylePr>
    <w:tblStylePr w:type="band1Horz">
      <w:tblPr/>
      <w:tcPr>
        <w:shd w:val="clear" w:color="auto" w:fill="B1FCD7" w:themeFill="accent4" w:themeFillTint="33"/>
      </w:tcPr>
    </w:tblStylePr>
  </w:style>
  <w:style w:type="table" w:styleId="ListTable4-Accent5">
    <w:name w:val="List Table 4 Accent 5"/>
    <w:basedOn w:val="TableNormal"/>
    <w:uiPriority w:val="49"/>
    <w:rsid w:val="00F6580B"/>
    <w:tblPr>
      <w:tblStyleRowBandSize w:val="1"/>
      <w:tblStyleColBandSize w:val="1"/>
      <w:tblBorders>
        <w:top w:val="single" w:sz="4" w:space="0" w:color="3CDBED" w:themeColor="accent5" w:themeTint="99"/>
        <w:left w:val="single" w:sz="4" w:space="0" w:color="3CDBED" w:themeColor="accent5" w:themeTint="99"/>
        <w:bottom w:val="single" w:sz="4" w:space="0" w:color="3CDBED" w:themeColor="accent5" w:themeTint="99"/>
        <w:right w:val="single" w:sz="4" w:space="0" w:color="3CDBED" w:themeColor="accent5" w:themeTint="99"/>
        <w:insideH w:val="single" w:sz="4" w:space="0" w:color="3CDBED" w:themeColor="accent5" w:themeTint="99"/>
      </w:tblBorders>
    </w:tblPr>
    <w:tblStylePr w:type="firstRow">
      <w:rPr>
        <w:b/>
        <w:bCs/>
        <w:color w:val="FFFFFF" w:themeColor="background1"/>
      </w:rPr>
      <w:tblPr/>
      <w:tcPr>
        <w:tcBorders>
          <w:top w:val="single" w:sz="4" w:space="0" w:color="0D8390" w:themeColor="accent5"/>
          <w:left w:val="single" w:sz="4" w:space="0" w:color="0D8390" w:themeColor="accent5"/>
          <w:bottom w:val="single" w:sz="4" w:space="0" w:color="0D8390" w:themeColor="accent5"/>
          <w:right w:val="single" w:sz="4" w:space="0" w:color="0D8390" w:themeColor="accent5"/>
          <w:insideH w:val="nil"/>
        </w:tcBorders>
        <w:shd w:val="clear" w:color="auto" w:fill="0D8390" w:themeFill="accent5"/>
      </w:tcPr>
    </w:tblStylePr>
    <w:tblStylePr w:type="lastRow">
      <w:rPr>
        <w:b/>
        <w:bCs/>
      </w:rPr>
      <w:tblPr/>
      <w:tcPr>
        <w:tcBorders>
          <w:top w:val="double" w:sz="4" w:space="0" w:color="3CDBED" w:themeColor="accent5" w:themeTint="99"/>
        </w:tcBorders>
      </w:tcPr>
    </w:tblStylePr>
    <w:tblStylePr w:type="firstCol">
      <w:rPr>
        <w:b/>
        <w:bCs/>
      </w:rPr>
    </w:tblStylePr>
    <w:tblStylePr w:type="lastCol">
      <w:rPr>
        <w:b/>
        <w:bCs/>
      </w:rPr>
    </w:tblStylePr>
    <w:tblStylePr w:type="band1Vert">
      <w:tblPr/>
      <w:tcPr>
        <w:shd w:val="clear" w:color="auto" w:fill="BEF3F9" w:themeFill="accent5" w:themeFillTint="33"/>
      </w:tcPr>
    </w:tblStylePr>
    <w:tblStylePr w:type="band1Horz">
      <w:tblPr/>
      <w:tcPr>
        <w:shd w:val="clear" w:color="auto" w:fill="BEF3F9" w:themeFill="accent5" w:themeFillTint="33"/>
      </w:tcPr>
    </w:tblStylePr>
  </w:style>
  <w:style w:type="table" w:styleId="ListTable4-Accent6">
    <w:name w:val="List Table 4 Accent 6"/>
    <w:basedOn w:val="TableNormal"/>
    <w:uiPriority w:val="49"/>
    <w:rsid w:val="00F6580B"/>
    <w:tblPr>
      <w:tblStyleRowBandSize w:val="1"/>
      <w:tblStyleColBandSize w:val="1"/>
      <w:tblBorders>
        <w:top w:val="single" w:sz="4" w:space="0" w:color="36C3FF" w:themeColor="accent6" w:themeTint="99"/>
        <w:left w:val="single" w:sz="4" w:space="0" w:color="36C3FF" w:themeColor="accent6" w:themeTint="99"/>
        <w:bottom w:val="single" w:sz="4" w:space="0" w:color="36C3FF" w:themeColor="accent6" w:themeTint="99"/>
        <w:right w:val="single" w:sz="4" w:space="0" w:color="36C3FF" w:themeColor="accent6" w:themeTint="99"/>
        <w:insideH w:val="single" w:sz="4" w:space="0" w:color="36C3FF" w:themeColor="accent6" w:themeTint="99"/>
      </w:tblBorders>
    </w:tblPr>
    <w:tblStylePr w:type="firstRow">
      <w:rPr>
        <w:b/>
        <w:bCs/>
        <w:color w:val="FFFFFF" w:themeColor="background1"/>
      </w:rPr>
      <w:tblPr/>
      <w:tcPr>
        <w:tcBorders>
          <w:top w:val="single" w:sz="4" w:space="0" w:color="007CB0" w:themeColor="accent6"/>
          <w:left w:val="single" w:sz="4" w:space="0" w:color="007CB0" w:themeColor="accent6"/>
          <w:bottom w:val="single" w:sz="4" w:space="0" w:color="007CB0" w:themeColor="accent6"/>
          <w:right w:val="single" w:sz="4" w:space="0" w:color="007CB0" w:themeColor="accent6"/>
          <w:insideH w:val="nil"/>
        </w:tcBorders>
        <w:shd w:val="clear" w:color="auto" w:fill="007CB0" w:themeFill="accent6"/>
      </w:tcPr>
    </w:tblStylePr>
    <w:tblStylePr w:type="lastRow">
      <w:rPr>
        <w:b/>
        <w:bCs/>
      </w:rPr>
      <w:tblPr/>
      <w:tcPr>
        <w:tcBorders>
          <w:top w:val="double" w:sz="4" w:space="0" w:color="36C3FF" w:themeColor="accent6" w:themeTint="99"/>
        </w:tcBorders>
      </w:tcPr>
    </w:tblStylePr>
    <w:tblStylePr w:type="firstCol">
      <w:rPr>
        <w:b/>
        <w:bCs/>
      </w:rPr>
    </w:tblStylePr>
    <w:tblStylePr w:type="lastCol">
      <w:rPr>
        <w:b/>
        <w:bCs/>
      </w:rPr>
    </w:tblStylePr>
    <w:tblStylePr w:type="band1Vert">
      <w:tblPr/>
      <w:tcPr>
        <w:shd w:val="clear" w:color="auto" w:fill="BCEBFF" w:themeFill="accent6" w:themeFillTint="33"/>
      </w:tcPr>
    </w:tblStylePr>
    <w:tblStylePr w:type="band1Horz">
      <w:tblPr/>
      <w:tcPr>
        <w:shd w:val="clear" w:color="auto" w:fill="BCEBFF" w:themeFill="accent6" w:themeFillTint="33"/>
      </w:tcPr>
    </w:tblStylePr>
  </w:style>
  <w:style w:type="table" w:styleId="ListTable5Dark">
    <w:name w:val="List Table 5 Dark"/>
    <w:basedOn w:val="TableNormal"/>
    <w:uiPriority w:val="50"/>
    <w:rsid w:val="00F6580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F6580B"/>
    <w:rPr>
      <w:color w:val="FFFFFF" w:themeColor="background1"/>
    </w:rPr>
    <w:tblPr>
      <w:tblStyleRowBandSize w:val="1"/>
      <w:tblStyleColBandSize w:val="1"/>
      <w:tblBorders>
        <w:top w:val="single" w:sz="24" w:space="0" w:color="86BC25" w:themeColor="accent1"/>
        <w:left w:val="single" w:sz="24" w:space="0" w:color="86BC25" w:themeColor="accent1"/>
        <w:bottom w:val="single" w:sz="24" w:space="0" w:color="86BC25" w:themeColor="accent1"/>
        <w:right w:val="single" w:sz="24" w:space="0" w:color="86BC25" w:themeColor="accent1"/>
      </w:tblBorders>
    </w:tblPr>
    <w:tcPr>
      <w:shd w:val="clear" w:color="auto" w:fill="86BC2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F6580B"/>
    <w:rPr>
      <w:color w:val="FFFFFF" w:themeColor="background1"/>
    </w:rPr>
    <w:tblPr>
      <w:tblStyleRowBandSize w:val="1"/>
      <w:tblStyleColBandSize w:val="1"/>
      <w:tblBorders>
        <w:top w:val="single" w:sz="24" w:space="0" w:color="43B02A" w:themeColor="accent2"/>
        <w:left w:val="single" w:sz="24" w:space="0" w:color="43B02A" w:themeColor="accent2"/>
        <w:bottom w:val="single" w:sz="24" w:space="0" w:color="43B02A" w:themeColor="accent2"/>
        <w:right w:val="single" w:sz="24" w:space="0" w:color="43B02A" w:themeColor="accent2"/>
      </w:tblBorders>
    </w:tblPr>
    <w:tcPr>
      <w:shd w:val="clear" w:color="auto" w:fill="43B02A"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F6580B"/>
    <w:rPr>
      <w:color w:val="FFFFFF" w:themeColor="background1"/>
    </w:rPr>
    <w:tblPr>
      <w:tblStyleRowBandSize w:val="1"/>
      <w:tblStyleColBandSize w:val="1"/>
      <w:tblBorders>
        <w:top w:val="single" w:sz="24" w:space="0" w:color="26890D" w:themeColor="accent3"/>
        <w:left w:val="single" w:sz="24" w:space="0" w:color="26890D" w:themeColor="accent3"/>
        <w:bottom w:val="single" w:sz="24" w:space="0" w:color="26890D" w:themeColor="accent3"/>
        <w:right w:val="single" w:sz="24" w:space="0" w:color="26890D" w:themeColor="accent3"/>
      </w:tblBorders>
    </w:tblPr>
    <w:tcPr>
      <w:shd w:val="clear" w:color="auto" w:fill="26890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F6580B"/>
    <w:rPr>
      <w:color w:val="FFFFFF" w:themeColor="background1"/>
    </w:rPr>
    <w:tblPr>
      <w:tblStyleRowBandSize w:val="1"/>
      <w:tblStyleColBandSize w:val="1"/>
      <w:tblBorders>
        <w:top w:val="single" w:sz="24" w:space="0" w:color="046A38" w:themeColor="accent4"/>
        <w:left w:val="single" w:sz="24" w:space="0" w:color="046A38" w:themeColor="accent4"/>
        <w:bottom w:val="single" w:sz="24" w:space="0" w:color="046A38" w:themeColor="accent4"/>
        <w:right w:val="single" w:sz="24" w:space="0" w:color="046A38" w:themeColor="accent4"/>
      </w:tblBorders>
    </w:tblPr>
    <w:tcPr>
      <w:shd w:val="clear" w:color="auto" w:fill="046A3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F6580B"/>
    <w:rPr>
      <w:color w:val="FFFFFF" w:themeColor="background1"/>
    </w:rPr>
    <w:tblPr>
      <w:tblStyleRowBandSize w:val="1"/>
      <w:tblStyleColBandSize w:val="1"/>
      <w:tblBorders>
        <w:top w:val="single" w:sz="24" w:space="0" w:color="0D8390" w:themeColor="accent5"/>
        <w:left w:val="single" w:sz="24" w:space="0" w:color="0D8390" w:themeColor="accent5"/>
        <w:bottom w:val="single" w:sz="24" w:space="0" w:color="0D8390" w:themeColor="accent5"/>
        <w:right w:val="single" w:sz="24" w:space="0" w:color="0D8390" w:themeColor="accent5"/>
      </w:tblBorders>
    </w:tblPr>
    <w:tcPr>
      <w:shd w:val="clear" w:color="auto" w:fill="0D839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F6580B"/>
    <w:rPr>
      <w:color w:val="FFFFFF" w:themeColor="background1"/>
    </w:rPr>
    <w:tblPr>
      <w:tblStyleRowBandSize w:val="1"/>
      <w:tblStyleColBandSize w:val="1"/>
      <w:tblBorders>
        <w:top w:val="single" w:sz="24" w:space="0" w:color="007CB0" w:themeColor="accent6"/>
        <w:left w:val="single" w:sz="24" w:space="0" w:color="007CB0" w:themeColor="accent6"/>
        <w:bottom w:val="single" w:sz="24" w:space="0" w:color="007CB0" w:themeColor="accent6"/>
        <w:right w:val="single" w:sz="24" w:space="0" w:color="007CB0" w:themeColor="accent6"/>
      </w:tblBorders>
    </w:tblPr>
    <w:tcPr>
      <w:shd w:val="clear" w:color="auto" w:fill="007CB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F6580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F6580B"/>
    <w:rPr>
      <w:color w:val="638C1B" w:themeColor="accent1" w:themeShade="BF"/>
    </w:rPr>
    <w:tblPr>
      <w:tblStyleRowBandSize w:val="1"/>
      <w:tblStyleColBandSize w:val="1"/>
      <w:tblBorders>
        <w:top w:val="single" w:sz="4" w:space="0" w:color="86BC25" w:themeColor="accent1"/>
        <w:bottom w:val="single" w:sz="4" w:space="0" w:color="86BC25" w:themeColor="accent1"/>
      </w:tblBorders>
    </w:tblPr>
    <w:tblStylePr w:type="firstRow">
      <w:rPr>
        <w:b/>
        <w:bCs/>
      </w:rPr>
      <w:tblPr/>
      <w:tcPr>
        <w:tcBorders>
          <w:bottom w:val="single" w:sz="4" w:space="0" w:color="86BC25" w:themeColor="accent1"/>
        </w:tcBorders>
      </w:tcPr>
    </w:tblStylePr>
    <w:tblStylePr w:type="lastRow">
      <w:rPr>
        <w:b/>
        <w:bCs/>
      </w:rPr>
      <w:tblPr/>
      <w:tcPr>
        <w:tcBorders>
          <w:top w:val="double" w:sz="4" w:space="0" w:color="86BC25" w:themeColor="accent1"/>
        </w:tcBorders>
      </w:tcPr>
    </w:tblStylePr>
    <w:tblStylePr w:type="firstCol">
      <w:rPr>
        <w:b/>
        <w:bCs/>
      </w:rPr>
    </w:tblStylePr>
    <w:tblStylePr w:type="lastCol">
      <w:rPr>
        <w:b/>
        <w:bCs/>
      </w:rPr>
    </w:tblStylePr>
    <w:tblStylePr w:type="band1Vert">
      <w:tblPr/>
      <w:tcPr>
        <w:shd w:val="clear" w:color="auto" w:fill="E7F5CF" w:themeFill="accent1" w:themeFillTint="33"/>
      </w:tcPr>
    </w:tblStylePr>
    <w:tblStylePr w:type="band1Horz">
      <w:tblPr/>
      <w:tcPr>
        <w:shd w:val="clear" w:color="auto" w:fill="E7F5CF" w:themeFill="accent1" w:themeFillTint="33"/>
      </w:tcPr>
    </w:tblStylePr>
  </w:style>
  <w:style w:type="table" w:styleId="ListTable6Colorful-Accent2">
    <w:name w:val="List Table 6 Colorful Accent 2"/>
    <w:basedOn w:val="TableNormal"/>
    <w:uiPriority w:val="51"/>
    <w:rsid w:val="00F6580B"/>
    <w:rPr>
      <w:color w:val="31831F" w:themeColor="accent2" w:themeShade="BF"/>
    </w:rPr>
    <w:tblPr>
      <w:tblStyleRowBandSize w:val="1"/>
      <w:tblStyleColBandSize w:val="1"/>
      <w:tblBorders>
        <w:top w:val="single" w:sz="4" w:space="0" w:color="43B02A" w:themeColor="accent2"/>
        <w:bottom w:val="single" w:sz="4" w:space="0" w:color="43B02A" w:themeColor="accent2"/>
      </w:tblBorders>
    </w:tblPr>
    <w:tblStylePr w:type="firstRow">
      <w:rPr>
        <w:b/>
        <w:bCs/>
      </w:rPr>
      <w:tblPr/>
      <w:tcPr>
        <w:tcBorders>
          <w:bottom w:val="single" w:sz="4" w:space="0" w:color="43B02A" w:themeColor="accent2"/>
        </w:tcBorders>
      </w:tcPr>
    </w:tblStylePr>
    <w:tblStylePr w:type="lastRow">
      <w:rPr>
        <w:b/>
        <w:bCs/>
      </w:rPr>
      <w:tblPr/>
      <w:tcPr>
        <w:tcBorders>
          <w:top w:val="double" w:sz="4" w:space="0" w:color="43B02A" w:themeColor="accent2"/>
        </w:tcBorders>
      </w:tcPr>
    </w:tblStylePr>
    <w:tblStylePr w:type="firstCol">
      <w:rPr>
        <w:b/>
        <w:bCs/>
      </w:rPr>
    </w:tblStylePr>
    <w:tblStylePr w:type="lastCol">
      <w:rPr>
        <w:b/>
        <w:bCs/>
      </w:rPr>
    </w:tblStylePr>
    <w:tblStylePr w:type="band1Vert">
      <w:tblPr/>
      <w:tcPr>
        <w:shd w:val="clear" w:color="auto" w:fill="D6F3CF" w:themeFill="accent2" w:themeFillTint="33"/>
      </w:tcPr>
    </w:tblStylePr>
    <w:tblStylePr w:type="band1Horz">
      <w:tblPr/>
      <w:tcPr>
        <w:shd w:val="clear" w:color="auto" w:fill="D6F3CF" w:themeFill="accent2" w:themeFillTint="33"/>
      </w:tcPr>
    </w:tblStylePr>
  </w:style>
  <w:style w:type="table" w:styleId="ListTable6Colorful-Accent3">
    <w:name w:val="List Table 6 Colorful Accent 3"/>
    <w:basedOn w:val="TableNormal"/>
    <w:uiPriority w:val="51"/>
    <w:rsid w:val="00F6580B"/>
    <w:rPr>
      <w:color w:val="1C6609" w:themeColor="accent3" w:themeShade="BF"/>
    </w:rPr>
    <w:tblPr>
      <w:tblStyleRowBandSize w:val="1"/>
      <w:tblStyleColBandSize w:val="1"/>
      <w:tblBorders>
        <w:top w:val="single" w:sz="4" w:space="0" w:color="26890D" w:themeColor="accent3"/>
        <w:bottom w:val="single" w:sz="4" w:space="0" w:color="26890D" w:themeColor="accent3"/>
      </w:tblBorders>
    </w:tblPr>
    <w:tblStylePr w:type="firstRow">
      <w:rPr>
        <w:b/>
        <w:bCs/>
      </w:rPr>
      <w:tblPr/>
      <w:tcPr>
        <w:tcBorders>
          <w:bottom w:val="single" w:sz="4" w:space="0" w:color="26890D" w:themeColor="accent3"/>
        </w:tcBorders>
      </w:tcPr>
    </w:tblStylePr>
    <w:tblStylePr w:type="lastRow">
      <w:rPr>
        <w:b/>
        <w:bCs/>
      </w:rPr>
      <w:tblPr/>
      <w:tcPr>
        <w:tcBorders>
          <w:top w:val="double" w:sz="4" w:space="0" w:color="26890D" w:themeColor="accent3"/>
        </w:tcBorders>
      </w:tcPr>
    </w:tblStylePr>
    <w:tblStylePr w:type="firstCol">
      <w:rPr>
        <w:b/>
        <w:bCs/>
      </w:rPr>
    </w:tblStylePr>
    <w:tblStylePr w:type="lastCol">
      <w:rPr>
        <w:b/>
        <w:bCs/>
      </w:rPr>
    </w:tblStylePr>
    <w:tblStylePr w:type="band1Vert">
      <w:tblPr/>
      <w:tcPr>
        <w:shd w:val="clear" w:color="auto" w:fill="C9F8BD" w:themeFill="accent3" w:themeFillTint="33"/>
      </w:tcPr>
    </w:tblStylePr>
    <w:tblStylePr w:type="band1Horz">
      <w:tblPr/>
      <w:tcPr>
        <w:shd w:val="clear" w:color="auto" w:fill="C9F8BD" w:themeFill="accent3" w:themeFillTint="33"/>
      </w:tcPr>
    </w:tblStylePr>
  </w:style>
  <w:style w:type="table" w:styleId="ListTable6Colorful-Accent4">
    <w:name w:val="List Table 6 Colorful Accent 4"/>
    <w:basedOn w:val="TableNormal"/>
    <w:uiPriority w:val="51"/>
    <w:rsid w:val="00F6580B"/>
    <w:rPr>
      <w:color w:val="034F29" w:themeColor="accent4" w:themeShade="BF"/>
    </w:rPr>
    <w:tblPr>
      <w:tblStyleRowBandSize w:val="1"/>
      <w:tblStyleColBandSize w:val="1"/>
      <w:tblBorders>
        <w:top w:val="single" w:sz="4" w:space="0" w:color="046A38" w:themeColor="accent4"/>
        <w:bottom w:val="single" w:sz="4" w:space="0" w:color="046A38" w:themeColor="accent4"/>
      </w:tblBorders>
    </w:tblPr>
    <w:tblStylePr w:type="firstRow">
      <w:rPr>
        <w:b/>
        <w:bCs/>
      </w:rPr>
      <w:tblPr/>
      <w:tcPr>
        <w:tcBorders>
          <w:bottom w:val="single" w:sz="4" w:space="0" w:color="046A38" w:themeColor="accent4"/>
        </w:tcBorders>
      </w:tcPr>
    </w:tblStylePr>
    <w:tblStylePr w:type="lastRow">
      <w:rPr>
        <w:b/>
        <w:bCs/>
      </w:rPr>
      <w:tblPr/>
      <w:tcPr>
        <w:tcBorders>
          <w:top w:val="double" w:sz="4" w:space="0" w:color="046A38" w:themeColor="accent4"/>
        </w:tcBorders>
      </w:tcPr>
    </w:tblStylePr>
    <w:tblStylePr w:type="firstCol">
      <w:rPr>
        <w:b/>
        <w:bCs/>
      </w:rPr>
    </w:tblStylePr>
    <w:tblStylePr w:type="lastCol">
      <w:rPr>
        <w:b/>
        <w:bCs/>
      </w:rPr>
    </w:tblStylePr>
    <w:tblStylePr w:type="band1Vert">
      <w:tblPr/>
      <w:tcPr>
        <w:shd w:val="clear" w:color="auto" w:fill="B1FCD7" w:themeFill="accent4" w:themeFillTint="33"/>
      </w:tcPr>
    </w:tblStylePr>
    <w:tblStylePr w:type="band1Horz">
      <w:tblPr/>
      <w:tcPr>
        <w:shd w:val="clear" w:color="auto" w:fill="B1FCD7" w:themeFill="accent4" w:themeFillTint="33"/>
      </w:tcPr>
    </w:tblStylePr>
  </w:style>
  <w:style w:type="table" w:styleId="ListTable6Colorful-Accent5">
    <w:name w:val="List Table 6 Colorful Accent 5"/>
    <w:basedOn w:val="TableNormal"/>
    <w:uiPriority w:val="51"/>
    <w:rsid w:val="00F6580B"/>
    <w:rPr>
      <w:color w:val="09616B" w:themeColor="accent5" w:themeShade="BF"/>
    </w:rPr>
    <w:tblPr>
      <w:tblStyleRowBandSize w:val="1"/>
      <w:tblStyleColBandSize w:val="1"/>
      <w:tblBorders>
        <w:top w:val="single" w:sz="4" w:space="0" w:color="0D8390" w:themeColor="accent5"/>
        <w:bottom w:val="single" w:sz="4" w:space="0" w:color="0D8390" w:themeColor="accent5"/>
      </w:tblBorders>
    </w:tblPr>
    <w:tblStylePr w:type="firstRow">
      <w:rPr>
        <w:b/>
        <w:bCs/>
      </w:rPr>
      <w:tblPr/>
      <w:tcPr>
        <w:tcBorders>
          <w:bottom w:val="single" w:sz="4" w:space="0" w:color="0D8390" w:themeColor="accent5"/>
        </w:tcBorders>
      </w:tcPr>
    </w:tblStylePr>
    <w:tblStylePr w:type="lastRow">
      <w:rPr>
        <w:b/>
        <w:bCs/>
      </w:rPr>
      <w:tblPr/>
      <w:tcPr>
        <w:tcBorders>
          <w:top w:val="double" w:sz="4" w:space="0" w:color="0D8390" w:themeColor="accent5"/>
        </w:tcBorders>
      </w:tcPr>
    </w:tblStylePr>
    <w:tblStylePr w:type="firstCol">
      <w:rPr>
        <w:b/>
        <w:bCs/>
      </w:rPr>
    </w:tblStylePr>
    <w:tblStylePr w:type="lastCol">
      <w:rPr>
        <w:b/>
        <w:bCs/>
      </w:rPr>
    </w:tblStylePr>
    <w:tblStylePr w:type="band1Vert">
      <w:tblPr/>
      <w:tcPr>
        <w:shd w:val="clear" w:color="auto" w:fill="BEF3F9" w:themeFill="accent5" w:themeFillTint="33"/>
      </w:tcPr>
    </w:tblStylePr>
    <w:tblStylePr w:type="band1Horz">
      <w:tblPr/>
      <w:tcPr>
        <w:shd w:val="clear" w:color="auto" w:fill="BEF3F9" w:themeFill="accent5" w:themeFillTint="33"/>
      </w:tcPr>
    </w:tblStylePr>
  </w:style>
  <w:style w:type="table" w:styleId="ListTable6Colorful-Accent6">
    <w:name w:val="List Table 6 Colorful Accent 6"/>
    <w:basedOn w:val="TableNormal"/>
    <w:uiPriority w:val="51"/>
    <w:rsid w:val="00F6580B"/>
    <w:rPr>
      <w:color w:val="005C83" w:themeColor="accent6" w:themeShade="BF"/>
    </w:rPr>
    <w:tblPr>
      <w:tblStyleRowBandSize w:val="1"/>
      <w:tblStyleColBandSize w:val="1"/>
      <w:tblBorders>
        <w:top w:val="single" w:sz="4" w:space="0" w:color="007CB0" w:themeColor="accent6"/>
        <w:bottom w:val="single" w:sz="4" w:space="0" w:color="007CB0" w:themeColor="accent6"/>
      </w:tblBorders>
    </w:tblPr>
    <w:tblStylePr w:type="firstRow">
      <w:rPr>
        <w:b/>
        <w:bCs/>
      </w:rPr>
      <w:tblPr/>
      <w:tcPr>
        <w:tcBorders>
          <w:bottom w:val="single" w:sz="4" w:space="0" w:color="007CB0" w:themeColor="accent6"/>
        </w:tcBorders>
      </w:tcPr>
    </w:tblStylePr>
    <w:tblStylePr w:type="lastRow">
      <w:rPr>
        <w:b/>
        <w:bCs/>
      </w:rPr>
      <w:tblPr/>
      <w:tcPr>
        <w:tcBorders>
          <w:top w:val="double" w:sz="4" w:space="0" w:color="007CB0" w:themeColor="accent6"/>
        </w:tcBorders>
      </w:tcPr>
    </w:tblStylePr>
    <w:tblStylePr w:type="firstCol">
      <w:rPr>
        <w:b/>
        <w:bCs/>
      </w:rPr>
    </w:tblStylePr>
    <w:tblStylePr w:type="lastCol">
      <w:rPr>
        <w:b/>
        <w:bCs/>
      </w:rPr>
    </w:tblStylePr>
    <w:tblStylePr w:type="band1Vert">
      <w:tblPr/>
      <w:tcPr>
        <w:shd w:val="clear" w:color="auto" w:fill="BCEBFF" w:themeFill="accent6" w:themeFillTint="33"/>
      </w:tcPr>
    </w:tblStylePr>
    <w:tblStylePr w:type="band1Horz">
      <w:tblPr/>
      <w:tcPr>
        <w:shd w:val="clear" w:color="auto" w:fill="BCEBFF" w:themeFill="accent6" w:themeFillTint="33"/>
      </w:tcPr>
    </w:tblStylePr>
  </w:style>
  <w:style w:type="table" w:styleId="ListTable7Colorful">
    <w:name w:val="List Table 7 Colorful"/>
    <w:basedOn w:val="TableNormal"/>
    <w:uiPriority w:val="52"/>
    <w:rsid w:val="00F6580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F6580B"/>
    <w:rPr>
      <w:color w:val="638C1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BC2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BC2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BC2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BC25" w:themeColor="accent1"/>
        </w:tcBorders>
        <w:shd w:val="clear" w:color="auto" w:fill="FFFFFF" w:themeFill="background1"/>
      </w:tcPr>
    </w:tblStylePr>
    <w:tblStylePr w:type="band1Vert">
      <w:tblPr/>
      <w:tcPr>
        <w:shd w:val="clear" w:color="auto" w:fill="E7F5CF" w:themeFill="accent1" w:themeFillTint="33"/>
      </w:tcPr>
    </w:tblStylePr>
    <w:tblStylePr w:type="band1Horz">
      <w:tblPr/>
      <w:tcPr>
        <w:shd w:val="clear" w:color="auto" w:fill="E7F5C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F6580B"/>
    <w:rPr>
      <w:color w:val="31831F"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3B02A"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3B02A"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3B02A"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3B02A" w:themeColor="accent2"/>
        </w:tcBorders>
        <w:shd w:val="clear" w:color="auto" w:fill="FFFFFF" w:themeFill="background1"/>
      </w:tcPr>
    </w:tblStylePr>
    <w:tblStylePr w:type="band1Vert">
      <w:tblPr/>
      <w:tcPr>
        <w:shd w:val="clear" w:color="auto" w:fill="D6F3CF" w:themeFill="accent2" w:themeFillTint="33"/>
      </w:tcPr>
    </w:tblStylePr>
    <w:tblStylePr w:type="band1Horz">
      <w:tblPr/>
      <w:tcPr>
        <w:shd w:val="clear" w:color="auto" w:fill="D6F3C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6580B"/>
    <w:rPr>
      <w:color w:val="1C660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90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90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90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90D" w:themeColor="accent3"/>
        </w:tcBorders>
        <w:shd w:val="clear" w:color="auto" w:fill="FFFFFF" w:themeFill="background1"/>
      </w:tcPr>
    </w:tblStylePr>
    <w:tblStylePr w:type="band1Vert">
      <w:tblPr/>
      <w:tcPr>
        <w:shd w:val="clear" w:color="auto" w:fill="C9F8BD" w:themeFill="accent3" w:themeFillTint="33"/>
      </w:tcPr>
    </w:tblStylePr>
    <w:tblStylePr w:type="band1Horz">
      <w:tblPr/>
      <w:tcPr>
        <w:shd w:val="clear" w:color="auto" w:fill="C9F8B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F6580B"/>
    <w:rPr>
      <w:color w:val="034F29"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46A3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46A3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46A3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46A38" w:themeColor="accent4"/>
        </w:tcBorders>
        <w:shd w:val="clear" w:color="auto" w:fill="FFFFFF" w:themeFill="background1"/>
      </w:tcPr>
    </w:tblStylePr>
    <w:tblStylePr w:type="band1Vert">
      <w:tblPr/>
      <w:tcPr>
        <w:shd w:val="clear" w:color="auto" w:fill="B1FCD7" w:themeFill="accent4" w:themeFillTint="33"/>
      </w:tcPr>
    </w:tblStylePr>
    <w:tblStylePr w:type="band1Horz">
      <w:tblPr/>
      <w:tcPr>
        <w:shd w:val="clear" w:color="auto" w:fill="B1FCD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F6580B"/>
    <w:rPr>
      <w:color w:val="09616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D839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D839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D839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D8390" w:themeColor="accent5"/>
        </w:tcBorders>
        <w:shd w:val="clear" w:color="auto" w:fill="FFFFFF" w:themeFill="background1"/>
      </w:tcPr>
    </w:tblStylePr>
    <w:tblStylePr w:type="band1Vert">
      <w:tblPr/>
      <w:tcPr>
        <w:shd w:val="clear" w:color="auto" w:fill="BEF3F9" w:themeFill="accent5" w:themeFillTint="33"/>
      </w:tcPr>
    </w:tblStylePr>
    <w:tblStylePr w:type="band1Horz">
      <w:tblPr/>
      <w:tcPr>
        <w:shd w:val="clear" w:color="auto" w:fill="BEF3F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F6580B"/>
    <w:rPr>
      <w:color w:val="005C8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CB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CB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CB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CB0" w:themeColor="accent6"/>
        </w:tcBorders>
        <w:shd w:val="clear" w:color="auto" w:fill="FFFFFF" w:themeFill="background1"/>
      </w:tcPr>
    </w:tblStylePr>
    <w:tblStylePr w:type="band1Vert">
      <w:tblPr/>
      <w:tcPr>
        <w:shd w:val="clear" w:color="auto" w:fill="BCEBFF" w:themeFill="accent6" w:themeFillTint="33"/>
      </w:tcPr>
    </w:tblStylePr>
    <w:tblStylePr w:type="band1Horz">
      <w:tblPr/>
      <w:tcPr>
        <w:shd w:val="clear" w:color="auto" w:fill="BCEB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F6580B"/>
    <w:pPr>
      <w:tabs>
        <w:tab w:val="left" w:pos="480"/>
        <w:tab w:val="left" w:pos="960"/>
        <w:tab w:val="left" w:pos="1440"/>
        <w:tab w:val="left" w:pos="1920"/>
        <w:tab w:val="left" w:pos="2400"/>
        <w:tab w:val="left" w:pos="2880"/>
        <w:tab w:val="left" w:pos="3360"/>
        <w:tab w:val="left" w:pos="3840"/>
        <w:tab w:val="left" w:pos="4320"/>
      </w:tabs>
    </w:pPr>
    <w:rPr>
      <w:sz w:val="20"/>
      <w:szCs w:val="20"/>
    </w:rPr>
  </w:style>
  <w:style w:type="character" w:customStyle="1" w:styleId="MacroTextChar">
    <w:name w:val="Macro Text Char"/>
    <w:basedOn w:val="DefaultParagraphFont"/>
    <w:link w:val="MacroText"/>
    <w:uiPriority w:val="99"/>
    <w:semiHidden/>
    <w:rsid w:val="00F6580B"/>
    <w:rPr>
      <w:sz w:val="20"/>
      <w:szCs w:val="20"/>
    </w:rPr>
  </w:style>
  <w:style w:type="table" w:styleId="MediumGrid1">
    <w:name w:val="Medium Grid 1"/>
    <w:basedOn w:val="TableNormal"/>
    <w:uiPriority w:val="67"/>
    <w:semiHidden/>
    <w:unhideWhenUsed/>
    <w:rsid w:val="00F6580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F6580B"/>
    <w:tblPr>
      <w:tblStyleRowBandSize w:val="1"/>
      <w:tblStyleColBandSize w:val="1"/>
      <w:tblBorders>
        <w:top w:val="single" w:sz="8" w:space="0" w:color="A8DB4C" w:themeColor="accent1" w:themeTint="BF"/>
        <w:left w:val="single" w:sz="8" w:space="0" w:color="A8DB4C" w:themeColor="accent1" w:themeTint="BF"/>
        <w:bottom w:val="single" w:sz="8" w:space="0" w:color="A8DB4C" w:themeColor="accent1" w:themeTint="BF"/>
        <w:right w:val="single" w:sz="8" w:space="0" w:color="A8DB4C" w:themeColor="accent1" w:themeTint="BF"/>
        <w:insideH w:val="single" w:sz="8" w:space="0" w:color="A8DB4C" w:themeColor="accent1" w:themeTint="BF"/>
        <w:insideV w:val="single" w:sz="8" w:space="0" w:color="A8DB4C" w:themeColor="accent1" w:themeTint="BF"/>
      </w:tblBorders>
    </w:tblPr>
    <w:tcPr>
      <w:shd w:val="clear" w:color="auto" w:fill="E2F3C3" w:themeFill="accent1" w:themeFillTint="3F"/>
    </w:tcPr>
    <w:tblStylePr w:type="firstRow">
      <w:rPr>
        <w:b/>
        <w:bCs/>
      </w:rPr>
    </w:tblStylePr>
    <w:tblStylePr w:type="lastRow">
      <w:rPr>
        <w:b/>
        <w:bCs/>
      </w:rPr>
      <w:tblPr/>
      <w:tcPr>
        <w:tcBorders>
          <w:top w:val="single" w:sz="18" w:space="0" w:color="A8DB4C" w:themeColor="accent1" w:themeTint="BF"/>
        </w:tcBorders>
      </w:tcPr>
    </w:tblStylePr>
    <w:tblStylePr w:type="firstCol">
      <w:rPr>
        <w:b/>
        <w:bCs/>
      </w:rPr>
    </w:tblStylePr>
    <w:tblStylePr w:type="lastCol">
      <w:rPr>
        <w:b/>
        <w:bCs/>
      </w:rPr>
    </w:tblStylePr>
    <w:tblStylePr w:type="band1Vert">
      <w:tblPr/>
      <w:tcPr>
        <w:shd w:val="clear" w:color="auto" w:fill="C5E788" w:themeFill="accent1" w:themeFillTint="7F"/>
      </w:tcPr>
    </w:tblStylePr>
    <w:tblStylePr w:type="band1Horz">
      <w:tblPr/>
      <w:tcPr>
        <w:shd w:val="clear" w:color="auto" w:fill="C5E788" w:themeFill="accent1" w:themeFillTint="7F"/>
      </w:tcPr>
    </w:tblStylePr>
  </w:style>
  <w:style w:type="table" w:styleId="MediumGrid1-Accent2">
    <w:name w:val="Medium Grid 1 Accent 2"/>
    <w:basedOn w:val="TableNormal"/>
    <w:uiPriority w:val="67"/>
    <w:semiHidden/>
    <w:unhideWhenUsed/>
    <w:rsid w:val="00F6580B"/>
    <w:tblPr>
      <w:tblStyleRowBandSize w:val="1"/>
      <w:tblStyleColBandSize w:val="1"/>
      <w:tblBorders>
        <w:top w:val="single" w:sz="8" w:space="0" w:color="66D44E" w:themeColor="accent2" w:themeTint="BF"/>
        <w:left w:val="single" w:sz="8" w:space="0" w:color="66D44E" w:themeColor="accent2" w:themeTint="BF"/>
        <w:bottom w:val="single" w:sz="8" w:space="0" w:color="66D44E" w:themeColor="accent2" w:themeTint="BF"/>
        <w:right w:val="single" w:sz="8" w:space="0" w:color="66D44E" w:themeColor="accent2" w:themeTint="BF"/>
        <w:insideH w:val="single" w:sz="8" w:space="0" w:color="66D44E" w:themeColor="accent2" w:themeTint="BF"/>
        <w:insideV w:val="single" w:sz="8" w:space="0" w:color="66D44E" w:themeColor="accent2" w:themeTint="BF"/>
      </w:tblBorders>
    </w:tblPr>
    <w:tcPr>
      <w:shd w:val="clear" w:color="auto" w:fill="CCF1C4" w:themeFill="accent2" w:themeFillTint="3F"/>
    </w:tcPr>
    <w:tblStylePr w:type="firstRow">
      <w:rPr>
        <w:b/>
        <w:bCs/>
      </w:rPr>
    </w:tblStylePr>
    <w:tblStylePr w:type="lastRow">
      <w:rPr>
        <w:b/>
        <w:bCs/>
      </w:rPr>
      <w:tblPr/>
      <w:tcPr>
        <w:tcBorders>
          <w:top w:val="single" w:sz="18" w:space="0" w:color="66D44E" w:themeColor="accent2" w:themeTint="BF"/>
        </w:tcBorders>
      </w:tcPr>
    </w:tblStylePr>
    <w:tblStylePr w:type="firstCol">
      <w:rPr>
        <w:b/>
        <w:bCs/>
      </w:rPr>
    </w:tblStylePr>
    <w:tblStylePr w:type="lastCol">
      <w:rPr>
        <w:b/>
        <w:bCs/>
      </w:rPr>
    </w:tblStylePr>
    <w:tblStylePr w:type="band1Vert">
      <w:tblPr/>
      <w:tcPr>
        <w:shd w:val="clear" w:color="auto" w:fill="99E389" w:themeFill="accent2" w:themeFillTint="7F"/>
      </w:tcPr>
    </w:tblStylePr>
    <w:tblStylePr w:type="band1Horz">
      <w:tblPr/>
      <w:tcPr>
        <w:shd w:val="clear" w:color="auto" w:fill="99E389" w:themeFill="accent2" w:themeFillTint="7F"/>
      </w:tcPr>
    </w:tblStylePr>
  </w:style>
  <w:style w:type="table" w:styleId="MediumGrid1-Accent3">
    <w:name w:val="Medium Grid 1 Accent 3"/>
    <w:basedOn w:val="TableNormal"/>
    <w:uiPriority w:val="67"/>
    <w:semiHidden/>
    <w:unhideWhenUsed/>
    <w:rsid w:val="00F6580B"/>
    <w:tblPr>
      <w:tblStyleRowBandSize w:val="1"/>
      <w:tblStyleColBandSize w:val="1"/>
      <w:tblBorders>
        <w:top w:val="single" w:sz="8" w:space="0" w:color="3CDB15" w:themeColor="accent3" w:themeTint="BF"/>
        <w:left w:val="single" w:sz="8" w:space="0" w:color="3CDB15" w:themeColor="accent3" w:themeTint="BF"/>
        <w:bottom w:val="single" w:sz="8" w:space="0" w:color="3CDB15" w:themeColor="accent3" w:themeTint="BF"/>
        <w:right w:val="single" w:sz="8" w:space="0" w:color="3CDB15" w:themeColor="accent3" w:themeTint="BF"/>
        <w:insideH w:val="single" w:sz="8" w:space="0" w:color="3CDB15" w:themeColor="accent3" w:themeTint="BF"/>
        <w:insideV w:val="single" w:sz="8" w:space="0" w:color="3CDB15" w:themeColor="accent3" w:themeTint="BF"/>
      </w:tblBorders>
    </w:tblPr>
    <w:tcPr>
      <w:shd w:val="clear" w:color="auto" w:fill="BCF7AD" w:themeFill="accent3" w:themeFillTint="3F"/>
    </w:tcPr>
    <w:tblStylePr w:type="firstRow">
      <w:rPr>
        <w:b/>
        <w:bCs/>
      </w:rPr>
    </w:tblStylePr>
    <w:tblStylePr w:type="lastRow">
      <w:rPr>
        <w:b/>
        <w:bCs/>
      </w:rPr>
      <w:tblPr/>
      <w:tcPr>
        <w:tcBorders>
          <w:top w:val="single" w:sz="18" w:space="0" w:color="3CDB15" w:themeColor="accent3" w:themeTint="BF"/>
        </w:tcBorders>
      </w:tcPr>
    </w:tblStylePr>
    <w:tblStylePr w:type="firstCol">
      <w:rPr>
        <w:b/>
        <w:bCs/>
      </w:rPr>
    </w:tblStylePr>
    <w:tblStylePr w:type="lastCol">
      <w:rPr>
        <w:b/>
        <w:bCs/>
      </w:rPr>
    </w:tblStylePr>
    <w:tblStylePr w:type="band1Vert">
      <w:tblPr/>
      <w:tcPr>
        <w:shd w:val="clear" w:color="auto" w:fill="78EF5B" w:themeFill="accent3" w:themeFillTint="7F"/>
      </w:tcPr>
    </w:tblStylePr>
    <w:tblStylePr w:type="band1Horz">
      <w:tblPr/>
      <w:tcPr>
        <w:shd w:val="clear" w:color="auto" w:fill="78EF5B" w:themeFill="accent3" w:themeFillTint="7F"/>
      </w:tcPr>
    </w:tblStylePr>
  </w:style>
  <w:style w:type="table" w:styleId="MediumGrid1-Accent4">
    <w:name w:val="Medium Grid 1 Accent 4"/>
    <w:basedOn w:val="TableNormal"/>
    <w:uiPriority w:val="67"/>
    <w:semiHidden/>
    <w:unhideWhenUsed/>
    <w:rsid w:val="00F6580B"/>
    <w:tblPr>
      <w:tblStyleRowBandSize w:val="1"/>
      <w:tblStyleColBandSize w:val="1"/>
      <w:tblBorders>
        <w:top w:val="single" w:sz="8" w:space="0" w:color="07CA6B" w:themeColor="accent4" w:themeTint="BF"/>
        <w:left w:val="single" w:sz="8" w:space="0" w:color="07CA6B" w:themeColor="accent4" w:themeTint="BF"/>
        <w:bottom w:val="single" w:sz="8" w:space="0" w:color="07CA6B" w:themeColor="accent4" w:themeTint="BF"/>
        <w:right w:val="single" w:sz="8" w:space="0" w:color="07CA6B" w:themeColor="accent4" w:themeTint="BF"/>
        <w:insideH w:val="single" w:sz="8" w:space="0" w:color="07CA6B" w:themeColor="accent4" w:themeTint="BF"/>
        <w:insideV w:val="single" w:sz="8" w:space="0" w:color="07CA6B" w:themeColor="accent4" w:themeTint="BF"/>
      </w:tblBorders>
    </w:tblPr>
    <w:tcPr>
      <w:shd w:val="clear" w:color="auto" w:fill="9FFBCE" w:themeFill="accent4" w:themeFillTint="3F"/>
    </w:tcPr>
    <w:tblStylePr w:type="firstRow">
      <w:rPr>
        <w:b/>
        <w:bCs/>
      </w:rPr>
    </w:tblStylePr>
    <w:tblStylePr w:type="lastRow">
      <w:rPr>
        <w:b/>
        <w:bCs/>
      </w:rPr>
      <w:tblPr/>
      <w:tcPr>
        <w:tcBorders>
          <w:top w:val="single" w:sz="18" w:space="0" w:color="07CA6B" w:themeColor="accent4" w:themeTint="BF"/>
        </w:tcBorders>
      </w:tcPr>
    </w:tblStylePr>
    <w:tblStylePr w:type="firstCol">
      <w:rPr>
        <w:b/>
        <w:bCs/>
      </w:rPr>
    </w:tblStylePr>
    <w:tblStylePr w:type="lastCol">
      <w:rPr>
        <w:b/>
        <w:bCs/>
      </w:rPr>
    </w:tblStylePr>
    <w:tblStylePr w:type="band1Vert">
      <w:tblPr/>
      <w:tcPr>
        <w:shd w:val="clear" w:color="auto" w:fill="3EF79D" w:themeFill="accent4" w:themeFillTint="7F"/>
      </w:tcPr>
    </w:tblStylePr>
    <w:tblStylePr w:type="band1Horz">
      <w:tblPr/>
      <w:tcPr>
        <w:shd w:val="clear" w:color="auto" w:fill="3EF79D" w:themeFill="accent4" w:themeFillTint="7F"/>
      </w:tcPr>
    </w:tblStylePr>
  </w:style>
  <w:style w:type="table" w:styleId="MediumGrid1-Accent5">
    <w:name w:val="Medium Grid 1 Accent 5"/>
    <w:basedOn w:val="TableNormal"/>
    <w:uiPriority w:val="67"/>
    <w:semiHidden/>
    <w:unhideWhenUsed/>
    <w:rsid w:val="00F6580B"/>
    <w:tblPr>
      <w:tblStyleRowBandSize w:val="1"/>
      <w:tblStyleColBandSize w:val="1"/>
      <w:tblBorders>
        <w:top w:val="single" w:sz="8" w:space="0" w:color="14CBE0" w:themeColor="accent5" w:themeTint="BF"/>
        <w:left w:val="single" w:sz="8" w:space="0" w:color="14CBE0" w:themeColor="accent5" w:themeTint="BF"/>
        <w:bottom w:val="single" w:sz="8" w:space="0" w:color="14CBE0" w:themeColor="accent5" w:themeTint="BF"/>
        <w:right w:val="single" w:sz="8" w:space="0" w:color="14CBE0" w:themeColor="accent5" w:themeTint="BF"/>
        <w:insideH w:val="single" w:sz="8" w:space="0" w:color="14CBE0" w:themeColor="accent5" w:themeTint="BF"/>
        <w:insideV w:val="single" w:sz="8" w:space="0" w:color="14CBE0" w:themeColor="accent5" w:themeTint="BF"/>
      </w:tblBorders>
    </w:tblPr>
    <w:tcPr>
      <w:shd w:val="clear" w:color="auto" w:fill="AEF0F7" w:themeFill="accent5" w:themeFillTint="3F"/>
    </w:tcPr>
    <w:tblStylePr w:type="firstRow">
      <w:rPr>
        <w:b/>
        <w:bCs/>
      </w:rPr>
    </w:tblStylePr>
    <w:tblStylePr w:type="lastRow">
      <w:rPr>
        <w:b/>
        <w:bCs/>
      </w:rPr>
      <w:tblPr/>
      <w:tcPr>
        <w:tcBorders>
          <w:top w:val="single" w:sz="18" w:space="0" w:color="14CBE0" w:themeColor="accent5" w:themeTint="BF"/>
        </w:tcBorders>
      </w:tcPr>
    </w:tblStylePr>
    <w:tblStylePr w:type="firstCol">
      <w:rPr>
        <w:b/>
        <w:bCs/>
      </w:rPr>
    </w:tblStylePr>
    <w:tblStylePr w:type="lastCol">
      <w:rPr>
        <w:b/>
        <w:bCs/>
      </w:rPr>
    </w:tblStylePr>
    <w:tblStylePr w:type="band1Vert">
      <w:tblPr/>
      <w:tcPr>
        <w:shd w:val="clear" w:color="auto" w:fill="5DE1F0" w:themeFill="accent5" w:themeFillTint="7F"/>
      </w:tcPr>
    </w:tblStylePr>
    <w:tblStylePr w:type="band1Horz">
      <w:tblPr/>
      <w:tcPr>
        <w:shd w:val="clear" w:color="auto" w:fill="5DE1F0" w:themeFill="accent5" w:themeFillTint="7F"/>
      </w:tcPr>
    </w:tblStylePr>
  </w:style>
  <w:style w:type="table" w:styleId="MediumGrid1-Accent6">
    <w:name w:val="Medium Grid 1 Accent 6"/>
    <w:basedOn w:val="TableNormal"/>
    <w:uiPriority w:val="67"/>
    <w:semiHidden/>
    <w:unhideWhenUsed/>
    <w:rsid w:val="00F6580B"/>
    <w:tblPr>
      <w:tblStyleRowBandSize w:val="1"/>
      <w:tblStyleColBandSize w:val="1"/>
      <w:tblBorders>
        <w:top w:val="single" w:sz="8" w:space="0" w:color="04B4FF" w:themeColor="accent6" w:themeTint="BF"/>
        <w:left w:val="single" w:sz="8" w:space="0" w:color="04B4FF" w:themeColor="accent6" w:themeTint="BF"/>
        <w:bottom w:val="single" w:sz="8" w:space="0" w:color="04B4FF" w:themeColor="accent6" w:themeTint="BF"/>
        <w:right w:val="single" w:sz="8" w:space="0" w:color="04B4FF" w:themeColor="accent6" w:themeTint="BF"/>
        <w:insideH w:val="single" w:sz="8" w:space="0" w:color="04B4FF" w:themeColor="accent6" w:themeTint="BF"/>
        <w:insideV w:val="single" w:sz="8" w:space="0" w:color="04B4FF" w:themeColor="accent6" w:themeTint="BF"/>
      </w:tblBorders>
    </w:tblPr>
    <w:tcPr>
      <w:shd w:val="clear" w:color="auto" w:fill="ACE6FF" w:themeFill="accent6" w:themeFillTint="3F"/>
    </w:tcPr>
    <w:tblStylePr w:type="firstRow">
      <w:rPr>
        <w:b/>
        <w:bCs/>
      </w:rPr>
    </w:tblStylePr>
    <w:tblStylePr w:type="lastRow">
      <w:rPr>
        <w:b/>
        <w:bCs/>
      </w:rPr>
      <w:tblPr/>
      <w:tcPr>
        <w:tcBorders>
          <w:top w:val="single" w:sz="18" w:space="0" w:color="04B4FF" w:themeColor="accent6" w:themeTint="BF"/>
        </w:tcBorders>
      </w:tcPr>
    </w:tblStylePr>
    <w:tblStylePr w:type="firstCol">
      <w:rPr>
        <w:b/>
        <w:bCs/>
      </w:rPr>
    </w:tblStylePr>
    <w:tblStylePr w:type="lastCol">
      <w:rPr>
        <w:b/>
        <w:bCs/>
      </w:rPr>
    </w:tblStylePr>
    <w:tblStylePr w:type="band1Vert">
      <w:tblPr/>
      <w:tcPr>
        <w:shd w:val="clear" w:color="auto" w:fill="58CDFF" w:themeFill="accent6" w:themeFillTint="7F"/>
      </w:tcPr>
    </w:tblStylePr>
    <w:tblStylePr w:type="band1Horz">
      <w:tblPr/>
      <w:tcPr>
        <w:shd w:val="clear" w:color="auto" w:fill="58CDFF" w:themeFill="accent6" w:themeFillTint="7F"/>
      </w:tcPr>
    </w:tblStylePr>
  </w:style>
  <w:style w:type="table" w:styleId="MediumGrid2">
    <w:name w:val="Medium Grid 2"/>
    <w:basedOn w:val="TableNormal"/>
    <w:uiPriority w:val="68"/>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86BC25" w:themeColor="accent1"/>
        <w:left w:val="single" w:sz="8" w:space="0" w:color="86BC25" w:themeColor="accent1"/>
        <w:bottom w:val="single" w:sz="8" w:space="0" w:color="86BC25" w:themeColor="accent1"/>
        <w:right w:val="single" w:sz="8" w:space="0" w:color="86BC25" w:themeColor="accent1"/>
        <w:insideH w:val="single" w:sz="8" w:space="0" w:color="86BC25" w:themeColor="accent1"/>
        <w:insideV w:val="single" w:sz="8" w:space="0" w:color="86BC25" w:themeColor="accent1"/>
      </w:tblBorders>
    </w:tblPr>
    <w:tcPr>
      <w:shd w:val="clear" w:color="auto" w:fill="E2F3C3" w:themeFill="accent1" w:themeFillTint="3F"/>
    </w:tcPr>
    <w:tblStylePr w:type="firstRow">
      <w:rPr>
        <w:b/>
        <w:bCs/>
        <w:color w:val="000000" w:themeColor="text1"/>
      </w:rPr>
      <w:tblPr/>
      <w:tcPr>
        <w:shd w:val="clear" w:color="auto" w:fill="F3FAE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F5CF" w:themeFill="accent1" w:themeFillTint="33"/>
      </w:tcPr>
    </w:tblStylePr>
    <w:tblStylePr w:type="band1Vert">
      <w:tblPr/>
      <w:tcPr>
        <w:shd w:val="clear" w:color="auto" w:fill="C5E788" w:themeFill="accent1" w:themeFillTint="7F"/>
      </w:tcPr>
    </w:tblStylePr>
    <w:tblStylePr w:type="band1Horz">
      <w:tblPr/>
      <w:tcPr>
        <w:tcBorders>
          <w:insideH w:val="single" w:sz="6" w:space="0" w:color="86BC25" w:themeColor="accent1"/>
          <w:insideV w:val="single" w:sz="6" w:space="0" w:color="86BC25" w:themeColor="accent1"/>
        </w:tcBorders>
        <w:shd w:val="clear" w:color="auto" w:fill="C5E78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43B02A" w:themeColor="accent2"/>
        <w:left w:val="single" w:sz="8" w:space="0" w:color="43B02A" w:themeColor="accent2"/>
        <w:bottom w:val="single" w:sz="8" w:space="0" w:color="43B02A" w:themeColor="accent2"/>
        <w:right w:val="single" w:sz="8" w:space="0" w:color="43B02A" w:themeColor="accent2"/>
        <w:insideH w:val="single" w:sz="8" w:space="0" w:color="43B02A" w:themeColor="accent2"/>
        <w:insideV w:val="single" w:sz="8" w:space="0" w:color="43B02A" w:themeColor="accent2"/>
      </w:tblBorders>
    </w:tblPr>
    <w:tcPr>
      <w:shd w:val="clear" w:color="auto" w:fill="CCF1C4" w:themeFill="accent2" w:themeFillTint="3F"/>
    </w:tcPr>
    <w:tblStylePr w:type="firstRow">
      <w:rPr>
        <w:b/>
        <w:bCs/>
        <w:color w:val="000000" w:themeColor="text1"/>
      </w:rPr>
      <w:tblPr/>
      <w:tcPr>
        <w:shd w:val="clear" w:color="auto" w:fill="EBF9E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6F3CF" w:themeFill="accent2" w:themeFillTint="33"/>
      </w:tcPr>
    </w:tblStylePr>
    <w:tblStylePr w:type="band1Vert">
      <w:tblPr/>
      <w:tcPr>
        <w:shd w:val="clear" w:color="auto" w:fill="99E389" w:themeFill="accent2" w:themeFillTint="7F"/>
      </w:tcPr>
    </w:tblStylePr>
    <w:tblStylePr w:type="band1Horz">
      <w:tblPr/>
      <w:tcPr>
        <w:tcBorders>
          <w:insideH w:val="single" w:sz="6" w:space="0" w:color="43B02A" w:themeColor="accent2"/>
          <w:insideV w:val="single" w:sz="6" w:space="0" w:color="43B02A" w:themeColor="accent2"/>
        </w:tcBorders>
        <w:shd w:val="clear" w:color="auto" w:fill="99E38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26890D" w:themeColor="accent3"/>
        <w:left w:val="single" w:sz="8" w:space="0" w:color="26890D" w:themeColor="accent3"/>
        <w:bottom w:val="single" w:sz="8" w:space="0" w:color="26890D" w:themeColor="accent3"/>
        <w:right w:val="single" w:sz="8" w:space="0" w:color="26890D" w:themeColor="accent3"/>
        <w:insideH w:val="single" w:sz="8" w:space="0" w:color="26890D" w:themeColor="accent3"/>
        <w:insideV w:val="single" w:sz="8" w:space="0" w:color="26890D" w:themeColor="accent3"/>
      </w:tblBorders>
    </w:tblPr>
    <w:tcPr>
      <w:shd w:val="clear" w:color="auto" w:fill="BCF7AD" w:themeFill="accent3" w:themeFillTint="3F"/>
    </w:tcPr>
    <w:tblStylePr w:type="firstRow">
      <w:rPr>
        <w:b/>
        <w:bCs/>
        <w:color w:val="000000" w:themeColor="text1"/>
      </w:rPr>
      <w:tblPr/>
      <w:tcPr>
        <w:shd w:val="clear" w:color="auto" w:fill="E4FCD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9F8BD" w:themeFill="accent3" w:themeFillTint="33"/>
      </w:tcPr>
    </w:tblStylePr>
    <w:tblStylePr w:type="band1Vert">
      <w:tblPr/>
      <w:tcPr>
        <w:shd w:val="clear" w:color="auto" w:fill="78EF5B" w:themeFill="accent3" w:themeFillTint="7F"/>
      </w:tcPr>
    </w:tblStylePr>
    <w:tblStylePr w:type="band1Horz">
      <w:tblPr/>
      <w:tcPr>
        <w:tcBorders>
          <w:insideH w:val="single" w:sz="6" w:space="0" w:color="26890D" w:themeColor="accent3"/>
          <w:insideV w:val="single" w:sz="6" w:space="0" w:color="26890D" w:themeColor="accent3"/>
        </w:tcBorders>
        <w:shd w:val="clear" w:color="auto" w:fill="78EF5B"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046A38" w:themeColor="accent4"/>
        <w:left w:val="single" w:sz="8" w:space="0" w:color="046A38" w:themeColor="accent4"/>
        <w:bottom w:val="single" w:sz="8" w:space="0" w:color="046A38" w:themeColor="accent4"/>
        <w:right w:val="single" w:sz="8" w:space="0" w:color="046A38" w:themeColor="accent4"/>
        <w:insideH w:val="single" w:sz="8" w:space="0" w:color="046A38" w:themeColor="accent4"/>
        <w:insideV w:val="single" w:sz="8" w:space="0" w:color="046A38" w:themeColor="accent4"/>
      </w:tblBorders>
    </w:tblPr>
    <w:tcPr>
      <w:shd w:val="clear" w:color="auto" w:fill="9FFBCE" w:themeFill="accent4" w:themeFillTint="3F"/>
    </w:tcPr>
    <w:tblStylePr w:type="firstRow">
      <w:rPr>
        <w:b/>
        <w:bCs/>
        <w:color w:val="000000" w:themeColor="text1"/>
      </w:rPr>
      <w:tblPr/>
      <w:tcPr>
        <w:shd w:val="clear" w:color="auto" w:fill="D9FDE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CD7" w:themeFill="accent4" w:themeFillTint="33"/>
      </w:tcPr>
    </w:tblStylePr>
    <w:tblStylePr w:type="band1Vert">
      <w:tblPr/>
      <w:tcPr>
        <w:shd w:val="clear" w:color="auto" w:fill="3EF79D" w:themeFill="accent4" w:themeFillTint="7F"/>
      </w:tcPr>
    </w:tblStylePr>
    <w:tblStylePr w:type="band1Horz">
      <w:tblPr/>
      <w:tcPr>
        <w:tcBorders>
          <w:insideH w:val="single" w:sz="6" w:space="0" w:color="046A38" w:themeColor="accent4"/>
          <w:insideV w:val="single" w:sz="6" w:space="0" w:color="046A38" w:themeColor="accent4"/>
        </w:tcBorders>
        <w:shd w:val="clear" w:color="auto" w:fill="3EF79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0D8390" w:themeColor="accent5"/>
        <w:left w:val="single" w:sz="8" w:space="0" w:color="0D8390" w:themeColor="accent5"/>
        <w:bottom w:val="single" w:sz="8" w:space="0" w:color="0D8390" w:themeColor="accent5"/>
        <w:right w:val="single" w:sz="8" w:space="0" w:color="0D8390" w:themeColor="accent5"/>
        <w:insideH w:val="single" w:sz="8" w:space="0" w:color="0D8390" w:themeColor="accent5"/>
        <w:insideV w:val="single" w:sz="8" w:space="0" w:color="0D8390" w:themeColor="accent5"/>
      </w:tblBorders>
    </w:tblPr>
    <w:tcPr>
      <w:shd w:val="clear" w:color="auto" w:fill="AEF0F7" w:themeFill="accent5" w:themeFillTint="3F"/>
    </w:tcPr>
    <w:tblStylePr w:type="firstRow">
      <w:rPr>
        <w:b/>
        <w:bCs/>
        <w:color w:val="000000" w:themeColor="text1"/>
      </w:rPr>
      <w:tblPr/>
      <w:tcPr>
        <w:shd w:val="clear" w:color="auto" w:fill="DFF9F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F3F9" w:themeFill="accent5" w:themeFillTint="33"/>
      </w:tcPr>
    </w:tblStylePr>
    <w:tblStylePr w:type="band1Vert">
      <w:tblPr/>
      <w:tcPr>
        <w:shd w:val="clear" w:color="auto" w:fill="5DE1F0" w:themeFill="accent5" w:themeFillTint="7F"/>
      </w:tcPr>
    </w:tblStylePr>
    <w:tblStylePr w:type="band1Horz">
      <w:tblPr/>
      <w:tcPr>
        <w:tcBorders>
          <w:insideH w:val="single" w:sz="6" w:space="0" w:color="0D8390" w:themeColor="accent5"/>
          <w:insideV w:val="single" w:sz="6" w:space="0" w:color="0D8390" w:themeColor="accent5"/>
        </w:tcBorders>
        <w:shd w:val="clear" w:color="auto" w:fill="5DE1F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007CB0" w:themeColor="accent6"/>
        <w:left w:val="single" w:sz="8" w:space="0" w:color="007CB0" w:themeColor="accent6"/>
        <w:bottom w:val="single" w:sz="8" w:space="0" w:color="007CB0" w:themeColor="accent6"/>
        <w:right w:val="single" w:sz="8" w:space="0" w:color="007CB0" w:themeColor="accent6"/>
        <w:insideH w:val="single" w:sz="8" w:space="0" w:color="007CB0" w:themeColor="accent6"/>
        <w:insideV w:val="single" w:sz="8" w:space="0" w:color="007CB0" w:themeColor="accent6"/>
      </w:tblBorders>
    </w:tblPr>
    <w:tcPr>
      <w:shd w:val="clear" w:color="auto" w:fill="ACE6FF" w:themeFill="accent6" w:themeFillTint="3F"/>
    </w:tcPr>
    <w:tblStylePr w:type="firstRow">
      <w:rPr>
        <w:b/>
        <w:bCs/>
        <w:color w:val="000000" w:themeColor="text1"/>
      </w:rPr>
      <w:tblPr/>
      <w:tcPr>
        <w:shd w:val="clear" w:color="auto" w:fill="DEF5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EBFF" w:themeFill="accent6" w:themeFillTint="33"/>
      </w:tcPr>
    </w:tblStylePr>
    <w:tblStylePr w:type="band1Vert">
      <w:tblPr/>
      <w:tcPr>
        <w:shd w:val="clear" w:color="auto" w:fill="58CDFF" w:themeFill="accent6" w:themeFillTint="7F"/>
      </w:tcPr>
    </w:tblStylePr>
    <w:tblStylePr w:type="band1Horz">
      <w:tblPr/>
      <w:tcPr>
        <w:tcBorders>
          <w:insideH w:val="single" w:sz="6" w:space="0" w:color="007CB0" w:themeColor="accent6"/>
          <w:insideV w:val="single" w:sz="6" w:space="0" w:color="007CB0" w:themeColor="accent6"/>
        </w:tcBorders>
        <w:shd w:val="clear" w:color="auto" w:fill="58CDF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F6580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F6580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F3C3"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BC2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BC2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BC2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BC2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5E78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5E788" w:themeFill="accent1" w:themeFillTint="7F"/>
      </w:tcPr>
    </w:tblStylePr>
  </w:style>
  <w:style w:type="table" w:styleId="MediumGrid3-Accent2">
    <w:name w:val="Medium Grid 3 Accent 2"/>
    <w:basedOn w:val="TableNormal"/>
    <w:uiPriority w:val="69"/>
    <w:semiHidden/>
    <w:unhideWhenUsed/>
    <w:rsid w:val="00F6580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CF1C4"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3B02A"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3B02A"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3B02A"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3B02A"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9E38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9E389" w:themeFill="accent2" w:themeFillTint="7F"/>
      </w:tcPr>
    </w:tblStylePr>
  </w:style>
  <w:style w:type="table" w:styleId="MediumGrid3-Accent3">
    <w:name w:val="Medium Grid 3 Accent 3"/>
    <w:basedOn w:val="TableNormal"/>
    <w:uiPriority w:val="69"/>
    <w:semiHidden/>
    <w:unhideWhenUsed/>
    <w:rsid w:val="00F6580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CF7AD"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90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90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90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90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8EF5B"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8EF5B" w:themeFill="accent3" w:themeFillTint="7F"/>
      </w:tcPr>
    </w:tblStylePr>
  </w:style>
  <w:style w:type="table" w:styleId="MediumGrid3-Accent4">
    <w:name w:val="Medium Grid 3 Accent 4"/>
    <w:basedOn w:val="TableNormal"/>
    <w:uiPriority w:val="69"/>
    <w:semiHidden/>
    <w:unhideWhenUsed/>
    <w:rsid w:val="00F6580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FFBC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46A3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46A3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46A3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46A3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EF79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EF79D" w:themeFill="accent4" w:themeFillTint="7F"/>
      </w:tcPr>
    </w:tblStylePr>
  </w:style>
  <w:style w:type="table" w:styleId="MediumGrid3-Accent5">
    <w:name w:val="Medium Grid 3 Accent 5"/>
    <w:basedOn w:val="TableNormal"/>
    <w:uiPriority w:val="69"/>
    <w:semiHidden/>
    <w:unhideWhenUsed/>
    <w:rsid w:val="00F6580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EF0F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D839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D839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D839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D839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DE1F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DE1F0" w:themeFill="accent5" w:themeFillTint="7F"/>
      </w:tcPr>
    </w:tblStylePr>
  </w:style>
  <w:style w:type="table" w:styleId="MediumGrid3-Accent6">
    <w:name w:val="Medium Grid 3 Accent 6"/>
    <w:basedOn w:val="TableNormal"/>
    <w:uiPriority w:val="69"/>
    <w:semiHidden/>
    <w:unhideWhenUsed/>
    <w:rsid w:val="00F6580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E6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CB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CB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CB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CB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8CD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8CDFF" w:themeFill="accent6" w:themeFillTint="7F"/>
      </w:tcPr>
    </w:tblStylePr>
  </w:style>
  <w:style w:type="table" w:styleId="MediumList1">
    <w:name w:val="Medium List 1"/>
    <w:basedOn w:val="TableNormal"/>
    <w:uiPriority w:val="65"/>
    <w:semiHidden/>
    <w:unhideWhenUsed/>
    <w:rsid w:val="00F6580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D0D0CE"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F6580B"/>
    <w:rPr>
      <w:color w:val="000000" w:themeColor="text1"/>
    </w:rPr>
    <w:tblPr>
      <w:tblStyleRowBandSize w:val="1"/>
      <w:tblStyleColBandSize w:val="1"/>
      <w:tblBorders>
        <w:top w:val="single" w:sz="8" w:space="0" w:color="86BC25" w:themeColor="accent1"/>
        <w:bottom w:val="single" w:sz="8" w:space="0" w:color="86BC25" w:themeColor="accent1"/>
      </w:tblBorders>
    </w:tblPr>
    <w:tblStylePr w:type="firstRow">
      <w:rPr>
        <w:rFonts w:asciiTheme="majorHAnsi" w:eastAsiaTheme="majorEastAsia" w:hAnsiTheme="majorHAnsi" w:cstheme="majorBidi"/>
      </w:rPr>
      <w:tblPr/>
      <w:tcPr>
        <w:tcBorders>
          <w:top w:val="nil"/>
          <w:bottom w:val="single" w:sz="8" w:space="0" w:color="86BC25" w:themeColor="accent1"/>
        </w:tcBorders>
      </w:tcPr>
    </w:tblStylePr>
    <w:tblStylePr w:type="lastRow">
      <w:rPr>
        <w:b/>
        <w:bCs/>
        <w:color w:val="D0D0CE" w:themeColor="text2"/>
      </w:rPr>
      <w:tblPr/>
      <w:tcPr>
        <w:tcBorders>
          <w:top w:val="single" w:sz="8" w:space="0" w:color="86BC25" w:themeColor="accent1"/>
          <w:bottom w:val="single" w:sz="8" w:space="0" w:color="86BC25" w:themeColor="accent1"/>
        </w:tcBorders>
      </w:tcPr>
    </w:tblStylePr>
    <w:tblStylePr w:type="firstCol">
      <w:rPr>
        <w:b/>
        <w:bCs/>
      </w:rPr>
    </w:tblStylePr>
    <w:tblStylePr w:type="lastCol">
      <w:rPr>
        <w:b/>
        <w:bCs/>
      </w:rPr>
      <w:tblPr/>
      <w:tcPr>
        <w:tcBorders>
          <w:top w:val="single" w:sz="8" w:space="0" w:color="86BC25" w:themeColor="accent1"/>
          <w:bottom w:val="single" w:sz="8" w:space="0" w:color="86BC25" w:themeColor="accent1"/>
        </w:tcBorders>
      </w:tcPr>
    </w:tblStylePr>
    <w:tblStylePr w:type="band1Vert">
      <w:tblPr/>
      <w:tcPr>
        <w:shd w:val="clear" w:color="auto" w:fill="E2F3C3" w:themeFill="accent1" w:themeFillTint="3F"/>
      </w:tcPr>
    </w:tblStylePr>
    <w:tblStylePr w:type="band1Horz">
      <w:tblPr/>
      <w:tcPr>
        <w:shd w:val="clear" w:color="auto" w:fill="E2F3C3" w:themeFill="accent1" w:themeFillTint="3F"/>
      </w:tcPr>
    </w:tblStylePr>
  </w:style>
  <w:style w:type="table" w:styleId="MediumList1-Accent2">
    <w:name w:val="Medium List 1 Accent 2"/>
    <w:basedOn w:val="TableNormal"/>
    <w:uiPriority w:val="65"/>
    <w:semiHidden/>
    <w:unhideWhenUsed/>
    <w:rsid w:val="00F6580B"/>
    <w:rPr>
      <w:color w:val="000000" w:themeColor="text1"/>
    </w:rPr>
    <w:tblPr>
      <w:tblStyleRowBandSize w:val="1"/>
      <w:tblStyleColBandSize w:val="1"/>
      <w:tblBorders>
        <w:top w:val="single" w:sz="8" w:space="0" w:color="43B02A" w:themeColor="accent2"/>
        <w:bottom w:val="single" w:sz="8" w:space="0" w:color="43B02A" w:themeColor="accent2"/>
      </w:tblBorders>
    </w:tblPr>
    <w:tblStylePr w:type="firstRow">
      <w:rPr>
        <w:rFonts w:asciiTheme="majorHAnsi" w:eastAsiaTheme="majorEastAsia" w:hAnsiTheme="majorHAnsi" w:cstheme="majorBidi"/>
      </w:rPr>
      <w:tblPr/>
      <w:tcPr>
        <w:tcBorders>
          <w:top w:val="nil"/>
          <w:bottom w:val="single" w:sz="8" w:space="0" w:color="43B02A" w:themeColor="accent2"/>
        </w:tcBorders>
      </w:tcPr>
    </w:tblStylePr>
    <w:tblStylePr w:type="lastRow">
      <w:rPr>
        <w:b/>
        <w:bCs/>
        <w:color w:val="D0D0CE" w:themeColor="text2"/>
      </w:rPr>
      <w:tblPr/>
      <w:tcPr>
        <w:tcBorders>
          <w:top w:val="single" w:sz="8" w:space="0" w:color="43B02A" w:themeColor="accent2"/>
          <w:bottom w:val="single" w:sz="8" w:space="0" w:color="43B02A" w:themeColor="accent2"/>
        </w:tcBorders>
      </w:tcPr>
    </w:tblStylePr>
    <w:tblStylePr w:type="firstCol">
      <w:rPr>
        <w:b/>
        <w:bCs/>
      </w:rPr>
    </w:tblStylePr>
    <w:tblStylePr w:type="lastCol">
      <w:rPr>
        <w:b/>
        <w:bCs/>
      </w:rPr>
      <w:tblPr/>
      <w:tcPr>
        <w:tcBorders>
          <w:top w:val="single" w:sz="8" w:space="0" w:color="43B02A" w:themeColor="accent2"/>
          <w:bottom w:val="single" w:sz="8" w:space="0" w:color="43B02A" w:themeColor="accent2"/>
        </w:tcBorders>
      </w:tcPr>
    </w:tblStylePr>
    <w:tblStylePr w:type="band1Vert">
      <w:tblPr/>
      <w:tcPr>
        <w:shd w:val="clear" w:color="auto" w:fill="CCF1C4" w:themeFill="accent2" w:themeFillTint="3F"/>
      </w:tcPr>
    </w:tblStylePr>
    <w:tblStylePr w:type="band1Horz">
      <w:tblPr/>
      <w:tcPr>
        <w:shd w:val="clear" w:color="auto" w:fill="CCF1C4" w:themeFill="accent2" w:themeFillTint="3F"/>
      </w:tcPr>
    </w:tblStylePr>
  </w:style>
  <w:style w:type="table" w:styleId="MediumList1-Accent3">
    <w:name w:val="Medium List 1 Accent 3"/>
    <w:basedOn w:val="TableNormal"/>
    <w:uiPriority w:val="65"/>
    <w:semiHidden/>
    <w:unhideWhenUsed/>
    <w:rsid w:val="00F6580B"/>
    <w:rPr>
      <w:color w:val="000000" w:themeColor="text1"/>
    </w:rPr>
    <w:tblPr>
      <w:tblStyleRowBandSize w:val="1"/>
      <w:tblStyleColBandSize w:val="1"/>
      <w:tblBorders>
        <w:top w:val="single" w:sz="8" w:space="0" w:color="26890D" w:themeColor="accent3"/>
        <w:bottom w:val="single" w:sz="8" w:space="0" w:color="26890D" w:themeColor="accent3"/>
      </w:tblBorders>
    </w:tblPr>
    <w:tblStylePr w:type="firstRow">
      <w:rPr>
        <w:rFonts w:asciiTheme="majorHAnsi" w:eastAsiaTheme="majorEastAsia" w:hAnsiTheme="majorHAnsi" w:cstheme="majorBidi"/>
      </w:rPr>
      <w:tblPr/>
      <w:tcPr>
        <w:tcBorders>
          <w:top w:val="nil"/>
          <w:bottom w:val="single" w:sz="8" w:space="0" w:color="26890D" w:themeColor="accent3"/>
        </w:tcBorders>
      </w:tcPr>
    </w:tblStylePr>
    <w:tblStylePr w:type="lastRow">
      <w:rPr>
        <w:b/>
        <w:bCs/>
        <w:color w:val="D0D0CE" w:themeColor="text2"/>
      </w:rPr>
      <w:tblPr/>
      <w:tcPr>
        <w:tcBorders>
          <w:top w:val="single" w:sz="8" w:space="0" w:color="26890D" w:themeColor="accent3"/>
          <w:bottom w:val="single" w:sz="8" w:space="0" w:color="26890D" w:themeColor="accent3"/>
        </w:tcBorders>
      </w:tcPr>
    </w:tblStylePr>
    <w:tblStylePr w:type="firstCol">
      <w:rPr>
        <w:b/>
        <w:bCs/>
      </w:rPr>
    </w:tblStylePr>
    <w:tblStylePr w:type="lastCol">
      <w:rPr>
        <w:b/>
        <w:bCs/>
      </w:rPr>
      <w:tblPr/>
      <w:tcPr>
        <w:tcBorders>
          <w:top w:val="single" w:sz="8" w:space="0" w:color="26890D" w:themeColor="accent3"/>
          <w:bottom w:val="single" w:sz="8" w:space="0" w:color="26890D" w:themeColor="accent3"/>
        </w:tcBorders>
      </w:tcPr>
    </w:tblStylePr>
    <w:tblStylePr w:type="band1Vert">
      <w:tblPr/>
      <w:tcPr>
        <w:shd w:val="clear" w:color="auto" w:fill="BCF7AD" w:themeFill="accent3" w:themeFillTint="3F"/>
      </w:tcPr>
    </w:tblStylePr>
    <w:tblStylePr w:type="band1Horz">
      <w:tblPr/>
      <w:tcPr>
        <w:shd w:val="clear" w:color="auto" w:fill="BCF7AD" w:themeFill="accent3" w:themeFillTint="3F"/>
      </w:tcPr>
    </w:tblStylePr>
  </w:style>
  <w:style w:type="table" w:styleId="MediumList1-Accent4">
    <w:name w:val="Medium List 1 Accent 4"/>
    <w:basedOn w:val="TableNormal"/>
    <w:uiPriority w:val="65"/>
    <w:semiHidden/>
    <w:unhideWhenUsed/>
    <w:rsid w:val="00F6580B"/>
    <w:rPr>
      <w:color w:val="000000" w:themeColor="text1"/>
    </w:rPr>
    <w:tblPr>
      <w:tblStyleRowBandSize w:val="1"/>
      <w:tblStyleColBandSize w:val="1"/>
      <w:tblBorders>
        <w:top w:val="single" w:sz="8" w:space="0" w:color="046A38" w:themeColor="accent4"/>
        <w:bottom w:val="single" w:sz="8" w:space="0" w:color="046A38" w:themeColor="accent4"/>
      </w:tblBorders>
    </w:tblPr>
    <w:tblStylePr w:type="firstRow">
      <w:rPr>
        <w:rFonts w:asciiTheme="majorHAnsi" w:eastAsiaTheme="majorEastAsia" w:hAnsiTheme="majorHAnsi" w:cstheme="majorBidi"/>
      </w:rPr>
      <w:tblPr/>
      <w:tcPr>
        <w:tcBorders>
          <w:top w:val="nil"/>
          <w:bottom w:val="single" w:sz="8" w:space="0" w:color="046A38" w:themeColor="accent4"/>
        </w:tcBorders>
      </w:tcPr>
    </w:tblStylePr>
    <w:tblStylePr w:type="lastRow">
      <w:rPr>
        <w:b/>
        <w:bCs/>
        <w:color w:val="D0D0CE" w:themeColor="text2"/>
      </w:rPr>
      <w:tblPr/>
      <w:tcPr>
        <w:tcBorders>
          <w:top w:val="single" w:sz="8" w:space="0" w:color="046A38" w:themeColor="accent4"/>
          <w:bottom w:val="single" w:sz="8" w:space="0" w:color="046A38" w:themeColor="accent4"/>
        </w:tcBorders>
      </w:tcPr>
    </w:tblStylePr>
    <w:tblStylePr w:type="firstCol">
      <w:rPr>
        <w:b/>
        <w:bCs/>
      </w:rPr>
    </w:tblStylePr>
    <w:tblStylePr w:type="lastCol">
      <w:rPr>
        <w:b/>
        <w:bCs/>
      </w:rPr>
      <w:tblPr/>
      <w:tcPr>
        <w:tcBorders>
          <w:top w:val="single" w:sz="8" w:space="0" w:color="046A38" w:themeColor="accent4"/>
          <w:bottom w:val="single" w:sz="8" w:space="0" w:color="046A38" w:themeColor="accent4"/>
        </w:tcBorders>
      </w:tcPr>
    </w:tblStylePr>
    <w:tblStylePr w:type="band1Vert">
      <w:tblPr/>
      <w:tcPr>
        <w:shd w:val="clear" w:color="auto" w:fill="9FFBCE" w:themeFill="accent4" w:themeFillTint="3F"/>
      </w:tcPr>
    </w:tblStylePr>
    <w:tblStylePr w:type="band1Horz">
      <w:tblPr/>
      <w:tcPr>
        <w:shd w:val="clear" w:color="auto" w:fill="9FFBCE" w:themeFill="accent4" w:themeFillTint="3F"/>
      </w:tcPr>
    </w:tblStylePr>
  </w:style>
  <w:style w:type="table" w:styleId="MediumList1-Accent5">
    <w:name w:val="Medium List 1 Accent 5"/>
    <w:basedOn w:val="TableNormal"/>
    <w:uiPriority w:val="65"/>
    <w:semiHidden/>
    <w:unhideWhenUsed/>
    <w:rsid w:val="00F6580B"/>
    <w:rPr>
      <w:color w:val="000000" w:themeColor="text1"/>
    </w:rPr>
    <w:tblPr>
      <w:tblStyleRowBandSize w:val="1"/>
      <w:tblStyleColBandSize w:val="1"/>
      <w:tblBorders>
        <w:top w:val="single" w:sz="8" w:space="0" w:color="0D8390" w:themeColor="accent5"/>
        <w:bottom w:val="single" w:sz="8" w:space="0" w:color="0D8390" w:themeColor="accent5"/>
      </w:tblBorders>
    </w:tblPr>
    <w:tblStylePr w:type="firstRow">
      <w:rPr>
        <w:rFonts w:asciiTheme="majorHAnsi" w:eastAsiaTheme="majorEastAsia" w:hAnsiTheme="majorHAnsi" w:cstheme="majorBidi"/>
      </w:rPr>
      <w:tblPr/>
      <w:tcPr>
        <w:tcBorders>
          <w:top w:val="nil"/>
          <w:bottom w:val="single" w:sz="8" w:space="0" w:color="0D8390" w:themeColor="accent5"/>
        </w:tcBorders>
      </w:tcPr>
    </w:tblStylePr>
    <w:tblStylePr w:type="lastRow">
      <w:rPr>
        <w:b/>
        <w:bCs/>
        <w:color w:val="D0D0CE" w:themeColor="text2"/>
      </w:rPr>
      <w:tblPr/>
      <w:tcPr>
        <w:tcBorders>
          <w:top w:val="single" w:sz="8" w:space="0" w:color="0D8390" w:themeColor="accent5"/>
          <w:bottom w:val="single" w:sz="8" w:space="0" w:color="0D8390" w:themeColor="accent5"/>
        </w:tcBorders>
      </w:tcPr>
    </w:tblStylePr>
    <w:tblStylePr w:type="firstCol">
      <w:rPr>
        <w:b/>
        <w:bCs/>
      </w:rPr>
    </w:tblStylePr>
    <w:tblStylePr w:type="lastCol">
      <w:rPr>
        <w:b/>
        <w:bCs/>
      </w:rPr>
      <w:tblPr/>
      <w:tcPr>
        <w:tcBorders>
          <w:top w:val="single" w:sz="8" w:space="0" w:color="0D8390" w:themeColor="accent5"/>
          <w:bottom w:val="single" w:sz="8" w:space="0" w:color="0D8390" w:themeColor="accent5"/>
        </w:tcBorders>
      </w:tcPr>
    </w:tblStylePr>
    <w:tblStylePr w:type="band1Vert">
      <w:tblPr/>
      <w:tcPr>
        <w:shd w:val="clear" w:color="auto" w:fill="AEF0F7" w:themeFill="accent5" w:themeFillTint="3F"/>
      </w:tcPr>
    </w:tblStylePr>
    <w:tblStylePr w:type="band1Horz">
      <w:tblPr/>
      <w:tcPr>
        <w:shd w:val="clear" w:color="auto" w:fill="AEF0F7" w:themeFill="accent5" w:themeFillTint="3F"/>
      </w:tcPr>
    </w:tblStylePr>
  </w:style>
  <w:style w:type="table" w:styleId="MediumList1-Accent6">
    <w:name w:val="Medium List 1 Accent 6"/>
    <w:basedOn w:val="TableNormal"/>
    <w:uiPriority w:val="65"/>
    <w:semiHidden/>
    <w:unhideWhenUsed/>
    <w:rsid w:val="00F6580B"/>
    <w:rPr>
      <w:color w:val="000000" w:themeColor="text1"/>
    </w:rPr>
    <w:tblPr>
      <w:tblStyleRowBandSize w:val="1"/>
      <w:tblStyleColBandSize w:val="1"/>
      <w:tblBorders>
        <w:top w:val="single" w:sz="8" w:space="0" w:color="007CB0" w:themeColor="accent6"/>
        <w:bottom w:val="single" w:sz="8" w:space="0" w:color="007CB0" w:themeColor="accent6"/>
      </w:tblBorders>
    </w:tblPr>
    <w:tblStylePr w:type="firstRow">
      <w:rPr>
        <w:rFonts w:asciiTheme="majorHAnsi" w:eastAsiaTheme="majorEastAsia" w:hAnsiTheme="majorHAnsi" w:cstheme="majorBidi"/>
      </w:rPr>
      <w:tblPr/>
      <w:tcPr>
        <w:tcBorders>
          <w:top w:val="nil"/>
          <w:bottom w:val="single" w:sz="8" w:space="0" w:color="007CB0" w:themeColor="accent6"/>
        </w:tcBorders>
      </w:tcPr>
    </w:tblStylePr>
    <w:tblStylePr w:type="lastRow">
      <w:rPr>
        <w:b/>
        <w:bCs/>
        <w:color w:val="D0D0CE" w:themeColor="text2"/>
      </w:rPr>
      <w:tblPr/>
      <w:tcPr>
        <w:tcBorders>
          <w:top w:val="single" w:sz="8" w:space="0" w:color="007CB0" w:themeColor="accent6"/>
          <w:bottom w:val="single" w:sz="8" w:space="0" w:color="007CB0" w:themeColor="accent6"/>
        </w:tcBorders>
      </w:tcPr>
    </w:tblStylePr>
    <w:tblStylePr w:type="firstCol">
      <w:rPr>
        <w:b/>
        <w:bCs/>
      </w:rPr>
    </w:tblStylePr>
    <w:tblStylePr w:type="lastCol">
      <w:rPr>
        <w:b/>
        <w:bCs/>
      </w:rPr>
      <w:tblPr/>
      <w:tcPr>
        <w:tcBorders>
          <w:top w:val="single" w:sz="8" w:space="0" w:color="007CB0" w:themeColor="accent6"/>
          <w:bottom w:val="single" w:sz="8" w:space="0" w:color="007CB0" w:themeColor="accent6"/>
        </w:tcBorders>
      </w:tcPr>
    </w:tblStylePr>
    <w:tblStylePr w:type="band1Vert">
      <w:tblPr/>
      <w:tcPr>
        <w:shd w:val="clear" w:color="auto" w:fill="ACE6FF" w:themeFill="accent6" w:themeFillTint="3F"/>
      </w:tcPr>
    </w:tblStylePr>
    <w:tblStylePr w:type="band1Horz">
      <w:tblPr/>
      <w:tcPr>
        <w:shd w:val="clear" w:color="auto" w:fill="ACE6FF" w:themeFill="accent6" w:themeFillTint="3F"/>
      </w:tcPr>
    </w:tblStylePr>
  </w:style>
  <w:style w:type="table" w:styleId="MediumList2">
    <w:name w:val="Medium List 2"/>
    <w:basedOn w:val="TableNormal"/>
    <w:uiPriority w:val="66"/>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86BC25" w:themeColor="accent1"/>
        <w:left w:val="single" w:sz="8" w:space="0" w:color="86BC25" w:themeColor="accent1"/>
        <w:bottom w:val="single" w:sz="8" w:space="0" w:color="86BC25" w:themeColor="accent1"/>
        <w:right w:val="single" w:sz="8" w:space="0" w:color="86BC25" w:themeColor="accent1"/>
      </w:tblBorders>
    </w:tblPr>
    <w:tblStylePr w:type="firstRow">
      <w:rPr>
        <w:sz w:val="24"/>
        <w:szCs w:val="24"/>
      </w:rPr>
      <w:tblPr/>
      <w:tcPr>
        <w:tcBorders>
          <w:top w:val="nil"/>
          <w:left w:val="nil"/>
          <w:bottom w:val="single" w:sz="24" w:space="0" w:color="86BC25" w:themeColor="accent1"/>
          <w:right w:val="nil"/>
          <w:insideH w:val="nil"/>
          <w:insideV w:val="nil"/>
        </w:tcBorders>
        <w:shd w:val="clear" w:color="auto" w:fill="FFFFFF" w:themeFill="background1"/>
      </w:tcPr>
    </w:tblStylePr>
    <w:tblStylePr w:type="lastRow">
      <w:tblPr/>
      <w:tcPr>
        <w:tcBorders>
          <w:top w:val="single" w:sz="8" w:space="0" w:color="86BC2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BC25" w:themeColor="accent1"/>
          <w:insideH w:val="nil"/>
          <w:insideV w:val="nil"/>
        </w:tcBorders>
        <w:shd w:val="clear" w:color="auto" w:fill="FFFFFF" w:themeFill="background1"/>
      </w:tcPr>
    </w:tblStylePr>
    <w:tblStylePr w:type="lastCol">
      <w:tblPr/>
      <w:tcPr>
        <w:tcBorders>
          <w:top w:val="nil"/>
          <w:left w:val="single" w:sz="8" w:space="0" w:color="86BC2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F3C3" w:themeFill="accent1" w:themeFillTint="3F"/>
      </w:tcPr>
    </w:tblStylePr>
    <w:tblStylePr w:type="band1Horz">
      <w:tblPr/>
      <w:tcPr>
        <w:tcBorders>
          <w:top w:val="nil"/>
          <w:bottom w:val="nil"/>
          <w:insideH w:val="nil"/>
          <w:insideV w:val="nil"/>
        </w:tcBorders>
        <w:shd w:val="clear" w:color="auto" w:fill="E2F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43B02A" w:themeColor="accent2"/>
        <w:left w:val="single" w:sz="8" w:space="0" w:color="43B02A" w:themeColor="accent2"/>
        <w:bottom w:val="single" w:sz="8" w:space="0" w:color="43B02A" w:themeColor="accent2"/>
        <w:right w:val="single" w:sz="8" w:space="0" w:color="43B02A" w:themeColor="accent2"/>
      </w:tblBorders>
    </w:tblPr>
    <w:tblStylePr w:type="firstRow">
      <w:rPr>
        <w:sz w:val="24"/>
        <w:szCs w:val="24"/>
      </w:rPr>
      <w:tblPr/>
      <w:tcPr>
        <w:tcBorders>
          <w:top w:val="nil"/>
          <w:left w:val="nil"/>
          <w:bottom w:val="single" w:sz="24" w:space="0" w:color="43B02A" w:themeColor="accent2"/>
          <w:right w:val="nil"/>
          <w:insideH w:val="nil"/>
          <w:insideV w:val="nil"/>
        </w:tcBorders>
        <w:shd w:val="clear" w:color="auto" w:fill="FFFFFF" w:themeFill="background1"/>
      </w:tcPr>
    </w:tblStylePr>
    <w:tblStylePr w:type="lastRow">
      <w:tblPr/>
      <w:tcPr>
        <w:tcBorders>
          <w:top w:val="single" w:sz="8" w:space="0" w:color="43B02A"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43B02A" w:themeColor="accent2"/>
          <w:insideH w:val="nil"/>
          <w:insideV w:val="nil"/>
        </w:tcBorders>
        <w:shd w:val="clear" w:color="auto" w:fill="FFFFFF" w:themeFill="background1"/>
      </w:tcPr>
    </w:tblStylePr>
    <w:tblStylePr w:type="lastCol">
      <w:tblPr/>
      <w:tcPr>
        <w:tcBorders>
          <w:top w:val="nil"/>
          <w:left w:val="single" w:sz="8" w:space="0" w:color="43B02A"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CF1C4" w:themeFill="accent2" w:themeFillTint="3F"/>
      </w:tcPr>
    </w:tblStylePr>
    <w:tblStylePr w:type="band1Horz">
      <w:tblPr/>
      <w:tcPr>
        <w:tcBorders>
          <w:top w:val="nil"/>
          <w:bottom w:val="nil"/>
          <w:insideH w:val="nil"/>
          <w:insideV w:val="nil"/>
        </w:tcBorders>
        <w:shd w:val="clear" w:color="auto" w:fill="CCF1C4"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26890D" w:themeColor="accent3"/>
        <w:left w:val="single" w:sz="8" w:space="0" w:color="26890D" w:themeColor="accent3"/>
        <w:bottom w:val="single" w:sz="8" w:space="0" w:color="26890D" w:themeColor="accent3"/>
        <w:right w:val="single" w:sz="8" w:space="0" w:color="26890D" w:themeColor="accent3"/>
      </w:tblBorders>
    </w:tblPr>
    <w:tblStylePr w:type="firstRow">
      <w:rPr>
        <w:sz w:val="24"/>
        <w:szCs w:val="24"/>
      </w:rPr>
      <w:tblPr/>
      <w:tcPr>
        <w:tcBorders>
          <w:top w:val="nil"/>
          <w:left w:val="nil"/>
          <w:bottom w:val="single" w:sz="24" w:space="0" w:color="26890D" w:themeColor="accent3"/>
          <w:right w:val="nil"/>
          <w:insideH w:val="nil"/>
          <w:insideV w:val="nil"/>
        </w:tcBorders>
        <w:shd w:val="clear" w:color="auto" w:fill="FFFFFF" w:themeFill="background1"/>
      </w:tcPr>
    </w:tblStylePr>
    <w:tblStylePr w:type="lastRow">
      <w:tblPr/>
      <w:tcPr>
        <w:tcBorders>
          <w:top w:val="single" w:sz="8" w:space="0" w:color="26890D"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90D" w:themeColor="accent3"/>
          <w:insideH w:val="nil"/>
          <w:insideV w:val="nil"/>
        </w:tcBorders>
        <w:shd w:val="clear" w:color="auto" w:fill="FFFFFF" w:themeFill="background1"/>
      </w:tcPr>
    </w:tblStylePr>
    <w:tblStylePr w:type="lastCol">
      <w:tblPr/>
      <w:tcPr>
        <w:tcBorders>
          <w:top w:val="nil"/>
          <w:left w:val="single" w:sz="8" w:space="0" w:color="26890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CF7AD" w:themeFill="accent3" w:themeFillTint="3F"/>
      </w:tcPr>
    </w:tblStylePr>
    <w:tblStylePr w:type="band1Horz">
      <w:tblPr/>
      <w:tcPr>
        <w:tcBorders>
          <w:top w:val="nil"/>
          <w:bottom w:val="nil"/>
          <w:insideH w:val="nil"/>
          <w:insideV w:val="nil"/>
        </w:tcBorders>
        <w:shd w:val="clear" w:color="auto" w:fill="BCF7AD"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046A38" w:themeColor="accent4"/>
        <w:left w:val="single" w:sz="8" w:space="0" w:color="046A38" w:themeColor="accent4"/>
        <w:bottom w:val="single" w:sz="8" w:space="0" w:color="046A38" w:themeColor="accent4"/>
        <w:right w:val="single" w:sz="8" w:space="0" w:color="046A38" w:themeColor="accent4"/>
      </w:tblBorders>
    </w:tblPr>
    <w:tblStylePr w:type="firstRow">
      <w:rPr>
        <w:sz w:val="24"/>
        <w:szCs w:val="24"/>
      </w:rPr>
      <w:tblPr/>
      <w:tcPr>
        <w:tcBorders>
          <w:top w:val="nil"/>
          <w:left w:val="nil"/>
          <w:bottom w:val="single" w:sz="24" w:space="0" w:color="046A38" w:themeColor="accent4"/>
          <w:right w:val="nil"/>
          <w:insideH w:val="nil"/>
          <w:insideV w:val="nil"/>
        </w:tcBorders>
        <w:shd w:val="clear" w:color="auto" w:fill="FFFFFF" w:themeFill="background1"/>
      </w:tcPr>
    </w:tblStylePr>
    <w:tblStylePr w:type="lastRow">
      <w:tblPr/>
      <w:tcPr>
        <w:tcBorders>
          <w:top w:val="single" w:sz="8" w:space="0" w:color="046A3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46A38" w:themeColor="accent4"/>
          <w:insideH w:val="nil"/>
          <w:insideV w:val="nil"/>
        </w:tcBorders>
        <w:shd w:val="clear" w:color="auto" w:fill="FFFFFF" w:themeFill="background1"/>
      </w:tcPr>
    </w:tblStylePr>
    <w:tblStylePr w:type="lastCol">
      <w:tblPr/>
      <w:tcPr>
        <w:tcBorders>
          <w:top w:val="nil"/>
          <w:left w:val="single" w:sz="8" w:space="0" w:color="046A3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FFBCE" w:themeFill="accent4" w:themeFillTint="3F"/>
      </w:tcPr>
    </w:tblStylePr>
    <w:tblStylePr w:type="band1Horz">
      <w:tblPr/>
      <w:tcPr>
        <w:tcBorders>
          <w:top w:val="nil"/>
          <w:bottom w:val="nil"/>
          <w:insideH w:val="nil"/>
          <w:insideV w:val="nil"/>
        </w:tcBorders>
        <w:shd w:val="clear" w:color="auto" w:fill="9FFBC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0D8390" w:themeColor="accent5"/>
        <w:left w:val="single" w:sz="8" w:space="0" w:color="0D8390" w:themeColor="accent5"/>
        <w:bottom w:val="single" w:sz="8" w:space="0" w:color="0D8390" w:themeColor="accent5"/>
        <w:right w:val="single" w:sz="8" w:space="0" w:color="0D8390" w:themeColor="accent5"/>
      </w:tblBorders>
    </w:tblPr>
    <w:tblStylePr w:type="firstRow">
      <w:rPr>
        <w:sz w:val="24"/>
        <w:szCs w:val="24"/>
      </w:rPr>
      <w:tblPr/>
      <w:tcPr>
        <w:tcBorders>
          <w:top w:val="nil"/>
          <w:left w:val="nil"/>
          <w:bottom w:val="single" w:sz="24" w:space="0" w:color="0D8390" w:themeColor="accent5"/>
          <w:right w:val="nil"/>
          <w:insideH w:val="nil"/>
          <w:insideV w:val="nil"/>
        </w:tcBorders>
        <w:shd w:val="clear" w:color="auto" w:fill="FFFFFF" w:themeFill="background1"/>
      </w:tcPr>
    </w:tblStylePr>
    <w:tblStylePr w:type="lastRow">
      <w:tblPr/>
      <w:tcPr>
        <w:tcBorders>
          <w:top w:val="single" w:sz="8" w:space="0" w:color="0D839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D8390" w:themeColor="accent5"/>
          <w:insideH w:val="nil"/>
          <w:insideV w:val="nil"/>
        </w:tcBorders>
        <w:shd w:val="clear" w:color="auto" w:fill="FFFFFF" w:themeFill="background1"/>
      </w:tcPr>
    </w:tblStylePr>
    <w:tblStylePr w:type="lastCol">
      <w:tblPr/>
      <w:tcPr>
        <w:tcBorders>
          <w:top w:val="nil"/>
          <w:left w:val="single" w:sz="8" w:space="0" w:color="0D839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EF0F7" w:themeFill="accent5" w:themeFillTint="3F"/>
      </w:tcPr>
    </w:tblStylePr>
    <w:tblStylePr w:type="band1Horz">
      <w:tblPr/>
      <w:tcPr>
        <w:tcBorders>
          <w:top w:val="nil"/>
          <w:bottom w:val="nil"/>
          <w:insideH w:val="nil"/>
          <w:insideV w:val="nil"/>
        </w:tcBorders>
        <w:shd w:val="clear" w:color="auto" w:fill="AEF0F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F6580B"/>
    <w:rPr>
      <w:rFonts w:asciiTheme="majorHAnsi" w:eastAsiaTheme="majorEastAsia" w:hAnsiTheme="majorHAnsi" w:cstheme="majorBidi"/>
      <w:color w:val="000000" w:themeColor="text1"/>
    </w:rPr>
    <w:tblPr>
      <w:tblStyleRowBandSize w:val="1"/>
      <w:tblStyleColBandSize w:val="1"/>
      <w:tblBorders>
        <w:top w:val="single" w:sz="8" w:space="0" w:color="007CB0" w:themeColor="accent6"/>
        <w:left w:val="single" w:sz="8" w:space="0" w:color="007CB0" w:themeColor="accent6"/>
        <w:bottom w:val="single" w:sz="8" w:space="0" w:color="007CB0" w:themeColor="accent6"/>
        <w:right w:val="single" w:sz="8" w:space="0" w:color="007CB0" w:themeColor="accent6"/>
      </w:tblBorders>
    </w:tblPr>
    <w:tblStylePr w:type="firstRow">
      <w:rPr>
        <w:sz w:val="24"/>
        <w:szCs w:val="24"/>
      </w:rPr>
      <w:tblPr/>
      <w:tcPr>
        <w:tcBorders>
          <w:top w:val="nil"/>
          <w:left w:val="nil"/>
          <w:bottom w:val="single" w:sz="24" w:space="0" w:color="007CB0" w:themeColor="accent6"/>
          <w:right w:val="nil"/>
          <w:insideH w:val="nil"/>
          <w:insideV w:val="nil"/>
        </w:tcBorders>
        <w:shd w:val="clear" w:color="auto" w:fill="FFFFFF" w:themeFill="background1"/>
      </w:tcPr>
    </w:tblStylePr>
    <w:tblStylePr w:type="lastRow">
      <w:tblPr/>
      <w:tcPr>
        <w:tcBorders>
          <w:top w:val="single" w:sz="8" w:space="0" w:color="007CB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CB0" w:themeColor="accent6"/>
          <w:insideH w:val="nil"/>
          <w:insideV w:val="nil"/>
        </w:tcBorders>
        <w:shd w:val="clear" w:color="auto" w:fill="FFFFFF" w:themeFill="background1"/>
      </w:tcPr>
    </w:tblStylePr>
    <w:tblStylePr w:type="lastCol">
      <w:tblPr/>
      <w:tcPr>
        <w:tcBorders>
          <w:top w:val="nil"/>
          <w:left w:val="single" w:sz="8" w:space="0" w:color="007CB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E6FF" w:themeFill="accent6" w:themeFillTint="3F"/>
      </w:tcPr>
    </w:tblStylePr>
    <w:tblStylePr w:type="band1Horz">
      <w:tblPr/>
      <w:tcPr>
        <w:tcBorders>
          <w:top w:val="nil"/>
          <w:bottom w:val="nil"/>
          <w:insideH w:val="nil"/>
          <w:insideV w:val="nil"/>
        </w:tcBorders>
        <w:shd w:val="clear" w:color="auto" w:fill="ACE6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F6580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F6580B"/>
    <w:tblPr>
      <w:tblStyleRowBandSize w:val="1"/>
      <w:tblStyleColBandSize w:val="1"/>
      <w:tblBorders>
        <w:top w:val="single" w:sz="8" w:space="0" w:color="A8DB4C" w:themeColor="accent1" w:themeTint="BF"/>
        <w:left w:val="single" w:sz="8" w:space="0" w:color="A8DB4C" w:themeColor="accent1" w:themeTint="BF"/>
        <w:bottom w:val="single" w:sz="8" w:space="0" w:color="A8DB4C" w:themeColor="accent1" w:themeTint="BF"/>
        <w:right w:val="single" w:sz="8" w:space="0" w:color="A8DB4C" w:themeColor="accent1" w:themeTint="BF"/>
        <w:insideH w:val="single" w:sz="8" w:space="0" w:color="A8DB4C" w:themeColor="accent1" w:themeTint="BF"/>
      </w:tblBorders>
    </w:tblPr>
    <w:tblStylePr w:type="firstRow">
      <w:pPr>
        <w:spacing w:before="0" w:after="0" w:line="240" w:lineRule="auto"/>
      </w:pPr>
      <w:rPr>
        <w:b/>
        <w:bCs/>
        <w:color w:val="FFFFFF" w:themeColor="background1"/>
      </w:rPr>
      <w:tblPr/>
      <w:tcPr>
        <w:tcBorders>
          <w:top w:val="single" w:sz="8" w:space="0" w:color="A8DB4C" w:themeColor="accent1" w:themeTint="BF"/>
          <w:left w:val="single" w:sz="8" w:space="0" w:color="A8DB4C" w:themeColor="accent1" w:themeTint="BF"/>
          <w:bottom w:val="single" w:sz="8" w:space="0" w:color="A8DB4C" w:themeColor="accent1" w:themeTint="BF"/>
          <w:right w:val="single" w:sz="8" w:space="0" w:color="A8DB4C" w:themeColor="accent1" w:themeTint="BF"/>
          <w:insideH w:val="nil"/>
          <w:insideV w:val="nil"/>
        </w:tcBorders>
        <w:shd w:val="clear" w:color="auto" w:fill="86BC25" w:themeFill="accent1"/>
      </w:tcPr>
    </w:tblStylePr>
    <w:tblStylePr w:type="lastRow">
      <w:pPr>
        <w:spacing w:before="0" w:after="0" w:line="240" w:lineRule="auto"/>
      </w:pPr>
      <w:rPr>
        <w:b/>
        <w:bCs/>
      </w:rPr>
      <w:tblPr/>
      <w:tcPr>
        <w:tcBorders>
          <w:top w:val="double" w:sz="6" w:space="0" w:color="A8DB4C" w:themeColor="accent1" w:themeTint="BF"/>
          <w:left w:val="single" w:sz="8" w:space="0" w:color="A8DB4C" w:themeColor="accent1" w:themeTint="BF"/>
          <w:bottom w:val="single" w:sz="8" w:space="0" w:color="A8DB4C" w:themeColor="accent1" w:themeTint="BF"/>
          <w:right w:val="single" w:sz="8" w:space="0" w:color="A8DB4C" w:themeColor="accent1" w:themeTint="BF"/>
          <w:insideH w:val="nil"/>
          <w:insideV w:val="nil"/>
        </w:tcBorders>
      </w:tcPr>
    </w:tblStylePr>
    <w:tblStylePr w:type="firstCol">
      <w:rPr>
        <w:b/>
        <w:bCs/>
      </w:rPr>
    </w:tblStylePr>
    <w:tblStylePr w:type="lastCol">
      <w:rPr>
        <w:b/>
        <w:bCs/>
      </w:rPr>
    </w:tblStylePr>
    <w:tblStylePr w:type="band1Vert">
      <w:tblPr/>
      <w:tcPr>
        <w:shd w:val="clear" w:color="auto" w:fill="E2F3C3" w:themeFill="accent1" w:themeFillTint="3F"/>
      </w:tcPr>
    </w:tblStylePr>
    <w:tblStylePr w:type="band1Horz">
      <w:tblPr/>
      <w:tcPr>
        <w:tcBorders>
          <w:insideH w:val="nil"/>
          <w:insideV w:val="nil"/>
        </w:tcBorders>
        <w:shd w:val="clear" w:color="auto" w:fill="E2F3C3"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F6580B"/>
    <w:tblPr>
      <w:tblStyleRowBandSize w:val="1"/>
      <w:tblStyleColBandSize w:val="1"/>
      <w:tblBorders>
        <w:top w:val="single" w:sz="8" w:space="0" w:color="66D44E" w:themeColor="accent2" w:themeTint="BF"/>
        <w:left w:val="single" w:sz="8" w:space="0" w:color="66D44E" w:themeColor="accent2" w:themeTint="BF"/>
        <w:bottom w:val="single" w:sz="8" w:space="0" w:color="66D44E" w:themeColor="accent2" w:themeTint="BF"/>
        <w:right w:val="single" w:sz="8" w:space="0" w:color="66D44E" w:themeColor="accent2" w:themeTint="BF"/>
        <w:insideH w:val="single" w:sz="8" w:space="0" w:color="66D44E" w:themeColor="accent2" w:themeTint="BF"/>
      </w:tblBorders>
    </w:tblPr>
    <w:tblStylePr w:type="firstRow">
      <w:pPr>
        <w:spacing w:before="0" w:after="0" w:line="240" w:lineRule="auto"/>
      </w:pPr>
      <w:rPr>
        <w:b/>
        <w:bCs/>
        <w:color w:val="FFFFFF" w:themeColor="background1"/>
      </w:rPr>
      <w:tblPr/>
      <w:tcPr>
        <w:tcBorders>
          <w:top w:val="single" w:sz="8" w:space="0" w:color="66D44E" w:themeColor="accent2" w:themeTint="BF"/>
          <w:left w:val="single" w:sz="8" w:space="0" w:color="66D44E" w:themeColor="accent2" w:themeTint="BF"/>
          <w:bottom w:val="single" w:sz="8" w:space="0" w:color="66D44E" w:themeColor="accent2" w:themeTint="BF"/>
          <w:right w:val="single" w:sz="8" w:space="0" w:color="66D44E" w:themeColor="accent2" w:themeTint="BF"/>
          <w:insideH w:val="nil"/>
          <w:insideV w:val="nil"/>
        </w:tcBorders>
        <w:shd w:val="clear" w:color="auto" w:fill="43B02A" w:themeFill="accent2"/>
      </w:tcPr>
    </w:tblStylePr>
    <w:tblStylePr w:type="lastRow">
      <w:pPr>
        <w:spacing w:before="0" w:after="0" w:line="240" w:lineRule="auto"/>
      </w:pPr>
      <w:rPr>
        <w:b/>
        <w:bCs/>
      </w:rPr>
      <w:tblPr/>
      <w:tcPr>
        <w:tcBorders>
          <w:top w:val="double" w:sz="6" w:space="0" w:color="66D44E" w:themeColor="accent2" w:themeTint="BF"/>
          <w:left w:val="single" w:sz="8" w:space="0" w:color="66D44E" w:themeColor="accent2" w:themeTint="BF"/>
          <w:bottom w:val="single" w:sz="8" w:space="0" w:color="66D44E" w:themeColor="accent2" w:themeTint="BF"/>
          <w:right w:val="single" w:sz="8" w:space="0" w:color="66D44E" w:themeColor="accent2" w:themeTint="BF"/>
          <w:insideH w:val="nil"/>
          <w:insideV w:val="nil"/>
        </w:tcBorders>
      </w:tcPr>
    </w:tblStylePr>
    <w:tblStylePr w:type="firstCol">
      <w:rPr>
        <w:b/>
        <w:bCs/>
      </w:rPr>
    </w:tblStylePr>
    <w:tblStylePr w:type="lastCol">
      <w:rPr>
        <w:b/>
        <w:bCs/>
      </w:rPr>
    </w:tblStylePr>
    <w:tblStylePr w:type="band1Vert">
      <w:tblPr/>
      <w:tcPr>
        <w:shd w:val="clear" w:color="auto" w:fill="CCF1C4" w:themeFill="accent2" w:themeFillTint="3F"/>
      </w:tcPr>
    </w:tblStylePr>
    <w:tblStylePr w:type="band1Horz">
      <w:tblPr/>
      <w:tcPr>
        <w:tcBorders>
          <w:insideH w:val="nil"/>
          <w:insideV w:val="nil"/>
        </w:tcBorders>
        <w:shd w:val="clear" w:color="auto" w:fill="CCF1C4"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F6580B"/>
    <w:tblPr>
      <w:tblStyleRowBandSize w:val="1"/>
      <w:tblStyleColBandSize w:val="1"/>
      <w:tblBorders>
        <w:top w:val="single" w:sz="8" w:space="0" w:color="3CDB15" w:themeColor="accent3" w:themeTint="BF"/>
        <w:left w:val="single" w:sz="8" w:space="0" w:color="3CDB15" w:themeColor="accent3" w:themeTint="BF"/>
        <w:bottom w:val="single" w:sz="8" w:space="0" w:color="3CDB15" w:themeColor="accent3" w:themeTint="BF"/>
        <w:right w:val="single" w:sz="8" w:space="0" w:color="3CDB15" w:themeColor="accent3" w:themeTint="BF"/>
        <w:insideH w:val="single" w:sz="8" w:space="0" w:color="3CDB15" w:themeColor="accent3" w:themeTint="BF"/>
      </w:tblBorders>
    </w:tblPr>
    <w:tblStylePr w:type="firstRow">
      <w:pPr>
        <w:spacing w:before="0" w:after="0" w:line="240" w:lineRule="auto"/>
      </w:pPr>
      <w:rPr>
        <w:b/>
        <w:bCs/>
        <w:color w:val="FFFFFF" w:themeColor="background1"/>
      </w:rPr>
      <w:tblPr/>
      <w:tcPr>
        <w:tcBorders>
          <w:top w:val="single" w:sz="8" w:space="0" w:color="3CDB15" w:themeColor="accent3" w:themeTint="BF"/>
          <w:left w:val="single" w:sz="8" w:space="0" w:color="3CDB15" w:themeColor="accent3" w:themeTint="BF"/>
          <w:bottom w:val="single" w:sz="8" w:space="0" w:color="3CDB15" w:themeColor="accent3" w:themeTint="BF"/>
          <w:right w:val="single" w:sz="8" w:space="0" w:color="3CDB15" w:themeColor="accent3" w:themeTint="BF"/>
          <w:insideH w:val="nil"/>
          <w:insideV w:val="nil"/>
        </w:tcBorders>
        <w:shd w:val="clear" w:color="auto" w:fill="26890D" w:themeFill="accent3"/>
      </w:tcPr>
    </w:tblStylePr>
    <w:tblStylePr w:type="lastRow">
      <w:pPr>
        <w:spacing w:before="0" w:after="0" w:line="240" w:lineRule="auto"/>
      </w:pPr>
      <w:rPr>
        <w:b/>
        <w:bCs/>
      </w:rPr>
      <w:tblPr/>
      <w:tcPr>
        <w:tcBorders>
          <w:top w:val="double" w:sz="6" w:space="0" w:color="3CDB15" w:themeColor="accent3" w:themeTint="BF"/>
          <w:left w:val="single" w:sz="8" w:space="0" w:color="3CDB15" w:themeColor="accent3" w:themeTint="BF"/>
          <w:bottom w:val="single" w:sz="8" w:space="0" w:color="3CDB15" w:themeColor="accent3" w:themeTint="BF"/>
          <w:right w:val="single" w:sz="8" w:space="0" w:color="3CDB15" w:themeColor="accent3" w:themeTint="BF"/>
          <w:insideH w:val="nil"/>
          <w:insideV w:val="nil"/>
        </w:tcBorders>
      </w:tcPr>
    </w:tblStylePr>
    <w:tblStylePr w:type="firstCol">
      <w:rPr>
        <w:b/>
        <w:bCs/>
      </w:rPr>
    </w:tblStylePr>
    <w:tblStylePr w:type="lastCol">
      <w:rPr>
        <w:b/>
        <w:bCs/>
      </w:rPr>
    </w:tblStylePr>
    <w:tblStylePr w:type="band1Vert">
      <w:tblPr/>
      <w:tcPr>
        <w:shd w:val="clear" w:color="auto" w:fill="BCF7AD" w:themeFill="accent3" w:themeFillTint="3F"/>
      </w:tcPr>
    </w:tblStylePr>
    <w:tblStylePr w:type="band1Horz">
      <w:tblPr/>
      <w:tcPr>
        <w:tcBorders>
          <w:insideH w:val="nil"/>
          <w:insideV w:val="nil"/>
        </w:tcBorders>
        <w:shd w:val="clear" w:color="auto" w:fill="BCF7AD"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F6580B"/>
    <w:tblPr>
      <w:tblStyleRowBandSize w:val="1"/>
      <w:tblStyleColBandSize w:val="1"/>
      <w:tblBorders>
        <w:top w:val="single" w:sz="8" w:space="0" w:color="07CA6B" w:themeColor="accent4" w:themeTint="BF"/>
        <w:left w:val="single" w:sz="8" w:space="0" w:color="07CA6B" w:themeColor="accent4" w:themeTint="BF"/>
        <w:bottom w:val="single" w:sz="8" w:space="0" w:color="07CA6B" w:themeColor="accent4" w:themeTint="BF"/>
        <w:right w:val="single" w:sz="8" w:space="0" w:color="07CA6B" w:themeColor="accent4" w:themeTint="BF"/>
        <w:insideH w:val="single" w:sz="8" w:space="0" w:color="07CA6B" w:themeColor="accent4" w:themeTint="BF"/>
      </w:tblBorders>
    </w:tblPr>
    <w:tblStylePr w:type="firstRow">
      <w:pPr>
        <w:spacing w:before="0" w:after="0" w:line="240" w:lineRule="auto"/>
      </w:pPr>
      <w:rPr>
        <w:b/>
        <w:bCs/>
        <w:color w:val="FFFFFF" w:themeColor="background1"/>
      </w:rPr>
      <w:tblPr/>
      <w:tcPr>
        <w:tcBorders>
          <w:top w:val="single" w:sz="8" w:space="0" w:color="07CA6B" w:themeColor="accent4" w:themeTint="BF"/>
          <w:left w:val="single" w:sz="8" w:space="0" w:color="07CA6B" w:themeColor="accent4" w:themeTint="BF"/>
          <w:bottom w:val="single" w:sz="8" w:space="0" w:color="07CA6B" w:themeColor="accent4" w:themeTint="BF"/>
          <w:right w:val="single" w:sz="8" w:space="0" w:color="07CA6B" w:themeColor="accent4" w:themeTint="BF"/>
          <w:insideH w:val="nil"/>
          <w:insideV w:val="nil"/>
        </w:tcBorders>
        <w:shd w:val="clear" w:color="auto" w:fill="046A38" w:themeFill="accent4"/>
      </w:tcPr>
    </w:tblStylePr>
    <w:tblStylePr w:type="lastRow">
      <w:pPr>
        <w:spacing w:before="0" w:after="0" w:line="240" w:lineRule="auto"/>
      </w:pPr>
      <w:rPr>
        <w:b/>
        <w:bCs/>
      </w:rPr>
      <w:tblPr/>
      <w:tcPr>
        <w:tcBorders>
          <w:top w:val="double" w:sz="6" w:space="0" w:color="07CA6B" w:themeColor="accent4" w:themeTint="BF"/>
          <w:left w:val="single" w:sz="8" w:space="0" w:color="07CA6B" w:themeColor="accent4" w:themeTint="BF"/>
          <w:bottom w:val="single" w:sz="8" w:space="0" w:color="07CA6B" w:themeColor="accent4" w:themeTint="BF"/>
          <w:right w:val="single" w:sz="8" w:space="0" w:color="07CA6B" w:themeColor="accent4" w:themeTint="BF"/>
          <w:insideH w:val="nil"/>
          <w:insideV w:val="nil"/>
        </w:tcBorders>
      </w:tcPr>
    </w:tblStylePr>
    <w:tblStylePr w:type="firstCol">
      <w:rPr>
        <w:b/>
        <w:bCs/>
      </w:rPr>
    </w:tblStylePr>
    <w:tblStylePr w:type="lastCol">
      <w:rPr>
        <w:b/>
        <w:bCs/>
      </w:rPr>
    </w:tblStylePr>
    <w:tblStylePr w:type="band1Vert">
      <w:tblPr/>
      <w:tcPr>
        <w:shd w:val="clear" w:color="auto" w:fill="9FFBCE" w:themeFill="accent4" w:themeFillTint="3F"/>
      </w:tcPr>
    </w:tblStylePr>
    <w:tblStylePr w:type="band1Horz">
      <w:tblPr/>
      <w:tcPr>
        <w:tcBorders>
          <w:insideH w:val="nil"/>
          <w:insideV w:val="nil"/>
        </w:tcBorders>
        <w:shd w:val="clear" w:color="auto" w:fill="9FFBC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F6580B"/>
    <w:tblPr>
      <w:tblStyleRowBandSize w:val="1"/>
      <w:tblStyleColBandSize w:val="1"/>
      <w:tblBorders>
        <w:top w:val="single" w:sz="8" w:space="0" w:color="14CBE0" w:themeColor="accent5" w:themeTint="BF"/>
        <w:left w:val="single" w:sz="8" w:space="0" w:color="14CBE0" w:themeColor="accent5" w:themeTint="BF"/>
        <w:bottom w:val="single" w:sz="8" w:space="0" w:color="14CBE0" w:themeColor="accent5" w:themeTint="BF"/>
        <w:right w:val="single" w:sz="8" w:space="0" w:color="14CBE0" w:themeColor="accent5" w:themeTint="BF"/>
        <w:insideH w:val="single" w:sz="8" w:space="0" w:color="14CBE0" w:themeColor="accent5" w:themeTint="BF"/>
      </w:tblBorders>
    </w:tblPr>
    <w:tblStylePr w:type="firstRow">
      <w:pPr>
        <w:spacing w:before="0" w:after="0" w:line="240" w:lineRule="auto"/>
      </w:pPr>
      <w:rPr>
        <w:b/>
        <w:bCs/>
        <w:color w:val="FFFFFF" w:themeColor="background1"/>
      </w:rPr>
      <w:tblPr/>
      <w:tcPr>
        <w:tcBorders>
          <w:top w:val="single" w:sz="8" w:space="0" w:color="14CBE0" w:themeColor="accent5" w:themeTint="BF"/>
          <w:left w:val="single" w:sz="8" w:space="0" w:color="14CBE0" w:themeColor="accent5" w:themeTint="BF"/>
          <w:bottom w:val="single" w:sz="8" w:space="0" w:color="14CBE0" w:themeColor="accent5" w:themeTint="BF"/>
          <w:right w:val="single" w:sz="8" w:space="0" w:color="14CBE0" w:themeColor="accent5" w:themeTint="BF"/>
          <w:insideH w:val="nil"/>
          <w:insideV w:val="nil"/>
        </w:tcBorders>
        <w:shd w:val="clear" w:color="auto" w:fill="0D8390" w:themeFill="accent5"/>
      </w:tcPr>
    </w:tblStylePr>
    <w:tblStylePr w:type="lastRow">
      <w:pPr>
        <w:spacing w:before="0" w:after="0" w:line="240" w:lineRule="auto"/>
      </w:pPr>
      <w:rPr>
        <w:b/>
        <w:bCs/>
      </w:rPr>
      <w:tblPr/>
      <w:tcPr>
        <w:tcBorders>
          <w:top w:val="double" w:sz="6" w:space="0" w:color="14CBE0" w:themeColor="accent5" w:themeTint="BF"/>
          <w:left w:val="single" w:sz="8" w:space="0" w:color="14CBE0" w:themeColor="accent5" w:themeTint="BF"/>
          <w:bottom w:val="single" w:sz="8" w:space="0" w:color="14CBE0" w:themeColor="accent5" w:themeTint="BF"/>
          <w:right w:val="single" w:sz="8" w:space="0" w:color="14CBE0" w:themeColor="accent5" w:themeTint="BF"/>
          <w:insideH w:val="nil"/>
          <w:insideV w:val="nil"/>
        </w:tcBorders>
      </w:tcPr>
    </w:tblStylePr>
    <w:tblStylePr w:type="firstCol">
      <w:rPr>
        <w:b/>
        <w:bCs/>
      </w:rPr>
    </w:tblStylePr>
    <w:tblStylePr w:type="lastCol">
      <w:rPr>
        <w:b/>
        <w:bCs/>
      </w:rPr>
    </w:tblStylePr>
    <w:tblStylePr w:type="band1Vert">
      <w:tblPr/>
      <w:tcPr>
        <w:shd w:val="clear" w:color="auto" w:fill="AEF0F7" w:themeFill="accent5" w:themeFillTint="3F"/>
      </w:tcPr>
    </w:tblStylePr>
    <w:tblStylePr w:type="band1Horz">
      <w:tblPr/>
      <w:tcPr>
        <w:tcBorders>
          <w:insideH w:val="nil"/>
          <w:insideV w:val="nil"/>
        </w:tcBorders>
        <w:shd w:val="clear" w:color="auto" w:fill="AEF0F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F6580B"/>
    <w:tblPr>
      <w:tblStyleRowBandSize w:val="1"/>
      <w:tblStyleColBandSize w:val="1"/>
      <w:tblBorders>
        <w:top w:val="single" w:sz="8" w:space="0" w:color="04B4FF" w:themeColor="accent6" w:themeTint="BF"/>
        <w:left w:val="single" w:sz="8" w:space="0" w:color="04B4FF" w:themeColor="accent6" w:themeTint="BF"/>
        <w:bottom w:val="single" w:sz="8" w:space="0" w:color="04B4FF" w:themeColor="accent6" w:themeTint="BF"/>
        <w:right w:val="single" w:sz="8" w:space="0" w:color="04B4FF" w:themeColor="accent6" w:themeTint="BF"/>
        <w:insideH w:val="single" w:sz="8" w:space="0" w:color="04B4FF" w:themeColor="accent6" w:themeTint="BF"/>
      </w:tblBorders>
    </w:tblPr>
    <w:tblStylePr w:type="firstRow">
      <w:pPr>
        <w:spacing w:before="0" w:after="0" w:line="240" w:lineRule="auto"/>
      </w:pPr>
      <w:rPr>
        <w:b/>
        <w:bCs/>
        <w:color w:val="FFFFFF" w:themeColor="background1"/>
      </w:rPr>
      <w:tblPr/>
      <w:tcPr>
        <w:tcBorders>
          <w:top w:val="single" w:sz="8" w:space="0" w:color="04B4FF" w:themeColor="accent6" w:themeTint="BF"/>
          <w:left w:val="single" w:sz="8" w:space="0" w:color="04B4FF" w:themeColor="accent6" w:themeTint="BF"/>
          <w:bottom w:val="single" w:sz="8" w:space="0" w:color="04B4FF" w:themeColor="accent6" w:themeTint="BF"/>
          <w:right w:val="single" w:sz="8" w:space="0" w:color="04B4FF" w:themeColor="accent6" w:themeTint="BF"/>
          <w:insideH w:val="nil"/>
          <w:insideV w:val="nil"/>
        </w:tcBorders>
        <w:shd w:val="clear" w:color="auto" w:fill="007CB0" w:themeFill="accent6"/>
      </w:tcPr>
    </w:tblStylePr>
    <w:tblStylePr w:type="lastRow">
      <w:pPr>
        <w:spacing w:before="0" w:after="0" w:line="240" w:lineRule="auto"/>
      </w:pPr>
      <w:rPr>
        <w:b/>
        <w:bCs/>
      </w:rPr>
      <w:tblPr/>
      <w:tcPr>
        <w:tcBorders>
          <w:top w:val="double" w:sz="6" w:space="0" w:color="04B4FF" w:themeColor="accent6" w:themeTint="BF"/>
          <w:left w:val="single" w:sz="8" w:space="0" w:color="04B4FF" w:themeColor="accent6" w:themeTint="BF"/>
          <w:bottom w:val="single" w:sz="8" w:space="0" w:color="04B4FF" w:themeColor="accent6" w:themeTint="BF"/>
          <w:right w:val="single" w:sz="8" w:space="0" w:color="04B4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ACE6FF" w:themeFill="accent6" w:themeFillTint="3F"/>
      </w:tcPr>
    </w:tblStylePr>
    <w:tblStylePr w:type="band1Horz">
      <w:tblPr/>
      <w:tcPr>
        <w:tcBorders>
          <w:insideH w:val="nil"/>
          <w:insideV w:val="nil"/>
        </w:tcBorders>
        <w:shd w:val="clear" w:color="auto" w:fill="ACE6F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F658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F658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BC2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6BC25" w:themeFill="accent1"/>
      </w:tcPr>
    </w:tblStylePr>
    <w:tblStylePr w:type="lastCol">
      <w:rPr>
        <w:b/>
        <w:bCs/>
        <w:color w:val="FFFFFF" w:themeColor="background1"/>
      </w:rPr>
      <w:tblPr/>
      <w:tcPr>
        <w:tcBorders>
          <w:left w:val="nil"/>
          <w:right w:val="nil"/>
          <w:insideH w:val="nil"/>
          <w:insideV w:val="nil"/>
        </w:tcBorders>
        <w:shd w:val="clear" w:color="auto" w:fill="86BC2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F658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3B02A"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3B02A" w:themeFill="accent2"/>
      </w:tcPr>
    </w:tblStylePr>
    <w:tblStylePr w:type="lastCol">
      <w:rPr>
        <w:b/>
        <w:bCs/>
        <w:color w:val="FFFFFF" w:themeColor="background1"/>
      </w:rPr>
      <w:tblPr/>
      <w:tcPr>
        <w:tcBorders>
          <w:left w:val="nil"/>
          <w:right w:val="nil"/>
          <w:insideH w:val="nil"/>
          <w:insideV w:val="nil"/>
        </w:tcBorders>
        <w:shd w:val="clear" w:color="auto" w:fill="43B02A"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F658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90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6890D" w:themeFill="accent3"/>
      </w:tcPr>
    </w:tblStylePr>
    <w:tblStylePr w:type="lastCol">
      <w:rPr>
        <w:b/>
        <w:bCs/>
        <w:color w:val="FFFFFF" w:themeColor="background1"/>
      </w:rPr>
      <w:tblPr/>
      <w:tcPr>
        <w:tcBorders>
          <w:left w:val="nil"/>
          <w:right w:val="nil"/>
          <w:insideH w:val="nil"/>
          <w:insideV w:val="nil"/>
        </w:tcBorders>
        <w:shd w:val="clear" w:color="auto" w:fill="26890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F658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46A3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46A38" w:themeFill="accent4"/>
      </w:tcPr>
    </w:tblStylePr>
    <w:tblStylePr w:type="lastCol">
      <w:rPr>
        <w:b/>
        <w:bCs/>
        <w:color w:val="FFFFFF" w:themeColor="background1"/>
      </w:rPr>
      <w:tblPr/>
      <w:tcPr>
        <w:tcBorders>
          <w:left w:val="nil"/>
          <w:right w:val="nil"/>
          <w:insideH w:val="nil"/>
          <w:insideV w:val="nil"/>
        </w:tcBorders>
        <w:shd w:val="clear" w:color="auto" w:fill="046A3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F658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D839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D8390" w:themeFill="accent5"/>
      </w:tcPr>
    </w:tblStylePr>
    <w:tblStylePr w:type="lastCol">
      <w:rPr>
        <w:b/>
        <w:bCs/>
        <w:color w:val="FFFFFF" w:themeColor="background1"/>
      </w:rPr>
      <w:tblPr/>
      <w:tcPr>
        <w:tcBorders>
          <w:left w:val="nil"/>
          <w:right w:val="nil"/>
          <w:insideH w:val="nil"/>
          <w:insideV w:val="nil"/>
        </w:tcBorders>
        <w:shd w:val="clear" w:color="auto" w:fill="0D839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F658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CB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CB0" w:themeFill="accent6"/>
      </w:tcPr>
    </w:tblStylePr>
    <w:tblStylePr w:type="lastCol">
      <w:rPr>
        <w:b/>
        <w:bCs/>
        <w:color w:val="FFFFFF" w:themeColor="background1"/>
      </w:rPr>
      <w:tblPr/>
      <w:tcPr>
        <w:tcBorders>
          <w:left w:val="nil"/>
          <w:right w:val="nil"/>
          <w:insideH w:val="nil"/>
          <w:insideV w:val="nil"/>
        </w:tcBorders>
        <w:shd w:val="clear" w:color="auto" w:fill="007CB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unhideWhenUsed/>
    <w:rsid w:val="00F6580B"/>
    <w:rPr>
      <w:color w:val="2B579A"/>
      <w:shd w:val="clear" w:color="auto" w:fill="E1DFDD"/>
    </w:rPr>
  </w:style>
  <w:style w:type="paragraph" w:styleId="MessageHeader">
    <w:name w:val="Message Header"/>
    <w:basedOn w:val="Normal"/>
    <w:link w:val="MessageHeaderChar"/>
    <w:uiPriority w:val="99"/>
    <w:semiHidden/>
    <w:unhideWhenUsed/>
    <w:rsid w:val="00F6580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F6580B"/>
    <w:rPr>
      <w:rFonts w:asciiTheme="majorHAnsi" w:eastAsiaTheme="majorEastAsia" w:hAnsiTheme="majorHAnsi" w:cstheme="majorBidi"/>
      <w:shd w:val="pct20" w:color="auto" w:fill="auto"/>
    </w:rPr>
  </w:style>
  <w:style w:type="paragraph" w:styleId="NoSpacing">
    <w:name w:val="No Spacing"/>
    <w:uiPriority w:val="1"/>
    <w:qFormat/>
    <w:rsid w:val="00F6580B"/>
  </w:style>
  <w:style w:type="paragraph" w:styleId="NormalWeb">
    <w:name w:val="Normal (Web)"/>
    <w:basedOn w:val="Normal"/>
    <w:uiPriority w:val="99"/>
    <w:semiHidden/>
    <w:unhideWhenUsed/>
    <w:rsid w:val="00F6580B"/>
    <w:rPr>
      <w:rFonts w:cs="Times New Roman"/>
    </w:rPr>
  </w:style>
  <w:style w:type="paragraph" w:styleId="NormalIndent">
    <w:name w:val="Normal Indent"/>
    <w:basedOn w:val="Normal"/>
    <w:uiPriority w:val="99"/>
    <w:semiHidden/>
    <w:unhideWhenUsed/>
    <w:rsid w:val="00F6580B"/>
    <w:pPr>
      <w:ind w:left="720"/>
    </w:pPr>
  </w:style>
  <w:style w:type="paragraph" w:styleId="NoteHeading">
    <w:name w:val="Note Heading"/>
    <w:basedOn w:val="Normal"/>
    <w:next w:val="Normal"/>
    <w:link w:val="NoteHeadingChar"/>
    <w:uiPriority w:val="99"/>
    <w:semiHidden/>
    <w:unhideWhenUsed/>
    <w:rsid w:val="00F6580B"/>
  </w:style>
  <w:style w:type="character" w:customStyle="1" w:styleId="NoteHeadingChar">
    <w:name w:val="Note Heading Char"/>
    <w:basedOn w:val="DefaultParagraphFont"/>
    <w:link w:val="NoteHeading"/>
    <w:uiPriority w:val="99"/>
    <w:semiHidden/>
    <w:rsid w:val="00F6580B"/>
  </w:style>
  <w:style w:type="character" w:styleId="PageNumber">
    <w:name w:val="page number"/>
    <w:basedOn w:val="DefaultParagraphFont"/>
    <w:uiPriority w:val="99"/>
    <w:semiHidden/>
    <w:unhideWhenUsed/>
    <w:rsid w:val="00F6580B"/>
  </w:style>
  <w:style w:type="character" w:styleId="PlaceholderText">
    <w:name w:val="Placeholder Text"/>
    <w:basedOn w:val="DefaultParagraphFont"/>
    <w:uiPriority w:val="99"/>
    <w:semiHidden/>
    <w:rsid w:val="00F6580B"/>
    <w:rPr>
      <w:color w:val="666666"/>
    </w:rPr>
  </w:style>
  <w:style w:type="table" w:styleId="PlainTable1">
    <w:name w:val="Plain Table 1"/>
    <w:basedOn w:val="TableNormal"/>
    <w:uiPriority w:val="41"/>
    <w:rsid w:val="00F6580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6580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6580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6580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6580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F6580B"/>
    <w:rPr>
      <w:sz w:val="21"/>
      <w:szCs w:val="21"/>
    </w:rPr>
  </w:style>
  <w:style w:type="character" w:customStyle="1" w:styleId="PlainTextChar">
    <w:name w:val="Plain Text Char"/>
    <w:basedOn w:val="DefaultParagraphFont"/>
    <w:link w:val="PlainText"/>
    <w:uiPriority w:val="99"/>
    <w:semiHidden/>
    <w:rsid w:val="00F6580B"/>
    <w:rPr>
      <w:sz w:val="21"/>
      <w:szCs w:val="21"/>
    </w:rPr>
  </w:style>
  <w:style w:type="paragraph" w:styleId="Quote">
    <w:name w:val="Quote"/>
    <w:basedOn w:val="Normal"/>
    <w:next w:val="Normal"/>
    <w:link w:val="QuoteChar"/>
    <w:uiPriority w:val="29"/>
    <w:qFormat/>
    <w:rsid w:val="00F6580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6580B"/>
    <w:rPr>
      <w:i/>
      <w:iCs/>
      <w:color w:val="404040" w:themeColor="text1" w:themeTint="BF"/>
    </w:rPr>
  </w:style>
  <w:style w:type="paragraph" w:styleId="Salutation">
    <w:name w:val="Salutation"/>
    <w:basedOn w:val="Normal"/>
    <w:next w:val="Normal"/>
    <w:link w:val="SalutationChar"/>
    <w:uiPriority w:val="99"/>
    <w:semiHidden/>
    <w:unhideWhenUsed/>
    <w:rsid w:val="00F6580B"/>
  </w:style>
  <w:style w:type="character" w:customStyle="1" w:styleId="SalutationChar">
    <w:name w:val="Salutation Char"/>
    <w:basedOn w:val="DefaultParagraphFont"/>
    <w:link w:val="Salutation"/>
    <w:uiPriority w:val="99"/>
    <w:semiHidden/>
    <w:rsid w:val="00F6580B"/>
  </w:style>
  <w:style w:type="paragraph" w:styleId="Signature">
    <w:name w:val="Signature"/>
    <w:basedOn w:val="Normal"/>
    <w:link w:val="SignatureChar"/>
    <w:uiPriority w:val="99"/>
    <w:semiHidden/>
    <w:unhideWhenUsed/>
    <w:rsid w:val="00F6580B"/>
    <w:pPr>
      <w:ind w:left="4252"/>
    </w:pPr>
  </w:style>
  <w:style w:type="character" w:customStyle="1" w:styleId="SignatureChar">
    <w:name w:val="Signature Char"/>
    <w:basedOn w:val="DefaultParagraphFont"/>
    <w:link w:val="Signature"/>
    <w:uiPriority w:val="99"/>
    <w:semiHidden/>
    <w:rsid w:val="00F6580B"/>
  </w:style>
  <w:style w:type="character" w:styleId="SmartHyperlink">
    <w:name w:val="Smart Hyperlink"/>
    <w:basedOn w:val="DefaultParagraphFont"/>
    <w:uiPriority w:val="99"/>
    <w:semiHidden/>
    <w:unhideWhenUsed/>
    <w:rsid w:val="00F6580B"/>
    <w:rPr>
      <w:u w:val="dotted"/>
    </w:rPr>
  </w:style>
  <w:style w:type="character" w:styleId="SmartLink">
    <w:name w:val="Smart Link"/>
    <w:basedOn w:val="DefaultParagraphFont"/>
    <w:uiPriority w:val="99"/>
    <w:semiHidden/>
    <w:unhideWhenUsed/>
    <w:rsid w:val="00F6580B"/>
    <w:rPr>
      <w:color w:val="0000FF"/>
      <w:u w:val="single"/>
      <w:shd w:val="clear" w:color="auto" w:fill="F3F2F1"/>
    </w:rPr>
  </w:style>
  <w:style w:type="character" w:styleId="Strong">
    <w:name w:val="Strong"/>
    <w:basedOn w:val="DefaultParagraphFont"/>
    <w:uiPriority w:val="22"/>
    <w:qFormat/>
    <w:rsid w:val="00F6580B"/>
    <w:rPr>
      <w:b/>
      <w:bCs/>
    </w:rPr>
  </w:style>
  <w:style w:type="paragraph" w:styleId="Subtitle">
    <w:name w:val="Subtitle"/>
    <w:basedOn w:val="Normal"/>
    <w:next w:val="Normal"/>
    <w:link w:val="SubtitleChar"/>
    <w:uiPriority w:val="11"/>
    <w:qFormat/>
    <w:rsid w:val="00F6580B"/>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F6580B"/>
    <w:rPr>
      <w:rFonts w:asciiTheme="minorHAnsi" w:eastAsiaTheme="minorEastAsia" w:hAnsiTheme="minorHAnsi"/>
      <w:color w:val="5A5A5A" w:themeColor="text1" w:themeTint="A5"/>
      <w:spacing w:val="15"/>
      <w:sz w:val="22"/>
      <w:szCs w:val="22"/>
    </w:rPr>
  </w:style>
  <w:style w:type="character" w:styleId="SubtleEmphasis">
    <w:name w:val="Subtle Emphasis"/>
    <w:basedOn w:val="DefaultParagraphFont"/>
    <w:uiPriority w:val="19"/>
    <w:qFormat/>
    <w:rsid w:val="00F6580B"/>
    <w:rPr>
      <w:i/>
      <w:iCs/>
      <w:color w:val="404040" w:themeColor="text1" w:themeTint="BF"/>
    </w:rPr>
  </w:style>
  <w:style w:type="character" w:styleId="SubtleReference">
    <w:name w:val="Subtle Reference"/>
    <w:basedOn w:val="DefaultParagraphFont"/>
    <w:uiPriority w:val="31"/>
    <w:qFormat/>
    <w:rsid w:val="00F6580B"/>
    <w:rPr>
      <w:smallCaps/>
      <w:color w:val="5A5A5A" w:themeColor="text1" w:themeTint="A5"/>
    </w:rPr>
  </w:style>
  <w:style w:type="table" w:styleId="Table3Deffects1">
    <w:name w:val="Table 3D effects 1"/>
    <w:basedOn w:val="TableNormal"/>
    <w:uiPriority w:val="99"/>
    <w:semiHidden/>
    <w:unhideWhenUsed/>
    <w:rsid w:val="00F6580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6580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6580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6580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6580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6580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6580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6580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6580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6580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6580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6580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6580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6580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6580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6580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6580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F658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F6580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6580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6580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6580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6580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6580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6580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6580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F6580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F6580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6580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6580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6580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6580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6580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6580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6580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F6580B"/>
    <w:pPr>
      <w:ind w:left="240" w:hanging="240"/>
    </w:pPr>
  </w:style>
  <w:style w:type="paragraph" w:styleId="TableofFigures">
    <w:name w:val="table of figures"/>
    <w:basedOn w:val="Normal"/>
    <w:next w:val="Normal"/>
    <w:uiPriority w:val="99"/>
    <w:semiHidden/>
    <w:unhideWhenUsed/>
    <w:rsid w:val="00F6580B"/>
  </w:style>
  <w:style w:type="table" w:styleId="TableProfessional">
    <w:name w:val="Table Professional"/>
    <w:basedOn w:val="TableNormal"/>
    <w:uiPriority w:val="99"/>
    <w:semiHidden/>
    <w:unhideWhenUsed/>
    <w:rsid w:val="00F6580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6580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6580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6580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6580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6580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658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6580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658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6580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F6580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80B"/>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F6580B"/>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F6580B"/>
    <w:pPr>
      <w:spacing w:after="100"/>
    </w:pPr>
  </w:style>
  <w:style w:type="paragraph" w:styleId="TOC2">
    <w:name w:val="toc 2"/>
    <w:basedOn w:val="Normal"/>
    <w:next w:val="Normal"/>
    <w:autoRedefine/>
    <w:uiPriority w:val="39"/>
    <w:semiHidden/>
    <w:unhideWhenUsed/>
    <w:rsid w:val="00F6580B"/>
    <w:pPr>
      <w:spacing w:after="100"/>
      <w:ind w:left="240"/>
    </w:pPr>
  </w:style>
  <w:style w:type="paragraph" w:styleId="TOC3">
    <w:name w:val="toc 3"/>
    <w:basedOn w:val="Normal"/>
    <w:next w:val="Normal"/>
    <w:autoRedefine/>
    <w:uiPriority w:val="39"/>
    <w:semiHidden/>
    <w:unhideWhenUsed/>
    <w:rsid w:val="00F6580B"/>
    <w:pPr>
      <w:spacing w:after="100"/>
      <w:ind w:left="480"/>
    </w:pPr>
  </w:style>
  <w:style w:type="paragraph" w:styleId="TOC4">
    <w:name w:val="toc 4"/>
    <w:basedOn w:val="Normal"/>
    <w:next w:val="Normal"/>
    <w:autoRedefine/>
    <w:uiPriority w:val="39"/>
    <w:semiHidden/>
    <w:unhideWhenUsed/>
    <w:rsid w:val="00F6580B"/>
    <w:pPr>
      <w:spacing w:after="100"/>
      <w:ind w:left="720"/>
    </w:pPr>
  </w:style>
  <w:style w:type="paragraph" w:styleId="TOC5">
    <w:name w:val="toc 5"/>
    <w:basedOn w:val="Normal"/>
    <w:next w:val="Normal"/>
    <w:autoRedefine/>
    <w:uiPriority w:val="39"/>
    <w:semiHidden/>
    <w:unhideWhenUsed/>
    <w:rsid w:val="00F6580B"/>
    <w:pPr>
      <w:spacing w:after="100"/>
      <w:ind w:left="960"/>
    </w:pPr>
  </w:style>
  <w:style w:type="paragraph" w:styleId="TOC6">
    <w:name w:val="toc 6"/>
    <w:basedOn w:val="Normal"/>
    <w:next w:val="Normal"/>
    <w:autoRedefine/>
    <w:uiPriority w:val="39"/>
    <w:semiHidden/>
    <w:unhideWhenUsed/>
    <w:rsid w:val="00F6580B"/>
    <w:pPr>
      <w:spacing w:after="100"/>
      <w:ind w:left="1200"/>
    </w:pPr>
  </w:style>
  <w:style w:type="paragraph" w:styleId="TOC7">
    <w:name w:val="toc 7"/>
    <w:basedOn w:val="Normal"/>
    <w:next w:val="Normal"/>
    <w:autoRedefine/>
    <w:uiPriority w:val="39"/>
    <w:semiHidden/>
    <w:unhideWhenUsed/>
    <w:rsid w:val="00F6580B"/>
    <w:pPr>
      <w:spacing w:after="100"/>
      <w:ind w:left="1440"/>
    </w:pPr>
  </w:style>
  <w:style w:type="paragraph" w:styleId="TOC8">
    <w:name w:val="toc 8"/>
    <w:basedOn w:val="Normal"/>
    <w:next w:val="Normal"/>
    <w:autoRedefine/>
    <w:uiPriority w:val="39"/>
    <w:semiHidden/>
    <w:unhideWhenUsed/>
    <w:rsid w:val="00F6580B"/>
    <w:pPr>
      <w:spacing w:after="100"/>
      <w:ind w:left="1680"/>
    </w:pPr>
  </w:style>
  <w:style w:type="paragraph" w:styleId="TOC9">
    <w:name w:val="toc 9"/>
    <w:basedOn w:val="Normal"/>
    <w:next w:val="Normal"/>
    <w:autoRedefine/>
    <w:uiPriority w:val="39"/>
    <w:semiHidden/>
    <w:unhideWhenUsed/>
    <w:rsid w:val="00F6580B"/>
    <w:pPr>
      <w:spacing w:after="100"/>
      <w:ind w:left="1920"/>
    </w:pPr>
  </w:style>
  <w:style w:type="paragraph" w:styleId="TOCHeading">
    <w:name w:val="TOC Heading"/>
    <w:basedOn w:val="Heading1"/>
    <w:next w:val="Normal"/>
    <w:uiPriority w:val="39"/>
    <w:semiHidden/>
    <w:unhideWhenUsed/>
    <w:qFormat/>
    <w:rsid w:val="00F6580B"/>
    <w:pPr>
      <w:outlineLvl w:val="9"/>
    </w:pPr>
  </w:style>
  <w:style w:type="character" w:styleId="UnresolvedMention">
    <w:name w:val="Unresolved Mention"/>
    <w:basedOn w:val="DefaultParagraphFont"/>
    <w:uiPriority w:val="99"/>
    <w:semiHidden/>
    <w:unhideWhenUsed/>
    <w:rsid w:val="00F658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868502">
      <w:bodyDiv w:val="1"/>
      <w:marLeft w:val="0"/>
      <w:marRight w:val="0"/>
      <w:marTop w:val="0"/>
      <w:marBottom w:val="0"/>
      <w:divBdr>
        <w:top w:val="none" w:sz="0" w:space="0" w:color="auto"/>
        <w:left w:val="none" w:sz="0" w:space="0" w:color="auto"/>
        <w:bottom w:val="none" w:sz="0" w:space="0" w:color="auto"/>
        <w:right w:val="none" w:sz="0" w:space="0" w:color="auto"/>
      </w:divBdr>
      <w:divsChild>
        <w:div w:id="245455983">
          <w:marLeft w:val="0"/>
          <w:marRight w:val="0"/>
          <w:marTop w:val="0"/>
          <w:marBottom w:val="0"/>
          <w:divBdr>
            <w:top w:val="none" w:sz="0" w:space="0" w:color="auto"/>
            <w:left w:val="none" w:sz="0" w:space="0" w:color="auto"/>
            <w:bottom w:val="none" w:sz="0" w:space="0" w:color="auto"/>
            <w:right w:val="none" w:sz="0" w:space="0" w:color="auto"/>
          </w:divBdr>
        </w:div>
      </w:divsChild>
    </w:div>
    <w:div w:id="592133345">
      <w:bodyDiv w:val="1"/>
      <w:marLeft w:val="0"/>
      <w:marRight w:val="0"/>
      <w:marTop w:val="0"/>
      <w:marBottom w:val="0"/>
      <w:divBdr>
        <w:top w:val="none" w:sz="0" w:space="0" w:color="auto"/>
        <w:left w:val="none" w:sz="0" w:space="0" w:color="auto"/>
        <w:bottom w:val="none" w:sz="0" w:space="0" w:color="auto"/>
        <w:right w:val="none" w:sz="0" w:space="0" w:color="auto"/>
      </w:divBdr>
      <w:divsChild>
        <w:div w:id="1358847283">
          <w:marLeft w:val="0"/>
          <w:marRight w:val="0"/>
          <w:marTop w:val="0"/>
          <w:marBottom w:val="0"/>
          <w:divBdr>
            <w:top w:val="none" w:sz="0" w:space="0" w:color="auto"/>
            <w:left w:val="none" w:sz="0" w:space="0" w:color="auto"/>
            <w:bottom w:val="none" w:sz="0" w:space="0" w:color="auto"/>
            <w:right w:val="none" w:sz="0" w:space="0" w:color="auto"/>
          </w:divBdr>
        </w:div>
        <w:div w:id="586816159">
          <w:marLeft w:val="0"/>
          <w:marRight w:val="0"/>
          <w:marTop w:val="0"/>
          <w:marBottom w:val="0"/>
          <w:divBdr>
            <w:top w:val="none" w:sz="0" w:space="0" w:color="auto"/>
            <w:left w:val="none" w:sz="0" w:space="0" w:color="auto"/>
            <w:bottom w:val="none" w:sz="0" w:space="0" w:color="auto"/>
            <w:right w:val="none" w:sz="0" w:space="0" w:color="auto"/>
          </w:divBdr>
        </w:div>
        <w:div w:id="1613396062">
          <w:marLeft w:val="0"/>
          <w:marRight w:val="0"/>
          <w:marTop w:val="0"/>
          <w:marBottom w:val="0"/>
          <w:divBdr>
            <w:top w:val="none" w:sz="0" w:space="0" w:color="auto"/>
            <w:left w:val="none" w:sz="0" w:space="0" w:color="auto"/>
            <w:bottom w:val="none" w:sz="0" w:space="0" w:color="auto"/>
            <w:right w:val="none" w:sz="0" w:space="0" w:color="auto"/>
          </w:divBdr>
        </w:div>
        <w:div w:id="1469936912">
          <w:marLeft w:val="0"/>
          <w:marRight w:val="0"/>
          <w:marTop w:val="0"/>
          <w:marBottom w:val="0"/>
          <w:divBdr>
            <w:top w:val="none" w:sz="0" w:space="0" w:color="auto"/>
            <w:left w:val="none" w:sz="0" w:space="0" w:color="auto"/>
            <w:bottom w:val="none" w:sz="0" w:space="0" w:color="auto"/>
            <w:right w:val="none" w:sz="0" w:space="0" w:color="auto"/>
          </w:divBdr>
        </w:div>
        <w:div w:id="302783602">
          <w:marLeft w:val="0"/>
          <w:marRight w:val="0"/>
          <w:marTop w:val="0"/>
          <w:marBottom w:val="0"/>
          <w:divBdr>
            <w:top w:val="none" w:sz="0" w:space="0" w:color="auto"/>
            <w:left w:val="none" w:sz="0" w:space="0" w:color="auto"/>
            <w:bottom w:val="none" w:sz="0" w:space="0" w:color="auto"/>
            <w:right w:val="none" w:sz="0" w:space="0" w:color="auto"/>
          </w:divBdr>
        </w:div>
        <w:div w:id="1070617664">
          <w:marLeft w:val="0"/>
          <w:marRight w:val="0"/>
          <w:marTop w:val="0"/>
          <w:marBottom w:val="0"/>
          <w:divBdr>
            <w:top w:val="none" w:sz="0" w:space="0" w:color="auto"/>
            <w:left w:val="none" w:sz="0" w:space="0" w:color="auto"/>
            <w:bottom w:val="none" w:sz="0" w:space="0" w:color="auto"/>
            <w:right w:val="none" w:sz="0" w:space="0" w:color="auto"/>
          </w:divBdr>
        </w:div>
        <w:div w:id="907956275">
          <w:marLeft w:val="0"/>
          <w:marRight w:val="0"/>
          <w:marTop w:val="0"/>
          <w:marBottom w:val="0"/>
          <w:divBdr>
            <w:top w:val="none" w:sz="0" w:space="0" w:color="auto"/>
            <w:left w:val="none" w:sz="0" w:space="0" w:color="auto"/>
            <w:bottom w:val="none" w:sz="0" w:space="0" w:color="auto"/>
            <w:right w:val="none" w:sz="0" w:space="0" w:color="auto"/>
          </w:divBdr>
        </w:div>
        <w:div w:id="1668753918">
          <w:marLeft w:val="0"/>
          <w:marRight w:val="0"/>
          <w:marTop w:val="0"/>
          <w:marBottom w:val="0"/>
          <w:divBdr>
            <w:top w:val="none" w:sz="0" w:space="0" w:color="auto"/>
            <w:left w:val="none" w:sz="0" w:space="0" w:color="auto"/>
            <w:bottom w:val="none" w:sz="0" w:space="0" w:color="auto"/>
            <w:right w:val="none" w:sz="0" w:space="0" w:color="auto"/>
          </w:divBdr>
        </w:div>
        <w:div w:id="398940861">
          <w:marLeft w:val="0"/>
          <w:marRight w:val="0"/>
          <w:marTop w:val="0"/>
          <w:marBottom w:val="0"/>
          <w:divBdr>
            <w:top w:val="none" w:sz="0" w:space="0" w:color="auto"/>
            <w:left w:val="none" w:sz="0" w:space="0" w:color="auto"/>
            <w:bottom w:val="none" w:sz="0" w:space="0" w:color="auto"/>
            <w:right w:val="none" w:sz="0" w:space="0" w:color="auto"/>
          </w:divBdr>
        </w:div>
        <w:div w:id="507059637">
          <w:marLeft w:val="0"/>
          <w:marRight w:val="0"/>
          <w:marTop w:val="0"/>
          <w:marBottom w:val="0"/>
          <w:divBdr>
            <w:top w:val="none" w:sz="0" w:space="0" w:color="auto"/>
            <w:left w:val="none" w:sz="0" w:space="0" w:color="auto"/>
            <w:bottom w:val="none" w:sz="0" w:space="0" w:color="auto"/>
            <w:right w:val="none" w:sz="0" w:space="0" w:color="auto"/>
          </w:divBdr>
        </w:div>
        <w:div w:id="838036955">
          <w:marLeft w:val="0"/>
          <w:marRight w:val="0"/>
          <w:marTop w:val="0"/>
          <w:marBottom w:val="0"/>
          <w:divBdr>
            <w:top w:val="none" w:sz="0" w:space="0" w:color="auto"/>
            <w:left w:val="none" w:sz="0" w:space="0" w:color="auto"/>
            <w:bottom w:val="none" w:sz="0" w:space="0" w:color="auto"/>
            <w:right w:val="none" w:sz="0" w:space="0" w:color="auto"/>
          </w:divBdr>
        </w:div>
      </w:divsChild>
    </w:div>
    <w:div w:id="974721708">
      <w:bodyDiv w:val="1"/>
      <w:marLeft w:val="0"/>
      <w:marRight w:val="0"/>
      <w:marTop w:val="0"/>
      <w:marBottom w:val="0"/>
      <w:divBdr>
        <w:top w:val="none" w:sz="0" w:space="0" w:color="auto"/>
        <w:left w:val="none" w:sz="0" w:space="0" w:color="auto"/>
        <w:bottom w:val="none" w:sz="0" w:space="0" w:color="auto"/>
        <w:right w:val="none" w:sz="0" w:space="0" w:color="auto"/>
      </w:divBdr>
      <w:divsChild>
        <w:div w:id="809053088">
          <w:marLeft w:val="0"/>
          <w:marRight w:val="0"/>
          <w:marTop w:val="0"/>
          <w:marBottom w:val="0"/>
          <w:divBdr>
            <w:top w:val="none" w:sz="0" w:space="0" w:color="auto"/>
            <w:left w:val="none" w:sz="0" w:space="0" w:color="auto"/>
            <w:bottom w:val="none" w:sz="0" w:space="0" w:color="auto"/>
            <w:right w:val="none" w:sz="0" w:space="0" w:color="auto"/>
          </w:divBdr>
        </w:div>
        <w:div w:id="764153136">
          <w:marLeft w:val="0"/>
          <w:marRight w:val="0"/>
          <w:marTop w:val="0"/>
          <w:marBottom w:val="0"/>
          <w:divBdr>
            <w:top w:val="none" w:sz="0" w:space="0" w:color="auto"/>
            <w:left w:val="none" w:sz="0" w:space="0" w:color="auto"/>
            <w:bottom w:val="none" w:sz="0" w:space="0" w:color="auto"/>
            <w:right w:val="none" w:sz="0" w:space="0" w:color="auto"/>
          </w:divBdr>
        </w:div>
        <w:div w:id="21129720">
          <w:marLeft w:val="0"/>
          <w:marRight w:val="0"/>
          <w:marTop w:val="0"/>
          <w:marBottom w:val="0"/>
          <w:divBdr>
            <w:top w:val="none" w:sz="0" w:space="0" w:color="auto"/>
            <w:left w:val="none" w:sz="0" w:space="0" w:color="auto"/>
            <w:bottom w:val="none" w:sz="0" w:space="0" w:color="auto"/>
            <w:right w:val="none" w:sz="0" w:space="0" w:color="auto"/>
          </w:divBdr>
        </w:div>
        <w:div w:id="28117599">
          <w:marLeft w:val="0"/>
          <w:marRight w:val="0"/>
          <w:marTop w:val="0"/>
          <w:marBottom w:val="0"/>
          <w:divBdr>
            <w:top w:val="none" w:sz="0" w:space="0" w:color="auto"/>
            <w:left w:val="none" w:sz="0" w:space="0" w:color="auto"/>
            <w:bottom w:val="none" w:sz="0" w:space="0" w:color="auto"/>
            <w:right w:val="none" w:sz="0" w:space="0" w:color="auto"/>
          </w:divBdr>
        </w:div>
        <w:div w:id="1846944093">
          <w:marLeft w:val="0"/>
          <w:marRight w:val="0"/>
          <w:marTop w:val="0"/>
          <w:marBottom w:val="0"/>
          <w:divBdr>
            <w:top w:val="none" w:sz="0" w:space="0" w:color="auto"/>
            <w:left w:val="none" w:sz="0" w:space="0" w:color="auto"/>
            <w:bottom w:val="none" w:sz="0" w:space="0" w:color="auto"/>
            <w:right w:val="none" w:sz="0" w:space="0" w:color="auto"/>
          </w:divBdr>
        </w:div>
        <w:div w:id="36973909">
          <w:marLeft w:val="0"/>
          <w:marRight w:val="0"/>
          <w:marTop w:val="0"/>
          <w:marBottom w:val="0"/>
          <w:divBdr>
            <w:top w:val="none" w:sz="0" w:space="0" w:color="auto"/>
            <w:left w:val="none" w:sz="0" w:space="0" w:color="auto"/>
            <w:bottom w:val="none" w:sz="0" w:space="0" w:color="auto"/>
            <w:right w:val="none" w:sz="0" w:space="0" w:color="auto"/>
          </w:divBdr>
        </w:div>
        <w:div w:id="431978608">
          <w:marLeft w:val="0"/>
          <w:marRight w:val="0"/>
          <w:marTop w:val="0"/>
          <w:marBottom w:val="0"/>
          <w:divBdr>
            <w:top w:val="none" w:sz="0" w:space="0" w:color="auto"/>
            <w:left w:val="none" w:sz="0" w:space="0" w:color="auto"/>
            <w:bottom w:val="none" w:sz="0" w:space="0" w:color="auto"/>
            <w:right w:val="none" w:sz="0" w:space="0" w:color="auto"/>
          </w:divBdr>
        </w:div>
        <w:div w:id="501431509">
          <w:marLeft w:val="0"/>
          <w:marRight w:val="0"/>
          <w:marTop w:val="0"/>
          <w:marBottom w:val="0"/>
          <w:divBdr>
            <w:top w:val="none" w:sz="0" w:space="0" w:color="auto"/>
            <w:left w:val="none" w:sz="0" w:space="0" w:color="auto"/>
            <w:bottom w:val="none" w:sz="0" w:space="0" w:color="auto"/>
            <w:right w:val="none" w:sz="0" w:space="0" w:color="auto"/>
          </w:divBdr>
        </w:div>
        <w:div w:id="1494449951">
          <w:marLeft w:val="0"/>
          <w:marRight w:val="0"/>
          <w:marTop w:val="0"/>
          <w:marBottom w:val="0"/>
          <w:divBdr>
            <w:top w:val="none" w:sz="0" w:space="0" w:color="auto"/>
            <w:left w:val="none" w:sz="0" w:space="0" w:color="auto"/>
            <w:bottom w:val="none" w:sz="0" w:space="0" w:color="auto"/>
            <w:right w:val="none" w:sz="0" w:space="0" w:color="auto"/>
          </w:divBdr>
        </w:div>
        <w:div w:id="86775239">
          <w:marLeft w:val="0"/>
          <w:marRight w:val="0"/>
          <w:marTop w:val="0"/>
          <w:marBottom w:val="0"/>
          <w:divBdr>
            <w:top w:val="none" w:sz="0" w:space="0" w:color="auto"/>
            <w:left w:val="none" w:sz="0" w:space="0" w:color="auto"/>
            <w:bottom w:val="none" w:sz="0" w:space="0" w:color="auto"/>
            <w:right w:val="none" w:sz="0" w:space="0" w:color="auto"/>
          </w:divBdr>
        </w:div>
        <w:div w:id="1913343529">
          <w:marLeft w:val="0"/>
          <w:marRight w:val="0"/>
          <w:marTop w:val="0"/>
          <w:marBottom w:val="0"/>
          <w:divBdr>
            <w:top w:val="none" w:sz="0" w:space="0" w:color="auto"/>
            <w:left w:val="none" w:sz="0" w:space="0" w:color="auto"/>
            <w:bottom w:val="none" w:sz="0" w:space="0" w:color="auto"/>
            <w:right w:val="none" w:sz="0" w:space="0" w:color="auto"/>
          </w:divBdr>
        </w:div>
        <w:div w:id="364409209">
          <w:marLeft w:val="0"/>
          <w:marRight w:val="0"/>
          <w:marTop w:val="0"/>
          <w:marBottom w:val="0"/>
          <w:divBdr>
            <w:top w:val="none" w:sz="0" w:space="0" w:color="auto"/>
            <w:left w:val="none" w:sz="0" w:space="0" w:color="auto"/>
            <w:bottom w:val="none" w:sz="0" w:space="0" w:color="auto"/>
            <w:right w:val="none" w:sz="0" w:space="0" w:color="auto"/>
          </w:divBdr>
        </w:div>
        <w:div w:id="1186863621">
          <w:marLeft w:val="0"/>
          <w:marRight w:val="0"/>
          <w:marTop w:val="0"/>
          <w:marBottom w:val="0"/>
          <w:divBdr>
            <w:top w:val="none" w:sz="0" w:space="0" w:color="auto"/>
            <w:left w:val="none" w:sz="0" w:space="0" w:color="auto"/>
            <w:bottom w:val="none" w:sz="0" w:space="0" w:color="auto"/>
            <w:right w:val="none" w:sz="0" w:space="0" w:color="auto"/>
          </w:divBdr>
        </w:div>
        <w:div w:id="1268929388">
          <w:marLeft w:val="0"/>
          <w:marRight w:val="0"/>
          <w:marTop w:val="0"/>
          <w:marBottom w:val="0"/>
          <w:divBdr>
            <w:top w:val="none" w:sz="0" w:space="0" w:color="auto"/>
            <w:left w:val="none" w:sz="0" w:space="0" w:color="auto"/>
            <w:bottom w:val="none" w:sz="0" w:space="0" w:color="auto"/>
            <w:right w:val="none" w:sz="0" w:space="0" w:color="auto"/>
          </w:divBdr>
        </w:div>
        <w:div w:id="2144732649">
          <w:marLeft w:val="0"/>
          <w:marRight w:val="0"/>
          <w:marTop w:val="0"/>
          <w:marBottom w:val="0"/>
          <w:divBdr>
            <w:top w:val="none" w:sz="0" w:space="0" w:color="auto"/>
            <w:left w:val="none" w:sz="0" w:space="0" w:color="auto"/>
            <w:bottom w:val="none" w:sz="0" w:space="0" w:color="auto"/>
            <w:right w:val="none" w:sz="0" w:space="0" w:color="auto"/>
          </w:divBdr>
        </w:div>
        <w:div w:id="952899860">
          <w:marLeft w:val="0"/>
          <w:marRight w:val="0"/>
          <w:marTop w:val="0"/>
          <w:marBottom w:val="0"/>
          <w:divBdr>
            <w:top w:val="none" w:sz="0" w:space="0" w:color="auto"/>
            <w:left w:val="none" w:sz="0" w:space="0" w:color="auto"/>
            <w:bottom w:val="none" w:sz="0" w:space="0" w:color="auto"/>
            <w:right w:val="none" w:sz="0" w:space="0" w:color="auto"/>
          </w:divBdr>
        </w:div>
        <w:div w:id="462381725">
          <w:marLeft w:val="0"/>
          <w:marRight w:val="0"/>
          <w:marTop w:val="0"/>
          <w:marBottom w:val="0"/>
          <w:divBdr>
            <w:top w:val="none" w:sz="0" w:space="0" w:color="auto"/>
            <w:left w:val="none" w:sz="0" w:space="0" w:color="auto"/>
            <w:bottom w:val="none" w:sz="0" w:space="0" w:color="auto"/>
            <w:right w:val="none" w:sz="0" w:space="0" w:color="auto"/>
          </w:divBdr>
        </w:div>
        <w:div w:id="988552803">
          <w:marLeft w:val="0"/>
          <w:marRight w:val="0"/>
          <w:marTop w:val="0"/>
          <w:marBottom w:val="0"/>
          <w:divBdr>
            <w:top w:val="none" w:sz="0" w:space="0" w:color="auto"/>
            <w:left w:val="none" w:sz="0" w:space="0" w:color="auto"/>
            <w:bottom w:val="none" w:sz="0" w:space="0" w:color="auto"/>
            <w:right w:val="none" w:sz="0" w:space="0" w:color="auto"/>
          </w:divBdr>
        </w:div>
        <w:div w:id="1187988689">
          <w:marLeft w:val="0"/>
          <w:marRight w:val="0"/>
          <w:marTop w:val="0"/>
          <w:marBottom w:val="0"/>
          <w:divBdr>
            <w:top w:val="none" w:sz="0" w:space="0" w:color="auto"/>
            <w:left w:val="none" w:sz="0" w:space="0" w:color="auto"/>
            <w:bottom w:val="none" w:sz="0" w:space="0" w:color="auto"/>
            <w:right w:val="none" w:sz="0" w:space="0" w:color="auto"/>
          </w:divBdr>
        </w:div>
        <w:div w:id="271671832">
          <w:marLeft w:val="0"/>
          <w:marRight w:val="0"/>
          <w:marTop w:val="0"/>
          <w:marBottom w:val="0"/>
          <w:divBdr>
            <w:top w:val="none" w:sz="0" w:space="0" w:color="auto"/>
            <w:left w:val="none" w:sz="0" w:space="0" w:color="auto"/>
            <w:bottom w:val="none" w:sz="0" w:space="0" w:color="auto"/>
            <w:right w:val="none" w:sz="0" w:space="0" w:color="auto"/>
          </w:divBdr>
        </w:div>
        <w:div w:id="1181894401">
          <w:marLeft w:val="0"/>
          <w:marRight w:val="0"/>
          <w:marTop w:val="0"/>
          <w:marBottom w:val="0"/>
          <w:divBdr>
            <w:top w:val="none" w:sz="0" w:space="0" w:color="auto"/>
            <w:left w:val="none" w:sz="0" w:space="0" w:color="auto"/>
            <w:bottom w:val="none" w:sz="0" w:space="0" w:color="auto"/>
            <w:right w:val="none" w:sz="0" w:space="0" w:color="auto"/>
          </w:divBdr>
        </w:div>
        <w:div w:id="66811168">
          <w:marLeft w:val="0"/>
          <w:marRight w:val="0"/>
          <w:marTop w:val="0"/>
          <w:marBottom w:val="0"/>
          <w:divBdr>
            <w:top w:val="none" w:sz="0" w:space="0" w:color="auto"/>
            <w:left w:val="none" w:sz="0" w:space="0" w:color="auto"/>
            <w:bottom w:val="none" w:sz="0" w:space="0" w:color="auto"/>
            <w:right w:val="none" w:sz="0" w:space="0" w:color="auto"/>
          </w:divBdr>
        </w:div>
        <w:div w:id="127356048">
          <w:marLeft w:val="0"/>
          <w:marRight w:val="0"/>
          <w:marTop w:val="0"/>
          <w:marBottom w:val="0"/>
          <w:divBdr>
            <w:top w:val="none" w:sz="0" w:space="0" w:color="auto"/>
            <w:left w:val="none" w:sz="0" w:space="0" w:color="auto"/>
            <w:bottom w:val="none" w:sz="0" w:space="0" w:color="auto"/>
            <w:right w:val="none" w:sz="0" w:space="0" w:color="auto"/>
          </w:divBdr>
        </w:div>
        <w:div w:id="1410418491">
          <w:marLeft w:val="0"/>
          <w:marRight w:val="0"/>
          <w:marTop w:val="0"/>
          <w:marBottom w:val="0"/>
          <w:divBdr>
            <w:top w:val="none" w:sz="0" w:space="0" w:color="auto"/>
            <w:left w:val="none" w:sz="0" w:space="0" w:color="auto"/>
            <w:bottom w:val="none" w:sz="0" w:space="0" w:color="auto"/>
            <w:right w:val="none" w:sz="0" w:space="0" w:color="auto"/>
          </w:divBdr>
        </w:div>
        <w:div w:id="1166898960">
          <w:marLeft w:val="0"/>
          <w:marRight w:val="0"/>
          <w:marTop w:val="0"/>
          <w:marBottom w:val="0"/>
          <w:divBdr>
            <w:top w:val="none" w:sz="0" w:space="0" w:color="auto"/>
            <w:left w:val="none" w:sz="0" w:space="0" w:color="auto"/>
            <w:bottom w:val="none" w:sz="0" w:space="0" w:color="auto"/>
            <w:right w:val="none" w:sz="0" w:space="0" w:color="auto"/>
          </w:divBdr>
        </w:div>
        <w:div w:id="1440219323">
          <w:marLeft w:val="0"/>
          <w:marRight w:val="0"/>
          <w:marTop w:val="0"/>
          <w:marBottom w:val="0"/>
          <w:divBdr>
            <w:top w:val="none" w:sz="0" w:space="0" w:color="auto"/>
            <w:left w:val="none" w:sz="0" w:space="0" w:color="auto"/>
            <w:bottom w:val="none" w:sz="0" w:space="0" w:color="auto"/>
            <w:right w:val="none" w:sz="0" w:space="0" w:color="auto"/>
          </w:divBdr>
        </w:div>
        <w:div w:id="21784877">
          <w:marLeft w:val="0"/>
          <w:marRight w:val="0"/>
          <w:marTop w:val="0"/>
          <w:marBottom w:val="0"/>
          <w:divBdr>
            <w:top w:val="none" w:sz="0" w:space="0" w:color="auto"/>
            <w:left w:val="none" w:sz="0" w:space="0" w:color="auto"/>
            <w:bottom w:val="none" w:sz="0" w:space="0" w:color="auto"/>
            <w:right w:val="none" w:sz="0" w:space="0" w:color="auto"/>
          </w:divBdr>
        </w:div>
        <w:div w:id="2058626297">
          <w:marLeft w:val="0"/>
          <w:marRight w:val="0"/>
          <w:marTop w:val="0"/>
          <w:marBottom w:val="0"/>
          <w:divBdr>
            <w:top w:val="none" w:sz="0" w:space="0" w:color="auto"/>
            <w:left w:val="none" w:sz="0" w:space="0" w:color="auto"/>
            <w:bottom w:val="none" w:sz="0" w:space="0" w:color="auto"/>
            <w:right w:val="none" w:sz="0" w:space="0" w:color="auto"/>
          </w:divBdr>
        </w:div>
        <w:div w:id="113259120">
          <w:marLeft w:val="0"/>
          <w:marRight w:val="0"/>
          <w:marTop w:val="0"/>
          <w:marBottom w:val="0"/>
          <w:divBdr>
            <w:top w:val="none" w:sz="0" w:space="0" w:color="auto"/>
            <w:left w:val="none" w:sz="0" w:space="0" w:color="auto"/>
            <w:bottom w:val="none" w:sz="0" w:space="0" w:color="auto"/>
            <w:right w:val="none" w:sz="0" w:space="0" w:color="auto"/>
          </w:divBdr>
        </w:div>
        <w:div w:id="2065326635">
          <w:marLeft w:val="0"/>
          <w:marRight w:val="0"/>
          <w:marTop w:val="0"/>
          <w:marBottom w:val="0"/>
          <w:divBdr>
            <w:top w:val="none" w:sz="0" w:space="0" w:color="auto"/>
            <w:left w:val="none" w:sz="0" w:space="0" w:color="auto"/>
            <w:bottom w:val="none" w:sz="0" w:space="0" w:color="auto"/>
            <w:right w:val="none" w:sz="0" w:space="0" w:color="auto"/>
          </w:divBdr>
        </w:div>
        <w:div w:id="846142224">
          <w:marLeft w:val="0"/>
          <w:marRight w:val="0"/>
          <w:marTop w:val="0"/>
          <w:marBottom w:val="0"/>
          <w:divBdr>
            <w:top w:val="none" w:sz="0" w:space="0" w:color="auto"/>
            <w:left w:val="none" w:sz="0" w:space="0" w:color="auto"/>
            <w:bottom w:val="none" w:sz="0" w:space="0" w:color="auto"/>
            <w:right w:val="none" w:sz="0" w:space="0" w:color="auto"/>
          </w:divBdr>
        </w:div>
        <w:div w:id="899366555">
          <w:marLeft w:val="0"/>
          <w:marRight w:val="0"/>
          <w:marTop w:val="0"/>
          <w:marBottom w:val="0"/>
          <w:divBdr>
            <w:top w:val="none" w:sz="0" w:space="0" w:color="auto"/>
            <w:left w:val="none" w:sz="0" w:space="0" w:color="auto"/>
            <w:bottom w:val="none" w:sz="0" w:space="0" w:color="auto"/>
            <w:right w:val="none" w:sz="0" w:space="0" w:color="auto"/>
          </w:divBdr>
        </w:div>
        <w:div w:id="1334920618">
          <w:marLeft w:val="0"/>
          <w:marRight w:val="0"/>
          <w:marTop w:val="0"/>
          <w:marBottom w:val="0"/>
          <w:divBdr>
            <w:top w:val="none" w:sz="0" w:space="0" w:color="auto"/>
            <w:left w:val="none" w:sz="0" w:space="0" w:color="auto"/>
            <w:bottom w:val="none" w:sz="0" w:space="0" w:color="auto"/>
            <w:right w:val="none" w:sz="0" w:space="0" w:color="auto"/>
          </w:divBdr>
        </w:div>
        <w:div w:id="731542130">
          <w:marLeft w:val="0"/>
          <w:marRight w:val="0"/>
          <w:marTop w:val="0"/>
          <w:marBottom w:val="0"/>
          <w:divBdr>
            <w:top w:val="none" w:sz="0" w:space="0" w:color="auto"/>
            <w:left w:val="none" w:sz="0" w:space="0" w:color="auto"/>
            <w:bottom w:val="none" w:sz="0" w:space="0" w:color="auto"/>
            <w:right w:val="none" w:sz="0" w:space="0" w:color="auto"/>
          </w:divBdr>
        </w:div>
        <w:div w:id="811991967">
          <w:marLeft w:val="0"/>
          <w:marRight w:val="0"/>
          <w:marTop w:val="0"/>
          <w:marBottom w:val="0"/>
          <w:divBdr>
            <w:top w:val="none" w:sz="0" w:space="0" w:color="auto"/>
            <w:left w:val="none" w:sz="0" w:space="0" w:color="auto"/>
            <w:bottom w:val="none" w:sz="0" w:space="0" w:color="auto"/>
            <w:right w:val="none" w:sz="0" w:space="0" w:color="auto"/>
          </w:divBdr>
        </w:div>
        <w:div w:id="105076397">
          <w:marLeft w:val="0"/>
          <w:marRight w:val="0"/>
          <w:marTop w:val="0"/>
          <w:marBottom w:val="0"/>
          <w:divBdr>
            <w:top w:val="none" w:sz="0" w:space="0" w:color="auto"/>
            <w:left w:val="none" w:sz="0" w:space="0" w:color="auto"/>
            <w:bottom w:val="none" w:sz="0" w:space="0" w:color="auto"/>
            <w:right w:val="none" w:sz="0" w:space="0" w:color="auto"/>
          </w:divBdr>
        </w:div>
        <w:div w:id="1237399400">
          <w:marLeft w:val="0"/>
          <w:marRight w:val="0"/>
          <w:marTop w:val="0"/>
          <w:marBottom w:val="0"/>
          <w:divBdr>
            <w:top w:val="none" w:sz="0" w:space="0" w:color="auto"/>
            <w:left w:val="none" w:sz="0" w:space="0" w:color="auto"/>
            <w:bottom w:val="none" w:sz="0" w:space="0" w:color="auto"/>
            <w:right w:val="none" w:sz="0" w:space="0" w:color="auto"/>
          </w:divBdr>
        </w:div>
        <w:div w:id="725686544">
          <w:marLeft w:val="0"/>
          <w:marRight w:val="0"/>
          <w:marTop w:val="0"/>
          <w:marBottom w:val="0"/>
          <w:divBdr>
            <w:top w:val="none" w:sz="0" w:space="0" w:color="auto"/>
            <w:left w:val="none" w:sz="0" w:space="0" w:color="auto"/>
            <w:bottom w:val="none" w:sz="0" w:space="0" w:color="auto"/>
            <w:right w:val="none" w:sz="0" w:space="0" w:color="auto"/>
          </w:divBdr>
        </w:div>
        <w:div w:id="484246416">
          <w:marLeft w:val="0"/>
          <w:marRight w:val="0"/>
          <w:marTop w:val="0"/>
          <w:marBottom w:val="0"/>
          <w:divBdr>
            <w:top w:val="none" w:sz="0" w:space="0" w:color="auto"/>
            <w:left w:val="none" w:sz="0" w:space="0" w:color="auto"/>
            <w:bottom w:val="none" w:sz="0" w:space="0" w:color="auto"/>
            <w:right w:val="none" w:sz="0" w:space="0" w:color="auto"/>
          </w:divBdr>
        </w:div>
        <w:div w:id="951593803">
          <w:marLeft w:val="0"/>
          <w:marRight w:val="0"/>
          <w:marTop w:val="0"/>
          <w:marBottom w:val="0"/>
          <w:divBdr>
            <w:top w:val="none" w:sz="0" w:space="0" w:color="auto"/>
            <w:left w:val="none" w:sz="0" w:space="0" w:color="auto"/>
            <w:bottom w:val="none" w:sz="0" w:space="0" w:color="auto"/>
            <w:right w:val="none" w:sz="0" w:space="0" w:color="auto"/>
          </w:divBdr>
        </w:div>
        <w:div w:id="1973706724">
          <w:marLeft w:val="0"/>
          <w:marRight w:val="0"/>
          <w:marTop w:val="0"/>
          <w:marBottom w:val="0"/>
          <w:divBdr>
            <w:top w:val="none" w:sz="0" w:space="0" w:color="auto"/>
            <w:left w:val="none" w:sz="0" w:space="0" w:color="auto"/>
            <w:bottom w:val="none" w:sz="0" w:space="0" w:color="auto"/>
            <w:right w:val="none" w:sz="0" w:space="0" w:color="auto"/>
          </w:divBdr>
        </w:div>
        <w:div w:id="1311859655">
          <w:marLeft w:val="0"/>
          <w:marRight w:val="0"/>
          <w:marTop w:val="0"/>
          <w:marBottom w:val="0"/>
          <w:divBdr>
            <w:top w:val="none" w:sz="0" w:space="0" w:color="auto"/>
            <w:left w:val="none" w:sz="0" w:space="0" w:color="auto"/>
            <w:bottom w:val="none" w:sz="0" w:space="0" w:color="auto"/>
            <w:right w:val="none" w:sz="0" w:space="0" w:color="auto"/>
          </w:divBdr>
        </w:div>
        <w:div w:id="2035959437">
          <w:marLeft w:val="0"/>
          <w:marRight w:val="0"/>
          <w:marTop w:val="0"/>
          <w:marBottom w:val="0"/>
          <w:divBdr>
            <w:top w:val="none" w:sz="0" w:space="0" w:color="auto"/>
            <w:left w:val="none" w:sz="0" w:space="0" w:color="auto"/>
            <w:bottom w:val="none" w:sz="0" w:space="0" w:color="auto"/>
            <w:right w:val="none" w:sz="0" w:space="0" w:color="auto"/>
          </w:divBdr>
        </w:div>
        <w:div w:id="618756127">
          <w:marLeft w:val="0"/>
          <w:marRight w:val="0"/>
          <w:marTop w:val="0"/>
          <w:marBottom w:val="0"/>
          <w:divBdr>
            <w:top w:val="none" w:sz="0" w:space="0" w:color="auto"/>
            <w:left w:val="none" w:sz="0" w:space="0" w:color="auto"/>
            <w:bottom w:val="none" w:sz="0" w:space="0" w:color="auto"/>
            <w:right w:val="none" w:sz="0" w:space="0" w:color="auto"/>
          </w:divBdr>
        </w:div>
        <w:div w:id="1759981805">
          <w:marLeft w:val="0"/>
          <w:marRight w:val="0"/>
          <w:marTop w:val="0"/>
          <w:marBottom w:val="0"/>
          <w:divBdr>
            <w:top w:val="none" w:sz="0" w:space="0" w:color="auto"/>
            <w:left w:val="none" w:sz="0" w:space="0" w:color="auto"/>
            <w:bottom w:val="none" w:sz="0" w:space="0" w:color="auto"/>
            <w:right w:val="none" w:sz="0" w:space="0" w:color="auto"/>
          </w:divBdr>
        </w:div>
        <w:div w:id="191966948">
          <w:marLeft w:val="0"/>
          <w:marRight w:val="0"/>
          <w:marTop w:val="0"/>
          <w:marBottom w:val="0"/>
          <w:divBdr>
            <w:top w:val="none" w:sz="0" w:space="0" w:color="auto"/>
            <w:left w:val="none" w:sz="0" w:space="0" w:color="auto"/>
            <w:bottom w:val="none" w:sz="0" w:space="0" w:color="auto"/>
            <w:right w:val="none" w:sz="0" w:space="0" w:color="auto"/>
          </w:divBdr>
        </w:div>
        <w:div w:id="1922063517">
          <w:marLeft w:val="0"/>
          <w:marRight w:val="0"/>
          <w:marTop w:val="0"/>
          <w:marBottom w:val="0"/>
          <w:divBdr>
            <w:top w:val="none" w:sz="0" w:space="0" w:color="auto"/>
            <w:left w:val="none" w:sz="0" w:space="0" w:color="auto"/>
            <w:bottom w:val="none" w:sz="0" w:space="0" w:color="auto"/>
            <w:right w:val="none" w:sz="0" w:space="0" w:color="auto"/>
          </w:divBdr>
        </w:div>
        <w:div w:id="693917912">
          <w:marLeft w:val="0"/>
          <w:marRight w:val="0"/>
          <w:marTop w:val="0"/>
          <w:marBottom w:val="0"/>
          <w:divBdr>
            <w:top w:val="none" w:sz="0" w:space="0" w:color="auto"/>
            <w:left w:val="none" w:sz="0" w:space="0" w:color="auto"/>
            <w:bottom w:val="none" w:sz="0" w:space="0" w:color="auto"/>
            <w:right w:val="none" w:sz="0" w:space="0" w:color="auto"/>
          </w:divBdr>
        </w:div>
        <w:div w:id="2079548261">
          <w:marLeft w:val="0"/>
          <w:marRight w:val="0"/>
          <w:marTop w:val="0"/>
          <w:marBottom w:val="0"/>
          <w:divBdr>
            <w:top w:val="none" w:sz="0" w:space="0" w:color="auto"/>
            <w:left w:val="none" w:sz="0" w:space="0" w:color="auto"/>
            <w:bottom w:val="none" w:sz="0" w:space="0" w:color="auto"/>
            <w:right w:val="none" w:sz="0" w:space="0" w:color="auto"/>
          </w:divBdr>
        </w:div>
        <w:div w:id="941374224">
          <w:marLeft w:val="0"/>
          <w:marRight w:val="0"/>
          <w:marTop w:val="0"/>
          <w:marBottom w:val="0"/>
          <w:divBdr>
            <w:top w:val="none" w:sz="0" w:space="0" w:color="auto"/>
            <w:left w:val="none" w:sz="0" w:space="0" w:color="auto"/>
            <w:bottom w:val="none" w:sz="0" w:space="0" w:color="auto"/>
            <w:right w:val="none" w:sz="0" w:space="0" w:color="auto"/>
          </w:divBdr>
        </w:div>
        <w:div w:id="2084134288">
          <w:marLeft w:val="0"/>
          <w:marRight w:val="0"/>
          <w:marTop w:val="0"/>
          <w:marBottom w:val="0"/>
          <w:divBdr>
            <w:top w:val="none" w:sz="0" w:space="0" w:color="auto"/>
            <w:left w:val="none" w:sz="0" w:space="0" w:color="auto"/>
            <w:bottom w:val="none" w:sz="0" w:space="0" w:color="auto"/>
            <w:right w:val="none" w:sz="0" w:space="0" w:color="auto"/>
          </w:divBdr>
        </w:div>
        <w:div w:id="1918204278">
          <w:marLeft w:val="0"/>
          <w:marRight w:val="0"/>
          <w:marTop w:val="0"/>
          <w:marBottom w:val="0"/>
          <w:divBdr>
            <w:top w:val="none" w:sz="0" w:space="0" w:color="auto"/>
            <w:left w:val="none" w:sz="0" w:space="0" w:color="auto"/>
            <w:bottom w:val="none" w:sz="0" w:space="0" w:color="auto"/>
            <w:right w:val="none" w:sz="0" w:space="0" w:color="auto"/>
          </w:divBdr>
        </w:div>
        <w:div w:id="1088505989">
          <w:marLeft w:val="0"/>
          <w:marRight w:val="0"/>
          <w:marTop w:val="0"/>
          <w:marBottom w:val="0"/>
          <w:divBdr>
            <w:top w:val="none" w:sz="0" w:space="0" w:color="auto"/>
            <w:left w:val="none" w:sz="0" w:space="0" w:color="auto"/>
            <w:bottom w:val="none" w:sz="0" w:space="0" w:color="auto"/>
            <w:right w:val="none" w:sz="0" w:space="0" w:color="auto"/>
          </w:divBdr>
        </w:div>
        <w:div w:id="986593011">
          <w:marLeft w:val="0"/>
          <w:marRight w:val="0"/>
          <w:marTop w:val="0"/>
          <w:marBottom w:val="0"/>
          <w:divBdr>
            <w:top w:val="none" w:sz="0" w:space="0" w:color="auto"/>
            <w:left w:val="none" w:sz="0" w:space="0" w:color="auto"/>
            <w:bottom w:val="none" w:sz="0" w:space="0" w:color="auto"/>
            <w:right w:val="none" w:sz="0" w:space="0" w:color="auto"/>
          </w:divBdr>
        </w:div>
        <w:div w:id="783034868">
          <w:marLeft w:val="0"/>
          <w:marRight w:val="0"/>
          <w:marTop w:val="0"/>
          <w:marBottom w:val="0"/>
          <w:divBdr>
            <w:top w:val="none" w:sz="0" w:space="0" w:color="auto"/>
            <w:left w:val="none" w:sz="0" w:space="0" w:color="auto"/>
            <w:bottom w:val="none" w:sz="0" w:space="0" w:color="auto"/>
            <w:right w:val="none" w:sz="0" w:space="0" w:color="auto"/>
          </w:divBdr>
        </w:div>
        <w:div w:id="195655642">
          <w:marLeft w:val="0"/>
          <w:marRight w:val="0"/>
          <w:marTop w:val="0"/>
          <w:marBottom w:val="0"/>
          <w:divBdr>
            <w:top w:val="none" w:sz="0" w:space="0" w:color="auto"/>
            <w:left w:val="none" w:sz="0" w:space="0" w:color="auto"/>
            <w:bottom w:val="none" w:sz="0" w:space="0" w:color="auto"/>
            <w:right w:val="none" w:sz="0" w:space="0" w:color="auto"/>
          </w:divBdr>
        </w:div>
        <w:div w:id="247227697">
          <w:marLeft w:val="0"/>
          <w:marRight w:val="0"/>
          <w:marTop w:val="0"/>
          <w:marBottom w:val="0"/>
          <w:divBdr>
            <w:top w:val="none" w:sz="0" w:space="0" w:color="auto"/>
            <w:left w:val="none" w:sz="0" w:space="0" w:color="auto"/>
            <w:bottom w:val="none" w:sz="0" w:space="0" w:color="auto"/>
            <w:right w:val="none" w:sz="0" w:space="0" w:color="auto"/>
          </w:divBdr>
        </w:div>
        <w:div w:id="777221304">
          <w:marLeft w:val="0"/>
          <w:marRight w:val="0"/>
          <w:marTop w:val="0"/>
          <w:marBottom w:val="0"/>
          <w:divBdr>
            <w:top w:val="none" w:sz="0" w:space="0" w:color="auto"/>
            <w:left w:val="none" w:sz="0" w:space="0" w:color="auto"/>
            <w:bottom w:val="none" w:sz="0" w:space="0" w:color="auto"/>
            <w:right w:val="none" w:sz="0" w:space="0" w:color="auto"/>
          </w:divBdr>
        </w:div>
        <w:div w:id="1712875826">
          <w:marLeft w:val="0"/>
          <w:marRight w:val="0"/>
          <w:marTop w:val="0"/>
          <w:marBottom w:val="0"/>
          <w:divBdr>
            <w:top w:val="none" w:sz="0" w:space="0" w:color="auto"/>
            <w:left w:val="none" w:sz="0" w:space="0" w:color="auto"/>
            <w:bottom w:val="none" w:sz="0" w:space="0" w:color="auto"/>
            <w:right w:val="none" w:sz="0" w:space="0" w:color="auto"/>
          </w:divBdr>
        </w:div>
        <w:div w:id="1103115952">
          <w:marLeft w:val="0"/>
          <w:marRight w:val="0"/>
          <w:marTop w:val="0"/>
          <w:marBottom w:val="0"/>
          <w:divBdr>
            <w:top w:val="none" w:sz="0" w:space="0" w:color="auto"/>
            <w:left w:val="none" w:sz="0" w:space="0" w:color="auto"/>
            <w:bottom w:val="none" w:sz="0" w:space="0" w:color="auto"/>
            <w:right w:val="none" w:sz="0" w:space="0" w:color="auto"/>
          </w:divBdr>
        </w:div>
        <w:div w:id="517473070">
          <w:marLeft w:val="0"/>
          <w:marRight w:val="0"/>
          <w:marTop w:val="0"/>
          <w:marBottom w:val="0"/>
          <w:divBdr>
            <w:top w:val="none" w:sz="0" w:space="0" w:color="auto"/>
            <w:left w:val="none" w:sz="0" w:space="0" w:color="auto"/>
            <w:bottom w:val="none" w:sz="0" w:space="0" w:color="auto"/>
            <w:right w:val="none" w:sz="0" w:space="0" w:color="auto"/>
          </w:divBdr>
        </w:div>
        <w:div w:id="135073594">
          <w:marLeft w:val="0"/>
          <w:marRight w:val="0"/>
          <w:marTop w:val="0"/>
          <w:marBottom w:val="0"/>
          <w:divBdr>
            <w:top w:val="none" w:sz="0" w:space="0" w:color="auto"/>
            <w:left w:val="none" w:sz="0" w:space="0" w:color="auto"/>
            <w:bottom w:val="none" w:sz="0" w:space="0" w:color="auto"/>
            <w:right w:val="none" w:sz="0" w:space="0" w:color="auto"/>
          </w:divBdr>
        </w:div>
        <w:div w:id="538467805">
          <w:marLeft w:val="0"/>
          <w:marRight w:val="0"/>
          <w:marTop w:val="0"/>
          <w:marBottom w:val="0"/>
          <w:divBdr>
            <w:top w:val="none" w:sz="0" w:space="0" w:color="auto"/>
            <w:left w:val="none" w:sz="0" w:space="0" w:color="auto"/>
            <w:bottom w:val="none" w:sz="0" w:space="0" w:color="auto"/>
            <w:right w:val="none" w:sz="0" w:space="0" w:color="auto"/>
          </w:divBdr>
        </w:div>
        <w:div w:id="283850604">
          <w:marLeft w:val="0"/>
          <w:marRight w:val="0"/>
          <w:marTop w:val="0"/>
          <w:marBottom w:val="0"/>
          <w:divBdr>
            <w:top w:val="none" w:sz="0" w:space="0" w:color="auto"/>
            <w:left w:val="none" w:sz="0" w:space="0" w:color="auto"/>
            <w:bottom w:val="none" w:sz="0" w:space="0" w:color="auto"/>
            <w:right w:val="none" w:sz="0" w:space="0" w:color="auto"/>
          </w:divBdr>
        </w:div>
        <w:div w:id="818037344">
          <w:marLeft w:val="0"/>
          <w:marRight w:val="0"/>
          <w:marTop w:val="0"/>
          <w:marBottom w:val="0"/>
          <w:divBdr>
            <w:top w:val="none" w:sz="0" w:space="0" w:color="auto"/>
            <w:left w:val="none" w:sz="0" w:space="0" w:color="auto"/>
            <w:bottom w:val="none" w:sz="0" w:space="0" w:color="auto"/>
            <w:right w:val="none" w:sz="0" w:space="0" w:color="auto"/>
          </w:divBdr>
        </w:div>
        <w:div w:id="1729108283">
          <w:marLeft w:val="0"/>
          <w:marRight w:val="0"/>
          <w:marTop w:val="0"/>
          <w:marBottom w:val="0"/>
          <w:divBdr>
            <w:top w:val="none" w:sz="0" w:space="0" w:color="auto"/>
            <w:left w:val="none" w:sz="0" w:space="0" w:color="auto"/>
            <w:bottom w:val="none" w:sz="0" w:space="0" w:color="auto"/>
            <w:right w:val="none" w:sz="0" w:space="0" w:color="auto"/>
          </w:divBdr>
        </w:div>
        <w:div w:id="89207058">
          <w:marLeft w:val="0"/>
          <w:marRight w:val="0"/>
          <w:marTop w:val="0"/>
          <w:marBottom w:val="0"/>
          <w:divBdr>
            <w:top w:val="none" w:sz="0" w:space="0" w:color="auto"/>
            <w:left w:val="none" w:sz="0" w:space="0" w:color="auto"/>
            <w:bottom w:val="none" w:sz="0" w:space="0" w:color="auto"/>
            <w:right w:val="none" w:sz="0" w:space="0" w:color="auto"/>
          </w:divBdr>
        </w:div>
        <w:div w:id="464662226">
          <w:marLeft w:val="0"/>
          <w:marRight w:val="0"/>
          <w:marTop w:val="0"/>
          <w:marBottom w:val="0"/>
          <w:divBdr>
            <w:top w:val="none" w:sz="0" w:space="0" w:color="auto"/>
            <w:left w:val="none" w:sz="0" w:space="0" w:color="auto"/>
            <w:bottom w:val="none" w:sz="0" w:space="0" w:color="auto"/>
            <w:right w:val="none" w:sz="0" w:space="0" w:color="auto"/>
          </w:divBdr>
        </w:div>
        <w:div w:id="1115638374">
          <w:marLeft w:val="0"/>
          <w:marRight w:val="0"/>
          <w:marTop w:val="0"/>
          <w:marBottom w:val="0"/>
          <w:divBdr>
            <w:top w:val="none" w:sz="0" w:space="0" w:color="auto"/>
            <w:left w:val="none" w:sz="0" w:space="0" w:color="auto"/>
            <w:bottom w:val="none" w:sz="0" w:space="0" w:color="auto"/>
            <w:right w:val="none" w:sz="0" w:space="0" w:color="auto"/>
          </w:divBdr>
        </w:div>
        <w:div w:id="1190681247">
          <w:marLeft w:val="0"/>
          <w:marRight w:val="0"/>
          <w:marTop w:val="0"/>
          <w:marBottom w:val="0"/>
          <w:divBdr>
            <w:top w:val="none" w:sz="0" w:space="0" w:color="auto"/>
            <w:left w:val="none" w:sz="0" w:space="0" w:color="auto"/>
            <w:bottom w:val="none" w:sz="0" w:space="0" w:color="auto"/>
            <w:right w:val="none" w:sz="0" w:space="0" w:color="auto"/>
          </w:divBdr>
        </w:div>
        <w:div w:id="963534362">
          <w:marLeft w:val="0"/>
          <w:marRight w:val="0"/>
          <w:marTop w:val="0"/>
          <w:marBottom w:val="0"/>
          <w:divBdr>
            <w:top w:val="none" w:sz="0" w:space="0" w:color="auto"/>
            <w:left w:val="none" w:sz="0" w:space="0" w:color="auto"/>
            <w:bottom w:val="none" w:sz="0" w:space="0" w:color="auto"/>
            <w:right w:val="none" w:sz="0" w:space="0" w:color="auto"/>
          </w:divBdr>
        </w:div>
        <w:div w:id="1016810959">
          <w:marLeft w:val="0"/>
          <w:marRight w:val="0"/>
          <w:marTop w:val="0"/>
          <w:marBottom w:val="0"/>
          <w:divBdr>
            <w:top w:val="none" w:sz="0" w:space="0" w:color="auto"/>
            <w:left w:val="none" w:sz="0" w:space="0" w:color="auto"/>
            <w:bottom w:val="none" w:sz="0" w:space="0" w:color="auto"/>
            <w:right w:val="none" w:sz="0" w:space="0" w:color="auto"/>
          </w:divBdr>
        </w:div>
        <w:div w:id="571351289">
          <w:marLeft w:val="0"/>
          <w:marRight w:val="0"/>
          <w:marTop w:val="0"/>
          <w:marBottom w:val="0"/>
          <w:divBdr>
            <w:top w:val="none" w:sz="0" w:space="0" w:color="auto"/>
            <w:left w:val="none" w:sz="0" w:space="0" w:color="auto"/>
            <w:bottom w:val="none" w:sz="0" w:space="0" w:color="auto"/>
            <w:right w:val="none" w:sz="0" w:space="0" w:color="auto"/>
          </w:divBdr>
        </w:div>
        <w:div w:id="110706346">
          <w:marLeft w:val="0"/>
          <w:marRight w:val="0"/>
          <w:marTop w:val="0"/>
          <w:marBottom w:val="0"/>
          <w:divBdr>
            <w:top w:val="none" w:sz="0" w:space="0" w:color="auto"/>
            <w:left w:val="none" w:sz="0" w:space="0" w:color="auto"/>
            <w:bottom w:val="none" w:sz="0" w:space="0" w:color="auto"/>
            <w:right w:val="none" w:sz="0" w:space="0" w:color="auto"/>
          </w:divBdr>
        </w:div>
        <w:div w:id="499736118">
          <w:marLeft w:val="0"/>
          <w:marRight w:val="0"/>
          <w:marTop w:val="0"/>
          <w:marBottom w:val="0"/>
          <w:divBdr>
            <w:top w:val="none" w:sz="0" w:space="0" w:color="auto"/>
            <w:left w:val="none" w:sz="0" w:space="0" w:color="auto"/>
            <w:bottom w:val="none" w:sz="0" w:space="0" w:color="auto"/>
            <w:right w:val="none" w:sz="0" w:space="0" w:color="auto"/>
          </w:divBdr>
        </w:div>
        <w:div w:id="1605504042">
          <w:marLeft w:val="0"/>
          <w:marRight w:val="0"/>
          <w:marTop w:val="0"/>
          <w:marBottom w:val="0"/>
          <w:divBdr>
            <w:top w:val="none" w:sz="0" w:space="0" w:color="auto"/>
            <w:left w:val="none" w:sz="0" w:space="0" w:color="auto"/>
            <w:bottom w:val="none" w:sz="0" w:space="0" w:color="auto"/>
            <w:right w:val="none" w:sz="0" w:space="0" w:color="auto"/>
          </w:divBdr>
        </w:div>
        <w:div w:id="695890120">
          <w:marLeft w:val="0"/>
          <w:marRight w:val="0"/>
          <w:marTop w:val="0"/>
          <w:marBottom w:val="0"/>
          <w:divBdr>
            <w:top w:val="none" w:sz="0" w:space="0" w:color="auto"/>
            <w:left w:val="none" w:sz="0" w:space="0" w:color="auto"/>
            <w:bottom w:val="none" w:sz="0" w:space="0" w:color="auto"/>
            <w:right w:val="none" w:sz="0" w:space="0" w:color="auto"/>
          </w:divBdr>
        </w:div>
        <w:div w:id="1423531814">
          <w:marLeft w:val="0"/>
          <w:marRight w:val="0"/>
          <w:marTop w:val="0"/>
          <w:marBottom w:val="0"/>
          <w:divBdr>
            <w:top w:val="none" w:sz="0" w:space="0" w:color="auto"/>
            <w:left w:val="none" w:sz="0" w:space="0" w:color="auto"/>
            <w:bottom w:val="none" w:sz="0" w:space="0" w:color="auto"/>
            <w:right w:val="none" w:sz="0" w:space="0" w:color="auto"/>
          </w:divBdr>
        </w:div>
        <w:div w:id="1680279158">
          <w:marLeft w:val="0"/>
          <w:marRight w:val="0"/>
          <w:marTop w:val="0"/>
          <w:marBottom w:val="0"/>
          <w:divBdr>
            <w:top w:val="none" w:sz="0" w:space="0" w:color="auto"/>
            <w:left w:val="none" w:sz="0" w:space="0" w:color="auto"/>
            <w:bottom w:val="none" w:sz="0" w:space="0" w:color="auto"/>
            <w:right w:val="none" w:sz="0" w:space="0" w:color="auto"/>
          </w:divBdr>
        </w:div>
        <w:div w:id="1928731359">
          <w:marLeft w:val="0"/>
          <w:marRight w:val="0"/>
          <w:marTop w:val="0"/>
          <w:marBottom w:val="0"/>
          <w:divBdr>
            <w:top w:val="none" w:sz="0" w:space="0" w:color="auto"/>
            <w:left w:val="none" w:sz="0" w:space="0" w:color="auto"/>
            <w:bottom w:val="none" w:sz="0" w:space="0" w:color="auto"/>
            <w:right w:val="none" w:sz="0" w:space="0" w:color="auto"/>
          </w:divBdr>
        </w:div>
        <w:div w:id="1683513068">
          <w:marLeft w:val="0"/>
          <w:marRight w:val="0"/>
          <w:marTop w:val="0"/>
          <w:marBottom w:val="0"/>
          <w:divBdr>
            <w:top w:val="none" w:sz="0" w:space="0" w:color="auto"/>
            <w:left w:val="none" w:sz="0" w:space="0" w:color="auto"/>
            <w:bottom w:val="none" w:sz="0" w:space="0" w:color="auto"/>
            <w:right w:val="none" w:sz="0" w:space="0" w:color="auto"/>
          </w:divBdr>
        </w:div>
        <w:div w:id="717361597">
          <w:marLeft w:val="0"/>
          <w:marRight w:val="0"/>
          <w:marTop w:val="0"/>
          <w:marBottom w:val="0"/>
          <w:divBdr>
            <w:top w:val="none" w:sz="0" w:space="0" w:color="auto"/>
            <w:left w:val="none" w:sz="0" w:space="0" w:color="auto"/>
            <w:bottom w:val="none" w:sz="0" w:space="0" w:color="auto"/>
            <w:right w:val="none" w:sz="0" w:space="0" w:color="auto"/>
          </w:divBdr>
        </w:div>
        <w:div w:id="60758366">
          <w:marLeft w:val="0"/>
          <w:marRight w:val="0"/>
          <w:marTop w:val="0"/>
          <w:marBottom w:val="0"/>
          <w:divBdr>
            <w:top w:val="none" w:sz="0" w:space="0" w:color="auto"/>
            <w:left w:val="none" w:sz="0" w:space="0" w:color="auto"/>
            <w:bottom w:val="none" w:sz="0" w:space="0" w:color="auto"/>
            <w:right w:val="none" w:sz="0" w:space="0" w:color="auto"/>
          </w:divBdr>
        </w:div>
        <w:div w:id="753867119">
          <w:marLeft w:val="0"/>
          <w:marRight w:val="0"/>
          <w:marTop w:val="0"/>
          <w:marBottom w:val="0"/>
          <w:divBdr>
            <w:top w:val="none" w:sz="0" w:space="0" w:color="auto"/>
            <w:left w:val="none" w:sz="0" w:space="0" w:color="auto"/>
            <w:bottom w:val="none" w:sz="0" w:space="0" w:color="auto"/>
            <w:right w:val="none" w:sz="0" w:space="0" w:color="auto"/>
          </w:divBdr>
        </w:div>
        <w:div w:id="1459762604">
          <w:marLeft w:val="0"/>
          <w:marRight w:val="0"/>
          <w:marTop w:val="0"/>
          <w:marBottom w:val="0"/>
          <w:divBdr>
            <w:top w:val="none" w:sz="0" w:space="0" w:color="auto"/>
            <w:left w:val="none" w:sz="0" w:space="0" w:color="auto"/>
            <w:bottom w:val="none" w:sz="0" w:space="0" w:color="auto"/>
            <w:right w:val="none" w:sz="0" w:space="0" w:color="auto"/>
          </w:divBdr>
        </w:div>
        <w:div w:id="606815236">
          <w:marLeft w:val="0"/>
          <w:marRight w:val="0"/>
          <w:marTop w:val="0"/>
          <w:marBottom w:val="0"/>
          <w:divBdr>
            <w:top w:val="none" w:sz="0" w:space="0" w:color="auto"/>
            <w:left w:val="none" w:sz="0" w:space="0" w:color="auto"/>
            <w:bottom w:val="none" w:sz="0" w:space="0" w:color="auto"/>
            <w:right w:val="none" w:sz="0" w:space="0" w:color="auto"/>
          </w:divBdr>
        </w:div>
        <w:div w:id="1789733353">
          <w:marLeft w:val="0"/>
          <w:marRight w:val="0"/>
          <w:marTop w:val="0"/>
          <w:marBottom w:val="0"/>
          <w:divBdr>
            <w:top w:val="none" w:sz="0" w:space="0" w:color="auto"/>
            <w:left w:val="none" w:sz="0" w:space="0" w:color="auto"/>
            <w:bottom w:val="none" w:sz="0" w:space="0" w:color="auto"/>
            <w:right w:val="none" w:sz="0" w:space="0" w:color="auto"/>
          </w:divBdr>
        </w:div>
        <w:div w:id="1641497630">
          <w:marLeft w:val="0"/>
          <w:marRight w:val="0"/>
          <w:marTop w:val="0"/>
          <w:marBottom w:val="0"/>
          <w:divBdr>
            <w:top w:val="none" w:sz="0" w:space="0" w:color="auto"/>
            <w:left w:val="none" w:sz="0" w:space="0" w:color="auto"/>
            <w:bottom w:val="none" w:sz="0" w:space="0" w:color="auto"/>
            <w:right w:val="none" w:sz="0" w:space="0" w:color="auto"/>
          </w:divBdr>
        </w:div>
        <w:div w:id="1376270622">
          <w:marLeft w:val="0"/>
          <w:marRight w:val="0"/>
          <w:marTop w:val="0"/>
          <w:marBottom w:val="0"/>
          <w:divBdr>
            <w:top w:val="none" w:sz="0" w:space="0" w:color="auto"/>
            <w:left w:val="none" w:sz="0" w:space="0" w:color="auto"/>
            <w:bottom w:val="none" w:sz="0" w:space="0" w:color="auto"/>
            <w:right w:val="none" w:sz="0" w:space="0" w:color="auto"/>
          </w:divBdr>
        </w:div>
        <w:div w:id="1456951495">
          <w:marLeft w:val="0"/>
          <w:marRight w:val="0"/>
          <w:marTop w:val="0"/>
          <w:marBottom w:val="0"/>
          <w:divBdr>
            <w:top w:val="none" w:sz="0" w:space="0" w:color="auto"/>
            <w:left w:val="none" w:sz="0" w:space="0" w:color="auto"/>
            <w:bottom w:val="none" w:sz="0" w:space="0" w:color="auto"/>
            <w:right w:val="none" w:sz="0" w:space="0" w:color="auto"/>
          </w:divBdr>
        </w:div>
        <w:div w:id="1935481539">
          <w:marLeft w:val="0"/>
          <w:marRight w:val="0"/>
          <w:marTop w:val="0"/>
          <w:marBottom w:val="0"/>
          <w:divBdr>
            <w:top w:val="none" w:sz="0" w:space="0" w:color="auto"/>
            <w:left w:val="none" w:sz="0" w:space="0" w:color="auto"/>
            <w:bottom w:val="none" w:sz="0" w:space="0" w:color="auto"/>
            <w:right w:val="none" w:sz="0" w:space="0" w:color="auto"/>
          </w:divBdr>
        </w:div>
        <w:div w:id="850723164">
          <w:marLeft w:val="0"/>
          <w:marRight w:val="0"/>
          <w:marTop w:val="0"/>
          <w:marBottom w:val="0"/>
          <w:divBdr>
            <w:top w:val="none" w:sz="0" w:space="0" w:color="auto"/>
            <w:left w:val="none" w:sz="0" w:space="0" w:color="auto"/>
            <w:bottom w:val="none" w:sz="0" w:space="0" w:color="auto"/>
            <w:right w:val="none" w:sz="0" w:space="0" w:color="auto"/>
          </w:divBdr>
        </w:div>
        <w:div w:id="899707586">
          <w:marLeft w:val="0"/>
          <w:marRight w:val="0"/>
          <w:marTop w:val="0"/>
          <w:marBottom w:val="0"/>
          <w:divBdr>
            <w:top w:val="none" w:sz="0" w:space="0" w:color="auto"/>
            <w:left w:val="none" w:sz="0" w:space="0" w:color="auto"/>
            <w:bottom w:val="none" w:sz="0" w:space="0" w:color="auto"/>
            <w:right w:val="none" w:sz="0" w:space="0" w:color="auto"/>
          </w:divBdr>
        </w:div>
        <w:div w:id="408043251">
          <w:marLeft w:val="0"/>
          <w:marRight w:val="0"/>
          <w:marTop w:val="0"/>
          <w:marBottom w:val="0"/>
          <w:divBdr>
            <w:top w:val="none" w:sz="0" w:space="0" w:color="auto"/>
            <w:left w:val="none" w:sz="0" w:space="0" w:color="auto"/>
            <w:bottom w:val="none" w:sz="0" w:space="0" w:color="auto"/>
            <w:right w:val="none" w:sz="0" w:space="0" w:color="auto"/>
          </w:divBdr>
        </w:div>
        <w:div w:id="239099633">
          <w:marLeft w:val="0"/>
          <w:marRight w:val="0"/>
          <w:marTop w:val="0"/>
          <w:marBottom w:val="0"/>
          <w:divBdr>
            <w:top w:val="none" w:sz="0" w:space="0" w:color="auto"/>
            <w:left w:val="none" w:sz="0" w:space="0" w:color="auto"/>
            <w:bottom w:val="none" w:sz="0" w:space="0" w:color="auto"/>
            <w:right w:val="none" w:sz="0" w:space="0" w:color="auto"/>
          </w:divBdr>
        </w:div>
        <w:div w:id="2021278095">
          <w:marLeft w:val="0"/>
          <w:marRight w:val="0"/>
          <w:marTop w:val="0"/>
          <w:marBottom w:val="0"/>
          <w:divBdr>
            <w:top w:val="none" w:sz="0" w:space="0" w:color="auto"/>
            <w:left w:val="none" w:sz="0" w:space="0" w:color="auto"/>
            <w:bottom w:val="none" w:sz="0" w:space="0" w:color="auto"/>
            <w:right w:val="none" w:sz="0" w:space="0" w:color="auto"/>
          </w:divBdr>
        </w:div>
        <w:div w:id="854424792">
          <w:marLeft w:val="0"/>
          <w:marRight w:val="0"/>
          <w:marTop w:val="0"/>
          <w:marBottom w:val="0"/>
          <w:divBdr>
            <w:top w:val="none" w:sz="0" w:space="0" w:color="auto"/>
            <w:left w:val="none" w:sz="0" w:space="0" w:color="auto"/>
            <w:bottom w:val="none" w:sz="0" w:space="0" w:color="auto"/>
            <w:right w:val="none" w:sz="0" w:space="0" w:color="auto"/>
          </w:divBdr>
        </w:div>
        <w:div w:id="394091504">
          <w:marLeft w:val="0"/>
          <w:marRight w:val="0"/>
          <w:marTop w:val="0"/>
          <w:marBottom w:val="0"/>
          <w:divBdr>
            <w:top w:val="none" w:sz="0" w:space="0" w:color="auto"/>
            <w:left w:val="none" w:sz="0" w:space="0" w:color="auto"/>
            <w:bottom w:val="none" w:sz="0" w:space="0" w:color="auto"/>
            <w:right w:val="none" w:sz="0" w:space="0" w:color="auto"/>
          </w:divBdr>
        </w:div>
        <w:div w:id="798038141">
          <w:marLeft w:val="0"/>
          <w:marRight w:val="0"/>
          <w:marTop w:val="0"/>
          <w:marBottom w:val="0"/>
          <w:divBdr>
            <w:top w:val="none" w:sz="0" w:space="0" w:color="auto"/>
            <w:left w:val="none" w:sz="0" w:space="0" w:color="auto"/>
            <w:bottom w:val="none" w:sz="0" w:space="0" w:color="auto"/>
            <w:right w:val="none" w:sz="0" w:space="0" w:color="auto"/>
          </w:divBdr>
        </w:div>
        <w:div w:id="170683023">
          <w:marLeft w:val="0"/>
          <w:marRight w:val="0"/>
          <w:marTop w:val="0"/>
          <w:marBottom w:val="0"/>
          <w:divBdr>
            <w:top w:val="none" w:sz="0" w:space="0" w:color="auto"/>
            <w:left w:val="none" w:sz="0" w:space="0" w:color="auto"/>
            <w:bottom w:val="none" w:sz="0" w:space="0" w:color="auto"/>
            <w:right w:val="none" w:sz="0" w:space="0" w:color="auto"/>
          </w:divBdr>
        </w:div>
        <w:div w:id="128135471">
          <w:marLeft w:val="0"/>
          <w:marRight w:val="0"/>
          <w:marTop w:val="0"/>
          <w:marBottom w:val="0"/>
          <w:divBdr>
            <w:top w:val="none" w:sz="0" w:space="0" w:color="auto"/>
            <w:left w:val="none" w:sz="0" w:space="0" w:color="auto"/>
            <w:bottom w:val="none" w:sz="0" w:space="0" w:color="auto"/>
            <w:right w:val="none" w:sz="0" w:space="0" w:color="auto"/>
          </w:divBdr>
        </w:div>
        <w:div w:id="2075396503">
          <w:marLeft w:val="0"/>
          <w:marRight w:val="0"/>
          <w:marTop w:val="0"/>
          <w:marBottom w:val="0"/>
          <w:divBdr>
            <w:top w:val="none" w:sz="0" w:space="0" w:color="auto"/>
            <w:left w:val="none" w:sz="0" w:space="0" w:color="auto"/>
            <w:bottom w:val="none" w:sz="0" w:space="0" w:color="auto"/>
            <w:right w:val="none" w:sz="0" w:space="0" w:color="auto"/>
          </w:divBdr>
        </w:div>
        <w:div w:id="2031445813">
          <w:marLeft w:val="0"/>
          <w:marRight w:val="0"/>
          <w:marTop w:val="0"/>
          <w:marBottom w:val="0"/>
          <w:divBdr>
            <w:top w:val="none" w:sz="0" w:space="0" w:color="auto"/>
            <w:left w:val="none" w:sz="0" w:space="0" w:color="auto"/>
            <w:bottom w:val="none" w:sz="0" w:space="0" w:color="auto"/>
            <w:right w:val="none" w:sz="0" w:space="0" w:color="auto"/>
          </w:divBdr>
        </w:div>
        <w:div w:id="371030408">
          <w:marLeft w:val="0"/>
          <w:marRight w:val="0"/>
          <w:marTop w:val="0"/>
          <w:marBottom w:val="0"/>
          <w:divBdr>
            <w:top w:val="none" w:sz="0" w:space="0" w:color="auto"/>
            <w:left w:val="none" w:sz="0" w:space="0" w:color="auto"/>
            <w:bottom w:val="none" w:sz="0" w:space="0" w:color="auto"/>
            <w:right w:val="none" w:sz="0" w:space="0" w:color="auto"/>
          </w:divBdr>
        </w:div>
        <w:div w:id="2116047560">
          <w:marLeft w:val="0"/>
          <w:marRight w:val="0"/>
          <w:marTop w:val="0"/>
          <w:marBottom w:val="0"/>
          <w:divBdr>
            <w:top w:val="none" w:sz="0" w:space="0" w:color="auto"/>
            <w:left w:val="none" w:sz="0" w:space="0" w:color="auto"/>
            <w:bottom w:val="none" w:sz="0" w:space="0" w:color="auto"/>
            <w:right w:val="none" w:sz="0" w:space="0" w:color="auto"/>
          </w:divBdr>
        </w:div>
        <w:div w:id="1730377913">
          <w:marLeft w:val="0"/>
          <w:marRight w:val="0"/>
          <w:marTop w:val="0"/>
          <w:marBottom w:val="0"/>
          <w:divBdr>
            <w:top w:val="none" w:sz="0" w:space="0" w:color="auto"/>
            <w:left w:val="none" w:sz="0" w:space="0" w:color="auto"/>
            <w:bottom w:val="none" w:sz="0" w:space="0" w:color="auto"/>
            <w:right w:val="none" w:sz="0" w:space="0" w:color="auto"/>
          </w:divBdr>
        </w:div>
        <w:div w:id="2120297430">
          <w:marLeft w:val="0"/>
          <w:marRight w:val="0"/>
          <w:marTop w:val="0"/>
          <w:marBottom w:val="0"/>
          <w:divBdr>
            <w:top w:val="none" w:sz="0" w:space="0" w:color="auto"/>
            <w:left w:val="none" w:sz="0" w:space="0" w:color="auto"/>
            <w:bottom w:val="none" w:sz="0" w:space="0" w:color="auto"/>
            <w:right w:val="none" w:sz="0" w:space="0" w:color="auto"/>
          </w:divBdr>
        </w:div>
        <w:div w:id="1446535566">
          <w:marLeft w:val="0"/>
          <w:marRight w:val="0"/>
          <w:marTop w:val="0"/>
          <w:marBottom w:val="0"/>
          <w:divBdr>
            <w:top w:val="none" w:sz="0" w:space="0" w:color="auto"/>
            <w:left w:val="none" w:sz="0" w:space="0" w:color="auto"/>
            <w:bottom w:val="none" w:sz="0" w:space="0" w:color="auto"/>
            <w:right w:val="none" w:sz="0" w:space="0" w:color="auto"/>
          </w:divBdr>
        </w:div>
        <w:div w:id="404956762">
          <w:marLeft w:val="0"/>
          <w:marRight w:val="0"/>
          <w:marTop w:val="0"/>
          <w:marBottom w:val="0"/>
          <w:divBdr>
            <w:top w:val="none" w:sz="0" w:space="0" w:color="auto"/>
            <w:left w:val="none" w:sz="0" w:space="0" w:color="auto"/>
            <w:bottom w:val="none" w:sz="0" w:space="0" w:color="auto"/>
            <w:right w:val="none" w:sz="0" w:space="0" w:color="auto"/>
          </w:divBdr>
        </w:div>
        <w:div w:id="1608997106">
          <w:marLeft w:val="0"/>
          <w:marRight w:val="0"/>
          <w:marTop w:val="0"/>
          <w:marBottom w:val="0"/>
          <w:divBdr>
            <w:top w:val="none" w:sz="0" w:space="0" w:color="auto"/>
            <w:left w:val="none" w:sz="0" w:space="0" w:color="auto"/>
            <w:bottom w:val="none" w:sz="0" w:space="0" w:color="auto"/>
            <w:right w:val="none" w:sz="0" w:space="0" w:color="auto"/>
          </w:divBdr>
        </w:div>
        <w:div w:id="1715229111">
          <w:marLeft w:val="0"/>
          <w:marRight w:val="0"/>
          <w:marTop w:val="0"/>
          <w:marBottom w:val="0"/>
          <w:divBdr>
            <w:top w:val="none" w:sz="0" w:space="0" w:color="auto"/>
            <w:left w:val="none" w:sz="0" w:space="0" w:color="auto"/>
            <w:bottom w:val="none" w:sz="0" w:space="0" w:color="auto"/>
            <w:right w:val="none" w:sz="0" w:space="0" w:color="auto"/>
          </w:divBdr>
        </w:div>
        <w:div w:id="141243153">
          <w:marLeft w:val="0"/>
          <w:marRight w:val="0"/>
          <w:marTop w:val="0"/>
          <w:marBottom w:val="0"/>
          <w:divBdr>
            <w:top w:val="none" w:sz="0" w:space="0" w:color="auto"/>
            <w:left w:val="none" w:sz="0" w:space="0" w:color="auto"/>
            <w:bottom w:val="none" w:sz="0" w:space="0" w:color="auto"/>
            <w:right w:val="none" w:sz="0" w:space="0" w:color="auto"/>
          </w:divBdr>
        </w:div>
      </w:divsChild>
    </w:div>
    <w:div w:id="1198473615">
      <w:bodyDiv w:val="1"/>
      <w:marLeft w:val="0"/>
      <w:marRight w:val="0"/>
      <w:marTop w:val="0"/>
      <w:marBottom w:val="0"/>
      <w:divBdr>
        <w:top w:val="none" w:sz="0" w:space="0" w:color="auto"/>
        <w:left w:val="none" w:sz="0" w:space="0" w:color="auto"/>
        <w:bottom w:val="none" w:sz="0" w:space="0" w:color="auto"/>
        <w:right w:val="none" w:sz="0" w:space="0" w:color="auto"/>
      </w:divBdr>
      <w:divsChild>
        <w:div w:id="139201485">
          <w:marLeft w:val="0"/>
          <w:marRight w:val="0"/>
          <w:marTop w:val="0"/>
          <w:marBottom w:val="0"/>
          <w:divBdr>
            <w:top w:val="none" w:sz="0" w:space="0" w:color="auto"/>
            <w:left w:val="none" w:sz="0" w:space="0" w:color="auto"/>
            <w:bottom w:val="none" w:sz="0" w:space="0" w:color="auto"/>
            <w:right w:val="none" w:sz="0" w:space="0" w:color="auto"/>
          </w:divBdr>
        </w:div>
      </w:divsChild>
    </w:div>
    <w:div w:id="1586064811">
      <w:bodyDiv w:val="1"/>
      <w:marLeft w:val="0"/>
      <w:marRight w:val="0"/>
      <w:marTop w:val="0"/>
      <w:marBottom w:val="0"/>
      <w:divBdr>
        <w:top w:val="none" w:sz="0" w:space="0" w:color="auto"/>
        <w:left w:val="none" w:sz="0" w:space="0" w:color="auto"/>
        <w:bottom w:val="none" w:sz="0" w:space="0" w:color="auto"/>
        <w:right w:val="none" w:sz="0" w:space="0" w:color="auto"/>
      </w:divBdr>
      <w:divsChild>
        <w:div w:id="987629506">
          <w:marLeft w:val="0"/>
          <w:marRight w:val="0"/>
          <w:marTop w:val="0"/>
          <w:marBottom w:val="0"/>
          <w:divBdr>
            <w:top w:val="none" w:sz="0" w:space="0" w:color="auto"/>
            <w:left w:val="none" w:sz="0" w:space="0" w:color="auto"/>
            <w:bottom w:val="none" w:sz="0" w:space="0" w:color="auto"/>
            <w:right w:val="none" w:sz="0" w:space="0" w:color="auto"/>
          </w:divBdr>
        </w:div>
        <w:div w:id="652374836">
          <w:marLeft w:val="0"/>
          <w:marRight w:val="0"/>
          <w:marTop w:val="0"/>
          <w:marBottom w:val="0"/>
          <w:divBdr>
            <w:top w:val="none" w:sz="0" w:space="0" w:color="auto"/>
            <w:left w:val="none" w:sz="0" w:space="0" w:color="auto"/>
            <w:bottom w:val="none" w:sz="0" w:space="0" w:color="auto"/>
            <w:right w:val="none" w:sz="0" w:space="0" w:color="auto"/>
          </w:divBdr>
        </w:div>
        <w:div w:id="1286039892">
          <w:marLeft w:val="0"/>
          <w:marRight w:val="0"/>
          <w:marTop w:val="0"/>
          <w:marBottom w:val="0"/>
          <w:divBdr>
            <w:top w:val="none" w:sz="0" w:space="0" w:color="auto"/>
            <w:left w:val="none" w:sz="0" w:space="0" w:color="auto"/>
            <w:bottom w:val="none" w:sz="0" w:space="0" w:color="auto"/>
            <w:right w:val="none" w:sz="0" w:space="0" w:color="auto"/>
          </w:divBdr>
        </w:div>
        <w:div w:id="1868324168">
          <w:marLeft w:val="0"/>
          <w:marRight w:val="0"/>
          <w:marTop w:val="0"/>
          <w:marBottom w:val="0"/>
          <w:divBdr>
            <w:top w:val="none" w:sz="0" w:space="0" w:color="auto"/>
            <w:left w:val="none" w:sz="0" w:space="0" w:color="auto"/>
            <w:bottom w:val="none" w:sz="0" w:space="0" w:color="auto"/>
            <w:right w:val="none" w:sz="0" w:space="0" w:color="auto"/>
          </w:divBdr>
        </w:div>
        <w:div w:id="868221657">
          <w:marLeft w:val="0"/>
          <w:marRight w:val="0"/>
          <w:marTop w:val="0"/>
          <w:marBottom w:val="0"/>
          <w:divBdr>
            <w:top w:val="none" w:sz="0" w:space="0" w:color="auto"/>
            <w:left w:val="none" w:sz="0" w:space="0" w:color="auto"/>
            <w:bottom w:val="none" w:sz="0" w:space="0" w:color="auto"/>
            <w:right w:val="none" w:sz="0" w:space="0" w:color="auto"/>
          </w:divBdr>
        </w:div>
        <w:div w:id="1481310446">
          <w:marLeft w:val="0"/>
          <w:marRight w:val="0"/>
          <w:marTop w:val="0"/>
          <w:marBottom w:val="0"/>
          <w:divBdr>
            <w:top w:val="none" w:sz="0" w:space="0" w:color="auto"/>
            <w:left w:val="none" w:sz="0" w:space="0" w:color="auto"/>
            <w:bottom w:val="none" w:sz="0" w:space="0" w:color="auto"/>
            <w:right w:val="none" w:sz="0" w:space="0" w:color="auto"/>
          </w:divBdr>
        </w:div>
        <w:div w:id="783235368">
          <w:marLeft w:val="0"/>
          <w:marRight w:val="0"/>
          <w:marTop w:val="0"/>
          <w:marBottom w:val="0"/>
          <w:divBdr>
            <w:top w:val="none" w:sz="0" w:space="0" w:color="auto"/>
            <w:left w:val="none" w:sz="0" w:space="0" w:color="auto"/>
            <w:bottom w:val="none" w:sz="0" w:space="0" w:color="auto"/>
            <w:right w:val="none" w:sz="0" w:space="0" w:color="auto"/>
          </w:divBdr>
        </w:div>
        <w:div w:id="1389767907">
          <w:marLeft w:val="0"/>
          <w:marRight w:val="0"/>
          <w:marTop w:val="0"/>
          <w:marBottom w:val="0"/>
          <w:divBdr>
            <w:top w:val="none" w:sz="0" w:space="0" w:color="auto"/>
            <w:left w:val="none" w:sz="0" w:space="0" w:color="auto"/>
            <w:bottom w:val="none" w:sz="0" w:space="0" w:color="auto"/>
            <w:right w:val="none" w:sz="0" w:space="0" w:color="auto"/>
          </w:divBdr>
        </w:div>
        <w:div w:id="144780621">
          <w:marLeft w:val="0"/>
          <w:marRight w:val="0"/>
          <w:marTop w:val="0"/>
          <w:marBottom w:val="0"/>
          <w:divBdr>
            <w:top w:val="none" w:sz="0" w:space="0" w:color="auto"/>
            <w:left w:val="none" w:sz="0" w:space="0" w:color="auto"/>
            <w:bottom w:val="none" w:sz="0" w:space="0" w:color="auto"/>
            <w:right w:val="none" w:sz="0" w:space="0" w:color="auto"/>
          </w:divBdr>
        </w:div>
        <w:div w:id="2024821963">
          <w:marLeft w:val="0"/>
          <w:marRight w:val="0"/>
          <w:marTop w:val="0"/>
          <w:marBottom w:val="0"/>
          <w:divBdr>
            <w:top w:val="none" w:sz="0" w:space="0" w:color="auto"/>
            <w:left w:val="none" w:sz="0" w:space="0" w:color="auto"/>
            <w:bottom w:val="none" w:sz="0" w:space="0" w:color="auto"/>
            <w:right w:val="none" w:sz="0" w:space="0" w:color="auto"/>
          </w:divBdr>
        </w:div>
        <w:div w:id="574894549">
          <w:marLeft w:val="0"/>
          <w:marRight w:val="0"/>
          <w:marTop w:val="0"/>
          <w:marBottom w:val="0"/>
          <w:divBdr>
            <w:top w:val="none" w:sz="0" w:space="0" w:color="auto"/>
            <w:left w:val="none" w:sz="0" w:space="0" w:color="auto"/>
            <w:bottom w:val="none" w:sz="0" w:space="0" w:color="auto"/>
            <w:right w:val="none" w:sz="0" w:space="0" w:color="auto"/>
          </w:divBdr>
        </w:div>
      </w:divsChild>
    </w:div>
    <w:div w:id="1713580837">
      <w:bodyDiv w:val="1"/>
      <w:marLeft w:val="0"/>
      <w:marRight w:val="0"/>
      <w:marTop w:val="0"/>
      <w:marBottom w:val="0"/>
      <w:divBdr>
        <w:top w:val="none" w:sz="0" w:space="0" w:color="auto"/>
        <w:left w:val="none" w:sz="0" w:space="0" w:color="auto"/>
        <w:bottom w:val="none" w:sz="0" w:space="0" w:color="auto"/>
        <w:right w:val="none" w:sz="0" w:space="0" w:color="auto"/>
      </w:divBdr>
      <w:divsChild>
        <w:div w:id="1515807266">
          <w:marLeft w:val="0"/>
          <w:marRight w:val="0"/>
          <w:marTop w:val="0"/>
          <w:marBottom w:val="0"/>
          <w:divBdr>
            <w:top w:val="none" w:sz="0" w:space="0" w:color="auto"/>
            <w:left w:val="none" w:sz="0" w:space="0" w:color="auto"/>
            <w:bottom w:val="none" w:sz="0" w:space="0" w:color="auto"/>
            <w:right w:val="none" w:sz="0" w:space="0" w:color="auto"/>
          </w:divBdr>
        </w:div>
        <w:div w:id="1170948276">
          <w:marLeft w:val="0"/>
          <w:marRight w:val="0"/>
          <w:marTop w:val="0"/>
          <w:marBottom w:val="0"/>
          <w:divBdr>
            <w:top w:val="none" w:sz="0" w:space="0" w:color="auto"/>
            <w:left w:val="none" w:sz="0" w:space="0" w:color="auto"/>
            <w:bottom w:val="none" w:sz="0" w:space="0" w:color="auto"/>
            <w:right w:val="none" w:sz="0" w:space="0" w:color="auto"/>
          </w:divBdr>
        </w:div>
        <w:div w:id="1504392886">
          <w:marLeft w:val="0"/>
          <w:marRight w:val="0"/>
          <w:marTop w:val="0"/>
          <w:marBottom w:val="0"/>
          <w:divBdr>
            <w:top w:val="none" w:sz="0" w:space="0" w:color="auto"/>
            <w:left w:val="none" w:sz="0" w:space="0" w:color="auto"/>
            <w:bottom w:val="none" w:sz="0" w:space="0" w:color="auto"/>
            <w:right w:val="none" w:sz="0" w:space="0" w:color="auto"/>
          </w:divBdr>
        </w:div>
        <w:div w:id="225604864">
          <w:marLeft w:val="0"/>
          <w:marRight w:val="0"/>
          <w:marTop w:val="0"/>
          <w:marBottom w:val="0"/>
          <w:divBdr>
            <w:top w:val="none" w:sz="0" w:space="0" w:color="auto"/>
            <w:left w:val="none" w:sz="0" w:space="0" w:color="auto"/>
            <w:bottom w:val="none" w:sz="0" w:space="0" w:color="auto"/>
            <w:right w:val="none" w:sz="0" w:space="0" w:color="auto"/>
          </w:divBdr>
        </w:div>
        <w:div w:id="603154479">
          <w:marLeft w:val="0"/>
          <w:marRight w:val="0"/>
          <w:marTop w:val="0"/>
          <w:marBottom w:val="0"/>
          <w:divBdr>
            <w:top w:val="none" w:sz="0" w:space="0" w:color="auto"/>
            <w:left w:val="none" w:sz="0" w:space="0" w:color="auto"/>
            <w:bottom w:val="none" w:sz="0" w:space="0" w:color="auto"/>
            <w:right w:val="none" w:sz="0" w:space="0" w:color="auto"/>
          </w:divBdr>
        </w:div>
        <w:div w:id="1881163654">
          <w:marLeft w:val="0"/>
          <w:marRight w:val="0"/>
          <w:marTop w:val="0"/>
          <w:marBottom w:val="0"/>
          <w:divBdr>
            <w:top w:val="none" w:sz="0" w:space="0" w:color="auto"/>
            <w:left w:val="none" w:sz="0" w:space="0" w:color="auto"/>
            <w:bottom w:val="none" w:sz="0" w:space="0" w:color="auto"/>
            <w:right w:val="none" w:sz="0" w:space="0" w:color="auto"/>
          </w:divBdr>
        </w:div>
        <w:div w:id="1949969637">
          <w:marLeft w:val="0"/>
          <w:marRight w:val="0"/>
          <w:marTop w:val="0"/>
          <w:marBottom w:val="0"/>
          <w:divBdr>
            <w:top w:val="none" w:sz="0" w:space="0" w:color="auto"/>
            <w:left w:val="none" w:sz="0" w:space="0" w:color="auto"/>
            <w:bottom w:val="none" w:sz="0" w:space="0" w:color="auto"/>
            <w:right w:val="none" w:sz="0" w:space="0" w:color="auto"/>
          </w:divBdr>
        </w:div>
        <w:div w:id="1369718994">
          <w:marLeft w:val="0"/>
          <w:marRight w:val="0"/>
          <w:marTop w:val="0"/>
          <w:marBottom w:val="0"/>
          <w:divBdr>
            <w:top w:val="none" w:sz="0" w:space="0" w:color="auto"/>
            <w:left w:val="none" w:sz="0" w:space="0" w:color="auto"/>
            <w:bottom w:val="none" w:sz="0" w:space="0" w:color="auto"/>
            <w:right w:val="none" w:sz="0" w:space="0" w:color="auto"/>
          </w:divBdr>
        </w:div>
        <w:div w:id="1429352947">
          <w:marLeft w:val="0"/>
          <w:marRight w:val="0"/>
          <w:marTop w:val="0"/>
          <w:marBottom w:val="0"/>
          <w:divBdr>
            <w:top w:val="none" w:sz="0" w:space="0" w:color="auto"/>
            <w:left w:val="none" w:sz="0" w:space="0" w:color="auto"/>
            <w:bottom w:val="none" w:sz="0" w:space="0" w:color="auto"/>
            <w:right w:val="none" w:sz="0" w:space="0" w:color="auto"/>
          </w:divBdr>
        </w:div>
        <w:div w:id="1064330964">
          <w:marLeft w:val="0"/>
          <w:marRight w:val="0"/>
          <w:marTop w:val="0"/>
          <w:marBottom w:val="0"/>
          <w:divBdr>
            <w:top w:val="none" w:sz="0" w:space="0" w:color="auto"/>
            <w:left w:val="none" w:sz="0" w:space="0" w:color="auto"/>
            <w:bottom w:val="none" w:sz="0" w:space="0" w:color="auto"/>
            <w:right w:val="none" w:sz="0" w:space="0" w:color="auto"/>
          </w:divBdr>
        </w:div>
        <w:div w:id="1899626797">
          <w:marLeft w:val="0"/>
          <w:marRight w:val="0"/>
          <w:marTop w:val="0"/>
          <w:marBottom w:val="0"/>
          <w:divBdr>
            <w:top w:val="none" w:sz="0" w:space="0" w:color="auto"/>
            <w:left w:val="none" w:sz="0" w:space="0" w:color="auto"/>
            <w:bottom w:val="none" w:sz="0" w:space="0" w:color="auto"/>
            <w:right w:val="none" w:sz="0" w:space="0" w:color="auto"/>
          </w:divBdr>
        </w:div>
        <w:div w:id="417486328">
          <w:marLeft w:val="0"/>
          <w:marRight w:val="0"/>
          <w:marTop w:val="0"/>
          <w:marBottom w:val="0"/>
          <w:divBdr>
            <w:top w:val="none" w:sz="0" w:space="0" w:color="auto"/>
            <w:left w:val="none" w:sz="0" w:space="0" w:color="auto"/>
            <w:bottom w:val="none" w:sz="0" w:space="0" w:color="auto"/>
            <w:right w:val="none" w:sz="0" w:space="0" w:color="auto"/>
          </w:divBdr>
        </w:div>
        <w:div w:id="689531652">
          <w:marLeft w:val="0"/>
          <w:marRight w:val="0"/>
          <w:marTop w:val="0"/>
          <w:marBottom w:val="0"/>
          <w:divBdr>
            <w:top w:val="none" w:sz="0" w:space="0" w:color="auto"/>
            <w:left w:val="none" w:sz="0" w:space="0" w:color="auto"/>
            <w:bottom w:val="none" w:sz="0" w:space="0" w:color="auto"/>
            <w:right w:val="none" w:sz="0" w:space="0" w:color="auto"/>
          </w:divBdr>
        </w:div>
        <w:div w:id="551618578">
          <w:marLeft w:val="0"/>
          <w:marRight w:val="0"/>
          <w:marTop w:val="0"/>
          <w:marBottom w:val="0"/>
          <w:divBdr>
            <w:top w:val="none" w:sz="0" w:space="0" w:color="auto"/>
            <w:left w:val="none" w:sz="0" w:space="0" w:color="auto"/>
            <w:bottom w:val="none" w:sz="0" w:space="0" w:color="auto"/>
            <w:right w:val="none" w:sz="0" w:space="0" w:color="auto"/>
          </w:divBdr>
        </w:div>
        <w:div w:id="479345634">
          <w:marLeft w:val="0"/>
          <w:marRight w:val="0"/>
          <w:marTop w:val="0"/>
          <w:marBottom w:val="0"/>
          <w:divBdr>
            <w:top w:val="none" w:sz="0" w:space="0" w:color="auto"/>
            <w:left w:val="none" w:sz="0" w:space="0" w:color="auto"/>
            <w:bottom w:val="none" w:sz="0" w:space="0" w:color="auto"/>
            <w:right w:val="none" w:sz="0" w:space="0" w:color="auto"/>
          </w:divBdr>
        </w:div>
        <w:div w:id="1970891248">
          <w:marLeft w:val="0"/>
          <w:marRight w:val="0"/>
          <w:marTop w:val="0"/>
          <w:marBottom w:val="0"/>
          <w:divBdr>
            <w:top w:val="none" w:sz="0" w:space="0" w:color="auto"/>
            <w:left w:val="none" w:sz="0" w:space="0" w:color="auto"/>
            <w:bottom w:val="none" w:sz="0" w:space="0" w:color="auto"/>
            <w:right w:val="none" w:sz="0" w:space="0" w:color="auto"/>
          </w:divBdr>
        </w:div>
        <w:div w:id="1163159159">
          <w:marLeft w:val="0"/>
          <w:marRight w:val="0"/>
          <w:marTop w:val="0"/>
          <w:marBottom w:val="0"/>
          <w:divBdr>
            <w:top w:val="none" w:sz="0" w:space="0" w:color="auto"/>
            <w:left w:val="none" w:sz="0" w:space="0" w:color="auto"/>
            <w:bottom w:val="none" w:sz="0" w:space="0" w:color="auto"/>
            <w:right w:val="none" w:sz="0" w:space="0" w:color="auto"/>
          </w:divBdr>
        </w:div>
        <w:div w:id="185218842">
          <w:marLeft w:val="0"/>
          <w:marRight w:val="0"/>
          <w:marTop w:val="0"/>
          <w:marBottom w:val="0"/>
          <w:divBdr>
            <w:top w:val="none" w:sz="0" w:space="0" w:color="auto"/>
            <w:left w:val="none" w:sz="0" w:space="0" w:color="auto"/>
            <w:bottom w:val="none" w:sz="0" w:space="0" w:color="auto"/>
            <w:right w:val="none" w:sz="0" w:space="0" w:color="auto"/>
          </w:divBdr>
        </w:div>
        <w:div w:id="2032340232">
          <w:marLeft w:val="0"/>
          <w:marRight w:val="0"/>
          <w:marTop w:val="0"/>
          <w:marBottom w:val="0"/>
          <w:divBdr>
            <w:top w:val="none" w:sz="0" w:space="0" w:color="auto"/>
            <w:left w:val="none" w:sz="0" w:space="0" w:color="auto"/>
            <w:bottom w:val="none" w:sz="0" w:space="0" w:color="auto"/>
            <w:right w:val="none" w:sz="0" w:space="0" w:color="auto"/>
          </w:divBdr>
        </w:div>
        <w:div w:id="2143575637">
          <w:marLeft w:val="0"/>
          <w:marRight w:val="0"/>
          <w:marTop w:val="0"/>
          <w:marBottom w:val="0"/>
          <w:divBdr>
            <w:top w:val="none" w:sz="0" w:space="0" w:color="auto"/>
            <w:left w:val="none" w:sz="0" w:space="0" w:color="auto"/>
            <w:bottom w:val="none" w:sz="0" w:space="0" w:color="auto"/>
            <w:right w:val="none" w:sz="0" w:space="0" w:color="auto"/>
          </w:divBdr>
        </w:div>
        <w:div w:id="121195797">
          <w:marLeft w:val="0"/>
          <w:marRight w:val="0"/>
          <w:marTop w:val="0"/>
          <w:marBottom w:val="0"/>
          <w:divBdr>
            <w:top w:val="none" w:sz="0" w:space="0" w:color="auto"/>
            <w:left w:val="none" w:sz="0" w:space="0" w:color="auto"/>
            <w:bottom w:val="none" w:sz="0" w:space="0" w:color="auto"/>
            <w:right w:val="none" w:sz="0" w:space="0" w:color="auto"/>
          </w:divBdr>
        </w:div>
        <w:div w:id="771825792">
          <w:marLeft w:val="0"/>
          <w:marRight w:val="0"/>
          <w:marTop w:val="0"/>
          <w:marBottom w:val="0"/>
          <w:divBdr>
            <w:top w:val="none" w:sz="0" w:space="0" w:color="auto"/>
            <w:left w:val="none" w:sz="0" w:space="0" w:color="auto"/>
            <w:bottom w:val="none" w:sz="0" w:space="0" w:color="auto"/>
            <w:right w:val="none" w:sz="0" w:space="0" w:color="auto"/>
          </w:divBdr>
        </w:div>
        <w:div w:id="1780028299">
          <w:marLeft w:val="0"/>
          <w:marRight w:val="0"/>
          <w:marTop w:val="0"/>
          <w:marBottom w:val="0"/>
          <w:divBdr>
            <w:top w:val="none" w:sz="0" w:space="0" w:color="auto"/>
            <w:left w:val="none" w:sz="0" w:space="0" w:color="auto"/>
            <w:bottom w:val="none" w:sz="0" w:space="0" w:color="auto"/>
            <w:right w:val="none" w:sz="0" w:space="0" w:color="auto"/>
          </w:divBdr>
        </w:div>
        <w:div w:id="1117719292">
          <w:marLeft w:val="0"/>
          <w:marRight w:val="0"/>
          <w:marTop w:val="0"/>
          <w:marBottom w:val="0"/>
          <w:divBdr>
            <w:top w:val="none" w:sz="0" w:space="0" w:color="auto"/>
            <w:left w:val="none" w:sz="0" w:space="0" w:color="auto"/>
            <w:bottom w:val="none" w:sz="0" w:space="0" w:color="auto"/>
            <w:right w:val="none" w:sz="0" w:space="0" w:color="auto"/>
          </w:divBdr>
        </w:div>
        <w:div w:id="1596016912">
          <w:marLeft w:val="0"/>
          <w:marRight w:val="0"/>
          <w:marTop w:val="0"/>
          <w:marBottom w:val="0"/>
          <w:divBdr>
            <w:top w:val="none" w:sz="0" w:space="0" w:color="auto"/>
            <w:left w:val="none" w:sz="0" w:space="0" w:color="auto"/>
            <w:bottom w:val="none" w:sz="0" w:space="0" w:color="auto"/>
            <w:right w:val="none" w:sz="0" w:space="0" w:color="auto"/>
          </w:divBdr>
        </w:div>
        <w:div w:id="18051703">
          <w:marLeft w:val="0"/>
          <w:marRight w:val="0"/>
          <w:marTop w:val="0"/>
          <w:marBottom w:val="0"/>
          <w:divBdr>
            <w:top w:val="none" w:sz="0" w:space="0" w:color="auto"/>
            <w:left w:val="none" w:sz="0" w:space="0" w:color="auto"/>
            <w:bottom w:val="none" w:sz="0" w:space="0" w:color="auto"/>
            <w:right w:val="none" w:sz="0" w:space="0" w:color="auto"/>
          </w:divBdr>
        </w:div>
        <w:div w:id="1788353411">
          <w:marLeft w:val="0"/>
          <w:marRight w:val="0"/>
          <w:marTop w:val="0"/>
          <w:marBottom w:val="0"/>
          <w:divBdr>
            <w:top w:val="none" w:sz="0" w:space="0" w:color="auto"/>
            <w:left w:val="none" w:sz="0" w:space="0" w:color="auto"/>
            <w:bottom w:val="none" w:sz="0" w:space="0" w:color="auto"/>
            <w:right w:val="none" w:sz="0" w:space="0" w:color="auto"/>
          </w:divBdr>
        </w:div>
        <w:div w:id="1967159820">
          <w:marLeft w:val="0"/>
          <w:marRight w:val="0"/>
          <w:marTop w:val="0"/>
          <w:marBottom w:val="0"/>
          <w:divBdr>
            <w:top w:val="none" w:sz="0" w:space="0" w:color="auto"/>
            <w:left w:val="none" w:sz="0" w:space="0" w:color="auto"/>
            <w:bottom w:val="none" w:sz="0" w:space="0" w:color="auto"/>
            <w:right w:val="none" w:sz="0" w:space="0" w:color="auto"/>
          </w:divBdr>
        </w:div>
        <w:div w:id="1420131072">
          <w:marLeft w:val="0"/>
          <w:marRight w:val="0"/>
          <w:marTop w:val="0"/>
          <w:marBottom w:val="0"/>
          <w:divBdr>
            <w:top w:val="none" w:sz="0" w:space="0" w:color="auto"/>
            <w:left w:val="none" w:sz="0" w:space="0" w:color="auto"/>
            <w:bottom w:val="none" w:sz="0" w:space="0" w:color="auto"/>
            <w:right w:val="none" w:sz="0" w:space="0" w:color="auto"/>
          </w:divBdr>
        </w:div>
        <w:div w:id="1849637451">
          <w:marLeft w:val="0"/>
          <w:marRight w:val="0"/>
          <w:marTop w:val="0"/>
          <w:marBottom w:val="0"/>
          <w:divBdr>
            <w:top w:val="none" w:sz="0" w:space="0" w:color="auto"/>
            <w:left w:val="none" w:sz="0" w:space="0" w:color="auto"/>
            <w:bottom w:val="none" w:sz="0" w:space="0" w:color="auto"/>
            <w:right w:val="none" w:sz="0" w:space="0" w:color="auto"/>
          </w:divBdr>
        </w:div>
        <w:div w:id="1545479495">
          <w:marLeft w:val="0"/>
          <w:marRight w:val="0"/>
          <w:marTop w:val="0"/>
          <w:marBottom w:val="0"/>
          <w:divBdr>
            <w:top w:val="none" w:sz="0" w:space="0" w:color="auto"/>
            <w:left w:val="none" w:sz="0" w:space="0" w:color="auto"/>
            <w:bottom w:val="none" w:sz="0" w:space="0" w:color="auto"/>
            <w:right w:val="none" w:sz="0" w:space="0" w:color="auto"/>
          </w:divBdr>
        </w:div>
        <w:div w:id="523634942">
          <w:marLeft w:val="0"/>
          <w:marRight w:val="0"/>
          <w:marTop w:val="0"/>
          <w:marBottom w:val="0"/>
          <w:divBdr>
            <w:top w:val="none" w:sz="0" w:space="0" w:color="auto"/>
            <w:left w:val="none" w:sz="0" w:space="0" w:color="auto"/>
            <w:bottom w:val="none" w:sz="0" w:space="0" w:color="auto"/>
            <w:right w:val="none" w:sz="0" w:space="0" w:color="auto"/>
          </w:divBdr>
        </w:div>
        <w:div w:id="183598035">
          <w:marLeft w:val="0"/>
          <w:marRight w:val="0"/>
          <w:marTop w:val="0"/>
          <w:marBottom w:val="0"/>
          <w:divBdr>
            <w:top w:val="none" w:sz="0" w:space="0" w:color="auto"/>
            <w:left w:val="none" w:sz="0" w:space="0" w:color="auto"/>
            <w:bottom w:val="none" w:sz="0" w:space="0" w:color="auto"/>
            <w:right w:val="none" w:sz="0" w:space="0" w:color="auto"/>
          </w:divBdr>
        </w:div>
        <w:div w:id="2145342326">
          <w:marLeft w:val="0"/>
          <w:marRight w:val="0"/>
          <w:marTop w:val="0"/>
          <w:marBottom w:val="0"/>
          <w:divBdr>
            <w:top w:val="none" w:sz="0" w:space="0" w:color="auto"/>
            <w:left w:val="none" w:sz="0" w:space="0" w:color="auto"/>
            <w:bottom w:val="none" w:sz="0" w:space="0" w:color="auto"/>
            <w:right w:val="none" w:sz="0" w:space="0" w:color="auto"/>
          </w:divBdr>
        </w:div>
        <w:div w:id="1944219934">
          <w:marLeft w:val="0"/>
          <w:marRight w:val="0"/>
          <w:marTop w:val="0"/>
          <w:marBottom w:val="0"/>
          <w:divBdr>
            <w:top w:val="none" w:sz="0" w:space="0" w:color="auto"/>
            <w:left w:val="none" w:sz="0" w:space="0" w:color="auto"/>
            <w:bottom w:val="none" w:sz="0" w:space="0" w:color="auto"/>
            <w:right w:val="none" w:sz="0" w:space="0" w:color="auto"/>
          </w:divBdr>
        </w:div>
        <w:div w:id="1058478259">
          <w:marLeft w:val="0"/>
          <w:marRight w:val="0"/>
          <w:marTop w:val="0"/>
          <w:marBottom w:val="0"/>
          <w:divBdr>
            <w:top w:val="none" w:sz="0" w:space="0" w:color="auto"/>
            <w:left w:val="none" w:sz="0" w:space="0" w:color="auto"/>
            <w:bottom w:val="none" w:sz="0" w:space="0" w:color="auto"/>
            <w:right w:val="none" w:sz="0" w:space="0" w:color="auto"/>
          </w:divBdr>
        </w:div>
        <w:div w:id="734863636">
          <w:marLeft w:val="0"/>
          <w:marRight w:val="0"/>
          <w:marTop w:val="0"/>
          <w:marBottom w:val="0"/>
          <w:divBdr>
            <w:top w:val="none" w:sz="0" w:space="0" w:color="auto"/>
            <w:left w:val="none" w:sz="0" w:space="0" w:color="auto"/>
            <w:bottom w:val="none" w:sz="0" w:space="0" w:color="auto"/>
            <w:right w:val="none" w:sz="0" w:space="0" w:color="auto"/>
          </w:divBdr>
        </w:div>
        <w:div w:id="429930363">
          <w:marLeft w:val="0"/>
          <w:marRight w:val="0"/>
          <w:marTop w:val="0"/>
          <w:marBottom w:val="0"/>
          <w:divBdr>
            <w:top w:val="none" w:sz="0" w:space="0" w:color="auto"/>
            <w:left w:val="none" w:sz="0" w:space="0" w:color="auto"/>
            <w:bottom w:val="none" w:sz="0" w:space="0" w:color="auto"/>
            <w:right w:val="none" w:sz="0" w:space="0" w:color="auto"/>
          </w:divBdr>
        </w:div>
        <w:div w:id="2114932096">
          <w:marLeft w:val="0"/>
          <w:marRight w:val="0"/>
          <w:marTop w:val="0"/>
          <w:marBottom w:val="0"/>
          <w:divBdr>
            <w:top w:val="none" w:sz="0" w:space="0" w:color="auto"/>
            <w:left w:val="none" w:sz="0" w:space="0" w:color="auto"/>
            <w:bottom w:val="none" w:sz="0" w:space="0" w:color="auto"/>
            <w:right w:val="none" w:sz="0" w:space="0" w:color="auto"/>
          </w:divBdr>
        </w:div>
        <w:div w:id="1077437908">
          <w:marLeft w:val="0"/>
          <w:marRight w:val="0"/>
          <w:marTop w:val="0"/>
          <w:marBottom w:val="0"/>
          <w:divBdr>
            <w:top w:val="none" w:sz="0" w:space="0" w:color="auto"/>
            <w:left w:val="none" w:sz="0" w:space="0" w:color="auto"/>
            <w:bottom w:val="none" w:sz="0" w:space="0" w:color="auto"/>
            <w:right w:val="none" w:sz="0" w:space="0" w:color="auto"/>
          </w:divBdr>
        </w:div>
        <w:div w:id="642152537">
          <w:marLeft w:val="0"/>
          <w:marRight w:val="0"/>
          <w:marTop w:val="0"/>
          <w:marBottom w:val="0"/>
          <w:divBdr>
            <w:top w:val="none" w:sz="0" w:space="0" w:color="auto"/>
            <w:left w:val="none" w:sz="0" w:space="0" w:color="auto"/>
            <w:bottom w:val="none" w:sz="0" w:space="0" w:color="auto"/>
            <w:right w:val="none" w:sz="0" w:space="0" w:color="auto"/>
          </w:divBdr>
        </w:div>
        <w:div w:id="402221112">
          <w:marLeft w:val="0"/>
          <w:marRight w:val="0"/>
          <w:marTop w:val="0"/>
          <w:marBottom w:val="0"/>
          <w:divBdr>
            <w:top w:val="none" w:sz="0" w:space="0" w:color="auto"/>
            <w:left w:val="none" w:sz="0" w:space="0" w:color="auto"/>
            <w:bottom w:val="none" w:sz="0" w:space="0" w:color="auto"/>
            <w:right w:val="none" w:sz="0" w:space="0" w:color="auto"/>
          </w:divBdr>
        </w:div>
        <w:div w:id="1361201671">
          <w:marLeft w:val="0"/>
          <w:marRight w:val="0"/>
          <w:marTop w:val="0"/>
          <w:marBottom w:val="0"/>
          <w:divBdr>
            <w:top w:val="none" w:sz="0" w:space="0" w:color="auto"/>
            <w:left w:val="none" w:sz="0" w:space="0" w:color="auto"/>
            <w:bottom w:val="none" w:sz="0" w:space="0" w:color="auto"/>
            <w:right w:val="none" w:sz="0" w:space="0" w:color="auto"/>
          </w:divBdr>
        </w:div>
        <w:div w:id="2120954667">
          <w:marLeft w:val="0"/>
          <w:marRight w:val="0"/>
          <w:marTop w:val="0"/>
          <w:marBottom w:val="0"/>
          <w:divBdr>
            <w:top w:val="none" w:sz="0" w:space="0" w:color="auto"/>
            <w:left w:val="none" w:sz="0" w:space="0" w:color="auto"/>
            <w:bottom w:val="none" w:sz="0" w:space="0" w:color="auto"/>
            <w:right w:val="none" w:sz="0" w:space="0" w:color="auto"/>
          </w:divBdr>
        </w:div>
        <w:div w:id="339770863">
          <w:marLeft w:val="0"/>
          <w:marRight w:val="0"/>
          <w:marTop w:val="0"/>
          <w:marBottom w:val="0"/>
          <w:divBdr>
            <w:top w:val="none" w:sz="0" w:space="0" w:color="auto"/>
            <w:left w:val="none" w:sz="0" w:space="0" w:color="auto"/>
            <w:bottom w:val="none" w:sz="0" w:space="0" w:color="auto"/>
            <w:right w:val="none" w:sz="0" w:space="0" w:color="auto"/>
          </w:divBdr>
        </w:div>
        <w:div w:id="1470392092">
          <w:marLeft w:val="0"/>
          <w:marRight w:val="0"/>
          <w:marTop w:val="0"/>
          <w:marBottom w:val="0"/>
          <w:divBdr>
            <w:top w:val="none" w:sz="0" w:space="0" w:color="auto"/>
            <w:left w:val="none" w:sz="0" w:space="0" w:color="auto"/>
            <w:bottom w:val="none" w:sz="0" w:space="0" w:color="auto"/>
            <w:right w:val="none" w:sz="0" w:space="0" w:color="auto"/>
          </w:divBdr>
        </w:div>
        <w:div w:id="1124805821">
          <w:marLeft w:val="0"/>
          <w:marRight w:val="0"/>
          <w:marTop w:val="0"/>
          <w:marBottom w:val="0"/>
          <w:divBdr>
            <w:top w:val="none" w:sz="0" w:space="0" w:color="auto"/>
            <w:left w:val="none" w:sz="0" w:space="0" w:color="auto"/>
            <w:bottom w:val="none" w:sz="0" w:space="0" w:color="auto"/>
            <w:right w:val="none" w:sz="0" w:space="0" w:color="auto"/>
          </w:divBdr>
        </w:div>
        <w:div w:id="1644701122">
          <w:marLeft w:val="0"/>
          <w:marRight w:val="0"/>
          <w:marTop w:val="0"/>
          <w:marBottom w:val="0"/>
          <w:divBdr>
            <w:top w:val="none" w:sz="0" w:space="0" w:color="auto"/>
            <w:left w:val="none" w:sz="0" w:space="0" w:color="auto"/>
            <w:bottom w:val="none" w:sz="0" w:space="0" w:color="auto"/>
            <w:right w:val="none" w:sz="0" w:space="0" w:color="auto"/>
          </w:divBdr>
        </w:div>
        <w:div w:id="521283645">
          <w:marLeft w:val="0"/>
          <w:marRight w:val="0"/>
          <w:marTop w:val="0"/>
          <w:marBottom w:val="0"/>
          <w:divBdr>
            <w:top w:val="none" w:sz="0" w:space="0" w:color="auto"/>
            <w:left w:val="none" w:sz="0" w:space="0" w:color="auto"/>
            <w:bottom w:val="none" w:sz="0" w:space="0" w:color="auto"/>
            <w:right w:val="none" w:sz="0" w:space="0" w:color="auto"/>
          </w:divBdr>
        </w:div>
        <w:div w:id="1362390844">
          <w:marLeft w:val="0"/>
          <w:marRight w:val="0"/>
          <w:marTop w:val="0"/>
          <w:marBottom w:val="0"/>
          <w:divBdr>
            <w:top w:val="none" w:sz="0" w:space="0" w:color="auto"/>
            <w:left w:val="none" w:sz="0" w:space="0" w:color="auto"/>
            <w:bottom w:val="none" w:sz="0" w:space="0" w:color="auto"/>
            <w:right w:val="none" w:sz="0" w:space="0" w:color="auto"/>
          </w:divBdr>
        </w:div>
        <w:div w:id="60179940">
          <w:marLeft w:val="0"/>
          <w:marRight w:val="0"/>
          <w:marTop w:val="0"/>
          <w:marBottom w:val="0"/>
          <w:divBdr>
            <w:top w:val="none" w:sz="0" w:space="0" w:color="auto"/>
            <w:left w:val="none" w:sz="0" w:space="0" w:color="auto"/>
            <w:bottom w:val="none" w:sz="0" w:space="0" w:color="auto"/>
            <w:right w:val="none" w:sz="0" w:space="0" w:color="auto"/>
          </w:divBdr>
        </w:div>
        <w:div w:id="1280260129">
          <w:marLeft w:val="0"/>
          <w:marRight w:val="0"/>
          <w:marTop w:val="0"/>
          <w:marBottom w:val="0"/>
          <w:divBdr>
            <w:top w:val="none" w:sz="0" w:space="0" w:color="auto"/>
            <w:left w:val="none" w:sz="0" w:space="0" w:color="auto"/>
            <w:bottom w:val="none" w:sz="0" w:space="0" w:color="auto"/>
            <w:right w:val="none" w:sz="0" w:space="0" w:color="auto"/>
          </w:divBdr>
        </w:div>
        <w:div w:id="1614362099">
          <w:marLeft w:val="0"/>
          <w:marRight w:val="0"/>
          <w:marTop w:val="0"/>
          <w:marBottom w:val="0"/>
          <w:divBdr>
            <w:top w:val="none" w:sz="0" w:space="0" w:color="auto"/>
            <w:left w:val="none" w:sz="0" w:space="0" w:color="auto"/>
            <w:bottom w:val="none" w:sz="0" w:space="0" w:color="auto"/>
            <w:right w:val="none" w:sz="0" w:space="0" w:color="auto"/>
          </w:divBdr>
        </w:div>
        <w:div w:id="1161844908">
          <w:marLeft w:val="0"/>
          <w:marRight w:val="0"/>
          <w:marTop w:val="0"/>
          <w:marBottom w:val="0"/>
          <w:divBdr>
            <w:top w:val="none" w:sz="0" w:space="0" w:color="auto"/>
            <w:left w:val="none" w:sz="0" w:space="0" w:color="auto"/>
            <w:bottom w:val="none" w:sz="0" w:space="0" w:color="auto"/>
            <w:right w:val="none" w:sz="0" w:space="0" w:color="auto"/>
          </w:divBdr>
        </w:div>
        <w:div w:id="1599295161">
          <w:marLeft w:val="0"/>
          <w:marRight w:val="0"/>
          <w:marTop w:val="0"/>
          <w:marBottom w:val="0"/>
          <w:divBdr>
            <w:top w:val="none" w:sz="0" w:space="0" w:color="auto"/>
            <w:left w:val="none" w:sz="0" w:space="0" w:color="auto"/>
            <w:bottom w:val="none" w:sz="0" w:space="0" w:color="auto"/>
            <w:right w:val="none" w:sz="0" w:space="0" w:color="auto"/>
          </w:divBdr>
        </w:div>
        <w:div w:id="490145254">
          <w:marLeft w:val="0"/>
          <w:marRight w:val="0"/>
          <w:marTop w:val="0"/>
          <w:marBottom w:val="0"/>
          <w:divBdr>
            <w:top w:val="none" w:sz="0" w:space="0" w:color="auto"/>
            <w:left w:val="none" w:sz="0" w:space="0" w:color="auto"/>
            <w:bottom w:val="none" w:sz="0" w:space="0" w:color="auto"/>
            <w:right w:val="none" w:sz="0" w:space="0" w:color="auto"/>
          </w:divBdr>
        </w:div>
        <w:div w:id="1492520267">
          <w:marLeft w:val="0"/>
          <w:marRight w:val="0"/>
          <w:marTop w:val="0"/>
          <w:marBottom w:val="0"/>
          <w:divBdr>
            <w:top w:val="none" w:sz="0" w:space="0" w:color="auto"/>
            <w:left w:val="none" w:sz="0" w:space="0" w:color="auto"/>
            <w:bottom w:val="none" w:sz="0" w:space="0" w:color="auto"/>
            <w:right w:val="none" w:sz="0" w:space="0" w:color="auto"/>
          </w:divBdr>
        </w:div>
        <w:div w:id="306935266">
          <w:marLeft w:val="0"/>
          <w:marRight w:val="0"/>
          <w:marTop w:val="0"/>
          <w:marBottom w:val="0"/>
          <w:divBdr>
            <w:top w:val="none" w:sz="0" w:space="0" w:color="auto"/>
            <w:left w:val="none" w:sz="0" w:space="0" w:color="auto"/>
            <w:bottom w:val="none" w:sz="0" w:space="0" w:color="auto"/>
            <w:right w:val="none" w:sz="0" w:space="0" w:color="auto"/>
          </w:divBdr>
        </w:div>
        <w:div w:id="370302330">
          <w:marLeft w:val="0"/>
          <w:marRight w:val="0"/>
          <w:marTop w:val="0"/>
          <w:marBottom w:val="0"/>
          <w:divBdr>
            <w:top w:val="none" w:sz="0" w:space="0" w:color="auto"/>
            <w:left w:val="none" w:sz="0" w:space="0" w:color="auto"/>
            <w:bottom w:val="none" w:sz="0" w:space="0" w:color="auto"/>
            <w:right w:val="none" w:sz="0" w:space="0" w:color="auto"/>
          </w:divBdr>
        </w:div>
        <w:div w:id="740912491">
          <w:marLeft w:val="0"/>
          <w:marRight w:val="0"/>
          <w:marTop w:val="0"/>
          <w:marBottom w:val="0"/>
          <w:divBdr>
            <w:top w:val="none" w:sz="0" w:space="0" w:color="auto"/>
            <w:left w:val="none" w:sz="0" w:space="0" w:color="auto"/>
            <w:bottom w:val="none" w:sz="0" w:space="0" w:color="auto"/>
            <w:right w:val="none" w:sz="0" w:space="0" w:color="auto"/>
          </w:divBdr>
        </w:div>
        <w:div w:id="1160927883">
          <w:marLeft w:val="0"/>
          <w:marRight w:val="0"/>
          <w:marTop w:val="0"/>
          <w:marBottom w:val="0"/>
          <w:divBdr>
            <w:top w:val="none" w:sz="0" w:space="0" w:color="auto"/>
            <w:left w:val="none" w:sz="0" w:space="0" w:color="auto"/>
            <w:bottom w:val="none" w:sz="0" w:space="0" w:color="auto"/>
            <w:right w:val="none" w:sz="0" w:space="0" w:color="auto"/>
          </w:divBdr>
        </w:div>
        <w:div w:id="662855971">
          <w:marLeft w:val="0"/>
          <w:marRight w:val="0"/>
          <w:marTop w:val="0"/>
          <w:marBottom w:val="0"/>
          <w:divBdr>
            <w:top w:val="none" w:sz="0" w:space="0" w:color="auto"/>
            <w:left w:val="none" w:sz="0" w:space="0" w:color="auto"/>
            <w:bottom w:val="none" w:sz="0" w:space="0" w:color="auto"/>
            <w:right w:val="none" w:sz="0" w:space="0" w:color="auto"/>
          </w:divBdr>
        </w:div>
        <w:div w:id="662243911">
          <w:marLeft w:val="0"/>
          <w:marRight w:val="0"/>
          <w:marTop w:val="0"/>
          <w:marBottom w:val="0"/>
          <w:divBdr>
            <w:top w:val="none" w:sz="0" w:space="0" w:color="auto"/>
            <w:left w:val="none" w:sz="0" w:space="0" w:color="auto"/>
            <w:bottom w:val="none" w:sz="0" w:space="0" w:color="auto"/>
            <w:right w:val="none" w:sz="0" w:space="0" w:color="auto"/>
          </w:divBdr>
        </w:div>
        <w:div w:id="1537238279">
          <w:marLeft w:val="0"/>
          <w:marRight w:val="0"/>
          <w:marTop w:val="0"/>
          <w:marBottom w:val="0"/>
          <w:divBdr>
            <w:top w:val="none" w:sz="0" w:space="0" w:color="auto"/>
            <w:left w:val="none" w:sz="0" w:space="0" w:color="auto"/>
            <w:bottom w:val="none" w:sz="0" w:space="0" w:color="auto"/>
            <w:right w:val="none" w:sz="0" w:space="0" w:color="auto"/>
          </w:divBdr>
        </w:div>
        <w:div w:id="1647122465">
          <w:marLeft w:val="0"/>
          <w:marRight w:val="0"/>
          <w:marTop w:val="0"/>
          <w:marBottom w:val="0"/>
          <w:divBdr>
            <w:top w:val="none" w:sz="0" w:space="0" w:color="auto"/>
            <w:left w:val="none" w:sz="0" w:space="0" w:color="auto"/>
            <w:bottom w:val="none" w:sz="0" w:space="0" w:color="auto"/>
            <w:right w:val="none" w:sz="0" w:space="0" w:color="auto"/>
          </w:divBdr>
        </w:div>
        <w:div w:id="816453586">
          <w:marLeft w:val="0"/>
          <w:marRight w:val="0"/>
          <w:marTop w:val="0"/>
          <w:marBottom w:val="0"/>
          <w:divBdr>
            <w:top w:val="none" w:sz="0" w:space="0" w:color="auto"/>
            <w:left w:val="none" w:sz="0" w:space="0" w:color="auto"/>
            <w:bottom w:val="none" w:sz="0" w:space="0" w:color="auto"/>
            <w:right w:val="none" w:sz="0" w:space="0" w:color="auto"/>
          </w:divBdr>
        </w:div>
        <w:div w:id="1641418852">
          <w:marLeft w:val="0"/>
          <w:marRight w:val="0"/>
          <w:marTop w:val="0"/>
          <w:marBottom w:val="0"/>
          <w:divBdr>
            <w:top w:val="none" w:sz="0" w:space="0" w:color="auto"/>
            <w:left w:val="none" w:sz="0" w:space="0" w:color="auto"/>
            <w:bottom w:val="none" w:sz="0" w:space="0" w:color="auto"/>
            <w:right w:val="none" w:sz="0" w:space="0" w:color="auto"/>
          </w:divBdr>
        </w:div>
        <w:div w:id="1517042443">
          <w:marLeft w:val="0"/>
          <w:marRight w:val="0"/>
          <w:marTop w:val="0"/>
          <w:marBottom w:val="0"/>
          <w:divBdr>
            <w:top w:val="none" w:sz="0" w:space="0" w:color="auto"/>
            <w:left w:val="none" w:sz="0" w:space="0" w:color="auto"/>
            <w:bottom w:val="none" w:sz="0" w:space="0" w:color="auto"/>
            <w:right w:val="none" w:sz="0" w:space="0" w:color="auto"/>
          </w:divBdr>
        </w:div>
        <w:div w:id="510603121">
          <w:marLeft w:val="0"/>
          <w:marRight w:val="0"/>
          <w:marTop w:val="0"/>
          <w:marBottom w:val="0"/>
          <w:divBdr>
            <w:top w:val="none" w:sz="0" w:space="0" w:color="auto"/>
            <w:left w:val="none" w:sz="0" w:space="0" w:color="auto"/>
            <w:bottom w:val="none" w:sz="0" w:space="0" w:color="auto"/>
            <w:right w:val="none" w:sz="0" w:space="0" w:color="auto"/>
          </w:divBdr>
        </w:div>
        <w:div w:id="461116821">
          <w:marLeft w:val="0"/>
          <w:marRight w:val="0"/>
          <w:marTop w:val="0"/>
          <w:marBottom w:val="0"/>
          <w:divBdr>
            <w:top w:val="none" w:sz="0" w:space="0" w:color="auto"/>
            <w:left w:val="none" w:sz="0" w:space="0" w:color="auto"/>
            <w:bottom w:val="none" w:sz="0" w:space="0" w:color="auto"/>
            <w:right w:val="none" w:sz="0" w:space="0" w:color="auto"/>
          </w:divBdr>
        </w:div>
        <w:div w:id="1960912691">
          <w:marLeft w:val="0"/>
          <w:marRight w:val="0"/>
          <w:marTop w:val="0"/>
          <w:marBottom w:val="0"/>
          <w:divBdr>
            <w:top w:val="none" w:sz="0" w:space="0" w:color="auto"/>
            <w:left w:val="none" w:sz="0" w:space="0" w:color="auto"/>
            <w:bottom w:val="none" w:sz="0" w:space="0" w:color="auto"/>
            <w:right w:val="none" w:sz="0" w:space="0" w:color="auto"/>
          </w:divBdr>
        </w:div>
        <w:div w:id="1975334327">
          <w:marLeft w:val="0"/>
          <w:marRight w:val="0"/>
          <w:marTop w:val="0"/>
          <w:marBottom w:val="0"/>
          <w:divBdr>
            <w:top w:val="none" w:sz="0" w:space="0" w:color="auto"/>
            <w:left w:val="none" w:sz="0" w:space="0" w:color="auto"/>
            <w:bottom w:val="none" w:sz="0" w:space="0" w:color="auto"/>
            <w:right w:val="none" w:sz="0" w:space="0" w:color="auto"/>
          </w:divBdr>
        </w:div>
        <w:div w:id="1055811690">
          <w:marLeft w:val="0"/>
          <w:marRight w:val="0"/>
          <w:marTop w:val="0"/>
          <w:marBottom w:val="0"/>
          <w:divBdr>
            <w:top w:val="none" w:sz="0" w:space="0" w:color="auto"/>
            <w:left w:val="none" w:sz="0" w:space="0" w:color="auto"/>
            <w:bottom w:val="none" w:sz="0" w:space="0" w:color="auto"/>
            <w:right w:val="none" w:sz="0" w:space="0" w:color="auto"/>
          </w:divBdr>
        </w:div>
        <w:div w:id="1687558060">
          <w:marLeft w:val="0"/>
          <w:marRight w:val="0"/>
          <w:marTop w:val="0"/>
          <w:marBottom w:val="0"/>
          <w:divBdr>
            <w:top w:val="none" w:sz="0" w:space="0" w:color="auto"/>
            <w:left w:val="none" w:sz="0" w:space="0" w:color="auto"/>
            <w:bottom w:val="none" w:sz="0" w:space="0" w:color="auto"/>
            <w:right w:val="none" w:sz="0" w:space="0" w:color="auto"/>
          </w:divBdr>
        </w:div>
        <w:div w:id="826826964">
          <w:marLeft w:val="0"/>
          <w:marRight w:val="0"/>
          <w:marTop w:val="0"/>
          <w:marBottom w:val="0"/>
          <w:divBdr>
            <w:top w:val="none" w:sz="0" w:space="0" w:color="auto"/>
            <w:left w:val="none" w:sz="0" w:space="0" w:color="auto"/>
            <w:bottom w:val="none" w:sz="0" w:space="0" w:color="auto"/>
            <w:right w:val="none" w:sz="0" w:space="0" w:color="auto"/>
          </w:divBdr>
        </w:div>
        <w:div w:id="1466000166">
          <w:marLeft w:val="0"/>
          <w:marRight w:val="0"/>
          <w:marTop w:val="0"/>
          <w:marBottom w:val="0"/>
          <w:divBdr>
            <w:top w:val="none" w:sz="0" w:space="0" w:color="auto"/>
            <w:left w:val="none" w:sz="0" w:space="0" w:color="auto"/>
            <w:bottom w:val="none" w:sz="0" w:space="0" w:color="auto"/>
            <w:right w:val="none" w:sz="0" w:space="0" w:color="auto"/>
          </w:divBdr>
        </w:div>
        <w:div w:id="1466269188">
          <w:marLeft w:val="0"/>
          <w:marRight w:val="0"/>
          <w:marTop w:val="0"/>
          <w:marBottom w:val="0"/>
          <w:divBdr>
            <w:top w:val="none" w:sz="0" w:space="0" w:color="auto"/>
            <w:left w:val="none" w:sz="0" w:space="0" w:color="auto"/>
            <w:bottom w:val="none" w:sz="0" w:space="0" w:color="auto"/>
            <w:right w:val="none" w:sz="0" w:space="0" w:color="auto"/>
          </w:divBdr>
        </w:div>
        <w:div w:id="234247301">
          <w:marLeft w:val="0"/>
          <w:marRight w:val="0"/>
          <w:marTop w:val="0"/>
          <w:marBottom w:val="0"/>
          <w:divBdr>
            <w:top w:val="none" w:sz="0" w:space="0" w:color="auto"/>
            <w:left w:val="none" w:sz="0" w:space="0" w:color="auto"/>
            <w:bottom w:val="none" w:sz="0" w:space="0" w:color="auto"/>
            <w:right w:val="none" w:sz="0" w:space="0" w:color="auto"/>
          </w:divBdr>
        </w:div>
        <w:div w:id="611134519">
          <w:marLeft w:val="0"/>
          <w:marRight w:val="0"/>
          <w:marTop w:val="0"/>
          <w:marBottom w:val="0"/>
          <w:divBdr>
            <w:top w:val="none" w:sz="0" w:space="0" w:color="auto"/>
            <w:left w:val="none" w:sz="0" w:space="0" w:color="auto"/>
            <w:bottom w:val="none" w:sz="0" w:space="0" w:color="auto"/>
            <w:right w:val="none" w:sz="0" w:space="0" w:color="auto"/>
          </w:divBdr>
        </w:div>
        <w:div w:id="1527861865">
          <w:marLeft w:val="0"/>
          <w:marRight w:val="0"/>
          <w:marTop w:val="0"/>
          <w:marBottom w:val="0"/>
          <w:divBdr>
            <w:top w:val="none" w:sz="0" w:space="0" w:color="auto"/>
            <w:left w:val="none" w:sz="0" w:space="0" w:color="auto"/>
            <w:bottom w:val="none" w:sz="0" w:space="0" w:color="auto"/>
            <w:right w:val="none" w:sz="0" w:space="0" w:color="auto"/>
          </w:divBdr>
        </w:div>
        <w:div w:id="754517326">
          <w:marLeft w:val="0"/>
          <w:marRight w:val="0"/>
          <w:marTop w:val="0"/>
          <w:marBottom w:val="0"/>
          <w:divBdr>
            <w:top w:val="none" w:sz="0" w:space="0" w:color="auto"/>
            <w:left w:val="none" w:sz="0" w:space="0" w:color="auto"/>
            <w:bottom w:val="none" w:sz="0" w:space="0" w:color="auto"/>
            <w:right w:val="none" w:sz="0" w:space="0" w:color="auto"/>
          </w:divBdr>
        </w:div>
        <w:div w:id="329139979">
          <w:marLeft w:val="0"/>
          <w:marRight w:val="0"/>
          <w:marTop w:val="0"/>
          <w:marBottom w:val="0"/>
          <w:divBdr>
            <w:top w:val="none" w:sz="0" w:space="0" w:color="auto"/>
            <w:left w:val="none" w:sz="0" w:space="0" w:color="auto"/>
            <w:bottom w:val="none" w:sz="0" w:space="0" w:color="auto"/>
            <w:right w:val="none" w:sz="0" w:space="0" w:color="auto"/>
          </w:divBdr>
        </w:div>
        <w:div w:id="546917420">
          <w:marLeft w:val="0"/>
          <w:marRight w:val="0"/>
          <w:marTop w:val="0"/>
          <w:marBottom w:val="0"/>
          <w:divBdr>
            <w:top w:val="none" w:sz="0" w:space="0" w:color="auto"/>
            <w:left w:val="none" w:sz="0" w:space="0" w:color="auto"/>
            <w:bottom w:val="none" w:sz="0" w:space="0" w:color="auto"/>
            <w:right w:val="none" w:sz="0" w:space="0" w:color="auto"/>
          </w:divBdr>
        </w:div>
        <w:div w:id="1601134054">
          <w:marLeft w:val="0"/>
          <w:marRight w:val="0"/>
          <w:marTop w:val="0"/>
          <w:marBottom w:val="0"/>
          <w:divBdr>
            <w:top w:val="none" w:sz="0" w:space="0" w:color="auto"/>
            <w:left w:val="none" w:sz="0" w:space="0" w:color="auto"/>
            <w:bottom w:val="none" w:sz="0" w:space="0" w:color="auto"/>
            <w:right w:val="none" w:sz="0" w:space="0" w:color="auto"/>
          </w:divBdr>
        </w:div>
        <w:div w:id="1653482019">
          <w:marLeft w:val="0"/>
          <w:marRight w:val="0"/>
          <w:marTop w:val="0"/>
          <w:marBottom w:val="0"/>
          <w:divBdr>
            <w:top w:val="none" w:sz="0" w:space="0" w:color="auto"/>
            <w:left w:val="none" w:sz="0" w:space="0" w:color="auto"/>
            <w:bottom w:val="none" w:sz="0" w:space="0" w:color="auto"/>
            <w:right w:val="none" w:sz="0" w:space="0" w:color="auto"/>
          </w:divBdr>
        </w:div>
        <w:div w:id="710809809">
          <w:marLeft w:val="0"/>
          <w:marRight w:val="0"/>
          <w:marTop w:val="0"/>
          <w:marBottom w:val="0"/>
          <w:divBdr>
            <w:top w:val="none" w:sz="0" w:space="0" w:color="auto"/>
            <w:left w:val="none" w:sz="0" w:space="0" w:color="auto"/>
            <w:bottom w:val="none" w:sz="0" w:space="0" w:color="auto"/>
            <w:right w:val="none" w:sz="0" w:space="0" w:color="auto"/>
          </w:divBdr>
        </w:div>
        <w:div w:id="485322059">
          <w:marLeft w:val="0"/>
          <w:marRight w:val="0"/>
          <w:marTop w:val="0"/>
          <w:marBottom w:val="0"/>
          <w:divBdr>
            <w:top w:val="none" w:sz="0" w:space="0" w:color="auto"/>
            <w:left w:val="none" w:sz="0" w:space="0" w:color="auto"/>
            <w:bottom w:val="none" w:sz="0" w:space="0" w:color="auto"/>
            <w:right w:val="none" w:sz="0" w:space="0" w:color="auto"/>
          </w:divBdr>
        </w:div>
        <w:div w:id="2047483478">
          <w:marLeft w:val="0"/>
          <w:marRight w:val="0"/>
          <w:marTop w:val="0"/>
          <w:marBottom w:val="0"/>
          <w:divBdr>
            <w:top w:val="none" w:sz="0" w:space="0" w:color="auto"/>
            <w:left w:val="none" w:sz="0" w:space="0" w:color="auto"/>
            <w:bottom w:val="none" w:sz="0" w:space="0" w:color="auto"/>
            <w:right w:val="none" w:sz="0" w:space="0" w:color="auto"/>
          </w:divBdr>
        </w:div>
        <w:div w:id="1828670175">
          <w:marLeft w:val="0"/>
          <w:marRight w:val="0"/>
          <w:marTop w:val="0"/>
          <w:marBottom w:val="0"/>
          <w:divBdr>
            <w:top w:val="none" w:sz="0" w:space="0" w:color="auto"/>
            <w:left w:val="none" w:sz="0" w:space="0" w:color="auto"/>
            <w:bottom w:val="none" w:sz="0" w:space="0" w:color="auto"/>
            <w:right w:val="none" w:sz="0" w:space="0" w:color="auto"/>
          </w:divBdr>
        </w:div>
        <w:div w:id="1966306718">
          <w:marLeft w:val="0"/>
          <w:marRight w:val="0"/>
          <w:marTop w:val="0"/>
          <w:marBottom w:val="0"/>
          <w:divBdr>
            <w:top w:val="none" w:sz="0" w:space="0" w:color="auto"/>
            <w:left w:val="none" w:sz="0" w:space="0" w:color="auto"/>
            <w:bottom w:val="none" w:sz="0" w:space="0" w:color="auto"/>
            <w:right w:val="none" w:sz="0" w:space="0" w:color="auto"/>
          </w:divBdr>
        </w:div>
        <w:div w:id="1363744789">
          <w:marLeft w:val="0"/>
          <w:marRight w:val="0"/>
          <w:marTop w:val="0"/>
          <w:marBottom w:val="0"/>
          <w:divBdr>
            <w:top w:val="none" w:sz="0" w:space="0" w:color="auto"/>
            <w:left w:val="none" w:sz="0" w:space="0" w:color="auto"/>
            <w:bottom w:val="none" w:sz="0" w:space="0" w:color="auto"/>
            <w:right w:val="none" w:sz="0" w:space="0" w:color="auto"/>
          </w:divBdr>
        </w:div>
        <w:div w:id="1927305807">
          <w:marLeft w:val="0"/>
          <w:marRight w:val="0"/>
          <w:marTop w:val="0"/>
          <w:marBottom w:val="0"/>
          <w:divBdr>
            <w:top w:val="none" w:sz="0" w:space="0" w:color="auto"/>
            <w:left w:val="none" w:sz="0" w:space="0" w:color="auto"/>
            <w:bottom w:val="none" w:sz="0" w:space="0" w:color="auto"/>
            <w:right w:val="none" w:sz="0" w:space="0" w:color="auto"/>
          </w:divBdr>
        </w:div>
        <w:div w:id="929773351">
          <w:marLeft w:val="0"/>
          <w:marRight w:val="0"/>
          <w:marTop w:val="0"/>
          <w:marBottom w:val="0"/>
          <w:divBdr>
            <w:top w:val="none" w:sz="0" w:space="0" w:color="auto"/>
            <w:left w:val="none" w:sz="0" w:space="0" w:color="auto"/>
            <w:bottom w:val="none" w:sz="0" w:space="0" w:color="auto"/>
            <w:right w:val="none" w:sz="0" w:space="0" w:color="auto"/>
          </w:divBdr>
        </w:div>
        <w:div w:id="1775972774">
          <w:marLeft w:val="0"/>
          <w:marRight w:val="0"/>
          <w:marTop w:val="0"/>
          <w:marBottom w:val="0"/>
          <w:divBdr>
            <w:top w:val="none" w:sz="0" w:space="0" w:color="auto"/>
            <w:left w:val="none" w:sz="0" w:space="0" w:color="auto"/>
            <w:bottom w:val="none" w:sz="0" w:space="0" w:color="auto"/>
            <w:right w:val="none" w:sz="0" w:space="0" w:color="auto"/>
          </w:divBdr>
        </w:div>
        <w:div w:id="961765097">
          <w:marLeft w:val="0"/>
          <w:marRight w:val="0"/>
          <w:marTop w:val="0"/>
          <w:marBottom w:val="0"/>
          <w:divBdr>
            <w:top w:val="none" w:sz="0" w:space="0" w:color="auto"/>
            <w:left w:val="none" w:sz="0" w:space="0" w:color="auto"/>
            <w:bottom w:val="none" w:sz="0" w:space="0" w:color="auto"/>
            <w:right w:val="none" w:sz="0" w:space="0" w:color="auto"/>
          </w:divBdr>
        </w:div>
        <w:div w:id="804666174">
          <w:marLeft w:val="0"/>
          <w:marRight w:val="0"/>
          <w:marTop w:val="0"/>
          <w:marBottom w:val="0"/>
          <w:divBdr>
            <w:top w:val="none" w:sz="0" w:space="0" w:color="auto"/>
            <w:left w:val="none" w:sz="0" w:space="0" w:color="auto"/>
            <w:bottom w:val="none" w:sz="0" w:space="0" w:color="auto"/>
            <w:right w:val="none" w:sz="0" w:space="0" w:color="auto"/>
          </w:divBdr>
        </w:div>
        <w:div w:id="1209301383">
          <w:marLeft w:val="0"/>
          <w:marRight w:val="0"/>
          <w:marTop w:val="0"/>
          <w:marBottom w:val="0"/>
          <w:divBdr>
            <w:top w:val="none" w:sz="0" w:space="0" w:color="auto"/>
            <w:left w:val="none" w:sz="0" w:space="0" w:color="auto"/>
            <w:bottom w:val="none" w:sz="0" w:space="0" w:color="auto"/>
            <w:right w:val="none" w:sz="0" w:space="0" w:color="auto"/>
          </w:divBdr>
        </w:div>
        <w:div w:id="1477260111">
          <w:marLeft w:val="0"/>
          <w:marRight w:val="0"/>
          <w:marTop w:val="0"/>
          <w:marBottom w:val="0"/>
          <w:divBdr>
            <w:top w:val="none" w:sz="0" w:space="0" w:color="auto"/>
            <w:left w:val="none" w:sz="0" w:space="0" w:color="auto"/>
            <w:bottom w:val="none" w:sz="0" w:space="0" w:color="auto"/>
            <w:right w:val="none" w:sz="0" w:space="0" w:color="auto"/>
          </w:divBdr>
        </w:div>
        <w:div w:id="1985893366">
          <w:marLeft w:val="0"/>
          <w:marRight w:val="0"/>
          <w:marTop w:val="0"/>
          <w:marBottom w:val="0"/>
          <w:divBdr>
            <w:top w:val="none" w:sz="0" w:space="0" w:color="auto"/>
            <w:left w:val="none" w:sz="0" w:space="0" w:color="auto"/>
            <w:bottom w:val="none" w:sz="0" w:space="0" w:color="auto"/>
            <w:right w:val="none" w:sz="0" w:space="0" w:color="auto"/>
          </w:divBdr>
        </w:div>
        <w:div w:id="527987498">
          <w:marLeft w:val="0"/>
          <w:marRight w:val="0"/>
          <w:marTop w:val="0"/>
          <w:marBottom w:val="0"/>
          <w:divBdr>
            <w:top w:val="none" w:sz="0" w:space="0" w:color="auto"/>
            <w:left w:val="none" w:sz="0" w:space="0" w:color="auto"/>
            <w:bottom w:val="none" w:sz="0" w:space="0" w:color="auto"/>
            <w:right w:val="none" w:sz="0" w:space="0" w:color="auto"/>
          </w:divBdr>
        </w:div>
        <w:div w:id="938220883">
          <w:marLeft w:val="0"/>
          <w:marRight w:val="0"/>
          <w:marTop w:val="0"/>
          <w:marBottom w:val="0"/>
          <w:divBdr>
            <w:top w:val="none" w:sz="0" w:space="0" w:color="auto"/>
            <w:left w:val="none" w:sz="0" w:space="0" w:color="auto"/>
            <w:bottom w:val="none" w:sz="0" w:space="0" w:color="auto"/>
            <w:right w:val="none" w:sz="0" w:space="0" w:color="auto"/>
          </w:divBdr>
        </w:div>
        <w:div w:id="477304398">
          <w:marLeft w:val="0"/>
          <w:marRight w:val="0"/>
          <w:marTop w:val="0"/>
          <w:marBottom w:val="0"/>
          <w:divBdr>
            <w:top w:val="none" w:sz="0" w:space="0" w:color="auto"/>
            <w:left w:val="none" w:sz="0" w:space="0" w:color="auto"/>
            <w:bottom w:val="none" w:sz="0" w:space="0" w:color="auto"/>
            <w:right w:val="none" w:sz="0" w:space="0" w:color="auto"/>
          </w:divBdr>
        </w:div>
        <w:div w:id="771365914">
          <w:marLeft w:val="0"/>
          <w:marRight w:val="0"/>
          <w:marTop w:val="0"/>
          <w:marBottom w:val="0"/>
          <w:divBdr>
            <w:top w:val="none" w:sz="0" w:space="0" w:color="auto"/>
            <w:left w:val="none" w:sz="0" w:space="0" w:color="auto"/>
            <w:bottom w:val="none" w:sz="0" w:space="0" w:color="auto"/>
            <w:right w:val="none" w:sz="0" w:space="0" w:color="auto"/>
          </w:divBdr>
        </w:div>
        <w:div w:id="477574113">
          <w:marLeft w:val="0"/>
          <w:marRight w:val="0"/>
          <w:marTop w:val="0"/>
          <w:marBottom w:val="0"/>
          <w:divBdr>
            <w:top w:val="none" w:sz="0" w:space="0" w:color="auto"/>
            <w:left w:val="none" w:sz="0" w:space="0" w:color="auto"/>
            <w:bottom w:val="none" w:sz="0" w:space="0" w:color="auto"/>
            <w:right w:val="none" w:sz="0" w:space="0" w:color="auto"/>
          </w:divBdr>
        </w:div>
        <w:div w:id="1288199714">
          <w:marLeft w:val="0"/>
          <w:marRight w:val="0"/>
          <w:marTop w:val="0"/>
          <w:marBottom w:val="0"/>
          <w:divBdr>
            <w:top w:val="none" w:sz="0" w:space="0" w:color="auto"/>
            <w:left w:val="none" w:sz="0" w:space="0" w:color="auto"/>
            <w:bottom w:val="none" w:sz="0" w:space="0" w:color="auto"/>
            <w:right w:val="none" w:sz="0" w:space="0" w:color="auto"/>
          </w:divBdr>
        </w:div>
        <w:div w:id="1798209459">
          <w:marLeft w:val="0"/>
          <w:marRight w:val="0"/>
          <w:marTop w:val="0"/>
          <w:marBottom w:val="0"/>
          <w:divBdr>
            <w:top w:val="none" w:sz="0" w:space="0" w:color="auto"/>
            <w:left w:val="none" w:sz="0" w:space="0" w:color="auto"/>
            <w:bottom w:val="none" w:sz="0" w:space="0" w:color="auto"/>
            <w:right w:val="none" w:sz="0" w:space="0" w:color="auto"/>
          </w:divBdr>
        </w:div>
        <w:div w:id="448207268">
          <w:marLeft w:val="0"/>
          <w:marRight w:val="0"/>
          <w:marTop w:val="0"/>
          <w:marBottom w:val="0"/>
          <w:divBdr>
            <w:top w:val="none" w:sz="0" w:space="0" w:color="auto"/>
            <w:left w:val="none" w:sz="0" w:space="0" w:color="auto"/>
            <w:bottom w:val="none" w:sz="0" w:space="0" w:color="auto"/>
            <w:right w:val="none" w:sz="0" w:space="0" w:color="auto"/>
          </w:divBdr>
        </w:div>
        <w:div w:id="1062563752">
          <w:marLeft w:val="0"/>
          <w:marRight w:val="0"/>
          <w:marTop w:val="0"/>
          <w:marBottom w:val="0"/>
          <w:divBdr>
            <w:top w:val="none" w:sz="0" w:space="0" w:color="auto"/>
            <w:left w:val="none" w:sz="0" w:space="0" w:color="auto"/>
            <w:bottom w:val="none" w:sz="0" w:space="0" w:color="auto"/>
            <w:right w:val="none" w:sz="0" w:space="0" w:color="auto"/>
          </w:divBdr>
        </w:div>
        <w:div w:id="911546504">
          <w:marLeft w:val="0"/>
          <w:marRight w:val="0"/>
          <w:marTop w:val="0"/>
          <w:marBottom w:val="0"/>
          <w:divBdr>
            <w:top w:val="none" w:sz="0" w:space="0" w:color="auto"/>
            <w:left w:val="none" w:sz="0" w:space="0" w:color="auto"/>
            <w:bottom w:val="none" w:sz="0" w:space="0" w:color="auto"/>
            <w:right w:val="none" w:sz="0" w:space="0" w:color="auto"/>
          </w:divBdr>
        </w:div>
        <w:div w:id="969093003">
          <w:marLeft w:val="0"/>
          <w:marRight w:val="0"/>
          <w:marTop w:val="0"/>
          <w:marBottom w:val="0"/>
          <w:divBdr>
            <w:top w:val="none" w:sz="0" w:space="0" w:color="auto"/>
            <w:left w:val="none" w:sz="0" w:space="0" w:color="auto"/>
            <w:bottom w:val="none" w:sz="0" w:space="0" w:color="auto"/>
            <w:right w:val="none" w:sz="0" w:space="0" w:color="auto"/>
          </w:divBdr>
        </w:div>
        <w:div w:id="105278399">
          <w:marLeft w:val="0"/>
          <w:marRight w:val="0"/>
          <w:marTop w:val="0"/>
          <w:marBottom w:val="0"/>
          <w:divBdr>
            <w:top w:val="none" w:sz="0" w:space="0" w:color="auto"/>
            <w:left w:val="none" w:sz="0" w:space="0" w:color="auto"/>
            <w:bottom w:val="none" w:sz="0" w:space="0" w:color="auto"/>
            <w:right w:val="none" w:sz="0" w:space="0" w:color="auto"/>
          </w:divBdr>
        </w:div>
        <w:div w:id="562958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jeng\AppData\Local\Temp\Templafy\WordVsto\dpuk5nm5.dotx" TargetMode="External"/></Relationships>
</file>

<file path=word/theme/theme1.xml><?xml version="1.0" encoding="utf-8"?>
<a:theme xmlns:a="http://schemas.openxmlformats.org/drawingml/2006/main" name="Deloitte Brand Theme">
  <a:themeElements>
    <a:clrScheme name="Custom 1">
      <a:dk1>
        <a:sysClr val="windowText" lastClr="000000"/>
      </a:dk1>
      <a:lt1>
        <a:sysClr val="window" lastClr="FFFFFF"/>
      </a:lt1>
      <a:dk2>
        <a:srgbClr val="D0D0CE"/>
      </a:dk2>
      <a:lt2>
        <a:srgbClr val="53565A"/>
      </a:lt2>
      <a:accent1>
        <a:srgbClr val="86BC25"/>
      </a:accent1>
      <a:accent2>
        <a:srgbClr val="43B02A"/>
      </a:accent2>
      <a:accent3>
        <a:srgbClr val="26890D"/>
      </a:accent3>
      <a:accent4>
        <a:srgbClr val="046A38"/>
      </a:accent4>
      <a:accent5>
        <a:srgbClr val="0D8390"/>
      </a:accent5>
      <a:accent6>
        <a:srgbClr val="007CB0"/>
      </a:accent6>
      <a:hlink>
        <a:srgbClr val="00A3E0"/>
      </a:hlink>
      <a:folHlink>
        <a:srgbClr val="7F7F7F"/>
      </a:folHlink>
    </a:clrScheme>
    <a:fontScheme name="Deloite NSE">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gray">
        <a:solidFill>
          <a:schemeClr val="accent3"/>
        </a:solidFill>
        <a:ln w="19050" algn="ctr">
          <a:noFill/>
          <a:miter lim="800000"/>
          <a:headEnd/>
          <a:tailEnd/>
        </a:ln>
      </a:spPr>
      <a:bodyPr wrap="square" lIns="88900" tIns="88900" rIns="88900" bIns="88900" rtlCol="0" anchor="ctr"/>
      <a:lstStyle>
        <a:defPPr>
          <a:lnSpc>
            <a:spcPct val="106000"/>
          </a:lnSpc>
          <a:buFont typeface="Wingdings 2" pitchFamily="18" charset="2"/>
          <a:buNone/>
          <a:defRPr sz="1600" b="1" dirty="0" smtClean="0">
            <a:solidFill>
              <a:schemeClr val="bg1"/>
            </a:solidFill>
          </a:defRPr>
        </a:defPPr>
      </a:lstStyle>
    </a:spDef>
    <a:lnDef>
      <a:spPr>
        <a:ln>
          <a:solidFill>
            <a:schemeClr val="tx2"/>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defPPr marL="203200" indent="-203200">
          <a:spcBef>
            <a:spcPts val="600"/>
          </a:spcBef>
          <a:buSzPct val="100000"/>
          <a:buFont typeface="Arial"/>
          <a:buChar char="•"/>
          <a:defRPr dirty="0" smtClean="0">
            <a:solidFill>
              <a:srgbClr val="313131"/>
            </a:solidFill>
          </a:defRPr>
        </a:defPPr>
      </a:lstStyle>
    </a:txDef>
  </a:objectDefaults>
  <a:extraClrSchemeLst/>
  <a:custClrLst>
    <a:custClr name="Green 7">
      <a:srgbClr val="2C5234"/>
    </a:custClr>
    <a:custClr name="Green 6">
      <a:srgbClr val="046A38"/>
    </a:custClr>
    <a:custClr name="Green 5">
      <a:srgbClr val="009A44"/>
    </a:custClr>
    <a:custClr name="Green 4">
      <a:srgbClr val="43B02A"/>
    </a:custClr>
    <a:custClr name="Deloitte Green">
      <a:srgbClr val="86BC25"/>
    </a:custClr>
    <a:custClr name="Green 2">
      <a:srgbClr val="C4D600"/>
    </a:custClr>
    <a:custClr name="Green 1">
      <a:srgbClr val="E3E48D"/>
    </a:custClr>
    <a:custClr name="Teal 7">
      <a:srgbClr val="004F59"/>
    </a:custClr>
    <a:custClr name="Teal 6">
      <a:srgbClr val="007680"/>
    </a:custClr>
    <a:custClr name="Teal 5">
      <a:srgbClr val="0097A9"/>
    </a:custClr>
    <a:custClr name="Teal 4">
      <a:srgbClr val="00ABAB"/>
    </a:custClr>
    <a:custClr name="Teal 3">
      <a:srgbClr val="6FC2B4"/>
    </a:custClr>
    <a:custClr name="Teal 2">
      <a:srgbClr val="9DD4CF"/>
    </a:custClr>
    <a:custClr name="Teal 1">
      <a:srgbClr val="DDEFE8"/>
    </a:custClr>
    <a:custClr name="Blue 7">
      <a:srgbClr val="041E42"/>
    </a:custClr>
    <a:custClr name="Blue 6">
      <a:srgbClr val="012169"/>
    </a:custClr>
    <a:custClr name="Blue 5">
      <a:srgbClr val="005587"/>
    </a:custClr>
    <a:custClr name="Blue 4">
      <a:srgbClr val="0076A8"/>
    </a:custClr>
    <a:custClr name="Blue 3">
      <a:srgbClr val="00A3E0"/>
    </a:custClr>
    <a:custClr name="Blue 2">
      <a:srgbClr val="62B5E5"/>
    </a:custClr>
    <a:custClr name="Blue 1">
      <a:srgbClr val="A0DCFF"/>
    </a:custClr>
    <a:custClr name="Cool Gray 11">
      <a:srgbClr val="53565A"/>
    </a:custClr>
    <a:custClr name="Cool Gray 10">
      <a:srgbClr val="63666A"/>
    </a:custClr>
    <a:custClr name="Cool Gray 9">
      <a:srgbClr val="75787B"/>
    </a:custClr>
    <a:custClr name="Cool Gray 7">
      <a:srgbClr val="97999B"/>
    </a:custClr>
    <a:custClr name="Cool Gray 6">
      <a:srgbClr val="A7A8AA"/>
    </a:custClr>
    <a:custClr name="Cool Gray 4">
      <a:srgbClr val="BBBCBC"/>
    </a:custClr>
    <a:custClr name="Cool Gray 2">
      <a:srgbClr val="D0D0CE"/>
    </a:custClr>
    <a:custClr name="White">
      <a:srgbClr val="FFFFFF"/>
    </a:custClr>
    <a:custClr name="Black">
      <a:srgbClr val="000000"/>
    </a:custClr>
    <a:custClr name="Red">
      <a:srgbClr val="DA291C"/>
    </a:custClr>
    <a:custClr name="Orange">
      <a:srgbClr val="ED8B00"/>
    </a:custClr>
    <a:custClr name="Yellow">
      <a:srgbClr val="FFCD00"/>
    </a:custClr>
  </a:custClrLst>
  <a:extLst>
    <a:ext uri="{05A4C25C-085E-4340-85A3-A5531E510DB2}">
      <thm15:themeFamily xmlns:thm15="http://schemas.microsoft.com/office/thememl/2012/main" name="Deloitte Brand Theme" id="{7CF146C4-F33C-4674-9F60-3E413DE8D245}" vid="{1FA3A202-160F-48F1-9CAA-9049691AC62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Deloitte Word Document","templateDescription":"","enableDocumentContentUpdater":false,"version":"2.0"}]]></TemplafyTemplateConfiguration>
</file>

<file path=customXml/itemProps1.xml><?xml version="1.0" encoding="utf-8"?>
<ds:datastoreItem xmlns:ds="http://schemas.openxmlformats.org/officeDocument/2006/customXml" ds:itemID="{5473022F-DECF-4968-B8CF-6BBD2E638916}">
  <ds:schemaRefs/>
</ds:datastoreItem>
</file>

<file path=customXml/itemProps2.xml><?xml version="1.0" encoding="utf-8"?>
<ds:datastoreItem xmlns:ds="http://schemas.openxmlformats.org/officeDocument/2006/customXml" ds:itemID="{CDD69243-3613-4536-AA8D-6ED55ECCEE3E}">
  <ds:schemaRefs/>
</ds:datastoreItem>
</file>

<file path=docMetadata/LabelInfo.xml><?xml version="1.0" encoding="utf-8"?>
<clbl:labelList xmlns:clbl="http://schemas.microsoft.com/office/2020/mipLabelMetadata">
  <clbl:label id="{ea60d57e-af5b-4752-ac57-3e4f28ca11dc}" enabled="1" method="Standard" siteId="{36da45f1-dd2c-4d1f-af13-5abe46b99921}" removed="0"/>
</clbl:labelList>
</file>

<file path=docProps/app.xml><?xml version="1.0" encoding="utf-8"?>
<Properties xmlns="http://schemas.openxmlformats.org/officeDocument/2006/extended-properties" xmlns:vt="http://schemas.openxmlformats.org/officeDocument/2006/docPropsVTypes">
  <Template>dpuk5nm5.dotx</Template>
  <TotalTime>2166</TotalTime>
  <Pages>5</Pages>
  <Words>2007</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bjeng</dc:creator>
  <cp:keywords/>
  <dc:description/>
  <cp:lastModifiedBy>Jeng, Buhari</cp:lastModifiedBy>
  <cp:revision>195</cp:revision>
  <dcterms:created xsi:type="dcterms:W3CDTF">2026-03-04T08:27:00Z</dcterms:created>
  <dcterms:modified xsi:type="dcterms:W3CDTF">2026-03-06T17:33:00Z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2023-06-28T02:43:41Z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792deafc-57ac-4681-b9f5-875577a399cc</vt:lpwstr>
  </property>
  <property fmtid="{D5CDD505-2E9C-101B-9397-08002B2CF9AE}" pid="8" name="MSIP_Label_ea60d57e-af5b-4752-ac57-3e4f28ca11dc_ContentBits">
    <vt:lpwstr>0</vt:lpwstr>
  </property>
  <property fmtid="{D5CDD505-2E9C-101B-9397-08002B2CF9AE}" pid="9" name="MSIP_Label_459ef8e5-3aaa-41a0-b30c-a77b6f506147_Enabled">
    <vt:lpwstr>true</vt:lpwstr>
  </property>
  <property fmtid="{D5CDD505-2E9C-101B-9397-08002B2CF9AE}" pid="10" name="MSIP_Label_459ef8e5-3aaa-41a0-b30c-a77b6f506147_SetDate">
    <vt:lpwstr>2024-03-28T15:41:38Z</vt:lpwstr>
  </property>
  <property fmtid="{D5CDD505-2E9C-101B-9397-08002B2CF9AE}" pid="11" name="MSIP_Label_459ef8e5-3aaa-41a0-b30c-a77b6f506147_Method">
    <vt:lpwstr>Standard</vt:lpwstr>
  </property>
  <property fmtid="{D5CDD505-2E9C-101B-9397-08002B2CF9AE}" pid="12" name="MSIP_Label_459ef8e5-3aaa-41a0-b30c-a77b6f506147_Name">
    <vt:lpwstr>Internal</vt:lpwstr>
  </property>
  <property fmtid="{D5CDD505-2E9C-101B-9397-08002B2CF9AE}" pid="13" name="MSIP_Label_459ef8e5-3aaa-41a0-b30c-a77b6f506147_SiteId">
    <vt:lpwstr>9343c96b-27bb-4092-add6-977870612481</vt:lpwstr>
  </property>
  <property fmtid="{D5CDD505-2E9C-101B-9397-08002B2CF9AE}" pid="14" name="MSIP_Label_459ef8e5-3aaa-41a0-b30c-a77b6f506147_ActionId">
    <vt:lpwstr>63f6a2b3-7b48-4911-8f83-11864e993822</vt:lpwstr>
  </property>
  <property fmtid="{D5CDD505-2E9C-101B-9397-08002B2CF9AE}" pid="15" name="MSIP_Label_459ef8e5-3aaa-41a0-b30c-a77b6f506147_ContentBits">
    <vt:lpwstr>0</vt:lpwstr>
  </property>
  <property fmtid="{D5CDD505-2E9C-101B-9397-08002B2CF9AE}" pid="16" name="TemplafyTenantId">
    <vt:lpwstr>deloittense</vt:lpwstr>
  </property>
  <property fmtid="{D5CDD505-2E9C-101B-9397-08002B2CF9AE}" pid="17" name="TemplafyTemplateId">
    <vt:lpwstr>1119669147292402472</vt:lpwstr>
  </property>
  <property fmtid="{D5CDD505-2E9C-101B-9397-08002B2CF9AE}" pid="18" name="TemplafyUserProfileId">
    <vt:lpwstr>638241412905840216</vt:lpwstr>
  </property>
  <property fmtid="{D5CDD505-2E9C-101B-9397-08002B2CF9AE}" pid="19" name="TemplafyLanguageCode">
    <vt:lpwstr>en-GB</vt:lpwstr>
  </property>
  <property fmtid="{D5CDD505-2E9C-101B-9397-08002B2CF9AE}" pid="20" name="TemplafyFromBlank">
    <vt:bool>true</vt:bool>
  </property>
</Properties>
</file>