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9450" w:type="dxa"/>
        <w:tblCellSpacing w:w="15" w:type="dxa"/>
        <w:tblCellMar>
          <w:top w:w="15" w:type="dxa"/>
          <w:left w:w="15" w:type="dxa"/>
          <w:bottom w:w="15" w:type="dxa"/>
          <w:right w:w="15" w:type="dxa"/>
        </w:tblCellMar>
        <w:tblLook w:val="04A0" w:firstRow="1" w:lastRow="0" w:firstColumn="1" w:lastColumn="0" w:noHBand="0" w:noVBand="1"/>
      </w:tblPr>
      <w:tblGrid>
        <w:gridCol w:w="5833"/>
        <w:gridCol w:w="3617"/>
      </w:tblGrid>
      <w:tr w:rsidR="00734994" w:rsidRPr="000A185C" w14:paraId="46AA1C3E" w14:textId="77777777" w:rsidTr="0093796E">
        <w:trPr>
          <w:tblCellSpacing w:w="15" w:type="dxa"/>
        </w:trPr>
        <w:tc>
          <w:tcPr>
            <w:tcW w:w="5925" w:type="dxa"/>
            <w:vAlign w:val="center"/>
          </w:tcPr>
          <w:p w14:paraId="06C41B8F" w14:textId="13E7381C" w:rsidR="00734994" w:rsidRPr="000A185C" w:rsidRDefault="007E5862" w:rsidP="0093796E">
            <w:pPr>
              <w:rPr>
                <w:lang w:val="en-GB"/>
              </w:rPr>
            </w:pPr>
            <w:r w:rsidRPr="000A185C">
              <w:rPr>
                <w:b/>
                <w:bCs/>
                <w:i/>
                <w:iCs/>
                <w:sz w:val="36"/>
                <w:szCs w:val="36"/>
                <w:lang w:val="en-GB"/>
              </w:rPr>
              <w:t>Coursework Header Sheet</w:t>
            </w:r>
            <w:r w:rsidR="00734994" w:rsidRPr="000A185C">
              <w:rPr>
                <w:lang w:val="en-GB"/>
              </w:rPr>
              <w:br/>
            </w:r>
          </w:p>
        </w:tc>
        <w:tc>
          <w:tcPr>
            <w:tcW w:w="3525" w:type="dxa"/>
            <w:vAlign w:val="center"/>
          </w:tcPr>
          <w:p w14:paraId="2C620016" w14:textId="77777777" w:rsidR="00734994" w:rsidRPr="000A185C" w:rsidRDefault="00734994" w:rsidP="0093796E">
            <w:pPr>
              <w:spacing w:before="100" w:beforeAutospacing="1" w:after="100" w:afterAutospacing="1"/>
              <w:rPr>
                <w:lang w:val="en-GB"/>
              </w:rPr>
            </w:pPr>
            <w:r w:rsidRPr="000A185C">
              <w:rPr>
                <w:noProof/>
                <w:lang w:val="en-GB"/>
              </w:rPr>
              <w:drawing>
                <wp:inline distT="0" distB="0" distL="0" distR="0" wp14:anchorId="0D86617A" wp14:editId="77563C9D">
                  <wp:extent cx="2249170" cy="1108075"/>
                  <wp:effectExtent l="0" t="0" r="0" b="0"/>
                  <wp:docPr id="3" name="圖片 12" descr="https://nelson.gre.ac.uk/gengifs/uog_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圖片 12" descr="https://nelson.gre.ac.uk/gengifs/uog_logo.jpg"/>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49170" cy="1108075"/>
                          </a:xfrm>
                          <a:prstGeom prst="rect">
                            <a:avLst/>
                          </a:prstGeom>
                          <a:noFill/>
                          <a:ln>
                            <a:noFill/>
                          </a:ln>
                        </pic:spPr>
                      </pic:pic>
                    </a:graphicData>
                  </a:graphic>
                </wp:inline>
              </w:drawing>
            </w:r>
          </w:p>
        </w:tc>
      </w:tr>
    </w:tbl>
    <w:p w14:paraId="070A3E9C" w14:textId="77777777" w:rsidR="00734994" w:rsidRPr="000A185C" w:rsidRDefault="00734994" w:rsidP="00734994">
      <w:pPr>
        <w:rPr>
          <w:sz w:val="20"/>
          <w:szCs w:val="20"/>
          <w:lang w:val="en-GB"/>
        </w:rPr>
      </w:pPr>
    </w:p>
    <w:tbl>
      <w:tblPr>
        <w:tblW w:w="9450" w:type="dxa"/>
        <w:tblCellSpacing w:w="15" w:type="dxa"/>
        <w:tblCellMar>
          <w:top w:w="15" w:type="dxa"/>
          <w:left w:w="15" w:type="dxa"/>
          <w:bottom w:w="15" w:type="dxa"/>
          <w:right w:w="15" w:type="dxa"/>
        </w:tblCellMar>
        <w:tblLook w:val="04A0" w:firstRow="1" w:lastRow="0" w:firstColumn="1" w:lastColumn="0" w:noHBand="0" w:noVBand="1"/>
      </w:tblPr>
      <w:tblGrid>
        <w:gridCol w:w="1746"/>
        <w:gridCol w:w="4395"/>
        <w:gridCol w:w="2251"/>
        <w:gridCol w:w="1058"/>
      </w:tblGrid>
      <w:tr w:rsidR="00734994" w:rsidRPr="000A185C" w14:paraId="2A76B647" w14:textId="77777777" w:rsidTr="0093796E">
        <w:trPr>
          <w:tblCellSpacing w:w="15" w:type="dxa"/>
        </w:trPr>
        <w:tc>
          <w:tcPr>
            <w:tcW w:w="1701" w:type="dxa"/>
            <w:vAlign w:val="center"/>
          </w:tcPr>
          <w:p w14:paraId="2F10901C" w14:textId="77777777" w:rsidR="00734994" w:rsidRPr="000A185C" w:rsidRDefault="00734994" w:rsidP="0093796E">
            <w:pPr>
              <w:rPr>
                <w:lang w:val="en-GB"/>
              </w:rPr>
            </w:pPr>
            <w:r w:rsidRPr="000A185C">
              <w:rPr>
                <w:lang w:val="en-GB"/>
              </w:rPr>
              <w:t>Course:</w:t>
            </w:r>
          </w:p>
        </w:tc>
        <w:tc>
          <w:tcPr>
            <w:tcW w:w="4365" w:type="dxa"/>
            <w:vAlign w:val="center"/>
          </w:tcPr>
          <w:p w14:paraId="297546CF" w14:textId="28E5E462" w:rsidR="00734994" w:rsidRPr="000A185C" w:rsidRDefault="00734994" w:rsidP="0093796E">
            <w:pPr>
              <w:rPr>
                <w:lang w:val="en-GB"/>
              </w:rPr>
            </w:pPr>
            <w:r w:rsidRPr="000A185C">
              <w:rPr>
                <w:lang w:val="en-GB"/>
              </w:rPr>
              <w:t>LAW 1138 Research Methods</w:t>
            </w:r>
            <w:r w:rsidR="004A270E" w:rsidRPr="000A185C">
              <w:rPr>
                <w:lang w:val="en-GB"/>
              </w:rPr>
              <w:t xml:space="preserve"> in Law</w:t>
            </w:r>
          </w:p>
        </w:tc>
        <w:tc>
          <w:tcPr>
            <w:tcW w:w="2221" w:type="dxa"/>
            <w:vAlign w:val="center"/>
          </w:tcPr>
          <w:p w14:paraId="132A355D" w14:textId="77777777" w:rsidR="00734994" w:rsidRPr="000A185C" w:rsidRDefault="00734994" w:rsidP="0093796E">
            <w:pPr>
              <w:rPr>
                <w:lang w:val="en-GB"/>
              </w:rPr>
            </w:pPr>
            <w:r w:rsidRPr="000A185C">
              <w:rPr>
                <w:lang w:val="en-GB"/>
              </w:rPr>
              <w:t>Assessment Weight:</w:t>
            </w:r>
          </w:p>
        </w:tc>
        <w:tc>
          <w:tcPr>
            <w:tcW w:w="1013" w:type="dxa"/>
            <w:vAlign w:val="center"/>
          </w:tcPr>
          <w:p w14:paraId="554DF32C" w14:textId="77777777" w:rsidR="00734994" w:rsidRPr="000A185C" w:rsidRDefault="00734994" w:rsidP="0093796E">
            <w:pPr>
              <w:rPr>
                <w:lang w:val="en-GB"/>
              </w:rPr>
            </w:pPr>
            <w:r w:rsidRPr="000A185C">
              <w:rPr>
                <w:lang w:val="en-GB"/>
              </w:rPr>
              <w:t>100%</w:t>
            </w:r>
          </w:p>
        </w:tc>
      </w:tr>
      <w:tr w:rsidR="00734994" w:rsidRPr="000A185C" w14:paraId="71D52186" w14:textId="77777777" w:rsidTr="0093796E">
        <w:trPr>
          <w:tblCellSpacing w:w="15" w:type="dxa"/>
        </w:trPr>
        <w:tc>
          <w:tcPr>
            <w:tcW w:w="1701" w:type="dxa"/>
            <w:vAlign w:val="center"/>
          </w:tcPr>
          <w:p w14:paraId="273B8CB9" w14:textId="77777777" w:rsidR="00734994" w:rsidRPr="000A185C" w:rsidRDefault="00734994" w:rsidP="0093796E">
            <w:pPr>
              <w:rPr>
                <w:lang w:val="en-GB"/>
              </w:rPr>
            </w:pPr>
            <w:r w:rsidRPr="000A185C">
              <w:rPr>
                <w:lang w:val="en-GB"/>
              </w:rPr>
              <w:t>Coursework:</w:t>
            </w:r>
          </w:p>
        </w:tc>
        <w:tc>
          <w:tcPr>
            <w:tcW w:w="4365" w:type="dxa"/>
            <w:vAlign w:val="center"/>
          </w:tcPr>
          <w:p w14:paraId="32926143" w14:textId="181A5905" w:rsidR="00734994" w:rsidRPr="000A185C" w:rsidRDefault="004A270E" w:rsidP="0093796E">
            <w:pPr>
              <w:rPr>
                <w:lang w:val="en-GB"/>
              </w:rPr>
            </w:pPr>
            <w:r w:rsidRPr="000A185C">
              <w:rPr>
                <w:lang w:val="en-GB"/>
              </w:rPr>
              <w:t>Assignment</w:t>
            </w:r>
          </w:p>
        </w:tc>
        <w:tc>
          <w:tcPr>
            <w:tcW w:w="2221" w:type="dxa"/>
            <w:vAlign w:val="center"/>
          </w:tcPr>
          <w:p w14:paraId="34AA08D4" w14:textId="77777777" w:rsidR="00734994" w:rsidRPr="000A185C" w:rsidRDefault="00734994" w:rsidP="0093796E">
            <w:pPr>
              <w:rPr>
                <w:lang w:val="en-GB"/>
              </w:rPr>
            </w:pPr>
            <w:r w:rsidRPr="000A185C">
              <w:rPr>
                <w:lang w:val="en-GB"/>
              </w:rPr>
              <w:t>Submission Deadline:</w:t>
            </w:r>
          </w:p>
        </w:tc>
        <w:tc>
          <w:tcPr>
            <w:tcW w:w="0" w:type="auto"/>
            <w:vAlign w:val="center"/>
          </w:tcPr>
          <w:p w14:paraId="7A217D69" w14:textId="77777777" w:rsidR="00734994" w:rsidRPr="000A185C" w:rsidRDefault="00734994" w:rsidP="0093796E">
            <w:pPr>
              <w:jc w:val="right"/>
              <w:rPr>
                <w:lang w:val="en-GB"/>
              </w:rPr>
            </w:pPr>
          </w:p>
        </w:tc>
      </w:tr>
      <w:tr w:rsidR="00734994" w:rsidRPr="000A185C" w14:paraId="5987E05F" w14:textId="77777777" w:rsidTr="0093796E">
        <w:trPr>
          <w:tblCellSpacing w:w="15" w:type="dxa"/>
        </w:trPr>
        <w:tc>
          <w:tcPr>
            <w:tcW w:w="1701" w:type="dxa"/>
            <w:vAlign w:val="center"/>
          </w:tcPr>
          <w:p w14:paraId="1873FF9A" w14:textId="77777777" w:rsidR="00734994" w:rsidRPr="000A185C" w:rsidRDefault="00734994" w:rsidP="0093796E">
            <w:pPr>
              <w:rPr>
                <w:lang w:val="en-GB"/>
              </w:rPr>
            </w:pPr>
            <w:r w:rsidRPr="000A185C">
              <w:rPr>
                <w:lang w:val="en-GB"/>
              </w:rPr>
              <w:t>Tutor:</w:t>
            </w:r>
          </w:p>
        </w:tc>
        <w:tc>
          <w:tcPr>
            <w:tcW w:w="4365" w:type="dxa"/>
            <w:vAlign w:val="center"/>
          </w:tcPr>
          <w:p w14:paraId="35217C68" w14:textId="1BCDD692" w:rsidR="00734994" w:rsidRPr="000A185C" w:rsidRDefault="00734994" w:rsidP="0093796E">
            <w:pPr>
              <w:rPr>
                <w:rFonts w:ascii="Times" w:hAnsi="Times" w:cs="PMingLiU"/>
                <w:lang w:val="en-GB"/>
              </w:rPr>
            </w:pPr>
            <w:proofErr w:type="spellStart"/>
            <w:r w:rsidRPr="000A185C">
              <w:rPr>
                <w:rFonts w:ascii="Times" w:hAnsi="Times" w:cs="PMingLiU"/>
                <w:lang w:val="en-GB"/>
              </w:rPr>
              <w:t>Dr.</w:t>
            </w:r>
            <w:proofErr w:type="spellEnd"/>
            <w:r w:rsidRPr="000A185C">
              <w:rPr>
                <w:rFonts w:ascii="Times" w:hAnsi="Times" w:cs="PMingLiU"/>
                <w:lang w:val="en-GB"/>
              </w:rPr>
              <w:t xml:space="preserve"> Aries Hui</w:t>
            </w:r>
          </w:p>
        </w:tc>
        <w:tc>
          <w:tcPr>
            <w:tcW w:w="3264" w:type="dxa"/>
            <w:gridSpan w:val="2"/>
            <w:vAlign w:val="center"/>
          </w:tcPr>
          <w:p w14:paraId="60AE63DE" w14:textId="4819E7CF" w:rsidR="00734994" w:rsidRPr="000A185C" w:rsidRDefault="00734994" w:rsidP="0093796E">
            <w:pPr>
              <w:rPr>
                <w:lang w:val="en-GB"/>
              </w:rPr>
            </w:pPr>
            <w:r w:rsidRPr="000A185C">
              <w:rPr>
                <w:lang w:val="en-GB"/>
              </w:rPr>
              <w:t xml:space="preserve">19 February 2021, 9:00 am </w:t>
            </w:r>
          </w:p>
          <w:p w14:paraId="1D3A1D6F" w14:textId="77777777" w:rsidR="00734994" w:rsidRPr="000A185C" w:rsidRDefault="00734994" w:rsidP="0093796E">
            <w:pPr>
              <w:rPr>
                <w:lang w:val="en-GB"/>
              </w:rPr>
            </w:pPr>
            <w:r w:rsidRPr="000A185C">
              <w:rPr>
                <w:lang w:val="en-GB"/>
              </w:rPr>
              <w:t>(Hong Kong Time)</w:t>
            </w:r>
          </w:p>
        </w:tc>
      </w:tr>
      <w:tr w:rsidR="00734994" w:rsidRPr="000A185C" w14:paraId="663759CF" w14:textId="77777777" w:rsidTr="0093796E">
        <w:trPr>
          <w:tblCellSpacing w:w="15" w:type="dxa"/>
        </w:trPr>
        <w:tc>
          <w:tcPr>
            <w:tcW w:w="1701" w:type="dxa"/>
            <w:vAlign w:val="center"/>
          </w:tcPr>
          <w:p w14:paraId="4CB78D6E" w14:textId="77777777" w:rsidR="00734994" w:rsidRPr="000A185C" w:rsidRDefault="00734994" w:rsidP="0093796E">
            <w:pPr>
              <w:rPr>
                <w:lang w:val="en-GB"/>
              </w:rPr>
            </w:pPr>
            <w:r w:rsidRPr="000A185C">
              <w:rPr>
                <w:lang w:val="en-GB"/>
              </w:rPr>
              <w:t>Student number:</w:t>
            </w:r>
          </w:p>
        </w:tc>
        <w:tc>
          <w:tcPr>
            <w:tcW w:w="4365" w:type="dxa"/>
            <w:vAlign w:val="center"/>
          </w:tcPr>
          <w:p w14:paraId="38B98489" w14:textId="77777777" w:rsidR="00734994" w:rsidRPr="000A185C" w:rsidRDefault="00734994" w:rsidP="0093796E">
            <w:pPr>
              <w:rPr>
                <w:lang w:val="en-GB"/>
              </w:rPr>
            </w:pPr>
            <w:r w:rsidRPr="000A185C">
              <w:rPr>
                <w:lang w:val="en-GB"/>
              </w:rPr>
              <w:t>001045286</w:t>
            </w:r>
          </w:p>
        </w:tc>
        <w:tc>
          <w:tcPr>
            <w:tcW w:w="3264" w:type="dxa"/>
            <w:gridSpan w:val="2"/>
            <w:vAlign w:val="center"/>
          </w:tcPr>
          <w:p w14:paraId="401E51DD" w14:textId="77777777" w:rsidR="00734994" w:rsidRPr="000A185C" w:rsidRDefault="00734994" w:rsidP="0093796E">
            <w:pPr>
              <w:jc w:val="right"/>
              <w:rPr>
                <w:lang w:val="en-GB"/>
              </w:rPr>
            </w:pPr>
          </w:p>
        </w:tc>
      </w:tr>
    </w:tbl>
    <w:p w14:paraId="747D41D2" w14:textId="77777777" w:rsidR="00734994" w:rsidRPr="000A185C" w:rsidRDefault="00734994" w:rsidP="00734994">
      <w:pPr>
        <w:rPr>
          <w:sz w:val="20"/>
          <w:szCs w:val="20"/>
          <w:lang w:val="en-GB"/>
        </w:rPr>
      </w:pPr>
    </w:p>
    <w:p w14:paraId="04531D83" w14:textId="77777777" w:rsidR="00734994" w:rsidRPr="000A185C" w:rsidRDefault="0003304D" w:rsidP="00734994">
      <w:pPr>
        <w:rPr>
          <w:sz w:val="20"/>
          <w:szCs w:val="20"/>
          <w:lang w:val="en-GB"/>
        </w:rPr>
      </w:pPr>
      <w:r w:rsidRPr="0003304D">
        <w:rPr>
          <w:noProof/>
          <w:sz w:val="20"/>
          <w:szCs w:val="20"/>
          <w:lang w:val="en-GB"/>
        </w:rPr>
        <w:pict w14:anchorId="6B32CA6F">
          <v:rect id="_x0000_i1026" alt="" style="width:472.5pt;height:1.5pt;mso-width-percent:0;mso-height-percent:0;mso-width-percent:0;mso-height-percent:0" o:hrpct="0" o:hrstd="t" o:hr="t" fillcolor="#9d9da1" stroked="f"/>
        </w:pict>
      </w:r>
    </w:p>
    <w:tbl>
      <w:tblPr>
        <w:tblW w:w="9450" w:type="dxa"/>
        <w:tblCellSpacing w:w="15" w:type="dxa"/>
        <w:tblCellMar>
          <w:top w:w="15" w:type="dxa"/>
          <w:left w:w="15" w:type="dxa"/>
          <w:bottom w:w="15" w:type="dxa"/>
          <w:right w:w="15" w:type="dxa"/>
        </w:tblCellMar>
        <w:tblLook w:val="04A0" w:firstRow="1" w:lastRow="0" w:firstColumn="1" w:lastColumn="0" w:noHBand="0" w:noVBand="1"/>
      </w:tblPr>
      <w:tblGrid>
        <w:gridCol w:w="9450"/>
      </w:tblGrid>
      <w:tr w:rsidR="00734994" w:rsidRPr="000A185C" w14:paraId="286474D9" w14:textId="77777777" w:rsidTr="0093796E">
        <w:trPr>
          <w:tblCellSpacing w:w="15" w:type="dxa"/>
        </w:trPr>
        <w:tc>
          <w:tcPr>
            <w:tcW w:w="0" w:type="auto"/>
            <w:vAlign w:val="center"/>
          </w:tcPr>
          <w:p w14:paraId="039FE6C3" w14:textId="77777777" w:rsidR="00734994" w:rsidRPr="000A185C" w:rsidRDefault="00734994" w:rsidP="0093796E">
            <w:pPr>
              <w:rPr>
                <w:lang w:val="en-GB"/>
              </w:rPr>
            </w:pPr>
            <w:r w:rsidRPr="000A185C">
              <w:rPr>
                <w:lang w:val="en-GB"/>
              </w:rPr>
              <w:t>Coursework is receipted on the understanding that it is the student's own work and that it has not, in whole or part, been presented elsewhere for assessment. Where material has been used from other sources it has been properly acknowledged in accordance with the University's Regulations regarding Cheating and Plagiarism.</w:t>
            </w:r>
          </w:p>
        </w:tc>
      </w:tr>
    </w:tbl>
    <w:p w14:paraId="30E3708A" w14:textId="77777777" w:rsidR="00734994" w:rsidRPr="000A185C" w:rsidRDefault="0003304D" w:rsidP="00734994">
      <w:pPr>
        <w:rPr>
          <w:sz w:val="20"/>
          <w:szCs w:val="20"/>
          <w:lang w:val="en-GB"/>
        </w:rPr>
      </w:pPr>
      <w:r w:rsidRPr="0003304D">
        <w:rPr>
          <w:noProof/>
          <w:sz w:val="20"/>
          <w:szCs w:val="20"/>
          <w:lang w:val="en-GB"/>
        </w:rPr>
        <w:pict w14:anchorId="7B41E666">
          <v:rect id="_x0000_i1025" alt="" style="width:472.5pt;height:1.5pt;mso-width-percent:0;mso-height-percent:0;mso-width-percent:0;mso-height-percent:0" o:hrpct="0" o:hrstd="t" o:hr="t" fillcolor="#9d9da1" stroked="f"/>
        </w:pict>
      </w:r>
    </w:p>
    <w:p w14:paraId="20613175" w14:textId="77777777" w:rsidR="00734994" w:rsidRPr="000A185C" w:rsidRDefault="00734994" w:rsidP="00734994">
      <w:pPr>
        <w:rPr>
          <w:sz w:val="32"/>
          <w:szCs w:val="32"/>
          <w:lang w:val="en-GB"/>
        </w:rPr>
      </w:pPr>
    </w:p>
    <w:tbl>
      <w:tblPr>
        <w:tblW w:w="9450" w:type="dxa"/>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9450"/>
      </w:tblGrid>
      <w:tr w:rsidR="00734994" w:rsidRPr="000A185C" w14:paraId="1B1999D3" w14:textId="77777777" w:rsidTr="0093796E">
        <w:trPr>
          <w:tblCellSpacing w:w="15" w:type="dxa"/>
        </w:trPr>
        <w:tc>
          <w:tcPr>
            <w:tcW w:w="9450" w:type="dxa"/>
            <w:tcBorders>
              <w:top w:val="outset" w:sz="6" w:space="0" w:color="auto"/>
              <w:left w:val="outset" w:sz="6" w:space="0" w:color="auto"/>
              <w:bottom w:val="outset" w:sz="6" w:space="0" w:color="auto"/>
              <w:right w:val="outset" w:sz="6" w:space="0" w:color="auto"/>
            </w:tcBorders>
            <w:vAlign w:val="center"/>
          </w:tcPr>
          <w:p w14:paraId="4BB30861" w14:textId="77777777" w:rsidR="00734994" w:rsidRPr="000A185C" w:rsidRDefault="00734994" w:rsidP="0093796E">
            <w:pPr>
              <w:rPr>
                <w:lang w:val="en-GB"/>
              </w:rPr>
            </w:pPr>
            <w:r w:rsidRPr="000A185C">
              <w:rPr>
                <w:b/>
                <w:bCs/>
                <w:i/>
                <w:iCs/>
                <w:color w:val="000080"/>
                <w:sz w:val="20"/>
                <w:szCs w:val="20"/>
                <w:lang w:val="en-GB"/>
              </w:rPr>
              <w:t>Tutor's comments</w:t>
            </w:r>
            <w:r w:rsidRPr="000A185C">
              <w:rPr>
                <w:lang w:val="en-GB"/>
              </w:rPr>
              <w:t xml:space="preserve">  </w:t>
            </w:r>
            <w:r w:rsidRPr="000A185C">
              <w:rPr>
                <w:lang w:val="en-GB"/>
              </w:rPr>
              <w:br/>
              <w:t xml:space="preserve">  </w:t>
            </w:r>
            <w:r w:rsidRPr="000A185C">
              <w:rPr>
                <w:lang w:val="en-GB"/>
              </w:rPr>
              <w:br/>
              <w:t xml:space="preserve">  </w:t>
            </w:r>
            <w:r w:rsidRPr="000A185C">
              <w:rPr>
                <w:lang w:val="en-GB"/>
              </w:rPr>
              <w:br/>
              <w:t xml:space="preserve">  </w:t>
            </w:r>
            <w:r w:rsidRPr="000A185C">
              <w:rPr>
                <w:lang w:val="en-GB"/>
              </w:rPr>
              <w:br/>
              <w:t xml:space="preserve">  </w:t>
            </w:r>
            <w:r w:rsidRPr="000A185C">
              <w:rPr>
                <w:lang w:val="en-GB"/>
              </w:rPr>
              <w:br/>
              <w:t xml:space="preserve">  </w:t>
            </w:r>
            <w:r w:rsidRPr="000A185C">
              <w:rPr>
                <w:lang w:val="en-GB"/>
              </w:rPr>
              <w:br/>
              <w:t xml:space="preserve">  </w:t>
            </w:r>
          </w:p>
          <w:p w14:paraId="32C28609" w14:textId="77777777" w:rsidR="00734994" w:rsidRPr="000A185C" w:rsidRDefault="00734994" w:rsidP="0093796E">
            <w:pPr>
              <w:rPr>
                <w:lang w:val="en-GB"/>
              </w:rPr>
            </w:pPr>
            <w:r w:rsidRPr="000A185C">
              <w:rPr>
                <w:lang w:val="en-GB"/>
              </w:rPr>
              <w:br/>
              <w:t xml:space="preserve">  </w:t>
            </w:r>
          </w:p>
          <w:p w14:paraId="79BA4044" w14:textId="77777777" w:rsidR="00734994" w:rsidRPr="000A185C" w:rsidRDefault="00734994" w:rsidP="0093796E">
            <w:pPr>
              <w:rPr>
                <w:lang w:val="en-GB"/>
              </w:rPr>
            </w:pPr>
          </w:p>
          <w:p w14:paraId="2E5557E4" w14:textId="6B9CCEE6" w:rsidR="00734994" w:rsidRPr="000A185C" w:rsidRDefault="00734994" w:rsidP="0093796E">
            <w:pPr>
              <w:rPr>
                <w:lang w:val="en-GB"/>
              </w:rPr>
            </w:pPr>
            <w:r w:rsidRPr="000A185C">
              <w:rPr>
                <w:lang w:val="en-GB"/>
              </w:rPr>
              <w:br/>
              <w:t xml:space="preserve">  </w:t>
            </w:r>
            <w:r w:rsidRPr="000A185C">
              <w:rPr>
                <w:lang w:val="en-GB"/>
              </w:rPr>
              <w:br/>
              <w:t xml:space="preserve">  </w:t>
            </w:r>
            <w:r w:rsidRPr="000A185C">
              <w:rPr>
                <w:lang w:val="en-GB"/>
              </w:rPr>
              <w:br/>
              <w:t xml:space="preserve">  </w:t>
            </w:r>
            <w:r w:rsidRPr="000A185C">
              <w:rPr>
                <w:lang w:val="en-GB"/>
              </w:rPr>
              <w:br/>
              <w:t xml:space="preserve">  </w:t>
            </w:r>
            <w:r w:rsidRPr="000A185C">
              <w:rPr>
                <w:lang w:val="en-GB"/>
              </w:rPr>
              <w:br/>
              <w:t xml:space="preserve">  </w:t>
            </w:r>
            <w:r w:rsidRPr="000A185C">
              <w:rPr>
                <w:lang w:val="en-GB"/>
              </w:rPr>
              <w:br/>
              <w:t xml:space="preserve">  </w:t>
            </w:r>
            <w:r w:rsidRPr="000A185C">
              <w:rPr>
                <w:lang w:val="en-GB"/>
              </w:rPr>
              <w:br/>
              <w:t xml:space="preserve">  </w:t>
            </w:r>
            <w:r w:rsidRPr="000A185C">
              <w:rPr>
                <w:lang w:val="en-GB"/>
              </w:rPr>
              <w:br/>
              <w:t xml:space="preserve">  </w:t>
            </w:r>
          </w:p>
        </w:tc>
      </w:tr>
    </w:tbl>
    <w:p w14:paraId="402EFEE1" w14:textId="77777777" w:rsidR="00734994" w:rsidRPr="000A185C" w:rsidRDefault="00734994" w:rsidP="00734994">
      <w:pPr>
        <w:rPr>
          <w:sz w:val="20"/>
          <w:szCs w:val="20"/>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20"/>
        <w:gridCol w:w="3855"/>
        <w:gridCol w:w="2595"/>
      </w:tblGrid>
      <w:tr w:rsidR="00734994" w:rsidRPr="000A185C" w14:paraId="2767F7B0" w14:textId="77777777" w:rsidTr="0093796E">
        <w:trPr>
          <w:tblCellSpacing w:w="15" w:type="dxa"/>
        </w:trPr>
        <w:tc>
          <w:tcPr>
            <w:tcW w:w="3075" w:type="dxa"/>
            <w:vAlign w:val="center"/>
          </w:tcPr>
          <w:p w14:paraId="65F4E5A9" w14:textId="77777777" w:rsidR="00734994" w:rsidRPr="000A185C" w:rsidRDefault="00734994" w:rsidP="0093796E">
            <w:pPr>
              <w:rPr>
                <w:lang w:val="en-GB"/>
              </w:rPr>
            </w:pPr>
            <w:r w:rsidRPr="000A185C">
              <w:rPr>
                <w:b/>
                <w:bCs/>
                <w:i/>
                <w:iCs/>
                <w:lang w:val="en-GB"/>
              </w:rPr>
              <w:t>Grade Awarded___________</w:t>
            </w:r>
          </w:p>
        </w:tc>
        <w:tc>
          <w:tcPr>
            <w:tcW w:w="3825" w:type="dxa"/>
            <w:vAlign w:val="center"/>
          </w:tcPr>
          <w:p w14:paraId="7F1B821F" w14:textId="77777777" w:rsidR="00734994" w:rsidRPr="000A185C" w:rsidRDefault="00734994" w:rsidP="0093796E">
            <w:pPr>
              <w:spacing w:before="100" w:beforeAutospacing="1" w:after="100" w:afterAutospacing="1"/>
              <w:rPr>
                <w:lang w:val="en-GB"/>
              </w:rPr>
            </w:pPr>
            <w:r w:rsidRPr="000A185C">
              <w:rPr>
                <w:b/>
                <w:bCs/>
                <w:i/>
                <w:iCs/>
                <w:lang w:val="en-GB"/>
              </w:rPr>
              <w:t>For Office Use Only__________</w:t>
            </w:r>
          </w:p>
        </w:tc>
        <w:tc>
          <w:tcPr>
            <w:tcW w:w="2550" w:type="dxa"/>
            <w:vAlign w:val="center"/>
          </w:tcPr>
          <w:p w14:paraId="5D5BD785" w14:textId="77777777" w:rsidR="00734994" w:rsidRPr="000A185C" w:rsidRDefault="00734994" w:rsidP="0093796E">
            <w:pPr>
              <w:spacing w:before="100" w:beforeAutospacing="1" w:after="100" w:afterAutospacing="1"/>
              <w:rPr>
                <w:lang w:val="en-GB"/>
              </w:rPr>
            </w:pPr>
            <w:r w:rsidRPr="000A185C">
              <w:rPr>
                <w:b/>
                <w:bCs/>
                <w:i/>
                <w:iCs/>
                <w:lang w:val="en-GB"/>
              </w:rPr>
              <w:t>Final Grade_________</w:t>
            </w:r>
          </w:p>
        </w:tc>
      </w:tr>
      <w:tr w:rsidR="00734994" w:rsidRPr="000A185C" w14:paraId="69B05D75" w14:textId="77777777" w:rsidTr="0093796E">
        <w:trPr>
          <w:tblCellSpacing w:w="15" w:type="dxa"/>
        </w:trPr>
        <w:tc>
          <w:tcPr>
            <w:tcW w:w="0" w:type="auto"/>
            <w:vAlign w:val="center"/>
          </w:tcPr>
          <w:p w14:paraId="5A95E3C4" w14:textId="77777777" w:rsidR="00734994" w:rsidRPr="000A185C" w:rsidRDefault="00734994" w:rsidP="0093796E">
            <w:pPr>
              <w:rPr>
                <w:lang w:val="en-GB"/>
              </w:rPr>
            </w:pPr>
            <w:r w:rsidRPr="000A185C">
              <w:rPr>
                <w:b/>
                <w:bCs/>
                <w:i/>
                <w:iCs/>
                <w:lang w:val="en-GB"/>
              </w:rPr>
              <w:t>Moderation required:</w:t>
            </w:r>
            <w:r w:rsidRPr="000A185C">
              <w:rPr>
                <w:i/>
                <w:iCs/>
                <w:lang w:val="en-GB"/>
              </w:rPr>
              <w:t xml:space="preserve"> yes/no</w:t>
            </w:r>
          </w:p>
        </w:tc>
        <w:tc>
          <w:tcPr>
            <w:tcW w:w="0" w:type="auto"/>
            <w:vAlign w:val="center"/>
          </w:tcPr>
          <w:p w14:paraId="434FC552" w14:textId="77777777" w:rsidR="00734994" w:rsidRPr="000A185C" w:rsidRDefault="00734994" w:rsidP="0093796E">
            <w:pPr>
              <w:spacing w:before="100" w:beforeAutospacing="1" w:after="100" w:afterAutospacing="1"/>
              <w:rPr>
                <w:lang w:val="en-GB"/>
              </w:rPr>
            </w:pPr>
            <w:r w:rsidRPr="000A185C">
              <w:rPr>
                <w:b/>
                <w:bCs/>
                <w:i/>
                <w:iCs/>
                <w:lang w:val="en-GB"/>
              </w:rPr>
              <w:t>Tutor______________________</w:t>
            </w:r>
          </w:p>
        </w:tc>
        <w:tc>
          <w:tcPr>
            <w:tcW w:w="0" w:type="auto"/>
            <w:vAlign w:val="center"/>
          </w:tcPr>
          <w:p w14:paraId="6651C2F0" w14:textId="77777777" w:rsidR="00734994" w:rsidRPr="000A185C" w:rsidRDefault="00734994" w:rsidP="0093796E">
            <w:pPr>
              <w:spacing w:before="100" w:beforeAutospacing="1" w:after="100" w:afterAutospacing="1"/>
              <w:rPr>
                <w:lang w:val="en-GB"/>
              </w:rPr>
            </w:pPr>
            <w:r w:rsidRPr="000A185C">
              <w:rPr>
                <w:b/>
                <w:bCs/>
                <w:i/>
                <w:iCs/>
                <w:lang w:val="en-GB"/>
              </w:rPr>
              <w:t>Date _______________</w:t>
            </w:r>
          </w:p>
        </w:tc>
      </w:tr>
    </w:tbl>
    <w:p w14:paraId="2DFE3D67" w14:textId="77777777" w:rsidR="00734994" w:rsidRPr="000A185C" w:rsidRDefault="00734994" w:rsidP="00734994">
      <w:pPr>
        <w:rPr>
          <w:lang w:val="en-GB"/>
        </w:rPr>
      </w:pPr>
    </w:p>
    <w:p w14:paraId="32DC9467" w14:textId="25AA5A89" w:rsidR="003A3736" w:rsidRPr="000A185C" w:rsidRDefault="005A311E" w:rsidP="002C2FA2">
      <w:pPr>
        <w:spacing w:after="160" w:line="480" w:lineRule="auto"/>
        <w:jc w:val="center"/>
        <w:rPr>
          <w:rFonts w:ascii="Times New Roman" w:hAnsi="Times New Roman" w:cs="Times New Roman"/>
          <w:b/>
          <w:lang w:val="en-GB"/>
        </w:rPr>
      </w:pPr>
      <w:r w:rsidRPr="000A185C">
        <w:rPr>
          <w:rFonts w:ascii="Times New Roman" w:hAnsi="Times New Roman" w:cs="Times New Roman"/>
          <w:b/>
          <w:lang w:val="en-GB"/>
        </w:rPr>
        <w:br w:type="page"/>
      </w:r>
    </w:p>
    <w:p w14:paraId="4093B836" w14:textId="681BBB52" w:rsidR="00814C88" w:rsidRPr="000A185C" w:rsidRDefault="00571E1D" w:rsidP="008809F3">
      <w:pPr>
        <w:pStyle w:val="TOC2"/>
        <w:rPr>
          <w:lang w:val="en-GB"/>
        </w:rPr>
      </w:pPr>
      <w:r w:rsidRPr="000A185C">
        <w:rPr>
          <w:lang w:val="en-GB"/>
        </w:rPr>
        <w:lastRenderedPageBreak/>
        <w:t>Table of Contents</w:t>
      </w:r>
    </w:p>
    <w:p w14:paraId="0AEE1ACD" w14:textId="77777777" w:rsidR="001762C8" w:rsidRPr="000A185C" w:rsidRDefault="001762C8" w:rsidP="001762C8">
      <w:pPr>
        <w:rPr>
          <w:lang w:val="en-GB"/>
        </w:rPr>
      </w:pPr>
    </w:p>
    <w:bookmarkStart w:id="0" w:name="_Toc64579633"/>
    <w:bookmarkStart w:id="1" w:name="_Toc64583489"/>
    <w:p w14:paraId="5C4262D8" w14:textId="547B63BA" w:rsidR="001976DC" w:rsidRDefault="005624DA">
      <w:pPr>
        <w:pStyle w:val="TOC1"/>
        <w:tabs>
          <w:tab w:val="left" w:pos="480"/>
          <w:tab w:val="right" w:leader="dot" w:pos="9622"/>
        </w:tabs>
        <w:rPr>
          <w:rFonts w:cstheme="minorBidi"/>
          <w:b w:val="0"/>
          <w:bCs w:val="0"/>
          <w:i w:val="0"/>
          <w:iCs w:val="0"/>
          <w:noProof/>
          <w:lang w:val="en-HK" w:eastAsia="zh-CN"/>
        </w:rPr>
      </w:pPr>
      <w:r>
        <w:rPr>
          <w:i w:val="0"/>
          <w:iCs w:val="0"/>
          <w:sz w:val="28"/>
          <w:szCs w:val="28"/>
          <w:lang w:val="en-GB"/>
        </w:rPr>
        <w:fldChar w:fldCharType="begin"/>
      </w:r>
      <w:r>
        <w:rPr>
          <w:i w:val="0"/>
          <w:iCs w:val="0"/>
          <w:sz w:val="28"/>
          <w:szCs w:val="28"/>
          <w:lang w:val="en-GB"/>
        </w:rPr>
        <w:instrText xml:space="preserve"> TOC \o "1-3" \h \z \u </w:instrText>
      </w:r>
      <w:r>
        <w:rPr>
          <w:i w:val="0"/>
          <w:iCs w:val="0"/>
          <w:sz w:val="28"/>
          <w:szCs w:val="28"/>
          <w:lang w:val="en-GB"/>
        </w:rPr>
        <w:fldChar w:fldCharType="separate"/>
      </w:r>
      <w:hyperlink w:anchor="_Toc64586419" w:history="1">
        <w:r w:rsidR="001976DC" w:rsidRPr="00DC005A">
          <w:rPr>
            <w:rStyle w:val="Hyperlink"/>
            <w:noProof/>
            <w:lang w:val="en-GB"/>
          </w:rPr>
          <w:t>1.</w:t>
        </w:r>
        <w:r w:rsidR="001976DC">
          <w:rPr>
            <w:rFonts w:cstheme="minorBidi"/>
            <w:b w:val="0"/>
            <w:bCs w:val="0"/>
            <w:i w:val="0"/>
            <w:iCs w:val="0"/>
            <w:noProof/>
            <w:lang w:val="en-HK" w:eastAsia="zh-CN"/>
          </w:rPr>
          <w:tab/>
        </w:r>
        <w:r w:rsidR="001976DC" w:rsidRPr="00DC005A">
          <w:rPr>
            <w:rStyle w:val="Hyperlink"/>
            <w:noProof/>
            <w:lang w:val="en-GB"/>
          </w:rPr>
          <w:t>Research Title</w:t>
        </w:r>
        <w:r w:rsidR="001976DC">
          <w:rPr>
            <w:noProof/>
            <w:webHidden/>
          </w:rPr>
          <w:tab/>
        </w:r>
        <w:r w:rsidR="001976DC">
          <w:rPr>
            <w:noProof/>
            <w:webHidden/>
          </w:rPr>
          <w:fldChar w:fldCharType="begin"/>
        </w:r>
        <w:r w:rsidR="001976DC">
          <w:rPr>
            <w:noProof/>
            <w:webHidden/>
          </w:rPr>
          <w:instrText xml:space="preserve"> PAGEREF _Toc64586419 \h </w:instrText>
        </w:r>
        <w:r w:rsidR="001976DC">
          <w:rPr>
            <w:noProof/>
            <w:webHidden/>
          </w:rPr>
        </w:r>
        <w:r w:rsidR="001976DC">
          <w:rPr>
            <w:noProof/>
            <w:webHidden/>
          </w:rPr>
          <w:fldChar w:fldCharType="separate"/>
        </w:r>
        <w:r w:rsidR="001976DC">
          <w:rPr>
            <w:noProof/>
            <w:webHidden/>
          </w:rPr>
          <w:t>3</w:t>
        </w:r>
        <w:r w:rsidR="001976DC">
          <w:rPr>
            <w:noProof/>
            <w:webHidden/>
          </w:rPr>
          <w:fldChar w:fldCharType="end"/>
        </w:r>
      </w:hyperlink>
    </w:p>
    <w:p w14:paraId="79D6D4A1" w14:textId="30E305D4" w:rsidR="001976DC" w:rsidRDefault="001976DC">
      <w:pPr>
        <w:pStyle w:val="TOC1"/>
        <w:tabs>
          <w:tab w:val="left" w:pos="480"/>
          <w:tab w:val="right" w:leader="dot" w:pos="9622"/>
        </w:tabs>
        <w:rPr>
          <w:rFonts w:cstheme="minorBidi"/>
          <w:b w:val="0"/>
          <w:bCs w:val="0"/>
          <w:i w:val="0"/>
          <w:iCs w:val="0"/>
          <w:noProof/>
          <w:lang w:val="en-HK" w:eastAsia="zh-CN"/>
        </w:rPr>
      </w:pPr>
      <w:hyperlink w:anchor="_Toc64586420" w:history="1">
        <w:r w:rsidRPr="00DC005A">
          <w:rPr>
            <w:rStyle w:val="Hyperlink"/>
            <w:noProof/>
            <w:lang w:val="en-GB"/>
          </w:rPr>
          <w:t>2.</w:t>
        </w:r>
        <w:r>
          <w:rPr>
            <w:rFonts w:cstheme="minorBidi"/>
            <w:b w:val="0"/>
            <w:bCs w:val="0"/>
            <w:i w:val="0"/>
            <w:iCs w:val="0"/>
            <w:noProof/>
            <w:lang w:val="en-HK" w:eastAsia="zh-CN"/>
          </w:rPr>
          <w:tab/>
        </w:r>
        <w:r w:rsidRPr="00DC005A">
          <w:rPr>
            <w:rStyle w:val="Hyperlink"/>
            <w:noProof/>
            <w:lang w:val="en-GB"/>
          </w:rPr>
          <w:t>Research Questions</w:t>
        </w:r>
        <w:r>
          <w:rPr>
            <w:noProof/>
            <w:webHidden/>
          </w:rPr>
          <w:tab/>
        </w:r>
        <w:r>
          <w:rPr>
            <w:noProof/>
            <w:webHidden/>
          </w:rPr>
          <w:fldChar w:fldCharType="begin"/>
        </w:r>
        <w:r>
          <w:rPr>
            <w:noProof/>
            <w:webHidden/>
          </w:rPr>
          <w:instrText xml:space="preserve"> PAGEREF _Toc64586420 \h </w:instrText>
        </w:r>
        <w:r>
          <w:rPr>
            <w:noProof/>
            <w:webHidden/>
          </w:rPr>
        </w:r>
        <w:r>
          <w:rPr>
            <w:noProof/>
            <w:webHidden/>
          </w:rPr>
          <w:fldChar w:fldCharType="separate"/>
        </w:r>
        <w:r>
          <w:rPr>
            <w:noProof/>
            <w:webHidden/>
          </w:rPr>
          <w:t>3</w:t>
        </w:r>
        <w:r>
          <w:rPr>
            <w:noProof/>
            <w:webHidden/>
          </w:rPr>
          <w:fldChar w:fldCharType="end"/>
        </w:r>
      </w:hyperlink>
    </w:p>
    <w:p w14:paraId="41A80E5D" w14:textId="212A687D" w:rsidR="001976DC" w:rsidRDefault="001976DC">
      <w:pPr>
        <w:pStyle w:val="TOC1"/>
        <w:tabs>
          <w:tab w:val="left" w:pos="480"/>
          <w:tab w:val="right" w:leader="dot" w:pos="9622"/>
        </w:tabs>
        <w:rPr>
          <w:rFonts w:cstheme="minorBidi"/>
          <w:b w:val="0"/>
          <w:bCs w:val="0"/>
          <w:i w:val="0"/>
          <w:iCs w:val="0"/>
          <w:noProof/>
          <w:lang w:val="en-HK" w:eastAsia="zh-CN"/>
        </w:rPr>
      </w:pPr>
      <w:hyperlink w:anchor="_Toc64586421" w:history="1">
        <w:r w:rsidRPr="00DC005A">
          <w:rPr>
            <w:rStyle w:val="Hyperlink"/>
            <w:noProof/>
            <w:lang w:val="en-GB"/>
          </w:rPr>
          <w:t>3.</w:t>
        </w:r>
        <w:r>
          <w:rPr>
            <w:rFonts w:cstheme="minorBidi"/>
            <w:b w:val="0"/>
            <w:bCs w:val="0"/>
            <w:i w:val="0"/>
            <w:iCs w:val="0"/>
            <w:noProof/>
            <w:lang w:val="en-HK" w:eastAsia="zh-CN"/>
          </w:rPr>
          <w:tab/>
        </w:r>
        <w:r w:rsidRPr="00DC005A">
          <w:rPr>
            <w:rStyle w:val="Hyperlink"/>
            <w:noProof/>
            <w:lang w:val="en-GB"/>
          </w:rPr>
          <w:t>Objectives</w:t>
        </w:r>
        <w:r>
          <w:rPr>
            <w:noProof/>
            <w:webHidden/>
          </w:rPr>
          <w:tab/>
        </w:r>
        <w:r>
          <w:rPr>
            <w:noProof/>
            <w:webHidden/>
          </w:rPr>
          <w:fldChar w:fldCharType="begin"/>
        </w:r>
        <w:r>
          <w:rPr>
            <w:noProof/>
            <w:webHidden/>
          </w:rPr>
          <w:instrText xml:space="preserve"> PAGEREF _Toc64586421 \h </w:instrText>
        </w:r>
        <w:r>
          <w:rPr>
            <w:noProof/>
            <w:webHidden/>
          </w:rPr>
        </w:r>
        <w:r>
          <w:rPr>
            <w:noProof/>
            <w:webHidden/>
          </w:rPr>
          <w:fldChar w:fldCharType="separate"/>
        </w:r>
        <w:r>
          <w:rPr>
            <w:noProof/>
            <w:webHidden/>
          </w:rPr>
          <w:t>3</w:t>
        </w:r>
        <w:r>
          <w:rPr>
            <w:noProof/>
            <w:webHidden/>
          </w:rPr>
          <w:fldChar w:fldCharType="end"/>
        </w:r>
      </w:hyperlink>
    </w:p>
    <w:p w14:paraId="673BD296" w14:textId="61247C6F" w:rsidR="001976DC" w:rsidRDefault="001976DC">
      <w:pPr>
        <w:pStyle w:val="TOC1"/>
        <w:tabs>
          <w:tab w:val="left" w:pos="480"/>
          <w:tab w:val="right" w:leader="dot" w:pos="9622"/>
        </w:tabs>
        <w:rPr>
          <w:rFonts w:cstheme="minorBidi"/>
          <w:b w:val="0"/>
          <w:bCs w:val="0"/>
          <w:i w:val="0"/>
          <w:iCs w:val="0"/>
          <w:noProof/>
          <w:lang w:val="en-HK" w:eastAsia="zh-CN"/>
        </w:rPr>
      </w:pPr>
      <w:hyperlink w:anchor="_Toc64586422" w:history="1">
        <w:r w:rsidRPr="00DC005A">
          <w:rPr>
            <w:rStyle w:val="Hyperlink"/>
            <w:noProof/>
            <w:lang w:val="en-GB"/>
          </w:rPr>
          <w:t>4.</w:t>
        </w:r>
        <w:r>
          <w:rPr>
            <w:rFonts w:cstheme="minorBidi"/>
            <w:b w:val="0"/>
            <w:bCs w:val="0"/>
            <w:i w:val="0"/>
            <w:iCs w:val="0"/>
            <w:noProof/>
            <w:lang w:val="en-HK" w:eastAsia="zh-CN"/>
          </w:rPr>
          <w:tab/>
        </w:r>
        <w:r w:rsidRPr="00DC005A">
          <w:rPr>
            <w:rStyle w:val="Hyperlink"/>
            <w:noProof/>
            <w:lang w:val="en-GB"/>
          </w:rPr>
          <w:t>The rationale for the research topic</w:t>
        </w:r>
        <w:r>
          <w:rPr>
            <w:noProof/>
            <w:webHidden/>
          </w:rPr>
          <w:tab/>
        </w:r>
        <w:r>
          <w:rPr>
            <w:noProof/>
            <w:webHidden/>
          </w:rPr>
          <w:fldChar w:fldCharType="begin"/>
        </w:r>
        <w:r>
          <w:rPr>
            <w:noProof/>
            <w:webHidden/>
          </w:rPr>
          <w:instrText xml:space="preserve"> PAGEREF _Toc64586422 \h </w:instrText>
        </w:r>
        <w:r>
          <w:rPr>
            <w:noProof/>
            <w:webHidden/>
          </w:rPr>
        </w:r>
        <w:r>
          <w:rPr>
            <w:noProof/>
            <w:webHidden/>
          </w:rPr>
          <w:fldChar w:fldCharType="separate"/>
        </w:r>
        <w:r>
          <w:rPr>
            <w:noProof/>
            <w:webHidden/>
          </w:rPr>
          <w:t>3</w:t>
        </w:r>
        <w:r>
          <w:rPr>
            <w:noProof/>
            <w:webHidden/>
          </w:rPr>
          <w:fldChar w:fldCharType="end"/>
        </w:r>
      </w:hyperlink>
    </w:p>
    <w:p w14:paraId="7D0AA54C" w14:textId="7C8B66A8" w:rsidR="001976DC" w:rsidRDefault="001976DC">
      <w:pPr>
        <w:pStyle w:val="TOC1"/>
        <w:tabs>
          <w:tab w:val="left" w:pos="480"/>
          <w:tab w:val="right" w:leader="dot" w:pos="9622"/>
        </w:tabs>
        <w:rPr>
          <w:rFonts w:cstheme="minorBidi"/>
          <w:b w:val="0"/>
          <w:bCs w:val="0"/>
          <w:i w:val="0"/>
          <w:iCs w:val="0"/>
          <w:noProof/>
          <w:lang w:val="en-HK" w:eastAsia="zh-CN"/>
        </w:rPr>
      </w:pPr>
      <w:hyperlink w:anchor="_Toc64586423" w:history="1">
        <w:r w:rsidRPr="00DC005A">
          <w:rPr>
            <w:rStyle w:val="Hyperlink"/>
            <w:noProof/>
            <w:lang w:val="en-GB"/>
          </w:rPr>
          <w:t>5.</w:t>
        </w:r>
        <w:r>
          <w:rPr>
            <w:rFonts w:cstheme="minorBidi"/>
            <w:b w:val="0"/>
            <w:bCs w:val="0"/>
            <w:i w:val="0"/>
            <w:iCs w:val="0"/>
            <w:noProof/>
            <w:lang w:val="en-HK" w:eastAsia="zh-CN"/>
          </w:rPr>
          <w:tab/>
        </w:r>
        <w:r w:rsidRPr="00DC005A">
          <w:rPr>
            <w:rStyle w:val="Hyperlink"/>
            <w:noProof/>
            <w:lang w:val="en-GB"/>
          </w:rPr>
          <w:t>Proposed Methodology</w:t>
        </w:r>
        <w:r>
          <w:rPr>
            <w:noProof/>
            <w:webHidden/>
          </w:rPr>
          <w:tab/>
        </w:r>
        <w:r>
          <w:rPr>
            <w:noProof/>
            <w:webHidden/>
          </w:rPr>
          <w:fldChar w:fldCharType="begin"/>
        </w:r>
        <w:r>
          <w:rPr>
            <w:noProof/>
            <w:webHidden/>
          </w:rPr>
          <w:instrText xml:space="preserve"> PAGEREF _Toc64586423 \h </w:instrText>
        </w:r>
        <w:r>
          <w:rPr>
            <w:noProof/>
            <w:webHidden/>
          </w:rPr>
        </w:r>
        <w:r>
          <w:rPr>
            <w:noProof/>
            <w:webHidden/>
          </w:rPr>
          <w:fldChar w:fldCharType="separate"/>
        </w:r>
        <w:r>
          <w:rPr>
            <w:noProof/>
            <w:webHidden/>
          </w:rPr>
          <w:t>4</w:t>
        </w:r>
        <w:r>
          <w:rPr>
            <w:noProof/>
            <w:webHidden/>
          </w:rPr>
          <w:fldChar w:fldCharType="end"/>
        </w:r>
      </w:hyperlink>
    </w:p>
    <w:p w14:paraId="1C744887" w14:textId="33CEA59E" w:rsidR="001976DC" w:rsidRDefault="001976DC">
      <w:pPr>
        <w:pStyle w:val="TOC1"/>
        <w:tabs>
          <w:tab w:val="left" w:pos="480"/>
          <w:tab w:val="right" w:leader="dot" w:pos="9622"/>
        </w:tabs>
        <w:rPr>
          <w:rFonts w:cstheme="minorBidi"/>
          <w:b w:val="0"/>
          <w:bCs w:val="0"/>
          <w:i w:val="0"/>
          <w:iCs w:val="0"/>
          <w:noProof/>
          <w:lang w:val="en-HK" w:eastAsia="zh-CN"/>
        </w:rPr>
      </w:pPr>
      <w:hyperlink w:anchor="_Toc64586424" w:history="1">
        <w:r w:rsidRPr="00DC005A">
          <w:rPr>
            <w:rStyle w:val="Hyperlink"/>
            <w:noProof/>
            <w:lang w:val="en-GB"/>
          </w:rPr>
          <w:t>6.</w:t>
        </w:r>
        <w:r>
          <w:rPr>
            <w:rFonts w:cstheme="minorBidi"/>
            <w:b w:val="0"/>
            <w:bCs w:val="0"/>
            <w:i w:val="0"/>
            <w:iCs w:val="0"/>
            <w:noProof/>
            <w:lang w:val="en-HK" w:eastAsia="zh-CN"/>
          </w:rPr>
          <w:tab/>
        </w:r>
        <w:r w:rsidRPr="00DC005A">
          <w:rPr>
            <w:rStyle w:val="Hyperlink"/>
            <w:noProof/>
            <w:lang w:val="en-GB"/>
          </w:rPr>
          <w:t>Literature Review</w:t>
        </w:r>
        <w:r>
          <w:rPr>
            <w:noProof/>
            <w:webHidden/>
          </w:rPr>
          <w:tab/>
        </w:r>
        <w:r>
          <w:rPr>
            <w:noProof/>
            <w:webHidden/>
          </w:rPr>
          <w:fldChar w:fldCharType="begin"/>
        </w:r>
        <w:r>
          <w:rPr>
            <w:noProof/>
            <w:webHidden/>
          </w:rPr>
          <w:instrText xml:space="preserve"> PAGEREF _Toc64586424 \h </w:instrText>
        </w:r>
        <w:r>
          <w:rPr>
            <w:noProof/>
            <w:webHidden/>
          </w:rPr>
        </w:r>
        <w:r>
          <w:rPr>
            <w:noProof/>
            <w:webHidden/>
          </w:rPr>
          <w:fldChar w:fldCharType="separate"/>
        </w:r>
        <w:r>
          <w:rPr>
            <w:noProof/>
            <w:webHidden/>
          </w:rPr>
          <w:t>5</w:t>
        </w:r>
        <w:r>
          <w:rPr>
            <w:noProof/>
            <w:webHidden/>
          </w:rPr>
          <w:fldChar w:fldCharType="end"/>
        </w:r>
      </w:hyperlink>
    </w:p>
    <w:p w14:paraId="340F1685" w14:textId="51335D3B" w:rsidR="001976DC" w:rsidRDefault="001976DC">
      <w:pPr>
        <w:pStyle w:val="TOC2"/>
        <w:tabs>
          <w:tab w:val="right" w:leader="dot" w:pos="9622"/>
        </w:tabs>
        <w:rPr>
          <w:rFonts w:cstheme="minorBidi"/>
          <w:b w:val="0"/>
          <w:bCs w:val="0"/>
          <w:noProof/>
          <w:sz w:val="24"/>
          <w:szCs w:val="24"/>
          <w:lang w:val="en-HK" w:eastAsia="zh-CN"/>
        </w:rPr>
      </w:pPr>
      <w:hyperlink w:anchor="_Toc64586425" w:history="1">
        <w:r w:rsidRPr="00DC005A">
          <w:rPr>
            <w:rStyle w:val="Hyperlink"/>
            <w:noProof/>
            <w:lang w:val="en-GB"/>
          </w:rPr>
          <w:t>Statutes</w:t>
        </w:r>
        <w:r>
          <w:rPr>
            <w:noProof/>
            <w:webHidden/>
          </w:rPr>
          <w:tab/>
        </w:r>
        <w:r>
          <w:rPr>
            <w:noProof/>
            <w:webHidden/>
          </w:rPr>
          <w:fldChar w:fldCharType="begin"/>
        </w:r>
        <w:r>
          <w:rPr>
            <w:noProof/>
            <w:webHidden/>
          </w:rPr>
          <w:instrText xml:space="preserve"> PAGEREF _Toc64586425 \h </w:instrText>
        </w:r>
        <w:r>
          <w:rPr>
            <w:noProof/>
            <w:webHidden/>
          </w:rPr>
        </w:r>
        <w:r>
          <w:rPr>
            <w:noProof/>
            <w:webHidden/>
          </w:rPr>
          <w:fldChar w:fldCharType="separate"/>
        </w:r>
        <w:r>
          <w:rPr>
            <w:noProof/>
            <w:webHidden/>
          </w:rPr>
          <w:t>6</w:t>
        </w:r>
        <w:r>
          <w:rPr>
            <w:noProof/>
            <w:webHidden/>
          </w:rPr>
          <w:fldChar w:fldCharType="end"/>
        </w:r>
      </w:hyperlink>
    </w:p>
    <w:p w14:paraId="41DFBDFD" w14:textId="5BD6F358" w:rsidR="001976DC" w:rsidRDefault="001976DC">
      <w:pPr>
        <w:pStyle w:val="TOC2"/>
        <w:tabs>
          <w:tab w:val="right" w:leader="dot" w:pos="9622"/>
        </w:tabs>
        <w:rPr>
          <w:rFonts w:cstheme="minorBidi"/>
          <w:b w:val="0"/>
          <w:bCs w:val="0"/>
          <w:noProof/>
          <w:sz w:val="24"/>
          <w:szCs w:val="24"/>
          <w:lang w:val="en-HK" w:eastAsia="zh-CN"/>
        </w:rPr>
      </w:pPr>
      <w:hyperlink w:anchor="_Toc64586426" w:history="1">
        <w:r w:rsidRPr="00DC005A">
          <w:rPr>
            <w:rStyle w:val="Hyperlink"/>
            <w:noProof/>
            <w:lang w:val="en-GB"/>
          </w:rPr>
          <w:t>Case Laws</w:t>
        </w:r>
        <w:r>
          <w:rPr>
            <w:noProof/>
            <w:webHidden/>
          </w:rPr>
          <w:tab/>
        </w:r>
        <w:r>
          <w:rPr>
            <w:noProof/>
            <w:webHidden/>
          </w:rPr>
          <w:fldChar w:fldCharType="begin"/>
        </w:r>
        <w:r>
          <w:rPr>
            <w:noProof/>
            <w:webHidden/>
          </w:rPr>
          <w:instrText xml:space="preserve"> PAGEREF _Toc64586426 \h </w:instrText>
        </w:r>
        <w:r>
          <w:rPr>
            <w:noProof/>
            <w:webHidden/>
          </w:rPr>
        </w:r>
        <w:r>
          <w:rPr>
            <w:noProof/>
            <w:webHidden/>
          </w:rPr>
          <w:fldChar w:fldCharType="separate"/>
        </w:r>
        <w:r>
          <w:rPr>
            <w:noProof/>
            <w:webHidden/>
          </w:rPr>
          <w:t>7</w:t>
        </w:r>
        <w:r>
          <w:rPr>
            <w:noProof/>
            <w:webHidden/>
          </w:rPr>
          <w:fldChar w:fldCharType="end"/>
        </w:r>
      </w:hyperlink>
    </w:p>
    <w:p w14:paraId="3F886C4D" w14:textId="4C7261AB" w:rsidR="001976DC" w:rsidRDefault="001976DC">
      <w:pPr>
        <w:pStyle w:val="TOC1"/>
        <w:tabs>
          <w:tab w:val="right" w:leader="dot" w:pos="9622"/>
        </w:tabs>
        <w:rPr>
          <w:rFonts w:cstheme="minorBidi"/>
          <w:b w:val="0"/>
          <w:bCs w:val="0"/>
          <w:i w:val="0"/>
          <w:iCs w:val="0"/>
          <w:noProof/>
          <w:lang w:val="en-HK" w:eastAsia="zh-CN"/>
        </w:rPr>
      </w:pPr>
      <w:hyperlink w:anchor="_Toc64586427" w:history="1">
        <w:r w:rsidRPr="00DC005A">
          <w:rPr>
            <w:rStyle w:val="Hyperlink"/>
            <w:noProof/>
            <w:lang w:val="en-GB"/>
          </w:rPr>
          <w:t>Appendix</w:t>
        </w:r>
        <w:r>
          <w:rPr>
            <w:noProof/>
            <w:webHidden/>
          </w:rPr>
          <w:tab/>
        </w:r>
        <w:r>
          <w:rPr>
            <w:noProof/>
            <w:webHidden/>
          </w:rPr>
          <w:fldChar w:fldCharType="begin"/>
        </w:r>
        <w:r>
          <w:rPr>
            <w:noProof/>
            <w:webHidden/>
          </w:rPr>
          <w:instrText xml:space="preserve"> PAGEREF _Toc64586427 \h </w:instrText>
        </w:r>
        <w:r>
          <w:rPr>
            <w:noProof/>
            <w:webHidden/>
          </w:rPr>
        </w:r>
        <w:r>
          <w:rPr>
            <w:noProof/>
            <w:webHidden/>
          </w:rPr>
          <w:fldChar w:fldCharType="separate"/>
        </w:r>
        <w:r>
          <w:rPr>
            <w:noProof/>
            <w:webHidden/>
          </w:rPr>
          <w:t>9</w:t>
        </w:r>
        <w:r>
          <w:rPr>
            <w:noProof/>
            <w:webHidden/>
          </w:rPr>
          <w:fldChar w:fldCharType="end"/>
        </w:r>
      </w:hyperlink>
    </w:p>
    <w:p w14:paraId="6FAF9432" w14:textId="6EB8B0D1" w:rsidR="001976DC" w:rsidRDefault="001976DC">
      <w:pPr>
        <w:pStyle w:val="TOC2"/>
        <w:tabs>
          <w:tab w:val="right" w:leader="dot" w:pos="9622"/>
        </w:tabs>
        <w:rPr>
          <w:rFonts w:cstheme="minorBidi"/>
          <w:b w:val="0"/>
          <w:bCs w:val="0"/>
          <w:noProof/>
          <w:sz w:val="24"/>
          <w:szCs w:val="24"/>
          <w:lang w:val="en-HK" w:eastAsia="zh-CN"/>
        </w:rPr>
      </w:pPr>
      <w:hyperlink w:anchor="_Toc64586428" w:history="1">
        <w:r w:rsidRPr="00DC005A">
          <w:rPr>
            <w:rStyle w:val="Hyperlink"/>
            <w:noProof/>
            <w:lang w:val="en-GB"/>
          </w:rPr>
          <w:t>Chapter Headings of the Dissertation</w:t>
        </w:r>
        <w:r>
          <w:rPr>
            <w:noProof/>
            <w:webHidden/>
          </w:rPr>
          <w:tab/>
        </w:r>
        <w:r>
          <w:rPr>
            <w:noProof/>
            <w:webHidden/>
          </w:rPr>
          <w:fldChar w:fldCharType="begin"/>
        </w:r>
        <w:r>
          <w:rPr>
            <w:noProof/>
            <w:webHidden/>
          </w:rPr>
          <w:instrText xml:space="preserve"> PAGEREF _Toc64586428 \h </w:instrText>
        </w:r>
        <w:r>
          <w:rPr>
            <w:noProof/>
            <w:webHidden/>
          </w:rPr>
        </w:r>
        <w:r>
          <w:rPr>
            <w:noProof/>
            <w:webHidden/>
          </w:rPr>
          <w:fldChar w:fldCharType="separate"/>
        </w:r>
        <w:r>
          <w:rPr>
            <w:noProof/>
            <w:webHidden/>
          </w:rPr>
          <w:t>9</w:t>
        </w:r>
        <w:r>
          <w:rPr>
            <w:noProof/>
            <w:webHidden/>
          </w:rPr>
          <w:fldChar w:fldCharType="end"/>
        </w:r>
      </w:hyperlink>
    </w:p>
    <w:p w14:paraId="3DD53448" w14:textId="5E9B3D63" w:rsidR="001976DC" w:rsidRDefault="001976DC">
      <w:pPr>
        <w:pStyle w:val="TOC2"/>
        <w:tabs>
          <w:tab w:val="right" w:leader="dot" w:pos="9622"/>
        </w:tabs>
        <w:rPr>
          <w:rFonts w:cstheme="minorBidi"/>
          <w:b w:val="0"/>
          <w:bCs w:val="0"/>
          <w:noProof/>
          <w:sz w:val="24"/>
          <w:szCs w:val="24"/>
          <w:lang w:val="en-HK" w:eastAsia="zh-CN"/>
        </w:rPr>
      </w:pPr>
      <w:hyperlink w:anchor="_Toc64586429" w:history="1">
        <w:r w:rsidRPr="00DC005A">
          <w:rPr>
            <w:rStyle w:val="Hyperlink"/>
            <w:noProof/>
            <w:lang w:val="en-GB"/>
          </w:rPr>
          <w:t>Work Plan</w:t>
        </w:r>
        <w:r>
          <w:rPr>
            <w:noProof/>
            <w:webHidden/>
          </w:rPr>
          <w:tab/>
        </w:r>
        <w:r>
          <w:rPr>
            <w:noProof/>
            <w:webHidden/>
          </w:rPr>
          <w:fldChar w:fldCharType="begin"/>
        </w:r>
        <w:r>
          <w:rPr>
            <w:noProof/>
            <w:webHidden/>
          </w:rPr>
          <w:instrText xml:space="preserve"> PAGEREF _Toc64586429 \h </w:instrText>
        </w:r>
        <w:r>
          <w:rPr>
            <w:noProof/>
            <w:webHidden/>
          </w:rPr>
        </w:r>
        <w:r>
          <w:rPr>
            <w:noProof/>
            <w:webHidden/>
          </w:rPr>
          <w:fldChar w:fldCharType="separate"/>
        </w:r>
        <w:r>
          <w:rPr>
            <w:noProof/>
            <w:webHidden/>
          </w:rPr>
          <w:t>10</w:t>
        </w:r>
        <w:r>
          <w:rPr>
            <w:noProof/>
            <w:webHidden/>
          </w:rPr>
          <w:fldChar w:fldCharType="end"/>
        </w:r>
      </w:hyperlink>
    </w:p>
    <w:p w14:paraId="37437A36" w14:textId="668BDCA4" w:rsidR="001976DC" w:rsidRDefault="001976DC">
      <w:pPr>
        <w:pStyle w:val="TOC1"/>
        <w:tabs>
          <w:tab w:val="right" w:leader="dot" w:pos="9622"/>
        </w:tabs>
        <w:rPr>
          <w:rFonts w:cstheme="minorBidi"/>
          <w:b w:val="0"/>
          <w:bCs w:val="0"/>
          <w:i w:val="0"/>
          <w:iCs w:val="0"/>
          <w:noProof/>
          <w:lang w:val="en-HK" w:eastAsia="zh-CN"/>
        </w:rPr>
      </w:pPr>
      <w:hyperlink w:anchor="_Toc64586430" w:history="1">
        <w:r w:rsidRPr="00DC005A">
          <w:rPr>
            <w:rStyle w:val="Hyperlink"/>
            <w:noProof/>
            <w:lang w:val="en-GB"/>
          </w:rPr>
          <w:t>Bibliography</w:t>
        </w:r>
        <w:r>
          <w:rPr>
            <w:noProof/>
            <w:webHidden/>
          </w:rPr>
          <w:tab/>
        </w:r>
        <w:r>
          <w:rPr>
            <w:noProof/>
            <w:webHidden/>
          </w:rPr>
          <w:fldChar w:fldCharType="begin"/>
        </w:r>
        <w:r>
          <w:rPr>
            <w:noProof/>
            <w:webHidden/>
          </w:rPr>
          <w:instrText xml:space="preserve"> PAGEREF _Toc64586430 \h </w:instrText>
        </w:r>
        <w:r>
          <w:rPr>
            <w:noProof/>
            <w:webHidden/>
          </w:rPr>
        </w:r>
        <w:r>
          <w:rPr>
            <w:noProof/>
            <w:webHidden/>
          </w:rPr>
          <w:fldChar w:fldCharType="separate"/>
        </w:r>
        <w:r>
          <w:rPr>
            <w:noProof/>
            <w:webHidden/>
          </w:rPr>
          <w:t>11</w:t>
        </w:r>
        <w:r>
          <w:rPr>
            <w:noProof/>
            <w:webHidden/>
          </w:rPr>
          <w:fldChar w:fldCharType="end"/>
        </w:r>
      </w:hyperlink>
    </w:p>
    <w:p w14:paraId="1C09AA10" w14:textId="32B42B1B" w:rsidR="001762C8" w:rsidRPr="000A185C" w:rsidRDefault="005624DA">
      <w:pPr>
        <w:spacing w:after="160" w:line="259" w:lineRule="auto"/>
        <w:rPr>
          <w:b/>
          <w:bCs/>
          <w:sz w:val="28"/>
          <w:szCs w:val="28"/>
          <w:lang w:val="en-GB"/>
        </w:rPr>
      </w:pPr>
      <w:r>
        <w:rPr>
          <w:rFonts w:cstheme="minorHAnsi"/>
          <w:i/>
          <w:iCs/>
          <w:sz w:val="28"/>
          <w:szCs w:val="28"/>
          <w:lang w:val="en-GB"/>
        </w:rPr>
        <w:fldChar w:fldCharType="end"/>
      </w:r>
    </w:p>
    <w:p w14:paraId="0A205E44" w14:textId="4F7C7AD3" w:rsidR="00AF21FE" w:rsidRPr="000A185C" w:rsidRDefault="00AF21FE">
      <w:pPr>
        <w:spacing w:after="160" w:line="259" w:lineRule="auto"/>
        <w:rPr>
          <w:b/>
          <w:bCs/>
          <w:sz w:val="28"/>
          <w:szCs w:val="28"/>
          <w:lang w:val="en-GB"/>
        </w:rPr>
      </w:pPr>
      <w:r w:rsidRPr="000A185C">
        <w:rPr>
          <w:b/>
          <w:bCs/>
          <w:sz w:val="28"/>
          <w:szCs w:val="28"/>
          <w:lang w:val="en-GB"/>
        </w:rPr>
        <w:br w:type="page"/>
      </w:r>
    </w:p>
    <w:p w14:paraId="7580CE89" w14:textId="77777777" w:rsidR="001762C8" w:rsidRPr="000A185C" w:rsidRDefault="001762C8">
      <w:pPr>
        <w:spacing w:after="160" w:line="259" w:lineRule="auto"/>
        <w:rPr>
          <w:b/>
          <w:bCs/>
          <w:sz w:val="28"/>
          <w:szCs w:val="28"/>
          <w:lang w:val="en-GB"/>
        </w:rPr>
      </w:pPr>
    </w:p>
    <w:p w14:paraId="345F155E" w14:textId="795BFD38" w:rsidR="0070523E" w:rsidRPr="000A185C" w:rsidRDefault="00D92BCC" w:rsidP="007E5862">
      <w:pPr>
        <w:pStyle w:val="Heading1"/>
        <w:rPr>
          <w:b/>
          <w:bCs/>
          <w:sz w:val="28"/>
          <w:szCs w:val="28"/>
          <w:lang w:val="en-GB"/>
        </w:rPr>
      </w:pPr>
      <w:bookmarkStart w:id="2" w:name="_Toc64586419"/>
      <w:r w:rsidRPr="000A185C">
        <w:rPr>
          <w:b/>
          <w:bCs/>
          <w:sz w:val="28"/>
          <w:szCs w:val="28"/>
          <w:lang w:val="en-GB"/>
        </w:rPr>
        <w:t>1.</w:t>
      </w:r>
      <w:r w:rsidR="003A3736" w:rsidRPr="000A185C">
        <w:rPr>
          <w:b/>
          <w:bCs/>
          <w:sz w:val="28"/>
          <w:szCs w:val="28"/>
          <w:lang w:val="en-GB"/>
        </w:rPr>
        <w:tab/>
      </w:r>
      <w:r w:rsidR="005A311E" w:rsidRPr="000A185C">
        <w:rPr>
          <w:b/>
          <w:bCs/>
          <w:sz w:val="28"/>
          <w:szCs w:val="28"/>
          <w:lang w:val="en-GB"/>
        </w:rPr>
        <w:t>Research Title</w:t>
      </w:r>
      <w:bookmarkEnd w:id="0"/>
      <w:bookmarkEnd w:id="1"/>
      <w:bookmarkEnd w:id="2"/>
    </w:p>
    <w:p w14:paraId="3BEECEF5" w14:textId="5754AE11" w:rsidR="00734994" w:rsidRPr="000A185C" w:rsidRDefault="005A311E" w:rsidP="00D40BFA">
      <w:pPr>
        <w:spacing w:line="360" w:lineRule="auto"/>
        <w:ind w:left="720"/>
        <w:rPr>
          <w:rFonts w:ascii="Times New Roman" w:hAnsi="Times New Roman" w:cs="Times New Roman"/>
          <w:lang w:val="en-GB"/>
        </w:rPr>
      </w:pPr>
      <w:r w:rsidRPr="000A185C">
        <w:rPr>
          <w:rFonts w:ascii="Times New Roman" w:hAnsi="Times New Roman" w:cs="Times New Roman"/>
          <w:lang w:val="en-GB"/>
        </w:rPr>
        <w:t>A new battle ground for UK Competition Law: Global companies are manipulating the competition with big data.</w:t>
      </w:r>
    </w:p>
    <w:p w14:paraId="66A6B6E9" w14:textId="77777777" w:rsidR="002C2FA2" w:rsidRPr="000A185C" w:rsidRDefault="002C2FA2" w:rsidP="00D40BFA">
      <w:pPr>
        <w:spacing w:line="360" w:lineRule="auto"/>
        <w:ind w:left="720"/>
        <w:rPr>
          <w:rFonts w:ascii="Times New Roman" w:hAnsi="Times New Roman" w:cs="Times New Roman"/>
          <w:lang w:val="en-GB"/>
        </w:rPr>
      </w:pPr>
    </w:p>
    <w:p w14:paraId="6BC6F7CF" w14:textId="0A4B2EB3" w:rsidR="0070523E" w:rsidRPr="000A185C" w:rsidRDefault="00D92BCC" w:rsidP="007E5862">
      <w:pPr>
        <w:pStyle w:val="Heading1"/>
        <w:rPr>
          <w:b/>
          <w:bCs/>
          <w:sz w:val="28"/>
          <w:szCs w:val="28"/>
          <w:lang w:val="en-GB"/>
        </w:rPr>
      </w:pPr>
      <w:bookmarkStart w:id="3" w:name="_Toc64579634"/>
      <w:bookmarkStart w:id="4" w:name="_Toc64583490"/>
      <w:bookmarkStart w:id="5" w:name="_Toc64586420"/>
      <w:r w:rsidRPr="000A185C">
        <w:rPr>
          <w:b/>
          <w:bCs/>
          <w:sz w:val="28"/>
          <w:szCs w:val="28"/>
          <w:lang w:val="en-GB"/>
        </w:rPr>
        <w:t>2.</w:t>
      </w:r>
      <w:r w:rsidR="003A3736" w:rsidRPr="000A185C">
        <w:rPr>
          <w:b/>
          <w:bCs/>
          <w:sz w:val="28"/>
          <w:szCs w:val="28"/>
          <w:lang w:val="en-GB"/>
        </w:rPr>
        <w:tab/>
      </w:r>
      <w:r w:rsidR="005A311E" w:rsidRPr="000A185C">
        <w:rPr>
          <w:b/>
          <w:bCs/>
          <w:sz w:val="28"/>
          <w:szCs w:val="28"/>
          <w:lang w:val="en-GB"/>
        </w:rPr>
        <w:t xml:space="preserve">Research </w:t>
      </w:r>
      <w:r w:rsidR="00BC0828" w:rsidRPr="000A185C">
        <w:rPr>
          <w:b/>
          <w:bCs/>
          <w:sz w:val="28"/>
          <w:szCs w:val="28"/>
          <w:lang w:val="en-GB"/>
        </w:rPr>
        <w:t>Q</w:t>
      </w:r>
      <w:r w:rsidR="005A311E" w:rsidRPr="000A185C">
        <w:rPr>
          <w:b/>
          <w:bCs/>
          <w:sz w:val="28"/>
          <w:szCs w:val="28"/>
          <w:lang w:val="en-GB"/>
        </w:rPr>
        <w:t>uestions</w:t>
      </w:r>
      <w:bookmarkEnd w:id="3"/>
      <w:bookmarkEnd w:id="4"/>
      <w:bookmarkEnd w:id="5"/>
    </w:p>
    <w:p w14:paraId="249D82A4" w14:textId="77777777" w:rsidR="00D92BCC" w:rsidRPr="000A185C" w:rsidRDefault="005A311E" w:rsidP="00D92BCC">
      <w:pPr>
        <w:pStyle w:val="ListParagraph"/>
        <w:numPr>
          <w:ilvl w:val="1"/>
          <w:numId w:val="8"/>
        </w:numPr>
        <w:spacing w:line="360" w:lineRule="auto"/>
        <w:ind w:left="1418" w:hanging="709"/>
        <w:rPr>
          <w:rFonts w:ascii="Times New Roman" w:hAnsi="Times New Roman" w:cs="Times New Roman"/>
          <w:lang w:val="en-GB"/>
        </w:rPr>
      </w:pPr>
      <w:r w:rsidRPr="000A185C">
        <w:rPr>
          <w:rFonts w:ascii="Times New Roman" w:hAnsi="Times New Roman" w:cs="Times New Roman"/>
          <w:lang w:val="en-GB"/>
        </w:rPr>
        <w:t>How can tech companies avoid stepping into the antitrust loophole when applying big data in their business?</w:t>
      </w:r>
    </w:p>
    <w:p w14:paraId="5512E2CC" w14:textId="24C408B3" w:rsidR="00734994" w:rsidRPr="000A185C" w:rsidRDefault="005A311E" w:rsidP="00D40BFA">
      <w:pPr>
        <w:pStyle w:val="ListParagraph"/>
        <w:numPr>
          <w:ilvl w:val="1"/>
          <w:numId w:val="8"/>
        </w:numPr>
        <w:spacing w:line="360" w:lineRule="auto"/>
        <w:ind w:left="1418" w:hanging="709"/>
        <w:rPr>
          <w:rFonts w:ascii="Times New Roman" w:hAnsi="Times New Roman" w:cs="Times New Roman"/>
          <w:lang w:val="en-GB"/>
        </w:rPr>
      </w:pPr>
      <w:r w:rsidRPr="000A185C">
        <w:rPr>
          <w:rFonts w:ascii="Times New Roman" w:hAnsi="Times New Roman" w:cs="Times New Roman"/>
          <w:lang w:val="en-GB"/>
        </w:rPr>
        <w:t>Is the</w:t>
      </w:r>
      <w:r w:rsidR="00D92BCC" w:rsidRPr="000A185C">
        <w:rPr>
          <w:rFonts w:ascii="Times New Roman" w:hAnsi="Times New Roman" w:cs="Times New Roman"/>
          <w:lang w:val="en-GB"/>
        </w:rPr>
        <w:t xml:space="preserve"> c</w:t>
      </w:r>
      <w:r w:rsidRPr="000A185C">
        <w:rPr>
          <w:rFonts w:ascii="Times New Roman" w:hAnsi="Times New Roman" w:cs="Times New Roman"/>
          <w:lang w:val="en-GB"/>
        </w:rPr>
        <w:t>urrent UK &amp; EU Competition Law adequate in governing all latest business practices using big data?</w:t>
      </w:r>
    </w:p>
    <w:p w14:paraId="0F8E7EC4" w14:textId="77777777" w:rsidR="002C2FA2" w:rsidRPr="000A185C" w:rsidRDefault="002C2FA2" w:rsidP="002C2FA2">
      <w:pPr>
        <w:spacing w:line="360" w:lineRule="auto"/>
        <w:rPr>
          <w:rFonts w:ascii="Times New Roman" w:hAnsi="Times New Roman" w:cs="Times New Roman"/>
          <w:lang w:val="en-GB"/>
        </w:rPr>
      </w:pPr>
    </w:p>
    <w:p w14:paraId="08969FED" w14:textId="298BE3ED" w:rsidR="0070523E" w:rsidRPr="000A185C" w:rsidRDefault="00D92BCC" w:rsidP="007E5862">
      <w:pPr>
        <w:pStyle w:val="Heading1"/>
        <w:rPr>
          <w:b/>
          <w:bCs/>
          <w:sz w:val="28"/>
          <w:szCs w:val="28"/>
          <w:lang w:val="en-GB"/>
        </w:rPr>
      </w:pPr>
      <w:bookmarkStart w:id="6" w:name="_Toc64579635"/>
      <w:bookmarkStart w:id="7" w:name="_Toc64583491"/>
      <w:bookmarkStart w:id="8" w:name="_Toc64586421"/>
      <w:r w:rsidRPr="000A185C">
        <w:rPr>
          <w:b/>
          <w:bCs/>
          <w:sz w:val="28"/>
          <w:szCs w:val="28"/>
          <w:lang w:val="en-GB"/>
        </w:rPr>
        <w:t>3.</w:t>
      </w:r>
      <w:r w:rsidR="00D40BFA" w:rsidRPr="000A185C">
        <w:rPr>
          <w:b/>
          <w:bCs/>
          <w:sz w:val="28"/>
          <w:szCs w:val="28"/>
          <w:lang w:val="en-GB"/>
        </w:rPr>
        <w:tab/>
      </w:r>
      <w:r w:rsidR="005A311E" w:rsidRPr="000A185C">
        <w:rPr>
          <w:b/>
          <w:bCs/>
          <w:sz w:val="28"/>
          <w:szCs w:val="28"/>
          <w:lang w:val="en-GB"/>
        </w:rPr>
        <w:t>Objectives</w:t>
      </w:r>
      <w:bookmarkEnd w:id="6"/>
      <w:bookmarkEnd w:id="7"/>
      <w:bookmarkEnd w:id="8"/>
    </w:p>
    <w:p w14:paraId="1582031E" w14:textId="2984194F" w:rsidR="0070523E" w:rsidRPr="000A185C" w:rsidRDefault="005A311E" w:rsidP="00D92BCC">
      <w:pPr>
        <w:pStyle w:val="ListParagraph"/>
        <w:numPr>
          <w:ilvl w:val="1"/>
          <w:numId w:val="9"/>
        </w:numPr>
        <w:spacing w:line="360" w:lineRule="auto"/>
        <w:ind w:left="1418" w:hanging="709"/>
        <w:rPr>
          <w:rFonts w:ascii="Times New Roman" w:hAnsi="Times New Roman" w:cs="Times New Roman"/>
          <w:lang w:val="en-GB"/>
        </w:rPr>
      </w:pPr>
      <w:r w:rsidRPr="000A185C">
        <w:rPr>
          <w:rFonts w:ascii="Times New Roman" w:hAnsi="Times New Roman" w:cs="Times New Roman"/>
          <w:lang w:val="en-GB"/>
        </w:rPr>
        <w:t xml:space="preserve">To access how tech companies avoid antitrust loopholes when using big data to manipulate the competitive environment. </w:t>
      </w:r>
    </w:p>
    <w:p w14:paraId="4A27032D" w14:textId="311909F0" w:rsidR="00734994" w:rsidRPr="000A185C" w:rsidRDefault="005A311E" w:rsidP="003A3736">
      <w:pPr>
        <w:pStyle w:val="ListParagraph"/>
        <w:numPr>
          <w:ilvl w:val="1"/>
          <w:numId w:val="9"/>
        </w:numPr>
        <w:spacing w:line="360" w:lineRule="auto"/>
        <w:ind w:left="1418" w:hanging="709"/>
        <w:rPr>
          <w:rFonts w:ascii="Times New Roman" w:hAnsi="Times New Roman" w:cs="Times New Roman"/>
          <w:lang w:val="en-GB"/>
        </w:rPr>
      </w:pPr>
      <w:r w:rsidRPr="000A185C">
        <w:rPr>
          <w:rFonts w:ascii="Times New Roman" w:hAnsi="Times New Roman" w:cs="Times New Roman"/>
          <w:lang w:val="en-GB"/>
        </w:rPr>
        <w:t>Find out how the UK and the EU's competition laws have impacted some tech giants' unfair practices.</w:t>
      </w:r>
    </w:p>
    <w:p w14:paraId="289F0C4A" w14:textId="77777777" w:rsidR="002C2FA2" w:rsidRPr="000A185C" w:rsidRDefault="002C2FA2" w:rsidP="002C2FA2">
      <w:pPr>
        <w:spacing w:line="360" w:lineRule="auto"/>
        <w:rPr>
          <w:rFonts w:ascii="Times New Roman" w:hAnsi="Times New Roman" w:cs="Times New Roman"/>
          <w:lang w:val="en-GB"/>
        </w:rPr>
      </w:pPr>
    </w:p>
    <w:p w14:paraId="1DB7D953" w14:textId="00351F70" w:rsidR="002C2FA2" w:rsidRPr="000A185C" w:rsidRDefault="00D92BCC" w:rsidP="00671235">
      <w:pPr>
        <w:pStyle w:val="Heading1"/>
        <w:rPr>
          <w:b/>
          <w:bCs/>
          <w:lang w:val="en-GB"/>
        </w:rPr>
      </w:pPr>
      <w:bookmarkStart w:id="9" w:name="_Toc64579636"/>
      <w:bookmarkStart w:id="10" w:name="_Toc64583492"/>
      <w:bookmarkStart w:id="11" w:name="_Toc64586422"/>
      <w:r w:rsidRPr="000A185C">
        <w:rPr>
          <w:b/>
          <w:bCs/>
          <w:sz w:val="28"/>
          <w:szCs w:val="28"/>
          <w:lang w:val="en-GB"/>
        </w:rPr>
        <w:t>4.</w:t>
      </w:r>
      <w:r w:rsidR="00571E1D" w:rsidRPr="000A185C">
        <w:rPr>
          <w:b/>
          <w:bCs/>
          <w:sz w:val="28"/>
          <w:szCs w:val="28"/>
          <w:lang w:val="en-GB"/>
        </w:rPr>
        <w:tab/>
      </w:r>
      <w:r w:rsidR="005A311E" w:rsidRPr="000A185C">
        <w:rPr>
          <w:b/>
          <w:bCs/>
          <w:sz w:val="28"/>
          <w:szCs w:val="28"/>
          <w:lang w:val="en-GB"/>
        </w:rPr>
        <w:t>The rationale for</w:t>
      </w:r>
      <w:r w:rsidR="003A3736" w:rsidRPr="000A185C">
        <w:rPr>
          <w:b/>
          <w:bCs/>
          <w:sz w:val="28"/>
          <w:szCs w:val="28"/>
          <w:lang w:val="en-GB"/>
        </w:rPr>
        <w:t xml:space="preserve"> the </w:t>
      </w:r>
      <w:r w:rsidR="005A311E" w:rsidRPr="000A185C">
        <w:rPr>
          <w:b/>
          <w:bCs/>
          <w:sz w:val="28"/>
          <w:szCs w:val="28"/>
          <w:lang w:val="en-GB"/>
        </w:rPr>
        <w:t>research topic</w:t>
      </w:r>
      <w:bookmarkEnd w:id="9"/>
      <w:bookmarkEnd w:id="10"/>
      <w:bookmarkEnd w:id="11"/>
    </w:p>
    <w:p w14:paraId="4951812A" w14:textId="77777777" w:rsidR="00671235" w:rsidRPr="000A185C" w:rsidRDefault="00671235" w:rsidP="003A3736">
      <w:pPr>
        <w:spacing w:line="360" w:lineRule="auto"/>
        <w:ind w:firstLine="720"/>
        <w:rPr>
          <w:rFonts w:ascii="Times New Roman" w:hAnsi="Times New Roman" w:cs="Times New Roman"/>
          <w:lang w:val="en-GB"/>
        </w:rPr>
      </w:pPr>
    </w:p>
    <w:p w14:paraId="59A299D9" w14:textId="312ABB18" w:rsidR="0022465B" w:rsidRPr="000A185C" w:rsidRDefault="005A311E" w:rsidP="003A3736">
      <w:pPr>
        <w:spacing w:line="360" w:lineRule="auto"/>
        <w:ind w:firstLine="720"/>
        <w:rPr>
          <w:rFonts w:ascii="Times New Roman" w:hAnsi="Times New Roman" w:cs="Times New Roman"/>
          <w:lang w:val="en-GB"/>
        </w:rPr>
      </w:pPr>
      <w:r w:rsidRPr="000A185C">
        <w:rPr>
          <w:rFonts w:ascii="Times New Roman" w:hAnsi="Times New Roman" w:cs="Times New Roman"/>
          <w:lang w:val="en-GB"/>
        </w:rPr>
        <w:t>The rise of big data in the global market has led to concern about antitrust consumer protection. Most tech giant</w:t>
      </w:r>
      <w:r w:rsidR="00455A8A" w:rsidRPr="000A185C">
        <w:rPr>
          <w:rFonts w:ascii="Times New Roman" w:hAnsi="Times New Roman" w:cs="Times New Roman"/>
          <w:lang w:val="en-GB"/>
        </w:rPr>
        <w:t>s</w:t>
      </w:r>
      <w:r w:rsidRPr="000A185C">
        <w:rPr>
          <w:rFonts w:ascii="Times New Roman" w:hAnsi="Times New Roman" w:cs="Times New Roman"/>
          <w:lang w:val="en-GB"/>
        </w:rPr>
        <w:t xml:space="preserve"> </w:t>
      </w:r>
      <w:r w:rsidR="00455A8A" w:rsidRPr="000A185C">
        <w:rPr>
          <w:rFonts w:ascii="Times New Roman" w:hAnsi="Times New Roman" w:cs="Times New Roman"/>
          <w:lang w:val="en-GB"/>
        </w:rPr>
        <w:t xml:space="preserve">can gain </w:t>
      </w:r>
      <w:r w:rsidRPr="000A185C">
        <w:rPr>
          <w:rFonts w:ascii="Times New Roman" w:hAnsi="Times New Roman" w:cs="Times New Roman"/>
          <w:lang w:val="en-GB"/>
        </w:rPr>
        <w:t>access</w:t>
      </w:r>
      <w:r w:rsidR="00455A8A" w:rsidRPr="000A185C">
        <w:rPr>
          <w:rFonts w:ascii="Times New Roman" w:hAnsi="Times New Roman" w:cs="Times New Roman"/>
          <w:lang w:val="en-GB"/>
        </w:rPr>
        <w:t xml:space="preserve"> to</w:t>
      </w:r>
      <w:r w:rsidRPr="000A185C">
        <w:rPr>
          <w:rFonts w:ascii="Times New Roman" w:hAnsi="Times New Roman" w:cs="Times New Roman"/>
          <w:lang w:val="en-GB"/>
        </w:rPr>
        <w:t xml:space="preserve"> humongous valuable database</w:t>
      </w:r>
      <w:r w:rsidR="00455A8A" w:rsidRPr="000A185C">
        <w:rPr>
          <w:rFonts w:ascii="Times New Roman" w:hAnsi="Times New Roman" w:cs="Times New Roman"/>
          <w:lang w:val="en-GB"/>
        </w:rPr>
        <w:t>s</w:t>
      </w:r>
      <w:r w:rsidRPr="000A185C">
        <w:rPr>
          <w:rFonts w:ascii="Times New Roman" w:hAnsi="Times New Roman" w:cs="Times New Roman"/>
          <w:lang w:val="en-GB"/>
        </w:rPr>
        <w:t xml:space="preserve"> and </w:t>
      </w:r>
      <w:r w:rsidR="00455A8A" w:rsidRPr="000A185C">
        <w:rPr>
          <w:rFonts w:ascii="Times New Roman" w:hAnsi="Times New Roman" w:cs="Times New Roman"/>
          <w:lang w:val="en-GB"/>
        </w:rPr>
        <w:t xml:space="preserve">they </w:t>
      </w:r>
      <w:r w:rsidRPr="000A185C">
        <w:rPr>
          <w:rFonts w:ascii="Times New Roman" w:hAnsi="Times New Roman" w:cs="Times New Roman"/>
          <w:lang w:val="en-GB"/>
        </w:rPr>
        <w:t>use them to manipulate competitive markets</w:t>
      </w:r>
      <w:r w:rsidR="00455A8A" w:rsidRPr="000A185C">
        <w:rPr>
          <w:rFonts w:ascii="Times New Roman" w:hAnsi="Times New Roman" w:cs="Times New Roman"/>
          <w:lang w:val="en-GB"/>
        </w:rPr>
        <w:t xml:space="preserve"> to their advantages</w:t>
      </w:r>
      <w:r w:rsidRPr="000A185C">
        <w:rPr>
          <w:rFonts w:ascii="Times New Roman" w:hAnsi="Times New Roman" w:cs="Times New Roman"/>
          <w:lang w:val="en-GB"/>
        </w:rPr>
        <w:t xml:space="preserve">.  Tech giant companies are not </w:t>
      </w:r>
      <w:r w:rsidR="00455A8A" w:rsidRPr="000A185C">
        <w:rPr>
          <w:rFonts w:ascii="Times New Roman" w:hAnsi="Times New Roman" w:cs="Times New Roman"/>
          <w:lang w:val="en-GB"/>
        </w:rPr>
        <w:t xml:space="preserve">necessarily </w:t>
      </w:r>
      <w:r w:rsidRPr="000A185C">
        <w:rPr>
          <w:rFonts w:ascii="Times New Roman" w:hAnsi="Times New Roman" w:cs="Times New Roman"/>
          <w:lang w:val="en-GB"/>
        </w:rPr>
        <w:t>innovators;</w:t>
      </w:r>
      <w:r w:rsidR="00455A8A" w:rsidRPr="000A185C">
        <w:rPr>
          <w:rFonts w:ascii="Times New Roman" w:hAnsi="Times New Roman" w:cs="Times New Roman"/>
          <w:lang w:val="en-GB"/>
        </w:rPr>
        <w:t xml:space="preserve"> a lot of them</w:t>
      </w:r>
      <w:r w:rsidRPr="000A185C">
        <w:rPr>
          <w:rFonts w:ascii="Times New Roman" w:hAnsi="Times New Roman" w:cs="Times New Roman"/>
          <w:lang w:val="en-GB"/>
        </w:rPr>
        <w:t xml:space="preserve"> </w:t>
      </w:r>
      <w:r w:rsidR="00136ECD" w:rsidRPr="000A185C">
        <w:rPr>
          <w:rFonts w:ascii="Times New Roman" w:hAnsi="Times New Roman" w:cs="Times New Roman"/>
          <w:lang w:val="en-GB"/>
        </w:rPr>
        <w:t>utilize</w:t>
      </w:r>
      <w:r w:rsidRPr="000A185C">
        <w:rPr>
          <w:rFonts w:ascii="Times New Roman" w:hAnsi="Times New Roman" w:cs="Times New Roman"/>
          <w:lang w:val="en-GB"/>
        </w:rPr>
        <w:t xml:space="preserve"> personal data to survive and take advantage of them to boost their revenue and maintain dominance in the market. </w:t>
      </w:r>
      <w:r w:rsidR="00AC7157" w:rsidRPr="000A185C">
        <w:rPr>
          <w:rFonts w:ascii="Times New Roman" w:hAnsi="Times New Roman" w:cs="Times New Roman"/>
          <w:lang w:val="en-GB"/>
        </w:rPr>
        <w:t>T</w:t>
      </w:r>
      <w:r w:rsidR="008A4F0F" w:rsidRPr="000A185C">
        <w:rPr>
          <w:rFonts w:ascii="Times New Roman" w:hAnsi="Times New Roman" w:cs="Times New Roman"/>
          <w:lang w:val="en-GB"/>
        </w:rPr>
        <w:t>hese companies obtained big data to facilitate their operations</w:t>
      </w:r>
      <w:r w:rsidR="00AC7157" w:rsidRPr="000A185C">
        <w:rPr>
          <w:rFonts w:ascii="Times New Roman" w:hAnsi="Times New Roman" w:cs="Times New Roman"/>
          <w:lang w:val="en-GB"/>
        </w:rPr>
        <w:t xml:space="preserve"> are </w:t>
      </w:r>
      <w:r w:rsidR="008A4F0F" w:rsidRPr="000A185C">
        <w:rPr>
          <w:rFonts w:ascii="Times New Roman" w:hAnsi="Times New Roman" w:cs="Times New Roman"/>
          <w:lang w:val="en-GB"/>
        </w:rPr>
        <w:t>supposed to be</w:t>
      </w:r>
      <w:r w:rsidR="00AC7157" w:rsidRPr="000A185C">
        <w:rPr>
          <w:rFonts w:ascii="Times New Roman" w:hAnsi="Times New Roman" w:cs="Times New Roman"/>
          <w:lang w:val="en-GB"/>
        </w:rPr>
        <w:t xml:space="preserve"> </w:t>
      </w:r>
      <w:r w:rsidR="00A62F2C" w:rsidRPr="000A185C">
        <w:rPr>
          <w:rFonts w:ascii="Times New Roman" w:hAnsi="Times New Roman" w:cs="Times New Roman"/>
          <w:lang w:val="en-GB"/>
        </w:rPr>
        <w:t>ethically conduct</w:t>
      </w:r>
      <w:r w:rsidR="008A4F0F" w:rsidRPr="000A185C">
        <w:rPr>
          <w:rFonts w:ascii="Times New Roman" w:hAnsi="Times New Roman" w:cs="Times New Roman"/>
          <w:lang w:val="en-GB"/>
        </w:rPr>
        <w:t>ed</w:t>
      </w:r>
      <w:r w:rsidR="00A62F2C" w:rsidRPr="000A185C">
        <w:rPr>
          <w:rFonts w:ascii="Times New Roman" w:hAnsi="Times New Roman" w:cs="Times New Roman"/>
          <w:lang w:val="en-GB"/>
        </w:rPr>
        <w:t xml:space="preserve"> their operations</w:t>
      </w:r>
      <w:r w:rsidR="005211F2" w:rsidRPr="000A185C">
        <w:rPr>
          <w:rFonts w:ascii="Times New Roman" w:hAnsi="Times New Roman" w:cs="Times New Roman"/>
          <w:lang w:val="en-GB"/>
        </w:rPr>
        <w:t xml:space="preserve"> while ensuring they do not</w:t>
      </w:r>
      <w:r w:rsidR="008A4F0F" w:rsidRPr="000A185C">
        <w:rPr>
          <w:rFonts w:ascii="Times New Roman" w:hAnsi="Times New Roman" w:cs="Times New Roman"/>
          <w:lang w:val="en-GB"/>
        </w:rPr>
        <w:t xml:space="preserve"> abuse</w:t>
      </w:r>
      <w:r w:rsidR="005211F2" w:rsidRPr="000A185C">
        <w:rPr>
          <w:rFonts w:ascii="Times New Roman" w:hAnsi="Times New Roman" w:cs="Times New Roman"/>
          <w:lang w:val="en-GB"/>
        </w:rPr>
        <w:t xml:space="preserve"> </w:t>
      </w:r>
      <w:r w:rsidR="008A4F0F" w:rsidRPr="000A185C">
        <w:rPr>
          <w:rFonts w:ascii="Times New Roman" w:hAnsi="Times New Roman" w:cs="Times New Roman"/>
          <w:lang w:val="en-GB"/>
        </w:rPr>
        <w:t xml:space="preserve">the </w:t>
      </w:r>
      <w:r w:rsidR="00B350EC" w:rsidRPr="000A185C">
        <w:rPr>
          <w:rFonts w:ascii="Times New Roman" w:hAnsi="Times New Roman" w:cs="Times New Roman"/>
          <w:lang w:val="en-GB"/>
        </w:rPr>
        <w:t xml:space="preserve">competition unfairly through the usage of </w:t>
      </w:r>
      <w:r w:rsidR="007070B7" w:rsidRPr="000A185C">
        <w:rPr>
          <w:rFonts w:ascii="Times New Roman" w:hAnsi="Times New Roman" w:cs="Times New Roman"/>
          <w:lang w:val="en-GB"/>
        </w:rPr>
        <w:t>big data</w:t>
      </w:r>
      <w:r w:rsidR="00114834" w:rsidRPr="000A185C">
        <w:rPr>
          <w:rStyle w:val="FootnoteReference"/>
          <w:rFonts w:ascii="Times New Roman" w:hAnsi="Times New Roman" w:cs="Times New Roman"/>
          <w:lang w:val="en-GB"/>
        </w:rPr>
        <w:footnoteReference w:id="1"/>
      </w:r>
      <w:r w:rsidR="007070B7" w:rsidRPr="000A185C">
        <w:rPr>
          <w:rFonts w:ascii="Times New Roman" w:hAnsi="Times New Roman" w:cs="Times New Roman"/>
          <w:lang w:val="en-GB"/>
        </w:rPr>
        <w:t xml:space="preserve">. </w:t>
      </w:r>
    </w:p>
    <w:p w14:paraId="04737BF2" w14:textId="25A8875A" w:rsidR="007D1A50" w:rsidRPr="000A185C" w:rsidRDefault="007D1A50" w:rsidP="003A3736">
      <w:pPr>
        <w:spacing w:line="360" w:lineRule="auto"/>
        <w:ind w:firstLine="720"/>
        <w:rPr>
          <w:rFonts w:ascii="Times New Roman" w:hAnsi="Times New Roman" w:cs="Times New Roman"/>
          <w:lang w:val="en-GB"/>
        </w:rPr>
      </w:pPr>
      <w:r w:rsidRPr="000A185C">
        <w:rPr>
          <w:rFonts w:ascii="Times New Roman" w:hAnsi="Times New Roman" w:cs="Times New Roman"/>
          <w:lang w:val="en-GB"/>
        </w:rPr>
        <w:t xml:space="preserve">On the other hand, usage of data is one thing, and to whom the data is owned is another. </w:t>
      </w:r>
      <w:r w:rsidR="00D40BFA" w:rsidRPr="000A185C">
        <w:rPr>
          <w:rFonts w:ascii="Times New Roman" w:hAnsi="Times New Roman" w:cs="Times New Roman"/>
          <w:lang w:val="en-GB"/>
        </w:rPr>
        <w:t xml:space="preserve">An article from </w:t>
      </w:r>
      <w:r w:rsidR="00114834" w:rsidRPr="000A185C">
        <w:rPr>
          <w:rFonts w:ascii="Times New Roman" w:hAnsi="Times New Roman" w:cs="Times New Roman"/>
          <w:lang w:val="en-GB"/>
        </w:rPr>
        <w:t>EY</w:t>
      </w:r>
      <w:r w:rsidRPr="000A185C">
        <w:rPr>
          <w:rFonts w:ascii="Times New Roman" w:hAnsi="Times New Roman" w:cs="Times New Roman"/>
          <w:lang w:val="en-GB"/>
        </w:rPr>
        <w:t xml:space="preserve"> suggests that ownership and privacy of data should be considered by lawmakers to </w:t>
      </w:r>
      <w:r w:rsidR="00D40BFA" w:rsidRPr="000A185C">
        <w:rPr>
          <w:rFonts w:ascii="Times New Roman" w:hAnsi="Times New Roman" w:cs="Times New Roman"/>
          <w:lang w:val="en-GB"/>
        </w:rPr>
        <w:t>step up</w:t>
      </w:r>
      <w:r w:rsidRPr="000A185C">
        <w:rPr>
          <w:rFonts w:ascii="Times New Roman" w:hAnsi="Times New Roman" w:cs="Times New Roman"/>
          <w:lang w:val="en-GB"/>
        </w:rPr>
        <w:t xml:space="preserve"> the protection against monopoly platforms to abuse using it to constitute an unfair </w:t>
      </w:r>
      <w:r w:rsidRPr="000A185C">
        <w:rPr>
          <w:rFonts w:ascii="Times New Roman" w:hAnsi="Times New Roman" w:cs="Times New Roman"/>
          <w:lang w:val="en-GB"/>
        </w:rPr>
        <w:lastRenderedPageBreak/>
        <w:t>advantage. And, consumers and end-users should remain the ultimate own</w:t>
      </w:r>
      <w:r w:rsidR="000320AF" w:rsidRPr="000A185C">
        <w:rPr>
          <w:rFonts w:ascii="Times New Roman" w:hAnsi="Times New Roman" w:cs="Times New Roman"/>
          <w:lang w:val="en-GB"/>
        </w:rPr>
        <w:t xml:space="preserve"> </w:t>
      </w:r>
      <w:r w:rsidRPr="000A185C">
        <w:rPr>
          <w:rFonts w:ascii="Times New Roman" w:hAnsi="Times New Roman" w:cs="Times New Roman"/>
          <w:lang w:val="en-GB"/>
        </w:rPr>
        <w:t>the data</w:t>
      </w:r>
      <w:r w:rsidR="000320AF" w:rsidRPr="000A185C">
        <w:rPr>
          <w:rFonts w:ascii="Times New Roman" w:hAnsi="Times New Roman" w:cs="Times New Roman"/>
          <w:lang w:val="en-GB"/>
        </w:rPr>
        <w:t>, not any of the institute which collected and possessed it</w:t>
      </w:r>
      <w:r w:rsidR="000320AF" w:rsidRPr="000A185C">
        <w:rPr>
          <w:rStyle w:val="FootnoteReference"/>
          <w:rFonts w:ascii="Times New Roman" w:hAnsi="Times New Roman" w:cs="Times New Roman"/>
          <w:lang w:val="en-GB"/>
        </w:rPr>
        <w:footnoteReference w:id="2"/>
      </w:r>
      <w:r w:rsidR="000320AF" w:rsidRPr="000A185C">
        <w:rPr>
          <w:rFonts w:ascii="Times New Roman" w:hAnsi="Times New Roman" w:cs="Times New Roman"/>
          <w:lang w:val="en-GB"/>
        </w:rPr>
        <w:t xml:space="preserve">. </w:t>
      </w:r>
    </w:p>
    <w:p w14:paraId="6FF87A36" w14:textId="77777777" w:rsidR="00D0410E" w:rsidRPr="000A185C" w:rsidRDefault="005A311E" w:rsidP="003A3736">
      <w:pPr>
        <w:spacing w:line="360" w:lineRule="auto"/>
        <w:ind w:firstLine="720"/>
        <w:rPr>
          <w:rFonts w:ascii="Times New Roman" w:hAnsi="Times New Roman" w:cs="Times New Roman"/>
          <w:lang w:val="en-GB"/>
        </w:rPr>
      </w:pPr>
      <w:r w:rsidRPr="000A185C">
        <w:rPr>
          <w:rFonts w:ascii="Times New Roman" w:hAnsi="Times New Roman" w:cs="Times New Roman"/>
          <w:lang w:val="en-GB"/>
        </w:rPr>
        <w:t>Since b</w:t>
      </w:r>
      <w:r w:rsidR="0022465B" w:rsidRPr="000A185C">
        <w:rPr>
          <w:rFonts w:ascii="Times New Roman" w:hAnsi="Times New Roman" w:cs="Times New Roman"/>
          <w:lang w:val="en-GB"/>
        </w:rPr>
        <w:t xml:space="preserve">ig data </w:t>
      </w:r>
      <w:r w:rsidRPr="000A185C">
        <w:rPr>
          <w:rFonts w:ascii="Times New Roman" w:hAnsi="Times New Roman" w:cs="Times New Roman"/>
          <w:lang w:val="en-GB"/>
        </w:rPr>
        <w:t xml:space="preserve">is a large collection of data on different individuals and their preferences, companies utilize it to </w:t>
      </w:r>
      <w:r w:rsidR="003B7678" w:rsidRPr="000A185C">
        <w:rPr>
          <w:rFonts w:ascii="Times New Roman" w:hAnsi="Times New Roman" w:cs="Times New Roman"/>
          <w:lang w:val="en-GB"/>
        </w:rPr>
        <w:t xml:space="preserve">understand individuals within a specific </w:t>
      </w:r>
      <w:r w:rsidR="00F20B20" w:rsidRPr="000A185C">
        <w:rPr>
          <w:rFonts w:ascii="Times New Roman" w:hAnsi="Times New Roman" w:cs="Times New Roman"/>
          <w:lang w:val="en-GB"/>
        </w:rPr>
        <w:t xml:space="preserve">region. In the UK, numerous companies utilize big data to stay ahead of their competition since they will have information on what </w:t>
      </w:r>
      <w:r w:rsidR="000E39A8" w:rsidRPr="000A185C">
        <w:rPr>
          <w:rFonts w:ascii="Times New Roman" w:hAnsi="Times New Roman" w:cs="Times New Roman"/>
          <w:lang w:val="en-GB"/>
        </w:rPr>
        <w:t>the customers want and what they prefer, thus delivering it to the customers</w:t>
      </w:r>
      <w:r w:rsidR="00271082" w:rsidRPr="000A185C">
        <w:rPr>
          <w:rStyle w:val="FootnoteReference"/>
          <w:rFonts w:ascii="Times New Roman" w:hAnsi="Times New Roman" w:cs="Times New Roman"/>
          <w:lang w:val="en-GB"/>
        </w:rPr>
        <w:footnoteReference w:id="3"/>
      </w:r>
      <w:r w:rsidR="000E39A8" w:rsidRPr="000A185C">
        <w:rPr>
          <w:rFonts w:ascii="Times New Roman" w:hAnsi="Times New Roman" w:cs="Times New Roman"/>
          <w:lang w:val="en-GB"/>
        </w:rPr>
        <w:t>.</w:t>
      </w:r>
      <w:r w:rsidR="00E25D9D" w:rsidRPr="000A185C">
        <w:rPr>
          <w:rFonts w:ascii="Times New Roman" w:hAnsi="Times New Roman" w:cs="Times New Roman"/>
          <w:lang w:val="en-GB"/>
        </w:rPr>
        <w:t xml:space="preserve"> Due to the increase in big data usage, numerous</w:t>
      </w:r>
      <w:r w:rsidRPr="000A185C">
        <w:rPr>
          <w:rFonts w:ascii="Times New Roman" w:hAnsi="Times New Roman" w:cs="Times New Roman"/>
          <w:lang w:val="en-GB"/>
        </w:rPr>
        <w:t xml:space="preserve"> counties have set up laws to address the market failures. Current competition law has been adopted in UK and EU to govern unfair business practices</w:t>
      </w:r>
      <w:r w:rsidRPr="000A185C">
        <w:rPr>
          <w:rFonts w:ascii="Times New Roman" w:hAnsi="Times New Roman" w:cs="Times New Roman"/>
          <w:b/>
          <w:bCs/>
          <w:lang w:val="en-GB"/>
        </w:rPr>
        <w:t xml:space="preserve">. </w:t>
      </w:r>
      <w:r w:rsidR="00837B6F" w:rsidRPr="000A185C">
        <w:rPr>
          <w:rFonts w:ascii="Times New Roman" w:hAnsi="Times New Roman" w:cs="Times New Roman"/>
          <w:bCs/>
          <w:lang w:val="en-GB"/>
        </w:rPr>
        <w:t xml:space="preserve">This would allow the development of a </w:t>
      </w:r>
      <w:r w:rsidR="00EB2D4E" w:rsidRPr="000A185C">
        <w:rPr>
          <w:rFonts w:ascii="Times New Roman" w:hAnsi="Times New Roman" w:cs="Times New Roman"/>
          <w:bCs/>
          <w:lang w:val="en-GB"/>
        </w:rPr>
        <w:t xml:space="preserve">regulation on how companies should </w:t>
      </w:r>
      <w:r w:rsidR="00E12199" w:rsidRPr="000A185C">
        <w:rPr>
          <w:rFonts w:ascii="Times New Roman" w:hAnsi="Times New Roman" w:cs="Times New Roman"/>
          <w:bCs/>
          <w:lang w:val="en-GB"/>
        </w:rPr>
        <w:t xml:space="preserve">use big data </w:t>
      </w:r>
      <w:r w:rsidR="003E0396" w:rsidRPr="000A185C">
        <w:rPr>
          <w:rFonts w:ascii="Times New Roman" w:hAnsi="Times New Roman" w:cs="Times New Roman"/>
          <w:bCs/>
          <w:lang w:val="en-GB"/>
        </w:rPr>
        <w:t xml:space="preserve">to influence the market </w:t>
      </w:r>
      <w:r w:rsidR="00C1142D" w:rsidRPr="000A185C">
        <w:rPr>
          <w:rFonts w:ascii="Times New Roman" w:hAnsi="Times New Roman" w:cs="Times New Roman"/>
          <w:bCs/>
          <w:lang w:val="en-GB"/>
        </w:rPr>
        <w:t xml:space="preserve">and how </w:t>
      </w:r>
      <w:r w:rsidR="00D91F0D" w:rsidRPr="000A185C">
        <w:rPr>
          <w:rFonts w:ascii="Times New Roman" w:hAnsi="Times New Roman" w:cs="Times New Roman"/>
          <w:bCs/>
          <w:lang w:val="en-GB"/>
        </w:rPr>
        <w:t xml:space="preserve">tech companies </w:t>
      </w:r>
      <w:r w:rsidR="00EE0778" w:rsidRPr="000A185C">
        <w:rPr>
          <w:rFonts w:ascii="Times New Roman" w:hAnsi="Times New Roman" w:cs="Times New Roman"/>
          <w:bCs/>
          <w:lang w:val="en-GB"/>
        </w:rPr>
        <w:t xml:space="preserve">should be </w:t>
      </w:r>
      <w:r w:rsidR="00B851DA" w:rsidRPr="000A185C">
        <w:rPr>
          <w:rFonts w:ascii="Times New Roman" w:hAnsi="Times New Roman" w:cs="Times New Roman"/>
          <w:bCs/>
          <w:lang w:val="en-GB"/>
        </w:rPr>
        <w:t xml:space="preserve">handled </w:t>
      </w:r>
      <w:r w:rsidR="003C7E47" w:rsidRPr="000A185C">
        <w:rPr>
          <w:rFonts w:ascii="Times New Roman" w:hAnsi="Times New Roman" w:cs="Times New Roman"/>
          <w:bCs/>
          <w:lang w:val="en-GB"/>
        </w:rPr>
        <w:t>by the government when they unfairly utilize</w:t>
      </w:r>
      <w:r w:rsidR="00684BC7" w:rsidRPr="000A185C">
        <w:rPr>
          <w:rFonts w:ascii="Times New Roman" w:hAnsi="Times New Roman" w:cs="Times New Roman"/>
          <w:bCs/>
          <w:lang w:val="en-GB"/>
        </w:rPr>
        <w:t xml:space="preserve"> big data to influence markets</w:t>
      </w:r>
      <w:r w:rsidR="00114834" w:rsidRPr="000A185C">
        <w:rPr>
          <w:rStyle w:val="FootnoteReference"/>
          <w:rFonts w:ascii="Times New Roman" w:hAnsi="Times New Roman" w:cs="Times New Roman"/>
          <w:bCs/>
          <w:lang w:val="en-GB"/>
        </w:rPr>
        <w:footnoteReference w:id="4"/>
      </w:r>
      <w:r w:rsidR="00684BC7" w:rsidRPr="000A185C">
        <w:rPr>
          <w:rFonts w:ascii="Times New Roman" w:hAnsi="Times New Roman" w:cs="Times New Roman"/>
          <w:bCs/>
          <w:lang w:val="en-GB"/>
        </w:rPr>
        <w:t>.</w:t>
      </w:r>
      <w:r w:rsidR="00C1142D" w:rsidRPr="000A185C">
        <w:rPr>
          <w:rFonts w:ascii="Times New Roman" w:hAnsi="Times New Roman" w:cs="Times New Roman"/>
          <w:bCs/>
          <w:lang w:val="en-GB"/>
        </w:rPr>
        <w:t xml:space="preserve"> </w:t>
      </w:r>
      <w:r w:rsidRPr="000A185C">
        <w:rPr>
          <w:rFonts w:ascii="Times New Roman" w:hAnsi="Times New Roman" w:cs="Times New Roman"/>
          <w:lang w:val="en-GB"/>
        </w:rPr>
        <w:t xml:space="preserve">Therefore, it is essential to study how tech companies avoid </w:t>
      </w:r>
      <w:r w:rsidR="008A4F0F" w:rsidRPr="000A185C">
        <w:rPr>
          <w:rFonts w:ascii="Times New Roman" w:hAnsi="Times New Roman" w:cs="Times New Roman"/>
          <w:lang w:val="en-GB"/>
        </w:rPr>
        <w:t xml:space="preserve">themselves </w:t>
      </w:r>
      <w:r w:rsidRPr="000A185C">
        <w:rPr>
          <w:rFonts w:ascii="Times New Roman" w:hAnsi="Times New Roman" w:cs="Times New Roman"/>
          <w:lang w:val="en-GB"/>
        </w:rPr>
        <w:t>falling into antitrust loopholes when using big data to formulate competitive laws that govern the</w:t>
      </w:r>
      <w:r w:rsidR="008A4F0F" w:rsidRPr="000A185C">
        <w:rPr>
          <w:rFonts w:ascii="Times New Roman" w:hAnsi="Times New Roman" w:cs="Times New Roman"/>
          <w:lang w:val="en-GB"/>
        </w:rPr>
        <w:t xml:space="preserve"> </w:t>
      </w:r>
      <w:r w:rsidRPr="000A185C">
        <w:rPr>
          <w:rFonts w:ascii="Times New Roman" w:hAnsi="Times New Roman" w:cs="Times New Roman"/>
          <w:lang w:val="en-GB"/>
        </w:rPr>
        <w:t>unfair practices.</w:t>
      </w:r>
    </w:p>
    <w:p w14:paraId="309EAF96" w14:textId="00A9BB21" w:rsidR="0070523E" w:rsidRPr="000A185C" w:rsidRDefault="00D0410E" w:rsidP="00D92BCC">
      <w:pPr>
        <w:spacing w:line="360" w:lineRule="auto"/>
        <w:ind w:firstLine="720"/>
        <w:rPr>
          <w:rFonts w:ascii="Times New Roman" w:hAnsi="Times New Roman" w:cs="Times New Roman"/>
          <w:lang w:val="en-GB"/>
        </w:rPr>
      </w:pPr>
      <w:r w:rsidRPr="000A185C">
        <w:rPr>
          <w:rFonts w:ascii="Times New Roman" w:hAnsi="Times New Roman" w:cs="Times New Roman"/>
          <w:lang w:val="en-GB"/>
        </w:rPr>
        <w:t xml:space="preserve">The </w:t>
      </w:r>
      <w:r w:rsidR="00D92BCC" w:rsidRPr="000A185C">
        <w:rPr>
          <w:rFonts w:ascii="Times New Roman" w:hAnsi="Times New Roman" w:cs="Times New Roman"/>
          <w:lang w:val="en-GB"/>
        </w:rPr>
        <w:t>current</w:t>
      </w:r>
      <w:r w:rsidRPr="000A185C">
        <w:rPr>
          <w:rFonts w:ascii="Times New Roman" w:hAnsi="Times New Roman" w:cs="Times New Roman"/>
          <w:lang w:val="en-GB"/>
        </w:rPr>
        <w:t xml:space="preserve"> legislation</w:t>
      </w:r>
      <w:r w:rsidR="00D92BCC" w:rsidRPr="000A185C">
        <w:rPr>
          <w:rFonts w:ascii="Times New Roman" w:hAnsi="Times New Roman" w:cs="Times New Roman"/>
          <w:lang w:val="en-GB"/>
        </w:rPr>
        <w:t xml:space="preserve"> to cope with unfair competition in</w:t>
      </w:r>
      <w:r w:rsidRPr="000A185C">
        <w:rPr>
          <w:rFonts w:ascii="Times New Roman" w:hAnsi="Times New Roman" w:cs="Times New Roman"/>
          <w:lang w:val="en-GB"/>
        </w:rPr>
        <w:t xml:space="preserve"> UK</w:t>
      </w:r>
      <w:r w:rsidR="00D92BCC" w:rsidRPr="000A185C">
        <w:rPr>
          <w:rFonts w:ascii="Times New Roman" w:hAnsi="Times New Roman" w:cs="Times New Roman"/>
          <w:lang w:val="en-GB"/>
        </w:rPr>
        <w:t xml:space="preserve">, viz. </w:t>
      </w:r>
      <w:r w:rsidR="00D92BCC" w:rsidRPr="000A185C">
        <w:rPr>
          <w:rFonts w:ascii="Times New Roman" w:hAnsi="Times New Roman" w:cs="Times New Roman"/>
          <w:lang w:val="en-GB"/>
        </w:rPr>
        <w:t xml:space="preserve">the UK </w:t>
      </w:r>
      <w:r w:rsidR="00D92BCC" w:rsidRPr="00B813E8">
        <w:rPr>
          <w:rFonts w:ascii="Times New Roman" w:hAnsi="Times New Roman" w:cs="Times New Roman"/>
          <w:lang w:val="en-GB"/>
        </w:rPr>
        <w:t xml:space="preserve">Competition </w:t>
      </w:r>
      <w:r w:rsidR="00D92BCC" w:rsidRPr="000A185C">
        <w:rPr>
          <w:rFonts w:ascii="Times New Roman" w:hAnsi="Times New Roman" w:cs="Times New Roman"/>
          <w:lang w:val="en-GB"/>
        </w:rPr>
        <w:t>Act 19</w:t>
      </w:r>
      <w:r w:rsidR="00D92BCC" w:rsidRPr="000A185C">
        <w:rPr>
          <w:rFonts w:ascii="Times New Roman" w:hAnsi="Times New Roman" w:cs="Times New Roman"/>
          <w:lang w:val="en-GB"/>
        </w:rPr>
        <w:t>98</w:t>
      </w:r>
      <w:r w:rsidR="00D40BFA" w:rsidRPr="000A185C">
        <w:rPr>
          <w:rStyle w:val="FootnoteReference"/>
          <w:rFonts w:ascii="Times New Roman" w:hAnsi="Times New Roman" w:cs="Times New Roman"/>
          <w:lang w:val="en-GB"/>
        </w:rPr>
        <w:footnoteReference w:id="5"/>
      </w:r>
      <w:r w:rsidR="00D40BFA" w:rsidRPr="000A185C">
        <w:rPr>
          <w:rFonts w:ascii="Times New Roman" w:hAnsi="Times New Roman" w:cs="Times New Roman"/>
          <w:lang w:val="en-GB"/>
        </w:rPr>
        <w:t xml:space="preserve"> and EU Article 101 and 102 TFEU</w:t>
      </w:r>
      <w:r w:rsidR="008A3E31" w:rsidRPr="000A185C">
        <w:rPr>
          <w:rFonts w:ascii="Times New Roman" w:hAnsi="Times New Roman" w:cs="Times New Roman"/>
          <w:lang w:val="en-GB"/>
        </w:rPr>
        <w:t xml:space="preserve"> (before Brexit)</w:t>
      </w:r>
      <w:r w:rsidR="00D40BFA" w:rsidRPr="000A185C">
        <w:rPr>
          <w:rStyle w:val="FootnoteReference"/>
          <w:rFonts w:ascii="Times New Roman" w:hAnsi="Times New Roman" w:cs="Times New Roman"/>
          <w:lang w:val="en-GB"/>
        </w:rPr>
        <w:footnoteReference w:id="6"/>
      </w:r>
      <w:r w:rsidR="00D92BCC" w:rsidRPr="000A185C">
        <w:rPr>
          <w:rFonts w:ascii="Times New Roman" w:hAnsi="Times New Roman" w:cs="Times New Roman"/>
          <w:lang w:val="en-GB"/>
        </w:rPr>
        <w:t>, w</w:t>
      </w:r>
      <w:r w:rsidR="00D40BFA" w:rsidRPr="000A185C">
        <w:rPr>
          <w:rFonts w:ascii="Times New Roman" w:hAnsi="Times New Roman" w:cs="Times New Roman"/>
          <w:lang w:val="en-GB"/>
        </w:rPr>
        <w:t>ere</w:t>
      </w:r>
      <w:r w:rsidR="00D92BCC" w:rsidRPr="000A185C">
        <w:rPr>
          <w:rFonts w:ascii="Times New Roman" w:hAnsi="Times New Roman" w:cs="Times New Roman"/>
          <w:lang w:val="en-GB"/>
        </w:rPr>
        <w:t xml:space="preserve"> designed </w:t>
      </w:r>
      <w:r w:rsidR="00D92BCC" w:rsidRPr="00B813E8">
        <w:rPr>
          <w:rFonts w:ascii="Times New Roman" w:hAnsi="Times New Roman" w:cs="Times New Roman"/>
          <w:lang w:val="en-GB"/>
        </w:rPr>
        <w:t xml:space="preserve">to </w:t>
      </w:r>
      <w:r w:rsidR="00D92BCC" w:rsidRPr="000A185C">
        <w:rPr>
          <w:rFonts w:ascii="Times New Roman" w:hAnsi="Times New Roman" w:cs="Times New Roman"/>
          <w:lang w:val="en-GB"/>
        </w:rPr>
        <w:t xml:space="preserve">against anti-trust market behaviours to </w:t>
      </w:r>
      <w:r w:rsidR="00D92BCC" w:rsidRPr="00B813E8">
        <w:rPr>
          <w:rFonts w:ascii="Times New Roman" w:hAnsi="Times New Roman" w:cs="Times New Roman"/>
          <w:lang w:val="en-GB"/>
        </w:rPr>
        <w:t>pr</w:t>
      </w:r>
      <w:r w:rsidR="00D92BCC" w:rsidRPr="000A185C">
        <w:rPr>
          <w:rFonts w:ascii="Times New Roman" w:hAnsi="Times New Roman" w:cs="Times New Roman"/>
          <w:lang w:val="en-GB"/>
        </w:rPr>
        <w:t>o</w:t>
      </w:r>
      <w:r w:rsidR="00D92BCC" w:rsidRPr="00B813E8">
        <w:rPr>
          <w:rFonts w:ascii="Times New Roman" w:hAnsi="Times New Roman" w:cs="Times New Roman"/>
          <w:lang w:val="en-GB"/>
        </w:rPr>
        <w:t xml:space="preserve">tect consumers </w:t>
      </w:r>
      <w:r w:rsidR="00D92BCC" w:rsidRPr="000A185C">
        <w:rPr>
          <w:rFonts w:ascii="Times New Roman" w:hAnsi="Times New Roman" w:cs="Times New Roman"/>
          <w:lang w:val="en-GB"/>
        </w:rPr>
        <w:t>as well as businesses. However, when the</w:t>
      </w:r>
      <w:r w:rsidR="00D40BFA" w:rsidRPr="000A185C">
        <w:rPr>
          <w:rFonts w:ascii="Times New Roman" w:hAnsi="Times New Roman" w:cs="Times New Roman"/>
          <w:lang w:val="en-GB"/>
        </w:rPr>
        <w:t>se</w:t>
      </w:r>
      <w:r w:rsidR="00D92BCC" w:rsidRPr="000A185C">
        <w:rPr>
          <w:rFonts w:ascii="Times New Roman" w:hAnsi="Times New Roman" w:cs="Times New Roman"/>
          <w:lang w:val="en-GB"/>
        </w:rPr>
        <w:t xml:space="preserve"> legislation</w:t>
      </w:r>
      <w:r w:rsidR="008A3E31" w:rsidRPr="000A185C">
        <w:rPr>
          <w:rFonts w:ascii="Times New Roman" w:hAnsi="Times New Roman" w:cs="Times New Roman"/>
          <w:lang w:val="en-GB"/>
        </w:rPr>
        <w:t>s</w:t>
      </w:r>
      <w:r w:rsidR="00D92BCC" w:rsidRPr="000A185C">
        <w:rPr>
          <w:rFonts w:ascii="Times New Roman" w:hAnsi="Times New Roman" w:cs="Times New Roman"/>
          <w:lang w:val="en-GB"/>
        </w:rPr>
        <w:t xml:space="preserve"> w</w:t>
      </w:r>
      <w:r w:rsidR="008A3E31" w:rsidRPr="000A185C">
        <w:rPr>
          <w:rFonts w:ascii="Times New Roman" w:hAnsi="Times New Roman" w:cs="Times New Roman"/>
          <w:lang w:val="en-GB"/>
        </w:rPr>
        <w:t>ere</w:t>
      </w:r>
      <w:r w:rsidR="00D92BCC" w:rsidRPr="000A185C">
        <w:rPr>
          <w:rFonts w:ascii="Times New Roman" w:hAnsi="Times New Roman" w:cs="Times New Roman"/>
          <w:lang w:val="en-GB"/>
        </w:rPr>
        <w:t xml:space="preserve"> enacted two decades ago, it was </w:t>
      </w:r>
      <w:r w:rsidR="008A3E31" w:rsidRPr="000A185C">
        <w:rPr>
          <w:rFonts w:ascii="Times New Roman" w:hAnsi="Times New Roman" w:cs="Times New Roman"/>
          <w:lang w:val="en-GB"/>
        </w:rPr>
        <w:t>lacked</w:t>
      </w:r>
      <w:r w:rsidR="00D92BCC" w:rsidRPr="000A185C">
        <w:rPr>
          <w:rFonts w:ascii="Times New Roman" w:hAnsi="Times New Roman" w:cs="Times New Roman"/>
          <w:lang w:val="en-GB"/>
        </w:rPr>
        <w:t xml:space="preserve"> </w:t>
      </w:r>
      <w:r w:rsidR="00D92BCC" w:rsidRPr="000A185C">
        <w:rPr>
          <w:rFonts w:ascii="Times New Roman" w:hAnsi="Times New Roman" w:cs="Times New Roman"/>
          <w:lang w:val="en-GB"/>
        </w:rPr>
        <w:t xml:space="preserve">the substances to safeguard the </w:t>
      </w:r>
      <w:r w:rsidR="008A3E31" w:rsidRPr="000A185C">
        <w:rPr>
          <w:rFonts w:ascii="Times New Roman" w:hAnsi="Times New Roman" w:cs="Times New Roman"/>
          <w:lang w:val="en-GB"/>
        </w:rPr>
        <w:t>latest trend of using</w:t>
      </w:r>
      <w:r w:rsidR="00D92BCC" w:rsidRPr="000A185C">
        <w:rPr>
          <w:rFonts w:ascii="Times New Roman" w:hAnsi="Times New Roman" w:cs="Times New Roman"/>
          <w:lang w:val="en-GB"/>
        </w:rPr>
        <w:t xml:space="preserve"> big data</w:t>
      </w:r>
      <w:r w:rsidR="008A3E31" w:rsidRPr="000A185C">
        <w:rPr>
          <w:rFonts w:ascii="Times New Roman" w:hAnsi="Times New Roman" w:cs="Times New Roman"/>
          <w:lang w:val="en-GB"/>
        </w:rPr>
        <w:t>,</w:t>
      </w:r>
      <w:r w:rsidR="00D92BCC" w:rsidRPr="000A185C">
        <w:rPr>
          <w:rFonts w:ascii="Times New Roman" w:hAnsi="Times New Roman" w:cs="Times New Roman"/>
          <w:lang w:val="en-GB"/>
        </w:rPr>
        <w:t xml:space="preserve"> which is widely adopted by global companies to an extreme to their advantages.</w:t>
      </w:r>
      <w:r w:rsidR="00D92BCC" w:rsidRPr="000A185C">
        <w:rPr>
          <w:rFonts w:ascii="Times New Roman" w:hAnsi="Times New Roman" w:cs="Times New Roman"/>
          <w:lang w:val="en-GB"/>
        </w:rPr>
        <w:t xml:space="preserve"> Therefore, this is the major driver of this research.</w:t>
      </w:r>
      <w:r w:rsidR="00734994" w:rsidRPr="000A185C">
        <w:rPr>
          <w:rFonts w:ascii="Times New Roman" w:hAnsi="Times New Roman" w:cs="Times New Roman"/>
          <w:lang w:val="en-GB"/>
        </w:rPr>
        <w:br/>
      </w:r>
    </w:p>
    <w:p w14:paraId="52C2EDC6" w14:textId="6551BE19" w:rsidR="0070523E" w:rsidRPr="000A185C" w:rsidRDefault="00D92BCC" w:rsidP="007E5862">
      <w:pPr>
        <w:pStyle w:val="Heading1"/>
        <w:rPr>
          <w:b/>
          <w:bCs/>
          <w:sz w:val="28"/>
          <w:szCs w:val="28"/>
          <w:lang w:val="en-GB"/>
        </w:rPr>
      </w:pPr>
      <w:bookmarkStart w:id="12" w:name="_Toc64579637"/>
      <w:bookmarkStart w:id="13" w:name="_Toc64583493"/>
      <w:bookmarkStart w:id="14" w:name="_Toc64586423"/>
      <w:r w:rsidRPr="000A185C">
        <w:rPr>
          <w:b/>
          <w:bCs/>
          <w:sz w:val="28"/>
          <w:szCs w:val="28"/>
          <w:lang w:val="en-GB"/>
        </w:rPr>
        <w:t>5</w:t>
      </w:r>
      <w:r w:rsidR="001762C8" w:rsidRPr="000A185C">
        <w:rPr>
          <w:b/>
          <w:bCs/>
          <w:sz w:val="28"/>
          <w:szCs w:val="28"/>
          <w:lang w:val="en-GB"/>
        </w:rPr>
        <w:t>.</w:t>
      </w:r>
      <w:r w:rsidR="001762C8" w:rsidRPr="000A185C">
        <w:rPr>
          <w:b/>
          <w:bCs/>
          <w:sz w:val="28"/>
          <w:szCs w:val="28"/>
          <w:lang w:val="en-GB"/>
        </w:rPr>
        <w:tab/>
      </w:r>
      <w:r w:rsidR="005A311E" w:rsidRPr="000A185C">
        <w:rPr>
          <w:b/>
          <w:bCs/>
          <w:sz w:val="28"/>
          <w:szCs w:val="28"/>
          <w:lang w:val="en-GB"/>
        </w:rPr>
        <w:t>Proposed Methodology</w:t>
      </w:r>
      <w:bookmarkEnd w:id="12"/>
      <w:bookmarkEnd w:id="13"/>
      <w:bookmarkEnd w:id="14"/>
    </w:p>
    <w:p w14:paraId="03E10D01" w14:textId="77777777" w:rsidR="00072A2F" w:rsidRPr="000A185C" w:rsidRDefault="00072A2F" w:rsidP="00734994">
      <w:pPr>
        <w:ind w:firstLine="720"/>
        <w:rPr>
          <w:rFonts w:ascii="Times New Roman" w:hAnsi="Times New Roman" w:cs="Times New Roman"/>
          <w:lang w:val="en-GB"/>
        </w:rPr>
      </w:pPr>
    </w:p>
    <w:p w14:paraId="613D26EF" w14:textId="77777777" w:rsidR="00A064E9" w:rsidRPr="000A185C" w:rsidRDefault="00F52B11" w:rsidP="00A064E9">
      <w:pPr>
        <w:spacing w:line="360" w:lineRule="auto"/>
        <w:ind w:firstLine="720"/>
        <w:rPr>
          <w:rFonts w:ascii="Times New Roman" w:hAnsi="Times New Roman" w:cs="Times New Roman"/>
          <w:lang w:val="en-GB"/>
        </w:rPr>
      </w:pPr>
      <w:r w:rsidRPr="000A185C">
        <w:rPr>
          <w:rFonts w:ascii="Times New Roman" w:hAnsi="Times New Roman" w:cs="Times New Roman"/>
          <w:lang w:val="en-GB"/>
        </w:rPr>
        <w:t>This research study is going to encompass the qualitative research approach, using hybrid mix of doctrinal and comparative methodolog</w:t>
      </w:r>
      <w:r w:rsidR="00A064E9" w:rsidRPr="000A185C">
        <w:rPr>
          <w:rFonts w:ascii="Times New Roman" w:hAnsi="Times New Roman" w:cs="Times New Roman"/>
          <w:lang w:val="en-GB"/>
        </w:rPr>
        <w:t>ies</w:t>
      </w:r>
      <w:r w:rsidRPr="000A185C">
        <w:rPr>
          <w:rFonts w:ascii="Times New Roman" w:hAnsi="Times New Roman" w:cs="Times New Roman"/>
          <w:lang w:val="en-GB"/>
        </w:rPr>
        <w:t>.</w:t>
      </w:r>
    </w:p>
    <w:p w14:paraId="38EC29D4" w14:textId="77777777" w:rsidR="00270221" w:rsidRPr="000A185C" w:rsidRDefault="00F52B11" w:rsidP="00270221">
      <w:pPr>
        <w:spacing w:line="360" w:lineRule="auto"/>
        <w:ind w:firstLine="720"/>
        <w:rPr>
          <w:rFonts w:ascii="Times New Roman" w:hAnsi="Times New Roman" w:cs="Times New Roman"/>
          <w:lang w:val="en-GB"/>
        </w:rPr>
      </w:pPr>
      <w:r w:rsidRPr="005A2065">
        <w:rPr>
          <w:rFonts w:ascii="Times New Roman" w:hAnsi="Times New Roman" w:cs="Times New Roman"/>
          <w:lang w:val="en-GB"/>
        </w:rPr>
        <w:t xml:space="preserve">Doctrinal legal research methodology, </w:t>
      </w:r>
      <w:r w:rsidRPr="000A185C">
        <w:rPr>
          <w:rFonts w:ascii="Times New Roman" w:hAnsi="Times New Roman" w:cs="Times New Roman"/>
          <w:lang w:val="en-GB"/>
        </w:rPr>
        <w:t>aka</w:t>
      </w:r>
      <w:r w:rsidRPr="005A2065">
        <w:rPr>
          <w:rFonts w:ascii="Times New Roman" w:hAnsi="Times New Roman" w:cs="Times New Roman"/>
          <w:lang w:val="en-GB"/>
        </w:rPr>
        <w:t xml:space="preserve"> "black letter" methodology, </w:t>
      </w:r>
      <w:r w:rsidRPr="000A185C">
        <w:rPr>
          <w:rFonts w:ascii="Times New Roman" w:hAnsi="Times New Roman" w:cs="Times New Roman"/>
          <w:lang w:val="en-GB"/>
        </w:rPr>
        <w:t xml:space="preserve">will be used as the research method in this research paper. This method has been widely used in legal </w:t>
      </w:r>
      <w:r w:rsidR="00A84800" w:rsidRPr="000A185C">
        <w:rPr>
          <w:rFonts w:ascii="Times New Roman" w:hAnsi="Times New Roman" w:cs="Times New Roman"/>
          <w:lang w:val="en-GB"/>
        </w:rPr>
        <w:t>research</w:t>
      </w:r>
      <w:r w:rsidRPr="000A185C">
        <w:rPr>
          <w:rFonts w:ascii="Times New Roman" w:hAnsi="Times New Roman" w:cs="Times New Roman"/>
          <w:lang w:val="en-GB"/>
        </w:rPr>
        <w:t xml:space="preserve">, which facilitate researchers to </w:t>
      </w:r>
      <w:r w:rsidRPr="005A2065">
        <w:rPr>
          <w:rFonts w:ascii="Times New Roman" w:hAnsi="Times New Roman" w:cs="Times New Roman"/>
          <w:lang w:val="en-GB"/>
        </w:rPr>
        <w:t>focus on the letter of the law rather than the law in action</w:t>
      </w:r>
      <w:r w:rsidRPr="000A185C">
        <w:rPr>
          <w:rFonts w:ascii="Times New Roman" w:hAnsi="Times New Roman" w:cs="Times New Roman"/>
          <w:lang w:val="en-GB"/>
        </w:rPr>
        <w:t xml:space="preserve"> by describing and detailed analysing</w:t>
      </w:r>
      <w:r w:rsidRPr="000A185C">
        <w:rPr>
          <w:rFonts w:ascii="Times New Roman" w:eastAsia="Times New Roman" w:hAnsi="Times New Roman" w:cs="Times New Roman"/>
          <w:lang w:val="en-GB" w:eastAsia="zh-TW"/>
        </w:rPr>
        <w:t xml:space="preserve"> of primary legal resources, </w:t>
      </w:r>
      <w:proofErr w:type="spellStart"/>
      <w:r w:rsidRPr="000A185C">
        <w:rPr>
          <w:rFonts w:ascii="Times New Roman" w:eastAsia="Times New Roman" w:hAnsi="Times New Roman" w:cs="Times New Roman"/>
          <w:lang w:val="en-GB" w:eastAsia="zh-TW"/>
        </w:rPr>
        <w:t>ie</w:t>
      </w:r>
      <w:proofErr w:type="spellEnd"/>
      <w:r w:rsidRPr="000A185C">
        <w:rPr>
          <w:rFonts w:ascii="Times New Roman" w:eastAsia="Times New Roman" w:hAnsi="Times New Roman" w:cs="Times New Roman"/>
          <w:lang w:val="en-GB" w:eastAsia="zh-TW"/>
        </w:rPr>
        <w:t xml:space="preserve">. </w:t>
      </w:r>
      <w:r w:rsidRPr="000A185C">
        <w:rPr>
          <w:rFonts w:ascii="Times New Roman" w:hAnsi="Times New Roman" w:cs="Times New Roman"/>
          <w:lang w:val="en-GB"/>
        </w:rPr>
        <w:t xml:space="preserve">statutes, regulations and cases). </w:t>
      </w:r>
      <w:r w:rsidR="00A064E9" w:rsidRPr="000A185C">
        <w:rPr>
          <w:rFonts w:ascii="Times New Roman" w:hAnsi="Times New Roman" w:cs="Times New Roman"/>
          <w:lang w:val="en-GB"/>
        </w:rPr>
        <w:t xml:space="preserve">This method is </w:t>
      </w:r>
      <w:r w:rsidR="00A064E9" w:rsidRPr="000A185C">
        <w:rPr>
          <w:rFonts w:ascii="Times New Roman" w:hAnsi="Times New Roman" w:cs="Times New Roman"/>
          <w:lang w:val="en-GB"/>
        </w:rPr>
        <w:lastRenderedPageBreak/>
        <w:t>used to critically analysis the literal meanings and implications of the specific legal issue or problem</w:t>
      </w:r>
      <w:r w:rsidR="00A064E9" w:rsidRPr="000A185C">
        <w:rPr>
          <w:rStyle w:val="FootnoteReference"/>
          <w:rFonts w:ascii="Times New Roman" w:hAnsi="Times New Roman" w:cs="Times New Roman"/>
          <w:lang w:val="en-GB"/>
        </w:rPr>
        <w:footnoteReference w:id="7"/>
      </w:r>
      <w:r w:rsidR="00E603EC" w:rsidRPr="000A185C">
        <w:rPr>
          <w:rFonts w:ascii="Times New Roman" w:hAnsi="Times New Roman" w:cs="Times New Roman"/>
          <w:lang w:val="en-GB"/>
        </w:rPr>
        <w:t>.</w:t>
      </w:r>
    </w:p>
    <w:p w14:paraId="47A17BAE" w14:textId="6DA09261" w:rsidR="00007AAC" w:rsidRPr="000A185C" w:rsidRDefault="00205176" w:rsidP="00270221">
      <w:pPr>
        <w:spacing w:line="360" w:lineRule="auto"/>
        <w:ind w:firstLine="720"/>
        <w:rPr>
          <w:rFonts w:ascii="Times New Roman" w:hAnsi="Times New Roman" w:cs="Times New Roman"/>
          <w:lang w:val="en-GB"/>
        </w:rPr>
      </w:pPr>
      <w:r w:rsidRPr="000A185C">
        <w:rPr>
          <w:rFonts w:ascii="Times New Roman" w:eastAsia="Times New Roman" w:hAnsi="Times New Roman" w:cs="Times New Roman"/>
          <w:lang w:val="en-GB" w:eastAsia="zh-TW"/>
        </w:rPr>
        <w:t>C</w:t>
      </w:r>
      <w:r w:rsidRPr="0042074A">
        <w:rPr>
          <w:rFonts w:ascii="Times New Roman" w:eastAsia="Times New Roman" w:hAnsi="Times New Roman" w:cs="Times New Roman"/>
          <w:lang w:val="en-GB" w:eastAsia="zh-TW"/>
        </w:rPr>
        <w:t xml:space="preserve">omparative </w:t>
      </w:r>
      <w:r w:rsidRPr="000A185C">
        <w:rPr>
          <w:rFonts w:ascii="Times New Roman" w:eastAsia="Times New Roman" w:hAnsi="Times New Roman" w:cs="Times New Roman"/>
          <w:lang w:val="en-GB" w:eastAsia="zh-TW"/>
        </w:rPr>
        <w:t>method</w:t>
      </w:r>
      <w:r w:rsidRPr="0042074A">
        <w:rPr>
          <w:rFonts w:ascii="Times New Roman" w:eastAsia="Times New Roman" w:hAnsi="Times New Roman" w:cs="Times New Roman"/>
          <w:lang w:val="en-GB" w:eastAsia="zh-TW"/>
        </w:rPr>
        <w:t xml:space="preserve"> </w:t>
      </w:r>
      <w:r w:rsidR="00AA7F43" w:rsidRPr="000A185C">
        <w:rPr>
          <w:rFonts w:ascii="Times New Roman" w:eastAsia="Times New Roman" w:hAnsi="Times New Roman" w:cs="Times New Roman"/>
          <w:lang w:val="en-GB" w:eastAsia="zh-TW"/>
        </w:rPr>
        <w:t>has</w:t>
      </w:r>
      <w:r w:rsidRPr="000A185C">
        <w:rPr>
          <w:rFonts w:ascii="Times New Roman" w:eastAsia="Times New Roman" w:hAnsi="Times New Roman" w:cs="Times New Roman"/>
          <w:lang w:val="en-GB" w:eastAsia="zh-TW"/>
        </w:rPr>
        <w:t xml:space="preserve"> </w:t>
      </w:r>
      <w:r w:rsidR="00AA7F43" w:rsidRPr="000A185C">
        <w:rPr>
          <w:rFonts w:ascii="Times New Roman" w:eastAsia="Times New Roman" w:hAnsi="Times New Roman" w:cs="Times New Roman"/>
          <w:lang w:val="en-GB" w:eastAsia="zh-TW"/>
        </w:rPr>
        <w:t>become</w:t>
      </w:r>
      <w:r w:rsidRPr="000A185C">
        <w:rPr>
          <w:rFonts w:ascii="Times New Roman" w:eastAsia="Times New Roman" w:hAnsi="Times New Roman" w:cs="Times New Roman"/>
          <w:lang w:val="en-GB" w:eastAsia="zh-TW"/>
        </w:rPr>
        <w:t xml:space="preserve"> </w:t>
      </w:r>
      <w:r w:rsidR="00AA7F43" w:rsidRPr="000A185C">
        <w:rPr>
          <w:rFonts w:ascii="Times New Roman" w:eastAsia="Times New Roman" w:hAnsi="Times New Roman" w:cs="Times New Roman"/>
          <w:lang w:val="en-GB" w:eastAsia="zh-TW"/>
        </w:rPr>
        <w:t>popular for researchers these days as more and mor</w:t>
      </w:r>
      <w:r w:rsidR="00A064E9" w:rsidRPr="000A185C">
        <w:rPr>
          <w:rFonts w:ascii="Times New Roman" w:eastAsia="Times New Roman" w:hAnsi="Times New Roman" w:cs="Times New Roman"/>
          <w:lang w:val="en-GB" w:eastAsia="zh-TW"/>
        </w:rPr>
        <w:t>e</w:t>
      </w:r>
      <w:r w:rsidR="00AA7F43" w:rsidRPr="000A185C">
        <w:rPr>
          <w:rFonts w:ascii="Times New Roman" w:eastAsia="Times New Roman" w:hAnsi="Times New Roman" w:cs="Times New Roman"/>
          <w:lang w:val="en-GB" w:eastAsia="zh-TW"/>
        </w:rPr>
        <w:t xml:space="preserve"> resources of statues, cases</w:t>
      </w:r>
      <w:r w:rsidR="00A064E9" w:rsidRPr="000A185C">
        <w:rPr>
          <w:rFonts w:ascii="Times New Roman" w:eastAsia="Times New Roman" w:hAnsi="Times New Roman" w:cs="Times New Roman"/>
          <w:lang w:val="en-GB" w:eastAsia="zh-TW"/>
        </w:rPr>
        <w:t xml:space="preserve"> and literatures</w:t>
      </w:r>
      <w:r w:rsidR="00AA7F43" w:rsidRPr="000A185C">
        <w:rPr>
          <w:rFonts w:ascii="Times New Roman" w:eastAsia="Times New Roman" w:hAnsi="Times New Roman" w:cs="Times New Roman"/>
          <w:lang w:val="en-GB" w:eastAsia="zh-TW"/>
        </w:rPr>
        <w:t xml:space="preserve"> are available</w:t>
      </w:r>
      <w:r w:rsidR="00A064E9" w:rsidRPr="000A185C">
        <w:rPr>
          <w:rFonts w:ascii="Times New Roman" w:eastAsia="Times New Roman" w:hAnsi="Times New Roman" w:cs="Times New Roman"/>
          <w:lang w:val="en-GB" w:eastAsia="zh-TW"/>
        </w:rPr>
        <w:t xml:space="preserve"> online</w:t>
      </w:r>
      <w:r w:rsidR="00AA7F43" w:rsidRPr="000A185C">
        <w:rPr>
          <w:rFonts w:ascii="Times New Roman" w:eastAsia="Times New Roman" w:hAnsi="Times New Roman" w:cs="Times New Roman"/>
          <w:lang w:val="en-GB" w:eastAsia="zh-TW"/>
        </w:rPr>
        <w:t xml:space="preserve">. </w:t>
      </w:r>
      <w:r w:rsidR="00117662" w:rsidRPr="000A185C">
        <w:rPr>
          <w:rFonts w:ascii="Times New Roman" w:eastAsia="Times New Roman" w:hAnsi="Times New Roman" w:cs="Times New Roman"/>
          <w:lang w:val="en-GB" w:eastAsia="zh-TW"/>
        </w:rPr>
        <w:t>It aims to critically examine the differences of a specific legal issue under different bodies of law and also it helps to identify possible remedies based on a common ground</w:t>
      </w:r>
      <w:r w:rsidR="00117662" w:rsidRPr="000A185C">
        <w:rPr>
          <w:vertAlign w:val="superscript"/>
          <w:lang w:val="en-GB" w:eastAsia="zh-TW"/>
        </w:rPr>
        <w:footnoteReference w:id="8"/>
      </w:r>
      <w:r w:rsidR="00117662" w:rsidRPr="000A185C">
        <w:rPr>
          <w:rFonts w:ascii="Times New Roman" w:eastAsia="Times New Roman" w:hAnsi="Times New Roman" w:cs="Times New Roman"/>
          <w:lang w:val="en-GB" w:eastAsia="zh-TW"/>
        </w:rPr>
        <w:t xml:space="preserve">. Comparative analysis could be made among different jurisdictions, as if it seeks to compare the UK law to the </w:t>
      </w:r>
      <w:r w:rsidR="00270221" w:rsidRPr="000A185C">
        <w:rPr>
          <w:rFonts w:ascii="Times New Roman" w:eastAsia="Times New Roman" w:hAnsi="Times New Roman" w:cs="Times New Roman"/>
          <w:lang w:val="en-GB" w:eastAsia="zh-TW"/>
        </w:rPr>
        <w:t xml:space="preserve">other laws </w:t>
      </w:r>
      <w:r w:rsidR="00117662" w:rsidRPr="000A185C">
        <w:rPr>
          <w:rFonts w:ascii="Times New Roman" w:eastAsia="Times New Roman" w:hAnsi="Times New Roman" w:cs="Times New Roman"/>
          <w:lang w:val="en-GB" w:eastAsia="zh-TW"/>
        </w:rPr>
        <w:t xml:space="preserve">on similar issues. </w:t>
      </w:r>
      <w:r w:rsidR="00270221" w:rsidRPr="000A185C">
        <w:rPr>
          <w:rFonts w:ascii="Times New Roman" w:eastAsia="Times New Roman" w:hAnsi="Times New Roman" w:cs="Times New Roman"/>
          <w:lang w:val="en-GB" w:eastAsia="zh-TW"/>
        </w:rPr>
        <w:t>For example, this method seeks to address contentions the UK law and other common law countries’ laws</w:t>
      </w:r>
      <w:r w:rsidR="00270221" w:rsidRPr="000A185C">
        <w:rPr>
          <w:rFonts w:ascii="Times New Roman" w:eastAsia="Times New Roman" w:hAnsi="Times New Roman" w:cs="Times New Roman"/>
          <w:lang w:val="en-GB" w:eastAsia="zh-TW"/>
        </w:rPr>
        <w:t xml:space="preserve"> on similar legal issue</w:t>
      </w:r>
      <w:r w:rsidR="00270221" w:rsidRPr="000A185C">
        <w:rPr>
          <w:rFonts w:ascii="Times New Roman" w:eastAsia="Times New Roman" w:hAnsi="Times New Roman" w:cs="Times New Roman"/>
          <w:lang w:val="en-GB" w:eastAsia="zh-TW"/>
        </w:rPr>
        <w:t xml:space="preserve"> such as the anti-trust Law of the US</w:t>
      </w:r>
      <w:r w:rsidR="00270221" w:rsidRPr="000A185C">
        <w:rPr>
          <w:rFonts w:eastAsia="Times New Roman"/>
          <w:vertAlign w:val="superscript"/>
          <w:lang w:val="en-GB" w:eastAsia="zh-TW"/>
        </w:rPr>
        <w:footnoteReference w:id="9"/>
      </w:r>
      <w:r w:rsidR="00270221" w:rsidRPr="000A185C">
        <w:rPr>
          <w:rFonts w:ascii="Times New Roman" w:eastAsia="Times New Roman" w:hAnsi="Times New Roman" w:cs="Times New Roman"/>
          <w:lang w:val="en-GB" w:eastAsia="zh-TW"/>
        </w:rPr>
        <w:t>, and the EU competition law</w:t>
      </w:r>
      <w:r w:rsidR="00270221" w:rsidRPr="000A185C">
        <w:rPr>
          <w:rFonts w:eastAsia="Times New Roman"/>
          <w:vertAlign w:val="superscript"/>
          <w:lang w:val="en-GB" w:eastAsia="zh-TW"/>
        </w:rPr>
        <w:footnoteReference w:id="10"/>
      </w:r>
      <w:r w:rsidR="00270221" w:rsidRPr="000A185C">
        <w:rPr>
          <w:rFonts w:ascii="Times New Roman" w:eastAsia="Times New Roman" w:hAnsi="Times New Roman" w:cs="Times New Roman"/>
          <w:lang w:val="en-GB" w:eastAsia="zh-TW"/>
        </w:rPr>
        <w:t>.</w:t>
      </w:r>
      <w:r w:rsidR="00270221" w:rsidRPr="000A185C">
        <w:rPr>
          <w:rFonts w:ascii="Times New Roman" w:eastAsia="Times New Roman" w:hAnsi="Times New Roman" w:cs="Times New Roman"/>
          <w:lang w:val="en-GB" w:eastAsia="zh-TW"/>
        </w:rPr>
        <w:t xml:space="preserve"> </w:t>
      </w:r>
      <w:r w:rsidR="00117662" w:rsidRPr="000A185C">
        <w:rPr>
          <w:rFonts w:ascii="Times New Roman" w:eastAsia="Times New Roman" w:hAnsi="Times New Roman" w:cs="Times New Roman"/>
          <w:lang w:val="en-GB" w:eastAsia="zh-TW"/>
        </w:rPr>
        <w:t xml:space="preserve">Consequently, it </w:t>
      </w:r>
      <w:r w:rsidR="00270221" w:rsidRPr="000A185C">
        <w:rPr>
          <w:rFonts w:ascii="Times New Roman" w:eastAsia="Times New Roman" w:hAnsi="Times New Roman" w:cs="Times New Roman"/>
          <w:lang w:val="en-GB" w:eastAsia="zh-TW"/>
        </w:rPr>
        <w:t xml:space="preserve">also </w:t>
      </w:r>
      <w:r w:rsidR="00117662" w:rsidRPr="000A185C">
        <w:rPr>
          <w:rFonts w:ascii="Times New Roman" w:eastAsia="Times New Roman" w:hAnsi="Times New Roman" w:cs="Times New Roman"/>
          <w:lang w:val="en-GB" w:eastAsia="zh-TW"/>
        </w:rPr>
        <w:t>helps the researcher to better understand their home jurisdiction, when conducting the comparisons</w:t>
      </w:r>
      <w:r w:rsidR="00117662" w:rsidRPr="000A185C">
        <w:rPr>
          <w:rFonts w:ascii="Times New Roman" w:eastAsia="Times New Roman" w:hAnsi="Times New Roman" w:cs="Times New Roman"/>
          <w:lang w:val="en-GB" w:eastAsia="zh-TW"/>
        </w:rPr>
        <w:t>.</w:t>
      </w:r>
    </w:p>
    <w:p w14:paraId="63AEB7D4" w14:textId="77777777" w:rsidR="0070523E" w:rsidRPr="000A185C" w:rsidRDefault="0070523E" w:rsidP="00734994">
      <w:pPr>
        <w:rPr>
          <w:rFonts w:ascii="Times New Roman" w:hAnsi="Times New Roman" w:cs="Times New Roman"/>
          <w:lang w:val="en-GB"/>
        </w:rPr>
      </w:pPr>
    </w:p>
    <w:p w14:paraId="339D988A" w14:textId="29844B74" w:rsidR="006F7979" w:rsidRPr="000A185C" w:rsidRDefault="00D92BCC" w:rsidP="007E5862">
      <w:pPr>
        <w:pStyle w:val="Heading1"/>
        <w:rPr>
          <w:b/>
          <w:bCs/>
          <w:sz w:val="28"/>
          <w:szCs w:val="28"/>
          <w:lang w:val="en-GB"/>
        </w:rPr>
      </w:pPr>
      <w:bookmarkStart w:id="15" w:name="_Toc64579638"/>
      <w:bookmarkStart w:id="16" w:name="_Toc64583494"/>
      <w:bookmarkStart w:id="17" w:name="_Toc64586424"/>
      <w:r w:rsidRPr="000A185C">
        <w:rPr>
          <w:b/>
          <w:bCs/>
          <w:sz w:val="28"/>
          <w:szCs w:val="28"/>
          <w:lang w:val="en-GB"/>
        </w:rPr>
        <w:t>6.</w:t>
      </w:r>
      <w:r w:rsidR="001762C8" w:rsidRPr="000A185C">
        <w:rPr>
          <w:b/>
          <w:bCs/>
          <w:sz w:val="28"/>
          <w:szCs w:val="28"/>
          <w:lang w:val="en-GB"/>
        </w:rPr>
        <w:tab/>
      </w:r>
      <w:r w:rsidR="005A311E" w:rsidRPr="000A185C">
        <w:rPr>
          <w:b/>
          <w:bCs/>
          <w:sz w:val="28"/>
          <w:szCs w:val="28"/>
          <w:lang w:val="en-GB"/>
        </w:rPr>
        <w:t xml:space="preserve">Literature </w:t>
      </w:r>
      <w:r w:rsidR="00B1293B" w:rsidRPr="000A185C">
        <w:rPr>
          <w:b/>
          <w:bCs/>
          <w:sz w:val="28"/>
          <w:szCs w:val="28"/>
          <w:lang w:val="en-GB"/>
        </w:rPr>
        <w:t>R</w:t>
      </w:r>
      <w:r w:rsidR="005A311E" w:rsidRPr="000A185C">
        <w:rPr>
          <w:b/>
          <w:bCs/>
          <w:sz w:val="28"/>
          <w:szCs w:val="28"/>
          <w:lang w:val="en-GB"/>
        </w:rPr>
        <w:t>eview</w:t>
      </w:r>
      <w:bookmarkEnd w:id="15"/>
      <w:bookmarkEnd w:id="16"/>
      <w:bookmarkEnd w:id="17"/>
    </w:p>
    <w:p w14:paraId="60F0516F" w14:textId="77777777" w:rsidR="00270221" w:rsidRPr="000A185C" w:rsidRDefault="00270221" w:rsidP="00270221">
      <w:pPr>
        <w:spacing w:line="360" w:lineRule="auto"/>
        <w:rPr>
          <w:rFonts w:ascii="Times New Roman" w:eastAsia="Times New Roman" w:hAnsi="Times New Roman" w:cs="Times New Roman"/>
          <w:lang w:val="en-GB" w:eastAsia="zh-TW"/>
        </w:rPr>
      </w:pPr>
    </w:p>
    <w:p w14:paraId="57C56C01" w14:textId="5060285D" w:rsidR="00814C88" w:rsidRPr="000A185C" w:rsidRDefault="005A311E" w:rsidP="00814C88">
      <w:pPr>
        <w:spacing w:line="360" w:lineRule="auto"/>
        <w:ind w:firstLine="720"/>
        <w:rPr>
          <w:rFonts w:ascii="Times New Roman" w:eastAsia="Times New Roman" w:hAnsi="Times New Roman" w:cs="Times New Roman"/>
          <w:lang w:val="en-GB" w:eastAsia="zh-TW"/>
        </w:rPr>
      </w:pPr>
      <w:r w:rsidRPr="000A185C">
        <w:rPr>
          <w:rFonts w:ascii="Times New Roman" w:eastAsia="Times New Roman" w:hAnsi="Times New Roman" w:cs="Times New Roman"/>
          <w:lang w:val="en-GB" w:eastAsia="zh-TW"/>
        </w:rPr>
        <w:t>The development of big data has become increasingly crucial for the last few years. Different organi</w:t>
      </w:r>
      <w:r w:rsidR="008A3E31" w:rsidRPr="000A185C">
        <w:rPr>
          <w:rFonts w:ascii="Times New Roman" w:eastAsia="Times New Roman" w:hAnsi="Times New Roman" w:cs="Times New Roman"/>
          <w:lang w:val="en-GB" w:eastAsia="zh-TW"/>
        </w:rPr>
        <w:t>s</w:t>
      </w:r>
      <w:r w:rsidRPr="000A185C">
        <w:rPr>
          <w:rFonts w:ascii="Times New Roman" w:eastAsia="Times New Roman" w:hAnsi="Times New Roman" w:cs="Times New Roman"/>
          <w:lang w:val="en-GB" w:eastAsia="zh-TW"/>
        </w:rPr>
        <w:t xml:space="preserve">ations and sectors depend on the knowledge extracted from huge volumes of data. However, big data context </w:t>
      </w:r>
      <w:r w:rsidR="00C96090" w:rsidRPr="000A185C">
        <w:rPr>
          <w:rFonts w:ascii="Times New Roman" w:eastAsia="Times New Roman" w:hAnsi="Times New Roman" w:cs="Times New Roman"/>
          <w:lang w:val="en-GB" w:eastAsia="zh-TW"/>
        </w:rPr>
        <w:t>is</w:t>
      </w:r>
      <w:r w:rsidRPr="000A185C">
        <w:rPr>
          <w:rFonts w:ascii="Times New Roman" w:eastAsia="Times New Roman" w:hAnsi="Times New Roman" w:cs="Times New Roman"/>
          <w:lang w:val="en-GB" w:eastAsia="zh-TW"/>
        </w:rPr>
        <w:t xml:space="preserve"> less efficient, and they show slow responsiveness and lack performance accuracy and scalability. Big data is used as new technology to generate high </w:t>
      </w:r>
      <w:r w:rsidR="00C96090" w:rsidRPr="000A185C">
        <w:rPr>
          <w:rFonts w:ascii="Times New Roman" w:eastAsia="Times New Roman" w:hAnsi="Times New Roman" w:cs="Times New Roman"/>
          <w:lang w:val="en-GB" w:eastAsia="zh-TW"/>
        </w:rPr>
        <w:t>velocity and</w:t>
      </w:r>
      <w:r w:rsidRPr="000A185C">
        <w:rPr>
          <w:rFonts w:ascii="Times New Roman" w:eastAsia="Times New Roman" w:hAnsi="Times New Roman" w:cs="Times New Roman"/>
          <w:lang w:val="en-GB" w:eastAsia="zh-TW"/>
        </w:rPr>
        <w:t xml:space="preserve"> </w:t>
      </w:r>
      <w:r w:rsidR="00C96090" w:rsidRPr="000A185C">
        <w:rPr>
          <w:rFonts w:ascii="Times New Roman" w:eastAsia="Times New Roman" w:hAnsi="Times New Roman" w:cs="Times New Roman"/>
          <w:lang w:val="en-GB" w:eastAsia="zh-TW"/>
        </w:rPr>
        <w:t xml:space="preserve">volume. Most tech giants access the humongous valuable base database and use them to manipulate competitive markets and maintain their market dominance.  Competitive laws have been adopted in </w:t>
      </w:r>
      <w:r w:rsidR="00B462C6" w:rsidRPr="000A185C">
        <w:rPr>
          <w:rFonts w:ascii="Times New Roman" w:eastAsia="Times New Roman" w:hAnsi="Times New Roman" w:cs="Times New Roman"/>
          <w:lang w:val="en-GB" w:eastAsia="zh-TW"/>
        </w:rPr>
        <w:t>the United Kingdom</w:t>
      </w:r>
      <w:r w:rsidR="00C96090" w:rsidRPr="000A185C">
        <w:rPr>
          <w:rFonts w:ascii="Times New Roman" w:eastAsia="Times New Roman" w:hAnsi="Times New Roman" w:cs="Times New Roman"/>
          <w:lang w:val="en-GB" w:eastAsia="zh-TW"/>
        </w:rPr>
        <w:t xml:space="preserve"> to</w:t>
      </w:r>
      <w:r w:rsidR="00B462C6" w:rsidRPr="000A185C">
        <w:rPr>
          <w:rFonts w:ascii="Times New Roman" w:eastAsia="Times New Roman" w:hAnsi="Times New Roman" w:cs="Times New Roman"/>
          <w:lang w:val="en-GB" w:eastAsia="zh-TW"/>
        </w:rPr>
        <w:t xml:space="preserve"> control monopolistic, unfair, and restrictive practices by setting policies that enhance competition</w:t>
      </w:r>
      <w:r w:rsidR="00856F8E" w:rsidRPr="000A185C">
        <w:rPr>
          <w:rStyle w:val="FootnoteReference"/>
          <w:rFonts w:ascii="Times New Roman" w:eastAsia="Times New Roman" w:hAnsi="Times New Roman" w:cs="Times New Roman"/>
          <w:lang w:val="en-GB" w:eastAsia="zh-TW"/>
        </w:rPr>
        <w:footnoteReference w:id="11"/>
      </w:r>
      <w:r w:rsidR="00B462C6" w:rsidRPr="000A185C">
        <w:rPr>
          <w:rFonts w:ascii="Times New Roman" w:eastAsia="Times New Roman" w:hAnsi="Times New Roman" w:cs="Times New Roman"/>
          <w:lang w:val="en-GB" w:eastAsia="zh-TW"/>
        </w:rPr>
        <w:t xml:space="preserve">. </w:t>
      </w:r>
    </w:p>
    <w:p w14:paraId="13F95DFE" w14:textId="704148DE" w:rsidR="00856F8E" w:rsidRPr="000A185C" w:rsidRDefault="00856F8E" w:rsidP="00814C88">
      <w:pPr>
        <w:spacing w:line="360" w:lineRule="auto"/>
        <w:ind w:firstLine="720"/>
        <w:rPr>
          <w:rFonts w:ascii="Times New Roman" w:hAnsi="Times New Roman" w:cs="Times New Roman"/>
          <w:lang w:val="en-GB"/>
        </w:rPr>
      </w:pPr>
      <w:proofErr w:type="spellStart"/>
      <w:r w:rsidRPr="000A185C">
        <w:rPr>
          <w:rFonts w:ascii="Times New Roman" w:hAnsi="Times New Roman" w:cs="Times New Roman"/>
          <w:lang w:val="en-GB"/>
        </w:rPr>
        <w:t>Maihaniemi</w:t>
      </w:r>
      <w:proofErr w:type="spellEnd"/>
      <w:r w:rsidRPr="000A185C">
        <w:rPr>
          <w:rFonts w:ascii="Times New Roman" w:hAnsi="Times New Roman" w:cs="Times New Roman"/>
          <w:lang w:val="en-GB"/>
        </w:rPr>
        <w:t xml:space="preserve"> </w:t>
      </w:r>
      <w:r w:rsidR="000A185C" w:rsidRPr="000A185C">
        <w:rPr>
          <w:rFonts w:ascii="Times New Roman" w:hAnsi="Times New Roman" w:cs="Times New Roman"/>
          <w:lang w:val="en-GB"/>
        </w:rPr>
        <w:t xml:space="preserve">(2020) </w:t>
      </w:r>
      <w:r w:rsidRPr="000A185C">
        <w:rPr>
          <w:rFonts w:ascii="Times New Roman" w:hAnsi="Times New Roman" w:cs="Times New Roman"/>
          <w:lang w:val="en-GB"/>
        </w:rPr>
        <w:t xml:space="preserve">outlines the impact of the theoretical and functional applications of competition law on the knowledge and characteristics of digital platforms. Chapters provide a thorough assessment and analysis of several main case studies in which the big data has been obtained in an uncompetitive way. Such important case studies include Google's judgment in 2017 by the European Commission on offering its shopping comparison service an unlawful value and Facebook's decision to collect users' data without their informed consent. In response to these cases, the book provides guidance on how competitive regulation should develop to adjust digital markets to achieve social objectives such as fairness and classifying knowledge as 'common' or 'commodity. </w:t>
      </w:r>
      <w:r w:rsidRPr="000A185C">
        <w:rPr>
          <w:rFonts w:ascii="Times New Roman" w:hAnsi="Times New Roman" w:cs="Times New Roman"/>
          <w:lang w:val="en-GB"/>
        </w:rPr>
        <w:lastRenderedPageBreak/>
        <w:t>The book will prove a significant companion for students and scholars learning digital markets and competition law. It will also petition practitioners working on cases concerning the regulation and usage of big data</w:t>
      </w:r>
      <w:r w:rsidRPr="000A185C">
        <w:rPr>
          <w:rStyle w:val="FootnoteReference"/>
          <w:rFonts w:ascii="Times New Roman" w:eastAsia="Times New Roman" w:hAnsi="Times New Roman" w:cs="Times New Roman"/>
          <w:lang w:val="en-GB" w:eastAsia="zh-TW"/>
        </w:rPr>
        <w:footnoteReference w:id="12"/>
      </w:r>
      <w:r w:rsidRPr="000A185C">
        <w:rPr>
          <w:rFonts w:ascii="Times New Roman" w:hAnsi="Times New Roman" w:cs="Times New Roman"/>
          <w:lang w:val="en-GB"/>
        </w:rPr>
        <w:t>.</w:t>
      </w:r>
    </w:p>
    <w:p w14:paraId="34306117" w14:textId="534F6C5E" w:rsidR="005A7DBD" w:rsidRPr="000A185C" w:rsidRDefault="005A7DBD" w:rsidP="00B1293B">
      <w:pPr>
        <w:spacing w:line="360" w:lineRule="auto"/>
        <w:rPr>
          <w:lang w:val="en-GB"/>
        </w:rPr>
      </w:pPr>
      <w:bookmarkStart w:id="18" w:name="_Toc64579640"/>
    </w:p>
    <w:p w14:paraId="64FC6D22" w14:textId="0A1A9CB7" w:rsidR="00AF4C65" w:rsidRPr="000A185C" w:rsidRDefault="00D92BCC" w:rsidP="00B1293B">
      <w:pPr>
        <w:pStyle w:val="Heading2"/>
        <w:spacing w:before="0" w:line="360" w:lineRule="auto"/>
        <w:rPr>
          <w:b/>
          <w:bCs/>
          <w:sz w:val="28"/>
          <w:szCs w:val="28"/>
          <w:lang w:val="en-GB"/>
        </w:rPr>
      </w:pPr>
      <w:bookmarkStart w:id="19" w:name="_Toc64583495"/>
      <w:bookmarkStart w:id="20" w:name="_Toc64586425"/>
      <w:r w:rsidRPr="000A185C">
        <w:rPr>
          <w:b/>
          <w:bCs/>
          <w:sz w:val="28"/>
          <w:szCs w:val="28"/>
          <w:lang w:val="en-GB"/>
        </w:rPr>
        <w:t>Statutes</w:t>
      </w:r>
      <w:bookmarkEnd w:id="18"/>
      <w:bookmarkEnd w:id="19"/>
      <w:bookmarkEnd w:id="20"/>
    </w:p>
    <w:p w14:paraId="68B86CC0" w14:textId="306CC0DB" w:rsidR="002943E4" w:rsidRPr="000A185C" w:rsidRDefault="005A311E" w:rsidP="00B1293B">
      <w:pPr>
        <w:spacing w:line="360" w:lineRule="auto"/>
        <w:rPr>
          <w:rFonts w:ascii="Times New Roman" w:hAnsi="Times New Roman" w:cs="Times New Roman"/>
          <w:i/>
          <w:iCs/>
          <w:lang w:val="en-GB"/>
        </w:rPr>
      </w:pPr>
      <w:r w:rsidRPr="000A185C">
        <w:rPr>
          <w:rFonts w:ascii="Times New Roman" w:hAnsi="Times New Roman" w:cs="Times New Roman"/>
          <w:i/>
          <w:iCs/>
          <w:lang w:val="en-GB"/>
        </w:rPr>
        <w:t xml:space="preserve">UK </w:t>
      </w:r>
      <w:r w:rsidR="00AF4C65" w:rsidRPr="000A185C">
        <w:rPr>
          <w:rFonts w:ascii="Times New Roman" w:hAnsi="Times New Roman" w:cs="Times New Roman"/>
          <w:i/>
          <w:iCs/>
          <w:lang w:val="en-GB"/>
        </w:rPr>
        <w:t>C</w:t>
      </w:r>
      <w:r w:rsidRPr="000A185C">
        <w:rPr>
          <w:rFonts w:ascii="Times New Roman" w:hAnsi="Times New Roman" w:cs="Times New Roman"/>
          <w:i/>
          <w:iCs/>
          <w:lang w:val="en-GB"/>
        </w:rPr>
        <w:t xml:space="preserve">ompetition Act 1998 </w:t>
      </w:r>
      <w:r w:rsidR="00AF4C65" w:rsidRPr="000A185C">
        <w:rPr>
          <w:rFonts w:ascii="Times New Roman" w:hAnsi="Times New Roman" w:cs="Times New Roman"/>
          <w:i/>
          <w:iCs/>
          <w:lang w:val="en-GB"/>
        </w:rPr>
        <w:t>C</w:t>
      </w:r>
      <w:r w:rsidRPr="000A185C">
        <w:rPr>
          <w:rFonts w:ascii="Times New Roman" w:hAnsi="Times New Roman" w:cs="Times New Roman"/>
          <w:i/>
          <w:iCs/>
          <w:lang w:val="en-GB"/>
        </w:rPr>
        <w:t>hapter I &amp; II</w:t>
      </w:r>
    </w:p>
    <w:p w14:paraId="0630FEA9" w14:textId="77777777" w:rsidR="002943E4" w:rsidRPr="000A185C" w:rsidRDefault="005A311E" w:rsidP="00B1293B">
      <w:pPr>
        <w:spacing w:line="360" w:lineRule="auto"/>
        <w:ind w:firstLine="720"/>
        <w:rPr>
          <w:rFonts w:ascii="Times New Roman" w:hAnsi="Times New Roman" w:cs="Times New Roman"/>
          <w:lang w:val="en-GB"/>
        </w:rPr>
      </w:pPr>
      <w:r w:rsidRPr="000A185C">
        <w:rPr>
          <w:rFonts w:ascii="Times New Roman" w:hAnsi="Times New Roman" w:cs="Times New Roman"/>
          <w:lang w:val="en-GB"/>
        </w:rPr>
        <w:t>The UK competition act 1998 provides the need to have an updated framework dealing with and identifying restrictive business practices in a domain market position. This act is a major competition law in UK. Its main purpose is to harmonize with the EU competition policy. Chapter one of this act restricts practices taken by companies working with UK that prevent, distort, or restrict competition. Some agreements limit tenders, output, fix prices, and share markets out. There is also a market and competition authority responsible for prosecuting the firms that go against the act. Chapter two of this act deals with the abuse done by any firm through practices such as imposing excessive prices, price discrimination, refuse to supply, predatory pricing, or vertical restraints. A two-stage process is involved in investigating any alleged breaches of chapter two; the firm is first identified if it possesses a dominant position in the market. Any market found to have a share exceeding 40% is considered a threat to competition.</w:t>
      </w:r>
    </w:p>
    <w:p w14:paraId="20A64501" w14:textId="043A9D01" w:rsidR="005665D2" w:rsidRPr="000A185C" w:rsidRDefault="00AF4C65" w:rsidP="00B1293B">
      <w:pPr>
        <w:spacing w:line="360" w:lineRule="auto"/>
        <w:rPr>
          <w:rFonts w:ascii="Times New Roman" w:hAnsi="Times New Roman" w:cs="Times New Roman"/>
          <w:bCs/>
          <w:i/>
          <w:lang w:val="en-GB"/>
        </w:rPr>
      </w:pPr>
      <w:r w:rsidRPr="000A185C">
        <w:rPr>
          <w:rFonts w:ascii="Times New Roman" w:hAnsi="Times New Roman" w:cs="Times New Roman"/>
          <w:bCs/>
          <w:i/>
          <w:lang w:val="en-GB"/>
        </w:rPr>
        <w:br/>
      </w:r>
      <w:r w:rsidR="005A311E" w:rsidRPr="000A185C">
        <w:rPr>
          <w:rFonts w:ascii="Times New Roman" w:hAnsi="Times New Roman" w:cs="Times New Roman"/>
          <w:bCs/>
          <w:i/>
          <w:lang w:val="en-GB"/>
        </w:rPr>
        <w:t>Article 101 TF</w:t>
      </w:r>
      <w:r w:rsidR="008E0A48" w:rsidRPr="000A185C">
        <w:rPr>
          <w:rFonts w:ascii="Times New Roman" w:hAnsi="Times New Roman" w:cs="Times New Roman"/>
          <w:bCs/>
          <w:i/>
          <w:lang w:val="en-GB"/>
        </w:rPr>
        <w:t>E</w:t>
      </w:r>
      <w:r w:rsidR="005A311E" w:rsidRPr="000A185C">
        <w:rPr>
          <w:rFonts w:ascii="Times New Roman" w:hAnsi="Times New Roman" w:cs="Times New Roman"/>
          <w:bCs/>
          <w:i/>
          <w:lang w:val="en-GB"/>
        </w:rPr>
        <w:t>U</w:t>
      </w:r>
    </w:p>
    <w:p w14:paraId="25B20644" w14:textId="77777777" w:rsidR="005665D2" w:rsidRPr="000A185C" w:rsidRDefault="005A311E" w:rsidP="00B1293B">
      <w:pPr>
        <w:spacing w:line="360" w:lineRule="auto"/>
        <w:ind w:firstLine="720"/>
        <w:rPr>
          <w:rFonts w:ascii="Times New Roman" w:hAnsi="Times New Roman" w:cs="Times New Roman"/>
          <w:b/>
          <w:bCs/>
          <w:lang w:val="en-GB"/>
        </w:rPr>
      </w:pPr>
      <w:r w:rsidRPr="000A185C">
        <w:rPr>
          <w:rFonts w:ascii="Times New Roman" w:hAnsi="Times New Roman" w:cs="Times New Roman"/>
          <w:lang w:val="en-GB"/>
        </w:rPr>
        <w:t xml:space="preserve">TFEU is one of the European union's competitive laws. The union's aim and objective are to maintain openness and unify the internal market, promote economic efficiency, protect customers, and ensure effective competition conditions in the marketplace. </w:t>
      </w:r>
      <w:r w:rsidRPr="000A185C">
        <w:rPr>
          <w:rFonts w:ascii="Times New Roman" w:hAnsi="Times New Roman" w:cs="Times New Roman"/>
          <w:b/>
          <w:bCs/>
          <w:lang w:val="en-GB"/>
        </w:rPr>
        <w:t xml:space="preserve"> </w:t>
      </w:r>
      <w:r w:rsidRPr="000A185C">
        <w:rPr>
          <w:rFonts w:ascii="Times New Roman" w:hAnsi="Times New Roman" w:cs="Times New Roman"/>
          <w:lang w:val="en-GB"/>
        </w:rPr>
        <w:t>Article 101 T</w:t>
      </w:r>
      <w:r w:rsidR="008E0A48" w:rsidRPr="000A185C">
        <w:rPr>
          <w:rFonts w:ascii="Times New Roman" w:hAnsi="Times New Roman" w:cs="Times New Roman"/>
          <w:lang w:val="en-GB"/>
        </w:rPr>
        <w:t>FEU</w:t>
      </w:r>
      <w:r w:rsidRPr="000A185C">
        <w:rPr>
          <w:rFonts w:ascii="Times New Roman" w:hAnsi="Times New Roman" w:cs="Times New Roman"/>
          <w:lang w:val="en-GB"/>
        </w:rPr>
        <w:t xml:space="preserve"> prohibits </w:t>
      </w:r>
      <w:r w:rsidR="005E60A5" w:rsidRPr="000A185C">
        <w:rPr>
          <w:rFonts w:ascii="Times New Roman" w:hAnsi="Times New Roman" w:cs="Times New Roman"/>
          <w:lang w:val="en-GB"/>
        </w:rPr>
        <w:t>the agreement</w:t>
      </w:r>
      <w:r w:rsidRPr="000A185C">
        <w:rPr>
          <w:rFonts w:ascii="Times New Roman" w:hAnsi="Times New Roman" w:cs="Times New Roman"/>
          <w:lang w:val="en-GB"/>
        </w:rPr>
        <w:t xml:space="preserve"> between undertakes to set prices to stop competiti</w:t>
      </w:r>
      <w:r w:rsidR="008E0A48" w:rsidRPr="000A185C">
        <w:rPr>
          <w:rFonts w:ascii="Times New Roman" w:hAnsi="Times New Roman" w:cs="Times New Roman"/>
          <w:lang w:val="en-GB"/>
        </w:rPr>
        <w:t xml:space="preserve">on and cartel markets that would disrupt free competition. The article prohibits practices such as direct or indirect fix of market products, sharing market supply, a transaction with other trading parties, undertaking collusion contracts, and limiting </w:t>
      </w:r>
      <w:r w:rsidR="00840FF9" w:rsidRPr="000A185C">
        <w:rPr>
          <w:rFonts w:ascii="Times New Roman" w:hAnsi="Times New Roman" w:cs="Times New Roman"/>
          <w:lang w:val="en-GB"/>
        </w:rPr>
        <w:t>production. The article covers the anticompetitive that would affect trade within the member states.</w:t>
      </w:r>
    </w:p>
    <w:p w14:paraId="11BA06C1" w14:textId="77777777" w:rsidR="00AF4C65" w:rsidRPr="000A185C" w:rsidRDefault="00AF4C65" w:rsidP="00B1293B">
      <w:pPr>
        <w:spacing w:line="360" w:lineRule="auto"/>
        <w:rPr>
          <w:rFonts w:ascii="Times New Roman" w:hAnsi="Times New Roman" w:cs="Times New Roman"/>
          <w:bCs/>
          <w:i/>
          <w:lang w:val="en-GB"/>
        </w:rPr>
      </w:pPr>
    </w:p>
    <w:p w14:paraId="18BCFBEF" w14:textId="57A5E11D" w:rsidR="002E6A18" w:rsidRPr="000A185C" w:rsidRDefault="005A311E" w:rsidP="00B1293B">
      <w:pPr>
        <w:spacing w:line="360" w:lineRule="auto"/>
        <w:rPr>
          <w:rFonts w:ascii="Times New Roman" w:hAnsi="Times New Roman" w:cs="Times New Roman"/>
          <w:bCs/>
          <w:i/>
          <w:lang w:val="en-GB"/>
        </w:rPr>
      </w:pPr>
      <w:r w:rsidRPr="000A185C">
        <w:rPr>
          <w:rFonts w:ascii="Times New Roman" w:hAnsi="Times New Roman" w:cs="Times New Roman"/>
          <w:bCs/>
          <w:i/>
          <w:lang w:val="en-GB"/>
        </w:rPr>
        <w:t>Article 102 TFEU</w:t>
      </w:r>
    </w:p>
    <w:p w14:paraId="39A71C72" w14:textId="567B2DA0" w:rsidR="005665D2" w:rsidRPr="000A185C" w:rsidRDefault="005A311E" w:rsidP="00B1293B">
      <w:pPr>
        <w:spacing w:line="360" w:lineRule="auto"/>
        <w:ind w:firstLine="720"/>
        <w:rPr>
          <w:rFonts w:ascii="Times New Roman" w:hAnsi="Times New Roman" w:cs="Times New Roman"/>
          <w:bCs/>
          <w:lang w:val="en-GB"/>
        </w:rPr>
      </w:pPr>
      <w:r w:rsidRPr="000A185C">
        <w:rPr>
          <w:rFonts w:ascii="Times New Roman" w:hAnsi="Times New Roman" w:cs="Times New Roman"/>
          <w:bCs/>
          <w:lang w:val="en-GB"/>
        </w:rPr>
        <w:t xml:space="preserve">The TFEU </w:t>
      </w:r>
      <w:r w:rsidR="00FF023F" w:rsidRPr="000A185C">
        <w:rPr>
          <w:rFonts w:ascii="Times New Roman" w:hAnsi="Times New Roman" w:cs="Times New Roman"/>
          <w:bCs/>
          <w:lang w:val="en-GB"/>
        </w:rPr>
        <w:t xml:space="preserve">union is focused on ensuring </w:t>
      </w:r>
      <w:r w:rsidR="004C1841" w:rsidRPr="000A185C">
        <w:rPr>
          <w:rFonts w:ascii="Times New Roman" w:hAnsi="Times New Roman" w:cs="Times New Roman"/>
          <w:bCs/>
          <w:lang w:val="en-GB"/>
        </w:rPr>
        <w:t xml:space="preserve">fair </w:t>
      </w:r>
      <w:r w:rsidR="006476D1" w:rsidRPr="000A185C">
        <w:rPr>
          <w:rFonts w:ascii="Times New Roman" w:hAnsi="Times New Roman" w:cs="Times New Roman"/>
          <w:bCs/>
          <w:lang w:val="en-GB"/>
        </w:rPr>
        <w:t xml:space="preserve">operations and conduct </w:t>
      </w:r>
      <w:r w:rsidR="006F7D48" w:rsidRPr="000A185C">
        <w:rPr>
          <w:rFonts w:ascii="Times New Roman" w:hAnsi="Times New Roman" w:cs="Times New Roman"/>
          <w:bCs/>
          <w:lang w:val="en-GB"/>
        </w:rPr>
        <w:t xml:space="preserve">in the internal marketplace and ensuring there are efficient conditions for </w:t>
      </w:r>
      <w:r w:rsidR="0091427F" w:rsidRPr="000A185C">
        <w:rPr>
          <w:rFonts w:ascii="Times New Roman" w:hAnsi="Times New Roman" w:cs="Times New Roman"/>
          <w:bCs/>
          <w:lang w:val="en-GB"/>
        </w:rPr>
        <w:t xml:space="preserve">those involved in the market. </w:t>
      </w:r>
      <w:r w:rsidR="00100539" w:rsidRPr="000A185C">
        <w:rPr>
          <w:rFonts w:ascii="Times New Roman" w:hAnsi="Times New Roman" w:cs="Times New Roman"/>
          <w:bCs/>
          <w:lang w:val="en-GB"/>
        </w:rPr>
        <w:t xml:space="preserve">This article </w:t>
      </w:r>
      <w:r w:rsidR="00BE237F" w:rsidRPr="000A185C">
        <w:rPr>
          <w:rFonts w:ascii="Times New Roman" w:hAnsi="Times New Roman" w:cs="Times New Roman"/>
          <w:bCs/>
          <w:lang w:val="en-GB"/>
        </w:rPr>
        <w:t xml:space="preserve">prohibits </w:t>
      </w:r>
      <w:r w:rsidR="00816882" w:rsidRPr="000A185C">
        <w:rPr>
          <w:rFonts w:ascii="Times New Roman" w:hAnsi="Times New Roman" w:cs="Times New Roman"/>
          <w:bCs/>
          <w:lang w:val="en-GB"/>
        </w:rPr>
        <w:t xml:space="preserve">any abuse perpetrated by one or more undertakings in a dominant position within or in a </w:t>
      </w:r>
      <w:r w:rsidR="00816882" w:rsidRPr="000A185C">
        <w:rPr>
          <w:rFonts w:ascii="Times New Roman" w:hAnsi="Times New Roman" w:cs="Times New Roman"/>
          <w:bCs/>
          <w:lang w:val="en-GB"/>
        </w:rPr>
        <w:lastRenderedPageBreak/>
        <w:t>significant part of the internal market shall be forbidden as incompatible with the internal market to the degree that it may influence trade between the Member States.</w:t>
      </w:r>
    </w:p>
    <w:p w14:paraId="1864790D" w14:textId="77777777" w:rsidR="00AF4C65" w:rsidRPr="000A185C" w:rsidRDefault="00AF4C65" w:rsidP="00B1293B">
      <w:pPr>
        <w:spacing w:line="360" w:lineRule="auto"/>
        <w:rPr>
          <w:rFonts w:ascii="Times New Roman" w:hAnsi="Times New Roman" w:cs="Times New Roman"/>
          <w:i/>
          <w:lang w:val="en-GB"/>
        </w:rPr>
      </w:pPr>
    </w:p>
    <w:p w14:paraId="294683B1" w14:textId="09C2FCAF" w:rsidR="00146725" w:rsidRPr="000A185C" w:rsidRDefault="005A311E" w:rsidP="00B1293B">
      <w:pPr>
        <w:spacing w:line="360" w:lineRule="auto"/>
        <w:rPr>
          <w:rFonts w:ascii="Times New Roman" w:hAnsi="Times New Roman" w:cs="Times New Roman"/>
          <w:i/>
          <w:lang w:val="en-GB"/>
        </w:rPr>
      </w:pPr>
      <w:r w:rsidRPr="000A185C">
        <w:rPr>
          <w:rFonts w:ascii="Times New Roman" w:hAnsi="Times New Roman" w:cs="Times New Roman"/>
          <w:i/>
          <w:lang w:val="en-GB"/>
        </w:rPr>
        <w:t>UK Competition Law 2019</w:t>
      </w:r>
    </w:p>
    <w:p w14:paraId="7672B2E9" w14:textId="126BD5D9" w:rsidR="00146725" w:rsidRPr="000A185C" w:rsidRDefault="005A311E" w:rsidP="00B1293B">
      <w:pPr>
        <w:spacing w:line="360" w:lineRule="auto"/>
        <w:ind w:firstLine="720"/>
        <w:rPr>
          <w:rFonts w:ascii="Times New Roman" w:hAnsi="Times New Roman" w:cs="Times New Roman"/>
          <w:bCs/>
          <w:lang w:val="en-GB"/>
        </w:rPr>
      </w:pPr>
      <w:r w:rsidRPr="000A185C">
        <w:rPr>
          <w:rFonts w:ascii="Times New Roman" w:hAnsi="Times New Roman" w:cs="Times New Roman"/>
          <w:bCs/>
          <w:lang w:val="en-GB"/>
        </w:rPr>
        <w:t xml:space="preserve">The UK competition law of 2009 is an update of the </w:t>
      </w:r>
      <w:r w:rsidR="004F0044" w:rsidRPr="000A185C">
        <w:rPr>
          <w:rFonts w:ascii="Times New Roman" w:hAnsi="Times New Roman" w:cs="Times New Roman"/>
          <w:bCs/>
          <w:lang w:val="en-GB"/>
        </w:rPr>
        <w:t>former competition law of 1998</w:t>
      </w:r>
      <w:r w:rsidR="006654CB" w:rsidRPr="000A185C">
        <w:rPr>
          <w:rFonts w:ascii="Times New Roman" w:hAnsi="Times New Roman" w:cs="Times New Roman"/>
          <w:bCs/>
          <w:lang w:val="en-GB"/>
        </w:rPr>
        <w:t xml:space="preserve"> </w:t>
      </w:r>
      <w:r w:rsidR="003448EB" w:rsidRPr="000A185C">
        <w:rPr>
          <w:rFonts w:ascii="Times New Roman" w:hAnsi="Times New Roman" w:cs="Times New Roman"/>
          <w:bCs/>
          <w:lang w:val="en-GB"/>
        </w:rPr>
        <w:t xml:space="preserve">dictating </w:t>
      </w:r>
      <w:r w:rsidR="00410B21" w:rsidRPr="000A185C">
        <w:rPr>
          <w:rFonts w:ascii="Times New Roman" w:hAnsi="Times New Roman" w:cs="Times New Roman"/>
          <w:bCs/>
          <w:lang w:val="en-GB"/>
        </w:rPr>
        <w:t xml:space="preserve">rules against abuse of a </w:t>
      </w:r>
      <w:r w:rsidR="004708B9" w:rsidRPr="000A185C">
        <w:rPr>
          <w:rFonts w:ascii="Times New Roman" w:hAnsi="Times New Roman" w:cs="Times New Roman"/>
          <w:bCs/>
          <w:lang w:val="en-GB"/>
        </w:rPr>
        <w:t xml:space="preserve">dominant market position. It </w:t>
      </w:r>
      <w:r w:rsidR="00FA349E" w:rsidRPr="000A185C">
        <w:rPr>
          <w:rFonts w:ascii="Times New Roman" w:hAnsi="Times New Roman" w:cs="Times New Roman"/>
          <w:bCs/>
          <w:lang w:val="en-GB"/>
        </w:rPr>
        <w:t xml:space="preserve">is used to prohibit companies in the market </w:t>
      </w:r>
      <w:r w:rsidR="0070657D" w:rsidRPr="000A185C">
        <w:rPr>
          <w:rFonts w:ascii="Times New Roman" w:hAnsi="Times New Roman" w:cs="Times New Roman"/>
          <w:bCs/>
          <w:lang w:val="en-GB"/>
        </w:rPr>
        <w:t xml:space="preserve">from unlawfully and unfairly distorting the competition through </w:t>
      </w:r>
      <w:r w:rsidR="00FD6462" w:rsidRPr="000A185C">
        <w:rPr>
          <w:rFonts w:ascii="Times New Roman" w:hAnsi="Times New Roman" w:cs="Times New Roman"/>
          <w:bCs/>
          <w:lang w:val="en-GB"/>
        </w:rPr>
        <w:t xml:space="preserve">different unfair practices. </w:t>
      </w:r>
      <w:r w:rsidR="00AA5266" w:rsidRPr="000A185C">
        <w:rPr>
          <w:rFonts w:ascii="Times New Roman" w:hAnsi="Times New Roman" w:cs="Times New Roman"/>
          <w:bCs/>
          <w:lang w:val="en-GB"/>
        </w:rPr>
        <w:t xml:space="preserve">This law is used in </w:t>
      </w:r>
      <w:r w:rsidR="00E7551A" w:rsidRPr="000A185C">
        <w:rPr>
          <w:rFonts w:ascii="Times New Roman" w:hAnsi="Times New Roman" w:cs="Times New Roman"/>
          <w:bCs/>
          <w:lang w:val="en-GB"/>
        </w:rPr>
        <w:t xml:space="preserve">prosecuting the companies who abuse their competition dominance in increasing dominance through unfair methods. </w:t>
      </w:r>
    </w:p>
    <w:p w14:paraId="58E9B256" w14:textId="6184B965" w:rsidR="003668C8" w:rsidRPr="000A185C" w:rsidRDefault="00AF4C65" w:rsidP="00B1293B">
      <w:pPr>
        <w:spacing w:line="360" w:lineRule="auto"/>
        <w:rPr>
          <w:rFonts w:ascii="Times New Roman" w:hAnsi="Times New Roman" w:cs="Times New Roman"/>
          <w:i/>
          <w:lang w:val="en-GB"/>
        </w:rPr>
      </w:pPr>
      <w:r w:rsidRPr="000A185C">
        <w:rPr>
          <w:rFonts w:ascii="Times New Roman" w:hAnsi="Times New Roman" w:cs="Times New Roman"/>
          <w:i/>
          <w:lang w:val="en-GB"/>
        </w:rPr>
        <w:br/>
      </w:r>
      <w:r w:rsidR="005A311E" w:rsidRPr="000A185C">
        <w:rPr>
          <w:rFonts w:ascii="Times New Roman" w:hAnsi="Times New Roman" w:cs="Times New Roman"/>
          <w:i/>
          <w:lang w:val="en-GB"/>
        </w:rPr>
        <w:t>Enterprise Act 2002</w:t>
      </w:r>
    </w:p>
    <w:p w14:paraId="48D2C559" w14:textId="252DA730" w:rsidR="003668C8" w:rsidRPr="000A185C" w:rsidRDefault="005A311E" w:rsidP="00B1293B">
      <w:pPr>
        <w:spacing w:line="360" w:lineRule="auto"/>
        <w:ind w:firstLine="720"/>
        <w:rPr>
          <w:rFonts w:ascii="Times New Roman" w:hAnsi="Times New Roman" w:cs="Times New Roman"/>
          <w:bCs/>
          <w:lang w:val="en-GB"/>
        </w:rPr>
      </w:pPr>
      <w:r w:rsidRPr="000A185C">
        <w:rPr>
          <w:rFonts w:ascii="Times New Roman" w:hAnsi="Times New Roman" w:cs="Times New Roman"/>
          <w:bCs/>
          <w:lang w:val="en-GB"/>
        </w:rPr>
        <w:t xml:space="preserve">The Enterprise </w:t>
      </w:r>
      <w:r w:rsidR="00856F8E" w:rsidRPr="000A185C">
        <w:rPr>
          <w:rFonts w:ascii="Times New Roman" w:hAnsi="Times New Roman" w:cs="Times New Roman"/>
          <w:bCs/>
          <w:lang w:val="en-GB"/>
        </w:rPr>
        <w:t>A</w:t>
      </w:r>
      <w:r w:rsidRPr="000A185C">
        <w:rPr>
          <w:rFonts w:ascii="Times New Roman" w:hAnsi="Times New Roman" w:cs="Times New Roman"/>
          <w:bCs/>
          <w:lang w:val="en-GB"/>
        </w:rPr>
        <w:t xml:space="preserve">ct developed in the UK in 2002 is a law focused on regulating competition between internal companies. </w:t>
      </w:r>
      <w:r w:rsidR="001F0BE7" w:rsidRPr="000A185C">
        <w:rPr>
          <w:rFonts w:ascii="Times New Roman" w:hAnsi="Times New Roman" w:cs="Times New Roman"/>
          <w:bCs/>
          <w:lang w:val="en-GB"/>
        </w:rPr>
        <w:t xml:space="preserve">It prohibits </w:t>
      </w:r>
      <w:r w:rsidR="00714FC8" w:rsidRPr="000A185C">
        <w:rPr>
          <w:rFonts w:ascii="Times New Roman" w:hAnsi="Times New Roman" w:cs="Times New Roman"/>
          <w:bCs/>
          <w:lang w:val="en-GB"/>
        </w:rPr>
        <w:t xml:space="preserve">illegal </w:t>
      </w:r>
      <w:r w:rsidR="00CE1258" w:rsidRPr="000A185C">
        <w:rPr>
          <w:rFonts w:ascii="Times New Roman" w:hAnsi="Times New Roman" w:cs="Times New Roman"/>
          <w:bCs/>
          <w:lang w:val="en-GB"/>
        </w:rPr>
        <w:t xml:space="preserve">practices </w:t>
      </w:r>
      <w:r w:rsidR="008419BC" w:rsidRPr="000A185C">
        <w:rPr>
          <w:rFonts w:ascii="Times New Roman" w:hAnsi="Times New Roman" w:cs="Times New Roman"/>
          <w:bCs/>
          <w:lang w:val="en-GB"/>
        </w:rPr>
        <w:t xml:space="preserve">used by companies to increase competition and </w:t>
      </w:r>
      <w:r w:rsidR="006C4118" w:rsidRPr="000A185C">
        <w:rPr>
          <w:rFonts w:ascii="Times New Roman" w:hAnsi="Times New Roman" w:cs="Times New Roman"/>
          <w:bCs/>
          <w:lang w:val="en-GB"/>
        </w:rPr>
        <w:t xml:space="preserve">enhance </w:t>
      </w:r>
      <w:r w:rsidR="00FA1F1A" w:rsidRPr="000A185C">
        <w:rPr>
          <w:rFonts w:ascii="Times New Roman" w:hAnsi="Times New Roman" w:cs="Times New Roman"/>
          <w:bCs/>
          <w:lang w:val="en-GB"/>
        </w:rPr>
        <w:t xml:space="preserve">dominance in the market. </w:t>
      </w:r>
      <w:r w:rsidR="003771AC" w:rsidRPr="000A185C">
        <w:rPr>
          <w:rFonts w:ascii="Times New Roman" w:hAnsi="Times New Roman" w:cs="Times New Roman"/>
          <w:bCs/>
          <w:lang w:val="en-GB"/>
        </w:rPr>
        <w:t>It is mainly involved in</w:t>
      </w:r>
      <w:r w:rsidR="00BA00AA" w:rsidRPr="000A185C">
        <w:rPr>
          <w:rFonts w:ascii="Times New Roman" w:hAnsi="Times New Roman" w:cs="Times New Roman"/>
          <w:bCs/>
          <w:lang w:val="en-GB"/>
        </w:rPr>
        <w:t xml:space="preserve"> prosecuting these companies by </w:t>
      </w:r>
      <w:r w:rsidR="000B6DC5" w:rsidRPr="000A185C">
        <w:rPr>
          <w:rFonts w:ascii="Times New Roman" w:hAnsi="Times New Roman" w:cs="Times New Roman"/>
          <w:bCs/>
          <w:lang w:val="en-GB"/>
        </w:rPr>
        <w:t xml:space="preserve">considering them cartels </w:t>
      </w:r>
      <w:r w:rsidR="007B16E1" w:rsidRPr="000A185C">
        <w:rPr>
          <w:rFonts w:ascii="Times New Roman" w:hAnsi="Times New Roman" w:cs="Times New Roman"/>
          <w:bCs/>
          <w:lang w:val="en-GB"/>
        </w:rPr>
        <w:t>illegal in the UK.</w:t>
      </w:r>
      <w:r w:rsidR="00FB471B" w:rsidRPr="000A185C">
        <w:rPr>
          <w:rFonts w:ascii="Times New Roman" w:hAnsi="Times New Roman" w:cs="Times New Roman"/>
          <w:bCs/>
          <w:lang w:val="en-GB"/>
        </w:rPr>
        <w:t xml:space="preserve"> </w:t>
      </w:r>
      <w:r w:rsidR="00BB513C" w:rsidRPr="000A185C">
        <w:rPr>
          <w:rFonts w:ascii="Times New Roman" w:hAnsi="Times New Roman" w:cs="Times New Roman"/>
          <w:bCs/>
          <w:lang w:val="en-GB"/>
        </w:rPr>
        <w:t xml:space="preserve">It is considered a </w:t>
      </w:r>
      <w:r w:rsidR="005D0B25" w:rsidRPr="000A185C">
        <w:rPr>
          <w:rFonts w:ascii="Times New Roman" w:hAnsi="Times New Roman" w:cs="Times New Roman"/>
          <w:bCs/>
          <w:lang w:val="en-GB"/>
        </w:rPr>
        <w:t xml:space="preserve">law focused on </w:t>
      </w:r>
      <w:r w:rsidR="003C3949" w:rsidRPr="000A185C">
        <w:rPr>
          <w:rFonts w:ascii="Times New Roman" w:hAnsi="Times New Roman" w:cs="Times New Roman"/>
          <w:bCs/>
          <w:lang w:val="en-GB"/>
        </w:rPr>
        <w:t xml:space="preserve">rescuing the UK's business culture by </w:t>
      </w:r>
      <w:r w:rsidR="003517AD" w:rsidRPr="000A185C">
        <w:rPr>
          <w:rFonts w:ascii="Times New Roman" w:hAnsi="Times New Roman" w:cs="Times New Roman"/>
          <w:bCs/>
          <w:lang w:val="en-GB"/>
        </w:rPr>
        <w:t xml:space="preserve">discouraging </w:t>
      </w:r>
      <w:r w:rsidR="009346DA" w:rsidRPr="000A185C">
        <w:rPr>
          <w:rFonts w:ascii="Times New Roman" w:hAnsi="Times New Roman" w:cs="Times New Roman"/>
          <w:bCs/>
          <w:lang w:val="en-GB"/>
        </w:rPr>
        <w:t xml:space="preserve">cartels and unfair operations </w:t>
      </w:r>
      <w:r w:rsidR="00CE7A89" w:rsidRPr="000A185C">
        <w:rPr>
          <w:rFonts w:ascii="Times New Roman" w:hAnsi="Times New Roman" w:cs="Times New Roman"/>
          <w:bCs/>
          <w:lang w:val="en-GB"/>
        </w:rPr>
        <w:t>by businesses and firms.</w:t>
      </w:r>
    </w:p>
    <w:p w14:paraId="1A55A4CD" w14:textId="49C1338F" w:rsidR="003A3736" w:rsidRPr="000A185C" w:rsidRDefault="005A7DBD" w:rsidP="00B1293B">
      <w:pPr>
        <w:tabs>
          <w:tab w:val="left" w:pos="1074"/>
        </w:tabs>
        <w:spacing w:line="360" w:lineRule="auto"/>
        <w:rPr>
          <w:rFonts w:ascii="Times New Roman" w:hAnsi="Times New Roman" w:cs="Times New Roman"/>
          <w:bCs/>
          <w:lang w:val="en-GB"/>
        </w:rPr>
      </w:pPr>
      <w:r w:rsidRPr="000A185C">
        <w:rPr>
          <w:rFonts w:ascii="Times New Roman" w:hAnsi="Times New Roman" w:cs="Times New Roman"/>
          <w:bCs/>
          <w:lang w:val="en-GB"/>
        </w:rPr>
        <w:tab/>
      </w:r>
    </w:p>
    <w:p w14:paraId="13E3C62D" w14:textId="77777777" w:rsidR="005A7DBD" w:rsidRPr="000A185C" w:rsidRDefault="005A7DBD" w:rsidP="00B1293B">
      <w:pPr>
        <w:tabs>
          <w:tab w:val="left" w:pos="1074"/>
        </w:tabs>
        <w:spacing w:line="360" w:lineRule="auto"/>
        <w:rPr>
          <w:rFonts w:ascii="Times New Roman" w:hAnsi="Times New Roman" w:cs="Times New Roman"/>
          <w:bCs/>
          <w:lang w:val="en-GB"/>
        </w:rPr>
      </w:pPr>
    </w:p>
    <w:p w14:paraId="3EFF35BA" w14:textId="07F62CA0" w:rsidR="00856F8E" w:rsidRPr="000A185C" w:rsidRDefault="005A311E" w:rsidP="00B1293B">
      <w:pPr>
        <w:pStyle w:val="Heading2"/>
        <w:spacing w:before="0" w:line="360" w:lineRule="auto"/>
        <w:rPr>
          <w:b/>
          <w:bCs/>
          <w:sz w:val="28"/>
          <w:szCs w:val="28"/>
          <w:lang w:val="en-GB"/>
        </w:rPr>
      </w:pPr>
      <w:bookmarkStart w:id="21" w:name="_Toc64579641"/>
      <w:bookmarkStart w:id="22" w:name="_Toc64583496"/>
      <w:bookmarkStart w:id="23" w:name="_Toc64586426"/>
      <w:r w:rsidRPr="000A185C">
        <w:rPr>
          <w:b/>
          <w:bCs/>
          <w:sz w:val="28"/>
          <w:szCs w:val="28"/>
          <w:lang w:val="en-GB"/>
        </w:rPr>
        <w:t>Case</w:t>
      </w:r>
      <w:bookmarkEnd w:id="21"/>
      <w:r w:rsidR="00856F8E" w:rsidRPr="000A185C">
        <w:rPr>
          <w:b/>
          <w:bCs/>
          <w:sz w:val="28"/>
          <w:szCs w:val="28"/>
          <w:lang w:val="en-GB"/>
        </w:rPr>
        <w:t xml:space="preserve"> Laws</w:t>
      </w:r>
      <w:bookmarkEnd w:id="22"/>
      <w:bookmarkEnd w:id="23"/>
    </w:p>
    <w:p w14:paraId="6D436B39" w14:textId="42594818" w:rsidR="00721213" w:rsidRPr="000A185C" w:rsidRDefault="005A311E" w:rsidP="00B1293B">
      <w:pPr>
        <w:spacing w:line="360" w:lineRule="auto"/>
        <w:rPr>
          <w:rFonts w:ascii="Times New Roman" w:hAnsi="Times New Roman" w:cs="Times New Roman"/>
          <w:bCs/>
          <w:i/>
          <w:lang w:val="en-GB"/>
        </w:rPr>
      </w:pPr>
      <w:r w:rsidRPr="000A185C">
        <w:rPr>
          <w:rFonts w:ascii="Times New Roman" w:hAnsi="Times New Roman" w:cs="Times New Roman"/>
          <w:bCs/>
          <w:i/>
          <w:lang w:val="en-GB"/>
        </w:rPr>
        <w:t xml:space="preserve">Imperial Chemical Industries Ltd. v Commission of the European Communities </w:t>
      </w:r>
      <w:r w:rsidR="000A185C">
        <w:rPr>
          <w:rFonts w:ascii="Times New Roman" w:hAnsi="Times New Roman" w:cs="Times New Roman"/>
          <w:bCs/>
          <w:i/>
          <w:lang w:val="en-GB"/>
        </w:rPr>
        <w:t>[</w:t>
      </w:r>
      <w:r w:rsidRPr="000A185C">
        <w:rPr>
          <w:rFonts w:ascii="Times New Roman" w:hAnsi="Times New Roman" w:cs="Times New Roman"/>
          <w:bCs/>
          <w:i/>
          <w:lang w:val="en-GB"/>
        </w:rPr>
        <w:t>1972</w:t>
      </w:r>
      <w:r w:rsidR="000A185C">
        <w:rPr>
          <w:rFonts w:ascii="Times New Roman" w:hAnsi="Times New Roman" w:cs="Times New Roman"/>
          <w:bCs/>
          <w:i/>
          <w:lang w:val="en-GB"/>
        </w:rPr>
        <w:t>]</w:t>
      </w:r>
    </w:p>
    <w:p w14:paraId="33B6D3F2" w14:textId="6CD65197" w:rsidR="00721213" w:rsidRPr="000A185C" w:rsidRDefault="005A311E" w:rsidP="00B1293B">
      <w:pPr>
        <w:spacing w:line="360" w:lineRule="auto"/>
        <w:rPr>
          <w:rFonts w:ascii="Times New Roman" w:hAnsi="Times New Roman" w:cs="Times New Roman"/>
          <w:bCs/>
          <w:lang w:val="en-GB"/>
        </w:rPr>
      </w:pPr>
      <w:r w:rsidRPr="000A185C">
        <w:rPr>
          <w:rFonts w:ascii="Times New Roman" w:hAnsi="Times New Roman" w:cs="Times New Roman"/>
          <w:bCs/>
          <w:lang w:val="en-GB"/>
        </w:rPr>
        <w:tab/>
        <w:t xml:space="preserve">The case was on a </w:t>
      </w:r>
      <w:r w:rsidR="00BA78EF" w:rsidRPr="000A185C">
        <w:rPr>
          <w:rFonts w:ascii="Times New Roman" w:hAnsi="Times New Roman" w:cs="Times New Roman"/>
          <w:bCs/>
          <w:lang w:val="en-GB"/>
        </w:rPr>
        <w:t xml:space="preserve">price increase </w:t>
      </w:r>
      <w:r w:rsidR="007368B6" w:rsidRPr="000A185C">
        <w:rPr>
          <w:rFonts w:ascii="Times New Roman" w:hAnsi="Times New Roman" w:cs="Times New Roman"/>
          <w:bCs/>
          <w:lang w:val="en-GB"/>
        </w:rPr>
        <w:t xml:space="preserve">by nine </w:t>
      </w:r>
      <w:r w:rsidR="00B110D9" w:rsidRPr="000A185C">
        <w:rPr>
          <w:rFonts w:ascii="Times New Roman" w:hAnsi="Times New Roman" w:cs="Times New Roman"/>
          <w:bCs/>
          <w:lang w:val="en-GB"/>
        </w:rPr>
        <w:t xml:space="preserve">manufacturers within the UK </w:t>
      </w:r>
      <w:r w:rsidR="006E5F2F" w:rsidRPr="000A185C">
        <w:rPr>
          <w:rFonts w:ascii="Times New Roman" w:hAnsi="Times New Roman" w:cs="Times New Roman"/>
          <w:bCs/>
          <w:lang w:val="en-GB"/>
        </w:rPr>
        <w:t>administration</w:t>
      </w:r>
      <w:r w:rsidR="00C953FC" w:rsidRPr="000A185C">
        <w:rPr>
          <w:rFonts w:ascii="Times New Roman" w:hAnsi="Times New Roman" w:cs="Times New Roman"/>
          <w:bCs/>
          <w:lang w:val="en-GB"/>
        </w:rPr>
        <w:t xml:space="preserve"> to affect the </w:t>
      </w:r>
      <w:r w:rsidR="00E510C3" w:rsidRPr="000A185C">
        <w:rPr>
          <w:rFonts w:ascii="Times New Roman" w:hAnsi="Times New Roman" w:cs="Times New Roman"/>
          <w:bCs/>
          <w:lang w:val="en-GB"/>
        </w:rPr>
        <w:t xml:space="preserve">market within the </w:t>
      </w:r>
      <w:r w:rsidR="00E87A95" w:rsidRPr="000A185C">
        <w:rPr>
          <w:rFonts w:ascii="Times New Roman" w:hAnsi="Times New Roman" w:cs="Times New Roman"/>
          <w:bCs/>
          <w:lang w:val="en-GB"/>
        </w:rPr>
        <w:t xml:space="preserve">member states. The </w:t>
      </w:r>
      <w:r w:rsidR="00C83347" w:rsidRPr="000A185C">
        <w:rPr>
          <w:rFonts w:ascii="Times New Roman" w:hAnsi="Times New Roman" w:cs="Times New Roman"/>
          <w:bCs/>
          <w:lang w:val="en-GB"/>
        </w:rPr>
        <w:t xml:space="preserve">price increase </w:t>
      </w:r>
      <w:r w:rsidR="00122AB7" w:rsidRPr="000A185C">
        <w:rPr>
          <w:rFonts w:ascii="Times New Roman" w:hAnsi="Times New Roman" w:cs="Times New Roman"/>
          <w:bCs/>
          <w:lang w:val="en-GB"/>
        </w:rPr>
        <w:t xml:space="preserve">was a case that would distort the </w:t>
      </w:r>
      <w:r w:rsidR="00C414B6" w:rsidRPr="000A185C">
        <w:rPr>
          <w:rFonts w:ascii="Times New Roman" w:hAnsi="Times New Roman" w:cs="Times New Roman"/>
          <w:bCs/>
          <w:lang w:val="en-GB"/>
        </w:rPr>
        <w:t xml:space="preserve">competition </w:t>
      </w:r>
      <w:r w:rsidR="00C31456" w:rsidRPr="000A185C">
        <w:rPr>
          <w:rFonts w:ascii="Times New Roman" w:hAnsi="Times New Roman" w:cs="Times New Roman"/>
          <w:bCs/>
          <w:lang w:val="en-GB"/>
        </w:rPr>
        <w:t xml:space="preserve">between the companies and manufacturers </w:t>
      </w:r>
      <w:r w:rsidR="008A7DD9" w:rsidRPr="000A185C">
        <w:rPr>
          <w:rFonts w:ascii="Times New Roman" w:hAnsi="Times New Roman" w:cs="Times New Roman"/>
          <w:bCs/>
          <w:lang w:val="en-GB"/>
        </w:rPr>
        <w:t xml:space="preserve">working in the </w:t>
      </w:r>
      <w:r w:rsidR="00784312" w:rsidRPr="000A185C">
        <w:rPr>
          <w:rFonts w:ascii="Times New Roman" w:hAnsi="Times New Roman" w:cs="Times New Roman"/>
          <w:bCs/>
          <w:lang w:val="en-GB"/>
        </w:rPr>
        <w:t xml:space="preserve">region. This unfair </w:t>
      </w:r>
      <w:r w:rsidR="008755EF" w:rsidRPr="000A185C">
        <w:rPr>
          <w:rFonts w:ascii="Times New Roman" w:hAnsi="Times New Roman" w:cs="Times New Roman"/>
          <w:bCs/>
          <w:lang w:val="en-GB"/>
        </w:rPr>
        <w:t xml:space="preserve">practice is </w:t>
      </w:r>
      <w:r w:rsidR="00F44002" w:rsidRPr="000A185C">
        <w:rPr>
          <w:rFonts w:ascii="Times New Roman" w:hAnsi="Times New Roman" w:cs="Times New Roman"/>
          <w:bCs/>
          <w:lang w:val="en-GB"/>
        </w:rPr>
        <w:t xml:space="preserve">prohibited under the </w:t>
      </w:r>
      <w:r w:rsidR="001B3F32" w:rsidRPr="000A185C">
        <w:rPr>
          <w:rFonts w:ascii="Times New Roman" w:hAnsi="Times New Roman" w:cs="Times New Roman"/>
          <w:bCs/>
          <w:lang w:val="en-GB"/>
        </w:rPr>
        <w:t xml:space="preserve">competition act of 1998 since they </w:t>
      </w:r>
      <w:r w:rsidR="00CC4C81" w:rsidRPr="000A185C">
        <w:rPr>
          <w:rFonts w:ascii="Times New Roman" w:hAnsi="Times New Roman" w:cs="Times New Roman"/>
          <w:bCs/>
          <w:lang w:val="en-GB"/>
        </w:rPr>
        <w:t xml:space="preserve">affect the </w:t>
      </w:r>
      <w:r w:rsidR="007375D9" w:rsidRPr="000A185C">
        <w:rPr>
          <w:rFonts w:ascii="Times New Roman" w:hAnsi="Times New Roman" w:cs="Times New Roman"/>
          <w:bCs/>
          <w:lang w:val="en-GB"/>
        </w:rPr>
        <w:t xml:space="preserve">companies' competition in the member states </w:t>
      </w:r>
      <w:r w:rsidR="008B0379" w:rsidRPr="000A185C">
        <w:rPr>
          <w:rFonts w:ascii="Times New Roman" w:hAnsi="Times New Roman" w:cs="Times New Roman"/>
          <w:bCs/>
          <w:lang w:val="en-GB"/>
        </w:rPr>
        <w:t xml:space="preserve">unfairly. </w:t>
      </w:r>
    </w:p>
    <w:p w14:paraId="6CC8E361" w14:textId="77777777" w:rsidR="00856F8E" w:rsidRPr="000A185C" w:rsidRDefault="00856F8E" w:rsidP="00B1293B">
      <w:pPr>
        <w:spacing w:line="360" w:lineRule="auto"/>
        <w:rPr>
          <w:rFonts w:ascii="Times New Roman" w:hAnsi="Times New Roman" w:cs="Times New Roman"/>
          <w:bCs/>
          <w:i/>
          <w:lang w:val="en-GB"/>
        </w:rPr>
      </w:pPr>
    </w:p>
    <w:p w14:paraId="24499814" w14:textId="533BFA70" w:rsidR="009C27C3" w:rsidRPr="000A185C" w:rsidRDefault="005A311E" w:rsidP="00B1293B">
      <w:pPr>
        <w:spacing w:line="360" w:lineRule="auto"/>
        <w:rPr>
          <w:rFonts w:ascii="Times New Roman" w:hAnsi="Times New Roman" w:cs="Times New Roman"/>
          <w:bCs/>
          <w:i/>
          <w:lang w:val="en-GB"/>
        </w:rPr>
      </w:pPr>
      <w:r w:rsidRPr="000A185C">
        <w:rPr>
          <w:rFonts w:ascii="Times New Roman" w:hAnsi="Times New Roman" w:cs="Times New Roman"/>
          <w:bCs/>
          <w:i/>
          <w:lang w:val="en-GB"/>
        </w:rPr>
        <w:t xml:space="preserve">United Brands v Commission </w:t>
      </w:r>
      <w:r w:rsidR="00444B65" w:rsidRPr="000A185C">
        <w:rPr>
          <w:rFonts w:ascii="Times New Roman" w:hAnsi="Times New Roman" w:cs="Times New Roman"/>
          <w:bCs/>
          <w:i/>
          <w:lang w:val="en-GB"/>
        </w:rPr>
        <w:t xml:space="preserve">of the European Communities </w:t>
      </w:r>
      <w:r w:rsidR="000A185C">
        <w:rPr>
          <w:rFonts w:ascii="Times New Roman" w:hAnsi="Times New Roman" w:cs="Times New Roman"/>
          <w:bCs/>
          <w:i/>
          <w:lang w:val="en-GB"/>
        </w:rPr>
        <w:t>[</w:t>
      </w:r>
      <w:r w:rsidRPr="000A185C">
        <w:rPr>
          <w:rFonts w:ascii="Times New Roman" w:hAnsi="Times New Roman" w:cs="Times New Roman"/>
          <w:bCs/>
          <w:i/>
          <w:lang w:val="en-GB"/>
        </w:rPr>
        <w:t>1976</w:t>
      </w:r>
      <w:r w:rsidR="000A185C">
        <w:rPr>
          <w:rFonts w:ascii="Times New Roman" w:hAnsi="Times New Roman" w:cs="Times New Roman"/>
          <w:bCs/>
          <w:i/>
          <w:lang w:val="en-GB"/>
        </w:rPr>
        <w:t>]</w:t>
      </w:r>
    </w:p>
    <w:p w14:paraId="0E2D517C" w14:textId="076E8F06" w:rsidR="007E287D" w:rsidRPr="000A185C" w:rsidRDefault="005A311E" w:rsidP="00B1293B">
      <w:pPr>
        <w:spacing w:line="360" w:lineRule="auto"/>
        <w:ind w:firstLine="720"/>
        <w:rPr>
          <w:rFonts w:ascii="Times New Roman" w:hAnsi="Times New Roman" w:cs="Times New Roman"/>
          <w:bCs/>
          <w:lang w:val="en-GB"/>
        </w:rPr>
      </w:pPr>
      <w:r w:rsidRPr="000A185C">
        <w:rPr>
          <w:rFonts w:ascii="Times New Roman" w:hAnsi="Times New Roman" w:cs="Times New Roman"/>
          <w:bCs/>
          <w:lang w:val="en-GB"/>
        </w:rPr>
        <w:t xml:space="preserve">This case is considered a famous case that involved </w:t>
      </w:r>
      <w:r w:rsidR="004C15DE" w:rsidRPr="000A185C">
        <w:rPr>
          <w:rFonts w:ascii="Times New Roman" w:hAnsi="Times New Roman" w:cs="Times New Roman"/>
          <w:bCs/>
          <w:lang w:val="en-GB"/>
        </w:rPr>
        <w:t xml:space="preserve">competition </w:t>
      </w:r>
      <w:r w:rsidR="00D50E6F" w:rsidRPr="000A185C">
        <w:rPr>
          <w:rFonts w:ascii="Times New Roman" w:hAnsi="Times New Roman" w:cs="Times New Roman"/>
          <w:bCs/>
          <w:lang w:val="en-GB"/>
        </w:rPr>
        <w:t xml:space="preserve">law in the UK since it involved </w:t>
      </w:r>
      <w:r w:rsidR="00D03F36" w:rsidRPr="000A185C">
        <w:rPr>
          <w:rFonts w:ascii="Times New Roman" w:hAnsi="Times New Roman" w:cs="Times New Roman"/>
          <w:bCs/>
          <w:lang w:val="en-GB"/>
        </w:rPr>
        <w:t xml:space="preserve">companies </w:t>
      </w:r>
      <w:r w:rsidR="009D3E46" w:rsidRPr="000A185C">
        <w:rPr>
          <w:rFonts w:ascii="Times New Roman" w:hAnsi="Times New Roman" w:cs="Times New Roman"/>
          <w:bCs/>
          <w:lang w:val="en-GB"/>
        </w:rPr>
        <w:t xml:space="preserve">using their dominance in the market in unlawful and </w:t>
      </w:r>
      <w:r w:rsidR="005143DE" w:rsidRPr="000A185C">
        <w:rPr>
          <w:rFonts w:ascii="Times New Roman" w:hAnsi="Times New Roman" w:cs="Times New Roman"/>
          <w:bCs/>
          <w:lang w:val="en-GB"/>
        </w:rPr>
        <w:t>un</w:t>
      </w:r>
      <w:r w:rsidR="003F2B93" w:rsidRPr="000A185C">
        <w:rPr>
          <w:rFonts w:ascii="Times New Roman" w:hAnsi="Times New Roman" w:cs="Times New Roman"/>
          <w:bCs/>
          <w:lang w:val="en-GB"/>
        </w:rPr>
        <w:t xml:space="preserve">fair </w:t>
      </w:r>
      <w:r w:rsidR="007D354B" w:rsidRPr="000A185C">
        <w:rPr>
          <w:rFonts w:ascii="Times New Roman" w:hAnsi="Times New Roman" w:cs="Times New Roman"/>
          <w:bCs/>
          <w:lang w:val="en-GB"/>
        </w:rPr>
        <w:t xml:space="preserve">actions. In the market, the </w:t>
      </w:r>
      <w:r w:rsidR="00C25101" w:rsidRPr="000A185C">
        <w:rPr>
          <w:rFonts w:ascii="Times New Roman" w:hAnsi="Times New Roman" w:cs="Times New Roman"/>
          <w:bCs/>
          <w:lang w:val="en-GB"/>
        </w:rPr>
        <w:t xml:space="preserve">companies involved in </w:t>
      </w:r>
      <w:r w:rsidR="00F35B96" w:rsidRPr="000A185C">
        <w:rPr>
          <w:rFonts w:ascii="Times New Roman" w:hAnsi="Times New Roman" w:cs="Times New Roman"/>
          <w:bCs/>
          <w:lang w:val="en-GB"/>
        </w:rPr>
        <w:t xml:space="preserve">anticompetitive and </w:t>
      </w:r>
      <w:r w:rsidR="00911F17" w:rsidRPr="000A185C">
        <w:rPr>
          <w:rFonts w:ascii="Times New Roman" w:hAnsi="Times New Roman" w:cs="Times New Roman"/>
          <w:bCs/>
          <w:lang w:val="en-GB"/>
        </w:rPr>
        <w:t xml:space="preserve">unfair </w:t>
      </w:r>
      <w:r w:rsidR="006539DE" w:rsidRPr="000A185C">
        <w:rPr>
          <w:rFonts w:ascii="Times New Roman" w:hAnsi="Times New Roman" w:cs="Times New Roman"/>
          <w:bCs/>
          <w:lang w:val="en-GB"/>
        </w:rPr>
        <w:t xml:space="preserve">actions </w:t>
      </w:r>
      <w:r w:rsidR="00271B64" w:rsidRPr="000A185C">
        <w:rPr>
          <w:rFonts w:ascii="Times New Roman" w:hAnsi="Times New Roman" w:cs="Times New Roman"/>
          <w:bCs/>
          <w:lang w:val="en-GB"/>
        </w:rPr>
        <w:t xml:space="preserve">dominated the market unfairly, leaving other </w:t>
      </w:r>
      <w:r w:rsidR="00BC5CAD" w:rsidRPr="000A185C">
        <w:rPr>
          <w:rFonts w:ascii="Times New Roman" w:hAnsi="Times New Roman" w:cs="Times New Roman"/>
          <w:bCs/>
          <w:lang w:val="en-GB"/>
        </w:rPr>
        <w:t xml:space="preserve">companies with less competition. The </w:t>
      </w:r>
      <w:r w:rsidR="000B2544" w:rsidRPr="000A185C">
        <w:rPr>
          <w:rFonts w:ascii="Times New Roman" w:hAnsi="Times New Roman" w:cs="Times New Roman"/>
          <w:bCs/>
          <w:lang w:val="en-GB"/>
        </w:rPr>
        <w:t xml:space="preserve">case led to the “green banana clause” </w:t>
      </w:r>
      <w:r w:rsidR="00452230" w:rsidRPr="000A185C">
        <w:rPr>
          <w:rFonts w:ascii="Times New Roman" w:hAnsi="Times New Roman" w:cs="Times New Roman"/>
          <w:bCs/>
          <w:lang w:val="en-GB"/>
        </w:rPr>
        <w:t>and Article 102 TFEU</w:t>
      </w:r>
      <w:r w:rsidR="000B2544" w:rsidRPr="000A185C">
        <w:rPr>
          <w:rFonts w:ascii="Times New Roman" w:hAnsi="Times New Roman" w:cs="Times New Roman"/>
          <w:bCs/>
          <w:lang w:val="en-GB"/>
        </w:rPr>
        <w:t xml:space="preserve"> used to ban cartels.</w:t>
      </w:r>
    </w:p>
    <w:p w14:paraId="1E11000B" w14:textId="77777777" w:rsidR="00856F8E" w:rsidRPr="000A185C" w:rsidRDefault="00856F8E" w:rsidP="00B1293B">
      <w:pPr>
        <w:spacing w:line="360" w:lineRule="auto"/>
        <w:rPr>
          <w:rFonts w:ascii="Times New Roman" w:hAnsi="Times New Roman" w:cs="Times New Roman"/>
          <w:i/>
          <w:lang w:val="en-GB"/>
        </w:rPr>
      </w:pPr>
    </w:p>
    <w:p w14:paraId="39D7A5DD" w14:textId="1CF68AC7" w:rsidR="00145A3A" w:rsidRPr="000A185C" w:rsidRDefault="005A311E" w:rsidP="00B1293B">
      <w:pPr>
        <w:spacing w:line="360" w:lineRule="auto"/>
        <w:rPr>
          <w:rFonts w:ascii="Times New Roman" w:hAnsi="Times New Roman" w:cs="Times New Roman"/>
          <w:i/>
          <w:lang w:val="en-GB"/>
        </w:rPr>
      </w:pPr>
      <w:proofErr w:type="spellStart"/>
      <w:r w:rsidRPr="000A185C">
        <w:rPr>
          <w:rFonts w:ascii="Times New Roman" w:hAnsi="Times New Roman" w:cs="Times New Roman"/>
          <w:i/>
          <w:lang w:val="en-GB"/>
        </w:rPr>
        <w:t>Europemballage</w:t>
      </w:r>
      <w:proofErr w:type="spellEnd"/>
      <w:r w:rsidRPr="000A185C">
        <w:rPr>
          <w:rFonts w:ascii="Times New Roman" w:hAnsi="Times New Roman" w:cs="Times New Roman"/>
          <w:i/>
          <w:lang w:val="en-GB"/>
        </w:rPr>
        <w:t xml:space="preserve"> Corporation and Continental Can Company Inc. v Commission of the European Communities </w:t>
      </w:r>
      <w:r w:rsidR="000A185C" w:rsidRPr="000A185C">
        <w:rPr>
          <w:rFonts w:ascii="Times New Roman" w:hAnsi="Times New Roman" w:cs="Times New Roman"/>
          <w:i/>
          <w:lang w:val="en-GB"/>
        </w:rPr>
        <w:t>[</w:t>
      </w:r>
      <w:r w:rsidRPr="000A185C">
        <w:rPr>
          <w:rFonts w:ascii="Times New Roman" w:hAnsi="Times New Roman" w:cs="Times New Roman"/>
          <w:i/>
          <w:lang w:val="en-GB"/>
        </w:rPr>
        <w:t>1973</w:t>
      </w:r>
      <w:r w:rsidR="000A185C" w:rsidRPr="000A185C">
        <w:rPr>
          <w:rFonts w:ascii="Times New Roman" w:hAnsi="Times New Roman" w:cs="Times New Roman"/>
          <w:i/>
          <w:lang w:val="en-GB"/>
        </w:rPr>
        <w:t>]</w:t>
      </w:r>
    </w:p>
    <w:p w14:paraId="37718FF4" w14:textId="29C3CCBE" w:rsidR="00E93E69" w:rsidRPr="000A185C" w:rsidRDefault="005A311E" w:rsidP="00B1293B">
      <w:pPr>
        <w:spacing w:line="360" w:lineRule="auto"/>
        <w:ind w:firstLine="720"/>
        <w:rPr>
          <w:rFonts w:ascii="Times New Roman" w:hAnsi="Times New Roman" w:cs="Times New Roman"/>
          <w:bCs/>
          <w:lang w:val="en-GB"/>
        </w:rPr>
      </w:pPr>
      <w:r w:rsidRPr="000A185C">
        <w:rPr>
          <w:rFonts w:ascii="Times New Roman" w:hAnsi="Times New Roman" w:cs="Times New Roman"/>
          <w:bCs/>
          <w:lang w:val="en-GB"/>
        </w:rPr>
        <w:lastRenderedPageBreak/>
        <w:t xml:space="preserve">This case involves two companies involved in </w:t>
      </w:r>
      <w:r w:rsidR="0047366C" w:rsidRPr="000A185C">
        <w:rPr>
          <w:rFonts w:ascii="Times New Roman" w:hAnsi="Times New Roman" w:cs="Times New Roman"/>
          <w:bCs/>
          <w:lang w:val="en-GB"/>
        </w:rPr>
        <w:t>the abuse of the dominant</w:t>
      </w:r>
      <w:r w:rsidR="004B2FF9" w:rsidRPr="000A185C">
        <w:rPr>
          <w:rFonts w:ascii="Times New Roman" w:hAnsi="Times New Roman" w:cs="Times New Roman"/>
          <w:bCs/>
          <w:lang w:val="en-GB"/>
        </w:rPr>
        <w:t xml:space="preserve"> market</w:t>
      </w:r>
      <w:r w:rsidR="0047366C" w:rsidRPr="000A185C">
        <w:rPr>
          <w:rFonts w:ascii="Times New Roman" w:hAnsi="Times New Roman" w:cs="Times New Roman"/>
          <w:bCs/>
          <w:lang w:val="en-GB"/>
        </w:rPr>
        <w:t xml:space="preserve"> </w:t>
      </w:r>
      <w:r w:rsidR="00540254" w:rsidRPr="000A185C">
        <w:rPr>
          <w:rFonts w:ascii="Times New Roman" w:hAnsi="Times New Roman" w:cs="Times New Roman"/>
          <w:bCs/>
          <w:lang w:val="en-GB"/>
        </w:rPr>
        <w:t xml:space="preserve">position </w:t>
      </w:r>
      <w:r w:rsidR="00513322" w:rsidRPr="000A185C">
        <w:rPr>
          <w:rFonts w:ascii="Times New Roman" w:hAnsi="Times New Roman" w:cs="Times New Roman"/>
          <w:bCs/>
          <w:lang w:val="en-GB"/>
        </w:rPr>
        <w:t xml:space="preserve">that led to the closure of some companies within the </w:t>
      </w:r>
      <w:r w:rsidR="00FF16CB" w:rsidRPr="000A185C">
        <w:rPr>
          <w:rFonts w:ascii="Times New Roman" w:hAnsi="Times New Roman" w:cs="Times New Roman"/>
          <w:bCs/>
          <w:lang w:val="en-GB"/>
        </w:rPr>
        <w:t xml:space="preserve">European market. </w:t>
      </w:r>
      <w:r w:rsidR="00CB473F" w:rsidRPr="000A185C">
        <w:rPr>
          <w:rFonts w:ascii="Times New Roman" w:hAnsi="Times New Roman" w:cs="Times New Roman"/>
          <w:bCs/>
          <w:lang w:val="en-GB"/>
        </w:rPr>
        <w:t>The</w:t>
      </w:r>
      <w:r w:rsidR="00467726" w:rsidRPr="000A185C">
        <w:rPr>
          <w:rFonts w:ascii="Times New Roman" w:hAnsi="Times New Roman" w:cs="Times New Roman"/>
          <w:bCs/>
          <w:lang w:val="en-GB"/>
        </w:rPr>
        <w:t>se</w:t>
      </w:r>
      <w:r w:rsidR="00CB473F" w:rsidRPr="000A185C">
        <w:rPr>
          <w:rFonts w:ascii="Times New Roman" w:hAnsi="Times New Roman" w:cs="Times New Roman"/>
          <w:bCs/>
          <w:lang w:val="en-GB"/>
        </w:rPr>
        <w:t xml:space="preserve"> </w:t>
      </w:r>
      <w:r w:rsidR="00467726" w:rsidRPr="000A185C">
        <w:rPr>
          <w:rFonts w:ascii="Times New Roman" w:hAnsi="Times New Roman" w:cs="Times New Roman"/>
          <w:bCs/>
          <w:lang w:val="en-GB"/>
        </w:rPr>
        <w:t>companies’</w:t>
      </w:r>
      <w:r w:rsidR="00CB473F" w:rsidRPr="000A185C">
        <w:rPr>
          <w:rFonts w:ascii="Times New Roman" w:hAnsi="Times New Roman" w:cs="Times New Roman"/>
          <w:bCs/>
          <w:lang w:val="en-GB"/>
        </w:rPr>
        <w:t xml:space="preserve"> actions that illustrate the market's unfair practices led to </w:t>
      </w:r>
      <w:r w:rsidR="00BC5B3E" w:rsidRPr="000A185C">
        <w:rPr>
          <w:rFonts w:ascii="Times New Roman" w:hAnsi="Times New Roman" w:cs="Times New Roman"/>
          <w:bCs/>
          <w:lang w:val="en-GB"/>
        </w:rPr>
        <w:t>major ef</w:t>
      </w:r>
      <w:r w:rsidR="00A955B6" w:rsidRPr="000A185C">
        <w:rPr>
          <w:rFonts w:ascii="Times New Roman" w:hAnsi="Times New Roman" w:cs="Times New Roman"/>
          <w:bCs/>
          <w:lang w:val="en-GB"/>
        </w:rPr>
        <w:t xml:space="preserve">fects of the market that </w:t>
      </w:r>
      <w:r w:rsidR="009561E2" w:rsidRPr="000A185C">
        <w:rPr>
          <w:rFonts w:ascii="Times New Roman" w:hAnsi="Times New Roman" w:cs="Times New Roman"/>
          <w:bCs/>
          <w:lang w:val="en-GB"/>
        </w:rPr>
        <w:t xml:space="preserve">can be considered intentional and </w:t>
      </w:r>
      <w:r w:rsidR="00930F35" w:rsidRPr="000A185C">
        <w:rPr>
          <w:rFonts w:ascii="Times New Roman" w:hAnsi="Times New Roman" w:cs="Times New Roman"/>
          <w:bCs/>
          <w:lang w:val="en-GB"/>
        </w:rPr>
        <w:t xml:space="preserve">unfair to the </w:t>
      </w:r>
      <w:r w:rsidR="007F5E79" w:rsidRPr="000A185C">
        <w:rPr>
          <w:rFonts w:ascii="Times New Roman" w:hAnsi="Times New Roman" w:cs="Times New Roman"/>
          <w:bCs/>
          <w:lang w:val="en-GB"/>
        </w:rPr>
        <w:t xml:space="preserve">companies affected by the </w:t>
      </w:r>
      <w:r w:rsidR="001B70A7" w:rsidRPr="000A185C">
        <w:rPr>
          <w:rFonts w:ascii="Times New Roman" w:hAnsi="Times New Roman" w:cs="Times New Roman"/>
          <w:bCs/>
          <w:lang w:val="en-GB"/>
        </w:rPr>
        <w:t>practices.</w:t>
      </w:r>
      <w:r w:rsidR="00394224" w:rsidRPr="000A185C">
        <w:rPr>
          <w:rFonts w:ascii="Times New Roman" w:hAnsi="Times New Roman" w:cs="Times New Roman"/>
          <w:bCs/>
          <w:lang w:val="en-GB"/>
        </w:rPr>
        <w:t xml:space="preserve"> (1935 words)</w:t>
      </w:r>
    </w:p>
    <w:p w14:paraId="279C3324" w14:textId="77777777" w:rsidR="003A184B" w:rsidRPr="000A185C" w:rsidRDefault="003A184B" w:rsidP="00B1293B">
      <w:pPr>
        <w:spacing w:line="360" w:lineRule="auto"/>
        <w:ind w:firstLine="720"/>
        <w:rPr>
          <w:rFonts w:ascii="Times New Roman" w:hAnsi="Times New Roman" w:cs="Times New Roman"/>
          <w:bCs/>
          <w:lang w:val="en-GB"/>
        </w:rPr>
      </w:pPr>
    </w:p>
    <w:p w14:paraId="7779708D" w14:textId="3A48B898" w:rsidR="003A184B" w:rsidRPr="000A185C" w:rsidRDefault="003A184B" w:rsidP="00B1293B">
      <w:pPr>
        <w:spacing w:line="360" w:lineRule="auto"/>
        <w:rPr>
          <w:rFonts w:ascii="Times New Roman" w:hAnsi="Times New Roman" w:cs="Times New Roman"/>
          <w:b/>
          <w:bCs/>
          <w:lang w:val="en-GB"/>
        </w:rPr>
      </w:pPr>
    </w:p>
    <w:p w14:paraId="235FAB31" w14:textId="77777777" w:rsidR="001A659A" w:rsidRPr="000A185C" w:rsidRDefault="001A659A" w:rsidP="00B1293B">
      <w:pPr>
        <w:spacing w:line="360" w:lineRule="auto"/>
        <w:rPr>
          <w:rFonts w:ascii="Times New Roman" w:hAnsi="Times New Roman" w:cs="Times New Roman"/>
          <w:b/>
          <w:bCs/>
          <w:lang w:val="en-GB"/>
        </w:rPr>
      </w:pPr>
    </w:p>
    <w:p w14:paraId="2BB2F7CB" w14:textId="278A8717" w:rsidR="00433595" w:rsidRPr="000A185C" w:rsidRDefault="003A184B" w:rsidP="00B1293B">
      <w:pPr>
        <w:pStyle w:val="Heading1"/>
        <w:spacing w:before="0" w:line="360" w:lineRule="auto"/>
        <w:rPr>
          <w:b/>
          <w:bCs/>
          <w:lang w:val="en-GB"/>
        </w:rPr>
      </w:pPr>
      <w:r w:rsidRPr="000A185C">
        <w:rPr>
          <w:lang w:val="en-GB"/>
        </w:rPr>
        <w:br w:type="page"/>
      </w:r>
      <w:bookmarkStart w:id="24" w:name="_Toc64579643"/>
      <w:bookmarkStart w:id="25" w:name="_Toc64583497"/>
      <w:bookmarkStart w:id="26" w:name="_Toc64586427"/>
      <w:r w:rsidR="00433595" w:rsidRPr="000A185C">
        <w:rPr>
          <w:b/>
          <w:bCs/>
          <w:lang w:val="en-GB"/>
        </w:rPr>
        <w:lastRenderedPageBreak/>
        <w:t>Appendix</w:t>
      </w:r>
      <w:bookmarkEnd w:id="24"/>
      <w:bookmarkEnd w:id="25"/>
      <w:bookmarkEnd w:id="26"/>
    </w:p>
    <w:p w14:paraId="187152F7" w14:textId="77777777" w:rsidR="005624DA" w:rsidRPr="000A185C" w:rsidRDefault="005624DA" w:rsidP="005624DA">
      <w:pPr>
        <w:pStyle w:val="Heading2"/>
        <w:jc w:val="center"/>
        <w:rPr>
          <w:b/>
          <w:bCs/>
          <w:u w:val="single"/>
          <w:lang w:val="en-GB"/>
        </w:rPr>
      </w:pPr>
      <w:bookmarkStart w:id="27" w:name="_Toc64579644"/>
      <w:bookmarkStart w:id="28" w:name="_Toc64579645"/>
      <w:bookmarkStart w:id="29" w:name="_Toc64586428"/>
      <w:r w:rsidRPr="000A185C">
        <w:rPr>
          <w:b/>
          <w:bCs/>
          <w:sz w:val="28"/>
          <w:szCs w:val="28"/>
          <w:u w:val="single"/>
          <w:lang w:val="en-GB"/>
        </w:rPr>
        <w:t>Chapter Headings of the Dissertation</w:t>
      </w:r>
      <w:bookmarkEnd w:id="28"/>
      <w:bookmarkEnd w:id="29"/>
    </w:p>
    <w:p w14:paraId="4E889895" w14:textId="77777777" w:rsidR="005624DA" w:rsidRPr="000A185C" w:rsidRDefault="005624DA" w:rsidP="005624DA">
      <w:pPr>
        <w:rPr>
          <w:rFonts w:ascii="Times New Roman" w:hAnsi="Times New Roman" w:cs="Times New Roman"/>
          <w:b/>
          <w:bCs/>
          <w:lang w:val="en-GB"/>
        </w:rPr>
      </w:pPr>
    </w:p>
    <w:p w14:paraId="69527793" w14:textId="77777777" w:rsidR="005624DA" w:rsidRPr="000A185C" w:rsidRDefault="005624DA" w:rsidP="005624DA">
      <w:pPr>
        <w:rPr>
          <w:rFonts w:ascii="Times New Roman" w:hAnsi="Times New Roman" w:cs="Times New Roman"/>
          <w:b/>
          <w:bCs/>
          <w:lang w:val="en-GB"/>
        </w:rPr>
      </w:pPr>
    </w:p>
    <w:p w14:paraId="1BC22E60" w14:textId="77777777" w:rsidR="005624DA" w:rsidRPr="000A185C" w:rsidRDefault="005624DA" w:rsidP="005624DA">
      <w:pPr>
        <w:spacing w:line="360" w:lineRule="auto"/>
        <w:ind w:left="567" w:hanging="141"/>
        <w:rPr>
          <w:rFonts w:ascii="Times New Roman" w:hAnsi="Times New Roman" w:cs="Times New Roman"/>
          <w:b/>
          <w:bCs/>
          <w:sz w:val="21"/>
          <w:szCs w:val="21"/>
          <w:lang w:val="en-GB"/>
        </w:rPr>
      </w:pPr>
      <w:r w:rsidRPr="000A185C">
        <w:rPr>
          <w:rFonts w:ascii="Times New Roman" w:hAnsi="Times New Roman" w:cs="Times New Roman"/>
          <w:b/>
          <w:bCs/>
          <w:sz w:val="21"/>
          <w:szCs w:val="21"/>
          <w:lang w:val="en-GB"/>
        </w:rPr>
        <w:t>Abstract</w:t>
      </w:r>
    </w:p>
    <w:p w14:paraId="0379E8E7" w14:textId="77777777" w:rsidR="005624DA" w:rsidRPr="000A185C" w:rsidRDefault="005624DA" w:rsidP="005624DA">
      <w:pPr>
        <w:spacing w:line="360" w:lineRule="auto"/>
        <w:ind w:left="567" w:hanging="141"/>
        <w:rPr>
          <w:rFonts w:ascii="Times New Roman" w:hAnsi="Times New Roman" w:cs="Times New Roman"/>
          <w:b/>
          <w:bCs/>
          <w:sz w:val="21"/>
          <w:szCs w:val="21"/>
          <w:lang w:val="en-GB"/>
        </w:rPr>
      </w:pPr>
      <w:r w:rsidRPr="000A185C">
        <w:rPr>
          <w:rFonts w:ascii="Times New Roman" w:hAnsi="Times New Roman" w:cs="Times New Roman"/>
          <w:b/>
          <w:bCs/>
          <w:sz w:val="21"/>
          <w:szCs w:val="21"/>
          <w:lang w:val="en-GB"/>
        </w:rPr>
        <w:t>Acknowledgments</w:t>
      </w:r>
    </w:p>
    <w:p w14:paraId="76E89917" w14:textId="77777777" w:rsidR="005624DA" w:rsidRPr="000A185C" w:rsidRDefault="005624DA" w:rsidP="005624DA">
      <w:pPr>
        <w:spacing w:line="360" w:lineRule="auto"/>
        <w:ind w:left="567" w:hanging="141"/>
        <w:rPr>
          <w:rFonts w:ascii="Times New Roman" w:hAnsi="Times New Roman" w:cs="Times New Roman"/>
          <w:b/>
          <w:bCs/>
          <w:sz w:val="21"/>
          <w:szCs w:val="21"/>
          <w:lang w:val="en-GB"/>
        </w:rPr>
      </w:pPr>
      <w:r w:rsidRPr="000A185C">
        <w:rPr>
          <w:rFonts w:ascii="Times New Roman" w:hAnsi="Times New Roman" w:cs="Times New Roman"/>
          <w:b/>
          <w:bCs/>
          <w:sz w:val="21"/>
          <w:szCs w:val="21"/>
          <w:lang w:val="en-GB"/>
        </w:rPr>
        <w:t xml:space="preserve">Chapter 1:  Introduction and Methodology </w:t>
      </w:r>
    </w:p>
    <w:p w14:paraId="544609E1" w14:textId="77777777" w:rsidR="005624DA" w:rsidRPr="000A185C" w:rsidRDefault="005624DA" w:rsidP="005624DA">
      <w:pPr>
        <w:spacing w:line="360" w:lineRule="auto"/>
        <w:ind w:left="567" w:firstLine="153"/>
        <w:rPr>
          <w:rFonts w:ascii="Times New Roman" w:hAnsi="Times New Roman" w:cs="Times New Roman"/>
          <w:sz w:val="21"/>
          <w:szCs w:val="21"/>
          <w:lang w:val="en-GB"/>
        </w:rPr>
      </w:pPr>
      <w:r w:rsidRPr="000A185C">
        <w:rPr>
          <w:rFonts w:ascii="Times New Roman" w:hAnsi="Times New Roman" w:cs="Times New Roman"/>
          <w:sz w:val="21"/>
          <w:szCs w:val="21"/>
          <w:lang w:val="en-GB"/>
        </w:rPr>
        <w:t>1.1 Introduction</w:t>
      </w:r>
    </w:p>
    <w:p w14:paraId="1DF5E6C4" w14:textId="77777777" w:rsidR="005624DA" w:rsidRPr="000A185C" w:rsidRDefault="005624DA" w:rsidP="005624DA">
      <w:pPr>
        <w:spacing w:line="360" w:lineRule="auto"/>
        <w:ind w:left="567" w:firstLine="153"/>
        <w:rPr>
          <w:rFonts w:ascii="Times New Roman" w:hAnsi="Times New Roman" w:cs="Times New Roman"/>
          <w:sz w:val="21"/>
          <w:szCs w:val="21"/>
          <w:lang w:val="en-GB"/>
        </w:rPr>
      </w:pPr>
      <w:r w:rsidRPr="000A185C">
        <w:rPr>
          <w:rFonts w:ascii="Times New Roman" w:hAnsi="Times New Roman" w:cs="Times New Roman"/>
          <w:sz w:val="21"/>
          <w:szCs w:val="21"/>
          <w:lang w:val="en-GB"/>
        </w:rPr>
        <w:t>1.2 Aim, purpose, and goal</w:t>
      </w:r>
    </w:p>
    <w:p w14:paraId="7DA2A180" w14:textId="77777777" w:rsidR="005624DA" w:rsidRPr="000A185C" w:rsidRDefault="005624DA" w:rsidP="005624DA">
      <w:pPr>
        <w:spacing w:line="360" w:lineRule="auto"/>
        <w:ind w:left="567" w:firstLine="153"/>
        <w:rPr>
          <w:rFonts w:ascii="Times New Roman" w:hAnsi="Times New Roman" w:cs="Times New Roman"/>
          <w:sz w:val="21"/>
          <w:szCs w:val="21"/>
          <w:lang w:val="en-GB"/>
        </w:rPr>
      </w:pPr>
      <w:r w:rsidRPr="000A185C">
        <w:rPr>
          <w:rFonts w:ascii="Times New Roman" w:hAnsi="Times New Roman" w:cs="Times New Roman"/>
          <w:sz w:val="21"/>
          <w:szCs w:val="21"/>
          <w:lang w:val="en-GB"/>
        </w:rPr>
        <w:t>1.3 Methodology</w:t>
      </w:r>
    </w:p>
    <w:p w14:paraId="631AA375" w14:textId="77777777" w:rsidR="005624DA" w:rsidRPr="000A185C" w:rsidRDefault="005624DA" w:rsidP="005624DA">
      <w:pPr>
        <w:spacing w:line="360" w:lineRule="auto"/>
        <w:ind w:left="567" w:firstLine="153"/>
        <w:rPr>
          <w:rFonts w:ascii="Times New Roman" w:hAnsi="Times New Roman" w:cs="Times New Roman"/>
          <w:sz w:val="21"/>
          <w:szCs w:val="21"/>
          <w:lang w:val="en-GB"/>
        </w:rPr>
      </w:pPr>
      <w:r w:rsidRPr="000A185C">
        <w:rPr>
          <w:rFonts w:ascii="Times New Roman" w:hAnsi="Times New Roman" w:cs="Times New Roman"/>
          <w:sz w:val="21"/>
          <w:szCs w:val="21"/>
          <w:lang w:val="en-GB"/>
        </w:rPr>
        <w:t>1.4 Limitation</w:t>
      </w:r>
    </w:p>
    <w:p w14:paraId="0FFDB85E" w14:textId="77777777" w:rsidR="005624DA" w:rsidRPr="000A185C" w:rsidRDefault="005624DA" w:rsidP="005624DA">
      <w:pPr>
        <w:spacing w:line="360" w:lineRule="auto"/>
        <w:ind w:left="567" w:hanging="141"/>
        <w:rPr>
          <w:rFonts w:ascii="Times New Roman" w:hAnsi="Times New Roman" w:cs="Times New Roman"/>
          <w:b/>
          <w:bCs/>
          <w:sz w:val="21"/>
          <w:szCs w:val="21"/>
          <w:lang w:val="en-GB"/>
        </w:rPr>
      </w:pPr>
      <w:r w:rsidRPr="000A185C">
        <w:rPr>
          <w:rFonts w:ascii="Times New Roman" w:hAnsi="Times New Roman" w:cs="Times New Roman"/>
          <w:b/>
          <w:bCs/>
          <w:sz w:val="21"/>
          <w:szCs w:val="21"/>
          <w:lang w:val="en-GB"/>
        </w:rPr>
        <w:t>Chapter 2: Literature Review</w:t>
      </w:r>
    </w:p>
    <w:p w14:paraId="1396A11A" w14:textId="77777777" w:rsidR="005624DA" w:rsidRPr="000A185C" w:rsidRDefault="005624DA" w:rsidP="005624DA">
      <w:pPr>
        <w:pStyle w:val="ListParagraph"/>
        <w:numPr>
          <w:ilvl w:val="1"/>
          <w:numId w:val="10"/>
        </w:numPr>
        <w:spacing w:line="360" w:lineRule="auto"/>
        <w:rPr>
          <w:rFonts w:ascii="Times New Roman" w:hAnsi="Times New Roman" w:cs="Times New Roman"/>
          <w:i/>
          <w:iCs/>
          <w:sz w:val="21"/>
          <w:szCs w:val="21"/>
          <w:lang w:val="en-GB"/>
        </w:rPr>
      </w:pPr>
      <w:r w:rsidRPr="000A185C">
        <w:rPr>
          <w:rFonts w:ascii="Times New Roman" w:hAnsi="Times New Roman" w:cs="Times New Roman"/>
          <w:i/>
          <w:iCs/>
          <w:sz w:val="21"/>
          <w:szCs w:val="21"/>
          <w:lang w:val="en-GB"/>
        </w:rPr>
        <w:t>UK Competition Act 1998 chapter I &amp; II</w:t>
      </w:r>
    </w:p>
    <w:p w14:paraId="14AF29B5" w14:textId="77777777" w:rsidR="005624DA" w:rsidRPr="000A185C" w:rsidRDefault="005624DA" w:rsidP="005624DA">
      <w:pPr>
        <w:pStyle w:val="ListParagraph"/>
        <w:numPr>
          <w:ilvl w:val="1"/>
          <w:numId w:val="10"/>
        </w:numPr>
        <w:spacing w:line="360" w:lineRule="auto"/>
        <w:rPr>
          <w:rFonts w:ascii="Times New Roman" w:hAnsi="Times New Roman" w:cs="Times New Roman"/>
          <w:i/>
          <w:iCs/>
          <w:sz w:val="21"/>
          <w:szCs w:val="21"/>
          <w:lang w:val="en-GB"/>
        </w:rPr>
      </w:pPr>
      <w:r w:rsidRPr="000A185C">
        <w:rPr>
          <w:rFonts w:ascii="Times New Roman" w:hAnsi="Times New Roman" w:cs="Times New Roman"/>
          <w:i/>
          <w:iCs/>
          <w:sz w:val="21"/>
          <w:szCs w:val="21"/>
          <w:lang w:val="en-GB"/>
        </w:rPr>
        <w:t>EU Article 101 &amp; 102 TFEU</w:t>
      </w:r>
    </w:p>
    <w:p w14:paraId="1EDFAE44" w14:textId="77777777" w:rsidR="005624DA" w:rsidRPr="000A185C" w:rsidRDefault="005624DA" w:rsidP="005624DA">
      <w:pPr>
        <w:pStyle w:val="ListParagraph"/>
        <w:numPr>
          <w:ilvl w:val="1"/>
          <w:numId w:val="10"/>
        </w:numPr>
        <w:spacing w:line="360" w:lineRule="auto"/>
        <w:rPr>
          <w:rFonts w:ascii="Times New Roman" w:hAnsi="Times New Roman" w:cs="Times New Roman"/>
          <w:i/>
          <w:iCs/>
          <w:sz w:val="21"/>
          <w:szCs w:val="21"/>
          <w:lang w:val="en-GB"/>
        </w:rPr>
      </w:pPr>
      <w:r w:rsidRPr="000A185C">
        <w:rPr>
          <w:rFonts w:ascii="Times New Roman" w:hAnsi="Times New Roman" w:cs="Times New Roman"/>
          <w:i/>
          <w:iCs/>
          <w:sz w:val="21"/>
          <w:szCs w:val="21"/>
          <w:lang w:val="en-GB"/>
        </w:rPr>
        <w:t>Big data &amp; Issues &amp; Opportunities: Competitions</w:t>
      </w:r>
    </w:p>
    <w:p w14:paraId="062D324F" w14:textId="77777777" w:rsidR="005624DA" w:rsidRPr="000A185C" w:rsidRDefault="005624DA" w:rsidP="005624DA">
      <w:pPr>
        <w:spacing w:line="360" w:lineRule="auto"/>
        <w:ind w:left="567" w:firstLine="153"/>
        <w:rPr>
          <w:rFonts w:ascii="Times New Roman" w:hAnsi="Times New Roman" w:cs="Times New Roman"/>
          <w:i/>
          <w:iCs/>
          <w:sz w:val="21"/>
          <w:szCs w:val="21"/>
          <w:lang w:val="en-GB"/>
        </w:rPr>
      </w:pPr>
      <w:r w:rsidRPr="000A185C">
        <w:rPr>
          <w:rFonts w:ascii="Times New Roman" w:hAnsi="Times New Roman" w:cs="Times New Roman"/>
          <w:sz w:val="21"/>
          <w:szCs w:val="21"/>
          <w:lang w:val="en-GB"/>
        </w:rPr>
        <w:t xml:space="preserve">2.4 </w:t>
      </w:r>
      <w:r w:rsidRPr="000A185C">
        <w:rPr>
          <w:rFonts w:ascii="Times New Roman" w:hAnsi="Times New Roman" w:cs="Times New Roman"/>
          <w:sz w:val="21"/>
          <w:szCs w:val="21"/>
          <w:lang w:val="en-GB" w:eastAsia="zh-CN"/>
        </w:rPr>
        <w:t>Other big data related literature</w:t>
      </w:r>
    </w:p>
    <w:p w14:paraId="0EEFBEBE" w14:textId="77777777" w:rsidR="005624DA" w:rsidRPr="000A185C" w:rsidRDefault="005624DA" w:rsidP="005624DA">
      <w:pPr>
        <w:spacing w:line="360" w:lineRule="auto"/>
        <w:ind w:left="567" w:hanging="141"/>
        <w:rPr>
          <w:rFonts w:ascii="Times New Roman" w:hAnsi="Times New Roman" w:cs="Times New Roman"/>
          <w:b/>
          <w:bCs/>
          <w:sz w:val="21"/>
          <w:szCs w:val="21"/>
          <w:lang w:val="en-GB"/>
        </w:rPr>
      </w:pPr>
      <w:r w:rsidRPr="000A185C">
        <w:rPr>
          <w:rFonts w:ascii="Times New Roman" w:hAnsi="Times New Roman" w:cs="Times New Roman"/>
          <w:b/>
          <w:bCs/>
          <w:sz w:val="21"/>
          <w:szCs w:val="21"/>
          <w:lang w:val="en-GB"/>
        </w:rPr>
        <w:t xml:space="preserve">Chapter 3: Impacts of big data on competition law </w:t>
      </w:r>
    </w:p>
    <w:p w14:paraId="1E7541C9" w14:textId="77777777" w:rsidR="005624DA" w:rsidRPr="000A185C" w:rsidRDefault="005624DA" w:rsidP="005624DA">
      <w:pPr>
        <w:spacing w:line="360" w:lineRule="auto"/>
        <w:ind w:left="567" w:firstLine="153"/>
        <w:rPr>
          <w:rFonts w:ascii="Times New Roman" w:hAnsi="Times New Roman" w:cs="Times New Roman"/>
          <w:sz w:val="21"/>
          <w:szCs w:val="21"/>
          <w:lang w:val="en-GB"/>
        </w:rPr>
      </w:pPr>
      <w:r w:rsidRPr="000A185C">
        <w:rPr>
          <w:rFonts w:ascii="Times New Roman" w:hAnsi="Times New Roman" w:cs="Times New Roman"/>
          <w:sz w:val="21"/>
          <w:szCs w:val="21"/>
          <w:lang w:val="en-GB"/>
        </w:rPr>
        <w:t>3.1 What is big data?</w:t>
      </w:r>
    </w:p>
    <w:p w14:paraId="13698FCB" w14:textId="77777777" w:rsidR="005624DA" w:rsidRPr="000A185C" w:rsidRDefault="005624DA" w:rsidP="005624DA">
      <w:pPr>
        <w:spacing w:line="360" w:lineRule="auto"/>
        <w:ind w:left="567" w:firstLine="153"/>
        <w:rPr>
          <w:rFonts w:ascii="Times New Roman" w:hAnsi="Times New Roman" w:cs="Times New Roman"/>
          <w:sz w:val="21"/>
          <w:szCs w:val="21"/>
          <w:lang w:val="en-GB"/>
        </w:rPr>
      </w:pPr>
      <w:r w:rsidRPr="000A185C">
        <w:rPr>
          <w:rFonts w:ascii="Times New Roman" w:hAnsi="Times New Roman" w:cs="Times New Roman"/>
          <w:sz w:val="21"/>
          <w:szCs w:val="21"/>
          <w:lang w:val="en-GB"/>
        </w:rPr>
        <w:t xml:space="preserve">3.2 Concepts of big data </w:t>
      </w:r>
    </w:p>
    <w:p w14:paraId="53BE1511" w14:textId="77777777" w:rsidR="005624DA" w:rsidRPr="000A185C" w:rsidRDefault="005624DA" w:rsidP="005624DA">
      <w:pPr>
        <w:spacing w:line="360" w:lineRule="auto"/>
        <w:ind w:left="567" w:firstLine="153"/>
        <w:rPr>
          <w:rFonts w:ascii="Times New Roman" w:hAnsi="Times New Roman" w:cs="Times New Roman"/>
          <w:sz w:val="21"/>
          <w:szCs w:val="21"/>
          <w:lang w:val="en-GB"/>
        </w:rPr>
      </w:pPr>
      <w:r w:rsidRPr="000A185C">
        <w:rPr>
          <w:rFonts w:ascii="Times New Roman" w:hAnsi="Times New Roman" w:cs="Times New Roman"/>
          <w:sz w:val="21"/>
          <w:szCs w:val="21"/>
          <w:lang w:val="en-GB"/>
        </w:rPr>
        <w:t>3.3 Various antitrust regulators on big data</w:t>
      </w:r>
    </w:p>
    <w:p w14:paraId="3E3B2177" w14:textId="6EF3955E" w:rsidR="005624DA" w:rsidRPr="000A185C" w:rsidRDefault="005624DA" w:rsidP="005624DA">
      <w:pPr>
        <w:spacing w:line="360" w:lineRule="auto"/>
        <w:ind w:left="567" w:firstLine="153"/>
        <w:rPr>
          <w:rFonts w:ascii="Times New Roman" w:hAnsi="Times New Roman" w:cs="Times New Roman"/>
          <w:sz w:val="21"/>
          <w:szCs w:val="21"/>
          <w:lang w:val="en-GB"/>
        </w:rPr>
      </w:pPr>
      <w:r w:rsidRPr="000A185C">
        <w:rPr>
          <w:rFonts w:ascii="Times New Roman" w:hAnsi="Times New Roman" w:cs="Times New Roman"/>
          <w:sz w:val="21"/>
          <w:szCs w:val="21"/>
          <w:lang w:val="en-GB"/>
        </w:rPr>
        <w:t>3.4 How does the law govern unfair practices</w:t>
      </w:r>
    </w:p>
    <w:p w14:paraId="7D7FA878" w14:textId="77777777" w:rsidR="005624DA" w:rsidRPr="000A185C" w:rsidRDefault="005624DA" w:rsidP="005624DA">
      <w:pPr>
        <w:spacing w:line="360" w:lineRule="auto"/>
        <w:ind w:left="567" w:hanging="141"/>
        <w:rPr>
          <w:rFonts w:ascii="Times New Roman" w:hAnsi="Times New Roman" w:cs="Times New Roman"/>
          <w:b/>
          <w:bCs/>
          <w:sz w:val="21"/>
          <w:szCs w:val="21"/>
          <w:lang w:val="en-GB"/>
        </w:rPr>
      </w:pPr>
      <w:r w:rsidRPr="000A185C">
        <w:rPr>
          <w:rFonts w:ascii="Times New Roman" w:hAnsi="Times New Roman" w:cs="Times New Roman"/>
          <w:b/>
          <w:bCs/>
          <w:sz w:val="21"/>
          <w:szCs w:val="21"/>
          <w:lang w:val="en-GB"/>
        </w:rPr>
        <w:t xml:space="preserve">Chapter 4: Antitrust Risk and Big data </w:t>
      </w:r>
    </w:p>
    <w:p w14:paraId="256F066C" w14:textId="3ADA9785" w:rsidR="005624DA" w:rsidRPr="000A185C" w:rsidRDefault="005624DA" w:rsidP="005624DA">
      <w:pPr>
        <w:spacing w:line="360" w:lineRule="auto"/>
        <w:ind w:left="567" w:firstLine="153"/>
        <w:rPr>
          <w:rFonts w:ascii="Times New Roman" w:hAnsi="Times New Roman" w:cs="Times New Roman"/>
          <w:sz w:val="21"/>
          <w:szCs w:val="21"/>
          <w:lang w:val="en-GB"/>
        </w:rPr>
      </w:pPr>
      <w:r w:rsidRPr="000A185C">
        <w:rPr>
          <w:rFonts w:ascii="Times New Roman" w:hAnsi="Times New Roman" w:cs="Times New Roman"/>
          <w:sz w:val="21"/>
          <w:szCs w:val="21"/>
          <w:lang w:val="en-GB"/>
        </w:rPr>
        <w:t>4.1 Big data and market power</w:t>
      </w:r>
    </w:p>
    <w:p w14:paraId="2F561668" w14:textId="77777777" w:rsidR="005624DA" w:rsidRPr="000A185C" w:rsidRDefault="005624DA" w:rsidP="005624DA">
      <w:pPr>
        <w:spacing w:line="360" w:lineRule="auto"/>
        <w:ind w:left="567" w:firstLine="153"/>
        <w:rPr>
          <w:rFonts w:ascii="Times New Roman" w:hAnsi="Times New Roman" w:cs="Times New Roman"/>
          <w:sz w:val="21"/>
          <w:szCs w:val="21"/>
          <w:lang w:val="en-GB"/>
        </w:rPr>
      </w:pPr>
      <w:r w:rsidRPr="000A185C">
        <w:rPr>
          <w:rFonts w:ascii="Times New Roman" w:hAnsi="Times New Roman" w:cs="Times New Roman"/>
          <w:sz w:val="21"/>
          <w:szCs w:val="21"/>
          <w:lang w:val="en-GB"/>
        </w:rPr>
        <w:t>4.2 Big data and its product markets</w:t>
      </w:r>
    </w:p>
    <w:p w14:paraId="14A65DF7" w14:textId="77777777" w:rsidR="005624DA" w:rsidRPr="000A185C" w:rsidRDefault="005624DA" w:rsidP="005624DA">
      <w:pPr>
        <w:spacing w:line="360" w:lineRule="auto"/>
        <w:ind w:left="567" w:firstLine="153"/>
        <w:rPr>
          <w:rFonts w:ascii="Times New Roman" w:hAnsi="Times New Roman" w:cs="Times New Roman"/>
          <w:sz w:val="21"/>
          <w:szCs w:val="21"/>
          <w:lang w:val="en-GB"/>
        </w:rPr>
      </w:pPr>
      <w:r w:rsidRPr="000A185C">
        <w:rPr>
          <w:rFonts w:ascii="Times New Roman" w:hAnsi="Times New Roman" w:cs="Times New Roman"/>
          <w:sz w:val="21"/>
          <w:szCs w:val="21"/>
          <w:lang w:val="en-GB"/>
        </w:rPr>
        <w:t>4.3 Implications of competitive law</w:t>
      </w:r>
    </w:p>
    <w:p w14:paraId="4D6F7976" w14:textId="77777777" w:rsidR="005624DA" w:rsidRPr="000A185C" w:rsidRDefault="005624DA" w:rsidP="005624DA">
      <w:pPr>
        <w:spacing w:line="360" w:lineRule="auto"/>
        <w:ind w:left="567" w:hanging="141"/>
        <w:rPr>
          <w:rFonts w:ascii="Times New Roman" w:hAnsi="Times New Roman" w:cs="Times New Roman"/>
          <w:b/>
          <w:bCs/>
          <w:sz w:val="21"/>
          <w:szCs w:val="21"/>
          <w:lang w:val="en-GB"/>
        </w:rPr>
      </w:pPr>
      <w:r w:rsidRPr="000A185C">
        <w:rPr>
          <w:rFonts w:ascii="Times New Roman" w:hAnsi="Times New Roman" w:cs="Times New Roman"/>
          <w:b/>
          <w:bCs/>
          <w:sz w:val="21"/>
          <w:szCs w:val="21"/>
          <w:lang w:val="en-GB"/>
        </w:rPr>
        <w:t xml:space="preserve">Chapter 5: The intersection between data protection and competition in the UK </w:t>
      </w:r>
    </w:p>
    <w:p w14:paraId="48938E91" w14:textId="77777777" w:rsidR="005624DA" w:rsidRPr="000A185C" w:rsidRDefault="005624DA" w:rsidP="005624DA">
      <w:pPr>
        <w:spacing w:line="360" w:lineRule="auto"/>
        <w:ind w:firstLine="720"/>
        <w:rPr>
          <w:rFonts w:ascii="Times New Roman" w:hAnsi="Times New Roman" w:cs="Times New Roman"/>
          <w:sz w:val="21"/>
          <w:szCs w:val="21"/>
          <w:lang w:val="en-GB"/>
        </w:rPr>
      </w:pPr>
      <w:r w:rsidRPr="000A185C">
        <w:rPr>
          <w:rFonts w:ascii="Times New Roman" w:hAnsi="Times New Roman" w:cs="Times New Roman"/>
          <w:sz w:val="21"/>
          <w:szCs w:val="21"/>
          <w:lang w:val="en-GB"/>
        </w:rPr>
        <w:t xml:space="preserve">5.1 Use of big data for competitive advantage to the company </w:t>
      </w:r>
    </w:p>
    <w:p w14:paraId="5FD11D53" w14:textId="5F4A2782" w:rsidR="005624DA" w:rsidRPr="000A185C" w:rsidRDefault="005624DA" w:rsidP="005624DA">
      <w:pPr>
        <w:spacing w:line="360" w:lineRule="auto"/>
        <w:ind w:firstLine="720"/>
        <w:rPr>
          <w:rFonts w:ascii="Times New Roman" w:hAnsi="Times New Roman" w:cs="Times New Roman"/>
          <w:sz w:val="21"/>
          <w:szCs w:val="21"/>
          <w:lang w:val="en-GB"/>
        </w:rPr>
      </w:pPr>
      <w:r w:rsidRPr="000A185C">
        <w:rPr>
          <w:rFonts w:ascii="Times New Roman" w:hAnsi="Times New Roman" w:cs="Times New Roman"/>
          <w:sz w:val="21"/>
          <w:szCs w:val="21"/>
          <w:lang w:val="en-GB"/>
        </w:rPr>
        <w:t>5.2 How is the monetization of data support free products to the customers</w:t>
      </w:r>
    </w:p>
    <w:p w14:paraId="745EF262" w14:textId="77777777" w:rsidR="005624DA" w:rsidRPr="000A185C" w:rsidRDefault="005624DA" w:rsidP="005624DA">
      <w:pPr>
        <w:spacing w:line="360" w:lineRule="auto"/>
        <w:ind w:firstLine="720"/>
        <w:rPr>
          <w:rFonts w:ascii="Times New Roman" w:hAnsi="Times New Roman" w:cs="Times New Roman"/>
          <w:sz w:val="21"/>
          <w:szCs w:val="21"/>
          <w:lang w:val="en-GB"/>
        </w:rPr>
      </w:pPr>
      <w:r w:rsidRPr="000A185C">
        <w:rPr>
          <w:rFonts w:ascii="Times New Roman" w:hAnsi="Times New Roman" w:cs="Times New Roman"/>
          <w:sz w:val="21"/>
          <w:szCs w:val="21"/>
          <w:lang w:val="en-GB"/>
        </w:rPr>
        <w:t xml:space="preserve">5.3 Building customer choice and competition in the digital economy </w:t>
      </w:r>
    </w:p>
    <w:p w14:paraId="798595C1" w14:textId="77777777" w:rsidR="005624DA" w:rsidRPr="000A185C" w:rsidRDefault="005624DA" w:rsidP="005624DA">
      <w:pPr>
        <w:spacing w:line="360" w:lineRule="auto"/>
        <w:ind w:left="567" w:hanging="141"/>
        <w:rPr>
          <w:rFonts w:ascii="Times New Roman" w:hAnsi="Times New Roman" w:cs="Times New Roman"/>
          <w:b/>
          <w:bCs/>
          <w:sz w:val="21"/>
          <w:szCs w:val="21"/>
          <w:lang w:val="en-GB"/>
        </w:rPr>
      </w:pPr>
      <w:r w:rsidRPr="000A185C">
        <w:rPr>
          <w:rFonts w:ascii="Times New Roman" w:hAnsi="Times New Roman" w:cs="Times New Roman"/>
          <w:b/>
          <w:bCs/>
          <w:sz w:val="21"/>
          <w:szCs w:val="21"/>
          <w:lang w:val="en-GB"/>
        </w:rPr>
        <w:t xml:space="preserve">Chapter 6: Recommendations </w:t>
      </w:r>
    </w:p>
    <w:p w14:paraId="14CF0C92" w14:textId="77777777" w:rsidR="005624DA" w:rsidRPr="000A185C" w:rsidRDefault="005624DA" w:rsidP="005624DA">
      <w:pPr>
        <w:spacing w:line="360" w:lineRule="auto"/>
        <w:ind w:left="567" w:hanging="141"/>
        <w:rPr>
          <w:rFonts w:ascii="Times New Roman" w:hAnsi="Times New Roman" w:cs="Times New Roman"/>
          <w:b/>
          <w:bCs/>
          <w:sz w:val="21"/>
          <w:szCs w:val="21"/>
          <w:lang w:val="en-GB"/>
        </w:rPr>
      </w:pPr>
      <w:r w:rsidRPr="000A185C">
        <w:rPr>
          <w:rFonts w:ascii="Times New Roman" w:hAnsi="Times New Roman" w:cs="Times New Roman"/>
          <w:b/>
          <w:bCs/>
          <w:sz w:val="21"/>
          <w:szCs w:val="21"/>
          <w:lang w:val="en-GB"/>
        </w:rPr>
        <w:t xml:space="preserve">Chapter 7: Conclusion </w:t>
      </w:r>
    </w:p>
    <w:p w14:paraId="6621EF77" w14:textId="77777777" w:rsidR="005624DA" w:rsidRPr="000A185C" w:rsidRDefault="005624DA" w:rsidP="005624DA">
      <w:pPr>
        <w:spacing w:line="360" w:lineRule="auto"/>
        <w:ind w:left="567" w:hanging="141"/>
        <w:rPr>
          <w:rFonts w:ascii="Times New Roman" w:hAnsi="Times New Roman" w:cs="Times New Roman"/>
          <w:b/>
          <w:bCs/>
          <w:sz w:val="21"/>
          <w:szCs w:val="21"/>
          <w:lang w:val="en-GB"/>
        </w:rPr>
      </w:pPr>
      <w:r w:rsidRPr="000A185C">
        <w:rPr>
          <w:rFonts w:ascii="Times New Roman" w:hAnsi="Times New Roman" w:cs="Times New Roman"/>
          <w:b/>
          <w:bCs/>
          <w:sz w:val="21"/>
          <w:szCs w:val="21"/>
          <w:lang w:val="en-GB"/>
        </w:rPr>
        <w:t xml:space="preserve">Appendix </w:t>
      </w:r>
    </w:p>
    <w:p w14:paraId="3EEC8B70" w14:textId="77777777" w:rsidR="005624DA" w:rsidRPr="000A185C" w:rsidRDefault="005624DA" w:rsidP="005624DA">
      <w:pPr>
        <w:spacing w:line="360" w:lineRule="auto"/>
        <w:ind w:left="567" w:hanging="141"/>
        <w:rPr>
          <w:rFonts w:ascii="Times New Roman" w:hAnsi="Times New Roman" w:cs="Times New Roman"/>
          <w:b/>
          <w:bCs/>
          <w:lang w:val="en-GB"/>
        </w:rPr>
      </w:pPr>
      <w:r w:rsidRPr="000A185C">
        <w:rPr>
          <w:rFonts w:ascii="Times New Roman" w:hAnsi="Times New Roman" w:cs="Times New Roman"/>
          <w:b/>
          <w:bCs/>
          <w:sz w:val="21"/>
          <w:szCs w:val="21"/>
          <w:lang w:val="en-GB"/>
        </w:rPr>
        <w:t xml:space="preserve">Bibliography </w:t>
      </w:r>
    </w:p>
    <w:p w14:paraId="13AE0E0C" w14:textId="77777777" w:rsidR="005624DA" w:rsidRPr="000A185C" w:rsidRDefault="005624DA" w:rsidP="005624DA">
      <w:pPr>
        <w:spacing w:after="160" w:line="259" w:lineRule="auto"/>
        <w:rPr>
          <w:rFonts w:ascii="Times New Roman" w:hAnsi="Times New Roman" w:cs="Times New Roman"/>
          <w:b/>
          <w:lang w:val="en-GB"/>
        </w:rPr>
      </w:pPr>
    </w:p>
    <w:p w14:paraId="6C59CF67" w14:textId="77777777" w:rsidR="005A7DBD" w:rsidRPr="000A185C" w:rsidRDefault="005A7DBD" w:rsidP="005A7DBD">
      <w:pPr>
        <w:rPr>
          <w:lang w:val="en-GB"/>
        </w:rPr>
      </w:pPr>
    </w:p>
    <w:p w14:paraId="7F82FF4B" w14:textId="77777777" w:rsidR="005624DA" w:rsidRDefault="005624DA">
      <w:pPr>
        <w:spacing w:after="160" w:line="259" w:lineRule="auto"/>
        <w:rPr>
          <w:rFonts w:asciiTheme="majorHAnsi" w:eastAsiaTheme="majorEastAsia" w:hAnsiTheme="majorHAnsi" w:cstheme="majorBidi"/>
          <w:b/>
          <w:bCs/>
          <w:color w:val="2F5496" w:themeColor="accent1" w:themeShade="BF"/>
          <w:sz w:val="28"/>
          <w:szCs w:val="28"/>
          <w:u w:val="single"/>
          <w:lang w:val="en-GB"/>
        </w:rPr>
      </w:pPr>
      <w:bookmarkStart w:id="30" w:name="_Toc64583498"/>
      <w:r>
        <w:rPr>
          <w:b/>
          <w:bCs/>
          <w:sz w:val="28"/>
          <w:szCs w:val="28"/>
          <w:u w:val="single"/>
          <w:lang w:val="en-GB"/>
        </w:rPr>
        <w:br w:type="page"/>
      </w:r>
    </w:p>
    <w:p w14:paraId="25FEA0AC" w14:textId="175DAB58" w:rsidR="00433595" w:rsidRPr="000A185C" w:rsidRDefault="00433595" w:rsidP="001762C8">
      <w:pPr>
        <w:pStyle w:val="Heading2"/>
        <w:jc w:val="center"/>
        <w:rPr>
          <w:b/>
          <w:bCs/>
          <w:sz w:val="28"/>
          <w:szCs w:val="28"/>
          <w:u w:val="single"/>
          <w:lang w:val="en-GB"/>
        </w:rPr>
      </w:pPr>
      <w:bookmarkStart w:id="31" w:name="_Toc64586429"/>
      <w:r w:rsidRPr="000A185C">
        <w:rPr>
          <w:b/>
          <w:bCs/>
          <w:sz w:val="28"/>
          <w:szCs w:val="28"/>
          <w:u w:val="single"/>
          <w:lang w:val="en-GB"/>
        </w:rPr>
        <w:lastRenderedPageBreak/>
        <w:t>Work Plan</w:t>
      </w:r>
      <w:bookmarkEnd w:id="27"/>
      <w:bookmarkEnd w:id="30"/>
      <w:bookmarkEnd w:id="31"/>
    </w:p>
    <w:p w14:paraId="373E1A97" w14:textId="77777777" w:rsidR="002C2FA2" w:rsidRPr="000A185C" w:rsidRDefault="002C2FA2" w:rsidP="005A7DBD">
      <w:pPr>
        <w:rPr>
          <w:lang w:val="en-GB"/>
        </w:rPr>
      </w:pPr>
    </w:p>
    <w:tbl>
      <w:tblPr>
        <w:tblStyle w:val="TableGrid"/>
        <w:tblW w:w="9535" w:type="dxa"/>
        <w:tblLook w:val="04A0" w:firstRow="1" w:lastRow="0" w:firstColumn="1" w:lastColumn="0" w:noHBand="0" w:noVBand="1"/>
      </w:tblPr>
      <w:tblGrid>
        <w:gridCol w:w="2122"/>
        <w:gridCol w:w="213"/>
        <w:gridCol w:w="2905"/>
        <w:gridCol w:w="1418"/>
        <w:gridCol w:w="1559"/>
        <w:gridCol w:w="1318"/>
      </w:tblGrid>
      <w:tr w:rsidR="00433595" w:rsidRPr="000A185C" w14:paraId="1816FF53" w14:textId="77777777" w:rsidTr="0093796E">
        <w:trPr>
          <w:trHeight w:val="441"/>
        </w:trPr>
        <w:tc>
          <w:tcPr>
            <w:tcW w:w="2335" w:type="dxa"/>
            <w:gridSpan w:val="2"/>
            <w:shd w:val="clear" w:color="auto" w:fill="0D0D0D" w:themeFill="text1" w:themeFillTint="F2"/>
            <w:vAlign w:val="center"/>
          </w:tcPr>
          <w:p w14:paraId="3466AB1F" w14:textId="77777777" w:rsidR="00433595" w:rsidRPr="000A185C" w:rsidRDefault="00433595" w:rsidP="0093796E">
            <w:pPr>
              <w:jc w:val="center"/>
              <w:rPr>
                <w:rFonts w:ascii="Times New Roman" w:hAnsi="Times New Roman" w:cs="Times New Roman"/>
                <w:b/>
                <w:bCs/>
                <w:color w:val="FFFFFF" w:themeColor="background1"/>
                <w:sz w:val="20"/>
                <w:szCs w:val="20"/>
                <w:lang w:val="en-GB"/>
              </w:rPr>
            </w:pPr>
            <w:r w:rsidRPr="000A185C">
              <w:rPr>
                <w:rFonts w:ascii="Times New Roman" w:hAnsi="Times New Roman" w:cs="Times New Roman"/>
                <w:b/>
                <w:bCs/>
                <w:color w:val="FFFFFF" w:themeColor="background1"/>
                <w:sz w:val="20"/>
                <w:szCs w:val="20"/>
                <w:lang w:val="en-GB"/>
              </w:rPr>
              <w:t>Chapter headings</w:t>
            </w:r>
          </w:p>
        </w:tc>
        <w:tc>
          <w:tcPr>
            <w:tcW w:w="2905" w:type="dxa"/>
            <w:shd w:val="clear" w:color="auto" w:fill="0D0D0D" w:themeFill="text1" w:themeFillTint="F2"/>
            <w:vAlign w:val="center"/>
          </w:tcPr>
          <w:p w14:paraId="61BF866C" w14:textId="77777777" w:rsidR="00433595" w:rsidRPr="000A185C" w:rsidRDefault="00433595" w:rsidP="0093796E">
            <w:pPr>
              <w:jc w:val="center"/>
              <w:rPr>
                <w:rFonts w:ascii="Times New Roman" w:hAnsi="Times New Roman" w:cs="Times New Roman"/>
                <w:b/>
                <w:bCs/>
                <w:color w:val="FFFFFF" w:themeColor="background1"/>
                <w:sz w:val="20"/>
                <w:szCs w:val="20"/>
                <w:lang w:val="en-GB"/>
              </w:rPr>
            </w:pPr>
            <w:r w:rsidRPr="000A185C">
              <w:rPr>
                <w:rFonts w:ascii="Times New Roman" w:hAnsi="Times New Roman" w:cs="Times New Roman"/>
                <w:b/>
                <w:bCs/>
                <w:color w:val="FFFFFF" w:themeColor="background1"/>
                <w:sz w:val="20"/>
                <w:szCs w:val="20"/>
                <w:lang w:val="en-GB"/>
              </w:rPr>
              <w:t>Sub-headings</w:t>
            </w:r>
          </w:p>
        </w:tc>
        <w:tc>
          <w:tcPr>
            <w:tcW w:w="1418" w:type="dxa"/>
            <w:shd w:val="clear" w:color="auto" w:fill="0D0D0D" w:themeFill="text1" w:themeFillTint="F2"/>
            <w:vAlign w:val="center"/>
          </w:tcPr>
          <w:p w14:paraId="0B94C5FD" w14:textId="77777777" w:rsidR="00433595" w:rsidRPr="000A185C" w:rsidRDefault="00433595" w:rsidP="0093796E">
            <w:pPr>
              <w:jc w:val="center"/>
              <w:rPr>
                <w:rFonts w:ascii="Times New Roman" w:hAnsi="Times New Roman" w:cs="Times New Roman"/>
                <w:b/>
                <w:bCs/>
                <w:color w:val="FFFFFF" w:themeColor="background1"/>
                <w:sz w:val="20"/>
                <w:szCs w:val="20"/>
                <w:lang w:val="en-GB"/>
              </w:rPr>
            </w:pPr>
            <w:r w:rsidRPr="000A185C">
              <w:rPr>
                <w:rFonts w:ascii="Times New Roman" w:hAnsi="Times New Roman" w:cs="Times New Roman"/>
                <w:b/>
                <w:bCs/>
                <w:color w:val="FFFFFF" w:themeColor="background1"/>
                <w:sz w:val="20"/>
                <w:szCs w:val="20"/>
                <w:lang w:val="en-GB"/>
              </w:rPr>
              <w:t>Time scales</w:t>
            </w:r>
          </w:p>
        </w:tc>
        <w:tc>
          <w:tcPr>
            <w:tcW w:w="1559" w:type="dxa"/>
            <w:shd w:val="clear" w:color="auto" w:fill="0D0D0D" w:themeFill="text1" w:themeFillTint="F2"/>
            <w:vAlign w:val="center"/>
          </w:tcPr>
          <w:p w14:paraId="657C2BD6" w14:textId="77777777" w:rsidR="00433595" w:rsidRPr="000A185C" w:rsidRDefault="00433595" w:rsidP="0093796E">
            <w:pPr>
              <w:jc w:val="center"/>
              <w:rPr>
                <w:rFonts w:ascii="Times New Roman" w:hAnsi="Times New Roman" w:cs="Times New Roman"/>
                <w:b/>
                <w:bCs/>
                <w:color w:val="FFFFFF" w:themeColor="background1"/>
                <w:sz w:val="20"/>
                <w:szCs w:val="20"/>
                <w:lang w:val="en-GB"/>
              </w:rPr>
            </w:pPr>
            <w:r w:rsidRPr="000A185C">
              <w:rPr>
                <w:rFonts w:ascii="Times New Roman" w:hAnsi="Times New Roman" w:cs="Times New Roman"/>
                <w:b/>
                <w:bCs/>
                <w:color w:val="FFFFFF" w:themeColor="background1"/>
                <w:sz w:val="20"/>
                <w:szCs w:val="20"/>
                <w:lang w:val="en-GB"/>
              </w:rPr>
              <w:t>Tutor’s Remarks</w:t>
            </w:r>
          </w:p>
        </w:tc>
        <w:tc>
          <w:tcPr>
            <w:tcW w:w="1318" w:type="dxa"/>
            <w:shd w:val="clear" w:color="auto" w:fill="0D0D0D" w:themeFill="text1" w:themeFillTint="F2"/>
            <w:vAlign w:val="center"/>
          </w:tcPr>
          <w:p w14:paraId="67AAA208" w14:textId="77777777" w:rsidR="00433595" w:rsidRPr="000A185C" w:rsidRDefault="00433595" w:rsidP="0093796E">
            <w:pPr>
              <w:jc w:val="center"/>
              <w:rPr>
                <w:rFonts w:ascii="Times New Roman" w:hAnsi="Times New Roman" w:cs="Times New Roman"/>
                <w:b/>
                <w:bCs/>
                <w:color w:val="FFFFFF" w:themeColor="background1"/>
                <w:sz w:val="20"/>
                <w:szCs w:val="20"/>
                <w:lang w:val="en-GB"/>
              </w:rPr>
            </w:pPr>
            <w:r w:rsidRPr="000A185C">
              <w:rPr>
                <w:rFonts w:ascii="Times New Roman" w:hAnsi="Times New Roman" w:cs="Times New Roman"/>
                <w:b/>
                <w:bCs/>
                <w:color w:val="FFFFFF" w:themeColor="background1"/>
                <w:sz w:val="20"/>
                <w:szCs w:val="20"/>
                <w:lang w:val="en-GB"/>
              </w:rPr>
              <w:t>Further Action</w:t>
            </w:r>
          </w:p>
        </w:tc>
      </w:tr>
      <w:tr w:rsidR="00433595" w:rsidRPr="000A185C" w14:paraId="695BF38F" w14:textId="77777777" w:rsidTr="00C94A47">
        <w:trPr>
          <w:trHeight w:val="530"/>
        </w:trPr>
        <w:tc>
          <w:tcPr>
            <w:tcW w:w="2122" w:type="dxa"/>
            <w:vAlign w:val="center"/>
          </w:tcPr>
          <w:p w14:paraId="454DD4A4" w14:textId="53F0060B" w:rsidR="00433595" w:rsidRPr="000A185C" w:rsidRDefault="00433595" w:rsidP="00C94A47">
            <w:pPr>
              <w:rPr>
                <w:rFonts w:ascii="Times New Roman" w:hAnsi="Times New Roman" w:cs="Times New Roman"/>
                <w:sz w:val="20"/>
                <w:szCs w:val="20"/>
                <w:lang w:val="en-GB"/>
              </w:rPr>
            </w:pPr>
            <w:r w:rsidRPr="000A185C">
              <w:rPr>
                <w:rFonts w:ascii="Times New Roman" w:hAnsi="Times New Roman" w:cs="Times New Roman"/>
                <w:sz w:val="20"/>
                <w:szCs w:val="20"/>
                <w:lang w:val="en-GB"/>
              </w:rPr>
              <w:t>Topic formulation</w:t>
            </w:r>
            <w:r w:rsidR="005F4913" w:rsidRPr="000A185C">
              <w:rPr>
                <w:rFonts w:ascii="Times New Roman" w:hAnsi="Times New Roman" w:cs="Times New Roman"/>
                <w:sz w:val="20"/>
                <w:szCs w:val="20"/>
                <w:lang w:val="en-GB"/>
              </w:rPr>
              <w:t xml:space="preserve"> and research preparation </w:t>
            </w:r>
          </w:p>
        </w:tc>
        <w:tc>
          <w:tcPr>
            <w:tcW w:w="3118" w:type="dxa"/>
            <w:gridSpan w:val="2"/>
          </w:tcPr>
          <w:p w14:paraId="55E367FA" w14:textId="77777777" w:rsidR="00433595" w:rsidRPr="000A185C" w:rsidRDefault="00433595" w:rsidP="0093796E">
            <w:pPr>
              <w:rPr>
                <w:rFonts w:ascii="Times New Roman" w:hAnsi="Times New Roman" w:cs="Times New Roman"/>
                <w:b/>
                <w:bCs/>
                <w:sz w:val="20"/>
                <w:szCs w:val="20"/>
                <w:lang w:val="en-GB"/>
              </w:rPr>
            </w:pPr>
          </w:p>
        </w:tc>
        <w:tc>
          <w:tcPr>
            <w:tcW w:w="1418" w:type="dxa"/>
          </w:tcPr>
          <w:p w14:paraId="1018B7D7" w14:textId="28183FB1" w:rsidR="00433595" w:rsidRPr="000A185C" w:rsidRDefault="005F4913"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March</w:t>
            </w:r>
          </w:p>
        </w:tc>
        <w:tc>
          <w:tcPr>
            <w:tcW w:w="1559" w:type="dxa"/>
          </w:tcPr>
          <w:p w14:paraId="1F517AAA" w14:textId="77777777" w:rsidR="00433595" w:rsidRPr="000A185C" w:rsidRDefault="00433595" w:rsidP="0093796E">
            <w:pPr>
              <w:rPr>
                <w:rFonts w:ascii="Times New Roman" w:hAnsi="Times New Roman" w:cs="Times New Roman"/>
                <w:b/>
                <w:bCs/>
                <w:sz w:val="20"/>
                <w:szCs w:val="20"/>
                <w:lang w:val="en-GB"/>
              </w:rPr>
            </w:pPr>
          </w:p>
        </w:tc>
        <w:tc>
          <w:tcPr>
            <w:tcW w:w="1318" w:type="dxa"/>
          </w:tcPr>
          <w:p w14:paraId="13DB9125" w14:textId="77777777" w:rsidR="00433595" w:rsidRPr="000A185C" w:rsidRDefault="00433595" w:rsidP="0093796E">
            <w:pPr>
              <w:rPr>
                <w:rFonts w:ascii="Times New Roman" w:hAnsi="Times New Roman" w:cs="Times New Roman"/>
                <w:b/>
                <w:bCs/>
                <w:sz w:val="20"/>
                <w:szCs w:val="20"/>
                <w:lang w:val="en-GB"/>
              </w:rPr>
            </w:pPr>
          </w:p>
        </w:tc>
      </w:tr>
      <w:tr w:rsidR="00433595" w:rsidRPr="000A185C" w14:paraId="37826629" w14:textId="77777777" w:rsidTr="00C94A47">
        <w:trPr>
          <w:trHeight w:val="818"/>
        </w:trPr>
        <w:tc>
          <w:tcPr>
            <w:tcW w:w="2122" w:type="dxa"/>
            <w:vAlign w:val="center"/>
          </w:tcPr>
          <w:p w14:paraId="51E5FD23" w14:textId="77777777" w:rsidR="00433595" w:rsidRPr="000A185C" w:rsidRDefault="00433595" w:rsidP="00C94A47">
            <w:pPr>
              <w:rPr>
                <w:rFonts w:ascii="Times New Roman" w:hAnsi="Times New Roman" w:cs="Times New Roman"/>
                <w:sz w:val="20"/>
                <w:szCs w:val="20"/>
                <w:lang w:val="en-GB"/>
              </w:rPr>
            </w:pPr>
            <w:r w:rsidRPr="000A185C">
              <w:rPr>
                <w:rFonts w:ascii="Times New Roman" w:hAnsi="Times New Roman" w:cs="Times New Roman"/>
                <w:sz w:val="20"/>
                <w:szCs w:val="20"/>
                <w:lang w:val="en-GB"/>
              </w:rPr>
              <w:t>Chapter 1: Introduction and Methodology</w:t>
            </w:r>
          </w:p>
        </w:tc>
        <w:tc>
          <w:tcPr>
            <w:tcW w:w="3118" w:type="dxa"/>
            <w:gridSpan w:val="2"/>
          </w:tcPr>
          <w:p w14:paraId="7F2CF988" w14:textId="77777777" w:rsidR="00433595" w:rsidRPr="000A185C" w:rsidRDefault="00433595" w:rsidP="0093796E">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1.1 Introduction</w:t>
            </w:r>
          </w:p>
          <w:p w14:paraId="7B6DE418" w14:textId="77777777" w:rsidR="00433595" w:rsidRPr="000A185C" w:rsidRDefault="00433595" w:rsidP="0093796E">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1.2 Aim, purpose, and goal</w:t>
            </w:r>
          </w:p>
          <w:p w14:paraId="57210C92" w14:textId="77777777" w:rsidR="00433595" w:rsidRPr="000A185C" w:rsidRDefault="00433595" w:rsidP="0093796E">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 xml:space="preserve">1.3 Methodology </w:t>
            </w:r>
          </w:p>
          <w:p w14:paraId="290C7ADD" w14:textId="77777777" w:rsidR="00433595" w:rsidRPr="000A185C" w:rsidRDefault="00433595" w:rsidP="0093796E">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1.4 Limitation</w:t>
            </w:r>
          </w:p>
          <w:p w14:paraId="41D45924" w14:textId="65F5FD8A" w:rsidR="00433595" w:rsidRPr="000A185C" w:rsidRDefault="00433595" w:rsidP="0093796E">
            <w:pPr>
              <w:ind w:left="247" w:hanging="247"/>
              <w:rPr>
                <w:rFonts w:ascii="Times New Roman" w:hAnsi="Times New Roman" w:cs="Times New Roman"/>
                <w:sz w:val="18"/>
                <w:szCs w:val="18"/>
                <w:lang w:val="en-GB"/>
              </w:rPr>
            </w:pPr>
          </w:p>
        </w:tc>
        <w:tc>
          <w:tcPr>
            <w:tcW w:w="1418" w:type="dxa"/>
          </w:tcPr>
          <w:p w14:paraId="44C3A579" w14:textId="77777777" w:rsidR="00433595" w:rsidRPr="000A185C" w:rsidRDefault="009A4E4D"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2 weeks</w:t>
            </w:r>
          </w:p>
          <w:p w14:paraId="0A6C8DA0" w14:textId="2C3583F8" w:rsidR="00385A1B" w:rsidRPr="000A185C" w:rsidRDefault="00385A1B"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1 Apr – 14 Apr</w:t>
            </w:r>
          </w:p>
        </w:tc>
        <w:tc>
          <w:tcPr>
            <w:tcW w:w="1559" w:type="dxa"/>
          </w:tcPr>
          <w:p w14:paraId="0181FAE9" w14:textId="77777777" w:rsidR="00433595" w:rsidRPr="000A185C" w:rsidRDefault="00433595" w:rsidP="0093796E">
            <w:pPr>
              <w:rPr>
                <w:rFonts w:ascii="Times New Roman" w:hAnsi="Times New Roman" w:cs="Times New Roman"/>
                <w:b/>
                <w:bCs/>
                <w:sz w:val="20"/>
                <w:szCs w:val="20"/>
                <w:lang w:val="en-GB"/>
              </w:rPr>
            </w:pPr>
          </w:p>
        </w:tc>
        <w:tc>
          <w:tcPr>
            <w:tcW w:w="1318" w:type="dxa"/>
          </w:tcPr>
          <w:p w14:paraId="72837091" w14:textId="77777777" w:rsidR="00433595" w:rsidRPr="000A185C" w:rsidRDefault="00433595" w:rsidP="0093796E">
            <w:pPr>
              <w:rPr>
                <w:rFonts w:ascii="Times New Roman" w:hAnsi="Times New Roman" w:cs="Times New Roman"/>
                <w:b/>
                <w:bCs/>
                <w:sz w:val="20"/>
                <w:szCs w:val="20"/>
                <w:lang w:val="en-GB"/>
              </w:rPr>
            </w:pPr>
          </w:p>
        </w:tc>
      </w:tr>
      <w:tr w:rsidR="00433595" w:rsidRPr="000A185C" w14:paraId="77A6ACF7" w14:textId="77777777" w:rsidTr="00C94A47">
        <w:trPr>
          <w:trHeight w:val="1403"/>
        </w:trPr>
        <w:tc>
          <w:tcPr>
            <w:tcW w:w="2122" w:type="dxa"/>
            <w:vAlign w:val="center"/>
          </w:tcPr>
          <w:p w14:paraId="2095FF19" w14:textId="77777777" w:rsidR="00433595" w:rsidRPr="000A185C" w:rsidRDefault="00433595" w:rsidP="00C94A47">
            <w:pPr>
              <w:rPr>
                <w:rFonts w:ascii="Times New Roman" w:hAnsi="Times New Roman" w:cs="Times New Roman"/>
                <w:sz w:val="20"/>
                <w:szCs w:val="20"/>
                <w:lang w:val="en-GB"/>
              </w:rPr>
            </w:pPr>
            <w:r w:rsidRPr="000A185C">
              <w:rPr>
                <w:rFonts w:ascii="Times New Roman" w:hAnsi="Times New Roman" w:cs="Times New Roman"/>
                <w:sz w:val="20"/>
                <w:szCs w:val="20"/>
                <w:lang w:val="en-GB"/>
              </w:rPr>
              <w:t>Chapter 2: Literature Review</w:t>
            </w:r>
          </w:p>
        </w:tc>
        <w:tc>
          <w:tcPr>
            <w:tcW w:w="3118" w:type="dxa"/>
            <w:gridSpan w:val="2"/>
          </w:tcPr>
          <w:p w14:paraId="35683182" w14:textId="35987126" w:rsidR="00433595" w:rsidRPr="000A185C" w:rsidRDefault="00433595" w:rsidP="0093796E">
            <w:pPr>
              <w:ind w:left="247" w:hanging="247"/>
              <w:rPr>
                <w:rFonts w:ascii="Times New Roman" w:hAnsi="Times New Roman" w:cs="Times New Roman"/>
                <w:i/>
                <w:iCs/>
                <w:sz w:val="18"/>
                <w:szCs w:val="18"/>
                <w:lang w:val="en-GB"/>
              </w:rPr>
            </w:pPr>
            <w:r w:rsidRPr="000A185C">
              <w:rPr>
                <w:rFonts w:ascii="Times New Roman" w:hAnsi="Times New Roman" w:cs="Times New Roman"/>
                <w:sz w:val="18"/>
                <w:szCs w:val="18"/>
                <w:lang w:val="en-GB"/>
              </w:rPr>
              <w:t xml:space="preserve">2.1 </w:t>
            </w:r>
            <w:r w:rsidRPr="000A185C">
              <w:rPr>
                <w:rFonts w:ascii="Times New Roman" w:hAnsi="Times New Roman" w:cs="Times New Roman"/>
                <w:i/>
                <w:iCs/>
                <w:sz w:val="18"/>
                <w:szCs w:val="18"/>
                <w:lang w:val="en-GB"/>
              </w:rPr>
              <w:t>UK competition Act 1998 chapter I &amp; II</w:t>
            </w:r>
          </w:p>
          <w:p w14:paraId="34399739" w14:textId="7612325B" w:rsidR="00433595" w:rsidRPr="000A185C" w:rsidRDefault="00433595" w:rsidP="0093796E">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 xml:space="preserve">2.2 </w:t>
            </w:r>
            <w:r w:rsidRPr="000A185C">
              <w:rPr>
                <w:rFonts w:ascii="Times New Roman" w:hAnsi="Times New Roman" w:cs="Times New Roman"/>
                <w:i/>
                <w:iCs/>
                <w:sz w:val="18"/>
                <w:szCs w:val="18"/>
                <w:lang w:val="en-GB"/>
              </w:rPr>
              <w:t>EU Article 101 &amp; 102 TFEU</w:t>
            </w:r>
          </w:p>
          <w:p w14:paraId="79401061" w14:textId="086993F5" w:rsidR="00433595" w:rsidRPr="000A185C" w:rsidRDefault="00433595" w:rsidP="0093796E">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 xml:space="preserve">2.3 </w:t>
            </w:r>
            <w:r w:rsidRPr="000A185C">
              <w:rPr>
                <w:rFonts w:ascii="Times New Roman" w:hAnsi="Times New Roman" w:cs="Times New Roman"/>
                <w:i/>
                <w:iCs/>
                <w:sz w:val="18"/>
                <w:szCs w:val="18"/>
                <w:lang w:val="en-GB"/>
              </w:rPr>
              <w:t>Big data &amp; Issues &amp; Opportunities: Competition</w:t>
            </w:r>
            <w:r w:rsidRPr="000A185C">
              <w:rPr>
                <w:rFonts w:ascii="Times New Roman" w:hAnsi="Times New Roman" w:cs="Times New Roman"/>
                <w:sz w:val="18"/>
                <w:szCs w:val="18"/>
                <w:lang w:val="en-GB"/>
              </w:rPr>
              <w:t>s</w:t>
            </w:r>
          </w:p>
          <w:p w14:paraId="29C1565F" w14:textId="77777777" w:rsidR="00433595" w:rsidRPr="000A185C" w:rsidRDefault="00433595" w:rsidP="0093796E">
            <w:pPr>
              <w:ind w:left="247" w:hanging="247"/>
              <w:rPr>
                <w:rFonts w:ascii="Times New Roman" w:hAnsi="Times New Roman" w:cs="Times New Roman"/>
                <w:b/>
                <w:bCs/>
                <w:sz w:val="18"/>
                <w:szCs w:val="18"/>
                <w:lang w:val="en-GB"/>
              </w:rPr>
            </w:pPr>
          </w:p>
        </w:tc>
        <w:tc>
          <w:tcPr>
            <w:tcW w:w="1418" w:type="dxa"/>
          </w:tcPr>
          <w:p w14:paraId="5B707C9D" w14:textId="77777777" w:rsidR="00433595" w:rsidRPr="000A185C" w:rsidRDefault="009A4E4D"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4 weeks</w:t>
            </w:r>
          </w:p>
          <w:p w14:paraId="791B3B2C" w14:textId="22140EAB" w:rsidR="00385A1B" w:rsidRPr="000A185C" w:rsidRDefault="00385A1B"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15 Apr – 12 May</w:t>
            </w:r>
          </w:p>
        </w:tc>
        <w:tc>
          <w:tcPr>
            <w:tcW w:w="1559" w:type="dxa"/>
          </w:tcPr>
          <w:p w14:paraId="24B9FDD3" w14:textId="77777777" w:rsidR="00433595" w:rsidRPr="000A185C" w:rsidRDefault="00433595" w:rsidP="0093796E">
            <w:pPr>
              <w:rPr>
                <w:rFonts w:ascii="Times New Roman" w:hAnsi="Times New Roman" w:cs="Times New Roman"/>
                <w:b/>
                <w:bCs/>
                <w:sz w:val="20"/>
                <w:szCs w:val="20"/>
                <w:lang w:val="en-GB"/>
              </w:rPr>
            </w:pPr>
          </w:p>
        </w:tc>
        <w:tc>
          <w:tcPr>
            <w:tcW w:w="1318" w:type="dxa"/>
          </w:tcPr>
          <w:p w14:paraId="0E4B3E6E" w14:textId="77777777" w:rsidR="00433595" w:rsidRPr="000A185C" w:rsidRDefault="00433595" w:rsidP="0093796E">
            <w:pPr>
              <w:rPr>
                <w:rFonts w:ascii="Times New Roman" w:hAnsi="Times New Roman" w:cs="Times New Roman"/>
                <w:b/>
                <w:bCs/>
                <w:sz w:val="20"/>
                <w:szCs w:val="20"/>
                <w:lang w:val="en-GB"/>
              </w:rPr>
            </w:pPr>
          </w:p>
        </w:tc>
      </w:tr>
      <w:tr w:rsidR="00433595" w:rsidRPr="000A185C" w14:paraId="61D2D79D" w14:textId="77777777" w:rsidTr="00C94A47">
        <w:trPr>
          <w:trHeight w:val="1052"/>
        </w:trPr>
        <w:tc>
          <w:tcPr>
            <w:tcW w:w="2122" w:type="dxa"/>
            <w:vAlign w:val="center"/>
          </w:tcPr>
          <w:p w14:paraId="504689F9" w14:textId="5F64B59F" w:rsidR="00433595" w:rsidRPr="000A185C" w:rsidRDefault="00433595" w:rsidP="00C94A47">
            <w:pPr>
              <w:rPr>
                <w:rFonts w:ascii="Times New Roman" w:hAnsi="Times New Roman" w:cs="Times New Roman"/>
                <w:sz w:val="20"/>
                <w:szCs w:val="20"/>
                <w:lang w:val="en-GB"/>
              </w:rPr>
            </w:pPr>
            <w:r w:rsidRPr="000A185C">
              <w:rPr>
                <w:rFonts w:ascii="Times New Roman" w:hAnsi="Times New Roman" w:cs="Times New Roman"/>
                <w:sz w:val="20"/>
                <w:szCs w:val="20"/>
                <w:lang w:val="en-GB"/>
              </w:rPr>
              <w:t xml:space="preserve">Chapter 3: Impacts of big data on competition law </w:t>
            </w:r>
          </w:p>
          <w:p w14:paraId="3D27F43E" w14:textId="77777777" w:rsidR="00433595" w:rsidRPr="000A185C" w:rsidRDefault="00433595" w:rsidP="00C94A47">
            <w:pPr>
              <w:rPr>
                <w:rFonts w:ascii="Times New Roman" w:hAnsi="Times New Roman" w:cs="Times New Roman"/>
                <w:sz w:val="20"/>
                <w:szCs w:val="20"/>
                <w:lang w:val="en-GB"/>
              </w:rPr>
            </w:pPr>
          </w:p>
        </w:tc>
        <w:tc>
          <w:tcPr>
            <w:tcW w:w="3118" w:type="dxa"/>
            <w:gridSpan w:val="2"/>
          </w:tcPr>
          <w:p w14:paraId="40D1BFBF" w14:textId="619B18DB" w:rsidR="00433595" w:rsidRPr="000A185C" w:rsidRDefault="00433595" w:rsidP="0093796E">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3.1 What is big data?</w:t>
            </w:r>
          </w:p>
          <w:p w14:paraId="49B5D854" w14:textId="77777777" w:rsidR="00433595" w:rsidRPr="000A185C" w:rsidRDefault="00433595" w:rsidP="0093796E">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 xml:space="preserve">3.2 Concepts of big data </w:t>
            </w:r>
          </w:p>
          <w:p w14:paraId="6038F577" w14:textId="3427A484" w:rsidR="00433595" w:rsidRPr="000A185C" w:rsidRDefault="00433595" w:rsidP="0093796E">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 xml:space="preserve">3.3 Various antitrust regulators on big data </w:t>
            </w:r>
          </w:p>
          <w:p w14:paraId="042DC61A" w14:textId="6EB8C5F6" w:rsidR="00433595" w:rsidRPr="000A185C" w:rsidRDefault="00433595" w:rsidP="0093796E">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3.4 How does the law govern unfair practices.</w:t>
            </w:r>
          </w:p>
          <w:p w14:paraId="34FCB0DD" w14:textId="77777777" w:rsidR="00433595" w:rsidRPr="000A185C" w:rsidRDefault="00433595" w:rsidP="00433595">
            <w:pPr>
              <w:rPr>
                <w:rFonts w:ascii="Times New Roman" w:hAnsi="Times New Roman" w:cs="Times New Roman"/>
                <w:sz w:val="18"/>
                <w:szCs w:val="18"/>
                <w:lang w:val="en-GB"/>
              </w:rPr>
            </w:pPr>
          </w:p>
        </w:tc>
        <w:tc>
          <w:tcPr>
            <w:tcW w:w="1418" w:type="dxa"/>
          </w:tcPr>
          <w:p w14:paraId="2B937774" w14:textId="77777777" w:rsidR="00433595" w:rsidRPr="000A185C" w:rsidRDefault="009A4E4D"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3 weeks</w:t>
            </w:r>
          </w:p>
          <w:p w14:paraId="5D19D7A3" w14:textId="07249E26" w:rsidR="00385A1B" w:rsidRPr="000A185C" w:rsidRDefault="00385A1B"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13 May – 1 Jun</w:t>
            </w:r>
          </w:p>
        </w:tc>
        <w:tc>
          <w:tcPr>
            <w:tcW w:w="1559" w:type="dxa"/>
          </w:tcPr>
          <w:p w14:paraId="437281C0" w14:textId="77777777" w:rsidR="00433595" w:rsidRPr="000A185C" w:rsidRDefault="00433595" w:rsidP="0093796E">
            <w:pPr>
              <w:rPr>
                <w:rFonts w:ascii="Times New Roman" w:hAnsi="Times New Roman" w:cs="Times New Roman"/>
                <w:b/>
                <w:bCs/>
                <w:sz w:val="20"/>
                <w:szCs w:val="20"/>
                <w:lang w:val="en-GB"/>
              </w:rPr>
            </w:pPr>
          </w:p>
        </w:tc>
        <w:tc>
          <w:tcPr>
            <w:tcW w:w="1318" w:type="dxa"/>
          </w:tcPr>
          <w:p w14:paraId="1AE86E0E" w14:textId="77777777" w:rsidR="00433595" w:rsidRPr="000A185C" w:rsidRDefault="00433595" w:rsidP="0093796E">
            <w:pPr>
              <w:rPr>
                <w:rFonts w:ascii="Times New Roman" w:hAnsi="Times New Roman" w:cs="Times New Roman"/>
                <w:b/>
                <w:bCs/>
                <w:sz w:val="20"/>
                <w:szCs w:val="20"/>
                <w:lang w:val="en-GB"/>
              </w:rPr>
            </w:pPr>
          </w:p>
        </w:tc>
      </w:tr>
      <w:tr w:rsidR="00433595" w:rsidRPr="000A185C" w14:paraId="402CA6C2" w14:textId="77777777" w:rsidTr="00C94A47">
        <w:trPr>
          <w:trHeight w:val="874"/>
        </w:trPr>
        <w:tc>
          <w:tcPr>
            <w:tcW w:w="2122" w:type="dxa"/>
            <w:vAlign w:val="center"/>
          </w:tcPr>
          <w:p w14:paraId="42ADDB36" w14:textId="6754AFF1" w:rsidR="00433595" w:rsidRPr="000A185C" w:rsidRDefault="00433595" w:rsidP="00C94A47">
            <w:pPr>
              <w:rPr>
                <w:rFonts w:ascii="Times New Roman" w:hAnsi="Times New Roman" w:cs="Times New Roman"/>
                <w:sz w:val="20"/>
                <w:szCs w:val="20"/>
                <w:lang w:val="en-GB"/>
              </w:rPr>
            </w:pPr>
            <w:r w:rsidRPr="000A185C">
              <w:rPr>
                <w:rFonts w:ascii="Times New Roman" w:hAnsi="Times New Roman" w:cs="Times New Roman"/>
                <w:sz w:val="20"/>
                <w:szCs w:val="20"/>
                <w:lang w:val="en-GB"/>
              </w:rPr>
              <w:t>Chapter 4: Antitrust Risk and Big data</w:t>
            </w:r>
          </w:p>
        </w:tc>
        <w:tc>
          <w:tcPr>
            <w:tcW w:w="3118" w:type="dxa"/>
            <w:gridSpan w:val="2"/>
          </w:tcPr>
          <w:p w14:paraId="22BF918B" w14:textId="3FC60560" w:rsidR="00433595" w:rsidRPr="000A185C" w:rsidRDefault="00433595" w:rsidP="0093796E">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4.1 Big data and market power.</w:t>
            </w:r>
          </w:p>
          <w:p w14:paraId="2A3F3CB1" w14:textId="0F0D908D" w:rsidR="00433595" w:rsidRPr="000A185C" w:rsidRDefault="00433595" w:rsidP="0093796E">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4.2 Big data and its product markets</w:t>
            </w:r>
          </w:p>
          <w:p w14:paraId="39038663" w14:textId="77777777" w:rsidR="00433595" w:rsidRPr="000A185C" w:rsidRDefault="00433595" w:rsidP="0093796E">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4.3 Implications of competitive law</w:t>
            </w:r>
          </w:p>
          <w:p w14:paraId="570818CF" w14:textId="334D56B1" w:rsidR="00433595" w:rsidRPr="000A185C" w:rsidRDefault="00433595" w:rsidP="0093796E">
            <w:pPr>
              <w:ind w:left="247" w:hanging="247"/>
              <w:rPr>
                <w:rFonts w:ascii="Times New Roman" w:hAnsi="Times New Roman" w:cs="Times New Roman"/>
                <w:sz w:val="18"/>
                <w:szCs w:val="18"/>
                <w:lang w:val="en-GB"/>
              </w:rPr>
            </w:pPr>
          </w:p>
        </w:tc>
        <w:tc>
          <w:tcPr>
            <w:tcW w:w="1418" w:type="dxa"/>
          </w:tcPr>
          <w:p w14:paraId="33D005F7" w14:textId="77777777" w:rsidR="00433595" w:rsidRPr="000A185C" w:rsidRDefault="009A4E4D"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2 weeks</w:t>
            </w:r>
            <w:r w:rsidR="00385A1B" w:rsidRPr="000A185C">
              <w:rPr>
                <w:rFonts w:ascii="Times New Roman" w:hAnsi="Times New Roman" w:cs="Times New Roman"/>
                <w:sz w:val="20"/>
                <w:szCs w:val="20"/>
                <w:lang w:val="en-GB"/>
              </w:rPr>
              <w:t xml:space="preserve"> </w:t>
            </w:r>
          </w:p>
          <w:p w14:paraId="6CAC941D" w14:textId="59DE60EF" w:rsidR="00385A1B" w:rsidRPr="000A185C" w:rsidRDefault="005F4913"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2 Jun – 15 Jun</w:t>
            </w:r>
          </w:p>
        </w:tc>
        <w:tc>
          <w:tcPr>
            <w:tcW w:w="1559" w:type="dxa"/>
          </w:tcPr>
          <w:p w14:paraId="33BB1159" w14:textId="77777777" w:rsidR="00433595" w:rsidRPr="000A185C" w:rsidRDefault="00433595" w:rsidP="0093796E">
            <w:pPr>
              <w:rPr>
                <w:rFonts w:ascii="Times New Roman" w:hAnsi="Times New Roman" w:cs="Times New Roman"/>
                <w:b/>
                <w:bCs/>
                <w:sz w:val="20"/>
                <w:szCs w:val="20"/>
                <w:lang w:val="en-GB"/>
              </w:rPr>
            </w:pPr>
          </w:p>
        </w:tc>
        <w:tc>
          <w:tcPr>
            <w:tcW w:w="1318" w:type="dxa"/>
          </w:tcPr>
          <w:p w14:paraId="2A956411" w14:textId="77777777" w:rsidR="00433595" w:rsidRPr="000A185C" w:rsidRDefault="00433595" w:rsidP="0093796E">
            <w:pPr>
              <w:rPr>
                <w:rFonts w:ascii="Times New Roman" w:hAnsi="Times New Roman" w:cs="Times New Roman"/>
                <w:b/>
                <w:bCs/>
                <w:sz w:val="20"/>
                <w:szCs w:val="20"/>
                <w:lang w:val="en-GB"/>
              </w:rPr>
            </w:pPr>
          </w:p>
        </w:tc>
      </w:tr>
      <w:tr w:rsidR="00433595" w:rsidRPr="000A185C" w14:paraId="1E01DF45" w14:textId="77777777" w:rsidTr="00C94A47">
        <w:trPr>
          <w:trHeight w:val="1592"/>
        </w:trPr>
        <w:tc>
          <w:tcPr>
            <w:tcW w:w="2122" w:type="dxa"/>
            <w:vAlign w:val="center"/>
          </w:tcPr>
          <w:p w14:paraId="6693401D" w14:textId="0990C080" w:rsidR="00433595" w:rsidRPr="000A185C" w:rsidRDefault="00433595" w:rsidP="00C94A47">
            <w:pPr>
              <w:rPr>
                <w:rFonts w:ascii="Times New Roman" w:hAnsi="Times New Roman" w:cs="Times New Roman"/>
                <w:sz w:val="20"/>
                <w:szCs w:val="20"/>
                <w:lang w:val="en-GB"/>
              </w:rPr>
            </w:pPr>
            <w:r w:rsidRPr="000A185C">
              <w:rPr>
                <w:rFonts w:ascii="Times New Roman" w:hAnsi="Times New Roman" w:cs="Times New Roman"/>
                <w:sz w:val="20"/>
                <w:szCs w:val="20"/>
                <w:lang w:val="en-GB"/>
              </w:rPr>
              <w:t>Chapter 5: The intersection between data protection and competition in the UK</w:t>
            </w:r>
          </w:p>
        </w:tc>
        <w:tc>
          <w:tcPr>
            <w:tcW w:w="3118" w:type="dxa"/>
            <w:gridSpan w:val="2"/>
          </w:tcPr>
          <w:p w14:paraId="3A0F7991" w14:textId="4FB53927" w:rsidR="00433595" w:rsidRPr="000A185C" w:rsidRDefault="00433595" w:rsidP="0093796E">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 xml:space="preserve">5.1 Use of big data for competitive advantage to the company </w:t>
            </w:r>
          </w:p>
          <w:p w14:paraId="7EB79221" w14:textId="21F5631F" w:rsidR="00433595" w:rsidRPr="000A185C" w:rsidRDefault="00433595" w:rsidP="0093796E">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5.2 How is the monetization of data support free products to the customers.</w:t>
            </w:r>
          </w:p>
          <w:p w14:paraId="38F82207" w14:textId="77777777" w:rsidR="00433595" w:rsidRPr="000A185C" w:rsidRDefault="00433595" w:rsidP="00433595">
            <w:pPr>
              <w:ind w:left="247" w:hanging="247"/>
              <w:rPr>
                <w:rFonts w:ascii="Times New Roman" w:hAnsi="Times New Roman" w:cs="Times New Roman"/>
                <w:sz w:val="18"/>
                <w:szCs w:val="18"/>
                <w:lang w:val="en-GB"/>
              </w:rPr>
            </w:pPr>
            <w:r w:rsidRPr="000A185C">
              <w:rPr>
                <w:rFonts w:ascii="Times New Roman" w:hAnsi="Times New Roman" w:cs="Times New Roman"/>
                <w:sz w:val="18"/>
                <w:szCs w:val="18"/>
                <w:lang w:val="en-GB"/>
              </w:rPr>
              <w:t>5.3 Building customer choice and competition in the digital economy</w:t>
            </w:r>
          </w:p>
          <w:p w14:paraId="0B938B05" w14:textId="69172BCC" w:rsidR="00433595" w:rsidRPr="000A185C" w:rsidRDefault="00433595" w:rsidP="00433595">
            <w:pPr>
              <w:ind w:left="247" w:hanging="247"/>
              <w:rPr>
                <w:rFonts w:ascii="Times New Roman" w:hAnsi="Times New Roman" w:cs="Times New Roman"/>
                <w:sz w:val="18"/>
                <w:szCs w:val="18"/>
                <w:lang w:val="en-GB"/>
              </w:rPr>
            </w:pPr>
          </w:p>
        </w:tc>
        <w:tc>
          <w:tcPr>
            <w:tcW w:w="1418" w:type="dxa"/>
          </w:tcPr>
          <w:p w14:paraId="14B408F6" w14:textId="77777777" w:rsidR="00433595" w:rsidRPr="000A185C" w:rsidRDefault="009A4E4D"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2 weeks</w:t>
            </w:r>
          </w:p>
          <w:p w14:paraId="3648F25E" w14:textId="15F11B63" w:rsidR="005F4913" w:rsidRPr="000A185C" w:rsidRDefault="005F4913"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16 Jun – 29 Jun</w:t>
            </w:r>
          </w:p>
        </w:tc>
        <w:tc>
          <w:tcPr>
            <w:tcW w:w="1559" w:type="dxa"/>
          </w:tcPr>
          <w:p w14:paraId="2786D8CA" w14:textId="77777777" w:rsidR="00433595" w:rsidRPr="000A185C" w:rsidRDefault="00433595" w:rsidP="0093796E">
            <w:pPr>
              <w:rPr>
                <w:rFonts w:ascii="Times New Roman" w:hAnsi="Times New Roman" w:cs="Times New Roman"/>
                <w:b/>
                <w:bCs/>
                <w:sz w:val="20"/>
                <w:szCs w:val="20"/>
                <w:lang w:val="en-GB"/>
              </w:rPr>
            </w:pPr>
          </w:p>
        </w:tc>
        <w:tc>
          <w:tcPr>
            <w:tcW w:w="1318" w:type="dxa"/>
          </w:tcPr>
          <w:p w14:paraId="7B3792A6" w14:textId="77777777" w:rsidR="00433595" w:rsidRPr="000A185C" w:rsidRDefault="00433595" w:rsidP="0093796E">
            <w:pPr>
              <w:rPr>
                <w:rFonts w:ascii="Times New Roman" w:hAnsi="Times New Roman" w:cs="Times New Roman"/>
                <w:b/>
                <w:bCs/>
                <w:sz w:val="20"/>
                <w:szCs w:val="20"/>
                <w:lang w:val="en-GB"/>
              </w:rPr>
            </w:pPr>
          </w:p>
        </w:tc>
      </w:tr>
      <w:tr w:rsidR="00433595" w:rsidRPr="000A185C" w14:paraId="7A5BF5C1" w14:textId="77777777" w:rsidTr="00C94A47">
        <w:tc>
          <w:tcPr>
            <w:tcW w:w="2122" w:type="dxa"/>
            <w:vAlign w:val="center"/>
          </w:tcPr>
          <w:p w14:paraId="0C8889BA" w14:textId="77777777" w:rsidR="00433595" w:rsidRPr="000A185C" w:rsidRDefault="00433595" w:rsidP="00C94A47">
            <w:pPr>
              <w:rPr>
                <w:rFonts w:ascii="Times New Roman" w:hAnsi="Times New Roman" w:cs="Times New Roman"/>
                <w:sz w:val="20"/>
                <w:szCs w:val="20"/>
                <w:lang w:val="en-GB"/>
              </w:rPr>
            </w:pPr>
            <w:r w:rsidRPr="000A185C">
              <w:rPr>
                <w:rFonts w:ascii="Times New Roman" w:hAnsi="Times New Roman" w:cs="Times New Roman"/>
                <w:sz w:val="20"/>
                <w:szCs w:val="20"/>
                <w:lang w:val="en-GB"/>
              </w:rPr>
              <w:t>Chapter 6: Recommendations</w:t>
            </w:r>
          </w:p>
          <w:p w14:paraId="33367B37" w14:textId="31184E81" w:rsidR="00433595" w:rsidRPr="000A185C" w:rsidRDefault="00433595" w:rsidP="00C94A47">
            <w:pPr>
              <w:rPr>
                <w:rFonts w:ascii="Times New Roman" w:hAnsi="Times New Roman" w:cs="Times New Roman"/>
                <w:sz w:val="20"/>
                <w:szCs w:val="20"/>
                <w:lang w:val="en-GB"/>
              </w:rPr>
            </w:pPr>
          </w:p>
        </w:tc>
        <w:tc>
          <w:tcPr>
            <w:tcW w:w="3118" w:type="dxa"/>
            <w:gridSpan w:val="2"/>
          </w:tcPr>
          <w:p w14:paraId="4C21CB9D" w14:textId="77777777" w:rsidR="00433595" w:rsidRPr="000A185C" w:rsidRDefault="00433595" w:rsidP="0093796E">
            <w:pPr>
              <w:ind w:left="247" w:hanging="247"/>
              <w:rPr>
                <w:rFonts w:ascii="Times New Roman" w:hAnsi="Times New Roman" w:cs="Times New Roman"/>
                <w:b/>
                <w:bCs/>
                <w:sz w:val="18"/>
                <w:szCs w:val="18"/>
                <w:lang w:val="en-GB"/>
              </w:rPr>
            </w:pPr>
          </w:p>
        </w:tc>
        <w:tc>
          <w:tcPr>
            <w:tcW w:w="1418" w:type="dxa"/>
          </w:tcPr>
          <w:p w14:paraId="3849BD04" w14:textId="77777777" w:rsidR="00433595" w:rsidRPr="000A185C" w:rsidRDefault="009A4E4D"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2 weeks</w:t>
            </w:r>
          </w:p>
          <w:p w14:paraId="478D2FAF" w14:textId="24D0E70D" w:rsidR="005F4913" w:rsidRPr="000A185C" w:rsidRDefault="005F4913"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30 Jun – 13 Jul</w:t>
            </w:r>
          </w:p>
        </w:tc>
        <w:tc>
          <w:tcPr>
            <w:tcW w:w="1559" w:type="dxa"/>
          </w:tcPr>
          <w:p w14:paraId="0E6B2AC3" w14:textId="77777777" w:rsidR="00433595" w:rsidRPr="000A185C" w:rsidRDefault="00433595" w:rsidP="0093796E">
            <w:pPr>
              <w:rPr>
                <w:rFonts w:ascii="Times New Roman" w:hAnsi="Times New Roman" w:cs="Times New Roman"/>
                <w:b/>
                <w:bCs/>
                <w:sz w:val="20"/>
                <w:szCs w:val="20"/>
                <w:lang w:val="en-GB"/>
              </w:rPr>
            </w:pPr>
          </w:p>
        </w:tc>
        <w:tc>
          <w:tcPr>
            <w:tcW w:w="1318" w:type="dxa"/>
          </w:tcPr>
          <w:p w14:paraId="40543AAE" w14:textId="77777777" w:rsidR="00433595" w:rsidRPr="000A185C" w:rsidRDefault="00433595" w:rsidP="0093796E">
            <w:pPr>
              <w:rPr>
                <w:rFonts w:ascii="Times New Roman" w:hAnsi="Times New Roman" w:cs="Times New Roman"/>
                <w:b/>
                <w:bCs/>
                <w:sz w:val="20"/>
                <w:szCs w:val="20"/>
                <w:lang w:val="en-GB"/>
              </w:rPr>
            </w:pPr>
          </w:p>
        </w:tc>
      </w:tr>
      <w:tr w:rsidR="00433595" w:rsidRPr="000A185C" w14:paraId="078BEFE3" w14:textId="77777777" w:rsidTr="00C94A47">
        <w:tc>
          <w:tcPr>
            <w:tcW w:w="2122" w:type="dxa"/>
            <w:vAlign w:val="center"/>
          </w:tcPr>
          <w:p w14:paraId="59B758E0" w14:textId="77777777" w:rsidR="00433595" w:rsidRPr="000A185C" w:rsidRDefault="00433595" w:rsidP="00C94A47">
            <w:pPr>
              <w:rPr>
                <w:rFonts w:ascii="Times New Roman" w:hAnsi="Times New Roman" w:cs="Times New Roman"/>
                <w:sz w:val="20"/>
                <w:szCs w:val="20"/>
                <w:lang w:val="en-GB"/>
              </w:rPr>
            </w:pPr>
            <w:r w:rsidRPr="000A185C">
              <w:rPr>
                <w:rFonts w:ascii="Times New Roman" w:hAnsi="Times New Roman" w:cs="Times New Roman"/>
                <w:sz w:val="20"/>
                <w:szCs w:val="20"/>
                <w:lang w:val="en-GB"/>
              </w:rPr>
              <w:t>Chapter 7: Conclusion</w:t>
            </w:r>
          </w:p>
          <w:p w14:paraId="34EFF76F" w14:textId="6D185665" w:rsidR="00433595" w:rsidRPr="000A185C" w:rsidRDefault="00433595" w:rsidP="00C94A47">
            <w:pPr>
              <w:rPr>
                <w:rFonts w:ascii="Times New Roman" w:hAnsi="Times New Roman" w:cs="Times New Roman"/>
                <w:sz w:val="20"/>
                <w:szCs w:val="20"/>
                <w:lang w:val="en-GB"/>
              </w:rPr>
            </w:pPr>
          </w:p>
        </w:tc>
        <w:tc>
          <w:tcPr>
            <w:tcW w:w="3118" w:type="dxa"/>
            <w:gridSpan w:val="2"/>
          </w:tcPr>
          <w:p w14:paraId="74F41CC9" w14:textId="77777777" w:rsidR="00433595" w:rsidRPr="000A185C" w:rsidRDefault="00433595" w:rsidP="0093796E">
            <w:pPr>
              <w:ind w:left="247" w:hanging="247"/>
              <w:rPr>
                <w:rFonts w:ascii="Times New Roman" w:hAnsi="Times New Roman" w:cs="Times New Roman"/>
                <w:b/>
                <w:bCs/>
                <w:sz w:val="18"/>
                <w:szCs w:val="18"/>
                <w:lang w:val="en-GB"/>
              </w:rPr>
            </w:pPr>
          </w:p>
        </w:tc>
        <w:tc>
          <w:tcPr>
            <w:tcW w:w="1418" w:type="dxa"/>
          </w:tcPr>
          <w:p w14:paraId="13B89585" w14:textId="77777777" w:rsidR="00433595" w:rsidRPr="000A185C" w:rsidRDefault="009A4E4D"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1 week</w:t>
            </w:r>
            <w:r w:rsidR="005F4913" w:rsidRPr="000A185C">
              <w:rPr>
                <w:rFonts w:ascii="Times New Roman" w:hAnsi="Times New Roman" w:cs="Times New Roman"/>
                <w:sz w:val="20"/>
                <w:szCs w:val="20"/>
                <w:lang w:val="en-GB"/>
              </w:rPr>
              <w:t xml:space="preserve"> </w:t>
            </w:r>
          </w:p>
          <w:p w14:paraId="54014574" w14:textId="62E41C99" w:rsidR="005F4913" w:rsidRPr="000A185C" w:rsidRDefault="005F4913"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14 Jul – 20 Jul</w:t>
            </w:r>
          </w:p>
        </w:tc>
        <w:tc>
          <w:tcPr>
            <w:tcW w:w="1559" w:type="dxa"/>
          </w:tcPr>
          <w:p w14:paraId="4FD2457C" w14:textId="77777777" w:rsidR="00433595" w:rsidRPr="000A185C" w:rsidRDefault="00433595" w:rsidP="0093796E">
            <w:pPr>
              <w:rPr>
                <w:rFonts w:ascii="Times New Roman" w:hAnsi="Times New Roman" w:cs="Times New Roman"/>
                <w:b/>
                <w:bCs/>
                <w:sz w:val="20"/>
                <w:szCs w:val="20"/>
                <w:lang w:val="en-GB"/>
              </w:rPr>
            </w:pPr>
          </w:p>
        </w:tc>
        <w:tc>
          <w:tcPr>
            <w:tcW w:w="1318" w:type="dxa"/>
          </w:tcPr>
          <w:p w14:paraId="50C097CA" w14:textId="77777777" w:rsidR="00433595" w:rsidRPr="000A185C" w:rsidRDefault="00433595" w:rsidP="0093796E">
            <w:pPr>
              <w:rPr>
                <w:rFonts w:ascii="Times New Roman" w:hAnsi="Times New Roman" w:cs="Times New Roman"/>
                <w:b/>
                <w:bCs/>
                <w:sz w:val="20"/>
                <w:szCs w:val="20"/>
                <w:lang w:val="en-GB"/>
              </w:rPr>
            </w:pPr>
          </w:p>
        </w:tc>
      </w:tr>
      <w:tr w:rsidR="009A4E4D" w:rsidRPr="000A185C" w14:paraId="34C99202" w14:textId="77777777" w:rsidTr="00C94A47">
        <w:tc>
          <w:tcPr>
            <w:tcW w:w="2122" w:type="dxa"/>
            <w:vAlign w:val="center"/>
          </w:tcPr>
          <w:p w14:paraId="1B739D35" w14:textId="787D9254" w:rsidR="009A4E4D" w:rsidRPr="000A185C" w:rsidRDefault="005F4913" w:rsidP="005F4913">
            <w:pPr>
              <w:rPr>
                <w:rFonts w:ascii="Times New Roman" w:hAnsi="Times New Roman" w:cs="Times New Roman"/>
                <w:sz w:val="20"/>
                <w:szCs w:val="20"/>
                <w:lang w:val="en-GB"/>
              </w:rPr>
            </w:pPr>
            <w:r w:rsidRPr="000A185C">
              <w:rPr>
                <w:rFonts w:ascii="Times New Roman" w:hAnsi="Times New Roman" w:cs="Times New Roman"/>
                <w:sz w:val="20"/>
                <w:szCs w:val="20"/>
                <w:lang w:val="en-GB"/>
              </w:rPr>
              <w:t>Revision</w:t>
            </w:r>
          </w:p>
        </w:tc>
        <w:tc>
          <w:tcPr>
            <w:tcW w:w="3118" w:type="dxa"/>
            <w:gridSpan w:val="2"/>
          </w:tcPr>
          <w:p w14:paraId="3D62C123" w14:textId="77777777" w:rsidR="009A4E4D" w:rsidRPr="000A185C" w:rsidRDefault="009A4E4D" w:rsidP="0093796E">
            <w:pPr>
              <w:ind w:left="247" w:hanging="247"/>
              <w:rPr>
                <w:rFonts w:ascii="Times New Roman" w:hAnsi="Times New Roman" w:cs="Times New Roman"/>
                <w:b/>
                <w:bCs/>
                <w:sz w:val="18"/>
                <w:szCs w:val="18"/>
                <w:lang w:val="en-GB"/>
              </w:rPr>
            </w:pPr>
          </w:p>
        </w:tc>
        <w:tc>
          <w:tcPr>
            <w:tcW w:w="1418" w:type="dxa"/>
          </w:tcPr>
          <w:p w14:paraId="6770FDB5" w14:textId="77777777" w:rsidR="009A4E4D" w:rsidRPr="000A185C" w:rsidRDefault="005F4913"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 xml:space="preserve">2 weeks </w:t>
            </w:r>
          </w:p>
          <w:p w14:paraId="10983A9D" w14:textId="37599D56" w:rsidR="005F4913" w:rsidRPr="000A185C" w:rsidRDefault="005F4913"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21 Jul – 3 Aug</w:t>
            </w:r>
          </w:p>
        </w:tc>
        <w:tc>
          <w:tcPr>
            <w:tcW w:w="1559" w:type="dxa"/>
          </w:tcPr>
          <w:p w14:paraId="3B0D6191" w14:textId="77777777" w:rsidR="009A4E4D" w:rsidRPr="000A185C" w:rsidRDefault="009A4E4D" w:rsidP="0093796E">
            <w:pPr>
              <w:rPr>
                <w:rFonts w:ascii="Times New Roman" w:hAnsi="Times New Roman" w:cs="Times New Roman"/>
                <w:b/>
                <w:bCs/>
                <w:sz w:val="20"/>
                <w:szCs w:val="20"/>
                <w:lang w:val="en-GB"/>
              </w:rPr>
            </w:pPr>
          </w:p>
        </w:tc>
        <w:tc>
          <w:tcPr>
            <w:tcW w:w="1318" w:type="dxa"/>
          </w:tcPr>
          <w:p w14:paraId="0B64CAED" w14:textId="77777777" w:rsidR="009A4E4D" w:rsidRPr="000A185C" w:rsidRDefault="009A4E4D" w:rsidP="0093796E">
            <w:pPr>
              <w:rPr>
                <w:rFonts w:ascii="Times New Roman" w:hAnsi="Times New Roman" w:cs="Times New Roman"/>
                <w:b/>
                <w:bCs/>
                <w:sz w:val="20"/>
                <w:szCs w:val="20"/>
                <w:lang w:val="en-GB"/>
              </w:rPr>
            </w:pPr>
          </w:p>
        </w:tc>
      </w:tr>
      <w:tr w:rsidR="005F4913" w:rsidRPr="000A185C" w14:paraId="5A4ED73B" w14:textId="77777777" w:rsidTr="00C94A47">
        <w:tc>
          <w:tcPr>
            <w:tcW w:w="2122" w:type="dxa"/>
            <w:vAlign w:val="center"/>
          </w:tcPr>
          <w:p w14:paraId="5FC1FC10" w14:textId="28135E15" w:rsidR="005F4913" w:rsidRPr="000A185C" w:rsidRDefault="005F4913" w:rsidP="009A4E4D">
            <w:pPr>
              <w:jc w:val="center"/>
              <w:rPr>
                <w:rFonts w:ascii="Times New Roman" w:hAnsi="Times New Roman" w:cs="Times New Roman"/>
                <w:sz w:val="20"/>
                <w:szCs w:val="20"/>
                <w:lang w:val="en-GB"/>
              </w:rPr>
            </w:pPr>
            <w:r w:rsidRPr="000A185C">
              <w:rPr>
                <w:rFonts w:ascii="Times New Roman" w:hAnsi="Times New Roman" w:cs="Times New Roman"/>
                <w:sz w:val="20"/>
                <w:szCs w:val="20"/>
                <w:lang w:val="en-GB"/>
              </w:rPr>
              <w:t>Total:</w:t>
            </w:r>
          </w:p>
        </w:tc>
        <w:tc>
          <w:tcPr>
            <w:tcW w:w="3118" w:type="dxa"/>
            <w:gridSpan w:val="2"/>
          </w:tcPr>
          <w:p w14:paraId="2FEFC941" w14:textId="77777777" w:rsidR="005F4913" w:rsidRPr="000A185C" w:rsidRDefault="005F4913" w:rsidP="0093796E">
            <w:pPr>
              <w:ind w:left="247" w:hanging="247"/>
              <w:rPr>
                <w:rFonts w:ascii="Times New Roman" w:hAnsi="Times New Roman" w:cs="Times New Roman"/>
                <w:b/>
                <w:bCs/>
                <w:sz w:val="18"/>
                <w:szCs w:val="18"/>
                <w:lang w:val="en-GB"/>
              </w:rPr>
            </w:pPr>
          </w:p>
        </w:tc>
        <w:tc>
          <w:tcPr>
            <w:tcW w:w="1418" w:type="dxa"/>
          </w:tcPr>
          <w:p w14:paraId="1D089B7B" w14:textId="06106D10" w:rsidR="005F4913" w:rsidRPr="000A185C" w:rsidRDefault="005F4913" w:rsidP="0093796E">
            <w:pPr>
              <w:rPr>
                <w:rFonts w:ascii="Times New Roman" w:hAnsi="Times New Roman" w:cs="Times New Roman"/>
                <w:sz w:val="20"/>
                <w:szCs w:val="20"/>
                <w:lang w:val="en-GB"/>
              </w:rPr>
            </w:pPr>
            <w:r w:rsidRPr="000A185C">
              <w:rPr>
                <w:rFonts w:ascii="Times New Roman" w:hAnsi="Times New Roman" w:cs="Times New Roman"/>
                <w:sz w:val="20"/>
                <w:szCs w:val="20"/>
                <w:lang w:val="en-GB"/>
              </w:rPr>
              <w:t>22 weeks</w:t>
            </w:r>
          </w:p>
        </w:tc>
        <w:tc>
          <w:tcPr>
            <w:tcW w:w="1559" w:type="dxa"/>
          </w:tcPr>
          <w:p w14:paraId="6E41817E" w14:textId="77777777" w:rsidR="005F4913" w:rsidRPr="000A185C" w:rsidRDefault="005F4913" w:rsidP="0093796E">
            <w:pPr>
              <w:rPr>
                <w:rFonts w:ascii="Times New Roman" w:hAnsi="Times New Roman" w:cs="Times New Roman"/>
                <w:b/>
                <w:bCs/>
                <w:sz w:val="20"/>
                <w:szCs w:val="20"/>
                <w:lang w:val="en-GB"/>
              </w:rPr>
            </w:pPr>
          </w:p>
        </w:tc>
        <w:tc>
          <w:tcPr>
            <w:tcW w:w="1318" w:type="dxa"/>
          </w:tcPr>
          <w:p w14:paraId="6211A75F" w14:textId="77777777" w:rsidR="005F4913" w:rsidRPr="000A185C" w:rsidRDefault="005F4913" w:rsidP="0093796E">
            <w:pPr>
              <w:rPr>
                <w:rFonts w:ascii="Times New Roman" w:hAnsi="Times New Roman" w:cs="Times New Roman"/>
                <w:b/>
                <w:bCs/>
                <w:sz w:val="20"/>
                <w:szCs w:val="20"/>
                <w:lang w:val="en-GB"/>
              </w:rPr>
            </w:pPr>
          </w:p>
        </w:tc>
      </w:tr>
    </w:tbl>
    <w:p w14:paraId="1E7E803A" w14:textId="77777777" w:rsidR="00433595" w:rsidRPr="000A185C" w:rsidRDefault="00433595" w:rsidP="00433595">
      <w:pPr>
        <w:rPr>
          <w:rFonts w:ascii="Times New Roman" w:hAnsi="Times New Roman" w:cs="Times New Roman"/>
          <w:b/>
          <w:bCs/>
          <w:lang w:val="en-GB"/>
        </w:rPr>
      </w:pPr>
    </w:p>
    <w:p w14:paraId="791CB4F9" w14:textId="67FB109B" w:rsidR="00BC0828" w:rsidRPr="00677DF8" w:rsidRDefault="00C94A47" w:rsidP="00677DF8">
      <w:pPr>
        <w:pStyle w:val="Heading2"/>
        <w:jc w:val="center"/>
        <w:rPr>
          <w:rFonts w:ascii="Times New Roman" w:hAnsi="Times New Roman" w:cs="Times New Roman"/>
          <w:b/>
          <w:lang w:val="en-GB"/>
        </w:rPr>
      </w:pPr>
      <w:r w:rsidRPr="000A185C">
        <w:rPr>
          <w:u w:val="single"/>
          <w:lang w:val="en-GB"/>
        </w:rPr>
        <w:br w:type="page"/>
      </w:r>
    </w:p>
    <w:p w14:paraId="7AF2FFA2" w14:textId="0A76580E" w:rsidR="0027359F" w:rsidRPr="000A185C" w:rsidRDefault="005A311E" w:rsidP="007E5862">
      <w:pPr>
        <w:pStyle w:val="Heading1"/>
        <w:rPr>
          <w:b/>
          <w:bCs/>
          <w:lang w:val="en-GB"/>
        </w:rPr>
      </w:pPr>
      <w:bookmarkStart w:id="32" w:name="_Toc64579646"/>
      <w:bookmarkStart w:id="33" w:name="_Toc64583499"/>
      <w:bookmarkStart w:id="34" w:name="_Toc64586430"/>
      <w:r w:rsidRPr="000A185C">
        <w:rPr>
          <w:b/>
          <w:bCs/>
          <w:lang w:val="en-GB"/>
        </w:rPr>
        <w:lastRenderedPageBreak/>
        <w:t>B</w:t>
      </w:r>
      <w:r w:rsidR="0027359F" w:rsidRPr="000A185C">
        <w:rPr>
          <w:b/>
          <w:bCs/>
          <w:lang w:val="en-GB"/>
        </w:rPr>
        <w:t>ibliography</w:t>
      </w:r>
      <w:bookmarkEnd w:id="32"/>
      <w:bookmarkEnd w:id="33"/>
      <w:bookmarkEnd w:id="34"/>
    </w:p>
    <w:p w14:paraId="1B34FF4C" w14:textId="77777777" w:rsidR="00EB34EA" w:rsidRPr="000A185C" w:rsidRDefault="00EB34EA" w:rsidP="00EB34EA">
      <w:pPr>
        <w:spacing w:line="360" w:lineRule="auto"/>
        <w:rPr>
          <w:rFonts w:ascii="Times New Roman" w:hAnsi="Times New Roman" w:cs="Times New Roman"/>
          <w:b/>
          <w:lang w:val="en-GB"/>
        </w:rPr>
      </w:pPr>
    </w:p>
    <w:p w14:paraId="2E27B98D" w14:textId="2B4F45C9" w:rsidR="00433595" w:rsidRPr="000A185C" w:rsidRDefault="005A311E" w:rsidP="00EB34EA">
      <w:pPr>
        <w:spacing w:line="360" w:lineRule="auto"/>
        <w:rPr>
          <w:rFonts w:ascii="Times New Roman" w:hAnsi="Times New Roman" w:cs="Times New Roman"/>
          <w:b/>
          <w:u w:val="single"/>
          <w:lang w:val="en-GB"/>
        </w:rPr>
      </w:pPr>
      <w:r w:rsidRPr="000A185C">
        <w:rPr>
          <w:rFonts w:ascii="Times New Roman" w:hAnsi="Times New Roman" w:cs="Times New Roman"/>
          <w:b/>
          <w:u w:val="single"/>
          <w:lang w:val="en-GB"/>
        </w:rPr>
        <w:t>Statutes</w:t>
      </w:r>
    </w:p>
    <w:p w14:paraId="4AE242FB" w14:textId="40502ED7" w:rsidR="003A45F0" w:rsidRPr="000A185C" w:rsidRDefault="005A311E" w:rsidP="00EB34EA">
      <w:pPr>
        <w:spacing w:line="360" w:lineRule="auto"/>
        <w:rPr>
          <w:rFonts w:ascii="Times New Roman" w:hAnsi="Times New Roman" w:cs="Times New Roman"/>
          <w:b/>
          <w:lang w:val="en-GB"/>
        </w:rPr>
      </w:pPr>
      <w:r w:rsidRPr="000A185C">
        <w:rPr>
          <w:rFonts w:ascii="Times New Roman" w:hAnsi="Times New Roman" w:cs="Times New Roman"/>
          <w:iCs/>
          <w:lang w:val="en-GB"/>
        </w:rPr>
        <w:t xml:space="preserve">UK </w:t>
      </w:r>
      <w:r w:rsidR="00433595" w:rsidRPr="000A185C">
        <w:rPr>
          <w:rFonts w:ascii="Times New Roman" w:hAnsi="Times New Roman" w:cs="Times New Roman"/>
          <w:iCs/>
          <w:lang w:val="en-GB"/>
        </w:rPr>
        <w:t>C</w:t>
      </w:r>
      <w:r w:rsidRPr="000A185C">
        <w:rPr>
          <w:rFonts w:ascii="Times New Roman" w:hAnsi="Times New Roman" w:cs="Times New Roman"/>
          <w:iCs/>
          <w:lang w:val="en-GB"/>
        </w:rPr>
        <w:t>ompetition Act 1998</w:t>
      </w:r>
      <w:r w:rsidR="00D155F7" w:rsidRPr="000A185C">
        <w:rPr>
          <w:rFonts w:ascii="Times New Roman" w:hAnsi="Times New Roman" w:cs="Times New Roman"/>
          <w:iCs/>
          <w:lang w:val="en-GB"/>
        </w:rPr>
        <w:t>,</w:t>
      </w:r>
      <w:r w:rsidRPr="000A185C">
        <w:rPr>
          <w:rFonts w:ascii="Times New Roman" w:hAnsi="Times New Roman" w:cs="Times New Roman"/>
          <w:iCs/>
          <w:lang w:val="en-GB"/>
        </w:rPr>
        <w:t xml:space="preserve"> </w:t>
      </w:r>
      <w:r w:rsidR="005A7DBD" w:rsidRPr="000A185C">
        <w:rPr>
          <w:rFonts w:ascii="Times New Roman" w:hAnsi="Times New Roman" w:cs="Times New Roman"/>
          <w:iCs/>
          <w:lang w:val="en-GB"/>
        </w:rPr>
        <w:t>C</w:t>
      </w:r>
      <w:r w:rsidRPr="000A185C">
        <w:rPr>
          <w:rFonts w:ascii="Times New Roman" w:hAnsi="Times New Roman" w:cs="Times New Roman"/>
          <w:iCs/>
          <w:lang w:val="en-GB"/>
        </w:rPr>
        <w:t>hapter I &amp; II</w:t>
      </w:r>
    </w:p>
    <w:p w14:paraId="47FEF2AB" w14:textId="6AC87057" w:rsidR="003A45F0" w:rsidRPr="000A185C" w:rsidRDefault="005A311E" w:rsidP="00EB34EA">
      <w:pPr>
        <w:spacing w:line="360" w:lineRule="auto"/>
        <w:rPr>
          <w:rFonts w:ascii="Times New Roman" w:hAnsi="Times New Roman" w:cs="Times New Roman"/>
          <w:lang w:val="en-GB"/>
        </w:rPr>
      </w:pPr>
      <w:r w:rsidRPr="000A185C">
        <w:rPr>
          <w:rFonts w:ascii="Times New Roman" w:hAnsi="Times New Roman" w:cs="Times New Roman"/>
          <w:lang w:val="en-GB"/>
        </w:rPr>
        <w:t>Article 101 TFEU</w:t>
      </w:r>
    </w:p>
    <w:p w14:paraId="39500388" w14:textId="3164AA0C" w:rsidR="000329D0" w:rsidRPr="000A185C" w:rsidRDefault="005A311E" w:rsidP="00EB34EA">
      <w:pPr>
        <w:spacing w:line="360" w:lineRule="auto"/>
        <w:rPr>
          <w:rFonts w:ascii="Times New Roman" w:hAnsi="Times New Roman" w:cs="Times New Roman"/>
          <w:lang w:val="en-GB"/>
        </w:rPr>
      </w:pPr>
      <w:r w:rsidRPr="000A185C">
        <w:rPr>
          <w:rFonts w:ascii="Times New Roman" w:hAnsi="Times New Roman" w:cs="Times New Roman"/>
          <w:lang w:val="en-GB"/>
        </w:rPr>
        <w:t>Article 102 TFEU</w:t>
      </w:r>
    </w:p>
    <w:p w14:paraId="7D2CC35F" w14:textId="7E6EBCF5" w:rsidR="000329D0" w:rsidRPr="000A185C" w:rsidRDefault="005A311E" w:rsidP="00EB34EA">
      <w:pPr>
        <w:spacing w:line="360" w:lineRule="auto"/>
        <w:rPr>
          <w:rFonts w:ascii="Times New Roman" w:hAnsi="Times New Roman" w:cs="Times New Roman"/>
          <w:lang w:val="en-GB"/>
        </w:rPr>
      </w:pPr>
      <w:r w:rsidRPr="000A185C">
        <w:rPr>
          <w:rFonts w:ascii="Times New Roman" w:hAnsi="Times New Roman" w:cs="Times New Roman"/>
          <w:lang w:val="en-GB"/>
        </w:rPr>
        <w:t>UK Competition Law 2019</w:t>
      </w:r>
    </w:p>
    <w:p w14:paraId="03884287" w14:textId="3AD83730" w:rsidR="00CB2864" w:rsidRPr="000A185C" w:rsidRDefault="005A7DBD" w:rsidP="00EB34EA">
      <w:pPr>
        <w:spacing w:line="360" w:lineRule="auto"/>
        <w:rPr>
          <w:rFonts w:ascii="Times New Roman" w:hAnsi="Times New Roman" w:cs="Times New Roman"/>
          <w:lang w:val="en-GB"/>
        </w:rPr>
      </w:pPr>
      <w:r w:rsidRPr="000A185C">
        <w:rPr>
          <w:rFonts w:ascii="Times New Roman" w:hAnsi="Times New Roman" w:cs="Times New Roman"/>
          <w:lang w:val="en-GB"/>
        </w:rPr>
        <w:t xml:space="preserve">UK </w:t>
      </w:r>
      <w:r w:rsidR="005A311E" w:rsidRPr="000A185C">
        <w:rPr>
          <w:rFonts w:ascii="Times New Roman" w:hAnsi="Times New Roman" w:cs="Times New Roman"/>
          <w:lang w:val="en-GB"/>
        </w:rPr>
        <w:t>Enterprise Act 2002</w:t>
      </w:r>
    </w:p>
    <w:p w14:paraId="451C6406" w14:textId="77777777" w:rsidR="00EB34EA" w:rsidRPr="000A185C" w:rsidRDefault="00EB34EA" w:rsidP="00EB34EA">
      <w:pPr>
        <w:spacing w:line="360" w:lineRule="auto"/>
        <w:rPr>
          <w:rFonts w:ascii="Times New Roman" w:hAnsi="Times New Roman" w:cs="Times New Roman"/>
          <w:b/>
          <w:lang w:val="en-GB"/>
        </w:rPr>
      </w:pPr>
    </w:p>
    <w:p w14:paraId="72094F41" w14:textId="60E4CCC7" w:rsidR="00A67FED" w:rsidRPr="000A185C" w:rsidRDefault="005A311E" w:rsidP="00EB34EA">
      <w:pPr>
        <w:spacing w:line="360" w:lineRule="auto"/>
        <w:rPr>
          <w:rFonts w:ascii="Times New Roman" w:hAnsi="Times New Roman" w:cs="Times New Roman"/>
          <w:b/>
          <w:u w:val="single"/>
          <w:lang w:val="en-GB"/>
        </w:rPr>
      </w:pPr>
      <w:r w:rsidRPr="000A185C">
        <w:rPr>
          <w:rFonts w:ascii="Times New Roman" w:hAnsi="Times New Roman" w:cs="Times New Roman"/>
          <w:b/>
          <w:u w:val="single"/>
          <w:lang w:val="en-GB"/>
        </w:rPr>
        <w:t>Case</w:t>
      </w:r>
      <w:r w:rsidR="00B476F2" w:rsidRPr="000A185C">
        <w:rPr>
          <w:rFonts w:ascii="Times New Roman" w:hAnsi="Times New Roman" w:cs="Times New Roman"/>
          <w:b/>
          <w:u w:val="single"/>
          <w:lang w:val="en-GB"/>
        </w:rPr>
        <w:t xml:space="preserve"> Law</w:t>
      </w:r>
      <w:r w:rsidR="005A7DBD" w:rsidRPr="000A185C">
        <w:rPr>
          <w:rFonts w:ascii="Times New Roman" w:hAnsi="Times New Roman" w:cs="Times New Roman"/>
          <w:b/>
          <w:u w:val="single"/>
          <w:lang w:val="en-GB"/>
        </w:rPr>
        <w:t>s</w:t>
      </w:r>
    </w:p>
    <w:p w14:paraId="6A32529E" w14:textId="419D8A6E" w:rsidR="00A67FED" w:rsidRPr="000A185C" w:rsidRDefault="005A311E" w:rsidP="00D155F7">
      <w:pPr>
        <w:spacing w:line="360" w:lineRule="auto"/>
        <w:ind w:left="709" w:hanging="709"/>
        <w:rPr>
          <w:rFonts w:ascii="Times New Roman" w:hAnsi="Times New Roman" w:cs="Times New Roman"/>
          <w:lang w:val="en-GB"/>
        </w:rPr>
      </w:pPr>
      <w:r w:rsidRPr="000A185C">
        <w:rPr>
          <w:rFonts w:ascii="Times New Roman" w:hAnsi="Times New Roman" w:cs="Times New Roman"/>
          <w:lang w:val="en-GB"/>
        </w:rPr>
        <w:t>Imperial Chemical Industries Ltd. v Commission of the European Communities</w:t>
      </w:r>
      <w:r w:rsidR="001463F9" w:rsidRPr="000A185C">
        <w:rPr>
          <w:rFonts w:ascii="Times New Roman" w:hAnsi="Times New Roman" w:cs="Times New Roman"/>
          <w:lang w:val="en-GB"/>
        </w:rPr>
        <w:t xml:space="preserve"> </w:t>
      </w:r>
      <w:r w:rsidR="00D155F7" w:rsidRPr="000A185C">
        <w:rPr>
          <w:rFonts w:ascii="Times New Roman" w:hAnsi="Times New Roman" w:cs="Times New Roman"/>
          <w:lang w:val="en-GB"/>
        </w:rPr>
        <w:t>[</w:t>
      </w:r>
      <w:r w:rsidR="001463F9" w:rsidRPr="000A185C">
        <w:rPr>
          <w:rFonts w:ascii="Times New Roman" w:hAnsi="Times New Roman" w:cs="Times New Roman"/>
          <w:lang w:val="en-GB"/>
        </w:rPr>
        <w:t>1972</w:t>
      </w:r>
      <w:r w:rsidR="00D155F7" w:rsidRPr="000A185C">
        <w:rPr>
          <w:rFonts w:ascii="Times New Roman" w:hAnsi="Times New Roman" w:cs="Times New Roman"/>
          <w:lang w:val="en-GB"/>
        </w:rPr>
        <w:t>]</w:t>
      </w:r>
      <w:r w:rsidR="0027683C">
        <w:rPr>
          <w:rFonts w:ascii="Times New Roman" w:hAnsi="Times New Roman" w:cs="Times New Roman"/>
          <w:lang w:val="en-GB"/>
        </w:rPr>
        <w:t xml:space="preserve"> Case 48-69 </w:t>
      </w:r>
    </w:p>
    <w:p w14:paraId="62F83333" w14:textId="6739FD4E" w:rsidR="00534B85" w:rsidRPr="000A185C" w:rsidRDefault="005A311E" w:rsidP="00D155F7">
      <w:pPr>
        <w:spacing w:line="360" w:lineRule="auto"/>
        <w:ind w:left="709" w:hanging="709"/>
        <w:rPr>
          <w:rFonts w:ascii="Times New Roman" w:hAnsi="Times New Roman" w:cs="Times New Roman"/>
          <w:lang w:val="en-GB"/>
        </w:rPr>
      </w:pPr>
      <w:proofErr w:type="spellStart"/>
      <w:r w:rsidRPr="000A185C">
        <w:rPr>
          <w:rFonts w:ascii="Times New Roman" w:hAnsi="Times New Roman" w:cs="Times New Roman"/>
          <w:lang w:val="en-GB"/>
        </w:rPr>
        <w:t>Europemballage</w:t>
      </w:r>
      <w:proofErr w:type="spellEnd"/>
      <w:r w:rsidRPr="000A185C">
        <w:rPr>
          <w:rFonts w:ascii="Times New Roman" w:hAnsi="Times New Roman" w:cs="Times New Roman"/>
          <w:lang w:val="en-GB"/>
        </w:rPr>
        <w:t xml:space="preserve"> Corporation and Continental Can Company Inc. v Commission of the European Communities</w:t>
      </w:r>
      <w:r w:rsidR="00D155F7" w:rsidRPr="000A185C">
        <w:rPr>
          <w:rFonts w:ascii="Times New Roman" w:hAnsi="Times New Roman" w:cs="Times New Roman"/>
          <w:lang w:val="en-GB"/>
        </w:rPr>
        <w:t xml:space="preserve"> [1</w:t>
      </w:r>
      <w:r w:rsidRPr="000A185C">
        <w:rPr>
          <w:rFonts w:ascii="Times New Roman" w:hAnsi="Times New Roman" w:cs="Times New Roman"/>
          <w:lang w:val="en-GB"/>
        </w:rPr>
        <w:t>973</w:t>
      </w:r>
      <w:r w:rsidR="00D155F7" w:rsidRPr="000A185C">
        <w:rPr>
          <w:rFonts w:ascii="Times New Roman" w:hAnsi="Times New Roman" w:cs="Times New Roman"/>
          <w:lang w:val="en-GB"/>
        </w:rPr>
        <w:t>]</w:t>
      </w:r>
      <w:r w:rsidR="0027683C">
        <w:rPr>
          <w:rFonts w:ascii="Times New Roman" w:hAnsi="Times New Roman" w:cs="Times New Roman"/>
          <w:lang w:val="en-GB"/>
        </w:rPr>
        <w:t xml:space="preserve"> Case 6-72</w:t>
      </w:r>
    </w:p>
    <w:p w14:paraId="34C4A723" w14:textId="3E647494" w:rsidR="005A7DBD" w:rsidRPr="000A185C" w:rsidRDefault="005A7DBD" w:rsidP="00D155F7">
      <w:pPr>
        <w:spacing w:line="360" w:lineRule="auto"/>
        <w:ind w:left="709" w:hanging="709"/>
        <w:rPr>
          <w:rFonts w:ascii="Times New Roman" w:hAnsi="Times New Roman" w:cs="Times New Roman"/>
          <w:lang w:val="en-GB"/>
        </w:rPr>
      </w:pPr>
      <w:r w:rsidRPr="000A185C">
        <w:rPr>
          <w:rFonts w:ascii="Times New Roman" w:hAnsi="Times New Roman" w:cs="Times New Roman"/>
          <w:lang w:val="en-GB"/>
        </w:rPr>
        <w:t xml:space="preserve">United Brands v Commission of the European Communities </w:t>
      </w:r>
      <w:r w:rsidR="00D155F7" w:rsidRPr="000A185C">
        <w:rPr>
          <w:rFonts w:ascii="Times New Roman" w:hAnsi="Times New Roman" w:cs="Times New Roman"/>
          <w:lang w:val="en-GB"/>
        </w:rPr>
        <w:t>[</w:t>
      </w:r>
      <w:r w:rsidRPr="000A185C">
        <w:rPr>
          <w:rFonts w:ascii="Times New Roman" w:hAnsi="Times New Roman" w:cs="Times New Roman"/>
          <w:lang w:val="en-GB"/>
        </w:rPr>
        <w:t>1976</w:t>
      </w:r>
      <w:r w:rsidR="00D155F7" w:rsidRPr="000A185C">
        <w:rPr>
          <w:rFonts w:ascii="Times New Roman" w:hAnsi="Times New Roman" w:cs="Times New Roman"/>
          <w:lang w:val="en-GB"/>
        </w:rPr>
        <w:t>]</w:t>
      </w:r>
      <w:r w:rsidR="0027683C">
        <w:rPr>
          <w:rFonts w:ascii="Times New Roman" w:hAnsi="Times New Roman" w:cs="Times New Roman"/>
          <w:lang w:val="en-GB"/>
        </w:rPr>
        <w:t xml:space="preserve"> Case 27/76</w:t>
      </w:r>
    </w:p>
    <w:p w14:paraId="50824047" w14:textId="77777777" w:rsidR="00EB34EA" w:rsidRPr="000A185C" w:rsidRDefault="00EB34EA" w:rsidP="00EB34EA">
      <w:pPr>
        <w:spacing w:line="360" w:lineRule="auto"/>
        <w:rPr>
          <w:rFonts w:ascii="Times New Roman" w:hAnsi="Times New Roman" w:cs="Times New Roman"/>
          <w:b/>
          <w:lang w:val="en-GB"/>
        </w:rPr>
      </w:pPr>
    </w:p>
    <w:p w14:paraId="7251E106" w14:textId="6D36204E" w:rsidR="003144BB" w:rsidRPr="000A185C" w:rsidRDefault="005A311E" w:rsidP="00EB34EA">
      <w:pPr>
        <w:spacing w:line="360" w:lineRule="auto"/>
        <w:rPr>
          <w:rFonts w:ascii="Times New Roman" w:hAnsi="Times New Roman" w:cs="Times New Roman"/>
          <w:b/>
          <w:u w:val="single"/>
          <w:lang w:val="en-GB"/>
        </w:rPr>
      </w:pPr>
      <w:r w:rsidRPr="000A185C">
        <w:rPr>
          <w:rFonts w:ascii="Times New Roman" w:hAnsi="Times New Roman" w:cs="Times New Roman"/>
          <w:b/>
          <w:u w:val="single"/>
          <w:lang w:val="en-GB"/>
        </w:rPr>
        <w:t>Books</w:t>
      </w:r>
    </w:p>
    <w:p w14:paraId="4A3288C8" w14:textId="39FAF05F" w:rsidR="003144BB" w:rsidRPr="000A185C" w:rsidRDefault="00856F8E" w:rsidP="00D155F7">
      <w:pPr>
        <w:spacing w:line="360" w:lineRule="auto"/>
        <w:ind w:left="709" w:hanging="709"/>
        <w:rPr>
          <w:rFonts w:ascii="Times New Roman" w:hAnsi="Times New Roman" w:cs="Times New Roman"/>
          <w:color w:val="000000"/>
          <w:shd w:val="clear" w:color="auto" w:fill="FFFFFF"/>
          <w:lang w:val="en-GB"/>
        </w:rPr>
      </w:pPr>
      <w:r w:rsidRPr="000A185C">
        <w:rPr>
          <w:rFonts w:ascii="Times New Roman" w:hAnsi="Times New Roman" w:cs="Times New Roman"/>
          <w:color w:val="000000"/>
          <w:shd w:val="clear" w:color="auto" w:fill="FFFFFF"/>
          <w:lang w:val="en-GB"/>
        </w:rPr>
        <w:t>Beata</w:t>
      </w:r>
      <w:r w:rsidRPr="000A185C">
        <w:rPr>
          <w:rFonts w:ascii="Times New Roman" w:hAnsi="Times New Roman" w:cs="Times New Roman"/>
          <w:color w:val="000000"/>
          <w:shd w:val="clear" w:color="auto" w:fill="FFFFFF"/>
          <w:lang w:val="en-GB"/>
        </w:rPr>
        <w:t xml:space="preserve"> </w:t>
      </w:r>
      <w:proofErr w:type="spellStart"/>
      <w:r w:rsidR="005A311E" w:rsidRPr="000A185C">
        <w:rPr>
          <w:rFonts w:ascii="Times New Roman" w:hAnsi="Times New Roman" w:cs="Times New Roman"/>
          <w:color w:val="000000"/>
          <w:shd w:val="clear" w:color="auto" w:fill="FFFFFF"/>
          <w:lang w:val="en-GB"/>
        </w:rPr>
        <w:t>Mäihäniemi</w:t>
      </w:r>
      <w:proofErr w:type="spellEnd"/>
      <w:r w:rsidR="005A311E" w:rsidRPr="000A185C">
        <w:rPr>
          <w:rFonts w:ascii="Times New Roman" w:hAnsi="Times New Roman" w:cs="Times New Roman"/>
          <w:color w:val="000000"/>
          <w:shd w:val="clear" w:color="auto" w:fill="FFFFFF"/>
          <w:lang w:val="en-GB"/>
        </w:rPr>
        <w:t>, </w:t>
      </w:r>
      <w:r w:rsidRPr="000A185C">
        <w:rPr>
          <w:rFonts w:ascii="Times New Roman" w:hAnsi="Times New Roman" w:cs="Times New Roman"/>
          <w:color w:val="000000"/>
          <w:shd w:val="clear" w:color="auto" w:fill="FFFFFF"/>
          <w:lang w:val="en-GB"/>
        </w:rPr>
        <w:t>‘</w:t>
      </w:r>
      <w:r w:rsidR="005A311E" w:rsidRPr="000A185C">
        <w:rPr>
          <w:rFonts w:ascii="Times New Roman" w:hAnsi="Times New Roman" w:cs="Times New Roman"/>
          <w:i/>
          <w:iCs/>
          <w:color w:val="000000"/>
          <w:shd w:val="clear" w:color="auto" w:fill="FFFFFF"/>
          <w:lang w:val="en-GB"/>
        </w:rPr>
        <w:t xml:space="preserve">Competition Law </w:t>
      </w:r>
      <w:r w:rsidR="0035598F" w:rsidRPr="000A185C">
        <w:rPr>
          <w:rFonts w:ascii="Times New Roman" w:hAnsi="Times New Roman" w:cs="Times New Roman"/>
          <w:i/>
          <w:iCs/>
          <w:color w:val="000000"/>
          <w:shd w:val="clear" w:color="auto" w:fill="FFFFFF"/>
          <w:lang w:val="en-GB"/>
        </w:rPr>
        <w:t>a</w:t>
      </w:r>
      <w:r w:rsidR="005A311E" w:rsidRPr="000A185C">
        <w:rPr>
          <w:rFonts w:ascii="Times New Roman" w:hAnsi="Times New Roman" w:cs="Times New Roman"/>
          <w:i/>
          <w:iCs/>
          <w:color w:val="000000"/>
          <w:shd w:val="clear" w:color="auto" w:fill="FFFFFF"/>
          <w:lang w:val="en-GB"/>
        </w:rPr>
        <w:t>nd Big Data</w:t>
      </w:r>
      <w:r w:rsidRPr="000A185C">
        <w:rPr>
          <w:rFonts w:ascii="Times New Roman" w:hAnsi="Times New Roman" w:cs="Times New Roman"/>
          <w:i/>
          <w:iCs/>
          <w:color w:val="000000"/>
          <w:shd w:val="clear" w:color="auto" w:fill="FFFFFF"/>
          <w:lang w:val="en-GB"/>
        </w:rPr>
        <w:t>’</w:t>
      </w:r>
      <w:r w:rsidR="005A311E" w:rsidRPr="000A185C">
        <w:rPr>
          <w:rFonts w:ascii="Times New Roman" w:hAnsi="Times New Roman" w:cs="Times New Roman"/>
          <w:color w:val="000000"/>
          <w:shd w:val="clear" w:color="auto" w:fill="FFFFFF"/>
          <w:lang w:val="en-GB"/>
        </w:rPr>
        <w:t> (Edward Elgar Publishing</w:t>
      </w:r>
      <w:r w:rsidRPr="000A185C">
        <w:rPr>
          <w:rFonts w:ascii="Times New Roman" w:hAnsi="Times New Roman" w:cs="Times New Roman"/>
          <w:color w:val="000000"/>
          <w:shd w:val="clear" w:color="auto" w:fill="FFFFFF"/>
          <w:lang w:val="en-GB"/>
        </w:rPr>
        <w:t>,</w:t>
      </w:r>
      <w:r w:rsidR="005A311E" w:rsidRPr="000A185C">
        <w:rPr>
          <w:rFonts w:ascii="Times New Roman" w:hAnsi="Times New Roman" w:cs="Times New Roman"/>
          <w:color w:val="000000"/>
          <w:shd w:val="clear" w:color="auto" w:fill="FFFFFF"/>
          <w:lang w:val="en-GB"/>
        </w:rPr>
        <w:t xml:space="preserve"> 2020)</w:t>
      </w:r>
    </w:p>
    <w:p w14:paraId="66A5FD0E" w14:textId="6D86E78F" w:rsidR="00EE681F" w:rsidRPr="000A185C" w:rsidRDefault="00EE681F" w:rsidP="00D155F7">
      <w:pPr>
        <w:spacing w:line="360" w:lineRule="auto"/>
        <w:ind w:left="709" w:hanging="709"/>
        <w:rPr>
          <w:rFonts w:ascii="Times New Roman" w:hAnsi="Times New Roman" w:cs="Times New Roman"/>
          <w:color w:val="000000"/>
          <w:shd w:val="clear" w:color="auto" w:fill="FFFFFF"/>
          <w:lang w:val="en-GB"/>
        </w:rPr>
      </w:pPr>
      <w:r w:rsidRPr="000A185C">
        <w:rPr>
          <w:rFonts w:ascii="Times New Roman" w:hAnsi="Times New Roman" w:cs="Times New Roman"/>
          <w:color w:val="000000"/>
          <w:shd w:val="clear" w:color="auto" w:fill="FFFFFF"/>
          <w:lang w:val="en-GB"/>
        </w:rPr>
        <w:t xml:space="preserve">Mike McConville and </w:t>
      </w:r>
      <w:r w:rsidRPr="000A185C">
        <w:rPr>
          <w:rFonts w:ascii="Times New Roman" w:hAnsi="Times New Roman" w:cs="Times New Roman"/>
          <w:color w:val="000000"/>
          <w:shd w:val="clear" w:color="auto" w:fill="FFFFFF"/>
          <w:lang w:val="en-GB"/>
        </w:rPr>
        <w:t>Wind Hong Chui</w:t>
      </w:r>
      <w:r w:rsidRPr="000A185C">
        <w:rPr>
          <w:rFonts w:ascii="Times New Roman" w:hAnsi="Times New Roman" w:cs="Times New Roman"/>
          <w:color w:val="000000"/>
          <w:shd w:val="clear" w:color="auto" w:fill="FFFFFF"/>
          <w:lang w:val="en-GB"/>
        </w:rPr>
        <w:t>,</w:t>
      </w:r>
      <w:r w:rsidRPr="000A185C">
        <w:rPr>
          <w:rFonts w:ascii="Times New Roman" w:hAnsi="Times New Roman" w:cs="Times New Roman"/>
          <w:i/>
          <w:iCs/>
          <w:color w:val="000000"/>
          <w:shd w:val="clear" w:color="auto" w:fill="FFFFFF"/>
          <w:lang w:val="en-GB"/>
        </w:rPr>
        <w:t xml:space="preserve"> ‘Research Methods for Law’, </w:t>
      </w:r>
      <w:r w:rsidRPr="000A185C">
        <w:rPr>
          <w:rFonts w:ascii="Times New Roman" w:hAnsi="Times New Roman" w:cs="Times New Roman"/>
          <w:color w:val="000000"/>
          <w:shd w:val="clear" w:color="auto" w:fill="FFFFFF"/>
          <w:lang w:val="en-GB"/>
        </w:rPr>
        <w:t>(Edinburgh University Press, 2017)</w:t>
      </w:r>
    </w:p>
    <w:p w14:paraId="6B6E3974" w14:textId="2566721D" w:rsidR="00AA7F43" w:rsidRPr="000A185C" w:rsidRDefault="00AA7F43" w:rsidP="00D155F7">
      <w:pPr>
        <w:spacing w:line="360" w:lineRule="auto"/>
        <w:ind w:left="709" w:hanging="709"/>
        <w:rPr>
          <w:rFonts w:ascii="Times New Roman" w:hAnsi="Times New Roman" w:cs="Times New Roman"/>
          <w:color w:val="000000"/>
          <w:shd w:val="clear" w:color="auto" w:fill="FFFFFF"/>
          <w:lang w:val="en-GB"/>
        </w:rPr>
      </w:pPr>
      <w:r w:rsidRPr="000A185C">
        <w:rPr>
          <w:rFonts w:ascii="Times New Roman" w:hAnsi="Times New Roman" w:cs="Times New Roman"/>
          <w:color w:val="000000"/>
          <w:shd w:val="clear" w:color="auto" w:fill="FFFFFF"/>
          <w:lang w:val="en-GB"/>
        </w:rPr>
        <w:t xml:space="preserve">Michael Salter and </w:t>
      </w:r>
      <w:r w:rsidRPr="000A185C">
        <w:rPr>
          <w:rFonts w:ascii="Times New Roman" w:hAnsi="Times New Roman" w:cs="Times New Roman"/>
          <w:color w:val="000000"/>
          <w:shd w:val="clear" w:color="auto" w:fill="FFFFFF"/>
          <w:lang w:val="en-GB"/>
        </w:rPr>
        <w:t>Julie Mason</w:t>
      </w:r>
      <w:r w:rsidRPr="000A185C">
        <w:rPr>
          <w:rFonts w:ascii="Times New Roman" w:hAnsi="Times New Roman" w:cs="Times New Roman"/>
          <w:color w:val="000000"/>
          <w:shd w:val="clear" w:color="auto" w:fill="FFFFFF"/>
          <w:lang w:val="en-GB"/>
        </w:rPr>
        <w:t xml:space="preserve">, ‘Writing Law Dissertations: </w:t>
      </w:r>
      <w:r w:rsidRPr="000A185C">
        <w:rPr>
          <w:rFonts w:ascii="Times New Roman" w:hAnsi="Times New Roman" w:cs="Times New Roman"/>
          <w:i/>
          <w:iCs/>
          <w:color w:val="000000"/>
          <w:shd w:val="clear" w:color="auto" w:fill="FFFFFF"/>
          <w:lang w:val="en-GB"/>
        </w:rPr>
        <w:t>An Introduction and Guide to the Conduct of Legal Research</w:t>
      </w:r>
      <w:r w:rsidRPr="000A185C">
        <w:rPr>
          <w:rFonts w:ascii="Times New Roman" w:hAnsi="Times New Roman" w:cs="Times New Roman"/>
          <w:color w:val="000000"/>
          <w:shd w:val="clear" w:color="auto" w:fill="FFFFFF"/>
          <w:lang w:val="en-GB"/>
        </w:rPr>
        <w:t>’ (Pearson Longman, 2007)</w:t>
      </w:r>
    </w:p>
    <w:p w14:paraId="2EE75B13" w14:textId="77777777" w:rsidR="005517B4" w:rsidRPr="000A185C" w:rsidRDefault="005517B4" w:rsidP="00EB34EA">
      <w:pPr>
        <w:spacing w:line="360" w:lineRule="auto"/>
        <w:ind w:left="720" w:hanging="720"/>
        <w:rPr>
          <w:rFonts w:ascii="Times New Roman" w:hAnsi="Times New Roman" w:cs="Times New Roman"/>
          <w:b/>
          <w:bCs/>
          <w:lang w:val="en-GB"/>
        </w:rPr>
      </w:pPr>
    </w:p>
    <w:p w14:paraId="46E3628E" w14:textId="223F7614" w:rsidR="00FC3C0B" w:rsidRPr="000A185C" w:rsidRDefault="005A311E" w:rsidP="00EB34EA">
      <w:pPr>
        <w:spacing w:line="360" w:lineRule="auto"/>
        <w:ind w:left="720" w:hanging="720"/>
        <w:rPr>
          <w:rFonts w:ascii="Times New Roman" w:hAnsi="Times New Roman" w:cs="Times New Roman"/>
          <w:b/>
          <w:bCs/>
          <w:u w:val="single"/>
          <w:lang w:val="en-GB"/>
        </w:rPr>
      </w:pPr>
      <w:r w:rsidRPr="000A185C">
        <w:rPr>
          <w:rFonts w:ascii="Times New Roman" w:hAnsi="Times New Roman" w:cs="Times New Roman"/>
          <w:b/>
          <w:bCs/>
          <w:u w:val="single"/>
          <w:lang w:val="en-GB"/>
        </w:rPr>
        <w:t xml:space="preserve">Journals </w:t>
      </w:r>
    </w:p>
    <w:p w14:paraId="5D066EE8" w14:textId="77777777" w:rsidR="00385A1B" w:rsidRPr="000A185C" w:rsidRDefault="00385A1B" w:rsidP="00D155F7">
      <w:pPr>
        <w:pStyle w:val="FootnoteText"/>
        <w:spacing w:line="360" w:lineRule="auto"/>
        <w:ind w:left="709" w:hanging="709"/>
        <w:rPr>
          <w:lang w:val="en-GB"/>
        </w:rPr>
      </w:pPr>
      <w:r w:rsidRPr="000A185C">
        <w:rPr>
          <w:rFonts w:ascii="Times New Roman" w:hAnsi="Times New Roman" w:cs="Times New Roman"/>
          <w:sz w:val="24"/>
          <w:szCs w:val="24"/>
          <w:lang w:val="en-GB"/>
        </w:rPr>
        <w:t xml:space="preserve">Milan Kubina, Michal </w:t>
      </w:r>
      <w:proofErr w:type="spellStart"/>
      <w:r w:rsidRPr="000A185C">
        <w:rPr>
          <w:rFonts w:ascii="Times New Roman" w:hAnsi="Times New Roman" w:cs="Times New Roman"/>
          <w:sz w:val="24"/>
          <w:szCs w:val="24"/>
          <w:lang w:val="en-GB"/>
        </w:rPr>
        <w:t>Varmusa</w:t>
      </w:r>
      <w:proofErr w:type="spellEnd"/>
      <w:r w:rsidRPr="000A185C">
        <w:rPr>
          <w:rFonts w:ascii="Times New Roman" w:hAnsi="Times New Roman" w:cs="Times New Roman"/>
          <w:sz w:val="24"/>
          <w:szCs w:val="24"/>
          <w:lang w:val="en-GB"/>
        </w:rPr>
        <w:t xml:space="preserve">, Irena </w:t>
      </w:r>
      <w:proofErr w:type="spellStart"/>
      <w:r w:rsidRPr="000A185C">
        <w:rPr>
          <w:rFonts w:ascii="Times New Roman" w:hAnsi="Times New Roman" w:cs="Times New Roman"/>
          <w:sz w:val="24"/>
          <w:szCs w:val="24"/>
          <w:lang w:val="en-GB"/>
        </w:rPr>
        <w:t>Kubinova</w:t>
      </w:r>
      <w:proofErr w:type="spellEnd"/>
      <w:r w:rsidRPr="000A185C">
        <w:rPr>
          <w:rFonts w:ascii="Times New Roman" w:hAnsi="Times New Roman" w:cs="Times New Roman"/>
          <w:sz w:val="24"/>
          <w:szCs w:val="24"/>
          <w:lang w:val="en-GB"/>
        </w:rPr>
        <w:t xml:space="preserve">, ‘Use of big data for competitive advantage of company’ (4th World Conference on Business, Economics and Management, Procedia Economics and Finance 26 (2015) pp561 – 565) </w:t>
      </w:r>
      <w:r w:rsidRPr="000A185C">
        <w:rPr>
          <w:lang w:val="en-GB"/>
        </w:rPr>
        <w:t>&lt;</w:t>
      </w:r>
      <w:hyperlink r:id="rId8" w:history="1">
        <w:r w:rsidRPr="000A185C">
          <w:rPr>
            <w:rStyle w:val="Hyperlink"/>
            <w:lang w:val="en-GB"/>
          </w:rPr>
          <w:t>https://core.ac.uk/download/pdf/82039399.pdf</w:t>
        </w:r>
      </w:hyperlink>
      <w:r w:rsidRPr="000A185C">
        <w:rPr>
          <w:lang w:val="en-GB"/>
        </w:rPr>
        <w:t xml:space="preserve">&gt; </w:t>
      </w:r>
      <w:r w:rsidRPr="000A185C">
        <w:rPr>
          <w:rFonts w:ascii="Times New Roman" w:hAnsi="Times New Roman" w:cs="Times New Roman"/>
          <w:sz w:val="24"/>
          <w:szCs w:val="24"/>
          <w:lang w:val="en-GB"/>
        </w:rPr>
        <w:t>Accessed on 1</w:t>
      </w:r>
      <w:r w:rsidRPr="000A185C">
        <w:rPr>
          <w:rFonts w:ascii="Times New Roman" w:hAnsi="Times New Roman" w:cs="Times New Roman"/>
          <w:sz w:val="24"/>
          <w:szCs w:val="24"/>
          <w:vertAlign w:val="superscript"/>
          <w:lang w:val="en-GB"/>
        </w:rPr>
        <w:t>st</w:t>
      </w:r>
      <w:r w:rsidRPr="000A185C">
        <w:rPr>
          <w:rFonts w:ascii="Times New Roman" w:hAnsi="Times New Roman" w:cs="Times New Roman"/>
          <w:sz w:val="24"/>
          <w:szCs w:val="24"/>
          <w:lang w:val="en-GB"/>
        </w:rPr>
        <w:t xml:space="preserve"> February 2021</w:t>
      </w:r>
    </w:p>
    <w:p w14:paraId="50731846" w14:textId="09B1FBE8" w:rsidR="00AB0BB0" w:rsidRPr="000A185C" w:rsidRDefault="005A311E" w:rsidP="00D155F7">
      <w:pPr>
        <w:spacing w:line="360" w:lineRule="auto"/>
        <w:ind w:left="720" w:hanging="720"/>
        <w:rPr>
          <w:rFonts w:ascii="Times New Roman" w:hAnsi="Times New Roman" w:cs="Times New Roman"/>
          <w:lang w:val="en-GB"/>
        </w:rPr>
      </w:pPr>
      <w:proofErr w:type="spellStart"/>
      <w:r w:rsidRPr="000A185C">
        <w:rPr>
          <w:rFonts w:ascii="Times New Roman" w:hAnsi="Times New Roman" w:cs="Times New Roman"/>
          <w:lang w:val="en-GB"/>
        </w:rPr>
        <w:t>Wiltermuth</w:t>
      </w:r>
      <w:proofErr w:type="spellEnd"/>
      <w:r w:rsidRPr="000A185C">
        <w:rPr>
          <w:rFonts w:ascii="Times New Roman" w:hAnsi="Times New Roman" w:cs="Times New Roman"/>
          <w:lang w:val="en-GB"/>
        </w:rPr>
        <w:t>, S.S. (2009), "Dominance complementarity and group creativity," Mannix, E.A., Goncalo, JA and Neale, M.A. (Ed.) Creativity in Groups (Research on Managing Groups and Teams, Vol. 12), Emerald Group Publishing Limited, Bingley, pp. 57-85</w:t>
      </w:r>
      <w:r w:rsidR="005624DA">
        <w:rPr>
          <w:rFonts w:ascii="Times New Roman" w:hAnsi="Times New Roman" w:cs="Times New Roman"/>
          <w:lang w:val="en-GB"/>
        </w:rPr>
        <w:t>)</w:t>
      </w:r>
      <w:r w:rsidRPr="000A185C">
        <w:rPr>
          <w:rFonts w:ascii="Times New Roman" w:hAnsi="Times New Roman" w:cs="Times New Roman"/>
          <w:lang w:val="en-GB"/>
        </w:rPr>
        <w:t>.</w:t>
      </w:r>
      <w:r w:rsidR="001E7D4E" w:rsidRPr="000A185C">
        <w:rPr>
          <w:rFonts w:ascii="Times New Roman" w:hAnsi="Times New Roman" w:cs="Times New Roman"/>
          <w:lang w:val="en-GB"/>
        </w:rPr>
        <w:t xml:space="preserve"> </w:t>
      </w:r>
    </w:p>
    <w:p w14:paraId="702A3663" w14:textId="43424622" w:rsidR="001E7D4E" w:rsidRPr="000A185C" w:rsidRDefault="001E7D4E" w:rsidP="005624DA">
      <w:pPr>
        <w:spacing w:line="360" w:lineRule="auto"/>
        <w:ind w:left="720" w:hanging="720"/>
        <w:rPr>
          <w:rFonts w:ascii="Times New Roman" w:hAnsi="Times New Roman" w:cs="Times New Roman"/>
          <w:lang w:val="en-GB"/>
        </w:rPr>
      </w:pPr>
    </w:p>
    <w:p w14:paraId="6089515A" w14:textId="635844A2" w:rsidR="001E7D4E" w:rsidRPr="000A185C" w:rsidRDefault="005517B4" w:rsidP="005624DA">
      <w:pPr>
        <w:spacing w:line="360" w:lineRule="auto"/>
        <w:ind w:left="720" w:hanging="720"/>
        <w:rPr>
          <w:rFonts w:ascii="Times New Roman" w:hAnsi="Times New Roman" w:cs="Times New Roman"/>
          <w:b/>
          <w:bCs/>
          <w:u w:val="single"/>
          <w:lang w:val="en-GB"/>
        </w:rPr>
      </w:pPr>
      <w:r w:rsidRPr="000A185C">
        <w:rPr>
          <w:rFonts w:ascii="Times New Roman" w:hAnsi="Times New Roman" w:cs="Times New Roman"/>
          <w:b/>
          <w:bCs/>
          <w:u w:val="single"/>
          <w:lang w:val="en-GB"/>
        </w:rPr>
        <w:t>A</w:t>
      </w:r>
      <w:r w:rsidR="001E7D4E" w:rsidRPr="000A185C">
        <w:rPr>
          <w:rFonts w:ascii="Times New Roman" w:hAnsi="Times New Roman" w:cs="Times New Roman"/>
          <w:b/>
          <w:bCs/>
          <w:u w:val="single"/>
          <w:lang w:val="en-GB"/>
        </w:rPr>
        <w:t>rticles</w:t>
      </w:r>
    </w:p>
    <w:p w14:paraId="3C4239FE" w14:textId="44815651" w:rsidR="00385A1B" w:rsidRPr="005624DA" w:rsidRDefault="00385A1B" w:rsidP="005624DA">
      <w:pPr>
        <w:pStyle w:val="FootnoteText"/>
        <w:spacing w:line="360" w:lineRule="auto"/>
        <w:ind w:left="709" w:hanging="709"/>
        <w:rPr>
          <w:lang w:val="en-GB"/>
        </w:rPr>
      </w:pPr>
      <w:r w:rsidRPr="000A185C">
        <w:rPr>
          <w:rFonts w:ascii="Times New Roman" w:hAnsi="Times New Roman" w:cs="Times New Roman"/>
          <w:sz w:val="24"/>
          <w:szCs w:val="24"/>
          <w:lang w:val="en-GB"/>
        </w:rPr>
        <w:t xml:space="preserve">Allison Kay, ‘Why trust in tech giants is eroding, and how it can be rebuilt’ (Ernest &amp; Young, 2018). </w:t>
      </w:r>
      <w:r w:rsidRPr="000A185C">
        <w:rPr>
          <w:lang w:val="en-GB"/>
        </w:rPr>
        <w:t>&lt;</w:t>
      </w:r>
      <w:hyperlink r:id="rId9" w:history="1">
        <w:r w:rsidRPr="000A185C">
          <w:rPr>
            <w:rStyle w:val="Hyperlink"/>
            <w:lang w:val="en-GB"/>
          </w:rPr>
          <w:t>https://www.ey.com/en_nl/trust/why-trust-in-tech-giants-is-eroding--and-how-it-can-be-rebuilt</w:t>
        </w:r>
      </w:hyperlink>
      <w:r w:rsidRPr="000A185C">
        <w:rPr>
          <w:lang w:val="en-GB"/>
        </w:rPr>
        <w:t xml:space="preserve">&gt; </w:t>
      </w:r>
      <w:r w:rsidRPr="000A185C">
        <w:rPr>
          <w:rFonts w:ascii="Times New Roman" w:hAnsi="Times New Roman" w:cs="Times New Roman"/>
          <w:sz w:val="24"/>
          <w:szCs w:val="24"/>
          <w:lang w:val="en-GB"/>
        </w:rPr>
        <w:t>Accessed on 2</w:t>
      </w:r>
      <w:r w:rsidR="00D155F7" w:rsidRPr="000A185C">
        <w:rPr>
          <w:rFonts w:ascii="Times New Roman" w:hAnsi="Times New Roman" w:cs="Times New Roman"/>
          <w:sz w:val="24"/>
          <w:szCs w:val="24"/>
          <w:lang w:val="en-GB"/>
        </w:rPr>
        <w:t>nd</w:t>
      </w:r>
      <w:r w:rsidRPr="000A185C">
        <w:rPr>
          <w:rFonts w:ascii="Times New Roman" w:hAnsi="Times New Roman" w:cs="Times New Roman"/>
          <w:sz w:val="24"/>
          <w:szCs w:val="24"/>
          <w:lang w:val="en-GB"/>
        </w:rPr>
        <w:t xml:space="preserve"> </w:t>
      </w:r>
      <w:r w:rsidR="00D155F7" w:rsidRPr="000A185C">
        <w:rPr>
          <w:rFonts w:ascii="Times New Roman" w:hAnsi="Times New Roman" w:cs="Times New Roman"/>
          <w:sz w:val="24"/>
          <w:szCs w:val="24"/>
          <w:lang w:val="en-GB"/>
        </w:rPr>
        <w:t>Februar</w:t>
      </w:r>
      <w:r w:rsidRPr="000A185C">
        <w:rPr>
          <w:rFonts w:ascii="Times New Roman" w:hAnsi="Times New Roman" w:cs="Times New Roman"/>
          <w:sz w:val="24"/>
          <w:szCs w:val="24"/>
          <w:lang w:val="en-GB"/>
        </w:rPr>
        <w:t>y 2021</w:t>
      </w:r>
    </w:p>
    <w:p w14:paraId="288009BA" w14:textId="4BEC54E3" w:rsidR="00385A1B" w:rsidRPr="000A185C" w:rsidRDefault="001E7D4E" w:rsidP="005624DA">
      <w:pPr>
        <w:pStyle w:val="FootnoteText"/>
        <w:spacing w:line="360" w:lineRule="auto"/>
        <w:ind w:left="709" w:hanging="709"/>
        <w:rPr>
          <w:rFonts w:ascii="Times New Roman" w:hAnsi="Times New Roman" w:cs="Times New Roman"/>
          <w:sz w:val="24"/>
          <w:szCs w:val="24"/>
          <w:lang w:val="en-GB"/>
        </w:rPr>
      </w:pPr>
      <w:r w:rsidRPr="000A185C">
        <w:rPr>
          <w:rFonts w:ascii="Times New Roman" w:hAnsi="Times New Roman" w:cs="Times New Roman"/>
          <w:sz w:val="24"/>
          <w:szCs w:val="24"/>
          <w:lang w:val="en-GB"/>
        </w:rPr>
        <w:lastRenderedPageBreak/>
        <w:t xml:space="preserve">Christian Ofori-Boateng, ‘Your Big Data Responsibility: The Rise In Data Ethics’ (Forbes Magazine, 2020) </w:t>
      </w:r>
      <w:r w:rsidRPr="000A185C">
        <w:rPr>
          <w:lang w:val="en-GB"/>
        </w:rPr>
        <w:t>&lt;</w:t>
      </w:r>
      <w:hyperlink r:id="rId10" w:history="1">
        <w:r w:rsidRPr="000A185C">
          <w:rPr>
            <w:rStyle w:val="Hyperlink"/>
            <w:lang w:val="en-GB"/>
          </w:rPr>
          <w:t>https://www.forbes.com/sites/forbestechcouncil/2020/06/08/your-big-data-responsibility-the-rise-in-data-ethics/?sh=29e2c7bc72f7</w:t>
        </w:r>
      </w:hyperlink>
      <w:r w:rsidRPr="000A185C">
        <w:rPr>
          <w:lang w:val="en-GB"/>
        </w:rPr>
        <w:t xml:space="preserve">&gt; </w:t>
      </w:r>
      <w:r w:rsidRPr="000A185C">
        <w:rPr>
          <w:rFonts w:ascii="Times New Roman" w:hAnsi="Times New Roman" w:cs="Times New Roman"/>
          <w:sz w:val="24"/>
          <w:szCs w:val="24"/>
          <w:lang w:val="en-GB"/>
        </w:rPr>
        <w:t>Accessed on 19</w:t>
      </w:r>
      <w:r w:rsidRPr="000A185C">
        <w:rPr>
          <w:rFonts w:ascii="Times New Roman" w:hAnsi="Times New Roman" w:cs="Times New Roman"/>
          <w:sz w:val="24"/>
          <w:szCs w:val="24"/>
          <w:vertAlign w:val="superscript"/>
          <w:lang w:val="en-GB"/>
        </w:rPr>
        <w:t>th</w:t>
      </w:r>
      <w:r w:rsidRPr="000A185C">
        <w:rPr>
          <w:rFonts w:ascii="Times New Roman" w:hAnsi="Times New Roman" w:cs="Times New Roman"/>
          <w:sz w:val="24"/>
          <w:szCs w:val="24"/>
          <w:lang w:val="en-GB"/>
        </w:rPr>
        <w:t xml:space="preserve"> January 2021</w:t>
      </w:r>
    </w:p>
    <w:p w14:paraId="2DDA1B91" w14:textId="4EED361B" w:rsidR="005A7DBD" w:rsidRPr="000A185C" w:rsidRDefault="005A7DBD" w:rsidP="005624DA">
      <w:pPr>
        <w:spacing w:line="360" w:lineRule="auto"/>
        <w:ind w:left="720" w:hanging="720"/>
        <w:rPr>
          <w:rFonts w:cstheme="minorHAnsi"/>
          <w:sz w:val="20"/>
          <w:szCs w:val="20"/>
          <w:lang w:val="en-GB"/>
        </w:rPr>
      </w:pPr>
      <w:r w:rsidRPr="000A185C">
        <w:rPr>
          <w:rFonts w:ascii="Times New Roman" w:hAnsi="Times New Roman" w:cs="Times New Roman"/>
          <w:lang w:val="en-GB"/>
        </w:rPr>
        <w:t>McKinnon J, 'Facebook, Google To Face New Antitrust Suits In US' (</w:t>
      </w:r>
      <w:r w:rsidRPr="000A185C">
        <w:rPr>
          <w:rFonts w:ascii="Times New Roman" w:hAnsi="Times New Roman" w:cs="Times New Roman"/>
          <w:i/>
          <w:iCs/>
          <w:lang w:val="en-GB"/>
        </w:rPr>
        <w:t>WSJ</w:t>
      </w:r>
      <w:r w:rsidRPr="000A185C">
        <w:rPr>
          <w:rFonts w:ascii="Times New Roman" w:hAnsi="Times New Roman" w:cs="Times New Roman"/>
          <w:lang w:val="en-GB"/>
        </w:rPr>
        <w:t xml:space="preserve">, 2021) </w:t>
      </w:r>
      <w:r w:rsidRPr="000A185C">
        <w:rPr>
          <w:rFonts w:ascii="Times New Roman" w:hAnsi="Times New Roman" w:cs="Times New Roman"/>
          <w:lang w:val="en-GB"/>
        </w:rPr>
        <w:t>&lt;</w:t>
      </w:r>
      <w:hyperlink r:id="rId11" w:history="1">
        <w:r w:rsidRPr="000A185C">
          <w:rPr>
            <w:rStyle w:val="Hyperlink"/>
            <w:rFonts w:cstheme="minorHAnsi"/>
            <w:sz w:val="20"/>
            <w:szCs w:val="20"/>
            <w:lang w:val="en-GB"/>
          </w:rPr>
          <w:t>https://www.wsj.com/articles/facebook-google-to-face-new-antitrust-suits-in-u-s-11606742163?mod=djemalertNEWS</w:t>
        </w:r>
      </w:hyperlink>
      <w:r w:rsidRPr="000A185C">
        <w:rPr>
          <w:rFonts w:cstheme="minorHAnsi"/>
          <w:sz w:val="20"/>
          <w:szCs w:val="20"/>
          <w:lang w:val="en-GB"/>
        </w:rPr>
        <w:t xml:space="preserve">&gt; </w:t>
      </w:r>
      <w:r w:rsidRPr="000A185C">
        <w:rPr>
          <w:rFonts w:ascii="Times New Roman" w:hAnsi="Times New Roman" w:cs="Times New Roman"/>
          <w:lang w:val="en-GB"/>
        </w:rPr>
        <w:t xml:space="preserve">Accessed </w:t>
      </w:r>
      <w:r w:rsidR="00D155F7" w:rsidRPr="000A185C">
        <w:rPr>
          <w:rFonts w:ascii="Times New Roman" w:hAnsi="Times New Roman" w:cs="Times New Roman"/>
          <w:lang w:val="en-GB"/>
        </w:rPr>
        <w:t xml:space="preserve">on </w:t>
      </w:r>
      <w:r w:rsidRPr="000A185C">
        <w:rPr>
          <w:rFonts w:ascii="Times New Roman" w:hAnsi="Times New Roman" w:cs="Times New Roman"/>
          <w:lang w:val="en-GB"/>
        </w:rPr>
        <w:t>4</w:t>
      </w:r>
      <w:r w:rsidRPr="000A185C">
        <w:rPr>
          <w:rFonts w:ascii="Times New Roman" w:hAnsi="Times New Roman" w:cs="Times New Roman"/>
          <w:vertAlign w:val="superscript"/>
          <w:lang w:val="en-GB"/>
        </w:rPr>
        <w:t>th</w:t>
      </w:r>
      <w:r w:rsidRPr="000A185C">
        <w:rPr>
          <w:rFonts w:ascii="Times New Roman" w:hAnsi="Times New Roman" w:cs="Times New Roman"/>
          <w:lang w:val="en-GB"/>
        </w:rPr>
        <w:t xml:space="preserve"> February 2021</w:t>
      </w:r>
    </w:p>
    <w:p w14:paraId="09E79E24" w14:textId="3B4B1EE0" w:rsidR="005517B4" w:rsidRPr="000A185C" w:rsidRDefault="001E7D4E" w:rsidP="005624DA">
      <w:pPr>
        <w:pStyle w:val="FootnoteText"/>
        <w:spacing w:line="360" w:lineRule="auto"/>
        <w:ind w:left="709" w:hanging="709"/>
        <w:rPr>
          <w:rFonts w:ascii="Times New Roman" w:hAnsi="Times New Roman" w:cs="Times New Roman"/>
          <w:sz w:val="24"/>
          <w:szCs w:val="24"/>
          <w:lang w:val="en-GB"/>
        </w:rPr>
      </w:pPr>
      <w:r w:rsidRPr="000A185C">
        <w:rPr>
          <w:rFonts w:ascii="Times New Roman" w:hAnsi="Times New Roman" w:cs="Times New Roman"/>
          <w:sz w:val="24"/>
          <w:szCs w:val="24"/>
          <w:lang w:val="en-GB"/>
        </w:rPr>
        <w:t>Pinsent Masons, ‘Competition Law, the basic</w:t>
      </w:r>
      <w:r w:rsidRPr="000A185C">
        <w:rPr>
          <w:lang w:val="en-GB"/>
        </w:rPr>
        <w:t>s’ &lt;</w:t>
      </w:r>
      <w:hyperlink r:id="rId12" w:history="1">
        <w:r w:rsidRPr="000A185C">
          <w:rPr>
            <w:rStyle w:val="Hyperlink"/>
            <w:lang w:val="en-GB"/>
          </w:rPr>
          <w:t>https://www.pinsentmasons.com/out-law/guides/competition-law---the-basics</w:t>
        </w:r>
      </w:hyperlink>
      <w:r w:rsidRPr="000A185C">
        <w:rPr>
          <w:lang w:val="en-GB"/>
        </w:rPr>
        <w:t xml:space="preserve">&gt; </w:t>
      </w:r>
      <w:r w:rsidRPr="000A185C">
        <w:rPr>
          <w:rFonts w:ascii="Times New Roman" w:hAnsi="Times New Roman" w:cs="Times New Roman"/>
          <w:sz w:val="24"/>
          <w:szCs w:val="24"/>
          <w:lang w:val="en-GB"/>
        </w:rPr>
        <w:t>Accessed on 29</w:t>
      </w:r>
      <w:r w:rsidRPr="000A185C">
        <w:rPr>
          <w:rFonts w:ascii="Times New Roman" w:hAnsi="Times New Roman" w:cs="Times New Roman"/>
          <w:sz w:val="24"/>
          <w:szCs w:val="24"/>
          <w:vertAlign w:val="superscript"/>
          <w:lang w:val="en-GB"/>
        </w:rPr>
        <w:t>th</w:t>
      </w:r>
      <w:r w:rsidRPr="000A185C">
        <w:rPr>
          <w:rFonts w:ascii="Times New Roman" w:hAnsi="Times New Roman" w:cs="Times New Roman"/>
          <w:sz w:val="24"/>
          <w:szCs w:val="24"/>
          <w:lang w:val="en-GB"/>
        </w:rPr>
        <w:t xml:space="preserve"> January 2021</w:t>
      </w:r>
    </w:p>
    <w:p w14:paraId="48C4B26D" w14:textId="42AA8871" w:rsidR="005517B4" w:rsidRPr="000A185C" w:rsidRDefault="005517B4" w:rsidP="005624DA">
      <w:pPr>
        <w:spacing w:line="360" w:lineRule="auto"/>
        <w:ind w:left="720" w:hanging="720"/>
        <w:rPr>
          <w:rFonts w:cstheme="minorHAnsi"/>
          <w:sz w:val="20"/>
          <w:szCs w:val="20"/>
          <w:lang w:val="en-GB"/>
        </w:rPr>
      </w:pPr>
      <w:r w:rsidRPr="000A185C">
        <w:rPr>
          <w:rFonts w:ascii="Times New Roman" w:hAnsi="Times New Roman" w:cs="Times New Roman"/>
          <w:lang w:val="en-GB"/>
        </w:rPr>
        <w:t xml:space="preserve">Van </w:t>
      </w:r>
      <w:proofErr w:type="spellStart"/>
      <w:r w:rsidRPr="000A185C">
        <w:rPr>
          <w:rFonts w:ascii="Times New Roman" w:hAnsi="Times New Roman" w:cs="Times New Roman"/>
          <w:lang w:val="en-GB"/>
        </w:rPr>
        <w:t>Asbroeck</w:t>
      </w:r>
      <w:proofErr w:type="spellEnd"/>
      <w:r w:rsidRPr="000A185C">
        <w:rPr>
          <w:rFonts w:ascii="Times New Roman" w:hAnsi="Times New Roman" w:cs="Times New Roman"/>
          <w:lang w:val="en-GB"/>
        </w:rPr>
        <w:t xml:space="preserve"> B and others, 'Big Data &amp; Issues &amp; Opportunities: Competition' (</w:t>
      </w:r>
      <w:r w:rsidRPr="000A185C">
        <w:rPr>
          <w:rFonts w:ascii="Times New Roman" w:hAnsi="Times New Roman" w:cs="Times New Roman"/>
          <w:i/>
          <w:iCs/>
          <w:lang w:val="en-GB"/>
        </w:rPr>
        <w:t>Bird</w:t>
      </w:r>
      <w:r w:rsidR="00D155F7" w:rsidRPr="000A185C">
        <w:rPr>
          <w:rFonts w:ascii="Times New Roman" w:hAnsi="Times New Roman" w:cs="Times New Roman"/>
          <w:i/>
          <w:iCs/>
          <w:lang w:val="en-GB"/>
        </w:rPr>
        <w:t xml:space="preserve"> </w:t>
      </w:r>
      <w:r w:rsidRPr="000A185C">
        <w:rPr>
          <w:rFonts w:ascii="Times New Roman" w:hAnsi="Times New Roman" w:cs="Times New Roman"/>
          <w:i/>
          <w:iCs/>
          <w:lang w:val="en-GB"/>
        </w:rPr>
        <w:t>&amp;</w:t>
      </w:r>
      <w:r w:rsidR="00D155F7" w:rsidRPr="000A185C">
        <w:rPr>
          <w:rFonts w:ascii="Times New Roman" w:hAnsi="Times New Roman" w:cs="Times New Roman"/>
          <w:i/>
          <w:iCs/>
          <w:lang w:val="en-GB"/>
        </w:rPr>
        <w:t xml:space="preserve"> </w:t>
      </w:r>
      <w:r w:rsidRPr="000A185C">
        <w:rPr>
          <w:rFonts w:ascii="Times New Roman" w:hAnsi="Times New Roman" w:cs="Times New Roman"/>
          <w:i/>
          <w:iCs/>
          <w:lang w:val="en-GB"/>
        </w:rPr>
        <w:t>Bird</w:t>
      </w:r>
      <w:r w:rsidRPr="000A185C">
        <w:rPr>
          <w:rFonts w:ascii="Times New Roman" w:hAnsi="Times New Roman" w:cs="Times New Roman"/>
          <w:lang w:val="en-GB"/>
        </w:rPr>
        <w:t>, 2019)</w:t>
      </w:r>
      <w:r w:rsidR="005A7DBD" w:rsidRPr="000A185C">
        <w:rPr>
          <w:rFonts w:ascii="Times New Roman" w:hAnsi="Times New Roman" w:cs="Times New Roman"/>
          <w:lang w:val="en-GB"/>
        </w:rPr>
        <w:t xml:space="preserve"> &lt;</w:t>
      </w:r>
      <w:hyperlink r:id="rId13" w:history="1">
        <w:r w:rsidR="005A7DBD" w:rsidRPr="000A185C">
          <w:rPr>
            <w:rStyle w:val="Hyperlink"/>
            <w:rFonts w:cstheme="minorHAnsi"/>
            <w:sz w:val="20"/>
            <w:szCs w:val="20"/>
            <w:lang w:val="en-GB"/>
          </w:rPr>
          <w:t>https://www.twobirds.com/en/news/articles/2019/global/big-data- and-issues-and-opportunities-competitio</w:t>
        </w:r>
        <w:r w:rsidR="005A7DBD" w:rsidRPr="000A185C">
          <w:rPr>
            <w:rStyle w:val="Hyperlink"/>
            <w:rFonts w:cstheme="minorHAnsi"/>
            <w:sz w:val="20"/>
            <w:szCs w:val="20"/>
            <w:lang w:val="en-GB"/>
          </w:rPr>
          <w:t>n</w:t>
        </w:r>
      </w:hyperlink>
      <w:r w:rsidR="005A7DBD" w:rsidRPr="000A185C">
        <w:rPr>
          <w:rFonts w:cstheme="minorHAnsi"/>
          <w:sz w:val="20"/>
          <w:szCs w:val="20"/>
          <w:lang w:val="en-GB"/>
        </w:rPr>
        <w:t xml:space="preserve">&gt; </w:t>
      </w:r>
      <w:r w:rsidRPr="000A185C">
        <w:rPr>
          <w:rFonts w:ascii="Times New Roman" w:hAnsi="Times New Roman" w:cs="Times New Roman"/>
          <w:lang w:val="en-GB"/>
        </w:rPr>
        <w:t xml:space="preserve">Accessed </w:t>
      </w:r>
      <w:r w:rsidR="00D155F7" w:rsidRPr="000A185C">
        <w:rPr>
          <w:rFonts w:ascii="Times New Roman" w:hAnsi="Times New Roman" w:cs="Times New Roman"/>
          <w:lang w:val="en-GB"/>
        </w:rPr>
        <w:t xml:space="preserve">on </w:t>
      </w:r>
      <w:r w:rsidRPr="000A185C">
        <w:rPr>
          <w:rFonts w:ascii="Times New Roman" w:hAnsi="Times New Roman" w:cs="Times New Roman"/>
          <w:lang w:val="en-GB"/>
        </w:rPr>
        <w:t>3</w:t>
      </w:r>
      <w:r w:rsidRPr="000A185C">
        <w:rPr>
          <w:rFonts w:ascii="Times New Roman" w:hAnsi="Times New Roman" w:cs="Times New Roman"/>
          <w:vertAlign w:val="superscript"/>
          <w:lang w:val="en-GB"/>
        </w:rPr>
        <w:t>rd</w:t>
      </w:r>
      <w:r w:rsidRPr="000A185C">
        <w:rPr>
          <w:rFonts w:ascii="Times New Roman" w:hAnsi="Times New Roman" w:cs="Times New Roman"/>
          <w:lang w:val="en-GB"/>
        </w:rPr>
        <w:t xml:space="preserve"> February 2021</w:t>
      </w:r>
    </w:p>
    <w:p w14:paraId="47BD6B28" w14:textId="77777777" w:rsidR="005517B4" w:rsidRPr="000A185C" w:rsidRDefault="005517B4" w:rsidP="005624DA">
      <w:pPr>
        <w:pStyle w:val="FootnoteText"/>
        <w:spacing w:line="360" w:lineRule="auto"/>
        <w:ind w:left="709" w:hanging="709"/>
        <w:rPr>
          <w:rFonts w:ascii="Times New Roman" w:hAnsi="Times New Roman" w:cs="Times New Roman"/>
          <w:sz w:val="24"/>
          <w:szCs w:val="24"/>
          <w:lang w:val="en-GB"/>
        </w:rPr>
      </w:pPr>
    </w:p>
    <w:sectPr w:rsidR="005517B4" w:rsidRPr="000A185C" w:rsidSect="00571E1D">
      <w:footerReference w:type="even" r:id="rId14"/>
      <w:footerReference w:type="default" r:id="rId15"/>
      <w:pgSz w:w="11900" w:h="16820"/>
      <w:pgMar w:top="1134" w:right="1134" w:bottom="1134" w:left="113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E206B4" w14:textId="77777777" w:rsidR="0003304D" w:rsidRDefault="0003304D">
      <w:r>
        <w:separator/>
      </w:r>
    </w:p>
  </w:endnote>
  <w:endnote w:type="continuationSeparator" w:id="0">
    <w:p w14:paraId="64112015" w14:textId="77777777" w:rsidR="0003304D" w:rsidRDefault="000330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w:altName w:val="﷽﷽﷽﷽﷽﷽댁ﲁĀᩀŖ怀"/>
    <w:panose1 w:val="00000500000000020000"/>
    <w:charset w:val="00"/>
    <w:family w:val="auto"/>
    <w:pitch w:val="variable"/>
    <w:sig w:usb0="E00002FF" w:usb1="5000205A"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2575160"/>
      <w:docPartObj>
        <w:docPartGallery w:val="Page Numbers (Bottom of Page)"/>
        <w:docPartUnique/>
      </w:docPartObj>
    </w:sdtPr>
    <w:sdtContent>
      <w:p w14:paraId="1D105E57" w14:textId="51F628ED" w:rsidR="0093796E" w:rsidRDefault="0093796E" w:rsidP="00571E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930414" w14:textId="77777777" w:rsidR="0093796E" w:rsidRDefault="0093796E" w:rsidP="00571E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7519ED" w14:textId="6C6346EE" w:rsidR="0093796E" w:rsidRPr="00571E1D" w:rsidRDefault="0093796E" w:rsidP="00571E1D">
    <w:pPr>
      <w:pStyle w:val="Footer"/>
      <w:framePr w:wrap="none" w:vAnchor="text" w:hAnchor="margin" w:xAlign="right" w:y="1"/>
      <w:rPr>
        <w:rStyle w:val="PageNumber"/>
        <w:sz w:val="21"/>
        <w:szCs w:val="21"/>
      </w:rPr>
    </w:pPr>
    <w:r w:rsidRPr="00571E1D">
      <w:rPr>
        <w:rStyle w:val="PageNumber"/>
        <w:sz w:val="21"/>
        <w:szCs w:val="21"/>
      </w:rPr>
      <w:t xml:space="preserve">Page </w:t>
    </w:r>
    <w:sdt>
      <w:sdtPr>
        <w:rPr>
          <w:rStyle w:val="PageNumber"/>
          <w:sz w:val="21"/>
          <w:szCs w:val="21"/>
        </w:rPr>
        <w:id w:val="-1654754955"/>
        <w:docPartObj>
          <w:docPartGallery w:val="Page Numbers (Bottom of Page)"/>
          <w:docPartUnique/>
        </w:docPartObj>
      </w:sdtPr>
      <w:sdtContent>
        <w:r w:rsidRPr="00571E1D">
          <w:rPr>
            <w:rStyle w:val="PageNumber"/>
            <w:sz w:val="21"/>
            <w:szCs w:val="21"/>
          </w:rPr>
          <w:fldChar w:fldCharType="begin"/>
        </w:r>
        <w:r w:rsidRPr="00571E1D">
          <w:rPr>
            <w:rStyle w:val="PageNumber"/>
            <w:sz w:val="21"/>
            <w:szCs w:val="21"/>
          </w:rPr>
          <w:instrText xml:space="preserve"> PAGE </w:instrText>
        </w:r>
        <w:r w:rsidRPr="00571E1D">
          <w:rPr>
            <w:rStyle w:val="PageNumber"/>
            <w:sz w:val="21"/>
            <w:szCs w:val="21"/>
          </w:rPr>
          <w:fldChar w:fldCharType="separate"/>
        </w:r>
        <w:r w:rsidRPr="00571E1D">
          <w:rPr>
            <w:rStyle w:val="PageNumber"/>
            <w:noProof/>
            <w:sz w:val="21"/>
            <w:szCs w:val="21"/>
          </w:rPr>
          <w:t>1</w:t>
        </w:r>
        <w:r w:rsidRPr="00571E1D">
          <w:rPr>
            <w:rStyle w:val="PageNumber"/>
            <w:sz w:val="21"/>
            <w:szCs w:val="21"/>
          </w:rPr>
          <w:fldChar w:fldCharType="end"/>
        </w:r>
      </w:sdtContent>
    </w:sdt>
  </w:p>
  <w:p w14:paraId="1100A98C" w14:textId="77777777" w:rsidR="0093796E" w:rsidRDefault="0093796E" w:rsidP="00571E1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CE23A6" w14:textId="77777777" w:rsidR="0003304D" w:rsidRDefault="0003304D">
      <w:r>
        <w:separator/>
      </w:r>
    </w:p>
  </w:footnote>
  <w:footnote w:type="continuationSeparator" w:id="0">
    <w:p w14:paraId="1CD12195" w14:textId="77777777" w:rsidR="0003304D" w:rsidRDefault="0003304D">
      <w:r>
        <w:continuationSeparator/>
      </w:r>
    </w:p>
  </w:footnote>
  <w:footnote w:id="1">
    <w:p w14:paraId="3919F98B" w14:textId="74B04C6A" w:rsidR="0093796E" w:rsidRDefault="0093796E" w:rsidP="00271082">
      <w:pPr>
        <w:pStyle w:val="FootnoteText"/>
        <w:ind w:left="284" w:hanging="284"/>
      </w:pPr>
      <w:r>
        <w:rPr>
          <w:rStyle w:val="FootnoteReference"/>
        </w:rPr>
        <w:footnoteRef/>
      </w:r>
      <w:r>
        <w:t xml:space="preserve"> </w:t>
      </w:r>
      <w:r w:rsidRPr="00114834">
        <w:t>Christian Ofori-Boateng</w:t>
      </w:r>
      <w:r>
        <w:t>, ‘</w:t>
      </w:r>
      <w:r w:rsidRPr="00114834">
        <w:t>Your Big Data Responsibility: The Rise In Data Ethics</w:t>
      </w:r>
      <w:r>
        <w:t>’ (Forbes Magazine, 2020) &lt;</w:t>
      </w:r>
      <w:hyperlink r:id="rId1" w:history="1">
        <w:r w:rsidRPr="00DB57AF">
          <w:rPr>
            <w:rStyle w:val="Hyperlink"/>
          </w:rPr>
          <w:t>https://www.forbes.com/sites/forbestechcouncil/2020/06/08/your-big-data-responsibility-the-rise-in-data-ethics/?sh=29e2c7bc72f7</w:t>
        </w:r>
      </w:hyperlink>
      <w:r>
        <w:t>&gt; Accessed on 19</w:t>
      </w:r>
      <w:r w:rsidRPr="00114834">
        <w:rPr>
          <w:vertAlign w:val="superscript"/>
        </w:rPr>
        <w:t>th</w:t>
      </w:r>
      <w:r>
        <w:t xml:space="preserve"> January 2021</w:t>
      </w:r>
    </w:p>
  </w:footnote>
  <w:footnote w:id="2">
    <w:p w14:paraId="3EFD4E88" w14:textId="5DCF4C55" w:rsidR="0093796E" w:rsidRDefault="0093796E" w:rsidP="00271082">
      <w:pPr>
        <w:pStyle w:val="FootnoteText"/>
        <w:ind w:left="284" w:hanging="284"/>
      </w:pPr>
      <w:r>
        <w:rPr>
          <w:rStyle w:val="FootnoteReference"/>
        </w:rPr>
        <w:footnoteRef/>
      </w:r>
      <w:r>
        <w:t xml:space="preserve"> Allison Kay, ‘</w:t>
      </w:r>
      <w:r w:rsidRPr="000320AF">
        <w:t>Why trust in tech giants is eroding, and how it can be rebuilt</w:t>
      </w:r>
      <w:r>
        <w:t>’ (Ernest &amp; Young, 2018). &lt;</w:t>
      </w:r>
      <w:hyperlink r:id="rId2" w:history="1">
        <w:r w:rsidRPr="00DB57AF">
          <w:rPr>
            <w:rStyle w:val="Hyperlink"/>
          </w:rPr>
          <w:t>https://www.ey.com/en_nl/trust/why-trust-in-</w:t>
        </w:r>
        <w:r w:rsidRPr="00DB57AF">
          <w:rPr>
            <w:rStyle w:val="Hyperlink"/>
          </w:rPr>
          <w:t>t</w:t>
        </w:r>
        <w:r w:rsidRPr="00DB57AF">
          <w:rPr>
            <w:rStyle w:val="Hyperlink"/>
          </w:rPr>
          <w:t>ech-giants-is-eroding--and-how-it-can-be-rebuilt</w:t>
        </w:r>
      </w:hyperlink>
      <w:r>
        <w:t>&gt; Accessed on 24</w:t>
      </w:r>
      <w:r w:rsidRPr="00114834">
        <w:rPr>
          <w:vertAlign w:val="superscript"/>
        </w:rPr>
        <w:t>th</w:t>
      </w:r>
      <w:r>
        <w:t xml:space="preserve"> January 2021</w:t>
      </w:r>
    </w:p>
  </w:footnote>
  <w:footnote w:id="3">
    <w:p w14:paraId="4B2C78CF" w14:textId="6AFE5A04" w:rsidR="0093796E" w:rsidRDefault="0093796E" w:rsidP="00271082">
      <w:pPr>
        <w:pStyle w:val="FootnoteText"/>
        <w:ind w:left="284" w:hanging="284"/>
      </w:pPr>
      <w:r>
        <w:rPr>
          <w:rStyle w:val="FootnoteReference"/>
        </w:rPr>
        <w:footnoteRef/>
      </w:r>
      <w:r>
        <w:t xml:space="preserve"> Milan Kubina and others, ‘</w:t>
      </w:r>
      <w:r w:rsidRPr="00271082">
        <w:t>Use of big data for competitive advantage of company</w:t>
      </w:r>
      <w:r>
        <w:t>’ (</w:t>
      </w:r>
      <w:r w:rsidRPr="00271082">
        <w:t xml:space="preserve">4th World Conference on Business, Economics and Management, Procedia Economics and Finance 26 </w:t>
      </w:r>
      <w:proofErr w:type="gramStart"/>
      <w:r w:rsidRPr="00271082">
        <w:t>( 2015</w:t>
      </w:r>
      <w:proofErr w:type="gramEnd"/>
      <w:r w:rsidRPr="00271082">
        <w:t xml:space="preserve"> ) 561 – 565</w:t>
      </w:r>
      <w:r>
        <w:t>) &lt;</w:t>
      </w:r>
      <w:hyperlink r:id="rId3" w:history="1">
        <w:r w:rsidRPr="00DB57AF">
          <w:rPr>
            <w:rStyle w:val="Hyperlink"/>
          </w:rPr>
          <w:t>https://core.ac.uk/download/pdf/82039399.pdf</w:t>
        </w:r>
      </w:hyperlink>
      <w:r>
        <w:t>&gt; Accessed on 1</w:t>
      </w:r>
      <w:r w:rsidRPr="008A4F0F">
        <w:rPr>
          <w:vertAlign w:val="superscript"/>
        </w:rPr>
        <w:t>st</w:t>
      </w:r>
      <w:r>
        <w:t xml:space="preserve"> February 2021</w:t>
      </w:r>
    </w:p>
  </w:footnote>
  <w:footnote w:id="4">
    <w:p w14:paraId="7A72121A" w14:textId="57D59E4D" w:rsidR="0093796E" w:rsidRDefault="0093796E" w:rsidP="00271082">
      <w:pPr>
        <w:pStyle w:val="FootnoteText"/>
        <w:ind w:left="284" w:hanging="284"/>
      </w:pPr>
      <w:r>
        <w:rPr>
          <w:rStyle w:val="FootnoteReference"/>
        </w:rPr>
        <w:footnoteRef/>
      </w:r>
      <w:r>
        <w:t xml:space="preserve"> Pinsent Masons, ‘Competition Law, the basics’ &lt;</w:t>
      </w:r>
      <w:hyperlink r:id="rId4" w:history="1">
        <w:r w:rsidRPr="00DB57AF">
          <w:rPr>
            <w:rStyle w:val="Hyperlink"/>
          </w:rPr>
          <w:t>https://www.pinsentmasons.com/out-law/guides/competition-law---the-basics</w:t>
        </w:r>
      </w:hyperlink>
      <w:r>
        <w:t>&gt; Accessed on 29</w:t>
      </w:r>
      <w:r w:rsidRPr="00A81BCD">
        <w:rPr>
          <w:vertAlign w:val="superscript"/>
        </w:rPr>
        <w:t>th</w:t>
      </w:r>
      <w:r>
        <w:t xml:space="preserve"> January 2021</w:t>
      </w:r>
    </w:p>
  </w:footnote>
  <w:footnote w:id="5">
    <w:p w14:paraId="19FD13BD" w14:textId="3865E2E6" w:rsidR="00D40BFA" w:rsidRDefault="00D40BFA">
      <w:pPr>
        <w:pStyle w:val="FootnoteText"/>
      </w:pPr>
      <w:r>
        <w:rPr>
          <w:rStyle w:val="FootnoteReference"/>
        </w:rPr>
        <w:footnoteRef/>
      </w:r>
      <w:r>
        <w:t xml:space="preserve"> The UK Competition Act 1998</w:t>
      </w:r>
    </w:p>
  </w:footnote>
  <w:footnote w:id="6">
    <w:p w14:paraId="2C278113" w14:textId="46E6FFC8" w:rsidR="00D40BFA" w:rsidRDefault="00D40BFA">
      <w:pPr>
        <w:pStyle w:val="FootnoteText"/>
      </w:pPr>
      <w:r>
        <w:rPr>
          <w:rStyle w:val="FootnoteReference"/>
        </w:rPr>
        <w:footnoteRef/>
      </w:r>
      <w:r>
        <w:t xml:space="preserve"> </w:t>
      </w:r>
      <w:r w:rsidR="008A3E31">
        <w:t xml:space="preserve">EU </w:t>
      </w:r>
      <w:r>
        <w:t xml:space="preserve">Article 101 and 102 </w:t>
      </w:r>
      <w:r w:rsidRPr="00D40BFA">
        <w:t>Treaty on the Functioning of the European Union (TFEU)</w:t>
      </w:r>
      <w:r w:rsidR="008A3E31">
        <w:t>; formerly Article 81 &amp; 82</w:t>
      </w:r>
    </w:p>
  </w:footnote>
  <w:footnote w:id="7">
    <w:p w14:paraId="5625E046" w14:textId="77777777" w:rsidR="00A064E9" w:rsidRDefault="00A064E9" w:rsidP="00A064E9">
      <w:pPr>
        <w:pStyle w:val="FootnoteText"/>
        <w:rPr>
          <w:rFonts w:hint="eastAsia"/>
          <w:lang w:eastAsia="zh-TW"/>
        </w:rPr>
      </w:pPr>
      <w:r>
        <w:rPr>
          <w:rStyle w:val="FootnoteReference"/>
        </w:rPr>
        <w:footnoteRef/>
      </w:r>
      <w:r>
        <w:t xml:space="preserve"> </w:t>
      </w:r>
      <w:r w:rsidRPr="000B0DEB">
        <w:t>Mike McConville</w:t>
      </w:r>
      <w:r>
        <w:t xml:space="preserve"> and others, ‘Research Methods for Law’, (Edinburgh University Press, 2017)</w:t>
      </w:r>
    </w:p>
  </w:footnote>
  <w:footnote w:id="8">
    <w:p w14:paraId="7AE18362" w14:textId="77777777" w:rsidR="00117662" w:rsidRPr="00AA7F43" w:rsidRDefault="00117662" w:rsidP="00117662">
      <w:pPr>
        <w:pStyle w:val="FootnoteText"/>
        <w:rPr>
          <w:rFonts w:hint="eastAsia"/>
          <w:lang w:eastAsia="zh-TW"/>
        </w:rPr>
      </w:pPr>
      <w:r>
        <w:rPr>
          <w:rStyle w:val="FootnoteReference"/>
        </w:rPr>
        <w:footnoteRef/>
      </w:r>
      <w:r>
        <w:t xml:space="preserve"> </w:t>
      </w:r>
      <w:r>
        <w:rPr>
          <w:lang w:eastAsia="zh-TW"/>
        </w:rPr>
        <w:t xml:space="preserve">Michael Salter and others, ‘Writing Law Dissertations: </w:t>
      </w:r>
      <w:r w:rsidRPr="00AA7F43">
        <w:rPr>
          <w:i/>
          <w:iCs/>
          <w:lang w:eastAsia="zh-TW"/>
        </w:rPr>
        <w:t>An Introduction and Guide to the Conduct of Legal Research</w:t>
      </w:r>
      <w:r>
        <w:rPr>
          <w:lang w:eastAsia="zh-TW"/>
        </w:rPr>
        <w:t>’ (Pearson Longman, 2007)</w:t>
      </w:r>
    </w:p>
  </w:footnote>
  <w:footnote w:id="9">
    <w:p w14:paraId="132CCEC3" w14:textId="77777777" w:rsidR="00270221" w:rsidRDefault="00270221" w:rsidP="00270221">
      <w:pPr>
        <w:pStyle w:val="FootnoteText"/>
        <w:rPr>
          <w:rFonts w:hint="eastAsia"/>
          <w:lang w:eastAsia="zh-TW"/>
        </w:rPr>
      </w:pPr>
      <w:r>
        <w:rPr>
          <w:rStyle w:val="FootnoteReference"/>
        </w:rPr>
        <w:footnoteRef/>
      </w:r>
      <w:r>
        <w:t xml:space="preserve"> </w:t>
      </w:r>
      <w:r w:rsidRPr="00E603EC">
        <w:t>The Sherman Antitrust Act 1890</w:t>
      </w:r>
      <w:r>
        <w:t xml:space="preserve">; </w:t>
      </w:r>
      <w:r w:rsidRPr="00E603EC">
        <w:t>The Clayton Act 1914</w:t>
      </w:r>
      <w:r>
        <w:t>;</w:t>
      </w:r>
      <w:r w:rsidRPr="00E603EC">
        <w:t xml:space="preserve"> The Federal Trade Commission Act 1914</w:t>
      </w:r>
      <w:r>
        <w:t xml:space="preserve"> of the United States</w:t>
      </w:r>
    </w:p>
  </w:footnote>
  <w:footnote w:id="10">
    <w:p w14:paraId="3904C9E2" w14:textId="77777777" w:rsidR="00270221" w:rsidRDefault="00270221" w:rsidP="00270221">
      <w:pPr>
        <w:pStyle w:val="FootnoteText"/>
        <w:rPr>
          <w:rFonts w:hint="eastAsia"/>
          <w:lang w:eastAsia="zh-TW"/>
        </w:rPr>
      </w:pPr>
      <w:r>
        <w:rPr>
          <w:rStyle w:val="FootnoteReference"/>
        </w:rPr>
        <w:footnoteRef/>
      </w:r>
      <w:r>
        <w:t xml:space="preserve"> EU Article 101 and 102 </w:t>
      </w:r>
      <w:r w:rsidRPr="00D40BFA">
        <w:t>Treaty on the Functioning of the European Union (TFEU)</w:t>
      </w:r>
    </w:p>
  </w:footnote>
  <w:footnote w:id="11">
    <w:p w14:paraId="29F6AB4F" w14:textId="45DB0C50" w:rsidR="00856F8E" w:rsidRDefault="00856F8E">
      <w:pPr>
        <w:pStyle w:val="FootnoteText"/>
      </w:pPr>
      <w:r>
        <w:rPr>
          <w:rStyle w:val="FootnoteReference"/>
        </w:rPr>
        <w:footnoteRef/>
      </w:r>
      <w:r>
        <w:t xml:space="preserve"> Beata </w:t>
      </w:r>
      <w:proofErr w:type="spellStart"/>
      <w:r w:rsidRPr="00856F8E">
        <w:t>Mäihäniemi</w:t>
      </w:r>
      <w:proofErr w:type="spellEnd"/>
      <w:r w:rsidRPr="00856F8E">
        <w:t>, ‘Competition Law and Big Data’ (Edward Elgar Publishing, 2020)</w:t>
      </w:r>
    </w:p>
  </w:footnote>
  <w:footnote w:id="12">
    <w:p w14:paraId="392807FE" w14:textId="77777777" w:rsidR="00856F8E" w:rsidRDefault="00856F8E" w:rsidP="00856F8E">
      <w:pPr>
        <w:pStyle w:val="FootnoteText"/>
      </w:pPr>
      <w:r>
        <w:rPr>
          <w:rStyle w:val="FootnoteReference"/>
        </w:rPr>
        <w:footnoteRef/>
      </w:r>
      <w:r>
        <w:t xml:space="preserve"> Beata </w:t>
      </w:r>
      <w:proofErr w:type="spellStart"/>
      <w:r w:rsidRPr="00856F8E">
        <w:t>Mäihäniemi</w:t>
      </w:r>
      <w:proofErr w:type="spellEnd"/>
      <w:r w:rsidRPr="00856F8E">
        <w:t>, ‘Competition Law and Big Data’ (Edward Elgar Publishing,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53E04"/>
    <w:multiLevelType w:val="multilevel"/>
    <w:tmpl w:val="B100C8A2"/>
    <w:lvl w:ilvl="0">
      <w:start w:val="2"/>
      <w:numFmt w:val="decimal"/>
      <w:lvlText w:val="%1"/>
      <w:lvlJc w:val="left"/>
      <w:pPr>
        <w:ind w:left="360" w:hanging="360"/>
      </w:pPr>
      <w:rPr>
        <w:rFonts w:hint="default"/>
      </w:rPr>
    </w:lvl>
    <w:lvl w:ilvl="1">
      <w:start w:val="1"/>
      <w:numFmt w:val="decimal"/>
      <w:lvlText w:val="%1.%2"/>
      <w:lvlJc w:val="left"/>
      <w:pPr>
        <w:ind w:left="1778"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D274FA9"/>
    <w:multiLevelType w:val="hybridMultilevel"/>
    <w:tmpl w:val="52EE02B2"/>
    <w:lvl w:ilvl="0" w:tplc="793A24EE">
      <w:start w:val="1"/>
      <w:numFmt w:val="bullet"/>
      <w:lvlText w:val=""/>
      <w:lvlJc w:val="left"/>
      <w:pPr>
        <w:ind w:left="720" w:hanging="360"/>
      </w:pPr>
      <w:rPr>
        <w:rFonts w:ascii="Symbol" w:hAnsi="Symbol" w:hint="default"/>
      </w:rPr>
    </w:lvl>
    <w:lvl w:ilvl="1" w:tplc="0EA0561E" w:tentative="1">
      <w:start w:val="1"/>
      <w:numFmt w:val="bullet"/>
      <w:lvlText w:val="o"/>
      <w:lvlJc w:val="left"/>
      <w:pPr>
        <w:ind w:left="1440" w:hanging="360"/>
      </w:pPr>
      <w:rPr>
        <w:rFonts w:ascii="Courier New" w:hAnsi="Courier New" w:hint="default"/>
      </w:rPr>
    </w:lvl>
    <w:lvl w:ilvl="2" w:tplc="330E05F0" w:tentative="1">
      <w:start w:val="1"/>
      <w:numFmt w:val="bullet"/>
      <w:lvlText w:val=""/>
      <w:lvlJc w:val="left"/>
      <w:pPr>
        <w:ind w:left="2160" w:hanging="360"/>
      </w:pPr>
      <w:rPr>
        <w:rFonts w:ascii="Wingdings" w:hAnsi="Wingdings" w:hint="default"/>
      </w:rPr>
    </w:lvl>
    <w:lvl w:ilvl="3" w:tplc="1960DBA0" w:tentative="1">
      <w:start w:val="1"/>
      <w:numFmt w:val="bullet"/>
      <w:lvlText w:val=""/>
      <w:lvlJc w:val="left"/>
      <w:pPr>
        <w:ind w:left="2880" w:hanging="360"/>
      </w:pPr>
      <w:rPr>
        <w:rFonts w:ascii="Symbol" w:hAnsi="Symbol" w:hint="default"/>
      </w:rPr>
    </w:lvl>
    <w:lvl w:ilvl="4" w:tplc="36EA1690" w:tentative="1">
      <w:start w:val="1"/>
      <w:numFmt w:val="bullet"/>
      <w:lvlText w:val="o"/>
      <w:lvlJc w:val="left"/>
      <w:pPr>
        <w:ind w:left="3600" w:hanging="360"/>
      </w:pPr>
      <w:rPr>
        <w:rFonts w:ascii="Courier New" w:hAnsi="Courier New" w:hint="default"/>
      </w:rPr>
    </w:lvl>
    <w:lvl w:ilvl="5" w:tplc="DCFC4D30" w:tentative="1">
      <w:start w:val="1"/>
      <w:numFmt w:val="bullet"/>
      <w:lvlText w:val=""/>
      <w:lvlJc w:val="left"/>
      <w:pPr>
        <w:ind w:left="4320" w:hanging="360"/>
      </w:pPr>
      <w:rPr>
        <w:rFonts w:ascii="Wingdings" w:hAnsi="Wingdings" w:hint="default"/>
      </w:rPr>
    </w:lvl>
    <w:lvl w:ilvl="6" w:tplc="B5EA810E" w:tentative="1">
      <w:start w:val="1"/>
      <w:numFmt w:val="bullet"/>
      <w:lvlText w:val=""/>
      <w:lvlJc w:val="left"/>
      <w:pPr>
        <w:ind w:left="5040" w:hanging="360"/>
      </w:pPr>
      <w:rPr>
        <w:rFonts w:ascii="Symbol" w:hAnsi="Symbol" w:hint="default"/>
      </w:rPr>
    </w:lvl>
    <w:lvl w:ilvl="7" w:tplc="896A2AE0" w:tentative="1">
      <w:start w:val="1"/>
      <w:numFmt w:val="bullet"/>
      <w:lvlText w:val="o"/>
      <w:lvlJc w:val="left"/>
      <w:pPr>
        <w:ind w:left="5760" w:hanging="360"/>
      </w:pPr>
      <w:rPr>
        <w:rFonts w:ascii="Courier New" w:hAnsi="Courier New" w:hint="default"/>
      </w:rPr>
    </w:lvl>
    <w:lvl w:ilvl="8" w:tplc="223A5B0E" w:tentative="1">
      <w:start w:val="1"/>
      <w:numFmt w:val="bullet"/>
      <w:lvlText w:val=""/>
      <w:lvlJc w:val="left"/>
      <w:pPr>
        <w:ind w:left="6480" w:hanging="360"/>
      </w:pPr>
      <w:rPr>
        <w:rFonts w:ascii="Wingdings" w:hAnsi="Wingdings" w:hint="default"/>
      </w:rPr>
    </w:lvl>
  </w:abstractNum>
  <w:abstractNum w:abstractNumId="2" w15:restartNumberingAfterBreak="0">
    <w:nsid w:val="2078508C"/>
    <w:multiLevelType w:val="hybridMultilevel"/>
    <w:tmpl w:val="EB8A8FD4"/>
    <w:lvl w:ilvl="0" w:tplc="36C6AA50">
      <w:start w:val="1"/>
      <w:numFmt w:val="decimal"/>
      <w:lvlText w:val="%1."/>
      <w:lvlJc w:val="left"/>
      <w:pPr>
        <w:ind w:left="720" w:hanging="360"/>
      </w:pPr>
      <w:rPr>
        <w:rFonts w:hint="default"/>
      </w:rPr>
    </w:lvl>
    <w:lvl w:ilvl="1" w:tplc="3E34ADF8" w:tentative="1">
      <w:start w:val="1"/>
      <w:numFmt w:val="lowerLetter"/>
      <w:lvlText w:val="%2."/>
      <w:lvlJc w:val="left"/>
      <w:pPr>
        <w:ind w:left="1440" w:hanging="360"/>
      </w:pPr>
    </w:lvl>
    <w:lvl w:ilvl="2" w:tplc="91DC27F0" w:tentative="1">
      <w:start w:val="1"/>
      <w:numFmt w:val="lowerRoman"/>
      <w:lvlText w:val="%3."/>
      <w:lvlJc w:val="right"/>
      <w:pPr>
        <w:ind w:left="2160" w:hanging="180"/>
      </w:pPr>
    </w:lvl>
    <w:lvl w:ilvl="3" w:tplc="A9BC3912" w:tentative="1">
      <w:start w:val="1"/>
      <w:numFmt w:val="decimal"/>
      <w:lvlText w:val="%4."/>
      <w:lvlJc w:val="left"/>
      <w:pPr>
        <w:ind w:left="2880" w:hanging="360"/>
      </w:pPr>
    </w:lvl>
    <w:lvl w:ilvl="4" w:tplc="DB5CD112" w:tentative="1">
      <w:start w:val="1"/>
      <w:numFmt w:val="lowerLetter"/>
      <w:lvlText w:val="%5."/>
      <w:lvlJc w:val="left"/>
      <w:pPr>
        <w:ind w:left="3600" w:hanging="360"/>
      </w:pPr>
    </w:lvl>
    <w:lvl w:ilvl="5" w:tplc="5C1AE27E" w:tentative="1">
      <w:start w:val="1"/>
      <w:numFmt w:val="lowerRoman"/>
      <w:lvlText w:val="%6."/>
      <w:lvlJc w:val="right"/>
      <w:pPr>
        <w:ind w:left="4320" w:hanging="180"/>
      </w:pPr>
    </w:lvl>
    <w:lvl w:ilvl="6" w:tplc="7BA4B382" w:tentative="1">
      <w:start w:val="1"/>
      <w:numFmt w:val="decimal"/>
      <w:lvlText w:val="%7."/>
      <w:lvlJc w:val="left"/>
      <w:pPr>
        <w:ind w:left="5040" w:hanging="360"/>
      </w:pPr>
    </w:lvl>
    <w:lvl w:ilvl="7" w:tplc="3A20494A" w:tentative="1">
      <w:start w:val="1"/>
      <w:numFmt w:val="lowerLetter"/>
      <w:lvlText w:val="%8."/>
      <w:lvlJc w:val="left"/>
      <w:pPr>
        <w:ind w:left="5760" w:hanging="360"/>
      </w:pPr>
    </w:lvl>
    <w:lvl w:ilvl="8" w:tplc="261EC016" w:tentative="1">
      <w:start w:val="1"/>
      <w:numFmt w:val="lowerRoman"/>
      <w:lvlText w:val="%9."/>
      <w:lvlJc w:val="right"/>
      <w:pPr>
        <w:ind w:left="6480" w:hanging="180"/>
      </w:pPr>
    </w:lvl>
  </w:abstractNum>
  <w:abstractNum w:abstractNumId="3" w15:restartNumberingAfterBreak="0">
    <w:nsid w:val="210B4DA5"/>
    <w:multiLevelType w:val="hybridMultilevel"/>
    <w:tmpl w:val="035ACD9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E25716D"/>
    <w:multiLevelType w:val="hybridMultilevel"/>
    <w:tmpl w:val="EF647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AC5AA2"/>
    <w:multiLevelType w:val="multilevel"/>
    <w:tmpl w:val="20CEC1BE"/>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i w:val="0"/>
        <w:iCs w:val="0"/>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37BE36A2"/>
    <w:multiLevelType w:val="hybridMultilevel"/>
    <w:tmpl w:val="2A7C21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CB6309"/>
    <w:multiLevelType w:val="multilevel"/>
    <w:tmpl w:val="29A4C55E"/>
    <w:lvl w:ilvl="0">
      <w:start w:val="3"/>
      <w:numFmt w:val="decimal"/>
      <w:lvlText w:val="%1"/>
      <w:lvlJc w:val="left"/>
      <w:pPr>
        <w:ind w:left="360" w:hanging="360"/>
      </w:pPr>
      <w:rPr>
        <w:rFonts w:hint="default"/>
      </w:rPr>
    </w:lvl>
    <w:lvl w:ilvl="1">
      <w:start w:val="1"/>
      <w:numFmt w:val="decimal"/>
      <w:lvlText w:val="%1.%2"/>
      <w:lvlJc w:val="left"/>
      <w:pPr>
        <w:ind w:left="1069" w:hanging="36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2847" w:hanging="72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625" w:hanging="1080"/>
      </w:pPr>
      <w:rPr>
        <w:rFonts w:hint="default"/>
      </w:rPr>
    </w:lvl>
    <w:lvl w:ilvl="6">
      <w:start w:val="1"/>
      <w:numFmt w:val="decimal"/>
      <w:lvlText w:val="%1.%2.%3.%4.%5.%6.%7"/>
      <w:lvlJc w:val="left"/>
      <w:pPr>
        <w:ind w:left="5694" w:hanging="1440"/>
      </w:pPr>
      <w:rPr>
        <w:rFonts w:hint="default"/>
      </w:rPr>
    </w:lvl>
    <w:lvl w:ilvl="7">
      <w:start w:val="1"/>
      <w:numFmt w:val="decimal"/>
      <w:lvlText w:val="%1.%2.%3.%4.%5.%6.%7.%8"/>
      <w:lvlJc w:val="left"/>
      <w:pPr>
        <w:ind w:left="6403" w:hanging="1440"/>
      </w:pPr>
      <w:rPr>
        <w:rFonts w:hint="default"/>
      </w:rPr>
    </w:lvl>
    <w:lvl w:ilvl="8">
      <w:start w:val="1"/>
      <w:numFmt w:val="decimal"/>
      <w:lvlText w:val="%1.%2.%3.%4.%5.%6.%7.%8.%9"/>
      <w:lvlJc w:val="left"/>
      <w:pPr>
        <w:ind w:left="7472" w:hanging="1800"/>
      </w:pPr>
      <w:rPr>
        <w:rFonts w:hint="default"/>
      </w:rPr>
    </w:lvl>
  </w:abstractNum>
  <w:abstractNum w:abstractNumId="8" w15:restartNumberingAfterBreak="0">
    <w:nsid w:val="5DB23240"/>
    <w:multiLevelType w:val="multilevel"/>
    <w:tmpl w:val="EA9AC7B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i w:val="0"/>
      </w:rPr>
    </w:lvl>
    <w:lvl w:ilvl="2">
      <w:start w:val="1"/>
      <w:numFmt w:val="decimal"/>
      <w:isLgl/>
      <w:lvlText w:val="%1.%2.%3"/>
      <w:lvlJc w:val="left"/>
      <w:pPr>
        <w:ind w:left="1800" w:hanging="720"/>
      </w:pPr>
      <w:rPr>
        <w:rFonts w:hint="default"/>
        <w:i w:val="0"/>
      </w:rPr>
    </w:lvl>
    <w:lvl w:ilvl="3">
      <w:start w:val="1"/>
      <w:numFmt w:val="decimal"/>
      <w:isLgl/>
      <w:lvlText w:val="%1.%2.%3.%4"/>
      <w:lvlJc w:val="left"/>
      <w:pPr>
        <w:ind w:left="2160" w:hanging="720"/>
      </w:pPr>
      <w:rPr>
        <w:rFonts w:hint="default"/>
        <w:i w:val="0"/>
      </w:rPr>
    </w:lvl>
    <w:lvl w:ilvl="4">
      <w:start w:val="1"/>
      <w:numFmt w:val="decimal"/>
      <w:isLgl/>
      <w:lvlText w:val="%1.%2.%3.%4.%5"/>
      <w:lvlJc w:val="left"/>
      <w:pPr>
        <w:ind w:left="2880" w:hanging="1080"/>
      </w:pPr>
      <w:rPr>
        <w:rFonts w:hint="default"/>
        <w:i w:val="0"/>
      </w:rPr>
    </w:lvl>
    <w:lvl w:ilvl="5">
      <w:start w:val="1"/>
      <w:numFmt w:val="decimal"/>
      <w:isLgl/>
      <w:lvlText w:val="%1.%2.%3.%4.%5.%6"/>
      <w:lvlJc w:val="left"/>
      <w:pPr>
        <w:ind w:left="3240" w:hanging="1080"/>
      </w:pPr>
      <w:rPr>
        <w:rFonts w:hint="default"/>
        <w:i w:val="0"/>
      </w:rPr>
    </w:lvl>
    <w:lvl w:ilvl="6">
      <w:start w:val="1"/>
      <w:numFmt w:val="decimal"/>
      <w:isLgl/>
      <w:lvlText w:val="%1.%2.%3.%4.%5.%6.%7"/>
      <w:lvlJc w:val="left"/>
      <w:pPr>
        <w:ind w:left="3960" w:hanging="1440"/>
      </w:pPr>
      <w:rPr>
        <w:rFonts w:hint="default"/>
        <w:i w:val="0"/>
      </w:rPr>
    </w:lvl>
    <w:lvl w:ilvl="7">
      <w:start w:val="1"/>
      <w:numFmt w:val="decimal"/>
      <w:isLgl/>
      <w:lvlText w:val="%1.%2.%3.%4.%5.%6.%7.%8"/>
      <w:lvlJc w:val="left"/>
      <w:pPr>
        <w:ind w:left="4320" w:hanging="1440"/>
      </w:pPr>
      <w:rPr>
        <w:rFonts w:hint="default"/>
        <w:i w:val="0"/>
      </w:rPr>
    </w:lvl>
    <w:lvl w:ilvl="8">
      <w:start w:val="1"/>
      <w:numFmt w:val="decimal"/>
      <w:isLgl/>
      <w:lvlText w:val="%1.%2.%3.%4.%5.%6.%7.%8.%9"/>
      <w:lvlJc w:val="left"/>
      <w:pPr>
        <w:ind w:left="5040" w:hanging="1800"/>
      </w:pPr>
      <w:rPr>
        <w:rFonts w:hint="default"/>
        <w:i w:val="0"/>
      </w:rPr>
    </w:lvl>
  </w:abstractNum>
  <w:abstractNum w:abstractNumId="9" w15:restartNumberingAfterBreak="0">
    <w:nsid w:val="717311AF"/>
    <w:multiLevelType w:val="hybridMultilevel"/>
    <w:tmpl w:val="3998F02C"/>
    <w:lvl w:ilvl="0" w:tplc="AAEE0376">
      <w:start w:val="1"/>
      <w:numFmt w:val="bullet"/>
      <w:lvlText w:val=""/>
      <w:lvlJc w:val="left"/>
      <w:pPr>
        <w:ind w:left="720" w:hanging="360"/>
      </w:pPr>
      <w:rPr>
        <w:rFonts w:ascii="Symbol" w:hAnsi="Symbol" w:hint="default"/>
      </w:rPr>
    </w:lvl>
    <w:lvl w:ilvl="1" w:tplc="33B27A34" w:tentative="1">
      <w:start w:val="1"/>
      <w:numFmt w:val="bullet"/>
      <w:lvlText w:val="o"/>
      <w:lvlJc w:val="left"/>
      <w:pPr>
        <w:ind w:left="1440" w:hanging="360"/>
      </w:pPr>
      <w:rPr>
        <w:rFonts w:ascii="Courier New" w:hAnsi="Courier New" w:hint="default"/>
      </w:rPr>
    </w:lvl>
    <w:lvl w:ilvl="2" w:tplc="B0763366" w:tentative="1">
      <w:start w:val="1"/>
      <w:numFmt w:val="bullet"/>
      <w:lvlText w:val=""/>
      <w:lvlJc w:val="left"/>
      <w:pPr>
        <w:ind w:left="2160" w:hanging="360"/>
      </w:pPr>
      <w:rPr>
        <w:rFonts w:ascii="Wingdings" w:hAnsi="Wingdings" w:hint="default"/>
      </w:rPr>
    </w:lvl>
    <w:lvl w:ilvl="3" w:tplc="30C8C8D6" w:tentative="1">
      <w:start w:val="1"/>
      <w:numFmt w:val="bullet"/>
      <w:lvlText w:val=""/>
      <w:lvlJc w:val="left"/>
      <w:pPr>
        <w:ind w:left="2880" w:hanging="360"/>
      </w:pPr>
      <w:rPr>
        <w:rFonts w:ascii="Symbol" w:hAnsi="Symbol" w:hint="default"/>
      </w:rPr>
    </w:lvl>
    <w:lvl w:ilvl="4" w:tplc="50902550" w:tentative="1">
      <w:start w:val="1"/>
      <w:numFmt w:val="bullet"/>
      <w:lvlText w:val="o"/>
      <w:lvlJc w:val="left"/>
      <w:pPr>
        <w:ind w:left="3600" w:hanging="360"/>
      </w:pPr>
      <w:rPr>
        <w:rFonts w:ascii="Courier New" w:hAnsi="Courier New" w:hint="default"/>
      </w:rPr>
    </w:lvl>
    <w:lvl w:ilvl="5" w:tplc="C90EAD9E" w:tentative="1">
      <w:start w:val="1"/>
      <w:numFmt w:val="bullet"/>
      <w:lvlText w:val=""/>
      <w:lvlJc w:val="left"/>
      <w:pPr>
        <w:ind w:left="4320" w:hanging="360"/>
      </w:pPr>
      <w:rPr>
        <w:rFonts w:ascii="Wingdings" w:hAnsi="Wingdings" w:hint="default"/>
      </w:rPr>
    </w:lvl>
    <w:lvl w:ilvl="6" w:tplc="356A8D58" w:tentative="1">
      <w:start w:val="1"/>
      <w:numFmt w:val="bullet"/>
      <w:lvlText w:val=""/>
      <w:lvlJc w:val="left"/>
      <w:pPr>
        <w:ind w:left="5040" w:hanging="360"/>
      </w:pPr>
      <w:rPr>
        <w:rFonts w:ascii="Symbol" w:hAnsi="Symbol" w:hint="default"/>
      </w:rPr>
    </w:lvl>
    <w:lvl w:ilvl="7" w:tplc="F3080AC4" w:tentative="1">
      <w:start w:val="1"/>
      <w:numFmt w:val="bullet"/>
      <w:lvlText w:val="o"/>
      <w:lvlJc w:val="left"/>
      <w:pPr>
        <w:ind w:left="5760" w:hanging="360"/>
      </w:pPr>
      <w:rPr>
        <w:rFonts w:ascii="Courier New" w:hAnsi="Courier New" w:hint="default"/>
      </w:rPr>
    </w:lvl>
    <w:lvl w:ilvl="8" w:tplc="7E3AF0AE"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2"/>
  </w:num>
  <w:num w:numId="4">
    <w:abstractNumId w:val="8"/>
  </w:num>
  <w:num w:numId="5">
    <w:abstractNumId w:val="6"/>
  </w:num>
  <w:num w:numId="6">
    <w:abstractNumId w:val="4"/>
  </w:num>
  <w:num w:numId="7">
    <w:abstractNumId w:val="3"/>
  </w:num>
  <w:num w:numId="8">
    <w:abstractNumId w:val="0"/>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0BB0"/>
    <w:rsid w:val="000078C7"/>
    <w:rsid w:val="00007AAC"/>
    <w:rsid w:val="000320AF"/>
    <w:rsid w:val="000329D0"/>
    <w:rsid w:val="0003304D"/>
    <w:rsid w:val="00042276"/>
    <w:rsid w:val="00045CC2"/>
    <w:rsid w:val="0005588F"/>
    <w:rsid w:val="00071F37"/>
    <w:rsid w:val="00072A2F"/>
    <w:rsid w:val="00074B0A"/>
    <w:rsid w:val="000A185C"/>
    <w:rsid w:val="000B0DEB"/>
    <w:rsid w:val="000B2544"/>
    <w:rsid w:val="000B6DC5"/>
    <w:rsid w:val="000E39A8"/>
    <w:rsid w:val="00100539"/>
    <w:rsid w:val="00106182"/>
    <w:rsid w:val="0011374C"/>
    <w:rsid w:val="00114834"/>
    <w:rsid w:val="00117662"/>
    <w:rsid w:val="00122AB7"/>
    <w:rsid w:val="00136ECD"/>
    <w:rsid w:val="00145A3A"/>
    <w:rsid w:val="00145A4D"/>
    <w:rsid w:val="001463F9"/>
    <w:rsid w:val="00146725"/>
    <w:rsid w:val="001515FC"/>
    <w:rsid w:val="00161F04"/>
    <w:rsid w:val="001762C8"/>
    <w:rsid w:val="001976DC"/>
    <w:rsid w:val="001A659A"/>
    <w:rsid w:val="001B3F32"/>
    <w:rsid w:val="001B70A7"/>
    <w:rsid w:val="001D35AE"/>
    <w:rsid w:val="001D6008"/>
    <w:rsid w:val="001E1ED4"/>
    <w:rsid w:val="001E7D4E"/>
    <w:rsid w:val="001F0BE7"/>
    <w:rsid w:val="00205176"/>
    <w:rsid w:val="002051B8"/>
    <w:rsid w:val="0022465B"/>
    <w:rsid w:val="00232B15"/>
    <w:rsid w:val="00243D50"/>
    <w:rsid w:val="00247C5F"/>
    <w:rsid w:val="00270221"/>
    <w:rsid w:val="00271082"/>
    <w:rsid w:val="00271B64"/>
    <w:rsid w:val="0027359F"/>
    <w:rsid w:val="0027683C"/>
    <w:rsid w:val="0028084C"/>
    <w:rsid w:val="002943E4"/>
    <w:rsid w:val="002A619A"/>
    <w:rsid w:val="002A67F7"/>
    <w:rsid w:val="002C2FA2"/>
    <w:rsid w:val="002C401A"/>
    <w:rsid w:val="002C69BD"/>
    <w:rsid w:val="002E6A18"/>
    <w:rsid w:val="003144BB"/>
    <w:rsid w:val="00344544"/>
    <w:rsid w:val="003448EB"/>
    <w:rsid w:val="003517AD"/>
    <w:rsid w:val="0035598F"/>
    <w:rsid w:val="003668C8"/>
    <w:rsid w:val="003730F9"/>
    <w:rsid w:val="00373BF0"/>
    <w:rsid w:val="003771AC"/>
    <w:rsid w:val="00385A1B"/>
    <w:rsid w:val="00391171"/>
    <w:rsid w:val="00394224"/>
    <w:rsid w:val="003A184B"/>
    <w:rsid w:val="003A3736"/>
    <w:rsid w:val="003A45F0"/>
    <w:rsid w:val="003B1AB6"/>
    <w:rsid w:val="003B7678"/>
    <w:rsid w:val="003C34DA"/>
    <w:rsid w:val="003C3949"/>
    <w:rsid w:val="003C74D6"/>
    <w:rsid w:val="003C7E47"/>
    <w:rsid w:val="003D5D7F"/>
    <w:rsid w:val="003E0396"/>
    <w:rsid w:val="003F2B93"/>
    <w:rsid w:val="00410B21"/>
    <w:rsid w:val="00410EFE"/>
    <w:rsid w:val="00420894"/>
    <w:rsid w:val="00433595"/>
    <w:rsid w:val="00437390"/>
    <w:rsid w:val="00444B65"/>
    <w:rsid w:val="00452230"/>
    <w:rsid w:val="00455A8A"/>
    <w:rsid w:val="004665BF"/>
    <w:rsid w:val="00467726"/>
    <w:rsid w:val="004708B9"/>
    <w:rsid w:val="0047366C"/>
    <w:rsid w:val="00473ECA"/>
    <w:rsid w:val="004A270E"/>
    <w:rsid w:val="004B2F52"/>
    <w:rsid w:val="004B2FF9"/>
    <w:rsid w:val="004C15DE"/>
    <w:rsid w:val="004C1841"/>
    <w:rsid w:val="004C6C37"/>
    <w:rsid w:val="004D2F05"/>
    <w:rsid w:val="004F0044"/>
    <w:rsid w:val="00513322"/>
    <w:rsid w:val="005143DE"/>
    <w:rsid w:val="005211F2"/>
    <w:rsid w:val="00521D2A"/>
    <w:rsid w:val="0052304E"/>
    <w:rsid w:val="00524684"/>
    <w:rsid w:val="00534B85"/>
    <w:rsid w:val="00540254"/>
    <w:rsid w:val="0054308F"/>
    <w:rsid w:val="005517B4"/>
    <w:rsid w:val="005624DA"/>
    <w:rsid w:val="005665D2"/>
    <w:rsid w:val="00570CCC"/>
    <w:rsid w:val="00571E1D"/>
    <w:rsid w:val="00576BAC"/>
    <w:rsid w:val="005A311E"/>
    <w:rsid w:val="005A7DBD"/>
    <w:rsid w:val="005B338D"/>
    <w:rsid w:val="005D0B25"/>
    <w:rsid w:val="005D22AE"/>
    <w:rsid w:val="005E60A5"/>
    <w:rsid w:val="005F4913"/>
    <w:rsid w:val="0061156D"/>
    <w:rsid w:val="006411DE"/>
    <w:rsid w:val="006470CB"/>
    <w:rsid w:val="006476D1"/>
    <w:rsid w:val="006539DE"/>
    <w:rsid w:val="006620D3"/>
    <w:rsid w:val="006654CB"/>
    <w:rsid w:val="00665DC5"/>
    <w:rsid w:val="00671235"/>
    <w:rsid w:val="00677DF8"/>
    <w:rsid w:val="00681604"/>
    <w:rsid w:val="00684BC7"/>
    <w:rsid w:val="006A0ADB"/>
    <w:rsid w:val="006A114A"/>
    <w:rsid w:val="006A679C"/>
    <w:rsid w:val="006C4118"/>
    <w:rsid w:val="006C6A31"/>
    <w:rsid w:val="006D29B4"/>
    <w:rsid w:val="006E04EC"/>
    <w:rsid w:val="006E5F2F"/>
    <w:rsid w:val="006E75F7"/>
    <w:rsid w:val="006F7979"/>
    <w:rsid w:val="006F7D48"/>
    <w:rsid w:val="0070523E"/>
    <w:rsid w:val="0070657D"/>
    <w:rsid w:val="007070B7"/>
    <w:rsid w:val="00714FC8"/>
    <w:rsid w:val="00721213"/>
    <w:rsid w:val="00734837"/>
    <w:rsid w:val="00734994"/>
    <w:rsid w:val="007368B6"/>
    <w:rsid w:val="007375D9"/>
    <w:rsid w:val="007574B7"/>
    <w:rsid w:val="00770C2B"/>
    <w:rsid w:val="00784312"/>
    <w:rsid w:val="00797D72"/>
    <w:rsid w:val="00797EA4"/>
    <w:rsid w:val="007A2F93"/>
    <w:rsid w:val="007B16E1"/>
    <w:rsid w:val="007D1A50"/>
    <w:rsid w:val="007D354B"/>
    <w:rsid w:val="007D4A7E"/>
    <w:rsid w:val="007E1860"/>
    <w:rsid w:val="007E273C"/>
    <w:rsid w:val="007E287D"/>
    <w:rsid w:val="007E5862"/>
    <w:rsid w:val="007F4F33"/>
    <w:rsid w:val="007F5E79"/>
    <w:rsid w:val="00801606"/>
    <w:rsid w:val="00814C88"/>
    <w:rsid w:val="00816882"/>
    <w:rsid w:val="00837B6F"/>
    <w:rsid w:val="00840FF9"/>
    <w:rsid w:val="008419BC"/>
    <w:rsid w:val="00854913"/>
    <w:rsid w:val="00856F8E"/>
    <w:rsid w:val="0085783A"/>
    <w:rsid w:val="008733A7"/>
    <w:rsid w:val="008755EF"/>
    <w:rsid w:val="008809F3"/>
    <w:rsid w:val="008826F9"/>
    <w:rsid w:val="0089761B"/>
    <w:rsid w:val="008A3E31"/>
    <w:rsid w:val="008A4F0F"/>
    <w:rsid w:val="008A7DD9"/>
    <w:rsid w:val="008B0379"/>
    <w:rsid w:val="008C1592"/>
    <w:rsid w:val="008C58FC"/>
    <w:rsid w:val="008E0A48"/>
    <w:rsid w:val="00901853"/>
    <w:rsid w:val="00911F17"/>
    <w:rsid w:val="0091427F"/>
    <w:rsid w:val="0091731D"/>
    <w:rsid w:val="00922CD6"/>
    <w:rsid w:val="0093093B"/>
    <w:rsid w:val="00930F35"/>
    <w:rsid w:val="009346DA"/>
    <w:rsid w:val="0093796E"/>
    <w:rsid w:val="00945D23"/>
    <w:rsid w:val="009550C4"/>
    <w:rsid w:val="009561E2"/>
    <w:rsid w:val="00956625"/>
    <w:rsid w:val="0096518C"/>
    <w:rsid w:val="00970477"/>
    <w:rsid w:val="0097262F"/>
    <w:rsid w:val="009A4E4D"/>
    <w:rsid w:val="009C27C3"/>
    <w:rsid w:val="009D3E46"/>
    <w:rsid w:val="009E61FC"/>
    <w:rsid w:val="00A064E9"/>
    <w:rsid w:val="00A62F2C"/>
    <w:rsid w:val="00A6618E"/>
    <w:rsid w:val="00A66859"/>
    <w:rsid w:val="00A67FED"/>
    <w:rsid w:val="00A76CFC"/>
    <w:rsid w:val="00A81BCD"/>
    <w:rsid w:val="00A84800"/>
    <w:rsid w:val="00A955B6"/>
    <w:rsid w:val="00AA5266"/>
    <w:rsid w:val="00AA7F43"/>
    <w:rsid w:val="00AB0BB0"/>
    <w:rsid w:val="00AB485E"/>
    <w:rsid w:val="00AC7157"/>
    <w:rsid w:val="00AF043E"/>
    <w:rsid w:val="00AF21FE"/>
    <w:rsid w:val="00AF4C65"/>
    <w:rsid w:val="00B110D9"/>
    <w:rsid w:val="00B1293B"/>
    <w:rsid w:val="00B171F5"/>
    <w:rsid w:val="00B253FE"/>
    <w:rsid w:val="00B275BF"/>
    <w:rsid w:val="00B350EC"/>
    <w:rsid w:val="00B423DE"/>
    <w:rsid w:val="00B462C6"/>
    <w:rsid w:val="00B476F2"/>
    <w:rsid w:val="00B662E3"/>
    <w:rsid w:val="00B7137D"/>
    <w:rsid w:val="00B83125"/>
    <w:rsid w:val="00B851DA"/>
    <w:rsid w:val="00B86842"/>
    <w:rsid w:val="00B9245C"/>
    <w:rsid w:val="00BA00AA"/>
    <w:rsid w:val="00BA31B5"/>
    <w:rsid w:val="00BA78EF"/>
    <w:rsid w:val="00BB513C"/>
    <w:rsid w:val="00BC0828"/>
    <w:rsid w:val="00BC5B3E"/>
    <w:rsid w:val="00BC5CAD"/>
    <w:rsid w:val="00BE237F"/>
    <w:rsid w:val="00BF1EB4"/>
    <w:rsid w:val="00C1142D"/>
    <w:rsid w:val="00C2354E"/>
    <w:rsid w:val="00C25101"/>
    <w:rsid w:val="00C31456"/>
    <w:rsid w:val="00C414B6"/>
    <w:rsid w:val="00C43EC8"/>
    <w:rsid w:val="00C532A9"/>
    <w:rsid w:val="00C537A1"/>
    <w:rsid w:val="00C60E2B"/>
    <w:rsid w:val="00C83347"/>
    <w:rsid w:val="00C94A47"/>
    <w:rsid w:val="00C953FC"/>
    <w:rsid w:val="00C96090"/>
    <w:rsid w:val="00CA2D99"/>
    <w:rsid w:val="00CB2864"/>
    <w:rsid w:val="00CB31F5"/>
    <w:rsid w:val="00CB473F"/>
    <w:rsid w:val="00CC4C81"/>
    <w:rsid w:val="00CD5B25"/>
    <w:rsid w:val="00CE1258"/>
    <w:rsid w:val="00CE7A89"/>
    <w:rsid w:val="00D03F36"/>
    <w:rsid w:val="00D0410E"/>
    <w:rsid w:val="00D134FA"/>
    <w:rsid w:val="00D155F7"/>
    <w:rsid w:val="00D40BFA"/>
    <w:rsid w:val="00D42431"/>
    <w:rsid w:val="00D50E6F"/>
    <w:rsid w:val="00D91F0D"/>
    <w:rsid w:val="00D92BCC"/>
    <w:rsid w:val="00E12199"/>
    <w:rsid w:val="00E25D9D"/>
    <w:rsid w:val="00E40867"/>
    <w:rsid w:val="00E510C3"/>
    <w:rsid w:val="00E536B0"/>
    <w:rsid w:val="00E603EC"/>
    <w:rsid w:val="00E63484"/>
    <w:rsid w:val="00E73E15"/>
    <w:rsid w:val="00E7551A"/>
    <w:rsid w:val="00E87A95"/>
    <w:rsid w:val="00E93E69"/>
    <w:rsid w:val="00EA1B5B"/>
    <w:rsid w:val="00EB2B8B"/>
    <w:rsid w:val="00EB2D4E"/>
    <w:rsid w:val="00EB34EA"/>
    <w:rsid w:val="00EE0778"/>
    <w:rsid w:val="00EE503B"/>
    <w:rsid w:val="00EE681F"/>
    <w:rsid w:val="00F16FA3"/>
    <w:rsid w:val="00F20B20"/>
    <w:rsid w:val="00F35B96"/>
    <w:rsid w:val="00F44002"/>
    <w:rsid w:val="00F44E30"/>
    <w:rsid w:val="00F5028F"/>
    <w:rsid w:val="00F52B11"/>
    <w:rsid w:val="00F67F25"/>
    <w:rsid w:val="00F72EA6"/>
    <w:rsid w:val="00F76D08"/>
    <w:rsid w:val="00FA14D3"/>
    <w:rsid w:val="00FA1F1A"/>
    <w:rsid w:val="00FA349E"/>
    <w:rsid w:val="00FB30AA"/>
    <w:rsid w:val="00FB471B"/>
    <w:rsid w:val="00FB5916"/>
    <w:rsid w:val="00FC2FD7"/>
    <w:rsid w:val="00FC3C0B"/>
    <w:rsid w:val="00FC56F3"/>
    <w:rsid w:val="00FD6462"/>
    <w:rsid w:val="00FE1BCB"/>
    <w:rsid w:val="00FE26EC"/>
    <w:rsid w:val="00FE2A3C"/>
    <w:rsid w:val="00FF023F"/>
    <w:rsid w:val="00FF16CB"/>
    <w:rsid w:val="00FF51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2DAF6"/>
  <w15:chartTrackingRefBased/>
  <w15:docId w15:val="{6ECDFC27-96AE-4278-A41A-BFA705EA4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SimSu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BB0"/>
    <w:pPr>
      <w:spacing w:after="0" w:line="240" w:lineRule="auto"/>
    </w:pPr>
    <w:rPr>
      <w:rFonts w:eastAsiaTheme="minorEastAsia"/>
      <w:sz w:val="24"/>
      <w:szCs w:val="24"/>
    </w:rPr>
  </w:style>
  <w:style w:type="paragraph" w:styleId="Heading1">
    <w:name w:val="heading 1"/>
    <w:basedOn w:val="Normal"/>
    <w:next w:val="Normal"/>
    <w:link w:val="Heading1Char"/>
    <w:uiPriority w:val="9"/>
    <w:qFormat/>
    <w:rsid w:val="003A373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373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2BC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27022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0BB0"/>
    <w:rPr>
      <w:color w:val="0000FF"/>
      <w:u w:val="single"/>
    </w:rPr>
  </w:style>
  <w:style w:type="paragraph" w:styleId="ListParagraph">
    <w:name w:val="List Paragraph"/>
    <w:basedOn w:val="Normal"/>
    <w:uiPriority w:val="34"/>
    <w:qFormat/>
    <w:rsid w:val="00AB0BB0"/>
    <w:pPr>
      <w:ind w:left="720"/>
      <w:contextualSpacing/>
    </w:pPr>
  </w:style>
  <w:style w:type="table" w:styleId="TableGrid">
    <w:name w:val="Table Grid"/>
    <w:basedOn w:val="TableNormal"/>
    <w:uiPriority w:val="39"/>
    <w:rsid w:val="001A65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47C5F"/>
    <w:pPr>
      <w:tabs>
        <w:tab w:val="center" w:pos="4680"/>
        <w:tab w:val="right" w:pos="9360"/>
      </w:tabs>
    </w:pPr>
  </w:style>
  <w:style w:type="character" w:customStyle="1" w:styleId="HeaderChar">
    <w:name w:val="Header Char"/>
    <w:basedOn w:val="DefaultParagraphFont"/>
    <w:link w:val="Header"/>
    <w:uiPriority w:val="99"/>
    <w:rsid w:val="00247C5F"/>
    <w:rPr>
      <w:rFonts w:eastAsiaTheme="minorEastAsia"/>
      <w:sz w:val="24"/>
      <w:szCs w:val="24"/>
    </w:rPr>
  </w:style>
  <w:style w:type="paragraph" w:styleId="Footer">
    <w:name w:val="footer"/>
    <w:basedOn w:val="Normal"/>
    <w:link w:val="FooterChar"/>
    <w:uiPriority w:val="99"/>
    <w:unhideWhenUsed/>
    <w:rsid w:val="00247C5F"/>
    <w:pPr>
      <w:tabs>
        <w:tab w:val="center" w:pos="4680"/>
        <w:tab w:val="right" w:pos="9360"/>
      </w:tabs>
    </w:pPr>
  </w:style>
  <w:style w:type="character" w:customStyle="1" w:styleId="FooterChar">
    <w:name w:val="Footer Char"/>
    <w:basedOn w:val="DefaultParagraphFont"/>
    <w:link w:val="Footer"/>
    <w:uiPriority w:val="99"/>
    <w:rsid w:val="00247C5F"/>
    <w:rPr>
      <w:rFonts w:eastAsiaTheme="minorEastAsia"/>
      <w:sz w:val="24"/>
      <w:szCs w:val="24"/>
    </w:rPr>
  </w:style>
  <w:style w:type="paragraph" w:styleId="FootnoteText">
    <w:name w:val="footnote text"/>
    <w:basedOn w:val="Normal"/>
    <w:link w:val="FootnoteTextChar"/>
    <w:uiPriority w:val="99"/>
    <w:semiHidden/>
    <w:unhideWhenUsed/>
    <w:rsid w:val="000320AF"/>
    <w:rPr>
      <w:sz w:val="20"/>
      <w:szCs w:val="20"/>
    </w:rPr>
  </w:style>
  <w:style w:type="character" w:customStyle="1" w:styleId="FootnoteTextChar">
    <w:name w:val="Footnote Text Char"/>
    <w:basedOn w:val="DefaultParagraphFont"/>
    <w:link w:val="FootnoteText"/>
    <w:uiPriority w:val="99"/>
    <w:semiHidden/>
    <w:rsid w:val="000320AF"/>
    <w:rPr>
      <w:rFonts w:eastAsiaTheme="minorEastAsia"/>
      <w:sz w:val="20"/>
      <w:szCs w:val="20"/>
    </w:rPr>
  </w:style>
  <w:style w:type="character" w:styleId="FootnoteReference">
    <w:name w:val="footnote reference"/>
    <w:basedOn w:val="DefaultParagraphFont"/>
    <w:uiPriority w:val="99"/>
    <w:semiHidden/>
    <w:unhideWhenUsed/>
    <w:rsid w:val="000320AF"/>
    <w:rPr>
      <w:vertAlign w:val="superscript"/>
    </w:rPr>
  </w:style>
  <w:style w:type="character" w:styleId="UnresolvedMention">
    <w:name w:val="Unresolved Mention"/>
    <w:basedOn w:val="DefaultParagraphFont"/>
    <w:uiPriority w:val="99"/>
    <w:semiHidden/>
    <w:unhideWhenUsed/>
    <w:rsid w:val="000320AF"/>
    <w:rPr>
      <w:color w:val="605E5C"/>
      <w:shd w:val="clear" w:color="auto" w:fill="E1DFDD"/>
    </w:rPr>
  </w:style>
  <w:style w:type="character" w:styleId="FollowedHyperlink">
    <w:name w:val="FollowedHyperlink"/>
    <w:basedOn w:val="DefaultParagraphFont"/>
    <w:uiPriority w:val="99"/>
    <w:semiHidden/>
    <w:unhideWhenUsed/>
    <w:rsid w:val="00A81BCD"/>
    <w:rPr>
      <w:color w:val="954F72" w:themeColor="followedHyperlink"/>
      <w:u w:val="single"/>
    </w:rPr>
  </w:style>
  <w:style w:type="character" w:customStyle="1" w:styleId="Heading1Char">
    <w:name w:val="Heading 1 Char"/>
    <w:basedOn w:val="DefaultParagraphFont"/>
    <w:link w:val="Heading1"/>
    <w:uiPriority w:val="9"/>
    <w:rsid w:val="003A373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3736"/>
    <w:rPr>
      <w:rFonts w:asciiTheme="majorHAnsi" w:eastAsiaTheme="majorEastAsia" w:hAnsiTheme="majorHAnsi" w:cstheme="majorBidi"/>
      <w:color w:val="2F5496" w:themeColor="accent1" w:themeShade="BF"/>
      <w:sz w:val="26"/>
      <w:szCs w:val="26"/>
    </w:rPr>
  </w:style>
  <w:style w:type="paragraph" w:styleId="Index1">
    <w:name w:val="index 1"/>
    <w:basedOn w:val="Normal"/>
    <w:next w:val="Normal"/>
    <w:autoRedefine/>
    <w:uiPriority w:val="99"/>
    <w:unhideWhenUsed/>
    <w:rsid w:val="003A3736"/>
    <w:pPr>
      <w:ind w:left="240" w:hanging="240"/>
    </w:pPr>
    <w:rPr>
      <w:rFonts w:cstheme="minorHAnsi"/>
      <w:sz w:val="18"/>
      <w:szCs w:val="18"/>
    </w:rPr>
  </w:style>
  <w:style w:type="paragraph" w:styleId="Index2">
    <w:name w:val="index 2"/>
    <w:basedOn w:val="Normal"/>
    <w:next w:val="Normal"/>
    <w:autoRedefine/>
    <w:uiPriority w:val="99"/>
    <w:unhideWhenUsed/>
    <w:rsid w:val="003A3736"/>
    <w:pPr>
      <w:ind w:left="480" w:hanging="240"/>
    </w:pPr>
    <w:rPr>
      <w:rFonts w:cstheme="minorHAnsi"/>
      <w:sz w:val="18"/>
      <w:szCs w:val="18"/>
    </w:rPr>
  </w:style>
  <w:style w:type="paragraph" w:styleId="Index3">
    <w:name w:val="index 3"/>
    <w:basedOn w:val="Normal"/>
    <w:next w:val="Normal"/>
    <w:autoRedefine/>
    <w:uiPriority w:val="99"/>
    <w:unhideWhenUsed/>
    <w:rsid w:val="003A3736"/>
    <w:pPr>
      <w:ind w:left="720" w:hanging="240"/>
    </w:pPr>
    <w:rPr>
      <w:rFonts w:cstheme="minorHAnsi"/>
      <w:sz w:val="18"/>
      <w:szCs w:val="18"/>
    </w:rPr>
  </w:style>
  <w:style w:type="paragraph" w:styleId="Index4">
    <w:name w:val="index 4"/>
    <w:basedOn w:val="Normal"/>
    <w:next w:val="Normal"/>
    <w:autoRedefine/>
    <w:uiPriority w:val="99"/>
    <w:unhideWhenUsed/>
    <w:rsid w:val="003A3736"/>
    <w:pPr>
      <w:ind w:left="960" w:hanging="240"/>
    </w:pPr>
    <w:rPr>
      <w:rFonts w:cstheme="minorHAnsi"/>
      <w:sz w:val="18"/>
      <w:szCs w:val="18"/>
    </w:rPr>
  </w:style>
  <w:style w:type="paragraph" w:styleId="Index5">
    <w:name w:val="index 5"/>
    <w:basedOn w:val="Normal"/>
    <w:next w:val="Normal"/>
    <w:autoRedefine/>
    <w:uiPriority w:val="99"/>
    <w:unhideWhenUsed/>
    <w:rsid w:val="003A3736"/>
    <w:pPr>
      <w:ind w:left="1200" w:hanging="240"/>
    </w:pPr>
    <w:rPr>
      <w:rFonts w:cstheme="minorHAnsi"/>
      <w:sz w:val="18"/>
      <w:szCs w:val="18"/>
    </w:rPr>
  </w:style>
  <w:style w:type="paragraph" w:styleId="Index6">
    <w:name w:val="index 6"/>
    <w:basedOn w:val="Normal"/>
    <w:next w:val="Normal"/>
    <w:autoRedefine/>
    <w:uiPriority w:val="99"/>
    <w:unhideWhenUsed/>
    <w:rsid w:val="003A3736"/>
    <w:pPr>
      <w:ind w:left="1440" w:hanging="240"/>
    </w:pPr>
    <w:rPr>
      <w:rFonts w:cstheme="minorHAnsi"/>
      <w:sz w:val="18"/>
      <w:szCs w:val="18"/>
    </w:rPr>
  </w:style>
  <w:style w:type="paragraph" w:styleId="Index7">
    <w:name w:val="index 7"/>
    <w:basedOn w:val="Normal"/>
    <w:next w:val="Normal"/>
    <w:autoRedefine/>
    <w:uiPriority w:val="99"/>
    <w:unhideWhenUsed/>
    <w:rsid w:val="003A3736"/>
    <w:pPr>
      <w:ind w:left="1680" w:hanging="240"/>
    </w:pPr>
    <w:rPr>
      <w:rFonts w:cstheme="minorHAnsi"/>
      <w:sz w:val="18"/>
      <w:szCs w:val="18"/>
    </w:rPr>
  </w:style>
  <w:style w:type="paragraph" w:styleId="Index8">
    <w:name w:val="index 8"/>
    <w:basedOn w:val="Normal"/>
    <w:next w:val="Normal"/>
    <w:autoRedefine/>
    <w:uiPriority w:val="99"/>
    <w:unhideWhenUsed/>
    <w:rsid w:val="003A3736"/>
    <w:pPr>
      <w:ind w:left="1920" w:hanging="240"/>
    </w:pPr>
    <w:rPr>
      <w:rFonts w:cstheme="minorHAnsi"/>
      <w:sz w:val="18"/>
      <w:szCs w:val="18"/>
    </w:rPr>
  </w:style>
  <w:style w:type="paragraph" w:styleId="Index9">
    <w:name w:val="index 9"/>
    <w:basedOn w:val="Normal"/>
    <w:next w:val="Normal"/>
    <w:autoRedefine/>
    <w:uiPriority w:val="99"/>
    <w:unhideWhenUsed/>
    <w:rsid w:val="003A3736"/>
    <w:pPr>
      <w:ind w:left="2160" w:hanging="240"/>
    </w:pPr>
    <w:rPr>
      <w:rFonts w:cstheme="minorHAnsi"/>
      <w:sz w:val="18"/>
      <w:szCs w:val="18"/>
    </w:rPr>
  </w:style>
  <w:style w:type="paragraph" w:styleId="IndexHeading">
    <w:name w:val="index heading"/>
    <w:basedOn w:val="Normal"/>
    <w:next w:val="Index1"/>
    <w:uiPriority w:val="99"/>
    <w:unhideWhenUsed/>
    <w:rsid w:val="003A3736"/>
    <w:pPr>
      <w:spacing w:before="240" w:after="120"/>
      <w:jc w:val="center"/>
    </w:pPr>
    <w:rPr>
      <w:rFonts w:cstheme="minorHAnsi"/>
      <w:b/>
      <w:bCs/>
      <w:sz w:val="26"/>
      <w:szCs w:val="26"/>
    </w:rPr>
  </w:style>
  <w:style w:type="paragraph" w:styleId="TOC1">
    <w:name w:val="toc 1"/>
    <w:basedOn w:val="Normal"/>
    <w:next w:val="Normal"/>
    <w:autoRedefine/>
    <w:uiPriority w:val="39"/>
    <w:unhideWhenUsed/>
    <w:rsid w:val="00571E1D"/>
    <w:pPr>
      <w:spacing w:before="120"/>
    </w:pPr>
    <w:rPr>
      <w:rFonts w:cstheme="minorHAnsi"/>
      <w:b/>
      <w:bCs/>
      <w:i/>
      <w:iCs/>
    </w:rPr>
  </w:style>
  <w:style w:type="paragraph" w:styleId="TOC2">
    <w:name w:val="toc 2"/>
    <w:basedOn w:val="Normal"/>
    <w:next w:val="Normal"/>
    <w:autoRedefine/>
    <w:uiPriority w:val="39"/>
    <w:unhideWhenUsed/>
    <w:rsid w:val="008809F3"/>
    <w:pPr>
      <w:spacing w:before="120"/>
      <w:ind w:left="240"/>
    </w:pPr>
    <w:rPr>
      <w:rFonts w:cstheme="minorHAnsi"/>
      <w:b/>
      <w:bCs/>
      <w:sz w:val="22"/>
      <w:szCs w:val="22"/>
    </w:rPr>
  </w:style>
  <w:style w:type="paragraph" w:styleId="TOC3">
    <w:name w:val="toc 3"/>
    <w:basedOn w:val="Normal"/>
    <w:next w:val="Normal"/>
    <w:autoRedefine/>
    <w:uiPriority w:val="39"/>
    <w:unhideWhenUsed/>
    <w:rsid w:val="00571E1D"/>
    <w:pPr>
      <w:ind w:left="480"/>
    </w:pPr>
    <w:rPr>
      <w:rFonts w:cstheme="minorHAnsi"/>
      <w:sz w:val="20"/>
      <w:szCs w:val="20"/>
    </w:rPr>
  </w:style>
  <w:style w:type="paragraph" w:styleId="TOC4">
    <w:name w:val="toc 4"/>
    <w:basedOn w:val="Normal"/>
    <w:next w:val="Normal"/>
    <w:autoRedefine/>
    <w:uiPriority w:val="39"/>
    <w:unhideWhenUsed/>
    <w:rsid w:val="00571E1D"/>
    <w:pPr>
      <w:ind w:left="720"/>
    </w:pPr>
    <w:rPr>
      <w:rFonts w:cstheme="minorHAnsi"/>
      <w:sz w:val="20"/>
      <w:szCs w:val="20"/>
    </w:rPr>
  </w:style>
  <w:style w:type="paragraph" w:styleId="TOC5">
    <w:name w:val="toc 5"/>
    <w:basedOn w:val="Normal"/>
    <w:next w:val="Normal"/>
    <w:autoRedefine/>
    <w:uiPriority w:val="39"/>
    <w:unhideWhenUsed/>
    <w:rsid w:val="00571E1D"/>
    <w:pPr>
      <w:ind w:left="960"/>
    </w:pPr>
    <w:rPr>
      <w:rFonts w:cstheme="minorHAnsi"/>
      <w:sz w:val="20"/>
      <w:szCs w:val="20"/>
    </w:rPr>
  </w:style>
  <w:style w:type="paragraph" w:styleId="TOC6">
    <w:name w:val="toc 6"/>
    <w:basedOn w:val="Normal"/>
    <w:next w:val="Normal"/>
    <w:autoRedefine/>
    <w:uiPriority w:val="39"/>
    <w:unhideWhenUsed/>
    <w:rsid w:val="00571E1D"/>
    <w:pPr>
      <w:ind w:left="1200"/>
    </w:pPr>
    <w:rPr>
      <w:rFonts w:cstheme="minorHAnsi"/>
      <w:sz w:val="20"/>
      <w:szCs w:val="20"/>
    </w:rPr>
  </w:style>
  <w:style w:type="paragraph" w:styleId="TOC7">
    <w:name w:val="toc 7"/>
    <w:basedOn w:val="Normal"/>
    <w:next w:val="Normal"/>
    <w:autoRedefine/>
    <w:uiPriority w:val="39"/>
    <w:unhideWhenUsed/>
    <w:rsid w:val="00571E1D"/>
    <w:pPr>
      <w:ind w:left="1440"/>
    </w:pPr>
    <w:rPr>
      <w:rFonts w:cstheme="minorHAnsi"/>
      <w:sz w:val="20"/>
      <w:szCs w:val="20"/>
    </w:rPr>
  </w:style>
  <w:style w:type="paragraph" w:styleId="TOC8">
    <w:name w:val="toc 8"/>
    <w:basedOn w:val="Normal"/>
    <w:next w:val="Normal"/>
    <w:autoRedefine/>
    <w:uiPriority w:val="39"/>
    <w:unhideWhenUsed/>
    <w:rsid w:val="00571E1D"/>
    <w:pPr>
      <w:ind w:left="1680"/>
    </w:pPr>
    <w:rPr>
      <w:rFonts w:cstheme="minorHAnsi"/>
      <w:sz w:val="20"/>
      <w:szCs w:val="20"/>
    </w:rPr>
  </w:style>
  <w:style w:type="paragraph" w:styleId="TOC9">
    <w:name w:val="toc 9"/>
    <w:basedOn w:val="Normal"/>
    <w:next w:val="Normal"/>
    <w:autoRedefine/>
    <w:uiPriority w:val="39"/>
    <w:unhideWhenUsed/>
    <w:rsid w:val="00571E1D"/>
    <w:pPr>
      <w:ind w:left="1920"/>
    </w:pPr>
    <w:rPr>
      <w:rFonts w:cstheme="minorHAnsi"/>
      <w:sz w:val="20"/>
      <w:szCs w:val="20"/>
    </w:rPr>
  </w:style>
  <w:style w:type="character" w:styleId="PageNumber">
    <w:name w:val="page number"/>
    <w:basedOn w:val="DefaultParagraphFont"/>
    <w:uiPriority w:val="99"/>
    <w:semiHidden/>
    <w:unhideWhenUsed/>
    <w:rsid w:val="00571E1D"/>
  </w:style>
  <w:style w:type="character" w:customStyle="1" w:styleId="Heading3Char">
    <w:name w:val="Heading 3 Char"/>
    <w:basedOn w:val="DefaultParagraphFont"/>
    <w:link w:val="Heading3"/>
    <w:uiPriority w:val="9"/>
    <w:rsid w:val="00D92BC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117662"/>
    <w:pPr>
      <w:spacing w:before="100" w:beforeAutospacing="1" w:after="100" w:afterAutospacing="1"/>
    </w:pPr>
    <w:rPr>
      <w:rFonts w:ascii="Times New Roman" w:eastAsia="Times New Roman" w:hAnsi="Times New Roman" w:cs="Times New Roman"/>
      <w:lang w:val="en-HK" w:eastAsia="zh-CN"/>
    </w:rPr>
  </w:style>
  <w:style w:type="character" w:customStyle="1" w:styleId="Heading4Char">
    <w:name w:val="Heading 4 Char"/>
    <w:basedOn w:val="DefaultParagraphFont"/>
    <w:link w:val="Heading4"/>
    <w:uiPriority w:val="9"/>
    <w:rsid w:val="00270221"/>
    <w:rPr>
      <w:rFonts w:asciiTheme="majorHAnsi" w:eastAsiaTheme="majorEastAsia" w:hAnsiTheme="majorHAnsi" w:cstheme="majorBidi"/>
      <w:i/>
      <w:iCs/>
      <w:color w:val="2F5496" w:themeColor="accent1" w:themeShade="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6954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82039399.pdf" TargetMode="External"/><Relationship Id="rId13" Type="http://schemas.openxmlformats.org/officeDocument/2006/relationships/hyperlink" Target="https://www.twobirds.com/en/news/articles/2019/global/big-data-%20and-issues-and-opportunities-competition"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pinsentmasons.com/out-law/guides/competition-law---the-basic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sj.com/articles/facebook-google-to-face-new-antitrust-suits-in-u-s-11606742163?mod=djemalertNEWS"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forbes.com/sites/forbestechcouncil/2020/06/08/your-big-data-responsibility-the-rise-in-data-ethics/?sh=29e2c7bc72f7" TargetMode="External"/><Relationship Id="rId4" Type="http://schemas.openxmlformats.org/officeDocument/2006/relationships/webSettings" Target="webSettings.xml"/><Relationship Id="rId9" Type="http://schemas.openxmlformats.org/officeDocument/2006/relationships/hyperlink" Target="https://www.ey.com/en_nl/trust/why-trust-in-tech-giants-is-eroding--and-how-it-can-be-rebuilt"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core.ac.uk/download/pdf/82039399.pdf" TargetMode="External"/><Relationship Id="rId2" Type="http://schemas.openxmlformats.org/officeDocument/2006/relationships/hyperlink" Target="https://www.ey.com/en_nl/trust/why-trust-in-tech-giants-is-eroding--and-how-it-can-be-rebuilt" TargetMode="External"/><Relationship Id="rId1" Type="http://schemas.openxmlformats.org/officeDocument/2006/relationships/hyperlink" Target="https://www.forbes.com/sites/forbestechcouncil/2020/06/08/your-big-data-responsibility-the-rise-in-data-ethics/?sh=29e2c7bc72f7" TargetMode="External"/><Relationship Id="rId4" Type="http://schemas.openxmlformats.org/officeDocument/2006/relationships/hyperlink" Target="https://www.pinsentmasons.com/out-law/guides/competition-law---the-bas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2801</Words>
  <Characters>15520</Characters>
  <Application>Microsoft Office Word</Application>
  <DocSecurity>0</DocSecurity>
  <Lines>485</Lines>
  <Paragraphs>229</Paragraphs>
  <ScaleCrop>false</ScaleCrop>
  <HeadingPairs>
    <vt:vector size="2" baseType="variant">
      <vt:variant>
        <vt:lpstr>Title</vt:lpstr>
      </vt:variant>
      <vt:variant>
        <vt:i4>1</vt:i4>
      </vt:variant>
    </vt:vector>
  </HeadingPairs>
  <TitlesOfParts>
    <vt:vector size="1" baseType="lpstr">
      <vt:lpstr>Research Proposal</vt:lpstr>
    </vt:vector>
  </TitlesOfParts>
  <Manager/>
  <Company/>
  <LinksUpToDate>false</LinksUpToDate>
  <CharactersWithSpaces>18092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LAW1138 Research Methods</dc:subject>
  <dc:creator>Carlo Yu</dc:creator>
  <cp:keywords/>
  <dc:description/>
  <cp:lastModifiedBy>Yu Carlo</cp:lastModifiedBy>
  <cp:revision>3</cp:revision>
  <dcterms:created xsi:type="dcterms:W3CDTF">2021-02-18T16:29:00Z</dcterms:created>
  <dcterms:modified xsi:type="dcterms:W3CDTF">2021-02-18T16:30:00Z</dcterms:modified>
  <cp:category/>
</cp:coreProperties>
</file>