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726FC6" w14:textId="2FA36431" w:rsidR="00195A80" w:rsidRDefault="00195A80" w:rsidP="00195A80">
      <w:pPr>
        <w:pStyle w:val="MTexto"/>
        <w:ind w:firstLine="0"/>
        <w:jc w:val="center"/>
      </w:pPr>
    </w:p>
    <w:p w14:paraId="2A47838B" w14:textId="77777777" w:rsidR="000617E1" w:rsidRDefault="000617E1" w:rsidP="00195A80">
      <w:pPr>
        <w:pStyle w:val="MTexto"/>
        <w:ind w:firstLine="0"/>
        <w:jc w:val="center"/>
      </w:pPr>
    </w:p>
    <w:p w14:paraId="44D9F1C6" w14:textId="77777777" w:rsidR="00195A80" w:rsidRDefault="00195A80" w:rsidP="00195A80">
      <w:pPr>
        <w:pStyle w:val="MTexto"/>
        <w:ind w:firstLine="0"/>
        <w:jc w:val="center"/>
      </w:pPr>
    </w:p>
    <w:p w14:paraId="183F08B3" w14:textId="77777777" w:rsidR="00195A80" w:rsidRDefault="00195A80" w:rsidP="00195A80">
      <w:pPr>
        <w:pStyle w:val="MTexto"/>
        <w:ind w:firstLine="0"/>
        <w:jc w:val="center"/>
      </w:pPr>
    </w:p>
    <w:p w14:paraId="060C0C96" w14:textId="0B00A7D2" w:rsidR="003D3EB5" w:rsidRPr="00195A80" w:rsidRDefault="003D3EB5" w:rsidP="00195A80">
      <w:pPr>
        <w:pStyle w:val="MTexto"/>
        <w:ind w:firstLine="0"/>
        <w:jc w:val="center"/>
        <w:rPr>
          <w:b/>
        </w:rPr>
      </w:pPr>
      <w:bookmarkStart w:id="0" w:name="_GoBack"/>
      <w:r w:rsidRPr="00195A80">
        <w:rPr>
          <w:b/>
        </w:rPr>
        <w:t xml:space="preserve">An investigation into the astrological symbols present in </w:t>
      </w:r>
      <w:r w:rsidR="005579CB">
        <w:rPr>
          <w:b/>
        </w:rPr>
        <w:t>two</w:t>
      </w:r>
      <w:r w:rsidRPr="00195A80">
        <w:rPr>
          <w:b/>
        </w:rPr>
        <w:t xml:space="preserve"> decorative paintings of José de Almada </w:t>
      </w:r>
      <w:proofErr w:type="spellStart"/>
      <w:r w:rsidRPr="00195A80">
        <w:rPr>
          <w:b/>
        </w:rPr>
        <w:t>Negreiros</w:t>
      </w:r>
      <w:proofErr w:type="spellEnd"/>
      <w:r w:rsidRPr="00195A80">
        <w:rPr>
          <w:b/>
        </w:rPr>
        <w:t xml:space="preserve"> (1893 – 1970).</w:t>
      </w:r>
    </w:p>
    <w:bookmarkEnd w:id="0"/>
    <w:p w14:paraId="174B7ECE" w14:textId="427B4AAE" w:rsidR="00401CCD" w:rsidRDefault="00401CCD" w:rsidP="00195A80">
      <w:pPr>
        <w:pStyle w:val="MTexto"/>
        <w:ind w:firstLine="0"/>
        <w:jc w:val="center"/>
      </w:pPr>
    </w:p>
    <w:p w14:paraId="199F2561" w14:textId="20879CE7" w:rsidR="00195A80" w:rsidRDefault="00195A80" w:rsidP="00195A80">
      <w:pPr>
        <w:pStyle w:val="MTexto"/>
        <w:ind w:firstLine="0"/>
        <w:jc w:val="center"/>
      </w:pPr>
    </w:p>
    <w:p w14:paraId="6CE65BCF" w14:textId="410BD339" w:rsidR="00195A80" w:rsidRDefault="00195A80" w:rsidP="00195A80">
      <w:pPr>
        <w:pStyle w:val="MTexto"/>
        <w:ind w:firstLine="0"/>
        <w:jc w:val="center"/>
      </w:pPr>
    </w:p>
    <w:p w14:paraId="001D875D" w14:textId="77777777" w:rsidR="00195A80" w:rsidRDefault="00195A80" w:rsidP="00195A80">
      <w:pPr>
        <w:pStyle w:val="MTexto"/>
        <w:ind w:firstLine="0"/>
        <w:jc w:val="center"/>
      </w:pPr>
    </w:p>
    <w:p w14:paraId="083BE560" w14:textId="77777777" w:rsidR="00195A80" w:rsidRDefault="00195A80" w:rsidP="00195A80">
      <w:pPr>
        <w:pStyle w:val="MTexto"/>
        <w:ind w:firstLine="0"/>
        <w:jc w:val="center"/>
      </w:pPr>
    </w:p>
    <w:p w14:paraId="0CC7E534" w14:textId="77777777" w:rsidR="00195A80" w:rsidRDefault="00195A80" w:rsidP="00195A80">
      <w:pPr>
        <w:pStyle w:val="MTexto"/>
        <w:ind w:firstLine="0"/>
        <w:jc w:val="center"/>
      </w:pPr>
    </w:p>
    <w:p w14:paraId="0EECC131" w14:textId="3F20A30B" w:rsidR="00195A80" w:rsidRPr="00E00174" w:rsidRDefault="00E00174" w:rsidP="00195A80">
      <w:pPr>
        <w:pStyle w:val="MTexto"/>
        <w:ind w:firstLine="0"/>
        <w:jc w:val="center"/>
        <w:rPr>
          <w:lang w:val="pt-PT"/>
        </w:rPr>
      </w:pPr>
      <w:r w:rsidRPr="00E00174">
        <w:rPr>
          <w:lang w:val="pt-PT"/>
        </w:rPr>
        <w:t xml:space="preserve">Maria </w:t>
      </w:r>
      <w:r w:rsidR="00195A80" w:rsidRPr="00E00174">
        <w:rPr>
          <w:lang w:val="pt-PT"/>
        </w:rPr>
        <w:t xml:space="preserve">Margarida </w:t>
      </w:r>
      <w:r w:rsidRPr="00E00174">
        <w:rPr>
          <w:lang w:val="pt-PT"/>
        </w:rPr>
        <w:t xml:space="preserve">Toscano Lopes Dias </w:t>
      </w:r>
      <w:r w:rsidR="00195A80" w:rsidRPr="00E00174">
        <w:rPr>
          <w:lang w:val="pt-PT"/>
        </w:rPr>
        <w:t>Manarte</w:t>
      </w:r>
    </w:p>
    <w:p w14:paraId="599D12C4" w14:textId="0A1E009F" w:rsidR="00195A80" w:rsidRDefault="00195A80" w:rsidP="00195A80">
      <w:pPr>
        <w:pStyle w:val="MTexto"/>
        <w:ind w:firstLine="0"/>
        <w:jc w:val="center"/>
      </w:pPr>
      <w:r>
        <w:t>Student Number: 1813332</w:t>
      </w:r>
    </w:p>
    <w:p w14:paraId="36692BA8" w14:textId="0253FEF3" w:rsidR="00195A80" w:rsidRDefault="00195A80" w:rsidP="00195A80">
      <w:pPr>
        <w:pStyle w:val="MTexto"/>
        <w:ind w:firstLine="0"/>
        <w:jc w:val="center"/>
      </w:pPr>
    </w:p>
    <w:p w14:paraId="256432AF" w14:textId="08BC30F7" w:rsidR="00195A80" w:rsidRDefault="00195A80" w:rsidP="00195A80">
      <w:pPr>
        <w:pStyle w:val="MTexto"/>
        <w:ind w:firstLine="0"/>
        <w:jc w:val="center"/>
      </w:pPr>
    </w:p>
    <w:p w14:paraId="36AF3A04" w14:textId="6E1D7FC3" w:rsidR="00195A80" w:rsidRDefault="00195A80" w:rsidP="00195A80">
      <w:pPr>
        <w:pStyle w:val="MTexto"/>
        <w:ind w:firstLine="0"/>
        <w:jc w:val="center"/>
      </w:pPr>
    </w:p>
    <w:p w14:paraId="7CBB59DE" w14:textId="7C3F5F43" w:rsidR="00195A80" w:rsidRDefault="00195A80" w:rsidP="00195A80">
      <w:pPr>
        <w:pStyle w:val="MTexto"/>
        <w:ind w:firstLine="0"/>
        <w:jc w:val="center"/>
      </w:pPr>
    </w:p>
    <w:p w14:paraId="26368826" w14:textId="243D09EA" w:rsidR="00195A80" w:rsidRDefault="00195A80" w:rsidP="00195A80">
      <w:pPr>
        <w:pStyle w:val="MTexto"/>
        <w:ind w:firstLine="0"/>
        <w:jc w:val="center"/>
      </w:pPr>
    </w:p>
    <w:p w14:paraId="54B21E50" w14:textId="77777777" w:rsidR="00195A80" w:rsidRDefault="00195A80" w:rsidP="00195A80">
      <w:pPr>
        <w:pStyle w:val="MTexto"/>
        <w:ind w:firstLine="0"/>
        <w:jc w:val="center"/>
      </w:pPr>
    </w:p>
    <w:p w14:paraId="3A85F11E" w14:textId="77777777" w:rsidR="00195A80" w:rsidRDefault="00195A80" w:rsidP="00195A80">
      <w:pPr>
        <w:pStyle w:val="MTexto"/>
        <w:ind w:firstLine="0"/>
        <w:jc w:val="center"/>
      </w:pPr>
      <w:r>
        <w:t>Dissertation submitted for the M. A. in Cultural Astronomy and Astrology.</w:t>
      </w:r>
    </w:p>
    <w:p w14:paraId="7F936300" w14:textId="4D255DC9" w:rsidR="00195A80" w:rsidRDefault="00195A80" w:rsidP="00195A80">
      <w:pPr>
        <w:pStyle w:val="MTexto"/>
        <w:ind w:firstLine="0"/>
        <w:jc w:val="center"/>
      </w:pPr>
      <w:r>
        <w:t>University of Wales Trinity Santi David.</w:t>
      </w:r>
    </w:p>
    <w:p w14:paraId="05009AB8" w14:textId="15B87086" w:rsidR="00195A80" w:rsidRPr="00E77AC1" w:rsidRDefault="00955BD0" w:rsidP="00195A80">
      <w:pPr>
        <w:pStyle w:val="MTexto"/>
        <w:ind w:firstLine="0"/>
        <w:jc w:val="center"/>
      </w:pPr>
      <w:r>
        <w:t>2023</w:t>
      </w:r>
    </w:p>
    <w:p w14:paraId="5BE476FB" w14:textId="2C5E052E" w:rsidR="00195A80" w:rsidRDefault="00195A80">
      <w:pPr>
        <w:spacing w:after="160" w:line="259" w:lineRule="auto"/>
        <w:ind w:firstLine="0"/>
        <w:rPr>
          <w:lang w:val="en-GB"/>
        </w:rPr>
      </w:pPr>
      <w:r>
        <w:rPr>
          <w:lang w:val="en-GB"/>
        </w:rPr>
        <w:br w:type="page"/>
      </w:r>
    </w:p>
    <w:p w14:paraId="45F0BC53" w14:textId="77777777" w:rsidR="00CE0532" w:rsidRPr="00951BBF" w:rsidRDefault="00CE0532" w:rsidP="00CE0532">
      <w:pPr>
        <w:ind w:left="-142"/>
        <w:jc w:val="both"/>
        <w:rPr>
          <w:rFonts w:ascii="Arial" w:hAnsi="Arial" w:cs="Arial"/>
        </w:rPr>
      </w:pPr>
      <w:r>
        <w:rPr>
          <w:rFonts w:ascii="Arial" w:hAnsi="Arial" w:cs="Arial"/>
          <w:noProof/>
          <w:lang w:eastAsia="pt-PT"/>
        </w:rPr>
        <w:lastRenderedPageBreak/>
        <w:drawing>
          <wp:inline distT="0" distB="0" distL="0" distR="0" wp14:anchorId="226EFCC5" wp14:editId="7A8ADC96">
            <wp:extent cx="1857375" cy="762000"/>
            <wp:effectExtent l="0" t="0" r="0" b="0"/>
            <wp:docPr id="23"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57375" cy="762000"/>
                    </a:xfrm>
                    <a:prstGeom prst="rect">
                      <a:avLst/>
                    </a:prstGeom>
                    <a:noFill/>
                    <a:ln>
                      <a:noFill/>
                    </a:ln>
                  </pic:spPr>
                </pic:pic>
              </a:graphicData>
            </a:graphic>
          </wp:inline>
        </w:drawing>
      </w:r>
    </w:p>
    <w:p w14:paraId="3F75A13B" w14:textId="77777777" w:rsidR="00CE0532" w:rsidRPr="00CE0532" w:rsidRDefault="00CE0532" w:rsidP="00CE0532">
      <w:pPr>
        <w:pBdr>
          <w:top w:val="single" w:sz="4" w:space="1" w:color="auto"/>
          <w:left w:val="single" w:sz="4" w:space="4" w:color="auto"/>
          <w:bottom w:val="single" w:sz="4" w:space="1" w:color="auto"/>
          <w:right w:val="single" w:sz="4" w:space="4" w:color="auto"/>
        </w:pBdr>
        <w:jc w:val="center"/>
        <w:rPr>
          <w:rFonts w:ascii="Arial" w:hAnsi="Arial" w:cs="Arial"/>
          <w:lang w:val="en-GB"/>
        </w:rPr>
      </w:pPr>
      <w:r w:rsidRPr="00CE0532">
        <w:rPr>
          <w:rFonts w:ascii="Arial" w:hAnsi="Arial" w:cs="Arial"/>
          <w:b/>
          <w:lang w:val="en-GB"/>
        </w:rPr>
        <w:t>Master’s Degrees by Examination and Dissertation</w:t>
      </w:r>
    </w:p>
    <w:p w14:paraId="1EB72F8C" w14:textId="77777777" w:rsidR="00CE0532" w:rsidRPr="00CE0532" w:rsidRDefault="00CE0532" w:rsidP="00CE0532">
      <w:pPr>
        <w:pBdr>
          <w:top w:val="single" w:sz="4" w:space="1" w:color="auto"/>
          <w:left w:val="single" w:sz="4" w:space="4" w:color="auto"/>
          <w:bottom w:val="single" w:sz="4" w:space="1" w:color="auto"/>
          <w:right w:val="single" w:sz="4" w:space="4" w:color="auto"/>
        </w:pBdr>
        <w:jc w:val="center"/>
        <w:rPr>
          <w:rFonts w:ascii="Arial" w:hAnsi="Arial" w:cs="Arial"/>
          <w:lang w:val="en-GB"/>
        </w:rPr>
      </w:pPr>
      <w:r w:rsidRPr="00CE0532">
        <w:rPr>
          <w:rFonts w:ascii="Arial" w:hAnsi="Arial" w:cs="Arial"/>
          <w:b/>
          <w:lang w:val="en-GB"/>
        </w:rPr>
        <w:t>Declaration Form</w:t>
      </w:r>
    </w:p>
    <w:p w14:paraId="74A7E2E6" w14:textId="77777777" w:rsidR="00CE0532" w:rsidRPr="00CE0532" w:rsidRDefault="00CE0532" w:rsidP="00CE0532">
      <w:pPr>
        <w:pBdr>
          <w:top w:val="single" w:sz="4" w:space="1" w:color="auto"/>
          <w:left w:val="single" w:sz="4" w:space="4" w:color="auto"/>
          <w:bottom w:val="single" w:sz="4" w:space="1" w:color="auto"/>
          <w:right w:val="single" w:sz="4" w:space="4" w:color="auto"/>
        </w:pBdr>
        <w:spacing w:after="60" w:line="276" w:lineRule="auto"/>
        <w:rPr>
          <w:rFonts w:ascii="Arial" w:hAnsi="Arial" w:cs="Arial"/>
          <w:lang w:val="en-GB"/>
        </w:rPr>
      </w:pPr>
      <w:r w:rsidRPr="00CE0532">
        <w:rPr>
          <w:rFonts w:ascii="Arial" w:hAnsi="Arial" w:cs="Arial"/>
          <w:lang w:val="en-GB"/>
        </w:rPr>
        <w:t>1. This work has not previously been accepted in substance for any degree and is not being concurrently submitted in candidature for any degree.</w:t>
      </w:r>
    </w:p>
    <w:p w14:paraId="67B897F9" w14:textId="77777777" w:rsidR="00CE0532" w:rsidRPr="002F4E4A" w:rsidRDefault="00CE0532" w:rsidP="00CE0532">
      <w:pPr>
        <w:pBdr>
          <w:top w:val="single" w:sz="4" w:space="1" w:color="auto"/>
          <w:left w:val="single" w:sz="4" w:space="4" w:color="auto"/>
          <w:bottom w:val="single" w:sz="4" w:space="1" w:color="auto"/>
          <w:right w:val="single" w:sz="4" w:space="4" w:color="auto"/>
        </w:pBdr>
        <w:spacing w:after="60" w:line="276" w:lineRule="auto"/>
        <w:rPr>
          <w:rFonts w:ascii="Arial" w:hAnsi="Arial" w:cs="Arial"/>
        </w:rPr>
      </w:pPr>
      <w:proofErr w:type="spellStart"/>
      <w:r w:rsidRPr="002F4E4A">
        <w:rPr>
          <w:rFonts w:ascii="Arial" w:hAnsi="Arial" w:cs="Arial"/>
        </w:rPr>
        <w:t>Name</w:t>
      </w:r>
      <w:proofErr w:type="spellEnd"/>
      <w:r w:rsidRPr="002F4E4A">
        <w:rPr>
          <w:rFonts w:ascii="Arial" w:hAnsi="Arial" w:cs="Arial"/>
        </w:rPr>
        <w:t xml:space="preserve">: Maria Margarida </w:t>
      </w:r>
      <w:r>
        <w:rPr>
          <w:rFonts w:ascii="Arial" w:hAnsi="Arial" w:cs="Arial"/>
        </w:rPr>
        <w:t xml:space="preserve">Toscano Lopes Dias </w:t>
      </w:r>
      <w:r w:rsidRPr="002F4E4A">
        <w:rPr>
          <w:rFonts w:ascii="Arial" w:hAnsi="Arial" w:cs="Arial"/>
        </w:rPr>
        <w:t>Manarte</w:t>
      </w:r>
    </w:p>
    <w:p w14:paraId="2FAB2691" w14:textId="77777777" w:rsidR="00CE0532" w:rsidRPr="00CE0532" w:rsidRDefault="00CE0532" w:rsidP="00CE0532">
      <w:pPr>
        <w:pBdr>
          <w:top w:val="single" w:sz="4" w:space="1" w:color="auto"/>
          <w:left w:val="single" w:sz="4" w:space="4" w:color="auto"/>
          <w:bottom w:val="single" w:sz="4" w:space="1" w:color="auto"/>
          <w:right w:val="single" w:sz="4" w:space="4" w:color="auto"/>
        </w:pBdr>
        <w:spacing w:after="60" w:line="276" w:lineRule="auto"/>
        <w:rPr>
          <w:rFonts w:ascii="Arial" w:hAnsi="Arial" w:cs="Arial"/>
          <w:lang w:val="en-GB"/>
        </w:rPr>
      </w:pPr>
      <w:r w:rsidRPr="00CE0532">
        <w:rPr>
          <w:rFonts w:ascii="Arial" w:hAnsi="Arial" w:cs="Arial"/>
          <w:lang w:val="en-GB"/>
        </w:rPr>
        <w:t>Date: 17 January 2023</w:t>
      </w:r>
    </w:p>
    <w:p w14:paraId="53F34CDC" w14:textId="77777777" w:rsidR="00CE0532" w:rsidRPr="00CE0532" w:rsidRDefault="00CE0532" w:rsidP="00CE0532">
      <w:pPr>
        <w:pBdr>
          <w:top w:val="single" w:sz="4" w:space="1" w:color="auto"/>
          <w:left w:val="single" w:sz="4" w:space="4" w:color="auto"/>
          <w:bottom w:val="single" w:sz="4" w:space="1" w:color="auto"/>
          <w:right w:val="single" w:sz="4" w:space="4" w:color="auto"/>
        </w:pBdr>
        <w:spacing w:after="60" w:line="276" w:lineRule="auto"/>
        <w:rPr>
          <w:rFonts w:ascii="Arial" w:hAnsi="Arial" w:cs="Arial"/>
          <w:lang w:val="en-GB"/>
        </w:rPr>
      </w:pPr>
    </w:p>
    <w:p w14:paraId="37D87900" w14:textId="77777777" w:rsidR="00CE0532" w:rsidRPr="00CE0532" w:rsidRDefault="00CE0532" w:rsidP="00CE0532">
      <w:pPr>
        <w:pBdr>
          <w:top w:val="single" w:sz="4" w:space="1" w:color="auto"/>
          <w:left w:val="single" w:sz="4" w:space="4" w:color="auto"/>
          <w:bottom w:val="single" w:sz="4" w:space="1" w:color="auto"/>
          <w:right w:val="single" w:sz="4" w:space="4" w:color="auto"/>
        </w:pBdr>
        <w:spacing w:after="60" w:line="276" w:lineRule="auto"/>
        <w:rPr>
          <w:rFonts w:ascii="Arial" w:hAnsi="Arial" w:cs="Arial"/>
          <w:lang w:val="en-GB"/>
        </w:rPr>
      </w:pPr>
      <w:r w:rsidRPr="00CE0532">
        <w:rPr>
          <w:rFonts w:ascii="Arial" w:hAnsi="Arial" w:cs="Arial"/>
          <w:lang w:val="en-GB"/>
        </w:rPr>
        <w:t>2. This dissertation is being submitted in partial fulfilment of the requirements for the degree of M. A. in Cultural Astronomy and Astrology.</w:t>
      </w:r>
    </w:p>
    <w:p w14:paraId="424CC925" w14:textId="77777777" w:rsidR="005579CB" w:rsidRDefault="00CE0532" w:rsidP="00CE0532">
      <w:pPr>
        <w:pBdr>
          <w:top w:val="single" w:sz="4" w:space="1" w:color="auto"/>
          <w:left w:val="single" w:sz="4" w:space="4" w:color="auto"/>
          <w:bottom w:val="single" w:sz="4" w:space="1" w:color="auto"/>
          <w:right w:val="single" w:sz="4" w:space="4" w:color="auto"/>
        </w:pBdr>
        <w:spacing w:after="60" w:line="276" w:lineRule="auto"/>
        <w:rPr>
          <w:rFonts w:ascii="Arial" w:hAnsi="Arial" w:cs="Arial"/>
        </w:rPr>
      </w:pPr>
      <w:proofErr w:type="spellStart"/>
      <w:r w:rsidRPr="002F4E4A">
        <w:rPr>
          <w:rFonts w:ascii="Arial" w:hAnsi="Arial" w:cs="Arial"/>
        </w:rPr>
        <w:t>Name</w:t>
      </w:r>
      <w:proofErr w:type="spellEnd"/>
      <w:r w:rsidRPr="002F4E4A">
        <w:rPr>
          <w:rFonts w:ascii="Arial" w:hAnsi="Arial" w:cs="Arial"/>
        </w:rPr>
        <w:t xml:space="preserve">: Maria Margarida </w:t>
      </w:r>
      <w:r>
        <w:rPr>
          <w:rFonts w:ascii="Arial" w:hAnsi="Arial" w:cs="Arial"/>
        </w:rPr>
        <w:t xml:space="preserve">Toscano Lopes Dias </w:t>
      </w:r>
      <w:r w:rsidR="005579CB">
        <w:rPr>
          <w:rFonts w:ascii="Arial" w:hAnsi="Arial" w:cs="Arial"/>
        </w:rPr>
        <w:t xml:space="preserve">Manarte </w:t>
      </w:r>
    </w:p>
    <w:p w14:paraId="06A6D01E" w14:textId="34D74A5E" w:rsidR="00CE0532" w:rsidRPr="002F4E4A" w:rsidRDefault="00CE0532" w:rsidP="00CE0532">
      <w:pPr>
        <w:pBdr>
          <w:top w:val="single" w:sz="4" w:space="1" w:color="auto"/>
          <w:left w:val="single" w:sz="4" w:space="4" w:color="auto"/>
          <w:bottom w:val="single" w:sz="4" w:space="1" w:color="auto"/>
          <w:right w:val="single" w:sz="4" w:space="4" w:color="auto"/>
        </w:pBdr>
        <w:spacing w:after="60" w:line="276" w:lineRule="auto"/>
        <w:rPr>
          <w:rFonts w:ascii="Arial" w:hAnsi="Arial" w:cs="Arial"/>
        </w:rPr>
      </w:pPr>
      <w:r w:rsidRPr="002F4E4A">
        <w:rPr>
          <w:rFonts w:ascii="Arial" w:hAnsi="Arial" w:cs="Arial"/>
        </w:rPr>
        <w:t xml:space="preserve">Date: 17 </w:t>
      </w:r>
      <w:proofErr w:type="spellStart"/>
      <w:r w:rsidRPr="002F4E4A">
        <w:rPr>
          <w:rFonts w:ascii="Arial" w:hAnsi="Arial" w:cs="Arial"/>
        </w:rPr>
        <w:t>January</w:t>
      </w:r>
      <w:proofErr w:type="spellEnd"/>
      <w:r w:rsidRPr="002F4E4A">
        <w:rPr>
          <w:rFonts w:ascii="Arial" w:hAnsi="Arial" w:cs="Arial"/>
        </w:rPr>
        <w:t xml:space="preserve"> 2023  </w:t>
      </w:r>
    </w:p>
    <w:p w14:paraId="488ABD94" w14:textId="77777777" w:rsidR="00CE0532" w:rsidRPr="002F4E4A" w:rsidRDefault="00CE0532" w:rsidP="00CE0532">
      <w:pPr>
        <w:pBdr>
          <w:top w:val="single" w:sz="4" w:space="1" w:color="auto"/>
          <w:left w:val="single" w:sz="4" w:space="4" w:color="auto"/>
          <w:bottom w:val="single" w:sz="4" w:space="1" w:color="auto"/>
          <w:right w:val="single" w:sz="4" w:space="4" w:color="auto"/>
        </w:pBdr>
        <w:spacing w:after="60" w:line="276" w:lineRule="auto"/>
        <w:rPr>
          <w:rFonts w:ascii="Arial" w:hAnsi="Arial" w:cs="Arial"/>
        </w:rPr>
      </w:pPr>
    </w:p>
    <w:p w14:paraId="0D97B6D4" w14:textId="77777777" w:rsidR="00CE0532" w:rsidRPr="00CE0532" w:rsidRDefault="00CE0532" w:rsidP="00CE0532">
      <w:pPr>
        <w:pBdr>
          <w:top w:val="single" w:sz="4" w:space="1" w:color="auto"/>
          <w:left w:val="single" w:sz="4" w:space="4" w:color="auto"/>
          <w:bottom w:val="single" w:sz="4" w:space="1" w:color="auto"/>
          <w:right w:val="single" w:sz="4" w:space="4" w:color="auto"/>
        </w:pBdr>
        <w:spacing w:after="60" w:line="276" w:lineRule="auto"/>
        <w:rPr>
          <w:rFonts w:ascii="Arial" w:hAnsi="Arial" w:cs="Arial"/>
          <w:lang w:val="en-GB"/>
        </w:rPr>
      </w:pPr>
      <w:r w:rsidRPr="00CE0532">
        <w:rPr>
          <w:rFonts w:ascii="Arial" w:hAnsi="Arial" w:cs="Arial"/>
          <w:lang w:val="en-GB"/>
        </w:rPr>
        <w:t>3. This dissertation is the result of my own independent work/investigation, except where otherwise stated.</w:t>
      </w:r>
    </w:p>
    <w:p w14:paraId="104D9140" w14:textId="77777777" w:rsidR="00CE0532" w:rsidRPr="00CE0532" w:rsidRDefault="00CE0532" w:rsidP="00CE0532">
      <w:pPr>
        <w:pBdr>
          <w:top w:val="single" w:sz="4" w:space="1" w:color="auto"/>
          <w:left w:val="single" w:sz="4" w:space="4" w:color="auto"/>
          <w:bottom w:val="single" w:sz="4" w:space="1" w:color="auto"/>
          <w:right w:val="single" w:sz="4" w:space="4" w:color="auto"/>
        </w:pBdr>
        <w:spacing w:after="60" w:line="276" w:lineRule="auto"/>
        <w:rPr>
          <w:rFonts w:ascii="Arial" w:hAnsi="Arial" w:cs="Arial"/>
          <w:lang w:val="en-GB"/>
        </w:rPr>
      </w:pPr>
      <w:r w:rsidRPr="00CE0532">
        <w:rPr>
          <w:rFonts w:ascii="Arial" w:hAnsi="Arial" w:cs="Arial"/>
          <w:lang w:val="en-GB"/>
        </w:rPr>
        <w:t xml:space="preserve">Other sources are acknowledged by footnotes giving explicit references. </w:t>
      </w:r>
      <w:r w:rsidRPr="00CE0532">
        <w:rPr>
          <w:rFonts w:ascii="Arial" w:hAnsi="Arial" w:cs="Arial"/>
          <w:lang w:val="en-GB"/>
        </w:rPr>
        <w:br/>
        <w:t>A bibliography is appended.</w:t>
      </w:r>
    </w:p>
    <w:p w14:paraId="06373F75" w14:textId="77777777" w:rsidR="005579CB" w:rsidRPr="005579CB" w:rsidRDefault="00CE0532" w:rsidP="00CE0532">
      <w:pPr>
        <w:pBdr>
          <w:top w:val="single" w:sz="4" w:space="1" w:color="auto"/>
          <w:left w:val="single" w:sz="4" w:space="4" w:color="auto"/>
          <w:bottom w:val="single" w:sz="4" w:space="1" w:color="auto"/>
          <w:right w:val="single" w:sz="4" w:space="4" w:color="auto"/>
        </w:pBdr>
        <w:spacing w:after="60" w:line="276" w:lineRule="auto"/>
        <w:rPr>
          <w:rFonts w:ascii="Arial" w:hAnsi="Arial" w:cs="Arial"/>
        </w:rPr>
      </w:pPr>
      <w:proofErr w:type="spellStart"/>
      <w:r w:rsidRPr="005579CB">
        <w:rPr>
          <w:rFonts w:ascii="Arial" w:hAnsi="Arial" w:cs="Arial"/>
        </w:rPr>
        <w:t>Name</w:t>
      </w:r>
      <w:proofErr w:type="spellEnd"/>
      <w:r w:rsidRPr="005579CB">
        <w:rPr>
          <w:rFonts w:ascii="Arial" w:hAnsi="Arial" w:cs="Arial"/>
        </w:rPr>
        <w:t>: Maria Marga</w:t>
      </w:r>
      <w:r w:rsidR="005579CB" w:rsidRPr="005579CB">
        <w:rPr>
          <w:rFonts w:ascii="Arial" w:hAnsi="Arial" w:cs="Arial"/>
        </w:rPr>
        <w:t>rida Toscano Lopes Dias Manarte</w:t>
      </w:r>
    </w:p>
    <w:p w14:paraId="0AC9FA80" w14:textId="70018AD0" w:rsidR="00CE0532" w:rsidRPr="00CE0532" w:rsidRDefault="00CE0532" w:rsidP="00CE0532">
      <w:pPr>
        <w:pBdr>
          <w:top w:val="single" w:sz="4" w:space="1" w:color="auto"/>
          <w:left w:val="single" w:sz="4" w:space="4" w:color="auto"/>
          <w:bottom w:val="single" w:sz="4" w:space="1" w:color="auto"/>
          <w:right w:val="single" w:sz="4" w:space="4" w:color="auto"/>
        </w:pBdr>
        <w:spacing w:after="60" w:line="276" w:lineRule="auto"/>
        <w:rPr>
          <w:rFonts w:ascii="Arial" w:hAnsi="Arial" w:cs="Arial"/>
          <w:lang w:val="en-GB"/>
        </w:rPr>
      </w:pPr>
      <w:r w:rsidRPr="00CE0532">
        <w:rPr>
          <w:rFonts w:ascii="Arial" w:hAnsi="Arial" w:cs="Arial"/>
          <w:lang w:val="en-GB"/>
        </w:rPr>
        <w:t>Date: 17 January 2023</w:t>
      </w:r>
    </w:p>
    <w:p w14:paraId="019BC776" w14:textId="77777777" w:rsidR="00CE0532" w:rsidRPr="00CE0532" w:rsidRDefault="00CE0532" w:rsidP="00CE0532">
      <w:pPr>
        <w:pBdr>
          <w:top w:val="single" w:sz="4" w:space="1" w:color="auto"/>
          <w:left w:val="single" w:sz="4" w:space="4" w:color="auto"/>
          <w:bottom w:val="single" w:sz="4" w:space="1" w:color="auto"/>
          <w:right w:val="single" w:sz="4" w:space="4" w:color="auto"/>
        </w:pBdr>
        <w:spacing w:after="60" w:line="276" w:lineRule="auto"/>
        <w:rPr>
          <w:rFonts w:ascii="Arial" w:hAnsi="Arial" w:cs="Arial"/>
          <w:lang w:val="en-GB"/>
        </w:rPr>
      </w:pPr>
      <w:r w:rsidRPr="00CE0532">
        <w:rPr>
          <w:rFonts w:ascii="Arial" w:hAnsi="Arial" w:cs="Arial"/>
          <w:lang w:val="en-GB"/>
        </w:rPr>
        <w:t xml:space="preserve">  </w:t>
      </w:r>
    </w:p>
    <w:p w14:paraId="503FADDE" w14:textId="77777777" w:rsidR="00CE0532" w:rsidRPr="00CE0532" w:rsidRDefault="00CE0532" w:rsidP="00CE0532">
      <w:pPr>
        <w:pBdr>
          <w:top w:val="single" w:sz="4" w:space="1" w:color="auto"/>
          <w:left w:val="single" w:sz="4" w:space="4" w:color="auto"/>
          <w:bottom w:val="single" w:sz="4" w:space="1" w:color="auto"/>
          <w:right w:val="single" w:sz="4" w:space="4" w:color="auto"/>
        </w:pBdr>
        <w:spacing w:after="60" w:line="276" w:lineRule="auto"/>
        <w:rPr>
          <w:rFonts w:ascii="Arial" w:hAnsi="Arial" w:cs="Arial"/>
          <w:lang w:val="en-GB"/>
        </w:rPr>
      </w:pPr>
      <w:r w:rsidRPr="00CE0532">
        <w:rPr>
          <w:rFonts w:ascii="Arial" w:hAnsi="Arial" w:cs="Arial"/>
          <w:lang w:val="en-GB"/>
        </w:rPr>
        <w:t xml:space="preserve">4. I hereby give consent for my dissertation, if accepted, to be available for photocopying, inter- library loan, and for deposit in the University’s digital repository </w:t>
      </w:r>
    </w:p>
    <w:p w14:paraId="44DBC65A" w14:textId="77777777" w:rsidR="005579CB" w:rsidRDefault="00CE0532" w:rsidP="00CE0532">
      <w:pPr>
        <w:pBdr>
          <w:top w:val="single" w:sz="4" w:space="1" w:color="auto"/>
          <w:left w:val="single" w:sz="4" w:space="4" w:color="auto"/>
          <w:bottom w:val="single" w:sz="4" w:space="1" w:color="auto"/>
          <w:right w:val="single" w:sz="4" w:space="4" w:color="auto"/>
        </w:pBdr>
        <w:spacing w:after="60" w:line="276" w:lineRule="auto"/>
        <w:rPr>
          <w:rFonts w:ascii="Arial" w:hAnsi="Arial" w:cs="Arial"/>
        </w:rPr>
      </w:pPr>
      <w:proofErr w:type="spellStart"/>
      <w:r w:rsidRPr="002F4E4A">
        <w:rPr>
          <w:rFonts w:ascii="Arial" w:hAnsi="Arial" w:cs="Arial"/>
        </w:rPr>
        <w:t>Name</w:t>
      </w:r>
      <w:proofErr w:type="spellEnd"/>
      <w:r w:rsidRPr="002F4E4A">
        <w:rPr>
          <w:rFonts w:ascii="Arial" w:hAnsi="Arial" w:cs="Arial"/>
        </w:rPr>
        <w:t>: Maria Marga</w:t>
      </w:r>
      <w:r w:rsidR="005579CB">
        <w:rPr>
          <w:rFonts w:ascii="Arial" w:hAnsi="Arial" w:cs="Arial"/>
        </w:rPr>
        <w:t>rida Toscano Lopes Dias Manarte</w:t>
      </w:r>
    </w:p>
    <w:p w14:paraId="35FDF9BD" w14:textId="0180CA41" w:rsidR="00CE0532" w:rsidRDefault="00CE0532" w:rsidP="00CE0532">
      <w:pPr>
        <w:pBdr>
          <w:top w:val="single" w:sz="4" w:space="1" w:color="auto"/>
          <w:left w:val="single" w:sz="4" w:space="4" w:color="auto"/>
          <w:bottom w:val="single" w:sz="4" w:space="1" w:color="auto"/>
          <w:right w:val="single" w:sz="4" w:space="4" w:color="auto"/>
        </w:pBdr>
        <w:spacing w:after="60" w:line="276" w:lineRule="auto"/>
        <w:rPr>
          <w:rFonts w:ascii="Arial" w:hAnsi="Arial" w:cs="Arial"/>
        </w:rPr>
      </w:pPr>
      <w:r w:rsidRPr="002F4E4A">
        <w:rPr>
          <w:rFonts w:ascii="Arial" w:hAnsi="Arial" w:cs="Arial"/>
        </w:rPr>
        <w:t>Date</w:t>
      </w:r>
      <w:r>
        <w:rPr>
          <w:rFonts w:ascii="Arial" w:hAnsi="Arial" w:cs="Arial"/>
        </w:rPr>
        <w:t xml:space="preserve">: 17 </w:t>
      </w:r>
      <w:proofErr w:type="spellStart"/>
      <w:r>
        <w:rPr>
          <w:rFonts w:ascii="Arial" w:hAnsi="Arial" w:cs="Arial"/>
        </w:rPr>
        <w:t>January</w:t>
      </w:r>
      <w:proofErr w:type="spellEnd"/>
      <w:r>
        <w:rPr>
          <w:rFonts w:ascii="Arial" w:hAnsi="Arial" w:cs="Arial"/>
        </w:rPr>
        <w:t xml:space="preserve"> 2023 </w:t>
      </w:r>
    </w:p>
    <w:p w14:paraId="6B628FAA" w14:textId="77777777" w:rsidR="00CE0532" w:rsidRPr="002F4E4A" w:rsidRDefault="00CE0532" w:rsidP="00CE0532">
      <w:pPr>
        <w:pBdr>
          <w:top w:val="single" w:sz="4" w:space="1" w:color="auto"/>
          <w:left w:val="single" w:sz="4" w:space="4" w:color="auto"/>
          <w:bottom w:val="single" w:sz="4" w:space="1" w:color="auto"/>
          <w:right w:val="single" w:sz="4" w:space="4" w:color="auto"/>
        </w:pBdr>
        <w:spacing w:after="60" w:line="276" w:lineRule="auto"/>
        <w:rPr>
          <w:rFonts w:ascii="Arial" w:hAnsi="Arial" w:cs="Arial"/>
        </w:rPr>
      </w:pPr>
    </w:p>
    <w:p w14:paraId="3F2E5BF4" w14:textId="77777777" w:rsidR="00CE0532" w:rsidRPr="00CE0532" w:rsidRDefault="00CE0532" w:rsidP="00CE0532">
      <w:pPr>
        <w:pBdr>
          <w:top w:val="single" w:sz="4" w:space="1" w:color="auto"/>
          <w:left w:val="single" w:sz="4" w:space="4" w:color="auto"/>
          <w:bottom w:val="single" w:sz="4" w:space="1" w:color="auto"/>
          <w:right w:val="single" w:sz="4" w:space="4" w:color="auto"/>
        </w:pBdr>
        <w:spacing w:after="60" w:line="276" w:lineRule="auto"/>
        <w:rPr>
          <w:rFonts w:ascii="Arial" w:hAnsi="Arial" w:cs="Arial"/>
          <w:lang w:val="en-GB"/>
        </w:rPr>
      </w:pPr>
      <w:r w:rsidRPr="00CE0532">
        <w:rPr>
          <w:rFonts w:ascii="Arial" w:hAnsi="Arial" w:cs="Arial"/>
          <w:b/>
          <w:lang w:val="en-GB"/>
        </w:rPr>
        <w:t>Supervisor’s Declaration</w:t>
      </w:r>
      <w:r w:rsidRPr="00CE0532">
        <w:rPr>
          <w:rFonts w:ascii="Arial" w:hAnsi="Arial" w:cs="Arial"/>
          <w:lang w:val="en-GB"/>
        </w:rPr>
        <w:t>.</w:t>
      </w:r>
    </w:p>
    <w:p w14:paraId="708A6865" w14:textId="77777777" w:rsidR="00CE0532" w:rsidRPr="00CE0532" w:rsidRDefault="00CE0532" w:rsidP="00CE0532">
      <w:pPr>
        <w:pBdr>
          <w:top w:val="single" w:sz="4" w:space="1" w:color="auto"/>
          <w:left w:val="single" w:sz="4" w:space="4" w:color="auto"/>
          <w:bottom w:val="single" w:sz="4" w:space="1" w:color="auto"/>
          <w:right w:val="single" w:sz="4" w:space="4" w:color="auto"/>
        </w:pBdr>
        <w:spacing w:after="60" w:line="276" w:lineRule="auto"/>
        <w:rPr>
          <w:rFonts w:ascii="Arial" w:hAnsi="Arial" w:cs="Arial"/>
          <w:lang w:val="en-GB"/>
        </w:rPr>
      </w:pPr>
      <w:r w:rsidRPr="00CE0532">
        <w:rPr>
          <w:rFonts w:ascii="Arial" w:hAnsi="Arial" w:cs="Arial"/>
          <w:lang w:val="en-GB"/>
        </w:rPr>
        <w:t>I am satisfied that this work is the result of the student’s own efforts.</w:t>
      </w:r>
    </w:p>
    <w:p w14:paraId="08D3D2D8" w14:textId="77777777" w:rsidR="00CE0532" w:rsidRDefault="00CE0532" w:rsidP="00CE0532">
      <w:pPr>
        <w:pBdr>
          <w:top w:val="single" w:sz="4" w:space="1" w:color="auto"/>
          <w:left w:val="single" w:sz="4" w:space="4" w:color="auto"/>
          <w:bottom w:val="single" w:sz="4" w:space="1" w:color="auto"/>
          <w:right w:val="single" w:sz="4" w:space="4" w:color="auto"/>
        </w:pBdr>
        <w:spacing w:after="60" w:line="276" w:lineRule="auto"/>
        <w:rPr>
          <w:rFonts w:ascii="Arial" w:hAnsi="Arial" w:cs="Arial"/>
        </w:rPr>
      </w:pPr>
      <w:proofErr w:type="spellStart"/>
      <w:r w:rsidRPr="00951BBF">
        <w:rPr>
          <w:rFonts w:ascii="Arial" w:hAnsi="Arial" w:cs="Arial"/>
        </w:rPr>
        <w:t>Signed</w:t>
      </w:r>
      <w:proofErr w:type="spellEnd"/>
      <w:r w:rsidRPr="00951BBF">
        <w:rPr>
          <w:rFonts w:ascii="Arial" w:hAnsi="Arial" w:cs="Arial"/>
        </w:rPr>
        <w:t>:</w:t>
      </w:r>
    </w:p>
    <w:p w14:paraId="414C6E87" w14:textId="77777777" w:rsidR="00CE0532" w:rsidRPr="00951BBF" w:rsidRDefault="00CE0532" w:rsidP="00CE0532">
      <w:pPr>
        <w:pBdr>
          <w:top w:val="single" w:sz="4" w:space="1" w:color="auto"/>
          <w:left w:val="single" w:sz="4" w:space="4" w:color="auto"/>
          <w:bottom w:val="single" w:sz="4" w:space="1" w:color="auto"/>
          <w:right w:val="single" w:sz="4" w:space="4" w:color="auto"/>
        </w:pBdr>
        <w:spacing w:after="60" w:line="276" w:lineRule="auto"/>
        <w:rPr>
          <w:rFonts w:ascii="Arial" w:hAnsi="Arial" w:cs="Arial"/>
        </w:rPr>
      </w:pPr>
      <w:r w:rsidRPr="00951BBF">
        <w:rPr>
          <w:rFonts w:ascii="Arial" w:hAnsi="Arial" w:cs="Arial"/>
        </w:rPr>
        <w:t xml:space="preserve">  </w:t>
      </w:r>
      <w:r>
        <w:rPr>
          <w:rFonts w:ascii="Arial" w:hAnsi="Arial" w:cs="Arial"/>
          <w:noProof/>
          <w:lang w:eastAsia="pt-PT"/>
        </w:rPr>
        <w:drawing>
          <wp:inline distT="0" distB="0" distL="0" distR="0" wp14:anchorId="3BBA60C8" wp14:editId="781F9CD7">
            <wp:extent cx="2277887" cy="546380"/>
            <wp:effectExtent l="0" t="0" r="8255" b="6350"/>
            <wp:docPr id="2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77887" cy="546380"/>
                    </a:xfrm>
                    <a:prstGeom prst="rect">
                      <a:avLst/>
                    </a:prstGeom>
                  </pic:spPr>
                </pic:pic>
              </a:graphicData>
            </a:graphic>
          </wp:inline>
        </w:drawing>
      </w:r>
    </w:p>
    <w:p w14:paraId="053E2AE5" w14:textId="68AE95F7" w:rsidR="00CE0532" w:rsidRPr="000116FC" w:rsidRDefault="00CE0532" w:rsidP="00CE0532">
      <w:pPr>
        <w:pBdr>
          <w:top w:val="single" w:sz="4" w:space="1" w:color="auto"/>
          <w:left w:val="single" w:sz="4" w:space="4" w:color="auto"/>
          <w:bottom w:val="single" w:sz="4" w:space="1" w:color="auto"/>
          <w:right w:val="single" w:sz="4" w:space="4" w:color="auto"/>
        </w:pBdr>
        <w:spacing w:after="60" w:line="276" w:lineRule="auto"/>
        <w:jc w:val="both"/>
        <w:rPr>
          <w:rFonts w:ascii="Arial" w:hAnsi="Arial" w:cs="Arial"/>
          <w:lang w:val="en-GB"/>
        </w:rPr>
      </w:pPr>
      <w:r w:rsidRPr="000116FC">
        <w:rPr>
          <w:rFonts w:ascii="Arial" w:hAnsi="Arial" w:cs="Arial"/>
          <w:lang w:val="en-GB"/>
        </w:rPr>
        <w:t>Date: 17 January 2023</w:t>
      </w:r>
    </w:p>
    <w:p w14:paraId="0CBC064A" w14:textId="77777777" w:rsidR="00CE0532" w:rsidRPr="000116FC" w:rsidRDefault="00CE0532" w:rsidP="00CE0532">
      <w:pPr>
        <w:pBdr>
          <w:top w:val="single" w:sz="4" w:space="1" w:color="auto"/>
          <w:left w:val="single" w:sz="4" w:space="4" w:color="auto"/>
          <w:bottom w:val="single" w:sz="4" w:space="1" w:color="auto"/>
          <w:right w:val="single" w:sz="4" w:space="4" w:color="auto"/>
        </w:pBdr>
        <w:spacing w:after="60" w:line="276" w:lineRule="auto"/>
        <w:jc w:val="both"/>
        <w:rPr>
          <w:rFonts w:ascii="Arial" w:hAnsi="Arial" w:cs="Arial"/>
          <w:lang w:val="en-GB"/>
        </w:rPr>
      </w:pPr>
    </w:p>
    <w:p w14:paraId="5B09C9EE" w14:textId="77777777" w:rsidR="006B2FC8" w:rsidRDefault="006B2FC8">
      <w:pPr>
        <w:spacing w:after="160" w:line="259" w:lineRule="auto"/>
        <w:ind w:firstLine="0"/>
        <w:rPr>
          <w:lang w:val="en-GB"/>
        </w:rPr>
      </w:pPr>
      <w:r>
        <w:rPr>
          <w:lang w:val="en-GB"/>
        </w:rPr>
        <w:br w:type="page"/>
      </w:r>
    </w:p>
    <w:p w14:paraId="1AAA0899" w14:textId="17CE9097" w:rsidR="00195A80" w:rsidRDefault="00195A80" w:rsidP="006B2FC8">
      <w:pPr>
        <w:pStyle w:val="Cabealho1"/>
        <w:rPr>
          <w:lang w:val="en-GB"/>
        </w:rPr>
      </w:pPr>
      <w:bookmarkStart w:id="1" w:name="_Toc123900483"/>
      <w:bookmarkStart w:id="2" w:name="_Toc124966656"/>
      <w:r>
        <w:rPr>
          <w:lang w:val="en-GB"/>
        </w:rPr>
        <w:lastRenderedPageBreak/>
        <w:t>Table of contents</w:t>
      </w:r>
      <w:bookmarkEnd w:id="1"/>
      <w:bookmarkEnd w:id="2"/>
    </w:p>
    <w:p w14:paraId="2ACD1805" w14:textId="4B744057" w:rsidR="0034088B" w:rsidRDefault="0034088B">
      <w:pPr>
        <w:pStyle w:val="ndice1"/>
        <w:tabs>
          <w:tab w:val="right" w:leader="dot" w:pos="8494"/>
        </w:tabs>
        <w:rPr>
          <w:rFonts w:asciiTheme="minorHAnsi" w:eastAsiaTheme="minorEastAsia" w:hAnsiTheme="minorHAnsi"/>
          <w:iCs w:val="0"/>
          <w:noProof/>
          <w:sz w:val="22"/>
          <w:szCs w:val="22"/>
          <w:lang w:val="pt-PT" w:eastAsia="pt-PT"/>
        </w:rPr>
      </w:pPr>
      <w:r>
        <w:rPr>
          <w:noProof/>
        </w:rPr>
        <w:fldChar w:fldCharType="begin"/>
      </w:r>
      <w:r>
        <w:rPr>
          <w:noProof/>
        </w:rPr>
        <w:instrText xml:space="preserve"> TOC \o "1-2" \h \z \u </w:instrText>
      </w:r>
      <w:r>
        <w:rPr>
          <w:noProof/>
        </w:rPr>
        <w:fldChar w:fldCharType="separate"/>
      </w:r>
      <w:hyperlink w:anchor="_Toc124966656" w:history="1">
        <w:r w:rsidRPr="00F65D5E">
          <w:rPr>
            <w:rStyle w:val="Hiperligao"/>
            <w:noProof/>
          </w:rPr>
          <w:t>Table of contents</w:t>
        </w:r>
        <w:r>
          <w:rPr>
            <w:noProof/>
            <w:webHidden/>
          </w:rPr>
          <w:tab/>
        </w:r>
        <w:r>
          <w:rPr>
            <w:noProof/>
            <w:webHidden/>
          </w:rPr>
          <w:fldChar w:fldCharType="begin"/>
        </w:r>
        <w:r>
          <w:rPr>
            <w:noProof/>
            <w:webHidden/>
          </w:rPr>
          <w:instrText xml:space="preserve"> PAGEREF _Toc124966656 \h </w:instrText>
        </w:r>
        <w:r>
          <w:rPr>
            <w:noProof/>
            <w:webHidden/>
          </w:rPr>
        </w:r>
        <w:r>
          <w:rPr>
            <w:noProof/>
            <w:webHidden/>
          </w:rPr>
          <w:fldChar w:fldCharType="separate"/>
        </w:r>
        <w:r>
          <w:rPr>
            <w:noProof/>
            <w:webHidden/>
          </w:rPr>
          <w:t>3</w:t>
        </w:r>
        <w:r>
          <w:rPr>
            <w:noProof/>
            <w:webHidden/>
          </w:rPr>
          <w:fldChar w:fldCharType="end"/>
        </w:r>
      </w:hyperlink>
    </w:p>
    <w:p w14:paraId="191F5481" w14:textId="605FB7CE" w:rsidR="0034088B" w:rsidRDefault="0034088B">
      <w:pPr>
        <w:pStyle w:val="ndice1"/>
        <w:tabs>
          <w:tab w:val="right" w:leader="dot" w:pos="8494"/>
        </w:tabs>
        <w:rPr>
          <w:rFonts w:asciiTheme="minorHAnsi" w:eastAsiaTheme="minorEastAsia" w:hAnsiTheme="minorHAnsi"/>
          <w:iCs w:val="0"/>
          <w:noProof/>
          <w:sz w:val="22"/>
          <w:szCs w:val="22"/>
          <w:lang w:val="pt-PT" w:eastAsia="pt-PT"/>
        </w:rPr>
      </w:pPr>
      <w:hyperlink w:anchor="_Toc124966657" w:history="1">
        <w:r w:rsidRPr="00F65D5E">
          <w:rPr>
            <w:rStyle w:val="Hiperligao"/>
            <w:noProof/>
          </w:rPr>
          <w:t>List of figures</w:t>
        </w:r>
        <w:r>
          <w:rPr>
            <w:noProof/>
            <w:webHidden/>
          </w:rPr>
          <w:tab/>
        </w:r>
        <w:r>
          <w:rPr>
            <w:noProof/>
            <w:webHidden/>
          </w:rPr>
          <w:fldChar w:fldCharType="begin"/>
        </w:r>
        <w:r>
          <w:rPr>
            <w:noProof/>
            <w:webHidden/>
          </w:rPr>
          <w:instrText xml:space="preserve"> PAGEREF _Toc124966657 \h </w:instrText>
        </w:r>
        <w:r>
          <w:rPr>
            <w:noProof/>
            <w:webHidden/>
          </w:rPr>
        </w:r>
        <w:r>
          <w:rPr>
            <w:noProof/>
            <w:webHidden/>
          </w:rPr>
          <w:fldChar w:fldCharType="separate"/>
        </w:r>
        <w:r>
          <w:rPr>
            <w:noProof/>
            <w:webHidden/>
          </w:rPr>
          <w:t>5</w:t>
        </w:r>
        <w:r>
          <w:rPr>
            <w:noProof/>
            <w:webHidden/>
          </w:rPr>
          <w:fldChar w:fldCharType="end"/>
        </w:r>
      </w:hyperlink>
    </w:p>
    <w:p w14:paraId="61F9A6C9" w14:textId="3B021F68" w:rsidR="0034088B" w:rsidRDefault="0034088B">
      <w:pPr>
        <w:pStyle w:val="ndice1"/>
        <w:tabs>
          <w:tab w:val="right" w:leader="dot" w:pos="8494"/>
        </w:tabs>
        <w:rPr>
          <w:rFonts w:asciiTheme="minorHAnsi" w:eastAsiaTheme="minorEastAsia" w:hAnsiTheme="minorHAnsi"/>
          <w:iCs w:val="0"/>
          <w:noProof/>
          <w:sz w:val="22"/>
          <w:szCs w:val="22"/>
          <w:lang w:val="pt-PT" w:eastAsia="pt-PT"/>
        </w:rPr>
      </w:pPr>
      <w:hyperlink w:anchor="_Toc124966658" w:history="1">
        <w:r w:rsidRPr="00F65D5E">
          <w:rPr>
            <w:rStyle w:val="Hiperligao"/>
            <w:noProof/>
          </w:rPr>
          <w:t>Acknowledgements</w:t>
        </w:r>
        <w:r>
          <w:rPr>
            <w:noProof/>
            <w:webHidden/>
          </w:rPr>
          <w:tab/>
        </w:r>
        <w:r>
          <w:rPr>
            <w:noProof/>
            <w:webHidden/>
          </w:rPr>
          <w:fldChar w:fldCharType="begin"/>
        </w:r>
        <w:r>
          <w:rPr>
            <w:noProof/>
            <w:webHidden/>
          </w:rPr>
          <w:instrText xml:space="preserve"> PAGEREF _Toc124966658 \h </w:instrText>
        </w:r>
        <w:r>
          <w:rPr>
            <w:noProof/>
            <w:webHidden/>
          </w:rPr>
        </w:r>
        <w:r>
          <w:rPr>
            <w:noProof/>
            <w:webHidden/>
          </w:rPr>
          <w:fldChar w:fldCharType="separate"/>
        </w:r>
        <w:r>
          <w:rPr>
            <w:noProof/>
            <w:webHidden/>
          </w:rPr>
          <w:t>11</w:t>
        </w:r>
        <w:r>
          <w:rPr>
            <w:noProof/>
            <w:webHidden/>
          </w:rPr>
          <w:fldChar w:fldCharType="end"/>
        </w:r>
      </w:hyperlink>
    </w:p>
    <w:p w14:paraId="418069A0" w14:textId="318006D2" w:rsidR="0034088B" w:rsidRDefault="0034088B">
      <w:pPr>
        <w:pStyle w:val="ndice1"/>
        <w:tabs>
          <w:tab w:val="right" w:leader="dot" w:pos="8494"/>
        </w:tabs>
        <w:rPr>
          <w:rFonts w:asciiTheme="minorHAnsi" w:eastAsiaTheme="minorEastAsia" w:hAnsiTheme="minorHAnsi"/>
          <w:iCs w:val="0"/>
          <w:noProof/>
          <w:sz w:val="22"/>
          <w:szCs w:val="22"/>
          <w:lang w:val="pt-PT" w:eastAsia="pt-PT"/>
        </w:rPr>
      </w:pPr>
      <w:hyperlink w:anchor="_Toc124966659" w:history="1">
        <w:r w:rsidRPr="00F65D5E">
          <w:rPr>
            <w:rStyle w:val="Hiperligao"/>
            <w:noProof/>
          </w:rPr>
          <w:t>Abstract</w:t>
        </w:r>
        <w:r>
          <w:rPr>
            <w:noProof/>
            <w:webHidden/>
          </w:rPr>
          <w:tab/>
        </w:r>
        <w:r>
          <w:rPr>
            <w:noProof/>
            <w:webHidden/>
          </w:rPr>
          <w:fldChar w:fldCharType="begin"/>
        </w:r>
        <w:r>
          <w:rPr>
            <w:noProof/>
            <w:webHidden/>
          </w:rPr>
          <w:instrText xml:space="preserve"> PAGEREF _Toc124966659 \h </w:instrText>
        </w:r>
        <w:r>
          <w:rPr>
            <w:noProof/>
            <w:webHidden/>
          </w:rPr>
        </w:r>
        <w:r>
          <w:rPr>
            <w:noProof/>
            <w:webHidden/>
          </w:rPr>
          <w:fldChar w:fldCharType="separate"/>
        </w:r>
        <w:r>
          <w:rPr>
            <w:noProof/>
            <w:webHidden/>
          </w:rPr>
          <w:t>12</w:t>
        </w:r>
        <w:r>
          <w:rPr>
            <w:noProof/>
            <w:webHidden/>
          </w:rPr>
          <w:fldChar w:fldCharType="end"/>
        </w:r>
      </w:hyperlink>
    </w:p>
    <w:p w14:paraId="7660FB95" w14:textId="2BF89F5E" w:rsidR="0034088B" w:rsidRDefault="0034088B">
      <w:pPr>
        <w:pStyle w:val="ndice1"/>
        <w:tabs>
          <w:tab w:val="right" w:leader="dot" w:pos="8494"/>
        </w:tabs>
        <w:rPr>
          <w:rFonts w:asciiTheme="minorHAnsi" w:eastAsiaTheme="minorEastAsia" w:hAnsiTheme="minorHAnsi"/>
          <w:iCs w:val="0"/>
          <w:noProof/>
          <w:sz w:val="22"/>
          <w:szCs w:val="22"/>
          <w:lang w:val="pt-PT" w:eastAsia="pt-PT"/>
        </w:rPr>
      </w:pPr>
      <w:hyperlink w:anchor="_Toc124966660" w:history="1">
        <w:r w:rsidRPr="00F65D5E">
          <w:rPr>
            <w:rStyle w:val="Hiperligao"/>
            <w:noProof/>
          </w:rPr>
          <w:t>Introduction</w:t>
        </w:r>
        <w:r>
          <w:rPr>
            <w:noProof/>
            <w:webHidden/>
          </w:rPr>
          <w:tab/>
        </w:r>
        <w:r>
          <w:rPr>
            <w:noProof/>
            <w:webHidden/>
          </w:rPr>
          <w:fldChar w:fldCharType="begin"/>
        </w:r>
        <w:r>
          <w:rPr>
            <w:noProof/>
            <w:webHidden/>
          </w:rPr>
          <w:instrText xml:space="preserve"> PAGEREF _Toc124966660 \h </w:instrText>
        </w:r>
        <w:r>
          <w:rPr>
            <w:noProof/>
            <w:webHidden/>
          </w:rPr>
        </w:r>
        <w:r>
          <w:rPr>
            <w:noProof/>
            <w:webHidden/>
          </w:rPr>
          <w:fldChar w:fldCharType="separate"/>
        </w:r>
        <w:r>
          <w:rPr>
            <w:noProof/>
            <w:webHidden/>
          </w:rPr>
          <w:t>13</w:t>
        </w:r>
        <w:r>
          <w:rPr>
            <w:noProof/>
            <w:webHidden/>
          </w:rPr>
          <w:fldChar w:fldCharType="end"/>
        </w:r>
      </w:hyperlink>
    </w:p>
    <w:p w14:paraId="01A088E1" w14:textId="30DDE827" w:rsidR="0034088B" w:rsidRDefault="0034088B">
      <w:pPr>
        <w:pStyle w:val="ndice1"/>
        <w:tabs>
          <w:tab w:val="right" w:leader="dot" w:pos="8494"/>
        </w:tabs>
        <w:rPr>
          <w:rFonts w:asciiTheme="minorHAnsi" w:eastAsiaTheme="minorEastAsia" w:hAnsiTheme="minorHAnsi"/>
          <w:iCs w:val="0"/>
          <w:noProof/>
          <w:sz w:val="22"/>
          <w:szCs w:val="22"/>
          <w:lang w:val="pt-PT" w:eastAsia="pt-PT"/>
        </w:rPr>
      </w:pPr>
      <w:hyperlink w:anchor="_Toc124966661" w:history="1">
        <w:r w:rsidRPr="00F65D5E">
          <w:rPr>
            <w:rStyle w:val="Hiperligao"/>
            <w:noProof/>
          </w:rPr>
          <w:t>Methodology</w:t>
        </w:r>
        <w:r>
          <w:rPr>
            <w:noProof/>
            <w:webHidden/>
          </w:rPr>
          <w:tab/>
        </w:r>
        <w:r>
          <w:rPr>
            <w:noProof/>
            <w:webHidden/>
          </w:rPr>
          <w:fldChar w:fldCharType="begin"/>
        </w:r>
        <w:r>
          <w:rPr>
            <w:noProof/>
            <w:webHidden/>
          </w:rPr>
          <w:instrText xml:space="preserve"> PAGEREF _Toc124966661 \h </w:instrText>
        </w:r>
        <w:r>
          <w:rPr>
            <w:noProof/>
            <w:webHidden/>
          </w:rPr>
        </w:r>
        <w:r>
          <w:rPr>
            <w:noProof/>
            <w:webHidden/>
          </w:rPr>
          <w:fldChar w:fldCharType="separate"/>
        </w:r>
        <w:r>
          <w:rPr>
            <w:noProof/>
            <w:webHidden/>
          </w:rPr>
          <w:t>21</w:t>
        </w:r>
        <w:r>
          <w:rPr>
            <w:noProof/>
            <w:webHidden/>
          </w:rPr>
          <w:fldChar w:fldCharType="end"/>
        </w:r>
      </w:hyperlink>
    </w:p>
    <w:p w14:paraId="06AFDC0F" w14:textId="076FC92D" w:rsidR="0034088B" w:rsidRDefault="0034088B">
      <w:pPr>
        <w:pStyle w:val="ndice1"/>
        <w:tabs>
          <w:tab w:val="right" w:leader="dot" w:pos="8494"/>
        </w:tabs>
        <w:rPr>
          <w:rFonts w:asciiTheme="minorHAnsi" w:eastAsiaTheme="minorEastAsia" w:hAnsiTheme="minorHAnsi"/>
          <w:iCs w:val="0"/>
          <w:noProof/>
          <w:sz w:val="22"/>
          <w:szCs w:val="22"/>
          <w:lang w:val="pt-PT" w:eastAsia="pt-PT"/>
        </w:rPr>
      </w:pPr>
      <w:hyperlink w:anchor="_Toc124966662" w:history="1">
        <w:r w:rsidRPr="00F65D5E">
          <w:rPr>
            <w:rStyle w:val="Hiperligao"/>
            <w:noProof/>
          </w:rPr>
          <w:t>Almada</w:t>
        </w:r>
        <w:r>
          <w:rPr>
            <w:noProof/>
            <w:webHidden/>
          </w:rPr>
          <w:tab/>
        </w:r>
        <w:r>
          <w:rPr>
            <w:noProof/>
            <w:webHidden/>
          </w:rPr>
          <w:fldChar w:fldCharType="begin"/>
        </w:r>
        <w:r>
          <w:rPr>
            <w:noProof/>
            <w:webHidden/>
          </w:rPr>
          <w:instrText xml:space="preserve"> PAGEREF _Toc124966662 \h </w:instrText>
        </w:r>
        <w:r>
          <w:rPr>
            <w:noProof/>
            <w:webHidden/>
          </w:rPr>
        </w:r>
        <w:r>
          <w:rPr>
            <w:noProof/>
            <w:webHidden/>
          </w:rPr>
          <w:fldChar w:fldCharType="separate"/>
        </w:r>
        <w:r>
          <w:rPr>
            <w:noProof/>
            <w:webHidden/>
          </w:rPr>
          <w:t>23</w:t>
        </w:r>
        <w:r>
          <w:rPr>
            <w:noProof/>
            <w:webHidden/>
          </w:rPr>
          <w:fldChar w:fldCharType="end"/>
        </w:r>
      </w:hyperlink>
    </w:p>
    <w:p w14:paraId="2399E765" w14:textId="57F0DC3A" w:rsidR="0034088B" w:rsidRDefault="0034088B">
      <w:pPr>
        <w:pStyle w:val="ndice1"/>
        <w:tabs>
          <w:tab w:val="right" w:leader="dot" w:pos="8494"/>
        </w:tabs>
        <w:rPr>
          <w:rFonts w:asciiTheme="minorHAnsi" w:eastAsiaTheme="minorEastAsia" w:hAnsiTheme="minorHAnsi"/>
          <w:iCs w:val="0"/>
          <w:noProof/>
          <w:sz w:val="22"/>
          <w:szCs w:val="22"/>
          <w:lang w:val="pt-PT" w:eastAsia="pt-PT"/>
        </w:rPr>
      </w:pPr>
      <w:hyperlink w:anchor="_Toc124966663" w:history="1">
        <w:r w:rsidRPr="00F65D5E">
          <w:rPr>
            <w:rStyle w:val="Hiperligao"/>
            <w:noProof/>
          </w:rPr>
          <w:t>Almada and Astrology</w:t>
        </w:r>
        <w:r>
          <w:rPr>
            <w:noProof/>
            <w:webHidden/>
          </w:rPr>
          <w:tab/>
        </w:r>
        <w:r>
          <w:rPr>
            <w:noProof/>
            <w:webHidden/>
          </w:rPr>
          <w:fldChar w:fldCharType="begin"/>
        </w:r>
        <w:r>
          <w:rPr>
            <w:noProof/>
            <w:webHidden/>
          </w:rPr>
          <w:instrText xml:space="preserve"> PAGEREF _Toc124966663 \h </w:instrText>
        </w:r>
        <w:r>
          <w:rPr>
            <w:noProof/>
            <w:webHidden/>
          </w:rPr>
        </w:r>
        <w:r>
          <w:rPr>
            <w:noProof/>
            <w:webHidden/>
          </w:rPr>
          <w:fldChar w:fldCharType="separate"/>
        </w:r>
        <w:r>
          <w:rPr>
            <w:noProof/>
            <w:webHidden/>
          </w:rPr>
          <w:t>33</w:t>
        </w:r>
        <w:r>
          <w:rPr>
            <w:noProof/>
            <w:webHidden/>
          </w:rPr>
          <w:fldChar w:fldCharType="end"/>
        </w:r>
      </w:hyperlink>
    </w:p>
    <w:p w14:paraId="624ED8A8" w14:textId="2450F0E5" w:rsidR="0034088B" w:rsidRDefault="0034088B">
      <w:pPr>
        <w:pStyle w:val="ndice1"/>
        <w:tabs>
          <w:tab w:val="right" w:leader="dot" w:pos="8494"/>
        </w:tabs>
        <w:rPr>
          <w:rFonts w:asciiTheme="minorHAnsi" w:eastAsiaTheme="minorEastAsia" w:hAnsiTheme="minorHAnsi"/>
          <w:iCs w:val="0"/>
          <w:noProof/>
          <w:sz w:val="22"/>
          <w:szCs w:val="22"/>
          <w:lang w:val="pt-PT" w:eastAsia="pt-PT"/>
        </w:rPr>
      </w:pPr>
      <w:hyperlink w:anchor="_Toc124966664" w:history="1">
        <w:r w:rsidRPr="00F65D5E">
          <w:rPr>
            <w:rStyle w:val="Hiperligao"/>
            <w:noProof/>
          </w:rPr>
          <w:t>Literature Review</w:t>
        </w:r>
        <w:r>
          <w:rPr>
            <w:noProof/>
            <w:webHidden/>
          </w:rPr>
          <w:tab/>
        </w:r>
        <w:r>
          <w:rPr>
            <w:noProof/>
            <w:webHidden/>
          </w:rPr>
          <w:fldChar w:fldCharType="begin"/>
        </w:r>
        <w:r>
          <w:rPr>
            <w:noProof/>
            <w:webHidden/>
          </w:rPr>
          <w:instrText xml:space="preserve"> PAGEREF _Toc124966664 \h </w:instrText>
        </w:r>
        <w:r>
          <w:rPr>
            <w:noProof/>
            <w:webHidden/>
          </w:rPr>
        </w:r>
        <w:r>
          <w:rPr>
            <w:noProof/>
            <w:webHidden/>
          </w:rPr>
          <w:fldChar w:fldCharType="separate"/>
        </w:r>
        <w:r>
          <w:rPr>
            <w:noProof/>
            <w:webHidden/>
          </w:rPr>
          <w:t>37</w:t>
        </w:r>
        <w:r>
          <w:rPr>
            <w:noProof/>
            <w:webHidden/>
          </w:rPr>
          <w:fldChar w:fldCharType="end"/>
        </w:r>
      </w:hyperlink>
    </w:p>
    <w:p w14:paraId="05DA87C1" w14:textId="253281FF" w:rsidR="0034088B" w:rsidRDefault="0034088B">
      <w:pPr>
        <w:pStyle w:val="ndice2"/>
        <w:tabs>
          <w:tab w:val="right" w:leader="dot" w:pos="8494"/>
        </w:tabs>
        <w:rPr>
          <w:rFonts w:asciiTheme="minorHAnsi" w:eastAsiaTheme="minorEastAsia" w:hAnsiTheme="minorHAnsi"/>
          <w:noProof/>
          <w:sz w:val="22"/>
          <w:lang w:eastAsia="pt-PT"/>
        </w:rPr>
      </w:pPr>
      <w:hyperlink w:anchor="_Toc124966665" w:history="1">
        <w:r w:rsidRPr="00F65D5E">
          <w:rPr>
            <w:rStyle w:val="Hiperligao"/>
            <w:noProof/>
            <w:lang w:val="en-GB"/>
          </w:rPr>
          <w:t>Planisfério</w:t>
        </w:r>
        <w:r>
          <w:rPr>
            <w:noProof/>
            <w:webHidden/>
          </w:rPr>
          <w:tab/>
        </w:r>
        <w:r>
          <w:rPr>
            <w:noProof/>
            <w:webHidden/>
          </w:rPr>
          <w:fldChar w:fldCharType="begin"/>
        </w:r>
        <w:r>
          <w:rPr>
            <w:noProof/>
            <w:webHidden/>
          </w:rPr>
          <w:instrText xml:space="preserve"> PAGEREF _Toc124966665 \h </w:instrText>
        </w:r>
        <w:r>
          <w:rPr>
            <w:noProof/>
            <w:webHidden/>
          </w:rPr>
        </w:r>
        <w:r>
          <w:rPr>
            <w:noProof/>
            <w:webHidden/>
          </w:rPr>
          <w:fldChar w:fldCharType="separate"/>
        </w:r>
        <w:r>
          <w:rPr>
            <w:noProof/>
            <w:webHidden/>
          </w:rPr>
          <w:t>37</w:t>
        </w:r>
        <w:r>
          <w:rPr>
            <w:noProof/>
            <w:webHidden/>
          </w:rPr>
          <w:fldChar w:fldCharType="end"/>
        </w:r>
      </w:hyperlink>
    </w:p>
    <w:p w14:paraId="2B96A353" w14:textId="2D9A4C0C" w:rsidR="0034088B" w:rsidRDefault="0034088B">
      <w:pPr>
        <w:pStyle w:val="ndice2"/>
        <w:tabs>
          <w:tab w:val="right" w:leader="dot" w:pos="8494"/>
        </w:tabs>
        <w:rPr>
          <w:rFonts w:asciiTheme="minorHAnsi" w:eastAsiaTheme="minorEastAsia" w:hAnsiTheme="minorHAnsi"/>
          <w:noProof/>
          <w:sz w:val="22"/>
          <w:lang w:eastAsia="pt-PT"/>
        </w:rPr>
      </w:pPr>
      <w:hyperlink w:anchor="_Toc124966666" w:history="1">
        <w:r w:rsidRPr="00F65D5E">
          <w:rPr>
            <w:rStyle w:val="Hiperligao"/>
            <w:noProof/>
            <w:lang w:val="en-GB"/>
          </w:rPr>
          <w:t>Hours’ Cycle</w:t>
        </w:r>
        <w:r>
          <w:rPr>
            <w:noProof/>
            <w:webHidden/>
          </w:rPr>
          <w:tab/>
        </w:r>
        <w:r>
          <w:rPr>
            <w:noProof/>
            <w:webHidden/>
          </w:rPr>
          <w:fldChar w:fldCharType="begin"/>
        </w:r>
        <w:r>
          <w:rPr>
            <w:noProof/>
            <w:webHidden/>
          </w:rPr>
          <w:instrText xml:space="preserve"> PAGEREF _Toc124966666 \h </w:instrText>
        </w:r>
        <w:r>
          <w:rPr>
            <w:noProof/>
            <w:webHidden/>
          </w:rPr>
        </w:r>
        <w:r>
          <w:rPr>
            <w:noProof/>
            <w:webHidden/>
          </w:rPr>
          <w:fldChar w:fldCharType="separate"/>
        </w:r>
        <w:r>
          <w:rPr>
            <w:noProof/>
            <w:webHidden/>
          </w:rPr>
          <w:t>40</w:t>
        </w:r>
        <w:r>
          <w:rPr>
            <w:noProof/>
            <w:webHidden/>
          </w:rPr>
          <w:fldChar w:fldCharType="end"/>
        </w:r>
      </w:hyperlink>
    </w:p>
    <w:p w14:paraId="4D046112" w14:textId="5AA8C593" w:rsidR="0034088B" w:rsidRDefault="0034088B">
      <w:pPr>
        <w:pStyle w:val="ndice2"/>
        <w:tabs>
          <w:tab w:val="right" w:leader="dot" w:pos="8494"/>
        </w:tabs>
        <w:rPr>
          <w:rFonts w:asciiTheme="minorHAnsi" w:eastAsiaTheme="minorEastAsia" w:hAnsiTheme="minorHAnsi"/>
          <w:noProof/>
          <w:sz w:val="22"/>
          <w:lang w:eastAsia="pt-PT"/>
        </w:rPr>
      </w:pPr>
      <w:hyperlink w:anchor="_Toc124966667" w:history="1">
        <w:r w:rsidRPr="00F65D5E">
          <w:rPr>
            <w:rStyle w:val="Hiperligao"/>
            <w:noProof/>
            <w:lang w:val="en-GB"/>
          </w:rPr>
          <w:t>Mappa Mundi and Labours of the Months</w:t>
        </w:r>
        <w:r>
          <w:rPr>
            <w:noProof/>
            <w:webHidden/>
          </w:rPr>
          <w:tab/>
        </w:r>
        <w:r>
          <w:rPr>
            <w:noProof/>
            <w:webHidden/>
          </w:rPr>
          <w:fldChar w:fldCharType="begin"/>
        </w:r>
        <w:r>
          <w:rPr>
            <w:noProof/>
            <w:webHidden/>
          </w:rPr>
          <w:instrText xml:space="preserve"> PAGEREF _Toc124966667 \h </w:instrText>
        </w:r>
        <w:r>
          <w:rPr>
            <w:noProof/>
            <w:webHidden/>
          </w:rPr>
        </w:r>
        <w:r>
          <w:rPr>
            <w:noProof/>
            <w:webHidden/>
          </w:rPr>
          <w:fldChar w:fldCharType="separate"/>
        </w:r>
        <w:r>
          <w:rPr>
            <w:noProof/>
            <w:webHidden/>
          </w:rPr>
          <w:t>42</w:t>
        </w:r>
        <w:r>
          <w:rPr>
            <w:noProof/>
            <w:webHidden/>
          </w:rPr>
          <w:fldChar w:fldCharType="end"/>
        </w:r>
      </w:hyperlink>
    </w:p>
    <w:p w14:paraId="3C0CD90A" w14:textId="7D65CB59" w:rsidR="0034088B" w:rsidRDefault="0034088B">
      <w:pPr>
        <w:pStyle w:val="ndice1"/>
        <w:tabs>
          <w:tab w:val="right" w:leader="dot" w:pos="8494"/>
        </w:tabs>
        <w:rPr>
          <w:rFonts w:asciiTheme="minorHAnsi" w:eastAsiaTheme="minorEastAsia" w:hAnsiTheme="minorHAnsi"/>
          <w:iCs w:val="0"/>
          <w:noProof/>
          <w:sz w:val="22"/>
          <w:szCs w:val="22"/>
          <w:lang w:val="pt-PT" w:eastAsia="pt-PT"/>
        </w:rPr>
      </w:pPr>
      <w:hyperlink w:anchor="_Toc124966668" w:history="1">
        <w:r w:rsidRPr="00F65D5E">
          <w:rPr>
            <w:rStyle w:val="Hiperligao"/>
            <w:noProof/>
          </w:rPr>
          <w:t>Analyses and Discussion</w:t>
        </w:r>
        <w:r>
          <w:rPr>
            <w:noProof/>
            <w:webHidden/>
          </w:rPr>
          <w:tab/>
        </w:r>
        <w:r>
          <w:rPr>
            <w:noProof/>
            <w:webHidden/>
          </w:rPr>
          <w:fldChar w:fldCharType="begin"/>
        </w:r>
        <w:r>
          <w:rPr>
            <w:noProof/>
            <w:webHidden/>
          </w:rPr>
          <w:instrText xml:space="preserve"> PAGEREF _Toc124966668 \h </w:instrText>
        </w:r>
        <w:r>
          <w:rPr>
            <w:noProof/>
            <w:webHidden/>
          </w:rPr>
        </w:r>
        <w:r>
          <w:rPr>
            <w:noProof/>
            <w:webHidden/>
          </w:rPr>
          <w:fldChar w:fldCharType="separate"/>
        </w:r>
        <w:r>
          <w:rPr>
            <w:noProof/>
            <w:webHidden/>
          </w:rPr>
          <w:t>47</w:t>
        </w:r>
        <w:r>
          <w:rPr>
            <w:noProof/>
            <w:webHidden/>
          </w:rPr>
          <w:fldChar w:fldCharType="end"/>
        </w:r>
      </w:hyperlink>
    </w:p>
    <w:p w14:paraId="53EF24E1" w14:textId="1C623119" w:rsidR="0034088B" w:rsidRDefault="0034088B">
      <w:pPr>
        <w:pStyle w:val="ndice2"/>
        <w:tabs>
          <w:tab w:val="right" w:leader="dot" w:pos="8494"/>
        </w:tabs>
        <w:rPr>
          <w:rFonts w:asciiTheme="minorHAnsi" w:eastAsiaTheme="minorEastAsia" w:hAnsiTheme="minorHAnsi"/>
          <w:noProof/>
          <w:sz w:val="22"/>
          <w:lang w:eastAsia="pt-PT"/>
        </w:rPr>
      </w:pPr>
      <w:hyperlink w:anchor="_Toc124966669" w:history="1">
        <w:r w:rsidRPr="00F65D5E">
          <w:rPr>
            <w:rStyle w:val="Hiperligao"/>
            <w:noProof/>
            <w:lang w:val="en-GB"/>
          </w:rPr>
          <w:t>Artistic Choice</w:t>
        </w:r>
        <w:r>
          <w:rPr>
            <w:noProof/>
            <w:webHidden/>
          </w:rPr>
          <w:tab/>
        </w:r>
        <w:r>
          <w:rPr>
            <w:noProof/>
            <w:webHidden/>
          </w:rPr>
          <w:fldChar w:fldCharType="begin"/>
        </w:r>
        <w:r>
          <w:rPr>
            <w:noProof/>
            <w:webHidden/>
          </w:rPr>
          <w:instrText xml:space="preserve"> PAGEREF _Toc124966669 \h </w:instrText>
        </w:r>
        <w:r>
          <w:rPr>
            <w:noProof/>
            <w:webHidden/>
          </w:rPr>
        </w:r>
        <w:r>
          <w:rPr>
            <w:noProof/>
            <w:webHidden/>
          </w:rPr>
          <w:fldChar w:fldCharType="separate"/>
        </w:r>
        <w:r>
          <w:rPr>
            <w:noProof/>
            <w:webHidden/>
          </w:rPr>
          <w:t>47</w:t>
        </w:r>
        <w:r>
          <w:rPr>
            <w:noProof/>
            <w:webHidden/>
          </w:rPr>
          <w:fldChar w:fldCharType="end"/>
        </w:r>
      </w:hyperlink>
    </w:p>
    <w:p w14:paraId="1866BA2F" w14:textId="773CF359" w:rsidR="0034088B" w:rsidRDefault="0034088B">
      <w:pPr>
        <w:pStyle w:val="ndice2"/>
        <w:tabs>
          <w:tab w:val="right" w:leader="dot" w:pos="8494"/>
        </w:tabs>
        <w:rPr>
          <w:rFonts w:asciiTheme="minorHAnsi" w:eastAsiaTheme="minorEastAsia" w:hAnsiTheme="minorHAnsi"/>
          <w:noProof/>
          <w:sz w:val="22"/>
          <w:lang w:eastAsia="pt-PT"/>
        </w:rPr>
      </w:pPr>
      <w:hyperlink w:anchor="_Toc124966670" w:history="1">
        <w:r w:rsidRPr="00F65D5E">
          <w:rPr>
            <w:rStyle w:val="Hiperligao"/>
            <w:noProof/>
            <w:lang w:val="en-GB"/>
          </w:rPr>
          <w:t>The choice of themes</w:t>
        </w:r>
        <w:r>
          <w:rPr>
            <w:noProof/>
            <w:webHidden/>
          </w:rPr>
          <w:tab/>
        </w:r>
        <w:r>
          <w:rPr>
            <w:noProof/>
            <w:webHidden/>
          </w:rPr>
          <w:fldChar w:fldCharType="begin"/>
        </w:r>
        <w:r>
          <w:rPr>
            <w:noProof/>
            <w:webHidden/>
          </w:rPr>
          <w:instrText xml:space="preserve"> PAGEREF _Toc124966670 \h </w:instrText>
        </w:r>
        <w:r>
          <w:rPr>
            <w:noProof/>
            <w:webHidden/>
          </w:rPr>
        </w:r>
        <w:r>
          <w:rPr>
            <w:noProof/>
            <w:webHidden/>
          </w:rPr>
          <w:fldChar w:fldCharType="separate"/>
        </w:r>
        <w:r>
          <w:rPr>
            <w:noProof/>
            <w:webHidden/>
          </w:rPr>
          <w:t>48</w:t>
        </w:r>
        <w:r>
          <w:rPr>
            <w:noProof/>
            <w:webHidden/>
          </w:rPr>
          <w:fldChar w:fldCharType="end"/>
        </w:r>
      </w:hyperlink>
    </w:p>
    <w:p w14:paraId="38016CE0" w14:textId="726C8521" w:rsidR="0034088B" w:rsidRDefault="0034088B">
      <w:pPr>
        <w:pStyle w:val="ndice2"/>
        <w:tabs>
          <w:tab w:val="right" w:leader="dot" w:pos="8494"/>
        </w:tabs>
        <w:rPr>
          <w:rFonts w:asciiTheme="minorHAnsi" w:eastAsiaTheme="minorEastAsia" w:hAnsiTheme="minorHAnsi"/>
          <w:noProof/>
          <w:sz w:val="22"/>
          <w:lang w:eastAsia="pt-PT"/>
        </w:rPr>
      </w:pPr>
      <w:hyperlink w:anchor="_Toc124966671" w:history="1">
        <w:r w:rsidRPr="00F65D5E">
          <w:rPr>
            <w:rStyle w:val="Hiperligao"/>
            <w:noProof/>
            <w:lang w:val="en-GB"/>
          </w:rPr>
          <w:t>Planisfério</w:t>
        </w:r>
        <w:r>
          <w:rPr>
            <w:noProof/>
            <w:webHidden/>
          </w:rPr>
          <w:tab/>
        </w:r>
        <w:r>
          <w:rPr>
            <w:noProof/>
            <w:webHidden/>
          </w:rPr>
          <w:fldChar w:fldCharType="begin"/>
        </w:r>
        <w:r>
          <w:rPr>
            <w:noProof/>
            <w:webHidden/>
          </w:rPr>
          <w:instrText xml:space="preserve"> PAGEREF _Toc124966671 \h </w:instrText>
        </w:r>
        <w:r>
          <w:rPr>
            <w:noProof/>
            <w:webHidden/>
          </w:rPr>
        </w:r>
        <w:r>
          <w:rPr>
            <w:noProof/>
            <w:webHidden/>
          </w:rPr>
          <w:fldChar w:fldCharType="separate"/>
        </w:r>
        <w:r>
          <w:rPr>
            <w:noProof/>
            <w:webHidden/>
          </w:rPr>
          <w:t>49</w:t>
        </w:r>
        <w:r>
          <w:rPr>
            <w:noProof/>
            <w:webHidden/>
          </w:rPr>
          <w:fldChar w:fldCharType="end"/>
        </w:r>
      </w:hyperlink>
    </w:p>
    <w:p w14:paraId="29BA9203" w14:textId="56BC8737" w:rsidR="0034088B" w:rsidRDefault="0034088B">
      <w:pPr>
        <w:pStyle w:val="ndice2"/>
        <w:tabs>
          <w:tab w:val="right" w:leader="dot" w:pos="8494"/>
        </w:tabs>
        <w:rPr>
          <w:rFonts w:asciiTheme="minorHAnsi" w:eastAsiaTheme="minorEastAsia" w:hAnsiTheme="minorHAnsi"/>
          <w:noProof/>
          <w:sz w:val="22"/>
          <w:lang w:eastAsia="pt-PT"/>
        </w:rPr>
      </w:pPr>
      <w:hyperlink w:anchor="_Toc124966672" w:history="1">
        <w:r w:rsidRPr="00F65D5E">
          <w:rPr>
            <w:rStyle w:val="Hiperligao"/>
            <w:noProof/>
            <w:lang w:val="en-GB"/>
          </w:rPr>
          <w:t>Hours’ Cycle</w:t>
        </w:r>
        <w:r>
          <w:rPr>
            <w:noProof/>
            <w:webHidden/>
          </w:rPr>
          <w:tab/>
        </w:r>
        <w:r>
          <w:rPr>
            <w:noProof/>
            <w:webHidden/>
          </w:rPr>
          <w:fldChar w:fldCharType="begin"/>
        </w:r>
        <w:r>
          <w:rPr>
            <w:noProof/>
            <w:webHidden/>
          </w:rPr>
          <w:instrText xml:space="preserve"> PAGEREF _Toc124966672 \h </w:instrText>
        </w:r>
        <w:r>
          <w:rPr>
            <w:noProof/>
            <w:webHidden/>
          </w:rPr>
        </w:r>
        <w:r>
          <w:rPr>
            <w:noProof/>
            <w:webHidden/>
          </w:rPr>
          <w:fldChar w:fldCharType="separate"/>
        </w:r>
        <w:r>
          <w:rPr>
            <w:noProof/>
            <w:webHidden/>
          </w:rPr>
          <w:t>84</w:t>
        </w:r>
        <w:r>
          <w:rPr>
            <w:noProof/>
            <w:webHidden/>
          </w:rPr>
          <w:fldChar w:fldCharType="end"/>
        </w:r>
      </w:hyperlink>
    </w:p>
    <w:p w14:paraId="75803F40" w14:textId="338BDCAB" w:rsidR="0034088B" w:rsidRDefault="0034088B">
      <w:pPr>
        <w:pStyle w:val="ndice1"/>
        <w:tabs>
          <w:tab w:val="right" w:leader="dot" w:pos="8494"/>
        </w:tabs>
        <w:rPr>
          <w:rFonts w:asciiTheme="minorHAnsi" w:eastAsiaTheme="minorEastAsia" w:hAnsiTheme="minorHAnsi"/>
          <w:iCs w:val="0"/>
          <w:noProof/>
          <w:sz w:val="22"/>
          <w:szCs w:val="22"/>
          <w:lang w:val="pt-PT" w:eastAsia="pt-PT"/>
        </w:rPr>
      </w:pPr>
      <w:hyperlink w:anchor="_Toc124966673" w:history="1">
        <w:r w:rsidRPr="00F65D5E">
          <w:rPr>
            <w:rStyle w:val="Hiperligao"/>
            <w:noProof/>
          </w:rPr>
          <w:t>Conclusion</w:t>
        </w:r>
        <w:r>
          <w:rPr>
            <w:noProof/>
            <w:webHidden/>
          </w:rPr>
          <w:tab/>
        </w:r>
        <w:r>
          <w:rPr>
            <w:noProof/>
            <w:webHidden/>
          </w:rPr>
          <w:fldChar w:fldCharType="begin"/>
        </w:r>
        <w:r>
          <w:rPr>
            <w:noProof/>
            <w:webHidden/>
          </w:rPr>
          <w:instrText xml:space="preserve"> PAGEREF _Toc124966673 \h </w:instrText>
        </w:r>
        <w:r>
          <w:rPr>
            <w:noProof/>
            <w:webHidden/>
          </w:rPr>
        </w:r>
        <w:r>
          <w:rPr>
            <w:noProof/>
            <w:webHidden/>
          </w:rPr>
          <w:fldChar w:fldCharType="separate"/>
        </w:r>
        <w:r>
          <w:rPr>
            <w:noProof/>
            <w:webHidden/>
          </w:rPr>
          <w:t>91</w:t>
        </w:r>
        <w:r>
          <w:rPr>
            <w:noProof/>
            <w:webHidden/>
          </w:rPr>
          <w:fldChar w:fldCharType="end"/>
        </w:r>
      </w:hyperlink>
    </w:p>
    <w:p w14:paraId="54076300" w14:textId="331ED351" w:rsidR="0034088B" w:rsidRDefault="0034088B">
      <w:pPr>
        <w:pStyle w:val="ndice1"/>
        <w:tabs>
          <w:tab w:val="right" w:leader="dot" w:pos="8494"/>
        </w:tabs>
        <w:rPr>
          <w:rFonts w:asciiTheme="minorHAnsi" w:eastAsiaTheme="minorEastAsia" w:hAnsiTheme="minorHAnsi"/>
          <w:iCs w:val="0"/>
          <w:noProof/>
          <w:sz w:val="22"/>
          <w:szCs w:val="22"/>
          <w:lang w:val="pt-PT" w:eastAsia="pt-PT"/>
        </w:rPr>
      </w:pPr>
      <w:hyperlink w:anchor="_Toc124966674" w:history="1">
        <w:r w:rsidRPr="00F65D5E">
          <w:rPr>
            <w:rStyle w:val="Hiperligao"/>
            <w:noProof/>
          </w:rPr>
          <w:t>Bibliography</w:t>
        </w:r>
        <w:r>
          <w:rPr>
            <w:noProof/>
            <w:webHidden/>
          </w:rPr>
          <w:tab/>
        </w:r>
        <w:r>
          <w:rPr>
            <w:noProof/>
            <w:webHidden/>
          </w:rPr>
          <w:fldChar w:fldCharType="begin"/>
        </w:r>
        <w:r>
          <w:rPr>
            <w:noProof/>
            <w:webHidden/>
          </w:rPr>
          <w:instrText xml:space="preserve"> PAGEREF _Toc124966674 \h </w:instrText>
        </w:r>
        <w:r>
          <w:rPr>
            <w:noProof/>
            <w:webHidden/>
          </w:rPr>
        </w:r>
        <w:r>
          <w:rPr>
            <w:noProof/>
            <w:webHidden/>
          </w:rPr>
          <w:fldChar w:fldCharType="separate"/>
        </w:r>
        <w:r>
          <w:rPr>
            <w:noProof/>
            <w:webHidden/>
          </w:rPr>
          <w:t>98</w:t>
        </w:r>
        <w:r>
          <w:rPr>
            <w:noProof/>
            <w:webHidden/>
          </w:rPr>
          <w:fldChar w:fldCharType="end"/>
        </w:r>
      </w:hyperlink>
    </w:p>
    <w:p w14:paraId="28222B1A" w14:textId="5E2ED603" w:rsidR="00C52938" w:rsidRPr="000116FC" w:rsidRDefault="0034088B" w:rsidP="0034088B">
      <w:pPr>
        <w:pStyle w:val="ndice1"/>
        <w:tabs>
          <w:tab w:val="right" w:leader="dot" w:pos="8494"/>
        </w:tabs>
        <w:rPr>
          <w:rFonts w:asciiTheme="minorHAnsi" w:eastAsiaTheme="minorEastAsia" w:hAnsiTheme="minorHAnsi"/>
          <w:iCs w:val="0"/>
          <w:noProof/>
          <w:sz w:val="22"/>
          <w:szCs w:val="22"/>
          <w:lang w:eastAsia="pt-PT"/>
        </w:rPr>
      </w:pPr>
      <w:r>
        <w:rPr>
          <w:noProof/>
        </w:rPr>
        <w:fldChar w:fldCharType="end"/>
      </w:r>
    </w:p>
    <w:p w14:paraId="6A8DAC0C" w14:textId="2719B04D" w:rsidR="006B2FC8" w:rsidRDefault="006B2FC8" w:rsidP="00195A80">
      <w:pPr>
        <w:spacing w:after="160" w:line="259" w:lineRule="auto"/>
        <w:ind w:firstLine="0"/>
        <w:jc w:val="center"/>
        <w:rPr>
          <w:lang w:val="en-GB"/>
        </w:rPr>
      </w:pPr>
    </w:p>
    <w:p w14:paraId="7C19BAC6" w14:textId="77777777" w:rsidR="00195A80" w:rsidRDefault="00195A80" w:rsidP="00195A80">
      <w:pPr>
        <w:spacing w:after="160" w:line="259" w:lineRule="auto"/>
        <w:ind w:firstLine="0"/>
        <w:jc w:val="center"/>
        <w:rPr>
          <w:lang w:val="en-GB"/>
        </w:rPr>
      </w:pPr>
    </w:p>
    <w:p w14:paraId="11741EB4" w14:textId="77777777" w:rsidR="006B2FC8" w:rsidRDefault="006B2FC8">
      <w:pPr>
        <w:spacing w:after="160" w:line="259" w:lineRule="auto"/>
        <w:ind w:firstLine="0"/>
        <w:rPr>
          <w:lang w:val="en-GB"/>
        </w:rPr>
      </w:pPr>
      <w:r>
        <w:rPr>
          <w:lang w:val="en-GB"/>
        </w:rPr>
        <w:br w:type="page"/>
      </w:r>
    </w:p>
    <w:p w14:paraId="19232BF4" w14:textId="6A51EB5A" w:rsidR="00195A80" w:rsidRPr="000116FC" w:rsidRDefault="00195A80" w:rsidP="006B2FC8">
      <w:pPr>
        <w:pStyle w:val="Cabealho1"/>
        <w:rPr>
          <w:lang w:val="en-GB"/>
        </w:rPr>
      </w:pPr>
      <w:bookmarkStart w:id="3" w:name="_Toc123900484"/>
      <w:bookmarkStart w:id="4" w:name="_Toc124966657"/>
      <w:r w:rsidRPr="000116FC">
        <w:rPr>
          <w:lang w:val="en-GB"/>
        </w:rPr>
        <w:lastRenderedPageBreak/>
        <w:t>List of figures</w:t>
      </w:r>
      <w:bookmarkEnd w:id="3"/>
      <w:bookmarkEnd w:id="4"/>
    </w:p>
    <w:p w14:paraId="7588D16F" w14:textId="788D1885" w:rsidR="00C52938" w:rsidRPr="000116FC" w:rsidRDefault="00C52938">
      <w:pPr>
        <w:pStyle w:val="ndicedeilustraes"/>
        <w:tabs>
          <w:tab w:val="right" w:leader="dot" w:pos="8494"/>
        </w:tabs>
        <w:rPr>
          <w:rFonts w:asciiTheme="minorHAnsi" w:eastAsiaTheme="minorEastAsia" w:hAnsiTheme="minorHAnsi"/>
          <w:noProof/>
          <w:sz w:val="22"/>
          <w:lang w:val="en-GB" w:eastAsia="pt-PT"/>
        </w:rPr>
      </w:pPr>
      <w:r w:rsidRPr="000116FC">
        <w:rPr>
          <w:noProof/>
          <w:lang w:val="en-GB"/>
        </w:rPr>
        <w:t xml:space="preserve">Figure 1. Hall of the newspaper </w:t>
      </w:r>
      <w:r w:rsidRPr="000116FC">
        <w:rPr>
          <w:i/>
          <w:noProof/>
          <w:lang w:val="en-GB"/>
        </w:rPr>
        <w:t xml:space="preserve">Diário de Notícias </w:t>
      </w:r>
      <w:r w:rsidRPr="000116FC">
        <w:rPr>
          <w:noProof/>
          <w:lang w:val="en-GB"/>
        </w:rPr>
        <w:t xml:space="preserve">with the three mural paintings: </w:t>
      </w:r>
      <w:r w:rsidRPr="000116FC">
        <w:rPr>
          <w:i/>
          <w:noProof/>
          <w:lang w:val="en-GB"/>
        </w:rPr>
        <w:t>Planisfério o</w:t>
      </w:r>
      <w:r w:rsidRPr="000116FC">
        <w:rPr>
          <w:noProof/>
          <w:lang w:val="en-GB"/>
        </w:rPr>
        <w:t xml:space="preserve">n the left wall, </w:t>
      </w:r>
      <w:r w:rsidRPr="000116FC">
        <w:rPr>
          <w:i/>
          <w:noProof/>
          <w:lang w:val="en-GB"/>
        </w:rPr>
        <w:t xml:space="preserve">Mapa de Portugal </w:t>
      </w:r>
      <w:r w:rsidRPr="000116FC">
        <w:rPr>
          <w:noProof/>
          <w:lang w:val="en-GB"/>
        </w:rPr>
        <w:t xml:space="preserve">on the far wall, and the Hours’ Cycle above the door. </w:t>
      </w:r>
      <w:r w:rsidRPr="000116FC">
        <w:rPr>
          <w:noProof/>
        </w:rPr>
        <w:t xml:space="preserve">Image: Freire, João Paulo, ed., </w:t>
      </w:r>
      <w:r w:rsidRPr="000116FC">
        <w:rPr>
          <w:i/>
          <w:noProof/>
        </w:rPr>
        <w:t>Diário de Notícias: Da sua Fundação às suas Bodas de Diamante</w:t>
      </w:r>
      <w:r w:rsidRPr="000116FC">
        <w:rPr>
          <w:noProof/>
        </w:rPr>
        <w:t>, Vol. 2 (Lisboa: Empresa Nacional de Publicidade), p. 25.</w:t>
      </w:r>
      <w:r>
        <w:rPr>
          <w:noProof/>
          <w:webHidden/>
        </w:rPr>
        <w:tab/>
      </w:r>
      <w:r w:rsidRPr="000116FC">
        <w:rPr>
          <w:noProof/>
          <w:webHidden/>
          <w:lang w:val="en-GB"/>
        </w:rPr>
        <w:t>13</w:t>
      </w:r>
    </w:p>
    <w:p w14:paraId="1CD77BAC" w14:textId="69742183" w:rsidR="00C52938" w:rsidRDefault="00C52938">
      <w:pPr>
        <w:pStyle w:val="ndicedeilustraes"/>
        <w:tabs>
          <w:tab w:val="right" w:leader="dot" w:pos="8494"/>
        </w:tabs>
        <w:rPr>
          <w:rFonts w:asciiTheme="minorHAnsi" w:eastAsiaTheme="minorEastAsia" w:hAnsiTheme="minorHAnsi"/>
          <w:noProof/>
          <w:sz w:val="22"/>
          <w:lang w:eastAsia="pt-PT"/>
        </w:rPr>
      </w:pPr>
      <w:r w:rsidRPr="000116FC">
        <w:rPr>
          <w:noProof/>
          <w:lang w:val="en-GB"/>
        </w:rPr>
        <w:t xml:space="preserve">Figure 2. Current appearance of the newspaper building hall after the restoration. </w:t>
      </w:r>
      <w:r w:rsidRPr="000116FC">
        <w:rPr>
          <w:noProof/>
        </w:rPr>
        <w:t>Image: Margarida Manarte.</w:t>
      </w:r>
      <w:r>
        <w:rPr>
          <w:noProof/>
          <w:webHidden/>
        </w:rPr>
        <w:tab/>
        <w:t>13</w:t>
      </w:r>
    </w:p>
    <w:p w14:paraId="11B04224" w14:textId="6205C13E" w:rsidR="00C52938" w:rsidRPr="000116FC" w:rsidRDefault="00C52938">
      <w:pPr>
        <w:pStyle w:val="ndicedeilustraes"/>
        <w:tabs>
          <w:tab w:val="right" w:leader="dot" w:pos="8494"/>
        </w:tabs>
        <w:rPr>
          <w:rFonts w:asciiTheme="minorHAnsi" w:eastAsiaTheme="minorEastAsia" w:hAnsiTheme="minorHAnsi"/>
          <w:noProof/>
          <w:sz w:val="22"/>
          <w:lang w:val="en-GB" w:eastAsia="pt-PT"/>
        </w:rPr>
      </w:pPr>
      <w:r w:rsidRPr="000116FC">
        <w:rPr>
          <w:noProof/>
        </w:rPr>
        <w:t xml:space="preserve">Figure 3. Armillary sphere with the zodiac signs created for the </w:t>
      </w:r>
      <w:r w:rsidRPr="000116FC">
        <w:rPr>
          <w:i/>
          <w:noProof/>
        </w:rPr>
        <w:t>Exposição do Mundo Português</w:t>
      </w:r>
      <w:r w:rsidRPr="000116FC">
        <w:rPr>
          <w:noProof/>
        </w:rPr>
        <w:t xml:space="preserve">. Ribeiro, António Lopes, 'A Grande Exposição do Mundo Português' (Portugal: 1940). </w:t>
      </w:r>
      <w:r w:rsidRPr="000116FC">
        <w:rPr>
          <w:noProof/>
          <w:lang w:val="en-GB"/>
        </w:rPr>
        <w:t>Minute 32’. Image: &lt;https://www.youtube.com/watch?v=2QdO6sXEoTI&amp;ab_channel=FilmesJP&gt;, [accessed 27 October 2022].</w:t>
      </w:r>
      <w:r w:rsidRPr="000116FC">
        <w:rPr>
          <w:noProof/>
          <w:webHidden/>
          <w:lang w:val="en-GB"/>
        </w:rPr>
        <w:tab/>
        <w:t>17</w:t>
      </w:r>
    </w:p>
    <w:p w14:paraId="31E60B96" w14:textId="5945547E" w:rsidR="00C52938" w:rsidRPr="000116FC" w:rsidRDefault="00C52938">
      <w:pPr>
        <w:pStyle w:val="ndicedeilustraes"/>
        <w:tabs>
          <w:tab w:val="right" w:leader="dot" w:pos="8494"/>
        </w:tabs>
        <w:rPr>
          <w:rFonts w:asciiTheme="minorHAnsi" w:eastAsiaTheme="minorEastAsia" w:hAnsiTheme="minorHAnsi"/>
          <w:noProof/>
          <w:sz w:val="22"/>
          <w:lang w:val="en-GB" w:eastAsia="pt-PT"/>
        </w:rPr>
      </w:pPr>
      <w:r w:rsidRPr="000116FC">
        <w:rPr>
          <w:noProof/>
          <w:lang w:val="en-GB"/>
        </w:rPr>
        <w:t xml:space="preserve">Figure 4. Part of the complex of the Exhibition of the Portuguese World where the </w:t>
      </w:r>
      <w:r w:rsidRPr="000116FC">
        <w:rPr>
          <w:i/>
          <w:noProof/>
          <w:lang w:val="en-GB"/>
        </w:rPr>
        <w:t xml:space="preserve">Esfera dos Descobrimentos </w:t>
      </w:r>
      <w:r w:rsidRPr="000116FC">
        <w:rPr>
          <w:noProof/>
          <w:lang w:val="en-GB"/>
        </w:rPr>
        <w:t>can be seen.</w:t>
      </w:r>
      <w:r w:rsidRPr="000116FC">
        <w:rPr>
          <w:i/>
          <w:noProof/>
          <w:lang w:val="en-GB"/>
        </w:rPr>
        <w:t xml:space="preserve"> </w:t>
      </w:r>
      <w:r w:rsidRPr="000116FC">
        <w:rPr>
          <w:noProof/>
        </w:rPr>
        <w:t xml:space="preserve">Image: unsigned, ‘O Mundo Português’, O Século – </w:t>
      </w:r>
      <w:r w:rsidRPr="000116FC">
        <w:rPr>
          <w:i/>
          <w:noProof/>
        </w:rPr>
        <w:t>número extraordinário comemorativo do duplo centenário da fundação e restauração de Portugal</w:t>
      </w:r>
      <w:r w:rsidRPr="000116FC">
        <w:rPr>
          <w:noProof/>
        </w:rPr>
        <w:t>, Junho 1940, p. 365.</w:t>
      </w:r>
      <w:r>
        <w:rPr>
          <w:noProof/>
          <w:webHidden/>
        </w:rPr>
        <w:tab/>
      </w:r>
      <w:r w:rsidRPr="000116FC">
        <w:rPr>
          <w:noProof/>
          <w:webHidden/>
          <w:lang w:val="en-GB"/>
        </w:rPr>
        <w:t>17</w:t>
      </w:r>
    </w:p>
    <w:p w14:paraId="61574F49" w14:textId="5DC814B4" w:rsidR="00C52938" w:rsidRPr="000116FC" w:rsidRDefault="00C52938">
      <w:pPr>
        <w:pStyle w:val="ndicedeilustraes"/>
        <w:tabs>
          <w:tab w:val="right" w:leader="dot" w:pos="8494"/>
        </w:tabs>
        <w:rPr>
          <w:rFonts w:asciiTheme="minorHAnsi" w:eastAsiaTheme="minorEastAsia" w:hAnsiTheme="minorHAnsi"/>
          <w:noProof/>
          <w:sz w:val="22"/>
          <w:lang w:val="en-GB" w:eastAsia="pt-PT"/>
        </w:rPr>
      </w:pPr>
      <w:r w:rsidRPr="000116FC">
        <w:rPr>
          <w:noProof/>
          <w:lang w:val="en-GB"/>
        </w:rPr>
        <w:t xml:space="preserve">Figure 5 and Figure 6. Zodiac signs represented on the outside of </w:t>
      </w:r>
      <w:r w:rsidRPr="000116FC">
        <w:rPr>
          <w:i/>
          <w:noProof/>
          <w:lang w:val="en-GB"/>
        </w:rPr>
        <w:t>Esfera dos Descobrimentos,</w:t>
      </w:r>
      <w:r w:rsidRPr="000116FC">
        <w:rPr>
          <w:noProof/>
          <w:lang w:val="en-GB"/>
        </w:rPr>
        <w:t xml:space="preserve"> from left to right, Aries, Taurus, Gemini, Cancer, Leo and Virgo. Image: </w:t>
      </w:r>
      <w:r w:rsidR="00676C25">
        <w:rPr>
          <w:lang w:val="en-GB"/>
        </w:rPr>
        <w:t xml:space="preserve">Art Library </w:t>
      </w:r>
      <w:proofErr w:type="spellStart"/>
      <w:r w:rsidR="00676C25">
        <w:rPr>
          <w:lang w:val="en-GB"/>
        </w:rPr>
        <w:t>Fundação</w:t>
      </w:r>
      <w:proofErr w:type="spellEnd"/>
      <w:r w:rsidR="00676C25">
        <w:rPr>
          <w:lang w:val="en-GB"/>
        </w:rPr>
        <w:t xml:space="preserve"> </w:t>
      </w:r>
      <w:proofErr w:type="spellStart"/>
      <w:r w:rsidR="00676C25">
        <w:rPr>
          <w:lang w:val="en-GB"/>
        </w:rPr>
        <w:t>Calouste</w:t>
      </w:r>
      <w:proofErr w:type="spellEnd"/>
      <w:r w:rsidR="00676C25">
        <w:rPr>
          <w:lang w:val="en-GB"/>
        </w:rPr>
        <w:t xml:space="preserve"> </w:t>
      </w:r>
      <w:proofErr w:type="spellStart"/>
      <w:r w:rsidR="00676C25">
        <w:rPr>
          <w:lang w:val="en-GB"/>
        </w:rPr>
        <w:t>Gulbenkian</w:t>
      </w:r>
      <w:proofErr w:type="spellEnd"/>
      <w:r w:rsidR="00676C25">
        <w:rPr>
          <w:noProof/>
          <w:lang w:val="en-GB"/>
        </w:rPr>
        <w:t xml:space="preserve">. </w:t>
      </w:r>
      <w:r w:rsidRPr="000116FC">
        <w:rPr>
          <w:noProof/>
          <w:lang w:val="en-GB"/>
        </w:rPr>
        <w:t>&lt;https://www.flickr.com/photos/biblarte/albums/72157621817098955/page2&gt;, [accessed 29 October 2022].</w:t>
      </w:r>
      <w:r w:rsidRPr="000116FC">
        <w:rPr>
          <w:noProof/>
          <w:webHidden/>
          <w:lang w:val="en-GB"/>
        </w:rPr>
        <w:tab/>
        <w:t>18</w:t>
      </w:r>
    </w:p>
    <w:p w14:paraId="6D897C88" w14:textId="38F18154" w:rsidR="00C52938" w:rsidRDefault="00C52938">
      <w:pPr>
        <w:pStyle w:val="ndicedeilustraes"/>
        <w:tabs>
          <w:tab w:val="right" w:leader="dot" w:pos="8494"/>
        </w:tabs>
        <w:rPr>
          <w:rFonts w:asciiTheme="minorHAnsi" w:eastAsiaTheme="minorEastAsia" w:hAnsiTheme="minorHAnsi"/>
          <w:noProof/>
          <w:sz w:val="22"/>
          <w:lang w:eastAsia="pt-PT"/>
        </w:rPr>
      </w:pPr>
      <w:r w:rsidRPr="000116FC">
        <w:rPr>
          <w:noProof/>
          <w:lang w:val="en-GB"/>
        </w:rPr>
        <w:t xml:space="preserve">Figure 7 and Figure 8. Representation of the signs of Gemini (left) and Virgo (right) taken from Avelar’s book. </w:t>
      </w:r>
      <w:r w:rsidRPr="000116FC">
        <w:rPr>
          <w:noProof/>
        </w:rPr>
        <w:t xml:space="preserve">Image: Avelar, André Do, </w:t>
      </w:r>
      <w:r w:rsidRPr="000116FC">
        <w:rPr>
          <w:i/>
          <w:noProof/>
        </w:rPr>
        <w:t xml:space="preserve">Chronographia ou eportorio dos Tempos: O mais copioso que te agora sayo a luz </w:t>
      </w:r>
      <w:r w:rsidRPr="000116FC">
        <w:rPr>
          <w:noProof/>
        </w:rPr>
        <w:t>(Lisboa: Jorge Rodriguez e Estevão Lopez, 1602), pp. 76, 78.</w:t>
      </w:r>
      <w:r>
        <w:rPr>
          <w:noProof/>
          <w:webHidden/>
        </w:rPr>
        <w:tab/>
        <w:t>18</w:t>
      </w:r>
    </w:p>
    <w:p w14:paraId="4E7B6584" w14:textId="4FA6BAC6" w:rsidR="00C52938" w:rsidRDefault="00C52938">
      <w:pPr>
        <w:pStyle w:val="ndicedeilustraes"/>
        <w:tabs>
          <w:tab w:val="right" w:leader="dot" w:pos="8494"/>
        </w:tabs>
        <w:rPr>
          <w:rFonts w:asciiTheme="minorHAnsi" w:eastAsiaTheme="minorEastAsia" w:hAnsiTheme="minorHAnsi"/>
          <w:noProof/>
          <w:sz w:val="22"/>
          <w:lang w:eastAsia="pt-PT"/>
        </w:rPr>
      </w:pPr>
      <w:r w:rsidRPr="000116FC">
        <w:rPr>
          <w:noProof/>
        </w:rPr>
        <w:t xml:space="preserve">Figure 9. Almada, untitled, 1911, journal </w:t>
      </w:r>
      <w:r w:rsidRPr="000116FC">
        <w:rPr>
          <w:i/>
          <w:noProof/>
        </w:rPr>
        <w:t xml:space="preserve">A Sátira. </w:t>
      </w:r>
      <w:r w:rsidRPr="000116FC">
        <w:rPr>
          <w:noProof/>
        </w:rPr>
        <w:t xml:space="preserve">Image: </w:t>
      </w:r>
      <w:r w:rsidR="00676C25">
        <w:rPr>
          <w:noProof/>
        </w:rPr>
        <w:t xml:space="preserve">Hemeroteca Digital. </w:t>
      </w:r>
      <w:r w:rsidRPr="000116FC">
        <w:rPr>
          <w:noProof/>
        </w:rPr>
        <w:t>A Sátira, nº 4. Lisboa, 1 de Junho de 1911, p. 45. &lt;http://hemerotecadigital.cm-lisboa.pt/Periodicos/ASatira/1911/N04/N04_master/ASatiraN4.pdf&gt;, [18 February 2022].</w:t>
      </w:r>
      <w:r>
        <w:rPr>
          <w:noProof/>
          <w:webHidden/>
        </w:rPr>
        <w:tab/>
        <w:t>22</w:t>
      </w:r>
    </w:p>
    <w:p w14:paraId="6EF25962" w14:textId="2E08ED83" w:rsidR="00C52938" w:rsidRPr="000116FC" w:rsidRDefault="00C52938">
      <w:pPr>
        <w:pStyle w:val="ndicedeilustraes"/>
        <w:tabs>
          <w:tab w:val="right" w:leader="dot" w:pos="8494"/>
        </w:tabs>
        <w:rPr>
          <w:rFonts w:asciiTheme="minorHAnsi" w:eastAsiaTheme="minorEastAsia" w:hAnsiTheme="minorHAnsi"/>
          <w:noProof/>
          <w:sz w:val="22"/>
          <w:lang w:val="en-GB" w:eastAsia="pt-PT"/>
        </w:rPr>
      </w:pPr>
      <w:r w:rsidRPr="000116FC">
        <w:rPr>
          <w:noProof/>
        </w:rPr>
        <w:t xml:space="preserve">Figure 10. Almada, </w:t>
      </w:r>
      <w:r w:rsidRPr="000116FC">
        <w:rPr>
          <w:i/>
          <w:noProof/>
        </w:rPr>
        <w:t>Auto-retrato num grupo</w:t>
      </w:r>
      <w:r w:rsidRPr="000116FC">
        <w:rPr>
          <w:noProof/>
        </w:rPr>
        <w:t xml:space="preserve">, 1925, coffee shop A Brasileira. </w:t>
      </w:r>
      <w:r w:rsidRPr="000116FC">
        <w:rPr>
          <w:noProof/>
          <w:lang w:val="en-GB"/>
        </w:rPr>
        <w:t xml:space="preserve">Image: </w:t>
      </w:r>
      <w:r w:rsidR="00676C25">
        <w:rPr>
          <w:noProof/>
          <w:lang w:val="en-GB"/>
        </w:rPr>
        <w:t xml:space="preserve">Fundação Calouste Gulbenkian. </w:t>
      </w:r>
      <w:r w:rsidRPr="000116FC">
        <w:rPr>
          <w:noProof/>
          <w:lang w:val="en-GB"/>
        </w:rPr>
        <w:t>&lt;https://gulbenkian.pt/cam/artist/jose-de-almada-negreiros/&gt;, [accessed 11 March 2022].</w:t>
      </w:r>
      <w:r w:rsidRPr="000116FC">
        <w:rPr>
          <w:noProof/>
          <w:webHidden/>
          <w:lang w:val="en-GB"/>
        </w:rPr>
        <w:tab/>
        <w:t>22</w:t>
      </w:r>
    </w:p>
    <w:p w14:paraId="625BFC09" w14:textId="0792F613" w:rsidR="00C52938" w:rsidRDefault="00C52938">
      <w:pPr>
        <w:pStyle w:val="ndicedeilustraes"/>
        <w:tabs>
          <w:tab w:val="right" w:leader="dot" w:pos="8494"/>
        </w:tabs>
        <w:rPr>
          <w:rFonts w:asciiTheme="minorHAnsi" w:eastAsiaTheme="minorEastAsia" w:hAnsiTheme="minorHAnsi"/>
          <w:noProof/>
          <w:sz w:val="22"/>
          <w:lang w:eastAsia="pt-PT"/>
        </w:rPr>
      </w:pPr>
      <w:r w:rsidRPr="000116FC">
        <w:rPr>
          <w:noProof/>
          <w:lang w:val="en-GB"/>
        </w:rPr>
        <w:t xml:space="preserve">Figure 11. Example of Almada’s signature in the façade of the rectory of the University of Lisbon. </w:t>
      </w:r>
      <w:r w:rsidRPr="000116FC">
        <w:rPr>
          <w:noProof/>
        </w:rPr>
        <w:t>Photo: Telmo Domingues.</w:t>
      </w:r>
      <w:r>
        <w:rPr>
          <w:noProof/>
          <w:webHidden/>
        </w:rPr>
        <w:tab/>
        <w:t>24</w:t>
      </w:r>
    </w:p>
    <w:p w14:paraId="7DE0D3C9" w14:textId="053AA382" w:rsidR="00C52938" w:rsidRDefault="00C52938">
      <w:pPr>
        <w:pStyle w:val="ndicedeilustraes"/>
        <w:tabs>
          <w:tab w:val="right" w:leader="dot" w:pos="8494"/>
        </w:tabs>
        <w:rPr>
          <w:rFonts w:asciiTheme="minorHAnsi" w:eastAsiaTheme="minorEastAsia" w:hAnsiTheme="minorHAnsi"/>
          <w:noProof/>
          <w:sz w:val="22"/>
          <w:lang w:eastAsia="pt-PT"/>
        </w:rPr>
      </w:pPr>
      <w:r w:rsidRPr="000116FC">
        <w:rPr>
          <w:noProof/>
        </w:rPr>
        <w:t xml:space="preserve">Figure 12. Almada, </w:t>
      </w:r>
      <w:r w:rsidRPr="000116FC">
        <w:rPr>
          <w:i/>
          <w:noProof/>
        </w:rPr>
        <w:t xml:space="preserve">Apologia à Constituição, </w:t>
      </w:r>
      <w:r w:rsidRPr="000116FC">
        <w:rPr>
          <w:noProof/>
        </w:rPr>
        <w:t xml:space="preserve">1933, private collection, poster. Image: Acciaiuoli, Margarida (ed.), </w:t>
      </w:r>
      <w:r w:rsidRPr="000116FC">
        <w:rPr>
          <w:i/>
          <w:noProof/>
        </w:rPr>
        <w:t>Almada</w:t>
      </w:r>
      <w:r w:rsidRPr="000116FC">
        <w:rPr>
          <w:noProof/>
        </w:rPr>
        <w:t xml:space="preserve"> (1984: Fundação Calouste Gulbenkian, Centro de Arte Moderna), diversos, nº5.</w:t>
      </w:r>
      <w:r>
        <w:rPr>
          <w:noProof/>
          <w:webHidden/>
        </w:rPr>
        <w:tab/>
        <w:t>25</w:t>
      </w:r>
    </w:p>
    <w:p w14:paraId="3529C327" w14:textId="31A9C6E2" w:rsidR="00C52938" w:rsidRDefault="00C52938">
      <w:pPr>
        <w:pStyle w:val="ndicedeilustraes"/>
        <w:tabs>
          <w:tab w:val="right" w:leader="dot" w:pos="8494"/>
        </w:tabs>
        <w:rPr>
          <w:rFonts w:asciiTheme="minorHAnsi" w:eastAsiaTheme="minorEastAsia" w:hAnsiTheme="minorHAnsi"/>
          <w:noProof/>
          <w:sz w:val="22"/>
          <w:lang w:eastAsia="pt-PT"/>
        </w:rPr>
      </w:pPr>
      <w:r w:rsidRPr="000116FC">
        <w:rPr>
          <w:noProof/>
        </w:rPr>
        <w:lastRenderedPageBreak/>
        <w:t xml:space="preserve">Figure 13. Almada, 1938, Capela Mortuária Igreja Nossa Senhora de Fátima, Lisbon. Image: Mariana Pinto dos Santos (Ed.), </w:t>
      </w:r>
      <w:r w:rsidRPr="000116FC">
        <w:rPr>
          <w:i/>
          <w:noProof/>
        </w:rPr>
        <w:t>Almada Negreiros, Uma Maneira de Ser Moderno,</w:t>
      </w:r>
      <w:r w:rsidRPr="000116FC">
        <w:rPr>
          <w:noProof/>
        </w:rPr>
        <w:t xml:space="preserve"> p. 249.</w:t>
      </w:r>
      <w:r>
        <w:rPr>
          <w:noProof/>
          <w:webHidden/>
        </w:rPr>
        <w:tab/>
        <w:t>26</w:t>
      </w:r>
    </w:p>
    <w:p w14:paraId="1E306FD5" w14:textId="7250B582" w:rsidR="00C52938" w:rsidRDefault="00C52938">
      <w:pPr>
        <w:pStyle w:val="ndicedeilustraes"/>
        <w:tabs>
          <w:tab w:val="right" w:leader="dot" w:pos="8494"/>
        </w:tabs>
        <w:rPr>
          <w:rFonts w:asciiTheme="minorHAnsi" w:eastAsiaTheme="minorEastAsia" w:hAnsiTheme="minorHAnsi"/>
          <w:noProof/>
          <w:sz w:val="22"/>
          <w:lang w:eastAsia="pt-PT"/>
        </w:rPr>
      </w:pPr>
      <w:r w:rsidRPr="000116FC">
        <w:rPr>
          <w:noProof/>
        </w:rPr>
        <w:t xml:space="preserve">Figure 14. Almada, 1945, Gare Marítima de Alcântara, Lisboa. Image: Mariana Pinto dos Santos (Ed.), </w:t>
      </w:r>
      <w:r w:rsidRPr="000116FC">
        <w:rPr>
          <w:i/>
          <w:noProof/>
        </w:rPr>
        <w:t>Almada Negreiros, Uma Maneira de Ser Moderno,</w:t>
      </w:r>
      <w:r w:rsidRPr="000116FC">
        <w:rPr>
          <w:noProof/>
        </w:rPr>
        <w:t xml:space="preserve"> p. 331.</w:t>
      </w:r>
      <w:r>
        <w:rPr>
          <w:noProof/>
          <w:webHidden/>
        </w:rPr>
        <w:tab/>
        <w:t>27</w:t>
      </w:r>
    </w:p>
    <w:p w14:paraId="433F0EDA" w14:textId="432D4B30" w:rsidR="00C52938" w:rsidRDefault="00C52938">
      <w:pPr>
        <w:pStyle w:val="ndicedeilustraes"/>
        <w:tabs>
          <w:tab w:val="right" w:leader="dot" w:pos="8494"/>
        </w:tabs>
        <w:rPr>
          <w:rFonts w:asciiTheme="minorHAnsi" w:eastAsiaTheme="minorEastAsia" w:hAnsiTheme="minorHAnsi"/>
          <w:noProof/>
          <w:sz w:val="22"/>
          <w:lang w:eastAsia="pt-PT"/>
        </w:rPr>
      </w:pPr>
      <w:r w:rsidRPr="000116FC">
        <w:rPr>
          <w:noProof/>
        </w:rPr>
        <w:t xml:space="preserve">Figure 15. Almada, 1949, Gare Marítima da Rocha do Conde de Óbidos, Lisboa. Image: Mariana Pinto dos Santos (Ed.), </w:t>
      </w:r>
      <w:r w:rsidRPr="000116FC">
        <w:rPr>
          <w:i/>
          <w:noProof/>
        </w:rPr>
        <w:t>Almada Negreiros, Uma Maneira de Ser Moderno,</w:t>
      </w:r>
      <w:r w:rsidRPr="000116FC">
        <w:rPr>
          <w:noProof/>
        </w:rPr>
        <w:t xml:space="preserve"> p. 335.</w:t>
      </w:r>
      <w:r>
        <w:rPr>
          <w:noProof/>
          <w:webHidden/>
        </w:rPr>
        <w:tab/>
        <w:t>27</w:t>
      </w:r>
    </w:p>
    <w:p w14:paraId="65299E2E" w14:textId="24C88465" w:rsidR="00C52938" w:rsidRDefault="00C52938">
      <w:pPr>
        <w:pStyle w:val="ndicedeilustraes"/>
        <w:tabs>
          <w:tab w:val="right" w:leader="dot" w:pos="8494"/>
        </w:tabs>
        <w:rPr>
          <w:rFonts w:asciiTheme="minorHAnsi" w:eastAsiaTheme="minorEastAsia" w:hAnsiTheme="minorHAnsi"/>
          <w:noProof/>
          <w:sz w:val="22"/>
          <w:lang w:eastAsia="pt-PT"/>
        </w:rPr>
      </w:pPr>
      <w:r w:rsidRPr="000116FC">
        <w:rPr>
          <w:noProof/>
        </w:rPr>
        <w:t xml:space="preserve">Figure 16. Almada, </w:t>
      </w:r>
      <w:r w:rsidRPr="000116FC">
        <w:rPr>
          <w:i/>
          <w:noProof/>
        </w:rPr>
        <w:t>O Ponto da Bauhüte</w:t>
      </w:r>
      <w:r w:rsidRPr="000116FC">
        <w:rPr>
          <w:noProof/>
        </w:rPr>
        <w:t xml:space="preserve">, 1957, Fundação Calouste Gulbenkian. </w:t>
      </w:r>
      <w:r w:rsidRPr="00676C25">
        <w:rPr>
          <w:noProof/>
          <w:lang w:val="en-GB"/>
        </w:rPr>
        <w:t xml:space="preserve">Image: </w:t>
      </w:r>
      <w:r w:rsidR="00676C25" w:rsidRPr="00676C25">
        <w:rPr>
          <w:noProof/>
          <w:lang w:val="en-GB"/>
        </w:rPr>
        <w:t>Fundaç</w:t>
      </w:r>
      <w:r w:rsidR="00676C25">
        <w:rPr>
          <w:noProof/>
          <w:lang w:val="en-GB"/>
        </w:rPr>
        <w:t xml:space="preserve">ão Calouste Gulbenkian. </w:t>
      </w:r>
      <w:r w:rsidRPr="00676C25">
        <w:rPr>
          <w:noProof/>
          <w:lang w:val="en-GB"/>
        </w:rPr>
        <w:t>&lt;https://gulbenkian.pt/cam/artist/jose-de-almada-negreiros/&gt;, [accessed 11 March 2022].</w:t>
      </w:r>
      <w:r w:rsidRPr="00676C25">
        <w:rPr>
          <w:noProof/>
          <w:webHidden/>
          <w:lang w:val="en-GB"/>
        </w:rPr>
        <w:tab/>
      </w:r>
      <w:r>
        <w:rPr>
          <w:noProof/>
          <w:webHidden/>
        </w:rPr>
        <w:t>28</w:t>
      </w:r>
    </w:p>
    <w:p w14:paraId="08A63483" w14:textId="4D19C561" w:rsidR="00C52938" w:rsidRDefault="00C52938">
      <w:pPr>
        <w:pStyle w:val="ndicedeilustraes"/>
        <w:tabs>
          <w:tab w:val="right" w:leader="dot" w:pos="8494"/>
        </w:tabs>
        <w:rPr>
          <w:rFonts w:asciiTheme="minorHAnsi" w:eastAsiaTheme="minorEastAsia" w:hAnsiTheme="minorHAnsi"/>
          <w:noProof/>
          <w:sz w:val="22"/>
          <w:lang w:eastAsia="pt-PT"/>
        </w:rPr>
      </w:pPr>
      <w:r w:rsidRPr="000116FC">
        <w:rPr>
          <w:noProof/>
        </w:rPr>
        <w:t xml:space="preserve">Figure 17. Almada, 1952, state owned building, tiles. Image: Rita Almada Negreiros, ed., </w:t>
      </w:r>
      <w:r w:rsidRPr="000116FC">
        <w:rPr>
          <w:i/>
          <w:noProof/>
        </w:rPr>
        <w:t xml:space="preserve">Almada Negreiros Um Percurso Possível </w:t>
      </w:r>
      <w:r w:rsidRPr="000116FC">
        <w:rPr>
          <w:noProof/>
        </w:rPr>
        <w:t>(Lisboa: IPPAR - Instituto Português do Património Arquitectónico e Arqueológico: Imprensa Nacional-Casa da Moeda, 2017), p. 111.</w:t>
      </w:r>
      <w:r>
        <w:rPr>
          <w:noProof/>
          <w:webHidden/>
        </w:rPr>
        <w:tab/>
        <w:t>30</w:t>
      </w:r>
    </w:p>
    <w:p w14:paraId="6B394B59" w14:textId="52F853A6" w:rsidR="00C52938" w:rsidRDefault="00C52938">
      <w:pPr>
        <w:pStyle w:val="ndicedeilustraes"/>
        <w:tabs>
          <w:tab w:val="right" w:leader="dot" w:pos="8494"/>
        </w:tabs>
        <w:rPr>
          <w:rFonts w:asciiTheme="minorHAnsi" w:eastAsiaTheme="minorEastAsia" w:hAnsiTheme="minorHAnsi"/>
          <w:noProof/>
          <w:sz w:val="22"/>
          <w:lang w:eastAsia="pt-PT"/>
        </w:rPr>
      </w:pPr>
      <w:r w:rsidRPr="000116FC">
        <w:rPr>
          <w:noProof/>
        </w:rPr>
        <w:t xml:space="preserve">Figure 18. Almada, 1952, private house, tiles. Image: Rita Almada Negreiros, ed., </w:t>
      </w:r>
      <w:r w:rsidRPr="000116FC">
        <w:rPr>
          <w:i/>
          <w:noProof/>
        </w:rPr>
        <w:t xml:space="preserve">Almada Negreiros Um Percurso Possível </w:t>
      </w:r>
      <w:r w:rsidRPr="000116FC">
        <w:rPr>
          <w:noProof/>
        </w:rPr>
        <w:t>(Lisboa: IPPAR - Instituto Português do Património Arquitectónico e Arqueológico: Imprensa Nacional-Casa da Moeda, 2017), p. 115.</w:t>
      </w:r>
      <w:r>
        <w:rPr>
          <w:noProof/>
          <w:webHidden/>
        </w:rPr>
        <w:tab/>
        <w:t>30</w:t>
      </w:r>
    </w:p>
    <w:p w14:paraId="100C734C" w14:textId="4A176280" w:rsidR="00C52938" w:rsidRPr="000116FC" w:rsidRDefault="00C52938">
      <w:pPr>
        <w:pStyle w:val="ndicedeilustraes"/>
        <w:tabs>
          <w:tab w:val="right" w:leader="dot" w:pos="8494"/>
        </w:tabs>
        <w:rPr>
          <w:rFonts w:asciiTheme="minorHAnsi" w:eastAsiaTheme="minorEastAsia" w:hAnsiTheme="minorHAnsi"/>
          <w:noProof/>
          <w:sz w:val="22"/>
          <w:lang w:val="en-GB" w:eastAsia="pt-PT"/>
        </w:rPr>
      </w:pPr>
      <w:r w:rsidRPr="000116FC">
        <w:rPr>
          <w:noProof/>
        </w:rPr>
        <w:t xml:space="preserve">Figure 19. Almada, </w:t>
      </w:r>
      <w:r w:rsidRPr="000116FC">
        <w:rPr>
          <w:i/>
          <w:noProof/>
        </w:rPr>
        <w:t>O número</w:t>
      </w:r>
      <w:r w:rsidRPr="000116FC">
        <w:rPr>
          <w:noProof/>
        </w:rPr>
        <w:t xml:space="preserve">, 1956, Tribunal de Contas, Tapestry. Image: </w:t>
      </w:r>
      <w:r w:rsidR="00676C25">
        <w:rPr>
          <w:noProof/>
        </w:rPr>
        <w:t xml:space="preserve">Tribunal de Contas. </w:t>
      </w:r>
      <w:r w:rsidRPr="000116FC">
        <w:rPr>
          <w:noProof/>
        </w:rPr>
        <w:t>&lt;https://www.tcontas.pt/pt-pt/MenuSecundario/Noticias/PublishingImages/2019/11/noticia-20191111-001.jpg&gt;, [accessed 13 March 2022].</w:t>
      </w:r>
      <w:r>
        <w:rPr>
          <w:noProof/>
          <w:webHidden/>
        </w:rPr>
        <w:tab/>
      </w:r>
      <w:r w:rsidRPr="000116FC">
        <w:rPr>
          <w:noProof/>
          <w:webHidden/>
          <w:lang w:val="en-GB"/>
        </w:rPr>
        <w:t>30</w:t>
      </w:r>
    </w:p>
    <w:p w14:paraId="48AFD5B1" w14:textId="2A0ACF81" w:rsidR="00C52938" w:rsidRPr="00676C25" w:rsidRDefault="00C52938">
      <w:pPr>
        <w:pStyle w:val="ndicedeilustraes"/>
        <w:tabs>
          <w:tab w:val="right" w:leader="dot" w:pos="8494"/>
        </w:tabs>
        <w:rPr>
          <w:rFonts w:asciiTheme="minorHAnsi" w:eastAsiaTheme="minorEastAsia" w:hAnsiTheme="minorHAnsi"/>
          <w:noProof/>
          <w:sz w:val="22"/>
          <w:lang w:val="en-GB" w:eastAsia="pt-PT"/>
        </w:rPr>
      </w:pPr>
      <w:r w:rsidRPr="000116FC">
        <w:rPr>
          <w:noProof/>
          <w:lang w:val="en-GB"/>
        </w:rPr>
        <w:t xml:space="preserve">Figure 20. Almada, </w:t>
      </w:r>
      <w:r w:rsidRPr="000116FC">
        <w:rPr>
          <w:i/>
          <w:noProof/>
          <w:lang w:val="en-GB"/>
        </w:rPr>
        <w:t>Começar</w:t>
      </w:r>
      <w:r w:rsidRPr="000116FC">
        <w:rPr>
          <w:noProof/>
          <w:lang w:val="en-GB"/>
        </w:rPr>
        <w:t>, 1969, Fundação Calouste Gulbenkian, Incised painting on limestone. Image:</w:t>
      </w:r>
      <w:r w:rsidR="00676C25">
        <w:rPr>
          <w:noProof/>
          <w:lang w:val="en-GB"/>
        </w:rPr>
        <w:t xml:space="preserve"> Fundação Calouste Gulbenkian. </w:t>
      </w:r>
      <w:r w:rsidRPr="000116FC">
        <w:rPr>
          <w:noProof/>
          <w:lang w:val="en-GB"/>
        </w:rPr>
        <w:t xml:space="preserve"> &lt;https://gulbenkian.pt/almada-comecar/explorar-o-painel/?slide=2&gt;, [accessed 10 March 2022].</w:t>
      </w:r>
      <w:r w:rsidRPr="000116FC">
        <w:rPr>
          <w:noProof/>
          <w:webHidden/>
          <w:lang w:val="en-GB"/>
        </w:rPr>
        <w:tab/>
      </w:r>
      <w:r w:rsidRPr="00676C25">
        <w:rPr>
          <w:noProof/>
          <w:webHidden/>
          <w:lang w:val="en-GB"/>
        </w:rPr>
        <w:t>30</w:t>
      </w:r>
    </w:p>
    <w:p w14:paraId="1CA5D227" w14:textId="317C933E" w:rsidR="00C52938" w:rsidRDefault="00C52938">
      <w:pPr>
        <w:pStyle w:val="ndicedeilustraes"/>
        <w:tabs>
          <w:tab w:val="right" w:leader="dot" w:pos="8494"/>
        </w:tabs>
        <w:rPr>
          <w:rFonts w:asciiTheme="minorHAnsi" w:eastAsiaTheme="minorEastAsia" w:hAnsiTheme="minorHAnsi"/>
          <w:noProof/>
          <w:sz w:val="22"/>
          <w:lang w:eastAsia="pt-PT"/>
        </w:rPr>
      </w:pPr>
      <w:r w:rsidRPr="00676C25">
        <w:rPr>
          <w:noProof/>
          <w:lang w:val="en-GB"/>
        </w:rPr>
        <w:t xml:space="preserve">Figure 21. Almada’s natal chart drawn by Pessoa around 1916. Image: Paulo Cardoso e Jerónimo Pizarro, </w:t>
      </w:r>
      <w:r w:rsidRPr="000116FC">
        <w:rPr>
          <w:noProof/>
        </w:rPr>
        <w:t>Fernando Pessoa: Cartas Astrológicas, p. 244.</w:t>
      </w:r>
      <w:r>
        <w:rPr>
          <w:noProof/>
          <w:webHidden/>
        </w:rPr>
        <w:tab/>
        <w:t>31</w:t>
      </w:r>
    </w:p>
    <w:p w14:paraId="207BD665" w14:textId="28DF9B8E" w:rsidR="00C52938" w:rsidRPr="000116FC" w:rsidRDefault="00C52938">
      <w:pPr>
        <w:pStyle w:val="ndicedeilustraes"/>
        <w:tabs>
          <w:tab w:val="right" w:leader="dot" w:pos="8494"/>
        </w:tabs>
        <w:rPr>
          <w:rFonts w:asciiTheme="minorHAnsi" w:eastAsiaTheme="minorEastAsia" w:hAnsiTheme="minorHAnsi"/>
          <w:noProof/>
          <w:sz w:val="22"/>
          <w:lang w:val="en-GB" w:eastAsia="pt-PT"/>
        </w:rPr>
      </w:pPr>
      <w:r w:rsidRPr="000116FC">
        <w:rPr>
          <w:noProof/>
        </w:rPr>
        <w:t xml:space="preserve">Figure 22.  Almada, </w:t>
      </w:r>
      <w:r w:rsidRPr="000116FC">
        <w:rPr>
          <w:i/>
          <w:noProof/>
        </w:rPr>
        <w:t>Gémeos</w:t>
      </w:r>
      <w:r w:rsidRPr="000116FC">
        <w:rPr>
          <w:noProof/>
        </w:rPr>
        <w:t>, 1937, drawing, private collection. Image: José Augusto França, Almada, O Português Sem Mestre (Lisboa: Estúdios Cor, 1974), p. 27.</w:t>
      </w:r>
      <w:r>
        <w:rPr>
          <w:noProof/>
          <w:webHidden/>
        </w:rPr>
        <w:tab/>
      </w:r>
      <w:r w:rsidRPr="000116FC">
        <w:rPr>
          <w:noProof/>
          <w:webHidden/>
          <w:lang w:val="en-GB"/>
        </w:rPr>
        <w:t>37</w:t>
      </w:r>
    </w:p>
    <w:p w14:paraId="49DCAB52" w14:textId="76104B32" w:rsidR="00C52938" w:rsidRPr="000116FC" w:rsidRDefault="00C52938">
      <w:pPr>
        <w:pStyle w:val="ndicedeilustraes"/>
        <w:tabs>
          <w:tab w:val="right" w:leader="dot" w:pos="8494"/>
        </w:tabs>
        <w:rPr>
          <w:rFonts w:asciiTheme="minorHAnsi" w:eastAsiaTheme="minorEastAsia" w:hAnsiTheme="minorHAnsi"/>
          <w:noProof/>
          <w:sz w:val="22"/>
          <w:lang w:val="en-GB" w:eastAsia="pt-PT"/>
        </w:rPr>
      </w:pPr>
      <w:r w:rsidRPr="000116FC">
        <w:rPr>
          <w:noProof/>
          <w:lang w:val="en-GB"/>
        </w:rPr>
        <w:t xml:space="preserve">Figure 23. Hereford Mappa Mundi, c. 1300, 1,59 x 1,34 m, Hereford Cathedral. Image: </w:t>
      </w:r>
      <w:r w:rsidR="00676C25">
        <w:rPr>
          <w:noProof/>
          <w:lang w:val="en-GB"/>
        </w:rPr>
        <w:t xml:space="preserve">Factum Foundation. </w:t>
      </w:r>
      <w:r w:rsidRPr="000116FC">
        <w:rPr>
          <w:noProof/>
          <w:lang w:val="en-GB"/>
        </w:rPr>
        <w:t>&lt;https://www.factumfoundation.org/pag/202/Mapping-the-Hereford-Mappa-Mundi&gt;, [accessed 09 September 2022].</w:t>
      </w:r>
      <w:r w:rsidRPr="000116FC">
        <w:rPr>
          <w:noProof/>
          <w:webHidden/>
          <w:lang w:val="en-GB"/>
        </w:rPr>
        <w:tab/>
        <w:t>41</w:t>
      </w:r>
    </w:p>
    <w:p w14:paraId="31A53F55" w14:textId="68AAE4A4" w:rsidR="00C52938" w:rsidRDefault="00C52938">
      <w:pPr>
        <w:pStyle w:val="ndicedeilustraes"/>
        <w:tabs>
          <w:tab w:val="right" w:leader="dot" w:pos="8494"/>
        </w:tabs>
        <w:rPr>
          <w:rFonts w:asciiTheme="minorHAnsi" w:eastAsiaTheme="minorEastAsia" w:hAnsiTheme="minorHAnsi"/>
          <w:noProof/>
          <w:sz w:val="22"/>
          <w:lang w:eastAsia="pt-PT"/>
        </w:rPr>
      </w:pPr>
      <w:r w:rsidRPr="000116FC">
        <w:rPr>
          <w:noProof/>
          <w:lang w:val="en-GB"/>
        </w:rPr>
        <w:t xml:space="preserve">Figure 24. Fra Mauro’s World Map, mid fifteenth century, Biblioteca Nazionale Marciana. Image: </w:t>
      </w:r>
      <w:r w:rsidR="00676C25">
        <w:rPr>
          <w:noProof/>
          <w:lang w:val="en-GB"/>
        </w:rPr>
        <w:t xml:space="preserve">Museo Galileo. </w:t>
      </w:r>
      <w:r w:rsidRPr="000116FC">
        <w:rPr>
          <w:noProof/>
          <w:lang w:val="en-GB"/>
        </w:rPr>
        <w:t>&lt;https://mostre.museogalileo.it/framauro/en/introduction.html&gt;, [accesses 9 September 22].</w:t>
      </w:r>
      <w:r w:rsidRPr="000116FC">
        <w:rPr>
          <w:noProof/>
          <w:webHidden/>
          <w:lang w:val="en-GB"/>
        </w:rPr>
        <w:tab/>
      </w:r>
      <w:r>
        <w:rPr>
          <w:noProof/>
          <w:webHidden/>
        </w:rPr>
        <w:t>41</w:t>
      </w:r>
    </w:p>
    <w:p w14:paraId="2B7B71DA" w14:textId="7979BDD6" w:rsidR="00C52938" w:rsidRPr="000116FC" w:rsidRDefault="00C52938">
      <w:pPr>
        <w:pStyle w:val="ndicedeilustraes"/>
        <w:tabs>
          <w:tab w:val="right" w:leader="dot" w:pos="8494"/>
        </w:tabs>
        <w:rPr>
          <w:rFonts w:asciiTheme="minorHAnsi" w:eastAsiaTheme="minorEastAsia" w:hAnsiTheme="minorHAnsi"/>
          <w:noProof/>
          <w:sz w:val="22"/>
          <w:lang w:val="en-GB" w:eastAsia="pt-PT"/>
        </w:rPr>
      </w:pPr>
      <w:r w:rsidRPr="000116FC">
        <w:rPr>
          <w:noProof/>
        </w:rPr>
        <w:lastRenderedPageBreak/>
        <w:t xml:space="preserve">Figure 25. Almada, </w:t>
      </w:r>
      <w:r w:rsidRPr="000116FC">
        <w:rPr>
          <w:i/>
          <w:noProof/>
        </w:rPr>
        <w:t>Planisfério</w:t>
      </w:r>
      <w:r w:rsidRPr="000116FC">
        <w:rPr>
          <w:noProof/>
        </w:rPr>
        <w:t xml:space="preserve">, 1939, fresco, 13x4,5 m, </w:t>
      </w:r>
      <w:r w:rsidRPr="000116FC">
        <w:rPr>
          <w:i/>
          <w:noProof/>
        </w:rPr>
        <w:t>Diário de Notícias</w:t>
      </w:r>
      <w:r w:rsidRPr="000116FC">
        <w:rPr>
          <w:noProof/>
        </w:rPr>
        <w:t xml:space="preserve"> building, Lisbon. </w:t>
      </w:r>
      <w:r w:rsidRPr="000116FC">
        <w:rPr>
          <w:noProof/>
          <w:lang w:val="en-GB"/>
        </w:rPr>
        <w:t>Image: Telmo Domingues.</w:t>
      </w:r>
      <w:r w:rsidRPr="000116FC">
        <w:rPr>
          <w:noProof/>
          <w:webHidden/>
          <w:lang w:val="en-GB"/>
        </w:rPr>
        <w:tab/>
        <w:t>47</w:t>
      </w:r>
    </w:p>
    <w:p w14:paraId="39CB8718" w14:textId="741D7223" w:rsidR="00C52938" w:rsidRPr="000116FC" w:rsidRDefault="00C52938">
      <w:pPr>
        <w:pStyle w:val="ndicedeilustraes"/>
        <w:tabs>
          <w:tab w:val="right" w:leader="dot" w:pos="8494"/>
        </w:tabs>
        <w:rPr>
          <w:rFonts w:asciiTheme="minorHAnsi" w:eastAsiaTheme="minorEastAsia" w:hAnsiTheme="minorHAnsi"/>
          <w:noProof/>
          <w:sz w:val="22"/>
          <w:lang w:val="en-GB" w:eastAsia="pt-PT"/>
        </w:rPr>
      </w:pPr>
      <w:r w:rsidRPr="000116FC">
        <w:rPr>
          <w:noProof/>
          <w:lang w:val="en-GB"/>
        </w:rPr>
        <w:t xml:space="preserve">Figure 26. Detail of </w:t>
      </w:r>
      <w:r w:rsidRPr="000116FC">
        <w:rPr>
          <w:i/>
          <w:noProof/>
          <w:lang w:val="en-GB"/>
        </w:rPr>
        <w:t>Planisfério</w:t>
      </w:r>
      <w:r w:rsidRPr="000116FC">
        <w:rPr>
          <w:noProof/>
          <w:lang w:val="en-GB"/>
        </w:rPr>
        <w:t xml:space="preserve"> where can be seen the names of the zodiac signs and the months written in Portuguese.</w:t>
      </w:r>
      <w:r w:rsidRPr="000116FC">
        <w:rPr>
          <w:noProof/>
          <w:webHidden/>
          <w:lang w:val="en-GB"/>
        </w:rPr>
        <w:tab/>
        <w:t>47</w:t>
      </w:r>
    </w:p>
    <w:p w14:paraId="500A87D3" w14:textId="1528CCD8" w:rsidR="00C52938" w:rsidRPr="000116FC" w:rsidRDefault="00C52938">
      <w:pPr>
        <w:pStyle w:val="ndicedeilustraes"/>
        <w:tabs>
          <w:tab w:val="right" w:leader="dot" w:pos="8494"/>
        </w:tabs>
        <w:rPr>
          <w:rFonts w:asciiTheme="minorHAnsi" w:eastAsiaTheme="minorEastAsia" w:hAnsiTheme="minorHAnsi"/>
          <w:noProof/>
          <w:sz w:val="22"/>
          <w:lang w:val="en-GB" w:eastAsia="pt-PT"/>
        </w:rPr>
      </w:pPr>
      <w:r w:rsidRPr="000116FC">
        <w:rPr>
          <w:noProof/>
          <w:lang w:val="en-GB"/>
        </w:rPr>
        <w:t xml:space="preserve">Figure 27. </w:t>
      </w:r>
      <w:r w:rsidRPr="000116FC">
        <w:rPr>
          <w:i/>
          <w:noProof/>
          <w:lang w:val="en-GB"/>
        </w:rPr>
        <w:t>Planisfério</w:t>
      </w:r>
      <w:r w:rsidRPr="000116FC">
        <w:rPr>
          <w:noProof/>
          <w:lang w:val="en-GB"/>
        </w:rPr>
        <w:t xml:space="preserve"> detail of the crib’s representation.</w:t>
      </w:r>
      <w:r w:rsidRPr="000116FC">
        <w:rPr>
          <w:noProof/>
          <w:webHidden/>
          <w:lang w:val="en-GB"/>
        </w:rPr>
        <w:tab/>
        <w:t>48</w:t>
      </w:r>
    </w:p>
    <w:p w14:paraId="3F0976E7" w14:textId="51E1425C" w:rsidR="00C52938" w:rsidRPr="000116FC" w:rsidRDefault="00C52938">
      <w:pPr>
        <w:pStyle w:val="ndicedeilustraes"/>
        <w:tabs>
          <w:tab w:val="right" w:leader="dot" w:pos="8494"/>
        </w:tabs>
        <w:rPr>
          <w:rFonts w:asciiTheme="minorHAnsi" w:eastAsiaTheme="minorEastAsia" w:hAnsiTheme="minorHAnsi"/>
          <w:noProof/>
          <w:sz w:val="22"/>
          <w:lang w:val="en-GB" w:eastAsia="pt-PT"/>
        </w:rPr>
      </w:pPr>
      <w:r w:rsidRPr="000116FC">
        <w:rPr>
          <w:noProof/>
          <w:lang w:val="en-GB"/>
        </w:rPr>
        <w:t>Figure 28. World map detail with the telegraph poles signalled.</w:t>
      </w:r>
      <w:r w:rsidRPr="000116FC">
        <w:rPr>
          <w:noProof/>
          <w:webHidden/>
          <w:lang w:val="en-GB"/>
        </w:rPr>
        <w:tab/>
        <w:t>49</w:t>
      </w:r>
    </w:p>
    <w:p w14:paraId="6923602B" w14:textId="6D3C9EA8" w:rsidR="00C52938" w:rsidRPr="000116FC" w:rsidRDefault="00C52938">
      <w:pPr>
        <w:pStyle w:val="ndicedeilustraes"/>
        <w:tabs>
          <w:tab w:val="right" w:leader="dot" w:pos="8494"/>
        </w:tabs>
        <w:rPr>
          <w:rFonts w:asciiTheme="minorHAnsi" w:eastAsiaTheme="minorEastAsia" w:hAnsiTheme="minorHAnsi"/>
          <w:noProof/>
          <w:sz w:val="22"/>
          <w:lang w:val="en-GB" w:eastAsia="pt-PT"/>
        </w:rPr>
      </w:pPr>
      <w:r w:rsidRPr="000116FC">
        <w:rPr>
          <w:noProof/>
          <w:lang w:val="en-GB"/>
        </w:rPr>
        <w:t xml:space="preserve">Figure 29. </w:t>
      </w:r>
      <w:r w:rsidRPr="000116FC">
        <w:rPr>
          <w:rFonts w:cs="Times New Roman"/>
          <w:noProof/>
          <w:lang w:val="en-GB"/>
        </w:rPr>
        <w:t xml:space="preserve">Miguel Covarrubias, </w:t>
      </w:r>
      <w:r w:rsidRPr="000116FC">
        <w:rPr>
          <w:rFonts w:cs="Times New Roman"/>
          <w:i/>
          <w:noProof/>
          <w:lang w:val="en-GB"/>
        </w:rPr>
        <w:t>United States</w:t>
      </w:r>
      <w:r w:rsidRPr="000116FC">
        <w:rPr>
          <w:rFonts w:cs="Times New Roman"/>
          <w:noProof/>
          <w:lang w:val="en-GB"/>
        </w:rPr>
        <w:t xml:space="preserve">, 1943, print on paper, 35 x 45 cm, Digital Collection – Persuasive Cartography. Image: </w:t>
      </w:r>
      <w:r w:rsidR="00676C25">
        <w:rPr>
          <w:rFonts w:cs="Times New Roman"/>
          <w:szCs w:val="20"/>
          <w:lang w:val="en-GB"/>
        </w:rPr>
        <w:t>Cornell University Library – Persuasive Cartography</w:t>
      </w:r>
      <w:r w:rsidR="00676C25">
        <w:rPr>
          <w:rFonts w:cs="Times New Roman"/>
          <w:noProof/>
          <w:lang w:val="en-GB"/>
        </w:rPr>
        <w:t xml:space="preserve">. </w:t>
      </w:r>
      <w:r w:rsidRPr="000116FC">
        <w:rPr>
          <w:rFonts w:cs="Times New Roman"/>
          <w:noProof/>
          <w:lang w:val="en-GB"/>
        </w:rPr>
        <w:t>&lt;https://digital.library.cornell.edu/catalog/ss:19343304&gt;, [accessed 20 September 2022].</w:t>
      </w:r>
      <w:r w:rsidRPr="000116FC">
        <w:rPr>
          <w:noProof/>
          <w:webHidden/>
          <w:lang w:val="en-GB"/>
        </w:rPr>
        <w:tab/>
        <w:t>51</w:t>
      </w:r>
    </w:p>
    <w:p w14:paraId="0D2D532D" w14:textId="758A7FFD" w:rsidR="00C52938" w:rsidRPr="000116FC" w:rsidRDefault="00C52938">
      <w:pPr>
        <w:pStyle w:val="ndicedeilustraes"/>
        <w:tabs>
          <w:tab w:val="right" w:leader="dot" w:pos="8494"/>
        </w:tabs>
        <w:rPr>
          <w:rFonts w:asciiTheme="minorHAnsi" w:eastAsiaTheme="minorEastAsia" w:hAnsiTheme="minorHAnsi"/>
          <w:noProof/>
          <w:sz w:val="22"/>
          <w:lang w:val="en-GB" w:eastAsia="pt-PT"/>
        </w:rPr>
      </w:pPr>
      <w:r w:rsidRPr="000116FC">
        <w:rPr>
          <w:noProof/>
          <w:lang w:val="en-GB"/>
        </w:rPr>
        <w:t xml:space="preserve">Figure 30. Comparison of the drawing of a hammer shark between Covarrubias America’s map (left), Covarrubias's </w:t>
      </w:r>
      <w:r w:rsidRPr="000116FC">
        <w:rPr>
          <w:i/>
          <w:noProof/>
          <w:lang w:val="en-GB"/>
        </w:rPr>
        <w:t>Fauna and Flora</w:t>
      </w:r>
      <w:r w:rsidRPr="000116FC">
        <w:rPr>
          <w:noProof/>
          <w:lang w:val="en-GB"/>
        </w:rPr>
        <w:t xml:space="preserve"> mural (centre) and Almada’s </w:t>
      </w:r>
      <w:r w:rsidRPr="000116FC">
        <w:rPr>
          <w:i/>
          <w:noProof/>
          <w:lang w:val="en-GB"/>
        </w:rPr>
        <w:t>Planisfério</w:t>
      </w:r>
      <w:r w:rsidRPr="000116FC">
        <w:rPr>
          <w:noProof/>
          <w:lang w:val="en-GB"/>
        </w:rPr>
        <w:t xml:space="preserve"> (right).</w:t>
      </w:r>
      <w:r w:rsidRPr="000116FC">
        <w:rPr>
          <w:noProof/>
          <w:webHidden/>
          <w:lang w:val="en-GB"/>
        </w:rPr>
        <w:tab/>
        <w:t>51</w:t>
      </w:r>
    </w:p>
    <w:p w14:paraId="1EDC9B00" w14:textId="1EE83871" w:rsidR="00C52938" w:rsidRPr="000116FC" w:rsidRDefault="00C52938">
      <w:pPr>
        <w:pStyle w:val="ndicedeilustraes"/>
        <w:tabs>
          <w:tab w:val="right" w:leader="dot" w:pos="8494"/>
        </w:tabs>
        <w:rPr>
          <w:rFonts w:asciiTheme="minorHAnsi" w:eastAsiaTheme="minorEastAsia" w:hAnsiTheme="minorHAnsi"/>
          <w:noProof/>
          <w:sz w:val="22"/>
          <w:lang w:val="en-GB" w:eastAsia="pt-PT"/>
        </w:rPr>
      </w:pPr>
      <w:r w:rsidRPr="000116FC">
        <w:rPr>
          <w:noProof/>
          <w:lang w:val="en-GB"/>
        </w:rPr>
        <w:t xml:space="preserve">Figure 31. Covarrubias, </w:t>
      </w:r>
      <w:r w:rsidRPr="000116FC">
        <w:rPr>
          <w:i/>
          <w:noProof/>
          <w:lang w:val="en-GB"/>
        </w:rPr>
        <w:t xml:space="preserve">Economy of the Pacific – Pageant of the Pacific, </w:t>
      </w:r>
      <w:r w:rsidRPr="000116FC">
        <w:rPr>
          <w:noProof/>
          <w:lang w:val="en-GB"/>
        </w:rPr>
        <w:t>1939, c. 4,5 x 7 m, lacquer with nitrocellulose under Masonite panels.</w:t>
      </w:r>
      <w:r w:rsidRPr="000116FC">
        <w:rPr>
          <w:i/>
          <w:noProof/>
          <w:lang w:val="en-GB"/>
        </w:rPr>
        <w:t xml:space="preserve"> </w:t>
      </w:r>
      <w:r w:rsidRPr="000116FC">
        <w:rPr>
          <w:noProof/>
          <w:lang w:val="en-GB"/>
        </w:rPr>
        <w:t xml:space="preserve">Image: </w:t>
      </w:r>
      <w:r w:rsidR="00676C25">
        <w:rPr>
          <w:lang w:val="en-GB"/>
        </w:rPr>
        <w:t xml:space="preserve">Barry Lawrence </w:t>
      </w:r>
      <w:proofErr w:type="spellStart"/>
      <w:r w:rsidR="00676C25">
        <w:rPr>
          <w:lang w:val="en-GB"/>
        </w:rPr>
        <w:t>Ruderman</w:t>
      </w:r>
      <w:proofErr w:type="spellEnd"/>
      <w:r w:rsidR="00676C25">
        <w:rPr>
          <w:lang w:val="en-GB"/>
        </w:rPr>
        <w:t xml:space="preserve"> – Rare Maps</w:t>
      </w:r>
      <w:r w:rsidR="00676C25">
        <w:rPr>
          <w:noProof/>
          <w:lang w:val="en-GB"/>
        </w:rPr>
        <w:t xml:space="preserve">. </w:t>
      </w:r>
      <w:r w:rsidRPr="000116FC">
        <w:rPr>
          <w:noProof/>
          <w:lang w:val="en-GB"/>
        </w:rPr>
        <w:t>&lt;https://www.raremaps.com/gallery/detail/68337/pageant-of-the-pacific-schwabacher-frey-co-crocker-co-covarrubias&gt;, [accessed 27 September 2022].</w:t>
      </w:r>
      <w:r w:rsidRPr="000116FC">
        <w:rPr>
          <w:noProof/>
          <w:webHidden/>
          <w:lang w:val="en-GB"/>
        </w:rPr>
        <w:tab/>
        <w:t>52</w:t>
      </w:r>
    </w:p>
    <w:p w14:paraId="10330494" w14:textId="2D5B10D6" w:rsidR="00C52938" w:rsidRPr="000116FC" w:rsidRDefault="00C52938">
      <w:pPr>
        <w:pStyle w:val="ndicedeilustraes"/>
        <w:tabs>
          <w:tab w:val="right" w:leader="dot" w:pos="8494"/>
        </w:tabs>
        <w:rPr>
          <w:rFonts w:asciiTheme="minorHAnsi" w:eastAsiaTheme="minorEastAsia" w:hAnsiTheme="minorHAnsi"/>
          <w:noProof/>
          <w:sz w:val="22"/>
          <w:lang w:val="en-GB" w:eastAsia="pt-PT"/>
        </w:rPr>
      </w:pPr>
      <w:r w:rsidRPr="000116FC">
        <w:rPr>
          <w:noProof/>
          <w:lang w:val="en-GB"/>
        </w:rPr>
        <w:t xml:space="preserve">Figure 32. Comparison of some figures between Covarrubias’s </w:t>
      </w:r>
      <w:r w:rsidRPr="000116FC">
        <w:rPr>
          <w:i/>
          <w:noProof/>
          <w:lang w:val="en-GB"/>
        </w:rPr>
        <w:t xml:space="preserve">Economy of the Pacific </w:t>
      </w:r>
      <w:r w:rsidRPr="000116FC">
        <w:rPr>
          <w:noProof/>
          <w:lang w:val="en-GB"/>
        </w:rPr>
        <w:t xml:space="preserve">(left) and Almada’s </w:t>
      </w:r>
      <w:r w:rsidRPr="000116FC">
        <w:rPr>
          <w:i/>
          <w:noProof/>
          <w:lang w:val="en-GB"/>
        </w:rPr>
        <w:t xml:space="preserve">Planisfério </w:t>
      </w:r>
      <w:r w:rsidRPr="000116FC">
        <w:rPr>
          <w:noProof/>
          <w:lang w:val="en-GB"/>
        </w:rPr>
        <w:t>(right).</w:t>
      </w:r>
      <w:r w:rsidRPr="000116FC">
        <w:rPr>
          <w:noProof/>
          <w:webHidden/>
          <w:lang w:val="en-GB"/>
        </w:rPr>
        <w:tab/>
        <w:t>52</w:t>
      </w:r>
    </w:p>
    <w:p w14:paraId="10435060" w14:textId="7A0B242D" w:rsidR="00C52938" w:rsidRPr="000116FC" w:rsidRDefault="00C52938">
      <w:pPr>
        <w:pStyle w:val="ndicedeilustraes"/>
        <w:tabs>
          <w:tab w:val="right" w:leader="dot" w:pos="8494"/>
        </w:tabs>
        <w:rPr>
          <w:rFonts w:asciiTheme="minorHAnsi" w:eastAsiaTheme="minorEastAsia" w:hAnsiTheme="minorHAnsi"/>
          <w:noProof/>
          <w:sz w:val="22"/>
          <w:lang w:val="en-GB" w:eastAsia="pt-PT"/>
        </w:rPr>
      </w:pPr>
      <w:r w:rsidRPr="000116FC">
        <w:rPr>
          <w:noProof/>
          <w:lang w:val="en-GB"/>
        </w:rPr>
        <w:t>Figure 33. Ceiling of Sala Bologna, 1575, fresco, Vatican Palace, Vatican City. Image: &lt;https://www.factumfoundation.org/pag/218/&gt;, [accessed 07 September 22].</w:t>
      </w:r>
      <w:r w:rsidRPr="000116FC">
        <w:rPr>
          <w:noProof/>
          <w:webHidden/>
          <w:lang w:val="en-GB"/>
        </w:rPr>
        <w:tab/>
        <w:t>53</w:t>
      </w:r>
    </w:p>
    <w:p w14:paraId="016F259B" w14:textId="2ED956C3" w:rsidR="00C52938" w:rsidRPr="000116FC" w:rsidRDefault="00C52938">
      <w:pPr>
        <w:pStyle w:val="ndicedeilustraes"/>
        <w:tabs>
          <w:tab w:val="right" w:leader="dot" w:pos="8494"/>
        </w:tabs>
        <w:rPr>
          <w:rFonts w:asciiTheme="minorHAnsi" w:eastAsiaTheme="minorEastAsia" w:hAnsiTheme="minorHAnsi"/>
          <w:noProof/>
          <w:sz w:val="22"/>
          <w:lang w:val="en-GB" w:eastAsia="pt-PT"/>
        </w:rPr>
      </w:pPr>
      <w:r w:rsidRPr="000116FC">
        <w:rPr>
          <w:noProof/>
          <w:lang w:val="en-GB"/>
        </w:rPr>
        <w:t>Figure 34. Ceiling of Sala Bologna with the ecliptic and the twelve constellations marked by the white line.</w:t>
      </w:r>
      <w:r w:rsidRPr="000116FC">
        <w:rPr>
          <w:noProof/>
          <w:webHidden/>
          <w:lang w:val="en-GB"/>
        </w:rPr>
        <w:tab/>
        <w:t>54</w:t>
      </w:r>
    </w:p>
    <w:p w14:paraId="20025DAA" w14:textId="25A9CE62" w:rsidR="00C52938" w:rsidRPr="000116FC" w:rsidRDefault="00C52938">
      <w:pPr>
        <w:pStyle w:val="ndicedeilustraes"/>
        <w:tabs>
          <w:tab w:val="right" w:leader="dot" w:pos="8494"/>
        </w:tabs>
        <w:rPr>
          <w:rFonts w:asciiTheme="minorHAnsi" w:eastAsiaTheme="minorEastAsia" w:hAnsiTheme="minorHAnsi"/>
          <w:noProof/>
          <w:sz w:val="22"/>
          <w:lang w:val="en-GB" w:eastAsia="pt-PT"/>
        </w:rPr>
      </w:pPr>
      <w:r w:rsidRPr="000116FC">
        <w:rPr>
          <w:noProof/>
          <w:lang w:val="en-GB"/>
        </w:rPr>
        <w:t>Figure 35. Ceiling of Sala del Mapamondo with the ecliptic and the twelve constellations marked by the white line. 1574, fresco, Farnese Palace. Caprarola. Image:</w:t>
      </w:r>
      <w:r w:rsidR="00676C25">
        <w:rPr>
          <w:noProof/>
          <w:lang w:val="en-GB"/>
        </w:rPr>
        <w:t xml:space="preserve"> Progetto Storia Dell’Arte.</w:t>
      </w:r>
      <w:r w:rsidRPr="000116FC">
        <w:rPr>
          <w:noProof/>
          <w:lang w:val="en-GB"/>
        </w:rPr>
        <w:t xml:space="preserve"> &lt;https://www.progettostoriadellarte.it/2021/02/03/la-sala-del-mappamondo-a-palazzo-farnese/&gt;, [accessed 07 September 22].</w:t>
      </w:r>
      <w:r w:rsidRPr="000116FC">
        <w:rPr>
          <w:noProof/>
          <w:webHidden/>
          <w:lang w:val="en-GB"/>
        </w:rPr>
        <w:tab/>
        <w:t>54</w:t>
      </w:r>
    </w:p>
    <w:p w14:paraId="15CFF8A3" w14:textId="3F7B22F5" w:rsidR="00C52938" w:rsidRPr="000F4633" w:rsidRDefault="00C52938" w:rsidP="000F4633">
      <w:pPr>
        <w:pStyle w:val="ndicedeilustraes"/>
        <w:tabs>
          <w:tab w:val="right" w:leader="dot" w:pos="8494"/>
        </w:tabs>
        <w:rPr>
          <w:noProof/>
          <w:lang w:val="en-GB"/>
        </w:rPr>
      </w:pPr>
      <w:r w:rsidRPr="000116FC">
        <w:rPr>
          <w:noProof/>
          <w:lang w:val="en-GB"/>
        </w:rPr>
        <w:t xml:space="preserve">Figure 36. Wall of the Sala dei Mesi, with the representation of the zodiac signs of Gemini, Taurus and Aries, from left to right, 1468-1470, Schifanoia Palace. Caprarola. Image: </w:t>
      </w:r>
      <w:proofErr w:type="spellStart"/>
      <w:r w:rsidR="00676C25">
        <w:rPr>
          <w:lang w:val="en-GB"/>
        </w:rPr>
        <w:t>Kilrov-Ewbank</w:t>
      </w:r>
      <w:proofErr w:type="spellEnd"/>
      <w:r w:rsidR="00676C25">
        <w:rPr>
          <w:lang w:val="en-GB"/>
        </w:rPr>
        <w:t xml:space="preserve">, Smart </w:t>
      </w:r>
      <w:proofErr w:type="spellStart"/>
      <w:r w:rsidR="00676C25">
        <w:rPr>
          <w:lang w:val="en-GB"/>
        </w:rPr>
        <w:t>HIistory</w:t>
      </w:r>
      <w:proofErr w:type="spellEnd"/>
      <w:r w:rsidR="00676C25">
        <w:rPr>
          <w:noProof/>
          <w:lang w:val="en-GB"/>
        </w:rPr>
        <w:t xml:space="preserve">. </w:t>
      </w:r>
      <w:r w:rsidRPr="000116FC">
        <w:rPr>
          <w:noProof/>
          <w:lang w:val="en-GB"/>
        </w:rPr>
        <w:t>&lt;</w:t>
      </w:r>
      <w:r w:rsidR="000F4633" w:rsidRPr="000F4633">
        <w:rPr>
          <w:noProof/>
          <w:lang w:val="en-GB"/>
        </w:rPr>
        <w:t>https://smarthistory.org/sala-dei-mesi-at-palazzo-schifanoia/</w:t>
      </w:r>
      <w:r w:rsidRPr="000116FC">
        <w:rPr>
          <w:noProof/>
          <w:lang w:val="en-GB"/>
        </w:rPr>
        <w:t>&gt;, [accessed 12 September 22].</w:t>
      </w:r>
      <w:r w:rsidRPr="000116FC">
        <w:rPr>
          <w:noProof/>
          <w:webHidden/>
          <w:lang w:val="en-GB"/>
        </w:rPr>
        <w:tab/>
        <w:t>55</w:t>
      </w:r>
    </w:p>
    <w:p w14:paraId="668234D4" w14:textId="02A3CB52" w:rsidR="00C52938" w:rsidRPr="000116FC" w:rsidRDefault="00C52938">
      <w:pPr>
        <w:pStyle w:val="ndicedeilustraes"/>
        <w:tabs>
          <w:tab w:val="right" w:leader="dot" w:pos="8494"/>
        </w:tabs>
        <w:rPr>
          <w:rFonts w:asciiTheme="minorHAnsi" w:eastAsiaTheme="minorEastAsia" w:hAnsiTheme="minorHAnsi"/>
          <w:noProof/>
          <w:sz w:val="22"/>
          <w:lang w:val="en-GB" w:eastAsia="pt-PT"/>
        </w:rPr>
      </w:pPr>
      <w:r w:rsidRPr="000116FC">
        <w:rPr>
          <w:noProof/>
          <w:lang w:val="en-GB"/>
        </w:rPr>
        <w:t xml:space="preserve">Figure 37. Walls of the Sala del Mapamondo decorated with the world map, 1574, Farnese Palace. Caprarola. Image: </w:t>
      </w:r>
      <w:r w:rsidR="00676C25">
        <w:rPr>
          <w:noProof/>
          <w:lang w:val="en-GB"/>
        </w:rPr>
        <w:t>Progetto Storia Dell’Arte.</w:t>
      </w:r>
      <w:r w:rsidR="00676C25" w:rsidRPr="000116FC">
        <w:rPr>
          <w:noProof/>
          <w:lang w:val="en-GB"/>
        </w:rPr>
        <w:t xml:space="preserve"> </w:t>
      </w:r>
      <w:r w:rsidRPr="000116FC">
        <w:rPr>
          <w:noProof/>
          <w:lang w:val="en-GB"/>
        </w:rPr>
        <w:t>&lt;https://www.progettostoriadellarte.it/2021/02/03/la-sala-del-mappamondo-a-palazzo-farnese/&gt;, [accessed 07 September 22].</w:t>
      </w:r>
      <w:r w:rsidRPr="000116FC">
        <w:rPr>
          <w:noProof/>
          <w:webHidden/>
          <w:lang w:val="en-GB"/>
        </w:rPr>
        <w:tab/>
        <w:t>56</w:t>
      </w:r>
    </w:p>
    <w:p w14:paraId="2C31A6A2" w14:textId="3487698E" w:rsidR="00C52938" w:rsidRDefault="00C52938">
      <w:pPr>
        <w:pStyle w:val="ndicedeilustraes"/>
        <w:tabs>
          <w:tab w:val="right" w:leader="dot" w:pos="8494"/>
        </w:tabs>
        <w:rPr>
          <w:rFonts w:asciiTheme="minorHAnsi" w:eastAsiaTheme="minorEastAsia" w:hAnsiTheme="minorHAnsi"/>
          <w:noProof/>
          <w:sz w:val="22"/>
          <w:lang w:eastAsia="pt-PT"/>
        </w:rPr>
      </w:pPr>
      <w:r w:rsidRPr="000116FC">
        <w:rPr>
          <w:noProof/>
          <w:lang w:val="en-GB"/>
        </w:rPr>
        <w:lastRenderedPageBreak/>
        <w:t xml:space="preserve">Figure 38. Almada, Possible draft for the painting </w:t>
      </w:r>
      <w:r w:rsidRPr="000116FC">
        <w:rPr>
          <w:i/>
          <w:noProof/>
          <w:lang w:val="en-GB"/>
        </w:rPr>
        <w:t>Planisfério</w:t>
      </w:r>
      <w:r w:rsidRPr="000116FC">
        <w:rPr>
          <w:noProof/>
          <w:lang w:val="en-GB"/>
        </w:rPr>
        <w:t xml:space="preserve">, pencil and watercolour under paper, 53,5 x 66 cm. </w:t>
      </w:r>
      <w:r w:rsidRPr="000116FC">
        <w:rPr>
          <w:noProof/>
        </w:rPr>
        <w:t xml:space="preserve">Image: </w:t>
      </w:r>
      <w:r w:rsidRPr="000116FC">
        <w:rPr>
          <w:rFonts w:cs="Times New Roman"/>
          <w:noProof/>
        </w:rPr>
        <w:t xml:space="preserve">ANSA-A-339 e ANSA-A-340, Modernismo – Arquivo Virtual da Geração de Orpheu. </w:t>
      </w:r>
      <w:r w:rsidRPr="000116FC">
        <w:rPr>
          <w:rFonts w:cs="Times New Roman"/>
          <w:noProof/>
          <w:lang w:val="en-GB"/>
        </w:rPr>
        <w:t>&lt;</w:t>
      </w:r>
      <w:r w:rsidRPr="000116FC">
        <w:rPr>
          <w:noProof/>
          <w:lang w:val="en-GB"/>
        </w:rPr>
        <w:t>https://modernismo.pt/index.php/arquivo-almada-negreiros&gt;, [accessed 12 August 2022].</w:t>
      </w:r>
      <w:r w:rsidRPr="000116FC">
        <w:rPr>
          <w:noProof/>
          <w:webHidden/>
          <w:lang w:val="en-GB"/>
        </w:rPr>
        <w:tab/>
      </w:r>
      <w:r>
        <w:rPr>
          <w:noProof/>
          <w:webHidden/>
        </w:rPr>
        <w:t>57</w:t>
      </w:r>
    </w:p>
    <w:p w14:paraId="07D26F85" w14:textId="52A5C90F" w:rsidR="00C52938" w:rsidRPr="000116FC" w:rsidRDefault="00C52938">
      <w:pPr>
        <w:pStyle w:val="ndicedeilustraes"/>
        <w:tabs>
          <w:tab w:val="right" w:leader="dot" w:pos="8494"/>
        </w:tabs>
        <w:rPr>
          <w:rFonts w:asciiTheme="minorHAnsi" w:eastAsiaTheme="minorEastAsia" w:hAnsiTheme="minorHAnsi"/>
          <w:noProof/>
          <w:sz w:val="22"/>
          <w:lang w:val="en-GB" w:eastAsia="pt-PT"/>
        </w:rPr>
      </w:pPr>
      <w:r w:rsidRPr="000116FC">
        <w:rPr>
          <w:noProof/>
        </w:rPr>
        <w:t xml:space="preserve">Figure 39. Almada, Mapa de Portugal, 1939, fresco, </w:t>
      </w:r>
      <w:r w:rsidRPr="000116FC">
        <w:rPr>
          <w:i/>
          <w:noProof/>
        </w:rPr>
        <w:t>Diário de Notícias</w:t>
      </w:r>
      <w:r w:rsidRPr="000116FC">
        <w:rPr>
          <w:noProof/>
        </w:rPr>
        <w:t xml:space="preserve"> building, Lisbon. </w:t>
      </w:r>
      <w:r w:rsidRPr="000116FC">
        <w:rPr>
          <w:noProof/>
          <w:lang w:val="en-GB"/>
        </w:rPr>
        <w:t>Image: Telmo Domingues.</w:t>
      </w:r>
      <w:r w:rsidRPr="000116FC">
        <w:rPr>
          <w:noProof/>
          <w:webHidden/>
          <w:lang w:val="en-GB"/>
        </w:rPr>
        <w:tab/>
        <w:t>58</w:t>
      </w:r>
    </w:p>
    <w:p w14:paraId="2F0CEC8D" w14:textId="28F9728D" w:rsidR="00C52938" w:rsidRPr="000116FC" w:rsidRDefault="00C52938">
      <w:pPr>
        <w:pStyle w:val="ndicedeilustraes"/>
        <w:tabs>
          <w:tab w:val="right" w:leader="dot" w:pos="8494"/>
        </w:tabs>
        <w:rPr>
          <w:rFonts w:asciiTheme="minorHAnsi" w:eastAsiaTheme="minorEastAsia" w:hAnsiTheme="minorHAnsi"/>
          <w:noProof/>
          <w:sz w:val="22"/>
          <w:lang w:val="en-GB" w:eastAsia="pt-PT"/>
        </w:rPr>
      </w:pPr>
      <w:r w:rsidRPr="000116FC">
        <w:rPr>
          <w:noProof/>
          <w:lang w:val="en-GB"/>
        </w:rPr>
        <w:t xml:space="preserve">Figure 40. Comparison between a figure present in a draft for </w:t>
      </w:r>
      <w:r w:rsidRPr="000116FC">
        <w:rPr>
          <w:i/>
          <w:noProof/>
          <w:lang w:val="en-GB"/>
        </w:rPr>
        <w:t>Planisfério</w:t>
      </w:r>
      <w:r w:rsidRPr="000116FC">
        <w:rPr>
          <w:noProof/>
          <w:lang w:val="en-GB"/>
        </w:rPr>
        <w:t xml:space="preserve"> and the final painting in the newspaper hall.</w:t>
      </w:r>
      <w:r w:rsidRPr="000116FC">
        <w:rPr>
          <w:noProof/>
          <w:webHidden/>
          <w:lang w:val="en-GB"/>
        </w:rPr>
        <w:tab/>
        <w:t>58</w:t>
      </w:r>
    </w:p>
    <w:p w14:paraId="1DDBAFA5" w14:textId="16FA1A3B" w:rsidR="00C52938" w:rsidRPr="000116FC" w:rsidRDefault="00C52938">
      <w:pPr>
        <w:pStyle w:val="ndicedeilustraes"/>
        <w:tabs>
          <w:tab w:val="right" w:leader="dot" w:pos="8494"/>
        </w:tabs>
        <w:rPr>
          <w:rFonts w:asciiTheme="minorHAnsi" w:eastAsiaTheme="minorEastAsia" w:hAnsiTheme="minorHAnsi"/>
          <w:noProof/>
          <w:sz w:val="22"/>
          <w:lang w:val="en-GB" w:eastAsia="pt-PT"/>
        </w:rPr>
      </w:pPr>
      <w:r w:rsidRPr="000116FC">
        <w:rPr>
          <w:noProof/>
          <w:lang w:val="en-GB"/>
        </w:rPr>
        <w:t xml:space="preserve">Figure 41. Almada, possibly a draft for the painting </w:t>
      </w:r>
      <w:r w:rsidRPr="000116FC">
        <w:rPr>
          <w:i/>
          <w:noProof/>
          <w:lang w:val="en-GB"/>
        </w:rPr>
        <w:t>Planisfério</w:t>
      </w:r>
      <w:r w:rsidRPr="000116FC">
        <w:rPr>
          <w:noProof/>
          <w:lang w:val="en-GB"/>
        </w:rPr>
        <w:t xml:space="preserve">, 1939, pencil and gouache under paper glued to cardboard, 70,1 x 100 cm. </w:t>
      </w:r>
      <w:r w:rsidRPr="000116FC">
        <w:rPr>
          <w:noProof/>
        </w:rPr>
        <w:t xml:space="preserve">Image: </w:t>
      </w:r>
      <w:r w:rsidRPr="000116FC">
        <w:rPr>
          <w:rFonts w:cs="Times New Roman"/>
          <w:noProof/>
        </w:rPr>
        <w:t xml:space="preserve">ANSA-A-471 e ANSA-A-470, Modernismo – Arquivo Virtual da Geração de Orpheu. </w:t>
      </w:r>
      <w:r w:rsidRPr="000116FC">
        <w:rPr>
          <w:rFonts w:cs="Times New Roman"/>
          <w:noProof/>
          <w:lang w:val="en-GB"/>
        </w:rPr>
        <w:t>&lt;</w:t>
      </w:r>
      <w:r w:rsidRPr="000116FC">
        <w:rPr>
          <w:noProof/>
          <w:lang w:val="en-GB"/>
        </w:rPr>
        <w:t>https://modernismo.pt/index.php/arquivo-almada-negreiros&gt;, [accessed 12 August 2022].</w:t>
      </w:r>
      <w:r w:rsidRPr="000116FC">
        <w:rPr>
          <w:noProof/>
          <w:webHidden/>
          <w:lang w:val="en-GB"/>
        </w:rPr>
        <w:tab/>
        <w:t>59</w:t>
      </w:r>
    </w:p>
    <w:p w14:paraId="0FEE1F4A" w14:textId="15385470" w:rsidR="00C52938" w:rsidRPr="000116FC" w:rsidRDefault="00C52938">
      <w:pPr>
        <w:pStyle w:val="ndicedeilustraes"/>
        <w:tabs>
          <w:tab w:val="right" w:leader="dot" w:pos="8494"/>
        </w:tabs>
        <w:rPr>
          <w:rFonts w:asciiTheme="minorHAnsi" w:eastAsiaTheme="minorEastAsia" w:hAnsiTheme="minorHAnsi"/>
          <w:noProof/>
          <w:sz w:val="22"/>
          <w:lang w:val="en-GB" w:eastAsia="pt-PT"/>
        </w:rPr>
      </w:pPr>
      <w:r w:rsidRPr="000116FC">
        <w:rPr>
          <w:noProof/>
          <w:lang w:val="en-GB"/>
        </w:rPr>
        <w:t xml:space="preserve">Figure 42. Almada, draft for the painting </w:t>
      </w:r>
      <w:r w:rsidRPr="000116FC">
        <w:rPr>
          <w:i/>
          <w:noProof/>
          <w:lang w:val="en-GB"/>
        </w:rPr>
        <w:t>Planisfério</w:t>
      </w:r>
      <w:r w:rsidRPr="000116FC">
        <w:rPr>
          <w:noProof/>
          <w:lang w:val="en-GB"/>
        </w:rPr>
        <w:t xml:space="preserve">, 1939, gouache under cardboard glued to kappa line, 139,5 x 100 cm. </w:t>
      </w:r>
      <w:r w:rsidRPr="000116FC">
        <w:rPr>
          <w:noProof/>
        </w:rPr>
        <w:t>Image: MB_AN_67</w:t>
      </w:r>
      <w:r w:rsidRPr="000116FC">
        <w:rPr>
          <w:rFonts w:cs="Times New Roman"/>
          <w:noProof/>
        </w:rPr>
        <w:t xml:space="preserve">, Modernismo – Arquivo Virtual da Geração de Orpheu. </w:t>
      </w:r>
      <w:r w:rsidRPr="000116FC">
        <w:rPr>
          <w:rFonts w:cs="Times New Roman"/>
          <w:noProof/>
          <w:lang w:val="en-GB"/>
        </w:rPr>
        <w:t>&lt;</w:t>
      </w:r>
      <w:r w:rsidRPr="000116FC">
        <w:rPr>
          <w:noProof/>
          <w:lang w:val="en-GB"/>
        </w:rPr>
        <w:t>https://modernismo.pt/index.php/arquivo-almada-negreiros&gt;, [accessed 12 August 2022].</w:t>
      </w:r>
      <w:r w:rsidRPr="000116FC">
        <w:rPr>
          <w:noProof/>
          <w:webHidden/>
          <w:lang w:val="en-GB"/>
        </w:rPr>
        <w:tab/>
        <w:t>59</w:t>
      </w:r>
    </w:p>
    <w:p w14:paraId="3D332543" w14:textId="0951BBA3" w:rsidR="00C52938" w:rsidRPr="000116FC" w:rsidRDefault="00C52938">
      <w:pPr>
        <w:pStyle w:val="ndicedeilustraes"/>
        <w:tabs>
          <w:tab w:val="right" w:leader="dot" w:pos="8494"/>
        </w:tabs>
        <w:rPr>
          <w:rFonts w:asciiTheme="minorHAnsi" w:eastAsiaTheme="minorEastAsia" w:hAnsiTheme="minorHAnsi"/>
          <w:noProof/>
          <w:sz w:val="22"/>
          <w:lang w:val="en-GB" w:eastAsia="pt-PT"/>
        </w:rPr>
      </w:pPr>
      <w:r w:rsidRPr="000116FC">
        <w:rPr>
          <w:noProof/>
          <w:lang w:val="en-GB"/>
        </w:rPr>
        <w:t xml:space="preserve">Figure 43. Location of the four elements in the </w:t>
      </w:r>
      <w:r w:rsidRPr="000116FC">
        <w:rPr>
          <w:i/>
          <w:noProof/>
          <w:lang w:val="en-GB"/>
        </w:rPr>
        <w:t>Planisfério.</w:t>
      </w:r>
      <w:r w:rsidRPr="000116FC">
        <w:rPr>
          <w:noProof/>
          <w:webHidden/>
          <w:lang w:val="en-GB"/>
        </w:rPr>
        <w:tab/>
        <w:t>60</w:t>
      </w:r>
    </w:p>
    <w:p w14:paraId="6E294AD6" w14:textId="09B23668" w:rsidR="00C52938" w:rsidRPr="000116FC" w:rsidRDefault="00C52938">
      <w:pPr>
        <w:pStyle w:val="ndicedeilustraes"/>
        <w:tabs>
          <w:tab w:val="right" w:leader="dot" w:pos="8494"/>
        </w:tabs>
        <w:rPr>
          <w:rFonts w:asciiTheme="minorHAnsi" w:eastAsiaTheme="minorEastAsia" w:hAnsiTheme="minorHAnsi"/>
          <w:noProof/>
          <w:sz w:val="22"/>
          <w:lang w:val="en-GB" w:eastAsia="pt-PT"/>
        </w:rPr>
      </w:pPr>
      <w:r w:rsidRPr="000116FC">
        <w:rPr>
          <w:noProof/>
          <w:lang w:val="en-GB"/>
        </w:rPr>
        <w:t>Figure 44. Elements written names in Portuguese, from left to right, Air, Fire, Earth, Water.</w:t>
      </w:r>
      <w:r w:rsidRPr="000116FC">
        <w:rPr>
          <w:noProof/>
          <w:webHidden/>
          <w:lang w:val="en-GB"/>
        </w:rPr>
        <w:tab/>
        <w:t>61</w:t>
      </w:r>
    </w:p>
    <w:p w14:paraId="4128E93B" w14:textId="4EB85D75" w:rsidR="00C52938" w:rsidRPr="000116FC" w:rsidRDefault="00C52938">
      <w:pPr>
        <w:pStyle w:val="ndicedeilustraes"/>
        <w:tabs>
          <w:tab w:val="right" w:leader="dot" w:pos="8494"/>
        </w:tabs>
        <w:rPr>
          <w:rFonts w:asciiTheme="minorHAnsi" w:eastAsiaTheme="minorEastAsia" w:hAnsiTheme="minorHAnsi"/>
          <w:noProof/>
          <w:sz w:val="22"/>
          <w:lang w:val="en-GB" w:eastAsia="pt-PT"/>
        </w:rPr>
      </w:pPr>
      <w:r w:rsidRPr="000116FC">
        <w:rPr>
          <w:noProof/>
          <w:lang w:val="en-GB"/>
        </w:rPr>
        <w:t>Figure 45. Earth element.</w:t>
      </w:r>
      <w:r w:rsidRPr="000116FC">
        <w:rPr>
          <w:noProof/>
          <w:webHidden/>
          <w:lang w:val="en-GB"/>
        </w:rPr>
        <w:tab/>
        <w:t>63</w:t>
      </w:r>
    </w:p>
    <w:p w14:paraId="59884F14" w14:textId="6DC910B4" w:rsidR="00C52938" w:rsidRDefault="00C52938">
      <w:pPr>
        <w:pStyle w:val="ndicedeilustraes"/>
        <w:tabs>
          <w:tab w:val="right" w:leader="dot" w:pos="8494"/>
        </w:tabs>
        <w:rPr>
          <w:rFonts w:asciiTheme="minorHAnsi" w:eastAsiaTheme="minorEastAsia" w:hAnsiTheme="minorHAnsi"/>
          <w:noProof/>
          <w:sz w:val="22"/>
          <w:lang w:eastAsia="pt-PT"/>
        </w:rPr>
      </w:pPr>
      <w:r w:rsidRPr="000116FC">
        <w:rPr>
          <w:noProof/>
          <w:lang w:val="en-GB"/>
        </w:rPr>
        <w:t xml:space="preserve">Figure 46. Almada, </w:t>
      </w:r>
      <w:r w:rsidRPr="000116FC">
        <w:rPr>
          <w:i/>
          <w:noProof/>
          <w:lang w:val="en-GB"/>
        </w:rPr>
        <w:t xml:space="preserve">Expulsion from Paradise, </w:t>
      </w:r>
      <w:r w:rsidRPr="000116FC">
        <w:rPr>
          <w:noProof/>
          <w:lang w:val="en-GB"/>
        </w:rPr>
        <w:t xml:space="preserve">1961, Faculty of Letter façade, Lisbon. </w:t>
      </w:r>
      <w:r w:rsidRPr="000116FC">
        <w:rPr>
          <w:noProof/>
        </w:rPr>
        <w:t>Image: Margarida Manarte.</w:t>
      </w:r>
      <w:r>
        <w:rPr>
          <w:noProof/>
          <w:webHidden/>
        </w:rPr>
        <w:tab/>
        <w:t>63</w:t>
      </w:r>
    </w:p>
    <w:p w14:paraId="5D4E9984" w14:textId="03C3A766" w:rsidR="00C52938" w:rsidRDefault="00C52938">
      <w:pPr>
        <w:pStyle w:val="ndicedeilustraes"/>
        <w:tabs>
          <w:tab w:val="right" w:leader="dot" w:pos="8494"/>
        </w:tabs>
        <w:rPr>
          <w:rFonts w:asciiTheme="minorHAnsi" w:eastAsiaTheme="minorEastAsia" w:hAnsiTheme="minorHAnsi"/>
          <w:noProof/>
          <w:sz w:val="22"/>
          <w:lang w:eastAsia="pt-PT"/>
        </w:rPr>
      </w:pPr>
      <w:r w:rsidRPr="000116FC">
        <w:rPr>
          <w:noProof/>
        </w:rPr>
        <w:t>Figure 47. Water element.</w:t>
      </w:r>
      <w:r>
        <w:rPr>
          <w:noProof/>
          <w:webHidden/>
        </w:rPr>
        <w:tab/>
        <w:t>65</w:t>
      </w:r>
    </w:p>
    <w:p w14:paraId="2B644255" w14:textId="15CA8304" w:rsidR="00C52938" w:rsidRPr="000116FC" w:rsidRDefault="00C52938">
      <w:pPr>
        <w:pStyle w:val="ndicedeilustraes"/>
        <w:tabs>
          <w:tab w:val="right" w:leader="dot" w:pos="8494"/>
        </w:tabs>
        <w:rPr>
          <w:rFonts w:asciiTheme="minorHAnsi" w:eastAsiaTheme="minorEastAsia" w:hAnsiTheme="minorHAnsi"/>
          <w:noProof/>
          <w:sz w:val="22"/>
          <w:lang w:val="en-GB" w:eastAsia="pt-PT"/>
        </w:rPr>
      </w:pPr>
      <w:r w:rsidRPr="000116FC">
        <w:rPr>
          <w:noProof/>
        </w:rPr>
        <w:t xml:space="preserve">Figure 48. Almada, Sereia, 1941, China ink and pencil, 25x20 cm. Image: Acciaiuoli, Margarida, ed., Almada (Lisboa: Fundação Calouste Gulbenkian. </w:t>
      </w:r>
      <w:r w:rsidRPr="000116FC">
        <w:rPr>
          <w:noProof/>
          <w:lang w:val="en-GB"/>
        </w:rPr>
        <w:t xml:space="preserve">Centro de Arte Moderna,1984), </w:t>
      </w:r>
      <w:r w:rsidRPr="000116FC">
        <w:rPr>
          <w:rFonts w:cs="Times New Roman"/>
          <w:noProof/>
          <w:lang w:val="en-GB"/>
        </w:rPr>
        <w:t>fig. 271.</w:t>
      </w:r>
      <w:r w:rsidRPr="000116FC">
        <w:rPr>
          <w:noProof/>
          <w:webHidden/>
          <w:lang w:val="en-GB"/>
        </w:rPr>
        <w:tab/>
        <w:t>65</w:t>
      </w:r>
    </w:p>
    <w:p w14:paraId="40518781" w14:textId="235F4E8C" w:rsidR="00C52938" w:rsidRPr="000116FC" w:rsidRDefault="00C52938">
      <w:pPr>
        <w:pStyle w:val="ndicedeilustraes"/>
        <w:tabs>
          <w:tab w:val="right" w:leader="dot" w:pos="8494"/>
        </w:tabs>
        <w:rPr>
          <w:rFonts w:asciiTheme="minorHAnsi" w:eastAsiaTheme="minorEastAsia" w:hAnsiTheme="minorHAnsi"/>
          <w:noProof/>
          <w:sz w:val="22"/>
          <w:lang w:val="en-GB" w:eastAsia="pt-PT"/>
        </w:rPr>
      </w:pPr>
      <w:r w:rsidRPr="000116FC">
        <w:rPr>
          <w:noProof/>
          <w:lang w:val="en-GB"/>
        </w:rPr>
        <w:t xml:space="preserve">Figure 49. Detail of Almada’s mural painting in the maritime station of Alcântara. </w:t>
      </w:r>
      <w:r w:rsidRPr="000116FC">
        <w:rPr>
          <w:noProof/>
        </w:rPr>
        <w:t>Image: Mariana Pinto dos Santos (Ed.), Almada Negreiros, Uma Maneira de Ser Moderno, p. 331.</w:t>
      </w:r>
      <w:r>
        <w:rPr>
          <w:noProof/>
          <w:webHidden/>
        </w:rPr>
        <w:tab/>
      </w:r>
      <w:r w:rsidRPr="000116FC">
        <w:rPr>
          <w:noProof/>
          <w:webHidden/>
          <w:lang w:val="en-GB"/>
        </w:rPr>
        <w:t>65</w:t>
      </w:r>
    </w:p>
    <w:p w14:paraId="12C8246D" w14:textId="1A68229E" w:rsidR="00C52938" w:rsidRPr="000116FC" w:rsidRDefault="00C52938">
      <w:pPr>
        <w:pStyle w:val="ndicedeilustraes"/>
        <w:tabs>
          <w:tab w:val="right" w:leader="dot" w:pos="8494"/>
        </w:tabs>
        <w:rPr>
          <w:rFonts w:asciiTheme="minorHAnsi" w:eastAsiaTheme="minorEastAsia" w:hAnsiTheme="minorHAnsi"/>
          <w:noProof/>
          <w:sz w:val="22"/>
          <w:lang w:val="en-GB" w:eastAsia="pt-PT"/>
        </w:rPr>
      </w:pPr>
      <w:r w:rsidRPr="000116FC">
        <w:rPr>
          <w:noProof/>
          <w:lang w:val="en-GB"/>
        </w:rPr>
        <w:t>Figure 50. Air element.</w:t>
      </w:r>
      <w:r w:rsidRPr="000116FC">
        <w:rPr>
          <w:noProof/>
          <w:webHidden/>
          <w:lang w:val="en-GB"/>
        </w:rPr>
        <w:tab/>
        <w:t>66</w:t>
      </w:r>
    </w:p>
    <w:p w14:paraId="232A24CB" w14:textId="3993B375" w:rsidR="00C52938" w:rsidRPr="000116FC" w:rsidRDefault="00C52938">
      <w:pPr>
        <w:pStyle w:val="ndicedeilustraes"/>
        <w:tabs>
          <w:tab w:val="right" w:leader="dot" w:pos="8494"/>
        </w:tabs>
        <w:rPr>
          <w:rFonts w:asciiTheme="minorHAnsi" w:eastAsiaTheme="minorEastAsia" w:hAnsiTheme="minorHAnsi"/>
          <w:noProof/>
          <w:sz w:val="22"/>
          <w:lang w:val="en-GB" w:eastAsia="pt-PT"/>
        </w:rPr>
      </w:pPr>
      <w:r w:rsidRPr="000116FC">
        <w:rPr>
          <w:noProof/>
          <w:lang w:val="en-GB"/>
        </w:rPr>
        <w:t xml:space="preserve">Figure 51. Detail of the tapestry </w:t>
      </w:r>
      <w:r w:rsidRPr="000116FC">
        <w:rPr>
          <w:i/>
          <w:noProof/>
          <w:lang w:val="en-GB"/>
        </w:rPr>
        <w:t>O Número</w:t>
      </w:r>
      <w:r w:rsidRPr="000116FC">
        <w:rPr>
          <w:noProof/>
          <w:lang w:val="en-GB"/>
        </w:rPr>
        <w:t>, showing the Tetractys symbol.</w:t>
      </w:r>
      <w:r w:rsidRPr="000116FC">
        <w:rPr>
          <w:noProof/>
          <w:webHidden/>
          <w:lang w:val="en-GB"/>
        </w:rPr>
        <w:tab/>
        <w:t>67</w:t>
      </w:r>
    </w:p>
    <w:p w14:paraId="22D24641" w14:textId="22141EF2" w:rsidR="00C52938" w:rsidRPr="000116FC" w:rsidRDefault="00C52938">
      <w:pPr>
        <w:pStyle w:val="ndicedeilustraes"/>
        <w:tabs>
          <w:tab w:val="right" w:leader="dot" w:pos="8494"/>
        </w:tabs>
        <w:rPr>
          <w:rFonts w:asciiTheme="minorHAnsi" w:eastAsiaTheme="minorEastAsia" w:hAnsiTheme="minorHAnsi"/>
          <w:noProof/>
          <w:sz w:val="22"/>
          <w:lang w:val="en-GB" w:eastAsia="pt-PT"/>
        </w:rPr>
      </w:pPr>
      <w:r w:rsidRPr="000116FC">
        <w:rPr>
          <w:noProof/>
          <w:lang w:val="en-GB"/>
        </w:rPr>
        <w:t>Figure 52. Fire element.</w:t>
      </w:r>
      <w:r w:rsidRPr="000116FC">
        <w:rPr>
          <w:noProof/>
          <w:webHidden/>
          <w:lang w:val="en-GB"/>
        </w:rPr>
        <w:tab/>
        <w:t>68</w:t>
      </w:r>
    </w:p>
    <w:p w14:paraId="77DE0287" w14:textId="3090F9AE" w:rsidR="00C52938" w:rsidRPr="000116FC" w:rsidRDefault="00C52938">
      <w:pPr>
        <w:pStyle w:val="ndicedeilustraes"/>
        <w:tabs>
          <w:tab w:val="right" w:leader="dot" w:pos="8494"/>
        </w:tabs>
        <w:rPr>
          <w:rFonts w:asciiTheme="minorHAnsi" w:eastAsiaTheme="minorEastAsia" w:hAnsiTheme="minorHAnsi"/>
          <w:noProof/>
          <w:sz w:val="22"/>
          <w:lang w:val="en-GB" w:eastAsia="pt-PT"/>
        </w:rPr>
      </w:pPr>
      <w:r w:rsidRPr="000116FC">
        <w:rPr>
          <w:noProof/>
          <w:lang w:val="en-GB"/>
        </w:rPr>
        <w:t xml:space="preserve">Figure 53. Goltzius, </w:t>
      </w:r>
      <w:r w:rsidRPr="000116FC">
        <w:rPr>
          <w:i/>
          <w:noProof/>
          <w:lang w:val="en-GB"/>
        </w:rPr>
        <w:t>Helios</w:t>
      </w:r>
      <w:r w:rsidRPr="000116FC">
        <w:rPr>
          <w:noProof/>
          <w:lang w:val="en-GB"/>
        </w:rPr>
        <w:t xml:space="preserve">, 1588-1590, paper, 351 mm × w 26 8mm, Rijksmuseum, Amsterdam. Image: </w:t>
      </w:r>
      <w:r w:rsidR="00676C25">
        <w:rPr>
          <w:noProof/>
          <w:lang w:val="en-GB"/>
        </w:rPr>
        <w:t xml:space="preserve">Rijksmuseum. </w:t>
      </w:r>
      <w:r w:rsidRPr="000116FC">
        <w:rPr>
          <w:noProof/>
          <w:lang w:val="en-GB"/>
        </w:rPr>
        <w:lastRenderedPageBreak/>
        <w:t>&lt;https://www.rijksmuseum.nl/en/search/objects?q=helios+hendrick+goltzius&amp;f=1&amp;p=1&amp;ps=12&amp;principalMaker=Hendrick+Goltzius&amp;st=Objects&amp;ii=0#/RP-P-OB-10.474,0&gt;, [accessed 15 October 2022]</w:t>
      </w:r>
      <w:r w:rsidRPr="000116FC">
        <w:rPr>
          <w:noProof/>
          <w:webHidden/>
          <w:lang w:val="en-GB"/>
        </w:rPr>
        <w:tab/>
        <w:t>68</w:t>
      </w:r>
    </w:p>
    <w:p w14:paraId="1B13E9DC" w14:textId="383BBFC8" w:rsidR="00C52938" w:rsidRDefault="00C52938">
      <w:pPr>
        <w:pStyle w:val="ndicedeilustraes"/>
        <w:tabs>
          <w:tab w:val="right" w:leader="dot" w:pos="8494"/>
        </w:tabs>
        <w:rPr>
          <w:rFonts w:asciiTheme="minorHAnsi" w:eastAsiaTheme="minorEastAsia" w:hAnsiTheme="minorHAnsi"/>
          <w:noProof/>
          <w:sz w:val="22"/>
          <w:lang w:eastAsia="pt-PT"/>
        </w:rPr>
      </w:pPr>
      <w:r w:rsidRPr="000116FC">
        <w:rPr>
          <w:noProof/>
        </w:rPr>
        <w:t xml:space="preserve">Figure 54. Almada, ilustração para o livro </w:t>
      </w:r>
      <w:r w:rsidRPr="000116FC">
        <w:rPr>
          <w:i/>
          <w:noProof/>
        </w:rPr>
        <w:t xml:space="preserve">Primavera Mansa </w:t>
      </w:r>
      <w:r w:rsidRPr="000116FC">
        <w:rPr>
          <w:noProof/>
        </w:rPr>
        <w:t xml:space="preserve">de Joaquim Manso, 1938. Image: Joaquim Manso, </w:t>
      </w:r>
      <w:r w:rsidRPr="000116FC">
        <w:rPr>
          <w:i/>
          <w:noProof/>
        </w:rPr>
        <w:t>Primavera da Lenda</w:t>
      </w:r>
      <w:r w:rsidRPr="000116FC">
        <w:rPr>
          <w:noProof/>
        </w:rPr>
        <w:t>, p. 27.</w:t>
      </w:r>
      <w:r>
        <w:rPr>
          <w:noProof/>
          <w:webHidden/>
        </w:rPr>
        <w:tab/>
        <w:t>71</w:t>
      </w:r>
    </w:p>
    <w:p w14:paraId="65FF574A" w14:textId="592DCF48" w:rsidR="00C52938" w:rsidRPr="000116FC" w:rsidRDefault="00C52938">
      <w:pPr>
        <w:pStyle w:val="ndicedeilustraes"/>
        <w:tabs>
          <w:tab w:val="right" w:leader="dot" w:pos="8494"/>
        </w:tabs>
        <w:rPr>
          <w:rFonts w:asciiTheme="minorHAnsi" w:eastAsiaTheme="minorEastAsia" w:hAnsiTheme="minorHAnsi"/>
          <w:noProof/>
          <w:sz w:val="22"/>
          <w:lang w:val="en-GB" w:eastAsia="pt-PT"/>
        </w:rPr>
      </w:pPr>
      <w:r w:rsidRPr="000116FC">
        <w:rPr>
          <w:noProof/>
        </w:rPr>
        <w:t xml:space="preserve">Figure 55. Almada, zodiac signs on the rectory’s façade, from left to right: Aries, Taurus, Gemini, Cancer, Leo, Virgo. </w:t>
      </w:r>
      <w:r w:rsidRPr="000116FC">
        <w:rPr>
          <w:noProof/>
          <w:lang w:val="en-GB"/>
        </w:rPr>
        <w:t>Image: Telmo Domingues.</w:t>
      </w:r>
      <w:r w:rsidRPr="000116FC">
        <w:rPr>
          <w:noProof/>
          <w:webHidden/>
          <w:lang w:val="en-GB"/>
        </w:rPr>
        <w:tab/>
        <w:t>72</w:t>
      </w:r>
    </w:p>
    <w:p w14:paraId="0FC49ED5" w14:textId="36362A38" w:rsidR="00C52938" w:rsidRPr="000116FC" w:rsidRDefault="00C52938">
      <w:pPr>
        <w:pStyle w:val="ndicedeilustraes"/>
        <w:tabs>
          <w:tab w:val="right" w:leader="dot" w:pos="8494"/>
        </w:tabs>
        <w:rPr>
          <w:rFonts w:asciiTheme="minorHAnsi" w:eastAsiaTheme="minorEastAsia" w:hAnsiTheme="minorHAnsi"/>
          <w:noProof/>
          <w:sz w:val="22"/>
          <w:lang w:val="en-GB" w:eastAsia="pt-PT"/>
        </w:rPr>
      </w:pPr>
      <w:r w:rsidRPr="000116FC">
        <w:rPr>
          <w:noProof/>
          <w:lang w:val="en-GB"/>
        </w:rPr>
        <w:t>Figure 56. Almada, zodiac sign in the rectory’s façade, from left to right: Libra, Scorpio, Sagittarius, Capricorn, Aquarius and Pisces. Image: Telmo Domingues.</w:t>
      </w:r>
      <w:r w:rsidRPr="000116FC">
        <w:rPr>
          <w:noProof/>
          <w:webHidden/>
          <w:lang w:val="en-GB"/>
        </w:rPr>
        <w:tab/>
        <w:t>73</w:t>
      </w:r>
    </w:p>
    <w:p w14:paraId="050E08E8" w14:textId="125C0DA8" w:rsidR="00C52938" w:rsidRPr="000116FC" w:rsidRDefault="00C52938">
      <w:pPr>
        <w:pStyle w:val="ndicedeilustraes"/>
        <w:tabs>
          <w:tab w:val="right" w:leader="dot" w:pos="8494"/>
        </w:tabs>
        <w:rPr>
          <w:rFonts w:asciiTheme="minorHAnsi" w:eastAsiaTheme="minorEastAsia" w:hAnsiTheme="minorHAnsi"/>
          <w:noProof/>
          <w:sz w:val="22"/>
          <w:lang w:val="en-GB" w:eastAsia="pt-PT"/>
        </w:rPr>
      </w:pPr>
      <w:r w:rsidRPr="000116FC">
        <w:rPr>
          <w:noProof/>
          <w:lang w:val="en-GB"/>
        </w:rPr>
        <w:t>Figure 57. Sign of Aries.</w:t>
      </w:r>
      <w:r w:rsidRPr="000116FC">
        <w:rPr>
          <w:noProof/>
          <w:webHidden/>
          <w:lang w:val="en-GB"/>
        </w:rPr>
        <w:tab/>
        <w:t>74</w:t>
      </w:r>
    </w:p>
    <w:p w14:paraId="06785040" w14:textId="2E6A2E2A" w:rsidR="00C52938" w:rsidRPr="000116FC" w:rsidRDefault="00C52938">
      <w:pPr>
        <w:pStyle w:val="ndicedeilustraes"/>
        <w:tabs>
          <w:tab w:val="right" w:leader="dot" w:pos="8494"/>
        </w:tabs>
        <w:rPr>
          <w:rFonts w:asciiTheme="minorHAnsi" w:eastAsiaTheme="minorEastAsia" w:hAnsiTheme="minorHAnsi"/>
          <w:noProof/>
          <w:sz w:val="22"/>
          <w:lang w:val="en-GB" w:eastAsia="pt-PT"/>
        </w:rPr>
      </w:pPr>
      <w:r w:rsidRPr="000116FC">
        <w:rPr>
          <w:noProof/>
          <w:lang w:val="en-GB"/>
        </w:rPr>
        <w:t>Figure 58. Sign of Taurus.</w:t>
      </w:r>
      <w:r w:rsidRPr="000116FC">
        <w:rPr>
          <w:noProof/>
          <w:webHidden/>
          <w:lang w:val="en-GB"/>
        </w:rPr>
        <w:tab/>
        <w:t>74</w:t>
      </w:r>
    </w:p>
    <w:p w14:paraId="50AB61EB" w14:textId="20338225" w:rsidR="00C52938" w:rsidRPr="000116FC" w:rsidRDefault="00C52938">
      <w:pPr>
        <w:pStyle w:val="ndicedeilustraes"/>
        <w:tabs>
          <w:tab w:val="right" w:leader="dot" w:pos="8494"/>
        </w:tabs>
        <w:rPr>
          <w:rFonts w:asciiTheme="minorHAnsi" w:eastAsiaTheme="minorEastAsia" w:hAnsiTheme="minorHAnsi"/>
          <w:noProof/>
          <w:sz w:val="22"/>
          <w:lang w:val="en-GB" w:eastAsia="pt-PT"/>
        </w:rPr>
      </w:pPr>
      <w:r w:rsidRPr="000116FC">
        <w:rPr>
          <w:noProof/>
          <w:lang w:val="en-GB"/>
        </w:rPr>
        <w:t>Figure 59. Sign of Cancer.</w:t>
      </w:r>
      <w:r w:rsidRPr="000116FC">
        <w:rPr>
          <w:noProof/>
          <w:webHidden/>
          <w:lang w:val="en-GB"/>
        </w:rPr>
        <w:tab/>
        <w:t>74</w:t>
      </w:r>
    </w:p>
    <w:p w14:paraId="59D856D3" w14:textId="432344F6" w:rsidR="00C52938" w:rsidRPr="000116FC" w:rsidRDefault="00C52938">
      <w:pPr>
        <w:pStyle w:val="ndicedeilustraes"/>
        <w:tabs>
          <w:tab w:val="right" w:leader="dot" w:pos="8494"/>
        </w:tabs>
        <w:rPr>
          <w:rFonts w:asciiTheme="minorHAnsi" w:eastAsiaTheme="minorEastAsia" w:hAnsiTheme="minorHAnsi"/>
          <w:noProof/>
          <w:sz w:val="22"/>
          <w:lang w:val="en-GB" w:eastAsia="pt-PT"/>
        </w:rPr>
      </w:pPr>
      <w:r w:rsidRPr="000116FC">
        <w:rPr>
          <w:noProof/>
          <w:lang w:val="en-GB"/>
        </w:rPr>
        <w:t>Figure 60. Sign of Leo.</w:t>
      </w:r>
      <w:r w:rsidRPr="000116FC">
        <w:rPr>
          <w:noProof/>
          <w:webHidden/>
          <w:lang w:val="en-GB"/>
        </w:rPr>
        <w:tab/>
        <w:t>75</w:t>
      </w:r>
    </w:p>
    <w:p w14:paraId="5B87D06A" w14:textId="3FE740C3" w:rsidR="00C52938" w:rsidRPr="000116FC" w:rsidRDefault="00C52938">
      <w:pPr>
        <w:pStyle w:val="ndicedeilustraes"/>
        <w:tabs>
          <w:tab w:val="right" w:leader="dot" w:pos="8494"/>
        </w:tabs>
        <w:rPr>
          <w:rFonts w:asciiTheme="minorHAnsi" w:eastAsiaTheme="minorEastAsia" w:hAnsiTheme="minorHAnsi"/>
          <w:noProof/>
          <w:sz w:val="22"/>
          <w:lang w:val="en-GB" w:eastAsia="pt-PT"/>
        </w:rPr>
      </w:pPr>
      <w:r w:rsidRPr="000116FC">
        <w:rPr>
          <w:noProof/>
          <w:lang w:val="en-GB"/>
        </w:rPr>
        <w:t>Figure 61. Sign of Scorpio.</w:t>
      </w:r>
      <w:r w:rsidRPr="000116FC">
        <w:rPr>
          <w:noProof/>
          <w:webHidden/>
          <w:lang w:val="en-GB"/>
        </w:rPr>
        <w:tab/>
        <w:t>75</w:t>
      </w:r>
    </w:p>
    <w:p w14:paraId="045364B4" w14:textId="5A62F9C1" w:rsidR="00C52938" w:rsidRPr="000116FC" w:rsidRDefault="00C52938">
      <w:pPr>
        <w:pStyle w:val="ndicedeilustraes"/>
        <w:tabs>
          <w:tab w:val="right" w:leader="dot" w:pos="8494"/>
        </w:tabs>
        <w:rPr>
          <w:rFonts w:asciiTheme="minorHAnsi" w:eastAsiaTheme="minorEastAsia" w:hAnsiTheme="minorHAnsi"/>
          <w:noProof/>
          <w:sz w:val="22"/>
          <w:lang w:val="en-GB" w:eastAsia="pt-PT"/>
        </w:rPr>
      </w:pPr>
      <w:r w:rsidRPr="000116FC">
        <w:rPr>
          <w:noProof/>
          <w:lang w:val="en-GB"/>
        </w:rPr>
        <w:t>Figure 62. Sign of Sagittarius.</w:t>
      </w:r>
      <w:r w:rsidRPr="000116FC">
        <w:rPr>
          <w:noProof/>
          <w:webHidden/>
          <w:lang w:val="en-GB"/>
        </w:rPr>
        <w:tab/>
        <w:t>75</w:t>
      </w:r>
    </w:p>
    <w:p w14:paraId="0E4AF9FA" w14:textId="5099D446" w:rsidR="00C52938" w:rsidRPr="000116FC" w:rsidRDefault="00C52938">
      <w:pPr>
        <w:pStyle w:val="ndicedeilustraes"/>
        <w:tabs>
          <w:tab w:val="right" w:leader="dot" w:pos="8494"/>
        </w:tabs>
        <w:rPr>
          <w:rFonts w:asciiTheme="minorHAnsi" w:eastAsiaTheme="minorEastAsia" w:hAnsiTheme="minorHAnsi"/>
          <w:noProof/>
          <w:sz w:val="22"/>
          <w:lang w:val="en-GB" w:eastAsia="pt-PT"/>
        </w:rPr>
      </w:pPr>
      <w:r w:rsidRPr="000116FC">
        <w:rPr>
          <w:noProof/>
          <w:lang w:val="en-GB"/>
        </w:rPr>
        <w:t>Figure 63. Sign of Capricorn.</w:t>
      </w:r>
      <w:r w:rsidRPr="000116FC">
        <w:rPr>
          <w:noProof/>
          <w:webHidden/>
          <w:lang w:val="en-GB"/>
        </w:rPr>
        <w:tab/>
        <w:t>76</w:t>
      </w:r>
    </w:p>
    <w:p w14:paraId="6D64A237" w14:textId="77ED0814" w:rsidR="00C52938" w:rsidRPr="000116FC" w:rsidRDefault="00C52938">
      <w:pPr>
        <w:pStyle w:val="ndicedeilustraes"/>
        <w:tabs>
          <w:tab w:val="right" w:leader="dot" w:pos="8494"/>
        </w:tabs>
        <w:rPr>
          <w:rFonts w:asciiTheme="minorHAnsi" w:eastAsiaTheme="minorEastAsia" w:hAnsiTheme="minorHAnsi"/>
          <w:noProof/>
          <w:sz w:val="22"/>
          <w:lang w:val="en-GB" w:eastAsia="pt-PT"/>
        </w:rPr>
      </w:pPr>
      <w:r w:rsidRPr="000116FC">
        <w:rPr>
          <w:noProof/>
          <w:lang w:val="en-GB"/>
        </w:rPr>
        <w:t>Figure 64. Sign of Pisces.</w:t>
      </w:r>
      <w:r w:rsidRPr="000116FC">
        <w:rPr>
          <w:noProof/>
          <w:webHidden/>
          <w:lang w:val="en-GB"/>
        </w:rPr>
        <w:tab/>
        <w:t>76</w:t>
      </w:r>
    </w:p>
    <w:p w14:paraId="48B0133D" w14:textId="3CAD7384" w:rsidR="00C52938" w:rsidRPr="000116FC" w:rsidRDefault="00C52938">
      <w:pPr>
        <w:pStyle w:val="ndicedeilustraes"/>
        <w:tabs>
          <w:tab w:val="right" w:leader="dot" w:pos="8494"/>
        </w:tabs>
        <w:rPr>
          <w:rFonts w:asciiTheme="minorHAnsi" w:eastAsiaTheme="minorEastAsia" w:hAnsiTheme="minorHAnsi"/>
          <w:noProof/>
          <w:sz w:val="22"/>
          <w:lang w:val="en-GB" w:eastAsia="pt-PT"/>
        </w:rPr>
      </w:pPr>
      <w:r w:rsidRPr="000116FC">
        <w:rPr>
          <w:noProof/>
          <w:lang w:val="en-GB"/>
        </w:rPr>
        <w:t>Figure 65. Sign of Gemini.</w:t>
      </w:r>
      <w:r w:rsidRPr="000116FC">
        <w:rPr>
          <w:noProof/>
          <w:webHidden/>
          <w:lang w:val="en-GB"/>
        </w:rPr>
        <w:tab/>
        <w:t>77</w:t>
      </w:r>
    </w:p>
    <w:p w14:paraId="25DEDD5C" w14:textId="3B577CDB" w:rsidR="00C52938" w:rsidRPr="000116FC" w:rsidRDefault="00C52938">
      <w:pPr>
        <w:pStyle w:val="ndicedeilustraes"/>
        <w:tabs>
          <w:tab w:val="right" w:leader="dot" w:pos="8494"/>
        </w:tabs>
        <w:rPr>
          <w:rFonts w:asciiTheme="minorHAnsi" w:eastAsiaTheme="minorEastAsia" w:hAnsiTheme="minorHAnsi"/>
          <w:noProof/>
          <w:sz w:val="22"/>
          <w:lang w:val="en-GB" w:eastAsia="pt-PT"/>
        </w:rPr>
      </w:pPr>
      <w:r w:rsidRPr="000116FC">
        <w:rPr>
          <w:noProof/>
          <w:lang w:val="en-GB"/>
        </w:rPr>
        <w:t>Figure 66. Zodiac Man, 15</w:t>
      </w:r>
      <w:r w:rsidRPr="000116FC">
        <w:rPr>
          <w:noProof/>
          <w:vertAlign w:val="superscript"/>
          <w:lang w:val="en-GB"/>
        </w:rPr>
        <w:t>th</w:t>
      </w:r>
      <w:r w:rsidRPr="000116FC">
        <w:rPr>
          <w:noProof/>
          <w:lang w:val="en-GB"/>
        </w:rPr>
        <w:t xml:space="preserve"> century, Château de Chantilly, Oise, France. Image: </w:t>
      </w:r>
      <w:r w:rsidR="00676C25">
        <w:rPr>
          <w:noProof/>
          <w:lang w:val="en-GB"/>
        </w:rPr>
        <w:t xml:space="preserve">Château de Chantilly. </w:t>
      </w:r>
      <w:r w:rsidRPr="000116FC">
        <w:rPr>
          <w:noProof/>
          <w:lang w:val="en-GB"/>
        </w:rPr>
        <w:t>&lt;https://les-tres-riches-heures.chateaudechantilly.fr/&gt;, [accessed 18 October 2022]</w:t>
      </w:r>
      <w:r w:rsidRPr="000116FC">
        <w:rPr>
          <w:noProof/>
          <w:webHidden/>
          <w:lang w:val="en-GB"/>
        </w:rPr>
        <w:tab/>
        <w:t>77</w:t>
      </w:r>
    </w:p>
    <w:p w14:paraId="71DECFDC" w14:textId="3C7EB707" w:rsidR="00C52938" w:rsidRPr="000116FC" w:rsidRDefault="00C52938">
      <w:pPr>
        <w:pStyle w:val="ndicedeilustraes"/>
        <w:tabs>
          <w:tab w:val="right" w:leader="dot" w:pos="8494"/>
        </w:tabs>
        <w:rPr>
          <w:rFonts w:asciiTheme="minorHAnsi" w:eastAsiaTheme="minorEastAsia" w:hAnsiTheme="minorHAnsi"/>
          <w:noProof/>
          <w:sz w:val="22"/>
          <w:lang w:val="en-GB" w:eastAsia="pt-PT"/>
        </w:rPr>
      </w:pPr>
      <w:r w:rsidRPr="000116FC">
        <w:rPr>
          <w:noProof/>
          <w:lang w:val="en-GB"/>
        </w:rPr>
        <w:t>Figure 67. Sign of Aquarius.</w:t>
      </w:r>
      <w:r w:rsidRPr="000116FC">
        <w:rPr>
          <w:noProof/>
          <w:webHidden/>
          <w:lang w:val="en-GB"/>
        </w:rPr>
        <w:tab/>
        <w:t>78</w:t>
      </w:r>
    </w:p>
    <w:p w14:paraId="0BD92908" w14:textId="432D15A6" w:rsidR="00C52938" w:rsidRPr="000116FC" w:rsidRDefault="00C52938">
      <w:pPr>
        <w:pStyle w:val="ndicedeilustraes"/>
        <w:tabs>
          <w:tab w:val="right" w:leader="dot" w:pos="8494"/>
        </w:tabs>
        <w:rPr>
          <w:rFonts w:asciiTheme="minorHAnsi" w:eastAsiaTheme="minorEastAsia" w:hAnsiTheme="minorHAnsi"/>
          <w:noProof/>
          <w:sz w:val="22"/>
          <w:lang w:val="en-GB" w:eastAsia="pt-PT"/>
        </w:rPr>
      </w:pPr>
      <w:r w:rsidRPr="000116FC">
        <w:rPr>
          <w:noProof/>
          <w:lang w:val="en-GB"/>
        </w:rPr>
        <w:t xml:space="preserve">Figure 68. Master of the Harley Froissart, </w:t>
      </w:r>
      <w:r w:rsidRPr="000116FC">
        <w:rPr>
          <w:i/>
          <w:noProof/>
          <w:lang w:val="en-GB"/>
        </w:rPr>
        <w:t>Zodiac Sign: Aquarius</w:t>
      </w:r>
      <w:r w:rsidRPr="000116FC">
        <w:rPr>
          <w:noProof/>
          <w:lang w:val="en-GB"/>
        </w:rPr>
        <w:t xml:space="preserve">, 1450-1460, manuscript, Princeton University. Image: </w:t>
      </w:r>
      <w:r w:rsidR="00676C25">
        <w:rPr>
          <w:noProof/>
          <w:lang w:val="en-GB"/>
        </w:rPr>
        <w:t xml:space="preserve">Artstor. </w:t>
      </w:r>
      <w:r w:rsidRPr="000116FC">
        <w:rPr>
          <w:noProof/>
          <w:lang w:val="en-GB"/>
        </w:rPr>
        <w:t>&lt;https://www.jstor.org/stable/community.15056315&gt;, [accessed 18 October 2022].</w:t>
      </w:r>
      <w:r w:rsidRPr="000116FC">
        <w:rPr>
          <w:noProof/>
          <w:webHidden/>
          <w:lang w:val="en-GB"/>
        </w:rPr>
        <w:tab/>
        <w:t>78</w:t>
      </w:r>
    </w:p>
    <w:p w14:paraId="2507BFFF" w14:textId="35739C86" w:rsidR="00C52938" w:rsidRPr="000116FC" w:rsidRDefault="00C52938">
      <w:pPr>
        <w:pStyle w:val="ndicedeilustraes"/>
        <w:tabs>
          <w:tab w:val="right" w:leader="dot" w:pos="8494"/>
        </w:tabs>
        <w:rPr>
          <w:rFonts w:asciiTheme="minorHAnsi" w:eastAsiaTheme="minorEastAsia" w:hAnsiTheme="minorHAnsi"/>
          <w:noProof/>
          <w:sz w:val="22"/>
          <w:lang w:val="en-GB" w:eastAsia="pt-PT"/>
        </w:rPr>
      </w:pPr>
      <w:r w:rsidRPr="000116FC">
        <w:rPr>
          <w:noProof/>
          <w:lang w:val="en-GB"/>
        </w:rPr>
        <w:t>Figure 69. Sign of Virgo.</w:t>
      </w:r>
      <w:r w:rsidRPr="000116FC">
        <w:rPr>
          <w:noProof/>
          <w:webHidden/>
          <w:lang w:val="en-GB"/>
        </w:rPr>
        <w:tab/>
        <w:t>79</w:t>
      </w:r>
    </w:p>
    <w:p w14:paraId="355D53EF" w14:textId="3BEB19C0" w:rsidR="00C52938" w:rsidRPr="000116FC" w:rsidRDefault="00C52938">
      <w:pPr>
        <w:pStyle w:val="ndicedeilustraes"/>
        <w:tabs>
          <w:tab w:val="right" w:leader="dot" w:pos="8494"/>
        </w:tabs>
        <w:rPr>
          <w:rFonts w:asciiTheme="minorHAnsi" w:eastAsiaTheme="minorEastAsia" w:hAnsiTheme="minorHAnsi"/>
          <w:noProof/>
          <w:sz w:val="22"/>
          <w:lang w:val="en-GB" w:eastAsia="pt-PT"/>
        </w:rPr>
      </w:pPr>
      <w:r w:rsidRPr="000116FC">
        <w:rPr>
          <w:noProof/>
          <w:lang w:val="en-GB"/>
        </w:rPr>
        <w:t>Figure 70. Sign of Libra.</w:t>
      </w:r>
      <w:r w:rsidRPr="000116FC">
        <w:rPr>
          <w:noProof/>
          <w:webHidden/>
          <w:lang w:val="en-GB"/>
        </w:rPr>
        <w:tab/>
        <w:t>80</w:t>
      </w:r>
    </w:p>
    <w:p w14:paraId="5869B770" w14:textId="130B1759" w:rsidR="00C52938" w:rsidRPr="000116FC" w:rsidRDefault="00C52938">
      <w:pPr>
        <w:pStyle w:val="ndicedeilustraes"/>
        <w:tabs>
          <w:tab w:val="right" w:leader="dot" w:pos="8494"/>
        </w:tabs>
        <w:rPr>
          <w:rFonts w:asciiTheme="minorHAnsi" w:eastAsiaTheme="minorEastAsia" w:hAnsiTheme="minorHAnsi"/>
          <w:noProof/>
          <w:sz w:val="22"/>
          <w:lang w:val="en-GB" w:eastAsia="pt-PT"/>
        </w:rPr>
      </w:pPr>
      <w:r w:rsidRPr="000116FC">
        <w:rPr>
          <w:noProof/>
          <w:lang w:val="en-GB"/>
        </w:rPr>
        <w:t xml:space="preserve">Figure 71. Johann Bayer, </w:t>
      </w:r>
      <w:r w:rsidRPr="000116FC">
        <w:rPr>
          <w:i/>
          <w:noProof/>
          <w:lang w:val="en-GB"/>
        </w:rPr>
        <w:t>Uranometria,</w:t>
      </w:r>
      <w:r w:rsidRPr="000116FC">
        <w:rPr>
          <w:noProof/>
          <w:lang w:val="en-GB"/>
        </w:rPr>
        <w:t xml:space="preserve"> 1603, print. Image: </w:t>
      </w:r>
      <w:r w:rsidR="00676C25">
        <w:rPr>
          <w:noProof/>
          <w:lang w:val="en-GB"/>
        </w:rPr>
        <w:t xml:space="preserve">Artstor. </w:t>
      </w:r>
      <w:r w:rsidRPr="000116FC">
        <w:rPr>
          <w:noProof/>
          <w:lang w:val="en-GB"/>
        </w:rPr>
        <w:t>&lt;https://www.jstor.org/stable/community.30991894&gt;, [accessed 23 October 2022].</w:t>
      </w:r>
      <w:r w:rsidRPr="000116FC">
        <w:rPr>
          <w:noProof/>
          <w:webHidden/>
          <w:lang w:val="en-GB"/>
        </w:rPr>
        <w:tab/>
        <w:t>80</w:t>
      </w:r>
    </w:p>
    <w:p w14:paraId="6AAF25B1" w14:textId="3851D414" w:rsidR="00C52938" w:rsidRDefault="00C52938">
      <w:pPr>
        <w:pStyle w:val="ndicedeilustraes"/>
        <w:tabs>
          <w:tab w:val="right" w:leader="dot" w:pos="8494"/>
        </w:tabs>
        <w:rPr>
          <w:rFonts w:asciiTheme="minorHAnsi" w:eastAsiaTheme="minorEastAsia" w:hAnsiTheme="minorHAnsi"/>
          <w:noProof/>
          <w:sz w:val="22"/>
          <w:lang w:eastAsia="pt-PT"/>
        </w:rPr>
      </w:pPr>
      <w:r w:rsidRPr="000116FC">
        <w:rPr>
          <w:noProof/>
          <w:lang w:val="en-GB"/>
        </w:rPr>
        <w:t xml:space="preserve">Figure 72. Disposition of the two parts of the painting Hours’ Cycle. </w:t>
      </w:r>
      <w:r w:rsidRPr="000116FC">
        <w:rPr>
          <w:noProof/>
        </w:rPr>
        <w:t>Image: Telmo Domingues</w:t>
      </w:r>
      <w:r>
        <w:rPr>
          <w:noProof/>
          <w:webHidden/>
        </w:rPr>
        <w:tab/>
        <w:t>8</w:t>
      </w:r>
      <w:r w:rsidR="005579CB">
        <w:rPr>
          <w:noProof/>
          <w:webHidden/>
        </w:rPr>
        <w:t>1</w:t>
      </w:r>
    </w:p>
    <w:p w14:paraId="5C45E79E" w14:textId="1AC201AC" w:rsidR="00C52938" w:rsidRDefault="00C52938">
      <w:pPr>
        <w:pStyle w:val="ndicedeilustraes"/>
        <w:tabs>
          <w:tab w:val="right" w:leader="dot" w:pos="8494"/>
        </w:tabs>
        <w:rPr>
          <w:rFonts w:asciiTheme="minorHAnsi" w:eastAsiaTheme="minorEastAsia" w:hAnsiTheme="minorHAnsi"/>
          <w:noProof/>
          <w:sz w:val="22"/>
          <w:lang w:eastAsia="pt-PT"/>
        </w:rPr>
      </w:pPr>
      <w:r w:rsidRPr="000116FC">
        <w:rPr>
          <w:noProof/>
        </w:rPr>
        <w:lastRenderedPageBreak/>
        <w:t>Figure 73. Almada, Hours’ Cycle – left side. day hours, 1939, fresco, Diário de Notícias, Lisbon. Image: Telmo Domingues.</w:t>
      </w:r>
      <w:r>
        <w:rPr>
          <w:noProof/>
          <w:webHidden/>
        </w:rPr>
        <w:tab/>
        <w:t>8</w:t>
      </w:r>
      <w:r w:rsidR="005579CB">
        <w:rPr>
          <w:noProof/>
          <w:webHidden/>
        </w:rPr>
        <w:t>2</w:t>
      </w:r>
    </w:p>
    <w:p w14:paraId="00D37CF5" w14:textId="3196230B" w:rsidR="00C52938" w:rsidRPr="000116FC" w:rsidRDefault="00C52938">
      <w:pPr>
        <w:pStyle w:val="ndicedeilustraes"/>
        <w:tabs>
          <w:tab w:val="right" w:leader="dot" w:pos="8494"/>
        </w:tabs>
        <w:rPr>
          <w:rFonts w:asciiTheme="minorHAnsi" w:eastAsiaTheme="minorEastAsia" w:hAnsiTheme="minorHAnsi"/>
          <w:noProof/>
          <w:sz w:val="22"/>
          <w:lang w:val="en-GB" w:eastAsia="pt-PT"/>
        </w:rPr>
      </w:pPr>
      <w:r w:rsidRPr="000116FC">
        <w:rPr>
          <w:noProof/>
        </w:rPr>
        <w:t xml:space="preserve">Figure 74. Almada, Hours’ Cycle – right side, night hours, 1939, fresco, Diário de Notícias, Lisbon. </w:t>
      </w:r>
      <w:r w:rsidRPr="000116FC">
        <w:rPr>
          <w:noProof/>
          <w:lang w:val="en-GB"/>
        </w:rPr>
        <w:t>Image: Telmo Domingues.</w:t>
      </w:r>
      <w:r w:rsidRPr="000116FC">
        <w:rPr>
          <w:noProof/>
          <w:webHidden/>
          <w:lang w:val="en-GB"/>
        </w:rPr>
        <w:tab/>
        <w:t>8</w:t>
      </w:r>
      <w:r w:rsidR="005579CB">
        <w:rPr>
          <w:noProof/>
          <w:webHidden/>
          <w:lang w:val="en-GB"/>
        </w:rPr>
        <w:t>2</w:t>
      </w:r>
    </w:p>
    <w:p w14:paraId="4C6D6D57" w14:textId="3C409AEA" w:rsidR="00C52938" w:rsidRPr="000116FC" w:rsidRDefault="00C52938">
      <w:pPr>
        <w:pStyle w:val="ndicedeilustraes"/>
        <w:tabs>
          <w:tab w:val="right" w:leader="dot" w:pos="8494"/>
        </w:tabs>
        <w:rPr>
          <w:rFonts w:asciiTheme="minorHAnsi" w:eastAsiaTheme="minorEastAsia" w:hAnsiTheme="minorHAnsi"/>
          <w:noProof/>
          <w:sz w:val="22"/>
          <w:lang w:val="en-GB" w:eastAsia="pt-PT"/>
        </w:rPr>
      </w:pPr>
      <w:r w:rsidRPr="000116FC">
        <w:rPr>
          <w:noProof/>
          <w:lang w:val="en-GB"/>
        </w:rPr>
        <w:t xml:space="preserve">Figure 75. Almada, draft for the painting ‘Hours’ Cycle’, graphite and watercolour under paper, 21 x 98 cm. </w:t>
      </w:r>
      <w:r w:rsidRPr="000116FC">
        <w:rPr>
          <w:noProof/>
        </w:rPr>
        <w:t xml:space="preserve">Image: ANSA-A-1363, </w:t>
      </w:r>
      <w:r w:rsidRPr="000116FC">
        <w:rPr>
          <w:rFonts w:cs="Times New Roman"/>
          <w:noProof/>
        </w:rPr>
        <w:t xml:space="preserve">Modernismo – Arquivo Virtual da Geração de Orpheu. </w:t>
      </w:r>
      <w:r w:rsidRPr="000116FC">
        <w:rPr>
          <w:rFonts w:cs="Times New Roman"/>
          <w:noProof/>
          <w:lang w:val="en-GB"/>
        </w:rPr>
        <w:t>&lt;</w:t>
      </w:r>
      <w:r w:rsidRPr="000116FC">
        <w:rPr>
          <w:noProof/>
          <w:lang w:val="en-GB"/>
        </w:rPr>
        <w:t>https://modernismo.pt/index.php/arquivo-almada-negreiros&gt;, [accessed 12 August 2022].</w:t>
      </w:r>
      <w:r w:rsidRPr="000116FC">
        <w:rPr>
          <w:noProof/>
          <w:webHidden/>
          <w:lang w:val="en-GB"/>
        </w:rPr>
        <w:tab/>
        <w:t>8</w:t>
      </w:r>
      <w:r w:rsidR="005579CB">
        <w:rPr>
          <w:noProof/>
          <w:webHidden/>
          <w:lang w:val="en-GB"/>
        </w:rPr>
        <w:t>2</w:t>
      </w:r>
    </w:p>
    <w:p w14:paraId="1D086E23" w14:textId="0DE5ABE1" w:rsidR="00C52938" w:rsidRPr="000116FC" w:rsidRDefault="00C52938">
      <w:pPr>
        <w:pStyle w:val="ndicedeilustraes"/>
        <w:tabs>
          <w:tab w:val="right" w:leader="dot" w:pos="8494"/>
        </w:tabs>
        <w:rPr>
          <w:rFonts w:asciiTheme="minorHAnsi" w:eastAsiaTheme="minorEastAsia" w:hAnsiTheme="minorHAnsi"/>
          <w:noProof/>
          <w:sz w:val="22"/>
          <w:lang w:val="en-GB" w:eastAsia="pt-PT"/>
        </w:rPr>
      </w:pPr>
      <w:r w:rsidRPr="000116FC">
        <w:rPr>
          <w:noProof/>
          <w:lang w:val="en-GB"/>
        </w:rPr>
        <w:t xml:space="preserve">Figure 76. Decoration of the </w:t>
      </w:r>
      <w:r w:rsidRPr="000116FC">
        <w:rPr>
          <w:i/>
          <w:noProof/>
          <w:lang w:val="en-GB"/>
        </w:rPr>
        <w:t>Aula Magna</w:t>
      </w:r>
      <w:r w:rsidRPr="000116FC">
        <w:rPr>
          <w:noProof/>
          <w:lang w:val="en-GB"/>
        </w:rPr>
        <w:t xml:space="preserve"> façade with the representation of Apollo, at the left, and Athena, at the right. Image: Margarida Manarte.</w:t>
      </w:r>
      <w:r w:rsidRPr="000116FC">
        <w:rPr>
          <w:noProof/>
          <w:webHidden/>
          <w:lang w:val="en-GB"/>
        </w:rPr>
        <w:tab/>
        <w:t>8</w:t>
      </w:r>
      <w:r w:rsidR="005579CB">
        <w:rPr>
          <w:noProof/>
          <w:webHidden/>
          <w:lang w:val="en-GB"/>
        </w:rPr>
        <w:t>6</w:t>
      </w:r>
    </w:p>
    <w:p w14:paraId="63BEDB12" w14:textId="3AB97A14" w:rsidR="006B2FC8" w:rsidRPr="000116FC" w:rsidRDefault="006B2FC8" w:rsidP="00195A80">
      <w:pPr>
        <w:spacing w:after="160" w:line="259" w:lineRule="auto"/>
        <w:ind w:firstLine="0"/>
        <w:jc w:val="center"/>
        <w:rPr>
          <w:lang w:val="en-GB"/>
        </w:rPr>
      </w:pPr>
    </w:p>
    <w:p w14:paraId="2C7F3C55" w14:textId="77777777" w:rsidR="00195A80" w:rsidRPr="000116FC" w:rsidRDefault="00195A80" w:rsidP="00195A80">
      <w:pPr>
        <w:spacing w:after="160" w:line="259" w:lineRule="auto"/>
        <w:ind w:firstLine="0"/>
        <w:jc w:val="center"/>
        <w:rPr>
          <w:lang w:val="en-GB"/>
        </w:rPr>
      </w:pPr>
    </w:p>
    <w:p w14:paraId="4E662353" w14:textId="77777777" w:rsidR="006B2FC8" w:rsidRPr="000116FC" w:rsidRDefault="006B2FC8">
      <w:pPr>
        <w:spacing w:after="160" w:line="259" w:lineRule="auto"/>
        <w:ind w:firstLine="0"/>
        <w:rPr>
          <w:b/>
          <w:lang w:val="en-GB"/>
        </w:rPr>
      </w:pPr>
      <w:r w:rsidRPr="000116FC">
        <w:rPr>
          <w:b/>
          <w:lang w:val="en-GB"/>
        </w:rPr>
        <w:br w:type="page"/>
      </w:r>
    </w:p>
    <w:p w14:paraId="02A841DC" w14:textId="5A560CAA" w:rsidR="00195A80" w:rsidRDefault="00195A80" w:rsidP="000617E1">
      <w:pPr>
        <w:pStyle w:val="Cabealho1"/>
        <w:rPr>
          <w:lang w:val="en-GB"/>
        </w:rPr>
      </w:pPr>
      <w:bookmarkStart w:id="5" w:name="_Toc123900485"/>
      <w:bookmarkStart w:id="6" w:name="_Toc124966658"/>
      <w:r w:rsidRPr="00195A80">
        <w:rPr>
          <w:lang w:val="en-GB"/>
        </w:rPr>
        <w:lastRenderedPageBreak/>
        <w:t>Acknowledgements</w:t>
      </w:r>
      <w:bookmarkEnd w:id="5"/>
      <w:bookmarkEnd w:id="6"/>
    </w:p>
    <w:p w14:paraId="25AEF252" w14:textId="77777777" w:rsidR="00F5259C" w:rsidRDefault="00F5259C" w:rsidP="00F5259C">
      <w:pPr>
        <w:pStyle w:val="MTexto"/>
        <w:spacing w:line="276" w:lineRule="auto"/>
        <w:ind w:firstLine="0"/>
      </w:pPr>
      <w:r>
        <w:t>This dissertation would not have been possible without the help of many people throughout my investigation and, thus, I would like to thank:</w:t>
      </w:r>
    </w:p>
    <w:p w14:paraId="43930A42" w14:textId="77777777" w:rsidR="00F5259C" w:rsidRDefault="00F5259C" w:rsidP="00F5259C">
      <w:pPr>
        <w:pStyle w:val="MTexto"/>
        <w:spacing w:line="276" w:lineRule="auto"/>
        <w:ind w:firstLine="0"/>
      </w:pPr>
      <w:r>
        <w:t>M</w:t>
      </w:r>
      <w:r w:rsidRPr="000617E1">
        <w:t>y advisor</w:t>
      </w:r>
      <w:r>
        <w:t>,</w:t>
      </w:r>
      <w:r w:rsidRPr="000617E1">
        <w:t xml:space="preserve"> D</w:t>
      </w:r>
      <w:r>
        <w:t>octor</w:t>
      </w:r>
      <w:r w:rsidRPr="000617E1">
        <w:t xml:space="preserve"> </w:t>
      </w:r>
      <w:proofErr w:type="spellStart"/>
      <w:r w:rsidRPr="000617E1">
        <w:t>Darrelyn</w:t>
      </w:r>
      <w:proofErr w:type="spellEnd"/>
      <w:r w:rsidRPr="000617E1">
        <w:t xml:space="preserve"> </w:t>
      </w:r>
      <w:proofErr w:type="spellStart"/>
      <w:r w:rsidRPr="000617E1">
        <w:t>Gunzburg</w:t>
      </w:r>
      <w:proofErr w:type="spellEnd"/>
      <w:r>
        <w:t>,</w:t>
      </w:r>
      <w:r w:rsidRPr="000617E1">
        <w:t xml:space="preserve"> for her time and dedication </w:t>
      </w:r>
      <w:r>
        <w:t>in</w:t>
      </w:r>
      <w:r w:rsidRPr="000617E1">
        <w:t xml:space="preserve"> following my work</w:t>
      </w:r>
      <w:r>
        <w:t>,</w:t>
      </w:r>
      <w:r w:rsidRPr="00881080">
        <w:t xml:space="preserve"> </w:t>
      </w:r>
      <w:r w:rsidRPr="000617E1">
        <w:t>advising me</w:t>
      </w:r>
      <w:r>
        <w:t>,</w:t>
      </w:r>
      <w:r w:rsidRPr="000617E1">
        <w:t xml:space="preserve"> and keeping me on the right </w:t>
      </w:r>
      <w:r>
        <w:t>path. Her commentaries and insights have been invaluable.</w:t>
      </w:r>
    </w:p>
    <w:p w14:paraId="7AFD50FA" w14:textId="77777777" w:rsidR="00F5259C" w:rsidRDefault="00F5259C" w:rsidP="00F5259C">
      <w:pPr>
        <w:pStyle w:val="MTexto"/>
        <w:spacing w:line="276" w:lineRule="auto"/>
        <w:ind w:firstLine="0"/>
      </w:pPr>
      <w:r>
        <w:t xml:space="preserve">Kathleen White of </w:t>
      </w:r>
      <w:proofErr w:type="spellStart"/>
      <w:r>
        <w:t>InTheWorks</w:t>
      </w:r>
      <w:proofErr w:type="spellEnd"/>
      <w:r>
        <w:t xml:space="preserve"> Editing &amp; Coaching for her immense work in copyediting and proofreading my text.</w:t>
      </w:r>
    </w:p>
    <w:p w14:paraId="63188034" w14:textId="77777777" w:rsidR="00F5259C" w:rsidRDefault="00F5259C" w:rsidP="00F5259C">
      <w:pPr>
        <w:pStyle w:val="MTexto"/>
        <w:spacing w:line="276" w:lineRule="auto"/>
        <w:ind w:firstLine="0"/>
      </w:pPr>
      <w:r>
        <w:t xml:space="preserve">The insurance company </w:t>
      </w:r>
      <w:proofErr w:type="spellStart"/>
      <w:r w:rsidRPr="00B67481">
        <w:rPr>
          <w:i/>
        </w:rPr>
        <w:t>Fidelidade</w:t>
      </w:r>
      <w:proofErr w:type="spellEnd"/>
      <w:r>
        <w:t xml:space="preserve">, in the name of its president Dr Jorge </w:t>
      </w:r>
      <w:proofErr w:type="spellStart"/>
      <w:r>
        <w:t>Magalhães</w:t>
      </w:r>
      <w:proofErr w:type="spellEnd"/>
      <w:r>
        <w:t xml:space="preserve"> </w:t>
      </w:r>
      <w:proofErr w:type="spellStart"/>
      <w:r>
        <w:t>Correio</w:t>
      </w:r>
      <w:proofErr w:type="spellEnd"/>
      <w:r>
        <w:t>, who authorized my visit and photographic record of the paintings studied.</w:t>
      </w:r>
    </w:p>
    <w:p w14:paraId="3DFB2E9F" w14:textId="77777777" w:rsidR="00F5259C" w:rsidRDefault="00F5259C" w:rsidP="00F5259C">
      <w:pPr>
        <w:pStyle w:val="MTexto"/>
        <w:spacing w:line="276" w:lineRule="auto"/>
        <w:ind w:firstLine="0"/>
      </w:pPr>
      <w:proofErr w:type="spellStart"/>
      <w:r>
        <w:t>Telmo</w:t>
      </w:r>
      <w:proofErr w:type="spellEnd"/>
      <w:r>
        <w:t xml:space="preserve"> </w:t>
      </w:r>
      <w:proofErr w:type="spellStart"/>
      <w:r>
        <w:t>Domingues</w:t>
      </w:r>
      <w:proofErr w:type="spellEnd"/>
      <w:r>
        <w:t>, who</w:t>
      </w:r>
      <w:r w:rsidRPr="00845760">
        <w:t xml:space="preserve"> took the time to</w:t>
      </w:r>
      <w:r>
        <w:t xml:space="preserve"> professionally photograph the paintings.</w:t>
      </w:r>
    </w:p>
    <w:p w14:paraId="68385A88" w14:textId="77777777" w:rsidR="00F5259C" w:rsidRDefault="00F5259C" w:rsidP="00F5259C">
      <w:pPr>
        <w:pStyle w:val="MTexto"/>
        <w:spacing w:line="276" w:lineRule="auto"/>
        <w:ind w:firstLine="0"/>
      </w:pPr>
      <w:r>
        <w:t xml:space="preserve">The team of the online archive </w:t>
      </w:r>
      <w:proofErr w:type="spellStart"/>
      <w:proofErr w:type="gramStart"/>
      <w:r>
        <w:rPr>
          <w:i/>
        </w:rPr>
        <w:t>Modern!smo</w:t>
      </w:r>
      <w:proofErr w:type="spellEnd"/>
      <w:proofErr w:type="gramEnd"/>
      <w:r w:rsidRPr="00C00206">
        <w:t>,</w:t>
      </w:r>
      <w:r>
        <w:t xml:space="preserve"> who obligingly answered my requests and sent me good quality images of the documents I needed for my investigation.</w:t>
      </w:r>
    </w:p>
    <w:p w14:paraId="54F60C44" w14:textId="77777777" w:rsidR="00F5259C" w:rsidRDefault="00F5259C" w:rsidP="00F5259C">
      <w:pPr>
        <w:pStyle w:val="MTexto"/>
        <w:spacing w:line="276" w:lineRule="auto"/>
        <w:ind w:firstLine="0"/>
      </w:pPr>
      <w:r>
        <w:t xml:space="preserve">The Tribunal de </w:t>
      </w:r>
      <w:proofErr w:type="spellStart"/>
      <w:r>
        <w:t>Contas</w:t>
      </w:r>
      <w:proofErr w:type="spellEnd"/>
      <w:r>
        <w:t xml:space="preserve"> (Audit Office) in Lisbon, which offered me an exemplar of the book </w:t>
      </w:r>
      <w:r>
        <w:rPr>
          <w:i/>
        </w:rPr>
        <w:t xml:space="preserve">O </w:t>
      </w:r>
      <w:proofErr w:type="spellStart"/>
      <w:r>
        <w:rPr>
          <w:i/>
        </w:rPr>
        <w:t>Número</w:t>
      </w:r>
      <w:proofErr w:type="spellEnd"/>
      <w:r>
        <w:t>, about the tapestry of the same name, which was relevant to the discussion.</w:t>
      </w:r>
    </w:p>
    <w:p w14:paraId="7E416604" w14:textId="77777777" w:rsidR="00F5259C" w:rsidRDefault="00F5259C" w:rsidP="00F5259C">
      <w:pPr>
        <w:pStyle w:val="MTexto"/>
        <w:spacing w:line="276" w:lineRule="auto"/>
        <w:ind w:firstLine="0"/>
      </w:pPr>
      <w:r>
        <w:t xml:space="preserve">Doctor </w:t>
      </w:r>
      <w:proofErr w:type="spellStart"/>
      <w:r>
        <w:t>Milene</w:t>
      </w:r>
      <w:proofErr w:type="spellEnd"/>
      <w:r>
        <w:t xml:space="preserve"> Gil, who kindly told me the name of the current owner of the hall where the paintings are located.</w:t>
      </w:r>
    </w:p>
    <w:p w14:paraId="2DF39513" w14:textId="77777777" w:rsidR="00F5259C" w:rsidRPr="00C00206" w:rsidRDefault="00F5259C" w:rsidP="00F5259C">
      <w:pPr>
        <w:pStyle w:val="MTexto"/>
        <w:spacing w:line="276" w:lineRule="auto"/>
        <w:ind w:firstLine="0"/>
      </w:pPr>
      <w:r>
        <w:t xml:space="preserve">Last, but not least, to my beloved husband Joaquim </w:t>
      </w:r>
      <w:proofErr w:type="spellStart"/>
      <w:r>
        <w:t>Marujo</w:t>
      </w:r>
      <w:proofErr w:type="spellEnd"/>
      <w:r>
        <w:t>, for his unconditional support and encouragement</w:t>
      </w:r>
      <w:r w:rsidRPr="00C00206">
        <w:t xml:space="preserve"> </w:t>
      </w:r>
      <w:r>
        <w:t>over the many</w:t>
      </w:r>
      <w:r w:rsidRPr="00C00206">
        <w:t xml:space="preserve"> months </w:t>
      </w:r>
      <w:r>
        <w:t>it has taken to complete this work.</w:t>
      </w:r>
    </w:p>
    <w:p w14:paraId="12B57596" w14:textId="77777777" w:rsidR="00902554" w:rsidRPr="00C00206" w:rsidRDefault="00902554" w:rsidP="000617E1">
      <w:pPr>
        <w:pStyle w:val="MTexto"/>
        <w:spacing w:line="276" w:lineRule="auto"/>
        <w:ind w:firstLine="0"/>
      </w:pPr>
    </w:p>
    <w:p w14:paraId="55ABAC75" w14:textId="77777777" w:rsidR="000617E1" w:rsidRPr="00C00206" w:rsidRDefault="000617E1" w:rsidP="000617E1">
      <w:pPr>
        <w:pStyle w:val="MTexto"/>
        <w:spacing w:line="276" w:lineRule="auto"/>
        <w:ind w:firstLine="0"/>
      </w:pPr>
    </w:p>
    <w:p w14:paraId="4BB6897C" w14:textId="77777777" w:rsidR="000617E1" w:rsidRPr="00C00206" w:rsidRDefault="000617E1" w:rsidP="000617E1">
      <w:pPr>
        <w:pStyle w:val="MTexto"/>
      </w:pPr>
    </w:p>
    <w:p w14:paraId="33A3A51D" w14:textId="77777777" w:rsidR="00C00206" w:rsidRDefault="00C00206">
      <w:pPr>
        <w:spacing w:after="160" w:line="259" w:lineRule="auto"/>
        <w:ind w:firstLine="0"/>
        <w:rPr>
          <w:rFonts w:eastAsiaTheme="majorEastAsia" w:cstheme="majorBidi"/>
          <w:b/>
          <w:sz w:val="32"/>
          <w:szCs w:val="32"/>
          <w:lang w:val="en-GB"/>
        </w:rPr>
      </w:pPr>
      <w:r>
        <w:rPr>
          <w:lang w:val="en-GB"/>
        </w:rPr>
        <w:br w:type="page"/>
      </w:r>
    </w:p>
    <w:p w14:paraId="497231E9" w14:textId="77777777" w:rsidR="00C00206" w:rsidRDefault="00195A80" w:rsidP="000617E1">
      <w:pPr>
        <w:pStyle w:val="Cabealho1"/>
        <w:rPr>
          <w:lang w:val="en-GB"/>
        </w:rPr>
      </w:pPr>
      <w:bookmarkStart w:id="7" w:name="_Toc123900486"/>
      <w:bookmarkStart w:id="8" w:name="_Toc124966659"/>
      <w:r w:rsidRPr="00195A80">
        <w:rPr>
          <w:lang w:val="en-GB"/>
        </w:rPr>
        <w:lastRenderedPageBreak/>
        <w:t>Abstract</w:t>
      </w:r>
      <w:bookmarkEnd w:id="7"/>
      <w:bookmarkEnd w:id="8"/>
    </w:p>
    <w:p w14:paraId="137CFB0B" w14:textId="3153B25D" w:rsidR="004D2415" w:rsidRPr="00D9063E" w:rsidRDefault="00F5259C" w:rsidP="00F5259C">
      <w:pPr>
        <w:pStyle w:val="MTexto"/>
        <w:spacing w:line="240" w:lineRule="auto"/>
        <w:ind w:firstLine="0"/>
      </w:pPr>
      <w:r w:rsidRPr="00D9063E">
        <w:t xml:space="preserve">This dissertation presents an investigation of the astrological symbols used in two mural paintings </w:t>
      </w:r>
      <w:r>
        <w:t>by</w:t>
      </w:r>
      <w:r w:rsidRPr="00D9063E">
        <w:t xml:space="preserve"> </w:t>
      </w:r>
      <w:r>
        <w:t xml:space="preserve">the twentieth century Portuguese artist </w:t>
      </w:r>
      <w:r w:rsidRPr="00D9063E">
        <w:t xml:space="preserve">José </w:t>
      </w:r>
      <w:proofErr w:type="spellStart"/>
      <w:r w:rsidRPr="00D9063E">
        <w:t>Sobral</w:t>
      </w:r>
      <w:proofErr w:type="spellEnd"/>
      <w:r w:rsidRPr="00D9063E">
        <w:t xml:space="preserve"> de Almada </w:t>
      </w:r>
      <w:proofErr w:type="spellStart"/>
      <w:r w:rsidRPr="00D9063E">
        <w:t>Negreiros</w:t>
      </w:r>
      <w:proofErr w:type="spellEnd"/>
      <w:r w:rsidRPr="00D9063E">
        <w:t xml:space="preserve"> (1893–1970), known as Almada. Dat</w:t>
      </w:r>
      <w:r>
        <w:t>ing</w:t>
      </w:r>
      <w:r w:rsidRPr="00D9063E">
        <w:t xml:space="preserve"> from 1939</w:t>
      </w:r>
      <w:r>
        <w:t>,</w:t>
      </w:r>
      <w:r w:rsidRPr="00D9063E">
        <w:t xml:space="preserve"> the paintings are situated in the public hall of the </w:t>
      </w:r>
      <w:proofErr w:type="spellStart"/>
      <w:r w:rsidRPr="00D9063E">
        <w:rPr>
          <w:i/>
        </w:rPr>
        <w:t>Diário</w:t>
      </w:r>
      <w:proofErr w:type="spellEnd"/>
      <w:r w:rsidRPr="00D9063E">
        <w:rPr>
          <w:i/>
        </w:rPr>
        <w:t xml:space="preserve"> de </w:t>
      </w:r>
      <w:proofErr w:type="spellStart"/>
      <w:r w:rsidRPr="00D9063E">
        <w:rPr>
          <w:i/>
        </w:rPr>
        <w:t>Notícias</w:t>
      </w:r>
      <w:proofErr w:type="spellEnd"/>
      <w:r w:rsidRPr="00D9063E">
        <w:t xml:space="preserve"> newspaper building in Lisbon. </w:t>
      </w:r>
      <w:r>
        <w:t>One</w:t>
      </w:r>
      <w:r w:rsidRPr="00D9063E">
        <w:t xml:space="preserve"> painting</w:t>
      </w:r>
      <w:r>
        <w:t>,</w:t>
      </w:r>
      <w:r w:rsidRPr="00D9063E">
        <w:t xml:space="preserve"> </w:t>
      </w:r>
      <w:proofErr w:type="spellStart"/>
      <w:r w:rsidRPr="00D9063E">
        <w:rPr>
          <w:i/>
        </w:rPr>
        <w:t>Planisfério</w:t>
      </w:r>
      <w:proofErr w:type="spellEnd"/>
      <w:r w:rsidRPr="005B34F3">
        <w:rPr>
          <w:iCs w:val="0"/>
        </w:rPr>
        <w:t>,</w:t>
      </w:r>
      <w:r w:rsidRPr="00D9063E">
        <w:rPr>
          <w:i/>
        </w:rPr>
        <w:t xml:space="preserve"> </w:t>
      </w:r>
      <w:r w:rsidRPr="00D9063E">
        <w:t>represents a world map surrounded by the four elements and the twelve zodiac signs</w:t>
      </w:r>
      <w:r>
        <w:t>,</w:t>
      </w:r>
      <w:r w:rsidRPr="00D9063E">
        <w:t xml:space="preserve"> </w:t>
      </w:r>
      <w:r>
        <w:t>while the second,</w:t>
      </w:r>
      <w:r w:rsidRPr="00D9063E">
        <w:t xml:space="preserve"> the Hours’ Cycle</w:t>
      </w:r>
      <w:r>
        <w:t>,</w:t>
      </w:r>
      <w:r w:rsidRPr="00D9063E">
        <w:t xml:space="preserve"> represents the </w:t>
      </w:r>
      <w:r>
        <w:t>stages of producing</w:t>
      </w:r>
      <w:r w:rsidRPr="00D9063E">
        <w:t xml:space="preserve"> a newspaper in</w:t>
      </w:r>
      <w:r>
        <w:t xml:space="preserve"> </w:t>
      </w:r>
      <w:r w:rsidRPr="00D9063E">
        <w:t xml:space="preserve">twenty-four hours of a day. Almada is a widely studied artist but these two paintings </w:t>
      </w:r>
      <w:r>
        <w:t>are</w:t>
      </w:r>
      <w:r w:rsidRPr="00D9063E">
        <w:t xml:space="preserve"> less explored</w:t>
      </w:r>
      <w:r>
        <w:t xml:space="preserve"> and deserve a fuller investigation, </w:t>
      </w:r>
      <w:r w:rsidRPr="00D9063E">
        <w:t xml:space="preserve">particularly considering the astrological symbols used. Almada’s interest in astrology is shown in his paintings as well as in some of his </w:t>
      </w:r>
      <w:r>
        <w:t>writings. His understanding of astrology likely came from</w:t>
      </w:r>
      <w:r w:rsidRPr="00D9063E">
        <w:t xml:space="preserve"> his friend Fernando Pessoa, a writer and astrologer</w:t>
      </w:r>
      <w:r>
        <w:t xml:space="preserve"> who</w:t>
      </w:r>
      <w:r w:rsidRPr="00D9063E">
        <w:t xml:space="preserve"> </w:t>
      </w:r>
      <w:r>
        <w:t>was knowledgeable about</w:t>
      </w:r>
      <w:r w:rsidRPr="00D9063E">
        <w:t xml:space="preserve"> the astrological teachings of the time. </w:t>
      </w:r>
      <w:r>
        <w:t>At the same time</w:t>
      </w:r>
      <w:r w:rsidRPr="00D9063E">
        <w:t>, Almada was also influenced by Greek philosophy, mythology and culture, particularly Plato’s ideas and definition of the four elements.</w:t>
      </w:r>
      <w:r w:rsidRPr="00D9063E">
        <w:rPr>
          <w:i/>
        </w:rPr>
        <w:t xml:space="preserve"> </w:t>
      </w:r>
      <w:r w:rsidRPr="00D9063E">
        <w:t>The analyses of these paintings show</w:t>
      </w:r>
      <w:r>
        <w:t>ed</w:t>
      </w:r>
      <w:r w:rsidRPr="00D9063E">
        <w:t xml:space="preserve"> that Almada followed some medieval tradition</w:t>
      </w:r>
      <w:r>
        <w:t>s:</w:t>
      </w:r>
      <w:r w:rsidRPr="00D9063E">
        <w:t xml:space="preserve"> the </w:t>
      </w:r>
      <w:proofErr w:type="spellStart"/>
      <w:r w:rsidRPr="00D9063E">
        <w:t>mappa</w:t>
      </w:r>
      <w:proofErr w:type="spellEnd"/>
      <w:r w:rsidRPr="00D9063E">
        <w:t xml:space="preserve"> mundi and celestial maps</w:t>
      </w:r>
      <w:r>
        <w:t xml:space="preserve"> </w:t>
      </w:r>
      <w:r w:rsidRPr="00D9063E">
        <w:t xml:space="preserve">in </w:t>
      </w:r>
      <w:proofErr w:type="spellStart"/>
      <w:r>
        <w:rPr>
          <w:i/>
        </w:rPr>
        <w:t>P</w:t>
      </w:r>
      <w:r w:rsidRPr="00D9063E">
        <w:rPr>
          <w:i/>
        </w:rPr>
        <w:t>lanisfério</w:t>
      </w:r>
      <w:proofErr w:type="spellEnd"/>
      <w:r w:rsidRPr="00D9063E">
        <w:t xml:space="preserve"> and th</w:t>
      </w:r>
      <w:r>
        <w:t>e labours of the months in the H</w:t>
      </w:r>
      <w:r w:rsidRPr="00D9063E">
        <w:t>ours</w:t>
      </w:r>
      <w:r>
        <w:t>’ C</w:t>
      </w:r>
      <w:r w:rsidRPr="00D9063E">
        <w:t>ycle</w:t>
      </w:r>
      <w:r>
        <w:t>, revealing his interest in ancient knowledge although reworked within the context of contemporary modernist culture, thought and art</w:t>
      </w:r>
      <w:r w:rsidRPr="00D9063E">
        <w:t xml:space="preserve">. It can be assumed that Almada considered </w:t>
      </w:r>
      <w:r>
        <w:t xml:space="preserve">there to be </w:t>
      </w:r>
      <w:r w:rsidRPr="00D9063E">
        <w:t>a relation</w:t>
      </w:r>
      <w:r>
        <w:t>ship</w:t>
      </w:r>
      <w:r w:rsidRPr="00D9063E">
        <w:t xml:space="preserve"> between earth and sky, as demonstrated in his paintings, although </w:t>
      </w:r>
      <w:r>
        <w:t>he saw</w:t>
      </w:r>
      <w:r w:rsidRPr="00D9063E">
        <w:t xml:space="preserve"> each realm differently </w:t>
      </w:r>
      <w:r>
        <w:t xml:space="preserve">– </w:t>
      </w:r>
      <w:r w:rsidRPr="00D9063E">
        <w:t xml:space="preserve">the earth </w:t>
      </w:r>
      <w:r>
        <w:t xml:space="preserve">as </w:t>
      </w:r>
      <w:r w:rsidRPr="00D9063E">
        <w:t>objective and the sky</w:t>
      </w:r>
      <w:r>
        <w:t>,</w:t>
      </w:r>
      <w:r w:rsidRPr="00D9063E">
        <w:t xml:space="preserve"> subjective. </w:t>
      </w:r>
      <w:r>
        <w:t>Likewise,</w:t>
      </w:r>
      <w:r w:rsidRPr="00D9063E">
        <w:t xml:space="preserve"> time and space are depicted in these paintings </w:t>
      </w:r>
      <w:r>
        <w:t xml:space="preserve">in both ancient and modern ways, </w:t>
      </w:r>
      <w:r w:rsidRPr="00D9063E">
        <w:t xml:space="preserve">and can be related </w:t>
      </w:r>
      <w:r>
        <w:t>to</w:t>
      </w:r>
      <w:r w:rsidRPr="00D9063E">
        <w:t xml:space="preserve"> Almada’s interest in astrology and geometry, although he ended up pursuing the latter</w:t>
      </w:r>
      <w:r w:rsidRPr="007E2AC1">
        <w:t xml:space="preserve"> </w:t>
      </w:r>
      <w:r>
        <w:t xml:space="preserve">more </w:t>
      </w:r>
      <w:r w:rsidRPr="00D9063E">
        <w:t>deeply.</w:t>
      </w:r>
      <w:r w:rsidR="004D2415">
        <w:t xml:space="preserve"> </w:t>
      </w:r>
      <w:r w:rsidR="004D2415" w:rsidRPr="00CE0532">
        <w:t>Therefore</w:t>
      </w:r>
      <w:r w:rsidR="004D2415" w:rsidRPr="00CE0532">
        <w:rPr>
          <w:strike/>
        </w:rPr>
        <w:t>,</w:t>
      </w:r>
      <w:r w:rsidR="004D2415" w:rsidRPr="00CE0532">
        <w:t xml:space="preserve"> this investigation has tried to enrich the knowledge of these paintings, focusing on the astrological symbolism, to develop an understanding of Almada’s relationship with astrology and the presence of astrology in Portuguese society in the 1930s and 1940s.</w:t>
      </w:r>
    </w:p>
    <w:p w14:paraId="297D70E1" w14:textId="77777777" w:rsidR="00D9063E" w:rsidRDefault="00D9063E" w:rsidP="00E64539">
      <w:pPr>
        <w:pStyle w:val="MTexto"/>
        <w:spacing w:line="240" w:lineRule="auto"/>
      </w:pPr>
    </w:p>
    <w:p w14:paraId="43CC27BB" w14:textId="3254817A" w:rsidR="00195A80" w:rsidRPr="00290B03" w:rsidRDefault="00195A80" w:rsidP="00E64539">
      <w:pPr>
        <w:pStyle w:val="MTexto"/>
        <w:spacing w:line="240" w:lineRule="auto"/>
      </w:pPr>
      <w:r w:rsidRPr="00290B03">
        <w:br w:type="page"/>
      </w:r>
    </w:p>
    <w:p w14:paraId="2CBB5766" w14:textId="77777777" w:rsidR="006E20AF" w:rsidRDefault="003D3EB5" w:rsidP="006E20AF">
      <w:pPr>
        <w:pStyle w:val="MTexto"/>
        <w:spacing w:after="0" w:line="276" w:lineRule="auto"/>
        <w:ind w:firstLine="0"/>
        <w:rPr>
          <w:szCs w:val="24"/>
        </w:rPr>
      </w:pPr>
      <w:r w:rsidRPr="006E20AF">
        <w:rPr>
          <w:szCs w:val="24"/>
        </w:rPr>
        <w:lastRenderedPageBreak/>
        <w:t>Note</w:t>
      </w:r>
      <w:r w:rsidR="00A66194" w:rsidRPr="006E20AF">
        <w:rPr>
          <w:szCs w:val="24"/>
        </w:rPr>
        <w:t>s:</w:t>
      </w:r>
      <w:r w:rsidR="006E20AF">
        <w:rPr>
          <w:szCs w:val="24"/>
        </w:rPr>
        <w:t xml:space="preserve"> </w:t>
      </w:r>
      <w:r w:rsidRPr="006E20AF">
        <w:rPr>
          <w:szCs w:val="24"/>
        </w:rPr>
        <w:t>All the translations are from the</w:t>
      </w:r>
      <w:r w:rsidR="00A66194" w:rsidRPr="006E20AF">
        <w:rPr>
          <w:szCs w:val="24"/>
        </w:rPr>
        <w:t xml:space="preserve"> author unless otherwise stated</w:t>
      </w:r>
      <w:r w:rsidR="000D18B1" w:rsidRPr="006E20AF">
        <w:rPr>
          <w:szCs w:val="24"/>
        </w:rPr>
        <w:t>.</w:t>
      </w:r>
    </w:p>
    <w:p w14:paraId="24208952" w14:textId="5121E038" w:rsidR="006E20AF" w:rsidRPr="006E20AF" w:rsidRDefault="003D3EB5" w:rsidP="006E20AF">
      <w:pPr>
        <w:pStyle w:val="MTexto"/>
        <w:spacing w:after="0" w:line="276" w:lineRule="auto"/>
        <w:ind w:firstLine="0"/>
        <w:rPr>
          <w:szCs w:val="24"/>
        </w:rPr>
      </w:pPr>
      <w:r w:rsidRPr="006E20AF">
        <w:rPr>
          <w:szCs w:val="24"/>
        </w:rPr>
        <w:t>Since there are authors with the same surname</w:t>
      </w:r>
      <w:r w:rsidR="001E064F" w:rsidRPr="006E20AF">
        <w:rPr>
          <w:szCs w:val="24"/>
        </w:rPr>
        <w:t xml:space="preserve"> –</w:t>
      </w:r>
      <w:r w:rsidRPr="006E20AF">
        <w:rPr>
          <w:szCs w:val="24"/>
        </w:rPr>
        <w:t xml:space="preserve">Rita Almada </w:t>
      </w:r>
      <w:proofErr w:type="spellStart"/>
      <w:r w:rsidRPr="006E20AF">
        <w:rPr>
          <w:szCs w:val="24"/>
        </w:rPr>
        <w:t>Negreiros</w:t>
      </w:r>
      <w:proofErr w:type="spellEnd"/>
      <w:r w:rsidRPr="006E20AF">
        <w:rPr>
          <w:szCs w:val="24"/>
        </w:rPr>
        <w:t xml:space="preserve"> and Maria José Almada </w:t>
      </w:r>
      <w:proofErr w:type="spellStart"/>
      <w:r w:rsidRPr="006E20AF">
        <w:rPr>
          <w:szCs w:val="24"/>
        </w:rPr>
        <w:t>Negreiros</w:t>
      </w:r>
      <w:proofErr w:type="spellEnd"/>
      <w:r w:rsidRPr="006E20AF">
        <w:rPr>
          <w:szCs w:val="24"/>
        </w:rPr>
        <w:t xml:space="preserve">, </w:t>
      </w:r>
      <w:r w:rsidR="001E064F" w:rsidRPr="006E20AF">
        <w:rPr>
          <w:szCs w:val="24"/>
        </w:rPr>
        <w:t xml:space="preserve">and </w:t>
      </w:r>
      <w:proofErr w:type="spellStart"/>
      <w:r w:rsidR="001E064F" w:rsidRPr="006E20AF">
        <w:rPr>
          <w:szCs w:val="24"/>
        </w:rPr>
        <w:t>Porfírio</w:t>
      </w:r>
      <w:proofErr w:type="spellEnd"/>
      <w:r w:rsidR="001E064F" w:rsidRPr="006E20AF">
        <w:rPr>
          <w:szCs w:val="24"/>
        </w:rPr>
        <w:t xml:space="preserve"> </w:t>
      </w:r>
      <w:proofErr w:type="spellStart"/>
      <w:r w:rsidR="001E064F" w:rsidRPr="006E20AF">
        <w:rPr>
          <w:szCs w:val="24"/>
        </w:rPr>
        <w:t>Pardal</w:t>
      </w:r>
      <w:proofErr w:type="spellEnd"/>
      <w:r w:rsidR="001E064F" w:rsidRPr="006E20AF">
        <w:rPr>
          <w:szCs w:val="24"/>
        </w:rPr>
        <w:t xml:space="preserve"> Monteiro and </w:t>
      </w:r>
      <w:proofErr w:type="spellStart"/>
      <w:r w:rsidR="001E064F" w:rsidRPr="006E20AF">
        <w:rPr>
          <w:szCs w:val="24"/>
        </w:rPr>
        <w:t>João</w:t>
      </w:r>
      <w:proofErr w:type="spellEnd"/>
      <w:r w:rsidR="001E064F" w:rsidRPr="006E20AF">
        <w:rPr>
          <w:szCs w:val="24"/>
        </w:rPr>
        <w:t xml:space="preserve"> </w:t>
      </w:r>
      <w:proofErr w:type="spellStart"/>
      <w:r w:rsidR="001E064F" w:rsidRPr="006E20AF">
        <w:rPr>
          <w:szCs w:val="24"/>
        </w:rPr>
        <w:t>Pardal</w:t>
      </w:r>
      <w:proofErr w:type="spellEnd"/>
      <w:r w:rsidR="001E064F" w:rsidRPr="006E20AF">
        <w:rPr>
          <w:szCs w:val="24"/>
        </w:rPr>
        <w:t xml:space="preserve"> Monteiro –</w:t>
      </w:r>
      <w:r w:rsidRPr="006E20AF">
        <w:rPr>
          <w:szCs w:val="24"/>
        </w:rPr>
        <w:t xml:space="preserve"> the capital letter of the first name will be kept in further references</w:t>
      </w:r>
      <w:r w:rsidR="001E064F" w:rsidRPr="006E20AF">
        <w:rPr>
          <w:szCs w:val="24"/>
        </w:rPr>
        <w:t>,</w:t>
      </w:r>
      <w:r w:rsidRPr="006E20AF">
        <w:rPr>
          <w:szCs w:val="24"/>
        </w:rPr>
        <w:t xml:space="preserve"> </w:t>
      </w:r>
      <w:r w:rsidR="001E064F" w:rsidRPr="006E20AF">
        <w:rPr>
          <w:bCs/>
          <w:szCs w:val="24"/>
        </w:rPr>
        <w:t>to make it easier for</w:t>
      </w:r>
      <w:r w:rsidR="001E064F" w:rsidRPr="006E20AF">
        <w:rPr>
          <w:szCs w:val="24"/>
        </w:rPr>
        <w:t xml:space="preserve"> the reader</w:t>
      </w:r>
      <w:r w:rsidR="00B161FE" w:rsidRPr="006E20AF">
        <w:rPr>
          <w:szCs w:val="24"/>
        </w:rPr>
        <w:t>.</w:t>
      </w:r>
    </w:p>
    <w:p w14:paraId="02AABE6A" w14:textId="77777777" w:rsidR="003D3EB5" w:rsidRPr="00E77AC1" w:rsidRDefault="003D3EB5" w:rsidP="00B7099E">
      <w:pPr>
        <w:pStyle w:val="Cabealho1"/>
        <w:rPr>
          <w:lang w:val="en-GB"/>
        </w:rPr>
      </w:pPr>
      <w:bookmarkStart w:id="9" w:name="_Toc123900487"/>
      <w:bookmarkStart w:id="10" w:name="_Toc124966660"/>
      <w:r w:rsidRPr="00E77AC1">
        <w:rPr>
          <w:lang w:val="en-GB"/>
        </w:rPr>
        <w:t>Introduction</w:t>
      </w:r>
      <w:bookmarkEnd w:id="9"/>
      <w:bookmarkEnd w:id="10"/>
    </w:p>
    <w:p w14:paraId="6B579457" w14:textId="54928BC4" w:rsidR="00401CCD" w:rsidRPr="006E20AF" w:rsidRDefault="003D3EB5" w:rsidP="006E20AF">
      <w:pPr>
        <w:pStyle w:val="MTexto"/>
        <w:rPr>
          <w:color w:val="4472C4" w:themeColor="accent5"/>
        </w:rPr>
      </w:pPr>
      <w:r w:rsidRPr="00E77AC1">
        <w:t>The purpose of this dissertation is to study the astrological symbols present in two mural paintings</w:t>
      </w:r>
      <w:r w:rsidR="00586979" w:rsidRPr="00E77AC1">
        <w:t xml:space="preserve"> dating</w:t>
      </w:r>
      <w:r w:rsidRPr="00E77AC1">
        <w:t xml:space="preserve"> from 1939</w:t>
      </w:r>
      <w:r w:rsidR="00586979" w:rsidRPr="00E77AC1">
        <w:t xml:space="preserve"> by</w:t>
      </w:r>
      <w:r w:rsidRPr="00E77AC1">
        <w:t xml:space="preserve"> the Portuguese painter José </w:t>
      </w:r>
      <w:proofErr w:type="spellStart"/>
      <w:r w:rsidRPr="00E77AC1">
        <w:t>Sobral</w:t>
      </w:r>
      <w:proofErr w:type="spellEnd"/>
      <w:r w:rsidRPr="00E77AC1">
        <w:t xml:space="preserve"> de Almada </w:t>
      </w:r>
      <w:proofErr w:type="spellStart"/>
      <w:r w:rsidRPr="00E77AC1">
        <w:t>Negreiros</w:t>
      </w:r>
      <w:proofErr w:type="spellEnd"/>
      <w:r w:rsidRPr="00E77AC1">
        <w:t xml:space="preserve"> (1893–1970), known as Almada. The paintings, </w:t>
      </w:r>
      <w:proofErr w:type="spellStart"/>
      <w:r w:rsidRPr="00AC0E19">
        <w:rPr>
          <w:i/>
        </w:rPr>
        <w:t>Planisfério</w:t>
      </w:r>
      <w:proofErr w:type="spellEnd"/>
      <w:r w:rsidRPr="00E77AC1">
        <w:t xml:space="preserve"> </w:t>
      </w:r>
      <w:r w:rsidR="00F23657" w:rsidRPr="00F23657">
        <w:rPr>
          <w:color w:val="4472C4" w:themeColor="accent5"/>
        </w:rPr>
        <w:t>(</w:t>
      </w:r>
      <w:r w:rsidR="00F23657" w:rsidRPr="00F23657">
        <w:rPr>
          <w:i/>
          <w:color w:val="4472C4" w:themeColor="accent5"/>
        </w:rPr>
        <w:t>Planisphere</w:t>
      </w:r>
      <w:r w:rsidR="00F23657" w:rsidRPr="00F23657">
        <w:rPr>
          <w:color w:val="4472C4" w:themeColor="accent5"/>
        </w:rPr>
        <w:t>)</w:t>
      </w:r>
      <w:r w:rsidR="00F23657">
        <w:t xml:space="preserve"> </w:t>
      </w:r>
      <w:r w:rsidR="004D2415" w:rsidRPr="004D2415">
        <w:rPr>
          <w:color w:val="4472C4" w:themeColor="accent5"/>
        </w:rPr>
        <w:t>(</w:t>
      </w:r>
      <w:r w:rsidR="006E20AF">
        <w:t>Figure</w:t>
      </w:r>
      <w:r w:rsidR="00557A16" w:rsidRPr="00AC0E19">
        <w:t xml:space="preserve"> </w:t>
      </w:r>
      <w:r w:rsidR="00557A16">
        <w:rPr>
          <w:noProof/>
        </w:rPr>
        <w:t>25</w:t>
      </w:r>
      <w:r w:rsidR="004D2415" w:rsidRPr="004D2415">
        <w:rPr>
          <w:color w:val="4472C4" w:themeColor="accent5"/>
        </w:rPr>
        <w:t>)</w:t>
      </w:r>
      <w:r w:rsidR="004D2415">
        <w:t xml:space="preserve"> </w:t>
      </w:r>
      <w:r w:rsidRPr="00E77AC1">
        <w:t>and the Hours’ Cycle</w:t>
      </w:r>
      <w:r w:rsidR="004D2415">
        <w:t xml:space="preserve"> </w:t>
      </w:r>
      <w:r w:rsidR="004D2415" w:rsidRPr="004D2415">
        <w:rPr>
          <w:color w:val="4472C4" w:themeColor="accent5"/>
        </w:rPr>
        <w:t>(</w:t>
      </w:r>
      <w:r w:rsidR="00557A16" w:rsidRPr="00E77AC1">
        <w:t xml:space="preserve">Figure </w:t>
      </w:r>
      <w:r w:rsidR="00557A16">
        <w:rPr>
          <w:noProof/>
        </w:rPr>
        <w:t>72</w:t>
      </w:r>
      <w:r w:rsidR="004D2415" w:rsidRPr="004D2415">
        <w:rPr>
          <w:color w:val="4472C4" w:themeColor="accent5"/>
        </w:rPr>
        <w:t>)</w:t>
      </w:r>
      <w:r w:rsidRPr="00E77AC1">
        <w:t xml:space="preserve">, </w:t>
      </w:r>
      <w:r w:rsidR="00545374" w:rsidRPr="00E77AC1">
        <w:t>are situated in</w:t>
      </w:r>
      <w:r w:rsidRPr="00E77AC1">
        <w:t xml:space="preserve"> the public hall of the </w:t>
      </w:r>
      <w:proofErr w:type="spellStart"/>
      <w:r w:rsidRPr="000B22E9">
        <w:rPr>
          <w:i/>
        </w:rPr>
        <w:t>Diário</w:t>
      </w:r>
      <w:proofErr w:type="spellEnd"/>
      <w:r w:rsidRPr="000B22E9">
        <w:rPr>
          <w:i/>
        </w:rPr>
        <w:t xml:space="preserve"> de </w:t>
      </w:r>
      <w:proofErr w:type="spellStart"/>
      <w:r w:rsidRPr="000B22E9">
        <w:rPr>
          <w:i/>
        </w:rPr>
        <w:t>Notícias</w:t>
      </w:r>
      <w:proofErr w:type="spellEnd"/>
      <w:r w:rsidRPr="00E77AC1">
        <w:t xml:space="preserve"> </w:t>
      </w:r>
      <w:r w:rsidR="00586979" w:rsidRPr="00E77AC1">
        <w:t xml:space="preserve">newspaper </w:t>
      </w:r>
      <w:r w:rsidRPr="00E77AC1">
        <w:t xml:space="preserve">building in Lisbon, </w:t>
      </w:r>
      <w:r w:rsidR="00545374" w:rsidRPr="00E77AC1">
        <w:t xml:space="preserve">which was </w:t>
      </w:r>
      <w:r w:rsidR="00586979" w:rsidRPr="00E77AC1">
        <w:t xml:space="preserve">designed </w:t>
      </w:r>
      <w:r w:rsidRPr="00E77AC1">
        <w:t xml:space="preserve">by the architect </w:t>
      </w:r>
      <w:proofErr w:type="spellStart"/>
      <w:r w:rsidRPr="00E77AC1">
        <w:t>Porfírio</w:t>
      </w:r>
      <w:proofErr w:type="spellEnd"/>
      <w:r w:rsidRPr="00E77AC1">
        <w:t xml:space="preserve"> </w:t>
      </w:r>
      <w:proofErr w:type="spellStart"/>
      <w:r w:rsidRPr="00E77AC1">
        <w:t>Pardal</w:t>
      </w:r>
      <w:proofErr w:type="spellEnd"/>
      <w:r w:rsidRPr="00E77AC1">
        <w:t xml:space="preserve"> Monteiro (1897</w:t>
      </w:r>
      <w:r w:rsidR="00586979" w:rsidRPr="00E77AC1">
        <w:t>–</w:t>
      </w:r>
      <w:r w:rsidRPr="00E77AC1">
        <w:t xml:space="preserve">1957). Commissioned </w:t>
      </w:r>
      <w:r w:rsidR="00586979" w:rsidRPr="00E77AC1">
        <w:t xml:space="preserve">at </w:t>
      </w:r>
      <w:r w:rsidRPr="00E77AC1">
        <w:t xml:space="preserve">the </w:t>
      </w:r>
      <w:r w:rsidR="00586979" w:rsidRPr="00E77AC1">
        <w:t xml:space="preserve">same </w:t>
      </w:r>
      <w:r w:rsidRPr="00E77AC1">
        <w:t>time the building was being constructed</w:t>
      </w:r>
      <w:r w:rsidR="00586979" w:rsidRPr="00E77AC1">
        <w:t>,</w:t>
      </w:r>
      <w:r w:rsidRPr="00E77AC1">
        <w:t xml:space="preserve"> they are still in their original place as they are integrated artistic heritage.</w:t>
      </w:r>
      <w:r w:rsidR="00401CCD" w:rsidRPr="00E77AC1">
        <w:t xml:space="preserve"> </w:t>
      </w:r>
      <w:r w:rsidR="00731372" w:rsidRPr="00F23657">
        <w:rPr>
          <w:color w:val="4472C4" w:themeColor="accent5"/>
        </w:rPr>
        <w:t xml:space="preserve">None of the paintings was named by Almada </w:t>
      </w:r>
      <w:r w:rsidR="006E20AF">
        <w:rPr>
          <w:color w:val="4472C4" w:themeColor="accent5"/>
        </w:rPr>
        <w:t xml:space="preserve">and although </w:t>
      </w:r>
      <w:proofErr w:type="spellStart"/>
      <w:r w:rsidR="006E20AF">
        <w:rPr>
          <w:i/>
          <w:color w:val="4472C4" w:themeColor="accent5"/>
        </w:rPr>
        <w:t>Planisfério</w:t>
      </w:r>
      <w:proofErr w:type="spellEnd"/>
      <w:r w:rsidR="006E20AF">
        <w:rPr>
          <w:color w:val="4472C4" w:themeColor="accent5"/>
        </w:rPr>
        <w:t xml:space="preserve"> was commonly entitled in that way by scholars, the other painting with no consensual title will be referred to as Hours’ Cycle. </w:t>
      </w:r>
      <w:r w:rsidR="00401CCD" w:rsidRPr="00E77AC1">
        <w:t xml:space="preserve">Almada used astrological symbols in other art works, </w:t>
      </w:r>
      <w:r w:rsidR="007D6052" w:rsidRPr="00E77AC1">
        <w:t xml:space="preserve">and although </w:t>
      </w:r>
      <w:r w:rsidR="00D43B8F" w:rsidRPr="00E77AC1">
        <w:t xml:space="preserve">these works are not the focus of </w:t>
      </w:r>
      <w:r w:rsidR="00401CCD" w:rsidRPr="00E77AC1">
        <w:t>this dissertation</w:t>
      </w:r>
      <w:r w:rsidR="00D43B8F" w:rsidRPr="00E77AC1">
        <w:t xml:space="preserve">, they will be referred to </w:t>
      </w:r>
      <w:r w:rsidR="007D6052" w:rsidRPr="00E77AC1">
        <w:t>when appropriate.</w:t>
      </w:r>
    </w:p>
    <w:p w14:paraId="22248367" w14:textId="0EA4B7F4" w:rsidR="006E20AF" w:rsidRPr="00955BD0" w:rsidRDefault="003D3EB5" w:rsidP="006E20AF">
      <w:pPr>
        <w:pStyle w:val="MTexto"/>
      </w:pPr>
      <w:r w:rsidRPr="00955BD0">
        <w:t xml:space="preserve">The building for the newspaper </w:t>
      </w:r>
      <w:proofErr w:type="spellStart"/>
      <w:r w:rsidRPr="00955BD0">
        <w:rPr>
          <w:i/>
        </w:rPr>
        <w:t>Diário</w:t>
      </w:r>
      <w:proofErr w:type="spellEnd"/>
      <w:r w:rsidRPr="00955BD0">
        <w:rPr>
          <w:i/>
        </w:rPr>
        <w:t xml:space="preserve"> de </w:t>
      </w:r>
      <w:proofErr w:type="spellStart"/>
      <w:r w:rsidRPr="00955BD0">
        <w:rPr>
          <w:i/>
        </w:rPr>
        <w:t>Notícias</w:t>
      </w:r>
      <w:proofErr w:type="spellEnd"/>
      <w:r w:rsidRPr="00955BD0">
        <w:t xml:space="preserve"> </w:t>
      </w:r>
      <w:r w:rsidR="007212A8" w:rsidRPr="00955BD0">
        <w:t xml:space="preserve">designed </w:t>
      </w:r>
      <w:r w:rsidRPr="00955BD0">
        <w:t xml:space="preserve">by P. Monteiro was, according to </w:t>
      </w:r>
      <w:proofErr w:type="spellStart"/>
      <w:r w:rsidRPr="00955BD0">
        <w:t>João</w:t>
      </w:r>
      <w:proofErr w:type="spellEnd"/>
      <w:r w:rsidRPr="00955BD0">
        <w:t xml:space="preserve"> </w:t>
      </w:r>
      <w:proofErr w:type="spellStart"/>
      <w:r w:rsidRPr="00955BD0">
        <w:t>Pardal</w:t>
      </w:r>
      <w:proofErr w:type="spellEnd"/>
      <w:r w:rsidRPr="00955BD0">
        <w:t xml:space="preserve"> Monteiro</w:t>
      </w:r>
      <w:r w:rsidR="00AD63AB" w:rsidRPr="00955BD0">
        <w:t xml:space="preserve"> (</w:t>
      </w:r>
      <w:r w:rsidR="00C4169A" w:rsidRPr="00955BD0">
        <w:t xml:space="preserve">b. </w:t>
      </w:r>
      <w:r w:rsidR="00AD63AB" w:rsidRPr="00955BD0">
        <w:t>1954)</w:t>
      </w:r>
      <w:r w:rsidRPr="00955BD0">
        <w:t>, the first in Portugal to be built from scratch to accommodate the production of a newspaper, ‘from the preparation and management of the journal up to its impression and distribution’.</w:t>
      </w:r>
      <w:r w:rsidRPr="00955BD0">
        <w:rPr>
          <w:rStyle w:val="Refdenotaderodap"/>
        </w:rPr>
        <w:footnoteReference w:id="1"/>
      </w:r>
      <w:r w:rsidRPr="00955BD0">
        <w:t xml:space="preserve"> Almada was commissioned, probably by P. Monteiro, with four mural paintings</w:t>
      </w:r>
      <w:r w:rsidR="007212A8" w:rsidRPr="00955BD0">
        <w:t>,</w:t>
      </w:r>
      <w:r w:rsidRPr="00955BD0">
        <w:t xml:space="preserve"> </w:t>
      </w:r>
      <w:r w:rsidR="007212A8" w:rsidRPr="00955BD0">
        <w:t xml:space="preserve">of </w:t>
      </w:r>
      <w:r w:rsidRPr="00955BD0">
        <w:t xml:space="preserve">which three are in the main hall </w:t>
      </w:r>
      <w:r w:rsidR="00C4169A" w:rsidRPr="00955BD0">
        <w:t>that was</w:t>
      </w:r>
      <w:r w:rsidR="007212A8" w:rsidRPr="00955BD0">
        <w:t xml:space="preserve"> </w:t>
      </w:r>
      <w:r w:rsidRPr="00955BD0">
        <w:t xml:space="preserve">open to the public, as can be seen in </w:t>
      </w:r>
      <w:r w:rsidR="00557A16" w:rsidRPr="00955BD0">
        <w:t xml:space="preserve">Figure </w:t>
      </w:r>
      <w:r w:rsidR="00557A16">
        <w:rPr>
          <w:noProof/>
        </w:rPr>
        <w:t>1</w:t>
      </w:r>
      <w:r w:rsidR="007212A8" w:rsidRPr="00955BD0">
        <w:t>; two of these paintings are the subject of this study.</w:t>
      </w:r>
      <w:r w:rsidRPr="00955BD0">
        <w:t xml:space="preserve"> The building was sold in 2016 to a private investor who converted it into a residential building</w:t>
      </w:r>
      <w:r w:rsidR="00CA6DB3" w:rsidRPr="00955BD0">
        <w:t xml:space="preserve"> and the main hall now belong to a private insurance company</w:t>
      </w:r>
      <w:r w:rsidRPr="00955BD0">
        <w:t xml:space="preserve">. Fortunately, being a protected building due to its classification as a property of public interest in 1986, the works carried out respected the original building in many aspects and especially the mural paintings </w:t>
      </w:r>
      <w:r w:rsidR="00995181" w:rsidRPr="00955BD0">
        <w:t xml:space="preserve">by </w:t>
      </w:r>
      <w:r w:rsidRPr="00955BD0">
        <w:t>Almada</w:t>
      </w:r>
      <w:r w:rsidR="00CA6DB3" w:rsidRPr="00955BD0">
        <w:t xml:space="preserve">, as can be seen in </w:t>
      </w:r>
      <w:r w:rsidR="00557A16" w:rsidRPr="00955BD0">
        <w:t xml:space="preserve">Figure </w:t>
      </w:r>
      <w:r w:rsidR="00557A16">
        <w:rPr>
          <w:noProof/>
        </w:rPr>
        <w:t>2</w:t>
      </w:r>
      <w:r w:rsidRPr="00955BD0">
        <w:t>.</w:t>
      </w:r>
      <w:r w:rsidRPr="00955BD0">
        <w:rPr>
          <w:rStyle w:val="Refdenotaderodap"/>
        </w:rPr>
        <w:footnoteReference w:id="2"/>
      </w:r>
    </w:p>
    <w:p w14:paraId="6347DDA4" w14:textId="63ED70BB" w:rsidR="00D25498" w:rsidRPr="00955BD0" w:rsidRDefault="00D25498" w:rsidP="00D25498">
      <w:pPr>
        <w:pStyle w:val="Mreferncia"/>
        <w:keepNext/>
        <w:rPr>
          <w:color w:val="auto"/>
        </w:rPr>
      </w:pPr>
      <w:r w:rsidRPr="00955BD0">
        <w:rPr>
          <w:noProof/>
          <w:color w:val="auto"/>
          <w:lang w:eastAsia="pt-PT"/>
        </w:rPr>
        <w:lastRenderedPageBreak/>
        <w:drawing>
          <wp:inline distT="0" distB="0" distL="0" distR="0" wp14:anchorId="36FFDD21" wp14:editId="73220E79">
            <wp:extent cx="5400040" cy="3723510"/>
            <wp:effectExtent l="0" t="0" r="0" b="0"/>
            <wp:docPr id="24" name="Imagem 24" descr="C:\Users\MM\OneDrive - University of Wales Trinity Saint David\9. Dissertation\10. Imagens\imagem DN livro bod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M\OneDrive - University of Wales Trinity Saint David\9. Dissertation\10. Imagens\imagem DN livro bodas.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0040" cy="3723510"/>
                    </a:xfrm>
                    <a:prstGeom prst="rect">
                      <a:avLst/>
                    </a:prstGeom>
                    <a:noFill/>
                    <a:ln>
                      <a:noFill/>
                    </a:ln>
                  </pic:spPr>
                </pic:pic>
              </a:graphicData>
            </a:graphic>
          </wp:inline>
        </w:drawing>
      </w:r>
    </w:p>
    <w:p w14:paraId="0D1BF310" w14:textId="4628ED6C" w:rsidR="001C4A8C" w:rsidRDefault="00D25498" w:rsidP="00D25498">
      <w:pPr>
        <w:pStyle w:val="MLegenda"/>
      </w:pPr>
      <w:bookmarkStart w:id="11" w:name="_Ref123216642"/>
      <w:bookmarkStart w:id="12" w:name="_Toc123900502"/>
      <w:r w:rsidRPr="00955BD0">
        <w:rPr>
          <w:lang w:val="en-GB"/>
        </w:rPr>
        <w:t xml:space="preserve">Figure </w:t>
      </w:r>
      <w:r w:rsidR="00557A16">
        <w:rPr>
          <w:noProof/>
          <w:lang w:val="en-GB"/>
        </w:rPr>
        <w:t>1</w:t>
      </w:r>
      <w:bookmarkEnd w:id="11"/>
      <w:r w:rsidRPr="00955BD0">
        <w:rPr>
          <w:lang w:val="en-GB"/>
        </w:rPr>
        <w:t xml:space="preserve">. Hall of the newspaper </w:t>
      </w:r>
      <w:proofErr w:type="spellStart"/>
      <w:r w:rsidRPr="00955BD0">
        <w:rPr>
          <w:i/>
          <w:lang w:val="en-GB"/>
        </w:rPr>
        <w:t>Diário</w:t>
      </w:r>
      <w:proofErr w:type="spellEnd"/>
      <w:r w:rsidRPr="00955BD0">
        <w:rPr>
          <w:i/>
          <w:lang w:val="en-GB"/>
        </w:rPr>
        <w:t xml:space="preserve"> de </w:t>
      </w:r>
      <w:proofErr w:type="spellStart"/>
      <w:r w:rsidRPr="00955BD0">
        <w:rPr>
          <w:i/>
          <w:lang w:val="en-GB"/>
        </w:rPr>
        <w:t>Notícias</w:t>
      </w:r>
      <w:proofErr w:type="spellEnd"/>
      <w:r w:rsidRPr="00955BD0">
        <w:rPr>
          <w:i/>
          <w:lang w:val="en-GB"/>
        </w:rPr>
        <w:t xml:space="preserve"> </w:t>
      </w:r>
      <w:r w:rsidRPr="00955BD0">
        <w:rPr>
          <w:lang w:val="en-GB"/>
        </w:rPr>
        <w:t xml:space="preserve">with the three mural paintings: </w:t>
      </w:r>
      <w:proofErr w:type="spellStart"/>
      <w:r w:rsidRPr="00955BD0">
        <w:rPr>
          <w:i/>
          <w:lang w:val="en-GB"/>
        </w:rPr>
        <w:t>Planisfério</w:t>
      </w:r>
      <w:proofErr w:type="spellEnd"/>
      <w:r w:rsidRPr="00955BD0">
        <w:rPr>
          <w:i/>
          <w:lang w:val="en-GB"/>
        </w:rPr>
        <w:t xml:space="preserve"> o</w:t>
      </w:r>
      <w:r w:rsidRPr="00955BD0">
        <w:rPr>
          <w:lang w:val="en-GB"/>
        </w:rPr>
        <w:t xml:space="preserve">n the left wall, </w:t>
      </w:r>
      <w:proofErr w:type="spellStart"/>
      <w:r w:rsidRPr="00955BD0">
        <w:rPr>
          <w:i/>
          <w:lang w:val="en-GB"/>
        </w:rPr>
        <w:t>Mapa</w:t>
      </w:r>
      <w:proofErr w:type="spellEnd"/>
      <w:r w:rsidRPr="00955BD0">
        <w:rPr>
          <w:i/>
          <w:lang w:val="en-GB"/>
        </w:rPr>
        <w:t xml:space="preserve"> de Portugal </w:t>
      </w:r>
      <w:r w:rsidRPr="00955BD0">
        <w:rPr>
          <w:lang w:val="en-GB"/>
        </w:rPr>
        <w:t xml:space="preserve">on the far wall, and the Hours’ Cycle above the door. </w:t>
      </w:r>
      <w:proofErr w:type="spellStart"/>
      <w:r w:rsidR="0067670D" w:rsidRPr="00955BD0">
        <w:t>Image</w:t>
      </w:r>
      <w:proofErr w:type="spellEnd"/>
      <w:r w:rsidR="0067670D" w:rsidRPr="00955BD0">
        <w:t>:</w:t>
      </w:r>
      <w:r w:rsidRPr="00955BD0">
        <w:t xml:space="preserve"> Freire, João Paulo, ed., </w:t>
      </w:r>
      <w:r w:rsidRPr="00955BD0">
        <w:rPr>
          <w:i/>
        </w:rPr>
        <w:t>Diário de Notícias: Da sua Fundação às suas Bodas de Diamante</w:t>
      </w:r>
      <w:r w:rsidRPr="00955BD0">
        <w:t>, Vol. 2 (Lisboa: Empresa Nacional de Publicidade), p. 25.</w:t>
      </w:r>
      <w:bookmarkEnd w:id="12"/>
    </w:p>
    <w:p w14:paraId="62F927B8" w14:textId="77777777" w:rsidR="00955BD0" w:rsidRPr="00955BD0" w:rsidRDefault="00955BD0" w:rsidP="00D25498">
      <w:pPr>
        <w:pStyle w:val="MLegenda"/>
      </w:pPr>
    </w:p>
    <w:p w14:paraId="28BCF7F7" w14:textId="11A78938" w:rsidR="003D3EB5" w:rsidRPr="00955BD0" w:rsidRDefault="003D3EB5" w:rsidP="003D3EB5">
      <w:pPr>
        <w:pStyle w:val="Mreferncia"/>
        <w:rPr>
          <w:color w:val="auto"/>
          <w:lang w:val="en-GB"/>
        </w:rPr>
      </w:pPr>
      <w:r w:rsidRPr="00955BD0">
        <w:rPr>
          <w:noProof/>
          <w:color w:val="auto"/>
          <w:lang w:eastAsia="pt-PT"/>
        </w:rPr>
        <w:drawing>
          <wp:inline distT="0" distB="0" distL="0" distR="0" wp14:anchorId="5CCBCC04" wp14:editId="115EA40D">
            <wp:extent cx="5399636" cy="3242930"/>
            <wp:effectExtent l="0" t="0" r="0" b="0"/>
            <wp:docPr id="12" name="Imagem 12" descr="C:\Users\MM\OneDrive - University of Wales Trinity Saint David\9. Dissertation\3.1 Fotos\2022 05 27 - DN\P10100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MM\OneDrive - University of Wales Trinity Saint David\9. Dissertation\3.1 Fotos\2022 05 27 - DN\P1010092.JPG"/>
                    <pic:cNvPicPr>
                      <a:picLocks noChangeAspect="1" noChangeArrowheads="1"/>
                    </pic:cNvPicPr>
                  </pic:nvPicPr>
                  <pic:blipFill rotWithShape="1">
                    <a:blip r:embed="rId10" cstate="print">
                      <a:extLst>
                        <a:ext uri="{BEBA8EAE-BF5A-486C-A8C5-ECC9F3942E4B}">
                          <a14:imgProps xmlns:a14="http://schemas.microsoft.com/office/drawing/2010/main">
                            <a14:imgLayer r:embed="rId11">
                              <a14:imgEffect>
                                <a14:brightnessContrast bright="40000" contrast="20000"/>
                              </a14:imgEffect>
                            </a14:imgLayer>
                          </a14:imgProps>
                        </a:ext>
                        <a:ext uri="{28A0092B-C50C-407E-A947-70E740481C1C}">
                          <a14:useLocalDpi xmlns:a14="http://schemas.microsoft.com/office/drawing/2010/main" val="0"/>
                        </a:ext>
                      </a:extLst>
                    </a:blip>
                    <a:srcRect b="19966"/>
                    <a:stretch/>
                  </pic:blipFill>
                  <pic:spPr bwMode="auto">
                    <a:xfrm>
                      <a:off x="0" y="0"/>
                      <a:ext cx="5400040" cy="3243173"/>
                    </a:xfrm>
                    <a:prstGeom prst="rect">
                      <a:avLst/>
                    </a:prstGeom>
                    <a:noFill/>
                    <a:ln>
                      <a:noFill/>
                    </a:ln>
                    <a:extLst>
                      <a:ext uri="{53640926-AAD7-44D8-BBD7-CCE9431645EC}">
                        <a14:shadowObscured xmlns:a14="http://schemas.microsoft.com/office/drawing/2010/main"/>
                      </a:ext>
                    </a:extLst>
                  </pic:spPr>
                </pic:pic>
              </a:graphicData>
            </a:graphic>
          </wp:inline>
        </w:drawing>
      </w:r>
    </w:p>
    <w:p w14:paraId="74818B01" w14:textId="2A999999" w:rsidR="003D3EB5" w:rsidRPr="00955BD0" w:rsidRDefault="003D3EB5" w:rsidP="003D3EB5">
      <w:pPr>
        <w:pStyle w:val="MLegenda"/>
        <w:rPr>
          <w:lang w:val="en-GB"/>
        </w:rPr>
      </w:pPr>
      <w:bookmarkStart w:id="13" w:name="_Ref117685438"/>
      <w:bookmarkStart w:id="14" w:name="_Toc123900503"/>
      <w:r w:rsidRPr="00955BD0">
        <w:rPr>
          <w:lang w:val="en-GB"/>
        </w:rPr>
        <w:t xml:space="preserve">Figure </w:t>
      </w:r>
      <w:r w:rsidR="00557A16">
        <w:rPr>
          <w:noProof/>
          <w:lang w:val="en-GB"/>
        </w:rPr>
        <w:t>2</w:t>
      </w:r>
      <w:bookmarkEnd w:id="13"/>
      <w:r w:rsidRPr="00955BD0">
        <w:rPr>
          <w:lang w:val="en-GB"/>
        </w:rPr>
        <w:t xml:space="preserve">. </w:t>
      </w:r>
      <w:r w:rsidR="00D25498" w:rsidRPr="00955BD0">
        <w:rPr>
          <w:lang w:val="en-GB"/>
        </w:rPr>
        <w:t xml:space="preserve">Current appearance of </w:t>
      </w:r>
      <w:r w:rsidRPr="00955BD0">
        <w:rPr>
          <w:lang w:val="en-GB"/>
        </w:rPr>
        <w:t xml:space="preserve">the newspaper building hall </w:t>
      </w:r>
      <w:r w:rsidR="00D25498" w:rsidRPr="00955BD0">
        <w:rPr>
          <w:lang w:val="en-GB"/>
        </w:rPr>
        <w:t>after the restoration</w:t>
      </w:r>
      <w:r w:rsidRPr="00955BD0">
        <w:rPr>
          <w:lang w:val="en-GB"/>
        </w:rPr>
        <w:t>. Image: Margarida Manarte.</w:t>
      </w:r>
      <w:bookmarkEnd w:id="14"/>
    </w:p>
    <w:p w14:paraId="5B50388F" w14:textId="248198EB" w:rsidR="0067670D" w:rsidRDefault="0067670D" w:rsidP="003D3EB5">
      <w:pPr>
        <w:pStyle w:val="MTexto"/>
      </w:pPr>
    </w:p>
    <w:p w14:paraId="345E435F" w14:textId="00B069E8" w:rsidR="003D3EB5" w:rsidRPr="00E77AC1" w:rsidRDefault="003D3EB5" w:rsidP="003D3EB5">
      <w:pPr>
        <w:pStyle w:val="MTexto"/>
      </w:pPr>
      <w:r w:rsidRPr="00E77AC1">
        <w:lastRenderedPageBreak/>
        <w:t xml:space="preserve">In </w:t>
      </w:r>
      <w:r w:rsidR="00545374" w:rsidRPr="00E77AC1">
        <w:t xml:space="preserve">the </w:t>
      </w:r>
      <w:r w:rsidRPr="00E77AC1">
        <w:t>time period</w:t>
      </w:r>
      <w:r w:rsidR="00D062C2" w:rsidRPr="00E77AC1">
        <w:t xml:space="preserve"> when the building was designed, </w:t>
      </w:r>
      <w:r w:rsidRPr="00E77AC1">
        <w:t>architecture was privileged in relation to other forms of art</w:t>
      </w:r>
      <w:r w:rsidR="00C20B98" w:rsidRPr="00E77AC1">
        <w:t>. F</w:t>
      </w:r>
      <w:r w:rsidRPr="00E77AC1">
        <w:t>or P. Monteiro</w:t>
      </w:r>
      <w:r w:rsidR="00C20B98" w:rsidRPr="00E77AC1">
        <w:t>,</w:t>
      </w:r>
      <w:r w:rsidRPr="00E77AC1">
        <w:t xml:space="preserve"> architecture was ‘of all the most immediately necessary to man’.</w:t>
      </w:r>
      <w:r w:rsidRPr="00E77AC1">
        <w:rPr>
          <w:rStyle w:val="Refdenotaderodap"/>
        </w:rPr>
        <w:footnoteReference w:id="3"/>
      </w:r>
      <w:r w:rsidRPr="00E77AC1">
        <w:t xml:space="preserve"> Yet</w:t>
      </w:r>
      <w:r w:rsidR="00D062C2" w:rsidRPr="00E77AC1">
        <w:t>,</w:t>
      </w:r>
      <w:r w:rsidRPr="00E77AC1">
        <w:t xml:space="preserve"> for Almada</w:t>
      </w:r>
      <w:r w:rsidR="00D062C2" w:rsidRPr="00E77AC1">
        <w:t>,</w:t>
      </w:r>
      <w:r w:rsidRPr="00E77AC1">
        <w:t xml:space="preserve"> a building with no artistic decoration was ‘like an open book with no story for the people read and fix’</w:t>
      </w:r>
      <w:r w:rsidR="00D062C2" w:rsidRPr="00E77AC1">
        <w:t>,</w:t>
      </w:r>
      <w:r w:rsidRPr="00E77AC1">
        <w:t xml:space="preserve"> </w:t>
      </w:r>
      <w:r w:rsidR="00D062C2" w:rsidRPr="00E77AC1">
        <w:t xml:space="preserve">an indication of </w:t>
      </w:r>
      <w:r w:rsidRPr="00E77AC1">
        <w:t>how his paintings would be a means of communication.</w:t>
      </w:r>
      <w:r w:rsidRPr="00E77AC1">
        <w:rPr>
          <w:rStyle w:val="Refdenotaderodap"/>
        </w:rPr>
        <w:footnoteReference w:id="4"/>
      </w:r>
      <w:r w:rsidRPr="00E77AC1">
        <w:t xml:space="preserve"> P. Monteiro considered that sculpture and painting </w:t>
      </w:r>
      <w:r w:rsidR="00FC5D8C">
        <w:t>sh</w:t>
      </w:r>
      <w:r w:rsidRPr="00E77AC1">
        <w:t>ould be subordinated to architecture and ‘adapted to their respective place and function’</w:t>
      </w:r>
      <w:r w:rsidR="00C20B98" w:rsidRPr="00E77AC1">
        <w:t>,</w:t>
      </w:r>
      <w:r w:rsidRPr="00E77AC1">
        <w:t xml:space="preserve"> indicating that the artistic program would have to serve the building itself.</w:t>
      </w:r>
      <w:r w:rsidRPr="00E77AC1">
        <w:rPr>
          <w:rStyle w:val="Refdenotaderodap"/>
        </w:rPr>
        <w:footnoteReference w:id="5"/>
      </w:r>
      <w:r w:rsidRPr="00E77AC1">
        <w:t xml:space="preserve"> The privilege given to architecture can be also understood in the documents about the building project</w:t>
      </w:r>
      <w:r w:rsidR="009D10AA" w:rsidRPr="00E77AC1">
        <w:t xml:space="preserve"> available</w:t>
      </w:r>
      <w:r w:rsidRPr="00E77AC1">
        <w:t xml:space="preserve"> i</w:t>
      </w:r>
      <w:r w:rsidR="009D10AA" w:rsidRPr="00E77AC1">
        <w:t>n the municipality archive where</w:t>
      </w:r>
      <w:r w:rsidRPr="00E77AC1">
        <w:t xml:space="preserve"> the architecture plan was registered in detail</w:t>
      </w:r>
      <w:r w:rsidR="00381422" w:rsidRPr="00E77AC1">
        <w:t>, where</w:t>
      </w:r>
      <w:r w:rsidR="009D10AA" w:rsidRPr="00E77AC1">
        <w:t xml:space="preserve"> </w:t>
      </w:r>
      <w:r w:rsidRPr="00E77AC1">
        <w:t>few or no references to the decorative program exist. The descriptive memory includes a chapter ‘of the aesthetic problem’</w:t>
      </w:r>
      <w:r w:rsidR="00C20B98" w:rsidRPr="00E77AC1">
        <w:t>. H</w:t>
      </w:r>
      <w:r w:rsidRPr="00E77AC1">
        <w:t>owever</w:t>
      </w:r>
      <w:r w:rsidR="00C20B98" w:rsidRPr="00E77AC1">
        <w:t>,</w:t>
      </w:r>
      <w:r w:rsidRPr="00E77AC1">
        <w:t xml:space="preserve"> it relates only </w:t>
      </w:r>
      <w:r w:rsidR="00C20B98" w:rsidRPr="00E77AC1">
        <w:t xml:space="preserve">to </w:t>
      </w:r>
      <w:r w:rsidRPr="00E77AC1">
        <w:t>the exterior of the building</w:t>
      </w:r>
      <w:r w:rsidR="009E5A1F" w:rsidRPr="00E77AC1">
        <w:t>,</w:t>
      </w:r>
      <w:r w:rsidRPr="00E77AC1">
        <w:t xml:space="preserve"> indicating that the ground floor has big windows ‘through which one can see, day and night, what is happening in the hall</w:t>
      </w:r>
      <w:r w:rsidR="009D10AA" w:rsidRPr="00E77AC1">
        <w:t>’</w:t>
      </w:r>
      <w:r w:rsidR="0046420E" w:rsidRPr="00E77AC1">
        <w:t>, hence</w:t>
      </w:r>
      <w:r w:rsidRPr="00E77AC1">
        <w:t xml:space="preserve"> Almada’s </w:t>
      </w:r>
      <w:proofErr w:type="spellStart"/>
      <w:r w:rsidRPr="00E77AC1">
        <w:rPr>
          <w:i/>
        </w:rPr>
        <w:t>Planisfério</w:t>
      </w:r>
      <w:proofErr w:type="spellEnd"/>
      <w:r w:rsidRPr="00E77AC1">
        <w:rPr>
          <w:i/>
        </w:rPr>
        <w:t xml:space="preserve"> </w:t>
      </w:r>
      <w:r w:rsidRPr="00E77AC1">
        <w:t xml:space="preserve">would also </w:t>
      </w:r>
      <w:r w:rsidR="00381422" w:rsidRPr="00E77AC1">
        <w:t xml:space="preserve">be </w:t>
      </w:r>
      <w:r w:rsidRPr="00E77AC1">
        <w:t>always visible.</w:t>
      </w:r>
      <w:r w:rsidRPr="00E77AC1">
        <w:rPr>
          <w:rStyle w:val="Refdenotaderodap"/>
        </w:rPr>
        <w:footnoteReference w:id="6"/>
      </w:r>
      <w:r w:rsidRPr="00E77AC1">
        <w:t xml:space="preserve"> </w:t>
      </w:r>
      <w:r w:rsidR="009D10AA" w:rsidRPr="00E77AC1">
        <w:t xml:space="preserve">Only in a magazine article from 1940 </w:t>
      </w:r>
      <w:r w:rsidR="009E5A1F" w:rsidRPr="00E77AC1">
        <w:t xml:space="preserve">did </w:t>
      </w:r>
      <w:r w:rsidR="009D10AA" w:rsidRPr="00E77AC1">
        <w:t>P. Monteiro wr</w:t>
      </w:r>
      <w:r w:rsidR="009E5A1F" w:rsidRPr="00E77AC1">
        <w:t>i</w:t>
      </w:r>
      <w:r w:rsidR="009D10AA" w:rsidRPr="00E77AC1">
        <w:t>te that Almada was responsible for the decorative mural paintings</w:t>
      </w:r>
      <w:r w:rsidR="009E5A1F" w:rsidRPr="00E77AC1">
        <w:t>,</w:t>
      </w:r>
      <w:r w:rsidR="009D10AA" w:rsidRPr="00E77AC1">
        <w:t xml:space="preserve"> praising ‘the painter’s undeniable talent as a decorator’.</w:t>
      </w:r>
      <w:r w:rsidR="009D10AA" w:rsidRPr="00E77AC1">
        <w:rPr>
          <w:rStyle w:val="Refdenotaderodap"/>
        </w:rPr>
        <w:footnoteReference w:id="7"/>
      </w:r>
      <w:r w:rsidR="009D10AA" w:rsidRPr="00E77AC1">
        <w:t xml:space="preserve"> </w:t>
      </w:r>
    </w:p>
    <w:p w14:paraId="2C52BFFF" w14:textId="5592F56B" w:rsidR="003D3EB5" w:rsidRPr="00E77AC1" w:rsidRDefault="003D3EB5" w:rsidP="003D3EB5">
      <w:pPr>
        <w:pStyle w:val="MTexto"/>
        <w:rPr>
          <w:szCs w:val="24"/>
        </w:rPr>
      </w:pPr>
      <w:r w:rsidRPr="00E77AC1">
        <w:rPr>
          <w:szCs w:val="24"/>
        </w:rPr>
        <w:t xml:space="preserve">The two paintings were produced in a period with a particular social, political and thus artistic context. A dictatorial political system was installed in 1933 by the prime minister elected in 1932, </w:t>
      </w:r>
      <w:proofErr w:type="spellStart"/>
      <w:r w:rsidRPr="00E77AC1">
        <w:rPr>
          <w:szCs w:val="24"/>
        </w:rPr>
        <w:t>António</w:t>
      </w:r>
      <w:proofErr w:type="spellEnd"/>
      <w:r w:rsidRPr="00E77AC1">
        <w:rPr>
          <w:szCs w:val="24"/>
        </w:rPr>
        <w:t xml:space="preserve"> de Oliveira Salazar (1889</w:t>
      </w:r>
      <w:r w:rsidR="006123CE" w:rsidRPr="00E77AC1">
        <w:rPr>
          <w:szCs w:val="24"/>
        </w:rPr>
        <w:t>–</w:t>
      </w:r>
      <w:r w:rsidRPr="00E77AC1">
        <w:rPr>
          <w:szCs w:val="24"/>
        </w:rPr>
        <w:t xml:space="preserve">1970), </w:t>
      </w:r>
      <w:r w:rsidR="007664A7" w:rsidRPr="00E77AC1">
        <w:rPr>
          <w:szCs w:val="24"/>
        </w:rPr>
        <w:t xml:space="preserve">which </w:t>
      </w:r>
      <w:r w:rsidRPr="00E77AC1">
        <w:rPr>
          <w:szCs w:val="24"/>
        </w:rPr>
        <w:t xml:space="preserve">only </w:t>
      </w:r>
      <w:r w:rsidR="006123CE" w:rsidRPr="00E77AC1">
        <w:rPr>
          <w:szCs w:val="24"/>
        </w:rPr>
        <w:t xml:space="preserve">ended </w:t>
      </w:r>
      <w:r w:rsidRPr="00E77AC1">
        <w:rPr>
          <w:szCs w:val="24"/>
        </w:rPr>
        <w:t>through a military revolution in 1974. During that time period</w:t>
      </w:r>
      <w:r w:rsidR="007664A7" w:rsidRPr="00E77AC1">
        <w:rPr>
          <w:szCs w:val="24"/>
        </w:rPr>
        <w:t>,</w:t>
      </w:r>
      <w:r w:rsidRPr="00E77AC1">
        <w:rPr>
          <w:szCs w:val="24"/>
        </w:rPr>
        <w:t xml:space="preserve"> some limitations were imposed</w:t>
      </w:r>
      <w:r w:rsidR="007664A7" w:rsidRPr="00E77AC1">
        <w:rPr>
          <w:szCs w:val="24"/>
        </w:rPr>
        <w:t>,</w:t>
      </w:r>
      <w:r w:rsidRPr="00E77AC1">
        <w:rPr>
          <w:szCs w:val="24"/>
        </w:rPr>
        <w:t xml:space="preserve"> especially </w:t>
      </w:r>
      <w:r w:rsidR="007664A7" w:rsidRPr="00E77AC1">
        <w:rPr>
          <w:szCs w:val="24"/>
        </w:rPr>
        <w:t xml:space="preserve">in regard to </w:t>
      </w:r>
      <w:r w:rsidRPr="00E77AC1">
        <w:rPr>
          <w:szCs w:val="24"/>
        </w:rPr>
        <w:t xml:space="preserve">positions </w:t>
      </w:r>
      <w:r w:rsidR="00381422" w:rsidRPr="00E77AC1">
        <w:rPr>
          <w:szCs w:val="24"/>
        </w:rPr>
        <w:t xml:space="preserve">divergent </w:t>
      </w:r>
      <w:r w:rsidRPr="00E77AC1">
        <w:rPr>
          <w:szCs w:val="24"/>
        </w:rPr>
        <w:t xml:space="preserve">to the current political system. The field of the arts was also influenced by politics above all because the majority of artworks </w:t>
      </w:r>
      <w:r w:rsidR="007664A7" w:rsidRPr="00E77AC1">
        <w:rPr>
          <w:szCs w:val="24"/>
        </w:rPr>
        <w:t xml:space="preserve">were </w:t>
      </w:r>
      <w:r w:rsidRPr="00E77AC1">
        <w:rPr>
          <w:szCs w:val="24"/>
        </w:rPr>
        <w:t>commissioned by the government</w:t>
      </w:r>
      <w:r w:rsidR="00381422" w:rsidRPr="00E77AC1">
        <w:rPr>
          <w:szCs w:val="24"/>
        </w:rPr>
        <w:t>,</w:t>
      </w:r>
      <w:r w:rsidRPr="00E77AC1">
        <w:rPr>
          <w:szCs w:val="24"/>
        </w:rPr>
        <w:t xml:space="preserve"> who would use those artistic creations as a vehicle to transmit governmental propaganda. According to the art historian José Augusto </w:t>
      </w:r>
      <w:proofErr w:type="spellStart"/>
      <w:r w:rsidRPr="00E77AC1">
        <w:rPr>
          <w:szCs w:val="24"/>
        </w:rPr>
        <w:t>França</w:t>
      </w:r>
      <w:proofErr w:type="spellEnd"/>
      <w:r w:rsidRPr="00E77AC1">
        <w:rPr>
          <w:szCs w:val="24"/>
        </w:rPr>
        <w:t xml:space="preserve"> (1922</w:t>
      </w:r>
      <w:r w:rsidR="007664A7" w:rsidRPr="00E77AC1">
        <w:rPr>
          <w:szCs w:val="24"/>
        </w:rPr>
        <w:t>–</w:t>
      </w:r>
      <w:r w:rsidRPr="00E77AC1">
        <w:rPr>
          <w:szCs w:val="24"/>
        </w:rPr>
        <w:t>2021)</w:t>
      </w:r>
      <w:r w:rsidR="00A670CE" w:rsidRPr="00E77AC1">
        <w:rPr>
          <w:szCs w:val="24"/>
        </w:rPr>
        <w:t>,</w:t>
      </w:r>
      <w:r w:rsidRPr="00E77AC1">
        <w:rPr>
          <w:szCs w:val="24"/>
        </w:rPr>
        <w:t xml:space="preserve"> the public commissions would have to be done ‘within a </w:t>
      </w:r>
      <w:r w:rsidRPr="00E77AC1">
        <w:rPr>
          <w:szCs w:val="24"/>
        </w:rPr>
        <w:lastRenderedPageBreak/>
        <w:t>more conventional taste’.</w:t>
      </w:r>
      <w:r w:rsidRPr="00E77AC1">
        <w:rPr>
          <w:rStyle w:val="Refdenotaderodap"/>
          <w:szCs w:val="24"/>
        </w:rPr>
        <w:footnoteReference w:id="8"/>
      </w:r>
      <w:r w:rsidRPr="00E77AC1">
        <w:rPr>
          <w:szCs w:val="24"/>
        </w:rPr>
        <w:t xml:space="preserve"> However</w:t>
      </w:r>
      <w:r w:rsidR="007664A7" w:rsidRPr="00E77AC1">
        <w:rPr>
          <w:szCs w:val="24"/>
        </w:rPr>
        <w:t>,</w:t>
      </w:r>
      <w:r w:rsidRPr="00E77AC1">
        <w:rPr>
          <w:szCs w:val="24"/>
        </w:rPr>
        <w:t xml:space="preserve"> private commissions would </w:t>
      </w:r>
      <w:r w:rsidR="00381422" w:rsidRPr="00E77AC1">
        <w:rPr>
          <w:szCs w:val="24"/>
        </w:rPr>
        <w:t xml:space="preserve">also </w:t>
      </w:r>
      <w:r w:rsidRPr="00E77AC1">
        <w:rPr>
          <w:szCs w:val="24"/>
        </w:rPr>
        <w:t xml:space="preserve">have to be concordant with government ideas. </w:t>
      </w:r>
      <w:proofErr w:type="spellStart"/>
      <w:r w:rsidRPr="00E77AC1">
        <w:rPr>
          <w:szCs w:val="24"/>
        </w:rPr>
        <w:t>Artur</w:t>
      </w:r>
      <w:proofErr w:type="spellEnd"/>
      <w:r w:rsidRPr="00E77AC1">
        <w:rPr>
          <w:szCs w:val="24"/>
        </w:rPr>
        <w:t xml:space="preserve"> </w:t>
      </w:r>
      <w:proofErr w:type="spellStart"/>
      <w:r w:rsidRPr="00E77AC1">
        <w:rPr>
          <w:szCs w:val="24"/>
        </w:rPr>
        <w:t>Portela</w:t>
      </w:r>
      <w:proofErr w:type="spellEnd"/>
      <w:r w:rsidRPr="00E77AC1">
        <w:rPr>
          <w:szCs w:val="24"/>
        </w:rPr>
        <w:t xml:space="preserve"> (1937</w:t>
      </w:r>
      <w:r w:rsidR="007664A7" w:rsidRPr="00E77AC1">
        <w:rPr>
          <w:szCs w:val="24"/>
        </w:rPr>
        <w:t>–</w:t>
      </w:r>
      <w:r w:rsidRPr="00E77AC1">
        <w:rPr>
          <w:szCs w:val="24"/>
        </w:rPr>
        <w:t xml:space="preserve">2020) considered that two moments can be identified in that period, a first carried out by </w:t>
      </w:r>
      <w:proofErr w:type="spellStart"/>
      <w:r w:rsidRPr="00E77AC1">
        <w:rPr>
          <w:szCs w:val="24"/>
        </w:rPr>
        <w:t>António</w:t>
      </w:r>
      <w:proofErr w:type="spellEnd"/>
      <w:r w:rsidRPr="00E77AC1">
        <w:rPr>
          <w:szCs w:val="24"/>
        </w:rPr>
        <w:t xml:space="preserve"> Ferro (1895</w:t>
      </w:r>
      <w:r w:rsidR="007664A7" w:rsidRPr="00E77AC1">
        <w:rPr>
          <w:szCs w:val="24"/>
        </w:rPr>
        <w:t>–</w:t>
      </w:r>
      <w:r w:rsidRPr="00E77AC1">
        <w:rPr>
          <w:szCs w:val="24"/>
        </w:rPr>
        <w:t xml:space="preserve">1956), director of </w:t>
      </w:r>
      <w:proofErr w:type="spellStart"/>
      <w:r w:rsidRPr="00E77AC1">
        <w:rPr>
          <w:i/>
          <w:szCs w:val="24"/>
        </w:rPr>
        <w:t>Secretariado</w:t>
      </w:r>
      <w:proofErr w:type="spellEnd"/>
      <w:r w:rsidRPr="00E77AC1">
        <w:rPr>
          <w:i/>
          <w:szCs w:val="24"/>
        </w:rPr>
        <w:t xml:space="preserve"> de Propaganda Nacional </w:t>
      </w:r>
      <w:r w:rsidRPr="00E77AC1">
        <w:rPr>
          <w:szCs w:val="24"/>
        </w:rPr>
        <w:t>SPN (</w:t>
      </w:r>
      <w:r w:rsidR="00A670CE" w:rsidRPr="00E77AC1">
        <w:rPr>
          <w:szCs w:val="24"/>
        </w:rPr>
        <w:t>N</w:t>
      </w:r>
      <w:r w:rsidRPr="00E77AC1">
        <w:rPr>
          <w:szCs w:val="24"/>
        </w:rPr>
        <w:t xml:space="preserve">ational </w:t>
      </w:r>
      <w:r w:rsidR="00A670CE" w:rsidRPr="00E77AC1">
        <w:rPr>
          <w:szCs w:val="24"/>
        </w:rPr>
        <w:t>P</w:t>
      </w:r>
      <w:r w:rsidRPr="00E77AC1">
        <w:rPr>
          <w:szCs w:val="24"/>
        </w:rPr>
        <w:t xml:space="preserve">ropaganda </w:t>
      </w:r>
      <w:r w:rsidR="00A670CE" w:rsidRPr="00E77AC1">
        <w:rPr>
          <w:szCs w:val="24"/>
        </w:rPr>
        <w:t>S</w:t>
      </w:r>
      <w:r w:rsidRPr="00E77AC1">
        <w:rPr>
          <w:szCs w:val="24"/>
        </w:rPr>
        <w:t xml:space="preserve">ecretariat), who was interested in ‘cosmopolitan modernism’ and the ‘futurist provocation’, </w:t>
      </w:r>
      <w:r w:rsidR="00A670CE" w:rsidRPr="00E77AC1">
        <w:rPr>
          <w:szCs w:val="24"/>
        </w:rPr>
        <w:t xml:space="preserve">which </w:t>
      </w:r>
      <w:r w:rsidRPr="00E77AC1">
        <w:rPr>
          <w:szCs w:val="24"/>
        </w:rPr>
        <w:t>last</w:t>
      </w:r>
      <w:r w:rsidR="00A670CE" w:rsidRPr="00E77AC1">
        <w:rPr>
          <w:szCs w:val="24"/>
        </w:rPr>
        <w:t>ed</w:t>
      </w:r>
      <w:r w:rsidRPr="00E77AC1">
        <w:rPr>
          <w:szCs w:val="24"/>
        </w:rPr>
        <w:t xml:space="preserve"> until 1949.</w:t>
      </w:r>
      <w:r w:rsidRPr="00E77AC1">
        <w:rPr>
          <w:rStyle w:val="Refdenotaderodap"/>
          <w:szCs w:val="24"/>
        </w:rPr>
        <w:footnoteReference w:id="9"/>
      </w:r>
      <w:r w:rsidRPr="00E77AC1">
        <w:rPr>
          <w:szCs w:val="24"/>
        </w:rPr>
        <w:t xml:space="preserve"> </w:t>
      </w:r>
      <w:r w:rsidR="00A670CE" w:rsidRPr="00E77AC1">
        <w:rPr>
          <w:szCs w:val="24"/>
        </w:rPr>
        <w:t xml:space="preserve">The second movement was imposed by </w:t>
      </w:r>
      <w:r w:rsidRPr="00E77AC1">
        <w:rPr>
          <w:szCs w:val="24"/>
        </w:rPr>
        <w:t>Salazar</w:t>
      </w:r>
      <w:r w:rsidR="00A670CE" w:rsidRPr="00E77AC1">
        <w:rPr>
          <w:szCs w:val="24"/>
        </w:rPr>
        <w:t xml:space="preserve">, </w:t>
      </w:r>
      <w:r w:rsidR="005B4EF8" w:rsidRPr="00E77AC1">
        <w:rPr>
          <w:szCs w:val="24"/>
        </w:rPr>
        <w:t xml:space="preserve">and </w:t>
      </w:r>
      <w:r w:rsidR="00A670CE" w:rsidRPr="00E77AC1">
        <w:rPr>
          <w:szCs w:val="24"/>
        </w:rPr>
        <w:t>describe</w:t>
      </w:r>
      <w:r w:rsidR="005B4EF8" w:rsidRPr="00E77AC1">
        <w:rPr>
          <w:szCs w:val="24"/>
        </w:rPr>
        <w:t>d</w:t>
      </w:r>
      <w:r w:rsidR="00A670CE" w:rsidRPr="00E77AC1">
        <w:rPr>
          <w:szCs w:val="24"/>
        </w:rPr>
        <w:t xml:space="preserve"> by</w:t>
      </w:r>
      <w:r w:rsidRPr="00E77AC1">
        <w:rPr>
          <w:szCs w:val="24"/>
        </w:rPr>
        <w:t xml:space="preserve"> </w:t>
      </w:r>
      <w:proofErr w:type="spellStart"/>
      <w:r w:rsidRPr="00E77AC1">
        <w:rPr>
          <w:szCs w:val="24"/>
        </w:rPr>
        <w:t>Portela</w:t>
      </w:r>
      <w:proofErr w:type="spellEnd"/>
      <w:r w:rsidRPr="00E77AC1">
        <w:rPr>
          <w:szCs w:val="24"/>
        </w:rPr>
        <w:t xml:space="preserve"> </w:t>
      </w:r>
      <w:r w:rsidR="00A670CE" w:rsidRPr="00E77AC1">
        <w:rPr>
          <w:szCs w:val="24"/>
        </w:rPr>
        <w:t>as</w:t>
      </w:r>
      <w:r w:rsidRPr="00E77AC1">
        <w:rPr>
          <w:szCs w:val="24"/>
        </w:rPr>
        <w:t xml:space="preserve"> ‘national historicism’</w:t>
      </w:r>
      <w:r w:rsidR="005B4EF8" w:rsidRPr="00E77AC1">
        <w:rPr>
          <w:szCs w:val="24"/>
        </w:rPr>
        <w:t>,</w:t>
      </w:r>
      <w:r w:rsidRPr="00E77AC1">
        <w:rPr>
          <w:szCs w:val="24"/>
        </w:rPr>
        <w:t xml:space="preserve"> evoking the Portuguese empire, both the sixteenth century expansion and the colonial territories held in the twentieth century.</w:t>
      </w:r>
      <w:r w:rsidRPr="00E77AC1">
        <w:rPr>
          <w:rStyle w:val="Refdenotaderodap"/>
          <w:szCs w:val="24"/>
        </w:rPr>
        <w:footnoteReference w:id="10"/>
      </w:r>
      <w:r w:rsidRPr="00E77AC1">
        <w:rPr>
          <w:szCs w:val="24"/>
        </w:rPr>
        <w:t xml:space="preserve"> Th</w:t>
      </w:r>
      <w:r w:rsidR="002943A2" w:rsidRPr="00E77AC1">
        <w:rPr>
          <w:szCs w:val="24"/>
        </w:rPr>
        <w:t xml:space="preserve">e </w:t>
      </w:r>
      <w:r w:rsidRPr="00E77AC1">
        <w:rPr>
          <w:szCs w:val="24"/>
        </w:rPr>
        <w:t>paintings</w:t>
      </w:r>
      <w:r w:rsidR="002943A2" w:rsidRPr="00E77AC1">
        <w:rPr>
          <w:szCs w:val="24"/>
        </w:rPr>
        <w:t xml:space="preserve"> in this study</w:t>
      </w:r>
      <w:r w:rsidRPr="00E77AC1">
        <w:rPr>
          <w:szCs w:val="24"/>
        </w:rPr>
        <w:t xml:space="preserve"> belong to the first period when Ferro was active in the arts</w:t>
      </w:r>
      <w:r w:rsidR="002943A2" w:rsidRPr="00E77AC1">
        <w:rPr>
          <w:szCs w:val="24"/>
        </w:rPr>
        <w:t>,</w:t>
      </w:r>
      <w:r w:rsidRPr="00E77AC1">
        <w:rPr>
          <w:szCs w:val="24"/>
        </w:rPr>
        <w:t xml:space="preserve"> and thus Almada’s paintings are vivid and dynamic</w:t>
      </w:r>
      <w:r w:rsidR="002943A2" w:rsidRPr="00E77AC1">
        <w:rPr>
          <w:szCs w:val="24"/>
        </w:rPr>
        <w:t>,</w:t>
      </w:r>
      <w:r w:rsidRPr="00E77AC1">
        <w:rPr>
          <w:szCs w:val="24"/>
        </w:rPr>
        <w:t xml:space="preserve"> still showing the modernism inherent </w:t>
      </w:r>
      <w:r w:rsidR="002943A2" w:rsidRPr="00E77AC1">
        <w:rPr>
          <w:szCs w:val="24"/>
        </w:rPr>
        <w:t xml:space="preserve">in </w:t>
      </w:r>
      <w:r w:rsidRPr="00E77AC1">
        <w:rPr>
          <w:szCs w:val="24"/>
        </w:rPr>
        <w:t xml:space="preserve">Almada’s work </w:t>
      </w:r>
      <w:r w:rsidR="002943A2" w:rsidRPr="00E77AC1">
        <w:rPr>
          <w:szCs w:val="24"/>
        </w:rPr>
        <w:t xml:space="preserve">and </w:t>
      </w:r>
      <w:r w:rsidRPr="00E77AC1">
        <w:rPr>
          <w:szCs w:val="24"/>
        </w:rPr>
        <w:t>concordant with the practises of that period.</w:t>
      </w:r>
      <w:r w:rsidRPr="00E77AC1">
        <w:rPr>
          <w:i/>
          <w:szCs w:val="24"/>
        </w:rPr>
        <w:t xml:space="preserve"> </w:t>
      </w:r>
      <w:r w:rsidRPr="00E77AC1">
        <w:rPr>
          <w:szCs w:val="24"/>
        </w:rPr>
        <w:t>However,</w:t>
      </w:r>
      <w:r w:rsidR="002943A2" w:rsidRPr="00E77AC1">
        <w:rPr>
          <w:szCs w:val="24"/>
        </w:rPr>
        <w:t xml:space="preserve"> a shift to the second movement could be seen</w:t>
      </w:r>
      <w:r w:rsidR="00BD5962" w:rsidRPr="00E77AC1">
        <w:rPr>
          <w:szCs w:val="24"/>
        </w:rPr>
        <w:t xml:space="preserve"> already</w:t>
      </w:r>
      <w:r w:rsidRPr="00E77AC1">
        <w:rPr>
          <w:szCs w:val="24"/>
        </w:rPr>
        <w:t xml:space="preserve"> in 1940</w:t>
      </w:r>
      <w:r w:rsidR="00BD5962" w:rsidRPr="00E77AC1">
        <w:rPr>
          <w:szCs w:val="24"/>
        </w:rPr>
        <w:t xml:space="preserve"> with the inauguration of</w:t>
      </w:r>
      <w:r w:rsidRPr="00E77AC1">
        <w:rPr>
          <w:szCs w:val="24"/>
        </w:rPr>
        <w:t xml:space="preserve"> the big </w:t>
      </w:r>
      <w:proofErr w:type="spellStart"/>
      <w:r w:rsidRPr="00E77AC1">
        <w:rPr>
          <w:i/>
          <w:szCs w:val="24"/>
        </w:rPr>
        <w:t>Exposição</w:t>
      </w:r>
      <w:proofErr w:type="spellEnd"/>
      <w:r w:rsidRPr="00E77AC1">
        <w:rPr>
          <w:i/>
          <w:szCs w:val="24"/>
        </w:rPr>
        <w:t xml:space="preserve"> do </w:t>
      </w:r>
      <w:proofErr w:type="spellStart"/>
      <w:r w:rsidRPr="00E77AC1">
        <w:rPr>
          <w:i/>
          <w:szCs w:val="24"/>
        </w:rPr>
        <w:t>Mundo</w:t>
      </w:r>
      <w:proofErr w:type="spellEnd"/>
      <w:r w:rsidRPr="00E77AC1">
        <w:rPr>
          <w:i/>
          <w:szCs w:val="24"/>
        </w:rPr>
        <w:t xml:space="preserve"> </w:t>
      </w:r>
      <w:proofErr w:type="spellStart"/>
      <w:r w:rsidRPr="00E77AC1">
        <w:rPr>
          <w:i/>
          <w:szCs w:val="24"/>
        </w:rPr>
        <w:t>Português</w:t>
      </w:r>
      <w:proofErr w:type="spellEnd"/>
      <w:r w:rsidRPr="00E77AC1">
        <w:rPr>
          <w:i/>
          <w:szCs w:val="24"/>
        </w:rPr>
        <w:t xml:space="preserve"> </w:t>
      </w:r>
      <w:r w:rsidR="003D3508" w:rsidRPr="00E77AC1">
        <w:rPr>
          <w:szCs w:val="24"/>
        </w:rPr>
        <w:t>(Portuguese World Exposition</w:t>
      </w:r>
      <w:r w:rsidRPr="00E77AC1">
        <w:rPr>
          <w:szCs w:val="24"/>
        </w:rPr>
        <w:t xml:space="preserve">) that was </w:t>
      </w:r>
      <w:r w:rsidR="00BD5962" w:rsidRPr="00E77AC1">
        <w:rPr>
          <w:szCs w:val="24"/>
        </w:rPr>
        <w:t>created as a</w:t>
      </w:r>
      <w:r w:rsidRPr="00E77AC1">
        <w:rPr>
          <w:szCs w:val="24"/>
        </w:rPr>
        <w:t xml:space="preserve"> double celebration of the Portuguese nation</w:t>
      </w:r>
      <w:r w:rsidR="00BD5962" w:rsidRPr="00E77AC1">
        <w:rPr>
          <w:szCs w:val="24"/>
        </w:rPr>
        <w:t>:</w:t>
      </w:r>
      <w:r w:rsidRPr="00E77AC1">
        <w:rPr>
          <w:szCs w:val="24"/>
        </w:rPr>
        <w:t xml:space="preserve"> its foundation in 1140 and its independence restoration in 1640.</w:t>
      </w:r>
      <w:r w:rsidR="00EF67A1" w:rsidRPr="00E77AC1">
        <w:rPr>
          <w:rStyle w:val="Refdenotaderodap"/>
          <w:szCs w:val="24"/>
        </w:rPr>
        <w:footnoteReference w:id="11"/>
      </w:r>
      <w:r w:rsidRPr="00E77AC1">
        <w:rPr>
          <w:szCs w:val="24"/>
        </w:rPr>
        <w:t xml:space="preserve"> Focused mainly </w:t>
      </w:r>
      <w:r w:rsidR="00BD5962" w:rsidRPr="00E77AC1">
        <w:rPr>
          <w:szCs w:val="24"/>
        </w:rPr>
        <w:t>o</w:t>
      </w:r>
      <w:r w:rsidRPr="00E77AC1">
        <w:rPr>
          <w:szCs w:val="24"/>
        </w:rPr>
        <w:t xml:space="preserve">n sixteenth century maritime discoveries and </w:t>
      </w:r>
      <w:r w:rsidR="005177B6">
        <w:rPr>
          <w:szCs w:val="24"/>
        </w:rPr>
        <w:t>extant</w:t>
      </w:r>
      <w:r w:rsidRPr="00E77AC1">
        <w:rPr>
          <w:szCs w:val="24"/>
        </w:rPr>
        <w:t xml:space="preserve"> Portuguese colonies spread around the globe, the exhibition showed that Salazar</w:t>
      </w:r>
      <w:r w:rsidR="0088310F" w:rsidRPr="00E77AC1">
        <w:rPr>
          <w:szCs w:val="24"/>
        </w:rPr>
        <w:t>’s</w:t>
      </w:r>
      <w:r w:rsidRPr="00E77AC1">
        <w:rPr>
          <w:szCs w:val="24"/>
        </w:rPr>
        <w:t xml:space="preserve"> ideas were getting stronger and </w:t>
      </w:r>
      <w:r w:rsidR="0088310F" w:rsidRPr="00E77AC1">
        <w:rPr>
          <w:szCs w:val="24"/>
        </w:rPr>
        <w:t xml:space="preserve">more </w:t>
      </w:r>
      <w:r w:rsidRPr="00E77AC1">
        <w:rPr>
          <w:szCs w:val="24"/>
        </w:rPr>
        <w:t>evidenced. During the dictatorship</w:t>
      </w:r>
      <w:r w:rsidR="0088310F" w:rsidRPr="00E77AC1">
        <w:rPr>
          <w:szCs w:val="24"/>
        </w:rPr>
        <w:t>,</w:t>
      </w:r>
      <w:r w:rsidRPr="00E77AC1">
        <w:rPr>
          <w:szCs w:val="24"/>
        </w:rPr>
        <w:t xml:space="preserve"> everything that </w:t>
      </w:r>
      <w:r w:rsidR="005177B6">
        <w:rPr>
          <w:szCs w:val="24"/>
        </w:rPr>
        <w:t>was to</w:t>
      </w:r>
      <w:r w:rsidR="005177B6" w:rsidRPr="00E77AC1">
        <w:rPr>
          <w:szCs w:val="24"/>
        </w:rPr>
        <w:t xml:space="preserve"> </w:t>
      </w:r>
      <w:r w:rsidRPr="00E77AC1">
        <w:rPr>
          <w:szCs w:val="24"/>
        </w:rPr>
        <w:t xml:space="preserve">be publicly published, </w:t>
      </w:r>
      <w:r w:rsidR="005B4EF8" w:rsidRPr="00E77AC1">
        <w:rPr>
          <w:szCs w:val="24"/>
        </w:rPr>
        <w:t xml:space="preserve">both </w:t>
      </w:r>
      <w:r w:rsidRPr="00E77AC1">
        <w:rPr>
          <w:szCs w:val="24"/>
        </w:rPr>
        <w:t xml:space="preserve">newspaper </w:t>
      </w:r>
      <w:r w:rsidRPr="009D2A2B">
        <w:rPr>
          <w:szCs w:val="24"/>
        </w:rPr>
        <w:t>articles and books, had to be revi</w:t>
      </w:r>
      <w:r w:rsidR="00C4169A">
        <w:rPr>
          <w:szCs w:val="24"/>
        </w:rPr>
        <w:t>ewed by a censorship commission</w:t>
      </w:r>
      <w:r w:rsidRPr="009D2A2B">
        <w:rPr>
          <w:szCs w:val="24"/>
        </w:rPr>
        <w:t xml:space="preserve">. Even artworks were censored if they </w:t>
      </w:r>
      <w:r w:rsidR="0088310F" w:rsidRPr="009D2A2B">
        <w:rPr>
          <w:szCs w:val="24"/>
        </w:rPr>
        <w:t>were</w:t>
      </w:r>
      <w:r w:rsidRPr="009D2A2B">
        <w:rPr>
          <w:szCs w:val="24"/>
        </w:rPr>
        <w:t xml:space="preserve"> against government ideas</w:t>
      </w:r>
      <w:r w:rsidR="0088310F" w:rsidRPr="009D2A2B">
        <w:rPr>
          <w:szCs w:val="24"/>
        </w:rPr>
        <w:t xml:space="preserve">. </w:t>
      </w:r>
      <w:r w:rsidR="0088310F" w:rsidRPr="00E77AC1">
        <w:rPr>
          <w:szCs w:val="24"/>
        </w:rPr>
        <w:t>T</w:t>
      </w:r>
      <w:r w:rsidRPr="00E77AC1">
        <w:rPr>
          <w:szCs w:val="24"/>
        </w:rPr>
        <w:t xml:space="preserve">hus, although </w:t>
      </w:r>
      <w:r w:rsidR="0088310F" w:rsidRPr="00E77AC1">
        <w:rPr>
          <w:szCs w:val="24"/>
        </w:rPr>
        <w:t xml:space="preserve">there are </w:t>
      </w:r>
      <w:r w:rsidRPr="00E77AC1">
        <w:rPr>
          <w:szCs w:val="24"/>
        </w:rPr>
        <w:t>no records about the government</w:t>
      </w:r>
      <w:r w:rsidR="0088310F" w:rsidRPr="00E77AC1">
        <w:rPr>
          <w:szCs w:val="24"/>
        </w:rPr>
        <w:t>’s</w:t>
      </w:r>
      <w:r w:rsidRPr="00E77AC1">
        <w:rPr>
          <w:szCs w:val="24"/>
        </w:rPr>
        <w:t xml:space="preserve"> opinion, </w:t>
      </w:r>
      <w:r w:rsidR="0088310F" w:rsidRPr="00E77AC1">
        <w:rPr>
          <w:szCs w:val="24"/>
        </w:rPr>
        <w:t xml:space="preserve">the existence of </w:t>
      </w:r>
      <w:r w:rsidRPr="00E77AC1">
        <w:rPr>
          <w:szCs w:val="24"/>
        </w:rPr>
        <w:t>Almada’s paintings prove that they had been accepted.</w:t>
      </w:r>
    </w:p>
    <w:p w14:paraId="15E71526" w14:textId="77777777" w:rsidR="003D72CC" w:rsidRPr="00E77AC1" w:rsidRDefault="003D72CC" w:rsidP="003D72CC">
      <w:pPr>
        <w:pStyle w:val="MTexto"/>
        <w:rPr>
          <w:szCs w:val="24"/>
        </w:rPr>
      </w:pPr>
      <w:r w:rsidRPr="00E77AC1">
        <w:rPr>
          <w:szCs w:val="24"/>
        </w:rPr>
        <w:t>Astrology in 1930s Portugal might not have been widely disseminated but its presence in Portuguese society was found in different mediums of communications. First, the almanacs sold during that period informed their readers about the moon cycle, eclipses, the ingress of the sun in each sign</w:t>
      </w:r>
      <w:r>
        <w:rPr>
          <w:szCs w:val="24"/>
        </w:rPr>
        <w:t>,</w:t>
      </w:r>
      <w:r w:rsidRPr="00E77AC1">
        <w:rPr>
          <w:szCs w:val="24"/>
        </w:rPr>
        <w:t xml:space="preserve"> and the dates when the planets would be visible in the sky. Some, such as </w:t>
      </w:r>
      <w:r w:rsidRPr="00E77AC1">
        <w:rPr>
          <w:i/>
          <w:szCs w:val="24"/>
        </w:rPr>
        <w:t xml:space="preserve">O </w:t>
      </w:r>
      <w:proofErr w:type="spellStart"/>
      <w:r w:rsidRPr="00E77AC1">
        <w:rPr>
          <w:i/>
          <w:szCs w:val="24"/>
        </w:rPr>
        <w:t>Verdadeiro</w:t>
      </w:r>
      <w:proofErr w:type="spellEnd"/>
      <w:r w:rsidRPr="00E77AC1">
        <w:rPr>
          <w:i/>
          <w:szCs w:val="24"/>
        </w:rPr>
        <w:t xml:space="preserve"> </w:t>
      </w:r>
      <w:proofErr w:type="spellStart"/>
      <w:r w:rsidRPr="00E77AC1">
        <w:rPr>
          <w:i/>
          <w:szCs w:val="24"/>
        </w:rPr>
        <w:t>Almanaque</w:t>
      </w:r>
      <w:proofErr w:type="spellEnd"/>
      <w:r w:rsidRPr="00E77AC1">
        <w:rPr>
          <w:i/>
          <w:szCs w:val="24"/>
        </w:rPr>
        <w:t xml:space="preserve"> </w:t>
      </w:r>
      <w:proofErr w:type="spellStart"/>
      <w:r w:rsidRPr="00E77AC1">
        <w:rPr>
          <w:i/>
          <w:szCs w:val="24"/>
        </w:rPr>
        <w:t>Borda</w:t>
      </w:r>
      <w:proofErr w:type="spellEnd"/>
      <w:r w:rsidRPr="00E77AC1">
        <w:rPr>
          <w:i/>
          <w:szCs w:val="24"/>
        </w:rPr>
        <w:t xml:space="preserve"> </w:t>
      </w:r>
      <w:proofErr w:type="spellStart"/>
      <w:r w:rsidRPr="00E77AC1">
        <w:rPr>
          <w:i/>
          <w:szCs w:val="24"/>
        </w:rPr>
        <w:t>d’agua</w:t>
      </w:r>
      <w:proofErr w:type="spellEnd"/>
      <w:r w:rsidRPr="00E77AC1">
        <w:rPr>
          <w:i/>
          <w:szCs w:val="24"/>
        </w:rPr>
        <w:t xml:space="preserve"> </w:t>
      </w:r>
      <w:r w:rsidRPr="00E77AC1">
        <w:rPr>
          <w:szCs w:val="24"/>
        </w:rPr>
        <w:t xml:space="preserve">of 1938 and </w:t>
      </w:r>
      <w:proofErr w:type="spellStart"/>
      <w:r w:rsidRPr="00E77AC1">
        <w:rPr>
          <w:i/>
          <w:szCs w:val="24"/>
        </w:rPr>
        <w:t>Reportorio</w:t>
      </w:r>
      <w:proofErr w:type="spellEnd"/>
      <w:r w:rsidRPr="00E77AC1">
        <w:rPr>
          <w:i/>
          <w:szCs w:val="24"/>
        </w:rPr>
        <w:t xml:space="preserve"> </w:t>
      </w:r>
      <w:proofErr w:type="spellStart"/>
      <w:r w:rsidRPr="00E77AC1">
        <w:rPr>
          <w:i/>
          <w:szCs w:val="24"/>
        </w:rPr>
        <w:t>Saragoçano</w:t>
      </w:r>
      <w:proofErr w:type="spellEnd"/>
      <w:r w:rsidRPr="00E77AC1">
        <w:rPr>
          <w:i/>
          <w:szCs w:val="24"/>
        </w:rPr>
        <w:t xml:space="preserve"> do </w:t>
      </w:r>
      <w:proofErr w:type="spellStart"/>
      <w:r w:rsidRPr="00E77AC1">
        <w:rPr>
          <w:i/>
          <w:szCs w:val="24"/>
        </w:rPr>
        <w:t>Borda</w:t>
      </w:r>
      <w:proofErr w:type="spellEnd"/>
      <w:r w:rsidRPr="00E77AC1">
        <w:rPr>
          <w:i/>
          <w:szCs w:val="24"/>
        </w:rPr>
        <w:t xml:space="preserve"> </w:t>
      </w:r>
      <w:proofErr w:type="spellStart"/>
      <w:r w:rsidRPr="00E77AC1">
        <w:rPr>
          <w:i/>
          <w:szCs w:val="24"/>
        </w:rPr>
        <w:t>d’agua</w:t>
      </w:r>
      <w:proofErr w:type="spellEnd"/>
      <w:r w:rsidRPr="00E77AC1">
        <w:rPr>
          <w:i/>
          <w:szCs w:val="24"/>
        </w:rPr>
        <w:t xml:space="preserve"> </w:t>
      </w:r>
      <w:r w:rsidRPr="00E77AC1">
        <w:rPr>
          <w:szCs w:val="24"/>
        </w:rPr>
        <w:t xml:space="preserve">of 1939, presented small symbols for each </w:t>
      </w:r>
      <w:r w:rsidRPr="00E77AC1">
        <w:rPr>
          <w:szCs w:val="24"/>
        </w:rPr>
        <w:lastRenderedPageBreak/>
        <w:t>zodiac sign.</w:t>
      </w:r>
      <w:r w:rsidRPr="00E77AC1">
        <w:rPr>
          <w:rStyle w:val="Refdenotaderodap"/>
          <w:szCs w:val="24"/>
        </w:rPr>
        <w:footnoteReference w:id="12"/>
      </w:r>
      <w:r w:rsidRPr="00E77AC1">
        <w:rPr>
          <w:szCs w:val="24"/>
        </w:rPr>
        <w:t xml:space="preserve"> Also, some books were published relating to astrology, even though they were not about astrological interpretations of a chart but instead investigations into astrological references in literary works by Portuguese writers such as Gil Vicente (1465–1536) and </w:t>
      </w:r>
      <w:proofErr w:type="spellStart"/>
      <w:r w:rsidRPr="00E77AC1">
        <w:rPr>
          <w:szCs w:val="24"/>
        </w:rPr>
        <w:t>Luís</w:t>
      </w:r>
      <w:proofErr w:type="spellEnd"/>
      <w:r w:rsidRPr="00E77AC1">
        <w:rPr>
          <w:szCs w:val="24"/>
        </w:rPr>
        <w:t xml:space="preserve"> de Camões (c. 1524–1580).</w:t>
      </w:r>
      <w:r w:rsidRPr="00E77AC1">
        <w:rPr>
          <w:rStyle w:val="Refdenotaderodap"/>
          <w:szCs w:val="24"/>
        </w:rPr>
        <w:footnoteReference w:id="13"/>
      </w:r>
      <w:r w:rsidRPr="00E77AC1">
        <w:rPr>
          <w:szCs w:val="24"/>
        </w:rPr>
        <w:t xml:space="preserve"> </w:t>
      </w:r>
      <w:r w:rsidRPr="00864DAA">
        <w:rPr>
          <w:color w:val="2E74B5" w:themeColor="accent1" w:themeShade="BF"/>
          <w:szCs w:val="24"/>
        </w:rPr>
        <w:t xml:space="preserve">In addition, </w:t>
      </w:r>
      <w:proofErr w:type="spellStart"/>
      <w:r w:rsidRPr="00864DAA">
        <w:rPr>
          <w:color w:val="2E74B5" w:themeColor="accent1" w:themeShade="BF"/>
          <w:szCs w:val="24"/>
        </w:rPr>
        <w:t>Mário</w:t>
      </w:r>
      <w:proofErr w:type="spellEnd"/>
      <w:r w:rsidRPr="00864DAA">
        <w:rPr>
          <w:color w:val="2E74B5" w:themeColor="accent1" w:themeShade="BF"/>
          <w:szCs w:val="24"/>
        </w:rPr>
        <w:t xml:space="preserve"> </w:t>
      </w:r>
      <w:proofErr w:type="spellStart"/>
      <w:r w:rsidRPr="00864DAA">
        <w:rPr>
          <w:color w:val="2E74B5" w:themeColor="accent1" w:themeShade="BF"/>
          <w:szCs w:val="24"/>
        </w:rPr>
        <w:t>Sá</w:t>
      </w:r>
      <w:proofErr w:type="spellEnd"/>
      <w:r w:rsidRPr="00864DAA">
        <w:rPr>
          <w:color w:val="2E74B5" w:themeColor="accent1" w:themeShade="BF"/>
          <w:szCs w:val="24"/>
        </w:rPr>
        <w:t xml:space="preserve">, a writer interested in astrology (1893–1971), Augusta </w:t>
      </w:r>
      <w:proofErr w:type="spellStart"/>
      <w:r w:rsidRPr="00864DAA">
        <w:rPr>
          <w:color w:val="2E74B5" w:themeColor="accent1" w:themeShade="BF"/>
          <w:szCs w:val="24"/>
        </w:rPr>
        <w:t>Gersão</w:t>
      </w:r>
      <w:proofErr w:type="spellEnd"/>
      <w:r w:rsidRPr="00864DAA">
        <w:rPr>
          <w:color w:val="2E74B5" w:themeColor="accent1" w:themeShade="BF"/>
          <w:szCs w:val="24"/>
        </w:rPr>
        <w:t xml:space="preserve"> Ventura, a high school teacher </w:t>
      </w:r>
      <w:r>
        <w:rPr>
          <w:color w:val="2E74B5" w:themeColor="accent1" w:themeShade="BF"/>
          <w:szCs w:val="24"/>
        </w:rPr>
        <w:t>of</w:t>
      </w:r>
      <w:r w:rsidRPr="00864DAA">
        <w:rPr>
          <w:color w:val="2E74B5" w:themeColor="accent1" w:themeShade="BF"/>
          <w:szCs w:val="24"/>
        </w:rPr>
        <w:t xml:space="preserve"> Mathematical Sciences</w:t>
      </w:r>
      <w:r>
        <w:rPr>
          <w:color w:val="2E74B5" w:themeColor="accent1" w:themeShade="BF"/>
          <w:szCs w:val="24"/>
        </w:rPr>
        <w:t>,</w:t>
      </w:r>
      <w:r w:rsidRPr="00864DAA">
        <w:rPr>
          <w:color w:val="2E74B5" w:themeColor="accent1" w:themeShade="BF"/>
          <w:szCs w:val="24"/>
        </w:rPr>
        <w:t xml:space="preserve"> and others discussed their opinions in several newspaper articles, and those were clearly revised according to the sentence on the front page of the journal: ‘this issue was endorsed by the censorship committee’.</w:t>
      </w:r>
      <w:r w:rsidRPr="00864DAA">
        <w:rPr>
          <w:rStyle w:val="Refdenotaderodap"/>
          <w:color w:val="2E74B5" w:themeColor="accent1" w:themeShade="BF"/>
          <w:szCs w:val="24"/>
        </w:rPr>
        <w:footnoteReference w:id="14"/>
      </w:r>
    </w:p>
    <w:p w14:paraId="47F7BF48" w14:textId="3560002F" w:rsidR="003D3EB5" w:rsidRPr="00E77AC1" w:rsidRDefault="00EF4E8B" w:rsidP="003D3EB5">
      <w:pPr>
        <w:pStyle w:val="MTexto"/>
      </w:pPr>
      <w:r w:rsidRPr="00955BD0">
        <w:rPr>
          <w:szCs w:val="24"/>
        </w:rPr>
        <w:t>A</w:t>
      </w:r>
      <w:r w:rsidR="003D3EB5" w:rsidRPr="00955BD0">
        <w:rPr>
          <w:szCs w:val="24"/>
        </w:rPr>
        <w:t xml:space="preserve">rtistic works with astrological symbols were </w:t>
      </w:r>
      <w:r w:rsidR="00C8472F" w:rsidRPr="00955BD0">
        <w:rPr>
          <w:szCs w:val="24"/>
        </w:rPr>
        <w:t xml:space="preserve">also </w:t>
      </w:r>
      <w:r w:rsidR="003D3EB5" w:rsidRPr="00955BD0">
        <w:rPr>
          <w:szCs w:val="24"/>
        </w:rPr>
        <w:t xml:space="preserve">found in the </w:t>
      </w:r>
      <w:proofErr w:type="spellStart"/>
      <w:r w:rsidR="003D3EB5" w:rsidRPr="00955BD0">
        <w:rPr>
          <w:i/>
          <w:szCs w:val="24"/>
        </w:rPr>
        <w:t>Exposição</w:t>
      </w:r>
      <w:proofErr w:type="spellEnd"/>
      <w:r w:rsidR="003D3EB5" w:rsidRPr="00955BD0">
        <w:rPr>
          <w:i/>
          <w:szCs w:val="24"/>
        </w:rPr>
        <w:t xml:space="preserve"> do </w:t>
      </w:r>
      <w:proofErr w:type="spellStart"/>
      <w:r w:rsidR="003D3EB5" w:rsidRPr="00955BD0">
        <w:rPr>
          <w:i/>
          <w:szCs w:val="24"/>
        </w:rPr>
        <w:t>Mundo</w:t>
      </w:r>
      <w:proofErr w:type="spellEnd"/>
      <w:r w:rsidR="003D3EB5" w:rsidRPr="00955BD0">
        <w:rPr>
          <w:i/>
          <w:szCs w:val="24"/>
        </w:rPr>
        <w:t xml:space="preserve"> </w:t>
      </w:r>
      <w:proofErr w:type="spellStart"/>
      <w:r w:rsidR="003D3EB5" w:rsidRPr="00955BD0">
        <w:rPr>
          <w:i/>
          <w:szCs w:val="24"/>
        </w:rPr>
        <w:t>Português</w:t>
      </w:r>
      <w:proofErr w:type="spellEnd"/>
      <w:r w:rsidR="003D3EB5" w:rsidRPr="00955BD0">
        <w:rPr>
          <w:i/>
          <w:szCs w:val="24"/>
        </w:rPr>
        <w:t>,</w:t>
      </w:r>
      <w:r w:rsidR="003D3EB5" w:rsidRPr="00955BD0">
        <w:rPr>
          <w:szCs w:val="24"/>
        </w:rPr>
        <w:t xml:space="preserve"> composed of several buildings and structures, inaugurated a few months after Almada’s mural paintings in the newspaper building. Unfortunately, </w:t>
      </w:r>
      <w:r w:rsidR="005177B6" w:rsidRPr="00955BD0">
        <w:rPr>
          <w:szCs w:val="24"/>
        </w:rPr>
        <w:t xml:space="preserve">it was </w:t>
      </w:r>
      <w:r w:rsidR="003D3EB5" w:rsidRPr="00955BD0">
        <w:rPr>
          <w:szCs w:val="24"/>
        </w:rPr>
        <w:t xml:space="preserve">an ephemeral work, </w:t>
      </w:r>
      <w:r w:rsidR="005177B6" w:rsidRPr="00955BD0">
        <w:rPr>
          <w:szCs w:val="24"/>
        </w:rPr>
        <w:t xml:space="preserve">and </w:t>
      </w:r>
      <w:r w:rsidR="003D3EB5" w:rsidRPr="00955BD0">
        <w:rPr>
          <w:szCs w:val="24"/>
        </w:rPr>
        <w:t>the majority of the buildings were destroyed after the exhibition</w:t>
      </w:r>
      <w:r w:rsidR="005177B6" w:rsidRPr="00955BD0">
        <w:rPr>
          <w:szCs w:val="24"/>
        </w:rPr>
        <w:t>;</w:t>
      </w:r>
      <w:r w:rsidR="003D3EB5" w:rsidRPr="00955BD0">
        <w:rPr>
          <w:szCs w:val="24"/>
        </w:rPr>
        <w:t xml:space="preserve"> the remaining records of it </w:t>
      </w:r>
      <w:r w:rsidRPr="00955BD0">
        <w:rPr>
          <w:szCs w:val="24"/>
        </w:rPr>
        <w:t xml:space="preserve">can only be </w:t>
      </w:r>
      <w:r w:rsidR="003D3EB5" w:rsidRPr="00955BD0">
        <w:rPr>
          <w:szCs w:val="24"/>
        </w:rPr>
        <w:t>found in photographs and films from that period.</w:t>
      </w:r>
      <w:r w:rsidR="003D3EB5" w:rsidRPr="00955BD0">
        <w:rPr>
          <w:rStyle w:val="Refdenotaderodap"/>
          <w:szCs w:val="24"/>
        </w:rPr>
        <w:footnoteReference w:id="15"/>
      </w:r>
      <w:r w:rsidR="003D3EB5" w:rsidRPr="00955BD0">
        <w:rPr>
          <w:szCs w:val="24"/>
        </w:rPr>
        <w:t xml:space="preserve"> One </w:t>
      </w:r>
      <w:r w:rsidRPr="00955BD0">
        <w:rPr>
          <w:szCs w:val="24"/>
        </w:rPr>
        <w:t xml:space="preserve">was </w:t>
      </w:r>
      <w:r w:rsidR="003D3EB5" w:rsidRPr="00955BD0">
        <w:rPr>
          <w:szCs w:val="24"/>
        </w:rPr>
        <w:t>an armillary sphere decorated with the twelve zodiac signs in the ecliptic</w:t>
      </w:r>
      <w:r w:rsidRPr="00955BD0">
        <w:rPr>
          <w:szCs w:val="24"/>
        </w:rPr>
        <w:t>,</w:t>
      </w:r>
      <w:r w:rsidR="003D3EB5" w:rsidRPr="00955BD0">
        <w:rPr>
          <w:szCs w:val="24"/>
        </w:rPr>
        <w:t xml:space="preserve"> as can be seen in </w:t>
      </w:r>
      <w:r w:rsidR="00557A16" w:rsidRPr="00E77AC1">
        <w:t xml:space="preserve">Figure </w:t>
      </w:r>
      <w:r w:rsidR="00557A16">
        <w:t>3</w:t>
      </w:r>
      <w:r w:rsidRPr="00955BD0">
        <w:t>;</w:t>
      </w:r>
      <w:r w:rsidR="003D3EB5" w:rsidRPr="00955BD0">
        <w:t xml:space="preserve"> however</w:t>
      </w:r>
      <w:r w:rsidRPr="00955BD0">
        <w:t>,</w:t>
      </w:r>
      <w:r w:rsidR="003D3EB5" w:rsidRPr="00955BD0">
        <w:t xml:space="preserve"> the author was not found. </w:t>
      </w:r>
      <w:r w:rsidRPr="00955BD0">
        <w:t>T</w:t>
      </w:r>
      <w:r w:rsidR="003D3EB5" w:rsidRPr="00955BD0">
        <w:t xml:space="preserve">he second was the </w:t>
      </w:r>
      <w:proofErr w:type="spellStart"/>
      <w:r w:rsidR="003D3EB5" w:rsidRPr="00955BD0">
        <w:rPr>
          <w:i/>
          <w:szCs w:val="24"/>
        </w:rPr>
        <w:t>Esfera</w:t>
      </w:r>
      <w:proofErr w:type="spellEnd"/>
      <w:r w:rsidR="003D3EB5" w:rsidRPr="00955BD0">
        <w:rPr>
          <w:i/>
          <w:szCs w:val="24"/>
        </w:rPr>
        <w:t xml:space="preserve"> dos </w:t>
      </w:r>
      <w:proofErr w:type="spellStart"/>
      <w:r w:rsidR="003D3EB5" w:rsidRPr="00955BD0">
        <w:rPr>
          <w:i/>
          <w:szCs w:val="24"/>
        </w:rPr>
        <w:t>Descobriemtntos</w:t>
      </w:r>
      <w:proofErr w:type="spellEnd"/>
      <w:r w:rsidR="003D3EB5" w:rsidRPr="00955BD0">
        <w:rPr>
          <w:i/>
          <w:szCs w:val="24"/>
        </w:rPr>
        <w:t xml:space="preserve"> </w:t>
      </w:r>
      <w:r w:rsidR="003D3EB5" w:rsidRPr="00955BD0">
        <w:rPr>
          <w:szCs w:val="24"/>
        </w:rPr>
        <w:t xml:space="preserve">(Discoveries Sphere), shown in </w:t>
      </w:r>
      <w:r w:rsidR="00557A16" w:rsidRPr="00E77AC1">
        <w:t xml:space="preserve">Figure </w:t>
      </w:r>
      <w:r w:rsidR="00557A16">
        <w:t>4</w:t>
      </w:r>
      <w:r w:rsidR="003D3EB5" w:rsidRPr="00955BD0">
        <w:rPr>
          <w:szCs w:val="24"/>
        </w:rPr>
        <w:t xml:space="preserve">, a pavilion constructed </w:t>
      </w:r>
      <w:r w:rsidRPr="00955BD0">
        <w:rPr>
          <w:szCs w:val="24"/>
        </w:rPr>
        <w:t xml:space="preserve">in </w:t>
      </w:r>
      <w:r w:rsidR="003D3EB5" w:rsidRPr="00955BD0">
        <w:rPr>
          <w:szCs w:val="24"/>
        </w:rPr>
        <w:t>the form of a sphere</w:t>
      </w:r>
      <w:r w:rsidRPr="00955BD0">
        <w:rPr>
          <w:szCs w:val="24"/>
        </w:rPr>
        <w:t xml:space="preserve"> and</w:t>
      </w:r>
      <w:r w:rsidR="003D3EB5" w:rsidRPr="00955BD0">
        <w:rPr>
          <w:szCs w:val="24"/>
        </w:rPr>
        <w:t xml:space="preserve"> decorated with the first six signs of the zodiac</w:t>
      </w:r>
      <w:r w:rsidRPr="00955BD0">
        <w:rPr>
          <w:szCs w:val="24"/>
        </w:rPr>
        <w:t>,</w:t>
      </w:r>
      <w:r w:rsidR="003D3EB5" w:rsidRPr="00955BD0">
        <w:rPr>
          <w:szCs w:val="24"/>
        </w:rPr>
        <w:t xml:space="preserve"> as can be seen in </w:t>
      </w:r>
      <w:r w:rsidR="00557A16" w:rsidRPr="00AC0E19">
        <w:t xml:space="preserve">Figure </w:t>
      </w:r>
      <w:r w:rsidR="00557A16">
        <w:t>5</w:t>
      </w:r>
      <w:r w:rsidR="00190F47" w:rsidRPr="00955BD0">
        <w:rPr>
          <w:szCs w:val="24"/>
        </w:rPr>
        <w:t xml:space="preserve"> and</w:t>
      </w:r>
      <w:r w:rsidR="009D2A2B" w:rsidRPr="00955BD0">
        <w:rPr>
          <w:szCs w:val="24"/>
        </w:rPr>
        <w:t xml:space="preserve"> </w:t>
      </w:r>
      <w:r w:rsidR="00C52938" w:rsidRPr="00955BD0">
        <w:rPr>
          <w:szCs w:val="24"/>
        </w:rPr>
        <w:t xml:space="preserve">Figure </w:t>
      </w:r>
      <w:r w:rsidR="009D2A2B" w:rsidRPr="00955BD0">
        <w:rPr>
          <w:szCs w:val="24"/>
        </w:rPr>
        <w:t>6</w:t>
      </w:r>
      <w:r w:rsidR="003D3EB5" w:rsidRPr="00955BD0">
        <w:rPr>
          <w:szCs w:val="24"/>
        </w:rPr>
        <w:t>. Acc</w:t>
      </w:r>
      <w:r w:rsidR="00FA5F0D" w:rsidRPr="00955BD0">
        <w:rPr>
          <w:szCs w:val="24"/>
        </w:rPr>
        <w:t xml:space="preserve">ording to Margarida </w:t>
      </w:r>
      <w:proofErr w:type="spellStart"/>
      <w:r w:rsidR="00FA5F0D" w:rsidRPr="00955BD0">
        <w:rPr>
          <w:szCs w:val="24"/>
        </w:rPr>
        <w:t>Acciaiuoli</w:t>
      </w:r>
      <w:proofErr w:type="spellEnd"/>
      <w:r w:rsidR="00FA5F0D" w:rsidRPr="00955BD0">
        <w:rPr>
          <w:szCs w:val="24"/>
        </w:rPr>
        <w:t xml:space="preserve"> </w:t>
      </w:r>
      <w:r w:rsidR="003D3EB5" w:rsidRPr="00955BD0">
        <w:rPr>
          <w:szCs w:val="24"/>
        </w:rPr>
        <w:t>(</w:t>
      </w:r>
      <w:r w:rsidR="00541B36" w:rsidRPr="00955BD0">
        <w:rPr>
          <w:szCs w:val="24"/>
        </w:rPr>
        <w:t xml:space="preserve">b. </w:t>
      </w:r>
      <w:r w:rsidR="003D3EB5" w:rsidRPr="00955BD0">
        <w:rPr>
          <w:szCs w:val="24"/>
        </w:rPr>
        <w:t>1948)</w:t>
      </w:r>
      <w:r w:rsidRPr="00955BD0">
        <w:rPr>
          <w:szCs w:val="24"/>
        </w:rPr>
        <w:t>,</w:t>
      </w:r>
      <w:r w:rsidR="003D3EB5" w:rsidRPr="00955BD0">
        <w:rPr>
          <w:szCs w:val="24"/>
        </w:rPr>
        <w:t xml:space="preserve"> this building was </w:t>
      </w:r>
      <w:r w:rsidR="00020E03" w:rsidRPr="00955BD0">
        <w:rPr>
          <w:szCs w:val="24"/>
        </w:rPr>
        <w:t xml:space="preserve">at </w:t>
      </w:r>
      <w:r w:rsidR="003D3EB5" w:rsidRPr="00955BD0">
        <w:rPr>
          <w:szCs w:val="24"/>
        </w:rPr>
        <w:t>the end of the Discoveries Pavilion</w:t>
      </w:r>
      <w:r w:rsidR="00020E03" w:rsidRPr="00955BD0">
        <w:rPr>
          <w:szCs w:val="24"/>
        </w:rPr>
        <w:t>. I</w:t>
      </w:r>
      <w:r w:rsidR="003D3EB5" w:rsidRPr="00955BD0">
        <w:rPr>
          <w:szCs w:val="24"/>
        </w:rPr>
        <w:t>nside</w:t>
      </w:r>
      <w:r w:rsidR="00020E03" w:rsidRPr="00955BD0">
        <w:rPr>
          <w:szCs w:val="24"/>
        </w:rPr>
        <w:t>,</w:t>
      </w:r>
      <w:r w:rsidR="003D3EB5" w:rsidRPr="00955BD0">
        <w:rPr>
          <w:szCs w:val="24"/>
        </w:rPr>
        <w:t xml:space="preserve"> maritime routes discovered </w:t>
      </w:r>
      <w:r w:rsidR="00020E03" w:rsidRPr="00955BD0">
        <w:rPr>
          <w:szCs w:val="24"/>
        </w:rPr>
        <w:t xml:space="preserve">during </w:t>
      </w:r>
      <w:r w:rsidR="003D3EB5" w:rsidRPr="00955BD0">
        <w:rPr>
          <w:szCs w:val="24"/>
        </w:rPr>
        <w:t xml:space="preserve">the sixteenth century were displayed </w:t>
      </w:r>
      <w:r w:rsidR="002471B5" w:rsidRPr="00955BD0">
        <w:rPr>
          <w:szCs w:val="24"/>
        </w:rPr>
        <w:t>o</w:t>
      </w:r>
      <w:r w:rsidR="003D3EB5" w:rsidRPr="00955BD0">
        <w:rPr>
          <w:szCs w:val="24"/>
        </w:rPr>
        <w:t>n a glob</w:t>
      </w:r>
      <w:r w:rsidR="00020E03" w:rsidRPr="00955BD0">
        <w:rPr>
          <w:szCs w:val="24"/>
        </w:rPr>
        <w:t>e</w:t>
      </w:r>
      <w:r w:rsidR="003D3EB5" w:rsidRPr="00955BD0">
        <w:rPr>
          <w:szCs w:val="24"/>
        </w:rPr>
        <w:t xml:space="preserve"> under a dark sky filled with stars.</w:t>
      </w:r>
      <w:r w:rsidR="003D3EB5" w:rsidRPr="00955BD0">
        <w:rPr>
          <w:rStyle w:val="Refdenotaderodap"/>
          <w:szCs w:val="24"/>
        </w:rPr>
        <w:footnoteReference w:id="16"/>
      </w:r>
      <w:r w:rsidR="003D3EB5" w:rsidRPr="00955BD0">
        <w:rPr>
          <w:szCs w:val="24"/>
        </w:rPr>
        <w:t xml:space="preserve"> The building </w:t>
      </w:r>
      <w:r w:rsidR="00A50A53" w:rsidRPr="00955BD0">
        <w:rPr>
          <w:szCs w:val="24"/>
        </w:rPr>
        <w:t xml:space="preserve">seems to have been </w:t>
      </w:r>
      <w:r w:rsidR="003D3EB5" w:rsidRPr="00E77AC1">
        <w:rPr>
          <w:szCs w:val="24"/>
        </w:rPr>
        <w:t xml:space="preserve">a project </w:t>
      </w:r>
      <w:r w:rsidR="00A50A53" w:rsidRPr="00E77AC1">
        <w:rPr>
          <w:szCs w:val="24"/>
        </w:rPr>
        <w:t xml:space="preserve">by </w:t>
      </w:r>
      <w:r w:rsidR="003D3EB5" w:rsidRPr="00E77AC1">
        <w:rPr>
          <w:szCs w:val="24"/>
        </w:rPr>
        <w:t>P. Monteiro</w:t>
      </w:r>
      <w:r w:rsidR="00A50A53" w:rsidRPr="00E77AC1">
        <w:rPr>
          <w:szCs w:val="24"/>
        </w:rPr>
        <w:t>, although</w:t>
      </w:r>
      <w:r w:rsidR="003D3EB5" w:rsidRPr="00E77AC1">
        <w:rPr>
          <w:szCs w:val="24"/>
        </w:rPr>
        <w:t xml:space="preserve"> the author of the decoration was not referred </w:t>
      </w:r>
      <w:r w:rsidR="00A50A53" w:rsidRPr="00E77AC1">
        <w:rPr>
          <w:szCs w:val="24"/>
        </w:rPr>
        <w:t xml:space="preserve">to, </w:t>
      </w:r>
      <w:r w:rsidR="003D3EB5" w:rsidRPr="00E77AC1">
        <w:rPr>
          <w:szCs w:val="24"/>
        </w:rPr>
        <w:t xml:space="preserve">leaving doubt whether it was </w:t>
      </w:r>
      <w:r w:rsidR="00FA70F9">
        <w:rPr>
          <w:szCs w:val="24"/>
        </w:rPr>
        <w:t xml:space="preserve">P. </w:t>
      </w:r>
      <w:r w:rsidR="003D3EB5" w:rsidRPr="00E77AC1">
        <w:rPr>
          <w:szCs w:val="24"/>
        </w:rPr>
        <w:lastRenderedPageBreak/>
        <w:t xml:space="preserve">Monteiro or </w:t>
      </w:r>
      <w:r w:rsidR="00A50A53" w:rsidRPr="00E77AC1">
        <w:rPr>
          <w:szCs w:val="24"/>
        </w:rPr>
        <w:t>an</w:t>
      </w:r>
      <w:r w:rsidR="003D3EB5" w:rsidRPr="00E77AC1">
        <w:rPr>
          <w:szCs w:val="24"/>
        </w:rPr>
        <w:t>other artist.</w:t>
      </w:r>
      <w:r w:rsidR="003D3EB5" w:rsidRPr="00E77AC1">
        <w:rPr>
          <w:rStyle w:val="Refdenotaderodap"/>
          <w:szCs w:val="24"/>
        </w:rPr>
        <w:footnoteReference w:id="17"/>
      </w:r>
      <w:r w:rsidR="003D3EB5" w:rsidRPr="00E77AC1">
        <w:rPr>
          <w:szCs w:val="24"/>
        </w:rPr>
        <w:t xml:space="preserve"> The images used for the zodiac signs representations are similar to those found in the </w:t>
      </w:r>
      <w:proofErr w:type="spellStart"/>
      <w:r w:rsidR="003D3EB5" w:rsidRPr="00E77AC1">
        <w:rPr>
          <w:i/>
        </w:rPr>
        <w:t>Chronographia</w:t>
      </w:r>
      <w:proofErr w:type="spellEnd"/>
      <w:r w:rsidR="003D3EB5" w:rsidRPr="00E77AC1">
        <w:rPr>
          <w:i/>
        </w:rPr>
        <w:t xml:space="preserve"> </w:t>
      </w:r>
      <w:proofErr w:type="spellStart"/>
      <w:r w:rsidR="003D3EB5" w:rsidRPr="00E77AC1">
        <w:rPr>
          <w:i/>
        </w:rPr>
        <w:t>ou</w:t>
      </w:r>
      <w:proofErr w:type="spellEnd"/>
      <w:r w:rsidR="003D3EB5" w:rsidRPr="00E77AC1">
        <w:rPr>
          <w:i/>
        </w:rPr>
        <w:t xml:space="preserve"> </w:t>
      </w:r>
      <w:proofErr w:type="spellStart"/>
      <w:r w:rsidR="003D3EB5" w:rsidRPr="00E77AC1">
        <w:rPr>
          <w:i/>
        </w:rPr>
        <w:t>Reportorio</w:t>
      </w:r>
      <w:proofErr w:type="spellEnd"/>
      <w:r w:rsidR="003D3EB5" w:rsidRPr="00E77AC1">
        <w:rPr>
          <w:i/>
        </w:rPr>
        <w:t xml:space="preserve"> dos Tempos</w:t>
      </w:r>
      <w:r w:rsidR="003D3EB5" w:rsidRPr="00E77AC1">
        <w:t xml:space="preserve"> from André de </w:t>
      </w:r>
      <w:proofErr w:type="spellStart"/>
      <w:r w:rsidR="003D3EB5" w:rsidRPr="00E77AC1">
        <w:t>Avelar</w:t>
      </w:r>
      <w:proofErr w:type="spellEnd"/>
      <w:r w:rsidR="003D3EB5" w:rsidRPr="00E77AC1">
        <w:t xml:space="preserve">, who copied the </w:t>
      </w:r>
      <w:proofErr w:type="spellStart"/>
      <w:r w:rsidR="003D3EB5" w:rsidRPr="00E77AC1">
        <w:rPr>
          <w:i/>
        </w:rPr>
        <w:t>Chronographia</w:t>
      </w:r>
      <w:proofErr w:type="spellEnd"/>
      <w:r w:rsidR="003D3EB5" w:rsidRPr="00E77AC1">
        <w:rPr>
          <w:i/>
        </w:rPr>
        <w:t xml:space="preserve"> o </w:t>
      </w:r>
      <w:proofErr w:type="spellStart"/>
      <w:r w:rsidR="003D3EB5" w:rsidRPr="00E77AC1">
        <w:rPr>
          <w:i/>
        </w:rPr>
        <w:t>Reportorio</w:t>
      </w:r>
      <w:proofErr w:type="spellEnd"/>
      <w:r w:rsidR="003D3EB5" w:rsidRPr="00E77AC1">
        <w:rPr>
          <w:i/>
        </w:rPr>
        <w:t xml:space="preserve"> de </w:t>
      </w:r>
      <w:proofErr w:type="spellStart"/>
      <w:r w:rsidR="003D3EB5" w:rsidRPr="00E77AC1">
        <w:rPr>
          <w:i/>
        </w:rPr>
        <w:t>los</w:t>
      </w:r>
      <w:proofErr w:type="spellEnd"/>
      <w:r w:rsidR="003D3EB5" w:rsidRPr="00E77AC1">
        <w:rPr>
          <w:i/>
        </w:rPr>
        <w:t xml:space="preserve"> </w:t>
      </w:r>
      <w:proofErr w:type="spellStart"/>
      <w:r w:rsidR="003D3EB5" w:rsidRPr="00E77AC1">
        <w:rPr>
          <w:i/>
        </w:rPr>
        <w:t>tiempos</w:t>
      </w:r>
      <w:proofErr w:type="spellEnd"/>
      <w:r w:rsidR="003D3EB5" w:rsidRPr="00E77AC1">
        <w:rPr>
          <w:i/>
        </w:rPr>
        <w:t xml:space="preserve"> </w:t>
      </w:r>
      <w:r w:rsidR="003D3EB5" w:rsidRPr="00E77AC1">
        <w:t>from</w:t>
      </w:r>
      <w:r w:rsidR="003D3EB5" w:rsidRPr="00E77AC1">
        <w:rPr>
          <w:i/>
        </w:rPr>
        <w:t xml:space="preserve"> </w:t>
      </w:r>
      <w:proofErr w:type="spellStart"/>
      <w:r w:rsidR="003D3EB5" w:rsidRPr="00E77AC1">
        <w:t>Hi</w:t>
      </w:r>
      <w:r w:rsidR="003D3EB5" w:rsidRPr="00955BD0">
        <w:t>eronynimo</w:t>
      </w:r>
      <w:proofErr w:type="spellEnd"/>
      <w:r w:rsidR="003D3EB5" w:rsidRPr="00955BD0">
        <w:t xml:space="preserve"> de </w:t>
      </w:r>
      <w:proofErr w:type="spellStart"/>
      <w:r w:rsidR="003D3EB5" w:rsidRPr="00955BD0">
        <w:t>Chaves</w:t>
      </w:r>
      <w:proofErr w:type="spellEnd"/>
      <w:r w:rsidR="003D3EB5" w:rsidRPr="00955BD0">
        <w:t xml:space="preserve">, as can be seen in the examples shown in </w:t>
      </w:r>
      <w:r w:rsidR="00557A16" w:rsidRPr="00E77AC1">
        <w:t xml:space="preserve">Figure </w:t>
      </w:r>
      <w:r w:rsidR="00557A16">
        <w:t>7</w:t>
      </w:r>
      <w:r w:rsidR="009D2A2B" w:rsidRPr="00955BD0">
        <w:t xml:space="preserve"> and  </w:t>
      </w:r>
      <w:r w:rsidR="00C52938" w:rsidRPr="00955BD0">
        <w:t xml:space="preserve">Figure </w:t>
      </w:r>
      <w:r w:rsidR="009D2A2B" w:rsidRPr="00955BD0">
        <w:t>8</w:t>
      </w:r>
      <w:r w:rsidR="003D3EB5" w:rsidRPr="00955BD0">
        <w:t>.</w:t>
      </w:r>
      <w:r w:rsidR="003D3EB5" w:rsidRPr="00955BD0">
        <w:rPr>
          <w:rStyle w:val="Refdenotaderodap"/>
        </w:rPr>
        <w:footnoteReference w:id="18"/>
      </w:r>
    </w:p>
    <w:p w14:paraId="06720EF1" w14:textId="77777777" w:rsidR="003D3EB5" w:rsidRPr="00E77AC1" w:rsidRDefault="003D3EB5" w:rsidP="003D3EB5">
      <w:pPr>
        <w:pStyle w:val="Mreferncia"/>
        <w:keepNext/>
        <w:jc w:val="center"/>
        <w:rPr>
          <w:color w:val="auto"/>
          <w:lang w:val="en-GB"/>
        </w:rPr>
      </w:pPr>
      <w:r w:rsidRPr="00E77AC1">
        <w:rPr>
          <w:noProof/>
          <w:color w:val="auto"/>
          <w:lang w:eastAsia="pt-PT"/>
        </w:rPr>
        <w:drawing>
          <wp:inline distT="0" distB="0" distL="0" distR="0" wp14:anchorId="76C83E17" wp14:editId="2A7D1F87">
            <wp:extent cx="3309617" cy="2160000"/>
            <wp:effectExtent l="0" t="0" r="5715" b="0"/>
            <wp:docPr id="8" name="Imagem 8" descr="C:\Users\MM\Desktop\32 minut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M\Desktop\32 minutos.pn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3189" t="7244" r="13891" b="8137"/>
                    <a:stretch/>
                  </pic:blipFill>
                  <pic:spPr bwMode="auto">
                    <a:xfrm>
                      <a:off x="0" y="0"/>
                      <a:ext cx="3309617" cy="2160000"/>
                    </a:xfrm>
                    <a:prstGeom prst="rect">
                      <a:avLst/>
                    </a:prstGeom>
                    <a:noFill/>
                    <a:ln>
                      <a:noFill/>
                    </a:ln>
                    <a:extLst>
                      <a:ext uri="{53640926-AAD7-44D8-BBD7-CCE9431645EC}">
                        <a14:shadowObscured xmlns:a14="http://schemas.microsoft.com/office/drawing/2010/main"/>
                      </a:ext>
                    </a:extLst>
                  </pic:spPr>
                </pic:pic>
              </a:graphicData>
            </a:graphic>
          </wp:inline>
        </w:drawing>
      </w:r>
    </w:p>
    <w:p w14:paraId="60B3E899" w14:textId="5DCD0E71" w:rsidR="003D3EB5" w:rsidRDefault="003D3EB5" w:rsidP="003D3EB5">
      <w:pPr>
        <w:pStyle w:val="MLegenda"/>
        <w:rPr>
          <w:lang w:val="en-GB"/>
        </w:rPr>
      </w:pPr>
      <w:bookmarkStart w:id="15" w:name="_Ref120907082"/>
      <w:bookmarkStart w:id="16" w:name="_Toc123900504"/>
      <w:r w:rsidRPr="00E77AC1">
        <w:rPr>
          <w:lang w:val="en-GB"/>
        </w:rPr>
        <w:t xml:space="preserve">Figure </w:t>
      </w:r>
      <w:r w:rsidR="00557A16">
        <w:rPr>
          <w:noProof/>
          <w:lang w:val="en-GB"/>
        </w:rPr>
        <w:t>3</w:t>
      </w:r>
      <w:bookmarkEnd w:id="15"/>
      <w:r w:rsidRPr="00E77AC1">
        <w:rPr>
          <w:lang w:val="en-GB"/>
        </w:rPr>
        <w:t xml:space="preserve">. Armillary sphere with the zodiac signs created for the </w:t>
      </w:r>
      <w:proofErr w:type="spellStart"/>
      <w:r w:rsidRPr="00E77AC1">
        <w:rPr>
          <w:i/>
          <w:lang w:val="en-GB"/>
        </w:rPr>
        <w:t>Exposição</w:t>
      </w:r>
      <w:proofErr w:type="spellEnd"/>
      <w:r w:rsidRPr="00E77AC1">
        <w:rPr>
          <w:i/>
          <w:lang w:val="en-GB"/>
        </w:rPr>
        <w:t xml:space="preserve"> do </w:t>
      </w:r>
      <w:proofErr w:type="spellStart"/>
      <w:r w:rsidR="00490A66">
        <w:rPr>
          <w:i/>
          <w:lang w:val="en-GB"/>
        </w:rPr>
        <w:t>Mundo</w:t>
      </w:r>
      <w:proofErr w:type="spellEnd"/>
      <w:r w:rsidR="00490A66">
        <w:rPr>
          <w:i/>
          <w:lang w:val="en-GB"/>
        </w:rPr>
        <w:t xml:space="preserve"> </w:t>
      </w:r>
      <w:proofErr w:type="spellStart"/>
      <w:r w:rsidR="00490A66">
        <w:rPr>
          <w:i/>
          <w:lang w:val="en-GB"/>
        </w:rPr>
        <w:t>P</w:t>
      </w:r>
      <w:r w:rsidRPr="00E77AC1">
        <w:rPr>
          <w:i/>
          <w:lang w:val="en-GB"/>
        </w:rPr>
        <w:t>ortuguês</w:t>
      </w:r>
      <w:proofErr w:type="spellEnd"/>
      <w:r w:rsidRPr="00E77AC1">
        <w:rPr>
          <w:lang w:val="en-GB"/>
        </w:rPr>
        <w:t xml:space="preserve">. </w:t>
      </w:r>
      <w:proofErr w:type="spellStart"/>
      <w:r w:rsidR="00355C0F" w:rsidRPr="00355C0F">
        <w:t>Image</w:t>
      </w:r>
      <w:proofErr w:type="spellEnd"/>
      <w:r w:rsidR="00355C0F" w:rsidRPr="00355C0F">
        <w:t xml:space="preserve">: </w:t>
      </w:r>
      <w:r w:rsidRPr="00AC0E19">
        <w:t xml:space="preserve">Ribeiro, António Lopes, 'A Grande Exposição do Mundo Português' (Portugal: 1940). </w:t>
      </w:r>
      <w:r w:rsidRPr="00AC0E19">
        <w:rPr>
          <w:lang w:val="en-GB"/>
        </w:rPr>
        <w:t>Minute 32’</w:t>
      </w:r>
      <w:bookmarkEnd w:id="16"/>
      <w:r w:rsidR="00355C0F">
        <w:rPr>
          <w:lang w:val="en-GB"/>
        </w:rPr>
        <w:t>.</w:t>
      </w:r>
    </w:p>
    <w:p w14:paraId="1EAFDFF1" w14:textId="77777777" w:rsidR="00355C0F" w:rsidRPr="00E77AC1" w:rsidRDefault="00355C0F" w:rsidP="003D3EB5">
      <w:pPr>
        <w:pStyle w:val="MLegenda"/>
        <w:rPr>
          <w:lang w:val="en-GB"/>
        </w:rPr>
      </w:pPr>
    </w:p>
    <w:p w14:paraId="70EF267F" w14:textId="77777777" w:rsidR="003D3EB5" w:rsidRPr="00E77AC1" w:rsidRDefault="003D3EB5" w:rsidP="003D3EB5">
      <w:pPr>
        <w:pStyle w:val="Mreferncia"/>
        <w:jc w:val="center"/>
        <w:rPr>
          <w:color w:val="auto"/>
          <w:lang w:val="en-GB"/>
        </w:rPr>
      </w:pPr>
      <w:r w:rsidRPr="00E77AC1">
        <w:rPr>
          <w:noProof/>
          <w:color w:val="auto"/>
          <w:lang w:eastAsia="pt-PT"/>
        </w:rPr>
        <w:drawing>
          <wp:inline distT="0" distB="0" distL="0" distR="0" wp14:anchorId="3D5C6862" wp14:editId="57A4096B">
            <wp:extent cx="4338469" cy="3420000"/>
            <wp:effectExtent l="0" t="0" r="5080" b="952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3">
                      <a:extLst>
                        <a:ext uri="{28A0092B-C50C-407E-A947-70E740481C1C}">
                          <a14:useLocalDpi xmlns:a14="http://schemas.microsoft.com/office/drawing/2010/main" val="0"/>
                        </a:ext>
                      </a:extLst>
                    </a:blip>
                    <a:srcRect l="15828" b="53912"/>
                    <a:stretch/>
                  </pic:blipFill>
                  <pic:spPr bwMode="auto">
                    <a:xfrm>
                      <a:off x="0" y="0"/>
                      <a:ext cx="4338469" cy="3420000"/>
                    </a:xfrm>
                    <a:prstGeom prst="rect">
                      <a:avLst/>
                    </a:prstGeom>
                    <a:noFill/>
                    <a:ln>
                      <a:noFill/>
                    </a:ln>
                    <a:extLst>
                      <a:ext uri="{53640926-AAD7-44D8-BBD7-CCE9431645EC}">
                        <a14:shadowObscured xmlns:a14="http://schemas.microsoft.com/office/drawing/2010/main"/>
                      </a:ext>
                    </a:extLst>
                  </pic:spPr>
                </pic:pic>
              </a:graphicData>
            </a:graphic>
          </wp:inline>
        </w:drawing>
      </w:r>
    </w:p>
    <w:p w14:paraId="21A4CC13" w14:textId="50C1232E" w:rsidR="003D3EB5" w:rsidRDefault="003D3EB5" w:rsidP="003D3EB5">
      <w:pPr>
        <w:pStyle w:val="MLegenda"/>
      </w:pPr>
      <w:bookmarkStart w:id="17" w:name="_Ref120311857"/>
      <w:bookmarkStart w:id="18" w:name="_Toc123900505"/>
      <w:r w:rsidRPr="00E77AC1">
        <w:rPr>
          <w:lang w:val="en-GB"/>
        </w:rPr>
        <w:t xml:space="preserve">Figure </w:t>
      </w:r>
      <w:r w:rsidR="00557A16">
        <w:rPr>
          <w:noProof/>
          <w:lang w:val="en-GB"/>
        </w:rPr>
        <w:t>4</w:t>
      </w:r>
      <w:bookmarkEnd w:id="17"/>
      <w:r w:rsidRPr="00E77AC1">
        <w:rPr>
          <w:lang w:val="en-GB"/>
        </w:rPr>
        <w:t xml:space="preserve">. Part of the complex of the Exhibition of the Portuguese World where the </w:t>
      </w:r>
      <w:proofErr w:type="spellStart"/>
      <w:r w:rsidRPr="00E77AC1">
        <w:rPr>
          <w:i/>
          <w:lang w:val="en-GB"/>
        </w:rPr>
        <w:t>Esfera</w:t>
      </w:r>
      <w:proofErr w:type="spellEnd"/>
      <w:r w:rsidRPr="00E77AC1">
        <w:rPr>
          <w:i/>
          <w:lang w:val="en-GB"/>
        </w:rPr>
        <w:t xml:space="preserve"> dos </w:t>
      </w:r>
      <w:proofErr w:type="spellStart"/>
      <w:r w:rsidRPr="00E77AC1">
        <w:rPr>
          <w:i/>
          <w:lang w:val="en-GB"/>
        </w:rPr>
        <w:t>Descobrimentos</w:t>
      </w:r>
      <w:proofErr w:type="spellEnd"/>
      <w:r w:rsidR="00541B36" w:rsidRPr="00E77AC1">
        <w:rPr>
          <w:i/>
          <w:lang w:val="en-GB"/>
        </w:rPr>
        <w:t xml:space="preserve"> </w:t>
      </w:r>
      <w:r w:rsidR="00541B36" w:rsidRPr="00E77AC1">
        <w:rPr>
          <w:iCs w:val="0"/>
          <w:lang w:val="en-GB"/>
        </w:rPr>
        <w:t>can be seen</w:t>
      </w:r>
      <w:r w:rsidRPr="00E77AC1">
        <w:rPr>
          <w:iCs w:val="0"/>
          <w:lang w:val="en-GB"/>
        </w:rPr>
        <w:t>.</w:t>
      </w:r>
      <w:r w:rsidRPr="00E77AC1">
        <w:rPr>
          <w:i/>
          <w:lang w:val="en-GB"/>
        </w:rPr>
        <w:t xml:space="preserve"> </w:t>
      </w:r>
      <w:proofErr w:type="spellStart"/>
      <w:r w:rsidRPr="00AC0E19">
        <w:t>Image</w:t>
      </w:r>
      <w:proofErr w:type="spellEnd"/>
      <w:r w:rsidRPr="00AC0E19">
        <w:t xml:space="preserve">: </w:t>
      </w:r>
      <w:proofErr w:type="spellStart"/>
      <w:r w:rsidRPr="00AC0E19">
        <w:t>unsigned</w:t>
      </w:r>
      <w:proofErr w:type="spellEnd"/>
      <w:r w:rsidRPr="00AC0E19">
        <w:t xml:space="preserve">, ‘O Mundo Português’, O Século – </w:t>
      </w:r>
      <w:r w:rsidRPr="00AC0E19">
        <w:rPr>
          <w:i/>
        </w:rPr>
        <w:t>número extraordinário comemorativo do duplo centenário da fundação e restauração de Portugal</w:t>
      </w:r>
      <w:r w:rsidRPr="00AC0E19">
        <w:t xml:space="preserve">, </w:t>
      </w:r>
      <w:proofErr w:type="gramStart"/>
      <w:r w:rsidRPr="00AC0E19">
        <w:t>Junho</w:t>
      </w:r>
      <w:proofErr w:type="gramEnd"/>
      <w:r w:rsidRPr="00AC0E19">
        <w:t xml:space="preserve"> 1940, p</w:t>
      </w:r>
      <w:r w:rsidR="00A50A53" w:rsidRPr="00AC0E19">
        <w:t>.</w:t>
      </w:r>
      <w:r w:rsidRPr="00AC0E19">
        <w:t xml:space="preserve"> 365.</w:t>
      </w:r>
      <w:bookmarkEnd w:id="18"/>
    </w:p>
    <w:p w14:paraId="4A35CB25" w14:textId="77777777" w:rsidR="003D3EB5" w:rsidRPr="00AC0E19" w:rsidRDefault="003D3EB5" w:rsidP="003D3EB5">
      <w:pPr>
        <w:pStyle w:val="Mreferncia"/>
        <w:jc w:val="center"/>
        <w:rPr>
          <w:color w:val="auto"/>
          <w:lang w:val="en-GB"/>
        </w:rPr>
      </w:pPr>
      <w:r w:rsidRPr="00E77AC1">
        <w:rPr>
          <w:noProof/>
          <w:color w:val="auto"/>
          <w:lang w:eastAsia="pt-PT"/>
        </w:rPr>
        <w:lastRenderedPageBreak/>
        <w:drawing>
          <wp:inline distT="0" distB="0" distL="0" distR="0" wp14:anchorId="0651CA2E" wp14:editId="0AC5EBA7">
            <wp:extent cx="2653863" cy="1044000"/>
            <wp:effectExtent l="0" t="0" r="0" b="3810"/>
            <wp:docPr id="3" name="Imagem 3" descr="C:\Users\MM\Desktop\esfera dos descobrimentos PPM restosdecolecção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M\Desktop\esfera dos descobrimentos PPM restosdecolecção 2.jp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1208" t="58575" r="12674"/>
                    <a:stretch/>
                  </pic:blipFill>
                  <pic:spPr bwMode="auto">
                    <a:xfrm>
                      <a:off x="0" y="0"/>
                      <a:ext cx="2653863" cy="1044000"/>
                    </a:xfrm>
                    <a:prstGeom prst="rect">
                      <a:avLst/>
                    </a:prstGeom>
                    <a:noFill/>
                    <a:ln>
                      <a:noFill/>
                    </a:ln>
                    <a:extLst>
                      <a:ext uri="{53640926-AAD7-44D8-BBD7-CCE9431645EC}">
                        <a14:shadowObscured xmlns:a14="http://schemas.microsoft.com/office/drawing/2010/main"/>
                      </a:ext>
                    </a:extLst>
                  </pic:spPr>
                </pic:pic>
              </a:graphicData>
            </a:graphic>
          </wp:inline>
        </w:drawing>
      </w:r>
      <w:r w:rsidRPr="00AC0E19">
        <w:rPr>
          <w:color w:val="auto"/>
          <w:lang w:val="en-GB"/>
        </w:rPr>
        <w:t xml:space="preserve">     </w:t>
      </w:r>
      <w:r w:rsidRPr="00E77AC1">
        <w:rPr>
          <w:noProof/>
          <w:color w:val="auto"/>
          <w:lang w:eastAsia="pt-PT"/>
        </w:rPr>
        <w:drawing>
          <wp:inline distT="0" distB="0" distL="0" distR="0" wp14:anchorId="65EE2E32" wp14:editId="7D6F2DC5">
            <wp:extent cx="2561520" cy="1044000"/>
            <wp:effectExtent l="0" t="0" r="0" b="3810"/>
            <wp:docPr id="1" name="Imagem 1" descr="C:\Users\MM\Desktop\esfera dos descobrimentos PPM NE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M\Desktop\esfera dos descobrimentos PPM NET.jp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14704" t="22270" r="22488" b="42560"/>
                    <a:stretch/>
                  </pic:blipFill>
                  <pic:spPr bwMode="auto">
                    <a:xfrm>
                      <a:off x="0" y="0"/>
                      <a:ext cx="2561520" cy="1044000"/>
                    </a:xfrm>
                    <a:prstGeom prst="rect">
                      <a:avLst/>
                    </a:prstGeom>
                    <a:noFill/>
                    <a:ln>
                      <a:noFill/>
                    </a:ln>
                    <a:extLst>
                      <a:ext uri="{53640926-AAD7-44D8-BBD7-CCE9431645EC}">
                        <a14:shadowObscured xmlns:a14="http://schemas.microsoft.com/office/drawing/2010/main"/>
                      </a:ext>
                    </a:extLst>
                  </pic:spPr>
                </pic:pic>
              </a:graphicData>
            </a:graphic>
          </wp:inline>
        </w:drawing>
      </w:r>
    </w:p>
    <w:p w14:paraId="1874C190" w14:textId="0BD515D8" w:rsidR="00D25498" w:rsidRPr="00E77AC1" w:rsidRDefault="003D3EB5" w:rsidP="003D3EB5">
      <w:pPr>
        <w:pStyle w:val="MLegenda"/>
        <w:rPr>
          <w:lang w:val="en-GB"/>
        </w:rPr>
      </w:pPr>
      <w:bookmarkStart w:id="19" w:name="_Ref120375359"/>
      <w:bookmarkStart w:id="20" w:name="_Toc123900506"/>
      <w:r w:rsidRPr="00AC0E19">
        <w:rPr>
          <w:lang w:val="en-GB"/>
        </w:rPr>
        <w:t xml:space="preserve">Figure </w:t>
      </w:r>
      <w:r w:rsidR="00557A16">
        <w:rPr>
          <w:noProof/>
          <w:lang w:val="en-GB"/>
        </w:rPr>
        <w:t>5</w:t>
      </w:r>
      <w:bookmarkEnd w:id="19"/>
      <w:r w:rsidRPr="00AC0E19">
        <w:rPr>
          <w:lang w:val="en-GB"/>
        </w:rPr>
        <w:t xml:space="preserve"> and Figure </w:t>
      </w:r>
      <w:r w:rsidR="00557A16">
        <w:rPr>
          <w:noProof/>
          <w:lang w:val="en-GB"/>
        </w:rPr>
        <w:t>6</w:t>
      </w:r>
      <w:r w:rsidRPr="00AC0E19">
        <w:rPr>
          <w:lang w:val="en-GB"/>
        </w:rPr>
        <w:t xml:space="preserve">. </w:t>
      </w:r>
      <w:r w:rsidRPr="00E77AC1">
        <w:rPr>
          <w:lang w:val="en-GB"/>
        </w:rPr>
        <w:t xml:space="preserve">Zodiac signs represented </w:t>
      </w:r>
      <w:r w:rsidR="00541B36" w:rsidRPr="00E77AC1">
        <w:rPr>
          <w:lang w:val="en-GB"/>
        </w:rPr>
        <w:t>o</w:t>
      </w:r>
      <w:r w:rsidRPr="00E77AC1">
        <w:rPr>
          <w:lang w:val="en-GB"/>
        </w:rPr>
        <w:t xml:space="preserve">n the outside of </w:t>
      </w:r>
      <w:proofErr w:type="spellStart"/>
      <w:r w:rsidRPr="00E77AC1">
        <w:rPr>
          <w:i/>
          <w:lang w:val="en-GB"/>
        </w:rPr>
        <w:t>Esfera</w:t>
      </w:r>
      <w:proofErr w:type="spellEnd"/>
      <w:r w:rsidRPr="00E77AC1">
        <w:rPr>
          <w:i/>
          <w:lang w:val="en-GB"/>
        </w:rPr>
        <w:t xml:space="preserve"> dos </w:t>
      </w:r>
      <w:proofErr w:type="spellStart"/>
      <w:r w:rsidRPr="00E77AC1">
        <w:rPr>
          <w:i/>
          <w:lang w:val="en-GB"/>
        </w:rPr>
        <w:t>Descobrimentos</w:t>
      </w:r>
      <w:proofErr w:type="spellEnd"/>
      <w:r w:rsidRPr="00E77AC1">
        <w:rPr>
          <w:i/>
          <w:lang w:val="en-GB"/>
        </w:rPr>
        <w:t>,</w:t>
      </w:r>
      <w:r w:rsidRPr="00E77AC1">
        <w:rPr>
          <w:lang w:val="en-GB"/>
        </w:rPr>
        <w:t xml:space="preserve"> from left to right, Aries, Taurus</w:t>
      </w:r>
      <w:r w:rsidR="00541B36" w:rsidRPr="00E77AC1">
        <w:rPr>
          <w:lang w:val="en-GB"/>
        </w:rPr>
        <w:t>,</w:t>
      </w:r>
      <w:r w:rsidRPr="00E77AC1">
        <w:rPr>
          <w:lang w:val="en-GB"/>
        </w:rPr>
        <w:t xml:space="preserve"> Gemini, Cancer</w:t>
      </w:r>
      <w:r w:rsidR="00541B36" w:rsidRPr="00E77AC1">
        <w:rPr>
          <w:lang w:val="en-GB"/>
        </w:rPr>
        <w:t>,</w:t>
      </w:r>
      <w:r w:rsidRPr="00E77AC1">
        <w:rPr>
          <w:lang w:val="en-GB"/>
        </w:rPr>
        <w:t xml:space="preserve"> Leo and Virgo. Image: </w:t>
      </w:r>
      <w:r w:rsidR="00355C0F">
        <w:rPr>
          <w:lang w:val="en-GB"/>
        </w:rPr>
        <w:t xml:space="preserve">Art Library </w:t>
      </w:r>
      <w:proofErr w:type="spellStart"/>
      <w:r w:rsidR="00355C0F">
        <w:rPr>
          <w:lang w:val="en-GB"/>
        </w:rPr>
        <w:t>Fundação</w:t>
      </w:r>
      <w:proofErr w:type="spellEnd"/>
      <w:r w:rsidR="00355C0F">
        <w:rPr>
          <w:lang w:val="en-GB"/>
        </w:rPr>
        <w:t xml:space="preserve"> </w:t>
      </w:r>
      <w:proofErr w:type="spellStart"/>
      <w:r w:rsidR="00355C0F">
        <w:rPr>
          <w:lang w:val="en-GB"/>
        </w:rPr>
        <w:t>Calouste</w:t>
      </w:r>
      <w:proofErr w:type="spellEnd"/>
      <w:r w:rsidR="00355C0F">
        <w:rPr>
          <w:lang w:val="en-GB"/>
        </w:rPr>
        <w:t xml:space="preserve"> </w:t>
      </w:r>
      <w:proofErr w:type="spellStart"/>
      <w:r w:rsidR="00355C0F">
        <w:rPr>
          <w:lang w:val="en-GB"/>
        </w:rPr>
        <w:t>Gulbenkian</w:t>
      </w:r>
      <w:proofErr w:type="spellEnd"/>
      <w:r w:rsidRPr="00E77AC1">
        <w:rPr>
          <w:lang w:val="en-GB"/>
        </w:rPr>
        <w:t>.</w:t>
      </w:r>
      <w:bookmarkEnd w:id="20"/>
    </w:p>
    <w:p w14:paraId="1C444B4E" w14:textId="60B837B1" w:rsidR="003D3EB5" w:rsidRPr="00E77AC1" w:rsidRDefault="003D3EB5" w:rsidP="003D3EB5">
      <w:pPr>
        <w:pStyle w:val="Mreferncia"/>
        <w:jc w:val="center"/>
        <w:rPr>
          <w:color w:val="auto"/>
          <w:lang w:val="en-GB"/>
        </w:rPr>
      </w:pPr>
      <w:r w:rsidRPr="00E77AC1">
        <w:rPr>
          <w:noProof/>
          <w:color w:val="auto"/>
          <w:lang w:eastAsia="pt-PT"/>
        </w:rPr>
        <w:drawing>
          <wp:inline distT="0" distB="0" distL="0" distR="0" wp14:anchorId="2D3BD734" wp14:editId="119A4BC7">
            <wp:extent cx="2464928" cy="1440000"/>
            <wp:effectExtent l="0" t="0" r="0" b="8255"/>
            <wp:docPr id="14" name="Imagem 14" descr="C:\Users\MM\OneDrive - University of Wales Trinity Saint David\9. Dissertation\andre do avelar hyeronymo de chaves\signos livro ANDRÉ DO AVELAR\3 géme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M\OneDrive - University of Wales Trinity Saint David\9. Dissertation\andre do avelar hyeronymo de chaves\signos livro ANDRÉ DO AVELAR\3 gémeos.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464928" cy="1440000"/>
                    </a:xfrm>
                    <a:prstGeom prst="rect">
                      <a:avLst/>
                    </a:prstGeom>
                    <a:noFill/>
                    <a:ln>
                      <a:noFill/>
                    </a:ln>
                  </pic:spPr>
                </pic:pic>
              </a:graphicData>
            </a:graphic>
          </wp:inline>
        </w:drawing>
      </w:r>
      <w:r w:rsidR="00FA5F0D">
        <w:rPr>
          <w:color w:val="auto"/>
          <w:lang w:val="en-GB"/>
        </w:rPr>
        <w:t xml:space="preserve">   </w:t>
      </w:r>
      <w:r w:rsidRPr="00E77AC1">
        <w:rPr>
          <w:color w:val="auto"/>
          <w:lang w:val="en-GB"/>
        </w:rPr>
        <w:t xml:space="preserve">  </w:t>
      </w:r>
      <w:r w:rsidRPr="00E77AC1">
        <w:rPr>
          <w:noProof/>
          <w:color w:val="auto"/>
          <w:lang w:eastAsia="pt-PT"/>
        </w:rPr>
        <w:drawing>
          <wp:inline distT="0" distB="0" distL="0" distR="0" wp14:anchorId="1986DF56" wp14:editId="4B69B936">
            <wp:extent cx="2435404" cy="1440000"/>
            <wp:effectExtent l="0" t="0" r="3175" b="8255"/>
            <wp:docPr id="2" name="Imagem 2" descr="C:\Users\MM\OneDrive - University of Wales Trinity Saint David\9. Dissertation\andre do avelar hyeronymo de chaves\signos livro ANDRÉ DO AVELAR\6 virge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M\OneDrive - University of Wales Trinity Saint David\9. Dissertation\andre do avelar hyeronymo de chaves\signos livro ANDRÉ DO AVELAR\6 virgem.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435404" cy="1440000"/>
                    </a:xfrm>
                    <a:prstGeom prst="rect">
                      <a:avLst/>
                    </a:prstGeom>
                    <a:noFill/>
                    <a:ln>
                      <a:noFill/>
                    </a:ln>
                  </pic:spPr>
                </pic:pic>
              </a:graphicData>
            </a:graphic>
          </wp:inline>
        </w:drawing>
      </w:r>
    </w:p>
    <w:p w14:paraId="360AB0D3" w14:textId="40F50D8A" w:rsidR="00355C0F" w:rsidRDefault="003D3EB5" w:rsidP="00401CCD">
      <w:pPr>
        <w:pStyle w:val="MLegenda"/>
      </w:pPr>
      <w:bookmarkStart w:id="21" w:name="_Ref120905545"/>
      <w:bookmarkStart w:id="22" w:name="_Toc123900507"/>
      <w:r w:rsidRPr="00E77AC1">
        <w:rPr>
          <w:lang w:val="en-GB"/>
        </w:rPr>
        <w:t xml:space="preserve">Figure </w:t>
      </w:r>
      <w:r w:rsidR="00557A16">
        <w:rPr>
          <w:noProof/>
          <w:lang w:val="en-GB"/>
        </w:rPr>
        <w:t>7</w:t>
      </w:r>
      <w:bookmarkEnd w:id="21"/>
      <w:r w:rsidRPr="00E77AC1">
        <w:rPr>
          <w:lang w:val="en-GB"/>
        </w:rPr>
        <w:t xml:space="preserve"> and Figure </w:t>
      </w:r>
      <w:r w:rsidR="00557A16">
        <w:rPr>
          <w:noProof/>
          <w:lang w:val="en-GB"/>
        </w:rPr>
        <w:t>8</w:t>
      </w:r>
      <w:r w:rsidRPr="00E77AC1">
        <w:rPr>
          <w:lang w:val="en-GB"/>
        </w:rPr>
        <w:t>. Representation of the sign</w:t>
      </w:r>
      <w:r w:rsidR="00541B36" w:rsidRPr="00E77AC1">
        <w:rPr>
          <w:lang w:val="en-GB"/>
        </w:rPr>
        <w:t>s</w:t>
      </w:r>
      <w:r w:rsidRPr="00E77AC1">
        <w:rPr>
          <w:lang w:val="en-GB"/>
        </w:rPr>
        <w:t xml:space="preserve"> of Gemini (left) and Virgo (right) taken from </w:t>
      </w:r>
      <w:proofErr w:type="spellStart"/>
      <w:r w:rsidR="006539E1" w:rsidRPr="00E77AC1">
        <w:rPr>
          <w:lang w:val="en-GB"/>
        </w:rPr>
        <w:t>Avelar’s</w:t>
      </w:r>
      <w:proofErr w:type="spellEnd"/>
      <w:r w:rsidR="006539E1" w:rsidRPr="00E77AC1">
        <w:rPr>
          <w:lang w:val="en-GB"/>
        </w:rPr>
        <w:t xml:space="preserve"> </w:t>
      </w:r>
      <w:r w:rsidRPr="00E77AC1">
        <w:rPr>
          <w:lang w:val="en-GB"/>
        </w:rPr>
        <w:t xml:space="preserve">book. </w:t>
      </w:r>
      <w:proofErr w:type="spellStart"/>
      <w:r w:rsidRPr="00AC0E19">
        <w:t>Image</w:t>
      </w:r>
      <w:proofErr w:type="spellEnd"/>
      <w:r w:rsidRPr="00AC0E19">
        <w:t xml:space="preserve">: Avelar, André </w:t>
      </w:r>
      <w:proofErr w:type="gramStart"/>
      <w:r w:rsidRPr="00AC0E19">
        <w:t xml:space="preserve">Do, </w:t>
      </w:r>
      <w:proofErr w:type="spellStart"/>
      <w:r w:rsidRPr="00AC0E19">
        <w:rPr>
          <w:i/>
          <w:iCs w:val="0"/>
        </w:rPr>
        <w:t>Chronographia</w:t>
      </w:r>
      <w:proofErr w:type="spellEnd"/>
      <w:proofErr w:type="gramEnd"/>
      <w:r w:rsidRPr="00AC0E19">
        <w:rPr>
          <w:i/>
          <w:iCs w:val="0"/>
        </w:rPr>
        <w:t xml:space="preserve"> ou </w:t>
      </w:r>
      <w:proofErr w:type="spellStart"/>
      <w:r w:rsidRPr="00AC0E19">
        <w:rPr>
          <w:i/>
          <w:iCs w:val="0"/>
        </w:rPr>
        <w:t>eportorio</w:t>
      </w:r>
      <w:proofErr w:type="spellEnd"/>
      <w:r w:rsidRPr="00AC0E19">
        <w:rPr>
          <w:i/>
          <w:iCs w:val="0"/>
        </w:rPr>
        <w:t xml:space="preserve"> dos Tempos: O mais copioso que te agora </w:t>
      </w:r>
      <w:proofErr w:type="spellStart"/>
      <w:r w:rsidRPr="00AC0E19">
        <w:rPr>
          <w:i/>
          <w:iCs w:val="0"/>
        </w:rPr>
        <w:t>sayo</w:t>
      </w:r>
      <w:proofErr w:type="spellEnd"/>
      <w:r w:rsidRPr="00AC0E19">
        <w:rPr>
          <w:i/>
          <w:iCs w:val="0"/>
        </w:rPr>
        <w:t xml:space="preserve"> a luz </w:t>
      </w:r>
      <w:r w:rsidRPr="00AC0E19">
        <w:t xml:space="preserve">(Lisboa: Jorge Rodriguez e Estevão </w:t>
      </w:r>
      <w:proofErr w:type="spellStart"/>
      <w:r w:rsidRPr="00AC0E19">
        <w:t>Lopez</w:t>
      </w:r>
      <w:proofErr w:type="spellEnd"/>
      <w:r w:rsidRPr="00AC0E19">
        <w:t>, 1602), pp. 76, 78.</w:t>
      </w:r>
      <w:bookmarkEnd w:id="22"/>
    </w:p>
    <w:p w14:paraId="141540E6" w14:textId="77777777" w:rsidR="00355C0F" w:rsidRPr="00AC0E19" w:rsidRDefault="00355C0F" w:rsidP="00401CCD">
      <w:pPr>
        <w:pStyle w:val="MLegenda"/>
      </w:pPr>
    </w:p>
    <w:p w14:paraId="44F75765" w14:textId="71EA70BB" w:rsidR="003D3EB5" w:rsidRPr="00E77AC1" w:rsidRDefault="003D3EB5" w:rsidP="003D3EB5">
      <w:pPr>
        <w:pStyle w:val="MTexto"/>
        <w:rPr>
          <w:i/>
          <w:szCs w:val="24"/>
        </w:rPr>
      </w:pPr>
      <w:r w:rsidRPr="00E77AC1">
        <w:t xml:space="preserve">According to </w:t>
      </w:r>
      <w:proofErr w:type="spellStart"/>
      <w:r w:rsidRPr="00E77AC1">
        <w:t>França</w:t>
      </w:r>
      <w:proofErr w:type="spellEnd"/>
      <w:r w:rsidR="00297F02" w:rsidRPr="00E77AC1">
        <w:t>,</w:t>
      </w:r>
      <w:r w:rsidRPr="00E77AC1">
        <w:t xml:space="preserve"> Almada painted mural paintings for the 1940 exhibition </w:t>
      </w:r>
      <w:r w:rsidR="00297F02" w:rsidRPr="00E77AC1">
        <w:t xml:space="preserve">as </w:t>
      </w:r>
      <w:r w:rsidRPr="00E77AC1">
        <w:t xml:space="preserve">part of the </w:t>
      </w:r>
      <w:r w:rsidR="00297F02" w:rsidRPr="00E77AC1">
        <w:t xml:space="preserve">group </w:t>
      </w:r>
      <w:r w:rsidRPr="00E77AC1">
        <w:t xml:space="preserve">of artists </w:t>
      </w:r>
      <w:r w:rsidR="00297F02" w:rsidRPr="00E77AC1">
        <w:t xml:space="preserve">who </w:t>
      </w:r>
      <w:r w:rsidRPr="00E77AC1">
        <w:t>contributed to it.</w:t>
      </w:r>
      <w:r w:rsidRPr="00E77AC1">
        <w:rPr>
          <w:rStyle w:val="Refdenotaderodap"/>
        </w:rPr>
        <w:footnoteReference w:id="19"/>
      </w:r>
      <w:r w:rsidRPr="00E77AC1">
        <w:t xml:space="preserve"> </w:t>
      </w:r>
      <w:r w:rsidR="00297F02" w:rsidRPr="00E77AC1">
        <w:t>P</w:t>
      </w:r>
      <w:r w:rsidRPr="00E77AC1">
        <w:rPr>
          <w:szCs w:val="24"/>
        </w:rPr>
        <w:t xml:space="preserve">rime minister Salazar announced the exhibition in 1938 </w:t>
      </w:r>
      <w:r w:rsidR="00297F02" w:rsidRPr="00E77AC1">
        <w:rPr>
          <w:szCs w:val="24"/>
        </w:rPr>
        <w:t>and preparations began at that point</w:t>
      </w:r>
      <w:r w:rsidRPr="00E77AC1">
        <w:rPr>
          <w:szCs w:val="24"/>
        </w:rPr>
        <w:t>.</w:t>
      </w:r>
      <w:r w:rsidRPr="00E77AC1">
        <w:rPr>
          <w:rStyle w:val="Refdenotaderodap"/>
          <w:szCs w:val="24"/>
        </w:rPr>
        <w:footnoteReference w:id="20"/>
      </w:r>
      <w:r w:rsidRPr="00E77AC1">
        <w:rPr>
          <w:szCs w:val="24"/>
        </w:rPr>
        <w:t xml:space="preserve"> Thus, while doing the newspaper mural paintings</w:t>
      </w:r>
      <w:r w:rsidR="00297F02" w:rsidRPr="00E77AC1">
        <w:rPr>
          <w:szCs w:val="24"/>
        </w:rPr>
        <w:t>,</w:t>
      </w:r>
      <w:r w:rsidRPr="00E77AC1">
        <w:rPr>
          <w:szCs w:val="24"/>
        </w:rPr>
        <w:t xml:space="preserve"> Almada already was aware of the 1940 exhibition and</w:t>
      </w:r>
      <w:r w:rsidR="00297F02" w:rsidRPr="00E77AC1">
        <w:rPr>
          <w:szCs w:val="24"/>
        </w:rPr>
        <w:t>,</w:t>
      </w:r>
      <w:r w:rsidRPr="00E77AC1">
        <w:rPr>
          <w:szCs w:val="24"/>
        </w:rPr>
        <w:t xml:space="preserve"> considering his friendship with Monteiro</w:t>
      </w:r>
      <w:r w:rsidR="00297F02" w:rsidRPr="00E77AC1">
        <w:rPr>
          <w:szCs w:val="24"/>
        </w:rPr>
        <w:t>,</w:t>
      </w:r>
      <w:r w:rsidRPr="00E77AC1">
        <w:rPr>
          <w:szCs w:val="24"/>
        </w:rPr>
        <w:t xml:space="preserve"> he might have been also aware of his intentions for the </w:t>
      </w:r>
      <w:proofErr w:type="spellStart"/>
      <w:r w:rsidRPr="00E77AC1">
        <w:rPr>
          <w:i/>
          <w:szCs w:val="24"/>
        </w:rPr>
        <w:t>Esfera</w:t>
      </w:r>
      <w:proofErr w:type="spellEnd"/>
      <w:r w:rsidRPr="00E77AC1">
        <w:rPr>
          <w:i/>
          <w:szCs w:val="24"/>
        </w:rPr>
        <w:t xml:space="preserve"> dos </w:t>
      </w:r>
      <w:proofErr w:type="spellStart"/>
      <w:r w:rsidRPr="00E77AC1">
        <w:rPr>
          <w:i/>
          <w:szCs w:val="24"/>
        </w:rPr>
        <w:t>Descobrimentos</w:t>
      </w:r>
      <w:proofErr w:type="spellEnd"/>
      <w:r w:rsidRPr="00E77AC1">
        <w:rPr>
          <w:szCs w:val="24"/>
        </w:rPr>
        <w:t>. However, as will be seen</w:t>
      </w:r>
      <w:r w:rsidR="00297F02" w:rsidRPr="00E77AC1">
        <w:rPr>
          <w:szCs w:val="24"/>
        </w:rPr>
        <w:t>,</w:t>
      </w:r>
      <w:r w:rsidRPr="00E77AC1">
        <w:rPr>
          <w:szCs w:val="24"/>
        </w:rPr>
        <w:t xml:space="preserve"> Almada represented th</w:t>
      </w:r>
      <w:r w:rsidR="00FA70F9">
        <w:rPr>
          <w:szCs w:val="24"/>
        </w:rPr>
        <w:t>e zodiacal signs in a different way.</w:t>
      </w:r>
    </w:p>
    <w:p w14:paraId="04070E91" w14:textId="64FF197F" w:rsidR="00B161FE" w:rsidRDefault="003D3EB5" w:rsidP="00FA70F9">
      <w:pPr>
        <w:pStyle w:val="MTexto"/>
        <w:rPr>
          <w:rFonts w:eastAsiaTheme="majorEastAsia" w:cstheme="majorBidi"/>
          <w:sz w:val="32"/>
          <w:szCs w:val="32"/>
        </w:rPr>
      </w:pPr>
      <w:r w:rsidRPr="00955BD0">
        <w:rPr>
          <w:szCs w:val="24"/>
        </w:rPr>
        <w:t xml:space="preserve">The following chapter will focus on the methodology followed for this investigation as well as the necessary reflexive considerations. </w:t>
      </w:r>
      <w:r w:rsidR="005B2733" w:rsidRPr="00955BD0">
        <w:rPr>
          <w:szCs w:val="24"/>
        </w:rPr>
        <w:t>A</w:t>
      </w:r>
      <w:r w:rsidRPr="00955BD0">
        <w:rPr>
          <w:szCs w:val="24"/>
        </w:rPr>
        <w:t xml:space="preserve"> brief presentation of Almada will follow</w:t>
      </w:r>
      <w:r w:rsidR="005B2733" w:rsidRPr="00955BD0">
        <w:rPr>
          <w:szCs w:val="24"/>
        </w:rPr>
        <w:t>,</w:t>
      </w:r>
      <w:r w:rsidRPr="00955BD0">
        <w:rPr>
          <w:szCs w:val="24"/>
        </w:rPr>
        <w:t xml:space="preserve"> as well as some considerations about the artist</w:t>
      </w:r>
      <w:r w:rsidR="005B2733" w:rsidRPr="00955BD0">
        <w:rPr>
          <w:szCs w:val="24"/>
        </w:rPr>
        <w:t>’s</w:t>
      </w:r>
      <w:r w:rsidRPr="00955BD0">
        <w:rPr>
          <w:szCs w:val="24"/>
        </w:rPr>
        <w:t xml:space="preserve"> relationship with astrology. Next will be the literature review that will summarize what was already written about the paintings </w:t>
      </w:r>
      <w:r w:rsidR="009D2A2B" w:rsidRPr="00955BD0">
        <w:rPr>
          <w:szCs w:val="24"/>
        </w:rPr>
        <w:t xml:space="preserve">under </w:t>
      </w:r>
      <w:r w:rsidRPr="00955BD0">
        <w:rPr>
          <w:szCs w:val="24"/>
        </w:rPr>
        <w:t xml:space="preserve">study. After, </w:t>
      </w:r>
      <w:r w:rsidR="005B2733" w:rsidRPr="00955BD0">
        <w:rPr>
          <w:szCs w:val="24"/>
        </w:rPr>
        <w:t xml:space="preserve">an </w:t>
      </w:r>
      <w:r w:rsidRPr="00955BD0">
        <w:rPr>
          <w:szCs w:val="24"/>
        </w:rPr>
        <w:t>analys</w:t>
      </w:r>
      <w:r w:rsidR="005B2733" w:rsidRPr="00955BD0">
        <w:rPr>
          <w:szCs w:val="24"/>
        </w:rPr>
        <w:t>i</w:t>
      </w:r>
      <w:r w:rsidRPr="00955BD0">
        <w:rPr>
          <w:szCs w:val="24"/>
        </w:rPr>
        <w:t xml:space="preserve">s and discussion of the paintings will be presented </w:t>
      </w:r>
      <w:r w:rsidR="00FA12D1" w:rsidRPr="00955BD0">
        <w:rPr>
          <w:szCs w:val="24"/>
        </w:rPr>
        <w:t xml:space="preserve">in order </w:t>
      </w:r>
      <w:r w:rsidRPr="00955BD0">
        <w:rPr>
          <w:szCs w:val="24"/>
        </w:rPr>
        <w:t xml:space="preserve">to </w:t>
      </w:r>
      <w:r w:rsidR="00FA12D1" w:rsidRPr="00955BD0">
        <w:rPr>
          <w:szCs w:val="24"/>
        </w:rPr>
        <w:t xml:space="preserve">explicate </w:t>
      </w:r>
      <w:r w:rsidRPr="00955BD0">
        <w:rPr>
          <w:szCs w:val="24"/>
        </w:rPr>
        <w:t xml:space="preserve">the choice of the astrological symbols, </w:t>
      </w:r>
      <w:r w:rsidR="00FA12D1" w:rsidRPr="00955BD0">
        <w:rPr>
          <w:szCs w:val="24"/>
        </w:rPr>
        <w:t xml:space="preserve">including </w:t>
      </w:r>
      <w:r w:rsidR="009D2A2B" w:rsidRPr="00955BD0">
        <w:rPr>
          <w:szCs w:val="24"/>
        </w:rPr>
        <w:t>the particular building</w:t>
      </w:r>
      <w:r w:rsidRPr="00955BD0">
        <w:rPr>
          <w:szCs w:val="24"/>
        </w:rPr>
        <w:t xml:space="preserve"> and epoch where they were produced, as well as Almada’s perception</w:t>
      </w:r>
      <w:r w:rsidR="006E06DE" w:rsidRPr="00955BD0">
        <w:rPr>
          <w:szCs w:val="24"/>
        </w:rPr>
        <w:t>s</w:t>
      </w:r>
      <w:r w:rsidRPr="00955BD0">
        <w:rPr>
          <w:szCs w:val="24"/>
        </w:rPr>
        <w:t xml:space="preserve"> about the discipline of astrology. Finally, the conclusion will consolidate the results of the investigation and what might be advance</w:t>
      </w:r>
      <w:r w:rsidR="00FA12D1" w:rsidRPr="00955BD0">
        <w:rPr>
          <w:szCs w:val="24"/>
        </w:rPr>
        <w:t>d</w:t>
      </w:r>
      <w:r w:rsidRPr="00955BD0">
        <w:rPr>
          <w:szCs w:val="24"/>
        </w:rPr>
        <w:t xml:space="preserve"> about these paintings and their meaning.</w:t>
      </w:r>
      <w:bookmarkStart w:id="23" w:name="_Toc117011766"/>
      <w:r w:rsidR="00B161FE">
        <w:rPr>
          <w:b/>
        </w:rPr>
        <w:br w:type="page"/>
      </w:r>
    </w:p>
    <w:p w14:paraId="48A8D0FB" w14:textId="713E7478" w:rsidR="003D3EB5" w:rsidRPr="00E77AC1" w:rsidRDefault="003D3EB5" w:rsidP="00A00584">
      <w:pPr>
        <w:pStyle w:val="Cabealho1"/>
        <w:rPr>
          <w:lang w:val="en-GB"/>
        </w:rPr>
      </w:pPr>
      <w:bookmarkStart w:id="24" w:name="_Toc123900488"/>
      <w:bookmarkStart w:id="25" w:name="_Toc124966661"/>
      <w:r w:rsidRPr="00A00584">
        <w:rPr>
          <w:lang w:val="en-GB"/>
        </w:rPr>
        <w:lastRenderedPageBreak/>
        <w:t>Methodology</w:t>
      </w:r>
      <w:bookmarkEnd w:id="23"/>
      <w:bookmarkEnd w:id="24"/>
      <w:bookmarkEnd w:id="25"/>
    </w:p>
    <w:p w14:paraId="0F66000F" w14:textId="3008BAF0" w:rsidR="003D3EB5" w:rsidRPr="00E77AC1" w:rsidRDefault="003D3EB5" w:rsidP="003D3EB5">
      <w:pPr>
        <w:pStyle w:val="MTexto"/>
      </w:pPr>
      <w:r w:rsidRPr="00955BD0">
        <w:t>The methodology followed was based in on-site observation of the primary sources</w:t>
      </w:r>
      <w:r w:rsidR="00FA12D1" w:rsidRPr="00955BD0">
        <w:t>,</w:t>
      </w:r>
      <w:r w:rsidRPr="00955BD0">
        <w:t xml:space="preserve"> proceeded by text, library and archival research. First, I carried out a detailed examination of the images as a way of gaining an understanding of what the paintings entail. To undertake a deep analysis of the two paintings, which are the fundamental source</w:t>
      </w:r>
      <w:r w:rsidR="00FA12D1" w:rsidRPr="00955BD0">
        <w:t>s</w:t>
      </w:r>
      <w:r w:rsidRPr="00955BD0">
        <w:t xml:space="preserve"> for this investigation, I visited the newspaper </w:t>
      </w:r>
      <w:proofErr w:type="spellStart"/>
      <w:r w:rsidRPr="00955BD0">
        <w:rPr>
          <w:i/>
        </w:rPr>
        <w:t>Diário</w:t>
      </w:r>
      <w:proofErr w:type="spellEnd"/>
      <w:r w:rsidRPr="00955BD0">
        <w:rPr>
          <w:i/>
        </w:rPr>
        <w:t xml:space="preserve"> de </w:t>
      </w:r>
      <w:proofErr w:type="spellStart"/>
      <w:r w:rsidRPr="00955BD0">
        <w:rPr>
          <w:i/>
        </w:rPr>
        <w:t>Notícias</w:t>
      </w:r>
      <w:proofErr w:type="spellEnd"/>
      <w:r w:rsidRPr="00955BD0">
        <w:rPr>
          <w:i/>
        </w:rPr>
        <w:t xml:space="preserve"> </w:t>
      </w:r>
      <w:r w:rsidRPr="00955BD0">
        <w:t xml:space="preserve">building to see and sense the impact of these monumental paintings in </w:t>
      </w:r>
      <w:r w:rsidR="00FA12D1" w:rsidRPr="00955BD0">
        <w:t>situ</w:t>
      </w:r>
      <w:r w:rsidRPr="00955BD0">
        <w:t xml:space="preserve">, as well as </w:t>
      </w:r>
      <w:r w:rsidR="00FA12D1" w:rsidRPr="00955BD0">
        <w:t xml:space="preserve">to </w:t>
      </w:r>
      <w:r w:rsidRPr="00955BD0">
        <w:t xml:space="preserve">photographically record the images. The newspaper building was sold a few years ago </w:t>
      </w:r>
      <w:r w:rsidR="002F32C4">
        <w:t>with</w:t>
      </w:r>
      <w:r w:rsidRPr="00955BD0">
        <w:t xml:space="preserve"> the current owner of the hall </w:t>
      </w:r>
      <w:r w:rsidR="002F32C4">
        <w:t xml:space="preserve">being </w:t>
      </w:r>
      <w:r w:rsidRPr="00955BD0">
        <w:t xml:space="preserve">the insurance company, </w:t>
      </w:r>
      <w:proofErr w:type="spellStart"/>
      <w:r w:rsidRPr="00955BD0">
        <w:t>Fidelidade</w:t>
      </w:r>
      <w:proofErr w:type="spellEnd"/>
      <w:r w:rsidRPr="00955BD0">
        <w:t xml:space="preserve"> – </w:t>
      </w:r>
      <w:proofErr w:type="spellStart"/>
      <w:r w:rsidRPr="00955BD0">
        <w:t>Companhia</w:t>
      </w:r>
      <w:proofErr w:type="spellEnd"/>
      <w:r w:rsidRPr="00955BD0">
        <w:t xml:space="preserve"> de </w:t>
      </w:r>
      <w:proofErr w:type="spellStart"/>
      <w:r w:rsidRPr="00955BD0">
        <w:t>Seguros</w:t>
      </w:r>
      <w:proofErr w:type="spellEnd"/>
      <w:r w:rsidRPr="00955BD0">
        <w:t>, S. A.</w:t>
      </w:r>
      <w:r w:rsidR="00FA12D1" w:rsidRPr="00955BD0">
        <w:t>,</w:t>
      </w:r>
      <w:r w:rsidRPr="00955BD0">
        <w:t xml:space="preserve"> </w:t>
      </w:r>
      <w:r w:rsidR="00B81ADD" w:rsidRPr="00955BD0">
        <w:t xml:space="preserve">and </w:t>
      </w:r>
      <w:r w:rsidR="00FA12D1" w:rsidRPr="00955BD0">
        <w:t xml:space="preserve">upon </w:t>
      </w:r>
      <w:r w:rsidR="00B81ADD" w:rsidRPr="00955BD0">
        <w:t>c</w:t>
      </w:r>
      <w:r w:rsidRPr="00955BD0">
        <w:t>ontacting the</w:t>
      </w:r>
      <w:r w:rsidR="00B81ADD" w:rsidRPr="00955BD0">
        <w:t>m</w:t>
      </w:r>
      <w:r w:rsidRPr="00955BD0">
        <w:t xml:space="preserve"> I was </w:t>
      </w:r>
      <w:r w:rsidR="00FA12D1" w:rsidRPr="00955BD0">
        <w:t xml:space="preserve">given permission </w:t>
      </w:r>
      <w:r w:rsidRPr="00955BD0">
        <w:t xml:space="preserve">to visit and photograph the paintings. Due to the </w:t>
      </w:r>
      <w:r w:rsidR="00765F8B" w:rsidRPr="00955BD0">
        <w:t xml:space="preserve">size of the </w:t>
      </w:r>
      <w:r w:rsidRPr="00955BD0">
        <w:t>paintings</w:t>
      </w:r>
      <w:r w:rsidR="00765F8B" w:rsidRPr="00955BD0">
        <w:t>,</w:t>
      </w:r>
      <w:r w:rsidRPr="00955BD0">
        <w:t xml:space="preserve"> and </w:t>
      </w:r>
      <w:r w:rsidR="00765F8B" w:rsidRPr="00955BD0">
        <w:t xml:space="preserve">because their </w:t>
      </w:r>
      <w:r w:rsidRPr="00955BD0">
        <w:t xml:space="preserve">location </w:t>
      </w:r>
      <w:r w:rsidR="00765F8B" w:rsidRPr="00955BD0">
        <w:t xml:space="preserve">was </w:t>
      </w:r>
      <w:r w:rsidRPr="00955BD0">
        <w:t>poorly illuminated, I as</w:t>
      </w:r>
      <w:r w:rsidRPr="00E77AC1">
        <w:t xml:space="preserve">ked a professional photographer, </w:t>
      </w:r>
      <w:proofErr w:type="spellStart"/>
      <w:r w:rsidRPr="00E77AC1">
        <w:t>Telmo</w:t>
      </w:r>
      <w:proofErr w:type="spellEnd"/>
      <w:r w:rsidRPr="00E77AC1">
        <w:t xml:space="preserve"> </w:t>
      </w:r>
      <w:proofErr w:type="spellStart"/>
      <w:r w:rsidRPr="00E77AC1">
        <w:t>Domigues</w:t>
      </w:r>
      <w:proofErr w:type="spellEnd"/>
      <w:r w:rsidRPr="00E77AC1">
        <w:t xml:space="preserve">, to record those images in order to obtain </w:t>
      </w:r>
      <w:r w:rsidR="00845760">
        <w:t>quality images. The camera used</w:t>
      </w:r>
      <w:r w:rsidRPr="00B161FE">
        <w:rPr>
          <w:color w:val="C45911" w:themeColor="accent2" w:themeShade="BF"/>
        </w:rPr>
        <w:t xml:space="preserve"> </w:t>
      </w:r>
      <w:r w:rsidRPr="00E77AC1">
        <w:t xml:space="preserve">was </w:t>
      </w:r>
      <w:r w:rsidRPr="00E77AC1">
        <w:rPr>
          <w:rFonts w:cs="Times New Roman"/>
        </w:rPr>
        <w:t>α</w:t>
      </w:r>
      <w:r w:rsidRPr="00E77AC1">
        <w:t>7 III with a wide angle lens Tamron 17-28mm F/2.8 Di III RXD (</w:t>
      </w:r>
      <w:r w:rsidR="00750A68" w:rsidRPr="00E77AC1">
        <w:t>S</w:t>
      </w:r>
      <w:r w:rsidRPr="00E77AC1">
        <w:t>ony) for the global views and a telephoto lens Canon EF 70-200mm f/2.8L IS II USM for the details.</w:t>
      </w:r>
    </w:p>
    <w:p w14:paraId="3B864A2C" w14:textId="3FC09F4D" w:rsidR="00A00584" w:rsidRDefault="003D3EB5" w:rsidP="00731372">
      <w:pPr>
        <w:pStyle w:val="MTexto"/>
      </w:pPr>
      <w:r w:rsidRPr="00E77AC1">
        <w:t xml:space="preserve">My research followed </w:t>
      </w:r>
      <w:r w:rsidR="00765F8B" w:rsidRPr="00E77AC1">
        <w:t xml:space="preserve">with </w:t>
      </w:r>
      <w:r w:rsidRPr="00E77AC1">
        <w:t xml:space="preserve">library and archival research. From </w:t>
      </w:r>
      <w:r w:rsidR="0064648E" w:rsidRPr="00E77AC1">
        <w:t xml:space="preserve">a </w:t>
      </w:r>
      <w:r w:rsidRPr="00E77AC1">
        <w:t>detailed study focused on the astrological symbols used</w:t>
      </w:r>
      <w:r w:rsidR="00765F8B" w:rsidRPr="00E77AC1">
        <w:t>,</w:t>
      </w:r>
      <w:r w:rsidRPr="00E77AC1">
        <w:t xml:space="preserve"> they appeared to have similarities to the traditions of </w:t>
      </w:r>
      <w:proofErr w:type="spellStart"/>
      <w:r w:rsidRPr="00E77AC1">
        <w:t>mappa</w:t>
      </w:r>
      <w:r w:rsidR="00521E4C" w:rsidRPr="00E77AC1">
        <w:t>e</w:t>
      </w:r>
      <w:r w:rsidRPr="00E77AC1">
        <w:t>mundi</w:t>
      </w:r>
      <w:proofErr w:type="spellEnd"/>
      <w:r w:rsidRPr="00E77AC1">
        <w:t xml:space="preserve"> and Labours of the Months</w:t>
      </w:r>
      <w:r w:rsidR="00765F8B" w:rsidRPr="00E77AC1">
        <w:t>, and thus</w:t>
      </w:r>
      <w:r w:rsidRPr="00E77AC1">
        <w:t xml:space="preserve"> I situated the images within these two traditions. Alongside this detailed work I also researched the </w:t>
      </w:r>
      <w:r w:rsidR="00765F8B" w:rsidRPr="00E77AC1">
        <w:t xml:space="preserve">painter’s </w:t>
      </w:r>
      <w:r w:rsidRPr="00E77AC1">
        <w:t>connection</w:t>
      </w:r>
      <w:r w:rsidR="00765F8B" w:rsidRPr="00E77AC1">
        <w:t>s</w:t>
      </w:r>
      <w:r w:rsidRPr="00E77AC1">
        <w:t xml:space="preserve"> with astrology and, possibly, his cosmology</w:t>
      </w:r>
      <w:r w:rsidR="00765F8B" w:rsidRPr="00E77AC1">
        <w:t>,</w:t>
      </w:r>
      <w:r w:rsidRPr="00E77AC1">
        <w:t xml:space="preserve"> to situate his work within the wider field of astrology in Portugal in the early-to-mid twentieth century. Due to the dispersion of documentation I had to contact several archives</w:t>
      </w:r>
      <w:r w:rsidR="00765F8B" w:rsidRPr="00E77AC1">
        <w:t>, many of</w:t>
      </w:r>
      <w:r w:rsidRPr="00E77AC1">
        <w:t xml:space="preserve"> which </w:t>
      </w:r>
      <w:r w:rsidR="00765F8B" w:rsidRPr="00E77AC1">
        <w:t xml:space="preserve">had </w:t>
      </w:r>
      <w:r w:rsidRPr="00E77AC1">
        <w:t xml:space="preserve">information about the architectural project without referring </w:t>
      </w:r>
      <w:r w:rsidR="00765F8B" w:rsidRPr="00E77AC1">
        <w:t xml:space="preserve">to </w:t>
      </w:r>
      <w:r w:rsidRPr="00E77AC1">
        <w:t>the decorative program</w:t>
      </w:r>
      <w:r w:rsidR="00765F8B" w:rsidRPr="00E77AC1">
        <w:t>;</w:t>
      </w:r>
      <w:r w:rsidRPr="00E77AC1">
        <w:t xml:space="preserve"> the most relevant archives were the online archive </w:t>
      </w:r>
      <w:proofErr w:type="spellStart"/>
      <w:r w:rsidRPr="00E77AC1">
        <w:rPr>
          <w:i/>
        </w:rPr>
        <w:t>Modernismo</w:t>
      </w:r>
      <w:proofErr w:type="spellEnd"/>
      <w:r w:rsidRPr="00E77AC1">
        <w:rPr>
          <w:i/>
        </w:rPr>
        <w:t>!</w:t>
      </w:r>
      <w:r w:rsidRPr="00E77AC1">
        <w:t xml:space="preserve"> and the archive of the municipality of Lisbon. </w:t>
      </w:r>
      <w:r w:rsidR="002F32C4" w:rsidRPr="002F32C4">
        <w:rPr>
          <w:color w:val="4472C4" w:themeColor="accent5"/>
        </w:rPr>
        <w:t>Since Almada had not leave any written information about his ideas on the paintings</w:t>
      </w:r>
      <w:r w:rsidR="00731372">
        <w:rPr>
          <w:color w:val="4472C4" w:themeColor="accent5"/>
        </w:rPr>
        <w:t xml:space="preserve">, </w:t>
      </w:r>
      <w:r w:rsidR="002F32C4" w:rsidRPr="002F32C4">
        <w:rPr>
          <w:color w:val="4472C4" w:themeColor="accent5"/>
        </w:rPr>
        <w:t>all that can be done is present hypothesis.</w:t>
      </w:r>
    </w:p>
    <w:p w14:paraId="5BAC295C" w14:textId="77777777" w:rsidR="00731372" w:rsidRPr="00E77AC1" w:rsidRDefault="00731372" w:rsidP="00731372">
      <w:pPr>
        <w:pStyle w:val="MTexto"/>
      </w:pPr>
    </w:p>
    <w:p w14:paraId="0C0506C2" w14:textId="77777777" w:rsidR="003D3EB5" w:rsidRPr="00B67481" w:rsidRDefault="003D3EB5" w:rsidP="00B67481">
      <w:pPr>
        <w:pStyle w:val="MTexto"/>
        <w:ind w:firstLine="0"/>
        <w:rPr>
          <w:b/>
          <w:sz w:val="26"/>
          <w:szCs w:val="26"/>
        </w:rPr>
      </w:pPr>
      <w:r w:rsidRPr="00B67481">
        <w:rPr>
          <w:sz w:val="26"/>
          <w:szCs w:val="26"/>
        </w:rPr>
        <w:t>Reflexive considerations</w:t>
      </w:r>
    </w:p>
    <w:p w14:paraId="37E0EBDC" w14:textId="58A76B92" w:rsidR="00526170" w:rsidRPr="00E77AC1" w:rsidRDefault="002F32C4" w:rsidP="00B81ADD">
      <w:pPr>
        <w:pStyle w:val="MTexto"/>
      </w:pPr>
      <w:r w:rsidRPr="002F32C4">
        <w:rPr>
          <w:color w:val="4472C4" w:themeColor="accent5"/>
        </w:rPr>
        <w:t>I am</w:t>
      </w:r>
      <w:r w:rsidR="003D3EB5" w:rsidRPr="002F32C4">
        <w:rPr>
          <w:color w:val="4472C4" w:themeColor="accent5"/>
        </w:rPr>
        <w:t xml:space="preserve"> Portuguese with the </w:t>
      </w:r>
      <w:r w:rsidR="003D3EB5" w:rsidRPr="00E77AC1">
        <w:t>same national culture as the painter</w:t>
      </w:r>
      <w:r w:rsidR="00CF000D" w:rsidRPr="00E77AC1">
        <w:t>,</w:t>
      </w:r>
      <w:r w:rsidR="003D3EB5" w:rsidRPr="00E77AC1">
        <w:t xml:space="preserve"> although experiencing a very different historical time. To this investigation I bring my background as an art conservator, with a </w:t>
      </w:r>
      <w:r w:rsidR="000250FA" w:rsidRPr="00E77AC1">
        <w:t>B</w:t>
      </w:r>
      <w:r w:rsidR="003D3EB5" w:rsidRPr="00E77AC1">
        <w:t>achelor</w:t>
      </w:r>
      <w:r w:rsidR="000250FA" w:rsidRPr="00E77AC1">
        <w:t>’s degree</w:t>
      </w:r>
      <w:r w:rsidR="003D3EB5" w:rsidRPr="00E77AC1">
        <w:t xml:space="preserve"> </w:t>
      </w:r>
      <w:r w:rsidR="00CF000D" w:rsidRPr="00E77AC1">
        <w:t xml:space="preserve">from </w:t>
      </w:r>
      <w:proofErr w:type="spellStart"/>
      <w:r w:rsidR="003D3EB5" w:rsidRPr="00E77AC1">
        <w:rPr>
          <w:i/>
        </w:rPr>
        <w:t>Universidade</w:t>
      </w:r>
      <w:proofErr w:type="spellEnd"/>
      <w:r w:rsidR="003D3EB5" w:rsidRPr="00E77AC1">
        <w:rPr>
          <w:i/>
        </w:rPr>
        <w:t xml:space="preserve"> Nova de </w:t>
      </w:r>
      <w:proofErr w:type="spellStart"/>
      <w:r w:rsidR="003D3EB5" w:rsidRPr="00E77AC1">
        <w:rPr>
          <w:i/>
        </w:rPr>
        <w:t>Lisboa</w:t>
      </w:r>
      <w:proofErr w:type="spellEnd"/>
      <w:r w:rsidR="003D3EB5" w:rsidRPr="00E77AC1">
        <w:t xml:space="preserve"> and a Master</w:t>
      </w:r>
      <w:r w:rsidR="000250FA" w:rsidRPr="00E77AC1">
        <w:t>s</w:t>
      </w:r>
      <w:r w:rsidR="003D3EB5" w:rsidRPr="00E77AC1">
        <w:t xml:space="preserve"> </w:t>
      </w:r>
      <w:r w:rsidR="00CF000D" w:rsidRPr="00E77AC1">
        <w:t xml:space="preserve">from the </w:t>
      </w:r>
      <w:proofErr w:type="spellStart"/>
      <w:r w:rsidR="003D3EB5" w:rsidRPr="00E77AC1">
        <w:rPr>
          <w:i/>
        </w:rPr>
        <w:t>Instituto</w:t>
      </w:r>
      <w:proofErr w:type="spellEnd"/>
      <w:r w:rsidR="003D3EB5" w:rsidRPr="00E77AC1">
        <w:rPr>
          <w:i/>
        </w:rPr>
        <w:t xml:space="preserve"> </w:t>
      </w:r>
      <w:proofErr w:type="spellStart"/>
      <w:r w:rsidR="003D3EB5" w:rsidRPr="00E77AC1">
        <w:rPr>
          <w:i/>
        </w:rPr>
        <w:t>Politecnico</w:t>
      </w:r>
      <w:proofErr w:type="spellEnd"/>
      <w:r w:rsidR="003D3EB5" w:rsidRPr="00E77AC1">
        <w:rPr>
          <w:i/>
        </w:rPr>
        <w:t xml:space="preserve"> de </w:t>
      </w:r>
      <w:proofErr w:type="spellStart"/>
      <w:r w:rsidR="003D3EB5" w:rsidRPr="00E77AC1">
        <w:rPr>
          <w:i/>
        </w:rPr>
        <w:t>Tomar</w:t>
      </w:r>
      <w:proofErr w:type="spellEnd"/>
      <w:r w:rsidR="003D3EB5" w:rsidRPr="00E77AC1">
        <w:t>, approaching artworks as evidenc</w:t>
      </w:r>
      <w:r w:rsidR="00CF000D" w:rsidRPr="00E77AC1">
        <w:t>e</w:t>
      </w:r>
      <w:r w:rsidR="003D3EB5" w:rsidRPr="00E77AC1">
        <w:t xml:space="preserve"> of the </w:t>
      </w:r>
      <w:r w:rsidR="003D3EB5" w:rsidRPr="00E77AC1">
        <w:lastRenderedPageBreak/>
        <w:t xml:space="preserve">history and culture of their time. In </w:t>
      </w:r>
      <w:r w:rsidR="000250FA" w:rsidRPr="00E77AC1">
        <w:t>regards to</w:t>
      </w:r>
      <w:r w:rsidR="003D3EB5" w:rsidRPr="00E77AC1">
        <w:t xml:space="preserve"> astrology</w:t>
      </w:r>
      <w:r w:rsidR="000250FA" w:rsidRPr="00E77AC1">
        <w:t>,</w:t>
      </w:r>
      <w:r w:rsidR="003D3EB5" w:rsidRPr="00E77AC1">
        <w:t xml:space="preserve"> I have an insider’s perspective as a practitioner astrologer studying since 2014</w:t>
      </w:r>
      <w:r w:rsidR="000250FA" w:rsidRPr="00E77AC1">
        <w:t>,</w:t>
      </w:r>
      <w:r w:rsidR="003D3EB5" w:rsidRPr="00E77AC1">
        <w:t xml:space="preserve"> having finished in 2017 the course on Traditional Astrology </w:t>
      </w:r>
      <w:r w:rsidR="00CF000D" w:rsidRPr="00E77AC1">
        <w:t>at the</w:t>
      </w:r>
      <w:r w:rsidR="003D3EB5" w:rsidRPr="00E77AC1">
        <w:t xml:space="preserve"> Academia de </w:t>
      </w:r>
      <w:proofErr w:type="spellStart"/>
      <w:r w:rsidR="003D3EB5" w:rsidRPr="00E77AC1">
        <w:t>Estudos</w:t>
      </w:r>
      <w:proofErr w:type="spellEnd"/>
      <w:r w:rsidR="003D3EB5" w:rsidRPr="00E77AC1">
        <w:t xml:space="preserve"> </w:t>
      </w:r>
      <w:proofErr w:type="spellStart"/>
      <w:r w:rsidR="003D3EB5" w:rsidRPr="00E77AC1">
        <w:t>Astrológicos</w:t>
      </w:r>
      <w:proofErr w:type="spellEnd"/>
      <w:r w:rsidR="003D3EB5" w:rsidRPr="00E77AC1">
        <w:t xml:space="preserve"> in Lisbon.</w:t>
      </w:r>
      <w:r w:rsidR="00526170" w:rsidRPr="00E77AC1">
        <w:br w:type="page"/>
      </w:r>
    </w:p>
    <w:p w14:paraId="4AC53748" w14:textId="77777777" w:rsidR="00526170" w:rsidRPr="00E77AC1" w:rsidRDefault="00526170" w:rsidP="00A00584">
      <w:pPr>
        <w:pStyle w:val="Cabealho1"/>
        <w:rPr>
          <w:lang w:val="en-GB"/>
        </w:rPr>
      </w:pPr>
      <w:bookmarkStart w:id="26" w:name="_Toc123900489"/>
      <w:bookmarkStart w:id="27" w:name="_Toc124966662"/>
      <w:r w:rsidRPr="00A00584">
        <w:rPr>
          <w:lang w:val="en-GB"/>
        </w:rPr>
        <w:lastRenderedPageBreak/>
        <w:t>Almada</w:t>
      </w:r>
      <w:bookmarkEnd w:id="26"/>
      <w:bookmarkEnd w:id="27"/>
    </w:p>
    <w:p w14:paraId="0AE68F44" w14:textId="0DE32CD4" w:rsidR="00526170" w:rsidRPr="00955BD0" w:rsidRDefault="00526170" w:rsidP="00526170">
      <w:pPr>
        <w:pStyle w:val="MTexto"/>
      </w:pPr>
      <w:r w:rsidRPr="00955BD0">
        <w:t xml:space="preserve">José </w:t>
      </w:r>
      <w:proofErr w:type="spellStart"/>
      <w:r w:rsidRPr="00955BD0">
        <w:t>Sobral</w:t>
      </w:r>
      <w:proofErr w:type="spellEnd"/>
      <w:r w:rsidRPr="00955BD0">
        <w:t xml:space="preserve"> de Almada </w:t>
      </w:r>
      <w:proofErr w:type="spellStart"/>
      <w:r w:rsidRPr="00955BD0">
        <w:t>Negreiros</w:t>
      </w:r>
      <w:proofErr w:type="spellEnd"/>
      <w:r w:rsidRPr="00955BD0">
        <w:t xml:space="preserve"> was born on the 7</w:t>
      </w:r>
      <w:r w:rsidRPr="00955BD0">
        <w:rPr>
          <w:vertAlign w:val="superscript"/>
        </w:rPr>
        <w:t>th</w:t>
      </w:r>
      <w:r w:rsidRPr="00955BD0">
        <w:t xml:space="preserve"> of April of 1893 in São Tomé</w:t>
      </w:r>
      <w:r w:rsidR="00FA5F0D" w:rsidRPr="00955BD0">
        <w:t>,</w:t>
      </w:r>
      <w:r w:rsidRPr="00955BD0">
        <w:t xml:space="preserve"> </w:t>
      </w:r>
      <w:r w:rsidR="00FA5F0D" w:rsidRPr="00955BD0">
        <w:t>an island in the African continent which until 1975 was a Portuguese colony.</w:t>
      </w:r>
      <w:r w:rsidRPr="00955BD0">
        <w:t xml:space="preserve"> His father was from Portugal and his mother, from São Tomé, died when Almada was three years old. </w:t>
      </w:r>
      <w:r w:rsidR="00FA70F9" w:rsidRPr="00955BD0">
        <w:t>I</w:t>
      </w:r>
      <w:r w:rsidR="00C82C8B" w:rsidRPr="00955BD0">
        <w:t>n</w:t>
      </w:r>
      <w:r w:rsidRPr="00955BD0">
        <w:t xml:space="preserve"> 1900</w:t>
      </w:r>
      <w:r w:rsidR="00FA70F9" w:rsidRPr="00955BD0">
        <w:t>, already in Portugal,</w:t>
      </w:r>
      <w:r w:rsidRPr="00955BD0">
        <w:t xml:space="preserve"> Almada attend</w:t>
      </w:r>
      <w:r w:rsidR="00C82C8B" w:rsidRPr="00955BD0">
        <w:t>ed</w:t>
      </w:r>
      <w:r w:rsidRPr="00955BD0">
        <w:t xml:space="preserve"> the Jesuit intern school in </w:t>
      </w:r>
      <w:proofErr w:type="spellStart"/>
      <w:r w:rsidRPr="00955BD0">
        <w:t>Campolide</w:t>
      </w:r>
      <w:proofErr w:type="spellEnd"/>
      <w:r w:rsidRPr="00955BD0">
        <w:t xml:space="preserve">, Lisbon, which in </w:t>
      </w:r>
      <w:proofErr w:type="spellStart"/>
      <w:r w:rsidRPr="00955BD0">
        <w:t>França’s</w:t>
      </w:r>
      <w:proofErr w:type="spellEnd"/>
      <w:r w:rsidRPr="00955BD0">
        <w:t xml:space="preserve">, words was ‘imprisoned in the strict discipline of the Jesuits’, characterizing his </w:t>
      </w:r>
      <w:r w:rsidR="00072834" w:rsidRPr="00955BD0">
        <w:t xml:space="preserve">childhood </w:t>
      </w:r>
      <w:r w:rsidRPr="00955BD0">
        <w:t>as somewhat restricted, limited and closed.</w:t>
      </w:r>
      <w:r w:rsidRPr="00955BD0">
        <w:rPr>
          <w:rStyle w:val="Refdenotaderodap"/>
        </w:rPr>
        <w:footnoteReference w:id="21"/>
      </w:r>
      <w:r w:rsidRPr="00955BD0">
        <w:t xml:space="preserve"> Added to the loss of his mother</w:t>
      </w:r>
      <w:r w:rsidR="00072834" w:rsidRPr="00955BD0">
        <w:t>,</w:t>
      </w:r>
      <w:r w:rsidRPr="00955BD0">
        <w:t xml:space="preserve"> Almada’s father was also absent from his childhood and education.</w:t>
      </w:r>
      <w:r w:rsidR="002E55F9" w:rsidRPr="00955BD0">
        <w:t xml:space="preserve"> Almada once wrote that having</w:t>
      </w:r>
      <w:r w:rsidR="00687E7D" w:rsidRPr="00955BD0">
        <w:t xml:space="preserve"> been</w:t>
      </w:r>
      <w:r w:rsidR="002E55F9" w:rsidRPr="00955BD0">
        <w:t xml:space="preserve"> ‘born Portuguese weigh</w:t>
      </w:r>
      <w:r w:rsidR="00D559A9" w:rsidRPr="00955BD0">
        <w:t>ed</w:t>
      </w:r>
      <w:r w:rsidR="002E55F9" w:rsidRPr="00955BD0">
        <w:t xml:space="preserve"> heavily on my person and art’ and</w:t>
      </w:r>
      <w:r w:rsidRPr="00955BD0">
        <w:t xml:space="preserve"> </w:t>
      </w:r>
      <w:proofErr w:type="spellStart"/>
      <w:r w:rsidRPr="00955BD0">
        <w:t>António</w:t>
      </w:r>
      <w:proofErr w:type="spellEnd"/>
      <w:r w:rsidRPr="00955BD0">
        <w:t xml:space="preserve"> </w:t>
      </w:r>
      <w:proofErr w:type="spellStart"/>
      <w:r w:rsidRPr="00955BD0">
        <w:t>Ambrósio</w:t>
      </w:r>
      <w:proofErr w:type="spellEnd"/>
      <w:r w:rsidRPr="00955BD0">
        <w:t xml:space="preserve"> observed that </w:t>
      </w:r>
      <w:r w:rsidR="002E55F9" w:rsidRPr="00955BD0">
        <w:t>he</w:t>
      </w:r>
      <w:r w:rsidRPr="00955BD0">
        <w:t xml:space="preserve"> never dedicated a work to his parents </w:t>
      </w:r>
      <w:r w:rsidR="00C82C8B" w:rsidRPr="00955BD0">
        <w:t xml:space="preserve">or </w:t>
      </w:r>
      <w:r w:rsidRPr="00955BD0">
        <w:t xml:space="preserve">referred </w:t>
      </w:r>
      <w:r w:rsidR="00C82C8B" w:rsidRPr="00955BD0">
        <w:t>‘</w:t>
      </w:r>
      <w:r w:rsidR="00687E7D" w:rsidRPr="00955BD0">
        <w:t xml:space="preserve">to </w:t>
      </w:r>
      <w:r w:rsidRPr="00955BD0">
        <w:t xml:space="preserve">the African people’, </w:t>
      </w:r>
      <w:r w:rsidR="00D559A9" w:rsidRPr="00955BD0">
        <w:t xml:space="preserve">so it </w:t>
      </w:r>
      <w:r w:rsidRPr="00955BD0">
        <w:t>appear</w:t>
      </w:r>
      <w:r w:rsidR="00D559A9" w:rsidRPr="00955BD0">
        <w:t xml:space="preserve">s </w:t>
      </w:r>
      <w:r w:rsidRPr="00955BD0">
        <w:t xml:space="preserve">that he </w:t>
      </w:r>
      <w:r w:rsidR="002E55F9" w:rsidRPr="00955BD0">
        <w:t xml:space="preserve">ignored or </w:t>
      </w:r>
      <w:r w:rsidRPr="00955BD0">
        <w:t xml:space="preserve">tried to forget his </w:t>
      </w:r>
      <w:r w:rsidR="00C82C8B" w:rsidRPr="00955BD0">
        <w:t>origins</w:t>
      </w:r>
      <w:r w:rsidRPr="00955BD0">
        <w:t>.</w:t>
      </w:r>
      <w:r w:rsidRPr="00955BD0">
        <w:rPr>
          <w:rStyle w:val="Refdenotaderodap"/>
        </w:rPr>
        <w:footnoteReference w:id="22"/>
      </w:r>
      <w:r w:rsidR="003F7DC8" w:rsidRPr="00955BD0">
        <w:t xml:space="preserve"> </w:t>
      </w:r>
    </w:p>
    <w:p w14:paraId="4A12C977" w14:textId="28FA9653" w:rsidR="00526170" w:rsidRPr="00955BD0" w:rsidRDefault="00526170" w:rsidP="00526170">
      <w:pPr>
        <w:pStyle w:val="MTexto"/>
      </w:pPr>
      <w:r w:rsidRPr="00955BD0">
        <w:t xml:space="preserve">Almada was a multifaceted artist </w:t>
      </w:r>
      <w:r w:rsidR="00D559A9" w:rsidRPr="00955BD0">
        <w:t xml:space="preserve">who </w:t>
      </w:r>
      <w:r w:rsidRPr="00955BD0">
        <w:t>experienced different mediums and express</w:t>
      </w:r>
      <w:r w:rsidR="00D559A9" w:rsidRPr="00955BD0">
        <w:t>ed</w:t>
      </w:r>
      <w:r w:rsidRPr="00955BD0">
        <w:t xml:space="preserve"> his ideas in multiple forms. Considering his extensive work</w:t>
      </w:r>
      <w:r w:rsidR="00D559A9" w:rsidRPr="00955BD0">
        <w:t>,</w:t>
      </w:r>
      <w:r w:rsidRPr="00955BD0">
        <w:t xml:space="preserve"> only the major features, with a few examples, will be presented in order to give a brief overview of the artist</w:t>
      </w:r>
      <w:r w:rsidR="00D559A9" w:rsidRPr="00955BD0">
        <w:t>’s</w:t>
      </w:r>
      <w:r w:rsidRPr="00955BD0">
        <w:t xml:space="preserve"> </w:t>
      </w:r>
      <w:r w:rsidR="003C365D" w:rsidRPr="00955BD0">
        <w:t xml:space="preserve">capabilities </w:t>
      </w:r>
      <w:r w:rsidRPr="00955BD0">
        <w:t xml:space="preserve">and experiences. Almada’s first public work was an illustrated anecdote, shown in </w:t>
      </w:r>
      <w:r w:rsidR="00557A16" w:rsidRPr="00E77AC1">
        <w:t xml:space="preserve">Figure </w:t>
      </w:r>
      <w:r w:rsidR="00557A16">
        <w:t>9</w:t>
      </w:r>
      <w:r w:rsidRPr="00955BD0">
        <w:t xml:space="preserve">, when the artist was eighteen years old, </w:t>
      </w:r>
      <w:r w:rsidR="002F32C4" w:rsidRPr="002F32C4">
        <w:rPr>
          <w:color w:val="4472C4" w:themeColor="accent5"/>
        </w:rPr>
        <w:t xml:space="preserve">that shows the satire in his work that he </w:t>
      </w:r>
      <w:r w:rsidR="00785751" w:rsidRPr="002F32C4">
        <w:rPr>
          <w:color w:val="4472C4" w:themeColor="accent5"/>
        </w:rPr>
        <w:t>present</w:t>
      </w:r>
      <w:r w:rsidR="002F32C4" w:rsidRPr="002F32C4">
        <w:rPr>
          <w:color w:val="4472C4" w:themeColor="accent5"/>
        </w:rPr>
        <w:t>ed</w:t>
      </w:r>
      <w:r w:rsidR="00785751" w:rsidRPr="002F32C4">
        <w:rPr>
          <w:color w:val="4472C4" w:themeColor="accent5"/>
        </w:rPr>
        <w:t xml:space="preserve"> </w:t>
      </w:r>
      <w:r w:rsidRPr="002F32C4">
        <w:rPr>
          <w:color w:val="4472C4" w:themeColor="accent5"/>
        </w:rPr>
        <w:t xml:space="preserve">for several </w:t>
      </w:r>
      <w:r w:rsidRPr="00955BD0">
        <w:t>years in many journals and magazines.</w:t>
      </w:r>
      <w:r w:rsidRPr="00955BD0">
        <w:rPr>
          <w:rStyle w:val="Refdenotaderodap"/>
        </w:rPr>
        <w:footnoteReference w:id="23"/>
      </w:r>
      <w:r w:rsidRPr="00955BD0">
        <w:t xml:space="preserve"> Early in 1913 he was commissioned </w:t>
      </w:r>
      <w:r w:rsidR="00D559A9" w:rsidRPr="00955BD0">
        <w:t xml:space="preserve">to create </w:t>
      </w:r>
      <w:r w:rsidRPr="00955BD0">
        <w:t>paintings in oil on canvas</w:t>
      </w:r>
      <w:r w:rsidR="00D559A9" w:rsidRPr="00955BD0">
        <w:t>. S</w:t>
      </w:r>
      <w:r w:rsidRPr="00955BD0">
        <w:t xml:space="preserve">ome of his most famous paintings were commissioned in 1923 for </w:t>
      </w:r>
      <w:r w:rsidRPr="00955BD0">
        <w:rPr>
          <w:i/>
        </w:rPr>
        <w:t xml:space="preserve">A </w:t>
      </w:r>
      <w:proofErr w:type="spellStart"/>
      <w:r w:rsidRPr="00955BD0">
        <w:rPr>
          <w:i/>
        </w:rPr>
        <w:t>Brasileira</w:t>
      </w:r>
      <w:proofErr w:type="spellEnd"/>
      <w:r w:rsidRPr="00955BD0">
        <w:t xml:space="preserve">, </w:t>
      </w:r>
      <w:r w:rsidR="004311E5" w:rsidRPr="00955BD0">
        <w:t xml:space="preserve">a café </w:t>
      </w:r>
      <w:r w:rsidRPr="00955BD0">
        <w:t xml:space="preserve">where artists and writers </w:t>
      </w:r>
      <w:r w:rsidR="004311E5" w:rsidRPr="00955BD0">
        <w:t>gathered</w:t>
      </w:r>
      <w:r w:rsidRPr="00955BD0">
        <w:t xml:space="preserve">, as exemplified in </w:t>
      </w:r>
      <w:r w:rsidR="00557A16" w:rsidRPr="00AC0E19">
        <w:t xml:space="preserve">Figure </w:t>
      </w:r>
      <w:r w:rsidR="00557A16">
        <w:t>10</w:t>
      </w:r>
      <w:r w:rsidRPr="00955BD0">
        <w:t>.</w:t>
      </w:r>
      <w:r w:rsidRPr="00955BD0">
        <w:rPr>
          <w:rStyle w:val="Refdenotaderodap"/>
        </w:rPr>
        <w:footnoteReference w:id="24"/>
      </w:r>
    </w:p>
    <w:p w14:paraId="4DC7C90D" w14:textId="77777777" w:rsidR="00526170" w:rsidRPr="00E77AC1" w:rsidRDefault="00526170" w:rsidP="00B81ADD">
      <w:pPr>
        <w:pStyle w:val="MLegenda"/>
        <w:jc w:val="center"/>
        <w:rPr>
          <w:lang w:val="en-GB"/>
        </w:rPr>
      </w:pPr>
      <w:r w:rsidRPr="00E77AC1">
        <w:rPr>
          <w:noProof/>
          <w:lang w:eastAsia="pt-PT"/>
        </w:rPr>
        <w:lastRenderedPageBreak/>
        <w:drawing>
          <wp:inline distT="0" distB="0" distL="0" distR="0" wp14:anchorId="411FD869" wp14:editId="7DBDFA59">
            <wp:extent cx="2932332" cy="4320000"/>
            <wp:effectExtent l="0" t="0" r="1905" b="4445"/>
            <wp:docPr id="5" name="Imagem 5" descr="C:\Users\MM\OneDrive - University of Wales Trinity Saint David\9. Dissertation\desenho A Sátira 4 Junho 19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M\OneDrive - University of Wales Trinity Saint David\9. Dissertation\desenho A Sátira 4 Junho 1911.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932332" cy="4320000"/>
                    </a:xfrm>
                    <a:prstGeom prst="rect">
                      <a:avLst/>
                    </a:prstGeom>
                    <a:noFill/>
                    <a:ln>
                      <a:noFill/>
                    </a:ln>
                  </pic:spPr>
                </pic:pic>
              </a:graphicData>
            </a:graphic>
          </wp:inline>
        </w:drawing>
      </w:r>
    </w:p>
    <w:p w14:paraId="0478C401" w14:textId="579D4E89" w:rsidR="00526170" w:rsidRDefault="00526170" w:rsidP="00526170">
      <w:pPr>
        <w:pStyle w:val="MLegenda"/>
      </w:pPr>
      <w:bookmarkStart w:id="28" w:name="_Ref121419592"/>
      <w:bookmarkStart w:id="29" w:name="_Toc123900508"/>
      <w:r w:rsidRPr="00E77AC1">
        <w:rPr>
          <w:lang w:val="en-GB"/>
        </w:rPr>
        <w:t xml:space="preserve">Figure </w:t>
      </w:r>
      <w:r w:rsidR="00557A16">
        <w:rPr>
          <w:noProof/>
          <w:lang w:val="en-GB"/>
        </w:rPr>
        <w:t>9</w:t>
      </w:r>
      <w:bookmarkEnd w:id="28"/>
      <w:r w:rsidRPr="00E77AC1">
        <w:rPr>
          <w:lang w:val="en-GB"/>
        </w:rPr>
        <w:t xml:space="preserve">. Almada, untitled, 1911, journal </w:t>
      </w:r>
      <w:r w:rsidRPr="00E77AC1">
        <w:rPr>
          <w:i/>
          <w:lang w:val="en-GB"/>
        </w:rPr>
        <w:t xml:space="preserve">A </w:t>
      </w:r>
      <w:proofErr w:type="spellStart"/>
      <w:r w:rsidRPr="00E77AC1">
        <w:rPr>
          <w:i/>
          <w:lang w:val="en-GB"/>
        </w:rPr>
        <w:t>Sátira</w:t>
      </w:r>
      <w:proofErr w:type="spellEnd"/>
      <w:r w:rsidRPr="00E77AC1">
        <w:rPr>
          <w:i/>
          <w:lang w:val="en-GB"/>
        </w:rPr>
        <w:t xml:space="preserve">. </w:t>
      </w:r>
      <w:proofErr w:type="spellStart"/>
      <w:r w:rsidRPr="00AC0E19">
        <w:t>Image</w:t>
      </w:r>
      <w:proofErr w:type="spellEnd"/>
      <w:r w:rsidRPr="00AC0E19">
        <w:t xml:space="preserve">: </w:t>
      </w:r>
      <w:r w:rsidR="00355C0F">
        <w:t>Hemeroteca Digital</w:t>
      </w:r>
      <w:bookmarkEnd w:id="29"/>
      <w:r w:rsidR="008B72A3">
        <w:t>.</w:t>
      </w:r>
    </w:p>
    <w:p w14:paraId="48DAC8D8" w14:textId="77777777" w:rsidR="008B72A3" w:rsidRPr="00616D35" w:rsidRDefault="008B72A3" w:rsidP="00526170">
      <w:pPr>
        <w:pStyle w:val="MLegenda"/>
        <w:rPr>
          <w:sz w:val="24"/>
          <w:lang w:val="en-GB"/>
        </w:rPr>
      </w:pPr>
    </w:p>
    <w:p w14:paraId="28040A65" w14:textId="77777777" w:rsidR="00526170" w:rsidRPr="00E77AC1" w:rsidRDefault="00526170" w:rsidP="00B81ADD">
      <w:pPr>
        <w:pStyle w:val="MLegenda"/>
        <w:jc w:val="center"/>
        <w:rPr>
          <w:lang w:val="en-GB"/>
        </w:rPr>
      </w:pPr>
      <w:r w:rsidRPr="00E77AC1">
        <w:rPr>
          <w:noProof/>
          <w:lang w:eastAsia="pt-PT"/>
        </w:rPr>
        <w:drawing>
          <wp:inline distT="0" distB="0" distL="0" distR="0" wp14:anchorId="7C3A3019" wp14:editId="5F543461">
            <wp:extent cx="4899905" cy="3240000"/>
            <wp:effectExtent l="0" t="0" r="0" b="0"/>
            <wp:docPr id="9" name="Imagem 9" descr="C:\Users\MM\AppData\Local\Microsoft\Windows\INetCache\Content.Word\1925 - auto-retrato num grupo, brasileira do chi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C:\Users\MM\AppData\Local\Microsoft\Windows\INetCache\Content.Word\1925 - auto-retrato num grupo, brasileira do chiado.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899905" cy="3240000"/>
                    </a:xfrm>
                    <a:prstGeom prst="rect">
                      <a:avLst/>
                    </a:prstGeom>
                    <a:noFill/>
                    <a:ln>
                      <a:noFill/>
                    </a:ln>
                  </pic:spPr>
                </pic:pic>
              </a:graphicData>
            </a:graphic>
          </wp:inline>
        </w:drawing>
      </w:r>
    </w:p>
    <w:p w14:paraId="3E0F88BA" w14:textId="09B8D2EC" w:rsidR="00526170" w:rsidRPr="00E77AC1" w:rsidRDefault="00526170" w:rsidP="00526170">
      <w:pPr>
        <w:pStyle w:val="MLegenda"/>
        <w:rPr>
          <w:lang w:val="en-GB"/>
        </w:rPr>
      </w:pPr>
      <w:bookmarkStart w:id="30" w:name="_Ref121419601"/>
      <w:bookmarkStart w:id="31" w:name="_Toc123900509"/>
      <w:r w:rsidRPr="00AC0E19">
        <w:t xml:space="preserve">Figure </w:t>
      </w:r>
      <w:r w:rsidR="00557A16">
        <w:rPr>
          <w:noProof/>
        </w:rPr>
        <w:t>10</w:t>
      </w:r>
      <w:bookmarkEnd w:id="30"/>
      <w:r w:rsidRPr="00AC0E19">
        <w:t xml:space="preserve">. Almada, </w:t>
      </w:r>
      <w:proofErr w:type="spellStart"/>
      <w:r w:rsidRPr="00AC0E19">
        <w:rPr>
          <w:i/>
        </w:rPr>
        <w:t>Auto-retrato</w:t>
      </w:r>
      <w:proofErr w:type="spellEnd"/>
      <w:r w:rsidRPr="00AC0E19">
        <w:rPr>
          <w:i/>
        </w:rPr>
        <w:t xml:space="preserve"> num grupo</w:t>
      </w:r>
      <w:r w:rsidRPr="00AC0E19">
        <w:t xml:space="preserve">, 1925, </w:t>
      </w:r>
      <w:proofErr w:type="spellStart"/>
      <w:r w:rsidRPr="00AC0E19">
        <w:t>coffee</w:t>
      </w:r>
      <w:proofErr w:type="spellEnd"/>
      <w:r w:rsidRPr="00AC0E19">
        <w:t xml:space="preserve"> </w:t>
      </w:r>
      <w:proofErr w:type="spellStart"/>
      <w:r w:rsidRPr="00AC0E19">
        <w:t>shop</w:t>
      </w:r>
      <w:proofErr w:type="spellEnd"/>
      <w:r w:rsidRPr="00AC0E19">
        <w:t xml:space="preserve"> A Brasileira. </w:t>
      </w:r>
      <w:r w:rsidRPr="00E77AC1">
        <w:rPr>
          <w:lang w:val="en-GB"/>
        </w:rPr>
        <w:t xml:space="preserve">Image: </w:t>
      </w:r>
      <w:proofErr w:type="spellStart"/>
      <w:r w:rsidR="008B72A3">
        <w:rPr>
          <w:lang w:val="en-GB"/>
        </w:rPr>
        <w:t>Fundação</w:t>
      </w:r>
      <w:proofErr w:type="spellEnd"/>
      <w:r w:rsidR="008B72A3">
        <w:rPr>
          <w:lang w:val="en-GB"/>
        </w:rPr>
        <w:t xml:space="preserve"> </w:t>
      </w:r>
      <w:proofErr w:type="spellStart"/>
      <w:r w:rsidR="008B72A3">
        <w:rPr>
          <w:lang w:val="en-GB"/>
        </w:rPr>
        <w:t>Caloust</w:t>
      </w:r>
      <w:proofErr w:type="spellEnd"/>
      <w:r w:rsidR="008B72A3">
        <w:rPr>
          <w:lang w:val="en-GB"/>
        </w:rPr>
        <w:t xml:space="preserve"> </w:t>
      </w:r>
      <w:proofErr w:type="spellStart"/>
      <w:r w:rsidR="008B72A3">
        <w:rPr>
          <w:lang w:val="en-GB"/>
        </w:rPr>
        <w:t>Gulbenkian</w:t>
      </w:r>
      <w:proofErr w:type="spellEnd"/>
      <w:r w:rsidRPr="00E77AC1">
        <w:rPr>
          <w:lang w:val="en-GB"/>
        </w:rPr>
        <w:t>.</w:t>
      </w:r>
      <w:bookmarkEnd w:id="31"/>
    </w:p>
    <w:p w14:paraId="74FD1EB6" w14:textId="71474ED2" w:rsidR="00526170" w:rsidRPr="00955BD0" w:rsidRDefault="003262AB" w:rsidP="00526170">
      <w:pPr>
        <w:pStyle w:val="MTexto"/>
      </w:pPr>
      <w:r w:rsidRPr="00955BD0">
        <w:lastRenderedPageBreak/>
        <w:t>When he was i</w:t>
      </w:r>
      <w:r w:rsidR="00526170" w:rsidRPr="00955BD0">
        <w:t>n his early twenties</w:t>
      </w:r>
      <w:r w:rsidRPr="00955BD0">
        <w:t>,</w:t>
      </w:r>
      <w:r w:rsidR="00526170" w:rsidRPr="00955BD0">
        <w:t xml:space="preserve"> Almada expressed his feelings about his homeland and the artistic environment</w:t>
      </w:r>
      <w:r w:rsidRPr="00955BD0">
        <w:t>, which</w:t>
      </w:r>
      <w:r w:rsidR="00526170" w:rsidRPr="00955BD0">
        <w:t xml:space="preserve"> he considered conservative, in three manifestos using an affirmative</w:t>
      </w:r>
      <w:r w:rsidRPr="00955BD0">
        <w:t xml:space="preserve"> and sometimes aggressive</w:t>
      </w:r>
      <w:r w:rsidR="00526170" w:rsidRPr="00955BD0">
        <w:t xml:space="preserve"> tone.</w:t>
      </w:r>
      <w:r w:rsidR="00746F8F" w:rsidRPr="00955BD0">
        <w:rPr>
          <w:rStyle w:val="Refdenotaderodap"/>
        </w:rPr>
        <w:footnoteReference w:id="25"/>
      </w:r>
      <w:r w:rsidR="00746F8F" w:rsidRPr="00955BD0">
        <w:t xml:space="preserve"> </w:t>
      </w:r>
      <w:r w:rsidR="002F32C4">
        <w:t>Defining</w:t>
      </w:r>
      <w:r w:rsidR="00526170" w:rsidRPr="00955BD0">
        <w:t xml:space="preserve"> himself as a futurist</w:t>
      </w:r>
      <w:r w:rsidRPr="00955BD0">
        <w:t xml:space="preserve">, </w:t>
      </w:r>
      <w:r w:rsidR="00526170" w:rsidRPr="00955BD0">
        <w:t xml:space="preserve">Almada followed </w:t>
      </w:r>
      <w:proofErr w:type="spellStart"/>
      <w:r w:rsidR="00526170" w:rsidRPr="00955BD0">
        <w:t>Fillipo</w:t>
      </w:r>
      <w:proofErr w:type="spellEnd"/>
      <w:r w:rsidR="00526170" w:rsidRPr="00955BD0">
        <w:t xml:space="preserve"> </w:t>
      </w:r>
      <w:proofErr w:type="spellStart"/>
      <w:r w:rsidR="00526170" w:rsidRPr="00955BD0">
        <w:t>Tommaso</w:t>
      </w:r>
      <w:proofErr w:type="spellEnd"/>
      <w:r w:rsidR="00526170" w:rsidRPr="00955BD0">
        <w:t xml:space="preserve"> Marinetti (1876</w:t>
      </w:r>
      <w:r w:rsidRPr="00955BD0">
        <w:t>–</w:t>
      </w:r>
      <w:r w:rsidR="00526170" w:rsidRPr="00955BD0">
        <w:t>1944)</w:t>
      </w:r>
      <w:r w:rsidR="00614507" w:rsidRPr="00955BD0">
        <w:t>,</w:t>
      </w:r>
      <w:r w:rsidR="00526170" w:rsidRPr="00955BD0">
        <w:t xml:space="preserve"> the ideologist of the Futurist Movement in Italy.</w:t>
      </w:r>
      <w:r w:rsidR="00FA5F0D" w:rsidRPr="00955BD0">
        <w:t xml:space="preserve"> Almada’s </w:t>
      </w:r>
      <w:r w:rsidR="00526170" w:rsidRPr="00955BD0">
        <w:t xml:space="preserve">first manifesto was published in 1915 in the magazine </w:t>
      </w:r>
      <w:proofErr w:type="spellStart"/>
      <w:r w:rsidR="00526170" w:rsidRPr="00955BD0">
        <w:rPr>
          <w:i/>
        </w:rPr>
        <w:t>Orpheu</w:t>
      </w:r>
      <w:proofErr w:type="spellEnd"/>
      <w:r w:rsidR="003D63F3" w:rsidRPr="00955BD0">
        <w:rPr>
          <w:i/>
        </w:rPr>
        <w:t>,</w:t>
      </w:r>
      <w:r w:rsidR="00A00584" w:rsidRPr="00955BD0">
        <w:rPr>
          <w:i/>
        </w:rPr>
        <w:t xml:space="preserve">, </w:t>
      </w:r>
      <w:r w:rsidR="00A00584" w:rsidRPr="00955BD0">
        <w:t xml:space="preserve">a magazine composed by </w:t>
      </w:r>
      <w:r w:rsidR="003D63F3" w:rsidRPr="00955BD0">
        <w:t xml:space="preserve">artists and writers </w:t>
      </w:r>
      <w:r w:rsidR="00A00584" w:rsidRPr="00955BD0">
        <w:t xml:space="preserve">that according to </w:t>
      </w:r>
      <w:proofErr w:type="spellStart"/>
      <w:r w:rsidR="00A00584" w:rsidRPr="00955BD0">
        <w:t>António</w:t>
      </w:r>
      <w:proofErr w:type="spellEnd"/>
      <w:r w:rsidR="00A00584" w:rsidRPr="00955BD0">
        <w:t xml:space="preserve"> </w:t>
      </w:r>
      <w:proofErr w:type="spellStart"/>
      <w:r w:rsidR="00A00584" w:rsidRPr="00955BD0">
        <w:t>Quadros</w:t>
      </w:r>
      <w:proofErr w:type="spellEnd"/>
      <w:r w:rsidR="00A00584" w:rsidRPr="00955BD0">
        <w:t xml:space="preserve"> (1923–1993) brought modernism</w:t>
      </w:r>
      <w:r w:rsidR="003D63F3" w:rsidRPr="00955BD0">
        <w:t xml:space="preserve"> to the Portuguese culture</w:t>
      </w:r>
      <w:r w:rsidR="00A00584" w:rsidRPr="00955BD0">
        <w:t>, breaking with the previous artistic currents.</w:t>
      </w:r>
      <w:r w:rsidR="00A00584" w:rsidRPr="00955BD0">
        <w:rPr>
          <w:rStyle w:val="Refdenotaderodap"/>
        </w:rPr>
        <w:footnoteReference w:id="26"/>
      </w:r>
      <w:r w:rsidR="00A00584" w:rsidRPr="00955BD0">
        <w:t xml:space="preserve"> </w:t>
      </w:r>
      <w:r w:rsidR="00526170" w:rsidRPr="00955BD0">
        <w:t>Almada considered that Portugal was stagnat</w:t>
      </w:r>
      <w:r w:rsidRPr="00955BD0">
        <w:t>ing</w:t>
      </w:r>
      <w:r w:rsidR="00526170" w:rsidRPr="00955BD0">
        <w:t xml:space="preserve"> and needed ‘to be born into the century in which the earth lives’.</w:t>
      </w:r>
      <w:r w:rsidR="00526170" w:rsidRPr="00955BD0">
        <w:rPr>
          <w:rStyle w:val="Refdenotaderodap"/>
        </w:rPr>
        <w:footnoteReference w:id="27"/>
      </w:r>
      <w:r w:rsidR="00526170" w:rsidRPr="00955BD0">
        <w:t xml:space="preserve"> He condemned the nostalgia that h</w:t>
      </w:r>
      <w:r w:rsidRPr="00955BD0">
        <w:t>e</w:t>
      </w:r>
      <w:r w:rsidR="00526170" w:rsidRPr="00955BD0">
        <w:t>ld people in the past</w:t>
      </w:r>
      <w:r w:rsidRPr="00955BD0">
        <w:t>,</w:t>
      </w:r>
      <w:r w:rsidR="00526170" w:rsidRPr="00955BD0">
        <w:t xml:space="preserve"> reinforcing his position that Portugal must wake up and follow Europe’s development.</w:t>
      </w:r>
      <w:r w:rsidR="00526170" w:rsidRPr="00955BD0">
        <w:rPr>
          <w:rStyle w:val="Refdenotaderodap"/>
        </w:rPr>
        <w:footnoteReference w:id="28"/>
      </w:r>
      <w:r w:rsidR="00526170" w:rsidRPr="00955BD0">
        <w:t xml:space="preserve"> Almada </w:t>
      </w:r>
      <w:r w:rsidR="008B7CD5" w:rsidRPr="00955BD0">
        <w:t>wrote manifestos, short stories and a novel as well as</w:t>
      </w:r>
      <w:r w:rsidR="00526170" w:rsidRPr="00955BD0">
        <w:t xml:space="preserve"> present</w:t>
      </w:r>
      <w:r w:rsidR="00AC2DA3" w:rsidRPr="00955BD0">
        <w:t>ing</w:t>
      </w:r>
      <w:r w:rsidR="00526170" w:rsidRPr="00955BD0">
        <w:t xml:space="preserve"> conferences throughout his career</w:t>
      </w:r>
      <w:r w:rsidR="00AC2DA3" w:rsidRPr="00955BD0">
        <w:t>;</w:t>
      </w:r>
      <w:r w:rsidR="00526170" w:rsidRPr="00955BD0">
        <w:t xml:space="preserve"> for Mariana Pinto dos Santos (1975)</w:t>
      </w:r>
      <w:r w:rsidR="00AC2DA3" w:rsidRPr="00955BD0">
        <w:t>,</w:t>
      </w:r>
      <w:r w:rsidR="00526170" w:rsidRPr="00955BD0">
        <w:t xml:space="preserve"> he had ‘performative writing, in the sense that the written words are in themselves the action they enunciate’.</w:t>
      </w:r>
      <w:r w:rsidR="00526170" w:rsidRPr="00955BD0">
        <w:rPr>
          <w:rStyle w:val="Refdenotaderodap"/>
        </w:rPr>
        <w:footnoteReference w:id="29"/>
      </w:r>
      <w:r w:rsidR="00526170" w:rsidRPr="00955BD0">
        <w:t xml:space="preserve"> </w:t>
      </w:r>
      <w:r w:rsidR="00AC0E19" w:rsidRPr="00955BD0">
        <w:softHyphen/>
      </w:r>
      <w:r w:rsidR="00AC0E19" w:rsidRPr="00955BD0">
        <w:softHyphen/>
      </w:r>
      <w:r w:rsidR="00AC0E19" w:rsidRPr="00955BD0">
        <w:softHyphen/>
      </w:r>
      <w:r w:rsidR="00AC0E19" w:rsidRPr="00955BD0">
        <w:softHyphen/>
      </w:r>
    </w:p>
    <w:p w14:paraId="2D900F79" w14:textId="516CEC75" w:rsidR="00526170" w:rsidRPr="00955BD0" w:rsidRDefault="00526170" w:rsidP="00AA25A8">
      <w:pPr>
        <w:pStyle w:val="MTexto"/>
      </w:pPr>
      <w:r w:rsidRPr="00955BD0">
        <w:t>Almada’s first experience abroad was in Paris between 1919 and 1920</w:t>
      </w:r>
      <w:r w:rsidR="00AC2DA3" w:rsidRPr="00955BD0">
        <w:t>, where he found</w:t>
      </w:r>
      <w:r w:rsidRPr="00955BD0">
        <w:t xml:space="preserve"> a </w:t>
      </w:r>
      <w:r w:rsidR="00A626CA" w:rsidRPr="00955BD0">
        <w:t>post-World</w:t>
      </w:r>
      <w:r w:rsidR="00AC2DA3" w:rsidRPr="00955BD0">
        <w:t xml:space="preserve"> </w:t>
      </w:r>
      <w:r w:rsidR="001E1894" w:rsidRPr="00955BD0">
        <w:t>W</w:t>
      </w:r>
      <w:r w:rsidRPr="00955BD0">
        <w:t xml:space="preserve">ar I Paris that </w:t>
      </w:r>
      <w:r w:rsidR="00AC2DA3" w:rsidRPr="00955BD0">
        <w:t xml:space="preserve">did </w:t>
      </w:r>
      <w:r w:rsidRPr="00955BD0">
        <w:t xml:space="preserve">not </w:t>
      </w:r>
      <w:r w:rsidR="00AC2DA3" w:rsidRPr="00955BD0">
        <w:t xml:space="preserve">have </w:t>
      </w:r>
      <w:r w:rsidRPr="00955BD0">
        <w:t>the brightest opportunities.</w:t>
      </w:r>
      <w:r w:rsidRPr="00955BD0">
        <w:rPr>
          <w:rStyle w:val="Refdenotaderodap"/>
        </w:rPr>
        <w:footnoteReference w:id="30"/>
      </w:r>
      <w:r w:rsidRPr="00955BD0">
        <w:t xml:space="preserve"> During this period Almada developed his signature, exemplified in </w:t>
      </w:r>
      <w:r w:rsidR="00557A16" w:rsidRPr="00E77AC1">
        <w:t xml:space="preserve">Figure </w:t>
      </w:r>
      <w:r w:rsidR="00557A16">
        <w:t>11</w:t>
      </w:r>
      <w:r w:rsidRPr="00955BD0">
        <w:t>.</w:t>
      </w:r>
      <w:r w:rsidRPr="00955BD0">
        <w:rPr>
          <w:rStyle w:val="Refdenotaderodap"/>
        </w:rPr>
        <w:footnoteReference w:id="31"/>
      </w:r>
      <w:r w:rsidRPr="00955BD0">
        <w:t xml:space="preserve"> </w:t>
      </w:r>
      <w:proofErr w:type="spellStart"/>
      <w:r w:rsidRPr="00955BD0">
        <w:t>Mário</w:t>
      </w:r>
      <w:proofErr w:type="spellEnd"/>
      <w:r w:rsidRPr="00955BD0">
        <w:t xml:space="preserve"> </w:t>
      </w:r>
      <w:proofErr w:type="spellStart"/>
      <w:r w:rsidRPr="00955BD0">
        <w:t>Gonçalves</w:t>
      </w:r>
      <w:proofErr w:type="spellEnd"/>
      <w:r w:rsidRPr="00955BD0">
        <w:t xml:space="preserve"> (1934</w:t>
      </w:r>
      <w:r w:rsidR="00AC2DA3" w:rsidRPr="00955BD0">
        <w:t>–</w:t>
      </w:r>
      <w:r w:rsidRPr="00955BD0">
        <w:t>2014)</w:t>
      </w:r>
      <w:r w:rsidR="00AC0E19" w:rsidRPr="00955BD0">
        <w:t xml:space="preserve"> suggested </w:t>
      </w:r>
      <w:r w:rsidRPr="00955BD0">
        <w:t>that</w:t>
      </w:r>
      <w:r w:rsidR="00A03B30" w:rsidRPr="00955BD0">
        <w:t>, upon his</w:t>
      </w:r>
      <w:r w:rsidRPr="00955BD0">
        <w:t xml:space="preserve"> return from Paris</w:t>
      </w:r>
      <w:r w:rsidR="00A03B30" w:rsidRPr="00955BD0">
        <w:t>,</w:t>
      </w:r>
      <w:r w:rsidRPr="00955BD0">
        <w:t xml:space="preserve"> Almada ‘abandoned his previous aggressiveness, to concentrate in the constructive attitude’</w:t>
      </w:r>
      <w:r w:rsidR="00A03B30" w:rsidRPr="00955BD0">
        <w:t>;</w:t>
      </w:r>
      <w:r w:rsidRPr="00955BD0">
        <w:t xml:space="preserve"> however, his ideas had not changed</w:t>
      </w:r>
      <w:r w:rsidR="00A03B30" w:rsidRPr="00955BD0">
        <w:t>, a</w:t>
      </w:r>
      <w:r w:rsidR="001E1894" w:rsidRPr="00955BD0">
        <w:t>nd</w:t>
      </w:r>
      <w:r w:rsidRPr="00955BD0">
        <w:t xml:space="preserve"> in 1926 he proclaimed the same critic</w:t>
      </w:r>
      <w:r w:rsidR="00A03B30" w:rsidRPr="00955BD0">
        <w:t>ism</w:t>
      </w:r>
      <w:r w:rsidRPr="00955BD0">
        <w:t xml:space="preserve"> that Portugal need</w:t>
      </w:r>
      <w:r w:rsidR="00A03B30" w:rsidRPr="00955BD0">
        <w:t>ed</w:t>
      </w:r>
      <w:r w:rsidRPr="00955BD0">
        <w:t xml:space="preserve"> to evolve.</w:t>
      </w:r>
      <w:r w:rsidRPr="00955BD0">
        <w:rPr>
          <w:rStyle w:val="Refdenotaderodap"/>
        </w:rPr>
        <w:footnoteReference w:id="32"/>
      </w:r>
      <w:r w:rsidRPr="00955BD0">
        <w:t xml:space="preserve"> Almada’s second experience in a foreign country was in Madrid </w:t>
      </w:r>
      <w:r w:rsidRPr="00955BD0">
        <w:lastRenderedPageBreak/>
        <w:t>from 1927 to 1932</w:t>
      </w:r>
      <w:r w:rsidR="00A03B30" w:rsidRPr="00955BD0">
        <w:t>. S</w:t>
      </w:r>
      <w:r w:rsidRPr="00955BD0">
        <w:t xml:space="preserve">oon after he arrived, he began to collaborate with local magazines and </w:t>
      </w:r>
      <w:r w:rsidR="00A03B30" w:rsidRPr="00955BD0">
        <w:t xml:space="preserve">to </w:t>
      </w:r>
      <w:r w:rsidRPr="00955BD0">
        <w:t>exhibit</w:t>
      </w:r>
      <w:r w:rsidR="00A03B30" w:rsidRPr="00955BD0">
        <w:t xml:space="preserve"> h</w:t>
      </w:r>
      <w:r w:rsidRPr="00955BD0">
        <w:t>is works</w:t>
      </w:r>
      <w:r w:rsidR="00A03B30" w:rsidRPr="00955BD0">
        <w:t>;</w:t>
      </w:r>
      <w:r w:rsidRPr="00955BD0">
        <w:t xml:space="preserve"> in </w:t>
      </w:r>
      <w:proofErr w:type="spellStart"/>
      <w:r w:rsidRPr="00955BD0">
        <w:t>França’s</w:t>
      </w:r>
      <w:proofErr w:type="spellEnd"/>
      <w:r w:rsidRPr="00955BD0">
        <w:t xml:space="preserve"> opinion</w:t>
      </w:r>
      <w:r w:rsidR="00A03B30" w:rsidRPr="00955BD0">
        <w:t>, this was</w:t>
      </w:r>
      <w:r w:rsidRPr="00955BD0">
        <w:t xml:space="preserve"> ‘the first time Almada met success’.</w:t>
      </w:r>
      <w:r w:rsidRPr="00955BD0">
        <w:rPr>
          <w:rStyle w:val="Refdenotaderodap"/>
        </w:rPr>
        <w:footnoteReference w:id="33"/>
      </w:r>
      <w:r w:rsidRPr="00955BD0">
        <w:t xml:space="preserve"> M. </w:t>
      </w:r>
      <w:proofErr w:type="spellStart"/>
      <w:r w:rsidRPr="00955BD0">
        <w:t>Negreiros</w:t>
      </w:r>
      <w:proofErr w:type="spellEnd"/>
      <w:r w:rsidRPr="00955BD0">
        <w:t xml:space="preserve"> concluded that Almada only returned to Portugal because of the Spanish civil war.</w:t>
      </w:r>
      <w:r w:rsidRPr="00955BD0">
        <w:rPr>
          <w:rStyle w:val="Refdenotaderodap"/>
        </w:rPr>
        <w:footnoteReference w:id="34"/>
      </w:r>
      <w:r w:rsidRPr="00955BD0">
        <w:t xml:space="preserve"> Although dissatisfied with Portugal and enchante</w:t>
      </w:r>
      <w:r w:rsidR="00CF51E1" w:rsidRPr="00955BD0">
        <w:t>d with the Spanish recognition for</w:t>
      </w:r>
      <w:r w:rsidRPr="00955BD0">
        <w:t xml:space="preserve"> </w:t>
      </w:r>
      <w:proofErr w:type="spellStart"/>
      <w:r w:rsidR="00CF51E1" w:rsidRPr="00955BD0">
        <w:t>Gonçalves</w:t>
      </w:r>
      <w:proofErr w:type="spellEnd"/>
      <w:r w:rsidR="00A03B30" w:rsidRPr="00955BD0">
        <w:t>,</w:t>
      </w:r>
      <w:r w:rsidRPr="00955BD0">
        <w:t xml:space="preserve"> it was d</w:t>
      </w:r>
      <w:r w:rsidR="00CF51E1" w:rsidRPr="00955BD0">
        <w:t>uring his stays abroad that Almada</w:t>
      </w:r>
      <w:r w:rsidRPr="00955BD0">
        <w:t xml:space="preserve"> ‘acquired the conviction that an artist should not be outside his homeland’.</w:t>
      </w:r>
      <w:r w:rsidRPr="00955BD0">
        <w:rPr>
          <w:rStyle w:val="Refdenotaderodap"/>
        </w:rPr>
        <w:footnoteReference w:id="35"/>
      </w:r>
      <w:r w:rsidRPr="00955BD0">
        <w:t xml:space="preserve"> </w:t>
      </w:r>
      <w:r w:rsidR="00AA25A8" w:rsidRPr="00955BD0">
        <w:t>However</w:t>
      </w:r>
      <w:r w:rsidR="00A03B30" w:rsidRPr="00955BD0">
        <w:t>,</w:t>
      </w:r>
      <w:r w:rsidR="00AA25A8" w:rsidRPr="00955BD0">
        <w:t xml:space="preserve"> Gustavo </w:t>
      </w:r>
      <w:proofErr w:type="spellStart"/>
      <w:r w:rsidR="00AA25A8" w:rsidRPr="00955BD0">
        <w:t>Rubim</w:t>
      </w:r>
      <w:proofErr w:type="spellEnd"/>
      <w:r w:rsidR="00AA25A8" w:rsidRPr="00955BD0">
        <w:t xml:space="preserve"> </w:t>
      </w:r>
      <w:r w:rsidR="00A03B30" w:rsidRPr="00955BD0">
        <w:t xml:space="preserve">regarded </w:t>
      </w:r>
      <w:r w:rsidR="00AA25A8" w:rsidRPr="00955BD0">
        <w:t xml:space="preserve">Almada </w:t>
      </w:r>
      <w:r w:rsidR="00A03B30" w:rsidRPr="00955BD0">
        <w:t xml:space="preserve">as </w:t>
      </w:r>
      <w:r w:rsidR="00AA25A8" w:rsidRPr="00955BD0">
        <w:t xml:space="preserve">a European </w:t>
      </w:r>
      <w:r w:rsidR="004311E5" w:rsidRPr="00955BD0">
        <w:t xml:space="preserve">who inscribed </w:t>
      </w:r>
      <w:r w:rsidR="00AA25A8" w:rsidRPr="00955BD0">
        <w:t>‘any theory of nationality in a space larger than the nation’.</w:t>
      </w:r>
      <w:r w:rsidR="00CF51E1" w:rsidRPr="00955BD0">
        <w:rPr>
          <w:rStyle w:val="Refdenotaderodap"/>
        </w:rPr>
        <w:footnoteReference w:id="36"/>
      </w:r>
      <w:r w:rsidR="00171C9C" w:rsidRPr="00955BD0">
        <w:t xml:space="preserve"> In 1934 Almada married with the painter Sarah </w:t>
      </w:r>
      <w:proofErr w:type="spellStart"/>
      <w:r w:rsidR="00171C9C" w:rsidRPr="00955BD0">
        <w:t>Affonso</w:t>
      </w:r>
      <w:proofErr w:type="spellEnd"/>
      <w:r w:rsidR="00171C9C" w:rsidRPr="00955BD0">
        <w:t xml:space="preserve"> (1899–1983) with whom he had two children.</w:t>
      </w:r>
      <w:r w:rsidR="00171C9C" w:rsidRPr="00955BD0">
        <w:rPr>
          <w:rStyle w:val="Refdenotaderodap"/>
        </w:rPr>
        <w:footnoteReference w:id="37"/>
      </w:r>
      <w:r w:rsidR="00171C9C" w:rsidRPr="00955BD0">
        <w:t xml:space="preserve"> </w:t>
      </w:r>
    </w:p>
    <w:p w14:paraId="0AAE6968" w14:textId="77777777" w:rsidR="00526170" w:rsidRPr="00E77AC1" w:rsidRDefault="00526170" w:rsidP="00AA25A8">
      <w:pPr>
        <w:pStyle w:val="MLegenda"/>
        <w:jc w:val="center"/>
        <w:rPr>
          <w:lang w:val="en-GB"/>
        </w:rPr>
      </w:pPr>
      <w:r w:rsidRPr="00E77AC1">
        <w:rPr>
          <w:noProof/>
          <w:lang w:eastAsia="pt-PT"/>
        </w:rPr>
        <w:drawing>
          <wp:inline distT="0" distB="0" distL="0" distR="0" wp14:anchorId="3C6A4C79" wp14:editId="550492A0">
            <wp:extent cx="2433556" cy="3240000"/>
            <wp:effectExtent l="0" t="0" r="5080" b="0"/>
            <wp:docPr id="6" name="Imagem 6" descr="C:\Users\MM\OneDrive - University of Wales Trinity Saint David\9. Dissertation\fotos\2022 01 18 - UL Telmo\_TD_74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M\OneDrive - University of Wales Trinity Saint David\9. Dissertation\fotos\2022 01 18 - UL Telmo\_TD_7460.jpg"/>
                    <pic:cNvPicPr>
                      <a:picLocks noChangeAspect="1" noChangeArrowheads="1"/>
                    </pic:cNvPicPr>
                  </pic:nvPicPr>
                  <pic:blipFill rotWithShape="1">
                    <a:blip r:embed="rId20">
                      <a:extLst>
                        <a:ext uri="{28A0092B-C50C-407E-A947-70E740481C1C}">
                          <a14:useLocalDpi xmlns:a14="http://schemas.microsoft.com/office/drawing/2010/main" val="0"/>
                        </a:ext>
                      </a:extLst>
                    </a:blip>
                    <a:srcRect l="58518" t="94599" r="37270" b="1664"/>
                    <a:stretch/>
                  </pic:blipFill>
                  <pic:spPr bwMode="auto">
                    <a:xfrm>
                      <a:off x="0" y="0"/>
                      <a:ext cx="2433556" cy="3240000"/>
                    </a:xfrm>
                    <a:prstGeom prst="rect">
                      <a:avLst/>
                    </a:prstGeom>
                    <a:noFill/>
                    <a:ln>
                      <a:noFill/>
                    </a:ln>
                    <a:extLst>
                      <a:ext uri="{53640926-AAD7-44D8-BBD7-CCE9431645EC}">
                        <a14:shadowObscured xmlns:a14="http://schemas.microsoft.com/office/drawing/2010/main"/>
                      </a:ext>
                    </a:extLst>
                  </pic:spPr>
                </pic:pic>
              </a:graphicData>
            </a:graphic>
          </wp:inline>
        </w:drawing>
      </w:r>
    </w:p>
    <w:p w14:paraId="600E6317" w14:textId="5C18B3EF" w:rsidR="00526170" w:rsidRPr="00E77AC1" w:rsidRDefault="00526170" w:rsidP="00526170">
      <w:pPr>
        <w:pStyle w:val="MLegenda"/>
        <w:rPr>
          <w:lang w:val="en-GB"/>
        </w:rPr>
      </w:pPr>
      <w:bookmarkStart w:id="32" w:name="_Ref121419740"/>
      <w:bookmarkStart w:id="33" w:name="_Toc123900510"/>
      <w:r w:rsidRPr="00E77AC1">
        <w:rPr>
          <w:lang w:val="en-GB"/>
        </w:rPr>
        <w:t xml:space="preserve">Figure </w:t>
      </w:r>
      <w:r w:rsidR="00557A16">
        <w:rPr>
          <w:noProof/>
          <w:lang w:val="en-GB"/>
        </w:rPr>
        <w:t>11</w:t>
      </w:r>
      <w:bookmarkEnd w:id="32"/>
      <w:r w:rsidRPr="00E77AC1">
        <w:rPr>
          <w:lang w:val="en-GB"/>
        </w:rPr>
        <w:t xml:space="preserve">. Example of Almada’s signature in the façade of the rectory of the University of Lisbon. Photo: </w:t>
      </w:r>
      <w:proofErr w:type="spellStart"/>
      <w:r w:rsidRPr="00E77AC1">
        <w:rPr>
          <w:lang w:val="en-GB"/>
        </w:rPr>
        <w:t>Telmo</w:t>
      </w:r>
      <w:proofErr w:type="spellEnd"/>
      <w:r w:rsidRPr="00E77AC1">
        <w:rPr>
          <w:lang w:val="en-GB"/>
        </w:rPr>
        <w:t xml:space="preserve"> </w:t>
      </w:r>
      <w:proofErr w:type="spellStart"/>
      <w:r w:rsidRPr="00E77AC1">
        <w:rPr>
          <w:lang w:val="en-GB"/>
        </w:rPr>
        <w:t>Domingues</w:t>
      </w:r>
      <w:proofErr w:type="spellEnd"/>
      <w:r w:rsidRPr="00E77AC1">
        <w:rPr>
          <w:lang w:val="en-GB"/>
        </w:rPr>
        <w:t>.</w:t>
      </w:r>
      <w:bookmarkEnd w:id="33"/>
    </w:p>
    <w:p w14:paraId="24292EAF" w14:textId="77777777" w:rsidR="00207D3F" w:rsidRPr="00E77AC1" w:rsidRDefault="00207D3F" w:rsidP="00526170">
      <w:pPr>
        <w:pStyle w:val="MLegenda"/>
        <w:rPr>
          <w:lang w:val="en-GB"/>
        </w:rPr>
      </w:pPr>
    </w:p>
    <w:p w14:paraId="46D236FC" w14:textId="7AD9443F" w:rsidR="00526170" w:rsidRPr="00E77AC1" w:rsidRDefault="00526170" w:rsidP="00526170">
      <w:pPr>
        <w:pStyle w:val="MTexto"/>
      </w:pPr>
      <w:r w:rsidRPr="00E77AC1">
        <w:t>Throughout his life Almada experience</w:t>
      </w:r>
      <w:r w:rsidR="00855DE9">
        <w:t>d</w:t>
      </w:r>
      <w:r w:rsidRPr="00E77AC1">
        <w:t xml:space="preserve"> remarkable moments </w:t>
      </w:r>
      <w:r w:rsidR="00A03B30" w:rsidRPr="00E77AC1">
        <w:t>in</w:t>
      </w:r>
      <w:r w:rsidRPr="00E77AC1">
        <w:t xml:space="preserve"> Portuguese politic</w:t>
      </w:r>
      <w:r w:rsidR="00A03B30" w:rsidRPr="00E77AC1">
        <w:t>s</w:t>
      </w:r>
      <w:r w:rsidR="00561120" w:rsidRPr="00E77AC1">
        <w:t>, including</w:t>
      </w:r>
      <w:r w:rsidRPr="00E77AC1">
        <w:t xml:space="preserve"> the establishment of the republic in 1910 and the implantation of a dictatorial regime in 1933. However, his personal positions were never clear as he worked for all parties. He contributed to monarchic magazines as well as republican and he also criticized the dictatorial government but worked for it and its propaganda. Almada </w:t>
      </w:r>
      <w:r w:rsidRPr="00E77AC1">
        <w:lastRenderedPageBreak/>
        <w:t xml:space="preserve">wrote, in an unpublished manuscript dated from 1936 by Santos, that ‘the arts and the state do not see each other’ </w:t>
      </w:r>
      <w:r w:rsidR="0047193A" w:rsidRPr="00E77AC1">
        <w:t xml:space="preserve">– </w:t>
      </w:r>
      <w:r w:rsidRPr="00E77AC1">
        <w:t>assuming they are separated although they both serve the people.</w:t>
      </w:r>
      <w:r w:rsidRPr="00E77AC1">
        <w:rPr>
          <w:rStyle w:val="Refdenotaderodap"/>
        </w:rPr>
        <w:footnoteReference w:id="38"/>
      </w:r>
      <w:r w:rsidRPr="00E77AC1">
        <w:t xml:space="preserve"> However, Almada drew a state propaganda poster</w:t>
      </w:r>
      <w:r w:rsidR="0047193A" w:rsidRPr="00E77AC1">
        <w:t xml:space="preserve"> in </w:t>
      </w:r>
      <w:r w:rsidRPr="00E77AC1">
        <w:t xml:space="preserve">1933, calling for the change in the constitution, </w:t>
      </w:r>
      <w:r w:rsidR="0047193A" w:rsidRPr="00E77AC1">
        <w:t xml:space="preserve">as </w:t>
      </w:r>
      <w:r w:rsidRPr="00E77AC1">
        <w:t xml:space="preserve">shown in </w:t>
      </w:r>
      <w:r w:rsidR="00557A16" w:rsidRPr="00AC0E19">
        <w:t xml:space="preserve">Figure </w:t>
      </w:r>
      <w:r w:rsidR="00557A16">
        <w:t>12</w:t>
      </w:r>
      <w:r w:rsidR="002F32C4">
        <w:t xml:space="preserve"> </w:t>
      </w:r>
      <w:r w:rsidR="002F32C4" w:rsidRPr="002F32C4">
        <w:rPr>
          <w:color w:val="4472C4" w:themeColor="accent5"/>
        </w:rPr>
        <w:t>(</w:t>
      </w:r>
      <w:r w:rsidR="00731372">
        <w:rPr>
          <w:color w:val="4472C4" w:themeColor="accent5"/>
        </w:rPr>
        <w:t>We want a strong S</w:t>
      </w:r>
      <w:r w:rsidR="002F32C4" w:rsidRPr="002F32C4">
        <w:rPr>
          <w:color w:val="4472C4" w:themeColor="accent5"/>
        </w:rPr>
        <w:t>tate</w:t>
      </w:r>
      <w:r w:rsidR="002F32C4">
        <w:rPr>
          <w:color w:val="4472C4" w:themeColor="accent5"/>
        </w:rPr>
        <w:t>!</w:t>
      </w:r>
      <w:r w:rsidR="002F32C4" w:rsidRPr="002F32C4">
        <w:rPr>
          <w:color w:val="4472C4" w:themeColor="accent5"/>
        </w:rPr>
        <w:t>)</w:t>
      </w:r>
      <w:r w:rsidRPr="00E77AC1">
        <w:t>.</w:t>
      </w:r>
      <w:r w:rsidRPr="00E77AC1">
        <w:rPr>
          <w:vertAlign w:val="superscript"/>
        </w:rPr>
        <w:footnoteReference w:id="39"/>
      </w:r>
      <w:r w:rsidR="001E1894">
        <w:t xml:space="preserve"> D</w:t>
      </w:r>
      <w:r w:rsidR="0047193A" w:rsidRPr="00E77AC1">
        <w:t>uring</w:t>
      </w:r>
      <w:r w:rsidRPr="00E77AC1">
        <w:t xml:space="preserve"> the 1930s Almada did not </w:t>
      </w:r>
      <w:r w:rsidR="003D72CC" w:rsidRPr="003D72CC">
        <w:rPr>
          <w:color w:val="4472C4" w:themeColor="accent5"/>
        </w:rPr>
        <w:t>take part</w:t>
      </w:r>
      <w:r w:rsidRPr="00E77AC1">
        <w:t xml:space="preserve"> in the exhibitions organized by the state</w:t>
      </w:r>
      <w:r w:rsidR="0047193A" w:rsidRPr="00E77AC1">
        <w:t xml:space="preserve"> and </w:t>
      </w:r>
      <w:r w:rsidR="002F32C4">
        <w:t xml:space="preserve">his attitude changed in 1941, </w:t>
      </w:r>
      <w:r w:rsidR="002F32C4" w:rsidRPr="003D72CC">
        <w:rPr>
          <w:color w:val="4472C4" w:themeColor="accent5"/>
        </w:rPr>
        <w:t xml:space="preserve">when he began </w:t>
      </w:r>
      <w:r w:rsidR="003D72CC" w:rsidRPr="003D72CC">
        <w:rPr>
          <w:color w:val="4472C4" w:themeColor="accent5"/>
        </w:rPr>
        <w:t>to participate</w:t>
      </w:r>
      <w:r w:rsidR="003D72CC">
        <w:t>,</w:t>
      </w:r>
      <w:r w:rsidR="002F32C4">
        <w:t xml:space="preserve"> </w:t>
      </w:r>
      <w:r w:rsidR="0047193A" w:rsidRPr="00E77AC1">
        <w:t xml:space="preserve">for </w:t>
      </w:r>
      <w:r w:rsidRPr="00E77AC1">
        <w:t>reasons</w:t>
      </w:r>
      <w:r w:rsidR="0047193A" w:rsidRPr="00E77AC1">
        <w:t xml:space="preserve"> that are</w:t>
      </w:r>
      <w:r w:rsidRPr="00E77AC1">
        <w:t xml:space="preserve"> not evident.</w:t>
      </w:r>
      <w:r w:rsidRPr="00E77AC1">
        <w:rPr>
          <w:rStyle w:val="Refdenotaderodap"/>
        </w:rPr>
        <w:footnoteReference w:id="40"/>
      </w:r>
      <w:r w:rsidRPr="00E77AC1">
        <w:t xml:space="preserve"> Santos suggested </w:t>
      </w:r>
      <w:r w:rsidR="001A7828" w:rsidRPr="00E77AC1">
        <w:t xml:space="preserve">the change </w:t>
      </w:r>
      <w:r w:rsidR="00AA321A" w:rsidRPr="00E77AC1">
        <w:t>w</w:t>
      </w:r>
      <w:r w:rsidR="001A7828" w:rsidRPr="00E77AC1">
        <w:t xml:space="preserve">as a result of </w:t>
      </w:r>
      <w:r w:rsidRPr="00E77AC1">
        <w:t xml:space="preserve">either the </w:t>
      </w:r>
      <w:r w:rsidR="00AA321A" w:rsidRPr="00E77AC1">
        <w:t xml:space="preserve">need </w:t>
      </w:r>
      <w:r w:rsidRPr="00E77AC1">
        <w:t>for money or his desire to exhibit and be recognized</w:t>
      </w:r>
      <w:r w:rsidR="001A7828" w:rsidRPr="00E77AC1">
        <w:t>,</w:t>
      </w:r>
      <w:r w:rsidRPr="00E77AC1">
        <w:t xml:space="preserve"> </w:t>
      </w:r>
      <w:r w:rsidR="001E1894">
        <w:t>noting</w:t>
      </w:r>
      <w:r w:rsidR="001E1894" w:rsidRPr="00E77AC1">
        <w:t xml:space="preserve"> </w:t>
      </w:r>
      <w:r w:rsidRPr="00E77AC1">
        <w:t>the fact that, in that period, the commissions were mainly from the state.</w:t>
      </w:r>
      <w:r w:rsidRPr="00E77AC1">
        <w:rPr>
          <w:rStyle w:val="Refdenotaderodap"/>
        </w:rPr>
        <w:footnoteReference w:id="41"/>
      </w:r>
      <w:r w:rsidRPr="00E77AC1">
        <w:t xml:space="preserve"> Perhaps, while working for the s</w:t>
      </w:r>
      <w:r w:rsidR="001A7828" w:rsidRPr="00E77AC1">
        <w:t>t</w:t>
      </w:r>
      <w:r w:rsidRPr="00E77AC1">
        <w:t>ate</w:t>
      </w:r>
      <w:r w:rsidR="001A7828" w:rsidRPr="00E77AC1">
        <w:t>,</w:t>
      </w:r>
      <w:r w:rsidRPr="00E77AC1">
        <w:t xml:space="preserve"> Almada might have </w:t>
      </w:r>
      <w:r w:rsidR="00AA321A" w:rsidRPr="00E77AC1">
        <w:t>incorporated</w:t>
      </w:r>
      <w:r w:rsidRPr="00E77AC1">
        <w:t xml:space="preserve"> a double message within his works to suit both government propaganda and his personal ideas. </w:t>
      </w:r>
    </w:p>
    <w:p w14:paraId="099444AE" w14:textId="77777777" w:rsidR="00526170" w:rsidRPr="00E77AC1" w:rsidRDefault="00526170" w:rsidP="003D3508">
      <w:pPr>
        <w:pStyle w:val="MLegenda"/>
        <w:keepNext/>
        <w:jc w:val="center"/>
        <w:rPr>
          <w:lang w:val="en-GB"/>
        </w:rPr>
      </w:pPr>
      <w:r w:rsidRPr="00E77AC1">
        <w:rPr>
          <w:i/>
          <w:noProof/>
          <w:lang w:eastAsia="pt-PT"/>
        </w:rPr>
        <w:drawing>
          <wp:inline distT="0" distB="0" distL="0" distR="0" wp14:anchorId="2B79E7B5" wp14:editId="7EBACD96">
            <wp:extent cx="3172963" cy="3960000"/>
            <wp:effectExtent l="0" t="0" r="8890" b="2540"/>
            <wp:docPr id="19" name="Imagem 19" descr="C:\Users\MM\Downloads\IMG_20220413_1619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M\Downloads\IMG_20220413_161949.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172963" cy="3960000"/>
                    </a:xfrm>
                    <a:prstGeom prst="rect">
                      <a:avLst/>
                    </a:prstGeom>
                    <a:noFill/>
                    <a:ln>
                      <a:noFill/>
                    </a:ln>
                  </pic:spPr>
                </pic:pic>
              </a:graphicData>
            </a:graphic>
          </wp:inline>
        </w:drawing>
      </w:r>
    </w:p>
    <w:p w14:paraId="181B869A" w14:textId="18A9AD04" w:rsidR="00526170" w:rsidRPr="00AC0E19" w:rsidRDefault="00526170" w:rsidP="00526170">
      <w:pPr>
        <w:pStyle w:val="MLegenda"/>
      </w:pPr>
      <w:bookmarkStart w:id="34" w:name="_Ref121419802"/>
      <w:bookmarkStart w:id="35" w:name="_Toc123900511"/>
      <w:r w:rsidRPr="00AC0E19">
        <w:t xml:space="preserve">Figure </w:t>
      </w:r>
      <w:r w:rsidR="00557A16">
        <w:rPr>
          <w:noProof/>
        </w:rPr>
        <w:t>12</w:t>
      </w:r>
      <w:bookmarkEnd w:id="34"/>
      <w:r w:rsidRPr="00AC0E19">
        <w:t xml:space="preserve">. Almada, </w:t>
      </w:r>
      <w:r w:rsidRPr="00AC0E19">
        <w:rPr>
          <w:i/>
        </w:rPr>
        <w:t xml:space="preserve">Apologia à Constituição, </w:t>
      </w:r>
      <w:r w:rsidRPr="00AC0E19">
        <w:t xml:space="preserve">1933, </w:t>
      </w:r>
      <w:proofErr w:type="spellStart"/>
      <w:r w:rsidRPr="00AC0E19">
        <w:t>private</w:t>
      </w:r>
      <w:proofErr w:type="spellEnd"/>
      <w:r w:rsidRPr="00AC0E19">
        <w:t xml:space="preserve"> </w:t>
      </w:r>
      <w:proofErr w:type="spellStart"/>
      <w:r w:rsidRPr="00AC0E19">
        <w:t>collection</w:t>
      </w:r>
      <w:proofErr w:type="spellEnd"/>
      <w:r w:rsidRPr="00AC0E19">
        <w:t xml:space="preserve">, poster. </w:t>
      </w:r>
      <w:proofErr w:type="spellStart"/>
      <w:r w:rsidRPr="00AC0E19">
        <w:t>Image</w:t>
      </w:r>
      <w:proofErr w:type="spellEnd"/>
      <w:r w:rsidRPr="00AC0E19">
        <w:t xml:space="preserve">: </w:t>
      </w:r>
      <w:proofErr w:type="spellStart"/>
      <w:r w:rsidRPr="00AC0E19">
        <w:t>Acciaiuoli</w:t>
      </w:r>
      <w:proofErr w:type="spellEnd"/>
      <w:r w:rsidRPr="00AC0E19">
        <w:t>, Margarida (ed</w:t>
      </w:r>
      <w:r w:rsidR="00DB7D03" w:rsidRPr="00AC0E19">
        <w:t>.</w:t>
      </w:r>
      <w:r w:rsidRPr="00AC0E19">
        <w:t xml:space="preserve">), </w:t>
      </w:r>
      <w:r w:rsidRPr="00AC0E19">
        <w:rPr>
          <w:i/>
        </w:rPr>
        <w:t>Almada</w:t>
      </w:r>
      <w:r w:rsidRPr="00AC0E19">
        <w:t xml:space="preserve"> (1984: Fundação Calouste Gulbenkian, Centro de Arte Moderna), diversos, nº5.</w:t>
      </w:r>
      <w:bookmarkEnd w:id="35"/>
    </w:p>
    <w:p w14:paraId="040795AE" w14:textId="6FB0436C" w:rsidR="00526170" w:rsidRPr="00955BD0" w:rsidRDefault="00526170" w:rsidP="00BB14DD">
      <w:pPr>
        <w:pStyle w:val="MTexto"/>
      </w:pPr>
      <w:r w:rsidRPr="00955BD0">
        <w:lastRenderedPageBreak/>
        <w:t xml:space="preserve">The year of 1935 is considered by </w:t>
      </w:r>
      <w:proofErr w:type="spellStart"/>
      <w:r w:rsidRPr="00955BD0">
        <w:t>França</w:t>
      </w:r>
      <w:proofErr w:type="spellEnd"/>
      <w:r w:rsidRPr="00955BD0">
        <w:t xml:space="preserve"> as </w:t>
      </w:r>
      <w:r w:rsidR="00B66189" w:rsidRPr="00955BD0">
        <w:t xml:space="preserve">the point </w:t>
      </w:r>
      <w:r w:rsidRPr="00955BD0">
        <w:t>in Almada’s career that ‘will take a new direction, within the public recognition’.</w:t>
      </w:r>
      <w:r w:rsidRPr="00955BD0">
        <w:rPr>
          <w:rStyle w:val="Refdenotaderodap"/>
        </w:rPr>
        <w:footnoteReference w:id="42"/>
      </w:r>
      <w:r w:rsidRPr="00955BD0">
        <w:t xml:space="preserve"> Through the hand of the architect P. Monteiro</w:t>
      </w:r>
      <w:r w:rsidR="00B66189" w:rsidRPr="00955BD0">
        <w:t>,</w:t>
      </w:r>
      <w:r w:rsidRPr="00955BD0">
        <w:t xml:space="preserve"> Almada </w:t>
      </w:r>
      <w:r w:rsidR="00B66189" w:rsidRPr="00955BD0">
        <w:t>started creating</w:t>
      </w:r>
      <w:r w:rsidRPr="00955BD0">
        <w:t xml:space="preserve"> public works</w:t>
      </w:r>
      <w:r w:rsidR="00F82C78" w:rsidRPr="00955BD0">
        <w:t xml:space="preserve"> and </w:t>
      </w:r>
      <w:r w:rsidRPr="00955BD0">
        <w:t xml:space="preserve">experiencing new mediums and techniques. In 1935 Almada created the stained glass for the church </w:t>
      </w:r>
      <w:proofErr w:type="spellStart"/>
      <w:r w:rsidRPr="00955BD0">
        <w:rPr>
          <w:i/>
        </w:rPr>
        <w:t>Igreja</w:t>
      </w:r>
      <w:proofErr w:type="spellEnd"/>
      <w:r w:rsidRPr="00955BD0">
        <w:rPr>
          <w:i/>
        </w:rPr>
        <w:t xml:space="preserve"> de </w:t>
      </w:r>
      <w:proofErr w:type="spellStart"/>
      <w:r w:rsidRPr="00955BD0">
        <w:rPr>
          <w:i/>
        </w:rPr>
        <w:t>Nossa</w:t>
      </w:r>
      <w:proofErr w:type="spellEnd"/>
      <w:r w:rsidRPr="00955BD0">
        <w:rPr>
          <w:i/>
        </w:rPr>
        <w:t xml:space="preserve"> </w:t>
      </w:r>
      <w:proofErr w:type="spellStart"/>
      <w:r w:rsidRPr="00955BD0">
        <w:rPr>
          <w:i/>
        </w:rPr>
        <w:t>Senhora</w:t>
      </w:r>
      <w:proofErr w:type="spellEnd"/>
      <w:r w:rsidRPr="00955BD0">
        <w:rPr>
          <w:i/>
        </w:rPr>
        <w:t xml:space="preserve"> de </w:t>
      </w:r>
      <w:proofErr w:type="spellStart"/>
      <w:r w:rsidRPr="00955BD0">
        <w:rPr>
          <w:i/>
        </w:rPr>
        <w:t>Fátima</w:t>
      </w:r>
      <w:proofErr w:type="spellEnd"/>
      <w:r w:rsidRPr="00955BD0">
        <w:t xml:space="preserve"> in Lisbon, exemplified in </w:t>
      </w:r>
      <w:r w:rsidR="00557A16" w:rsidRPr="00AC0E19">
        <w:t xml:space="preserve">Figure </w:t>
      </w:r>
      <w:r w:rsidR="00557A16">
        <w:t>13</w:t>
      </w:r>
      <w:r w:rsidRPr="00955BD0">
        <w:t>.</w:t>
      </w:r>
      <w:r w:rsidRPr="00955BD0">
        <w:rPr>
          <w:rStyle w:val="Refdenotaderodap"/>
        </w:rPr>
        <w:footnoteReference w:id="43"/>
      </w:r>
      <w:r w:rsidRPr="00955BD0">
        <w:t xml:space="preserve"> </w:t>
      </w:r>
      <w:r w:rsidR="003D3508" w:rsidRPr="00955BD0">
        <w:t>Right after</w:t>
      </w:r>
      <w:r w:rsidR="00B66189" w:rsidRPr="00955BD0">
        <w:t>,</w:t>
      </w:r>
      <w:r w:rsidR="003D3508" w:rsidRPr="00955BD0">
        <w:t xml:space="preserve"> he experienced a new technique, fresco painting, in the paintings under study</w:t>
      </w:r>
      <w:r w:rsidR="00B66189" w:rsidRPr="00955BD0">
        <w:t>,</w:t>
      </w:r>
      <w:r w:rsidR="003D3508" w:rsidRPr="00955BD0">
        <w:t xml:space="preserve"> followed by his </w:t>
      </w:r>
      <w:r w:rsidRPr="00955BD0">
        <w:t xml:space="preserve">famous </w:t>
      </w:r>
      <w:r w:rsidR="003D3508" w:rsidRPr="00955BD0">
        <w:t>decorations</w:t>
      </w:r>
      <w:r w:rsidRPr="00955BD0">
        <w:t xml:space="preserve"> in</w:t>
      </w:r>
      <w:r w:rsidR="00BB14DD" w:rsidRPr="00955BD0">
        <w:t xml:space="preserve"> two maritime stations,</w:t>
      </w:r>
      <w:r w:rsidRPr="00955BD0">
        <w:t xml:space="preserve"> </w:t>
      </w:r>
      <w:proofErr w:type="spellStart"/>
      <w:r w:rsidRPr="00955BD0">
        <w:t>Alcântara</w:t>
      </w:r>
      <w:proofErr w:type="spellEnd"/>
      <w:r w:rsidRPr="00955BD0">
        <w:t xml:space="preserve"> (1942-1944) a</w:t>
      </w:r>
      <w:r w:rsidR="00BB14DD" w:rsidRPr="00955BD0">
        <w:t>nd</w:t>
      </w:r>
      <w:r w:rsidRPr="00955BD0">
        <w:t xml:space="preserve"> Rocha do Conde </w:t>
      </w:r>
      <w:proofErr w:type="spellStart"/>
      <w:r w:rsidRPr="00955BD0">
        <w:t>Óbidos</w:t>
      </w:r>
      <w:proofErr w:type="spellEnd"/>
      <w:r w:rsidRPr="00955BD0">
        <w:t xml:space="preserve"> (1946-1949), exemplified in </w:t>
      </w:r>
      <w:r w:rsidR="00557A16" w:rsidRPr="00AC0E19">
        <w:t xml:space="preserve">Figure </w:t>
      </w:r>
      <w:r w:rsidR="00557A16">
        <w:t>14</w:t>
      </w:r>
      <w:r w:rsidR="00A00584" w:rsidRPr="00955BD0">
        <w:t xml:space="preserve"> and</w:t>
      </w:r>
      <w:r w:rsidR="00C52938" w:rsidRPr="00955BD0">
        <w:t xml:space="preserve"> </w:t>
      </w:r>
      <w:r w:rsidR="00557A16" w:rsidRPr="00AC0E19">
        <w:rPr>
          <w:noProof/>
        </w:rPr>
        <w:t>Figure</w:t>
      </w:r>
      <w:r w:rsidR="00557A16" w:rsidRPr="00AC0E19">
        <w:t xml:space="preserve"> </w:t>
      </w:r>
      <w:r w:rsidR="00557A16">
        <w:rPr>
          <w:noProof/>
        </w:rPr>
        <w:t>15</w:t>
      </w:r>
      <w:r w:rsidR="00F82C78" w:rsidRPr="00955BD0">
        <w:t>, respectively</w:t>
      </w:r>
      <w:r w:rsidRPr="00955BD0">
        <w:t>.</w:t>
      </w:r>
      <w:r w:rsidRPr="00955BD0">
        <w:rPr>
          <w:rStyle w:val="Refdenotaderodap"/>
        </w:rPr>
        <w:footnoteReference w:id="44"/>
      </w:r>
      <w:r w:rsidR="00BB14DD" w:rsidRPr="00955BD0">
        <w:t xml:space="preserve"> The second set, </w:t>
      </w:r>
      <w:r w:rsidR="009817F6" w:rsidRPr="00955BD0">
        <w:t xml:space="preserve">in a </w:t>
      </w:r>
      <w:r w:rsidR="00BB14DD" w:rsidRPr="00955BD0">
        <w:t>more realistic</w:t>
      </w:r>
      <w:r w:rsidR="009817F6" w:rsidRPr="00955BD0">
        <w:t xml:space="preserve"> style</w:t>
      </w:r>
      <w:r w:rsidR="00BB14DD" w:rsidRPr="00955BD0">
        <w:t>,</w:t>
      </w:r>
      <w:r w:rsidRPr="00955BD0">
        <w:t xml:space="preserve"> clearly </w:t>
      </w:r>
      <w:r w:rsidR="00171C9C" w:rsidRPr="00955BD0">
        <w:t>showing</w:t>
      </w:r>
      <w:r w:rsidR="00BB14DD" w:rsidRPr="00955BD0">
        <w:t xml:space="preserve"> </w:t>
      </w:r>
      <w:r w:rsidRPr="00955BD0">
        <w:t xml:space="preserve">the </w:t>
      </w:r>
      <w:r w:rsidR="00BB14DD" w:rsidRPr="00955BD0">
        <w:t>social situation of the country</w:t>
      </w:r>
      <w:r w:rsidRPr="00955BD0">
        <w:t xml:space="preserve"> caused some consternation.</w:t>
      </w:r>
      <w:r w:rsidRPr="00955BD0">
        <w:rPr>
          <w:rStyle w:val="Refdenotaderodap"/>
        </w:rPr>
        <w:footnoteReference w:id="45"/>
      </w:r>
    </w:p>
    <w:p w14:paraId="3205F147" w14:textId="77777777" w:rsidR="00526170" w:rsidRPr="00E77AC1" w:rsidRDefault="00526170" w:rsidP="00B81ADD">
      <w:pPr>
        <w:pStyle w:val="MLegenda"/>
        <w:jc w:val="center"/>
        <w:rPr>
          <w:lang w:val="en-GB"/>
        </w:rPr>
      </w:pPr>
      <w:r w:rsidRPr="00E77AC1">
        <w:rPr>
          <w:noProof/>
          <w:lang w:eastAsia="pt-PT"/>
        </w:rPr>
        <w:drawing>
          <wp:inline distT="0" distB="0" distL="0" distR="0" wp14:anchorId="5F6DF498" wp14:editId="1EAD4DF9">
            <wp:extent cx="4588040" cy="4500000"/>
            <wp:effectExtent l="0" t="0" r="3175" b="0"/>
            <wp:docPr id="13" name="Imagem 13" descr="C:\Users\MM\Downloads\IMG_20220315_1526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M\Downloads\IMG_20220315_152643.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588040" cy="4500000"/>
                    </a:xfrm>
                    <a:prstGeom prst="rect">
                      <a:avLst/>
                    </a:prstGeom>
                    <a:noFill/>
                    <a:ln>
                      <a:noFill/>
                    </a:ln>
                  </pic:spPr>
                </pic:pic>
              </a:graphicData>
            </a:graphic>
          </wp:inline>
        </w:drawing>
      </w:r>
    </w:p>
    <w:p w14:paraId="29060C0F" w14:textId="02BC7922" w:rsidR="00526170" w:rsidRPr="00AC0E19" w:rsidRDefault="00526170" w:rsidP="00526170">
      <w:pPr>
        <w:pStyle w:val="MLegenda"/>
        <w:rPr>
          <w:i/>
        </w:rPr>
      </w:pPr>
      <w:bookmarkStart w:id="36" w:name="_Ref121419843"/>
      <w:bookmarkStart w:id="37" w:name="_Toc123900512"/>
      <w:r w:rsidRPr="00AC0E19">
        <w:t xml:space="preserve">Figure </w:t>
      </w:r>
      <w:r w:rsidR="00557A16">
        <w:rPr>
          <w:noProof/>
        </w:rPr>
        <w:t>13</w:t>
      </w:r>
      <w:bookmarkEnd w:id="36"/>
      <w:r w:rsidRPr="00AC0E19">
        <w:t xml:space="preserve">. Almada, 1938, Capela Mortuária Igreja Nossa Senhora de Fátima, </w:t>
      </w:r>
      <w:proofErr w:type="spellStart"/>
      <w:r w:rsidRPr="00AC0E19">
        <w:t>Lisbon</w:t>
      </w:r>
      <w:proofErr w:type="spellEnd"/>
      <w:r w:rsidRPr="00AC0E19">
        <w:t xml:space="preserve">. </w:t>
      </w:r>
      <w:proofErr w:type="spellStart"/>
      <w:r w:rsidRPr="00AC0E19">
        <w:t>Image</w:t>
      </w:r>
      <w:proofErr w:type="spellEnd"/>
      <w:r w:rsidRPr="00AC0E19">
        <w:t xml:space="preserve">: Mariana Pinto dos Santos (Ed.), </w:t>
      </w:r>
      <w:r w:rsidRPr="00AC0E19">
        <w:rPr>
          <w:i/>
        </w:rPr>
        <w:t>Almada Negreiros, Uma Maneira de Ser Moderno,</w:t>
      </w:r>
      <w:r w:rsidRPr="00AC0E19">
        <w:t xml:space="preserve"> p. 249.</w:t>
      </w:r>
      <w:bookmarkEnd w:id="37"/>
    </w:p>
    <w:p w14:paraId="68095810" w14:textId="77777777" w:rsidR="00526170" w:rsidRPr="00E77AC1" w:rsidRDefault="00526170" w:rsidP="00B81ADD">
      <w:pPr>
        <w:pStyle w:val="MLegenda"/>
        <w:jc w:val="center"/>
        <w:rPr>
          <w:lang w:val="en-GB"/>
        </w:rPr>
      </w:pPr>
      <w:r w:rsidRPr="00E77AC1">
        <w:rPr>
          <w:noProof/>
          <w:lang w:eastAsia="pt-PT"/>
        </w:rPr>
        <w:lastRenderedPageBreak/>
        <w:drawing>
          <wp:inline distT="0" distB="0" distL="0" distR="0" wp14:anchorId="67312430" wp14:editId="63463A66">
            <wp:extent cx="5451245" cy="3600000"/>
            <wp:effectExtent l="0" t="0" r="0" b="635"/>
            <wp:docPr id="15" name="Imagem 15" descr="C:\Users\MM\Desktop\IMG_20220315_1522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M\Desktop\IMG_20220315_152216.jpg"/>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295" t="893" r="728" b="-1"/>
                    <a:stretch/>
                  </pic:blipFill>
                  <pic:spPr bwMode="auto">
                    <a:xfrm>
                      <a:off x="0" y="0"/>
                      <a:ext cx="5451245" cy="3600000"/>
                    </a:xfrm>
                    <a:prstGeom prst="rect">
                      <a:avLst/>
                    </a:prstGeom>
                    <a:noFill/>
                    <a:ln>
                      <a:noFill/>
                    </a:ln>
                    <a:extLst>
                      <a:ext uri="{53640926-AAD7-44D8-BBD7-CCE9431645EC}">
                        <a14:shadowObscured xmlns:a14="http://schemas.microsoft.com/office/drawing/2010/main"/>
                      </a:ext>
                    </a:extLst>
                  </pic:spPr>
                </pic:pic>
              </a:graphicData>
            </a:graphic>
          </wp:inline>
        </w:drawing>
      </w:r>
    </w:p>
    <w:p w14:paraId="49845BFE" w14:textId="5CE7E698" w:rsidR="00526170" w:rsidRPr="00AC0E19" w:rsidRDefault="00526170" w:rsidP="00526170">
      <w:pPr>
        <w:pStyle w:val="MLegenda"/>
      </w:pPr>
      <w:bookmarkStart w:id="38" w:name="_Ref121419851"/>
      <w:bookmarkStart w:id="39" w:name="_Toc123900513"/>
      <w:r w:rsidRPr="00AC0E19">
        <w:t xml:space="preserve">Figure </w:t>
      </w:r>
      <w:r w:rsidR="00557A16">
        <w:rPr>
          <w:noProof/>
        </w:rPr>
        <w:t>14</w:t>
      </w:r>
      <w:bookmarkEnd w:id="38"/>
      <w:r w:rsidRPr="00AC0E19">
        <w:t xml:space="preserve">. Almada, 1945, Gare Marítima de Alcântara, Lisboa. </w:t>
      </w:r>
      <w:proofErr w:type="spellStart"/>
      <w:r w:rsidRPr="00AC0E19">
        <w:t>Image</w:t>
      </w:r>
      <w:proofErr w:type="spellEnd"/>
      <w:r w:rsidRPr="00AC0E19">
        <w:t xml:space="preserve">: Mariana Pinto dos Santos (Ed.), </w:t>
      </w:r>
      <w:r w:rsidRPr="00AC0E19">
        <w:rPr>
          <w:i/>
        </w:rPr>
        <w:t>Almada Negreiros, Uma Maneira de Ser Moderno,</w:t>
      </w:r>
      <w:r w:rsidRPr="00AC0E19">
        <w:t xml:space="preserve"> p. 331.</w:t>
      </w:r>
      <w:bookmarkEnd w:id="39"/>
    </w:p>
    <w:p w14:paraId="75C9F49D" w14:textId="77777777" w:rsidR="00526170" w:rsidRPr="00E77AC1" w:rsidRDefault="00526170" w:rsidP="00B81ADD">
      <w:pPr>
        <w:pStyle w:val="MLegenda"/>
        <w:jc w:val="center"/>
        <w:rPr>
          <w:lang w:val="en-GB"/>
        </w:rPr>
      </w:pPr>
      <w:r w:rsidRPr="00E77AC1">
        <w:rPr>
          <w:noProof/>
          <w:lang w:eastAsia="pt-PT"/>
        </w:rPr>
        <w:drawing>
          <wp:inline distT="0" distB="0" distL="0" distR="0" wp14:anchorId="183B49A7" wp14:editId="3585430A">
            <wp:extent cx="4860542" cy="4320000"/>
            <wp:effectExtent l="0" t="0" r="0" b="4445"/>
            <wp:docPr id="16" name="Imagem 16" descr="C:\Users\MM\Desktop\IMG_20220315_1520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M\Desktop\IMG_20220315_152039.jpg"/>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3387" r="4265"/>
                    <a:stretch/>
                  </pic:blipFill>
                  <pic:spPr bwMode="auto">
                    <a:xfrm>
                      <a:off x="0" y="0"/>
                      <a:ext cx="4860542" cy="4320000"/>
                    </a:xfrm>
                    <a:prstGeom prst="rect">
                      <a:avLst/>
                    </a:prstGeom>
                    <a:noFill/>
                    <a:ln>
                      <a:noFill/>
                    </a:ln>
                    <a:extLst>
                      <a:ext uri="{53640926-AAD7-44D8-BBD7-CCE9431645EC}">
                        <a14:shadowObscured xmlns:a14="http://schemas.microsoft.com/office/drawing/2010/main"/>
                      </a:ext>
                    </a:extLst>
                  </pic:spPr>
                </pic:pic>
              </a:graphicData>
            </a:graphic>
          </wp:inline>
        </w:drawing>
      </w:r>
    </w:p>
    <w:p w14:paraId="5FBA26F7" w14:textId="30DFA6D1" w:rsidR="00526170" w:rsidRPr="00AC0E19" w:rsidRDefault="00526170" w:rsidP="00526170">
      <w:pPr>
        <w:pStyle w:val="MLegenda"/>
      </w:pPr>
      <w:bookmarkStart w:id="40" w:name="_Ref121419852"/>
      <w:bookmarkStart w:id="41" w:name="_Toc123900514"/>
      <w:r w:rsidRPr="00AC0E19">
        <w:t xml:space="preserve">Figure </w:t>
      </w:r>
      <w:r w:rsidR="00557A16">
        <w:rPr>
          <w:noProof/>
        </w:rPr>
        <w:t>15</w:t>
      </w:r>
      <w:bookmarkEnd w:id="40"/>
      <w:r w:rsidRPr="00AC0E19">
        <w:t xml:space="preserve">. Almada, 1949, Gare Marítima da Rocha do Conde de Óbidos, Lisboa. </w:t>
      </w:r>
      <w:proofErr w:type="spellStart"/>
      <w:r w:rsidRPr="00AC0E19">
        <w:t>Image</w:t>
      </w:r>
      <w:proofErr w:type="spellEnd"/>
      <w:r w:rsidRPr="00AC0E19">
        <w:t xml:space="preserve">: Mariana Pinto dos Santos (Ed.), </w:t>
      </w:r>
      <w:r w:rsidRPr="00AC0E19">
        <w:rPr>
          <w:i/>
        </w:rPr>
        <w:t>Almada Negreiros, Uma Maneira de Ser Moderno,</w:t>
      </w:r>
      <w:r w:rsidRPr="00AC0E19">
        <w:t xml:space="preserve"> p. 335.</w:t>
      </w:r>
      <w:bookmarkEnd w:id="41"/>
    </w:p>
    <w:p w14:paraId="0375BC5C" w14:textId="678747A5" w:rsidR="00C2345B" w:rsidRPr="00E77AC1" w:rsidRDefault="00EE5584" w:rsidP="00C927CA">
      <w:pPr>
        <w:pStyle w:val="MTexto"/>
      </w:pPr>
      <w:r w:rsidRPr="00E77AC1">
        <w:lastRenderedPageBreak/>
        <w:t xml:space="preserve">Among his works dating from </w:t>
      </w:r>
      <w:r w:rsidR="00526170" w:rsidRPr="00E77AC1">
        <w:t xml:space="preserve">the 1940s </w:t>
      </w:r>
      <w:r w:rsidRPr="00E77AC1">
        <w:t xml:space="preserve">are </w:t>
      </w:r>
      <w:r w:rsidR="00526170" w:rsidRPr="00E77AC1">
        <w:t xml:space="preserve">some unpublished manuscripts with an esoteric tone </w:t>
      </w:r>
      <w:r w:rsidRPr="00E77AC1">
        <w:t xml:space="preserve">which </w:t>
      </w:r>
      <w:r w:rsidR="00526170" w:rsidRPr="00E77AC1">
        <w:t>Lima de Freitas (1927</w:t>
      </w:r>
      <w:r w:rsidRPr="00E77AC1">
        <w:t>–</w:t>
      </w:r>
      <w:r w:rsidR="00526170" w:rsidRPr="00E77AC1">
        <w:t xml:space="preserve">1998) compiled in 1982 in the book </w:t>
      </w:r>
      <w:r w:rsidR="00526170" w:rsidRPr="00AC0E19">
        <w:rPr>
          <w:i/>
          <w:iCs w:val="0"/>
        </w:rPr>
        <w:t>Ver</w:t>
      </w:r>
      <w:r w:rsidR="00526170" w:rsidRPr="00E77AC1">
        <w:t>.</w:t>
      </w:r>
      <w:r w:rsidR="00526170" w:rsidRPr="00E77AC1">
        <w:rPr>
          <w:rStyle w:val="Refdenotaderodap"/>
        </w:rPr>
        <w:footnoteReference w:id="46"/>
      </w:r>
      <w:r w:rsidR="00526170" w:rsidRPr="00E77AC1">
        <w:t xml:space="preserve"> </w:t>
      </w:r>
      <w:r w:rsidR="00171C9C">
        <w:t>O</w:t>
      </w:r>
      <w:r w:rsidR="00BB14DD" w:rsidRPr="00E77AC1">
        <w:t xml:space="preserve">ne part was published </w:t>
      </w:r>
      <w:r w:rsidR="00171C9C">
        <w:t>in the pamphlet</w:t>
      </w:r>
      <w:r w:rsidR="00BB14DD" w:rsidRPr="00E77AC1">
        <w:t xml:space="preserve"> </w:t>
      </w:r>
      <w:r w:rsidR="00BB14DD" w:rsidRPr="00E77AC1">
        <w:rPr>
          <w:i/>
        </w:rPr>
        <w:t xml:space="preserve">Mito </w:t>
      </w:r>
      <w:proofErr w:type="spellStart"/>
      <w:r w:rsidR="00BB14DD" w:rsidRPr="00E77AC1">
        <w:rPr>
          <w:i/>
        </w:rPr>
        <w:t>Aleg</w:t>
      </w:r>
      <w:r w:rsidR="00526170" w:rsidRPr="00E77AC1">
        <w:rPr>
          <w:i/>
        </w:rPr>
        <w:t>oria</w:t>
      </w:r>
      <w:proofErr w:type="spellEnd"/>
      <w:r w:rsidR="00526170" w:rsidRPr="00E77AC1">
        <w:rPr>
          <w:i/>
        </w:rPr>
        <w:t xml:space="preserve"> </w:t>
      </w:r>
      <w:proofErr w:type="spellStart"/>
      <w:r w:rsidR="00526170" w:rsidRPr="00E77AC1">
        <w:rPr>
          <w:i/>
        </w:rPr>
        <w:t>Simbolo</w:t>
      </w:r>
      <w:proofErr w:type="spellEnd"/>
      <w:r w:rsidR="00BB14DD" w:rsidRPr="00E77AC1">
        <w:t xml:space="preserve">, from </w:t>
      </w:r>
      <w:r w:rsidR="00526170" w:rsidRPr="00E77AC1">
        <w:t xml:space="preserve">1948, where Almada </w:t>
      </w:r>
      <w:r w:rsidR="00BB14DD" w:rsidRPr="00E77AC1">
        <w:t xml:space="preserve">explored </w:t>
      </w:r>
      <w:r w:rsidR="00526170" w:rsidRPr="00E77AC1">
        <w:t>his understanding about number and geometry.</w:t>
      </w:r>
      <w:r w:rsidR="00526170" w:rsidRPr="00E77AC1">
        <w:rPr>
          <w:rStyle w:val="Refdenotaderodap"/>
        </w:rPr>
        <w:footnoteReference w:id="47"/>
      </w:r>
      <w:r w:rsidR="00526170" w:rsidRPr="00E77AC1">
        <w:t xml:space="preserve"> Almada’s quest was to find the canon </w:t>
      </w:r>
      <w:r w:rsidRPr="00E77AC1">
        <w:t xml:space="preserve">showing </w:t>
      </w:r>
      <w:r w:rsidR="00526170" w:rsidRPr="00E77AC1">
        <w:t xml:space="preserve">the rules, </w:t>
      </w:r>
      <w:r w:rsidRPr="00E77AC1">
        <w:t xml:space="preserve">such </w:t>
      </w:r>
      <w:r w:rsidR="00526170" w:rsidRPr="00E77AC1">
        <w:t>as the golden number and the relation 9/10, that the masters from each epoch would have learned to create their artworks.</w:t>
      </w:r>
      <w:r w:rsidR="00526170" w:rsidRPr="00E77AC1">
        <w:rPr>
          <w:rStyle w:val="Refdenotaderodap"/>
        </w:rPr>
        <w:footnoteReference w:id="48"/>
      </w:r>
      <w:r w:rsidR="00526170" w:rsidRPr="00E77AC1">
        <w:t xml:space="preserve"> </w:t>
      </w:r>
      <w:r w:rsidR="00C927CA" w:rsidRPr="00E77AC1">
        <w:t>As Almada said</w:t>
      </w:r>
      <w:r w:rsidRPr="00E77AC1">
        <w:t>,</w:t>
      </w:r>
      <w:r w:rsidR="00C927CA" w:rsidRPr="00E77AC1">
        <w:t xml:space="preserve"> ‘the new is perpetually in the ancient’</w:t>
      </w:r>
      <w:r w:rsidRPr="00E77AC1">
        <w:t>,</w:t>
      </w:r>
      <w:r w:rsidR="00C927CA" w:rsidRPr="00E77AC1">
        <w:t xml:space="preserve"> showing that modernity would never be constructed without ancient knowledge.</w:t>
      </w:r>
      <w:r w:rsidR="00C927CA" w:rsidRPr="00E77AC1">
        <w:rPr>
          <w:rStyle w:val="Refdenotaderodap"/>
        </w:rPr>
        <w:footnoteReference w:id="49"/>
      </w:r>
      <w:r w:rsidR="00C927CA" w:rsidRPr="00E77AC1">
        <w:t xml:space="preserve"> </w:t>
      </w:r>
      <w:r w:rsidR="00C2345B" w:rsidRPr="00E77AC1">
        <w:t xml:space="preserve">His studies resulted </w:t>
      </w:r>
      <w:r w:rsidR="00C927CA" w:rsidRPr="00E77AC1">
        <w:t>i</w:t>
      </w:r>
      <w:r w:rsidR="00C2345B" w:rsidRPr="00E77AC1">
        <w:t xml:space="preserve">n the publication </w:t>
      </w:r>
      <w:r w:rsidR="00C2345B" w:rsidRPr="00E77AC1">
        <w:rPr>
          <w:i/>
        </w:rPr>
        <w:t xml:space="preserve">A </w:t>
      </w:r>
      <w:proofErr w:type="spellStart"/>
      <w:r w:rsidR="00C2345B" w:rsidRPr="00E77AC1">
        <w:rPr>
          <w:i/>
        </w:rPr>
        <w:t>Chave</w:t>
      </w:r>
      <w:proofErr w:type="spellEnd"/>
      <w:r w:rsidR="00C2345B" w:rsidRPr="00E77AC1">
        <w:rPr>
          <w:i/>
        </w:rPr>
        <w:t xml:space="preserve"> </w:t>
      </w:r>
      <w:proofErr w:type="spellStart"/>
      <w:r w:rsidR="00C2345B" w:rsidRPr="00E77AC1">
        <w:rPr>
          <w:i/>
        </w:rPr>
        <w:t>Diz</w:t>
      </w:r>
      <w:proofErr w:type="spellEnd"/>
      <w:r w:rsidR="00C2345B" w:rsidRPr="00E77AC1">
        <w:t xml:space="preserve"> in 1950 and the interviews entitled </w:t>
      </w:r>
      <w:proofErr w:type="spellStart"/>
      <w:r w:rsidR="00C2345B" w:rsidRPr="00E77AC1">
        <w:rPr>
          <w:i/>
        </w:rPr>
        <w:t>Assim</w:t>
      </w:r>
      <w:proofErr w:type="spellEnd"/>
      <w:r w:rsidR="00C2345B" w:rsidRPr="00E77AC1">
        <w:rPr>
          <w:i/>
        </w:rPr>
        <w:t xml:space="preserve"> </w:t>
      </w:r>
      <w:proofErr w:type="spellStart"/>
      <w:r w:rsidR="00C2345B" w:rsidRPr="00E77AC1">
        <w:rPr>
          <w:i/>
        </w:rPr>
        <w:t>fala</w:t>
      </w:r>
      <w:proofErr w:type="spellEnd"/>
      <w:r w:rsidR="00C2345B" w:rsidRPr="00E77AC1">
        <w:rPr>
          <w:i/>
        </w:rPr>
        <w:t xml:space="preserve"> </w:t>
      </w:r>
      <w:proofErr w:type="spellStart"/>
      <w:r w:rsidR="00C2345B" w:rsidRPr="00E77AC1">
        <w:rPr>
          <w:i/>
        </w:rPr>
        <w:t>geometria</w:t>
      </w:r>
      <w:proofErr w:type="spellEnd"/>
      <w:r w:rsidR="00C2345B" w:rsidRPr="00E77AC1">
        <w:t xml:space="preserve"> </w:t>
      </w:r>
      <w:r w:rsidRPr="00E77AC1">
        <w:t xml:space="preserve">which were </w:t>
      </w:r>
      <w:r w:rsidR="00C2345B" w:rsidRPr="00E77AC1">
        <w:t xml:space="preserve">published in the newspaper </w:t>
      </w:r>
      <w:proofErr w:type="spellStart"/>
      <w:r w:rsidR="00C2345B" w:rsidRPr="00E77AC1">
        <w:rPr>
          <w:i/>
        </w:rPr>
        <w:t>Diário</w:t>
      </w:r>
      <w:proofErr w:type="spellEnd"/>
      <w:r w:rsidR="00C2345B" w:rsidRPr="00E77AC1">
        <w:rPr>
          <w:i/>
        </w:rPr>
        <w:t xml:space="preserve"> de </w:t>
      </w:r>
      <w:proofErr w:type="spellStart"/>
      <w:r w:rsidR="00C2345B" w:rsidRPr="00E77AC1">
        <w:rPr>
          <w:i/>
        </w:rPr>
        <w:t>Notícias</w:t>
      </w:r>
      <w:proofErr w:type="spellEnd"/>
      <w:r w:rsidR="00C2345B" w:rsidRPr="00E77AC1">
        <w:t xml:space="preserve"> by Antonio Valdemar</w:t>
      </w:r>
      <w:r w:rsidRPr="00E77AC1">
        <w:t>,</w:t>
      </w:r>
      <w:r w:rsidR="00C2345B" w:rsidRPr="00E77AC1">
        <w:t xml:space="preserve"> who interviewed Almada</w:t>
      </w:r>
      <w:r w:rsidRPr="00E77AC1">
        <w:t>,</w:t>
      </w:r>
      <w:r w:rsidR="00C2345B" w:rsidRPr="00E77AC1">
        <w:t xml:space="preserve"> </w:t>
      </w:r>
      <w:r w:rsidR="00967CC9" w:rsidRPr="00E77AC1">
        <w:t xml:space="preserve">and </w:t>
      </w:r>
      <w:r w:rsidR="00C2345B" w:rsidRPr="00E77AC1">
        <w:t xml:space="preserve">also </w:t>
      </w:r>
      <w:r w:rsidR="00BB14DD" w:rsidRPr="00E77AC1">
        <w:t>in a series of geometric paintings</w:t>
      </w:r>
      <w:r w:rsidR="00C2345B" w:rsidRPr="00E77AC1">
        <w:t>.</w:t>
      </w:r>
      <w:r w:rsidR="00C2345B" w:rsidRPr="00E77AC1">
        <w:rPr>
          <w:rStyle w:val="Refdenotaderodap"/>
        </w:rPr>
        <w:footnoteReference w:id="50"/>
      </w:r>
      <w:r w:rsidR="00526170" w:rsidRPr="00E77AC1">
        <w:t xml:space="preserve"> </w:t>
      </w:r>
      <w:r w:rsidR="00C2345B" w:rsidRPr="00E77AC1">
        <w:t xml:space="preserve">One of those paintings was </w:t>
      </w:r>
      <w:r w:rsidR="00526170" w:rsidRPr="00E77AC1">
        <w:t xml:space="preserve">related </w:t>
      </w:r>
      <w:r w:rsidRPr="00E77AC1">
        <w:t xml:space="preserve">to </w:t>
      </w:r>
      <w:r w:rsidR="00526170" w:rsidRPr="00E77AC1">
        <w:t xml:space="preserve">the Point of </w:t>
      </w:r>
      <w:proofErr w:type="spellStart"/>
      <w:r w:rsidR="00526170" w:rsidRPr="00E77AC1">
        <w:t>Bauhüte</w:t>
      </w:r>
      <w:proofErr w:type="spellEnd"/>
      <w:r w:rsidR="00526170" w:rsidRPr="00E77AC1">
        <w:t xml:space="preserve">, shown in </w:t>
      </w:r>
      <w:r w:rsidR="00557A16" w:rsidRPr="00AC0E19">
        <w:t xml:space="preserve">Figure </w:t>
      </w:r>
      <w:r w:rsidR="00557A16">
        <w:t>16</w:t>
      </w:r>
      <w:r w:rsidRPr="00E77AC1">
        <w:t xml:space="preserve">; </w:t>
      </w:r>
      <w:proofErr w:type="spellStart"/>
      <w:r w:rsidR="00526170" w:rsidRPr="00E77AC1">
        <w:t>França</w:t>
      </w:r>
      <w:proofErr w:type="spellEnd"/>
      <w:r w:rsidR="00526170" w:rsidRPr="00E77AC1">
        <w:t xml:space="preserve"> </w:t>
      </w:r>
      <w:r w:rsidR="00BB14DD" w:rsidRPr="00E77AC1">
        <w:t>considered that Almada</w:t>
      </w:r>
      <w:r w:rsidR="00526170" w:rsidRPr="00E77AC1">
        <w:t xml:space="preserve"> was aware of the ‘esoteric tradition of medieval Germanic masonry’.</w:t>
      </w:r>
      <w:r w:rsidR="00526170" w:rsidRPr="00E77AC1">
        <w:rPr>
          <w:rStyle w:val="Refdenotaderodap"/>
        </w:rPr>
        <w:footnoteReference w:id="51"/>
      </w:r>
      <w:r w:rsidR="00526170" w:rsidRPr="00E77AC1">
        <w:t xml:space="preserve"> His study </w:t>
      </w:r>
      <w:r w:rsidR="007D38FD" w:rsidRPr="00E77AC1">
        <w:t xml:space="preserve">of </w:t>
      </w:r>
      <w:r w:rsidR="00526170" w:rsidRPr="00E77AC1">
        <w:t>geometry occupied a great part of his life</w:t>
      </w:r>
      <w:r w:rsidR="007D38FD" w:rsidRPr="00E77AC1">
        <w:t>,</w:t>
      </w:r>
      <w:r w:rsidR="00526170" w:rsidRPr="00E77AC1">
        <w:t xml:space="preserve"> </w:t>
      </w:r>
      <w:r w:rsidR="00C2345B" w:rsidRPr="00E77AC1">
        <w:t>being</w:t>
      </w:r>
      <w:r w:rsidR="00526170" w:rsidRPr="00E77AC1">
        <w:t xml:space="preserve"> more evident an</w:t>
      </w:r>
      <w:r w:rsidR="00C2345B" w:rsidRPr="00E77AC1">
        <w:t xml:space="preserve">d consistent when he was older. As </w:t>
      </w:r>
      <w:proofErr w:type="spellStart"/>
      <w:r w:rsidR="00C2345B" w:rsidRPr="00E77AC1">
        <w:t>Luiza</w:t>
      </w:r>
      <w:proofErr w:type="spellEnd"/>
      <w:r w:rsidR="00C2345B" w:rsidRPr="00E77AC1">
        <w:t xml:space="preserve"> </w:t>
      </w:r>
      <w:proofErr w:type="spellStart"/>
      <w:r w:rsidR="00C2345B" w:rsidRPr="00E77AC1">
        <w:t>Nobrega</w:t>
      </w:r>
      <w:proofErr w:type="spellEnd"/>
      <w:r w:rsidR="00C2345B" w:rsidRPr="00E77AC1">
        <w:t xml:space="preserve"> wrote</w:t>
      </w:r>
      <w:r w:rsidR="007D38FD" w:rsidRPr="00E77AC1">
        <w:t>,</w:t>
      </w:r>
      <w:r w:rsidR="00C2345B" w:rsidRPr="00E77AC1">
        <w:t xml:space="preserve"> there were two </w:t>
      </w:r>
      <w:proofErr w:type="spellStart"/>
      <w:r w:rsidR="00C2345B" w:rsidRPr="00E77AC1">
        <w:t>Almada</w:t>
      </w:r>
      <w:r w:rsidR="00A66194" w:rsidRPr="00E77AC1">
        <w:t>s</w:t>
      </w:r>
      <w:proofErr w:type="spellEnd"/>
      <w:r w:rsidR="007D38FD" w:rsidRPr="00E77AC1">
        <w:t>:</w:t>
      </w:r>
      <w:r w:rsidR="00C2345B" w:rsidRPr="00E77AC1">
        <w:t xml:space="preserve"> the young futurist </w:t>
      </w:r>
      <w:r w:rsidR="00A66194" w:rsidRPr="00E77AC1">
        <w:t xml:space="preserve">and the </w:t>
      </w:r>
      <w:r w:rsidR="00C2345B" w:rsidRPr="00E77AC1">
        <w:t xml:space="preserve">old man that </w:t>
      </w:r>
      <w:r w:rsidR="00CF51E1" w:rsidRPr="00E77AC1">
        <w:t xml:space="preserve">speculated </w:t>
      </w:r>
      <w:r w:rsidR="007D38FD" w:rsidRPr="00E77AC1">
        <w:t xml:space="preserve">on the </w:t>
      </w:r>
      <w:r w:rsidR="00CF51E1" w:rsidRPr="00E77AC1">
        <w:t>‘secrets of ancient civilizations and corporations’.</w:t>
      </w:r>
      <w:r w:rsidR="00CF51E1" w:rsidRPr="00E77AC1">
        <w:rPr>
          <w:rStyle w:val="Refdenotaderodap"/>
        </w:rPr>
        <w:footnoteReference w:id="52"/>
      </w:r>
      <w:r w:rsidR="00A66194" w:rsidRPr="00E77AC1">
        <w:t xml:space="preserve"> </w:t>
      </w:r>
    </w:p>
    <w:p w14:paraId="56C7B4BE" w14:textId="77777777" w:rsidR="00526170" w:rsidRPr="00E77AC1" w:rsidRDefault="00526170" w:rsidP="00955BD0">
      <w:pPr>
        <w:pStyle w:val="Mreferncia"/>
        <w:jc w:val="center"/>
        <w:rPr>
          <w:lang w:val="en-GB"/>
        </w:rPr>
      </w:pPr>
      <w:r w:rsidRPr="00E77AC1">
        <w:rPr>
          <w:noProof/>
          <w:lang w:eastAsia="pt-PT"/>
        </w:rPr>
        <w:drawing>
          <wp:inline distT="0" distB="0" distL="0" distR="0" wp14:anchorId="5469B963" wp14:editId="40F93A3E">
            <wp:extent cx="1980000" cy="1980000"/>
            <wp:effectExtent l="0" t="0" r="1270" b="1270"/>
            <wp:docPr id="20" name="Imagem 20" descr="C:\Users\MM\OneDrive - University of Wales Trinity Saint David\9. Dissertation\4.1 obras de ALMADA NEGREIROS\1957 - o ponto da bahut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C:\Users\MM\OneDrive - University of Wales Trinity Saint David\9. Dissertation\4.1 obras de ALMADA NEGREIROS\1957 - o ponto da bahutte.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980000" cy="1980000"/>
                    </a:xfrm>
                    <a:prstGeom prst="rect">
                      <a:avLst/>
                    </a:prstGeom>
                    <a:noFill/>
                    <a:ln>
                      <a:noFill/>
                    </a:ln>
                  </pic:spPr>
                </pic:pic>
              </a:graphicData>
            </a:graphic>
          </wp:inline>
        </w:drawing>
      </w:r>
    </w:p>
    <w:p w14:paraId="466DB404" w14:textId="19A68B29" w:rsidR="00526170" w:rsidRPr="00E77AC1" w:rsidRDefault="00526170" w:rsidP="00C2345B">
      <w:pPr>
        <w:pStyle w:val="MLegenda"/>
        <w:rPr>
          <w:lang w:val="en-GB"/>
        </w:rPr>
      </w:pPr>
      <w:bookmarkStart w:id="42" w:name="_Ref121419913"/>
      <w:bookmarkStart w:id="43" w:name="_Toc123900515"/>
      <w:r w:rsidRPr="00AC0E19">
        <w:t xml:space="preserve">Figure </w:t>
      </w:r>
      <w:r w:rsidR="00557A16">
        <w:rPr>
          <w:noProof/>
        </w:rPr>
        <w:t>16</w:t>
      </w:r>
      <w:bookmarkEnd w:id="42"/>
      <w:r w:rsidRPr="00AC0E19">
        <w:t xml:space="preserve">. Almada, </w:t>
      </w:r>
      <w:r w:rsidRPr="00AC0E19">
        <w:rPr>
          <w:i/>
        </w:rPr>
        <w:t xml:space="preserve">O Ponto da </w:t>
      </w:r>
      <w:proofErr w:type="spellStart"/>
      <w:r w:rsidRPr="00AC0E19">
        <w:rPr>
          <w:i/>
        </w:rPr>
        <w:t>Bauhüte</w:t>
      </w:r>
      <w:proofErr w:type="spellEnd"/>
      <w:r w:rsidRPr="00AC0E19">
        <w:t xml:space="preserve">, 1957, Fundação Calouste Gulbenkian. </w:t>
      </w:r>
      <w:r w:rsidRPr="00E77AC1">
        <w:rPr>
          <w:lang w:val="en-GB"/>
        </w:rPr>
        <w:t xml:space="preserve">Image: </w:t>
      </w:r>
      <w:proofErr w:type="spellStart"/>
      <w:r w:rsidR="008B72A3">
        <w:rPr>
          <w:lang w:val="en-GB"/>
        </w:rPr>
        <w:t>Fundação</w:t>
      </w:r>
      <w:proofErr w:type="spellEnd"/>
      <w:r w:rsidR="008B72A3">
        <w:rPr>
          <w:lang w:val="en-GB"/>
        </w:rPr>
        <w:t xml:space="preserve"> </w:t>
      </w:r>
      <w:proofErr w:type="spellStart"/>
      <w:r w:rsidR="008B72A3">
        <w:rPr>
          <w:lang w:val="en-GB"/>
        </w:rPr>
        <w:t>Calouste</w:t>
      </w:r>
      <w:proofErr w:type="spellEnd"/>
      <w:r w:rsidR="008B72A3">
        <w:rPr>
          <w:lang w:val="en-GB"/>
        </w:rPr>
        <w:t xml:space="preserve"> </w:t>
      </w:r>
      <w:proofErr w:type="spellStart"/>
      <w:r w:rsidR="008B72A3">
        <w:rPr>
          <w:lang w:val="en-GB"/>
        </w:rPr>
        <w:t>Gulbenkian</w:t>
      </w:r>
      <w:proofErr w:type="spellEnd"/>
      <w:r w:rsidR="00C2345B" w:rsidRPr="00E77AC1">
        <w:rPr>
          <w:lang w:val="en-GB"/>
        </w:rPr>
        <w:t>.</w:t>
      </w:r>
      <w:bookmarkEnd w:id="43"/>
    </w:p>
    <w:p w14:paraId="799FD2DE" w14:textId="145C7F90" w:rsidR="00526170" w:rsidRDefault="00526170" w:rsidP="00526170">
      <w:pPr>
        <w:pStyle w:val="MTexto"/>
      </w:pPr>
      <w:r w:rsidRPr="00955BD0">
        <w:lastRenderedPageBreak/>
        <w:t>In 1952 Almada took on another challenge</w:t>
      </w:r>
      <w:r w:rsidR="00013F35" w:rsidRPr="00955BD0">
        <w:t xml:space="preserve"> –</w:t>
      </w:r>
      <w:r w:rsidRPr="00955BD0">
        <w:t xml:space="preserve"> designing building decorations in tiles, both patterned and figurative, </w:t>
      </w:r>
      <w:r w:rsidR="00013F35" w:rsidRPr="00955BD0">
        <w:t xml:space="preserve">as </w:t>
      </w:r>
      <w:r w:rsidRPr="00955BD0">
        <w:t xml:space="preserve">exemplified in </w:t>
      </w:r>
      <w:r w:rsidR="00557A16" w:rsidRPr="00E77AC1">
        <w:t xml:space="preserve">Figure </w:t>
      </w:r>
      <w:r w:rsidR="00557A16">
        <w:t>17</w:t>
      </w:r>
      <w:r w:rsidRPr="00955BD0">
        <w:t xml:space="preserve"> and</w:t>
      </w:r>
      <w:r w:rsidR="00C52938" w:rsidRPr="00955BD0">
        <w:t xml:space="preserve"> </w:t>
      </w:r>
      <w:r w:rsidR="00557A16" w:rsidRPr="00E77AC1">
        <w:rPr>
          <w:noProof/>
        </w:rPr>
        <w:t>Figure</w:t>
      </w:r>
      <w:r w:rsidR="00557A16" w:rsidRPr="00E77AC1">
        <w:t xml:space="preserve"> </w:t>
      </w:r>
      <w:r w:rsidR="00557A16">
        <w:rPr>
          <w:noProof/>
        </w:rPr>
        <w:t>18</w:t>
      </w:r>
      <w:r w:rsidRPr="00955BD0">
        <w:t>.</w:t>
      </w:r>
      <w:r w:rsidRPr="00955BD0">
        <w:rPr>
          <w:rStyle w:val="Refdenotaderodap"/>
        </w:rPr>
        <w:footnoteReference w:id="53"/>
      </w:r>
      <w:r w:rsidRPr="00955BD0">
        <w:t xml:space="preserve"> In </w:t>
      </w:r>
      <w:r w:rsidR="00013F35" w:rsidRPr="00955BD0">
        <w:t xml:space="preserve">the </w:t>
      </w:r>
      <w:r w:rsidRPr="00955BD0">
        <w:t>late 1950s Almada produced drawings for tapestries</w:t>
      </w:r>
      <w:r w:rsidR="00013F35" w:rsidRPr="00955BD0">
        <w:t xml:space="preserve">. </w:t>
      </w:r>
      <w:r w:rsidR="00557A16" w:rsidRPr="00AC0E19">
        <w:t xml:space="preserve">Figure </w:t>
      </w:r>
      <w:r w:rsidR="00557A16">
        <w:rPr>
          <w:noProof/>
        </w:rPr>
        <w:t>19</w:t>
      </w:r>
      <w:r w:rsidR="00BD4993" w:rsidRPr="00955BD0">
        <w:t xml:space="preserve"> </w:t>
      </w:r>
      <w:r w:rsidR="00013F35" w:rsidRPr="00955BD0">
        <w:t xml:space="preserve">shows </w:t>
      </w:r>
      <w:r w:rsidRPr="00955BD0">
        <w:t>one</w:t>
      </w:r>
      <w:r w:rsidR="000358D1" w:rsidRPr="00955BD0">
        <w:t>,</w:t>
      </w:r>
      <w:r w:rsidRPr="00955BD0">
        <w:t xml:space="preserve"> entitle</w:t>
      </w:r>
      <w:r w:rsidR="00013F35" w:rsidRPr="00955BD0">
        <w:t>d</w:t>
      </w:r>
      <w:r w:rsidRPr="00955BD0">
        <w:t xml:space="preserve"> </w:t>
      </w:r>
      <w:r w:rsidR="00BD4993" w:rsidRPr="00955BD0">
        <w:rPr>
          <w:i/>
        </w:rPr>
        <w:t xml:space="preserve">O </w:t>
      </w:r>
      <w:proofErr w:type="spellStart"/>
      <w:r w:rsidR="00BD4993" w:rsidRPr="00955BD0">
        <w:rPr>
          <w:i/>
        </w:rPr>
        <w:t>Número</w:t>
      </w:r>
      <w:proofErr w:type="spellEnd"/>
      <w:r w:rsidR="00013F35" w:rsidRPr="00955BD0">
        <w:t>. F</w:t>
      </w:r>
      <w:r w:rsidRPr="00955BD0">
        <w:t xml:space="preserve">or </w:t>
      </w:r>
      <w:proofErr w:type="spellStart"/>
      <w:r w:rsidRPr="00955BD0">
        <w:t>Luís</w:t>
      </w:r>
      <w:proofErr w:type="spellEnd"/>
      <w:r w:rsidRPr="00955BD0">
        <w:t xml:space="preserve"> </w:t>
      </w:r>
      <w:proofErr w:type="spellStart"/>
      <w:r w:rsidRPr="00955BD0">
        <w:t>Trabucho</w:t>
      </w:r>
      <w:proofErr w:type="spellEnd"/>
      <w:r w:rsidRPr="00955BD0">
        <w:t xml:space="preserve"> de Campos,</w:t>
      </w:r>
      <w:r w:rsidR="00013F35" w:rsidRPr="00955BD0">
        <w:t xml:space="preserve"> this</w:t>
      </w:r>
      <w:r w:rsidRPr="00955BD0">
        <w:t xml:space="preserve"> ‘consist</w:t>
      </w:r>
      <w:r w:rsidR="000358D1" w:rsidRPr="00955BD0">
        <w:t>s of</w:t>
      </w:r>
      <w:r w:rsidRPr="00955BD0">
        <w:t xml:space="preserve"> a chronology of number’ </w:t>
      </w:r>
      <w:r w:rsidR="001F4762" w:rsidRPr="00955BD0">
        <w:t xml:space="preserve">in which </w:t>
      </w:r>
      <w:r w:rsidRPr="00955BD0">
        <w:t>Almada mention</w:t>
      </w:r>
      <w:r w:rsidR="001F4762" w:rsidRPr="00955BD0">
        <w:t>s</w:t>
      </w:r>
      <w:r w:rsidRPr="00955BD0">
        <w:t xml:space="preserve"> different personalities relevant to the study of geometry and arithmetic, looking for the</w:t>
      </w:r>
      <w:r w:rsidR="003D72CC">
        <w:t xml:space="preserve"> origin of the information</w:t>
      </w:r>
      <w:r w:rsidRPr="00955BD0">
        <w:t>.</w:t>
      </w:r>
      <w:r w:rsidRPr="00955BD0">
        <w:rPr>
          <w:rStyle w:val="Refdenotaderodap"/>
        </w:rPr>
        <w:footnoteReference w:id="54"/>
      </w:r>
      <w:r w:rsidRPr="00955BD0">
        <w:t xml:space="preserve"> In 1961 Almada was commissioned by </w:t>
      </w:r>
      <w:r w:rsidR="00BD4993" w:rsidRPr="00955BD0">
        <w:t xml:space="preserve">P. </w:t>
      </w:r>
      <w:r w:rsidRPr="00955BD0">
        <w:t>Monteiro to decorate the façades of the rectory and the Faculties of Law and Letters of the University of Lisbon. Almada’s last public work was a stone panel with geometric constructions produced in 1968 an</w:t>
      </w:r>
      <w:r w:rsidRPr="00E77AC1">
        <w:t xml:space="preserve">d 1969 for the building of the </w:t>
      </w:r>
      <w:proofErr w:type="spellStart"/>
      <w:r w:rsidRPr="00E77AC1">
        <w:rPr>
          <w:i/>
        </w:rPr>
        <w:t>Fundação</w:t>
      </w:r>
      <w:proofErr w:type="spellEnd"/>
      <w:r w:rsidRPr="00E77AC1">
        <w:rPr>
          <w:i/>
        </w:rPr>
        <w:t xml:space="preserve"> </w:t>
      </w:r>
      <w:proofErr w:type="spellStart"/>
      <w:r w:rsidRPr="00E77AC1">
        <w:rPr>
          <w:i/>
        </w:rPr>
        <w:t>Calouste</w:t>
      </w:r>
      <w:proofErr w:type="spellEnd"/>
      <w:r w:rsidRPr="00E77AC1">
        <w:rPr>
          <w:i/>
        </w:rPr>
        <w:t xml:space="preserve"> </w:t>
      </w:r>
      <w:proofErr w:type="spellStart"/>
      <w:r w:rsidRPr="00E77AC1">
        <w:rPr>
          <w:i/>
        </w:rPr>
        <w:t>Gulbenkian</w:t>
      </w:r>
      <w:proofErr w:type="spellEnd"/>
      <w:r w:rsidRPr="00E77AC1">
        <w:rPr>
          <w:i/>
        </w:rPr>
        <w:t xml:space="preserve">, </w:t>
      </w:r>
      <w:r w:rsidRPr="00E77AC1">
        <w:t xml:space="preserve">presented in </w:t>
      </w:r>
      <w:r w:rsidR="00557A16" w:rsidRPr="00E77AC1">
        <w:t xml:space="preserve">Figure </w:t>
      </w:r>
      <w:r w:rsidR="00557A16">
        <w:t>20</w:t>
      </w:r>
      <w:r w:rsidRPr="00E77AC1">
        <w:t xml:space="preserve">. This last work, </w:t>
      </w:r>
      <w:r w:rsidR="001F4762" w:rsidRPr="00E77AC1">
        <w:t xml:space="preserve">which </w:t>
      </w:r>
      <w:r w:rsidRPr="00E77AC1">
        <w:t>encapsulates his whole life</w:t>
      </w:r>
      <w:r w:rsidR="001F4762" w:rsidRPr="00E77AC1">
        <w:t xml:space="preserve"> and is</w:t>
      </w:r>
      <w:r w:rsidRPr="00E77AC1">
        <w:t xml:space="preserve"> devoted to geometric study and practise, was called </w:t>
      </w:r>
      <w:proofErr w:type="spellStart"/>
      <w:r w:rsidRPr="00E77AC1">
        <w:rPr>
          <w:i/>
        </w:rPr>
        <w:t>Começar</w:t>
      </w:r>
      <w:proofErr w:type="spellEnd"/>
      <w:r w:rsidRPr="00E77AC1">
        <w:t xml:space="preserve"> (Begin). Almada died in 1970. The name given to his final work might </w:t>
      </w:r>
      <w:r w:rsidR="000358D1" w:rsidRPr="00E77AC1">
        <w:t xml:space="preserve">express </w:t>
      </w:r>
      <w:r w:rsidRPr="00E77AC1">
        <w:t>Almada’s feeling that he was</w:t>
      </w:r>
      <w:r w:rsidR="001F4762" w:rsidRPr="00E77AC1">
        <w:t xml:space="preserve"> </w:t>
      </w:r>
      <w:r w:rsidRPr="00E77AC1">
        <w:t>only beginning.</w:t>
      </w:r>
    </w:p>
    <w:p w14:paraId="319E495A" w14:textId="1330691F" w:rsidR="00BD4993" w:rsidRDefault="00BD4993" w:rsidP="00526170">
      <w:pPr>
        <w:pStyle w:val="MTexto"/>
      </w:pPr>
    </w:p>
    <w:p w14:paraId="433D9231" w14:textId="7AF53BEF" w:rsidR="00BD4993" w:rsidRDefault="00BD4993" w:rsidP="00526170">
      <w:pPr>
        <w:pStyle w:val="MTexto"/>
      </w:pPr>
    </w:p>
    <w:p w14:paraId="2D093384" w14:textId="4C0696BD" w:rsidR="00BD4993" w:rsidRDefault="00BD4993" w:rsidP="00526170">
      <w:pPr>
        <w:pStyle w:val="MTexto"/>
      </w:pPr>
    </w:p>
    <w:p w14:paraId="33D1B990" w14:textId="77777777" w:rsidR="00BD4993" w:rsidRPr="00E77AC1" w:rsidRDefault="00BD4993" w:rsidP="00526170">
      <w:pPr>
        <w:pStyle w:val="MTexto"/>
      </w:pPr>
    </w:p>
    <w:p w14:paraId="0369918D" w14:textId="437ADE5B" w:rsidR="00526170" w:rsidRPr="00E77AC1" w:rsidRDefault="00526170" w:rsidP="00B81ADD">
      <w:pPr>
        <w:pStyle w:val="MLegenda"/>
        <w:jc w:val="center"/>
        <w:rPr>
          <w:lang w:val="en-GB"/>
        </w:rPr>
      </w:pPr>
      <w:r w:rsidRPr="00E77AC1">
        <w:rPr>
          <w:noProof/>
          <w:lang w:eastAsia="pt-PT"/>
        </w:rPr>
        <w:lastRenderedPageBreak/>
        <w:drawing>
          <wp:inline distT="0" distB="0" distL="0" distR="0" wp14:anchorId="6E1BA9DD" wp14:editId="3D293CAB">
            <wp:extent cx="3488788" cy="3598787"/>
            <wp:effectExtent l="0" t="0" r="0" b="1905"/>
            <wp:docPr id="17" name="Imagem 17" descr="C:\Users\MM\Desktop\as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M\Desktop\asd.jpg"/>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3271" r="1270"/>
                    <a:stretch/>
                  </pic:blipFill>
                  <pic:spPr bwMode="auto">
                    <a:xfrm>
                      <a:off x="0" y="0"/>
                      <a:ext cx="3489692" cy="3599720"/>
                    </a:xfrm>
                    <a:prstGeom prst="rect">
                      <a:avLst/>
                    </a:prstGeom>
                    <a:noFill/>
                    <a:ln>
                      <a:noFill/>
                    </a:ln>
                    <a:extLst>
                      <a:ext uri="{53640926-AAD7-44D8-BBD7-CCE9431645EC}">
                        <a14:shadowObscured xmlns:a14="http://schemas.microsoft.com/office/drawing/2010/main"/>
                      </a:ext>
                    </a:extLst>
                  </pic:spPr>
                </pic:pic>
              </a:graphicData>
            </a:graphic>
          </wp:inline>
        </w:drawing>
      </w:r>
      <w:r w:rsidR="00BD4993">
        <w:rPr>
          <w:lang w:val="en-GB"/>
        </w:rPr>
        <w:t xml:space="preserve">   </w:t>
      </w:r>
      <w:r w:rsidR="00BD4993" w:rsidRPr="00E77AC1">
        <w:rPr>
          <w:noProof/>
          <w:lang w:eastAsia="pt-PT"/>
        </w:rPr>
        <w:drawing>
          <wp:inline distT="0" distB="0" distL="0" distR="0" wp14:anchorId="0F34D25C" wp14:editId="7876DBCD">
            <wp:extent cx="1673189" cy="3600000"/>
            <wp:effectExtent l="0" t="0" r="3810" b="635"/>
            <wp:docPr id="18" name="Imagem 18" descr="C:\Users\MM\Desktop\IMG_20220331_113156khg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M\Desktop\IMG_20220331_113156khgk.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73189" cy="3600000"/>
                    </a:xfrm>
                    <a:prstGeom prst="rect">
                      <a:avLst/>
                    </a:prstGeom>
                    <a:noFill/>
                    <a:ln>
                      <a:noFill/>
                    </a:ln>
                  </pic:spPr>
                </pic:pic>
              </a:graphicData>
            </a:graphic>
          </wp:inline>
        </w:drawing>
      </w:r>
    </w:p>
    <w:p w14:paraId="4ABC6BF9" w14:textId="6B7FE9BF" w:rsidR="00526170" w:rsidRPr="00BD4993" w:rsidRDefault="00526170" w:rsidP="00BD4993">
      <w:pPr>
        <w:pStyle w:val="MLegenda"/>
      </w:pPr>
      <w:bookmarkStart w:id="44" w:name="_Ref121419996"/>
      <w:bookmarkStart w:id="45" w:name="_Toc123900516"/>
      <w:r w:rsidRPr="00E77AC1">
        <w:rPr>
          <w:lang w:val="en-GB"/>
        </w:rPr>
        <w:t xml:space="preserve">Figure </w:t>
      </w:r>
      <w:r w:rsidR="00557A16">
        <w:rPr>
          <w:noProof/>
          <w:lang w:val="en-GB"/>
        </w:rPr>
        <w:t>17</w:t>
      </w:r>
      <w:bookmarkEnd w:id="44"/>
      <w:r w:rsidRPr="00E77AC1">
        <w:rPr>
          <w:lang w:val="en-GB"/>
        </w:rPr>
        <w:t>. Almada, 1952, s</w:t>
      </w:r>
      <w:r w:rsidR="001F4762" w:rsidRPr="00E77AC1">
        <w:rPr>
          <w:lang w:val="en-GB"/>
        </w:rPr>
        <w:t>t</w:t>
      </w:r>
      <w:r w:rsidRPr="00E77AC1">
        <w:rPr>
          <w:lang w:val="en-GB"/>
        </w:rPr>
        <w:t xml:space="preserve">ate owned building, tiles. </w:t>
      </w:r>
      <w:proofErr w:type="spellStart"/>
      <w:r w:rsidRPr="00AC0E19">
        <w:t>Image</w:t>
      </w:r>
      <w:proofErr w:type="spellEnd"/>
      <w:r w:rsidRPr="00AC0E19">
        <w:t xml:space="preserve">: Rita Almada Negreiros, ed., </w:t>
      </w:r>
      <w:r w:rsidRPr="00AC0E19">
        <w:rPr>
          <w:i/>
        </w:rPr>
        <w:t xml:space="preserve">Almada Negreiros Um Percurso Possível </w:t>
      </w:r>
      <w:r w:rsidRPr="00AC0E19">
        <w:t>(Lisboa: IPPAR - Inst</w:t>
      </w:r>
      <w:r w:rsidR="00D15E18" w:rsidRPr="00AC0E19">
        <w:t>it</w:t>
      </w:r>
      <w:r w:rsidRPr="00AC0E19">
        <w:t xml:space="preserve">uto Português do Património </w:t>
      </w:r>
      <w:proofErr w:type="spellStart"/>
      <w:r w:rsidRPr="00AC0E19">
        <w:t>Arquitectónico</w:t>
      </w:r>
      <w:proofErr w:type="spellEnd"/>
      <w:r w:rsidRPr="00AC0E19">
        <w:t xml:space="preserve"> e Arqueológico: Imprensa Nacional-Casa da Moeda, 2017), p. 111.</w:t>
      </w:r>
      <w:bookmarkEnd w:id="45"/>
    </w:p>
    <w:p w14:paraId="3987070D" w14:textId="5F1628BC" w:rsidR="00526170" w:rsidRPr="00AC0E19" w:rsidRDefault="00526170" w:rsidP="009623A3">
      <w:pPr>
        <w:pStyle w:val="MLegenda"/>
      </w:pPr>
      <w:bookmarkStart w:id="46" w:name="_Ref121420009"/>
      <w:bookmarkStart w:id="47" w:name="_Toc123900517"/>
      <w:r w:rsidRPr="00E77AC1">
        <w:rPr>
          <w:lang w:val="en-GB"/>
        </w:rPr>
        <w:t xml:space="preserve">Figure </w:t>
      </w:r>
      <w:r w:rsidR="00557A16">
        <w:rPr>
          <w:noProof/>
          <w:lang w:val="en-GB"/>
        </w:rPr>
        <w:t>18</w:t>
      </w:r>
      <w:bookmarkEnd w:id="46"/>
      <w:r w:rsidRPr="00E77AC1">
        <w:rPr>
          <w:lang w:val="en-GB"/>
        </w:rPr>
        <w:t xml:space="preserve">. Almada, 1952, private house, tiles. </w:t>
      </w:r>
      <w:proofErr w:type="spellStart"/>
      <w:r w:rsidRPr="00AC0E19">
        <w:t>Image</w:t>
      </w:r>
      <w:proofErr w:type="spellEnd"/>
      <w:r w:rsidRPr="00AC0E19">
        <w:t xml:space="preserve">: Rita Almada Negreiros, ed., </w:t>
      </w:r>
      <w:r w:rsidRPr="00AC0E19">
        <w:rPr>
          <w:i/>
        </w:rPr>
        <w:t xml:space="preserve">Almada Negreiros Um Percurso Possível </w:t>
      </w:r>
      <w:r w:rsidRPr="00AC0E19">
        <w:t>(Lisboa: IPPAR - Ins</w:t>
      </w:r>
      <w:r w:rsidR="00B264BC" w:rsidRPr="00AC0E19">
        <w:t>ti</w:t>
      </w:r>
      <w:r w:rsidRPr="00AC0E19">
        <w:t xml:space="preserve">tuto Português do Património </w:t>
      </w:r>
      <w:proofErr w:type="spellStart"/>
      <w:r w:rsidRPr="00AC0E19">
        <w:t>Arquitectónico</w:t>
      </w:r>
      <w:proofErr w:type="spellEnd"/>
      <w:r w:rsidRPr="00AC0E19">
        <w:t xml:space="preserve"> e Arqueológico: Imprensa Nacional-Casa da Moeda, 2017), p. 115.</w:t>
      </w:r>
      <w:bookmarkEnd w:id="47"/>
    </w:p>
    <w:p w14:paraId="0C263E2A" w14:textId="77777777" w:rsidR="00526170" w:rsidRPr="00E77AC1" w:rsidRDefault="00526170" w:rsidP="00B81ADD">
      <w:pPr>
        <w:pStyle w:val="MLegenda"/>
        <w:jc w:val="center"/>
        <w:rPr>
          <w:lang w:val="en-GB"/>
        </w:rPr>
      </w:pPr>
      <w:r w:rsidRPr="00E77AC1">
        <w:rPr>
          <w:noProof/>
          <w:lang w:eastAsia="pt-PT"/>
        </w:rPr>
        <w:drawing>
          <wp:inline distT="0" distB="0" distL="0" distR="0" wp14:anchorId="09505056" wp14:editId="3679BFAC">
            <wp:extent cx="5392800" cy="1987200"/>
            <wp:effectExtent l="0" t="0" r="5080" b="0"/>
            <wp:docPr id="21" name="Imagem 21" descr="C:\Users\MM\AppData\Local\Microsoft\Windows\INetCache\Content.Word\1956 - tapeçaria o numero, tribunal de cont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descr="C:\Users\MM\AppData\Local\Microsoft\Windows\INetCache\Content.Word\1956 - tapeçaria o numero, tribunal de contas.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392800" cy="1987200"/>
                    </a:xfrm>
                    <a:prstGeom prst="rect">
                      <a:avLst/>
                    </a:prstGeom>
                    <a:noFill/>
                    <a:ln>
                      <a:noFill/>
                    </a:ln>
                  </pic:spPr>
                </pic:pic>
              </a:graphicData>
            </a:graphic>
          </wp:inline>
        </w:drawing>
      </w:r>
    </w:p>
    <w:p w14:paraId="322B8CD4" w14:textId="48B5881C" w:rsidR="00526170" w:rsidRPr="00E77AC1" w:rsidRDefault="00526170" w:rsidP="00526170">
      <w:pPr>
        <w:pStyle w:val="MLegenda"/>
        <w:rPr>
          <w:lang w:val="en-GB"/>
        </w:rPr>
      </w:pPr>
      <w:bookmarkStart w:id="48" w:name="_Ref121420017"/>
      <w:bookmarkStart w:id="49" w:name="_Toc123900518"/>
      <w:r w:rsidRPr="00AC0E19">
        <w:t xml:space="preserve">Figure </w:t>
      </w:r>
      <w:r w:rsidR="00557A16">
        <w:rPr>
          <w:noProof/>
        </w:rPr>
        <w:t>19</w:t>
      </w:r>
      <w:bookmarkEnd w:id="48"/>
      <w:r w:rsidRPr="00AC0E19">
        <w:t xml:space="preserve">. Almada, </w:t>
      </w:r>
      <w:r w:rsidRPr="00AC0E19">
        <w:rPr>
          <w:i/>
        </w:rPr>
        <w:t>O número</w:t>
      </w:r>
      <w:r w:rsidRPr="00AC0E19">
        <w:t xml:space="preserve">, 1956, Tribunal de Contas, </w:t>
      </w:r>
      <w:proofErr w:type="spellStart"/>
      <w:r w:rsidRPr="00AC0E19">
        <w:t>Tapestry</w:t>
      </w:r>
      <w:proofErr w:type="spellEnd"/>
      <w:r w:rsidRPr="00AC0E19">
        <w:t xml:space="preserve">. </w:t>
      </w:r>
      <w:r w:rsidRPr="00E77AC1">
        <w:rPr>
          <w:lang w:val="en-GB"/>
        </w:rPr>
        <w:t xml:space="preserve">Image: </w:t>
      </w:r>
      <w:r w:rsidR="008B72A3">
        <w:rPr>
          <w:lang w:val="en-GB"/>
        </w:rPr>
        <w:t xml:space="preserve">Tribunal de </w:t>
      </w:r>
      <w:proofErr w:type="spellStart"/>
      <w:r w:rsidR="008B72A3">
        <w:rPr>
          <w:lang w:val="en-GB"/>
        </w:rPr>
        <w:t>Contas</w:t>
      </w:r>
      <w:proofErr w:type="spellEnd"/>
      <w:r w:rsidR="009623A3" w:rsidRPr="00E77AC1">
        <w:rPr>
          <w:lang w:val="en-GB"/>
        </w:rPr>
        <w:t>.</w:t>
      </w:r>
      <w:bookmarkEnd w:id="49"/>
    </w:p>
    <w:p w14:paraId="4BC66400" w14:textId="5E868CE5" w:rsidR="00526170" w:rsidRPr="00E77AC1" w:rsidRDefault="00B264BC" w:rsidP="00B264BC">
      <w:pPr>
        <w:pStyle w:val="MLegenda"/>
        <w:jc w:val="center"/>
        <w:rPr>
          <w:lang w:val="en-GB"/>
        </w:rPr>
      </w:pPr>
      <w:r w:rsidRPr="00E77AC1">
        <w:rPr>
          <w:noProof/>
          <w:lang w:eastAsia="pt-PT"/>
        </w:rPr>
        <w:drawing>
          <wp:inline distT="0" distB="0" distL="0" distR="0" wp14:anchorId="0C4C61B5" wp14:editId="04654E7D">
            <wp:extent cx="5400000" cy="906318"/>
            <wp:effectExtent l="0" t="0" r="0" b="8255"/>
            <wp:docPr id="22" name="Imagem 22" descr="Painel Começar - gulbenk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inel Começar - gulbenkian"/>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400000" cy="906318"/>
                    </a:xfrm>
                    <a:prstGeom prst="rect">
                      <a:avLst/>
                    </a:prstGeom>
                    <a:noFill/>
                  </pic:spPr>
                </pic:pic>
              </a:graphicData>
            </a:graphic>
          </wp:inline>
        </w:drawing>
      </w:r>
    </w:p>
    <w:p w14:paraId="14F73CAE" w14:textId="041099DE" w:rsidR="00526170" w:rsidRPr="00E77AC1" w:rsidRDefault="00526170" w:rsidP="00B264BC">
      <w:pPr>
        <w:pStyle w:val="MLegenda"/>
        <w:rPr>
          <w:lang w:val="en-GB"/>
        </w:rPr>
      </w:pPr>
      <w:bookmarkStart w:id="50" w:name="_Ref121420027"/>
      <w:bookmarkStart w:id="51" w:name="_Toc123900519"/>
      <w:r w:rsidRPr="00E77AC1">
        <w:rPr>
          <w:lang w:val="en-GB"/>
        </w:rPr>
        <w:t xml:space="preserve">Figure </w:t>
      </w:r>
      <w:r w:rsidR="00557A16">
        <w:rPr>
          <w:noProof/>
          <w:lang w:val="en-GB"/>
        </w:rPr>
        <w:t>20</w:t>
      </w:r>
      <w:bookmarkEnd w:id="50"/>
      <w:r w:rsidRPr="00E77AC1">
        <w:rPr>
          <w:lang w:val="en-GB"/>
        </w:rPr>
        <w:t xml:space="preserve">. Almada, </w:t>
      </w:r>
      <w:proofErr w:type="spellStart"/>
      <w:r w:rsidRPr="00E77AC1">
        <w:rPr>
          <w:i/>
          <w:lang w:val="en-GB"/>
        </w:rPr>
        <w:t>Começar</w:t>
      </w:r>
      <w:proofErr w:type="spellEnd"/>
      <w:r w:rsidRPr="00E77AC1">
        <w:rPr>
          <w:lang w:val="en-GB"/>
        </w:rPr>
        <w:t xml:space="preserve">, 1969, </w:t>
      </w:r>
      <w:proofErr w:type="spellStart"/>
      <w:r w:rsidRPr="00E77AC1">
        <w:rPr>
          <w:lang w:val="en-GB"/>
        </w:rPr>
        <w:t>Fundação</w:t>
      </w:r>
      <w:proofErr w:type="spellEnd"/>
      <w:r w:rsidRPr="00E77AC1">
        <w:rPr>
          <w:lang w:val="en-GB"/>
        </w:rPr>
        <w:t xml:space="preserve"> </w:t>
      </w:r>
      <w:proofErr w:type="spellStart"/>
      <w:r w:rsidRPr="00E77AC1">
        <w:rPr>
          <w:lang w:val="en-GB"/>
        </w:rPr>
        <w:t>Calouste</w:t>
      </w:r>
      <w:proofErr w:type="spellEnd"/>
      <w:r w:rsidRPr="00E77AC1">
        <w:rPr>
          <w:lang w:val="en-GB"/>
        </w:rPr>
        <w:t xml:space="preserve"> </w:t>
      </w:r>
      <w:proofErr w:type="spellStart"/>
      <w:r w:rsidRPr="00E77AC1">
        <w:rPr>
          <w:lang w:val="en-GB"/>
        </w:rPr>
        <w:t>Gulbenkian</w:t>
      </w:r>
      <w:proofErr w:type="spellEnd"/>
      <w:r w:rsidRPr="00E77AC1">
        <w:rPr>
          <w:lang w:val="en-GB"/>
        </w:rPr>
        <w:t xml:space="preserve">, Incised painting on limestone. Image: </w:t>
      </w:r>
      <w:proofErr w:type="spellStart"/>
      <w:r w:rsidR="008B72A3">
        <w:rPr>
          <w:lang w:val="en-GB"/>
        </w:rPr>
        <w:t>Fundação</w:t>
      </w:r>
      <w:proofErr w:type="spellEnd"/>
      <w:r w:rsidR="008B72A3">
        <w:rPr>
          <w:lang w:val="en-GB"/>
        </w:rPr>
        <w:t xml:space="preserve"> </w:t>
      </w:r>
      <w:proofErr w:type="spellStart"/>
      <w:r w:rsidR="008B72A3">
        <w:rPr>
          <w:lang w:val="en-GB"/>
        </w:rPr>
        <w:t>Calouste</w:t>
      </w:r>
      <w:proofErr w:type="spellEnd"/>
      <w:r w:rsidR="008B72A3">
        <w:rPr>
          <w:lang w:val="en-GB"/>
        </w:rPr>
        <w:t xml:space="preserve"> </w:t>
      </w:r>
      <w:proofErr w:type="spellStart"/>
      <w:r w:rsidR="008B72A3">
        <w:rPr>
          <w:lang w:val="en-GB"/>
        </w:rPr>
        <w:t>Gulbenkian</w:t>
      </w:r>
      <w:proofErr w:type="spellEnd"/>
      <w:r w:rsidR="008B72A3">
        <w:rPr>
          <w:lang w:val="en-GB"/>
        </w:rPr>
        <w:t>.</w:t>
      </w:r>
      <w:bookmarkEnd w:id="51"/>
    </w:p>
    <w:p w14:paraId="6BDF892B" w14:textId="77777777" w:rsidR="009623A3" w:rsidRPr="00E77AC1" w:rsidRDefault="009623A3">
      <w:pPr>
        <w:spacing w:after="160" w:line="259" w:lineRule="auto"/>
        <w:ind w:firstLine="0"/>
        <w:rPr>
          <w:lang w:val="en-GB"/>
        </w:rPr>
      </w:pPr>
      <w:r w:rsidRPr="00E77AC1">
        <w:rPr>
          <w:lang w:val="en-GB"/>
        </w:rPr>
        <w:br w:type="page"/>
      </w:r>
    </w:p>
    <w:p w14:paraId="799E2C08" w14:textId="77777777" w:rsidR="00017915" w:rsidRPr="005B1B8A" w:rsidRDefault="00017915" w:rsidP="00017915">
      <w:pPr>
        <w:pStyle w:val="Cabealho1"/>
        <w:rPr>
          <w:lang w:val="en-GB"/>
        </w:rPr>
      </w:pPr>
      <w:bookmarkStart w:id="52" w:name="_Toc117011768"/>
      <w:bookmarkStart w:id="53" w:name="_Toc123900490"/>
      <w:bookmarkStart w:id="54" w:name="_Toc124966663"/>
      <w:r w:rsidRPr="005B1B8A">
        <w:rPr>
          <w:lang w:val="en-GB"/>
        </w:rPr>
        <w:lastRenderedPageBreak/>
        <w:t>Almada and Astrology</w:t>
      </w:r>
      <w:bookmarkEnd w:id="52"/>
      <w:bookmarkEnd w:id="53"/>
      <w:bookmarkEnd w:id="54"/>
    </w:p>
    <w:p w14:paraId="2C8739CE" w14:textId="77777777" w:rsidR="0019265D" w:rsidRPr="00E77AC1" w:rsidRDefault="0019265D" w:rsidP="0019265D">
      <w:pPr>
        <w:pStyle w:val="MLegenda"/>
        <w:jc w:val="center"/>
        <w:rPr>
          <w:lang w:val="en-GB"/>
        </w:rPr>
      </w:pPr>
      <w:r w:rsidRPr="00E77AC1">
        <w:rPr>
          <w:noProof/>
          <w:lang w:eastAsia="pt-PT"/>
        </w:rPr>
        <w:drawing>
          <wp:inline distT="0" distB="0" distL="0" distR="0" wp14:anchorId="49405288" wp14:editId="3A52D0F8">
            <wp:extent cx="3266879" cy="3960000"/>
            <wp:effectExtent l="0" t="0" r="0" b="2540"/>
            <wp:docPr id="215" name="Imagem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3689" t="28098" r="49999" b="5135"/>
                    <a:stretch/>
                  </pic:blipFill>
                  <pic:spPr bwMode="auto">
                    <a:xfrm>
                      <a:off x="0" y="0"/>
                      <a:ext cx="3266879" cy="3960000"/>
                    </a:xfrm>
                    <a:prstGeom prst="rect">
                      <a:avLst/>
                    </a:prstGeom>
                    <a:noFill/>
                    <a:ln>
                      <a:noFill/>
                    </a:ln>
                    <a:extLst>
                      <a:ext uri="{53640926-AAD7-44D8-BBD7-CCE9431645EC}">
                        <a14:shadowObscured xmlns:a14="http://schemas.microsoft.com/office/drawing/2010/main"/>
                      </a:ext>
                    </a:extLst>
                  </pic:spPr>
                </pic:pic>
              </a:graphicData>
            </a:graphic>
          </wp:inline>
        </w:drawing>
      </w:r>
    </w:p>
    <w:p w14:paraId="0A2CAF91" w14:textId="2D7F206C" w:rsidR="0019265D" w:rsidRDefault="0019265D" w:rsidP="0019265D">
      <w:pPr>
        <w:pStyle w:val="MLegenda"/>
      </w:pPr>
      <w:bookmarkStart w:id="55" w:name="_Ref117938885"/>
      <w:bookmarkStart w:id="56" w:name="_Toc123900520"/>
      <w:r w:rsidRPr="00E77AC1">
        <w:rPr>
          <w:lang w:val="en-GB"/>
        </w:rPr>
        <w:t xml:space="preserve">Figure </w:t>
      </w:r>
      <w:r w:rsidR="00557A16">
        <w:rPr>
          <w:noProof/>
          <w:lang w:val="en-GB"/>
        </w:rPr>
        <w:t>21</w:t>
      </w:r>
      <w:bookmarkEnd w:id="55"/>
      <w:r w:rsidRPr="00E77AC1">
        <w:rPr>
          <w:lang w:val="en-GB"/>
        </w:rPr>
        <w:t xml:space="preserve">. Almada’s natal chart drawn by Pessoa around 1916. </w:t>
      </w:r>
      <w:proofErr w:type="spellStart"/>
      <w:r w:rsidRPr="00AC0E19">
        <w:t>Image</w:t>
      </w:r>
      <w:proofErr w:type="spellEnd"/>
      <w:r w:rsidRPr="00AC0E19">
        <w:t>: Paulo Cardoso e Jerónimo Pizarro, Fernando Pessoa: Cartas Astrológicas, p. 244.</w:t>
      </w:r>
      <w:bookmarkEnd w:id="56"/>
      <w:r>
        <w:t xml:space="preserve"> </w:t>
      </w:r>
    </w:p>
    <w:p w14:paraId="50A19F5A" w14:textId="77777777" w:rsidR="00BC2A01" w:rsidRPr="000116FC" w:rsidRDefault="00BC2A01" w:rsidP="0019265D">
      <w:pPr>
        <w:pStyle w:val="MTexto"/>
        <w:rPr>
          <w:lang w:val="pt-PT"/>
        </w:rPr>
      </w:pPr>
    </w:p>
    <w:p w14:paraId="51E9800B" w14:textId="68A37A9A" w:rsidR="00921B68" w:rsidRPr="00AC0E19" w:rsidRDefault="00017915" w:rsidP="0019265D">
      <w:pPr>
        <w:pStyle w:val="MTexto"/>
      </w:pPr>
      <w:r w:rsidRPr="00E77AC1">
        <w:t>Almada’s interest in astrology was evident in the symbols he used in his paintings</w:t>
      </w:r>
      <w:r w:rsidR="00D64415" w:rsidRPr="00E77AC1">
        <w:t>;</w:t>
      </w:r>
      <w:r w:rsidRPr="00E77AC1">
        <w:t xml:space="preserve"> however, his knowledge </w:t>
      </w:r>
      <w:r w:rsidR="00912B47" w:rsidRPr="00E77AC1">
        <w:t xml:space="preserve">of </w:t>
      </w:r>
      <w:r w:rsidRPr="00E77AC1">
        <w:t>the discipline is unknown. Almada was friend of Fernando Pessoa (1988</w:t>
      </w:r>
      <w:r w:rsidR="00D64415" w:rsidRPr="00E77AC1">
        <w:t>–</w:t>
      </w:r>
      <w:r w:rsidRPr="00E77AC1">
        <w:t>1935), a Portuguese writer and astrologer</w:t>
      </w:r>
      <w:r w:rsidR="00D64415" w:rsidRPr="00E77AC1">
        <w:t xml:space="preserve"> who was</w:t>
      </w:r>
      <w:r w:rsidRPr="00E77AC1">
        <w:t xml:space="preserve"> also </w:t>
      </w:r>
      <w:r w:rsidR="00D64415" w:rsidRPr="00E77AC1">
        <w:t xml:space="preserve">a </w:t>
      </w:r>
      <w:r w:rsidRPr="00E77AC1">
        <w:t xml:space="preserve">member of the </w:t>
      </w:r>
      <w:proofErr w:type="spellStart"/>
      <w:r w:rsidRPr="00E77AC1">
        <w:rPr>
          <w:i/>
        </w:rPr>
        <w:t>Orpheu</w:t>
      </w:r>
      <w:proofErr w:type="spellEnd"/>
      <w:r w:rsidRPr="00E77AC1">
        <w:rPr>
          <w:i/>
        </w:rPr>
        <w:t xml:space="preserve"> </w:t>
      </w:r>
      <w:r w:rsidRPr="00E77AC1">
        <w:t>group, sharing with Almada modernist ideals. Their friendship dates back to at least 1913 according to Pessoa’s diaries.</w:t>
      </w:r>
      <w:r w:rsidRPr="00E77AC1">
        <w:rPr>
          <w:rStyle w:val="Refdenotaderodap"/>
        </w:rPr>
        <w:footnoteReference w:id="55"/>
      </w:r>
      <w:r w:rsidRPr="00E77AC1">
        <w:t xml:space="preserve"> According to Paulo Cardoso (</w:t>
      </w:r>
      <w:r w:rsidR="00912B47" w:rsidRPr="00E77AC1">
        <w:t xml:space="preserve">b. </w:t>
      </w:r>
      <w:r w:rsidRPr="00E77AC1">
        <w:t xml:space="preserve">1953) and </w:t>
      </w:r>
      <w:proofErr w:type="spellStart"/>
      <w:r w:rsidRPr="00E77AC1">
        <w:t>Jerónimo</w:t>
      </w:r>
      <w:proofErr w:type="spellEnd"/>
      <w:r w:rsidRPr="00E77AC1">
        <w:t xml:space="preserve"> Pizarro (</w:t>
      </w:r>
      <w:r w:rsidR="00912B47" w:rsidRPr="00E77AC1">
        <w:t xml:space="preserve">b. </w:t>
      </w:r>
      <w:r w:rsidRPr="00E77AC1">
        <w:t>1977)</w:t>
      </w:r>
      <w:r w:rsidR="00D64415" w:rsidRPr="00E77AC1">
        <w:t>,</w:t>
      </w:r>
      <w:r w:rsidRPr="00E77AC1">
        <w:t xml:space="preserve"> Pessoa calculated and studied Almada’s natal chart, </w:t>
      </w:r>
      <w:r w:rsidR="004F2491" w:rsidRPr="00E77AC1">
        <w:t xml:space="preserve">shown </w:t>
      </w:r>
      <w:r w:rsidRPr="00E77AC1">
        <w:t xml:space="preserve">in </w:t>
      </w:r>
      <w:r w:rsidR="00557A16" w:rsidRPr="00E77AC1">
        <w:t xml:space="preserve">Figure </w:t>
      </w:r>
      <w:r w:rsidR="00557A16">
        <w:t>21</w:t>
      </w:r>
      <w:r w:rsidRPr="00E77AC1">
        <w:t xml:space="preserve">, </w:t>
      </w:r>
      <w:r w:rsidR="00C2685A">
        <w:t xml:space="preserve">likely </w:t>
      </w:r>
      <w:r w:rsidRPr="00E77AC1">
        <w:t>around 1915 and 1916</w:t>
      </w:r>
      <w:r w:rsidR="00D64415" w:rsidRPr="00E77AC1">
        <w:t>,</w:t>
      </w:r>
      <w:r w:rsidRPr="00E77AC1">
        <w:t xml:space="preserve"> considering the notes about the transits</w:t>
      </w:r>
      <w:r w:rsidR="00C2685A">
        <w:t xml:space="preserve"> are</w:t>
      </w:r>
      <w:r w:rsidRPr="00E77AC1">
        <w:t xml:space="preserve"> for 1916.</w:t>
      </w:r>
      <w:r w:rsidRPr="00E77AC1">
        <w:rPr>
          <w:rStyle w:val="Refdenotaderodap"/>
        </w:rPr>
        <w:footnoteReference w:id="56"/>
      </w:r>
      <w:r w:rsidRPr="00E77AC1">
        <w:t xml:space="preserve"> Pessoa died before the paintings in the newspaper building had been produced</w:t>
      </w:r>
      <w:r w:rsidR="00D64415" w:rsidRPr="00E77AC1">
        <w:t>. H</w:t>
      </w:r>
      <w:r w:rsidRPr="00E77AC1">
        <w:t>owever, considering their relationship</w:t>
      </w:r>
      <w:r w:rsidR="004F2491" w:rsidRPr="00E77AC1">
        <w:t>,</w:t>
      </w:r>
      <w:r w:rsidRPr="00E77AC1">
        <w:t xml:space="preserve"> it is a strong possibility that Pessoa shared his interes</w:t>
      </w:r>
      <w:r w:rsidR="004F2491" w:rsidRPr="00E77AC1">
        <w:t>t in astrology with his friend</w:t>
      </w:r>
      <w:r w:rsidR="00C2685A">
        <w:t>,</w:t>
      </w:r>
      <w:r w:rsidR="004F2491" w:rsidRPr="00E77AC1">
        <w:t xml:space="preserve"> although there </w:t>
      </w:r>
      <w:r w:rsidR="00C2685A">
        <w:t>is</w:t>
      </w:r>
      <w:r w:rsidR="00C2685A" w:rsidRPr="00E77AC1">
        <w:t xml:space="preserve"> </w:t>
      </w:r>
      <w:r w:rsidR="004F2491" w:rsidRPr="00E77AC1">
        <w:t xml:space="preserve">no record of what might have been transmitted about it. </w:t>
      </w:r>
      <w:r w:rsidR="00D64415" w:rsidRPr="00E77AC1">
        <w:t xml:space="preserve">As for </w:t>
      </w:r>
      <w:r w:rsidRPr="00E77AC1">
        <w:t>Pessoa’s knowledge of astrology</w:t>
      </w:r>
      <w:r w:rsidR="00D64415" w:rsidRPr="00E77AC1">
        <w:t>,</w:t>
      </w:r>
      <w:r w:rsidRPr="00E77AC1">
        <w:t xml:space="preserve"> it is known that the writer had in his private library around thirty books about astrology, considering the </w:t>
      </w:r>
      <w:r w:rsidRPr="00E77AC1">
        <w:lastRenderedPageBreak/>
        <w:t xml:space="preserve">online database constructed by the foundation </w:t>
      </w:r>
      <w:r w:rsidRPr="00E77AC1">
        <w:rPr>
          <w:i/>
        </w:rPr>
        <w:t>Casa Fernando Pessoa</w:t>
      </w:r>
      <w:r w:rsidRPr="00E77AC1">
        <w:t>, with a consider</w:t>
      </w:r>
      <w:r w:rsidR="00D64415" w:rsidRPr="00E77AC1">
        <w:t>able</w:t>
      </w:r>
      <w:r w:rsidRPr="00E77AC1">
        <w:t xml:space="preserve"> number of </w:t>
      </w:r>
      <w:r w:rsidR="004F2491" w:rsidRPr="00E77AC1">
        <w:t>authors</w:t>
      </w:r>
      <w:r w:rsidRPr="00E77AC1">
        <w:t xml:space="preserve"> linked to the theosophical society</w:t>
      </w:r>
      <w:r w:rsidR="00D64415" w:rsidRPr="00E77AC1">
        <w:t>, such</w:t>
      </w:r>
      <w:r w:rsidRPr="00E77AC1">
        <w:t xml:space="preserve"> as Alan Leo (1860</w:t>
      </w:r>
      <w:r w:rsidR="00D64415" w:rsidRPr="00E77AC1">
        <w:t>–</w:t>
      </w:r>
      <w:r w:rsidRPr="00E77AC1">
        <w:t>1917), Raphael (1850</w:t>
      </w:r>
      <w:r w:rsidR="00D64415" w:rsidRPr="00E77AC1">
        <w:t>–</w:t>
      </w:r>
      <w:r w:rsidRPr="00E77AC1">
        <w:t xml:space="preserve">1923) and </w:t>
      </w:r>
      <w:proofErr w:type="spellStart"/>
      <w:r w:rsidRPr="00E77AC1">
        <w:t>Sepharial</w:t>
      </w:r>
      <w:proofErr w:type="spellEnd"/>
      <w:r w:rsidRPr="00E77AC1">
        <w:t xml:space="preserve"> (1864</w:t>
      </w:r>
      <w:r w:rsidR="00D64415" w:rsidRPr="00E77AC1">
        <w:t>–</w:t>
      </w:r>
      <w:r w:rsidRPr="00E77AC1">
        <w:t xml:space="preserve">1929), </w:t>
      </w:r>
      <w:r w:rsidR="00D64415" w:rsidRPr="00E77AC1">
        <w:t xml:space="preserve">with Leo’s writings </w:t>
      </w:r>
      <w:r w:rsidRPr="00E77AC1">
        <w:t>being the most present.</w:t>
      </w:r>
      <w:r w:rsidRPr="00E77AC1">
        <w:rPr>
          <w:rStyle w:val="Refdenotaderodap"/>
        </w:rPr>
        <w:footnoteReference w:id="57"/>
      </w:r>
      <w:r w:rsidRPr="00E77AC1">
        <w:t xml:space="preserve"> Therefore, the astrological knowledge published by Leo will be considered within the analyses of </w:t>
      </w:r>
      <w:r w:rsidRPr="00E77AC1">
        <w:rPr>
          <w:bCs/>
        </w:rPr>
        <w:t>Almada’s</w:t>
      </w:r>
      <w:r w:rsidR="0019265D">
        <w:t xml:space="preserve"> astrological representations.</w:t>
      </w:r>
    </w:p>
    <w:p w14:paraId="219F6F14" w14:textId="0F92239E" w:rsidR="003D72CC" w:rsidRPr="00864DAA" w:rsidRDefault="003D72CC" w:rsidP="003D72CC">
      <w:pPr>
        <w:pStyle w:val="MTexto"/>
        <w:rPr>
          <w:color w:val="2E74B5" w:themeColor="accent1" w:themeShade="BF"/>
        </w:rPr>
      </w:pPr>
      <w:r w:rsidRPr="00E77AC1">
        <w:t xml:space="preserve">In 1921, in a text from his book </w:t>
      </w:r>
      <w:r w:rsidRPr="00E77AC1">
        <w:rPr>
          <w:i/>
        </w:rPr>
        <w:t xml:space="preserve">A </w:t>
      </w:r>
      <w:proofErr w:type="spellStart"/>
      <w:r w:rsidRPr="00E77AC1">
        <w:rPr>
          <w:i/>
        </w:rPr>
        <w:t>Invenção</w:t>
      </w:r>
      <w:proofErr w:type="spellEnd"/>
      <w:r w:rsidRPr="00E77AC1">
        <w:rPr>
          <w:i/>
        </w:rPr>
        <w:t xml:space="preserve"> do </w:t>
      </w:r>
      <w:proofErr w:type="spellStart"/>
      <w:r w:rsidRPr="00E77AC1">
        <w:rPr>
          <w:i/>
        </w:rPr>
        <w:t>Dia</w:t>
      </w:r>
      <w:proofErr w:type="spellEnd"/>
      <w:r w:rsidRPr="00E77AC1">
        <w:rPr>
          <w:i/>
        </w:rPr>
        <w:t xml:space="preserve"> Claro</w:t>
      </w:r>
      <w:r w:rsidRPr="00E77AC1">
        <w:rPr>
          <w:iCs w:val="0"/>
        </w:rPr>
        <w:t xml:space="preserve">, </w:t>
      </w:r>
      <w:r w:rsidRPr="00E77AC1">
        <w:t>Almada referred to the relationship between earth and sky, citing the hermetic law ‘as above so below’, although with no explanation of his interpretation of it. Possibly Almada considered the existence of a relationship between earth and heaven that is actually in accord with Patrick Curry’s (b. 1951) definition of astrology, which was ‘any practise or belief that centred on interpreting the human or terrestrial meaning of the stars’.</w:t>
      </w:r>
      <w:r w:rsidRPr="00E77AC1">
        <w:rPr>
          <w:rStyle w:val="Refdenotaderodap"/>
        </w:rPr>
        <w:footnoteReference w:id="58"/>
      </w:r>
      <w:r w:rsidRPr="00E77AC1">
        <w:t xml:space="preserve"> </w:t>
      </w:r>
      <w:r w:rsidRPr="00864DAA">
        <w:rPr>
          <w:color w:val="2E74B5" w:themeColor="accent1" w:themeShade="BF"/>
        </w:rPr>
        <w:t xml:space="preserve">In his novel </w:t>
      </w:r>
      <w:r w:rsidRPr="00864DAA">
        <w:rPr>
          <w:i/>
          <w:color w:val="2E74B5" w:themeColor="accent1" w:themeShade="BF"/>
        </w:rPr>
        <w:t>Nome de Guerra</w:t>
      </w:r>
      <w:r w:rsidRPr="00864DAA">
        <w:rPr>
          <w:color w:val="2E74B5" w:themeColor="accent1" w:themeShade="BF"/>
        </w:rPr>
        <w:t>, written in 1925 although published in 1938, Almada referred to astrology.  Assuming that the stars existed since the beginning of the world</w:t>
      </w:r>
      <w:r>
        <w:rPr>
          <w:color w:val="2E74B5" w:themeColor="accent1" w:themeShade="BF"/>
        </w:rPr>
        <w:t>,</w:t>
      </w:r>
      <w:r w:rsidRPr="00864DAA">
        <w:rPr>
          <w:color w:val="2E74B5" w:themeColor="accent1" w:themeShade="BF"/>
        </w:rPr>
        <w:t xml:space="preserve"> he wrote that ‘sometimes the most important ones met and that </w:t>
      </w:r>
      <w:r>
        <w:rPr>
          <w:color w:val="2E74B5" w:themeColor="accent1" w:themeShade="BF"/>
        </w:rPr>
        <w:t xml:space="preserve">was </w:t>
      </w:r>
      <w:r w:rsidRPr="00864DAA">
        <w:rPr>
          <w:color w:val="2E74B5" w:themeColor="accent1" w:themeShade="BF"/>
        </w:rPr>
        <w:t>reflected down here on earth’.</w:t>
      </w:r>
      <w:r w:rsidRPr="00864DAA">
        <w:rPr>
          <w:rStyle w:val="Refdenotaderodap"/>
          <w:color w:val="2E74B5" w:themeColor="accent1" w:themeShade="BF"/>
        </w:rPr>
        <w:footnoteReference w:id="59"/>
      </w:r>
      <w:r w:rsidRPr="00864DAA">
        <w:rPr>
          <w:color w:val="2E74B5" w:themeColor="accent1" w:themeShade="BF"/>
        </w:rPr>
        <w:t xml:space="preserve">  Also, considering the exact birth hour</w:t>
      </w:r>
      <w:r>
        <w:rPr>
          <w:color w:val="2E74B5" w:themeColor="accent1" w:themeShade="BF"/>
        </w:rPr>
        <w:t>,</w:t>
      </w:r>
      <w:r w:rsidRPr="00864DAA">
        <w:rPr>
          <w:color w:val="2E74B5" w:themeColor="accent1" w:themeShade="BF"/>
        </w:rPr>
        <w:t xml:space="preserve"> ‘each human was the reflection of one of those encounters’, assuming a link between man’s life and the sky.</w:t>
      </w:r>
      <w:r w:rsidRPr="00864DAA">
        <w:rPr>
          <w:rStyle w:val="Refdenotaderodap"/>
          <w:color w:val="2E74B5" w:themeColor="accent1" w:themeShade="BF"/>
          <w:lang w:val="pt-PT"/>
        </w:rPr>
        <w:footnoteReference w:id="60"/>
      </w:r>
      <w:r w:rsidRPr="00864DAA">
        <w:rPr>
          <w:color w:val="2E74B5" w:themeColor="accent1" w:themeShade="BF"/>
        </w:rPr>
        <w:t xml:space="preserve"> Almada also wrote in </w:t>
      </w:r>
      <w:r w:rsidRPr="00864DAA">
        <w:rPr>
          <w:i/>
          <w:color w:val="2E74B5" w:themeColor="accent1" w:themeShade="BF"/>
        </w:rPr>
        <w:t xml:space="preserve">A </w:t>
      </w:r>
      <w:proofErr w:type="spellStart"/>
      <w:r w:rsidRPr="00864DAA">
        <w:rPr>
          <w:i/>
          <w:color w:val="2E74B5" w:themeColor="accent1" w:themeShade="BF"/>
        </w:rPr>
        <w:t>Invenção</w:t>
      </w:r>
      <w:proofErr w:type="spellEnd"/>
      <w:r w:rsidRPr="00864DAA">
        <w:rPr>
          <w:i/>
          <w:color w:val="2E74B5" w:themeColor="accent1" w:themeShade="BF"/>
        </w:rPr>
        <w:t xml:space="preserve"> do </w:t>
      </w:r>
      <w:proofErr w:type="spellStart"/>
      <w:r w:rsidRPr="00864DAA">
        <w:rPr>
          <w:i/>
          <w:color w:val="2E74B5" w:themeColor="accent1" w:themeShade="BF"/>
        </w:rPr>
        <w:t>Dia</w:t>
      </w:r>
      <w:proofErr w:type="spellEnd"/>
      <w:r w:rsidRPr="00864DAA">
        <w:rPr>
          <w:i/>
          <w:color w:val="2E74B5" w:themeColor="accent1" w:themeShade="BF"/>
        </w:rPr>
        <w:t xml:space="preserve"> Claro</w:t>
      </w:r>
      <w:r w:rsidRPr="00864DAA">
        <w:rPr>
          <w:color w:val="2E74B5" w:themeColor="accent1" w:themeShade="BF"/>
        </w:rPr>
        <w:t xml:space="preserve"> that when a man was born</w:t>
      </w:r>
      <w:r>
        <w:rPr>
          <w:color w:val="2E74B5" w:themeColor="accent1" w:themeShade="BF"/>
        </w:rPr>
        <w:t>,</w:t>
      </w:r>
      <w:r w:rsidRPr="00864DAA">
        <w:rPr>
          <w:color w:val="2E74B5" w:themeColor="accent1" w:themeShade="BF"/>
        </w:rPr>
        <w:t xml:space="preserve"> ‘on the same day a place was born for you, down </w:t>
      </w:r>
      <w:r>
        <w:rPr>
          <w:color w:val="2E74B5" w:themeColor="accent1" w:themeShade="BF"/>
        </w:rPr>
        <w:t>o</w:t>
      </w:r>
      <w:r w:rsidRPr="00864DAA">
        <w:rPr>
          <w:color w:val="2E74B5" w:themeColor="accent1" w:themeShade="BF"/>
        </w:rPr>
        <w:t xml:space="preserve">n the </w:t>
      </w:r>
      <w:r>
        <w:rPr>
          <w:color w:val="2E74B5" w:themeColor="accent1" w:themeShade="BF"/>
        </w:rPr>
        <w:t>E</w:t>
      </w:r>
      <w:r w:rsidRPr="00864DAA">
        <w:rPr>
          <w:color w:val="2E74B5" w:themeColor="accent1" w:themeShade="BF"/>
        </w:rPr>
        <w:t xml:space="preserve">arth’, </w:t>
      </w:r>
      <w:r>
        <w:rPr>
          <w:color w:val="2E74B5" w:themeColor="accent1" w:themeShade="BF"/>
        </w:rPr>
        <w:t>establishing</w:t>
      </w:r>
      <w:r w:rsidRPr="00864DAA">
        <w:rPr>
          <w:color w:val="2E74B5" w:themeColor="accent1" w:themeShade="BF"/>
        </w:rPr>
        <w:t xml:space="preserve"> a link between the sky, man, and place.</w:t>
      </w:r>
      <w:r w:rsidRPr="00864DAA">
        <w:rPr>
          <w:rStyle w:val="Refdenotaderodap"/>
          <w:color w:val="2E74B5" w:themeColor="accent1" w:themeShade="BF"/>
        </w:rPr>
        <w:t xml:space="preserve"> </w:t>
      </w:r>
      <w:r w:rsidRPr="00864DAA">
        <w:rPr>
          <w:rStyle w:val="Refdenotaderodap"/>
          <w:color w:val="2E74B5" w:themeColor="accent1" w:themeShade="BF"/>
        </w:rPr>
        <w:footnoteReference w:id="61"/>
      </w:r>
      <w:r w:rsidRPr="00864DAA">
        <w:rPr>
          <w:color w:val="2E74B5" w:themeColor="accent1" w:themeShade="BF"/>
        </w:rPr>
        <w:t xml:space="preserve"> Therefore, </w:t>
      </w:r>
      <w:proofErr w:type="spellStart"/>
      <w:r w:rsidRPr="00864DAA">
        <w:rPr>
          <w:i/>
          <w:color w:val="2E74B5" w:themeColor="accent1" w:themeShade="BF"/>
        </w:rPr>
        <w:t>Planisfério</w:t>
      </w:r>
      <w:proofErr w:type="spellEnd"/>
      <w:r w:rsidRPr="00864DAA">
        <w:rPr>
          <w:i/>
          <w:color w:val="2E74B5" w:themeColor="accent1" w:themeShade="BF"/>
        </w:rPr>
        <w:t xml:space="preserve">, </w:t>
      </w:r>
      <w:r>
        <w:rPr>
          <w:color w:val="2E74B5" w:themeColor="accent1" w:themeShade="BF"/>
        </w:rPr>
        <w:t>in how it brings</w:t>
      </w:r>
      <w:r w:rsidRPr="00864DAA">
        <w:rPr>
          <w:color w:val="2E74B5" w:themeColor="accent1" w:themeShade="BF"/>
        </w:rPr>
        <w:t xml:space="preserve"> together astrology and the world map</w:t>
      </w:r>
      <w:r>
        <w:rPr>
          <w:color w:val="2E74B5" w:themeColor="accent1" w:themeShade="BF"/>
        </w:rPr>
        <w:t>,</w:t>
      </w:r>
      <w:r w:rsidRPr="00864DAA">
        <w:rPr>
          <w:color w:val="2E74B5" w:themeColor="accent1" w:themeShade="BF"/>
        </w:rPr>
        <w:t xml:space="preserve"> might reflect </w:t>
      </w:r>
      <w:r>
        <w:rPr>
          <w:color w:val="2E74B5" w:themeColor="accent1" w:themeShade="BF"/>
        </w:rPr>
        <w:t xml:space="preserve">Almada’s thinking on the </w:t>
      </w:r>
      <w:r w:rsidRPr="00864DAA">
        <w:rPr>
          <w:color w:val="2E74B5" w:themeColor="accent1" w:themeShade="BF"/>
        </w:rPr>
        <w:t>connection</w:t>
      </w:r>
      <w:r>
        <w:rPr>
          <w:color w:val="2E74B5" w:themeColor="accent1" w:themeShade="BF"/>
        </w:rPr>
        <w:t xml:space="preserve"> between earth and sky, and may cast light on how he interpreted the Hermetic law, ‘as above so below’.</w:t>
      </w:r>
      <w:r w:rsidRPr="00864DAA">
        <w:rPr>
          <w:color w:val="2E74B5" w:themeColor="accent1" w:themeShade="BF"/>
        </w:rPr>
        <w:t xml:space="preserve"> </w:t>
      </w:r>
    </w:p>
    <w:p w14:paraId="4BE92F77" w14:textId="32EE8A9B" w:rsidR="00017915" w:rsidRPr="00955BD0" w:rsidRDefault="0011341B" w:rsidP="00017915">
      <w:pPr>
        <w:pStyle w:val="MTexto"/>
      </w:pPr>
      <w:r w:rsidRPr="00955BD0">
        <w:t>I</w:t>
      </w:r>
      <w:r w:rsidR="00017915" w:rsidRPr="00955BD0">
        <w:t>n one of the texts from the 1940s compiled by Freitas, he mentioned astronomy as one of the two primar</w:t>
      </w:r>
      <w:r w:rsidR="008205CF" w:rsidRPr="00955BD0">
        <w:t>y</w:t>
      </w:r>
      <w:r w:rsidR="00017915" w:rsidRPr="00955BD0">
        <w:t xml:space="preserve"> sciences of humankind along with geometry because, as he wrote ‘the first visible to Man was the Sky and himself on earth’.</w:t>
      </w:r>
      <w:r w:rsidR="00017915" w:rsidRPr="00955BD0">
        <w:rPr>
          <w:rStyle w:val="Refdenotaderodap"/>
        </w:rPr>
        <w:footnoteReference w:id="62"/>
      </w:r>
      <w:r w:rsidR="00017915" w:rsidRPr="00955BD0">
        <w:t xml:space="preserve"> Observing the sky, its stars and their positions, man would have started </w:t>
      </w:r>
      <w:r w:rsidR="00DB4048" w:rsidRPr="00955BD0">
        <w:t xml:space="preserve">his </w:t>
      </w:r>
      <w:r w:rsidR="00017915" w:rsidRPr="00955BD0">
        <w:t xml:space="preserve">development of knowledge and </w:t>
      </w:r>
      <w:r w:rsidR="00017915" w:rsidRPr="00955BD0">
        <w:lastRenderedPageBreak/>
        <w:t>science.</w:t>
      </w:r>
      <w:r w:rsidR="00017915" w:rsidRPr="00955BD0">
        <w:rPr>
          <w:rStyle w:val="Refdenotaderodap"/>
        </w:rPr>
        <w:footnoteReference w:id="63"/>
      </w:r>
      <w:r w:rsidR="00017915" w:rsidRPr="00955BD0">
        <w:t xml:space="preserve"> However, Almada did not fail to criticize society</w:t>
      </w:r>
      <w:r w:rsidR="00437971" w:rsidRPr="00955BD0">
        <w:t>,</w:t>
      </w:r>
      <w:r w:rsidR="00017915" w:rsidRPr="00955BD0">
        <w:t xml:space="preserve"> affirming that ‘more was known about the relationship between Heaven and Earth, between stars, Man and lines, than after the treatises had come. More was understandable before knowing’.</w:t>
      </w:r>
      <w:r w:rsidR="00017915" w:rsidRPr="00955BD0">
        <w:rPr>
          <w:rStyle w:val="Refdenotaderodap"/>
        </w:rPr>
        <w:footnoteReference w:id="64"/>
      </w:r>
      <w:r w:rsidR="00017915" w:rsidRPr="00955BD0">
        <w:t xml:space="preserve"> Almada appears to have </w:t>
      </w:r>
      <w:r w:rsidR="00DB4048" w:rsidRPr="00955BD0">
        <w:t xml:space="preserve">thought </w:t>
      </w:r>
      <w:r w:rsidR="00017915" w:rsidRPr="00955BD0">
        <w:t>that</w:t>
      </w:r>
      <w:r w:rsidR="00437971" w:rsidRPr="00955BD0">
        <w:t>,</w:t>
      </w:r>
      <w:r w:rsidR="00017915" w:rsidRPr="00955BD0">
        <w:t xml:space="preserve"> even after centuries had passed and studies made and published, man had lost some important knowledge </w:t>
      </w:r>
      <w:r w:rsidR="00437971" w:rsidRPr="00955BD0">
        <w:t xml:space="preserve">about </w:t>
      </w:r>
      <w:r w:rsidR="00017915" w:rsidRPr="00955BD0">
        <w:t>his relationship with the heavens and the earth</w:t>
      </w:r>
      <w:r w:rsidR="00B569F0" w:rsidRPr="00955BD0">
        <w:t>. In fact, i</w:t>
      </w:r>
      <w:r w:rsidR="0067670D" w:rsidRPr="00955BD0">
        <w:t xml:space="preserve">n 1932, </w:t>
      </w:r>
      <w:r w:rsidR="00B569F0" w:rsidRPr="00955BD0">
        <w:t xml:space="preserve">Almada affirmed, </w:t>
      </w:r>
      <w:r w:rsidR="00566905" w:rsidRPr="00955BD0">
        <w:t>about the earth cycle around the sun and the moon cycle around the earth</w:t>
      </w:r>
      <w:r w:rsidR="00B569F0" w:rsidRPr="00955BD0">
        <w:t>, that</w:t>
      </w:r>
      <w:r w:rsidR="00566905" w:rsidRPr="00955BD0">
        <w:t xml:space="preserve"> ‘we have no choice but to go and learn technically how these very natural things work’</w:t>
      </w:r>
      <w:r w:rsidR="00017915" w:rsidRPr="00955BD0">
        <w:t>.</w:t>
      </w:r>
      <w:r w:rsidR="00566905" w:rsidRPr="00955BD0">
        <w:rPr>
          <w:rStyle w:val="Refdenotaderodap"/>
        </w:rPr>
        <w:footnoteReference w:id="65"/>
      </w:r>
      <w:r w:rsidR="00017915" w:rsidRPr="00955BD0">
        <w:t xml:space="preserve"> This could </w:t>
      </w:r>
      <w:r w:rsidR="0058213C" w:rsidRPr="00955BD0">
        <w:t xml:space="preserve">explain </w:t>
      </w:r>
      <w:r w:rsidR="00017915" w:rsidRPr="00955BD0">
        <w:t>Almada’s interest in ancient knowledge</w:t>
      </w:r>
      <w:r w:rsidR="0058213C" w:rsidRPr="00955BD0">
        <w:t>,</w:t>
      </w:r>
      <w:r w:rsidR="00017915" w:rsidRPr="00955BD0">
        <w:t xml:space="preserve"> as will be seen throughout the analyses of these paintings</w:t>
      </w:r>
      <w:r w:rsidR="0058213C" w:rsidRPr="00955BD0">
        <w:t>.</w:t>
      </w:r>
      <w:r w:rsidR="002E55F9" w:rsidRPr="00955BD0">
        <w:t xml:space="preserve"> </w:t>
      </w:r>
      <w:r w:rsidR="0058213C" w:rsidRPr="00955BD0">
        <w:t>A</w:t>
      </w:r>
      <w:r w:rsidR="002E55F9" w:rsidRPr="00955BD0">
        <w:t>s he wrote</w:t>
      </w:r>
      <w:r w:rsidR="0058213C" w:rsidRPr="00955BD0">
        <w:t>,</w:t>
      </w:r>
      <w:r w:rsidR="002E55F9" w:rsidRPr="00955BD0">
        <w:t xml:space="preserve"> modernists would ‘go back to antiquity to meet current modernity’</w:t>
      </w:r>
      <w:r w:rsidR="00017915" w:rsidRPr="00955BD0">
        <w:rPr>
          <w:bCs/>
        </w:rPr>
        <w:t>.</w:t>
      </w:r>
      <w:r w:rsidR="002E55F9" w:rsidRPr="00955BD0">
        <w:rPr>
          <w:rStyle w:val="Refdenotaderodap"/>
          <w:bCs/>
        </w:rPr>
        <w:footnoteReference w:id="66"/>
      </w:r>
      <w:r w:rsidR="00017915" w:rsidRPr="00955BD0">
        <w:t xml:space="preserve"> </w:t>
      </w:r>
    </w:p>
    <w:p w14:paraId="4BCEB6C1" w14:textId="5811D151" w:rsidR="00017915" w:rsidRPr="00E77AC1" w:rsidRDefault="00017915" w:rsidP="00017915">
      <w:pPr>
        <w:pStyle w:val="MTexto"/>
      </w:pPr>
      <w:r w:rsidRPr="00955BD0">
        <w:t xml:space="preserve">In another text from the book </w:t>
      </w:r>
      <w:proofErr w:type="spellStart"/>
      <w:r w:rsidRPr="00955BD0">
        <w:rPr>
          <w:i/>
        </w:rPr>
        <w:t>Ver</w:t>
      </w:r>
      <w:proofErr w:type="spellEnd"/>
      <w:r w:rsidRPr="00955BD0">
        <w:rPr>
          <w:i/>
        </w:rPr>
        <w:t xml:space="preserve">, </w:t>
      </w:r>
      <w:r w:rsidRPr="00955BD0">
        <w:t>Almada referred</w:t>
      </w:r>
      <w:r w:rsidR="001547F4" w:rsidRPr="00955BD0">
        <w:t xml:space="preserve"> to</w:t>
      </w:r>
      <w:r w:rsidRPr="00955BD0">
        <w:t xml:space="preserve"> the four elements</w:t>
      </w:r>
      <w:r w:rsidR="001547F4" w:rsidRPr="00955BD0">
        <w:t>,</w:t>
      </w:r>
      <w:r w:rsidRPr="00955BD0">
        <w:t xml:space="preserve"> writing that ‘the Earth is where Man first arrive</w:t>
      </w:r>
      <w:r w:rsidRPr="00E77AC1">
        <w:t>s, then the water that connects the continents and finally the Air where Fate hovers invisible’</w:t>
      </w:r>
      <w:r w:rsidR="003F6F36">
        <w:t>, and that</w:t>
      </w:r>
      <w:r w:rsidRPr="00E77AC1">
        <w:t xml:space="preserve"> Fire is what connects man to the sacred and is present along with each the other three elements.</w:t>
      </w:r>
      <w:r w:rsidRPr="00E77AC1">
        <w:rPr>
          <w:rStyle w:val="Refdenotaderodap"/>
        </w:rPr>
        <w:footnoteReference w:id="67"/>
      </w:r>
      <w:r w:rsidRPr="00E77AC1">
        <w:t xml:space="preserve"> These four elements were presented by Plato (c. 428</w:t>
      </w:r>
      <w:r w:rsidR="001547F4" w:rsidRPr="00E77AC1">
        <w:t>–</w:t>
      </w:r>
      <w:r w:rsidRPr="00E77AC1">
        <w:t>347 BC</w:t>
      </w:r>
      <w:r w:rsidR="003D72CC">
        <w:t>E</w:t>
      </w:r>
      <w:r w:rsidRPr="00E77AC1">
        <w:t>) in</w:t>
      </w:r>
      <w:r w:rsidR="001547F4" w:rsidRPr="00E77AC1">
        <w:t xml:space="preserve"> the</w:t>
      </w:r>
      <w:r w:rsidRPr="00E77AC1">
        <w:t xml:space="preserve"> </w:t>
      </w:r>
      <w:proofErr w:type="spellStart"/>
      <w:r w:rsidRPr="00E77AC1">
        <w:rPr>
          <w:i/>
        </w:rPr>
        <w:t>Timaeus</w:t>
      </w:r>
      <w:proofErr w:type="spellEnd"/>
      <w:r w:rsidRPr="00E77AC1">
        <w:t xml:space="preserve"> as part of both the earth and the heavens and Almada actually cited that book in one of the 1940s texts, when writing about the time cycles established by the stars, which as will be seen </w:t>
      </w:r>
      <w:r w:rsidR="001547F4" w:rsidRPr="00E77AC1">
        <w:t xml:space="preserve">are </w:t>
      </w:r>
      <w:r w:rsidRPr="00E77AC1">
        <w:t>central in the paintings under study.</w:t>
      </w:r>
      <w:r w:rsidRPr="00E77AC1">
        <w:rPr>
          <w:rStyle w:val="Refdenotaderodap"/>
        </w:rPr>
        <w:footnoteReference w:id="68"/>
      </w:r>
      <w:r w:rsidRPr="00E77AC1">
        <w:t xml:space="preserve"> </w:t>
      </w:r>
      <w:r w:rsidRPr="00E77AC1">
        <w:rPr>
          <w:rFonts w:cs="Times New Roman"/>
          <w:szCs w:val="24"/>
        </w:rPr>
        <w:t xml:space="preserve">Campos referred </w:t>
      </w:r>
      <w:r w:rsidR="001547F4" w:rsidRPr="00E77AC1">
        <w:rPr>
          <w:rFonts w:cs="Times New Roman"/>
          <w:szCs w:val="24"/>
        </w:rPr>
        <w:t xml:space="preserve">to </w:t>
      </w:r>
      <w:r w:rsidRPr="00E77AC1">
        <w:rPr>
          <w:rFonts w:cs="Times New Roman"/>
          <w:szCs w:val="24"/>
        </w:rPr>
        <w:t xml:space="preserve">the platonic solids represented in the tapestry </w:t>
      </w:r>
      <w:r w:rsidRPr="00E77AC1">
        <w:rPr>
          <w:rFonts w:cs="Times New Roman"/>
          <w:i/>
          <w:szCs w:val="24"/>
        </w:rPr>
        <w:t xml:space="preserve">O </w:t>
      </w:r>
      <w:proofErr w:type="spellStart"/>
      <w:r w:rsidRPr="00E77AC1">
        <w:rPr>
          <w:rFonts w:cs="Times New Roman"/>
          <w:i/>
          <w:szCs w:val="24"/>
        </w:rPr>
        <w:t>Número</w:t>
      </w:r>
      <w:proofErr w:type="spellEnd"/>
      <w:r w:rsidRPr="00E77AC1">
        <w:t xml:space="preserve">, in </w:t>
      </w:r>
      <w:r w:rsidR="00557A16" w:rsidRPr="00AC0E19">
        <w:t xml:space="preserve">Figure </w:t>
      </w:r>
      <w:r w:rsidR="00557A16">
        <w:t>19</w:t>
      </w:r>
      <w:r w:rsidRPr="00E77AC1">
        <w:t xml:space="preserve">, which Plato associated </w:t>
      </w:r>
      <w:r w:rsidR="001547F4" w:rsidRPr="00E77AC1">
        <w:t xml:space="preserve">with </w:t>
      </w:r>
      <w:r w:rsidRPr="00E77AC1">
        <w:t xml:space="preserve">the four elements in </w:t>
      </w:r>
      <w:r w:rsidR="001547F4" w:rsidRPr="00E77AC1">
        <w:t xml:space="preserve">the </w:t>
      </w:r>
      <w:proofErr w:type="spellStart"/>
      <w:r w:rsidRPr="00E77AC1">
        <w:rPr>
          <w:i/>
        </w:rPr>
        <w:t>Timaeus</w:t>
      </w:r>
      <w:proofErr w:type="spellEnd"/>
      <w:r w:rsidRPr="00E77AC1">
        <w:t>.</w:t>
      </w:r>
      <w:r w:rsidRPr="00E77AC1">
        <w:rPr>
          <w:rStyle w:val="Refdenotaderodap"/>
        </w:rPr>
        <w:footnoteReference w:id="69"/>
      </w:r>
      <w:r w:rsidRPr="00E77AC1">
        <w:t xml:space="preserve"> Almada also wrote about the topic in one of the 1940s texts, saying that ‘the earth is represented by the cube, as it is the most stable of the elements, and from the cube to the sphere, the reproduction of each element goes through the series of intermediate geometric solids between the cube and the sphere. Earth the cube; water the tetrahedron, A</w:t>
      </w:r>
      <w:r w:rsidR="001547F4" w:rsidRPr="00E77AC1">
        <w:t>i</w:t>
      </w:r>
      <w:r w:rsidRPr="00E77AC1">
        <w:t>r the…’, considering that the sphere was the universe.</w:t>
      </w:r>
      <w:r w:rsidRPr="00E77AC1">
        <w:rPr>
          <w:rStyle w:val="Refdenotaderodap"/>
        </w:rPr>
        <w:footnoteReference w:id="70"/>
      </w:r>
      <w:r w:rsidRPr="00E77AC1">
        <w:t xml:space="preserve"> Almada’s </w:t>
      </w:r>
      <w:r w:rsidRPr="00E77AC1">
        <w:lastRenderedPageBreak/>
        <w:t xml:space="preserve">sentence was incomplete showing that he was still </w:t>
      </w:r>
      <w:r w:rsidR="00A94DB4" w:rsidRPr="00E77AC1">
        <w:t xml:space="preserve">formulating </w:t>
      </w:r>
      <w:r w:rsidRPr="00E77AC1">
        <w:t>his ideas</w:t>
      </w:r>
      <w:r w:rsidR="009C5B14">
        <w:t>; his</w:t>
      </w:r>
      <w:r w:rsidRPr="00E77AC1">
        <w:t xml:space="preserve"> link between water and the tetrahedron did not coincide with Plato’s attribution</w:t>
      </w:r>
      <w:r w:rsidR="001547F4" w:rsidRPr="00E77AC1">
        <w:t>,</w:t>
      </w:r>
      <w:r w:rsidRPr="00E77AC1">
        <w:t xml:space="preserve"> which was earth to cube, water to icosahedron, air to octahedron and fire to tetrahedron.</w:t>
      </w:r>
      <w:r w:rsidRPr="00E77AC1">
        <w:rPr>
          <w:rStyle w:val="Refdenotaderodap"/>
        </w:rPr>
        <w:footnoteReference w:id="71"/>
      </w:r>
      <w:r w:rsidRPr="00E77AC1">
        <w:t xml:space="preserve"> Although he studied the subject it cannot be certain </w:t>
      </w:r>
      <w:r w:rsidR="00CC0ED7" w:rsidRPr="00E77AC1">
        <w:t>about</w:t>
      </w:r>
      <w:r w:rsidRPr="00E77AC1">
        <w:t xml:space="preserve"> his understanding of it. </w:t>
      </w:r>
      <w:r w:rsidRPr="003B4AA4">
        <w:t>Almada referenced a fifth element, the ether</w:t>
      </w:r>
      <w:r w:rsidR="00CC0ED7" w:rsidRPr="003B4AA4">
        <w:t>,</w:t>
      </w:r>
      <w:r w:rsidRPr="003B4AA4">
        <w:t xml:space="preserve"> which was introduced by Aristotle (c. 384</w:t>
      </w:r>
      <w:r w:rsidR="00CC0ED7" w:rsidRPr="003B4AA4">
        <w:t>–</w:t>
      </w:r>
      <w:r w:rsidRPr="003B4AA4">
        <w:t>322 BC</w:t>
      </w:r>
      <w:r w:rsidR="003D72CC">
        <w:t>E</w:t>
      </w:r>
      <w:r w:rsidRPr="003B4AA4">
        <w:t>), an author that Almada also read, defining it as ‘the substance of the heaven and the stars’</w:t>
      </w:r>
      <w:r w:rsidR="009370CE" w:rsidRPr="003B4AA4">
        <w:t>;</w:t>
      </w:r>
      <w:r w:rsidRPr="003B4AA4">
        <w:t xml:space="preserve"> being different from the four elements it was ‘pure and divine’.</w:t>
      </w:r>
      <w:r w:rsidRPr="00E77AC1">
        <w:rPr>
          <w:rStyle w:val="Refdenotaderodap"/>
        </w:rPr>
        <w:footnoteReference w:id="72"/>
      </w:r>
      <w:r w:rsidR="002A51B4">
        <w:t xml:space="preserve"> </w:t>
      </w:r>
      <w:r w:rsidRPr="00E77AC1">
        <w:t>In a preface from 1944 Almada referred again to the elements</w:t>
      </w:r>
      <w:r w:rsidR="009370CE" w:rsidRPr="00E77AC1">
        <w:t>,</w:t>
      </w:r>
      <w:r w:rsidRPr="00E77AC1">
        <w:t xml:space="preserve"> writing that ‘The universal so well distributed among the four elements, or among the five if we add the Ether, cannot fail to be distributed in this way also by humanity’</w:t>
      </w:r>
      <w:r w:rsidR="00C05A28" w:rsidRPr="00E77AC1">
        <w:t>,</w:t>
      </w:r>
      <w:r w:rsidRPr="00E77AC1">
        <w:t xml:space="preserve"> </w:t>
      </w:r>
      <w:r w:rsidR="00C05A28" w:rsidRPr="00E77AC1">
        <w:t xml:space="preserve">regarding </w:t>
      </w:r>
      <w:r w:rsidRPr="00E77AC1">
        <w:t xml:space="preserve">them both </w:t>
      </w:r>
      <w:r w:rsidR="00C05A28" w:rsidRPr="00E77AC1">
        <w:t xml:space="preserve">as </w:t>
      </w:r>
      <w:r w:rsidRPr="00E77AC1">
        <w:t>part of the celestial and terrestrial in a way following Plato’s thought.</w:t>
      </w:r>
      <w:r w:rsidRPr="00E77AC1">
        <w:rPr>
          <w:rStyle w:val="Refdenotaderodap"/>
        </w:rPr>
        <w:footnoteReference w:id="73"/>
      </w:r>
      <w:r w:rsidRPr="00E77AC1">
        <w:t xml:space="preserve"> </w:t>
      </w:r>
      <w:r w:rsidR="009370CE" w:rsidRPr="00E77AC1">
        <w:t>In regard to</w:t>
      </w:r>
      <w:r w:rsidRPr="00E77AC1">
        <w:t xml:space="preserve"> the four or five elements, Almada in his paintings seems to be closer to Plato’s four elements theory</w:t>
      </w:r>
      <w:r w:rsidR="009370CE" w:rsidRPr="00E77AC1">
        <w:t>,</w:t>
      </w:r>
      <w:r w:rsidRPr="00E77AC1">
        <w:t xml:space="preserve"> </w:t>
      </w:r>
      <w:r w:rsidR="009370CE" w:rsidRPr="00E77AC1">
        <w:t>as will be seen later.</w:t>
      </w:r>
    </w:p>
    <w:p w14:paraId="5445F1BD" w14:textId="20EE2B76" w:rsidR="001D2957" w:rsidRPr="00E77AC1" w:rsidRDefault="00017915" w:rsidP="004F2491">
      <w:pPr>
        <w:pStyle w:val="MTexto"/>
      </w:pPr>
      <w:r w:rsidRPr="00E77AC1">
        <w:t xml:space="preserve">Almada knew more than </w:t>
      </w:r>
      <w:r w:rsidR="009370CE" w:rsidRPr="00E77AC1">
        <w:t xml:space="preserve">just </w:t>
      </w:r>
      <w:r w:rsidRPr="00E77AC1">
        <w:t>these two Greek authors and he developed a theoretical link, published in 1948, between the three elements</w:t>
      </w:r>
      <w:r w:rsidR="009370CE" w:rsidRPr="00E77AC1">
        <w:t xml:space="preserve"> – </w:t>
      </w:r>
      <w:r w:rsidRPr="00E77AC1">
        <w:t>earth, water and air</w:t>
      </w:r>
      <w:r w:rsidR="009370CE" w:rsidRPr="00E77AC1">
        <w:t xml:space="preserve"> –</w:t>
      </w:r>
      <w:r w:rsidRPr="00E77AC1">
        <w:t xml:space="preserve"> with the three Greek orders as well as the three poems of Homer</w:t>
      </w:r>
      <w:r w:rsidR="003D72CC">
        <w:t xml:space="preserve"> </w:t>
      </w:r>
      <w:r w:rsidR="009306D7" w:rsidRPr="009306D7">
        <w:rPr>
          <w:color w:val="4472C4" w:themeColor="accent5"/>
        </w:rPr>
        <w:t xml:space="preserve">(Iliad, </w:t>
      </w:r>
      <w:r w:rsidR="00BC2A01" w:rsidRPr="009306D7">
        <w:rPr>
          <w:color w:val="4472C4" w:themeColor="accent5"/>
        </w:rPr>
        <w:t>Odyssey</w:t>
      </w:r>
      <w:r w:rsidR="009306D7" w:rsidRPr="009306D7">
        <w:rPr>
          <w:color w:val="4472C4" w:themeColor="accent5"/>
        </w:rPr>
        <w:t xml:space="preserve"> and the </w:t>
      </w:r>
      <w:r w:rsidR="00BC2A01">
        <w:rPr>
          <w:color w:val="4472C4" w:themeColor="accent5"/>
        </w:rPr>
        <w:t xml:space="preserve">lost </w:t>
      </w:r>
      <w:proofErr w:type="spellStart"/>
      <w:r w:rsidR="00BC2A01">
        <w:rPr>
          <w:color w:val="4472C4" w:themeColor="accent5"/>
        </w:rPr>
        <w:t>Margites</w:t>
      </w:r>
      <w:proofErr w:type="spellEnd"/>
      <w:r w:rsidR="009306D7" w:rsidRPr="009306D7">
        <w:rPr>
          <w:color w:val="4472C4" w:themeColor="accent5"/>
        </w:rPr>
        <w:t>)</w:t>
      </w:r>
      <w:r w:rsidRPr="00E77AC1">
        <w:t xml:space="preserve">, showing </w:t>
      </w:r>
      <w:r w:rsidR="009306D7">
        <w:t xml:space="preserve">that </w:t>
      </w:r>
      <w:r w:rsidRPr="00E77AC1">
        <w:t>he was involved with ancient Greek knowledge.</w:t>
      </w:r>
      <w:r w:rsidRPr="00E77AC1">
        <w:rPr>
          <w:rStyle w:val="Refdenotaderodap"/>
        </w:rPr>
        <w:footnoteReference w:id="74"/>
      </w:r>
      <w:r w:rsidRPr="00E77AC1">
        <w:t xml:space="preserve"> </w:t>
      </w:r>
      <w:proofErr w:type="spellStart"/>
      <w:r w:rsidR="004F2491" w:rsidRPr="00E77AC1">
        <w:t>Luís</w:t>
      </w:r>
      <w:proofErr w:type="spellEnd"/>
      <w:r w:rsidR="004F2491" w:rsidRPr="00E77AC1">
        <w:t xml:space="preserve"> Castro </w:t>
      </w:r>
      <w:r w:rsidRPr="00E77AC1">
        <w:t>considered that Almada constructed his theoretical thinking based on Pythagoreanism and Platonism having been ‘pouring into modernity the ancient thought’.</w:t>
      </w:r>
      <w:r w:rsidRPr="00E77AC1">
        <w:rPr>
          <w:rStyle w:val="Refdenotaderodap"/>
        </w:rPr>
        <w:footnoteReference w:id="75"/>
      </w:r>
      <w:r w:rsidRPr="00E77AC1">
        <w:t xml:space="preserve"> Freitas discussed a possible connection of Almada with the </w:t>
      </w:r>
      <w:proofErr w:type="spellStart"/>
      <w:r w:rsidRPr="00E77AC1">
        <w:rPr>
          <w:i/>
        </w:rPr>
        <w:t>Compagnonnage</w:t>
      </w:r>
      <w:proofErr w:type="spellEnd"/>
      <w:r w:rsidRPr="00C2022B">
        <w:t xml:space="preserve">, </w:t>
      </w:r>
      <w:r w:rsidR="00C2022B" w:rsidRPr="00C2022B">
        <w:t>a group</w:t>
      </w:r>
      <w:r w:rsidR="00C2022B">
        <w:rPr>
          <w:i/>
        </w:rPr>
        <w:t xml:space="preserve"> </w:t>
      </w:r>
      <w:r w:rsidR="00C2022B">
        <w:t>that had its roots in brotherhoods</w:t>
      </w:r>
      <w:r w:rsidRPr="00E77AC1">
        <w:t xml:space="preserve"> related with building of temples, similar to the Germanic masonry referred </w:t>
      </w:r>
      <w:r w:rsidR="00A8386F" w:rsidRPr="00E77AC1">
        <w:t xml:space="preserve">to </w:t>
      </w:r>
      <w:r w:rsidRPr="00E77AC1">
        <w:t xml:space="preserve">above by </w:t>
      </w:r>
      <w:proofErr w:type="spellStart"/>
      <w:r w:rsidRPr="00E77AC1">
        <w:t>França</w:t>
      </w:r>
      <w:proofErr w:type="spellEnd"/>
      <w:r w:rsidRPr="00E77AC1">
        <w:t xml:space="preserve">, that </w:t>
      </w:r>
      <w:r w:rsidR="009E2EA3" w:rsidRPr="00E77AC1">
        <w:t>had knowledge of</w:t>
      </w:r>
      <w:r w:rsidRPr="00E77AC1">
        <w:t xml:space="preserve"> numerous disciplines, including astrology.</w:t>
      </w:r>
      <w:r w:rsidRPr="00E77AC1">
        <w:rPr>
          <w:rStyle w:val="Refdenotaderodap"/>
        </w:rPr>
        <w:footnoteReference w:id="76"/>
      </w:r>
      <w:r w:rsidR="00A8386F" w:rsidRPr="00E77AC1">
        <w:t xml:space="preserve"> </w:t>
      </w:r>
      <w:r w:rsidRPr="00E77AC1">
        <w:t>According to Freitas</w:t>
      </w:r>
      <w:r w:rsidR="007002C8" w:rsidRPr="00E77AC1">
        <w:t>,</w:t>
      </w:r>
      <w:r w:rsidRPr="00E77AC1">
        <w:t xml:space="preserve"> Almada could be identified as a </w:t>
      </w:r>
      <w:proofErr w:type="spellStart"/>
      <w:r w:rsidRPr="00E77AC1">
        <w:rPr>
          <w:i/>
        </w:rPr>
        <w:t>compagnon</w:t>
      </w:r>
      <w:proofErr w:type="spellEnd"/>
      <w:r w:rsidRPr="00E77AC1">
        <w:t xml:space="preserve"> by his multiple artistic abilities and qualities but also by his stu</w:t>
      </w:r>
      <w:r w:rsidR="004F2491" w:rsidRPr="00E77AC1">
        <w:t xml:space="preserve">dy of number and geometry. </w:t>
      </w:r>
    </w:p>
    <w:p w14:paraId="1A57C185" w14:textId="77777777" w:rsidR="001D2957" w:rsidRPr="002C68EE" w:rsidRDefault="001D2957" w:rsidP="001D2957">
      <w:pPr>
        <w:pStyle w:val="Cabealho1"/>
        <w:rPr>
          <w:lang w:val="en-GB"/>
        </w:rPr>
      </w:pPr>
      <w:bookmarkStart w:id="57" w:name="_Toc117011769"/>
      <w:bookmarkStart w:id="58" w:name="_Toc123900491"/>
      <w:bookmarkStart w:id="59" w:name="_Toc124966664"/>
      <w:r w:rsidRPr="002C68EE">
        <w:rPr>
          <w:lang w:val="en-GB"/>
        </w:rPr>
        <w:lastRenderedPageBreak/>
        <w:t>Literature Review</w:t>
      </w:r>
      <w:bookmarkEnd w:id="57"/>
      <w:bookmarkEnd w:id="58"/>
      <w:bookmarkEnd w:id="59"/>
    </w:p>
    <w:p w14:paraId="33A7C756" w14:textId="43F02F33" w:rsidR="001D2957" w:rsidRPr="00E77AC1" w:rsidRDefault="001D2957" w:rsidP="001D2957">
      <w:pPr>
        <w:pStyle w:val="MTexto"/>
        <w:rPr>
          <w:bCs/>
        </w:rPr>
      </w:pPr>
      <w:r w:rsidRPr="00E77AC1">
        <w:t xml:space="preserve">This literature review focuses on what has been written </w:t>
      </w:r>
      <w:r w:rsidRPr="00E77AC1">
        <w:rPr>
          <w:bCs/>
        </w:rPr>
        <w:t>regarding the astrological symbols present in the two decorative paintings from Almada</w:t>
      </w:r>
      <w:r w:rsidRPr="00E77AC1">
        <w:t>. Although much has been said about Almada and his art</w:t>
      </w:r>
      <w:r w:rsidR="007002C8" w:rsidRPr="00E77AC1">
        <w:t>,</w:t>
      </w:r>
      <w:r w:rsidRPr="00E77AC1">
        <w:t xml:space="preserve"> not all his pieces have been studied </w:t>
      </w:r>
      <w:r w:rsidRPr="00E77AC1">
        <w:rPr>
          <w:bCs/>
        </w:rPr>
        <w:t>in</w:t>
      </w:r>
      <w:r w:rsidRPr="00E77AC1">
        <w:t xml:space="preserve"> the same depth, </w:t>
      </w:r>
      <w:r w:rsidRPr="00E77AC1">
        <w:rPr>
          <w:bCs/>
        </w:rPr>
        <w:t>and, in</w:t>
      </w:r>
      <w:r w:rsidRPr="00E77AC1">
        <w:t xml:space="preserve"> the case of the paintings chosen, </w:t>
      </w:r>
      <w:r w:rsidRPr="00E77AC1">
        <w:rPr>
          <w:bCs/>
        </w:rPr>
        <w:t>little attempt has been made to analyse the astrological symbolism</w:t>
      </w:r>
      <w:r w:rsidRPr="00E77AC1">
        <w:t xml:space="preserve">. </w:t>
      </w:r>
      <w:r w:rsidRPr="00E77AC1">
        <w:rPr>
          <w:bCs/>
        </w:rPr>
        <w:t>The key authors who have considered the astrological symbols</w:t>
      </w:r>
      <w:r w:rsidR="004F2491" w:rsidRPr="00E77AC1">
        <w:rPr>
          <w:bCs/>
        </w:rPr>
        <w:t xml:space="preserve"> in the </w:t>
      </w:r>
      <w:r w:rsidRPr="00E77AC1">
        <w:rPr>
          <w:bCs/>
        </w:rPr>
        <w:t xml:space="preserve">paintings under study are presented next. </w:t>
      </w:r>
    </w:p>
    <w:p w14:paraId="4696F4AD" w14:textId="161361C0" w:rsidR="001D2957" w:rsidRDefault="001D2957" w:rsidP="001D2957">
      <w:pPr>
        <w:pStyle w:val="MTexto"/>
      </w:pPr>
      <w:proofErr w:type="spellStart"/>
      <w:r w:rsidRPr="00E77AC1">
        <w:t>João</w:t>
      </w:r>
      <w:proofErr w:type="spellEnd"/>
      <w:r w:rsidRPr="00E77AC1">
        <w:t xml:space="preserve"> Paulo Freire (1885</w:t>
      </w:r>
      <w:r w:rsidR="007002C8" w:rsidRPr="00E77AC1">
        <w:t>–</w:t>
      </w:r>
      <w:r w:rsidRPr="00E77AC1">
        <w:t>1953), a journalist, in 1939 coordinated and wrote a commemorative book in two volumes o</w:t>
      </w:r>
      <w:r w:rsidR="00A43498" w:rsidRPr="00E77AC1">
        <w:t>n</w:t>
      </w:r>
      <w:r w:rsidRPr="00E77AC1">
        <w:t xml:space="preserve"> the </w:t>
      </w:r>
      <w:r w:rsidRPr="00E77AC1">
        <w:rPr>
          <w:bCs/>
        </w:rPr>
        <w:t>75</w:t>
      </w:r>
      <w:r w:rsidRPr="00E77AC1">
        <w:rPr>
          <w:bCs/>
          <w:vertAlign w:val="superscript"/>
        </w:rPr>
        <w:t>th</w:t>
      </w:r>
      <w:r w:rsidRPr="00E77AC1">
        <w:t xml:space="preserve"> anniversary of the newspaper </w:t>
      </w:r>
      <w:proofErr w:type="spellStart"/>
      <w:r w:rsidRPr="00E77AC1">
        <w:rPr>
          <w:i/>
        </w:rPr>
        <w:t>Diário</w:t>
      </w:r>
      <w:proofErr w:type="spellEnd"/>
      <w:r w:rsidRPr="00E77AC1">
        <w:rPr>
          <w:i/>
        </w:rPr>
        <w:t xml:space="preserve"> de </w:t>
      </w:r>
      <w:proofErr w:type="spellStart"/>
      <w:r w:rsidRPr="00E77AC1">
        <w:rPr>
          <w:i/>
        </w:rPr>
        <w:t>Notícias</w:t>
      </w:r>
      <w:proofErr w:type="spellEnd"/>
      <w:r w:rsidRPr="00E77AC1">
        <w:t>.</w:t>
      </w:r>
      <w:r w:rsidRPr="00E77AC1">
        <w:rPr>
          <w:rStyle w:val="Refdenotaderodap"/>
        </w:rPr>
        <w:footnoteReference w:id="77"/>
      </w:r>
      <w:r w:rsidRPr="00E77AC1">
        <w:t xml:space="preserve"> An unsigned newspaper piece describ</w:t>
      </w:r>
      <w:r w:rsidRPr="00E77AC1">
        <w:rPr>
          <w:bCs/>
        </w:rPr>
        <w:t>ed</w:t>
      </w:r>
      <w:r w:rsidRPr="00E77AC1">
        <w:t xml:space="preserve"> the inauguration of the newspaper building in 1940. </w:t>
      </w:r>
      <w:proofErr w:type="spellStart"/>
      <w:r w:rsidR="004F2491" w:rsidRPr="00E77AC1">
        <w:t>França</w:t>
      </w:r>
      <w:proofErr w:type="spellEnd"/>
      <w:r w:rsidR="004F2491" w:rsidRPr="00E77AC1">
        <w:t xml:space="preserve">, </w:t>
      </w:r>
      <w:r w:rsidRPr="00E77AC1">
        <w:t xml:space="preserve">an art historian, was the first </w:t>
      </w:r>
      <w:r w:rsidR="00A43498" w:rsidRPr="00E77AC1">
        <w:t xml:space="preserve">to write </w:t>
      </w:r>
      <w:r w:rsidRPr="00E77AC1">
        <w:t xml:space="preserve">about Almada’s life and work in 1974. </w:t>
      </w:r>
      <w:r w:rsidR="007002C8" w:rsidRPr="00E77AC1">
        <w:t xml:space="preserve">In 2012, </w:t>
      </w:r>
      <w:r w:rsidR="004F2491" w:rsidRPr="00E77AC1">
        <w:t>J.</w:t>
      </w:r>
      <w:r w:rsidRPr="00E77AC1">
        <w:t xml:space="preserve"> </w:t>
      </w:r>
      <w:r w:rsidR="00AD63AB" w:rsidRPr="00E77AC1">
        <w:t>Monteiro</w:t>
      </w:r>
      <w:r w:rsidRPr="00E77AC1">
        <w:t xml:space="preserve"> presented his doctora</w:t>
      </w:r>
      <w:r w:rsidR="007002C8" w:rsidRPr="00E77AC1">
        <w:t>l</w:t>
      </w:r>
      <w:r w:rsidRPr="00E77AC1">
        <w:t xml:space="preserve"> thesis about the architectural work of the atelier </w:t>
      </w:r>
      <w:proofErr w:type="spellStart"/>
      <w:r w:rsidRPr="00E77AC1">
        <w:rPr>
          <w:i/>
        </w:rPr>
        <w:t>Pardal</w:t>
      </w:r>
      <w:proofErr w:type="spellEnd"/>
      <w:r w:rsidRPr="00E77AC1">
        <w:rPr>
          <w:i/>
        </w:rPr>
        <w:t xml:space="preserve"> Monteiro</w:t>
      </w:r>
      <w:r w:rsidRPr="00E77AC1">
        <w:t xml:space="preserve">. </w:t>
      </w:r>
      <w:proofErr w:type="spellStart"/>
      <w:r w:rsidRPr="00E77AC1">
        <w:t>Begonã</w:t>
      </w:r>
      <w:proofErr w:type="spellEnd"/>
      <w:r w:rsidRPr="00E77AC1">
        <w:t xml:space="preserve"> </w:t>
      </w:r>
      <w:proofErr w:type="spellStart"/>
      <w:r w:rsidRPr="00E77AC1">
        <w:t>Farré</w:t>
      </w:r>
      <w:proofErr w:type="spellEnd"/>
      <w:r w:rsidRPr="00E77AC1">
        <w:t xml:space="preserve"> </w:t>
      </w:r>
      <w:proofErr w:type="spellStart"/>
      <w:r w:rsidRPr="00E77AC1">
        <w:t>Torras</w:t>
      </w:r>
      <w:proofErr w:type="spellEnd"/>
      <w:r w:rsidR="007002C8" w:rsidRPr="00E77AC1">
        <w:t>,</w:t>
      </w:r>
      <w:r w:rsidRPr="00E77AC1">
        <w:t xml:space="preserve"> an art historian, referred</w:t>
      </w:r>
      <w:r w:rsidR="007002C8" w:rsidRPr="00E77AC1">
        <w:t xml:space="preserve"> to</w:t>
      </w:r>
      <w:r w:rsidRPr="00E77AC1">
        <w:t xml:space="preserve"> the paintings in a text for a book about Almada </w:t>
      </w:r>
      <w:r w:rsidR="001F3BCC" w:rsidRPr="00E77AC1">
        <w:t xml:space="preserve">in </w:t>
      </w:r>
      <w:r w:rsidRPr="00E77AC1">
        <w:t xml:space="preserve">2017. Ana </w:t>
      </w:r>
      <w:proofErr w:type="spellStart"/>
      <w:r w:rsidRPr="00E77AC1">
        <w:t>Vasconcelos</w:t>
      </w:r>
      <w:proofErr w:type="spellEnd"/>
      <w:r w:rsidRPr="00E77AC1">
        <w:t>, an historian</w:t>
      </w:r>
      <w:r w:rsidR="007002C8" w:rsidRPr="00E77AC1">
        <w:t>,</w:t>
      </w:r>
      <w:r w:rsidRPr="00E77AC1">
        <w:t xml:space="preserve"> wrote another text for the same book. Rita Almada </w:t>
      </w:r>
      <w:proofErr w:type="spellStart"/>
      <w:r w:rsidRPr="00E77AC1">
        <w:t>Negreiros</w:t>
      </w:r>
      <w:proofErr w:type="spellEnd"/>
      <w:r w:rsidRPr="00E77AC1">
        <w:t xml:space="preserve">, an architect and granddaughter of Almada, in 2017, along with other authors, </w:t>
      </w:r>
      <w:r w:rsidRPr="00E77AC1">
        <w:rPr>
          <w:bCs/>
        </w:rPr>
        <w:t>edited</w:t>
      </w:r>
      <w:r w:rsidRPr="00E77AC1">
        <w:t xml:space="preserve"> a second enlarged and revised edition of a book from 1993. </w:t>
      </w:r>
      <w:r w:rsidRPr="00E77AC1">
        <w:rPr>
          <w:bCs/>
        </w:rPr>
        <w:t xml:space="preserve">This </w:t>
      </w:r>
      <w:r w:rsidRPr="00E77AC1">
        <w:t>book does not individuate each author</w:t>
      </w:r>
      <w:r w:rsidR="001F3BCC" w:rsidRPr="00E77AC1">
        <w:t>,</w:t>
      </w:r>
      <w:r w:rsidRPr="00E77AC1">
        <w:t xml:space="preserve"> so for the sake of clarity any citations will be as from R. </w:t>
      </w:r>
      <w:proofErr w:type="spellStart"/>
      <w:r w:rsidRPr="00E77AC1">
        <w:t>Negreiros</w:t>
      </w:r>
      <w:proofErr w:type="spellEnd"/>
      <w:r w:rsidRPr="00E77AC1">
        <w:t xml:space="preserve">. From the material available, the following about each painting can be summarised as per below. </w:t>
      </w:r>
    </w:p>
    <w:p w14:paraId="0099C66A" w14:textId="77777777" w:rsidR="00F5259C" w:rsidRPr="00E77AC1" w:rsidRDefault="00F5259C" w:rsidP="001D2957">
      <w:pPr>
        <w:pStyle w:val="MTexto"/>
      </w:pPr>
    </w:p>
    <w:p w14:paraId="283560CC" w14:textId="77777777" w:rsidR="001D2957" w:rsidRPr="002C68EE" w:rsidRDefault="001D2957" w:rsidP="001D2957">
      <w:pPr>
        <w:pStyle w:val="Cabealho2"/>
        <w:rPr>
          <w:lang w:val="en-GB"/>
        </w:rPr>
      </w:pPr>
      <w:bookmarkStart w:id="60" w:name="_Toc123900492"/>
      <w:bookmarkStart w:id="61" w:name="_Toc124966665"/>
      <w:proofErr w:type="spellStart"/>
      <w:r w:rsidRPr="002C68EE">
        <w:rPr>
          <w:lang w:val="en-GB"/>
        </w:rPr>
        <w:t>Planisfério</w:t>
      </w:r>
      <w:bookmarkEnd w:id="60"/>
      <w:bookmarkEnd w:id="61"/>
      <w:proofErr w:type="spellEnd"/>
    </w:p>
    <w:p w14:paraId="22CF44AF" w14:textId="5E69A82D" w:rsidR="001D2957" w:rsidRPr="00E77AC1" w:rsidRDefault="001D2957" w:rsidP="001D2957">
      <w:pPr>
        <w:pStyle w:val="MTexto"/>
      </w:pPr>
      <w:r w:rsidRPr="00E77AC1">
        <w:t xml:space="preserve">The painting </w:t>
      </w:r>
      <w:proofErr w:type="spellStart"/>
      <w:r w:rsidRPr="00E77AC1">
        <w:rPr>
          <w:i/>
        </w:rPr>
        <w:t>Planisfério</w:t>
      </w:r>
      <w:proofErr w:type="spellEnd"/>
      <w:r w:rsidRPr="00E77AC1">
        <w:t xml:space="preserve"> </w:t>
      </w:r>
      <w:r w:rsidR="009306D7">
        <w:t>(</w:t>
      </w:r>
      <w:r w:rsidR="00557A16" w:rsidRPr="00AC0E19">
        <w:t xml:space="preserve">Figure </w:t>
      </w:r>
      <w:r w:rsidR="00557A16">
        <w:rPr>
          <w:noProof/>
        </w:rPr>
        <w:t>25</w:t>
      </w:r>
      <w:r w:rsidR="009306D7">
        <w:t xml:space="preserve">) </w:t>
      </w:r>
      <w:r w:rsidRPr="00E77AC1">
        <w:rPr>
          <w:bCs/>
        </w:rPr>
        <w:t xml:space="preserve">is a representation of a world map surrounded by the four elements and the twelve zodiac signs. It </w:t>
      </w:r>
      <w:r w:rsidRPr="00E77AC1">
        <w:t xml:space="preserve">is located on the ground floor hall of the newspaper </w:t>
      </w:r>
      <w:proofErr w:type="spellStart"/>
      <w:r w:rsidRPr="00E77AC1">
        <w:rPr>
          <w:i/>
        </w:rPr>
        <w:t>Diário</w:t>
      </w:r>
      <w:proofErr w:type="spellEnd"/>
      <w:r w:rsidRPr="00E77AC1">
        <w:rPr>
          <w:i/>
        </w:rPr>
        <w:t xml:space="preserve"> de </w:t>
      </w:r>
      <w:proofErr w:type="spellStart"/>
      <w:r w:rsidRPr="00E77AC1">
        <w:rPr>
          <w:i/>
        </w:rPr>
        <w:t>Notícias</w:t>
      </w:r>
      <w:proofErr w:type="spellEnd"/>
      <w:r w:rsidRPr="00E77AC1">
        <w:rPr>
          <w:i/>
        </w:rPr>
        <w:t xml:space="preserve">, </w:t>
      </w:r>
      <w:r w:rsidRPr="00E77AC1">
        <w:t xml:space="preserve">in front of the main door, </w:t>
      </w:r>
      <w:r w:rsidRPr="00E77AC1">
        <w:rPr>
          <w:bCs/>
        </w:rPr>
        <w:t>catching the viewer’s eye</w:t>
      </w:r>
      <w:r w:rsidRPr="00E77AC1">
        <w:t xml:space="preserve"> when entering the room. </w:t>
      </w:r>
    </w:p>
    <w:p w14:paraId="048AA77F" w14:textId="0453ABB5" w:rsidR="001D2957" w:rsidRPr="00E77AC1" w:rsidRDefault="001D2957" w:rsidP="001D2957">
      <w:pPr>
        <w:pStyle w:val="MTexto"/>
      </w:pPr>
      <w:r w:rsidRPr="00E77AC1">
        <w:lastRenderedPageBreak/>
        <w:t>Freire associated this painting with the ‘ancient mural with stylizations from the twentieth century’, although he did not clarify what he meant by ancient.</w:t>
      </w:r>
      <w:r w:rsidRPr="00E77AC1">
        <w:rPr>
          <w:rStyle w:val="Refdenotaderodap"/>
        </w:rPr>
        <w:footnoteReference w:id="78"/>
      </w:r>
      <w:r w:rsidRPr="00E77AC1">
        <w:t xml:space="preserve"> He also </w:t>
      </w:r>
      <w:r w:rsidR="00EF1FFB">
        <w:t>observed</w:t>
      </w:r>
      <w:r w:rsidR="00EF1FFB" w:rsidRPr="00E77AC1">
        <w:t xml:space="preserve"> </w:t>
      </w:r>
      <w:r w:rsidRPr="00E77AC1">
        <w:t xml:space="preserve">that frescoes </w:t>
      </w:r>
      <w:r w:rsidRPr="00E77AC1">
        <w:rPr>
          <w:bCs/>
        </w:rPr>
        <w:t>of</w:t>
      </w:r>
      <w:r w:rsidRPr="00E77AC1">
        <w:t xml:space="preserve"> such magnitude</w:t>
      </w:r>
      <w:r w:rsidR="007002C8" w:rsidRPr="00E77AC1">
        <w:t xml:space="preserve"> –</w:t>
      </w:r>
      <w:r w:rsidRPr="00E77AC1">
        <w:t xml:space="preserve"> fifty-four square metres</w:t>
      </w:r>
      <w:r w:rsidR="007002C8" w:rsidRPr="00E77AC1">
        <w:t xml:space="preserve"> –</w:t>
      </w:r>
      <w:r w:rsidRPr="00E77AC1">
        <w:t xml:space="preserve"> ‘</w:t>
      </w:r>
      <w:r w:rsidR="00EF1FFB">
        <w:t>hadn’t been</w:t>
      </w:r>
      <w:r w:rsidR="00EF1FFB" w:rsidRPr="00E77AC1">
        <w:t xml:space="preserve"> </w:t>
      </w:r>
      <w:r w:rsidRPr="00E77AC1">
        <w:t>done in Portugal for more than a century’.</w:t>
      </w:r>
      <w:r w:rsidRPr="00E77AC1">
        <w:rPr>
          <w:rStyle w:val="Refdenotaderodap"/>
        </w:rPr>
        <w:footnoteReference w:id="79"/>
      </w:r>
      <w:r w:rsidRPr="00E77AC1">
        <w:t xml:space="preserve"> Enumerating some of the figures present in </w:t>
      </w:r>
      <w:proofErr w:type="spellStart"/>
      <w:r w:rsidRPr="00E77AC1">
        <w:rPr>
          <w:i/>
        </w:rPr>
        <w:t>Planisfério</w:t>
      </w:r>
      <w:proofErr w:type="spellEnd"/>
      <w:r w:rsidR="007002C8" w:rsidRPr="00E77AC1">
        <w:rPr>
          <w:i/>
        </w:rPr>
        <w:t>,</w:t>
      </w:r>
      <w:r w:rsidRPr="00E77AC1">
        <w:rPr>
          <w:iCs w:val="0"/>
        </w:rPr>
        <w:t xml:space="preserve"> </w:t>
      </w:r>
      <w:r w:rsidRPr="00E77AC1">
        <w:t>Freire included the four elements and the twelve zodiac signs, although without developing any idea</w:t>
      </w:r>
      <w:r w:rsidR="007002C8" w:rsidRPr="00E77AC1">
        <w:t>s</w:t>
      </w:r>
      <w:r w:rsidRPr="00E77AC1">
        <w:t xml:space="preserve"> about them.</w:t>
      </w:r>
      <w:r w:rsidRPr="00E77AC1">
        <w:rPr>
          <w:rStyle w:val="Refdenotaderodap"/>
        </w:rPr>
        <w:t xml:space="preserve"> </w:t>
      </w:r>
      <w:r w:rsidRPr="00E77AC1">
        <w:rPr>
          <w:rStyle w:val="Refdenotaderodap"/>
        </w:rPr>
        <w:footnoteReference w:id="80"/>
      </w:r>
      <w:r w:rsidRPr="00E77AC1">
        <w:t xml:space="preserve"> </w:t>
      </w:r>
    </w:p>
    <w:p w14:paraId="56487645" w14:textId="2D7782E7" w:rsidR="001D2957" w:rsidRPr="00E77AC1" w:rsidRDefault="007002C8" w:rsidP="001D2957">
      <w:pPr>
        <w:pStyle w:val="MTexto"/>
      </w:pPr>
      <w:r w:rsidRPr="00E77AC1">
        <w:t>In t</w:t>
      </w:r>
      <w:r w:rsidR="001D2957" w:rsidRPr="00E77AC1">
        <w:t xml:space="preserve">he </w:t>
      </w:r>
      <w:r w:rsidR="001D2957" w:rsidRPr="00E77AC1">
        <w:rPr>
          <w:bCs/>
        </w:rPr>
        <w:t>1940</w:t>
      </w:r>
      <w:r w:rsidR="001D2957" w:rsidRPr="00E77AC1">
        <w:t xml:space="preserve"> newspaper piece reporting the inauguration day </w:t>
      </w:r>
      <w:r w:rsidR="001D2957" w:rsidRPr="00E77AC1">
        <w:rPr>
          <w:bCs/>
        </w:rPr>
        <w:t>of the newspaper building</w:t>
      </w:r>
      <w:r w:rsidRPr="00E77AC1">
        <w:rPr>
          <w:bCs/>
        </w:rPr>
        <w:t>,</w:t>
      </w:r>
      <w:r w:rsidR="001D2957" w:rsidRPr="00E77AC1">
        <w:t xml:space="preserve"> likewise Freire considered </w:t>
      </w:r>
      <w:proofErr w:type="spellStart"/>
      <w:r w:rsidR="001D2957" w:rsidRPr="00E77AC1">
        <w:rPr>
          <w:i/>
        </w:rPr>
        <w:t>Planisfério</w:t>
      </w:r>
      <w:proofErr w:type="spellEnd"/>
      <w:r w:rsidR="001D2957" w:rsidRPr="00E77AC1">
        <w:rPr>
          <w:i/>
        </w:rPr>
        <w:t xml:space="preserve"> </w:t>
      </w:r>
      <w:r w:rsidR="001D2957" w:rsidRPr="00E77AC1">
        <w:t xml:space="preserve">‘the biggest fresco composition ever made in Portugal’, </w:t>
      </w:r>
      <w:r w:rsidR="00842D5C" w:rsidRPr="00E77AC1">
        <w:t xml:space="preserve">measuring </w:t>
      </w:r>
      <w:r w:rsidR="001D2957" w:rsidRPr="00E77AC1">
        <w:t xml:space="preserve">thirteen metres </w:t>
      </w:r>
      <w:r w:rsidR="001D2957" w:rsidRPr="00E77AC1">
        <w:rPr>
          <w:bCs/>
        </w:rPr>
        <w:t>long</w:t>
      </w:r>
      <w:r w:rsidR="001D2957" w:rsidRPr="00E77AC1">
        <w:t xml:space="preserve"> and four and a half meters high, showing the magnitude of that mural and the impact it might have had.</w:t>
      </w:r>
      <w:r w:rsidR="001D2957" w:rsidRPr="00E77AC1">
        <w:rPr>
          <w:rStyle w:val="Refdenotaderodap"/>
        </w:rPr>
        <w:footnoteReference w:id="81"/>
      </w:r>
      <w:r w:rsidR="001D2957" w:rsidRPr="00E77AC1">
        <w:t xml:space="preserve"> Again the four elements and the twelve zodiac signs were </w:t>
      </w:r>
      <w:r w:rsidR="00842D5C" w:rsidRPr="00E77AC1">
        <w:t xml:space="preserve">mentioned </w:t>
      </w:r>
      <w:r w:rsidR="001D2957" w:rsidRPr="00E77AC1">
        <w:t xml:space="preserve">but </w:t>
      </w:r>
      <w:r w:rsidR="00842D5C" w:rsidRPr="00E77AC1">
        <w:t xml:space="preserve">with </w:t>
      </w:r>
      <w:r w:rsidR="001D2957" w:rsidRPr="00E77AC1">
        <w:t>no further information.</w:t>
      </w:r>
      <w:r w:rsidR="001D2957" w:rsidRPr="00E77AC1">
        <w:rPr>
          <w:rStyle w:val="Refdenotaderodap"/>
        </w:rPr>
        <w:footnoteReference w:id="82"/>
      </w:r>
      <w:r w:rsidR="001D2957" w:rsidRPr="00E77AC1">
        <w:t xml:space="preserve"> </w:t>
      </w:r>
    </w:p>
    <w:p w14:paraId="34EE2BAE" w14:textId="167548CD" w:rsidR="001D2957" w:rsidRPr="00E77AC1" w:rsidRDefault="001D2957" w:rsidP="001D2957">
      <w:pPr>
        <w:pStyle w:val="MTexto"/>
      </w:pPr>
      <w:proofErr w:type="spellStart"/>
      <w:r w:rsidRPr="00E77AC1">
        <w:t>França</w:t>
      </w:r>
      <w:proofErr w:type="spellEnd"/>
      <w:r w:rsidRPr="00E77AC1">
        <w:t xml:space="preserve"> referred to this painting as a world map, drawn with the ‘conventional fantasy of the ancient cartography’ but again with no reference to what </w:t>
      </w:r>
      <w:r w:rsidR="00842D5C" w:rsidRPr="00E77AC1">
        <w:t>the word ‘</w:t>
      </w:r>
      <w:r w:rsidRPr="00E77AC1">
        <w:t>ancient</w:t>
      </w:r>
      <w:r w:rsidR="00842D5C" w:rsidRPr="00E77AC1">
        <w:t>’</w:t>
      </w:r>
      <w:r w:rsidRPr="00E77AC1">
        <w:t xml:space="preserve"> meant.</w:t>
      </w:r>
      <w:r w:rsidRPr="00E77AC1">
        <w:rPr>
          <w:rStyle w:val="Refdenotaderodap"/>
        </w:rPr>
        <w:footnoteReference w:id="83"/>
      </w:r>
      <w:r w:rsidRPr="00E77AC1">
        <w:t xml:space="preserve"> </w:t>
      </w:r>
      <w:proofErr w:type="spellStart"/>
      <w:r w:rsidRPr="00E77AC1">
        <w:t>França</w:t>
      </w:r>
      <w:proofErr w:type="spellEnd"/>
      <w:r w:rsidRPr="00E77AC1">
        <w:t xml:space="preserve"> was the only one that described the astrological symbols. The water element he identified as a mermaid</w:t>
      </w:r>
      <w:r w:rsidR="00842D5C" w:rsidRPr="00E77AC1">
        <w:t>;</w:t>
      </w:r>
      <w:r w:rsidRPr="00E77AC1">
        <w:t xml:space="preserve"> the air element ‘a flying man with his wing stretched out along a body launched like an arrow’</w:t>
      </w:r>
      <w:r w:rsidR="00842D5C" w:rsidRPr="00E77AC1">
        <w:t>;</w:t>
      </w:r>
      <w:r w:rsidRPr="00E77AC1">
        <w:t xml:space="preserve"> the earth element ‘a woman lying on an island, under a tree, with her naked body covered by a transparent veil’</w:t>
      </w:r>
      <w:r w:rsidR="00842D5C" w:rsidRPr="00E77AC1">
        <w:t>;</w:t>
      </w:r>
      <w:r w:rsidRPr="00E77AC1">
        <w:t xml:space="preserve"> and the fire element ‘a sun man with an incandescent body with live fire close to his feet’.</w:t>
      </w:r>
      <w:r w:rsidRPr="00E77AC1">
        <w:rPr>
          <w:rStyle w:val="Refdenotaderodap"/>
        </w:rPr>
        <w:footnoteReference w:id="84"/>
      </w:r>
      <w:r w:rsidRPr="00E77AC1">
        <w:t xml:space="preserve"> </w:t>
      </w:r>
      <w:r w:rsidR="001F3BCC" w:rsidRPr="00E77AC1">
        <w:t xml:space="preserve">As regards </w:t>
      </w:r>
      <w:r w:rsidRPr="00E77AC1">
        <w:t>the zodiac signs</w:t>
      </w:r>
      <w:r w:rsidR="001F3BCC" w:rsidRPr="00E77AC1">
        <w:t>,</w:t>
      </w:r>
      <w:r w:rsidRPr="00E77AC1">
        <w:t xml:space="preserve"> </w:t>
      </w:r>
      <w:proofErr w:type="spellStart"/>
      <w:r w:rsidRPr="00E77AC1">
        <w:t>França</w:t>
      </w:r>
      <w:proofErr w:type="spellEnd"/>
      <w:r w:rsidRPr="00E77AC1">
        <w:t xml:space="preserve"> considered Gemini and Aquarius the more creative and linked the first with another drawing from Almada, shown in </w:t>
      </w:r>
      <w:r w:rsidR="00557A16" w:rsidRPr="00E77AC1">
        <w:t xml:space="preserve">Figure </w:t>
      </w:r>
      <w:r w:rsidR="00557A16">
        <w:t>22</w:t>
      </w:r>
      <w:r w:rsidRPr="00E77AC1">
        <w:t>, where he had represented the same couple, considering it as a study for the mural painting.</w:t>
      </w:r>
      <w:r w:rsidR="00414768" w:rsidRPr="00E77AC1">
        <w:rPr>
          <w:rStyle w:val="Refdenotaderodap"/>
        </w:rPr>
        <w:footnoteReference w:id="85"/>
      </w:r>
      <w:r w:rsidRPr="00E77AC1">
        <w:t xml:space="preserve"> </w:t>
      </w:r>
    </w:p>
    <w:p w14:paraId="300E7A4B" w14:textId="77777777" w:rsidR="001D2957" w:rsidRPr="00E77AC1" w:rsidRDefault="001D2957" w:rsidP="001D2957">
      <w:pPr>
        <w:pStyle w:val="MTexto"/>
        <w:ind w:firstLine="0"/>
        <w:jc w:val="center"/>
      </w:pPr>
      <w:r w:rsidRPr="00E77AC1">
        <w:rPr>
          <w:i/>
          <w:noProof/>
          <w:lang w:val="pt-PT" w:eastAsia="pt-PT"/>
        </w:rPr>
        <w:lastRenderedPageBreak/>
        <w:drawing>
          <wp:inline distT="0" distB="0" distL="0" distR="0" wp14:anchorId="6591672F" wp14:editId="1630644C">
            <wp:extent cx="2088141" cy="3060000"/>
            <wp:effectExtent l="0" t="0" r="7620" b="7620"/>
            <wp:docPr id="7" name="Imagem 7" descr="C:\Users\MM\OneDrive - University of Wales Trinity Saint David\9. Dissertation\4.1 obras de ALMADA NEGREIROS\1937 gemeos - JAF almada o português sem mestr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M\OneDrive - University of Wales Trinity Saint David\9. Dissertation\4.1 obras de ALMADA NEGREIROS\1937 gemeos - JAF almada o português sem mestre2.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088141" cy="3060000"/>
                    </a:xfrm>
                    <a:prstGeom prst="rect">
                      <a:avLst/>
                    </a:prstGeom>
                    <a:noFill/>
                    <a:ln>
                      <a:noFill/>
                    </a:ln>
                  </pic:spPr>
                </pic:pic>
              </a:graphicData>
            </a:graphic>
          </wp:inline>
        </w:drawing>
      </w:r>
    </w:p>
    <w:p w14:paraId="36765F0C" w14:textId="79A089DF" w:rsidR="001D2957" w:rsidRPr="00AC0E19" w:rsidRDefault="001D2957" w:rsidP="001D2957">
      <w:pPr>
        <w:pStyle w:val="MLegenda"/>
      </w:pPr>
      <w:bookmarkStart w:id="62" w:name="_Ref115352663"/>
      <w:bookmarkStart w:id="63" w:name="_Toc123900521"/>
      <w:r w:rsidRPr="00E77AC1">
        <w:rPr>
          <w:lang w:val="en-GB"/>
        </w:rPr>
        <w:t xml:space="preserve">Figure </w:t>
      </w:r>
      <w:r w:rsidR="00557A16">
        <w:rPr>
          <w:noProof/>
          <w:lang w:val="en-GB"/>
        </w:rPr>
        <w:t>22</w:t>
      </w:r>
      <w:bookmarkEnd w:id="62"/>
      <w:r w:rsidRPr="00E77AC1">
        <w:rPr>
          <w:lang w:val="en-GB"/>
        </w:rPr>
        <w:t xml:space="preserve">.  Almada, </w:t>
      </w:r>
      <w:proofErr w:type="spellStart"/>
      <w:r w:rsidRPr="00DB27AC">
        <w:rPr>
          <w:i/>
          <w:lang w:val="en-GB"/>
        </w:rPr>
        <w:t>Gémeos</w:t>
      </w:r>
      <w:proofErr w:type="spellEnd"/>
      <w:r w:rsidRPr="00E77AC1">
        <w:rPr>
          <w:lang w:val="en-GB"/>
        </w:rPr>
        <w:t xml:space="preserve">, 1937, drawing, private collection. </w:t>
      </w:r>
      <w:proofErr w:type="spellStart"/>
      <w:r w:rsidRPr="00AC0E19">
        <w:t>Image</w:t>
      </w:r>
      <w:proofErr w:type="spellEnd"/>
      <w:r w:rsidRPr="00AC0E19">
        <w:t>: José Augusto França, Almada, O Português Sem Mestre (Lisboa: Estúdios Cor, 1974), p. 27.</w:t>
      </w:r>
      <w:bookmarkEnd w:id="63"/>
    </w:p>
    <w:p w14:paraId="762913FE" w14:textId="77777777" w:rsidR="00B7099E" w:rsidRPr="00AC0E19" w:rsidRDefault="00B7099E" w:rsidP="001D2957">
      <w:pPr>
        <w:pStyle w:val="MTexto"/>
        <w:rPr>
          <w:lang w:val="pt-PT"/>
        </w:rPr>
      </w:pPr>
    </w:p>
    <w:p w14:paraId="20F0DFCD" w14:textId="2DC82D60" w:rsidR="001D2957" w:rsidRPr="00E77AC1" w:rsidRDefault="001D2957" w:rsidP="001D2957">
      <w:pPr>
        <w:pStyle w:val="MTexto"/>
      </w:pPr>
      <w:r w:rsidRPr="00E77AC1">
        <w:t>J. Monteiro referred to this painting as a big planisphere</w:t>
      </w:r>
      <w:r w:rsidR="00842D5C" w:rsidRPr="00E77AC1">
        <w:t xml:space="preserve"> and </w:t>
      </w:r>
      <w:r w:rsidRPr="00E77AC1">
        <w:t>mention</w:t>
      </w:r>
      <w:r w:rsidR="00842D5C" w:rsidRPr="00E77AC1">
        <w:t>ed</w:t>
      </w:r>
      <w:r w:rsidRPr="00E77AC1">
        <w:t xml:space="preserve"> the twelve zodiac signs </w:t>
      </w:r>
      <w:r w:rsidR="003D63F3">
        <w:t>and the ‘four elements of life’</w:t>
      </w:r>
      <w:r w:rsidRPr="00E77AC1">
        <w:t>.</w:t>
      </w:r>
      <w:r w:rsidRPr="00E77AC1">
        <w:rPr>
          <w:rStyle w:val="Refdenotaderodap"/>
        </w:rPr>
        <w:footnoteReference w:id="86"/>
      </w:r>
      <w:r w:rsidRPr="00E77AC1">
        <w:t xml:space="preserve"> </w:t>
      </w:r>
    </w:p>
    <w:p w14:paraId="53C67DEF" w14:textId="1CB4414C" w:rsidR="000B6319" w:rsidRPr="00955BD0" w:rsidRDefault="001D2957" w:rsidP="001D2957">
      <w:pPr>
        <w:pStyle w:val="MTexto"/>
      </w:pPr>
      <w:proofErr w:type="spellStart"/>
      <w:r w:rsidRPr="00955BD0">
        <w:t>Vasconcelos</w:t>
      </w:r>
      <w:proofErr w:type="spellEnd"/>
      <w:r w:rsidRPr="00955BD0">
        <w:t xml:space="preserve"> referred </w:t>
      </w:r>
      <w:r w:rsidRPr="00955BD0">
        <w:rPr>
          <w:bCs/>
        </w:rPr>
        <w:t>to</w:t>
      </w:r>
      <w:r w:rsidRPr="00955BD0">
        <w:t xml:space="preserve"> the presence of the zodiac signs and the four elements and identified the human and plant figures</w:t>
      </w:r>
      <w:r w:rsidR="00622BF3" w:rsidRPr="00955BD0">
        <w:t>,</w:t>
      </w:r>
      <w:r w:rsidRPr="00955BD0">
        <w:t xml:space="preserve"> as well as the telegraph poles spread around the world</w:t>
      </w:r>
      <w:r w:rsidR="00AA25A8" w:rsidRPr="00955BD0">
        <w:t xml:space="preserve"> that</w:t>
      </w:r>
      <w:r w:rsidR="000B6319" w:rsidRPr="00955BD0">
        <w:t xml:space="preserve"> would</w:t>
      </w:r>
      <w:r w:rsidR="00AA25A8" w:rsidRPr="00955BD0">
        <w:t xml:space="preserve"> </w:t>
      </w:r>
      <w:r w:rsidR="000B6319" w:rsidRPr="00955BD0">
        <w:t>‘allow</w:t>
      </w:r>
      <w:r w:rsidR="00AA25A8" w:rsidRPr="00955BD0">
        <w:t xml:space="preserve"> a quick transmission of news</w:t>
      </w:r>
      <w:r w:rsidR="000B6319" w:rsidRPr="00955BD0">
        <w:t>’</w:t>
      </w:r>
      <w:r w:rsidRPr="00955BD0">
        <w:t>.</w:t>
      </w:r>
      <w:r w:rsidR="000B6319" w:rsidRPr="00955BD0">
        <w:rPr>
          <w:rStyle w:val="Refdenotaderodap"/>
        </w:rPr>
        <w:footnoteReference w:id="87"/>
      </w:r>
      <w:r w:rsidRPr="00955BD0">
        <w:t xml:space="preserve"> </w:t>
      </w:r>
      <w:r w:rsidR="00AE6B13" w:rsidRPr="00955BD0">
        <w:t>Sh</w:t>
      </w:r>
      <w:r w:rsidR="000B6319" w:rsidRPr="00955BD0">
        <w:t xml:space="preserve">e </w:t>
      </w:r>
      <w:r w:rsidR="00AE6B13" w:rsidRPr="00955BD0">
        <w:t xml:space="preserve">also </w:t>
      </w:r>
      <w:r w:rsidR="000B6319" w:rsidRPr="00955BD0">
        <w:t xml:space="preserve">associated </w:t>
      </w:r>
      <w:proofErr w:type="spellStart"/>
      <w:r w:rsidR="000B6319" w:rsidRPr="00955BD0">
        <w:rPr>
          <w:i/>
        </w:rPr>
        <w:t>Planisfério</w:t>
      </w:r>
      <w:proofErr w:type="spellEnd"/>
      <w:r w:rsidR="000B6319" w:rsidRPr="00955BD0">
        <w:t xml:space="preserve"> with spatial positioning</w:t>
      </w:r>
      <w:r w:rsidR="00B92ADA" w:rsidRPr="00955BD0">
        <w:t>,</w:t>
      </w:r>
      <w:r w:rsidR="000B6319" w:rsidRPr="00955BD0">
        <w:t xml:space="preserve"> </w:t>
      </w:r>
      <w:r w:rsidR="00AE6B13" w:rsidRPr="00955BD0">
        <w:t xml:space="preserve">as </w:t>
      </w:r>
      <w:r w:rsidR="000B6319" w:rsidRPr="00955BD0">
        <w:t xml:space="preserve">pointed </w:t>
      </w:r>
      <w:r w:rsidR="00842D5C" w:rsidRPr="00955BD0">
        <w:t xml:space="preserve">out </w:t>
      </w:r>
      <w:r w:rsidR="000B6319" w:rsidRPr="00955BD0">
        <w:t xml:space="preserve">by </w:t>
      </w:r>
      <w:proofErr w:type="spellStart"/>
      <w:r w:rsidR="000B6319" w:rsidRPr="00955BD0">
        <w:t>Rubim</w:t>
      </w:r>
      <w:proofErr w:type="spellEnd"/>
      <w:r w:rsidR="00B92ADA" w:rsidRPr="00955BD0">
        <w:t>,</w:t>
      </w:r>
      <w:r w:rsidR="000B6319" w:rsidRPr="00955BD0">
        <w:t xml:space="preserve"> that Almada </w:t>
      </w:r>
      <w:r w:rsidR="00C2022B" w:rsidRPr="00955BD0">
        <w:t xml:space="preserve">had written about </w:t>
      </w:r>
      <w:r w:rsidR="000B6319" w:rsidRPr="00955BD0">
        <w:t xml:space="preserve">in the magazine </w:t>
      </w:r>
      <w:proofErr w:type="spellStart"/>
      <w:r w:rsidR="000B6319" w:rsidRPr="00955BD0">
        <w:rPr>
          <w:i/>
        </w:rPr>
        <w:t>Sudoeste</w:t>
      </w:r>
      <w:proofErr w:type="spellEnd"/>
      <w:r w:rsidR="000B6319" w:rsidRPr="00955BD0">
        <w:t>, where the artist developed his Europeanist ideas.</w:t>
      </w:r>
      <w:r w:rsidR="000B6319" w:rsidRPr="00955BD0">
        <w:rPr>
          <w:rStyle w:val="Refdenotaderodap"/>
        </w:rPr>
        <w:footnoteReference w:id="88"/>
      </w:r>
    </w:p>
    <w:p w14:paraId="00DA1817" w14:textId="3622A2D3" w:rsidR="001D2957" w:rsidRPr="00E77AC1" w:rsidRDefault="001D2957" w:rsidP="001D2957">
      <w:pPr>
        <w:pStyle w:val="MTexto"/>
      </w:pPr>
      <w:proofErr w:type="spellStart"/>
      <w:r w:rsidRPr="00E77AC1">
        <w:t>Torras</w:t>
      </w:r>
      <w:proofErr w:type="spellEnd"/>
      <w:r w:rsidRPr="00E77AC1">
        <w:t xml:space="preserve"> referred </w:t>
      </w:r>
      <w:r w:rsidRPr="00E77AC1">
        <w:rPr>
          <w:bCs/>
        </w:rPr>
        <w:t>to</w:t>
      </w:r>
      <w:r w:rsidRPr="00E77AC1">
        <w:t xml:space="preserve"> the ‘medieval cartography memory’ re-introduced by</w:t>
      </w:r>
      <w:r w:rsidRPr="00E77AC1">
        <w:rPr>
          <w:bCs/>
        </w:rPr>
        <w:t xml:space="preserve"> </w:t>
      </w:r>
      <w:r w:rsidRPr="00E77AC1">
        <w:t>Almada</w:t>
      </w:r>
      <w:r w:rsidR="00B92ADA" w:rsidRPr="00E77AC1">
        <w:t>,</w:t>
      </w:r>
      <w:r w:rsidRPr="00E77AC1">
        <w:t xml:space="preserve"> who characterized different parts of the world through figures, animals and landscapes.</w:t>
      </w:r>
      <w:r w:rsidR="00A939D1">
        <w:rPr>
          <w:rStyle w:val="Refdenotaderodap"/>
        </w:rPr>
        <w:footnoteReference w:id="89"/>
      </w:r>
      <w:r w:rsidRPr="00E77AC1">
        <w:t xml:space="preserve"> </w:t>
      </w:r>
      <w:proofErr w:type="spellStart"/>
      <w:r w:rsidRPr="00E77AC1">
        <w:t>Torras</w:t>
      </w:r>
      <w:proofErr w:type="spellEnd"/>
      <w:r w:rsidRPr="00E77AC1">
        <w:t xml:space="preserve"> also mentioned the link between past and present in the ‘pseudo historical events’ that Almada represented, as the presence in every continent of the telegraph poles.</w:t>
      </w:r>
      <w:r w:rsidRPr="00E77AC1">
        <w:rPr>
          <w:rStyle w:val="Refdenotaderodap"/>
        </w:rPr>
        <w:footnoteReference w:id="90"/>
      </w:r>
    </w:p>
    <w:p w14:paraId="49DACACD" w14:textId="23DFEB0C" w:rsidR="001D2957" w:rsidRPr="00E77AC1" w:rsidRDefault="001D2957" w:rsidP="001D2957">
      <w:pPr>
        <w:pStyle w:val="MTexto"/>
      </w:pPr>
      <w:r w:rsidRPr="00E77AC1">
        <w:lastRenderedPageBreak/>
        <w:t xml:space="preserve">According to R. </w:t>
      </w:r>
      <w:proofErr w:type="spellStart"/>
      <w:r w:rsidRPr="00E77AC1">
        <w:t>Negreiros</w:t>
      </w:r>
      <w:proofErr w:type="spellEnd"/>
      <w:r w:rsidRPr="00E77AC1">
        <w:t xml:space="preserve">, the world map resembles ‘the cartography of the XV and XVI centuries’ with representations of fauna, flora and people, as well as the zodiac signs and the four elements. R. </w:t>
      </w:r>
      <w:proofErr w:type="spellStart"/>
      <w:r w:rsidRPr="00E77AC1">
        <w:t>Negreiros</w:t>
      </w:r>
      <w:proofErr w:type="spellEnd"/>
      <w:r w:rsidRPr="00E77AC1">
        <w:t xml:space="preserve"> also referenced the Sun Man, considering it a representation of the desire </w:t>
      </w:r>
      <w:r w:rsidR="00B92ADA" w:rsidRPr="00E77AC1">
        <w:t xml:space="preserve">for </w:t>
      </w:r>
      <w:r w:rsidRPr="00E77AC1">
        <w:t>wisdom.</w:t>
      </w:r>
      <w:r w:rsidRPr="00E77AC1">
        <w:rPr>
          <w:vertAlign w:val="superscript"/>
        </w:rPr>
        <w:footnoteReference w:id="91"/>
      </w:r>
    </w:p>
    <w:p w14:paraId="2980F559" w14:textId="77777777" w:rsidR="001D2957" w:rsidRPr="00E77AC1" w:rsidRDefault="001D2957" w:rsidP="001D2957">
      <w:pPr>
        <w:pStyle w:val="MTexto"/>
        <w:ind w:firstLine="0"/>
      </w:pPr>
    </w:p>
    <w:p w14:paraId="53513178" w14:textId="77777777" w:rsidR="001D2957" w:rsidRPr="002C68EE" w:rsidRDefault="001D2957" w:rsidP="001D2957">
      <w:pPr>
        <w:pStyle w:val="Cabealho2"/>
        <w:rPr>
          <w:lang w:val="en-GB"/>
        </w:rPr>
      </w:pPr>
      <w:r w:rsidRPr="002C68EE">
        <w:rPr>
          <w:lang w:val="en-GB"/>
        </w:rPr>
        <w:t xml:space="preserve"> </w:t>
      </w:r>
      <w:bookmarkStart w:id="64" w:name="_Toc123900493"/>
      <w:bookmarkStart w:id="65" w:name="_Toc124966666"/>
      <w:r w:rsidRPr="002C68EE">
        <w:rPr>
          <w:lang w:val="en-GB"/>
        </w:rPr>
        <w:t>Hours’ Cycle</w:t>
      </w:r>
      <w:bookmarkEnd w:id="64"/>
      <w:bookmarkEnd w:id="65"/>
    </w:p>
    <w:p w14:paraId="6CE3B623" w14:textId="75532E4F" w:rsidR="001D2957" w:rsidRPr="00E77AC1" w:rsidRDefault="001D2957" w:rsidP="001D2957">
      <w:pPr>
        <w:pStyle w:val="MTexto"/>
      </w:pPr>
      <w:r w:rsidRPr="00E77AC1">
        <w:t xml:space="preserve">On the opposite wall to </w:t>
      </w:r>
      <w:proofErr w:type="spellStart"/>
      <w:r w:rsidRPr="00E77AC1">
        <w:rPr>
          <w:i/>
        </w:rPr>
        <w:t>Planisfério</w:t>
      </w:r>
      <w:proofErr w:type="spellEnd"/>
      <w:r w:rsidRPr="00E77AC1">
        <w:t xml:space="preserve"> is the painting Hours’ Cycle</w:t>
      </w:r>
      <w:r w:rsidR="009306D7">
        <w:t xml:space="preserve"> (</w:t>
      </w:r>
      <w:r w:rsidR="00557A16" w:rsidRPr="00E77AC1">
        <w:t xml:space="preserve">Figure </w:t>
      </w:r>
      <w:r w:rsidR="00557A16">
        <w:rPr>
          <w:noProof/>
        </w:rPr>
        <w:t>72</w:t>
      </w:r>
      <w:r w:rsidR="009306D7">
        <w:t>)</w:t>
      </w:r>
      <w:r w:rsidRPr="00E77AC1">
        <w:t xml:space="preserve">, </w:t>
      </w:r>
      <w:r w:rsidR="00B92ADA" w:rsidRPr="00E77AC1">
        <w:t xml:space="preserve">located </w:t>
      </w:r>
      <w:r w:rsidRPr="00E77AC1">
        <w:t>on the top of the wall</w:t>
      </w:r>
      <w:r w:rsidR="00B92ADA" w:rsidRPr="00E77AC1">
        <w:t xml:space="preserve"> and</w:t>
      </w:r>
      <w:r w:rsidRPr="00E77AC1">
        <w:t xml:space="preserve"> divided in two rectangular bands, </w:t>
      </w:r>
      <w:r w:rsidR="00AF4B48" w:rsidRPr="00E77AC1">
        <w:t xml:space="preserve">and set </w:t>
      </w:r>
      <w:r w:rsidRPr="00E77AC1">
        <w:t>under the big windows that flank</w:t>
      </w:r>
      <w:r w:rsidR="00B92ADA" w:rsidRPr="00E77AC1">
        <w:t>s</w:t>
      </w:r>
      <w:r w:rsidRPr="00E77AC1">
        <w:t xml:space="preserve"> the door. Each rectangular band has twelve circles that correspond to the hours of the day and in each circle a step of a newspaper’s production is represented. Although Freire described the newspaper building he did not reference this painting</w:t>
      </w:r>
      <w:r w:rsidR="00111BCC" w:rsidRPr="00E77AC1">
        <w:t>, nor did</w:t>
      </w:r>
      <w:r w:rsidRPr="00E77AC1">
        <w:t xml:space="preserve"> J. Monteiro in his study of the building. </w:t>
      </w:r>
    </w:p>
    <w:p w14:paraId="40765041" w14:textId="5C53D6C8" w:rsidR="001D2957" w:rsidRPr="009306D7" w:rsidRDefault="001D2957" w:rsidP="001D2957">
      <w:pPr>
        <w:pStyle w:val="MTexto"/>
        <w:rPr>
          <w:color w:val="4472C4" w:themeColor="accent5"/>
        </w:rPr>
      </w:pPr>
      <w:r w:rsidRPr="009306D7">
        <w:rPr>
          <w:color w:val="4472C4" w:themeColor="accent5"/>
        </w:rPr>
        <w:t>The newspaper piece that covered the inauguration of the building described this painting as ‘the 12 diurnal hours and the 12 nocturnal hours of a journal’s life’</w:t>
      </w:r>
      <w:r w:rsidR="00AF4B48" w:rsidRPr="009306D7">
        <w:rPr>
          <w:color w:val="4472C4" w:themeColor="accent5"/>
        </w:rPr>
        <w:t>,</w:t>
      </w:r>
      <w:r w:rsidRPr="009306D7">
        <w:rPr>
          <w:color w:val="4472C4" w:themeColor="accent5"/>
        </w:rPr>
        <w:t xml:space="preserve"> covering the event and its interpretation, the composition, the recording and print</w:t>
      </w:r>
      <w:r w:rsidR="00AF4B48" w:rsidRPr="009306D7">
        <w:rPr>
          <w:color w:val="4472C4" w:themeColor="accent5"/>
        </w:rPr>
        <w:t>, right</w:t>
      </w:r>
      <w:r w:rsidRPr="009306D7">
        <w:rPr>
          <w:color w:val="4472C4" w:themeColor="accent5"/>
        </w:rPr>
        <w:t xml:space="preserve"> up to </w:t>
      </w:r>
      <w:r w:rsidRPr="009306D7">
        <w:rPr>
          <w:bCs/>
          <w:color w:val="4472C4" w:themeColor="accent5"/>
        </w:rPr>
        <w:t xml:space="preserve">the boy selling newspapers (the </w:t>
      </w:r>
      <w:proofErr w:type="spellStart"/>
      <w:r w:rsidRPr="009306D7">
        <w:rPr>
          <w:bCs/>
          <w:i/>
          <w:iCs w:val="0"/>
          <w:color w:val="4472C4" w:themeColor="accent5"/>
        </w:rPr>
        <w:t>ardina</w:t>
      </w:r>
      <w:proofErr w:type="spellEnd"/>
      <w:r w:rsidRPr="009306D7">
        <w:rPr>
          <w:bCs/>
          <w:color w:val="4472C4" w:themeColor="accent5"/>
        </w:rPr>
        <w:t>).</w:t>
      </w:r>
      <w:r w:rsidRPr="009306D7">
        <w:rPr>
          <w:rStyle w:val="Refdenotaderodap"/>
          <w:color w:val="4472C4" w:themeColor="accent5"/>
        </w:rPr>
        <w:footnoteReference w:id="92"/>
      </w:r>
      <w:r w:rsidR="009306D7" w:rsidRPr="009306D7">
        <w:rPr>
          <w:bCs/>
          <w:color w:val="4472C4" w:themeColor="accent5"/>
        </w:rPr>
        <w:t xml:space="preserve"> </w:t>
      </w:r>
      <w:r w:rsidRPr="009306D7">
        <w:rPr>
          <w:color w:val="4472C4" w:themeColor="accent5"/>
        </w:rPr>
        <w:t xml:space="preserve">For </w:t>
      </w:r>
      <w:proofErr w:type="spellStart"/>
      <w:r w:rsidRPr="009306D7">
        <w:rPr>
          <w:color w:val="4472C4" w:themeColor="accent5"/>
        </w:rPr>
        <w:t>França</w:t>
      </w:r>
      <w:proofErr w:type="spellEnd"/>
      <w:r w:rsidRPr="009306D7">
        <w:rPr>
          <w:color w:val="4472C4" w:themeColor="accent5"/>
        </w:rPr>
        <w:t xml:space="preserve"> this painting was an ‘allegory </w:t>
      </w:r>
      <w:r w:rsidRPr="009306D7">
        <w:rPr>
          <w:bCs/>
          <w:color w:val="4472C4" w:themeColor="accent5"/>
        </w:rPr>
        <w:t>of</w:t>
      </w:r>
      <w:r w:rsidRPr="009306D7">
        <w:rPr>
          <w:color w:val="4472C4" w:themeColor="accent5"/>
        </w:rPr>
        <w:t xml:space="preserve"> the works of the press’, referring </w:t>
      </w:r>
      <w:r w:rsidRPr="009306D7">
        <w:rPr>
          <w:bCs/>
          <w:color w:val="4472C4" w:themeColor="accent5"/>
        </w:rPr>
        <w:t>to</w:t>
      </w:r>
      <w:r w:rsidRPr="009306D7">
        <w:rPr>
          <w:color w:val="4472C4" w:themeColor="accent5"/>
        </w:rPr>
        <w:t xml:space="preserve"> the chained circles representing the production of newspapers, from the beginning </w:t>
      </w:r>
      <w:r w:rsidR="00AF4B48" w:rsidRPr="009306D7">
        <w:rPr>
          <w:color w:val="4472C4" w:themeColor="accent5"/>
        </w:rPr>
        <w:t xml:space="preserve">through </w:t>
      </w:r>
      <w:r w:rsidRPr="009306D7">
        <w:rPr>
          <w:color w:val="4472C4" w:themeColor="accent5"/>
        </w:rPr>
        <w:t xml:space="preserve">to the </w:t>
      </w:r>
      <w:proofErr w:type="spellStart"/>
      <w:r w:rsidRPr="009306D7">
        <w:rPr>
          <w:i/>
          <w:color w:val="4472C4" w:themeColor="accent5"/>
        </w:rPr>
        <w:t>ardina</w:t>
      </w:r>
      <w:proofErr w:type="spellEnd"/>
      <w:r w:rsidRPr="009306D7">
        <w:rPr>
          <w:color w:val="4472C4" w:themeColor="accent5"/>
        </w:rPr>
        <w:t>.</w:t>
      </w:r>
      <w:r w:rsidRPr="009306D7">
        <w:rPr>
          <w:rStyle w:val="Refdenotaderodap"/>
          <w:color w:val="4472C4" w:themeColor="accent5"/>
        </w:rPr>
        <w:footnoteReference w:id="93"/>
      </w:r>
      <w:r w:rsidRPr="009306D7">
        <w:rPr>
          <w:color w:val="4472C4" w:themeColor="accent5"/>
        </w:rPr>
        <w:t xml:space="preserve"> </w:t>
      </w:r>
      <w:proofErr w:type="spellStart"/>
      <w:r w:rsidRPr="009306D7">
        <w:rPr>
          <w:color w:val="4472C4" w:themeColor="accent5"/>
        </w:rPr>
        <w:t>Vasconcelos</w:t>
      </w:r>
      <w:proofErr w:type="spellEnd"/>
      <w:r w:rsidRPr="009306D7">
        <w:rPr>
          <w:color w:val="4472C4" w:themeColor="accent5"/>
        </w:rPr>
        <w:t xml:space="preserve"> likewise referred </w:t>
      </w:r>
      <w:r w:rsidR="00AF4B48" w:rsidRPr="009306D7">
        <w:rPr>
          <w:color w:val="4472C4" w:themeColor="accent5"/>
        </w:rPr>
        <w:t xml:space="preserve">to </w:t>
      </w:r>
      <w:r w:rsidRPr="009306D7">
        <w:rPr>
          <w:color w:val="4472C4" w:themeColor="accent5"/>
        </w:rPr>
        <w:t>the production</w:t>
      </w:r>
      <w:r w:rsidR="00111BCC" w:rsidRPr="009306D7">
        <w:rPr>
          <w:color w:val="4472C4" w:themeColor="accent5"/>
        </w:rPr>
        <w:t xml:space="preserve"> cycle</w:t>
      </w:r>
      <w:r w:rsidRPr="009306D7">
        <w:rPr>
          <w:color w:val="4472C4" w:themeColor="accent5"/>
        </w:rPr>
        <w:t xml:space="preserve"> of </w:t>
      </w:r>
      <w:r w:rsidR="00111BCC" w:rsidRPr="009306D7">
        <w:rPr>
          <w:color w:val="4472C4" w:themeColor="accent5"/>
        </w:rPr>
        <w:t xml:space="preserve">a </w:t>
      </w:r>
      <w:r w:rsidRPr="009306D7">
        <w:rPr>
          <w:color w:val="4472C4" w:themeColor="accent5"/>
        </w:rPr>
        <w:t>newspape</w:t>
      </w:r>
      <w:r w:rsidR="00111BCC" w:rsidRPr="009306D7">
        <w:rPr>
          <w:color w:val="4472C4" w:themeColor="accent5"/>
        </w:rPr>
        <w:t>r</w:t>
      </w:r>
      <w:r w:rsidRPr="009306D7">
        <w:rPr>
          <w:color w:val="4472C4" w:themeColor="accent5"/>
        </w:rPr>
        <w:t xml:space="preserve"> </w:t>
      </w:r>
      <w:r w:rsidR="00AF4B48" w:rsidRPr="009306D7">
        <w:rPr>
          <w:color w:val="4472C4" w:themeColor="accent5"/>
        </w:rPr>
        <w:t xml:space="preserve">through </w:t>
      </w:r>
      <w:r w:rsidRPr="009306D7">
        <w:rPr>
          <w:color w:val="4472C4" w:themeColor="accent5"/>
        </w:rPr>
        <w:t xml:space="preserve">to the </w:t>
      </w:r>
      <w:proofErr w:type="spellStart"/>
      <w:r w:rsidRPr="009306D7">
        <w:rPr>
          <w:i/>
          <w:color w:val="4472C4" w:themeColor="accent5"/>
        </w:rPr>
        <w:t>ardina</w:t>
      </w:r>
      <w:proofErr w:type="spellEnd"/>
      <w:r w:rsidRPr="009306D7">
        <w:rPr>
          <w:color w:val="4472C4" w:themeColor="accent5"/>
        </w:rPr>
        <w:t xml:space="preserve">. Moreover, she also indicated that the paintings were done in horizontal bands, representing day and night. </w:t>
      </w:r>
      <w:proofErr w:type="spellStart"/>
      <w:r w:rsidRPr="009306D7">
        <w:rPr>
          <w:color w:val="4472C4" w:themeColor="accent5"/>
        </w:rPr>
        <w:t>Vasconcelos</w:t>
      </w:r>
      <w:proofErr w:type="spellEnd"/>
      <w:r w:rsidRPr="009306D7">
        <w:rPr>
          <w:color w:val="4472C4" w:themeColor="accent5"/>
        </w:rPr>
        <w:t xml:space="preserve"> also made a note that this painting and </w:t>
      </w:r>
      <w:proofErr w:type="spellStart"/>
      <w:r w:rsidRPr="009306D7">
        <w:rPr>
          <w:i/>
          <w:color w:val="4472C4" w:themeColor="accent5"/>
        </w:rPr>
        <w:t>Planisfério</w:t>
      </w:r>
      <w:proofErr w:type="spellEnd"/>
      <w:r w:rsidRPr="009306D7">
        <w:rPr>
          <w:i/>
          <w:color w:val="4472C4" w:themeColor="accent5"/>
        </w:rPr>
        <w:t xml:space="preserve"> </w:t>
      </w:r>
      <w:r w:rsidRPr="009306D7">
        <w:rPr>
          <w:color w:val="4472C4" w:themeColor="accent5"/>
        </w:rPr>
        <w:t>communicate with each other, evoking ‘the admirable new world of telecommunications’, through the telegraph poles represented.</w:t>
      </w:r>
      <w:r w:rsidRPr="009306D7">
        <w:rPr>
          <w:rStyle w:val="Refdenotaderodap"/>
          <w:color w:val="4472C4" w:themeColor="accent5"/>
        </w:rPr>
        <w:footnoteReference w:id="94"/>
      </w:r>
      <w:r w:rsidRPr="009306D7">
        <w:rPr>
          <w:color w:val="4472C4" w:themeColor="accent5"/>
        </w:rPr>
        <w:t xml:space="preserve"> </w:t>
      </w:r>
      <w:proofErr w:type="spellStart"/>
      <w:r w:rsidRPr="009306D7">
        <w:rPr>
          <w:color w:val="4472C4" w:themeColor="accent5"/>
        </w:rPr>
        <w:t>Torras</w:t>
      </w:r>
      <w:proofErr w:type="spellEnd"/>
      <w:r w:rsidRPr="009306D7">
        <w:rPr>
          <w:color w:val="4472C4" w:themeColor="accent5"/>
        </w:rPr>
        <w:t xml:space="preserve"> also linked the two paintings in the building and noticed that the telegraph poles in the Hours’ Cycle painting were similar to the ones in the </w:t>
      </w:r>
      <w:proofErr w:type="spellStart"/>
      <w:r w:rsidRPr="009306D7">
        <w:rPr>
          <w:i/>
          <w:color w:val="4472C4" w:themeColor="accent5"/>
        </w:rPr>
        <w:t>Planisfério</w:t>
      </w:r>
      <w:proofErr w:type="spellEnd"/>
      <w:r w:rsidRPr="009306D7">
        <w:rPr>
          <w:color w:val="4472C4" w:themeColor="accent5"/>
        </w:rPr>
        <w:t xml:space="preserve">. Moreover, for </w:t>
      </w:r>
      <w:proofErr w:type="spellStart"/>
      <w:r w:rsidRPr="009306D7">
        <w:rPr>
          <w:color w:val="4472C4" w:themeColor="accent5"/>
        </w:rPr>
        <w:t>Torras</w:t>
      </w:r>
      <w:proofErr w:type="spellEnd"/>
      <w:r w:rsidRPr="009306D7">
        <w:rPr>
          <w:color w:val="4472C4" w:themeColor="accent5"/>
        </w:rPr>
        <w:t>, Almada</w:t>
      </w:r>
      <w:r w:rsidR="00111BCC" w:rsidRPr="009306D7">
        <w:rPr>
          <w:color w:val="4472C4" w:themeColor="accent5"/>
        </w:rPr>
        <w:t xml:space="preserve"> had</w:t>
      </w:r>
      <w:r w:rsidRPr="009306D7">
        <w:rPr>
          <w:color w:val="4472C4" w:themeColor="accent5"/>
        </w:rPr>
        <w:t xml:space="preserve"> returned to the medieval tradition that ‘represented time through man’s work’, although Almada had done it </w:t>
      </w:r>
      <w:r w:rsidR="008203A9" w:rsidRPr="009306D7">
        <w:rPr>
          <w:color w:val="4472C4" w:themeColor="accent5"/>
        </w:rPr>
        <w:t xml:space="preserve">by </w:t>
      </w:r>
      <w:r w:rsidRPr="009306D7">
        <w:rPr>
          <w:color w:val="4472C4" w:themeColor="accent5"/>
        </w:rPr>
        <w:t xml:space="preserve">showing the accelerated </w:t>
      </w:r>
      <w:r w:rsidR="008203A9" w:rsidRPr="009306D7">
        <w:rPr>
          <w:color w:val="4472C4" w:themeColor="accent5"/>
        </w:rPr>
        <w:t xml:space="preserve">pace of </w:t>
      </w:r>
      <w:r w:rsidRPr="009306D7">
        <w:rPr>
          <w:color w:val="4472C4" w:themeColor="accent5"/>
        </w:rPr>
        <w:t>modern daily life.</w:t>
      </w:r>
      <w:r w:rsidRPr="009306D7">
        <w:rPr>
          <w:rStyle w:val="Refdenotaderodap"/>
          <w:color w:val="4472C4" w:themeColor="accent5"/>
        </w:rPr>
        <w:footnoteReference w:id="95"/>
      </w:r>
      <w:r w:rsidRPr="009306D7">
        <w:rPr>
          <w:color w:val="4472C4" w:themeColor="accent5"/>
        </w:rPr>
        <w:t xml:space="preserve"> </w:t>
      </w:r>
      <w:proofErr w:type="spellStart"/>
      <w:r w:rsidRPr="009306D7">
        <w:rPr>
          <w:color w:val="4472C4" w:themeColor="accent5"/>
        </w:rPr>
        <w:t>Torras</w:t>
      </w:r>
      <w:proofErr w:type="spellEnd"/>
      <w:r w:rsidRPr="009306D7">
        <w:rPr>
          <w:color w:val="4472C4" w:themeColor="accent5"/>
        </w:rPr>
        <w:t xml:space="preserve"> referred the clock pointer marking the </w:t>
      </w:r>
      <w:r w:rsidRPr="009306D7">
        <w:rPr>
          <w:color w:val="4472C4" w:themeColor="accent5"/>
        </w:rPr>
        <w:lastRenderedPageBreak/>
        <w:t>hours and noted the presence of the sun and the moon.</w:t>
      </w:r>
      <w:r w:rsidRPr="009306D7">
        <w:rPr>
          <w:rStyle w:val="Refdenotaderodap"/>
          <w:color w:val="4472C4" w:themeColor="accent5"/>
        </w:rPr>
        <w:footnoteReference w:id="96"/>
      </w:r>
      <w:r w:rsidRPr="009306D7">
        <w:rPr>
          <w:color w:val="4472C4" w:themeColor="accent5"/>
        </w:rPr>
        <w:t xml:space="preserve"> The rhythm imposed in the artistic composition was also linked to the quick transmission of news that this new building was built for.</w:t>
      </w:r>
      <w:r w:rsidRPr="009306D7">
        <w:rPr>
          <w:rStyle w:val="Refdenotaderodap"/>
          <w:color w:val="4472C4" w:themeColor="accent5"/>
        </w:rPr>
        <w:footnoteReference w:id="97"/>
      </w:r>
      <w:r w:rsidR="009306D7" w:rsidRPr="009306D7">
        <w:rPr>
          <w:color w:val="4472C4" w:themeColor="accent5"/>
        </w:rPr>
        <w:t xml:space="preserve"> </w:t>
      </w:r>
      <w:r w:rsidRPr="009306D7">
        <w:rPr>
          <w:color w:val="4472C4" w:themeColor="accent5"/>
        </w:rPr>
        <w:t xml:space="preserve">R. </w:t>
      </w:r>
      <w:proofErr w:type="spellStart"/>
      <w:r w:rsidRPr="009306D7">
        <w:rPr>
          <w:color w:val="4472C4" w:themeColor="accent5"/>
        </w:rPr>
        <w:t>Negreiros</w:t>
      </w:r>
      <w:proofErr w:type="spellEnd"/>
      <w:r w:rsidRPr="009306D7">
        <w:rPr>
          <w:color w:val="4472C4" w:themeColor="accent5"/>
        </w:rPr>
        <w:t xml:space="preserve"> also referred the </w:t>
      </w:r>
      <w:proofErr w:type="spellStart"/>
      <w:r w:rsidRPr="009306D7">
        <w:rPr>
          <w:i/>
          <w:iCs w:val="0"/>
          <w:color w:val="4472C4" w:themeColor="accent5"/>
        </w:rPr>
        <w:t>ardina</w:t>
      </w:r>
      <w:proofErr w:type="spellEnd"/>
      <w:r w:rsidRPr="009306D7">
        <w:rPr>
          <w:color w:val="4472C4" w:themeColor="accent5"/>
        </w:rPr>
        <w:t xml:space="preserve"> and she considered the other figures as anonymous workers.</w:t>
      </w:r>
      <w:r w:rsidRPr="009306D7">
        <w:rPr>
          <w:rStyle w:val="Refdenotaderodap"/>
          <w:color w:val="4472C4" w:themeColor="accent5"/>
        </w:rPr>
        <w:footnoteReference w:id="98"/>
      </w:r>
      <w:r w:rsidRPr="009306D7">
        <w:rPr>
          <w:color w:val="4472C4" w:themeColor="accent5"/>
        </w:rPr>
        <w:t xml:space="preserve"> </w:t>
      </w:r>
    </w:p>
    <w:p w14:paraId="725E828F" w14:textId="10B7FE37" w:rsidR="001D2957" w:rsidRPr="00E77AC1" w:rsidRDefault="001D2957" w:rsidP="001D2957">
      <w:pPr>
        <w:pStyle w:val="MTexto"/>
      </w:pPr>
      <w:r w:rsidRPr="00E77AC1">
        <w:t xml:space="preserve">Following the statements that both </w:t>
      </w:r>
      <w:proofErr w:type="spellStart"/>
      <w:r w:rsidRPr="00E77AC1">
        <w:rPr>
          <w:i/>
        </w:rPr>
        <w:t>Planisfério</w:t>
      </w:r>
      <w:proofErr w:type="spellEnd"/>
      <w:r w:rsidRPr="00E77AC1">
        <w:rPr>
          <w:i/>
        </w:rPr>
        <w:t xml:space="preserve"> </w:t>
      </w:r>
      <w:r w:rsidRPr="00E77AC1">
        <w:t>and the Hours’ Cycle resemble medieval tradition</w:t>
      </w:r>
      <w:r w:rsidR="004A06C8" w:rsidRPr="00E77AC1">
        <w:t>s</w:t>
      </w:r>
      <w:r w:rsidRPr="00E77AC1">
        <w:t xml:space="preserve">, those traditions will be studied in order to understand </w:t>
      </w:r>
      <w:r w:rsidR="00963CAE" w:rsidRPr="00E77AC1">
        <w:t xml:space="preserve">the accuracy of </w:t>
      </w:r>
      <w:r w:rsidRPr="00E77AC1">
        <w:t>that link.</w:t>
      </w:r>
    </w:p>
    <w:p w14:paraId="2EC3AC20" w14:textId="77777777" w:rsidR="001D2957" w:rsidRPr="00E77AC1" w:rsidRDefault="001D2957" w:rsidP="001D2957">
      <w:pPr>
        <w:rPr>
          <w:rFonts w:eastAsiaTheme="majorEastAsia" w:cstheme="majorBidi"/>
          <w:szCs w:val="26"/>
          <w:lang w:val="en-GB"/>
        </w:rPr>
      </w:pPr>
      <w:r w:rsidRPr="00E77AC1">
        <w:rPr>
          <w:lang w:val="en-GB"/>
        </w:rPr>
        <w:br w:type="page"/>
      </w:r>
    </w:p>
    <w:p w14:paraId="23AF0AFD" w14:textId="5345D002" w:rsidR="001D2957" w:rsidRPr="002C68EE" w:rsidRDefault="001D2957" w:rsidP="001D2957">
      <w:pPr>
        <w:pStyle w:val="Cabealho2"/>
        <w:rPr>
          <w:lang w:val="en-GB"/>
        </w:rPr>
      </w:pPr>
      <w:bookmarkStart w:id="66" w:name="_Toc123900494"/>
      <w:bookmarkStart w:id="67" w:name="_Toc124966667"/>
      <w:proofErr w:type="spellStart"/>
      <w:r w:rsidRPr="002C68EE">
        <w:rPr>
          <w:lang w:val="en-GB"/>
        </w:rPr>
        <w:lastRenderedPageBreak/>
        <w:t>Mappa</w:t>
      </w:r>
      <w:proofErr w:type="spellEnd"/>
      <w:r w:rsidR="008203A9" w:rsidRPr="002C68EE">
        <w:rPr>
          <w:lang w:val="en-GB"/>
        </w:rPr>
        <w:t xml:space="preserve"> M</w:t>
      </w:r>
      <w:r w:rsidRPr="002C68EE">
        <w:rPr>
          <w:lang w:val="en-GB"/>
        </w:rPr>
        <w:t>undi and Labour</w:t>
      </w:r>
      <w:r w:rsidR="002C68EE">
        <w:rPr>
          <w:lang w:val="en-GB"/>
        </w:rPr>
        <w:t>s</w:t>
      </w:r>
      <w:r w:rsidRPr="002C68EE">
        <w:rPr>
          <w:lang w:val="en-GB"/>
        </w:rPr>
        <w:t xml:space="preserve"> of the Months</w:t>
      </w:r>
      <w:bookmarkEnd w:id="66"/>
      <w:bookmarkEnd w:id="67"/>
    </w:p>
    <w:p w14:paraId="721B90CB" w14:textId="46C83494" w:rsidR="00F5259C" w:rsidRDefault="001D2957" w:rsidP="005B1B8A">
      <w:pPr>
        <w:pStyle w:val="MTexto"/>
      </w:pPr>
      <w:r w:rsidRPr="00E77AC1">
        <w:t xml:space="preserve">The paintings belonging to the newspaper </w:t>
      </w:r>
      <w:proofErr w:type="spellStart"/>
      <w:r w:rsidRPr="00E77AC1">
        <w:rPr>
          <w:i/>
        </w:rPr>
        <w:t>Diário</w:t>
      </w:r>
      <w:proofErr w:type="spellEnd"/>
      <w:r w:rsidRPr="00E77AC1">
        <w:rPr>
          <w:i/>
        </w:rPr>
        <w:t xml:space="preserve"> de </w:t>
      </w:r>
      <w:proofErr w:type="spellStart"/>
      <w:r w:rsidRPr="00E77AC1">
        <w:rPr>
          <w:i/>
        </w:rPr>
        <w:t>Notícias</w:t>
      </w:r>
      <w:proofErr w:type="spellEnd"/>
      <w:r w:rsidRPr="00E77AC1">
        <w:t xml:space="preserve"> building were correlated with antique artistic traditions. </w:t>
      </w:r>
      <w:r w:rsidR="00977AFC" w:rsidRPr="00E77AC1">
        <w:t xml:space="preserve">Among </w:t>
      </w:r>
      <w:r w:rsidRPr="00E77AC1">
        <w:t xml:space="preserve">the authors that linked </w:t>
      </w:r>
      <w:proofErr w:type="spellStart"/>
      <w:r w:rsidRPr="00E77AC1">
        <w:rPr>
          <w:i/>
        </w:rPr>
        <w:t>Planisfério</w:t>
      </w:r>
      <w:proofErr w:type="spellEnd"/>
      <w:r w:rsidRPr="00E77AC1">
        <w:rPr>
          <w:i/>
        </w:rPr>
        <w:t xml:space="preserve"> </w:t>
      </w:r>
      <w:r w:rsidRPr="00E77AC1">
        <w:t>with an older tradition</w:t>
      </w:r>
      <w:r w:rsidRPr="00E77AC1">
        <w:rPr>
          <w:i/>
        </w:rPr>
        <w:t>,</w:t>
      </w:r>
      <w:r w:rsidRPr="00E77AC1">
        <w:t xml:space="preserve"> only </w:t>
      </w:r>
      <w:proofErr w:type="spellStart"/>
      <w:r w:rsidRPr="00E77AC1">
        <w:t>Torras</w:t>
      </w:r>
      <w:proofErr w:type="spellEnd"/>
      <w:r w:rsidRPr="00E77AC1">
        <w:t xml:space="preserve"> presented a source, </w:t>
      </w:r>
      <w:r w:rsidR="008203A9" w:rsidRPr="00E77AC1">
        <w:t xml:space="preserve">a </w:t>
      </w:r>
      <w:r w:rsidRPr="00E77AC1">
        <w:t xml:space="preserve">book </w:t>
      </w:r>
      <w:r w:rsidR="008203A9" w:rsidRPr="00E77AC1">
        <w:t xml:space="preserve">by </w:t>
      </w:r>
      <w:r w:rsidRPr="00E77AC1">
        <w:t>Peter Whitfield (</w:t>
      </w:r>
      <w:r w:rsidR="008203A9" w:rsidRPr="00E77AC1">
        <w:t xml:space="preserve">b. </w:t>
      </w:r>
      <w:r w:rsidRPr="00E77AC1">
        <w:t xml:space="preserve">1947), ‘The Image of the World’ from 1994, which described the evolution of world maps from 150 A.D. </w:t>
      </w:r>
      <w:r w:rsidR="00977AFC" w:rsidRPr="00E77AC1">
        <w:t xml:space="preserve">to </w:t>
      </w:r>
      <w:r w:rsidRPr="00E77AC1">
        <w:t>1900.</w:t>
      </w:r>
      <w:r w:rsidRPr="00E77AC1">
        <w:rPr>
          <w:vertAlign w:val="superscript"/>
        </w:rPr>
        <w:footnoteReference w:id="99"/>
      </w:r>
      <w:r w:rsidRPr="00E77AC1">
        <w:t xml:space="preserve"> </w:t>
      </w:r>
      <w:r w:rsidR="00604450" w:rsidRPr="00E77AC1">
        <w:t xml:space="preserve">In regard to </w:t>
      </w:r>
      <w:r w:rsidRPr="00E77AC1">
        <w:t>the ‘Hours’ Cycle’ painting</w:t>
      </w:r>
      <w:r w:rsidR="00604450" w:rsidRPr="00E77AC1">
        <w:t>,</w:t>
      </w:r>
      <w:r w:rsidRPr="00E77AC1">
        <w:t xml:space="preserve"> </w:t>
      </w:r>
      <w:proofErr w:type="spellStart"/>
      <w:r w:rsidRPr="00E77AC1">
        <w:t>Torras</w:t>
      </w:r>
      <w:proofErr w:type="spellEnd"/>
      <w:r w:rsidRPr="00E77AC1">
        <w:t xml:space="preserve"> suggested that Almada followed a medieval tradition, referencing page 117 of the book from Aires Augusto </w:t>
      </w:r>
      <w:proofErr w:type="spellStart"/>
      <w:r w:rsidRPr="00E77AC1">
        <w:t>Nascimento</w:t>
      </w:r>
      <w:proofErr w:type="spellEnd"/>
      <w:r w:rsidRPr="00E77AC1">
        <w:t xml:space="preserve">, ‘A </w:t>
      </w:r>
      <w:proofErr w:type="spellStart"/>
      <w:r w:rsidRPr="00E77AC1">
        <w:t>Imagem</w:t>
      </w:r>
      <w:proofErr w:type="spellEnd"/>
      <w:r w:rsidRPr="00E77AC1">
        <w:t xml:space="preserve"> to Tempo: </w:t>
      </w:r>
      <w:proofErr w:type="spellStart"/>
      <w:r w:rsidRPr="00E77AC1">
        <w:t>Livros</w:t>
      </w:r>
      <w:proofErr w:type="spellEnd"/>
      <w:r w:rsidRPr="00E77AC1">
        <w:t xml:space="preserve"> </w:t>
      </w:r>
      <w:proofErr w:type="spellStart"/>
      <w:r w:rsidRPr="00E77AC1">
        <w:t>Manuscritos</w:t>
      </w:r>
      <w:proofErr w:type="spellEnd"/>
      <w:r w:rsidRPr="00E77AC1">
        <w:t xml:space="preserve"> </w:t>
      </w:r>
      <w:proofErr w:type="spellStart"/>
      <w:r w:rsidRPr="00E77AC1">
        <w:t>Ocidentais</w:t>
      </w:r>
      <w:proofErr w:type="spellEnd"/>
      <w:r w:rsidRPr="00E77AC1">
        <w:t>’ from 2000.</w:t>
      </w:r>
    </w:p>
    <w:p w14:paraId="0995F2A7" w14:textId="77777777" w:rsidR="005B1B8A" w:rsidRPr="00E77AC1" w:rsidRDefault="005B1B8A" w:rsidP="005B1B8A">
      <w:pPr>
        <w:pStyle w:val="MTexto"/>
      </w:pPr>
    </w:p>
    <w:p w14:paraId="364F971C" w14:textId="2314F548" w:rsidR="001D2957" w:rsidRPr="002C68EE" w:rsidRDefault="001D2957" w:rsidP="001D2957">
      <w:pPr>
        <w:pStyle w:val="Cabealho3"/>
        <w:spacing w:line="360" w:lineRule="auto"/>
        <w:rPr>
          <w:b/>
          <w:lang w:val="en-GB"/>
        </w:rPr>
      </w:pPr>
      <w:proofErr w:type="spellStart"/>
      <w:r w:rsidRPr="002C68EE">
        <w:rPr>
          <w:b/>
          <w:lang w:val="en-GB"/>
        </w:rPr>
        <w:t>Mappa</w:t>
      </w:r>
      <w:proofErr w:type="spellEnd"/>
      <w:r w:rsidR="00604450" w:rsidRPr="002C68EE">
        <w:rPr>
          <w:b/>
          <w:lang w:val="en-GB"/>
        </w:rPr>
        <w:t xml:space="preserve"> M</w:t>
      </w:r>
      <w:r w:rsidRPr="002C68EE">
        <w:rPr>
          <w:b/>
          <w:lang w:val="en-GB"/>
        </w:rPr>
        <w:t>undi</w:t>
      </w:r>
    </w:p>
    <w:p w14:paraId="2664DE19" w14:textId="20A7218B" w:rsidR="001D2957" w:rsidRPr="00FA1A13" w:rsidRDefault="005B1B8A" w:rsidP="00FA1A13">
      <w:pPr>
        <w:pStyle w:val="MTexto"/>
        <w:rPr>
          <w:color w:val="4472C4" w:themeColor="accent5"/>
        </w:rPr>
      </w:pPr>
      <w:r>
        <w:rPr>
          <w:color w:val="4472C4" w:themeColor="accent5"/>
        </w:rPr>
        <w:t xml:space="preserve">A </w:t>
      </w:r>
      <w:proofErr w:type="spellStart"/>
      <w:r>
        <w:rPr>
          <w:color w:val="4472C4" w:themeColor="accent5"/>
        </w:rPr>
        <w:t>Mappa</w:t>
      </w:r>
      <w:proofErr w:type="spellEnd"/>
      <w:r>
        <w:rPr>
          <w:color w:val="4472C4" w:themeColor="accent5"/>
        </w:rPr>
        <w:t xml:space="preserve"> M</w:t>
      </w:r>
      <w:r w:rsidR="00FA1A13">
        <w:rPr>
          <w:color w:val="4472C4" w:themeColor="accent5"/>
        </w:rPr>
        <w:t>undi, a</w:t>
      </w:r>
      <w:r>
        <w:rPr>
          <w:color w:val="4472C4" w:themeColor="accent5"/>
        </w:rPr>
        <w:t>s described</w:t>
      </w:r>
      <w:r w:rsidR="00FA1A13">
        <w:rPr>
          <w:color w:val="4472C4" w:themeColor="accent5"/>
        </w:rPr>
        <w:t xml:space="preserve"> by Evelyn Edson</w:t>
      </w:r>
      <w:r>
        <w:rPr>
          <w:color w:val="4472C4" w:themeColor="accent5"/>
        </w:rPr>
        <w:t>, presented the world</w:t>
      </w:r>
      <w:r w:rsidR="00FA1A13">
        <w:rPr>
          <w:color w:val="4472C4" w:themeColor="accent5"/>
        </w:rPr>
        <w:t xml:space="preserve"> ‘</w:t>
      </w:r>
      <w:r w:rsidR="00FA1A13" w:rsidRPr="009306D7">
        <w:rPr>
          <w:color w:val="4472C4" w:themeColor="accent5"/>
        </w:rPr>
        <w:t>in a spatial format, incorporating history, geography, botany, zoology, ethnology,</w:t>
      </w:r>
      <w:r w:rsidR="00FA1A13">
        <w:rPr>
          <w:color w:val="4472C4" w:themeColor="accent5"/>
        </w:rPr>
        <w:t xml:space="preserve"> </w:t>
      </w:r>
      <w:r w:rsidR="00FA1A13" w:rsidRPr="009306D7">
        <w:rPr>
          <w:color w:val="4472C4" w:themeColor="accent5"/>
        </w:rPr>
        <w:t>and theology into one harmonious and dazzling whole</w:t>
      </w:r>
      <w:r w:rsidR="00FA1A13">
        <w:rPr>
          <w:color w:val="4472C4" w:themeColor="accent5"/>
        </w:rPr>
        <w:t>’.</w:t>
      </w:r>
      <w:r w:rsidR="00FA1A13">
        <w:rPr>
          <w:rStyle w:val="Refdenotaderodap"/>
          <w:color w:val="4472C4" w:themeColor="accent5"/>
        </w:rPr>
        <w:footnoteReference w:id="100"/>
      </w:r>
      <w:r w:rsidR="00FA1A13">
        <w:rPr>
          <w:color w:val="4472C4" w:themeColor="accent5"/>
        </w:rPr>
        <w:t xml:space="preserve"> </w:t>
      </w:r>
      <w:r w:rsidR="001D2957" w:rsidRPr="00955BD0">
        <w:t>In some maps the terrestrial depiction was symbolic with no correspondence</w:t>
      </w:r>
      <w:r w:rsidR="00361EA5" w:rsidRPr="00955BD0">
        <w:t xml:space="preserve"> </w:t>
      </w:r>
      <w:r w:rsidR="00E20FB4" w:rsidRPr="00955BD0">
        <w:t>to</w:t>
      </w:r>
      <w:r w:rsidR="001D2957" w:rsidRPr="00955BD0">
        <w:t xml:space="preserve"> the real geography</w:t>
      </w:r>
      <w:r w:rsidR="00604450" w:rsidRPr="00955BD0">
        <w:t>,</w:t>
      </w:r>
      <w:r w:rsidR="001D2957" w:rsidRPr="00955BD0">
        <w:t xml:space="preserve"> as </w:t>
      </w:r>
      <w:r w:rsidR="00E20FB4" w:rsidRPr="00955BD0">
        <w:t xml:space="preserve">in </w:t>
      </w:r>
      <w:r w:rsidR="001D2957" w:rsidRPr="00955BD0">
        <w:t xml:space="preserve">the case of the Hereford Cathedral </w:t>
      </w:r>
      <w:proofErr w:type="spellStart"/>
      <w:r w:rsidR="001D2957" w:rsidRPr="00955BD0">
        <w:t>Mappa</w:t>
      </w:r>
      <w:proofErr w:type="spellEnd"/>
      <w:r w:rsidR="00604450" w:rsidRPr="00955BD0">
        <w:t xml:space="preserve"> M</w:t>
      </w:r>
      <w:r w:rsidR="001D2957" w:rsidRPr="00955BD0">
        <w:t xml:space="preserve">undi, shown in </w:t>
      </w:r>
      <w:r w:rsidR="00557A16" w:rsidRPr="00E77AC1">
        <w:t xml:space="preserve">Figure </w:t>
      </w:r>
      <w:r w:rsidR="00557A16">
        <w:t>23</w:t>
      </w:r>
      <w:r w:rsidR="001D2957" w:rsidRPr="00955BD0">
        <w:t xml:space="preserve">, </w:t>
      </w:r>
      <w:r w:rsidR="00604450" w:rsidRPr="00955BD0">
        <w:t xml:space="preserve">whose </w:t>
      </w:r>
      <w:r w:rsidR="001D2957" w:rsidRPr="00955BD0">
        <w:t xml:space="preserve">emphasis was to transmit a religious message. Other maps, </w:t>
      </w:r>
      <w:r w:rsidR="00604450" w:rsidRPr="00955BD0">
        <w:t>like</w:t>
      </w:r>
      <w:r w:rsidR="001D2957" w:rsidRPr="00955BD0">
        <w:t xml:space="preserve"> Fra Mauro’s world map in </w:t>
      </w:r>
      <w:r w:rsidR="00557A16" w:rsidRPr="00E77AC1">
        <w:t xml:space="preserve">Figure </w:t>
      </w:r>
      <w:r w:rsidR="00557A16">
        <w:t>24</w:t>
      </w:r>
      <w:r w:rsidR="001D2957" w:rsidRPr="00955BD0">
        <w:t xml:space="preserve">, were conceived with a more realistic idea of terrestrial delineation although </w:t>
      </w:r>
      <w:r w:rsidR="0004091A" w:rsidRPr="00955BD0">
        <w:t xml:space="preserve">also </w:t>
      </w:r>
      <w:r w:rsidR="001D2957" w:rsidRPr="00955BD0">
        <w:t xml:space="preserve">maintaining a strong presence of iconographic figures and representations. Medieval world maps, according </w:t>
      </w:r>
      <w:r w:rsidR="001D2957" w:rsidRPr="001979D6">
        <w:t>to Edson,</w:t>
      </w:r>
      <w:r w:rsidR="001D2957" w:rsidRPr="00955BD0">
        <w:t xml:space="preserve"> were frequently found in </w:t>
      </w:r>
      <w:r w:rsidR="00793043" w:rsidRPr="00955BD0">
        <w:t>books, ne</w:t>
      </w:r>
      <w:r w:rsidR="001D2957" w:rsidRPr="00955BD0">
        <w:t xml:space="preserve">vertheless, Woodward </w:t>
      </w:r>
      <w:r w:rsidR="00BB0284" w:rsidRPr="00955BD0">
        <w:t xml:space="preserve">also </w:t>
      </w:r>
      <w:r w:rsidR="001D2957" w:rsidRPr="00955BD0">
        <w:t xml:space="preserve">stated that ‘larger and detailed </w:t>
      </w:r>
      <w:proofErr w:type="spellStart"/>
      <w:r w:rsidR="001D2957" w:rsidRPr="00955BD0">
        <w:t>mappaemundi</w:t>
      </w:r>
      <w:proofErr w:type="spellEnd"/>
      <w:r w:rsidR="001D2957" w:rsidRPr="00955BD0">
        <w:t>’ existed, although most of them</w:t>
      </w:r>
      <w:r w:rsidR="0004091A" w:rsidRPr="00955BD0">
        <w:t xml:space="preserve"> have</w:t>
      </w:r>
      <w:r w:rsidR="001D2957" w:rsidRPr="00955BD0">
        <w:t xml:space="preserve"> disappeared.</w:t>
      </w:r>
      <w:r w:rsidR="00793043" w:rsidRPr="00955BD0">
        <w:rPr>
          <w:vertAlign w:val="superscript"/>
        </w:rPr>
        <w:t xml:space="preserve"> </w:t>
      </w:r>
      <w:r w:rsidR="00793043" w:rsidRPr="00955BD0">
        <w:rPr>
          <w:vertAlign w:val="superscript"/>
        </w:rPr>
        <w:footnoteReference w:id="101"/>
      </w:r>
      <w:r w:rsidR="00793043" w:rsidRPr="00955BD0">
        <w:t xml:space="preserve"> </w:t>
      </w:r>
      <w:r w:rsidR="001D2957" w:rsidRPr="00955BD0">
        <w:t>Edson considered that the purpose of world maps, of any time, ‘is not so much to portray the physical world as to make a statement about it’, although she admitted that some attention was given to geographical aspects</w:t>
      </w:r>
      <w:r w:rsidR="00604450" w:rsidRPr="00955BD0">
        <w:t>,</w:t>
      </w:r>
      <w:r w:rsidR="001D2957" w:rsidRPr="00955BD0">
        <w:t xml:space="preserve"> referencing the work of  G. R. Crone</w:t>
      </w:r>
      <w:r w:rsidR="001D2957" w:rsidRPr="00955BD0">
        <w:rPr>
          <w:strike/>
        </w:rPr>
        <w:t>.</w:t>
      </w:r>
      <w:r w:rsidR="001D2957" w:rsidRPr="00955BD0">
        <w:rPr>
          <w:rStyle w:val="Refdenotaderodap"/>
          <w:iCs w:val="0"/>
        </w:rPr>
        <w:footnoteReference w:id="102"/>
      </w:r>
      <w:r w:rsidR="001D2957" w:rsidRPr="00955BD0">
        <w:t xml:space="preserve"> Crone studied the Hereford map and concluded that ‘considerable use </w:t>
      </w:r>
      <w:r w:rsidR="001D2957" w:rsidRPr="00955BD0">
        <w:lastRenderedPageBreak/>
        <w:t>was made of itineraries’ identifying trade routes and the pilgrim’s road to Santiago.</w:t>
      </w:r>
      <w:r w:rsidR="001D2957" w:rsidRPr="00955BD0">
        <w:rPr>
          <w:vertAlign w:val="superscript"/>
        </w:rPr>
        <w:footnoteReference w:id="103"/>
      </w:r>
      <w:r w:rsidR="001D2957" w:rsidRPr="00955BD0">
        <w:t xml:space="preserve"> </w:t>
      </w:r>
      <w:r w:rsidR="00604450" w:rsidRPr="00955BD0">
        <w:t xml:space="preserve">This </w:t>
      </w:r>
      <w:r w:rsidR="001D2957" w:rsidRPr="00955BD0">
        <w:t xml:space="preserve">can be related </w:t>
      </w:r>
      <w:r w:rsidR="005624CF" w:rsidRPr="00955BD0">
        <w:t xml:space="preserve">to </w:t>
      </w:r>
      <w:r w:rsidR="001D2957" w:rsidRPr="00955BD0">
        <w:t xml:space="preserve">the telegraph poles that Almada </w:t>
      </w:r>
      <w:r w:rsidR="00BB0284" w:rsidRPr="00955BD0">
        <w:t>depicted</w:t>
      </w:r>
      <w:r w:rsidR="005624CF" w:rsidRPr="00955BD0">
        <w:t xml:space="preserve"> </w:t>
      </w:r>
      <w:r w:rsidR="001D2957" w:rsidRPr="00955BD0">
        <w:t xml:space="preserve">in the </w:t>
      </w:r>
      <w:proofErr w:type="spellStart"/>
      <w:r w:rsidR="001D2957" w:rsidRPr="00955BD0">
        <w:rPr>
          <w:i/>
        </w:rPr>
        <w:t>Planisfério</w:t>
      </w:r>
      <w:proofErr w:type="spellEnd"/>
      <w:r w:rsidR="001D2957" w:rsidRPr="00955BD0">
        <w:t xml:space="preserve"> as an itinerary of news and communication.</w:t>
      </w:r>
    </w:p>
    <w:p w14:paraId="06A91F28" w14:textId="77777777" w:rsidR="001D2957" w:rsidRPr="00E77AC1" w:rsidRDefault="001D2957" w:rsidP="001D2957">
      <w:pPr>
        <w:pStyle w:val="MTexto"/>
        <w:spacing w:line="240" w:lineRule="auto"/>
        <w:jc w:val="center"/>
      </w:pPr>
      <w:r w:rsidRPr="00E77AC1">
        <w:rPr>
          <w:rFonts w:cs="Times New Roman"/>
          <w:noProof/>
          <w:lang w:val="pt-PT" w:eastAsia="pt-PT"/>
        </w:rPr>
        <w:drawing>
          <wp:inline distT="0" distB="0" distL="0" distR="0" wp14:anchorId="59847280" wp14:editId="27ACDD9D">
            <wp:extent cx="2812763" cy="3312000"/>
            <wp:effectExtent l="0" t="0" r="6985" b="3175"/>
            <wp:docPr id="29" name="Imagem 29" descr="C:\Users\MM\OneDrive - University of Wales Trinity Saint David\9. Dissertation\hereford mappamundi - factu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M\OneDrive - University of Wales Trinity Saint David\9. Dissertation\hereford mappamundi - factum.jpg"/>
                    <pic:cNvPicPr>
                      <a:picLocks noChangeAspect="1" noChangeArrowheads="1"/>
                    </pic:cNvPicPr>
                  </pic:nvPicPr>
                  <pic:blipFill rotWithShape="1">
                    <a:blip r:embed="rId32">
                      <a:extLst>
                        <a:ext uri="{28A0092B-C50C-407E-A947-70E740481C1C}">
                          <a14:useLocalDpi xmlns:a14="http://schemas.microsoft.com/office/drawing/2010/main" val="0"/>
                        </a:ext>
                      </a:extLst>
                    </a:blip>
                    <a:srcRect l="3779" t="7009" r="4376" b="7406"/>
                    <a:stretch/>
                  </pic:blipFill>
                  <pic:spPr bwMode="auto">
                    <a:xfrm>
                      <a:off x="0" y="0"/>
                      <a:ext cx="2812763" cy="3312000"/>
                    </a:xfrm>
                    <a:prstGeom prst="rect">
                      <a:avLst/>
                    </a:prstGeom>
                    <a:noFill/>
                    <a:ln>
                      <a:noFill/>
                    </a:ln>
                    <a:extLst>
                      <a:ext uri="{53640926-AAD7-44D8-BBD7-CCE9431645EC}">
                        <a14:shadowObscured xmlns:a14="http://schemas.microsoft.com/office/drawing/2010/main"/>
                      </a:ext>
                    </a:extLst>
                  </pic:spPr>
                </pic:pic>
              </a:graphicData>
            </a:graphic>
          </wp:inline>
        </w:drawing>
      </w:r>
    </w:p>
    <w:p w14:paraId="211CEC3E" w14:textId="22D92F37" w:rsidR="001D2957" w:rsidRPr="00E77AC1" w:rsidRDefault="001D2957" w:rsidP="001D2957">
      <w:pPr>
        <w:pStyle w:val="MLegenda"/>
        <w:rPr>
          <w:lang w:val="en-GB"/>
        </w:rPr>
      </w:pPr>
      <w:bookmarkStart w:id="68" w:name="_Ref116038458"/>
      <w:bookmarkStart w:id="69" w:name="_Toc123900522"/>
      <w:r w:rsidRPr="00E77AC1">
        <w:rPr>
          <w:lang w:val="en-GB"/>
        </w:rPr>
        <w:t xml:space="preserve">Figure </w:t>
      </w:r>
      <w:r w:rsidR="00557A16">
        <w:rPr>
          <w:noProof/>
          <w:lang w:val="en-GB"/>
        </w:rPr>
        <w:t>23</w:t>
      </w:r>
      <w:bookmarkEnd w:id="68"/>
      <w:r w:rsidRPr="00E77AC1">
        <w:rPr>
          <w:lang w:val="en-GB"/>
        </w:rPr>
        <w:t xml:space="preserve">. Hereford </w:t>
      </w:r>
      <w:proofErr w:type="spellStart"/>
      <w:r w:rsidRPr="00E77AC1">
        <w:rPr>
          <w:lang w:val="en-GB"/>
        </w:rPr>
        <w:t>Mappa</w:t>
      </w:r>
      <w:proofErr w:type="spellEnd"/>
      <w:r w:rsidR="005624CF" w:rsidRPr="00E77AC1">
        <w:rPr>
          <w:lang w:val="en-GB"/>
        </w:rPr>
        <w:t xml:space="preserve"> M</w:t>
      </w:r>
      <w:r w:rsidRPr="00E77AC1">
        <w:rPr>
          <w:lang w:val="en-GB"/>
        </w:rPr>
        <w:t xml:space="preserve">undi, c. 1300, 1,59 x 1,34 m, Hereford Cathedral. Image: </w:t>
      </w:r>
      <w:r w:rsidR="008B72A3">
        <w:rPr>
          <w:lang w:val="en-GB"/>
        </w:rPr>
        <w:t xml:space="preserve">Factum Foundation. </w:t>
      </w:r>
      <w:bookmarkEnd w:id="69"/>
    </w:p>
    <w:p w14:paraId="6D9FCE87" w14:textId="77777777" w:rsidR="001D2957" w:rsidRPr="00E77AC1" w:rsidRDefault="001D2957" w:rsidP="001D2957">
      <w:pPr>
        <w:keepNext/>
        <w:spacing w:line="240" w:lineRule="auto"/>
        <w:jc w:val="center"/>
        <w:rPr>
          <w:lang w:val="en-GB"/>
        </w:rPr>
      </w:pPr>
      <w:r w:rsidRPr="00E77AC1">
        <w:rPr>
          <w:noProof/>
          <w:lang w:eastAsia="pt-PT"/>
        </w:rPr>
        <w:drawing>
          <wp:inline distT="0" distB="0" distL="0" distR="0" wp14:anchorId="5A80D252" wp14:editId="5FC43DC6">
            <wp:extent cx="3348000" cy="3348000"/>
            <wp:effectExtent l="0" t="0" r="5080" b="5080"/>
            <wp:docPr id="31" name="Imagem 31" descr="C:\Users\MM\OneDrive - University of Wales Trinity Saint David\9. Dissertation\FraMauro_new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M\OneDrive - University of Wales Trinity Saint David\9. Dissertation\FraMauro_news.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348000" cy="3348000"/>
                    </a:xfrm>
                    <a:prstGeom prst="rect">
                      <a:avLst/>
                    </a:prstGeom>
                    <a:noFill/>
                    <a:ln>
                      <a:noFill/>
                    </a:ln>
                  </pic:spPr>
                </pic:pic>
              </a:graphicData>
            </a:graphic>
          </wp:inline>
        </w:drawing>
      </w:r>
    </w:p>
    <w:p w14:paraId="26C3003D" w14:textId="1BD71383" w:rsidR="001D2957" w:rsidRDefault="001D2957" w:rsidP="001D2957">
      <w:pPr>
        <w:pStyle w:val="MLegenda"/>
        <w:rPr>
          <w:lang w:val="en-GB"/>
        </w:rPr>
      </w:pPr>
      <w:bookmarkStart w:id="70" w:name="_Ref116038537"/>
      <w:bookmarkStart w:id="71" w:name="_Toc123900523"/>
      <w:r w:rsidRPr="00E77AC1">
        <w:rPr>
          <w:lang w:val="en-GB"/>
        </w:rPr>
        <w:t xml:space="preserve">Figure </w:t>
      </w:r>
      <w:r w:rsidR="00557A16">
        <w:rPr>
          <w:noProof/>
          <w:lang w:val="en-GB"/>
        </w:rPr>
        <w:t>24</w:t>
      </w:r>
      <w:bookmarkEnd w:id="70"/>
      <w:r w:rsidRPr="00E77AC1">
        <w:rPr>
          <w:lang w:val="en-GB"/>
        </w:rPr>
        <w:t xml:space="preserve">. Fra Mauro’s World Map, mid fifteenth century, </w:t>
      </w:r>
      <w:proofErr w:type="spellStart"/>
      <w:r w:rsidRPr="00E77AC1">
        <w:rPr>
          <w:lang w:val="en-GB"/>
        </w:rPr>
        <w:t>Biblioteca</w:t>
      </w:r>
      <w:proofErr w:type="spellEnd"/>
      <w:r w:rsidRPr="00E77AC1">
        <w:rPr>
          <w:lang w:val="en-GB"/>
        </w:rPr>
        <w:t xml:space="preserve"> </w:t>
      </w:r>
      <w:proofErr w:type="spellStart"/>
      <w:r w:rsidRPr="00E77AC1">
        <w:rPr>
          <w:lang w:val="en-GB"/>
        </w:rPr>
        <w:t>Nazionale</w:t>
      </w:r>
      <w:proofErr w:type="spellEnd"/>
      <w:r w:rsidRPr="00E77AC1">
        <w:rPr>
          <w:lang w:val="en-GB"/>
        </w:rPr>
        <w:t xml:space="preserve"> </w:t>
      </w:r>
      <w:proofErr w:type="spellStart"/>
      <w:r w:rsidRPr="00E77AC1">
        <w:rPr>
          <w:lang w:val="en-GB"/>
        </w:rPr>
        <w:t>Marciana</w:t>
      </w:r>
      <w:proofErr w:type="spellEnd"/>
      <w:r w:rsidRPr="00E77AC1">
        <w:rPr>
          <w:lang w:val="en-GB"/>
        </w:rPr>
        <w:t xml:space="preserve">. Image: </w:t>
      </w:r>
      <w:proofErr w:type="spellStart"/>
      <w:r w:rsidR="008B72A3">
        <w:rPr>
          <w:lang w:val="en-GB"/>
        </w:rPr>
        <w:t>Museo</w:t>
      </w:r>
      <w:proofErr w:type="spellEnd"/>
      <w:r w:rsidR="008B72A3">
        <w:rPr>
          <w:lang w:val="en-GB"/>
        </w:rPr>
        <w:t xml:space="preserve"> Galileo</w:t>
      </w:r>
      <w:r w:rsidRPr="00E77AC1">
        <w:rPr>
          <w:lang w:val="en-GB"/>
        </w:rPr>
        <w:t>.</w:t>
      </w:r>
      <w:bookmarkEnd w:id="71"/>
    </w:p>
    <w:p w14:paraId="21ECECEB" w14:textId="4578604B" w:rsidR="001D2957" w:rsidRPr="00E77AC1" w:rsidRDefault="001D2957" w:rsidP="001D2957">
      <w:pPr>
        <w:pStyle w:val="MTexto"/>
      </w:pPr>
      <w:r w:rsidRPr="00E77AC1">
        <w:lastRenderedPageBreak/>
        <w:t>The focus on cultural or geographical aspects changed throughout history. According to Whitfield</w:t>
      </w:r>
      <w:r w:rsidR="005624CF" w:rsidRPr="00E77AC1">
        <w:t>,</w:t>
      </w:r>
      <w:r w:rsidRPr="00E77AC1">
        <w:t xml:space="preserve"> in the classical period geometric studies and the measurement of the world </w:t>
      </w:r>
      <w:r w:rsidR="005624CF" w:rsidRPr="00E77AC1">
        <w:t xml:space="preserve">were </w:t>
      </w:r>
      <w:r w:rsidRPr="00E77AC1">
        <w:t>significantly pursue</w:t>
      </w:r>
      <w:r w:rsidR="005624CF" w:rsidRPr="00E77AC1">
        <w:t>d</w:t>
      </w:r>
      <w:r w:rsidRPr="00E77AC1">
        <w:t xml:space="preserve"> in the creation of world maps, but in the medieval period the major concern was the iconographical characterization of the world map through ‘religious imagination’.</w:t>
      </w:r>
      <w:r w:rsidRPr="00E77AC1">
        <w:rPr>
          <w:vertAlign w:val="superscript"/>
        </w:rPr>
        <w:footnoteReference w:id="104"/>
      </w:r>
      <w:r w:rsidRPr="00E77AC1">
        <w:t xml:space="preserve"> Yet, in late medieval time</w:t>
      </w:r>
      <w:r w:rsidR="005624CF" w:rsidRPr="00E77AC1">
        <w:t>s</w:t>
      </w:r>
      <w:r w:rsidRPr="00E77AC1">
        <w:t xml:space="preserve"> the interest in accurate geography gained relevance in world map production, and</w:t>
      </w:r>
      <w:r w:rsidR="005624CF" w:rsidRPr="00E77AC1">
        <w:t xml:space="preserve"> the</w:t>
      </w:r>
      <w:r w:rsidRPr="00E77AC1">
        <w:t xml:space="preserve"> </w:t>
      </w:r>
      <w:proofErr w:type="spellStart"/>
      <w:r w:rsidRPr="00E77AC1">
        <w:t>mappaemundi</w:t>
      </w:r>
      <w:proofErr w:type="spellEnd"/>
      <w:r w:rsidRPr="00E77AC1">
        <w:t xml:space="preserve"> </w:t>
      </w:r>
      <w:r w:rsidR="00643DBF" w:rsidRPr="00E77AC1">
        <w:t xml:space="preserve">underwent </w:t>
      </w:r>
      <w:r w:rsidRPr="00E77AC1">
        <w:t>some transformations as a more realistic depiction of the geographical terrain, a change in iconography and a new shape of the map.</w:t>
      </w:r>
      <w:r w:rsidRPr="00E77AC1">
        <w:rPr>
          <w:vertAlign w:val="superscript"/>
        </w:rPr>
        <w:footnoteReference w:id="105"/>
      </w:r>
      <w:r w:rsidRPr="00E77AC1">
        <w:t xml:space="preserve"> The accuracy in the geographical depiction was an influence from the sea charts which were, as defined by Whitfield, local maps representing only small parts of the world</w:t>
      </w:r>
      <w:r w:rsidR="005624CF" w:rsidRPr="00E77AC1">
        <w:t>,</w:t>
      </w:r>
      <w:r w:rsidRPr="00E77AC1">
        <w:t xml:space="preserve"> </w:t>
      </w:r>
      <w:r w:rsidR="00643DBF" w:rsidRPr="00E77AC1">
        <w:t xml:space="preserve"> but </w:t>
      </w:r>
      <w:r w:rsidRPr="00E77AC1">
        <w:t>‘precocious with their accuracy’</w:t>
      </w:r>
      <w:r w:rsidR="005624CF" w:rsidRPr="00E77AC1">
        <w:t>,</w:t>
      </w:r>
      <w:r w:rsidRPr="00E77AC1">
        <w:t xml:space="preserve"> since they were used to navigate.</w:t>
      </w:r>
      <w:r w:rsidRPr="00E77AC1">
        <w:rPr>
          <w:vertAlign w:val="superscript"/>
        </w:rPr>
        <w:footnoteReference w:id="106"/>
      </w:r>
      <w:r w:rsidRPr="00E77AC1">
        <w:t xml:space="preserve"> Due to </w:t>
      </w:r>
      <w:r w:rsidR="005624CF" w:rsidRPr="00E77AC1">
        <w:t xml:space="preserve">their </w:t>
      </w:r>
      <w:r w:rsidRPr="00E77AC1">
        <w:t>navigational use</w:t>
      </w:r>
      <w:r w:rsidR="005624CF" w:rsidRPr="00E77AC1">
        <w:t>,</w:t>
      </w:r>
      <w:r w:rsidRPr="00E77AC1">
        <w:t xml:space="preserve"> sea charts were oriented north and early sixteenth century </w:t>
      </w:r>
      <w:proofErr w:type="spellStart"/>
      <w:r w:rsidRPr="00E77AC1">
        <w:t>mappaemundi</w:t>
      </w:r>
      <w:proofErr w:type="spellEnd"/>
      <w:r w:rsidRPr="00E77AC1">
        <w:t xml:space="preserve"> copied that</w:t>
      </w:r>
      <w:r w:rsidR="00B36B11" w:rsidRPr="00E77AC1">
        <w:t>,</w:t>
      </w:r>
      <w:r w:rsidRPr="00E77AC1">
        <w:t xml:space="preserve"> </w:t>
      </w:r>
      <w:r w:rsidR="00B36B11" w:rsidRPr="00E77AC1">
        <w:t xml:space="preserve">discarding </w:t>
      </w:r>
      <w:r w:rsidRPr="00E77AC1">
        <w:t>the east</w:t>
      </w:r>
      <w:r w:rsidR="00643DBF" w:rsidRPr="00E77AC1">
        <w:t>ern</w:t>
      </w:r>
      <w:r w:rsidRPr="00E77AC1">
        <w:t xml:space="preserve"> orientation frequently used in medieval period.</w:t>
      </w:r>
      <w:r w:rsidRPr="00E77AC1">
        <w:rPr>
          <w:rStyle w:val="Refdenotaderodap"/>
        </w:rPr>
        <w:footnoteReference w:id="107"/>
      </w:r>
      <w:r w:rsidRPr="00E77AC1">
        <w:rPr>
          <w:rStyle w:val="Refdenotaderodap"/>
        </w:rPr>
        <w:t xml:space="preserve"> </w:t>
      </w:r>
      <w:r w:rsidRPr="00E77AC1">
        <w:t xml:space="preserve">The iconographic representations suffered a secularization that distanced </w:t>
      </w:r>
      <w:r w:rsidR="00643DBF" w:rsidRPr="00E77AC1">
        <w:t xml:space="preserve">them </w:t>
      </w:r>
      <w:r w:rsidRPr="00E77AC1">
        <w:t xml:space="preserve">from </w:t>
      </w:r>
      <w:r w:rsidR="00643DBF" w:rsidRPr="00E77AC1">
        <w:t>their</w:t>
      </w:r>
      <w:r w:rsidR="00B36B11" w:rsidRPr="00E77AC1">
        <w:t xml:space="preserve"> earlier </w:t>
      </w:r>
      <w:r w:rsidRPr="00E77AC1">
        <w:t>religious scope.</w:t>
      </w:r>
      <w:r w:rsidRPr="00E77AC1">
        <w:rPr>
          <w:vertAlign w:val="superscript"/>
        </w:rPr>
        <w:footnoteReference w:id="108"/>
      </w:r>
      <w:r w:rsidRPr="00E77AC1">
        <w:t xml:space="preserve"> Medieval </w:t>
      </w:r>
      <w:proofErr w:type="spellStart"/>
      <w:r w:rsidRPr="00E77AC1">
        <w:t>mappa</w:t>
      </w:r>
      <w:proofErr w:type="spellEnd"/>
      <w:r w:rsidR="00B36B11" w:rsidRPr="00E77AC1">
        <w:t xml:space="preserve"> </w:t>
      </w:r>
      <w:r w:rsidRPr="00E77AC1">
        <w:t xml:space="preserve">mundi were normally in </w:t>
      </w:r>
      <w:r w:rsidR="00B36B11" w:rsidRPr="00E77AC1">
        <w:t xml:space="preserve">a </w:t>
      </w:r>
      <w:r w:rsidRPr="00E77AC1">
        <w:t xml:space="preserve">round shape, as the examples shown in </w:t>
      </w:r>
      <w:r w:rsidR="00557A16" w:rsidRPr="00E77AC1">
        <w:t xml:space="preserve">Figure </w:t>
      </w:r>
      <w:r w:rsidR="00557A16">
        <w:t>23</w:t>
      </w:r>
      <w:r w:rsidRPr="00955BD0">
        <w:t xml:space="preserve"> and </w:t>
      </w:r>
      <w:r w:rsidR="00557A16" w:rsidRPr="00E77AC1">
        <w:t xml:space="preserve">Figure </w:t>
      </w:r>
      <w:r w:rsidR="00557A16">
        <w:rPr>
          <w:noProof/>
        </w:rPr>
        <w:t>24</w:t>
      </w:r>
      <w:r w:rsidRPr="00955BD0">
        <w:t xml:space="preserve">, but </w:t>
      </w:r>
      <w:r w:rsidRPr="00E77AC1">
        <w:t>the round format started to change in late fifteenth century into oval and rectangular format</w:t>
      </w:r>
      <w:r w:rsidR="00B36B11" w:rsidRPr="00E77AC1">
        <w:t>s</w:t>
      </w:r>
      <w:r w:rsidRPr="00E77AC1">
        <w:t>.</w:t>
      </w:r>
      <w:r w:rsidRPr="00E77AC1">
        <w:rPr>
          <w:vertAlign w:val="superscript"/>
        </w:rPr>
        <w:footnoteReference w:id="109"/>
      </w:r>
      <w:r w:rsidRPr="00E77AC1">
        <w:t xml:space="preserve"> The oval format, following Woodward, might be called a planisphere</w:t>
      </w:r>
      <w:r w:rsidR="00B36B11" w:rsidRPr="00E77AC1">
        <w:t>,</w:t>
      </w:r>
      <w:r w:rsidRPr="00E77AC1">
        <w:t xml:space="preserve"> since he considered that it developed ‘from a spherical to a flat surface’</w:t>
      </w:r>
      <w:r w:rsidR="00643DBF" w:rsidRPr="00E77AC1">
        <w:t>,</w:t>
      </w:r>
      <w:r w:rsidRPr="00E77AC1">
        <w:t xml:space="preserve"> having been primarily used in astronomical charts.</w:t>
      </w:r>
      <w:r w:rsidRPr="00E77AC1">
        <w:rPr>
          <w:rStyle w:val="Refdenotaderodap"/>
        </w:rPr>
        <w:footnoteReference w:id="110"/>
      </w:r>
      <w:r w:rsidRPr="00E77AC1">
        <w:t xml:space="preserve"> Thus, the planisphere would </w:t>
      </w:r>
      <w:r w:rsidR="00643DBF" w:rsidRPr="00E77AC1">
        <w:t xml:space="preserve">have </w:t>
      </w:r>
      <w:r w:rsidRPr="00E77AC1">
        <w:t>had a different form and was more concerned with coordinates and geographical information.</w:t>
      </w:r>
    </w:p>
    <w:p w14:paraId="1949B529" w14:textId="77777777" w:rsidR="001D2957" w:rsidRPr="00E77AC1" w:rsidRDefault="001D2957" w:rsidP="001D2957">
      <w:pPr>
        <w:pStyle w:val="MTexto"/>
        <w:rPr>
          <w:strike/>
        </w:rPr>
      </w:pPr>
    </w:p>
    <w:p w14:paraId="1046C35F" w14:textId="37EF47E1" w:rsidR="001D2957" w:rsidRPr="00712F32" w:rsidRDefault="001D2957" w:rsidP="00712F32">
      <w:pPr>
        <w:spacing w:after="160" w:line="259" w:lineRule="auto"/>
        <w:ind w:firstLine="0"/>
        <w:rPr>
          <w:rFonts w:eastAsiaTheme="majorEastAsia" w:cstheme="majorBidi"/>
          <w:sz w:val="26"/>
          <w:szCs w:val="24"/>
          <w:lang w:val="en-GB"/>
        </w:rPr>
      </w:pPr>
      <w:r w:rsidRPr="002C68EE">
        <w:rPr>
          <w:b/>
          <w:lang w:val="en-GB"/>
        </w:rPr>
        <w:t>Labours of the months</w:t>
      </w:r>
    </w:p>
    <w:p w14:paraId="05C1DC92" w14:textId="45B2255F" w:rsidR="001D2957" w:rsidRPr="00E77AC1" w:rsidRDefault="001D2957" w:rsidP="00B36B11">
      <w:pPr>
        <w:pStyle w:val="MTexto"/>
      </w:pPr>
      <w:r w:rsidRPr="00E77AC1">
        <w:t>The labours of the months were illustrations that brought together time cycles and the man’s work and, in the view of art historian James Carson Webster (1905</w:t>
      </w:r>
      <w:r w:rsidR="00B36B11" w:rsidRPr="00E77AC1">
        <w:t>–</w:t>
      </w:r>
      <w:r w:rsidRPr="00E77AC1">
        <w:t>1989), were constructed based both in science, through astronomy, and in humanity, ‘reflecting man’s life upon earth’.</w:t>
      </w:r>
      <w:r w:rsidRPr="00E77AC1">
        <w:rPr>
          <w:vertAlign w:val="superscript"/>
        </w:rPr>
        <w:footnoteReference w:id="111"/>
      </w:r>
      <w:r w:rsidRPr="00E77AC1">
        <w:t xml:space="preserve"> In the medieval period, as </w:t>
      </w:r>
      <w:proofErr w:type="spellStart"/>
      <w:r w:rsidRPr="00E77AC1">
        <w:t>Nascimento</w:t>
      </w:r>
      <w:proofErr w:type="spellEnd"/>
      <w:r w:rsidRPr="00E77AC1">
        <w:t xml:space="preserve"> wrote, the months </w:t>
      </w:r>
      <w:r w:rsidRPr="00E77AC1">
        <w:lastRenderedPageBreak/>
        <w:t>received great attention and the ‘representation of agricultural activities was accentuated</w:t>
      </w:r>
      <w:r w:rsidR="00B36B11" w:rsidRPr="00E77AC1">
        <w:t>. H</w:t>
      </w:r>
      <w:r w:rsidRPr="00E77AC1">
        <w:t>owever</w:t>
      </w:r>
      <w:r w:rsidR="00AF0C3C" w:rsidRPr="00E77AC1">
        <w:t>,</w:t>
      </w:r>
      <w:r w:rsidRPr="00E77AC1">
        <w:t xml:space="preserve"> he concluded that other symbols could be found</w:t>
      </w:r>
      <w:r w:rsidR="00AF0C3C" w:rsidRPr="00E77AC1">
        <w:t>, such</w:t>
      </w:r>
      <w:r w:rsidRPr="00E77AC1">
        <w:t xml:space="preserve"> as the zodiac signs or the sun and the moon.</w:t>
      </w:r>
      <w:r w:rsidRPr="00E77AC1">
        <w:rPr>
          <w:vertAlign w:val="superscript"/>
        </w:rPr>
        <w:footnoteReference w:id="112"/>
      </w:r>
      <w:r w:rsidRPr="00E77AC1">
        <w:t xml:space="preserve"> Those symbols will be found in Almada’s paintings. By the twelfth century</w:t>
      </w:r>
      <w:r w:rsidR="00B36B11" w:rsidRPr="00E77AC1">
        <w:t>,</w:t>
      </w:r>
      <w:r w:rsidRPr="00E77AC1">
        <w:t xml:space="preserve"> Webster noted that the illustrations </w:t>
      </w:r>
      <w:r w:rsidR="00B36B11" w:rsidRPr="00E77AC1">
        <w:t xml:space="preserve">underwent </w:t>
      </w:r>
      <w:r w:rsidRPr="00E77AC1">
        <w:t>some changes as the drawings gained dynamism and</w:t>
      </w:r>
      <w:r w:rsidR="00374F61" w:rsidRPr="00E77AC1">
        <w:t>,</w:t>
      </w:r>
      <w:r w:rsidRPr="00E77AC1">
        <w:t xml:space="preserve"> ‘from the antique passive mode’</w:t>
      </w:r>
      <w:r w:rsidR="00374F61" w:rsidRPr="00E77AC1">
        <w:t>,</w:t>
      </w:r>
      <w:r w:rsidRPr="00E77AC1">
        <w:t xml:space="preserve"> the focus moved to the action of man in nature.</w:t>
      </w:r>
      <w:r w:rsidRPr="00E77AC1">
        <w:rPr>
          <w:vertAlign w:val="superscript"/>
        </w:rPr>
        <w:t xml:space="preserve"> </w:t>
      </w:r>
      <w:r w:rsidRPr="00E77AC1">
        <w:rPr>
          <w:vertAlign w:val="superscript"/>
        </w:rPr>
        <w:footnoteReference w:id="113"/>
      </w:r>
      <w:r w:rsidRPr="00E77AC1">
        <w:t xml:space="preserve"> The labours of the months could be represented in circles or squares and</w:t>
      </w:r>
      <w:r w:rsidR="00374F61" w:rsidRPr="00E77AC1">
        <w:t>,</w:t>
      </w:r>
      <w:r w:rsidRPr="00E77AC1">
        <w:t xml:space="preserve"> according to Olga </w:t>
      </w:r>
      <w:proofErr w:type="spellStart"/>
      <w:r w:rsidRPr="00E77AC1">
        <w:t>Koseleff</w:t>
      </w:r>
      <w:proofErr w:type="spellEnd"/>
      <w:r w:rsidRPr="00E77AC1">
        <w:t xml:space="preserve"> Gordon</w:t>
      </w:r>
      <w:r w:rsidR="00374F61" w:rsidRPr="00E77AC1">
        <w:t>,</w:t>
      </w:r>
      <w:r w:rsidRPr="00E77AC1">
        <w:t xml:space="preserve"> the representation of the figures inside roundels was ‘an old tradition’.</w:t>
      </w:r>
      <w:r w:rsidRPr="00E77AC1">
        <w:rPr>
          <w:vertAlign w:val="superscript"/>
        </w:rPr>
        <w:footnoteReference w:id="114"/>
      </w:r>
    </w:p>
    <w:p w14:paraId="0CC37AAB" w14:textId="47B53500" w:rsidR="00911058" w:rsidRPr="00955BD0" w:rsidRDefault="001D2957" w:rsidP="00A16231">
      <w:pPr>
        <w:pStyle w:val="MTexto"/>
      </w:pPr>
      <w:r w:rsidRPr="00955BD0">
        <w:t>Following Webster</w:t>
      </w:r>
      <w:r w:rsidR="00374F61" w:rsidRPr="00955BD0">
        <w:t>,</w:t>
      </w:r>
      <w:r w:rsidRPr="00955BD0">
        <w:t xml:space="preserve"> the labours of months were representations that would adapt to different cultures and countries</w:t>
      </w:r>
      <w:r w:rsidR="00374F61" w:rsidRPr="00955BD0">
        <w:t xml:space="preserve"> –</w:t>
      </w:r>
      <w:r w:rsidRPr="00955BD0">
        <w:t xml:space="preserve"> due to </w:t>
      </w:r>
      <w:r w:rsidR="00374F61" w:rsidRPr="00955BD0">
        <w:t xml:space="preserve">their </w:t>
      </w:r>
      <w:r w:rsidRPr="00955BD0">
        <w:t>secular motifs they ‘could react more freely to the influence of contemporary life’.</w:t>
      </w:r>
      <w:r w:rsidRPr="00955BD0">
        <w:rPr>
          <w:vertAlign w:val="superscript"/>
        </w:rPr>
        <w:footnoteReference w:id="115"/>
      </w:r>
      <w:r w:rsidRPr="00955BD0">
        <w:t xml:space="preserve"> Although considered as secular they were also used alongside religious scenes</w:t>
      </w:r>
      <w:r w:rsidR="00374F61" w:rsidRPr="00955BD0">
        <w:t>,</w:t>
      </w:r>
      <w:r w:rsidRPr="00955BD0">
        <w:t xml:space="preserve"> and Johnathan Alexander stated that the labours of the months were to serve the clerics</w:t>
      </w:r>
      <w:r w:rsidR="00374F61" w:rsidRPr="00955BD0">
        <w:t>,</w:t>
      </w:r>
      <w:r w:rsidRPr="00955BD0">
        <w:t xml:space="preserve"> since the religious scenes were ‘given priority, whether as sacred biblical narrative or as doctrinal or moral truth’.</w:t>
      </w:r>
      <w:r w:rsidRPr="00955BD0">
        <w:rPr>
          <w:vertAlign w:val="superscript"/>
        </w:rPr>
        <w:footnoteReference w:id="116"/>
      </w:r>
      <w:r w:rsidRPr="00955BD0">
        <w:t xml:space="preserve"> </w:t>
      </w:r>
      <w:r w:rsidR="00911058" w:rsidRPr="00955BD0">
        <w:t xml:space="preserve">In the study of the Perugia Fountain, </w:t>
      </w:r>
      <w:proofErr w:type="spellStart"/>
      <w:r w:rsidR="00911058" w:rsidRPr="00955BD0">
        <w:t>Darrelyn</w:t>
      </w:r>
      <w:proofErr w:type="spellEnd"/>
      <w:r w:rsidR="00911058" w:rsidRPr="00955BD0">
        <w:t xml:space="preserve"> </w:t>
      </w:r>
      <w:proofErr w:type="spellStart"/>
      <w:r w:rsidR="00911058" w:rsidRPr="00955BD0">
        <w:t>Gunzburg</w:t>
      </w:r>
      <w:proofErr w:type="spellEnd"/>
      <w:r w:rsidR="00911058" w:rsidRPr="00955BD0">
        <w:t xml:space="preserve"> found that, although the fountain was not commissioned by the church, it included religious representations along with the labours of the months and the zodiac signs.</w:t>
      </w:r>
      <w:r w:rsidR="00911058" w:rsidRPr="00955BD0">
        <w:rPr>
          <w:vertAlign w:val="superscript"/>
        </w:rPr>
        <w:footnoteReference w:id="117"/>
      </w:r>
      <w:r w:rsidR="00911058" w:rsidRPr="00955BD0">
        <w:t xml:space="preserve"> Commissioned by the Perugia commune, the Fontana Maggiore was a ‘functional civic monument’ serving the </w:t>
      </w:r>
      <w:proofErr w:type="spellStart"/>
      <w:r w:rsidR="00911058" w:rsidRPr="00955BD0">
        <w:t>Perugian</w:t>
      </w:r>
      <w:proofErr w:type="spellEnd"/>
      <w:r w:rsidR="00911058" w:rsidRPr="00955BD0">
        <w:t xml:space="preserve"> community.</w:t>
      </w:r>
      <w:r w:rsidR="00911058" w:rsidRPr="00955BD0">
        <w:rPr>
          <w:rStyle w:val="Refdenotaderodap"/>
        </w:rPr>
        <w:footnoteReference w:id="118"/>
      </w:r>
      <w:r w:rsidR="00911058" w:rsidRPr="00955BD0">
        <w:t xml:space="preserve"> That thinking </w:t>
      </w:r>
      <w:r w:rsidR="00A16231" w:rsidRPr="00955BD0">
        <w:t>may be</w:t>
      </w:r>
      <w:r w:rsidR="00911058" w:rsidRPr="00955BD0">
        <w:t xml:space="preserve"> t</w:t>
      </w:r>
      <w:r w:rsidR="00A16231" w:rsidRPr="00955BD0">
        <w:t>ransported to Almada’s paintings</w:t>
      </w:r>
      <w:r w:rsidR="00911058" w:rsidRPr="00955BD0">
        <w:t xml:space="preserve"> in the newspaper </w:t>
      </w:r>
      <w:proofErr w:type="spellStart"/>
      <w:r w:rsidR="00911058" w:rsidRPr="00955BD0">
        <w:rPr>
          <w:i/>
        </w:rPr>
        <w:t>Diário</w:t>
      </w:r>
      <w:proofErr w:type="spellEnd"/>
      <w:r w:rsidR="00911058" w:rsidRPr="00955BD0">
        <w:rPr>
          <w:i/>
        </w:rPr>
        <w:t xml:space="preserve"> de </w:t>
      </w:r>
      <w:proofErr w:type="spellStart"/>
      <w:r w:rsidR="00911058" w:rsidRPr="00955BD0">
        <w:rPr>
          <w:i/>
        </w:rPr>
        <w:t>Notícias</w:t>
      </w:r>
      <w:proofErr w:type="spellEnd"/>
      <w:r w:rsidR="00911058" w:rsidRPr="00955BD0">
        <w:rPr>
          <w:i/>
        </w:rPr>
        <w:t xml:space="preserve"> </w:t>
      </w:r>
      <w:r w:rsidR="00911058" w:rsidRPr="00955BD0">
        <w:t>building that served the journal.</w:t>
      </w:r>
    </w:p>
    <w:p w14:paraId="0DBF2435" w14:textId="77777777" w:rsidR="00A16231" w:rsidRPr="00A16231" w:rsidRDefault="00A16231" w:rsidP="00A16231">
      <w:pPr>
        <w:pStyle w:val="MTexto"/>
        <w:rPr>
          <w:color w:val="C45911" w:themeColor="accent2" w:themeShade="BF"/>
        </w:rPr>
      </w:pPr>
    </w:p>
    <w:p w14:paraId="55ACB864" w14:textId="31DCCCDF" w:rsidR="00017915" w:rsidRPr="00E77AC1" w:rsidRDefault="001D2957" w:rsidP="005B1B8A">
      <w:pPr>
        <w:pStyle w:val="MTexto"/>
      </w:pPr>
      <w:r w:rsidRPr="00E77AC1">
        <w:t xml:space="preserve">From these reflections about medieval world maps and labours of the month’s representations, the discussion about the relationship between those and Almada’s paintings, </w:t>
      </w:r>
      <w:proofErr w:type="spellStart"/>
      <w:r w:rsidRPr="00E77AC1">
        <w:rPr>
          <w:i/>
        </w:rPr>
        <w:t>Planisfério</w:t>
      </w:r>
      <w:proofErr w:type="spellEnd"/>
      <w:r w:rsidRPr="00E77AC1">
        <w:rPr>
          <w:i/>
        </w:rPr>
        <w:t xml:space="preserve"> </w:t>
      </w:r>
      <w:r w:rsidRPr="00E77AC1">
        <w:t xml:space="preserve">and ‘Hours’ Cycle’, both in the newspaper building </w:t>
      </w:r>
      <w:proofErr w:type="spellStart"/>
      <w:r w:rsidRPr="00E77AC1">
        <w:rPr>
          <w:i/>
        </w:rPr>
        <w:t>Diário</w:t>
      </w:r>
      <w:proofErr w:type="spellEnd"/>
      <w:r w:rsidRPr="00E77AC1">
        <w:rPr>
          <w:i/>
        </w:rPr>
        <w:t xml:space="preserve"> de </w:t>
      </w:r>
      <w:proofErr w:type="spellStart"/>
      <w:r w:rsidRPr="00E77AC1">
        <w:rPr>
          <w:i/>
        </w:rPr>
        <w:t>Notícias</w:t>
      </w:r>
      <w:proofErr w:type="spellEnd"/>
      <w:r w:rsidRPr="00E77AC1">
        <w:t>, will follow.</w:t>
      </w:r>
      <w:r w:rsidR="00017915" w:rsidRPr="00E77AC1">
        <w:br w:type="page"/>
      </w:r>
    </w:p>
    <w:p w14:paraId="5E2AA82C" w14:textId="77777777" w:rsidR="00D2249F" w:rsidRPr="005B1B8A" w:rsidRDefault="00D2249F" w:rsidP="004D73FF">
      <w:pPr>
        <w:pStyle w:val="Cabealho1"/>
        <w:rPr>
          <w:lang w:val="en-GB"/>
        </w:rPr>
      </w:pPr>
      <w:bookmarkStart w:id="72" w:name="_Toc123900495"/>
      <w:bookmarkStart w:id="73" w:name="_Toc124966668"/>
      <w:r w:rsidRPr="005B1B8A">
        <w:rPr>
          <w:lang w:val="en-GB"/>
        </w:rPr>
        <w:lastRenderedPageBreak/>
        <w:t>Analyses and Discussion</w:t>
      </w:r>
      <w:bookmarkEnd w:id="72"/>
      <w:bookmarkEnd w:id="73"/>
    </w:p>
    <w:p w14:paraId="258283A4" w14:textId="3CE1B9C2" w:rsidR="00D2249F" w:rsidRPr="00E77AC1" w:rsidRDefault="00D2249F" w:rsidP="00D2249F">
      <w:pPr>
        <w:pStyle w:val="MTexto"/>
      </w:pPr>
      <w:r w:rsidRPr="00E77AC1">
        <w:t xml:space="preserve">The analyses of the paintings will begin by </w:t>
      </w:r>
      <w:r w:rsidR="0035265A" w:rsidRPr="00E77AC1">
        <w:t xml:space="preserve">examining </w:t>
      </w:r>
      <w:r w:rsidRPr="00E77AC1">
        <w:t xml:space="preserve">the possible reasons for the choice of the artist to produce these paintings as well as </w:t>
      </w:r>
      <w:r w:rsidR="0035265A" w:rsidRPr="00E77AC1">
        <w:t xml:space="preserve">his </w:t>
      </w:r>
      <w:r w:rsidRPr="00E77AC1">
        <w:t xml:space="preserve">motives </w:t>
      </w:r>
      <w:r w:rsidR="0035265A" w:rsidRPr="00E77AC1">
        <w:t>in using</w:t>
      </w:r>
      <w:r w:rsidRPr="00E77AC1">
        <w:t xml:space="preserve"> astrological symbols. Then each painting will be analysed individually</w:t>
      </w:r>
      <w:r w:rsidR="0035265A" w:rsidRPr="00E77AC1">
        <w:t>,</w:t>
      </w:r>
      <w:r w:rsidRPr="00E77AC1">
        <w:t xml:space="preserve"> starting with the possible traditions lying behind the paintings </w:t>
      </w:r>
      <w:r w:rsidR="0035265A" w:rsidRPr="00E77AC1">
        <w:t xml:space="preserve">and </w:t>
      </w:r>
      <w:r w:rsidRPr="00E77AC1">
        <w:t xml:space="preserve">following on </w:t>
      </w:r>
      <w:r w:rsidR="0035265A" w:rsidRPr="00E77AC1">
        <w:t xml:space="preserve">with </w:t>
      </w:r>
      <w:r w:rsidRPr="00E77AC1">
        <w:t xml:space="preserve">how the astrological symbols were represented and their possible meaning. The astrological elements were noticed by other authors, </w:t>
      </w:r>
      <w:r w:rsidR="0035265A" w:rsidRPr="00E77AC1">
        <w:t xml:space="preserve">as </w:t>
      </w:r>
      <w:r w:rsidRPr="00E77AC1">
        <w:t>cited in the literature review</w:t>
      </w:r>
      <w:r w:rsidR="0035265A" w:rsidRPr="00E77AC1">
        <w:t>. H</w:t>
      </w:r>
      <w:r w:rsidRPr="00E77AC1">
        <w:t xml:space="preserve">owever, apart from </w:t>
      </w:r>
      <w:proofErr w:type="spellStart"/>
      <w:r w:rsidRPr="00E77AC1">
        <w:t>França</w:t>
      </w:r>
      <w:proofErr w:type="spellEnd"/>
      <w:r w:rsidRPr="00E77AC1">
        <w:t xml:space="preserve"> who described the four elements representation and considered the signs of Gemini and Aquarius the more creative, no more was stated.</w:t>
      </w:r>
      <w:r w:rsidR="00414768" w:rsidRPr="00E77AC1">
        <w:rPr>
          <w:rStyle w:val="Refdenotaderodap"/>
        </w:rPr>
        <w:footnoteReference w:id="119"/>
      </w:r>
      <w:r w:rsidRPr="00E77AC1">
        <w:t xml:space="preserve"> </w:t>
      </w:r>
      <w:r w:rsidR="0035265A" w:rsidRPr="00E77AC1">
        <w:t xml:space="preserve">Bearing </w:t>
      </w:r>
      <w:r w:rsidRPr="00E77AC1">
        <w:t>in mind that Almada would be interest</w:t>
      </w:r>
      <w:r w:rsidR="0035265A" w:rsidRPr="00E77AC1">
        <w:t>ed</w:t>
      </w:r>
      <w:r w:rsidRPr="00E77AC1">
        <w:t xml:space="preserve"> in the </w:t>
      </w:r>
      <w:r w:rsidR="0035265A" w:rsidRPr="00E77AC1">
        <w:t xml:space="preserve">architecture of the </w:t>
      </w:r>
      <w:r w:rsidRPr="00E77AC1">
        <w:t xml:space="preserve">cosmos as well as the relationship between the earth and the heavens, the analyses of the four elements and the zodiac signs </w:t>
      </w:r>
      <w:r w:rsidR="0035265A" w:rsidRPr="00E77AC1">
        <w:t xml:space="preserve">may </w:t>
      </w:r>
      <w:r w:rsidRPr="00E77AC1">
        <w:t xml:space="preserve">reveal how Almada would </w:t>
      </w:r>
      <w:r w:rsidR="0035265A" w:rsidRPr="00E77AC1">
        <w:t xml:space="preserve">have </w:t>
      </w:r>
      <w:r w:rsidRPr="00E77AC1">
        <w:t>see</w:t>
      </w:r>
      <w:r w:rsidR="0035265A" w:rsidRPr="00E77AC1">
        <w:t>n</w:t>
      </w:r>
      <w:r w:rsidRPr="00E77AC1">
        <w:t xml:space="preserve"> it and</w:t>
      </w:r>
      <w:r w:rsidR="00793043" w:rsidRPr="00E77AC1">
        <w:t xml:space="preserve"> what was he trying to express.</w:t>
      </w:r>
    </w:p>
    <w:p w14:paraId="1B00F463" w14:textId="77777777" w:rsidR="00B81ADD" w:rsidRPr="00E77AC1" w:rsidRDefault="00B81ADD" w:rsidP="00B81ADD">
      <w:pPr>
        <w:pStyle w:val="MTexto"/>
      </w:pPr>
    </w:p>
    <w:p w14:paraId="0EAC2A39" w14:textId="16F72673" w:rsidR="00D2249F" w:rsidRPr="005B1B8A" w:rsidRDefault="00D2249F" w:rsidP="004D73FF">
      <w:pPr>
        <w:pStyle w:val="Cabealho2"/>
        <w:rPr>
          <w:lang w:val="en-GB"/>
        </w:rPr>
      </w:pPr>
      <w:bookmarkStart w:id="74" w:name="_Toc123900496"/>
      <w:bookmarkStart w:id="75" w:name="_Toc124966669"/>
      <w:r w:rsidRPr="005B1B8A">
        <w:rPr>
          <w:lang w:val="en-GB"/>
        </w:rPr>
        <w:t>Artist</w:t>
      </w:r>
      <w:r w:rsidR="00F00439" w:rsidRPr="005B1B8A">
        <w:rPr>
          <w:lang w:val="en-GB"/>
        </w:rPr>
        <w:t>ic</w:t>
      </w:r>
      <w:r w:rsidRPr="005B1B8A">
        <w:rPr>
          <w:lang w:val="en-GB"/>
        </w:rPr>
        <w:t xml:space="preserve"> Choice</w:t>
      </w:r>
      <w:bookmarkEnd w:id="74"/>
      <w:bookmarkEnd w:id="75"/>
    </w:p>
    <w:p w14:paraId="7DDC7F48" w14:textId="763EF52B" w:rsidR="00D2249F" w:rsidRPr="00E77AC1" w:rsidRDefault="00D2249F" w:rsidP="00D2249F">
      <w:pPr>
        <w:pStyle w:val="MTexto"/>
      </w:pPr>
      <w:r w:rsidRPr="00E77AC1">
        <w:t xml:space="preserve">There is no information </w:t>
      </w:r>
      <w:r w:rsidR="009251DF" w:rsidRPr="00E77AC1">
        <w:t xml:space="preserve">available </w:t>
      </w:r>
      <w:r w:rsidR="00763E42" w:rsidRPr="00E77AC1">
        <w:t xml:space="preserve">about </w:t>
      </w:r>
      <w:r w:rsidRPr="00E77AC1">
        <w:t xml:space="preserve">the reasons </w:t>
      </w:r>
      <w:r w:rsidR="00763E42" w:rsidRPr="00E77AC1">
        <w:t>why</w:t>
      </w:r>
      <w:r w:rsidRPr="00E77AC1">
        <w:t xml:space="preserve"> Almada </w:t>
      </w:r>
      <w:r w:rsidR="00C2022B">
        <w:t>was cho</w:t>
      </w:r>
      <w:r w:rsidR="00763E42" w:rsidRPr="00E77AC1">
        <w:t>se</w:t>
      </w:r>
      <w:r w:rsidR="00C2022B">
        <w:t>n</w:t>
      </w:r>
      <w:r w:rsidR="00763E42" w:rsidRPr="00E77AC1">
        <w:t xml:space="preserve"> </w:t>
      </w:r>
      <w:r w:rsidRPr="00E77AC1">
        <w:t xml:space="preserve">to create the mural paintings, </w:t>
      </w:r>
      <w:r w:rsidR="00763E42" w:rsidRPr="00E77AC1">
        <w:t>aside from</w:t>
      </w:r>
      <w:r w:rsidRPr="00E77AC1">
        <w:t xml:space="preserve"> a letter written by the artist to his wife </w:t>
      </w:r>
      <w:proofErr w:type="spellStart"/>
      <w:r w:rsidRPr="00E77AC1">
        <w:t>Affonso</w:t>
      </w:r>
      <w:proofErr w:type="spellEnd"/>
      <w:r w:rsidR="009251DF" w:rsidRPr="00E77AC1">
        <w:t>,</w:t>
      </w:r>
      <w:r w:rsidRPr="00E77AC1">
        <w:t xml:space="preserve"> saying that the architect told him</w:t>
      </w:r>
      <w:r w:rsidR="00F00439" w:rsidRPr="00E77AC1">
        <w:t>,</w:t>
      </w:r>
      <w:r w:rsidRPr="00E77AC1">
        <w:t xml:space="preserve"> ‘I have several jobs for you in the </w:t>
      </w:r>
      <w:proofErr w:type="spellStart"/>
      <w:r w:rsidRPr="00E77AC1">
        <w:rPr>
          <w:i/>
        </w:rPr>
        <w:t>Diário</w:t>
      </w:r>
      <w:proofErr w:type="spellEnd"/>
      <w:r w:rsidRPr="00E77AC1">
        <w:rPr>
          <w:i/>
        </w:rPr>
        <w:t xml:space="preserve"> de </w:t>
      </w:r>
      <w:proofErr w:type="spellStart"/>
      <w:r w:rsidRPr="00E77AC1">
        <w:rPr>
          <w:i/>
        </w:rPr>
        <w:t>Notícias</w:t>
      </w:r>
      <w:proofErr w:type="spellEnd"/>
      <w:r w:rsidRPr="00E77AC1">
        <w:rPr>
          <w:i/>
        </w:rPr>
        <w:t>’</w:t>
      </w:r>
      <w:r w:rsidRPr="00E77AC1">
        <w:t>.</w:t>
      </w:r>
      <w:r w:rsidRPr="00E77AC1">
        <w:rPr>
          <w:rStyle w:val="Refdenotaderodap"/>
        </w:rPr>
        <w:footnoteReference w:id="120"/>
      </w:r>
      <w:r w:rsidRPr="00E77AC1">
        <w:t xml:space="preserve"> As far as evidence can tell it was P. Monteiro who invited Almada. The collaboration between the painter and the architect was </w:t>
      </w:r>
      <w:r w:rsidR="009251DF" w:rsidRPr="00E77AC1">
        <w:t xml:space="preserve">a </w:t>
      </w:r>
      <w:r w:rsidRPr="00E77AC1">
        <w:t>long</w:t>
      </w:r>
      <w:r w:rsidR="009251DF" w:rsidRPr="00E77AC1">
        <w:t xml:space="preserve"> one,</w:t>
      </w:r>
      <w:r w:rsidRPr="00E77AC1">
        <w:t xml:space="preserve"> and in the words of J. Monteiro, Almada was ‘a </w:t>
      </w:r>
      <w:r w:rsidR="00D91815">
        <w:t>great</w:t>
      </w:r>
      <w:r w:rsidR="00D91815" w:rsidRPr="00E77AC1">
        <w:t xml:space="preserve"> </w:t>
      </w:r>
      <w:r w:rsidRPr="00E77AC1">
        <w:t xml:space="preserve">friend and </w:t>
      </w:r>
      <w:proofErr w:type="spellStart"/>
      <w:r w:rsidRPr="00E77AC1">
        <w:rPr>
          <w:i/>
        </w:rPr>
        <w:t>compagnon</w:t>
      </w:r>
      <w:proofErr w:type="spellEnd"/>
      <w:r w:rsidRPr="00E77AC1">
        <w:rPr>
          <w:i/>
        </w:rPr>
        <w:t xml:space="preserve"> de route</w:t>
      </w:r>
      <w:r w:rsidRPr="00E77AC1">
        <w:t>’ of P. Monteiro.</w:t>
      </w:r>
      <w:r w:rsidRPr="00E77AC1">
        <w:rPr>
          <w:rStyle w:val="Refdenotaderodap"/>
        </w:rPr>
        <w:footnoteReference w:id="121"/>
      </w:r>
      <w:r w:rsidRPr="00E77AC1">
        <w:t xml:space="preserve"> In 1938, after their first collaboration</w:t>
      </w:r>
      <w:r w:rsidR="009251DF" w:rsidRPr="00E77AC1">
        <w:t>,</w:t>
      </w:r>
      <w:r w:rsidRPr="00E77AC1">
        <w:t xml:space="preserve"> Almada publicly thanked the architect, in his words, ‘the greatest and best collaboration of my life as an artist, and I hope I never miss the opportunity to constantly show my recognition, admiration and lifelong friendship’.</w:t>
      </w:r>
      <w:r w:rsidRPr="00E77AC1">
        <w:rPr>
          <w:rStyle w:val="Refdenotaderodap"/>
        </w:rPr>
        <w:footnoteReference w:id="122"/>
      </w:r>
      <w:r w:rsidRPr="00E77AC1">
        <w:t xml:space="preserve"> After that collaboration many more followed until P. Monteiro’s death in 1957.</w:t>
      </w:r>
    </w:p>
    <w:p w14:paraId="0F0BDE4D" w14:textId="77777777" w:rsidR="00B81ADD" w:rsidRPr="00E77AC1" w:rsidRDefault="00B81ADD" w:rsidP="00D2249F">
      <w:pPr>
        <w:pStyle w:val="MTexto"/>
      </w:pPr>
    </w:p>
    <w:p w14:paraId="555BEE3D" w14:textId="4437DA7F" w:rsidR="00D2249F" w:rsidRPr="005B1B8A" w:rsidRDefault="00CA581F" w:rsidP="004D73FF">
      <w:pPr>
        <w:pStyle w:val="Cabealho2"/>
        <w:rPr>
          <w:lang w:val="en-GB"/>
        </w:rPr>
      </w:pPr>
      <w:bookmarkStart w:id="76" w:name="_Toc123900497"/>
      <w:bookmarkStart w:id="77" w:name="_Toc124966670"/>
      <w:r w:rsidRPr="005B1B8A">
        <w:rPr>
          <w:lang w:val="en-GB"/>
        </w:rPr>
        <w:lastRenderedPageBreak/>
        <w:t>The choice of themes</w:t>
      </w:r>
      <w:bookmarkEnd w:id="76"/>
      <w:bookmarkEnd w:id="77"/>
    </w:p>
    <w:p w14:paraId="4A2536CF" w14:textId="23327428" w:rsidR="00F50DD6" w:rsidRDefault="00D2249F" w:rsidP="00D2249F">
      <w:pPr>
        <w:pStyle w:val="MTexto"/>
      </w:pPr>
      <w:r w:rsidRPr="00E77AC1">
        <w:t>Regarding the them</w:t>
      </w:r>
      <w:r w:rsidR="00CA581F" w:rsidRPr="00E77AC1">
        <w:t>es</w:t>
      </w:r>
      <w:r w:rsidRPr="00E77AC1">
        <w:t xml:space="preserve"> chosen for the paintings, in the same letter</w:t>
      </w:r>
      <w:r w:rsidR="00CA581F" w:rsidRPr="00E77AC1">
        <w:t>,</w:t>
      </w:r>
      <w:r w:rsidRPr="00E77AC1">
        <w:t xml:space="preserve"> referred </w:t>
      </w:r>
      <w:r w:rsidR="00CA581F" w:rsidRPr="00E77AC1">
        <w:t xml:space="preserve">to </w:t>
      </w:r>
      <w:r w:rsidRPr="00E77AC1">
        <w:t>above</w:t>
      </w:r>
      <w:r w:rsidR="00CA581F" w:rsidRPr="00E77AC1">
        <w:t>,</w:t>
      </w:r>
      <w:r w:rsidRPr="00E77AC1">
        <w:t xml:space="preserve"> Almada wrote to his wife that P. Monteiro told him ‘</w:t>
      </w:r>
      <w:r w:rsidR="00736BA7">
        <w:t xml:space="preserve">for me </w:t>
      </w:r>
      <w:r w:rsidRPr="00E77AC1">
        <w:t>to do what I want’.</w:t>
      </w:r>
      <w:r w:rsidRPr="00E77AC1">
        <w:rPr>
          <w:rStyle w:val="Refdenotaderodap"/>
        </w:rPr>
        <w:footnoteReference w:id="123"/>
      </w:r>
      <w:r w:rsidRPr="00E77AC1">
        <w:t xml:space="preserve"> </w:t>
      </w:r>
      <w:r w:rsidR="00634EBC" w:rsidRPr="00E77AC1">
        <w:t xml:space="preserve">From </w:t>
      </w:r>
      <w:r w:rsidRPr="00955BD0">
        <w:t xml:space="preserve">this letter it appears that Almada had total freedom in the choice of </w:t>
      </w:r>
      <w:r w:rsidR="00CA581F" w:rsidRPr="00955BD0">
        <w:t xml:space="preserve">themes for </w:t>
      </w:r>
      <w:r w:rsidRPr="00955BD0">
        <w:t>the paintings</w:t>
      </w:r>
      <w:r w:rsidR="00186776" w:rsidRPr="00955BD0">
        <w:t>. Yet</w:t>
      </w:r>
      <w:r w:rsidRPr="00955BD0">
        <w:t xml:space="preserve"> considering the political and s</w:t>
      </w:r>
      <w:r w:rsidR="00186776" w:rsidRPr="00955BD0">
        <w:t>ocial environment of the epoch</w:t>
      </w:r>
      <w:r w:rsidR="002951F8" w:rsidRPr="00955BD0">
        <w:t xml:space="preserve"> </w:t>
      </w:r>
      <w:r w:rsidRPr="00955BD0">
        <w:t xml:space="preserve">they should not </w:t>
      </w:r>
      <w:r w:rsidR="00634EBC" w:rsidRPr="00955BD0">
        <w:t>conflict with</w:t>
      </w:r>
      <w:r w:rsidRPr="00955BD0">
        <w:t xml:space="preserve"> government ideals. </w:t>
      </w:r>
      <w:r w:rsidR="00150024" w:rsidRPr="00955BD0">
        <w:t xml:space="preserve">The government wanted to glorify the Portuguese nation and </w:t>
      </w:r>
      <w:r w:rsidR="002951F8" w:rsidRPr="00955BD0">
        <w:t xml:space="preserve">it may be that </w:t>
      </w:r>
      <w:r w:rsidR="00150024" w:rsidRPr="00955BD0">
        <w:t>Almada chose a world map that would relate to the Portuguese expansion in the sixteenth century</w:t>
      </w:r>
      <w:r w:rsidR="002951F8" w:rsidRPr="00955BD0">
        <w:t>. H</w:t>
      </w:r>
      <w:r w:rsidR="00150024" w:rsidRPr="00955BD0">
        <w:t>owever, instead of the</w:t>
      </w:r>
      <w:r w:rsidR="002951F8" w:rsidRPr="00955BD0">
        <w:t xml:space="preserve"> focussing on the discovery of</w:t>
      </w:r>
      <w:r w:rsidR="00150024" w:rsidRPr="00955BD0">
        <w:t xml:space="preserve"> maritime routes</w:t>
      </w:r>
      <w:r w:rsidR="002951F8" w:rsidRPr="00955BD0">
        <w:t xml:space="preserve">, </w:t>
      </w:r>
      <w:r w:rsidR="00B30A53" w:rsidRPr="00955BD0">
        <w:t>Almada</w:t>
      </w:r>
      <w:r w:rsidR="00150024" w:rsidRPr="00955BD0">
        <w:t xml:space="preserve"> characterized each region according to its own culture. While following the regime propaganda he </w:t>
      </w:r>
      <w:r w:rsidR="002951F8" w:rsidRPr="00955BD0">
        <w:t xml:space="preserve">may well </w:t>
      </w:r>
      <w:r w:rsidR="00150024" w:rsidRPr="00955BD0">
        <w:t>have followed his own idea</w:t>
      </w:r>
      <w:r w:rsidR="002951F8" w:rsidRPr="00955BD0">
        <w:t>s</w:t>
      </w:r>
      <w:r w:rsidR="00150024" w:rsidRPr="00955BD0">
        <w:t xml:space="preserve"> and position</w:t>
      </w:r>
      <w:r w:rsidR="002951F8" w:rsidRPr="00955BD0">
        <w:t>s</w:t>
      </w:r>
      <w:r w:rsidR="00D61265" w:rsidRPr="00955BD0">
        <w:t xml:space="preserve"> of independence r</w:t>
      </w:r>
      <w:r w:rsidR="00F50DD6" w:rsidRPr="00955BD0">
        <w:t>ather than colonization</w:t>
      </w:r>
      <w:r w:rsidR="00150024" w:rsidRPr="00955BD0">
        <w:t xml:space="preserve">. </w:t>
      </w:r>
      <w:r w:rsidR="00F50DD6" w:rsidRPr="00955BD0">
        <w:t>I</w:t>
      </w:r>
      <w:r w:rsidRPr="00955BD0">
        <w:t xml:space="preserve">t is unknown whether Almada’s drawings were subject </w:t>
      </w:r>
      <w:r w:rsidR="00634EBC" w:rsidRPr="00955BD0">
        <w:t xml:space="preserve">to </w:t>
      </w:r>
      <w:r w:rsidRPr="00955BD0">
        <w:t>approval</w:t>
      </w:r>
      <w:r w:rsidR="005F3AEC" w:rsidRPr="00955BD0">
        <w:t xml:space="preserve"> by the newspaper’s owners. H</w:t>
      </w:r>
      <w:r w:rsidR="00746AD4" w:rsidRPr="00955BD0">
        <w:t xml:space="preserve">owever, </w:t>
      </w:r>
      <w:r w:rsidR="005F3AEC" w:rsidRPr="00955BD0">
        <w:t xml:space="preserve">their </w:t>
      </w:r>
      <w:r w:rsidRPr="00955BD0">
        <w:t xml:space="preserve">existence indicates that they were accepted. </w:t>
      </w:r>
    </w:p>
    <w:p w14:paraId="42CF71D4" w14:textId="66EA6B5A" w:rsidR="00D2249F" w:rsidRPr="00E77AC1" w:rsidRDefault="00D2249F" w:rsidP="00D2249F">
      <w:pPr>
        <w:pStyle w:val="MTexto"/>
        <w:rPr>
          <w:rFonts w:eastAsiaTheme="majorEastAsia" w:cstheme="majorBidi"/>
          <w:i/>
          <w:sz w:val="28"/>
          <w:szCs w:val="26"/>
        </w:rPr>
      </w:pPr>
      <w:r w:rsidRPr="00E77AC1">
        <w:t xml:space="preserve">To </w:t>
      </w:r>
      <w:r w:rsidR="005F3AEC" w:rsidRPr="00E77AC1">
        <w:t>hel</w:t>
      </w:r>
      <w:r w:rsidR="00634EBC" w:rsidRPr="00E77AC1">
        <w:t>p</w:t>
      </w:r>
      <w:r w:rsidR="005F3AEC" w:rsidRPr="00E77AC1">
        <w:t xml:space="preserve"> </w:t>
      </w:r>
      <w:r w:rsidRPr="00E77AC1">
        <w:t>understand Almada’s thinking and choice</w:t>
      </w:r>
      <w:r w:rsidR="005F3AEC" w:rsidRPr="00E77AC1">
        <w:t>s, it</w:t>
      </w:r>
      <w:r w:rsidRPr="00E77AC1">
        <w:t xml:space="preserve"> might be relevant to consider the building and the epoch of his paintings. In that period</w:t>
      </w:r>
      <w:r w:rsidR="005F3AEC" w:rsidRPr="00E77AC1">
        <w:t>,</w:t>
      </w:r>
      <w:r w:rsidRPr="00E77AC1">
        <w:t xml:space="preserve"> newspapers were important sources of information</w:t>
      </w:r>
      <w:r w:rsidR="005F3AEC" w:rsidRPr="00E77AC1">
        <w:t>,</w:t>
      </w:r>
      <w:r w:rsidRPr="00E77AC1">
        <w:t xml:space="preserve"> being a bridge that connected people to other realities. Understanding </w:t>
      </w:r>
      <w:r w:rsidR="005F3AEC" w:rsidRPr="00E77AC1">
        <w:t xml:space="preserve">that </w:t>
      </w:r>
      <w:r w:rsidRPr="00E77AC1">
        <w:t xml:space="preserve">a journal </w:t>
      </w:r>
      <w:r w:rsidR="005F3AEC" w:rsidRPr="00E77AC1">
        <w:t>w</w:t>
      </w:r>
      <w:r w:rsidRPr="00E77AC1">
        <w:t xml:space="preserve">as a way of knowing other societies through its daily happenings, Almada mirrored it into </w:t>
      </w:r>
      <w:proofErr w:type="spellStart"/>
      <w:r w:rsidRPr="00E77AC1">
        <w:rPr>
          <w:i/>
        </w:rPr>
        <w:t>Planisfério</w:t>
      </w:r>
      <w:proofErr w:type="spellEnd"/>
      <w:r w:rsidR="005F3AEC" w:rsidRPr="00E77AC1">
        <w:t xml:space="preserve">, which is </w:t>
      </w:r>
      <w:r w:rsidRPr="00E77AC1">
        <w:t xml:space="preserve">full of details that would show the world to the newspaper readers. Also, </w:t>
      </w:r>
      <w:r w:rsidR="005F3AEC" w:rsidRPr="00E77AC1">
        <w:t xml:space="preserve">the </w:t>
      </w:r>
      <w:r w:rsidRPr="00E77AC1">
        <w:t>Hours’ Cycle allude</w:t>
      </w:r>
      <w:r w:rsidR="005F3AEC" w:rsidRPr="00E77AC1">
        <w:t>s</w:t>
      </w:r>
      <w:r w:rsidRPr="00E77AC1">
        <w:t xml:space="preserve"> to the purpose of the building</w:t>
      </w:r>
      <w:r w:rsidR="005F3AEC" w:rsidRPr="00E77AC1">
        <w:t>,</w:t>
      </w:r>
      <w:r w:rsidRPr="00E77AC1">
        <w:t xml:space="preserve"> which was the first in the country to gather </w:t>
      </w:r>
      <w:r w:rsidR="00634EBC" w:rsidRPr="00E77AC1">
        <w:t xml:space="preserve">together </w:t>
      </w:r>
      <w:r w:rsidRPr="00E77AC1">
        <w:t>all phases of newspaper production, as stated by J. Monteiro.</w:t>
      </w:r>
      <w:r w:rsidRPr="00E77AC1">
        <w:rPr>
          <w:rStyle w:val="Refdenotaderodap"/>
        </w:rPr>
        <w:footnoteReference w:id="124"/>
      </w:r>
      <w:r w:rsidRPr="00E77AC1">
        <w:t xml:space="preserve"> </w:t>
      </w:r>
      <w:r w:rsidR="005F3AEC" w:rsidRPr="00E77AC1">
        <w:t xml:space="preserve">It is likely that </w:t>
      </w:r>
      <w:r w:rsidRPr="00E77AC1">
        <w:t xml:space="preserve">Almada </w:t>
      </w:r>
      <w:r w:rsidR="005F3AEC" w:rsidRPr="00E77AC1">
        <w:t>followed</w:t>
      </w:r>
      <w:r w:rsidRPr="00E77AC1">
        <w:t xml:space="preserve"> P. Monteiro’s opinion that the decorative arts should serve architecture.</w:t>
      </w:r>
      <w:r w:rsidRPr="00E77AC1">
        <w:rPr>
          <w:rStyle w:val="Refdenotaderodap"/>
        </w:rPr>
        <w:footnoteReference w:id="125"/>
      </w:r>
      <w:r w:rsidRPr="00E77AC1">
        <w:t xml:space="preserve"> Considering that Almada was given total liberty for the newspaper mural paintings</w:t>
      </w:r>
      <w:r w:rsidR="005F3AEC" w:rsidRPr="00E77AC1">
        <w:t>,</w:t>
      </w:r>
      <w:r w:rsidRPr="00E77AC1">
        <w:t xml:space="preserve"> it is interesting to note the relevance Almada gave to the astrological symbols, especially the zodiac signs and the four elements in </w:t>
      </w:r>
      <w:proofErr w:type="spellStart"/>
      <w:r w:rsidR="005F3AEC" w:rsidRPr="00E77AC1">
        <w:rPr>
          <w:i/>
        </w:rPr>
        <w:t>Planisfério</w:t>
      </w:r>
      <w:proofErr w:type="spellEnd"/>
      <w:r w:rsidR="005F3AEC" w:rsidRPr="00E77AC1">
        <w:rPr>
          <w:iCs w:val="0"/>
        </w:rPr>
        <w:t xml:space="preserve">, </w:t>
      </w:r>
      <w:r w:rsidRPr="00E77AC1">
        <w:t xml:space="preserve">which in their huge dimensions would never pass unnoticed. Perhaps Almada was trying to bring attention on the subject, if not </w:t>
      </w:r>
      <w:r w:rsidR="005F3AEC" w:rsidRPr="00E77AC1">
        <w:t>from the standpoint of</w:t>
      </w:r>
      <w:r w:rsidRPr="00E77AC1">
        <w:t xml:space="preserve"> astrological interpretation,</w:t>
      </w:r>
      <w:r w:rsidR="005F3AEC" w:rsidRPr="00E77AC1">
        <w:t xml:space="preserve"> but rather </w:t>
      </w:r>
      <w:r w:rsidR="00BC779D">
        <w:t>from</w:t>
      </w:r>
      <w:r w:rsidR="005F3AEC" w:rsidRPr="00E77AC1">
        <w:t xml:space="preserve"> </w:t>
      </w:r>
      <w:r w:rsidRPr="00E77AC1">
        <w:t>the astronomical or cosmological perspective of pursuing the understanding of the</w:t>
      </w:r>
      <w:r w:rsidR="005F3AEC" w:rsidRPr="00E77AC1">
        <w:t xml:space="preserve"> architecture of the</w:t>
      </w:r>
      <w:r w:rsidRPr="00E77AC1">
        <w:t xml:space="preserve"> cosmos.</w:t>
      </w:r>
      <w:bookmarkStart w:id="78" w:name="_Toc115886739"/>
      <w:r w:rsidRPr="00E77AC1">
        <w:rPr>
          <w:i/>
        </w:rPr>
        <w:br w:type="page"/>
      </w:r>
    </w:p>
    <w:p w14:paraId="2B4E996D" w14:textId="77777777" w:rsidR="00D2249F" w:rsidRPr="005B1B8A" w:rsidRDefault="00D2249F" w:rsidP="004D73FF">
      <w:pPr>
        <w:pStyle w:val="Cabealho2"/>
        <w:rPr>
          <w:lang w:val="en-GB"/>
        </w:rPr>
      </w:pPr>
      <w:bookmarkStart w:id="79" w:name="_Toc123900498"/>
      <w:bookmarkStart w:id="80" w:name="_Toc124966671"/>
      <w:proofErr w:type="spellStart"/>
      <w:r w:rsidRPr="005B1B8A">
        <w:rPr>
          <w:lang w:val="en-GB"/>
        </w:rPr>
        <w:lastRenderedPageBreak/>
        <w:t>Planisfério</w:t>
      </w:r>
      <w:bookmarkEnd w:id="78"/>
      <w:bookmarkEnd w:id="79"/>
      <w:bookmarkEnd w:id="80"/>
      <w:proofErr w:type="spellEnd"/>
    </w:p>
    <w:p w14:paraId="3987E4B1" w14:textId="77777777" w:rsidR="003E51CC" w:rsidRPr="00E77AC1" w:rsidRDefault="003E51CC" w:rsidP="003E51CC">
      <w:pPr>
        <w:pStyle w:val="MLegenda"/>
        <w:jc w:val="center"/>
        <w:rPr>
          <w:lang w:val="en-GB"/>
        </w:rPr>
      </w:pPr>
      <w:r w:rsidRPr="00E77AC1">
        <w:rPr>
          <w:noProof/>
          <w:lang w:eastAsia="pt-PT"/>
        </w:rPr>
        <w:drawing>
          <wp:inline distT="0" distB="0" distL="0" distR="0" wp14:anchorId="6BC89932" wp14:editId="09AA07D5">
            <wp:extent cx="5400000" cy="1862727"/>
            <wp:effectExtent l="0" t="0" r="0" b="4445"/>
            <wp:docPr id="45" name="Imagem 45" descr="C:\Users\MM\OneDrive - University of Wales Trinity Saint David\9. Dissertation\2. Paintings\DN 1 Planisfério\planisfério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M\OneDrive - University of Wales Trinity Saint David\9. Dissertation\2. Paintings\DN 1 Planisfério\planisfério 1.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400000" cy="1862727"/>
                    </a:xfrm>
                    <a:prstGeom prst="rect">
                      <a:avLst/>
                    </a:prstGeom>
                    <a:noFill/>
                    <a:ln>
                      <a:noFill/>
                    </a:ln>
                  </pic:spPr>
                </pic:pic>
              </a:graphicData>
            </a:graphic>
          </wp:inline>
        </w:drawing>
      </w:r>
    </w:p>
    <w:p w14:paraId="15846B00" w14:textId="203E6F76" w:rsidR="003E51CC" w:rsidRPr="003E51CC" w:rsidRDefault="003E51CC" w:rsidP="003E51CC">
      <w:pPr>
        <w:pStyle w:val="MLegenda"/>
        <w:rPr>
          <w:lang w:val="en-GB"/>
        </w:rPr>
      </w:pPr>
      <w:bookmarkStart w:id="81" w:name="_Ref115279772"/>
      <w:bookmarkStart w:id="82" w:name="_Toc123900524"/>
      <w:r w:rsidRPr="00AC0E19">
        <w:t xml:space="preserve">Figure </w:t>
      </w:r>
      <w:r w:rsidR="00557A16">
        <w:rPr>
          <w:noProof/>
        </w:rPr>
        <w:t>25</w:t>
      </w:r>
      <w:bookmarkEnd w:id="81"/>
      <w:r w:rsidRPr="00AC0E19">
        <w:t xml:space="preserve">. Almada, </w:t>
      </w:r>
      <w:r w:rsidRPr="00AC0E19">
        <w:rPr>
          <w:i/>
        </w:rPr>
        <w:t>Planisfério</w:t>
      </w:r>
      <w:r w:rsidRPr="00AC0E19">
        <w:t xml:space="preserve">, 1939, fresco, 13x4,5 m, </w:t>
      </w:r>
      <w:r w:rsidRPr="00AC0E19">
        <w:rPr>
          <w:i/>
        </w:rPr>
        <w:t>Diário de Notícias</w:t>
      </w:r>
      <w:r w:rsidRPr="00AC0E19">
        <w:t xml:space="preserve"> </w:t>
      </w:r>
      <w:proofErr w:type="spellStart"/>
      <w:r w:rsidRPr="00AC0E19">
        <w:t>building</w:t>
      </w:r>
      <w:proofErr w:type="spellEnd"/>
      <w:r w:rsidRPr="00AC0E19">
        <w:t xml:space="preserve">, </w:t>
      </w:r>
      <w:proofErr w:type="spellStart"/>
      <w:r w:rsidRPr="00AC0E19">
        <w:t>Lisbon</w:t>
      </w:r>
      <w:proofErr w:type="spellEnd"/>
      <w:r w:rsidRPr="00AC0E19">
        <w:t xml:space="preserve">. </w:t>
      </w:r>
      <w:r w:rsidRPr="00E77AC1">
        <w:rPr>
          <w:lang w:val="en-GB"/>
        </w:rPr>
        <w:t xml:space="preserve">Image: </w:t>
      </w:r>
      <w:proofErr w:type="spellStart"/>
      <w:r w:rsidRPr="00E77AC1">
        <w:rPr>
          <w:lang w:val="en-GB"/>
        </w:rPr>
        <w:t>Telmo</w:t>
      </w:r>
      <w:proofErr w:type="spellEnd"/>
      <w:r w:rsidRPr="00E77AC1">
        <w:rPr>
          <w:lang w:val="en-GB"/>
        </w:rPr>
        <w:t xml:space="preserve"> </w:t>
      </w:r>
      <w:proofErr w:type="spellStart"/>
      <w:r w:rsidRPr="00E77AC1">
        <w:rPr>
          <w:lang w:val="en-GB"/>
        </w:rPr>
        <w:t>Domingues</w:t>
      </w:r>
      <w:proofErr w:type="spellEnd"/>
      <w:r w:rsidRPr="00E77AC1">
        <w:rPr>
          <w:lang w:val="en-GB"/>
        </w:rPr>
        <w:t>.</w:t>
      </w:r>
      <w:bookmarkEnd w:id="82"/>
    </w:p>
    <w:p w14:paraId="65E204FC" w14:textId="77777777" w:rsidR="00D13A73" w:rsidRDefault="00D13A73" w:rsidP="00D2249F">
      <w:pPr>
        <w:pStyle w:val="MTexto"/>
        <w:rPr>
          <w:i/>
        </w:rPr>
      </w:pPr>
    </w:p>
    <w:p w14:paraId="0160A20C" w14:textId="78AB8CAF" w:rsidR="00D2249F" w:rsidRPr="00E77AC1" w:rsidRDefault="00D2249F" w:rsidP="00D2249F">
      <w:pPr>
        <w:pStyle w:val="MTexto"/>
      </w:pPr>
      <w:proofErr w:type="spellStart"/>
      <w:r w:rsidRPr="00E77AC1">
        <w:rPr>
          <w:i/>
        </w:rPr>
        <w:t>Planisfério</w:t>
      </w:r>
      <w:proofErr w:type="spellEnd"/>
      <w:r w:rsidRPr="00E77AC1">
        <w:t xml:space="preserve">, </w:t>
      </w:r>
      <w:r w:rsidR="009D7E2D" w:rsidRPr="00E77AC1">
        <w:t>as</w:t>
      </w:r>
      <w:r w:rsidRPr="00E77AC1">
        <w:t xml:space="preserve"> seen in </w:t>
      </w:r>
      <w:r w:rsidR="00557A16" w:rsidRPr="00557A16">
        <w:rPr>
          <w:rFonts w:cs="Times New Roman"/>
          <w:szCs w:val="20"/>
        </w:rPr>
        <w:t>Figure 25</w:t>
      </w:r>
      <w:r w:rsidRPr="00E77AC1">
        <w:t xml:space="preserve">, is a representation of the world map with the European Continent in its centre, flanked </w:t>
      </w:r>
      <w:r w:rsidR="009D7E2D" w:rsidRPr="00E77AC1">
        <w:rPr>
          <w:bCs/>
        </w:rPr>
        <w:t>on</w:t>
      </w:r>
      <w:r w:rsidR="009D7E2D" w:rsidRPr="00E77AC1">
        <w:t xml:space="preserve"> </w:t>
      </w:r>
      <w:r w:rsidRPr="00E77AC1">
        <w:t xml:space="preserve">both sides by the four elements and the twelve zodiac signs. The world map is the central figure </w:t>
      </w:r>
      <w:r w:rsidR="009D7E2D" w:rsidRPr="00E77AC1">
        <w:t xml:space="preserve">and is </w:t>
      </w:r>
      <w:r w:rsidRPr="00E77AC1">
        <w:t xml:space="preserve">encircled by Air and Earth elements </w:t>
      </w:r>
      <w:r w:rsidR="009D7E2D" w:rsidRPr="00E77AC1">
        <w:t xml:space="preserve">on </w:t>
      </w:r>
      <w:r w:rsidRPr="00E77AC1">
        <w:t xml:space="preserve">the left and Fire and Water </w:t>
      </w:r>
      <w:r w:rsidR="009D7E2D" w:rsidRPr="00E77AC1">
        <w:t xml:space="preserve">on </w:t>
      </w:r>
      <w:r w:rsidRPr="00E77AC1">
        <w:t xml:space="preserve">the right. </w:t>
      </w:r>
      <w:r w:rsidR="00793043" w:rsidRPr="00E77AC1">
        <w:t>Surrounding it</w:t>
      </w:r>
      <w:r w:rsidRPr="00E77AC1">
        <w:t xml:space="preserve"> are the twelve zodiac signs</w:t>
      </w:r>
      <w:r w:rsidR="009D4728" w:rsidRPr="00E77AC1">
        <w:t>. On</w:t>
      </w:r>
      <w:r w:rsidRPr="00E77AC1">
        <w:t xml:space="preserve"> the left side are Aries, Taurus, Gemini, Cancer, Leo and Virgo, starting from the bottom to the top in </w:t>
      </w:r>
      <w:r w:rsidR="009D4728" w:rsidRPr="00E77AC1">
        <w:t xml:space="preserve">a </w:t>
      </w:r>
      <w:r w:rsidRPr="00E77AC1">
        <w:t xml:space="preserve">clockwise sequence. </w:t>
      </w:r>
      <w:r w:rsidR="009D4728" w:rsidRPr="00E77AC1">
        <w:t xml:space="preserve">On </w:t>
      </w:r>
      <w:r w:rsidRPr="00E77AC1">
        <w:t xml:space="preserve">the right side </w:t>
      </w:r>
      <w:r w:rsidR="009D4728" w:rsidRPr="00E77AC1">
        <w:t xml:space="preserve">are </w:t>
      </w:r>
      <w:r w:rsidRPr="00E77AC1">
        <w:t xml:space="preserve">Libra, Scorpio, Sagittarius, Capricorn, Aquarius and Pisces, starting from the top to bottom in </w:t>
      </w:r>
      <w:r w:rsidR="009D4728" w:rsidRPr="00E77AC1">
        <w:t xml:space="preserve">a </w:t>
      </w:r>
      <w:r w:rsidRPr="00E77AC1">
        <w:t xml:space="preserve">clockwise sequence. Close to each sign its name </w:t>
      </w:r>
      <w:r w:rsidR="009D4728" w:rsidRPr="00E77AC1">
        <w:t xml:space="preserve">is </w:t>
      </w:r>
      <w:r w:rsidRPr="00E77AC1">
        <w:t xml:space="preserve">written in Portuguese, </w:t>
      </w:r>
      <w:r w:rsidR="009D4728" w:rsidRPr="00E77AC1">
        <w:t xml:space="preserve">on </w:t>
      </w:r>
      <w:r w:rsidRPr="00E77AC1">
        <w:t xml:space="preserve">the brown background, and between each sign the correspondent month </w:t>
      </w:r>
      <w:r w:rsidR="009D4728" w:rsidRPr="00E77AC1">
        <w:t xml:space="preserve">is </w:t>
      </w:r>
      <w:r w:rsidRPr="00E77AC1">
        <w:t xml:space="preserve">also written in Portuguese, </w:t>
      </w:r>
      <w:r w:rsidR="00BE3200" w:rsidRPr="00E77AC1">
        <w:t xml:space="preserve">on </w:t>
      </w:r>
      <w:r w:rsidRPr="00E77AC1">
        <w:t xml:space="preserve">the blue background, as exemplified in </w:t>
      </w:r>
      <w:r w:rsidR="00557A16" w:rsidRPr="00E77AC1">
        <w:t xml:space="preserve">Figure </w:t>
      </w:r>
      <w:r w:rsidR="00557A16">
        <w:t>26</w:t>
      </w:r>
      <w:r w:rsidRPr="00E77AC1">
        <w:t xml:space="preserve">. Almada used antique </w:t>
      </w:r>
      <w:r w:rsidR="00AD1F22" w:rsidRPr="00E77AC1">
        <w:t>lettering</w:t>
      </w:r>
      <w:r w:rsidR="00BE3200" w:rsidRPr="00E77AC1">
        <w:t>,</w:t>
      </w:r>
      <w:r w:rsidRPr="00E77AC1">
        <w:t xml:space="preserve"> replacing the letter ‘U’ by the letter ‘V’ and the letter ‘E’ for an ‘I’ in the sign of Leo</w:t>
      </w:r>
      <w:r w:rsidR="00BE3200" w:rsidRPr="00E77AC1">
        <w:t>,</w:t>
      </w:r>
      <w:r w:rsidRPr="00E77AC1">
        <w:t xml:space="preserve"> writing ‘</w:t>
      </w:r>
      <w:proofErr w:type="spellStart"/>
      <w:r w:rsidRPr="00E77AC1">
        <w:t>Lião</w:t>
      </w:r>
      <w:proofErr w:type="spellEnd"/>
      <w:r w:rsidRPr="00E77AC1">
        <w:t>’ instead of ‘</w:t>
      </w:r>
      <w:proofErr w:type="spellStart"/>
      <w:r w:rsidRPr="00E77AC1">
        <w:t>Leão</w:t>
      </w:r>
      <w:proofErr w:type="spellEnd"/>
      <w:r w:rsidRPr="00E77AC1">
        <w:t>’.</w:t>
      </w:r>
    </w:p>
    <w:p w14:paraId="3504D042" w14:textId="77777777" w:rsidR="00D2249F" w:rsidRPr="00E77AC1" w:rsidRDefault="00D2249F" w:rsidP="00D2249F">
      <w:pPr>
        <w:pStyle w:val="MTexto"/>
        <w:keepNext/>
        <w:ind w:firstLine="0"/>
        <w:jc w:val="center"/>
      </w:pPr>
      <w:r w:rsidRPr="00E77AC1">
        <w:rPr>
          <w:noProof/>
          <w:lang w:val="pt-PT" w:eastAsia="pt-PT"/>
        </w:rPr>
        <w:drawing>
          <wp:inline distT="0" distB="0" distL="0" distR="0" wp14:anchorId="4437ACAF" wp14:editId="5C094635">
            <wp:extent cx="4483915" cy="2196000"/>
            <wp:effectExtent l="0" t="0" r="0" b="0"/>
            <wp:docPr id="46" name="Imagem 46" descr="C:\Users\MM\OneDrive - University of Wales Trinity Saint David\9. Dissertation\3. Paintings\DN 1 Planisfério\lado esquerdo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M\OneDrive - University of Wales Trinity Saint David\9. Dissertation\3. Paintings\DN 1 Planisfério\lado esquerdo2.jpg"/>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l="9119" t="71394"/>
                    <a:stretch/>
                  </pic:blipFill>
                  <pic:spPr bwMode="auto">
                    <a:xfrm>
                      <a:off x="0" y="0"/>
                      <a:ext cx="4483915" cy="2196000"/>
                    </a:xfrm>
                    <a:prstGeom prst="rect">
                      <a:avLst/>
                    </a:prstGeom>
                    <a:noFill/>
                    <a:ln>
                      <a:noFill/>
                    </a:ln>
                    <a:extLst>
                      <a:ext uri="{53640926-AAD7-44D8-BBD7-CCE9431645EC}">
                        <a14:shadowObscured xmlns:a14="http://schemas.microsoft.com/office/drawing/2010/main"/>
                      </a:ext>
                    </a:extLst>
                  </pic:spPr>
                </pic:pic>
              </a:graphicData>
            </a:graphic>
          </wp:inline>
        </w:drawing>
      </w:r>
    </w:p>
    <w:p w14:paraId="14B643DA" w14:textId="6FCDD7F4" w:rsidR="00D2249F" w:rsidRPr="00E77AC1" w:rsidRDefault="00D2249F" w:rsidP="00793043">
      <w:pPr>
        <w:pStyle w:val="MLegenda"/>
        <w:rPr>
          <w:lang w:val="en-GB"/>
        </w:rPr>
      </w:pPr>
      <w:bookmarkStart w:id="83" w:name="_Ref115929698"/>
      <w:bookmarkStart w:id="84" w:name="_Toc123900525"/>
      <w:r w:rsidRPr="00E77AC1">
        <w:rPr>
          <w:lang w:val="en-GB"/>
        </w:rPr>
        <w:t xml:space="preserve">Figure </w:t>
      </w:r>
      <w:r w:rsidR="00557A16">
        <w:rPr>
          <w:noProof/>
          <w:lang w:val="en-GB"/>
        </w:rPr>
        <w:t>26</w:t>
      </w:r>
      <w:bookmarkEnd w:id="83"/>
      <w:r w:rsidRPr="00E77AC1">
        <w:rPr>
          <w:lang w:val="en-GB"/>
        </w:rPr>
        <w:t xml:space="preserve">. Detail of </w:t>
      </w:r>
      <w:proofErr w:type="spellStart"/>
      <w:r w:rsidRPr="00E77AC1">
        <w:rPr>
          <w:i/>
          <w:lang w:val="en-GB"/>
        </w:rPr>
        <w:t>Planisfério</w:t>
      </w:r>
      <w:proofErr w:type="spellEnd"/>
      <w:r w:rsidRPr="00E77AC1">
        <w:rPr>
          <w:lang w:val="en-GB"/>
        </w:rPr>
        <w:t xml:space="preserve"> where can be seen the names of the zodiac signs and the months written in Po</w:t>
      </w:r>
      <w:r w:rsidR="00BE3200" w:rsidRPr="00E77AC1">
        <w:rPr>
          <w:lang w:val="en-GB"/>
        </w:rPr>
        <w:t>r</w:t>
      </w:r>
      <w:r w:rsidRPr="00E77AC1">
        <w:rPr>
          <w:lang w:val="en-GB"/>
        </w:rPr>
        <w:t>tuguese.</w:t>
      </w:r>
      <w:bookmarkEnd w:id="84"/>
    </w:p>
    <w:p w14:paraId="2F55CDCD" w14:textId="588B6509" w:rsidR="00D2249F" w:rsidRPr="00E77AC1" w:rsidRDefault="00D2249F" w:rsidP="004D73FF">
      <w:pPr>
        <w:pStyle w:val="Cabealho3"/>
        <w:rPr>
          <w:lang w:val="en-GB"/>
        </w:rPr>
      </w:pPr>
      <w:r w:rsidRPr="00E77AC1">
        <w:rPr>
          <w:lang w:val="en-GB"/>
        </w:rPr>
        <w:lastRenderedPageBreak/>
        <w:t>Medieval</w:t>
      </w:r>
      <w:r w:rsidRPr="00E77AC1">
        <w:rPr>
          <w:i/>
          <w:lang w:val="en-GB"/>
        </w:rPr>
        <w:t xml:space="preserve"> </w:t>
      </w:r>
      <w:proofErr w:type="spellStart"/>
      <w:r w:rsidRPr="00E77AC1">
        <w:rPr>
          <w:lang w:val="en-GB"/>
        </w:rPr>
        <w:t>Mappaemundi</w:t>
      </w:r>
      <w:proofErr w:type="spellEnd"/>
    </w:p>
    <w:p w14:paraId="09C4EF84" w14:textId="7E92CFC3" w:rsidR="00D2249F" w:rsidRPr="00E77AC1" w:rsidRDefault="00D2249F" w:rsidP="00D2249F">
      <w:pPr>
        <w:pStyle w:val="MTexto"/>
      </w:pPr>
      <w:proofErr w:type="spellStart"/>
      <w:r w:rsidRPr="00E77AC1">
        <w:t>Torras</w:t>
      </w:r>
      <w:proofErr w:type="spellEnd"/>
      <w:r w:rsidRPr="00E77AC1">
        <w:t xml:space="preserve"> correlated the painting </w:t>
      </w:r>
      <w:proofErr w:type="spellStart"/>
      <w:r w:rsidRPr="00E77AC1">
        <w:rPr>
          <w:i/>
        </w:rPr>
        <w:t>Planisfério</w:t>
      </w:r>
      <w:proofErr w:type="spellEnd"/>
      <w:r w:rsidRPr="00E77AC1">
        <w:rPr>
          <w:i/>
        </w:rPr>
        <w:t xml:space="preserve"> </w:t>
      </w:r>
      <w:r w:rsidRPr="00E77AC1">
        <w:t xml:space="preserve">with medieval cartography while R. </w:t>
      </w:r>
      <w:proofErr w:type="spellStart"/>
      <w:r w:rsidRPr="00E77AC1">
        <w:t>Negreiros</w:t>
      </w:r>
      <w:proofErr w:type="spellEnd"/>
      <w:r w:rsidRPr="00E77AC1">
        <w:t xml:space="preserve"> </w:t>
      </w:r>
      <w:r w:rsidR="00896063" w:rsidRPr="00E77AC1">
        <w:t>linked it to</w:t>
      </w:r>
      <w:r w:rsidRPr="00E77AC1">
        <w:t xml:space="preserve"> fifteenth and sixteenth century cartography.</w:t>
      </w:r>
      <w:r w:rsidRPr="00E77AC1">
        <w:rPr>
          <w:rStyle w:val="Refdenotaderodap"/>
        </w:rPr>
        <w:footnoteReference w:id="126"/>
      </w:r>
      <w:r w:rsidRPr="00E77AC1">
        <w:t xml:space="preserve"> Following the study about medieval traditions previously presented, the painting </w:t>
      </w:r>
      <w:proofErr w:type="spellStart"/>
      <w:r w:rsidR="00896063" w:rsidRPr="00E77AC1">
        <w:rPr>
          <w:i/>
        </w:rPr>
        <w:t>Planisfério</w:t>
      </w:r>
      <w:proofErr w:type="spellEnd"/>
      <w:r w:rsidR="00896063" w:rsidRPr="00E77AC1">
        <w:rPr>
          <w:iCs w:val="0"/>
        </w:rPr>
        <w:t xml:space="preserve">, </w:t>
      </w:r>
      <w:r w:rsidRPr="00E77AC1">
        <w:t>as a representation of the world through geographical depiction and iconographical representations</w:t>
      </w:r>
      <w:r w:rsidR="00896063" w:rsidRPr="00E77AC1">
        <w:t>,</w:t>
      </w:r>
      <w:r w:rsidRPr="00E77AC1">
        <w:t xml:space="preserve"> can be related to </w:t>
      </w:r>
      <w:proofErr w:type="spellStart"/>
      <w:r w:rsidRPr="00E77AC1">
        <w:t>mappaemundi</w:t>
      </w:r>
      <w:proofErr w:type="spellEnd"/>
      <w:r w:rsidRPr="00E77AC1">
        <w:t>. However, its oval shape and orientation to the north puts it in the late fifteenth century</w:t>
      </w:r>
      <w:r w:rsidR="00321318" w:rsidRPr="00E77AC1">
        <w:t>, the time</w:t>
      </w:r>
      <w:r w:rsidRPr="00E77AC1">
        <w:t xml:space="preserve"> when the medieval map changed its common form and orientation, as already </w:t>
      </w:r>
      <w:r w:rsidR="00321318" w:rsidRPr="00E77AC1">
        <w:t>noted</w:t>
      </w:r>
      <w:r w:rsidRPr="00E77AC1">
        <w:t>.</w:t>
      </w:r>
      <w:r w:rsidR="00186776">
        <w:rPr>
          <w:rStyle w:val="Refdenotaderodap"/>
        </w:rPr>
        <w:footnoteReference w:id="127"/>
      </w:r>
      <w:r w:rsidRPr="00E77AC1">
        <w:t xml:space="preserve"> Also in </w:t>
      </w:r>
      <w:r w:rsidR="00321318" w:rsidRPr="00E77AC1">
        <w:t xml:space="preserve">the </w:t>
      </w:r>
      <w:r w:rsidRPr="00E77AC1">
        <w:t>late medieval period</w:t>
      </w:r>
      <w:r w:rsidR="00321318" w:rsidRPr="00E77AC1">
        <w:t>,</w:t>
      </w:r>
      <w:r w:rsidRPr="00E77AC1">
        <w:t xml:space="preserve"> the accuracy of the geographical forms gained importance through the influence of sea charts, </w:t>
      </w:r>
      <w:r w:rsidR="00321318" w:rsidRPr="00E77AC1">
        <w:t xml:space="preserve">giving </w:t>
      </w:r>
      <w:r w:rsidRPr="00E77AC1">
        <w:t xml:space="preserve">an exact geographical depiction, yet, Almada’s </w:t>
      </w:r>
      <w:proofErr w:type="spellStart"/>
      <w:r w:rsidRPr="00E77AC1">
        <w:rPr>
          <w:i/>
        </w:rPr>
        <w:t>Planisfério</w:t>
      </w:r>
      <w:proofErr w:type="spellEnd"/>
      <w:r w:rsidRPr="00E77AC1">
        <w:rPr>
          <w:i/>
        </w:rPr>
        <w:t xml:space="preserve"> </w:t>
      </w:r>
      <w:r w:rsidRPr="00E77AC1">
        <w:t xml:space="preserve">did not </w:t>
      </w:r>
      <w:r w:rsidR="00321318" w:rsidRPr="00E77AC1">
        <w:t xml:space="preserve">provide </w:t>
      </w:r>
      <w:r w:rsidRPr="00E77AC1">
        <w:t>the accuracy of sea charts. Moreover, although some religious symbols are still present</w:t>
      </w:r>
      <w:r w:rsidR="00AD1F22" w:rsidRPr="00E77AC1">
        <w:t>,</w:t>
      </w:r>
      <w:r w:rsidRPr="00E77AC1">
        <w:t xml:space="preserve"> as</w:t>
      </w:r>
      <w:r w:rsidR="00AD1F22" w:rsidRPr="00E77AC1">
        <w:t xml:space="preserve"> in</w:t>
      </w:r>
      <w:r w:rsidRPr="00E77AC1">
        <w:t xml:space="preserve"> the representation of the crib in Jerusalem, as can be seen in </w:t>
      </w:r>
      <w:r w:rsidR="00557A16" w:rsidRPr="00E77AC1">
        <w:t xml:space="preserve">Figure </w:t>
      </w:r>
      <w:r w:rsidR="00557A16">
        <w:t>27</w:t>
      </w:r>
      <w:r w:rsidRPr="00E77AC1">
        <w:t>, Almada decorated the world map mostly with secular motifs</w:t>
      </w:r>
      <w:r w:rsidR="00321318" w:rsidRPr="00E77AC1">
        <w:t>,</w:t>
      </w:r>
      <w:r w:rsidRPr="00E77AC1">
        <w:t xml:space="preserve"> showing again a proximity to late medieval practises instead of the initial practise commonly fulfilled </w:t>
      </w:r>
      <w:r w:rsidR="00321318" w:rsidRPr="00E77AC1">
        <w:t xml:space="preserve">in </w:t>
      </w:r>
      <w:r w:rsidRPr="00E77AC1">
        <w:t xml:space="preserve">religious </w:t>
      </w:r>
      <w:r w:rsidRPr="00955BD0">
        <w:t>iconography.</w:t>
      </w:r>
      <w:r w:rsidR="00186776" w:rsidRPr="00955BD0">
        <w:rPr>
          <w:rStyle w:val="Refdenotaderodap"/>
        </w:rPr>
        <w:footnoteReference w:id="128"/>
      </w:r>
      <w:r w:rsidRPr="00955BD0">
        <w:t xml:space="preserve"> </w:t>
      </w:r>
      <w:r w:rsidR="00911058" w:rsidRPr="00955BD0">
        <w:t xml:space="preserve">Almada spread throughout the world map telegraph poles, </w:t>
      </w:r>
      <w:r w:rsidR="0078720E" w:rsidRPr="00955BD0">
        <w:t>signalled</w:t>
      </w:r>
      <w:r w:rsidR="00A16231" w:rsidRPr="00955BD0">
        <w:t xml:space="preserve"> in </w:t>
      </w:r>
      <w:r w:rsidR="00557A16" w:rsidRPr="007A40D0">
        <w:t xml:space="preserve">Figure </w:t>
      </w:r>
      <w:r w:rsidR="00557A16">
        <w:rPr>
          <w:noProof/>
        </w:rPr>
        <w:t>28</w:t>
      </w:r>
      <w:r w:rsidR="00A16231" w:rsidRPr="00955BD0">
        <w:t xml:space="preserve">, </w:t>
      </w:r>
      <w:r w:rsidR="00911058" w:rsidRPr="00955BD0">
        <w:t xml:space="preserve">that </w:t>
      </w:r>
      <w:proofErr w:type="spellStart"/>
      <w:r w:rsidR="00911058" w:rsidRPr="00955BD0">
        <w:t>Vasconcelos</w:t>
      </w:r>
      <w:proofErr w:type="spellEnd"/>
      <w:r w:rsidR="00911058" w:rsidRPr="00955BD0">
        <w:t xml:space="preserve"> related with the tra</w:t>
      </w:r>
      <w:r w:rsidR="00B96510" w:rsidRPr="00955BD0">
        <w:t>nsmiss</w:t>
      </w:r>
      <w:r w:rsidR="00911058" w:rsidRPr="00955BD0">
        <w:t>io</w:t>
      </w:r>
      <w:r w:rsidR="00A16231" w:rsidRPr="00955BD0">
        <w:t>n of the news</w:t>
      </w:r>
      <w:r w:rsidR="00911058" w:rsidRPr="00955BD0">
        <w:t xml:space="preserve"> that can be linked to the itineraries found by Crone in the Hereford map.</w:t>
      </w:r>
      <w:r w:rsidR="00911058" w:rsidRPr="00955BD0">
        <w:rPr>
          <w:rStyle w:val="Refdenotaderodap"/>
        </w:rPr>
        <w:footnoteReference w:id="129"/>
      </w:r>
      <w:r w:rsidR="00911058" w:rsidRPr="00955BD0">
        <w:t xml:space="preserve"> </w:t>
      </w:r>
      <w:r w:rsidRPr="00955BD0">
        <w:t xml:space="preserve">Thus </w:t>
      </w:r>
      <w:proofErr w:type="spellStart"/>
      <w:r w:rsidRPr="00955BD0">
        <w:t>Torras</w:t>
      </w:r>
      <w:proofErr w:type="spellEnd"/>
      <w:r w:rsidRPr="00955BD0">
        <w:t xml:space="preserve"> was correct when alluding to the medieval tradition, but considering the proximity to late medieval practises</w:t>
      </w:r>
      <w:r w:rsidR="00AD1F22" w:rsidRPr="00955BD0">
        <w:t>,</w:t>
      </w:r>
      <w:r w:rsidRPr="00955BD0">
        <w:t xml:space="preserve"> R. </w:t>
      </w:r>
      <w:proofErr w:type="spellStart"/>
      <w:r w:rsidRPr="00955BD0">
        <w:t>Negreiros</w:t>
      </w:r>
      <w:proofErr w:type="spellEnd"/>
      <w:r w:rsidRPr="00955BD0">
        <w:t xml:space="preserve"> might have been more accurate </w:t>
      </w:r>
      <w:r w:rsidR="00321318" w:rsidRPr="00955BD0">
        <w:t xml:space="preserve">in </w:t>
      </w:r>
      <w:r w:rsidRPr="00955BD0">
        <w:t>alluding to the fifteenth century.</w:t>
      </w:r>
    </w:p>
    <w:p w14:paraId="63255DB6" w14:textId="77777777" w:rsidR="00D2249F" w:rsidRPr="00E77AC1" w:rsidRDefault="00D2249F" w:rsidP="00D2249F">
      <w:pPr>
        <w:pStyle w:val="MTexto"/>
        <w:ind w:firstLine="0"/>
        <w:jc w:val="center"/>
      </w:pPr>
      <w:r w:rsidRPr="00E77AC1">
        <w:rPr>
          <w:noProof/>
          <w:lang w:val="pt-PT" w:eastAsia="pt-PT"/>
        </w:rPr>
        <w:drawing>
          <wp:inline distT="0" distB="0" distL="0" distR="0" wp14:anchorId="453F8B3F" wp14:editId="417B9F2F">
            <wp:extent cx="2118666" cy="2340000"/>
            <wp:effectExtent l="3492" t="0" r="0" b="0"/>
            <wp:docPr id="47" name="Imagem 47" descr="C:\Users\MM\OneDrive - University of Wales Trinity Saint David\9. Dissertation\fotos\2022 05 27 - DN Telmo\planisfério\_TD_98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M\OneDrive - University of Wales Trinity Saint David\9. Dissertation\fotos\2022 05 27 - DN Telmo\planisfério\_TD_9874.JPG"/>
                    <pic:cNvPicPr>
                      <a:picLocks noChangeAspect="1" noChangeArrowheads="1"/>
                    </pic:cNvPicPr>
                  </pic:nvPicPr>
                  <pic:blipFill rotWithShape="1">
                    <a:blip r:embed="rId36">
                      <a:extLst>
                        <a:ext uri="{28A0092B-C50C-407E-A947-70E740481C1C}">
                          <a14:useLocalDpi xmlns:a14="http://schemas.microsoft.com/office/drawing/2010/main" val="0"/>
                        </a:ext>
                      </a:extLst>
                    </a:blip>
                    <a:srcRect l="56379" t="21375" r="36788" b="67307"/>
                    <a:stretch/>
                  </pic:blipFill>
                  <pic:spPr bwMode="auto">
                    <a:xfrm rot="16200000">
                      <a:off x="0" y="0"/>
                      <a:ext cx="2118666" cy="2340000"/>
                    </a:xfrm>
                    <a:prstGeom prst="rect">
                      <a:avLst/>
                    </a:prstGeom>
                    <a:noFill/>
                    <a:ln>
                      <a:noFill/>
                    </a:ln>
                    <a:extLst>
                      <a:ext uri="{53640926-AAD7-44D8-BBD7-CCE9431645EC}">
                        <a14:shadowObscured xmlns:a14="http://schemas.microsoft.com/office/drawing/2010/main"/>
                      </a:ext>
                    </a:extLst>
                  </pic:spPr>
                </pic:pic>
              </a:graphicData>
            </a:graphic>
          </wp:inline>
        </w:drawing>
      </w:r>
    </w:p>
    <w:p w14:paraId="2B890940" w14:textId="214FF7B1" w:rsidR="00D2249F" w:rsidRPr="00E77AC1" w:rsidRDefault="00D2249F" w:rsidP="00D2249F">
      <w:pPr>
        <w:pStyle w:val="MLegenda"/>
        <w:rPr>
          <w:i/>
          <w:lang w:val="en-GB"/>
        </w:rPr>
      </w:pPr>
      <w:bookmarkStart w:id="85" w:name="_Ref115279803"/>
      <w:bookmarkStart w:id="86" w:name="_Toc123900526"/>
      <w:r w:rsidRPr="00E77AC1">
        <w:rPr>
          <w:lang w:val="en-GB"/>
        </w:rPr>
        <w:t xml:space="preserve">Figure </w:t>
      </w:r>
      <w:r w:rsidR="00557A16">
        <w:rPr>
          <w:noProof/>
          <w:lang w:val="en-GB"/>
        </w:rPr>
        <w:t>27</w:t>
      </w:r>
      <w:bookmarkEnd w:id="85"/>
      <w:r w:rsidRPr="00E77AC1">
        <w:rPr>
          <w:lang w:val="en-GB"/>
        </w:rPr>
        <w:t xml:space="preserve">. </w:t>
      </w:r>
      <w:proofErr w:type="spellStart"/>
      <w:r w:rsidRPr="0078720E">
        <w:rPr>
          <w:i/>
          <w:lang w:val="en-GB"/>
        </w:rPr>
        <w:t>Planisfério</w:t>
      </w:r>
      <w:proofErr w:type="spellEnd"/>
      <w:r w:rsidRPr="00E77AC1">
        <w:rPr>
          <w:lang w:val="en-GB"/>
        </w:rPr>
        <w:t xml:space="preserve"> detail of the crib’s representation.</w:t>
      </w:r>
      <w:bookmarkEnd w:id="86"/>
    </w:p>
    <w:p w14:paraId="6B4E1084" w14:textId="5ECC276C" w:rsidR="007A40D0" w:rsidRDefault="0078720E" w:rsidP="007A40D0">
      <w:pPr>
        <w:pStyle w:val="MTexto"/>
        <w:keepNext/>
        <w:ind w:firstLine="0"/>
      </w:pPr>
      <w:r>
        <w:rPr>
          <w:noProof/>
          <w:lang w:val="pt-PT" w:eastAsia="pt-PT"/>
        </w:rPr>
        <w:lastRenderedPageBreak/>
        <mc:AlternateContent>
          <mc:Choice Requires="wps">
            <w:drawing>
              <wp:anchor distT="0" distB="0" distL="114300" distR="114300" simplePos="0" relativeHeight="251695104" behindDoc="0" locked="0" layoutInCell="1" allowOverlap="1" wp14:anchorId="7708FEC0" wp14:editId="01367EAA">
                <wp:simplePos x="0" y="0"/>
                <wp:positionH relativeFrom="column">
                  <wp:posOffset>1325441</wp:posOffset>
                </wp:positionH>
                <wp:positionV relativeFrom="paragraph">
                  <wp:posOffset>879768</wp:posOffset>
                </wp:positionV>
                <wp:extent cx="2567354" cy="527539"/>
                <wp:effectExtent l="0" t="0" r="80645" b="82550"/>
                <wp:wrapNone/>
                <wp:docPr id="243" name="Conexão reta unidirecional 243"/>
                <wp:cNvGraphicFramePr/>
                <a:graphic xmlns:a="http://schemas.openxmlformats.org/drawingml/2006/main">
                  <a:graphicData uri="http://schemas.microsoft.com/office/word/2010/wordprocessingShape">
                    <wps:wsp>
                      <wps:cNvCnPr/>
                      <wps:spPr>
                        <a:xfrm>
                          <a:off x="0" y="0"/>
                          <a:ext cx="2567354" cy="527539"/>
                        </a:xfrm>
                        <a:prstGeom prst="straightConnector1">
                          <a:avLst/>
                        </a:prstGeom>
                        <a:ln w="19050">
                          <a:solidFill>
                            <a:schemeClr val="bg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20CD509" id="_x0000_t32" coordsize="21600,21600" o:spt="32" o:oned="t" path="m,l21600,21600e" filled="f">
                <v:path arrowok="t" fillok="f" o:connecttype="none"/>
                <o:lock v:ext="edit" shapetype="t"/>
              </v:shapetype>
              <v:shape id="Conexão reta unidirecional 243" o:spid="_x0000_s1026" type="#_x0000_t32" style="position:absolute;margin-left:104.35pt;margin-top:69.25pt;width:202.15pt;height:41.5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" strokecolor="white [3212]" strokeweight="1.5pt">
                <v:stroke endarrow="block" joinstyle="miter"/>
              </v:shape>
            </w:pict>
          </mc:Fallback>
        </mc:AlternateContent>
      </w:r>
      <w:r w:rsidRPr="007A40D0">
        <w:rPr>
          <w:noProof/>
          <w:lang w:val="pt-PT" w:eastAsia="pt-PT"/>
        </w:rPr>
        <w:drawing>
          <wp:anchor distT="0" distB="0" distL="114300" distR="114300" simplePos="0" relativeHeight="251694080" behindDoc="0" locked="0" layoutInCell="1" allowOverlap="1" wp14:anchorId="7B689AF3" wp14:editId="3F24C647">
            <wp:simplePos x="0" y="0"/>
            <wp:positionH relativeFrom="margin">
              <wp:posOffset>3711624</wp:posOffset>
            </wp:positionH>
            <wp:positionV relativeFrom="paragraph">
              <wp:posOffset>1012190</wp:posOffset>
            </wp:positionV>
            <wp:extent cx="1654370" cy="1631583"/>
            <wp:effectExtent l="11430" t="26670" r="14605" b="14605"/>
            <wp:wrapNone/>
            <wp:docPr id="241" name="Imagem 241" descr="C:\Users\MM\OneDrive - University of Wales Trinity Saint David\9. Dissertation\3. Paintings\DN 1 Planisfério\_TD_98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M\OneDrive - University of Wales Trinity Saint David\9. Dissertation\3. Paintings\DN 1 Planisfério\_TD_9872.JPG"/>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l="66910" t="39121" r="24408" b="48035"/>
                    <a:stretch/>
                  </pic:blipFill>
                  <pic:spPr bwMode="auto">
                    <a:xfrm rot="16200000">
                      <a:off x="0" y="0"/>
                      <a:ext cx="1654370" cy="1631583"/>
                    </a:xfrm>
                    <a:prstGeom prst="rect">
                      <a:avLst/>
                    </a:prstGeom>
                    <a:noFill/>
                    <a:ln w="12700" cap="flat" cmpd="sng" algn="ctr">
                      <a:solidFill>
                        <a:sysClr val="window" lastClr="FFFFFF"/>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pt-PT" w:eastAsia="pt-PT"/>
        </w:rPr>
        <mc:AlternateContent>
          <mc:Choice Requires="wps">
            <w:drawing>
              <wp:anchor distT="0" distB="0" distL="114300" distR="114300" simplePos="0" relativeHeight="251686912" behindDoc="0" locked="0" layoutInCell="1" allowOverlap="1" wp14:anchorId="2302117F" wp14:editId="70F87D41">
                <wp:simplePos x="0" y="0"/>
                <wp:positionH relativeFrom="column">
                  <wp:posOffset>2743835</wp:posOffset>
                </wp:positionH>
                <wp:positionV relativeFrom="paragraph">
                  <wp:posOffset>1258619</wp:posOffset>
                </wp:positionV>
                <wp:extent cx="359410" cy="359410"/>
                <wp:effectExtent l="0" t="0" r="21590" b="21590"/>
                <wp:wrapNone/>
                <wp:docPr id="192" name="Oval 192"/>
                <wp:cNvGraphicFramePr/>
                <a:graphic xmlns:a="http://schemas.openxmlformats.org/drawingml/2006/main">
                  <a:graphicData uri="http://schemas.microsoft.com/office/word/2010/wordprocessingShape">
                    <wps:wsp>
                      <wps:cNvSpPr/>
                      <wps:spPr>
                        <a:xfrm>
                          <a:off x="0" y="0"/>
                          <a:ext cx="359410" cy="359410"/>
                        </a:xfrm>
                        <a:prstGeom prst="ellipse">
                          <a:avLst/>
                        </a:prstGeom>
                        <a:noFill/>
                        <a:ln w="19050">
                          <a:solidFill>
                            <a:schemeClr val="bg1">
                              <a:lumMod val="9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2AB20BE" id="Oval 192" o:spid="_x0000_s1026" style="position:absolute;margin-left:216.05pt;margin-top:99.1pt;width:28.3pt;height:28.3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" filled="f" strokecolor="#f2f2f2 [3052]" strokeweight="1.5pt">
                <v:stroke joinstyle="miter"/>
              </v:oval>
            </w:pict>
          </mc:Fallback>
        </mc:AlternateContent>
      </w:r>
      <w:r>
        <w:rPr>
          <w:noProof/>
          <w:lang w:val="pt-PT" w:eastAsia="pt-PT"/>
        </w:rPr>
        <mc:AlternateContent>
          <mc:Choice Requires="wps">
            <w:drawing>
              <wp:anchor distT="0" distB="0" distL="114300" distR="114300" simplePos="0" relativeHeight="251688960" behindDoc="0" locked="0" layoutInCell="1" allowOverlap="1" wp14:anchorId="388BADD0" wp14:editId="2E258DB4">
                <wp:simplePos x="0" y="0"/>
                <wp:positionH relativeFrom="column">
                  <wp:posOffset>2466389</wp:posOffset>
                </wp:positionH>
                <wp:positionV relativeFrom="paragraph">
                  <wp:posOffset>715010</wp:posOffset>
                </wp:positionV>
                <wp:extent cx="359410" cy="359410"/>
                <wp:effectExtent l="0" t="0" r="21590" b="21590"/>
                <wp:wrapNone/>
                <wp:docPr id="238" name="Oval 238"/>
                <wp:cNvGraphicFramePr/>
                <a:graphic xmlns:a="http://schemas.openxmlformats.org/drawingml/2006/main">
                  <a:graphicData uri="http://schemas.microsoft.com/office/word/2010/wordprocessingShape">
                    <wps:wsp>
                      <wps:cNvSpPr/>
                      <wps:spPr>
                        <a:xfrm>
                          <a:off x="0" y="0"/>
                          <a:ext cx="359410" cy="359410"/>
                        </a:xfrm>
                        <a:prstGeom prst="ellipse">
                          <a:avLst/>
                        </a:prstGeom>
                        <a:noFill/>
                        <a:ln w="19050">
                          <a:solidFill>
                            <a:schemeClr val="bg1">
                              <a:lumMod val="9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7C7ED8D" id="Oval 238" o:spid="_x0000_s1026" style="position:absolute;margin-left:194.2pt;margin-top:56.3pt;width:28.3pt;height:28.3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" filled="f" strokecolor="#f2f2f2 [3052]" strokeweight="1.5pt">
                <v:stroke joinstyle="miter"/>
              </v:oval>
            </w:pict>
          </mc:Fallback>
        </mc:AlternateContent>
      </w:r>
      <w:r w:rsidR="00F5259C">
        <w:rPr>
          <w:noProof/>
          <w:lang w:val="pt-PT" w:eastAsia="pt-PT"/>
        </w:rPr>
        <mc:AlternateContent>
          <mc:Choice Requires="wps">
            <w:drawing>
              <wp:anchor distT="0" distB="0" distL="114300" distR="114300" simplePos="0" relativeHeight="251691008" behindDoc="0" locked="0" layoutInCell="1" allowOverlap="1" wp14:anchorId="67D5140D" wp14:editId="78725759">
                <wp:simplePos x="0" y="0"/>
                <wp:positionH relativeFrom="column">
                  <wp:posOffset>3203524</wp:posOffset>
                </wp:positionH>
                <wp:positionV relativeFrom="paragraph">
                  <wp:posOffset>767274</wp:posOffset>
                </wp:positionV>
                <wp:extent cx="360000" cy="360000"/>
                <wp:effectExtent l="0" t="0" r="21590" b="21590"/>
                <wp:wrapNone/>
                <wp:docPr id="239" name="Oval 239"/>
                <wp:cNvGraphicFramePr/>
                <a:graphic xmlns:a="http://schemas.openxmlformats.org/drawingml/2006/main">
                  <a:graphicData uri="http://schemas.microsoft.com/office/word/2010/wordprocessingShape">
                    <wps:wsp>
                      <wps:cNvSpPr/>
                      <wps:spPr>
                        <a:xfrm>
                          <a:off x="0" y="0"/>
                          <a:ext cx="360000" cy="360000"/>
                        </a:xfrm>
                        <a:prstGeom prst="ellipse">
                          <a:avLst/>
                        </a:prstGeom>
                        <a:noFill/>
                        <a:ln w="19050">
                          <a:solidFill>
                            <a:schemeClr val="bg1">
                              <a:lumMod val="9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AA180AC" id="Oval 239" o:spid="_x0000_s1026" style="position:absolute;margin-left:252.25pt;margin-top:60.4pt;width:28.35pt;height:28.3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" filled="f" strokecolor="#f2f2f2 [3052]" strokeweight="1.5pt">
                <v:stroke joinstyle="miter"/>
              </v:oval>
            </w:pict>
          </mc:Fallback>
        </mc:AlternateContent>
      </w:r>
      <w:r w:rsidR="00F5259C">
        <w:rPr>
          <w:noProof/>
          <w:lang w:val="pt-PT" w:eastAsia="pt-PT"/>
        </w:rPr>
        <mc:AlternateContent>
          <mc:Choice Requires="wps">
            <w:drawing>
              <wp:anchor distT="0" distB="0" distL="114300" distR="114300" simplePos="0" relativeHeight="251684864" behindDoc="0" locked="0" layoutInCell="1" allowOverlap="1" wp14:anchorId="7859B9BE" wp14:editId="56A480B0">
                <wp:simplePos x="0" y="0"/>
                <wp:positionH relativeFrom="column">
                  <wp:posOffset>1337245</wp:posOffset>
                </wp:positionH>
                <wp:positionV relativeFrom="paragraph">
                  <wp:posOffset>1487922</wp:posOffset>
                </wp:positionV>
                <wp:extent cx="360000" cy="360000"/>
                <wp:effectExtent l="0" t="0" r="21590" b="21590"/>
                <wp:wrapNone/>
                <wp:docPr id="63" name="Oval 63"/>
                <wp:cNvGraphicFramePr/>
                <a:graphic xmlns:a="http://schemas.openxmlformats.org/drawingml/2006/main">
                  <a:graphicData uri="http://schemas.microsoft.com/office/word/2010/wordprocessingShape">
                    <wps:wsp>
                      <wps:cNvSpPr/>
                      <wps:spPr>
                        <a:xfrm>
                          <a:off x="0" y="0"/>
                          <a:ext cx="360000" cy="360000"/>
                        </a:xfrm>
                        <a:prstGeom prst="ellipse">
                          <a:avLst/>
                        </a:prstGeom>
                        <a:noFill/>
                        <a:ln w="19050">
                          <a:solidFill>
                            <a:schemeClr val="bg1">
                              <a:lumMod val="9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459B22A" id="Oval 63" o:spid="_x0000_s1026" style="position:absolute;margin-left:105.3pt;margin-top:117.15pt;width:28.35pt;height:28.3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" filled="f" strokecolor="#f2f2f2 [3052]" strokeweight="1.5pt">
                <v:stroke joinstyle="miter"/>
              </v:oval>
            </w:pict>
          </mc:Fallback>
        </mc:AlternateContent>
      </w:r>
      <w:r w:rsidR="007A40D0">
        <w:rPr>
          <w:noProof/>
          <w:lang w:val="pt-PT" w:eastAsia="pt-PT"/>
        </w:rPr>
        <mc:AlternateContent>
          <mc:Choice Requires="wps">
            <w:drawing>
              <wp:anchor distT="0" distB="0" distL="114300" distR="114300" simplePos="0" relativeHeight="251682816" behindDoc="0" locked="0" layoutInCell="1" allowOverlap="1" wp14:anchorId="77FC139F" wp14:editId="6F6F75A3">
                <wp:simplePos x="0" y="0"/>
                <wp:positionH relativeFrom="column">
                  <wp:posOffset>968375</wp:posOffset>
                </wp:positionH>
                <wp:positionV relativeFrom="paragraph">
                  <wp:posOffset>701040</wp:posOffset>
                </wp:positionV>
                <wp:extent cx="360000" cy="360000"/>
                <wp:effectExtent l="0" t="0" r="21590" b="21590"/>
                <wp:wrapNone/>
                <wp:docPr id="25" name="Oval 25"/>
                <wp:cNvGraphicFramePr/>
                <a:graphic xmlns:a="http://schemas.openxmlformats.org/drawingml/2006/main">
                  <a:graphicData uri="http://schemas.microsoft.com/office/word/2010/wordprocessingShape">
                    <wps:wsp>
                      <wps:cNvSpPr/>
                      <wps:spPr>
                        <a:xfrm>
                          <a:off x="0" y="0"/>
                          <a:ext cx="360000" cy="360000"/>
                        </a:xfrm>
                        <a:prstGeom prst="ellipse">
                          <a:avLst/>
                        </a:prstGeom>
                        <a:noFill/>
                        <a:ln w="19050">
                          <a:solidFill>
                            <a:schemeClr val="bg1">
                              <a:lumMod val="9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91A68E2" id="Oval 25" o:spid="_x0000_s1026" style="position:absolute;margin-left:76.25pt;margin-top:55.2pt;width:28.35pt;height:28.3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" filled="f" strokecolor="#f2f2f2 [3052]" strokeweight="1.5pt">
                <v:stroke joinstyle="miter"/>
              </v:oval>
            </w:pict>
          </mc:Fallback>
        </mc:AlternateContent>
      </w:r>
      <w:r w:rsidR="007A40D0" w:rsidRPr="00F5259C">
        <w:rPr>
          <w:noProof/>
          <w:lang w:val="pt-PT" w:eastAsia="pt-PT"/>
        </w:rPr>
        <w:drawing>
          <wp:inline distT="0" distB="0" distL="0" distR="0" wp14:anchorId="13FEB2ED" wp14:editId="102E2807">
            <wp:extent cx="5400040" cy="2705100"/>
            <wp:effectExtent l="0" t="0" r="0" b="0"/>
            <wp:docPr id="240" name="Imagem 240" descr="C:\Users\MM\OneDrive - University of Wales Trinity Saint David\9. Dissertation\3. Paintings\DN 1 Planisfério\mun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M\OneDrive - University of Wales Trinity Saint David\9. Dissertation\3. Paintings\DN 1 Planisfério\mundo.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400040" cy="2705100"/>
                    </a:xfrm>
                    <a:prstGeom prst="rect">
                      <a:avLst/>
                    </a:prstGeom>
                    <a:noFill/>
                    <a:ln>
                      <a:noFill/>
                    </a:ln>
                  </pic:spPr>
                </pic:pic>
              </a:graphicData>
            </a:graphic>
          </wp:inline>
        </w:drawing>
      </w:r>
    </w:p>
    <w:p w14:paraId="3D9D624B" w14:textId="17500A2A" w:rsidR="007A40D0" w:rsidRPr="007A40D0" w:rsidRDefault="007A40D0" w:rsidP="007A40D0">
      <w:pPr>
        <w:pStyle w:val="MLegenda"/>
        <w:rPr>
          <w:lang w:val="en-GB"/>
        </w:rPr>
      </w:pPr>
      <w:bookmarkStart w:id="87" w:name="_Ref123898514"/>
      <w:bookmarkStart w:id="88" w:name="_Toc123900527"/>
      <w:r w:rsidRPr="007A40D0">
        <w:rPr>
          <w:lang w:val="en-GB"/>
        </w:rPr>
        <w:t xml:space="preserve">Figure </w:t>
      </w:r>
      <w:r w:rsidR="00557A16">
        <w:rPr>
          <w:noProof/>
          <w:lang w:val="en-GB"/>
        </w:rPr>
        <w:t>28</w:t>
      </w:r>
      <w:bookmarkEnd w:id="87"/>
      <w:r w:rsidRPr="007A40D0">
        <w:rPr>
          <w:lang w:val="en-GB"/>
        </w:rPr>
        <w:t xml:space="preserve">. World map detail with the telegraph poles </w:t>
      </w:r>
      <w:r>
        <w:rPr>
          <w:lang w:val="en-GB"/>
        </w:rPr>
        <w:t>signalled.</w:t>
      </w:r>
      <w:bookmarkEnd w:id="88"/>
    </w:p>
    <w:p w14:paraId="29911B6D" w14:textId="0EC6F5F2" w:rsidR="007A40D0" w:rsidRDefault="007A40D0" w:rsidP="00F5259C">
      <w:pPr>
        <w:pStyle w:val="MTexto"/>
        <w:ind w:firstLine="0"/>
      </w:pPr>
    </w:p>
    <w:p w14:paraId="58A79D1D" w14:textId="13CD76ED" w:rsidR="00D2249F" w:rsidRPr="00E77AC1" w:rsidRDefault="00D2249F" w:rsidP="007A40D0">
      <w:pPr>
        <w:pStyle w:val="MTexto"/>
      </w:pPr>
      <w:r w:rsidRPr="00E77AC1">
        <w:t>Edson observed, as already pointed</w:t>
      </w:r>
      <w:r w:rsidR="00321318" w:rsidRPr="00E77AC1">
        <w:t xml:space="preserve"> out</w:t>
      </w:r>
      <w:r w:rsidRPr="00E77AC1">
        <w:t>, that a world map serve</w:t>
      </w:r>
      <w:r w:rsidR="00321318" w:rsidRPr="00E77AC1">
        <w:t>s</w:t>
      </w:r>
      <w:r w:rsidRPr="00E77AC1">
        <w:t xml:space="preserve"> to demonstrate one’s view and opinion about the world. Taking this into consideration, </w:t>
      </w:r>
      <w:proofErr w:type="spellStart"/>
      <w:r w:rsidRPr="00E77AC1">
        <w:rPr>
          <w:i/>
        </w:rPr>
        <w:t>Planisfério</w:t>
      </w:r>
      <w:proofErr w:type="spellEnd"/>
      <w:r w:rsidRPr="00E77AC1">
        <w:t xml:space="preserve"> appears to be Almada’s statement about the world, </w:t>
      </w:r>
      <w:r w:rsidR="00321318" w:rsidRPr="00E77AC1">
        <w:t xml:space="preserve">and so he </w:t>
      </w:r>
      <w:r w:rsidRPr="00E77AC1">
        <w:t>transform</w:t>
      </w:r>
      <w:r w:rsidR="00321318" w:rsidRPr="00E77AC1">
        <w:t>s</w:t>
      </w:r>
      <w:r w:rsidRPr="00E77AC1">
        <w:t xml:space="preserve"> this world map into a visual source where one </w:t>
      </w:r>
      <w:r w:rsidR="00321318" w:rsidRPr="00E77AC1">
        <w:t xml:space="preserve">can </w:t>
      </w:r>
      <w:r w:rsidRPr="00E77AC1">
        <w:t>learn about each place</w:t>
      </w:r>
      <w:r w:rsidR="00321318" w:rsidRPr="00E77AC1">
        <w:t>’s</w:t>
      </w:r>
      <w:r w:rsidRPr="00E77AC1">
        <w:t xml:space="preserve"> culture and history.</w:t>
      </w:r>
      <w:r w:rsidRPr="00E77AC1">
        <w:rPr>
          <w:rStyle w:val="Refdenotaderodap"/>
          <w:iCs w:val="0"/>
        </w:rPr>
        <w:footnoteReference w:id="130"/>
      </w:r>
      <w:r w:rsidRPr="00E77AC1">
        <w:rPr>
          <w:bCs/>
        </w:rPr>
        <w:t xml:space="preserve"> </w:t>
      </w:r>
      <w:r w:rsidRPr="00E77AC1">
        <w:t xml:space="preserve">Almada used world maps as a way of communication, as in the medieval period, </w:t>
      </w:r>
      <w:r w:rsidR="00624537" w:rsidRPr="00E77AC1">
        <w:t xml:space="preserve">particularly considering </w:t>
      </w:r>
      <w:r w:rsidR="00835C85" w:rsidRPr="00E77AC1">
        <w:t xml:space="preserve">that </w:t>
      </w:r>
      <w:r w:rsidR="00624537" w:rsidRPr="00E77AC1">
        <w:t xml:space="preserve">the illiteracy rate in Portugal in 1940 was 55%, </w:t>
      </w:r>
      <w:r w:rsidRPr="00E77AC1">
        <w:t>but his message was different</w:t>
      </w:r>
      <w:r w:rsidR="00835C85" w:rsidRPr="00E77AC1">
        <w:t xml:space="preserve">: by emphasizing history and culture, </w:t>
      </w:r>
      <w:r w:rsidRPr="00E77AC1">
        <w:t xml:space="preserve">he tried to show the contemporary world of the first half of the twentieth century what </w:t>
      </w:r>
      <w:r w:rsidR="00835C85" w:rsidRPr="00E77AC1">
        <w:t>c</w:t>
      </w:r>
      <w:r w:rsidRPr="00E77AC1">
        <w:t>ould be found in other regions of the globe.</w:t>
      </w:r>
      <w:r w:rsidR="00624537" w:rsidRPr="00E77AC1">
        <w:rPr>
          <w:rStyle w:val="Refdenotaderodap"/>
        </w:rPr>
        <w:footnoteReference w:id="131"/>
      </w:r>
      <w:r w:rsidR="00624537" w:rsidRPr="00E77AC1">
        <w:t xml:space="preserve"> </w:t>
      </w:r>
      <w:r w:rsidRPr="00E77AC1">
        <w:t xml:space="preserve">In some way Almada painted what, in his </w:t>
      </w:r>
      <w:r w:rsidR="008E6BCB" w:rsidRPr="00E77AC1">
        <w:t>mind</w:t>
      </w:r>
      <w:r w:rsidRPr="00E77AC1">
        <w:t>, a newspap</w:t>
      </w:r>
      <w:r w:rsidR="00624537" w:rsidRPr="00E77AC1">
        <w:t>er meant</w:t>
      </w:r>
      <w:r w:rsidR="008E6BCB" w:rsidRPr="00E77AC1">
        <w:t xml:space="preserve"> –</w:t>
      </w:r>
      <w:r w:rsidR="00624537" w:rsidRPr="00E77AC1">
        <w:t xml:space="preserve"> a window to the world</w:t>
      </w:r>
      <w:r w:rsidR="008E6BCB" w:rsidRPr="00E77AC1">
        <w:t xml:space="preserve"> –</w:t>
      </w:r>
      <w:r w:rsidR="00624537" w:rsidRPr="00E77AC1">
        <w:t xml:space="preserve"> but communicating with an image that would be understood </w:t>
      </w:r>
      <w:r w:rsidR="008E6BCB" w:rsidRPr="00E77AC1">
        <w:t xml:space="preserve">by </w:t>
      </w:r>
      <w:r w:rsidR="00624537" w:rsidRPr="00E77AC1">
        <w:t>more people than a text.</w:t>
      </w:r>
    </w:p>
    <w:p w14:paraId="314337C7" w14:textId="77777777" w:rsidR="00D2249F" w:rsidRPr="00E77AC1" w:rsidRDefault="00D2249F" w:rsidP="00D2249F">
      <w:pPr>
        <w:rPr>
          <w:rFonts w:eastAsiaTheme="majorEastAsia" w:cstheme="majorBidi"/>
          <w:szCs w:val="24"/>
          <w:lang w:val="en-GB"/>
        </w:rPr>
      </w:pPr>
      <w:r w:rsidRPr="00E77AC1">
        <w:rPr>
          <w:lang w:val="en-GB"/>
        </w:rPr>
        <w:br w:type="page"/>
      </w:r>
    </w:p>
    <w:p w14:paraId="7ABFA9C0" w14:textId="77777777" w:rsidR="00D2249F" w:rsidRPr="005B1B8A" w:rsidRDefault="00D2249F" w:rsidP="00D2249F">
      <w:pPr>
        <w:pStyle w:val="Cabealho3"/>
        <w:rPr>
          <w:b/>
          <w:lang w:val="en-GB"/>
        </w:rPr>
      </w:pPr>
      <w:r w:rsidRPr="005B1B8A">
        <w:rPr>
          <w:b/>
          <w:lang w:val="en-GB"/>
        </w:rPr>
        <w:lastRenderedPageBreak/>
        <w:t>Contemporary maps</w:t>
      </w:r>
    </w:p>
    <w:p w14:paraId="25E03080" w14:textId="7F1C3C67" w:rsidR="00D2249F" w:rsidRPr="00E77AC1" w:rsidRDefault="00D2249F" w:rsidP="00D2249F">
      <w:pPr>
        <w:pStyle w:val="MTexto"/>
      </w:pPr>
      <w:r w:rsidRPr="00E77AC1">
        <w:t>Within the same time period</w:t>
      </w:r>
      <w:r w:rsidR="00DC2C4A" w:rsidRPr="00E77AC1">
        <w:t>,</w:t>
      </w:r>
      <w:r w:rsidRPr="00E77AC1">
        <w:t xml:space="preserve"> across the Atlantic Ocean a map of the United States of America </w:t>
      </w:r>
      <w:r w:rsidR="00DC2C4A" w:rsidRPr="00E77AC1">
        <w:t xml:space="preserve">was </w:t>
      </w:r>
      <w:r w:rsidRPr="00E77AC1">
        <w:t>painted by the Mexican artist Miguel Covarrubias (1905</w:t>
      </w:r>
      <w:r w:rsidR="00DC2C4A" w:rsidRPr="00E77AC1">
        <w:t>–</w:t>
      </w:r>
      <w:r w:rsidRPr="00E77AC1">
        <w:t>1957)</w:t>
      </w:r>
      <w:r w:rsidR="00DC2C4A" w:rsidRPr="00E77AC1">
        <w:t xml:space="preserve"> and</w:t>
      </w:r>
      <w:r w:rsidRPr="00E77AC1">
        <w:t xml:space="preserve"> published in Esquire Magazine in 1943</w:t>
      </w:r>
      <w:r w:rsidR="009252A7" w:rsidRPr="00E77AC1">
        <w:t xml:space="preserve">, see </w:t>
      </w:r>
      <w:r w:rsidR="00557A16" w:rsidRPr="00E77AC1">
        <w:t xml:space="preserve">Figure </w:t>
      </w:r>
      <w:r w:rsidR="00557A16">
        <w:t>29</w:t>
      </w:r>
      <w:r w:rsidRPr="00E77AC1">
        <w:t>.</w:t>
      </w:r>
      <w:r w:rsidRPr="00E77AC1">
        <w:rPr>
          <w:rStyle w:val="Refdenotaderodap"/>
        </w:rPr>
        <w:footnoteReference w:id="132"/>
      </w:r>
      <w:r w:rsidRPr="00E77AC1">
        <w:t xml:space="preserve"> The map is similar to Almada’s </w:t>
      </w:r>
      <w:proofErr w:type="spellStart"/>
      <w:r w:rsidRPr="00E77AC1">
        <w:rPr>
          <w:i/>
        </w:rPr>
        <w:t>Planisfério</w:t>
      </w:r>
      <w:proofErr w:type="spellEnd"/>
      <w:r w:rsidRPr="00E77AC1">
        <w:t xml:space="preserve"> </w:t>
      </w:r>
      <w:r w:rsidR="00DC2C4A" w:rsidRPr="00E77AC1">
        <w:t xml:space="preserve">– </w:t>
      </w:r>
      <w:r w:rsidRPr="00E77AC1">
        <w:t xml:space="preserve">the country’s geography </w:t>
      </w:r>
      <w:r w:rsidR="00DC2C4A" w:rsidRPr="00E77AC1">
        <w:t xml:space="preserve">is </w:t>
      </w:r>
      <w:r w:rsidRPr="00E77AC1">
        <w:t xml:space="preserve">depicted and filled with figures </w:t>
      </w:r>
      <w:r w:rsidR="00286580" w:rsidRPr="00E77AC1">
        <w:t>native to</w:t>
      </w:r>
      <w:r w:rsidRPr="00E77AC1">
        <w:t xml:space="preserve"> each region, </w:t>
      </w:r>
      <w:r w:rsidR="00F76E01" w:rsidRPr="00E77AC1">
        <w:t>and there are</w:t>
      </w:r>
      <w:r w:rsidRPr="00E77AC1">
        <w:t xml:space="preserve"> similar cultural representations </w:t>
      </w:r>
      <w:r w:rsidR="00F76E01" w:rsidRPr="00E77AC1">
        <w:t xml:space="preserve">of </w:t>
      </w:r>
      <w:r w:rsidRPr="00E77AC1">
        <w:t xml:space="preserve">animals, human activities, buildings and also transportation. </w:t>
      </w:r>
      <w:r w:rsidR="00F76E01" w:rsidRPr="00E77AC1">
        <w:t xml:space="preserve">In addition to </w:t>
      </w:r>
      <w:r w:rsidRPr="00E77AC1">
        <w:t>this map</w:t>
      </w:r>
      <w:r w:rsidR="00F76E01" w:rsidRPr="00E77AC1">
        <w:t>,</w:t>
      </w:r>
      <w:r w:rsidRPr="00E77AC1">
        <w:t xml:space="preserve"> published a few years after Almada’s world map</w:t>
      </w:r>
      <w:r w:rsidR="00F76E01" w:rsidRPr="00E77AC1">
        <w:t>,</w:t>
      </w:r>
      <w:r w:rsidRPr="00E77AC1">
        <w:t xml:space="preserve"> Covarrubias </w:t>
      </w:r>
      <w:r w:rsidR="00F76E01" w:rsidRPr="00E77AC1">
        <w:t>created</w:t>
      </w:r>
      <w:r w:rsidRPr="00E77AC1">
        <w:t xml:space="preserve"> a set of six maps called</w:t>
      </w:r>
      <w:r w:rsidR="00F76E01" w:rsidRPr="00E77AC1">
        <w:t xml:space="preserve"> the</w:t>
      </w:r>
      <w:r w:rsidRPr="00E77AC1">
        <w:t xml:space="preserve"> Pageant of the Pacific </w:t>
      </w:r>
      <w:r w:rsidR="006E73C9" w:rsidRPr="00E77AC1">
        <w:t xml:space="preserve">which are comparable to </w:t>
      </w:r>
      <w:proofErr w:type="spellStart"/>
      <w:r w:rsidR="006E73C9" w:rsidRPr="00E77AC1">
        <w:rPr>
          <w:i/>
        </w:rPr>
        <w:t>Planisfério</w:t>
      </w:r>
      <w:proofErr w:type="spellEnd"/>
      <w:r w:rsidR="006E73C9" w:rsidRPr="00E77AC1">
        <w:t xml:space="preserve">. These were made for </w:t>
      </w:r>
      <w:r w:rsidRPr="00E77AC1">
        <w:t xml:space="preserve">the exhibition </w:t>
      </w:r>
      <w:r w:rsidRPr="00E77AC1">
        <w:rPr>
          <w:i/>
        </w:rPr>
        <w:t>The Golden Gate International Exposition of San Francisco</w:t>
      </w:r>
      <w:r w:rsidR="009252A7" w:rsidRPr="00E77AC1">
        <w:rPr>
          <w:iCs w:val="0"/>
        </w:rPr>
        <w:t>,</w:t>
      </w:r>
      <w:r w:rsidR="00F76E01" w:rsidRPr="00E77AC1">
        <w:t xml:space="preserve"> </w:t>
      </w:r>
      <w:r w:rsidR="006E73C9" w:rsidRPr="00E77AC1">
        <w:t>which</w:t>
      </w:r>
      <w:r w:rsidR="00F76E01" w:rsidRPr="00E77AC1">
        <w:t xml:space="preserve"> </w:t>
      </w:r>
      <w:r w:rsidRPr="00E77AC1">
        <w:t>opened in February 1939.</w:t>
      </w:r>
      <w:r w:rsidRPr="00E77AC1">
        <w:rPr>
          <w:rStyle w:val="Refdenotaderodap"/>
        </w:rPr>
        <w:footnoteReference w:id="133"/>
      </w:r>
      <w:r w:rsidRPr="00E77AC1">
        <w:t xml:space="preserve"> Some representations are </w:t>
      </w:r>
      <w:r w:rsidR="000C1525">
        <w:t>strongly</w:t>
      </w:r>
      <w:r w:rsidR="000C1525" w:rsidRPr="00E77AC1">
        <w:t xml:space="preserve"> </w:t>
      </w:r>
      <w:r w:rsidRPr="00E77AC1">
        <w:t>analogous between Covarrubias</w:t>
      </w:r>
      <w:r w:rsidR="006E73C9" w:rsidRPr="00E77AC1">
        <w:t>’s</w:t>
      </w:r>
      <w:r w:rsidRPr="00E77AC1">
        <w:t xml:space="preserve"> maps and Almada</w:t>
      </w:r>
      <w:r w:rsidR="006E73C9" w:rsidRPr="00E77AC1">
        <w:t>’s</w:t>
      </w:r>
      <w:r w:rsidRPr="00E77AC1">
        <w:t xml:space="preserve"> </w:t>
      </w:r>
      <w:proofErr w:type="spellStart"/>
      <w:r w:rsidRPr="00E77AC1">
        <w:rPr>
          <w:i/>
        </w:rPr>
        <w:t>Planisfério</w:t>
      </w:r>
      <w:proofErr w:type="spellEnd"/>
      <w:r w:rsidRPr="00E77AC1">
        <w:rPr>
          <w:iCs w:val="0"/>
        </w:rPr>
        <w:t xml:space="preserve">, </w:t>
      </w:r>
      <w:r w:rsidR="006E73C9" w:rsidRPr="00E77AC1">
        <w:t xml:space="preserve">in particular </w:t>
      </w:r>
      <w:r w:rsidRPr="00E77AC1">
        <w:t xml:space="preserve">the hammer shark drawing, shown in </w:t>
      </w:r>
      <w:r w:rsidR="00557A16" w:rsidRPr="00E77AC1">
        <w:t xml:space="preserve">Figure </w:t>
      </w:r>
      <w:r w:rsidR="00557A16">
        <w:t>30</w:t>
      </w:r>
      <w:r w:rsidRPr="00E77AC1">
        <w:t xml:space="preserve">, and some figures of the economy of the </w:t>
      </w:r>
      <w:r w:rsidR="006E73C9" w:rsidRPr="00E77AC1">
        <w:t>P</w:t>
      </w:r>
      <w:r w:rsidRPr="00E77AC1">
        <w:t xml:space="preserve">acific map, in </w:t>
      </w:r>
      <w:r w:rsidR="00557A16" w:rsidRPr="00E77AC1">
        <w:t xml:space="preserve">Figure </w:t>
      </w:r>
      <w:r w:rsidR="00557A16">
        <w:t>31</w:t>
      </w:r>
      <w:r w:rsidRPr="00E77AC1">
        <w:t xml:space="preserve">, </w:t>
      </w:r>
      <w:r w:rsidR="00F50DD6">
        <w:t>as</w:t>
      </w:r>
      <w:r w:rsidR="00857790" w:rsidRPr="00E77AC1">
        <w:t xml:space="preserve"> </w:t>
      </w:r>
      <w:r w:rsidRPr="00E77AC1">
        <w:t xml:space="preserve">the movie tape, the lama and the ships evidenced in </w:t>
      </w:r>
      <w:r w:rsidR="00557A16" w:rsidRPr="00E77AC1">
        <w:t xml:space="preserve">Figure </w:t>
      </w:r>
      <w:r w:rsidR="00557A16">
        <w:t>32</w:t>
      </w:r>
      <w:r w:rsidRPr="00E77AC1">
        <w:t xml:space="preserve">. According to Nancy C. </w:t>
      </w:r>
      <w:proofErr w:type="spellStart"/>
      <w:r w:rsidRPr="00E77AC1">
        <w:t>Lutkehaus</w:t>
      </w:r>
      <w:proofErr w:type="spellEnd"/>
      <w:r w:rsidR="00857790" w:rsidRPr="00E77AC1">
        <w:t>,</w:t>
      </w:r>
      <w:r w:rsidRPr="00E77AC1">
        <w:t xml:space="preserve"> Covarrubias</w:t>
      </w:r>
      <w:r w:rsidR="00857790" w:rsidRPr="00E77AC1">
        <w:t>’s</w:t>
      </w:r>
      <w:r w:rsidRPr="00E77AC1">
        <w:t xml:space="preserve"> murals</w:t>
      </w:r>
      <w:r w:rsidR="00624537" w:rsidRPr="00E77AC1">
        <w:t xml:space="preserve"> </w:t>
      </w:r>
      <w:r w:rsidRPr="00E77AC1">
        <w:t>‘were an effective medium for mass education’</w:t>
      </w:r>
      <w:r w:rsidR="009252A7" w:rsidRPr="00E77AC1">
        <w:t xml:space="preserve">, </w:t>
      </w:r>
      <w:r w:rsidRPr="00E77AC1">
        <w:t>showing that both artists use</w:t>
      </w:r>
      <w:r w:rsidR="00857790" w:rsidRPr="00E77AC1">
        <w:t>d</w:t>
      </w:r>
      <w:r w:rsidRPr="00E77AC1">
        <w:t xml:space="preserve"> their paintings</w:t>
      </w:r>
      <w:r w:rsidR="00624537" w:rsidRPr="00E77AC1">
        <w:t xml:space="preserve"> ‘without the constraint of language’</w:t>
      </w:r>
      <w:r w:rsidRPr="00E77AC1">
        <w:t xml:space="preserve"> to inform and communicate with people.</w:t>
      </w:r>
      <w:r w:rsidRPr="00E77AC1">
        <w:rPr>
          <w:rStyle w:val="Refdenotaderodap"/>
        </w:rPr>
        <w:footnoteReference w:id="134"/>
      </w:r>
      <w:r w:rsidRPr="00E77AC1">
        <w:rPr>
          <w:i/>
        </w:rPr>
        <w:t xml:space="preserve"> </w:t>
      </w:r>
    </w:p>
    <w:p w14:paraId="24B15AD2" w14:textId="4DC68DEE" w:rsidR="00D2249F" w:rsidRPr="00E77AC1" w:rsidRDefault="00857790" w:rsidP="00D2249F">
      <w:pPr>
        <w:pStyle w:val="MTexto"/>
      </w:pPr>
      <w:r w:rsidRPr="00E77AC1">
        <w:t xml:space="preserve">As the </w:t>
      </w:r>
      <w:r w:rsidR="00D2249F" w:rsidRPr="00E77AC1">
        <w:t>artists worked in the same period</w:t>
      </w:r>
      <w:r w:rsidRPr="00E77AC1">
        <w:t xml:space="preserve"> –</w:t>
      </w:r>
      <w:r w:rsidR="00D2249F" w:rsidRPr="00E77AC1">
        <w:t xml:space="preserve"> Almada’s </w:t>
      </w:r>
      <w:proofErr w:type="spellStart"/>
      <w:r w:rsidR="00D2249F" w:rsidRPr="00E77AC1">
        <w:rPr>
          <w:i/>
        </w:rPr>
        <w:t>Planisfério</w:t>
      </w:r>
      <w:proofErr w:type="spellEnd"/>
      <w:r w:rsidR="00D2249F" w:rsidRPr="00E77AC1">
        <w:t xml:space="preserve"> was inaugurated </w:t>
      </w:r>
      <w:r w:rsidR="00414768" w:rsidRPr="00E77AC1">
        <w:t xml:space="preserve">two months after </w:t>
      </w:r>
      <w:r w:rsidR="00D2249F" w:rsidRPr="00E77AC1">
        <w:t>Covarrubias</w:t>
      </w:r>
      <w:r w:rsidR="00DE5E03" w:rsidRPr="00E77AC1">
        <w:t>’s</w:t>
      </w:r>
      <w:r w:rsidR="00D2249F" w:rsidRPr="00E77AC1">
        <w:t xml:space="preserve"> maps</w:t>
      </w:r>
      <w:r w:rsidRPr="00E77AC1">
        <w:t xml:space="preserve"> – it is </w:t>
      </w:r>
      <w:r w:rsidR="00D2249F" w:rsidRPr="00E77AC1">
        <w:t>difficult to establish if one of them saw the other</w:t>
      </w:r>
      <w:r w:rsidRPr="00E77AC1">
        <w:t>’</w:t>
      </w:r>
      <w:r w:rsidR="00D2249F" w:rsidRPr="00E77AC1">
        <w:t>s work. Portugal participated in the San Francisco exhibition</w:t>
      </w:r>
      <w:r w:rsidRPr="00E77AC1">
        <w:t xml:space="preserve"> with</w:t>
      </w:r>
      <w:r w:rsidR="00D2249F" w:rsidRPr="00E77AC1">
        <w:t xml:space="preserve"> its own pavilion</w:t>
      </w:r>
      <w:r w:rsidRPr="00E77AC1">
        <w:t>,</w:t>
      </w:r>
      <w:r w:rsidR="00D2249F" w:rsidRPr="00E77AC1">
        <w:t xml:space="preserve"> and </w:t>
      </w:r>
      <w:r w:rsidR="00624537" w:rsidRPr="00E77AC1">
        <w:t>although Almada did not work</w:t>
      </w:r>
      <w:r w:rsidR="00D2249F" w:rsidRPr="00E77AC1">
        <w:t xml:space="preserve"> there</w:t>
      </w:r>
      <w:r w:rsidR="00624537" w:rsidRPr="00E77AC1">
        <w:t>,</w:t>
      </w:r>
      <w:r w:rsidR="00D2249F" w:rsidRPr="00E77AC1">
        <w:t xml:space="preserve"> </w:t>
      </w:r>
      <w:r w:rsidR="00E33445" w:rsidRPr="00E77AC1">
        <w:t>it is possible</w:t>
      </w:r>
      <w:r w:rsidR="00D2249F" w:rsidRPr="00E77AC1">
        <w:t xml:space="preserve"> his colleagues could have shared with him what they ha</w:t>
      </w:r>
      <w:r w:rsidR="00E33445" w:rsidRPr="00E77AC1">
        <w:t>d</w:t>
      </w:r>
      <w:r w:rsidR="00D2249F" w:rsidRPr="00E77AC1">
        <w:t xml:space="preserve"> seen.</w:t>
      </w:r>
      <w:r w:rsidR="00D2249F" w:rsidRPr="00E77AC1">
        <w:rPr>
          <w:rStyle w:val="Refdenotaderodap"/>
        </w:rPr>
        <w:footnoteReference w:id="135"/>
      </w:r>
      <w:r w:rsidR="00D2249F" w:rsidRPr="00E77AC1">
        <w:t xml:space="preserve"> Another suggestion is that both might have been influenced by the same source. Either way</w:t>
      </w:r>
      <w:r w:rsidR="00E33445" w:rsidRPr="00E77AC1">
        <w:t>,</w:t>
      </w:r>
      <w:r w:rsidR="00D2249F" w:rsidRPr="00E77AC1">
        <w:t xml:space="preserve"> Covarrubias</w:t>
      </w:r>
      <w:r w:rsidR="00E33445" w:rsidRPr="00E77AC1">
        <w:t>’s</w:t>
      </w:r>
      <w:r w:rsidR="00D2249F" w:rsidRPr="00E77AC1">
        <w:t xml:space="preserve"> maps showed that Almada was not the only one using this type of map, which followed some medieval </w:t>
      </w:r>
      <w:r w:rsidR="00D2249F" w:rsidRPr="00E77AC1">
        <w:lastRenderedPageBreak/>
        <w:t>features but within a contemporary context. However, Almada differ</w:t>
      </w:r>
      <w:r w:rsidR="00047431">
        <w:t>s</w:t>
      </w:r>
      <w:r w:rsidR="00D2249F" w:rsidRPr="00E77AC1">
        <w:t xml:space="preserve"> from Covarrubias</w:t>
      </w:r>
      <w:r w:rsidR="00E33445" w:rsidRPr="00E77AC1">
        <w:t xml:space="preserve"> </w:t>
      </w:r>
      <w:r w:rsidR="00047431">
        <w:t>in that he included</w:t>
      </w:r>
      <w:r w:rsidR="00D2249F" w:rsidRPr="00E77AC1">
        <w:t xml:space="preserve"> astrological symbols resembling another tradition, the celestial maps. </w:t>
      </w:r>
    </w:p>
    <w:p w14:paraId="42F5E63B" w14:textId="77777777" w:rsidR="00D2249F" w:rsidRPr="00E77AC1" w:rsidRDefault="00D2249F" w:rsidP="00C24C30">
      <w:pPr>
        <w:pStyle w:val="MLegenda"/>
        <w:rPr>
          <w:lang w:val="en-GB"/>
        </w:rPr>
      </w:pPr>
      <w:r w:rsidRPr="00E77AC1">
        <w:rPr>
          <w:noProof/>
          <w:lang w:eastAsia="pt-PT"/>
        </w:rPr>
        <w:drawing>
          <wp:inline distT="0" distB="0" distL="0" distR="0" wp14:anchorId="3D848478" wp14:editId="1FDAC1F1">
            <wp:extent cx="5400000" cy="3703242"/>
            <wp:effectExtent l="0" t="0" r="0" b="0"/>
            <wp:docPr id="48" name="Imagem 48" descr="C:\Users\MM\OneDrive - University of Wales Trinity Saint David\9. Dissertation\10. Imagens\America's map - Miguel Covarrubias 1942 19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M\OneDrive - University of Wales Trinity Saint David\9. Dissertation\10. Imagens\America's map - Miguel Covarrubias 1942 1943.png"/>
                    <pic:cNvPicPr>
                      <a:picLocks noChangeAspect="1" noChangeArrowheads="1"/>
                    </pic:cNvPicPr>
                  </pic:nvPicPr>
                  <pic:blipFill rotWithShape="1">
                    <a:blip r:embed="rId39">
                      <a:extLst>
                        <a:ext uri="{28A0092B-C50C-407E-A947-70E740481C1C}">
                          <a14:useLocalDpi xmlns:a14="http://schemas.microsoft.com/office/drawing/2010/main" val="0"/>
                        </a:ext>
                      </a:extLst>
                    </a:blip>
                    <a:srcRect l="16266" t="1799" r="16922" b="16775"/>
                    <a:stretch/>
                  </pic:blipFill>
                  <pic:spPr bwMode="auto">
                    <a:xfrm>
                      <a:off x="0" y="0"/>
                      <a:ext cx="5400000" cy="3703242"/>
                    </a:xfrm>
                    <a:prstGeom prst="rect">
                      <a:avLst/>
                    </a:prstGeom>
                    <a:noFill/>
                    <a:ln>
                      <a:noFill/>
                    </a:ln>
                    <a:extLst>
                      <a:ext uri="{53640926-AAD7-44D8-BBD7-CCE9431645EC}">
                        <a14:shadowObscured xmlns:a14="http://schemas.microsoft.com/office/drawing/2010/main"/>
                      </a:ext>
                    </a:extLst>
                  </pic:spPr>
                </pic:pic>
              </a:graphicData>
            </a:graphic>
          </wp:inline>
        </w:drawing>
      </w:r>
    </w:p>
    <w:p w14:paraId="6E8E4B42" w14:textId="1379CA57" w:rsidR="00D2249F" w:rsidRPr="00E77AC1" w:rsidRDefault="00D2249F" w:rsidP="00C24C30">
      <w:pPr>
        <w:pStyle w:val="MLegenda"/>
        <w:rPr>
          <w:lang w:val="en-GB"/>
        </w:rPr>
      </w:pPr>
      <w:bookmarkStart w:id="89" w:name="_Ref115717139"/>
      <w:bookmarkStart w:id="90" w:name="_Toc123900528"/>
      <w:r w:rsidRPr="00E77AC1">
        <w:rPr>
          <w:lang w:val="en-GB"/>
        </w:rPr>
        <w:t xml:space="preserve">Figure </w:t>
      </w:r>
      <w:r w:rsidR="00557A16">
        <w:rPr>
          <w:noProof/>
          <w:lang w:val="en-GB"/>
        </w:rPr>
        <w:t>29</w:t>
      </w:r>
      <w:bookmarkEnd w:id="89"/>
      <w:r w:rsidRPr="00E77AC1">
        <w:rPr>
          <w:lang w:val="en-GB"/>
        </w:rPr>
        <w:t xml:space="preserve">. </w:t>
      </w:r>
      <w:r w:rsidRPr="00E77AC1">
        <w:rPr>
          <w:rFonts w:cs="Times New Roman"/>
          <w:szCs w:val="20"/>
          <w:lang w:val="en-GB"/>
        </w:rPr>
        <w:t xml:space="preserve">Miguel Covarrubias, </w:t>
      </w:r>
      <w:r w:rsidRPr="00E77AC1">
        <w:rPr>
          <w:rFonts w:cs="Times New Roman"/>
          <w:i/>
          <w:szCs w:val="20"/>
          <w:lang w:val="en-GB"/>
        </w:rPr>
        <w:t>United States</w:t>
      </w:r>
      <w:r w:rsidRPr="00E77AC1">
        <w:rPr>
          <w:rFonts w:cs="Times New Roman"/>
          <w:szCs w:val="20"/>
          <w:lang w:val="en-GB"/>
        </w:rPr>
        <w:t xml:space="preserve">, 1943, print on paper, 35 x 45 cm, Digital Collection – Persuasive Cartography. Image: </w:t>
      </w:r>
      <w:r w:rsidR="003E7432">
        <w:rPr>
          <w:rFonts w:cs="Times New Roman"/>
          <w:szCs w:val="20"/>
          <w:lang w:val="en-GB"/>
        </w:rPr>
        <w:t>Cornell University Library – Persuasive Cartography.</w:t>
      </w:r>
      <w:bookmarkEnd w:id="90"/>
    </w:p>
    <w:p w14:paraId="63EA1D68" w14:textId="77777777" w:rsidR="00D2249F" w:rsidRPr="00E77AC1" w:rsidRDefault="00D2249F" w:rsidP="00C24C30">
      <w:pPr>
        <w:pStyle w:val="MLegenda"/>
        <w:rPr>
          <w:lang w:val="en-GB"/>
        </w:rPr>
      </w:pPr>
      <w:r w:rsidRPr="00E77AC1">
        <w:rPr>
          <w:noProof/>
          <w:lang w:eastAsia="pt-PT"/>
        </w:rPr>
        <w:drawing>
          <wp:inline distT="0" distB="0" distL="0" distR="0" wp14:anchorId="264F05EE" wp14:editId="40A34AF6">
            <wp:extent cx="1795323" cy="1440000"/>
            <wp:effectExtent l="0" t="0" r="0" b="8255"/>
            <wp:docPr id="49" name="Imagem 49" descr="C:\Users\MM\OneDrive - University of Wales Trinity Saint David\9. Dissertation\10. Imagens\America's map - Miguel Covarrubias 1942 19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M\OneDrive - University of Wales Trinity Saint David\9. Dissertation\10. Imagens\America's map - Miguel Covarrubias 1942 1943.png"/>
                    <pic:cNvPicPr>
                      <a:picLocks noChangeAspect="1" noChangeArrowheads="1"/>
                    </pic:cNvPicPr>
                  </pic:nvPicPr>
                  <pic:blipFill rotWithShape="1">
                    <a:blip r:embed="rId39">
                      <a:extLst>
                        <a:ext uri="{28A0092B-C50C-407E-A947-70E740481C1C}">
                          <a14:useLocalDpi xmlns:a14="http://schemas.microsoft.com/office/drawing/2010/main" val="0"/>
                        </a:ext>
                      </a:extLst>
                    </a:blip>
                    <a:srcRect l="50071" t="74359" r="43533" b="16524"/>
                    <a:stretch/>
                  </pic:blipFill>
                  <pic:spPr bwMode="auto">
                    <a:xfrm>
                      <a:off x="0" y="0"/>
                      <a:ext cx="1795323" cy="1440000"/>
                    </a:xfrm>
                    <a:prstGeom prst="rect">
                      <a:avLst/>
                    </a:prstGeom>
                    <a:noFill/>
                    <a:ln>
                      <a:noFill/>
                    </a:ln>
                    <a:extLst>
                      <a:ext uri="{53640926-AAD7-44D8-BBD7-CCE9431645EC}">
                        <a14:shadowObscured xmlns:a14="http://schemas.microsoft.com/office/drawing/2010/main"/>
                      </a:ext>
                    </a:extLst>
                  </pic:spPr>
                </pic:pic>
              </a:graphicData>
            </a:graphic>
          </wp:inline>
        </w:drawing>
      </w:r>
      <w:r w:rsidRPr="00E77AC1">
        <w:rPr>
          <w:lang w:val="en-GB"/>
        </w:rPr>
        <w:t xml:space="preserve">  </w:t>
      </w:r>
      <w:r w:rsidRPr="00E77AC1">
        <w:rPr>
          <w:noProof/>
          <w:lang w:eastAsia="pt-PT"/>
        </w:rPr>
        <w:drawing>
          <wp:inline distT="0" distB="0" distL="0" distR="0" wp14:anchorId="537F8E7E" wp14:editId="5F8A4A6B">
            <wp:extent cx="1735384" cy="1440000"/>
            <wp:effectExtent l="0" t="0" r="0" b="8255"/>
            <wp:docPr id="50" name="Image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42012" t="37152" r="37835" b="33122"/>
                    <a:stretch/>
                  </pic:blipFill>
                  <pic:spPr bwMode="auto">
                    <a:xfrm>
                      <a:off x="0" y="0"/>
                      <a:ext cx="1735384" cy="1440000"/>
                    </a:xfrm>
                    <a:prstGeom prst="rect">
                      <a:avLst/>
                    </a:prstGeom>
                    <a:ln>
                      <a:noFill/>
                    </a:ln>
                    <a:extLst>
                      <a:ext uri="{53640926-AAD7-44D8-BBD7-CCE9431645EC}">
                        <a14:shadowObscured xmlns:a14="http://schemas.microsoft.com/office/drawing/2010/main"/>
                      </a:ext>
                    </a:extLst>
                  </pic:spPr>
                </pic:pic>
              </a:graphicData>
            </a:graphic>
          </wp:inline>
        </w:drawing>
      </w:r>
      <w:r w:rsidRPr="00E77AC1">
        <w:rPr>
          <w:lang w:val="en-GB"/>
        </w:rPr>
        <w:t xml:space="preserve">  </w:t>
      </w:r>
      <w:r w:rsidRPr="00E77AC1">
        <w:rPr>
          <w:noProof/>
          <w:lang w:eastAsia="pt-PT"/>
        </w:rPr>
        <w:drawing>
          <wp:inline distT="0" distB="0" distL="0" distR="0" wp14:anchorId="5755D21F" wp14:editId="126AD4A5">
            <wp:extent cx="1440000" cy="1684056"/>
            <wp:effectExtent l="0" t="7937" r="317" b="318"/>
            <wp:docPr id="52" name="Imagem 52" descr="C:\Users\MM\OneDrive - University of Wales Trinity Saint David\9. Dissertation\3.1 Fotos\Export Telmo DN - 27 05 2022\_TD_98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M\OneDrive - University of Wales Trinity Saint David\9. Dissertation\3.1 Fotos\Export Telmo DN - 27 05 2022\_TD_9874.JPG"/>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l="17808" t="41564" r="63557" b="25746"/>
                    <a:stretch/>
                  </pic:blipFill>
                  <pic:spPr bwMode="auto">
                    <a:xfrm rot="16200000">
                      <a:off x="0" y="0"/>
                      <a:ext cx="1440000" cy="1684056"/>
                    </a:xfrm>
                    <a:prstGeom prst="rect">
                      <a:avLst/>
                    </a:prstGeom>
                    <a:noFill/>
                    <a:ln>
                      <a:noFill/>
                    </a:ln>
                    <a:extLst>
                      <a:ext uri="{53640926-AAD7-44D8-BBD7-CCE9431645EC}">
                        <a14:shadowObscured xmlns:a14="http://schemas.microsoft.com/office/drawing/2010/main"/>
                      </a:ext>
                    </a:extLst>
                  </pic:spPr>
                </pic:pic>
              </a:graphicData>
            </a:graphic>
          </wp:inline>
        </w:drawing>
      </w:r>
    </w:p>
    <w:p w14:paraId="2777177E" w14:textId="605938F5" w:rsidR="00D2249F" w:rsidRPr="00E77AC1" w:rsidRDefault="00D2249F" w:rsidP="00C24C30">
      <w:pPr>
        <w:pStyle w:val="MLegenda"/>
        <w:rPr>
          <w:lang w:val="en-GB"/>
        </w:rPr>
      </w:pPr>
      <w:bookmarkStart w:id="91" w:name="_Ref115884467"/>
      <w:bookmarkStart w:id="92" w:name="_Toc123900529"/>
      <w:r w:rsidRPr="00E77AC1">
        <w:rPr>
          <w:lang w:val="en-GB"/>
        </w:rPr>
        <w:t xml:space="preserve">Figure </w:t>
      </w:r>
      <w:r w:rsidR="00557A16">
        <w:rPr>
          <w:noProof/>
          <w:lang w:val="en-GB"/>
        </w:rPr>
        <w:t>30</w:t>
      </w:r>
      <w:bookmarkEnd w:id="91"/>
      <w:r w:rsidRPr="00E77AC1">
        <w:rPr>
          <w:lang w:val="en-GB"/>
        </w:rPr>
        <w:t>. Comparison of the drawing of a hammer shark between Covarrubias America’s map (left), Covarrubias</w:t>
      </w:r>
      <w:r w:rsidR="00E33445" w:rsidRPr="00E77AC1">
        <w:rPr>
          <w:lang w:val="en-GB"/>
        </w:rPr>
        <w:t>'s</w:t>
      </w:r>
      <w:r w:rsidRPr="00E77AC1">
        <w:rPr>
          <w:lang w:val="en-GB"/>
        </w:rPr>
        <w:t xml:space="preserve"> </w:t>
      </w:r>
      <w:r w:rsidRPr="00E77AC1">
        <w:rPr>
          <w:i/>
          <w:lang w:val="en-GB"/>
        </w:rPr>
        <w:t>Fauna and Flora</w:t>
      </w:r>
      <w:r w:rsidRPr="00E77AC1">
        <w:rPr>
          <w:lang w:val="en-GB"/>
        </w:rPr>
        <w:t xml:space="preserve"> mural (centre) and Alm</w:t>
      </w:r>
      <w:r w:rsidR="00E33445" w:rsidRPr="00E77AC1">
        <w:rPr>
          <w:lang w:val="en-GB"/>
        </w:rPr>
        <w:t>a</w:t>
      </w:r>
      <w:r w:rsidRPr="00E77AC1">
        <w:rPr>
          <w:lang w:val="en-GB"/>
        </w:rPr>
        <w:t xml:space="preserve">da’s </w:t>
      </w:r>
      <w:proofErr w:type="spellStart"/>
      <w:r w:rsidRPr="00C000FA">
        <w:rPr>
          <w:i/>
          <w:iCs w:val="0"/>
          <w:lang w:val="en-GB"/>
        </w:rPr>
        <w:t>Planisfério</w:t>
      </w:r>
      <w:proofErr w:type="spellEnd"/>
      <w:r w:rsidRPr="00E77AC1">
        <w:rPr>
          <w:lang w:val="en-GB"/>
        </w:rPr>
        <w:t xml:space="preserve"> (right).</w:t>
      </w:r>
      <w:bookmarkEnd w:id="92"/>
    </w:p>
    <w:p w14:paraId="1ECD0827" w14:textId="77777777" w:rsidR="00D2249F" w:rsidRPr="00E77AC1" w:rsidRDefault="00D2249F" w:rsidP="00D2249F">
      <w:pPr>
        <w:pStyle w:val="MTexto"/>
      </w:pPr>
    </w:p>
    <w:p w14:paraId="3ABE8FAB" w14:textId="77777777" w:rsidR="00D2249F" w:rsidRPr="00E77AC1" w:rsidRDefault="00D2249F" w:rsidP="00C24C30">
      <w:pPr>
        <w:pStyle w:val="MLegenda"/>
        <w:rPr>
          <w:lang w:val="en-GB"/>
        </w:rPr>
      </w:pPr>
      <w:r w:rsidRPr="00E77AC1">
        <w:rPr>
          <w:noProof/>
          <w:lang w:eastAsia="pt-PT"/>
        </w:rPr>
        <w:lastRenderedPageBreak/>
        <w:drawing>
          <wp:inline distT="0" distB="0" distL="0" distR="0" wp14:anchorId="276C6834" wp14:editId="04E65774">
            <wp:extent cx="5400000" cy="3377567"/>
            <wp:effectExtent l="0" t="0" r="0"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19402" t="20004" r="19599" b="12175"/>
                    <a:stretch/>
                  </pic:blipFill>
                  <pic:spPr bwMode="auto">
                    <a:xfrm>
                      <a:off x="0" y="0"/>
                      <a:ext cx="5400000" cy="3377567"/>
                    </a:xfrm>
                    <a:prstGeom prst="rect">
                      <a:avLst/>
                    </a:prstGeom>
                    <a:ln>
                      <a:noFill/>
                    </a:ln>
                    <a:extLst>
                      <a:ext uri="{53640926-AAD7-44D8-BBD7-CCE9431645EC}">
                        <a14:shadowObscured xmlns:a14="http://schemas.microsoft.com/office/drawing/2010/main"/>
                      </a:ext>
                    </a:extLst>
                  </pic:spPr>
                </pic:pic>
              </a:graphicData>
            </a:graphic>
          </wp:inline>
        </w:drawing>
      </w:r>
    </w:p>
    <w:p w14:paraId="3B9A623F" w14:textId="1B99934C" w:rsidR="00D2249F" w:rsidRPr="00E77AC1" w:rsidRDefault="00D2249F" w:rsidP="00C24C30">
      <w:pPr>
        <w:pStyle w:val="MLegenda"/>
        <w:rPr>
          <w:lang w:val="en-GB"/>
        </w:rPr>
      </w:pPr>
      <w:bookmarkStart w:id="93" w:name="_Ref115884481"/>
      <w:bookmarkStart w:id="94" w:name="_Toc123900530"/>
      <w:r w:rsidRPr="00E77AC1">
        <w:rPr>
          <w:lang w:val="en-GB"/>
        </w:rPr>
        <w:t xml:space="preserve">Figure </w:t>
      </w:r>
      <w:r w:rsidR="00557A16">
        <w:rPr>
          <w:noProof/>
          <w:lang w:val="en-GB"/>
        </w:rPr>
        <w:t>31</w:t>
      </w:r>
      <w:bookmarkEnd w:id="93"/>
      <w:r w:rsidRPr="00E77AC1">
        <w:rPr>
          <w:lang w:val="en-GB"/>
        </w:rPr>
        <w:t xml:space="preserve">. Covarrubias, </w:t>
      </w:r>
      <w:r w:rsidRPr="00E77AC1">
        <w:rPr>
          <w:i/>
          <w:lang w:val="en-GB"/>
        </w:rPr>
        <w:t xml:space="preserve">Economy of the Pacific – Pageant of the Pacific, </w:t>
      </w:r>
      <w:r w:rsidRPr="00E77AC1">
        <w:rPr>
          <w:lang w:val="en-GB"/>
        </w:rPr>
        <w:t>1939, c. 4,5 x 7 m, lacquer with nitrocellulose under Masonite panels.</w:t>
      </w:r>
      <w:r w:rsidRPr="00E77AC1">
        <w:rPr>
          <w:i/>
          <w:lang w:val="en-GB"/>
        </w:rPr>
        <w:t xml:space="preserve"> </w:t>
      </w:r>
      <w:r w:rsidRPr="00E77AC1">
        <w:rPr>
          <w:lang w:val="en-GB"/>
        </w:rPr>
        <w:t>Image:</w:t>
      </w:r>
      <w:r w:rsidR="0072581C">
        <w:rPr>
          <w:lang w:val="en-GB"/>
        </w:rPr>
        <w:t xml:space="preserve"> Barry Lawrence </w:t>
      </w:r>
      <w:proofErr w:type="spellStart"/>
      <w:r w:rsidR="0072581C">
        <w:rPr>
          <w:lang w:val="en-GB"/>
        </w:rPr>
        <w:t>Ruderman</w:t>
      </w:r>
      <w:proofErr w:type="spellEnd"/>
      <w:r w:rsidR="0072581C">
        <w:rPr>
          <w:lang w:val="en-GB"/>
        </w:rPr>
        <w:t xml:space="preserve"> – Rare Maps.</w:t>
      </w:r>
      <w:bookmarkEnd w:id="94"/>
    </w:p>
    <w:p w14:paraId="2CB7DD89" w14:textId="77777777" w:rsidR="00D2249F" w:rsidRPr="00E77AC1" w:rsidRDefault="00D2249F" w:rsidP="00C24C30">
      <w:pPr>
        <w:pStyle w:val="MLegenda"/>
        <w:rPr>
          <w:lang w:val="en-GB"/>
        </w:rPr>
      </w:pPr>
      <w:r w:rsidRPr="00E77AC1">
        <w:rPr>
          <w:noProof/>
          <w:lang w:eastAsia="pt-PT"/>
        </w:rPr>
        <mc:AlternateContent>
          <mc:Choice Requires="wps">
            <w:drawing>
              <wp:anchor distT="0" distB="0" distL="114300" distR="114300" simplePos="0" relativeHeight="251667456" behindDoc="0" locked="0" layoutInCell="1" allowOverlap="1" wp14:anchorId="13B5B856" wp14:editId="3D6D81C0">
                <wp:simplePos x="0" y="0"/>
                <wp:positionH relativeFrom="column">
                  <wp:posOffset>799465</wp:posOffset>
                </wp:positionH>
                <wp:positionV relativeFrom="paragraph">
                  <wp:posOffset>538480</wp:posOffset>
                </wp:positionV>
                <wp:extent cx="2451100" cy="107950"/>
                <wp:effectExtent l="0" t="0" r="82550" b="82550"/>
                <wp:wrapNone/>
                <wp:docPr id="56" name="Conexão reta unidirecional 56"/>
                <wp:cNvGraphicFramePr/>
                <a:graphic xmlns:a="http://schemas.openxmlformats.org/drawingml/2006/main">
                  <a:graphicData uri="http://schemas.microsoft.com/office/word/2010/wordprocessingShape">
                    <wps:wsp>
                      <wps:cNvCnPr/>
                      <wps:spPr>
                        <a:xfrm>
                          <a:off x="0" y="0"/>
                          <a:ext cx="2451100" cy="107950"/>
                        </a:xfrm>
                        <a:prstGeom prst="straightConnector1">
                          <a:avLst/>
                        </a:prstGeom>
                        <a:ln w="12700">
                          <a:solidFill>
                            <a:schemeClr val="bg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7DB3803" id="Conexão reta unidirecional 56" o:spid="_x0000_s1026" type="#_x0000_t32" style="position:absolute;margin-left:62.95pt;margin-top:42.4pt;width:193pt;height: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" strokecolor="white [3212]" strokeweight="1pt">
                <v:stroke endarrow="block" joinstyle="miter"/>
              </v:shape>
            </w:pict>
          </mc:Fallback>
        </mc:AlternateContent>
      </w:r>
      <w:r w:rsidRPr="00E77AC1">
        <w:rPr>
          <w:noProof/>
          <w:lang w:eastAsia="pt-PT"/>
        </w:rPr>
        <mc:AlternateContent>
          <mc:Choice Requires="wps">
            <w:drawing>
              <wp:anchor distT="0" distB="0" distL="114300" distR="114300" simplePos="0" relativeHeight="251666432" behindDoc="0" locked="0" layoutInCell="1" allowOverlap="1" wp14:anchorId="2D1779AB" wp14:editId="78A36391">
                <wp:simplePos x="0" y="0"/>
                <wp:positionH relativeFrom="column">
                  <wp:posOffset>2640965</wp:posOffset>
                </wp:positionH>
                <wp:positionV relativeFrom="paragraph">
                  <wp:posOffset>233680</wp:posOffset>
                </wp:positionV>
                <wp:extent cx="2108200" cy="76200"/>
                <wp:effectExtent l="0" t="0" r="82550" b="95250"/>
                <wp:wrapNone/>
                <wp:docPr id="55" name="Conexão reta unidirecional 55"/>
                <wp:cNvGraphicFramePr/>
                <a:graphic xmlns:a="http://schemas.openxmlformats.org/drawingml/2006/main">
                  <a:graphicData uri="http://schemas.microsoft.com/office/word/2010/wordprocessingShape">
                    <wps:wsp>
                      <wps:cNvCnPr/>
                      <wps:spPr>
                        <a:xfrm>
                          <a:off x="0" y="0"/>
                          <a:ext cx="2108200" cy="76200"/>
                        </a:xfrm>
                        <a:prstGeom prst="straightConnector1">
                          <a:avLst/>
                        </a:prstGeom>
                        <a:ln w="12700">
                          <a:solidFill>
                            <a:schemeClr val="bg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D792193" id="Conexão reta unidirecional 55" o:spid="_x0000_s1026" type="#_x0000_t32" style="position:absolute;margin-left:207.95pt;margin-top:18.4pt;width:166pt;height: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" strokecolor="white [3212]" strokeweight="1pt">
                <v:stroke endarrow="block" joinstyle="miter"/>
              </v:shape>
            </w:pict>
          </mc:Fallback>
        </mc:AlternateContent>
      </w:r>
      <w:r w:rsidRPr="00E77AC1">
        <w:rPr>
          <w:noProof/>
          <w:lang w:eastAsia="pt-PT"/>
        </w:rPr>
        <mc:AlternateContent>
          <mc:Choice Requires="wps">
            <w:drawing>
              <wp:anchor distT="0" distB="0" distL="114300" distR="114300" simplePos="0" relativeHeight="251668480" behindDoc="0" locked="0" layoutInCell="1" allowOverlap="1" wp14:anchorId="2F2FB8B3" wp14:editId="54CD6ACA">
                <wp:simplePos x="0" y="0"/>
                <wp:positionH relativeFrom="column">
                  <wp:posOffset>2723515</wp:posOffset>
                </wp:positionH>
                <wp:positionV relativeFrom="paragraph">
                  <wp:posOffset>1891029</wp:posOffset>
                </wp:positionV>
                <wp:extent cx="1593850" cy="45719"/>
                <wp:effectExtent l="0" t="76200" r="6350" b="50165"/>
                <wp:wrapNone/>
                <wp:docPr id="57" name="Conexão reta unidirecional 57"/>
                <wp:cNvGraphicFramePr/>
                <a:graphic xmlns:a="http://schemas.openxmlformats.org/drawingml/2006/main">
                  <a:graphicData uri="http://schemas.microsoft.com/office/word/2010/wordprocessingShape">
                    <wps:wsp>
                      <wps:cNvCnPr/>
                      <wps:spPr>
                        <a:xfrm flipV="1">
                          <a:off x="0" y="0"/>
                          <a:ext cx="1593850" cy="45719"/>
                        </a:xfrm>
                        <a:prstGeom prst="straightConnector1">
                          <a:avLst/>
                        </a:prstGeom>
                        <a:ln w="12700">
                          <a:solidFill>
                            <a:schemeClr val="bg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187AB03" id="Conexão reta unidirecional 57" o:spid="_x0000_s1026" type="#_x0000_t32" style="position:absolute;margin-left:214.45pt;margin-top:148.9pt;width:125.5pt;height:3.6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" strokecolor="white [3212]" strokeweight="1pt">
                <v:stroke endarrow="block" joinstyle="miter"/>
              </v:shape>
            </w:pict>
          </mc:Fallback>
        </mc:AlternateContent>
      </w:r>
      <w:r w:rsidRPr="00E77AC1">
        <w:rPr>
          <w:noProof/>
          <w:lang w:eastAsia="pt-PT"/>
        </w:rPr>
        <mc:AlternateContent>
          <mc:Choice Requires="wps">
            <w:drawing>
              <wp:anchor distT="0" distB="0" distL="114300" distR="114300" simplePos="0" relativeHeight="251661312" behindDoc="0" locked="0" layoutInCell="1" allowOverlap="1" wp14:anchorId="6786B753" wp14:editId="3633D33B">
                <wp:simplePos x="0" y="0"/>
                <wp:positionH relativeFrom="column">
                  <wp:posOffset>2070100</wp:posOffset>
                </wp:positionH>
                <wp:positionV relativeFrom="paragraph">
                  <wp:posOffset>1606550</wp:posOffset>
                </wp:positionV>
                <wp:extent cx="647700" cy="647700"/>
                <wp:effectExtent l="0" t="0" r="19050" b="19050"/>
                <wp:wrapNone/>
                <wp:docPr id="43" name="Oval 43"/>
                <wp:cNvGraphicFramePr/>
                <a:graphic xmlns:a="http://schemas.openxmlformats.org/drawingml/2006/main">
                  <a:graphicData uri="http://schemas.microsoft.com/office/word/2010/wordprocessingShape">
                    <wps:wsp>
                      <wps:cNvSpPr/>
                      <wps:spPr>
                        <a:xfrm>
                          <a:off x="0" y="0"/>
                          <a:ext cx="647700" cy="647700"/>
                        </a:xfrm>
                        <a:prstGeom prst="ellipse">
                          <a:avLst/>
                        </a:prstGeom>
                        <a:noFill/>
                        <a:ln w="1905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C725E7A" id="Oval 43" o:spid="_x0000_s1026" style="position:absolute;margin-left:163pt;margin-top:126.5pt;width:51pt;height:5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" filled="f" strokecolor="white [3212]" strokeweight="1.5pt">
                <v:stroke joinstyle="miter"/>
              </v:oval>
            </w:pict>
          </mc:Fallback>
        </mc:AlternateContent>
      </w:r>
      <w:r w:rsidRPr="00E77AC1">
        <w:rPr>
          <w:noProof/>
          <w:lang w:eastAsia="pt-PT"/>
        </w:rPr>
        <mc:AlternateContent>
          <mc:Choice Requires="wps">
            <w:drawing>
              <wp:anchor distT="0" distB="0" distL="114300" distR="114300" simplePos="0" relativeHeight="251660288" behindDoc="0" locked="0" layoutInCell="1" allowOverlap="1" wp14:anchorId="7D3B3D5F" wp14:editId="64AE5587">
                <wp:simplePos x="0" y="0"/>
                <wp:positionH relativeFrom="column">
                  <wp:posOffset>2107565</wp:posOffset>
                </wp:positionH>
                <wp:positionV relativeFrom="paragraph">
                  <wp:posOffset>-1270</wp:posOffset>
                </wp:positionV>
                <wp:extent cx="539750" cy="539750"/>
                <wp:effectExtent l="0" t="0" r="12700" b="12700"/>
                <wp:wrapNone/>
                <wp:docPr id="44" name="Oval 44"/>
                <wp:cNvGraphicFramePr/>
                <a:graphic xmlns:a="http://schemas.openxmlformats.org/drawingml/2006/main">
                  <a:graphicData uri="http://schemas.microsoft.com/office/word/2010/wordprocessingShape">
                    <wps:wsp>
                      <wps:cNvSpPr/>
                      <wps:spPr>
                        <a:xfrm>
                          <a:off x="0" y="0"/>
                          <a:ext cx="539750" cy="539750"/>
                        </a:xfrm>
                        <a:prstGeom prst="ellipse">
                          <a:avLst/>
                        </a:prstGeom>
                        <a:noFill/>
                        <a:ln w="1905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B989B6E" id="Oval 44" o:spid="_x0000_s1026" style="position:absolute;margin-left:165.95pt;margin-top:-.1pt;width:42.5pt;height: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" filled="f" strokecolor="white [3212]" strokeweight="1.5pt">
                <v:stroke joinstyle="miter"/>
              </v:oval>
            </w:pict>
          </mc:Fallback>
        </mc:AlternateContent>
      </w:r>
      <w:r w:rsidRPr="00E77AC1">
        <w:rPr>
          <w:noProof/>
          <w:lang w:eastAsia="pt-PT"/>
        </w:rPr>
        <mc:AlternateContent>
          <mc:Choice Requires="wps">
            <w:drawing>
              <wp:anchor distT="0" distB="0" distL="114300" distR="114300" simplePos="0" relativeHeight="251664384" behindDoc="0" locked="0" layoutInCell="1" allowOverlap="1" wp14:anchorId="0F140B2A" wp14:editId="0EFD0C0C">
                <wp:simplePos x="0" y="0"/>
                <wp:positionH relativeFrom="column">
                  <wp:posOffset>310515</wp:posOffset>
                </wp:positionH>
                <wp:positionV relativeFrom="paragraph">
                  <wp:posOffset>195580</wp:posOffset>
                </wp:positionV>
                <wp:extent cx="504000" cy="504000"/>
                <wp:effectExtent l="0" t="0" r="10795" b="10795"/>
                <wp:wrapNone/>
                <wp:docPr id="28" name="Oval 28"/>
                <wp:cNvGraphicFramePr/>
                <a:graphic xmlns:a="http://schemas.openxmlformats.org/drawingml/2006/main">
                  <a:graphicData uri="http://schemas.microsoft.com/office/word/2010/wordprocessingShape">
                    <wps:wsp>
                      <wps:cNvSpPr/>
                      <wps:spPr>
                        <a:xfrm>
                          <a:off x="0" y="0"/>
                          <a:ext cx="504000" cy="504000"/>
                        </a:xfrm>
                        <a:prstGeom prst="ellipse">
                          <a:avLst/>
                        </a:prstGeom>
                        <a:noFill/>
                        <a:ln w="1905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7660A0E" id="Oval 28" o:spid="_x0000_s1026" style="position:absolute;margin-left:24.45pt;margin-top:15.4pt;width:39.7pt;height:39.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" filled="f" strokecolor="white [3212]" strokeweight="1.5pt">
                <v:stroke joinstyle="miter"/>
              </v:oval>
            </w:pict>
          </mc:Fallback>
        </mc:AlternateContent>
      </w:r>
      <w:r w:rsidRPr="00E77AC1">
        <w:rPr>
          <w:noProof/>
          <w:lang w:eastAsia="pt-PT"/>
        </w:rPr>
        <mc:AlternateContent>
          <mc:Choice Requires="wps">
            <w:drawing>
              <wp:anchor distT="0" distB="0" distL="114300" distR="114300" simplePos="0" relativeHeight="251665408" behindDoc="0" locked="0" layoutInCell="1" allowOverlap="1" wp14:anchorId="1CC3EE45" wp14:editId="2398929A">
                <wp:simplePos x="0" y="0"/>
                <wp:positionH relativeFrom="column">
                  <wp:posOffset>3275965</wp:posOffset>
                </wp:positionH>
                <wp:positionV relativeFrom="paragraph">
                  <wp:posOffset>328930</wp:posOffset>
                </wp:positionV>
                <wp:extent cx="504000" cy="504000"/>
                <wp:effectExtent l="0" t="0" r="10795" b="10795"/>
                <wp:wrapNone/>
                <wp:docPr id="54" name="Oval 54"/>
                <wp:cNvGraphicFramePr/>
                <a:graphic xmlns:a="http://schemas.openxmlformats.org/drawingml/2006/main">
                  <a:graphicData uri="http://schemas.microsoft.com/office/word/2010/wordprocessingShape">
                    <wps:wsp>
                      <wps:cNvSpPr/>
                      <wps:spPr>
                        <a:xfrm>
                          <a:off x="0" y="0"/>
                          <a:ext cx="504000" cy="504000"/>
                        </a:xfrm>
                        <a:prstGeom prst="ellipse">
                          <a:avLst/>
                        </a:prstGeom>
                        <a:noFill/>
                        <a:ln w="1905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67611CB" id="Oval 54" o:spid="_x0000_s1026" style="position:absolute;margin-left:257.95pt;margin-top:25.9pt;width:39.7pt;height:39.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" filled="f" strokecolor="white [3212]" strokeweight="1.5pt">
                <v:stroke joinstyle="miter"/>
              </v:oval>
            </w:pict>
          </mc:Fallback>
        </mc:AlternateContent>
      </w:r>
      <w:r w:rsidRPr="00E77AC1">
        <w:rPr>
          <w:noProof/>
          <w:lang w:eastAsia="pt-PT"/>
        </w:rPr>
        <mc:AlternateContent>
          <mc:Choice Requires="wps">
            <w:drawing>
              <wp:anchor distT="0" distB="0" distL="114300" distR="114300" simplePos="0" relativeHeight="251662336" behindDoc="0" locked="0" layoutInCell="1" allowOverlap="1" wp14:anchorId="2F3CE700" wp14:editId="4E76C8A9">
                <wp:simplePos x="0" y="0"/>
                <wp:positionH relativeFrom="column">
                  <wp:posOffset>4367530</wp:posOffset>
                </wp:positionH>
                <wp:positionV relativeFrom="paragraph">
                  <wp:posOffset>1541780</wp:posOffset>
                </wp:positionV>
                <wp:extent cx="648000" cy="648000"/>
                <wp:effectExtent l="0" t="0" r="19050" b="19050"/>
                <wp:wrapNone/>
                <wp:docPr id="26" name="Oval 26"/>
                <wp:cNvGraphicFramePr/>
                <a:graphic xmlns:a="http://schemas.openxmlformats.org/drawingml/2006/main">
                  <a:graphicData uri="http://schemas.microsoft.com/office/word/2010/wordprocessingShape">
                    <wps:wsp>
                      <wps:cNvSpPr/>
                      <wps:spPr>
                        <a:xfrm>
                          <a:off x="0" y="0"/>
                          <a:ext cx="648000" cy="648000"/>
                        </a:xfrm>
                        <a:prstGeom prst="ellipse">
                          <a:avLst/>
                        </a:prstGeom>
                        <a:noFill/>
                        <a:ln w="1905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CBF3F66" id="Oval 26" o:spid="_x0000_s1026" style="position:absolute;margin-left:343.9pt;margin-top:121.4pt;width:51pt;height:5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" filled="f" strokecolor="white [3212]" strokeweight="1.5pt">
                <v:stroke joinstyle="miter"/>
              </v:oval>
            </w:pict>
          </mc:Fallback>
        </mc:AlternateContent>
      </w:r>
      <w:r w:rsidRPr="00E77AC1">
        <w:rPr>
          <w:noProof/>
          <w:lang w:eastAsia="pt-PT"/>
        </w:rPr>
        <mc:AlternateContent>
          <mc:Choice Requires="wps">
            <w:drawing>
              <wp:anchor distT="0" distB="0" distL="114300" distR="114300" simplePos="0" relativeHeight="251663360" behindDoc="0" locked="0" layoutInCell="1" allowOverlap="1" wp14:anchorId="3DFCD72F" wp14:editId="27D7ED1C">
                <wp:simplePos x="0" y="0"/>
                <wp:positionH relativeFrom="column">
                  <wp:posOffset>4806315</wp:posOffset>
                </wp:positionH>
                <wp:positionV relativeFrom="paragraph">
                  <wp:posOffset>62230</wp:posOffset>
                </wp:positionV>
                <wp:extent cx="540000" cy="540000"/>
                <wp:effectExtent l="0" t="0" r="12700" b="12700"/>
                <wp:wrapNone/>
                <wp:docPr id="27" name="Oval 27"/>
                <wp:cNvGraphicFramePr/>
                <a:graphic xmlns:a="http://schemas.openxmlformats.org/drawingml/2006/main">
                  <a:graphicData uri="http://schemas.microsoft.com/office/word/2010/wordprocessingShape">
                    <wps:wsp>
                      <wps:cNvSpPr/>
                      <wps:spPr>
                        <a:xfrm>
                          <a:off x="0" y="0"/>
                          <a:ext cx="540000" cy="540000"/>
                        </a:xfrm>
                        <a:prstGeom prst="ellipse">
                          <a:avLst/>
                        </a:prstGeom>
                        <a:noFill/>
                        <a:ln w="1905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56AF5EA" id="Oval 27" o:spid="_x0000_s1026" style="position:absolute;margin-left:378.45pt;margin-top:4.9pt;width:42.5pt;height:4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" filled="f" strokecolor="white [3212]" strokeweight="1.5pt">
                <v:stroke joinstyle="miter"/>
              </v:oval>
            </w:pict>
          </mc:Fallback>
        </mc:AlternateContent>
      </w:r>
      <w:r w:rsidRPr="00E77AC1">
        <w:rPr>
          <w:noProof/>
          <w:lang w:eastAsia="pt-PT"/>
        </w:rPr>
        <w:drawing>
          <wp:inline distT="0" distB="0" distL="0" distR="0" wp14:anchorId="21B00625" wp14:editId="78E86B0A">
            <wp:extent cx="2736289" cy="2340000"/>
            <wp:effectExtent l="0" t="0" r="6985" b="3175"/>
            <wp:docPr id="53"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54223" t="39592" r="26447" b="31024"/>
                    <a:stretch/>
                  </pic:blipFill>
                  <pic:spPr bwMode="auto">
                    <a:xfrm>
                      <a:off x="0" y="0"/>
                      <a:ext cx="2736289" cy="2340000"/>
                    </a:xfrm>
                    <a:prstGeom prst="rect">
                      <a:avLst/>
                    </a:prstGeom>
                    <a:ln>
                      <a:noFill/>
                    </a:ln>
                    <a:extLst>
                      <a:ext uri="{53640926-AAD7-44D8-BBD7-CCE9431645EC}">
                        <a14:shadowObscured xmlns:a14="http://schemas.microsoft.com/office/drawing/2010/main"/>
                      </a:ext>
                    </a:extLst>
                  </pic:spPr>
                </pic:pic>
              </a:graphicData>
            </a:graphic>
          </wp:inline>
        </w:drawing>
      </w:r>
      <w:r w:rsidRPr="00E77AC1">
        <w:rPr>
          <w:lang w:val="en-GB"/>
        </w:rPr>
        <w:t xml:space="preserve">   </w:t>
      </w:r>
      <w:r w:rsidRPr="00E77AC1">
        <w:rPr>
          <w:noProof/>
          <w:lang w:eastAsia="pt-PT"/>
        </w:rPr>
        <w:drawing>
          <wp:inline distT="0" distB="0" distL="0" distR="0" wp14:anchorId="075F6848" wp14:editId="72303931">
            <wp:extent cx="2340000" cy="2452958"/>
            <wp:effectExtent l="953" t="0" r="4127" b="4128"/>
            <wp:docPr id="58" name="Imagem 58" descr="C:\Users\MM\OneDrive - University of Wales Trinity Saint David\9. Dissertation\3.1 Fotos\Export Telmo DN - 27 05 2022\_TD_98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M\OneDrive - University of Wales Trinity Saint David\9. Dissertation\3.1 Fotos\Export Telmo DN - 27 05 2022\_TD_9819.JPG"/>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l="24399" t="8072" r="34588" b="27436"/>
                    <a:stretch/>
                  </pic:blipFill>
                  <pic:spPr bwMode="auto">
                    <a:xfrm rot="5400000">
                      <a:off x="0" y="0"/>
                      <a:ext cx="2340000" cy="2452958"/>
                    </a:xfrm>
                    <a:prstGeom prst="rect">
                      <a:avLst/>
                    </a:prstGeom>
                    <a:noFill/>
                    <a:ln>
                      <a:noFill/>
                    </a:ln>
                    <a:extLst>
                      <a:ext uri="{53640926-AAD7-44D8-BBD7-CCE9431645EC}">
                        <a14:shadowObscured xmlns:a14="http://schemas.microsoft.com/office/drawing/2010/main"/>
                      </a:ext>
                    </a:extLst>
                  </pic:spPr>
                </pic:pic>
              </a:graphicData>
            </a:graphic>
          </wp:inline>
        </w:drawing>
      </w:r>
    </w:p>
    <w:p w14:paraId="24BA91A9" w14:textId="575F0FC3" w:rsidR="00D2249F" w:rsidRPr="00E77AC1" w:rsidRDefault="00D2249F" w:rsidP="00C24C30">
      <w:pPr>
        <w:pStyle w:val="MLegenda"/>
        <w:rPr>
          <w:lang w:val="en-GB"/>
        </w:rPr>
      </w:pPr>
      <w:bookmarkStart w:id="95" w:name="_Ref115929819"/>
      <w:bookmarkStart w:id="96" w:name="_Toc123900531"/>
      <w:r w:rsidRPr="00E77AC1">
        <w:rPr>
          <w:lang w:val="en-GB"/>
        </w:rPr>
        <w:t xml:space="preserve">Figure </w:t>
      </w:r>
      <w:r w:rsidR="00557A16">
        <w:rPr>
          <w:noProof/>
          <w:lang w:val="en-GB"/>
        </w:rPr>
        <w:t>32</w:t>
      </w:r>
      <w:bookmarkEnd w:id="95"/>
      <w:r w:rsidRPr="00E77AC1">
        <w:rPr>
          <w:lang w:val="en-GB"/>
        </w:rPr>
        <w:t>. Comparison of some figures between Covarrubia</w:t>
      </w:r>
      <w:r w:rsidR="00650B5A" w:rsidRPr="00E77AC1">
        <w:rPr>
          <w:lang w:val="en-GB"/>
        </w:rPr>
        <w:t>s</w:t>
      </w:r>
      <w:r w:rsidRPr="00E77AC1">
        <w:rPr>
          <w:lang w:val="en-GB"/>
        </w:rPr>
        <w:t xml:space="preserve">’s </w:t>
      </w:r>
      <w:r w:rsidRPr="00E77AC1">
        <w:rPr>
          <w:i/>
          <w:lang w:val="en-GB"/>
        </w:rPr>
        <w:t xml:space="preserve">Economy of the Pacific </w:t>
      </w:r>
      <w:r w:rsidRPr="00E77AC1">
        <w:rPr>
          <w:lang w:val="en-GB"/>
        </w:rPr>
        <w:t xml:space="preserve">(left) and Almada’s </w:t>
      </w:r>
      <w:proofErr w:type="spellStart"/>
      <w:r w:rsidRPr="00E77AC1">
        <w:rPr>
          <w:i/>
          <w:lang w:val="en-GB"/>
        </w:rPr>
        <w:t>Planisfério</w:t>
      </w:r>
      <w:proofErr w:type="spellEnd"/>
      <w:r w:rsidRPr="00E77AC1">
        <w:rPr>
          <w:i/>
          <w:lang w:val="en-GB"/>
        </w:rPr>
        <w:t xml:space="preserve"> </w:t>
      </w:r>
      <w:r w:rsidRPr="00E77AC1">
        <w:rPr>
          <w:lang w:val="en-GB"/>
        </w:rPr>
        <w:t>(right).</w:t>
      </w:r>
      <w:bookmarkEnd w:id="96"/>
    </w:p>
    <w:p w14:paraId="2472BF69" w14:textId="77777777" w:rsidR="00D2249F" w:rsidRPr="00E77AC1" w:rsidRDefault="00D2249F" w:rsidP="00D2249F">
      <w:pPr>
        <w:rPr>
          <w:lang w:val="en-GB"/>
        </w:rPr>
      </w:pPr>
    </w:p>
    <w:p w14:paraId="6125EFC4" w14:textId="77777777" w:rsidR="00D2249F" w:rsidRPr="00E77AC1" w:rsidRDefault="00D2249F" w:rsidP="00D2249F">
      <w:pPr>
        <w:rPr>
          <w:rFonts w:eastAsiaTheme="majorEastAsia" w:cstheme="majorBidi"/>
          <w:szCs w:val="24"/>
          <w:lang w:val="en-GB"/>
        </w:rPr>
      </w:pPr>
      <w:r w:rsidRPr="00E77AC1">
        <w:rPr>
          <w:lang w:val="en-GB"/>
        </w:rPr>
        <w:br w:type="page"/>
      </w:r>
    </w:p>
    <w:p w14:paraId="076C1D21" w14:textId="77777777" w:rsidR="00D2249F" w:rsidRPr="005B1B8A" w:rsidRDefault="00D2249F" w:rsidP="00D2249F">
      <w:pPr>
        <w:pStyle w:val="Cabealho3"/>
        <w:rPr>
          <w:b/>
          <w:lang w:val="en-GB"/>
        </w:rPr>
      </w:pPr>
      <w:r w:rsidRPr="005B1B8A">
        <w:rPr>
          <w:b/>
          <w:lang w:val="en-GB"/>
        </w:rPr>
        <w:lastRenderedPageBreak/>
        <w:t>Celestial Maps</w:t>
      </w:r>
    </w:p>
    <w:p w14:paraId="59A6362E" w14:textId="044A2924" w:rsidR="00D2249F" w:rsidRPr="00E77AC1" w:rsidRDefault="00D2249F" w:rsidP="00D2249F">
      <w:pPr>
        <w:pStyle w:val="MTexto"/>
      </w:pPr>
      <w:r w:rsidRPr="00E77AC1">
        <w:t>As seen before</w:t>
      </w:r>
      <w:r w:rsidR="00E33445" w:rsidRPr="00E77AC1">
        <w:t>,</w:t>
      </w:r>
      <w:r w:rsidRPr="00E77AC1">
        <w:t xml:space="preserve"> Woodward associated </w:t>
      </w:r>
      <w:proofErr w:type="spellStart"/>
      <w:r w:rsidRPr="00E77AC1">
        <w:t>planispheres</w:t>
      </w:r>
      <w:proofErr w:type="spellEnd"/>
      <w:r w:rsidRPr="00E77AC1">
        <w:t xml:space="preserve"> with astronomical charts.</w:t>
      </w:r>
      <w:r w:rsidRPr="00E77AC1">
        <w:rPr>
          <w:rStyle w:val="Refdenotaderodap"/>
        </w:rPr>
        <w:footnoteReference w:id="136"/>
      </w:r>
      <w:r w:rsidRPr="00E77AC1">
        <w:t xml:space="preserve"> Almada might have been influenced by these celestial maps</w:t>
      </w:r>
      <w:r w:rsidR="001D103B" w:rsidRPr="00E77AC1">
        <w:t>,</w:t>
      </w:r>
      <w:r w:rsidRPr="00E77AC1">
        <w:t xml:space="preserve"> considering the elongated oval form chosen and the astrological elements around the world map. Celestial maps represented the heavens through the stars and constellations visible in the sky, including the twelve constellations related </w:t>
      </w:r>
      <w:r w:rsidR="001D103B" w:rsidRPr="00E77AC1">
        <w:t xml:space="preserve">to </w:t>
      </w:r>
      <w:r w:rsidRPr="00E77AC1">
        <w:t xml:space="preserve">the zodiacal signs represented in </w:t>
      </w:r>
      <w:proofErr w:type="spellStart"/>
      <w:r w:rsidRPr="00E77AC1">
        <w:rPr>
          <w:i/>
        </w:rPr>
        <w:t>Planisfério</w:t>
      </w:r>
      <w:proofErr w:type="spellEnd"/>
      <w:r w:rsidRPr="00E77AC1">
        <w:rPr>
          <w:i/>
        </w:rPr>
        <w:t xml:space="preserve">. </w:t>
      </w:r>
      <w:r w:rsidRPr="00E77AC1">
        <w:t xml:space="preserve">The ceiling of the Sala Bologna in the Vatican Palace, painted in 1575 for </w:t>
      </w:r>
      <w:r w:rsidR="009752AE" w:rsidRPr="00E77AC1">
        <w:t>P</w:t>
      </w:r>
      <w:r w:rsidRPr="00E77AC1">
        <w:t xml:space="preserve">ope Gregory XIII and shown in </w:t>
      </w:r>
      <w:r w:rsidR="00557A16" w:rsidRPr="00E77AC1">
        <w:t xml:space="preserve">Figure </w:t>
      </w:r>
      <w:r w:rsidR="00557A16">
        <w:t>33</w:t>
      </w:r>
      <w:r w:rsidRPr="00E77AC1">
        <w:t>, is one example that Emily Urban considered as a cartographically accurate depiction of the heavens.</w:t>
      </w:r>
      <w:r w:rsidRPr="00E77AC1">
        <w:rPr>
          <w:rStyle w:val="Refdenotaderodap"/>
        </w:rPr>
        <w:footnoteReference w:id="137"/>
      </w:r>
      <w:r w:rsidRPr="00E77AC1">
        <w:t xml:space="preserve"> The twelve zodiac signs are represented in the middle of the painting </w:t>
      </w:r>
      <w:r w:rsidR="009752AE" w:rsidRPr="00E77AC1">
        <w:t>o</w:t>
      </w:r>
      <w:r w:rsidRPr="00E77AC1">
        <w:t xml:space="preserve">n the ecliptic line as can be understood in </w:t>
      </w:r>
      <w:r w:rsidR="00557A16" w:rsidRPr="00E77AC1">
        <w:t xml:space="preserve">Figure </w:t>
      </w:r>
      <w:r w:rsidR="00557A16">
        <w:t>34</w:t>
      </w:r>
      <w:r w:rsidRPr="00E77AC1">
        <w:t xml:space="preserve">. A similar example is the ceiling of the Sala del </w:t>
      </w:r>
      <w:proofErr w:type="spellStart"/>
      <w:r w:rsidRPr="00E77AC1">
        <w:t>Mapamondo</w:t>
      </w:r>
      <w:proofErr w:type="spellEnd"/>
      <w:r w:rsidRPr="00E77AC1">
        <w:t>, painted in 1574 for Alessandro Farnese</w:t>
      </w:r>
      <w:r w:rsidR="001D103B" w:rsidRPr="00E77AC1">
        <w:t>,</w:t>
      </w:r>
      <w:r w:rsidRPr="00E77AC1">
        <w:t xml:space="preserve"> as visible in </w:t>
      </w:r>
      <w:r w:rsidR="00557A16" w:rsidRPr="00E77AC1">
        <w:t xml:space="preserve">Figure </w:t>
      </w:r>
      <w:r w:rsidR="00557A16">
        <w:t>35</w:t>
      </w:r>
      <w:r w:rsidRPr="00E77AC1">
        <w:t xml:space="preserve">. </w:t>
      </w:r>
    </w:p>
    <w:p w14:paraId="58796F95" w14:textId="77777777" w:rsidR="00D2249F" w:rsidRPr="00E77AC1" w:rsidRDefault="00D2249F" w:rsidP="00414768">
      <w:pPr>
        <w:pStyle w:val="MLegenda"/>
        <w:jc w:val="center"/>
        <w:rPr>
          <w:lang w:val="en-GB"/>
        </w:rPr>
      </w:pPr>
      <w:r w:rsidRPr="00E77AC1">
        <w:rPr>
          <w:noProof/>
          <w:lang w:eastAsia="pt-PT"/>
        </w:rPr>
        <w:drawing>
          <wp:inline distT="0" distB="0" distL="0" distR="0" wp14:anchorId="3F0EFEFE" wp14:editId="3D592938">
            <wp:extent cx="5400040" cy="3602462"/>
            <wp:effectExtent l="0" t="0" r="0" b="0"/>
            <wp:docPr id="34" name="Imagem 34" descr="C:\Users\MM\OneDrive - University of Wales Trinity Saint David\9. Dissertation\Sala Bologna, Vatican Pala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M\OneDrive - University of Wales Trinity Saint David\9. Dissertation\Sala Bologna, Vatican Palace.jp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400040" cy="3602462"/>
                    </a:xfrm>
                    <a:prstGeom prst="rect">
                      <a:avLst/>
                    </a:prstGeom>
                    <a:noFill/>
                    <a:ln>
                      <a:noFill/>
                    </a:ln>
                  </pic:spPr>
                </pic:pic>
              </a:graphicData>
            </a:graphic>
          </wp:inline>
        </w:drawing>
      </w:r>
    </w:p>
    <w:p w14:paraId="45BA7E0C" w14:textId="24EB35C5" w:rsidR="00D2249F" w:rsidRPr="00E77AC1" w:rsidRDefault="00D2249F" w:rsidP="00D2249F">
      <w:pPr>
        <w:pStyle w:val="MLegenda"/>
        <w:rPr>
          <w:lang w:val="en-GB"/>
        </w:rPr>
      </w:pPr>
      <w:bookmarkStart w:id="97" w:name="_Ref115279875"/>
      <w:bookmarkStart w:id="98" w:name="_Toc123900532"/>
      <w:r w:rsidRPr="00E77AC1">
        <w:rPr>
          <w:lang w:val="en-GB"/>
        </w:rPr>
        <w:t xml:space="preserve">Figure </w:t>
      </w:r>
      <w:r w:rsidR="00557A16">
        <w:rPr>
          <w:noProof/>
          <w:lang w:val="en-GB"/>
        </w:rPr>
        <w:t>33</w:t>
      </w:r>
      <w:bookmarkEnd w:id="97"/>
      <w:r w:rsidRPr="00E77AC1">
        <w:rPr>
          <w:lang w:val="en-GB"/>
        </w:rPr>
        <w:t xml:space="preserve">. Ceiling of Sala Bologna, 1575, fresco, Vatican Palace, Vatican City. Image: </w:t>
      </w:r>
      <w:bookmarkEnd w:id="98"/>
      <w:r w:rsidR="0072581C">
        <w:rPr>
          <w:lang w:val="en-GB"/>
        </w:rPr>
        <w:t>Factum Foundation.</w:t>
      </w:r>
    </w:p>
    <w:p w14:paraId="1E8260D0" w14:textId="081673ED" w:rsidR="00D2249F" w:rsidRPr="00E77AC1" w:rsidRDefault="00616D35" w:rsidP="00414768">
      <w:pPr>
        <w:pStyle w:val="MLegenda"/>
        <w:jc w:val="center"/>
        <w:rPr>
          <w:lang w:val="en-GB"/>
        </w:rPr>
      </w:pPr>
      <w:r w:rsidRPr="00616D35">
        <w:rPr>
          <w:noProof/>
          <w:lang w:eastAsia="pt-PT"/>
        </w:rPr>
        <w:lastRenderedPageBreak/>
        <w:drawing>
          <wp:inline distT="0" distB="0" distL="0" distR="0" wp14:anchorId="1C82870A" wp14:editId="427ACF6B">
            <wp:extent cx="5400000" cy="3230875"/>
            <wp:effectExtent l="0" t="0" r="0" b="8255"/>
            <wp:docPr id="244" name="Imagem 244" descr="C:\Users\MM\OneDrive - University of Wales Trinity Saint David\9. Dissertation\10. Imagens\Sala Bologna, Vatican Palace - ecliptic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M\OneDrive - University of Wales Trinity Saint David\9. Dissertation\10. Imagens\Sala Bologna, Vatican Palace - ecliptic3.jpg"/>
                    <pic:cNvPicPr>
                      <a:picLocks noChangeAspect="1" noChangeArrowheads="1"/>
                    </pic:cNvPicPr>
                  </pic:nvPicPr>
                  <pic:blipFill rotWithShape="1">
                    <a:blip r:embed="rId45">
                      <a:extLst>
                        <a:ext uri="{28A0092B-C50C-407E-A947-70E740481C1C}">
                          <a14:useLocalDpi xmlns:a14="http://schemas.microsoft.com/office/drawing/2010/main" val="0"/>
                        </a:ext>
                      </a:extLst>
                    </a:blip>
                    <a:srcRect l="11696" t="18196" r="12446" b="13723"/>
                    <a:stretch/>
                  </pic:blipFill>
                  <pic:spPr bwMode="auto">
                    <a:xfrm>
                      <a:off x="0" y="0"/>
                      <a:ext cx="5400000" cy="3230875"/>
                    </a:xfrm>
                    <a:prstGeom prst="rect">
                      <a:avLst/>
                    </a:prstGeom>
                    <a:noFill/>
                    <a:ln>
                      <a:noFill/>
                    </a:ln>
                    <a:extLst>
                      <a:ext uri="{53640926-AAD7-44D8-BBD7-CCE9431645EC}">
                        <a14:shadowObscured xmlns:a14="http://schemas.microsoft.com/office/drawing/2010/main"/>
                      </a:ext>
                    </a:extLst>
                  </pic:spPr>
                </pic:pic>
              </a:graphicData>
            </a:graphic>
          </wp:inline>
        </w:drawing>
      </w:r>
    </w:p>
    <w:p w14:paraId="0AC8C5DC" w14:textId="6B229A1D" w:rsidR="00D2249F" w:rsidRPr="00E77AC1" w:rsidRDefault="00D2249F" w:rsidP="00D2249F">
      <w:pPr>
        <w:pStyle w:val="MLegenda"/>
        <w:rPr>
          <w:rFonts w:ascii="CIDFont+F1" w:hAnsi="CIDFont+F1" w:cs="CIDFont+F1"/>
          <w:lang w:val="en-GB"/>
        </w:rPr>
      </w:pPr>
      <w:bookmarkStart w:id="99" w:name="_Ref115279898"/>
      <w:bookmarkStart w:id="100" w:name="_Toc123900533"/>
      <w:r w:rsidRPr="00E77AC1">
        <w:rPr>
          <w:lang w:val="en-GB"/>
        </w:rPr>
        <w:t xml:space="preserve">Figure </w:t>
      </w:r>
      <w:r w:rsidR="00557A16">
        <w:rPr>
          <w:noProof/>
          <w:lang w:val="en-GB"/>
        </w:rPr>
        <w:t>34</w:t>
      </w:r>
      <w:bookmarkEnd w:id="99"/>
      <w:r w:rsidRPr="00E77AC1">
        <w:rPr>
          <w:lang w:val="en-GB"/>
        </w:rPr>
        <w:t>. Ceiling of Sala Bologna with the ecliptic and the twelve constellations marked by the white line.</w:t>
      </w:r>
      <w:bookmarkEnd w:id="100"/>
    </w:p>
    <w:p w14:paraId="535B4889" w14:textId="77777777" w:rsidR="00D2249F" w:rsidRPr="00E77AC1" w:rsidRDefault="00D2249F" w:rsidP="00414768">
      <w:pPr>
        <w:pStyle w:val="MLegenda"/>
        <w:jc w:val="center"/>
        <w:rPr>
          <w:lang w:val="en-GB"/>
        </w:rPr>
      </w:pPr>
      <w:r w:rsidRPr="00E77AC1">
        <w:rPr>
          <w:noProof/>
          <w:lang w:eastAsia="pt-PT"/>
        </w:rPr>
        <w:drawing>
          <wp:inline distT="0" distB="0" distL="0" distR="0" wp14:anchorId="0AFC0184" wp14:editId="00D2DB6E">
            <wp:extent cx="5400000" cy="2332890"/>
            <wp:effectExtent l="0" t="0" r="0" b="0"/>
            <wp:docPr id="40" name="Imagem 40" descr="C:\Users\MM\OneDrive - University of Wales Trinity Saint David\9. Dissertation\Sala del Mappamondo, Palazzo Farnese eclipt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MM\OneDrive - University of Wales Trinity Saint David\9. Dissertation\Sala del Mappamondo, Palazzo Farnese ecliptic.jpg"/>
                    <pic:cNvPicPr>
                      <a:picLocks noChangeAspect="1" noChangeArrowheads="1"/>
                    </pic:cNvPicPr>
                  </pic:nvPicPr>
                  <pic:blipFill rotWithShape="1">
                    <a:blip r:embed="rId46">
                      <a:extLst>
                        <a:ext uri="{28A0092B-C50C-407E-A947-70E740481C1C}">
                          <a14:useLocalDpi xmlns:a14="http://schemas.microsoft.com/office/drawing/2010/main" val="0"/>
                        </a:ext>
                      </a:extLst>
                    </a:blip>
                    <a:srcRect l="7118" t="19898" r="7138" b="21636"/>
                    <a:stretch/>
                  </pic:blipFill>
                  <pic:spPr bwMode="auto">
                    <a:xfrm>
                      <a:off x="0" y="0"/>
                      <a:ext cx="5400000" cy="2332890"/>
                    </a:xfrm>
                    <a:prstGeom prst="rect">
                      <a:avLst/>
                    </a:prstGeom>
                    <a:noFill/>
                    <a:ln>
                      <a:noFill/>
                    </a:ln>
                    <a:extLst>
                      <a:ext uri="{53640926-AAD7-44D8-BBD7-CCE9431645EC}">
                        <a14:shadowObscured xmlns:a14="http://schemas.microsoft.com/office/drawing/2010/main"/>
                      </a:ext>
                    </a:extLst>
                  </pic:spPr>
                </pic:pic>
              </a:graphicData>
            </a:graphic>
          </wp:inline>
        </w:drawing>
      </w:r>
    </w:p>
    <w:p w14:paraId="6FFA91C6" w14:textId="01D177F8" w:rsidR="00D2249F" w:rsidRPr="00E77AC1" w:rsidRDefault="00D2249F" w:rsidP="00D2249F">
      <w:pPr>
        <w:pStyle w:val="MLegenda"/>
        <w:rPr>
          <w:lang w:val="en-GB"/>
        </w:rPr>
      </w:pPr>
      <w:bookmarkStart w:id="101" w:name="_Ref115279912"/>
      <w:bookmarkStart w:id="102" w:name="_Toc123900534"/>
      <w:r w:rsidRPr="00E77AC1">
        <w:rPr>
          <w:lang w:val="en-GB"/>
        </w:rPr>
        <w:t xml:space="preserve">Figure </w:t>
      </w:r>
      <w:r w:rsidR="00557A16">
        <w:rPr>
          <w:noProof/>
          <w:lang w:val="en-GB"/>
        </w:rPr>
        <w:t>35</w:t>
      </w:r>
      <w:bookmarkEnd w:id="101"/>
      <w:r w:rsidRPr="00E77AC1">
        <w:rPr>
          <w:lang w:val="en-GB"/>
        </w:rPr>
        <w:t xml:space="preserve">. Ceiling of Sala del </w:t>
      </w:r>
      <w:proofErr w:type="spellStart"/>
      <w:r w:rsidRPr="00E77AC1">
        <w:rPr>
          <w:lang w:val="en-GB"/>
        </w:rPr>
        <w:t>Mapamondo</w:t>
      </w:r>
      <w:proofErr w:type="spellEnd"/>
      <w:r w:rsidRPr="00E77AC1">
        <w:rPr>
          <w:lang w:val="en-GB"/>
        </w:rPr>
        <w:t xml:space="preserve"> with the ecliptic and the twelve constellations marked by the white line. 1574, fresco, </w:t>
      </w:r>
      <w:r w:rsidR="00BD38A3" w:rsidRPr="00E77AC1">
        <w:rPr>
          <w:lang w:val="en-GB"/>
        </w:rPr>
        <w:t>Farnese</w:t>
      </w:r>
      <w:r w:rsidRPr="00E77AC1">
        <w:rPr>
          <w:lang w:val="en-GB"/>
        </w:rPr>
        <w:t xml:space="preserve"> Palace. </w:t>
      </w:r>
      <w:proofErr w:type="spellStart"/>
      <w:r w:rsidRPr="00E77AC1">
        <w:rPr>
          <w:lang w:val="en-GB"/>
        </w:rPr>
        <w:t>Caprarola</w:t>
      </w:r>
      <w:proofErr w:type="spellEnd"/>
      <w:r w:rsidRPr="00E77AC1">
        <w:rPr>
          <w:lang w:val="en-GB"/>
        </w:rPr>
        <w:t>. Image:</w:t>
      </w:r>
      <w:r w:rsidR="0072581C">
        <w:rPr>
          <w:lang w:val="en-GB"/>
        </w:rPr>
        <w:t xml:space="preserve"> </w:t>
      </w:r>
      <w:proofErr w:type="spellStart"/>
      <w:r w:rsidR="0072581C">
        <w:rPr>
          <w:lang w:val="en-GB"/>
        </w:rPr>
        <w:t>Progetto</w:t>
      </w:r>
      <w:proofErr w:type="spellEnd"/>
      <w:r w:rsidR="0072581C">
        <w:rPr>
          <w:lang w:val="en-GB"/>
        </w:rPr>
        <w:t xml:space="preserve"> </w:t>
      </w:r>
      <w:proofErr w:type="spellStart"/>
      <w:r w:rsidR="0072581C">
        <w:rPr>
          <w:lang w:val="en-GB"/>
        </w:rPr>
        <w:t>Storia</w:t>
      </w:r>
      <w:proofErr w:type="spellEnd"/>
      <w:r w:rsidR="0072581C">
        <w:rPr>
          <w:lang w:val="en-GB"/>
        </w:rPr>
        <w:t xml:space="preserve"> </w:t>
      </w:r>
      <w:proofErr w:type="spellStart"/>
      <w:r w:rsidR="0072581C">
        <w:rPr>
          <w:lang w:val="en-GB"/>
        </w:rPr>
        <w:t>Dell’Arte</w:t>
      </w:r>
      <w:bookmarkEnd w:id="102"/>
      <w:proofErr w:type="spellEnd"/>
      <w:r w:rsidR="0072581C">
        <w:rPr>
          <w:lang w:val="en-GB"/>
        </w:rPr>
        <w:t>.</w:t>
      </w:r>
    </w:p>
    <w:p w14:paraId="7AB7493E" w14:textId="77777777" w:rsidR="00B7099E" w:rsidRPr="00E77AC1" w:rsidRDefault="00B7099E" w:rsidP="00D2249F">
      <w:pPr>
        <w:pStyle w:val="MTexto"/>
      </w:pPr>
    </w:p>
    <w:p w14:paraId="6481DA83" w14:textId="6FCF915B" w:rsidR="00D2249F" w:rsidRPr="00E77AC1" w:rsidRDefault="00D2249F" w:rsidP="00D2249F">
      <w:pPr>
        <w:pStyle w:val="MTexto"/>
      </w:pPr>
      <w:r w:rsidRPr="00955BD0">
        <w:t xml:space="preserve">Almada did not depict an accurate celestial map as in the two ceilings presented </w:t>
      </w:r>
      <w:r w:rsidR="00AE49E4" w:rsidRPr="00955BD0">
        <w:t>in Figures 3</w:t>
      </w:r>
      <w:r w:rsidR="00C52938" w:rsidRPr="00955BD0">
        <w:t>3, 34 and 35</w:t>
      </w:r>
      <w:r w:rsidR="00AE49E4" w:rsidRPr="00955BD0">
        <w:t xml:space="preserve">, </w:t>
      </w:r>
      <w:r w:rsidRPr="00955BD0">
        <w:t xml:space="preserve">but Urban considered other types of sky maps as encyclopaedic </w:t>
      </w:r>
      <w:r w:rsidR="00AE49E4" w:rsidRPr="00955BD0">
        <w:t xml:space="preserve">– maps </w:t>
      </w:r>
      <w:r w:rsidRPr="00955BD0">
        <w:t xml:space="preserve">that ‘contain all the signs of the zodiac or planets in groupings that do not form a cartographically accurate representation of the sky’, pointing </w:t>
      </w:r>
      <w:r w:rsidR="00AE49E4" w:rsidRPr="00955BD0">
        <w:t xml:space="preserve">to </w:t>
      </w:r>
      <w:r w:rsidRPr="00955BD0">
        <w:t xml:space="preserve">the Sala </w:t>
      </w:r>
      <w:proofErr w:type="spellStart"/>
      <w:r w:rsidRPr="00955BD0">
        <w:t>dei</w:t>
      </w:r>
      <w:proofErr w:type="spellEnd"/>
      <w:r w:rsidRPr="00955BD0">
        <w:t xml:space="preserve"> </w:t>
      </w:r>
      <w:proofErr w:type="spellStart"/>
      <w:r w:rsidRPr="00955BD0">
        <w:t>Mesi</w:t>
      </w:r>
      <w:proofErr w:type="spellEnd"/>
      <w:r w:rsidRPr="00955BD0">
        <w:t xml:space="preserve"> in Palazzo </w:t>
      </w:r>
      <w:proofErr w:type="spellStart"/>
      <w:r w:rsidRPr="00955BD0">
        <w:t>Schifanoia</w:t>
      </w:r>
      <w:proofErr w:type="spellEnd"/>
      <w:r w:rsidRPr="00955BD0">
        <w:t xml:space="preserve">, painted </w:t>
      </w:r>
      <w:r w:rsidRPr="00E77AC1">
        <w:t xml:space="preserve">in 1468-1470 for </w:t>
      </w:r>
      <w:r w:rsidR="00AE49E4" w:rsidRPr="00E77AC1">
        <w:t>D</w:t>
      </w:r>
      <w:r w:rsidRPr="00E77AC1">
        <w:t xml:space="preserve">uke </w:t>
      </w:r>
      <w:proofErr w:type="spellStart"/>
      <w:r w:rsidRPr="00E77AC1">
        <w:t>Borso</w:t>
      </w:r>
      <w:proofErr w:type="spellEnd"/>
      <w:r w:rsidRPr="00E77AC1">
        <w:t xml:space="preserve"> </w:t>
      </w:r>
      <w:proofErr w:type="spellStart"/>
      <w:r w:rsidRPr="00E77AC1">
        <w:t>d’Este</w:t>
      </w:r>
      <w:proofErr w:type="spellEnd"/>
      <w:r w:rsidRPr="00E77AC1">
        <w:t>, as an example.</w:t>
      </w:r>
      <w:r w:rsidR="00EF67A1" w:rsidRPr="00E77AC1">
        <w:rPr>
          <w:rStyle w:val="Refdenotaderodap"/>
        </w:rPr>
        <w:t xml:space="preserve"> </w:t>
      </w:r>
      <w:r w:rsidR="00EF67A1" w:rsidRPr="00E77AC1">
        <w:rPr>
          <w:rStyle w:val="Refdenotaderodap"/>
        </w:rPr>
        <w:footnoteReference w:id="138"/>
      </w:r>
      <w:r w:rsidRPr="00E77AC1">
        <w:t xml:space="preserve"> The zodiacal signs were dr</w:t>
      </w:r>
      <w:r w:rsidR="00E83C2B" w:rsidRPr="00E77AC1">
        <w:t>awn</w:t>
      </w:r>
      <w:r w:rsidRPr="00E77AC1">
        <w:t xml:space="preserve"> in a blue row following the zodiacal order, as can be seen in </w:t>
      </w:r>
      <w:r w:rsidR="00557A16" w:rsidRPr="00E77AC1">
        <w:lastRenderedPageBreak/>
        <w:t xml:space="preserve">Figure </w:t>
      </w:r>
      <w:r w:rsidR="00557A16">
        <w:t>36</w:t>
      </w:r>
      <w:r w:rsidRPr="00E77AC1">
        <w:t>, that shows the signs of Aries, Taurus and Gemini from right to left. This integration of the zodiacal signs amongst other representations without accurately depict</w:t>
      </w:r>
      <w:r w:rsidR="00AE49E4" w:rsidRPr="00E77AC1">
        <w:t>ing</w:t>
      </w:r>
      <w:r w:rsidRPr="00E77AC1">
        <w:t xml:space="preserve"> the constellations and the sky can be related with Almada’s </w:t>
      </w:r>
      <w:proofErr w:type="spellStart"/>
      <w:r w:rsidRPr="00E77AC1">
        <w:rPr>
          <w:i/>
        </w:rPr>
        <w:t>Planisfério</w:t>
      </w:r>
      <w:proofErr w:type="spellEnd"/>
      <w:r w:rsidR="00AE49E4" w:rsidRPr="00E77AC1">
        <w:t xml:space="preserve">, </w:t>
      </w:r>
      <w:r w:rsidRPr="00E77AC1">
        <w:t xml:space="preserve">where he also drew the twelve zodiacal signs around the world map without considering the constellations and their </w:t>
      </w:r>
      <w:r w:rsidR="0006651B" w:rsidRPr="00E77AC1">
        <w:t xml:space="preserve">exact </w:t>
      </w:r>
      <w:r w:rsidRPr="00E77AC1">
        <w:t>spatial location.</w:t>
      </w:r>
    </w:p>
    <w:p w14:paraId="64A8D1B1" w14:textId="72D691E9" w:rsidR="00D2249F" w:rsidRPr="00E77AC1" w:rsidRDefault="0072581C" w:rsidP="00414768">
      <w:pPr>
        <w:pStyle w:val="MLegenda"/>
        <w:jc w:val="center"/>
        <w:rPr>
          <w:lang w:val="en-GB"/>
        </w:rPr>
      </w:pPr>
      <w:r w:rsidRPr="0072581C">
        <w:rPr>
          <w:noProof/>
          <w:lang w:eastAsia="pt-PT"/>
        </w:rPr>
        <w:drawing>
          <wp:inline distT="0" distB="0" distL="0" distR="0" wp14:anchorId="17B64562" wp14:editId="4D897B39">
            <wp:extent cx="5400000" cy="2766688"/>
            <wp:effectExtent l="0" t="0" r="0" b="0"/>
            <wp:docPr id="246" name="Imagem 246" descr="C:\Users\MM\OneDrive - University of Wales Trinity Saint David\9. Dissertation\10. Imagens\sala dei mes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M\OneDrive - University of Wales Trinity Saint David\9. Dissertation\10. Imagens\sala dei mesi.jp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5400000" cy="2766688"/>
                    </a:xfrm>
                    <a:prstGeom prst="rect">
                      <a:avLst/>
                    </a:prstGeom>
                    <a:noFill/>
                    <a:ln>
                      <a:noFill/>
                    </a:ln>
                  </pic:spPr>
                </pic:pic>
              </a:graphicData>
            </a:graphic>
          </wp:inline>
        </w:drawing>
      </w:r>
      <w:r w:rsidRPr="0072581C">
        <w:rPr>
          <w:noProof/>
          <w:lang w:eastAsia="pt-PT"/>
        </w:rPr>
        <w:t xml:space="preserve"> </w:t>
      </w:r>
    </w:p>
    <w:p w14:paraId="3B81680A" w14:textId="7FE26F3B" w:rsidR="00D2249F" w:rsidRPr="00E77AC1" w:rsidRDefault="00D2249F" w:rsidP="00D2249F">
      <w:pPr>
        <w:pStyle w:val="MLegenda"/>
        <w:rPr>
          <w:lang w:val="en-GB"/>
        </w:rPr>
      </w:pPr>
      <w:bookmarkStart w:id="103" w:name="_Ref115279928"/>
      <w:bookmarkStart w:id="104" w:name="_Toc123900535"/>
      <w:r w:rsidRPr="00E77AC1">
        <w:rPr>
          <w:lang w:val="en-GB"/>
        </w:rPr>
        <w:t xml:space="preserve">Figure </w:t>
      </w:r>
      <w:r w:rsidR="00557A16">
        <w:rPr>
          <w:noProof/>
          <w:lang w:val="en-GB"/>
        </w:rPr>
        <w:t>36</w:t>
      </w:r>
      <w:bookmarkEnd w:id="103"/>
      <w:r w:rsidRPr="00E77AC1">
        <w:rPr>
          <w:lang w:val="en-GB"/>
        </w:rPr>
        <w:t xml:space="preserve">. Wall of the Sala </w:t>
      </w:r>
      <w:proofErr w:type="spellStart"/>
      <w:r w:rsidRPr="00E77AC1">
        <w:rPr>
          <w:lang w:val="en-GB"/>
        </w:rPr>
        <w:t>dei</w:t>
      </w:r>
      <w:proofErr w:type="spellEnd"/>
      <w:r w:rsidRPr="00E77AC1">
        <w:rPr>
          <w:lang w:val="en-GB"/>
        </w:rPr>
        <w:t xml:space="preserve"> </w:t>
      </w:r>
      <w:proofErr w:type="spellStart"/>
      <w:r w:rsidRPr="00E77AC1">
        <w:rPr>
          <w:lang w:val="en-GB"/>
        </w:rPr>
        <w:t>Mesi</w:t>
      </w:r>
      <w:proofErr w:type="spellEnd"/>
      <w:r w:rsidRPr="00E77AC1">
        <w:rPr>
          <w:lang w:val="en-GB"/>
        </w:rPr>
        <w:t xml:space="preserve">, with the representation of the zodiac signs of Gemini, Taurus and Aries, from left to right, 1468-1470, </w:t>
      </w:r>
      <w:proofErr w:type="spellStart"/>
      <w:r w:rsidRPr="00E77AC1">
        <w:rPr>
          <w:lang w:val="en-GB"/>
        </w:rPr>
        <w:t>Schifanoia</w:t>
      </w:r>
      <w:proofErr w:type="spellEnd"/>
      <w:r w:rsidRPr="00E77AC1">
        <w:rPr>
          <w:lang w:val="en-GB"/>
        </w:rPr>
        <w:t xml:space="preserve"> Palace. </w:t>
      </w:r>
      <w:proofErr w:type="spellStart"/>
      <w:r w:rsidRPr="00E77AC1">
        <w:rPr>
          <w:lang w:val="en-GB"/>
        </w:rPr>
        <w:t>Caprarola</w:t>
      </w:r>
      <w:proofErr w:type="spellEnd"/>
      <w:r w:rsidRPr="00E77AC1">
        <w:rPr>
          <w:lang w:val="en-GB"/>
        </w:rPr>
        <w:t>. Image:</w:t>
      </w:r>
      <w:r w:rsidR="000F4633">
        <w:rPr>
          <w:lang w:val="en-GB"/>
        </w:rPr>
        <w:t xml:space="preserve"> </w:t>
      </w:r>
      <w:proofErr w:type="spellStart"/>
      <w:r w:rsidR="000F4633">
        <w:rPr>
          <w:lang w:val="en-GB"/>
        </w:rPr>
        <w:t>Kilrov-Ewbank</w:t>
      </w:r>
      <w:proofErr w:type="spellEnd"/>
      <w:r w:rsidR="000F4633">
        <w:rPr>
          <w:lang w:val="en-GB"/>
        </w:rPr>
        <w:t xml:space="preserve">, Smart </w:t>
      </w:r>
      <w:proofErr w:type="spellStart"/>
      <w:r w:rsidR="000F4633">
        <w:rPr>
          <w:lang w:val="en-GB"/>
        </w:rPr>
        <w:t>HIistory</w:t>
      </w:r>
      <w:bookmarkEnd w:id="104"/>
      <w:proofErr w:type="spellEnd"/>
    </w:p>
    <w:p w14:paraId="6E812152" w14:textId="77777777" w:rsidR="00B7099E" w:rsidRPr="00E77AC1" w:rsidRDefault="00B7099E" w:rsidP="00D2249F">
      <w:pPr>
        <w:pStyle w:val="MTexto"/>
      </w:pPr>
    </w:p>
    <w:p w14:paraId="6AE830E3" w14:textId="3CF0B78C" w:rsidR="00D2249F" w:rsidRPr="00E77AC1" w:rsidRDefault="00D2249F" w:rsidP="0006651B">
      <w:pPr>
        <w:pStyle w:val="MTexto"/>
      </w:pPr>
      <w:r w:rsidRPr="00E77AC1">
        <w:t xml:space="preserve">The three examples presented have in common that they </w:t>
      </w:r>
      <w:r w:rsidR="0006651B" w:rsidRPr="00E77AC1">
        <w:t xml:space="preserve">bring </w:t>
      </w:r>
      <w:r w:rsidRPr="00E77AC1">
        <w:t xml:space="preserve">together </w:t>
      </w:r>
      <w:r w:rsidR="0006651B" w:rsidRPr="00E77AC1">
        <w:t xml:space="preserve">both </w:t>
      </w:r>
      <w:r w:rsidRPr="00E77AC1">
        <w:t xml:space="preserve">celestial and terrestrial maps. The two ceilings were painted in rooms with walls decorated with geographical maps, as </w:t>
      </w:r>
      <w:r w:rsidR="00A62D6C" w:rsidRPr="00E77AC1">
        <w:t xml:space="preserve">was </w:t>
      </w:r>
      <w:r w:rsidRPr="00E77AC1">
        <w:t xml:space="preserve">the map of the city of Bologna in the </w:t>
      </w:r>
      <w:r w:rsidRPr="00E77AC1">
        <w:rPr>
          <w:i/>
        </w:rPr>
        <w:t xml:space="preserve">Sala Bologna </w:t>
      </w:r>
      <w:r w:rsidRPr="00E77AC1">
        <w:t xml:space="preserve">and the world map in the wall of </w:t>
      </w:r>
      <w:r w:rsidRPr="00E77AC1">
        <w:rPr>
          <w:i/>
        </w:rPr>
        <w:t xml:space="preserve">Sala del </w:t>
      </w:r>
      <w:proofErr w:type="spellStart"/>
      <w:r w:rsidRPr="00E77AC1">
        <w:rPr>
          <w:i/>
        </w:rPr>
        <w:t>Mapamondo</w:t>
      </w:r>
      <w:proofErr w:type="spellEnd"/>
      <w:r w:rsidRPr="00E77AC1">
        <w:rPr>
          <w:i/>
        </w:rPr>
        <w:t xml:space="preserve">, </w:t>
      </w:r>
      <w:r w:rsidRPr="00E77AC1">
        <w:t xml:space="preserve">shown in </w:t>
      </w:r>
      <w:r w:rsidR="00557A16" w:rsidRPr="00E77AC1">
        <w:t xml:space="preserve">Figure </w:t>
      </w:r>
      <w:r w:rsidR="00557A16">
        <w:t>37</w:t>
      </w:r>
      <w:r w:rsidRPr="00E77AC1">
        <w:t xml:space="preserve">. The </w:t>
      </w:r>
      <w:r w:rsidRPr="00E77AC1">
        <w:rPr>
          <w:i/>
        </w:rPr>
        <w:t xml:space="preserve">Sala </w:t>
      </w:r>
      <w:proofErr w:type="spellStart"/>
      <w:r w:rsidRPr="00E77AC1">
        <w:rPr>
          <w:i/>
        </w:rPr>
        <w:t>dei</w:t>
      </w:r>
      <w:proofErr w:type="spellEnd"/>
      <w:r w:rsidRPr="00E77AC1">
        <w:rPr>
          <w:i/>
        </w:rPr>
        <w:t xml:space="preserve"> </w:t>
      </w:r>
      <w:proofErr w:type="spellStart"/>
      <w:r w:rsidRPr="00E77AC1">
        <w:rPr>
          <w:i/>
        </w:rPr>
        <w:t>Mesi</w:t>
      </w:r>
      <w:proofErr w:type="spellEnd"/>
      <w:r w:rsidRPr="00E77AC1">
        <w:t xml:space="preserve"> decoration entails representations of terrestrial life on earth related </w:t>
      </w:r>
      <w:r w:rsidR="0006651B" w:rsidRPr="00E77AC1">
        <w:t xml:space="preserve">to </w:t>
      </w:r>
      <w:r w:rsidRPr="00E77AC1">
        <w:t xml:space="preserve">each planetary </w:t>
      </w:r>
      <w:proofErr w:type="spellStart"/>
      <w:r w:rsidRPr="00E77AC1">
        <w:t>rulership</w:t>
      </w:r>
      <w:proofErr w:type="spellEnd"/>
      <w:r w:rsidRPr="00E77AC1">
        <w:t xml:space="preserve">. Almada also linked sky and earth in </w:t>
      </w:r>
      <w:proofErr w:type="spellStart"/>
      <w:r w:rsidR="0006651B" w:rsidRPr="00E77AC1">
        <w:rPr>
          <w:i/>
        </w:rPr>
        <w:t>Planisfério</w:t>
      </w:r>
      <w:proofErr w:type="spellEnd"/>
      <w:r w:rsidR="0006651B" w:rsidRPr="00E77AC1">
        <w:rPr>
          <w:iCs w:val="0"/>
        </w:rPr>
        <w:t xml:space="preserve">, </w:t>
      </w:r>
      <w:r w:rsidRPr="00E77AC1">
        <w:t xml:space="preserve">joining the celestial sky with a world map as in </w:t>
      </w:r>
      <w:r w:rsidRPr="00E77AC1">
        <w:rPr>
          <w:i/>
        </w:rPr>
        <w:t xml:space="preserve">Sala del </w:t>
      </w:r>
      <w:proofErr w:type="spellStart"/>
      <w:r w:rsidRPr="00E77AC1">
        <w:rPr>
          <w:i/>
        </w:rPr>
        <w:t>Mapamundo</w:t>
      </w:r>
      <w:proofErr w:type="spellEnd"/>
      <w:r w:rsidRPr="00E77AC1">
        <w:t xml:space="preserve">, but in the same painting on the wall following </w:t>
      </w:r>
      <w:r w:rsidR="0006651B" w:rsidRPr="00E77AC1">
        <w:t xml:space="preserve">the </w:t>
      </w:r>
      <w:r w:rsidRPr="00E77AC1">
        <w:rPr>
          <w:i/>
        </w:rPr>
        <w:t xml:space="preserve">Sala </w:t>
      </w:r>
      <w:proofErr w:type="spellStart"/>
      <w:r w:rsidRPr="00E77AC1">
        <w:rPr>
          <w:i/>
        </w:rPr>
        <w:t>dei</w:t>
      </w:r>
      <w:proofErr w:type="spellEnd"/>
      <w:r w:rsidRPr="00E77AC1">
        <w:rPr>
          <w:i/>
        </w:rPr>
        <w:t xml:space="preserve"> </w:t>
      </w:r>
      <w:proofErr w:type="spellStart"/>
      <w:r w:rsidRPr="00E77AC1">
        <w:rPr>
          <w:i/>
        </w:rPr>
        <w:t>Mesi</w:t>
      </w:r>
      <w:proofErr w:type="spellEnd"/>
      <w:r w:rsidRPr="00E77AC1">
        <w:t xml:space="preserve"> example. However, although he accurately depicted the world</w:t>
      </w:r>
      <w:r w:rsidR="0006651B" w:rsidRPr="00E77AC1">
        <w:t>,</w:t>
      </w:r>
      <w:r w:rsidRPr="00E77AC1">
        <w:t xml:space="preserve"> he did not </w:t>
      </w:r>
      <w:r w:rsidR="0006651B" w:rsidRPr="00E77AC1">
        <w:t xml:space="preserve">do so for </w:t>
      </w:r>
      <w:r w:rsidRPr="00E77AC1">
        <w:t xml:space="preserve">the celestial heavens, </w:t>
      </w:r>
      <w:r w:rsidR="0006651B" w:rsidRPr="00E77AC1">
        <w:t xml:space="preserve">revealing </w:t>
      </w:r>
      <w:r w:rsidRPr="00E77AC1">
        <w:t>a different app</w:t>
      </w:r>
      <w:r w:rsidR="00565251">
        <w:t>roach between heaven and earth.</w:t>
      </w:r>
    </w:p>
    <w:p w14:paraId="68A85618" w14:textId="77777777" w:rsidR="00D2249F" w:rsidRPr="00E77AC1" w:rsidRDefault="00D2249F" w:rsidP="00C24C30">
      <w:pPr>
        <w:pStyle w:val="MLegenda"/>
        <w:jc w:val="center"/>
        <w:rPr>
          <w:lang w:val="en-GB"/>
        </w:rPr>
      </w:pPr>
      <w:r w:rsidRPr="00E77AC1">
        <w:rPr>
          <w:noProof/>
          <w:lang w:eastAsia="pt-PT"/>
        </w:rPr>
        <w:lastRenderedPageBreak/>
        <w:drawing>
          <wp:inline distT="0" distB="0" distL="0" distR="0" wp14:anchorId="21F7F95D" wp14:editId="4126256A">
            <wp:extent cx="5400000" cy="2844773"/>
            <wp:effectExtent l="0" t="0" r="0" b="0"/>
            <wp:docPr id="60" name="Imagem 60" descr="C:\Users\MM\OneDrive - University of Wales Trinity Saint David\9. Dissertation\Sala del Mappamondo, Palazzo Farnes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M\OneDrive - University of Wales Trinity Saint David\9. Dissertation\Sala del Mappamondo, Palazzo Farnese.jpg"/>
                    <pic:cNvPicPr>
                      <a:picLocks noChangeAspect="1" noChangeArrowheads="1"/>
                    </pic:cNvPicPr>
                  </pic:nvPicPr>
                  <pic:blipFill rotWithShape="1">
                    <a:blip r:embed="rId48">
                      <a:extLst>
                        <a:ext uri="{28A0092B-C50C-407E-A947-70E740481C1C}">
                          <a14:useLocalDpi xmlns:a14="http://schemas.microsoft.com/office/drawing/2010/main" val="0"/>
                        </a:ext>
                      </a:extLst>
                    </a:blip>
                    <a:srcRect l="14015" t="47976" r="11920"/>
                    <a:stretch/>
                  </pic:blipFill>
                  <pic:spPr bwMode="auto">
                    <a:xfrm>
                      <a:off x="0" y="0"/>
                      <a:ext cx="5400000" cy="2844773"/>
                    </a:xfrm>
                    <a:prstGeom prst="rect">
                      <a:avLst/>
                    </a:prstGeom>
                    <a:noFill/>
                    <a:ln>
                      <a:noFill/>
                    </a:ln>
                    <a:extLst>
                      <a:ext uri="{53640926-AAD7-44D8-BBD7-CCE9431645EC}">
                        <a14:shadowObscured xmlns:a14="http://schemas.microsoft.com/office/drawing/2010/main"/>
                      </a:ext>
                    </a:extLst>
                  </pic:spPr>
                </pic:pic>
              </a:graphicData>
            </a:graphic>
          </wp:inline>
        </w:drawing>
      </w:r>
    </w:p>
    <w:p w14:paraId="1CFBCAA3" w14:textId="24D557BF" w:rsidR="00D2249F" w:rsidRPr="00E77AC1" w:rsidRDefault="00D2249F" w:rsidP="00C24C30">
      <w:pPr>
        <w:pStyle w:val="MLegenda"/>
        <w:rPr>
          <w:rFonts w:ascii="CIDFont+F1" w:hAnsi="CIDFont+F1" w:cs="CIDFont+F1"/>
          <w:lang w:val="en-GB"/>
        </w:rPr>
      </w:pPr>
      <w:bookmarkStart w:id="105" w:name="_Ref115279961"/>
      <w:bookmarkStart w:id="106" w:name="_Toc123900536"/>
      <w:r w:rsidRPr="00E77AC1">
        <w:rPr>
          <w:lang w:val="en-GB"/>
        </w:rPr>
        <w:t xml:space="preserve">Figure </w:t>
      </w:r>
      <w:r w:rsidR="00557A16">
        <w:rPr>
          <w:noProof/>
          <w:lang w:val="en-GB"/>
        </w:rPr>
        <w:t>37</w:t>
      </w:r>
      <w:bookmarkEnd w:id="105"/>
      <w:r w:rsidRPr="00E77AC1">
        <w:rPr>
          <w:lang w:val="en-GB"/>
        </w:rPr>
        <w:t xml:space="preserve">. Walls of the Sala del </w:t>
      </w:r>
      <w:proofErr w:type="spellStart"/>
      <w:r w:rsidRPr="00E77AC1">
        <w:rPr>
          <w:lang w:val="en-GB"/>
        </w:rPr>
        <w:t>Mapamondo</w:t>
      </w:r>
      <w:proofErr w:type="spellEnd"/>
      <w:r w:rsidRPr="00E77AC1">
        <w:rPr>
          <w:lang w:val="en-GB"/>
        </w:rPr>
        <w:t xml:space="preserve"> decorated with the world map, 1574, Farne</w:t>
      </w:r>
      <w:r w:rsidR="00DE0E86" w:rsidRPr="00E77AC1">
        <w:rPr>
          <w:lang w:val="en-GB"/>
        </w:rPr>
        <w:t>s</w:t>
      </w:r>
      <w:r w:rsidRPr="00E77AC1">
        <w:rPr>
          <w:lang w:val="en-GB"/>
        </w:rPr>
        <w:t xml:space="preserve">e Palace. </w:t>
      </w:r>
      <w:proofErr w:type="spellStart"/>
      <w:r w:rsidRPr="00E77AC1">
        <w:rPr>
          <w:lang w:val="en-GB"/>
        </w:rPr>
        <w:t>Caprarola</w:t>
      </w:r>
      <w:proofErr w:type="spellEnd"/>
      <w:r w:rsidRPr="00E77AC1">
        <w:rPr>
          <w:lang w:val="en-GB"/>
        </w:rPr>
        <w:t xml:space="preserve">. Image: </w:t>
      </w:r>
      <w:bookmarkEnd w:id="106"/>
      <w:proofErr w:type="spellStart"/>
      <w:r w:rsidR="000F4633">
        <w:rPr>
          <w:lang w:val="en-GB"/>
        </w:rPr>
        <w:t>Progetto</w:t>
      </w:r>
      <w:proofErr w:type="spellEnd"/>
      <w:r w:rsidR="000F4633">
        <w:rPr>
          <w:lang w:val="en-GB"/>
        </w:rPr>
        <w:t xml:space="preserve"> </w:t>
      </w:r>
      <w:proofErr w:type="spellStart"/>
      <w:r w:rsidR="000F4633">
        <w:rPr>
          <w:lang w:val="en-GB"/>
        </w:rPr>
        <w:t>Storia</w:t>
      </w:r>
      <w:proofErr w:type="spellEnd"/>
      <w:r w:rsidR="000F4633">
        <w:rPr>
          <w:lang w:val="en-GB"/>
        </w:rPr>
        <w:t xml:space="preserve"> </w:t>
      </w:r>
      <w:proofErr w:type="spellStart"/>
      <w:r w:rsidR="000F4633">
        <w:rPr>
          <w:lang w:val="en-GB"/>
        </w:rPr>
        <w:t>Dell’Arte</w:t>
      </w:r>
      <w:proofErr w:type="spellEnd"/>
      <w:r w:rsidR="000F4633">
        <w:rPr>
          <w:lang w:val="en-GB"/>
        </w:rPr>
        <w:t>.</w:t>
      </w:r>
    </w:p>
    <w:p w14:paraId="0299829F" w14:textId="77777777" w:rsidR="00B7099E" w:rsidRPr="00E77AC1" w:rsidRDefault="00B7099E" w:rsidP="00D2249F">
      <w:pPr>
        <w:pStyle w:val="MTexto"/>
      </w:pPr>
    </w:p>
    <w:p w14:paraId="5634B21A" w14:textId="62194F3F" w:rsidR="00D2249F" w:rsidRPr="00E77AC1" w:rsidRDefault="00D2249F" w:rsidP="00D2249F">
      <w:pPr>
        <w:pStyle w:val="MTexto"/>
        <w:rPr>
          <w:bCs/>
        </w:rPr>
      </w:pPr>
      <w:r w:rsidRPr="00E77AC1">
        <w:t xml:space="preserve">Almada might have been influenced by medieval traditions </w:t>
      </w:r>
      <w:r w:rsidR="009D1FE2" w:rsidRPr="00E77AC1">
        <w:t xml:space="preserve">like </w:t>
      </w:r>
      <w:r w:rsidRPr="00E77AC1">
        <w:t xml:space="preserve">the </w:t>
      </w:r>
      <w:proofErr w:type="spellStart"/>
      <w:r w:rsidRPr="00E77AC1">
        <w:t>ma</w:t>
      </w:r>
      <w:r w:rsidR="00D452D2" w:rsidRPr="00E77AC1">
        <w:t>p</w:t>
      </w:r>
      <w:r w:rsidRPr="00E77AC1">
        <w:t>paemundi</w:t>
      </w:r>
      <w:proofErr w:type="spellEnd"/>
      <w:r w:rsidRPr="00E77AC1">
        <w:t xml:space="preserve"> referred by </w:t>
      </w:r>
      <w:proofErr w:type="spellStart"/>
      <w:r w:rsidRPr="00E77AC1">
        <w:t>Torras</w:t>
      </w:r>
      <w:proofErr w:type="spellEnd"/>
      <w:r w:rsidRPr="00E77AC1">
        <w:t xml:space="preserve"> in the world map</w:t>
      </w:r>
      <w:r w:rsidR="00DE0E86" w:rsidRPr="00E77AC1">
        <w:t>,</w:t>
      </w:r>
      <w:r w:rsidRPr="00E77AC1">
        <w:t xml:space="preserve"> but also by celestial maps which represented the celestial sky. Almada’s world map was not unique</w:t>
      </w:r>
      <w:r w:rsidR="00DE0E86" w:rsidRPr="00E77AC1">
        <w:t>,</w:t>
      </w:r>
      <w:r w:rsidRPr="00E77AC1">
        <w:t xml:space="preserve"> considering its similarities with Covarrubias</w:t>
      </w:r>
      <w:r w:rsidR="009D1FE2" w:rsidRPr="00E77AC1">
        <w:t xml:space="preserve">’s </w:t>
      </w:r>
      <w:r w:rsidRPr="00E77AC1">
        <w:t>contemporary work</w:t>
      </w:r>
      <w:r w:rsidR="00DE0E86" w:rsidRPr="00E77AC1">
        <w:t>;</w:t>
      </w:r>
      <w:r w:rsidRPr="00E77AC1">
        <w:t xml:space="preserve"> however, the Portuguese artist mixed earth and sky. This relation</w:t>
      </w:r>
      <w:r w:rsidR="00DE0E86" w:rsidRPr="00E77AC1">
        <w:t>ship</w:t>
      </w:r>
      <w:r w:rsidRPr="00E77AC1">
        <w:t xml:space="preserve"> between the geographical map and the celestial representation demonstrate</w:t>
      </w:r>
      <w:r w:rsidR="00DE0E86" w:rsidRPr="00E77AC1">
        <w:t>s</w:t>
      </w:r>
      <w:r w:rsidRPr="00E77AC1">
        <w:t xml:space="preserve"> the </w:t>
      </w:r>
      <w:r w:rsidR="00DE0E86" w:rsidRPr="00E77AC1">
        <w:t xml:space="preserve">possibility that Almada was </w:t>
      </w:r>
      <w:r w:rsidRPr="00E77AC1">
        <w:t>interest</w:t>
      </w:r>
      <w:r w:rsidR="00DE0E86" w:rsidRPr="00E77AC1">
        <w:t>ed</w:t>
      </w:r>
      <w:r w:rsidRPr="00E77AC1">
        <w:t xml:space="preserve"> in the relation</w:t>
      </w:r>
      <w:r w:rsidR="00DE0E86" w:rsidRPr="00E77AC1">
        <w:t>ship</w:t>
      </w:r>
      <w:r w:rsidRPr="00E77AC1">
        <w:t xml:space="preserve"> between heaven and earth. Yet, the earth </w:t>
      </w:r>
      <w:r w:rsidR="008D3415" w:rsidRPr="00E77AC1">
        <w:t xml:space="preserve">is </w:t>
      </w:r>
      <w:r w:rsidRPr="00E77AC1">
        <w:t>represented accurately while the sk</w:t>
      </w:r>
      <w:r w:rsidR="008D3415" w:rsidRPr="00E77AC1">
        <w:t>y</w:t>
      </w:r>
      <w:r w:rsidRPr="00E77AC1">
        <w:t xml:space="preserve"> in an abstract and symbolic way</w:t>
      </w:r>
      <w:r w:rsidR="008D3415" w:rsidRPr="00E77AC1">
        <w:t>,</w:t>
      </w:r>
      <w:r w:rsidRPr="00E77AC1">
        <w:t xml:space="preserve"> perhaps </w:t>
      </w:r>
      <w:r w:rsidR="008D3415" w:rsidRPr="00E77AC1">
        <w:t xml:space="preserve">indicating </w:t>
      </w:r>
      <w:r w:rsidRPr="00E77AC1">
        <w:t>that</w:t>
      </w:r>
      <w:r w:rsidR="008D3415" w:rsidRPr="00E77AC1">
        <w:t>,</w:t>
      </w:r>
      <w:r w:rsidRPr="00E77AC1">
        <w:t xml:space="preserve"> for Almada</w:t>
      </w:r>
      <w:r w:rsidR="008D3415" w:rsidRPr="00E77AC1">
        <w:t>,</w:t>
      </w:r>
      <w:r w:rsidRPr="00E77AC1">
        <w:t xml:space="preserve"> the earth was real and concrete, but </w:t>
      </w:r>
      <w:r w:rsidR="008D3415" w:rsidRPr="00E77AC1">
        <w:t xml:space="preserve">that his </w:t>
      </w:r>
      <w:r w:rsidRPr="00E77AC1">
        <w:t>relation</w:t>
      </w:r>
      <w:r w:rsidR="008D3415" w:rsidRPr="00E77AC1">
        <w:t>ship</w:t>
      </w:r>
      <w:r w:rsidRPr="00E77AC1">
        <w:t xml:space="preserve"> with the sky and the cosmos would be </w:t>
      </w:r>
      <w:r w:rsidR="00565251">
        <w:t>abstract and symbolic</w:t>
      </w:r>
      <w:r w:rsidRPr="00E77AC1">
        <w:t xml:space="preserve">. </w:t>
      </w:r>
    </w:p>
    <w:p w14:paraId="3EA16CF5" w14:textId="77777777" w:rsidR="00D2249F" w:rsidRPr="00E77AC1" w:rsidRDefault="00D2249F" w:rsidP="00D2249F">
      <w:pPr>
        <w:rPr>
          <w:rFonts w:eastAsiaTheme="majorEastAsia" w:cstheme="majorBidi"/>
          <w:i/>
          <w:szCs w:val="24"/>
          <w:lang w:val="en-GB"/>
        </w:rPr>
      </w:pPr>
      <w:r w:rsidRPr="00E77AC1">
        <w:rPr>
          <w:i/>
          <w:lang w:val="en-GB"/>
        </w:rPr>
        <w:br w:type="page"/>
      </w:r>
    </w:p>
    <w:p w14:paraId="51DDD7DB" w14:textId="77777777" w:rsidR="00D2249F" w:rsidRPr="005B1B8A" w:rsidRDefault="00D2249F" w:rsidP="00D2249F">
      <w:pPr>
        <w:pStyle w:val="Cabealho3"/>
        <w:rPr>
          <w:b/>
          <w:lang w:val="en-GB"/>
        </w:rPr>
      </w:pPr>
      <w:r w:rsidRPr="005B1B8A">
        <w:rPr>
          <w:b/>
          <w:lang w:val="en-GB"/>
        </w:rPr>
        <w:lastRenderedPageBreak/>
        <w:t>Drafts</w:t>
      </w:r>
    </w:p>
    <w:p w14:paraId="46AED921" w14:textId="2E03E866" w:rsidR="00D2249F" w:rsidRDefault="00D2249F" w:rsidP="00D2249F">
      <w:pPr>
        <w:pStyle w:val="MTexto"/>
      </w:pPr>
      <w:r w:rsidRPr="00E77AC1">
        <w:t xml:space="preserve">In the online archive </w:t>
      </w:r>
      <w:proofErr w:type="spellStart"/>
      <w:r w:rsidRPr="00E77AC1">
        <w:rPr>
          <w:i/>
        </w:rPr>
        <w:t>Modernismo</w:t>
      </w:r>
      <w:proofErr w:type="spellEnd"/>
      <w:r w:rsidR="00A16231">
        <w:rPr>
          <w:i/>
        </w:rPr>
        <w:t>!</w:t>
      </w:r>
      <w:r w:rsidRPr="00E77AC1">
        <w:t xml:space="preserve"> there are three drawings from Almada that probably were drafts for the painting </w:t>
      </w:r>
      <w:proofErr w:type="spellStart"/>
      <w:r w:rsidRPr="00E77AC1">
        <w:rPr>
          <w:i/>
        </w:rPr>
        <w:t>Planisfério</w:t>
      </w:r>
      <w:proofErr w:type="spellEnd"/>
      <w:r w:rsidRPr="00E77AC1">
        <w:t xml:space="preserve"> and which demonstrate that the artist changed his thinking. The drafts will be presented based on the progressive similarities with the final painting since their dates do not clarify </w:t>
      </w:r>
      <w:r w:rsidR="004D042A" w:rsidRPr="00E77AC1">
        <w:t xml:space="preserve">their </w:t>
      </w:r>
      <w:r w:rsidRPr="00E77AC1">
        <w:t>chronological order. The first draft, undated, show</w:t>
      </w:r>
      <w:r w:rsidR="006C3665" w:rsidRPr="00E77AC1">
        <w:t>s</w:t>
      </w:r>
      <w:r w:rsidRPr="00E77AC1">
        <w:t xml:space="preserve"> that Almada</w:t>
      </w:r>
      <w:r w:rsidR="004D042A" w:rsidRPr="00E77AC1">
        <w:t xml:space="preserve"> did</w:t>
      </w:r>
      <w:r w:rsidRPr="00E77AC1">
        <w:t xml:space="preserve"> not always include astrological figures, as visible in </w:t>
      </w:r>
      <w:r w:rsidR="00557A16" w:rsidRPr="00E77AC1">
        <w:t xml:space="preserve">Figure </w:t>
      </w:r>
      <w:r w:rsidR="00557A16">
        <w:t>38</w:t>
      </w:r>
      <w:r w:rsidRPr="00E77AC1">
        <w:t xml:space="preserve">, and surrounded the world map with four figures representing the four seasons and agriculture activities. Almada probably transferred this idea to the third painting in the hall, </w:t>
      </w:r>
      <w:proofErr w:type="spellStart"/>
      <w:r w:rsidRPr="00E77AC1">
        <w:rPr>
          <w:i/>
        </w:rPr>
        <w:t>Mapa</w:t>
      </w:r>
      <w:proofErr w:type="spellEnd"/>
      <w:r w:rsidRPr="00E77AC1">
        <w:rPr>
          <w:i/>
        </w:rPr>
        <w:t xml:space="preserve"> de Portugal</w:t>
      </w:r>
      <w:r w:rsidRPr="00E77AC1">
        <w:t xml:space="preserve">, shown in </w:t>
      </w:r>
      <w:r w:rsidR="00557A16" w:rsidRPr="00AC0E19">
        <w:t xml:space="preserve">Figure </w:t>
      </w:r>
      <w:r w:rsidR="00557A16">
        <w:t>39</w:t>
      </w:r>
      <w:r w:rsidRPr="00E77AC1">
        <w:t>, where four figures were drawn around the country</w:t>
      </w:r>
      <w:r w:rsidR="004D042A" w:rsidRPr="00E77AC1">
        <w:t>, as</w:t>
      </w:r>
      <w:r w:rsidRPr="00E77AC1">
        <w:t xml:space="preserve"> one </w:t>
      </w:r>
      <w:r w:rsidRPr="00955BD0">
        <w:t xml:space="preserve">of those figures </w:t>
      </w:r>
      <w:r w:rsidR="004D042A" w:rsidRPr="00955BD0">
        <w:t xml:space="preserve">is </w:t>
      </w:r>
      <w:r w:rsidRPr="00955BD0">
        <w:t>very similar to the draft</w:t>
      </w:r>
      <w:r w:rsidR="004D042A" w:rsidRPr="00955BD0">
        <w:t>,</w:t>
      </w:r>
      <w:r w:rsidRPr="00955BD0">
        <w:t xml:space="preserve"> as </w:t>
      </w:r>
      <w:r w:rsidR="00557A16" w:rsidRPr="00E77AC1">
        <w:t xml:space="preserve">Figure </w:t>
      </w:r>
      <w:r w:rsidR="00557A16">
        <w:t>40</w:t>
      </w:r>
      <w:r w:rsidRPr="00955BD0">
        <w:t xml:space="preserve"> show</w:t>
      </w:r>
      <w:r w:rsidR="004D042A" w:rsidRPr="00955BD0">
        <w:t>s</w:t>
      </w:r>
      <w:r w:rsidRPr="00955BD0">
        <w:t xml:space="preserve">. The second and third drafts, in </w:t>
      </w:r>
      <w:r w:rsidR="00557A16" w:rsidRPr="00E77AC1">
        <w:t xml:space="preserve">Figure </w:t>
      </w:r>
      <w:r w:rsidR="00557A16">
        <w:t>41</w:t>
      </w:r>
      <w:r w:rsidRPr="00955BD0">
        <w:t xml:space="preserve"> and </w:t>
      </w:r>
      <w:r w:rsidR="00557A16" w:rsidRPr="00E77AC1">
        <w:rPr>
          <w:noProof/>
        </w:rPr>
        <w:t>Figure</w:t>
      </w:r>
      <w:r w:rsidR="00557A16" w:rsidRPr="00E77AC1">
        <w:t xml:space="preserve"> </w:t>
      </w:r>
      <w:r w:rsidR="00557A16">
        <w:rPr>
          <w:noProof/>
        </w:rPr>
        <w:t>42</w:t>
      </w:r>
      <w:r w:rsidRPr="00955BD0">
        <w:t xml:space="preserve">, </w:t>
      </w:r>
      <w:r w:rsidR="004D042A" w:rsidRPr="00955BD0">
        <w:t xml:space="preserve">and </w:t>
      </w:r>
      <w:r w:rsidRPr="00955BD0">
        <w:t xml:space="preserve">dated 1939 as </w:t>
      </w:r>
      <w:r w:rsidR="00192F6B" w:rsidRPr="00955BD0">
        <w:t xml:space="preserve">is </w:t>
      </w:r>
      <w:r w:rsidRPr="00955BD0">
        <w:t xml:space="preserve">the final painting, already </w:t>
      </w:r>
      <w:r w:rsidR="00192F6B" w:rsidRPr="00955BD0">
        <w:t xml:space="preserve">featured </w:t>
      </w:r>
      <w:r w:rsidRPr="00955BD0">
        <w:t xml:space="preserve">astrological symbols. However, in the second draft the four elements appear to have been all represented through </w:t>
      </w:r>
      <w:r w:rsidR="00192F6B" w:rsidRPr="00955BD0">
        <w:t xml:space="preserve">female </w:t>
      </w:r>
      <w:r w:rsidRPr="00955BD0">
        <w:t xml:space="preserve">figures which Almada changed in the third draft and final </w:t>
      </w:r>
      <w:r w:rsidRPr="00E77AC1">
        <w:t xml:space="preserve">painting. Almada’s use of astrological symbols was not always his idea but </w:t>
      </w:r>
      <w:r w:rsidR="00400396">
        <w:t>in the end used</w:t>
      </w:r>
      <w:r w:rsidRPr="00E77AC1">
        <w:t xml:space="preserve"> them</w:t>
      </w:r>
      <w:r w:rsidR="00192F6B" w:rsidRPr="00E77AC1">
        <w:t xml:space="preserve"> to</w:t>
      </w:r>
      <w:r w:rsidRPr="00E77AC1">
        <w:t xml:space="preserve"> associat</w:t>
      </w:r>
      <w:r w:rsidR="00192F6B" w:rsidRPr="00E77AC1">
        <w:t>e</w:t>
      </w:r>
      <w:r w:rsidRPr="00E77AC1">
        <w:t xml:space="preserve"> terrestrial and celestial worlds.</w:t>
      </w:r>
    </w:p>
    <w:p w14:paraId="4C57620C" w14:textId="7D70DB11" w:rsidR="00E63250" w:rsidRPr="00E77AC1" w:rsidRDefault="00E63250" w:rsidP="00E63250">
      <w:pPr>
        <w:pStyle w:val="MTexto"/>
      </w:pPr>
      <w:proofErr w:type="spellStart"/>
      <w:r w:rsidRPr="003E51CC">
        <w:t>França</w:t>
      </w:r>
      <w:proofErr w:type="spellEnd"/>
      <w:r w:rsidRPr="003E51CC">
        <w:t xml:space="preserve"> pointed towards a drawing from Almada, dated 1937, as a study for the representation of the sign of Gemini, already </w:t>
      </w:r>
      <w:r w:rsidRPr="003E51CC">
        <w:rPr>
          <w:szCs w:val="24"/>
        </w:rPr>
        <w:t xml:space="preserve">seen in </w:t>
      </w:r>
      <w:r w:rsidR="00557A16" w:rsidRPr="00E77AC1">
        <w:t xml:space="preserve">Figure </w:t>
      </w:r>
      <w:r w:rsidR="00557A16">
        <w:rPr>
          <w:noProof/>
        </w:rPr>
        <w:t>22</w:t>
      </w:r>
      <w:r w:rsidRPr="003E51CC">
        <w:rPr>
          <w:szCs w:val="24"/>
        </w:rPr>
        <w:t>, without clarifying if that was his own assumption. In c</w:t>
      </w:r>
      <w:r w:rsidRPr="003E51CC">
        <w:t xml:space="preserve">onsidering </w:t>
      </w:r>
      <w:proofErr w:type="spellStart"/>
      <w:r w:rsidRPr="003E51CC">
        <w:rPr>
          <w:i/>
        </w:rPr>
        <w:t>Planisfério</w:t>
      </w:r>
      <w:proofErr w:type="spellEnd"/>
      <w:r w:rsidRPr="003E51CC">
        <w:t xml:space="preserve"> drafts, </w:t>
      </w:r>
      <w:proofErr w:type="spellStart"/>
      <w:r w:rsidRPr="003E51CC">
        <w:t>França’s</w:t>
      </w:r>
      <w:proofErr w:type="spellEnd"/>
      <w:r w:rsidRPr="003E51CC">
        <w:t xml:space="preserve"> assumption can be questioned because those were dated from 1939 and in one of them the sign of Gemini is represented differently, as identical twins instead of a couple.</w:t>
      </w:r>
    </w:p>
    <w:p w14:paraId="3CCCA865" w14:textId="77777777" w:rsidR="00D2249F" w:rsidRPr="00E77AC1" w:rsidRDefault="00D2249F" w:rsidP="004D73FF">
      <w:pPr>
        <w:keepNext/>
        <w:ind w:firstLine="0"/>
        <w:jc w:val="center"/>
        <w:rPr>
          <w:lang w:val="en-GB"/>
        </w:rPr>
      </w:pPr>
      <w:r w:rsidRPr="00E77AC1">
        <w:rPr>
          <w:noProof/>
          <w:lang w:eastAsia="pt-PT"/>
        </w:rPr>
        <w:drawing>
          <wp:inline distT="0" distB="0" distL="0" distR="0" wp14:anchorId="6F761BB3" wp14:editId="21118F6D">
            <wp:extent cx="2664000" cy="2157912"/>
            <wp:effectExtent l="0" t="0" r="3175" b="0"/>
            <wp:docPr id="61" name="Imagem 61" descr="C:\Users\MM\OneDrive - University of Wales Trinity Saint David\9. Dissertation\Modernismo.pt Docs enviados\ANSA-A-3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M\OneDrive - University of Wales Trinity Saint David\9. Dissertation\Modernismo.pt Docs enviados\ANSA-A-339.jpg"/>
                    <pic:cNvPicPr>
                      <a:picLocks noChangeAspect="1" noChangeArrowheads="1"/>
                    </pic:cNvPicPr>
                  </pic:nvPicPr>
                  <pic:blipFill rotWithShape="1">
                    <a:blip r:embed="rId49" cstate="print">
                      <a:extLst>
                        <a:ext uri="{28A0092B-C50C-407E-A947-70E740481C1C}">
                          <a14:useLocalDpi xmlns:a14="http://schemas.microsoft.com/office/drawing/2010/main" val="0"/>
                        </a:ext>
                      </a:extLst>
                    </a:blip>
                    <a:srcRect l="11731" t="3486" r="13099" b="5163"/>
                    <a:stretch/>
                  </pic:blipFill>
                  <pic:spPr bwMode="auto">
                    <a:xfrm>
                      <a:off x="0" y="0"/>
                      <a:ext cx="2664000" cy="2157912"/>
                    </a:xfrm>
                    <a:prstGeom prst="rect">
                      <a:avLst/>
                    </a:prstGeom>
                    <a:noFill/>
                    <a:ln>
                      <a:noFill/>
                    </a:ln>
                    <a:extLst>
                      <a:ext uri="{53640926-AAD7-44D8-BBD7-CCE9431645EC}">
                        <a14:shadowObscured xmlns:a14="http://schemas.microsoft.com/office/drawing/2010/main"/>
                      </a:ext>
                    </a:extLst>
                  </pic:spPr>
                </pic:pic>
              </a:graphicData>
            </a:graphic>
          </wp:inline>
        </w:drawing>
      </w:r>
      <w:r w:rsidRPr="00E77AC1">
        <w:rPr>
          <w:noProof/>
          <w:lang w:eastAsia="pt-PT"/>
        </w:rPr>
        <w:drawing>
          <wp:inline distT="0" distB="0" distL="0" distR="0" wp14:anchorId="39B80391" wp14:editId="636DA9A4">
            <wp:extent cx="2664000" cy="2146275"/>
            <wp:effectExtent l="0" t="0" r="3175" b="6985"/>
            <wp:docPr id="30" name="Imagem 30" descr="C:\Users\MM\OneDrive - University of Wales Trinity Saint David\9. Dissertation\Modernismo.pt Docs enviados\ANSA-A-3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M\OneDrive - University of Wales Trinity Saint David\9. Dissertation\Modernismo.pt Docs enviados\ANSA-A-340.jpg"/>
                    <pic:cNvPicPr>
                      <a:picLocks noChangeAspect="1" noChangeArrowheads="1"/>
                    </pic:cNvPicPr>
                  </pic:nvPicPr>
                  <pic:blipFill rotWithShape="1">
                    <a:blip r:embed="rId50" cstate="print">
                      <a:extLst>
                        <a:ext uri="{28A0092B-C50C-407E-A947-70E740481C1C}">
                          <a14:useLocalDpi xmlns:a14="http://schemas.microsoft.com/office/drawing/2010/main" val="0"/>
                        </a:ext>
                      </a:extLst>
                    </a:blip>
                    <a:srcRect l="12097" t="4218" r="12488" b="4627"/>
                    <a:stretch/>
                  </pic:blipFill>
                  <pic:spPr bwMode="auto">
                    <a:xfrm>
                      <a:off x="0" y="0"/>
                      <a:ext cx="2664000" cy="2146275"/>
                    </a:xfrm>
                    <a:prstGeom prst="rect">
                      <a:avLst/>
                    </a:prstGeom>
                    <a:noFill/>
                    <a:ln>
                      <a:noFill/>
                    </a:ln>
                    <a:extLst>
                      <a:ext uri="{53640926-AAD7-44D8-BBD7-CCE9431645EC}">
                        <a14:shadowObscured xmlns:a14="http://schemas.microsoft.com/office/drawing/2010/main"/>
                      </a:ext>
                    </a:extLst>
                  </pic:spPr>
                </pic:pic>
              </a:graphicData>
            </a:graphic>
          </wp:inline>
        </w:drawing>
      </w:r>
    </w:p>
    <w:p w14:paraId="126509A1" w14:textId="24ED6A32" w:rsidR="00D2249F" w:rsidRPr="000F4633" w:rsidRDefault="00D2249F" w:rsidP="00C24C30">
      <w:pPr>
        <w:pStyle w:val="MLegenda"/>
      </w:pPr>
      <w:bookmarkStart w:id="107" w:name="_Ref115929951"/>
      <w:bookmarkStart w:id="108" w:name="_Toc123900537"/>
      <w:r w:rsidRPr="00E77AC1">
        <w:rPr>
          <w:lang w:val="en-GB"/>
        </w:rPr>
        <w:t xml:space="preserve">Figure </w:t>
      </w:r>
      <w:r w:rsidR="00557A16">
        <w:rPr>
          <w:noProof/>
          <w:lang w:val="en-GB"/>
        </w:rPr>
        <w:t>38</w:t>
      </w:r>
      <w:bookmarkEnd w:id="107"/>
      <w:r w:rsidRPr="00E77AC1">
        <w:rPr>
          <w:lang w:val="en-GB"/>
        </w:rPr>
        <w:t xml:space="preserve">. Almada, Possible draft for the painting </w:t>
      </w:r>
      <w:proofErr w:type="spellStart"/>
      <w:r w:rsidRPr="00E77AC1">
        <w:rPr>
          <w:i/>
          <w:lang w:val="en-GB"/>
        </w:rPr>
        <w:t>Planisfério</w:t>
      </w:r>
      <w:proofErr w:type="spellEnd"/>
      <w:r w:rsidRPr="00E77AC1">
        <w:rPr>
          <w:lang w:val="en-GB"/>
        </w:rPr>
        <w:t>, pencil and watercolo</w:t>
      </w:r>
      <w:r w:rsidR="006C3665" w:rsidRPr="00E77AC1">
        <w:rPr>
          <w:lang w:val="en-GB"/>
        </w:rPr>
        <w:t>u</w:t>
      </w:r>
      <w:r w:rsidRPr="00E77AC1">
        <w:rPr>
          <w:lang w:val="en-GB"/>
        </w:rPr>
        <w:t xml:space="preserve">r under paper, 53,5 x 66 cm. </w:t>
      </w:r>
      <w:proofErr w:type="spellStart"/>
      <w:r w:rsidRPr="00AC0E19">
        <w:t>Image</w:t>
      </w:r>
      <w:proofErr w:type="spellEnd"/>
      <w:r w:rsidRPr="00AC0E19">
        <w:t xml:space="preserve">: </w:t>
      </w:r>
      <w:r w:rsidRPr="00AC0E19">
        <w:rPr>
          <w:rFonts w:cs="Times New Roman"/>
        </w:rPr>
        <w:t xml:space="preserve">ANSA-A-339 e ANSA-A-340, </w:t>
      </w:r>
      <w:proofErr w:type="spellStart"/>
      <w:proofErr w:type="gramStart"/>
      <w:r w:rsidRPr="00AC0E19">
        <w:rPr>
          <w:rFonts w:cs="Times New Roman"/>
        </w:rPr>
        <w:t>Modern</w:t>
      </w:r>
      <w:r w:rsidR="000F4633">
        <w:rPr>
          <w:rFonts w:cs="Times New Roman"/>
        </w:rPr>
        <w:t>!</w:t>
      </w:r>
      <w:r w:rsidRPr="00AC0E19">
        <w:rPr>
          <w:rFonts w:cs="Times New Roman"/>
        </w:rPr>
        <w:t>smo</w:t>
      </w:r>
      <w:proofErr w:type="spellEnd"/>
      <w:proofErr w:type="gramEnd"/>
      <w:r w:rsidRPr="00AC0E19">
        <w:rPr>
          <w:rFonts w:cs="Times New Roman"/>
        </w:rPr>
        <w:t xml:space="preserve"> – Arquivo Virtual da Geração de Orpheu.</w:t>
      </w:r>
      <w:bookmarkEnd w:id="108"/>
    </w:p>
    <w:p w14:paraId="492F1E49" w14:textId="77777777" w:rsidR="00D2249F" w:rsidRPr="00E77AC1" w:rsidRDefault="00D2249F" w:rsidP="00C24C30">
      <w:pPr>
        <w:pStyle w:val="MLegenda"/>
        <w:jc w:val="center"/>
        <w:rPr>
          <w:lang w:val="en-GB"/>
        </w:rPr>
      </w:pPr>
      <w:r w:rsidRPr="00E77AC1">
        <w:rPr>
          <w:noProof/>
          <w:lang w:eastAsia="pt-PT"/>
        </w:rPr>
        <w:lastRenderedPageBreak/>
        <w:drawing>
          <wp:inline distT="0" distB="0" distL="0" distR="0" wp14:anchorId="0111DBDD" wp14:editId="252C5440">
            <wp:extent cx="3900065" cy="3600000"/>
            <wp:effectExtent l="0" t="2540" r="3175" b="3175"/>
            <wp:docPr id="62" name="Imagem 62" descr="C:\Users\MM\OneDrive - University of Wales Trinity Saint David\9. Dissertation\fotos\2022 05 27 - DN Telmo\mapa portugal\_TD_98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M\OneDrive - University of Wales Trinity Saint David\9. Dissertation\fotos\2022 05 27 - DN Telmo\mapa portugal\_TD_9866.JPG"/>
                    <pic:cNvPicPr>
                      <a:picLocks noChangeAspect="1" noChangeArrowheads="1"/>
                    </pic:cNvPicPr>
                  </pic:nvPicPr>
                  <pic:blipFill rotWithShape="1">
                    <a:blip r:embed="rId51" cstate="print">
                      <a:extLst>
                        <a:ext uri="{28A0092B-C50C-407E-A947-70E740481C1C}">
                          <a14:useLocalDpi xmlns:a14="http://schemas.microsoft.com/office/drawing/2010/main" val="0"/>
                        </a:ext>
                      </a:extLst>
                    </a:blip>
                    <a:srcRect l="38851" t="10888" r="4717" b="10975"/>
                    <a:stretch/>
                  </pic:blipFill>
                  <pic:spPr bwMode="auto">
                    <a:xfrm rot="16200000">
                      <a:off x="0" y="0"/>
                      <a:ext cx="3900065" cy="3600000"/>
                    </a:xfrm>
                    <a:prstGeom prst="rect">
                      <a:avLst/>
                    </a:prstGeom>
                    <a:noFill/>
                    <a:ln>
                      <a:noFill/>
                    </a:ln>
                    <a:extLst>
                      <a:ext uri="{53640926-AAD7-44D8-BBD7-CCE9431645EC}">
                        <a14:shadowObscured xmlns:a14="http://schemas.microsoft.com/office/drawing/2010/main"/>
                      </a:ext>
                    </a:extLst>
                  </pic:spPr>
                </pic:pic>
              </a:graphicData>
            </a:graphic>
          </wp:inline>
        </w:drawing>
      </w:r>
    </w:p>
    <w:p w14:paraId="2FA9A439" w14:textId="25F7BCCF" w:rsidR="00D2249F" w:rsidRPr="00E77AC1" w:rsidRDefault="00D2249F" w:rsidP="00C24C30">
      <w:pPr>
        <w:pStyle w:val="MLegenda"/>
        <w:rPr>
          <w:lang w:val="en-GB"/>
        </w:rPr>
      </w:pPr>
      <w:bookmarkStart w:id="109" w:name="_Ref115905963"/>
      <w:bookmarkStart w:id="110" w:name="_Toc123900538"/>
      <w:r w:rsidRPr="00AC0E19">
        <w:t xml:space="preserve">Figure </w:t>
      </w:r>
      <w:r w:rsidR="00557A16">
        <w:rPr>
          <w:noProof/>
        </w:rPr>
        <w:t>39</w:t>
      </w:r>
      <w:bookmarkEnd w:id="109"/>
      <w:r w:rsidRPr="00AC0E19">
        <w:t xml:space="preserve">. Almada, Mapa de Portugal, 1939, fresco, </w:t>
      </w:r>
      <w:r w:rsidRPr="00AC0E19">
        <w:rPr>
          <w:i/>
        </w:rPr>
        <w:t>Diário de Notícias</w:t>
      </w:r>
      <w:r w:rsidRPr="00AC0E19">
        <w:t xml:space="preserve"> </w:t>
      </w:r>
      <w:proofErr w:type="spellStart"/>
      <w:r w:rsidRPr="00AC0E19">
        <w:t>building</w:t>
      </w:r>
      <w:proofErr w:type="spellEnd"/>
      <w:r w:rsidRPr="00AC0E19">
        <w:t xml:space="preserve">, </w:t>
      </w:r>
      <w:proofErr w:type="spellStart"/>
      <w:r w:rsidRPr="00AC0E19">
        <w:t>Lisbon</w:t>
      </w:r>
      <w:proofErr w:type="spellEnd"/>
      <w:r w:rsidRPr="00AC0E19">
        <w:t xml:space="preserve">. </w:t>
      </w:r>
      <w:r w:rsidRPr="00E77AC1">
        <w:rPr>
          <w:lang w:val="en-GB"/>
        </w:rPr>
        <w:t xml:space="preserve">Image: </w:t>
      </w:r>
      <w:proofErr w:type="spellStart"/>
      <w:r w:rsidRPr="00E77AC1">
        <w:rPr>
          <w:lang w:val="en-GB"/>
        </w:rPr>
        <w:t>Telmo</w:t>
      </w:r>
      <w:proofErr w:type="spellEnd"/>
      <w:r w:rsidRPr="00E77AC1">
        <w:rPr>
          <w:lang w:val="en-GB"/>
        </w:rPr>
        <w:t xml:space="preserve"> </w:t>
      </w:r>
      <w:proofErr w:type="spellStart"/>
      <w:r w:rsidRPr="00E77AC1">
        <w:rPr>
          <w:lang w:val="en-GB"/>
        </w:rPr>
        <w:t>Domingues</w:t>
      </w:r>
      <w:proofErr w:type="spellEnd"/>
      <w:r w:rsidRPr="00E77AC1">
        <w:rPr>
          <w:lang w:val="en-GB"/>
        </w:rPr>
        <w:t>.</w:t>
      </w:r>
      <w:bookmarkEnd w:id="110"/>
    </w:p>
    <w:p w14:paraId="1A0DE00C" w14:textId="77777777" w:rsidR="00D2249F" w:rsidRPr="00E77AC1" w:rsidRDefault="00D2249F" w:rsidP="00C24C30">
      <w:pPr>
        <w:pStyle w:val="MLegenda"/>
        <w:jc w:val="center"/>
        <w:rPr>
          <w:lang w:val="en-GB"/>
        </w:rPr>
      </w:pPr>
      <w:r w:rsidRPr="00E77AC1">
        <w:rPr>
          <w:noProof/>
          <w:lang w:eastAsia="pt-PT"/>
        </w:rPr>
        <w:drawing>
          <wp:inline distT="0" distB="0" distL="0" distR="0" wp14:anchorId="30A8E01D" wp14:editId="59AA74BD">
            <wp:extent cx="1558047" cy="3240000"/>
            <wp:effectExtent l="0" t="0" r="4445" b="0"/>
            <wp:docPr id="32" name="Imagem 32" descr="C:\Users\MM\OneDrive - University of Wales Trinity Saint David\9. Dissertation\Modernismo.pt Docs enviados\ANSA-A-3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M\OneDrive - University of Wales Trinity Saint David\9. Dissertation\Modernismo.pt Docs enviados\ANSA-A-339.jpg"/>
                    <pic:cNvPicPr>
                      <a:picLocks noChangeAspect="1" noChangeArrowheads="1"/>
                    </pic:cNvPicPr>
                  </pic:nvPicPr>
                  <pic:blipFill rotWithShape="1">
                    <a:blip r:embed="rId49" cstate="print">
                      <a:extLst>
                        <a:ext uri="{28A0092B-C50C-407E-A947-70E740481C1C}">
                          <a14:useLocalDpi xmlns:a14="http://schemas.microsoft.com/office/drawing/2010/main" val="0"/>
                        </a:ext>
                      </a:extLst>
                    </a:blip>
                    <a:srcRect l="13070" t="11962" r="75331" b="51854"/>
                    <a:stretch/>
                  </pic:blipFill>
                  <pic:spPr bwMode="auto">
                    <a:xfrm>
                      <a:off x="0" y="0"/>
                      <a:ext cx="1558047" cy="3240000"/>
                    </a:xfrm>
                    <a:prstGeom prst="rect">
                      <a:avLst/>
                    </a:prstGeom>
                    <a:noFill/>
                    <a:ln>
                      <a:noFill/>
                    </a:ln>
                    <a:extLst>
                      <a:ext uri="{53640926-AAD7-44D8-BBD7-CCE9431645EC}">
                        <a14:shadowObscured xmlns:a14="http://schemas.microsoft.com/office/drawing/2010/main"/>
                      </a:ext>
                    </a:extLst>
                  </pic:spPr>
                </pic:pic>
              </a:graphicData>
            </a:graphic>
          </wp:inline>
        </w:drawing>
      </w:r>
      <w:r w:rsidR="00C2191A" w:rsidRPr="00E77AC1">
        <w:rPr>
          <w:lang w:val="en-GB"/>
        </w:rPr>
        <w:t xml:space="preserve">     </w:t>
      </w:r>
      <w:r w:rsidRPr="00E77AC1">
        <w:rPr>
          <w:noProof/>
          <w:lang w:eastAsia="pt-PT"/>
        </w:rPr>
        <w:drawing>
          <wp:inline distT="0" distB="0" distL="0" distR="0" wp14:anchorId="7B4D61B1" wp14:editId="62A9C287">
            <wp:extent cx="3240000" cy="1531430"/>
            <wp:effectExtent l="0" t="2858" r="0" b="0"/>
            <wp:docPr id="33" name="Imagem 33" descr="C:\Users\MM\OneDrive - University of Wales Trinity Saint David\9. Dissertation\fotos\2022 05 27 - DN Telmo\mapa portugal\_TD_98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M\OneDrive - University of Wales Trinity Saint David\9. Dissertation\fotos\2022 05 27 - DN Telmo\mapa portugal\_TD_9866.JPG"/>
                    <pic:cNvPicPr>
                      <a:picLocks noChangeAspect="1" noChangeArrowheads="1"/>
                    </pic:cNvPicPr>
                  </pic:nvPicPr>
                  <pic:blipFill rotWithShape="1">
                    <a:blip r:embed="rId52" cstate="print">
                      <a:extLst>
                        <a:ext uri="{28A0092B-C50C-407E-A947-70E740481C1C}">
                          <a14:useLocalDpi xmlns:a14="http://schemas.microsoft.com/office/drawing/2010/main" val="0"/>
                        </a:ext>
                      </a:extLst>
                    </a:blip>
                    <a:srcRect l="68240" t="18806" r="10054" b="65805"/>
                    <a:stretch/>
                  </pic:blipFill>
                  <pic:spPr bwMode="auto">
                    <a:xfrm rot="16200000">
                      <a:off x="0" y="0"/>
                      <a:ext cx="3240000" cy="1531430"/>
                    </a:xfrm>
                    <a:prstGeom prst="rect">
                      <a:avLst/>
                    </a:prstGeom>
                    <a:noFill/>
                    <a:ln>
                      <a:noFill/>
                    </a:ln>
                    <a:extLst>
                      <a:ext uri="{53640926-AAD7-44D8-BBD7-CCE9431645EC}">
                        <a14:shadowObscured xmlns:a14="http://schemas.microsoft.com/office/drawing/2010/main"/>
                      </a:ext>
                    </a:extLst>
                  </pic:spPr>
                </pic:pic>
              </a:graphicData>
            </a:graphic>
          </wp:inline>
        </w:drawing>
      </w:r>
    </w:p>
    <w:p w14:paraId="2158EED3" w14:textId="23260F99" w:rsidR="00D2249F" w:rsidRPr="00E77AC1" w:rsidRDefault="00D2249F" w:rsidP="00C24C30">
      <w:pPr>
        <w:pStyle w:val="MLegenda"/>
        <w:rPr>
          <w:lang w:val="en-GB"/>
        </w:rPr>
      </w:pPr>
      <w:bookmarkStart w:id="111" w:name="_Ref115929998"/>
      <w:bookmarkStart w:id="112" w:name="_Toc123900539"/>
      <w:r w:rsidRPr="00E77AC1">
        <w:rPr>
          <w:lang w:val="en-GB"/>
        </w:rPr>
        <w:t xml:space="preserve">Figure </w:t>
      </w:r>
      <w:r w:rsidR="00557A16">
        <w:rPr>
          <w:noProof/>
          <w:lang w:val="en-GB"/>
        </w:rPr>
        <w:t>40</w:t>
      </w:r>
      <w:bookmarkEnd w:id="111"/>
      <w:r w:rsidRPr="00E77AC1">
        <w:rPr>
          <w:lang w:val="en-GB"/>
        </w:rPr>
        <w:t xml:space="preserve">. Comparison between a figure present in a draft for </w:t>
      </w:r>
      <w:proofErr w:type="spellStart"/>
      <w:r w:rsidRPr="00E77AC1">
        <w:rPr>
          <w:i/>
          <w:lang w:val="en-GB"/>
        </w:rPr>
        <w:t>Planisfério</w:t>
      </w:r>
      <w:proofErr w:type="spellEnd"/>
      <w:r w:rsidRPr="00E77AC1">
        <w:rPr>
          <w:lang w:val="en-GB"/>
        </w:rPr>
        <w:t xml:space="preserve"> and </w:t>
      </w:r>
      <w:r w:rsidR="00192F6B" w:rsidRPr="00E77AC1">
        <w:rPr>
          <w:lang w:val="en-GB"/>
        </w:rPr>
        <w:t>the</w:t>
      </w:r>
      <w:r w:rsidRPr="00E77AC1">
        <w:rPr>
          <w:lang w:val="en-GB"/>
        </w:rPr>
        <w:t xml:space="preserve"> final painting in the newspaper hall.</w:t>
      </w:r>
      <w:bookmarkEnd w:id="112"/>
    </w:p>
    <w:p w14:paraId="6BCECC8C" w14:textId="77777777" w:rsidR="00D2249F" w:rsidRPr="00E77AC1" w:rsidRDefault="00D2249F" w:rsidP="00C24C30">
      <w:pPr>
        <w:pStyle w:val="MLegenda"/>
        <w:rPr>
          <w:lang w:val="en-GB"/>
        </w:rPr>
      </w:pPr>
      <w:r w:rsidRPr="00E77AC1">
        <w:rPr>
          <w:noProof/>
          <w:lang w:eastAsia="pt-PT"/>
        </w:rPr>
        <w:lastRenderedPageBreak/>
        <w:drawing>
          <wp:inline distT="0" distB="0" distL="0" distR="0" wp14:anchorId="25989F5E" wp14:editId="6B26A952">
            <wp:extent cx="2664000" cy="2039817"/>
            <wp:effectExtent l="0" t="0" r="3175" b="0"/>
            <wp:docPr id="35" name="Imagem 35" descr="C:\Users\MM\OneDrive - University of Wales Trinity Saint David\9. Dissertation\Modernismo.pt Docs enviados\ANSA-A-4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M\OneDrive - University of Wales Trinity Saint David\9. Dissertation\Modernismo.pt Docs enviados\ANSA-A-471.jpg"/>
                    <pic:cNvPicPr>
                      <a:picLocks noChangeAspect="1" noChangeArrowheads="1"/>
                    </pic:cNvPicPr>
                  </pic:nvPicPr>
                  <pic:blipFill rotWithShape="1">
                    <a:blip r:embed="rId53" cstate="print">
                      <a:extLst>
                        <a:ext uri="{28A0092B-C50C-407E-A947-70E740481C1C}">
                          <a14:useLocalDpi xmlns:a14="http://schemas.microsoft.com/office/drawing/2010/main" val="0"/>
                        </a:ext>
                      </a:extLst>
                    </a:blip>
                    <a:srcRect l="11363" t="3951" r="3563" b="4477"/>
                    <a:stretch/>
                  </pic:blipFill>
                  <pic:spPr bwMode="auto">
                    <a:xfrm>
                      <a:off x="0" y="0"/>
                      <a:ext cx="2664000" cy="2039817"/>
                    </a:xfrm>
                    <a:prstGeom prst="rect">
                      <a:avLst/>
                    </a:prstGeom>
                    <a:noFill/>
                    <a:ln>
                      <a:noFill/>
                    </a:ln>
                    <a:extLst>
                      <a:ext uri="{53640926-AAD7-44D8-BBD7-CCE9431645EC}">
                        <a14:shadowObscured xmlns:a14="http://schemas.microsoft.com/office/drawing/2010/main"/>
                      </a:ext>
                    </a:extLst>
                  </pic:spPr>
                </pic:pic>
              </a:graphicData>
            </a:graphic>
          </wp:inline>
        </w:drawing>
      </w:r>
      <w:r w:rsidRPr="00E77AC1">
        <w:rPr>
          <w:noProof/>
          <w:lang w:eastAsia="pt-PT"/>
        </w:rPr>
        <w:drawing>
          <wp:inline distT="0" distB="0" distL="0" distR="0" wp14:anchorId="453A9644" wp14:editId="73A382B2">
            <wp:extent cx="2664000" cy="2045412"/>
            <wp:effectExtent l="0" t="0" r="3175" b="0"/>
            <wp:docPr id="36" name="Imagem 36" descr="C:\Users\MM\OneDrive - University of Wales Trinity Saint David\9. Dissertation\Modernismo.pt Docs enviados\ANSA-A-4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M\OneDrive - University of Wales Trinity Saint David\9. Dissertation\Modernismo.pt Docs enviados\ANSA-A-470.jpg"/>
                    <pic:cNvPicPr>
                      <a:picLocks noChangeAspect="1" noChangeArrowheads="1"/>
                    </pic:cNvPicPr>
                  </pic:nvPicPr>
                  <pic:blipFill rotWithShape="1">
                    <a:blip r:embed="rId54" cstate="print">
                      <a:extLst>
                        <a:ext uri="{28A0092B-C50C-407E-A947-70E740481C1C}">
                          <a14:useLocalDpi xmlns:a14="http://schemas.microsoft.com/office/drawing/2010/main" val="0"/>
                        </a:ext>
                      </a:extLst>
                    </a:blip>
                    <a:srcRect l="3788" t="2939" r="10579" b="4095"/>
                    <a:stretch/>
                  </pic:blipFill>
                  <pic:spPr bwMode="auto">
                    <a:xfrm>
                      <a:off x="0" y="0"/>
                      <a:ext cx="2664000" cy="2045412"/>
                    </a:xfrm>
                    <a:prstGeom prst="rect">
                      <a:avLst/>
                    </a:prstGeom>
                    <a:noFill/>
                    <a:ln>
                      <a:noFill/>
                    </a:ln>
                    <a:extLst>
                      <a:ext uri="{53640926-AAD7-44D8-BBD7-CCE9431645EC}">
                        <a14:shadowObscured xmlns:a14="http://schemas.microsoft.com/office/drawing/2010/main"/>
                      </a:ext>
                    </a:extLst>
                  </pic:spPr>
                </pic:pic>
              </a:graphicData>
            </a:graphic>
          </wp:inline>
        </w:drawing>
      </w:r>
    </w:p>
    <w:p w14:paraId="778A0407" w14:textId="4B52B2AA" w:rsidR="00D2249F" w:rsidRPr="000F4633" w:rsidRDefault="00D2249F" w:rsidP="00C24C30">
      <w:pPr>
        <w:pStyle w:val="MLegenda"/>
      </w:pPr>
      <w:bookmarkStart w:id="113" w:name="_Ref115930020"/>
      <w:bookmarkStart w:id="114" w:name="_Toc123900540"/>
      <w:r w:rsidRPr="00E77AC1">
        <w:rPr>
          <w:lang w:val="en-GB"/>
        </w:rPr>
        <w:t xml:space="preserve">Figure </w:t>
      </w:r>
      <w:r w:rsidR="00557A16">
        <w:rPr>
          <w:noProof/>
          <w:lang w:val="en-GB"/>
        </w:rPr>
        <w:t>41</w:t>
      </w:r>
      <w:bookmarkEnd w:id="113"/>
      <w:r w:rsidRPr="00E77AC1">
        <w:rPr>
          <w:lang w:val="en-GB"/>
        </w:rPr>
        <w:t>. Almada, possibl</w:t>
      </w:r>
      <w:r w:rsidR="00853719" w:rsidRPr="00E77AC1">
        <w:rPr>
          <w:lang w:val="en-GB"/>
        </w:rPr>
        <w:t>y</w:t>
      </w:r>
      <w:r w:rsidRPr="00E77AC1">
        <w:rPr>
          <w:lang w:val="en-GB"/>
        </w:rPr>
        <w:t xml:space="preserve"> </w:t>
      </w:r>
      <w:r w:rsidR="00192F6B" w:rsidRPr="00E77AC1">
        <w:rPr>
          <w:lang w:val="en-GB"/>
        </w:rPr>
        <w:t xml:space="preserve">a </w:t>
      </w:r>
      <w:r w:rsidRPr="00E77AC1">
        <w:rPr>
          <w:lang w:val="en-GB"/>
        </w:rPr>
        <w:t xml:space="preserve">draft for the painting </w:t>
      </w:r>
      <w:proofErr w:type="spellStart"/>
      <w:r w:rsidRPr="00E77AC1">
        <w:rPr>
          <w:i/>
          <w:lang w:val="en-GB"/>
        </w:rPr>
        <w:t>Planisfério</w:t>
      </w:r>
      <w:proofErr w:type="spellEnd"/>
      <w:r w:rsidRPr="00E77AC1">
        <w:rPr>
          <w:lang w:val="en-GB"/>
        </w:rPr>
        <w:t xml:space="preserve">, 1939, pencil and gouache under paper glued to cardboard, 70,1 x 100 cm. </w:t>
      </w:r>
      <w:proofErr w:type="spellStart"/>
      <w:r w:rsidRPr="00AC0E19">
        <w:t>Image</w:t>
      </w:r>
      <w:proofErr w:type="spellEnd"/>
      <w:r w:rsidRPr="00AC0E19">
        <w:t xml:space="preserve">: </w:t>
      </w:r>
      <w:r w:rsidRPr="00AC0E19">
        <w:rPr>
          <w:rFonts w:cs="Times New Roman"/>
        </w:rPr>
        <w:t>ANSA-A-471 e ANSA-A-470, Modern</w:t>
      </w:r>
      <w:r w:rsidR="00886D3A" w:rsidRPr="00AC0E19">
        <w:rPr>
          <w:rFonts w:cs="Times New Roman"/>
        </w:rPr>
        <w:t>i</w:t>
      </w:r>
      <w:r w:rsidRPr="00AC0E19">
        <w:rPr>
          <w:rFonts w:cs="Times New Roman"/>
        </w:rPr>
        <w:t>smo – Arquivo Virtual da Geração de Orpheu.</w:t>
      </w:r>
      <w:bookmarkEnd w:id="114"/>
    </w:p>
    <w:p w14:paraId="04C97369" w14:textId="77777777" w:rsidR="00D2249F" w:rsidRPr="00E77AC1" w:rsidRDefault="00D2249F" w:rsidP="00C24C30">
      <w:pPr>
        <w:pStyle w:val="MLegenda"/>
        <w:rPr>
          <w:lang w:val="en-GB"/>
        </w:rPr>
      </w:pPr>
      <w:r w:rsidRPr="00E77AC1">
        <w:rPr>
          <w:noProof/>
          <w:lang w:eastAsia="pt-PT"/>
        </w:rPr>
        <w:drawing>
          <wp:inline distT="0" distB="0" distL="0" distR="0" wp14:anchorId="62D9D841" wp14:editId="5A4A1D8A">
            <wp:extent cx="5400040" cy="1977682"/>
            <wp:effectExtent l="0" t="0" r="0" b="3810"/>
            <wp:docPr id="37" name="Imagem 37" descr="C:\Users\MM\Downloads\Photos-001 (9)\estudo planisferio - almada a cena do corp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M\Downloads\Photos-001 (9)\estudo planisferio - almada a cena do corpo.jpg"/>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5400040" cy="1977682"/>
                    </a:xfrm>
                    <a:prstGeom prst="rect">
                      <a:avLst/>
                    </a:prstGeom>
                    <a:noFill/>
                    <a:ln>
                      <a:noFill/>
                    </a:ln>
                  </pic:spPr>
                </pic:pic>
              </a:graphicData>
            </a:graphic>
          </wp:inline>
        </w:drawing>
      </w:r>
    </w:p>
    <w:p w14:paraId="3F5D4827" w14:textId="3E6B435F" w:rsidR="00D2249F" w:rsidRPr="000F4633" w:rsidRDefault="00D2249F" w:rsidP="00C24C30">
      <w:pPr>
        <w:pStyle w:val="MLegenda"/>
      </w:pPr>
      <w:bookmarkStart w:id="115" w:name="_Ref115930035"/>
      <w:bookmarkStart w:id="116" w:name="_Toc123900541"/>
      <w:r w:rsidRPr="00E77AC1">
        <w:rPr>
          <w:lang w:val="en-GB"/>
        </w:rPr>
        <w:t xml:space="preserve">Figure </w:t>
      </w:r>
      <w:r w:rsidR="00557A16">
        <w:rPr>
          <w:noProof/>
          <w:lang w:val="en-GB"/>
        </w:rPr>
        <w:t>42</w:t>
      </w:r>
      <w:bookmarkEnd w:id="115"/>
      <w:r w:rsidRPr="00E77AC1">
        <w:rPr>
          <w:lang w:val="en-GB"/>
        </w:rPr>
        <w:t xml:space="preserve">. Almada, draft for the painting </w:t>
      </w:r>
      <w:proofErr w:type="spellStart"/>
      <w:r w:rsidRPr="00E77AC1">
        <w:rPr>
          <w:i/>
          <w:lang w:val="en-GB"/>
        </w:rPr>
        <w:t>Planisfério</w:t>
      </w:r>
      <w:proofErr w:type="spellEnd"/>
      <w:r w:rsidRPr="00E77AC1">
        <w:rPr>
          <w:lang w:val="en-GB"/>
        </w:rPr>
        <w:t xml:space="preserve">, 1939, gouache under cardboard glued to kappa line, 139,5 x 100 cm. </w:t>
      </w:r>
      <w:proofErr w:type="spellStart"/>
      <w:r w:rsidRPr="00AC0E19">
        <w:t>Image</w:t>
      </w:r>
      <w:proofErr w:type="spellEnd"/>
      <w:r w:rsidRPr="00AC0E19">
        <w:t>: MB_AN_67</w:t>
      </w:r>
      <w:r w:rsidRPr="00AC0E19">
        <w:rPr>
          <w:rFonts w:cs="Times New Roman"/>
        </w:rPr>
        <w:t>, Modern</w:t>
      </w:r>
      <w:r w:rsidR="00965E6F" w:rsidRPr="00AC0E19">
        <w:rPr>
          <w:rFonts w:cs="Times New Roman"/>
        </w:rPr>
        <w:t>i</w:t>
      </w:r>
      <w:r w:rsidRPr="00AC0E19">
        <w:rPr>
          <w:rFonts w:cs="Times New Roman"/>
        </w:rPr>
        <w:t>smo – Arquivo Virtual da Geração de Orpheu.</w:t>
      </w:r>
      <w:bookmarkEnd w:id="116"/>
    </w:p>
    <w:p w14:paraId="7AC127D3" w14:textId="77777777" w:rsidR="003E51CC" w:rsidRPr="000F4633" w:rsidRDefault="003E51CC" w:rsidP="00D2249F">
      <w:pPr>
        <w:pStyle w:val="MTexto"/>
        <w:rPr>
          <w:lang w:val="pt-PT"/>
        </w:rPr>
      </w:pPr>
    </w:p>
    <w:p w14:paraId="39E880B2" w14:textId="3D427B63" w:rsidR="00C2191A" w:rsidRPr="000F4633" w:rsidRDefault="00C2191A" w:rsidP="003E51CC">
      <w:pPr>
        <w:pStyle w:val="MTexto"/>
        <w:rPr>
          <w:lang w:val="pt-PT"/>
        </w:rPr>
      </w:pPr>
      <w:r w:rsidRPr="000F4633">
        <w:rPr>
          <w:lang w:val="pt-PT"/>
        </w:rPr>
        <w:br w:type="page"/>
      </w:r>
    </w:p>
    <w:p w14:paraId="279DFFE9" w14:textId="7E425CDB" w:rsidR="00D2249F" w:rsidRPr="002D52E0" w:rsidRDefault="00D2249F" w:rsidP="00D2249F">
      <w:pPr>
        <w:pStyle w:val="Cabealho3"/>
        <w:rPr>
          <w:b/>
          <w:lang w:val="en-GB"/>
        </w:rPr>
      </w:pPr>
      <w:r w:rsidRPr="002D52E0">
        <w:rPr>
          <w:b/>
          <w:lang w:val="en-GB"/>
        </w:rPr>
        <w:lastRenderedPageBreak/>
        <w:t xml:space="preserve">Astrological </w:t>
      </w:r>
      <w:r w:rsidR="00712F32">
        <w:rPr>
          <w:b/>
          <w:lang w:val="en-GB"/>
        </w:rPr>
        <w:t>symbols</w:t>
      </w:r>
    </w:p>
    <w:p w14:paraId="736F5FEA" w14:textId="083E2F0E" w:rsidR="00D2249F" w:rsidRPr="002D52E0" w:rsidRDefault="00CF133A" w:rsidP="006539E1">
      <w:pPr>
        <w:pStyle w:val="Cabealho3"/>
        <w:rPr>
          <w:b/>
          <w:lang w:val="en-GB"/>
        </w:rPr>
      </w:pPr>
      <w:r w:rsidRPr="002D52E0">
        <w:rPr>
          <w:b/>
          <w:lang w:val="en-GB"/>
        </w:rPr>
        <w:t>The f</w:t>
      </w:r>
      <w:r w:rsidR="00D2249F" w:rsidRPr="002D52E0">
        <w:rPr>
          <w:b/>
          <w:lang w:val="en-GB"/>
        </w:rPr>
        <w:t>our elements</w:t>
      </w:r>
      <w:r w:rsidR="007E4744" w:rsidRPr="002D52E0">
        <w:rPr>
          <w:b/>
          <w:lang w:val="en-GB"/>
        </w:rPr>
        <w:t xml:space="preserve"> </w:t>
      </w:r>
    </w:p>
    <w:p w14:paraId="12BF7EC9" w14:textId="16AE5A9F" w:rsidR="00D2249F" w:rsidRPr="00E77AC1" w:rsidRDefault="00D2249F" w:rsidP="00D2249F">
      <w:pPr>
        <w:pStyle w:val="MTexto"/>
        <w:rPr>
          <w:rFonts w:cs="Times New Roman"/>
          <w:szCs w:val="24"/>
        </w:rPr>
      </w:pPr>
      <w:r w:rsidRPr="00E77AC1">
        <w:t xml:space="preserve">The four elements </w:t>
      </w:r>
      <w:r w:rsidR="00CF133A" w:rsidRPr="00E77AC1">
        <w:t xml:space="preserve">are </w:t>
      </w:r>
      <w:r w:rsidRPr="00E77AC1">
        <w:t xml:space="preserve">placed around the world map, two </w:t>
      </w:r>
      <w:r w:rsidR="00CF133A" w:rsidRPr="00E77AC1">
        <w:t xml:space="preserve">on </w:t>
      </w:r>
      <w:r w:rsidRPr="00E77AC1">
        <w:t>each side. On the left</w:t>
      </w:r>
      <w:r w:rsidR="00CF133A" w:rsidRPr="00E77AC1">
        <w:t xml:space="preserve"> are</w:t>
      </w:r>
      <w:r w:rsidRPr="00E77AC1">
        <w:t xml:space="preserve"> the air and earth elements and on the right the fire and water elements, as demonstrated in </w:t>
      </w:r>
      <w:r w:rsidR="00557A16" w:rsidRPr="00E77AC1">
        <w:t xml:space="preserve">Figure </w:t>
      </w:r>
      <w:r w:rsidR="00557A16">
        <w:t>43</w:t>
      </w:r>
      <w:r w:rsidRPr="00E77AC1">
        <w:t xml:space="preserve">. Close to each figure the name of the element </w:t>
      </w:r>
      <w:r w:rsidR="00CF133A" w:rsidRPr="00E77AC1">
        <w:t xml:space="preserve">is </w:t>
      </w:r>
      <w:r w:rsidRPr="00E77AC1">
        <w:t>written in Portuguese</w:t>
      </w:r>
      <w:r w:rsidR="00CF133A" w:rsidRPr="00E77AC1">
        <w:t>,</w:t>
      </w:r>
      <w:r w:rsidRPr="00E77AC1">
        <w:t xml:space="preserve"> as can be seen in </w:t>
      </w:r>
      <w:r w:rsidR="00557A16" w:rsidRPr="00E77AC1">
        <w:t xml:space="preserve">Figure </w:t>
      </w:r>
      <w:r w:rsidR="00557A16">
        <w:rPr>
          <w:noProof/>
        </w:rPr>
        <w:t>44</w:t>
      </w:r>
      <w:r w:rsidRPr="00E77AC1">
        <w:t xml:space="preserve">. Air and fire elements </w:t>
      </w:r>
      <w:r w:rsidR="00CF133A" w:rsidRPr="00E77AC1">
        <w:t xml:space="preserve">are </w:t>
      </w:r>
      <w:r w:rsidRPr="00E77AC1">
        <w:t xml:space="preserve">represented by men, with strong muscular bodies, and earth and water elements </w:t>
      </w:r>
      <w:r w:rsidR="00CF133A" w:rsidRPr="00E77AC1">
        <w:t xml:space="preserve">are </w:t>
      </w:r>
      <w:r w:rsidRPr="00E77AC1">
        <w:t xml:space="preserve">represented by a woman and a female mermaid, </w:t>
      </w:r>
      <w:r w:rsidR="00BA7D61">
        <w:t xml:space="preserve">both </w:t>
      </w:r>
      <w:r w:rsidRPr="00E77AC1">
        <w:t>showing flexible and gentle bo</w:t>
      </w:r>
      <w:r w:rsidR="00BA7D61">
        <w:t>dies</w:t>
      </w:r>
      <w:r w:rsidRPr="00E77AC1">
        <w:t>. This can be associated with the characterization of the elements by</w:t>
      </w:r>
      <w:r w:rsidR="00565251">
        <w:t xml:space="preserve"> </w:t>
      </w:r>
      <w:r w:rsidRPr="00E77AC1">
        <w:t>Leo</w:t>
      </w:r>
      <w:r w:rsidR="00BA7D61">
        <w:t>, who wrote</w:t>
      </w:r>
      <w:r w:rsidRPr="00E77AC1">
        <w:t xml:space="preserve"> that air and fire are masculine and earth and water are feminine.</w:t>
      </w:r>
      <w:r w:rsidRPr="00E77AC1">
        <w:rPr>
          <w:rStyle w:val="Refdenotaderodap"/>
        </w:rPr>
        <w:footnoteReference w:id="139"/>
      </w:r>
      <w:r w:rsidRPr="00E77AC1">
        <w:t xml:space="preserve"> Almada wrote that humanity is composed of two halves, the masculine and the feminine, and those two halves ‘cease, each one, to be a half if there is no other half’.</w:t>
      </w:r>
      <w:r w:rsidRPr="00E77AC1">
        <w:rPr>
          <w:rStyle w:val="Refdenotaderodap"/>
        </w:rPr>
        <w:footnoteReference w:id="140"/>
      </w:r>
      <w:r w:rsidRPr="00E77AC1">
        <w:t xml:space="preserve"> Almada knew about the two poles, masculine and feminine</w:t>
      </w:r>
      <w:r w:rsidR="00BB647F" w:rsidRPr="00E77AC1">
        <w:t>,</w:t>
      </w:r>
      <w:r w:rsidRPr="00E77AC1">
        <w:t xml:space="preserve"> and applied those in the final drawing</w:t>
      </w:r>
      <w:r w:rsidR="00BB647F" w:rsidRPr="00E77AC1">
        <w:t>, including</w:t>
      </w:r>
      <w:r w:rsidRPr="00E77AC1">
        <w:t xml:space="preserve"> both men and women inste</w:t>
      </w:r>
      <w:r w:rsidRPr="00E77AC1">
        <w:rPr>
          <w:rFonts w:cs="Times New Roman"/>
          <w:szCs w:val="24"/>
        </w:rPr>
        <w:t xml:space="preserve">ad of only women as appeared in the second draft, in </w:t>
      </w:r>
      <w:r w:rsidR="00557A16" w:rsidRPr="00557A16">
        <w:rPr>
          <w:rFonts w:cs="Times New Roman"/>
          <w:szCs w:val="24"/>
        </w:rPr>
        <w:t>Figure 41</w:t>
      </w:r>
      <w:r w:rsidRPr="00E77AC1">
        <w:rPr>
          <w:rFonts w:cs="Times New Roman"/>
          <w:szCs w:val="24"/>
        </w:rPr>
        <w:t xml:space="preserve">, showing a dualistic approach where the two energies would be part of a whole, </w:t>
      </w:r>
      <w:r w:rsidR="00BB647F" w:rsidRPr="00E77AC1">
        <w:rPr>
          <w:rFonts w:cs="Times New Roman"/>
          <w:szCs w:val="24"/>
        </w:rPr>
        <w:t xml:space="preserve">both </w:t>
      </w:r>
      <w:r w:rsidRPr="00E77AC1">
        <w:rPr>
          <w:rFonts w:cs="Times New Roman"/>
          <w:szCs w:val="24"/>
        </w:rPr>
        <w:t xml:space="preserve">being necessary. </w:t>
      </w:r>
      <w:r w:rsidR="00C209C1" w:rsidRPr="00E77AC1">
        <w:rPr>
          <w:lang w:eastAsia="pt-PT"/>
        </w:rPr>
        <w:t>As Almada wrote</w:t>
      </w:r>
      <w:r w:rsidR="00BB647F" w:rsidRPr="00E77AC1">
        <w:rPr>
          <w:lang w:eastAsia="pt-PT"/>
        </w:rPr>
        <w:t>,</w:t>
      </w:r>
      <w:r w:rsidR="00C209C1" w:rsidRPr="00E77AC1">
        <w:rPr>
          <w:lang w:eastAsia="pt-PT"/>
        </w:rPr>
        <w:t xml:space="preserve"> ‘the path of knowledge is binary’.</w:t>
      </w:r>
      <w:r w:rsidR="00C209C1" w:rsidRPr="00E77AC1">
        <w:rPr>
          <w:rStyle w:val="Refdenotaderodap"/>
          <w:lang w:eastAsia="pt-PT"/>
        </w:rPr>
        <w:footnoteReference w:id="141"/>
      </w:r>
      <w:r w:rsidR="00C209C1" w:rsidRPr="00E77AC1">
        <w:rPr>
          <w:lang w:eastAsia="pt-PT"/>
        </w:rPr>
        <w:t xml:space="preserve"> </w:t>
      </w:r>
      <w:r w:rsidRPr="00E77AC1">
        <w:rPr>
          <w:rFonts w:cs="Times New Roman"/>
          <w:szCs w:val="24"/>
        </w:rPr>
        <w:t>As seen previously, Almada also referenced a fifth element, ether, but it seems that he did not depict it in this painting, rather, as will be seen, followed closely Plato’s description of the elements.</w:t>
      </w:r>
      <w:r w:rsidRPr="00E77AC1">
        <w:rPr>
          <w:rStyle w:val="Refdenotaderodap"/>
          <w:rFonts w:cs="Times New Roman"/>
          <w:spacing w:val="-2"/>
          <w:szCs w:val="24"/>
          <w:shd w:val="clear" w:color="auto" w:fill="FFFFFF"/>
        </w:rPr>
        <w:footnoteReference w:id="142"/>
      </w:r>
    </w:p>
    <w:p w14:paraId="576F925A" w14:textId="77777777" w:rsidR="00D2249F" w:rsidRPr="00E77AC1" w:rsidRDefault="00D2249F" w:rsidP="00D2249F">
      <w:pPr>
        <w:pStyle w:val="MTexto"/>
        <w:keepNext/>
        <w:ind w:firstLine="0"/>
      </w:pPr>
      <w:r w:rsidRPr="00E77AC1">
        <w:rPr>
          <w:noProof/>
          <w:lang w:val="pt-PT" w:eastAsia="pt-PT"/>
        </w:rPr>
        <mc:AlternateContent>
          <mc:Choice Requires="wps">
            <w:drawing>
              <wp:anchor distT="45720" distB="45720" distL="114300" distR="114300" simplePos="0" relativeHeight="251670528" behindDoc="0" locked="0" layoutInCell="1" allowOverlap="1" wp14:anchorId="773695CE" wp14:editId="041DE79E">
                <wp:simplePos x="0" y="0"/>
                <wp:positionH relativeFrom="column">
                  <wp:posOffset>1107129</wp:posOffset>
                </wp:positionH>
                <wp:positionV relativeFrom="paragraph">
                  <wp:posOffset>200660</wp:posOffset>
                </wp:positionV>
                <wp:extent cx="914400" cy="478155"/>
                <wp:effectExtent l="0" t="0" r="0" b="0"/>
                <wp:wrapNone/>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478155"/>
                        </a:xfrm>
                        <a:prstGeom prst="rect">
                          <a:avLst/>
                        </a:prstGeom>
                        <a:noFill/>
                        <a:ln w="9525">
                          <a:noFill/>
                          <a:miter lim="800000"/>
                          <a:headEnd/>
                          <a:tailEnd/>
                        </a:ln>
                      </wps:spPr>
                      <wps:txbx>
                        <w:txbxContent>
                          <w:p w14:paraId="2828F470" w14:textId="77777777" w:rsidR="0034088B" w:rsidRPr="00E923CA" w:rsidRDefault="0034088B" w:rsidP="00D2249F">
                            <w:pPr>
                              <w:pStyle w:val="MLegenda"/>
                              <w:rPr>
                                <w:i/>
                              </w:rPr>
                            </w:pPr>
                            <w:proofErr w:type="spellStart"/>
                            <w:r>
                              <w:t>Air</w:t>
                            </w:r>
                            <w:proofErr w:type="spellEnd"/>
                            <w:r>
                              <w:t xml:space="preserve"> </w:t>
                            </w:r>
                            <w:proofErr w:type="spellStart"/>
                            <w:r>
                              <w:t>element</w:t>
                            </w:r>
                            <w:proofErr w:type="spellEnd"/>
                            <w:r>
                              <w:br/>
                            </w:r>
                            <w:proofErr w:type="spellStart"/>
                            <w:r>
                              <w:t>M</w:t>
                            </w:r>
                            <w:r w:rsidRPr="00E923CA">
                              <w:t>aculine</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73695CE" id="_x0000_t202" coordsize="21600,21600" o:spt="202" path="m,l,21600r21600,l21600,xe">
                <v:stroke joinstyle="miter"/>
                <v:path gradientshapeok="t" o:connecttype="rect"/>
              </v:shapetype>
              <v:shape id="Caixa de Texto 2" o:spid="_x0000_s1026" type="#_x0000_t202" style="position:absolute;margin-left:87.2pt;margin-top:15.8pt;width:1in;height:37.6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" filled="f" stroked="f">
                <v:textbox>
                  <w:txbxContent>
                    <w:p w14:paraId="2828F470" w14:textId="77777777" w:rsidR="0034088B" w:rsidRPr="00E923CA" w:rsidRDefault="0034088B" w:rsidP="00D2249F">
                      <w:pPr>
                        <w:pStyle w:val="MLegenda"/>
                        <w:rPr>
                          <w:i/>
                        </w:rPr>
                      </w:pPr>
                      <w:proofErr w:type="spellStart"/>
                      <w:r>
                        <w:t>Air</w:t>
                      </w:r>
                      <w:proofErr w:type="spellEnd"/>
                      <w:r>
                        <w:t xml:space="preserve"> </w:t>
                      </w:r>
                      <w:proofErr w:type="spellStart"/>
                      <w:r>
                        <w:t>element</w:t>
                      </w:r>
                      <w:proofErr w:type="spellEnd"/>
                      <w:r>
                        <w:br/>
                      </w:r>
                      <w:proofErr w:type="spellStart"/>
                      <w:r>
                        <w:t>M</w:t>
                      </w:r>
                      <w:r w:rsidRPr="00E923CA">
                        <w:t>aculine</w:t>
                      </w:r>
                      <w:proofErr w:type="spellEnd"/>
                    </w:p>
                  </w:txbxContent>
                </v:textbox>
              </v:shape>
            </w:pict>
          </mc:Fallback>
        </mc:AlternateContent>
      </w:r>
      <w:r w:rsidRPr="00E77AC1">
        <w:rPr>
          <w:noProof/>
          <w:lang w:val="pt-PT" w:eastAsia="pt-PT"/>
        </w:rPr>
        <mc:AlternateContent>
          <mc:Choice Requires="wps">
            <w:drawing>
              <wp:anchor distT="45720" distB="45720" distL="114300" distR="114300" simplePos="0" relativeHeight="251671552" behindDoc="0" locked="0" layoutInCell="1" allowOverlap="1" wp14:anchorId="0A4B3B8B" wp14:editId="0337FE3E">
                <wp:simplePos x="0" y="0"/>
                <wp:positionH relativeFrom="column">
                  <wp:posOffset>1110304</wp:posOffset>
                </wp:positionH>
                <wp:positionV relativeFrom="paragraph">
                  <wp:posOffset>1125220</wp:posOffset>
                </wp:positionV>
                <wp:extent cx="914400" cy="478155"/>
                <wp:effectExtent l="0" t="0" r="0" b="0"/>
                <wp:wrapNone/>
                <wp:docPr id="4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478155"/>
                        </a:xfrm>
                        <a:prstGeom prst="rect">
                          <a:avLst/>
                        </a:prstGeom>
                        <a:noFill/>
                        <a:ln w="9525">
                          <a:noFill/>
                          <a:miter lim="800000"/>
                          <a:headEnd/>
                          <a:tailEnd/>
                        </a:ln>
                      </wps:spPr>
                      <wps:txbx>
                        <w:txbxContent>
                          <w:p w14:paraId="277F45C8" w14:textId="77777777" w:rsidR="0034088B" w:rsidRPr="00E923CA" w:rsidRDefault="0034088B" w:rsidP="00D2249F">
                            <w:pPr>
                              <w:pStyle w:val="MLegenda"/>
                              <w:rPr>
                                <w:i/>
                              </w:rPr>
                            </w:pPr>
                            <w:proofErr w:type="spellStart"/>
                            <w:r>
                              <w:t>Earth</w:t>
                            </w:r>
                            <w:proofErr w:type="spellEnd"/>
                            <w:r>
                              <w:t xml:space="preserve"> </w:t>
                            </w:r>
                            <w:proofErr w:type="spellStart"/>
                            <w:r>
                              <w:t>element</w:t>
                            </w:r>
                            <w:proofErr w:type="spellEnd"/>
                            <w:r>
                              <w:br/>
                            </w:r>
                            <w:proofErr w:type="spellStart"/>
                            <w:r>
                              <w:t>F</w:t>
                            </w:r>
                            <w:r w:rsidRPr="00E923CA">
                              <w:t>eminine</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4B3B8B" id="_x0000_s1027" type="#_x0000_t202" style="position:absolute;margin-left:87.45pt;margin-top:88.6pt;width:1in;height:37.6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" filled="f" stroked="f">
                <v:textbox>
                  <w:txbxContent>
                    <w:p w14:paraId="277F45C8" w14:textId="77777777" w:rsidR="0034088B" w:rsidRPr="00E923CA" w:rsidRDefault="0034088B" w:rsidP="00D2249F">
                      <w:pPr>
                        <w:pStyle w:val="MLegenda"/>
                        <w:rPr>
                          <w:i/>
                        </w:rPr>
                      </w:pPr>
                      <w:proofErr w:type="spellStart"/>
                      <w:r>
                        <w:t>Earth</w:t>
                      </w:r>
                      <w:proofErr w:type="spellEnd"/>
                      <w:r>
                        <w:t xml:space="preserve"> </w:t>
                      </w:r>
                      <w:proofErr w:type="spellStart"/>
                      <w:r>
                        <w:t>element</w:t>
                      </w:r>
                      <w:proofErr w:type="spellEnd"/>
                      <w:r>
                        <w:br/>
                      </w:r>
                      <w:proofErr w:type="spellStart"/>
                      <w:r>
                        <w:t>F</w:t>
                      </w:r>
                      <w:r w:rsidRPr="00E923CA">
                        <w:t>eminine</w:t>
                      </w:r>
                      <w:proofErr w:type="spellEnd"/>
                    </w:p>
                  </w:txbxContent>
                </v:textbox>
              </v:shape>
            </w:pict>
          </mc:Fallback>
        </mc:AlternateContent>
      </w:r>
      <w:r w:rsidRPr="00E77AC1">
        <w:rPr>
          <w:noProof/>
          <w:lang w:val="pt-PT" w:eastAsia="pt-PT"/>
        </w:rPr>
        <mc:AlternateContent>
          <mc:Choice Requires="wps">
            <w:drawing>
              <wp:anchor distT="45720" distB="45720" distL="114300" distR="114300" simplePos="0" relativeHeight="251673600" behindDoc="0" locked="0" layoutInCell="1" allowOverlap="1" wp14:anchorId="16215396" wp14:editId="17906AC7">
                <wp:simplePos x="0" y="0"/>
                <wp:positionH relativeFrom="column">
                  <wp:posOffset>3470997</wp:posOffset>
                </wp:positionH>
                <wp:positionV relativeFrom="paragraph">
                  <wp:posOffset>1117900</wp:posOffset>
                </wp:positionV>
                <wp:extent cx="956442" cy="478155"/>
                <wp:effectExtent l="0" t="0" r="0" b="0"/>
                <wp:wrapNone/>
                <wp:docPr id="38"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6442" cy="478155"/>
                        </a:xfrm>
                        <a:prstGeom prst="rect">
                          <a:avLst/>
                        </a:prstGeom>
                        <a:noFill/>
                        <a:ln w="9525">
                          <a:noFill/>
                          <a:miter lim="800000"/>
                          <a:headEnd/>
                          <a:tailEnd/>
                        </a:ln>
                      </wps:spPr>
                      <wps:txbx>
                        <w:txbxContent>
                          <w:p w14:paraId="4756C0B7" w14:textId="77777777" w:rsidR="0034088B" w:rsidRPr="00E923CA" w:rsidRDefault="0034088B" w:rsidP="00D2249F">
                            <w:pPr>
                              <w:pStyle w:val="MLegenda"/>
                              <w:rPr>
                                <w:i/>
                              </w:rPr>
                            </w:pPr>
                            <w:proofErr w:type="spellStart"/>
                            <w:r>
                              <w:t>Water</w:t>
                            </w:r>
                            <w:proofErr w:type="spellEnd"/>
                            <w:r w:rsidRPr="00E923CA">
                              <w:t xml:space="preserve"> </w:t>
                            </w:r>
                            <w:proofErr w:type="spellStart"/>
                            <w:r w:rsidRPr="00E923CA">
                              <w:t>element</w:t>
                            </w:r>
                            <w:proofErr w:type="spellEnd"/>
                            <w:r w:rsidRPr="00E923CA">
                              <w:br/>
                            </w:r>
                            <w:proofErr w:type="spellStart"/>
                            <w:r>
                              <w:t>Feminine</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215396" id="_x0000_s1028" type="#_x0000_t202" style="position:absolute;margin-left:273.3pt;margin-top:88pt;width:75.3pt;height:37.6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" filled="f" stroked="f">
                <v:textbox>
                  <w:txbxContent>
                    <w:p w14:paraId="4756C0B7" w14:textId="77777777" w:rsidR="0034088B" w:rsidRPr="00E923CA" w:rsidRDefault="0034088B" w:rsidP="00D2249F">
                      <w:pPr>
                        <w:pStyle w:val="MLegenda"/>
                        <w:rPr>
                          <w:i/>
                        </w:rPr>
                      </w:pPr>
                      <w:proofErr w:type="spellStart"/>
                      <w:r>
                        <w:t>Water</w:t>
                      </w:r>
                      <w:proofErr w:type="spellEnd"/>
                      <w:r w:rsidRPr="00E923CA">
                        <w:t xml:space="preserve"> </w:t>
                      </w:r>
                      <w:proofErr w:type="spellStart"/>
                      <w:r w:rsidRPr="00E923CA">
                        <w:t>element</w:t>
                      </w:r>
                      <w:proofErr w:type="spellEnd"/>
                      <w:r w:rsidRPr="00E923CA">
                        <w:br/>
                      </w:r>
                      <w:proofErr w:type="spellStart"/>
                      <w:r>
                        <w:t>Feminine</w:t>
                      </w:r>
                      <w:proofErr w:type="spellEnd"/>
                    </w:p>
                  </w:txbxContent>
                </v:textbox>
              </v:shape>
            </w:pict>
          </mc:Fallback>
        </mc:AlternateContent>
      </w:r>
      <w:r w:rsidRPr="00E77AC1">
        <w:rPr>
          <w:noProof/>
          <w:lang w:val="pt-PT" w:eastAsia="pt-PT"/>
        </w:rPr>
        <mc:AlternateContent>
          <mc:Choice Requires="wps">
            <w:drawing>
              <wp:anchor distT="45720" distB="45720" distL="114300" distR="114300" simplePos="0" relativeHeight="251672576" behindDoc="0" locked="0" layoutInCell="1" allowOverlap="1" wp14:anchorId="1A5D1123" wp14:editId="7F673212">
                <wp:simplePos x="0" y="0"/>
                <wp:positionH relativeFrom="column">
                  <wp:posOffset>3550171</wp:posOffset>
                </wp:positionH>
                <wp:positionV relativeFrom="paragraph">
                  <wp:posOffset>249901</wp:posOffset>
                </wp:positionV>
                <wp:extent cx="914400" cy="478155"/>
                <wp:effectExtent l="0" t="0" r="0" b="0"/>
                <wp:wrapNone/>
                <wp:docPr id="3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478155"/>
                        </a:xfrm>
                        <a:prstGeom prst="rect">
                          <a:avLst/>
                        </a:prstGeom>
                        <a:noFill/>
                        <a:ln w="9525">
                          <a:noFill/>
                          <a:miter lim="800000"/>
                          <a:headEnd/>
                          <a:tailEnd/>
                        </a:ln>
                      </wps:spPr>
                      <wps:txbx>
                        <w:txbxContent>
                          <w:p w14:paraId="43235C24" w14:textId="77777777" w:rsidR="0034088B" w:rsidRPr="00E923CA" w:rsidRDefault="0034088B" w:rsidP="00D2249F">
                            <w:pPr>
                              <w:pStyle w:val="MLegenda"/>
                              <w:rPr>
                                <w:i/>
                              </w:rPr>
                            </w:pPr>
                            <w:proofErr w:type="spellStart"/>
                            <w:r>
                              <w:t>Fire</w:t>
                            </w:r>
                            <w:proofErr w:type="spellEnd"/>
                            <w:r>
                              <w:t xml:space="preserve"> </w:t>
                            </w:r>
                            <w:proofErr w:type="spellStart"/>
                            <w:r>
                              <w:t>element</w:t>
                            </w:r>
                            <w:proofErr w:type="spellEnd"/>
                            <w:r>
                              <w:br/>
                            </w:r>
                            <w:proofErr w:type="spellStart"/>
                            <w:r>
                              <w:t>M</w:t>
                            </w:r>
                            <w:r w:rsidRPr="00E923CA">
                              <w:t>a</w:t>
                            </w:r>
                            <w:r>
                              <w:t>s</w:t>
                            </w:r>
                            <w:r w:rsidRPr="00E923CA">
                              <w:t>culine</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5D1123" id="_x0000_s1029" type="#_x0000_t202" style="position:absolute;margin-left:279.55pt;margin-top:19.7pt;width:1in;height:37.65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" filled="f" stroked="f">
                <v:textbox>
                  <w:txbxContent>
                    <w:p w14:paraId="43235C24" w14:textId="77777777" w:rsidR="0034088B" w:rsidRPr="00E923CA" w:rsidRDefault="0034088B" w:rsidP="00D2249F">
                      <w:pPr>
                        <w:pStyle w:val="MLegenda"/>
                        <w:rPr>
                          <w:i/>
                        </w:rPr>
                      </w:pPr>
                      <w:proofErr w:type="spellStart"/>
                      <w:r>
                        <w:t>Fire</w:t>
                      </w:r>
                      <w:proofErr w:type="spellEnd"/>
                      <w:r>
                        <w:t xml:space="preserve"> </w:t>
                      </w:r>
                      <w:proofErr w:type="spellStart"/>
                      <w:r>
                        <w:t>element</w:t>
                      </w:r>
                      <w:proofErr w:type="spellEnd"/>
                      <w:r>
                        <w:br/>
                      </w:r>
                      <w:proofErr w:type="spellStart"/>
                      <w:r>
                        <w:t>M</w:t>
                      </w:r>
                      <w:r w:rsidRPr="00E923CA">
                        <w:t>a</w:t>
                      </w:r>
                      <w:r>
                        <w:t>s</w:t>
                      </w:r>
                      <w:r w:rsidRPr="00E923CA">
                        <w:t>culine</w:t>
                      </w:r>
                      <w:proofErr w:type="spellEnd"/>
                    </w:p>
                  </w:txbxContent>
                </v:textbox>
              </v:shape>
            </w:pict>
          </mc:Fallback>
        </mc:AlternateContent>
      </w:r>
      <w:r w:rsidRPr="00E77AC1">
        <w:rPr>
          <w:noProof/>
          <w:lang w:val="pt-PT" w:eastAsia="pt-PT"/>
        </w:rPr>
        <w:drawing>
          <wp:inline distT="0" distB="0" distL="0" distR="0" wp14:anchorId="34F8CBE2" wp14:editId="47B273F1">
            <wp:extent cx="5400040" cy="1863090"/>
            <wp:effectExtent l="0" t="0" r="0" b="3810"/>
            <wp:docPr id="193" name="Imagem 193" descr="C:\Users\MM\Desktop\planisfér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M\Desktop\planisfério.jpg"/>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400040" cy="1863090"/>
                    </a:xfrm>
                    <a:prstGeom prst="rect">
                      <a:avLst/>
                    </a:prstGeom>
                    <a:noFill/>
                    <a:ln>
                      <a:noFill/>
                    </a:ln>
                  </pic:spPr>
                </pic:pic>
              </a:graphicData>
            </a:graphic>
          </wp:inline>
        </w:drawing>
      </w:r>
    </w:p>
    <w:p w14:paraId="6E4E5C69" w14:textId="7E9F3C33" w:rsidR="00D2249F" w:rsidRPr="00E77AC1" w:rsidRDefault="00D2249F" w:rsidP="00C24C30">
      <w:pPr>
        <w:pStyle w:val="MLegenda"/>
        <w:rPr>
          <w:i/>
          <w:lang w:val="en-GB"/>
        </w:rPr>
      </w:pPr>
      <w:bookmarkStart w:id="117" w:name="_Ref115933769"/>
      <w:bookmarkStart w:id="118" w:name="_Toc123900542"/>
      <w:r w:rsidRPr="00E77AC1">
        <w:rPr>
          <w:lang w:val="en-GB"/>
        </w:rPr>
        <w:t xml:space="preserve">Figure </w:t>
      </w:r>
      <w:r w:rsidR="00557A16">
        <w:rPr>
          <w:noProof/>
          <w:lang w:val="en-GB"/>
        </w:rPr>
        <w:t>43</w:t>
      </w:r>
      <w:bookmarkEnd w:id="117"/>
      <w:r w:rsidRPr="00E77AC1">
        <w:rPr>
          <w:lang w:val="en-GB"/>
        </w:rPr>
        <w:t xml:space="preserve">. Location of the four elements in the </w:t>
      </w:r>
      <w:proofErr w:type="spellStart"/>
      <w:r w:rsidRPr="00E77AC1">
        <w:rPr>
          <w:i/>
          <w:lang w:val="en-GB"/>
        </w:rPr>
        <w:t>Planisfério</w:t>
      </w:r>
      <w:proofErr w:type="spellEnd"/>
      <w:r w:rsidRPr="00E77AC1">
        <w:rPr>
          <w:i/>
          <w:lang w:val="en-GB"/>
        </w:rPr>
        <w:t>.</w:t>
      </w:r>
      <w:bookmarkEnd w:id="118"/>
    </w:p>
    <w:p w14:paraId="4F3C208E" w14:textId="77777777" w:rsidR="00401CCD" w:rsidRPr="00E77AC1" w:rsidRDefault="00401CCD" w:rsidP="001814C0">
      <w:pPr>
        <w:rPr>
          <w:lang w:val="en-GB"/>
        </w:rPr>
      </w:pPr>
    </w:p>
    <w:p w14:paraId="50B9BD87" w14:textId="77777777" w:rsidR="00D2249F" w:rsidRPr="00E77AC1" w:rsidRDefault="00D2249F" w:rsidP="00C2191A">
      <w:pPr>
        <w:pStyle w:val="MLegenda"/>
        <w:jc w:val="center"/>
        <w:rPr>
          <w:lang w:val="en-GB"/>
        </w:rPr>
      </w:pPr>
      <w:r w:rsidRPr="00E77AC1">
        <w:rPr>
          <w:noProof/>
          <w:lang w:eastAsia="pt-PT"/>
        </w:rPr>
        <w:lastRenderedPageBreak/>
        <mc:AlternateContent>
          <mc:Choice Requires="wps">
            <w:drawing>
              <wp:anchor distT="0" distB="0" distL="114300" distR="114300" simplePos="0" relativeHeight="251678720" behindDoc="0" locked="0" layoutInCell="1" allowOverlap="1" wp14:anchorId="2416D266" wp14:editId="1A925179">
                <wp:simplePos x="0" y="0"/>
                <wp:positionH relativeFrom="column">
                  <wp:posOffset>3995371</wp:posOffset>
                </wp:positionH>
                <wp:positionV relativeFrom="paragraph">
                  <wp:posOffset>4000305</wp:posOffset>
                </wp:positionV>
                <wp:extent cx="720000" cy="720000"/>
                <wp:effectExtent l="0" t="0" r="23495" b="23495"/>
                <wp:wrapNone/>
                <wp:docPr id="194" name="Oval 194"/>
                <wp:cNvGraphicFramePr/>
                <a:graphic xmlns:a="http://schemas.openxmlformats.org/drawingml/2006/main">
                  <a:graphicData uri="http://schemas.microsoft.com/office/word/2010/wordprocessingShape">
                    <wps:wsp>
                      <wps:cNvSpPr/>
                      <wps:spPr>
                        <a:xfrm>
                          <a:off x="0" y="0"/>
                          <a:ext cx="720000" cy="720000"/>
                        </a:xfrm>
                        <a:prstGeom prst="ellipse">
                          <a:avLst/>
                        </a:prstGeom>
                        <a:noFill/>
                        <a:ln w="1905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8EF9533" id="Oval 194" o:spid="_x0000_s1026" style="position:absolute;margin-left:314.6pt;margin-top:315pt;width:56.7pt;height:56.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" filled="f" strokecolor="white [3212]" strokeweight="1.5pt">
                <v:stroke joinstyle="miter"/>
              </v:oval>
            </w:pict>
          </mc:Fallback>
        </mc:AlternateContent>
      </w:r>
      <w:r w:rsidRPr="00E77AC1">
        <w:rPr>
          <w:noProof/>
          <w:lang w:eastAsia="pt-PT"/>
        </w:rPr>
        <mc:AlternateContent>
          <mc:Choice Requires="wps">
            <w:drawing>
              <wp:anchor distT="0" distB="0" distL="114300" distR="114300" simplePos="0" relativeHeight="251677696" behindDoc="0" locked="0" layoutInCell="1" allowOverlap="1" wp14:anchorId="7A4C4E31" wp14:editId="5C60B9B1">
                <wp:simplePos x="0" y="0"/>
                <wp:positionH relativeFrom="column">
                  <wp:posOffset>469754</wp:posOffset>
                </wp:positionH>
                <wp:positionV relativeFrom="paragraph">
                  <wp:posOffset>4633351</wp:posOffset>
                </wp:positionV>
                <wp:extent cx="720000" cy="720000"/>
                <wp:effectExtent l="0" t="0" r="23495" b="23495"/>
                <wp:wrapNone/>
                <wp:docPr id="10" name="Oval 10"/>
                <wp:cNvGraphicFramePr/>
                <a:graphic xmlns:a="http://schemas.openxmlformats.org/drawingml/2006/main">
                  <a:graphicData uri="http://schemas.microsoft.com/office/word/2010/wordprocessingShape">
                    <wps:wsp>
                      <wps:cNvSpPr/>
                      <wps:spPr>
                        <a:xfrm>
                          <a:off x="0" y="0"/>
                          <a:ext cx="720000" cy="720000"/>
                        </a:xfrm>
                        <a:prstGeom prst="ellipse">
                          <a:avLst/>
                        </a:prstGeom>
                        <a:noFill/>
                        <a:ln w="1905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FA87613" id="Oval 10" o:spid="_x0000_s1026" style="position:absolute;margin-left:37pt;margin-top:364.85pt;width:56.7pt;height:56.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" filled="f" strokecolor="white [3212]" strokeweight="1.5pt">
                <v:stroke joinstyle="miter"/>
              </v:oval>
            </w:pict>
          </mc:Fallback>
        </mc:AlternateContent>
      </w:r>
      <w:r w:rsidRPr="00E77AC1">
        <w:rPr>
          <w:noProof/>
          <w:lang w:eastAsia="pt-PT"/>
        </w:rPr>
        <mc:AlternateContent>
          <mc:Choice Requires="wps">
            <w:drawing>
              <wp:anchor distT="0" distB="0" distL="114300" distR="114300" simplePos="0" relativeHeight="251676672" behindDoc="0" locked="0" layoutInCell="1" allowOverlap="1" wp14:anchorId="05C099F0" wp14:editId="48DE4F79">
                <wp:simplePos x="0" y="0"/>
                <wp:positionH relativeFrom="column">
                  <wp:posOffset>4022041</wp:posOffset>
                </wp:positionH>
                <wp:positionV relativeFrom="paragraph">
                  <wp:posOffset>175309</wp:posOffset>
                </wp:positionV>
                <wp:extent cx="720000" cy="720000"/>
                <wp:effectExtent l="0" t="0" r="23495" b="23495"/>
                <wp:wrapNone/>
                <wp:docPr id="195" name="Oval 195"/>
                <wp:cNvGraphicFramePr/>
                <a:graphic xmlns:a="http://schemas.openxmlformats.org/drawingml/2006/main">
                  <a:graphicData uri="http://schemas.microsoft.com/office/word/2010/wordprocessingShape">
                    <wps:wsp>
                      <wps:cNvSpPr/>
                      <wps:spPr>
                        <a:xfrm>
                          <a:off x="0" y="0"/>
                          <a:ext cx="720000" cy="720000"/>
                        </a:xfrm>
                        <a:prstGeom prst="ellipse">
                          <a:avLst/>
                        </a:prstGeom>
                        <a:noFill/>
                        <a:ln w="1905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038154A" id="Oval 195" o:spid="_x0000_s1026" style="position:absolute;margin-left:316.7pt;margin-top:13.8pt;width:56.7pt;height:56.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" filled="f" strokecolor="white [3212]" strokeweight="1.5pt">
                <v:stroke joinstyle="miter"/>
              </v:oval>
            </w:pict>
          </mc:Fallback>
        </mc:AlternateContent>
      </w:r>
      <w:r w:rsidRPr="00E77AC1">
        <w:rPr>
          <w:noProof/>
          <w:lang w:eastAsia="pt-PT"/>
        </w:rPr>
        <mc:AlternateContent>
          <mc:Choice Requires="wps">
            <w:drawing>
              <wp:anchor distT="0" distB="0" distL="114300" distR="114300" simplePos="0" relativeHeight="251675648" behindDoc="0" locked="0" layoutInCell="1" allowOverlap="1" wp14:anchorId="139BB325" wp14:editId="57345247">
                <wp:simplePos x="0" y="0"/>
                <wp:positionH relativeFrom="column">
                  <wp:posOffset>265039</wp:posOffset>
                </wp:positionH>
                <wp:positionV relativeFrom="paragraph">
                  <wp:posOffset>85383</wp:posOffset>
                </wp:positionV>
                <wp:extent cx="720000" cy="720000"/>
                <wp:effectExtent l="0" t="0" r="23495" b="23495"/>
                <wp:wrapNone/>
                <wp:docPr id="51" name="Oval 51"/>
                <wp:cNvGraphicFramePr/>
                <a:graphic xmlns:a="http://schemas.openxmlformats.org/drawingml/2006/main">
                  <a:graphicData uri="http://schemas.microsoft.com/office/word/2010/wordprocessingShape">
                    <wps:wsp>
                      <wps:cNvSpPr/>
                      <wps:spPr>
                        <a:xfrm>
                          <a:off x="0" y="0"/>
                          <a:ext cx="720000" cy="720000"/>
                        </a:xfrm>
                        <a:prstGeom prst="ellipse">
                          <a:avLst/>
                        </a:prstGeom>
                        <a:noFill/>
                        <a:ln w="1905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E0F861F" id="Oval 51" o:spid="_x0000_s1026" style="position:absolute;margin-left:20.85pt;margin-top:6.7pt;width:56.7pt;height:56.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" filled="f" strokecolor="white [3212]" strokeweight="1.5pt">
                <v:stroke joinstyle="miter"/>
              </v:oval>
            </w:pict>
          </mc:Fallback>
        </mc:AlternateContent>
      </w:r>
      <w:r w:rsidRPr="00E77AC1">
        <w:rPr>
          <w:noProof/>
          <w:lang w:eastAsia="pt-PT"/>
        </w:rPr>
        <w:drawing>
          <wp:inline distT="0" distB="0" distL="0" distR="0" wp14:anchorId="0D4564B5" wp14:editId="3A353158">
            <wp:extent cx="2626155" cy="5400000"/>
            <wp:effectExtent l="0" t="0" r="3175" b="0"/>
            <wp:docPr id="196" name="Imagem 196" descr="C:\Users\MM\OneDrive - University of Wales Trinity Saint David\9. Dissertation\3. Paintings\DN 1 Planisfério\lado esquerdo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M\OneDrive - University of Wales Trinity Saint David\9. Dissertation\3. Paintings\DN 1 Planisfério\lado esquerdo2.jpg"/>
                    <pic:cNvPicPr>
                      <a:picLocks noChangeAspect="1" noChangeArrowheads="1"/>
                    </pic:cNvPicPr>
                  </pic:nvPicPr>
                  <pic:blipFill rotWithShape="1">
                    <a:blip r:embed="rId57" cstate="print">
                      <a:extLst>
                        <a:ext uri="{28A0092B-C50C-407E-A947-70E740481C1C}">
                          <a14:useLocalDpi xmlns:a14="http://schemas.microsoft.com/office/drawing/2010/main" val="0"/>
                        </a:ext>
                      </a:extLst>
                    </a:blip>
                    <a:srcRect l="39376" t="13679" r="6574" b="15049"/>
                    <a:stretch/>
                  </pic:blipFill>
                  <pic:spPr bwMode="auto">
                    <a:xfrm>
                      <a:off x="0" y="0"/>
                      <a:ext cx="2626155" cy="5400000"/>
                    </a:xfrm>
                    <a:prstGeom prst="rect">
                      <a:avLst/>
                    </a:prstGeom>
                    <a:noFill/>
                    <a:ln>
                      <a:noFill/>
                    </a:ln>
                    <a:extLst>
                      <a:ext uri="{53640926-AAD7-44D8-BBD7-CCE9431645EC}">
                        <a14:shadowObscured xmlns:a14="http://schemas.microsoft.com/office/drawing/2010/main"/>
                      </a:ext>
                    </a:extLst>
                  </pic:spPr>
                </pic:pic>
              </a:graphicData>
            </a:graphic>
          </wp:inline>
        </w:drawing>
      </w:r>
      <w:r w:rsidR="00C2191A" w:rsidRPr="00E77AC1">
        <w:rPr>
          <w:lang w:val="en-GB"/>
        </w:rPr>
        <w:t xml:space="preserve">   </w:t>
      </w:r>
      <w:r w:rsidRPr="00E77AC1">
        <w:rPr>
          <w:noProof/>
          <w:lang w:eastAsia="pt-PT"/>
        </w:rPr>
        <w:drawing>
          <wp:inline distT="0" distB="0" distL="0" distR="0" wp14:anchorId="25B2E2A6" wp14:editId="5AADC070">
            <wp:extent cx="2669850" cy="5400000"/>
            <wp:effectExtent l="0" t="0" r="0" b="0"/>
            <wp:docPr id="197" name="Imagem 197" descr="C:\Users\MM\OneDrive - University of Wales Trinity Saint David\9. Dissertation\3. Paintings\DN 1 Planisfério\lado direito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M\OneDrive - University of Wales Trinity Saint David\9. Dissertation\3. Paintings\DN 1 Planisfério\lado direito2.jpg"/>
                    <pic:cNvPicPr>
                      <a:picLocks noChangeAspect="1" noChangeArrowheads="1"/>
                    </pic:cNvPicPr>
                  </pic:nvPicPr>
                  <pic:blipFill rotWithShape="1">
                    <a:blip r:embed="rId58" cstate="print">
                      <a:extLst>
                        <a:ext uri="{28A0092B-C50C-407E-A947-70E740481C1C}">
                          <a14:useLocalDpi xmlns:a14="http://schemas.microsoft.com/office/drawing/2010/main" val="0"/>
                        </a:ext>
                      </a:extLst>
                    </a:blip>
                    <a:srcRect l="22192" t="12977" r="26408" b="12491"/>
                    <a:stretch/>
                  </pic:blipFill>
                  <pic:spPr bwMode="auto">
                    <a:xfrm>
                      <a:off x="0" y="0"/>
                      <a:ext cx="2669850" cy="5400000"/>
                    </a:xfrm>
                    <a:prstGeom prst="rect">
                      <a:avLst/>
                    </a:prstGeom>
                    <a:noFill/>
                    <a:ln>
                      <a:noFill/>
                    </a:ln>
                    <a:extLst>
                      <a:ext uri="{53640926-AAD7-44D8-BBD7-CCE9431645EC}">
                        <a14:shadowObscured xmlns:a14="http://schemas.microsoft.com/office/drawing/2010/main"/>
                      </a:ext>
                    </a:extLst>
                  </pic:spPr>
                </pic:pic>
              </a:graphicData>
            </a:graphic>
          </wp:inline>
        </w:drawing>
      </w:r>
    </w:p>
    <w:p w14:paraId="00A8CB00" w14:textId="5B9253BF" w:rsidR="00D2249F" w:rsidRPr="00E77AC1" w:rsidRDefault="00D2249F" w:rsidP="00C24C30">
      <w:pPr>
        <w:pStyle w:val="MLegenda"/>
        <w:rPr>
          <w:lang w:val="en-GB"/>
        </w:rPr>
      </w:pPr>
      <w:bookmarkStart w:id="119" w:name="_Ref123659698"/>
      <w:bookmarkStart w:id="120" w:name="_Toc123900543"/>
      <w:r w:rsidRPr="00E77AC1">
        <w:rPr>
          <w:lang w:val="en-GB"/>
        </w:rPr>
        <w:t xml:space="preserve">Figure </w:t>
      </w:r>
      <w:r w:rsidR="00557A16">
        <w:rPr>
          <w:noProof/>
          <w:lang w:val="en-GB"/>
        </w:rPr>
        <w:t>44</w:t>
      </w:r>
      <w:bookmarkEnd w:id="119"/>
      <w:r w:rsidRPr="00E77AC1">
        <w:rPr>
          <w:lang w:val="en-GB"/>
        </w:rPr>
        <w:t>. Elements written names in Portuguese, from left to right, Air, Fire, Earth, Water.</w:t>
      </w:r>
      <w:bookmarkEnd w:id="120"/>
    </w:p>
    <w:p w14:paraId="66806224" w14:textId="77777777" w:rsidR="00C2191A" w:rsidRPr="00E77AC1" w:rsidRDefault="00C2191A" w:rsidP="00C24C30">
      <w:pPr>
        <w:pStyle w:val="MTexto"/>
      </w:pPr>
    </w:p>
    <w:p w14:paraId="6641E02F" w14:textId="77777777" w:rsidR="00D2249F" w:rsidRPr="002D52E0" w:rsidRDefault="00D2249F" w:rsidP="00C24C30">
      <w:pPr>
        <w:pStyle w:val="MTexto"/>
        <w:rPr>
          <w:b/>
        </w:rPr>
      </w:pPr>
      <w:r w:rsidRPr="002D52E0">
        <w:rPr>
          <w:b/>
        </w:rPr>
        <w:t>Earth element</w:t>
      </w:r>
    </w:p>
    <w:p w14:paraId="08425FF7" w14:textId="5DD7E59F" w:rsidR="00D2249F" w:rsidRPr="00E77AC1" w:rsidRDefault="00D2249F" w:rsidP="00D2249F">
      <w:pPr>
        <w:pStyle w:val="MTexto"/>
      </w:pPr>
      <w:r w:rsidRPr="00E77AC1">
        <w:t xml:space="preserve">The figure of the earth element, shown in </w:t>
      </w:r>
      <w:r w:rsidR="00557A16" w:rsidRPr="00E77AC1">
        <w:t xml:space="preserve">Figure </w:t>
      </w:r>
      <w:r w:rsidR="00557A16">
        <w:t>45</w:t>
      </w:r>
      <w:r w:rsidRPr="00E77AC1">
        <w:t xml:space="preserve">, was represented by a female figure lying on the floor </w:t>
      </w:r>
      <w:r w:rsidR="00BB647F" w:rsidRPr="00E77AC1">
        <w:t xml:space="preserve">asleep </w:t>
      </w:r>
      <w:r w:rsidRPr="00E77AC1">
        <w:t>under a blue blanket and covered with a transparent veil, representing what Plato described as ‘</w:t>
      </w:r>
      <w:r w:rsidRPr="00E77AC1">
        <w:rPr>
          <w:rFonts w:cs="Times New Roman"/>
          <w:spacing w:val="-2"/>
          <w:szCs w:val="24"/>
          <w:shd w:val="clear" w:color="auto" w:fill="FFFFFF"/>
        </w:rPr>
        <w:t>that which goes on foot on dry land’.</w:t>
      </w:r>
      <w:r w:rsidRPr="00E77AC1">
        <w:rPr>
          <w:rStyle w:val="Refdenotaderodap"/>
          <w:rFonts w:cs="Times New Roman"/>
          <w:spacing w:val="-2"/>
          <w:szCs w:val="24"/>
          <w:shd w:val="clear" w:color="auto" w:fill="FFFFFF"/>
        </w:rPr>
        <w:footnoteReference w:id="143"/>
      </w:r>
      <w:r w:rsidRPr="00E77AC1">
        <w:t xml:space="preserve"> Next to the figure there is a sphere that might represent the terrestrial globe and in the background there are mountains</w:t>
      </w:r>
      <w:r w:rsidR="00936498">
        <w:t xml:space="preserve"> and</w:t>
      </w:r>
      <w:r w:rsidRPr="00E77AC1">
        <w:t xml:space="preserve"> a white house and a tree with red fruits that could be apples or pomegranates. Almada figured a tree with red fruits in the Faculty of Letters façade </w:t>
      </w:r>
      <w:r w:rsidR="00BB647F" w:rsidRPr="00E77AC1">
        <w:t xml:space="preserve">to </w:t>
      </w:r>
      <w:r w:rsidRPr="00E77AC1">
        <w:lastRenderedPageBreak/>
        <w:t xml:space="preserve">represent the expulsion from Paradise, as can be seen in </w:t>
      </w:r>
      <w:r w:rsidR="00557A16" w:rsidRPr="00E77AC1">
        <w:t xml:space="preserve">Figure </w:t>
      </w:r>
      <w:r w:rsidR="00557A16">
        <w:t>46</w:t>
      </w:r>
      <w:r w:rsidRPr="00E77AC1">
        <w:t>.</w:t>
      </w:r>
      <w:r w:rsidRPr="00E77AC1">
        <w:rPr>
          <w:rStyle w:val="Refdenotaderodap"/>
        </w:rPr>
        <w:footnoteReference w:id="144"/>
      </w:r>
      <w:r w:rsidRPr="00E77AC1">
        <w:t xml:space="preserve"> The presence of the same tree that condemn</w:t>
      </w:r>
      <w:r w:rsidR="00BB647F" w:rsidRPr="00E77AC1">
        <w:t>ed</w:t>
      </w:r>
      <w:r w:rsidRPr="00E77AC1">
        <w:t xml:space="preserve"> Adam and Eve in the earth element might show that Almada </w:t>
      </w:r>
      <w:r w:rsidR="00BB647F" w:rsidRPr="00E77AC1">
        <w:t xml:space="preserve">regarded </w:t>
      </w:r>
      <w:r w:rsidRPr="00E77AC1">
        <w:t xml:space="preserve">the earth as the place where sins are </w:t>
      </w:r>
      <w:r w:rsidR="009306D7">
        <w:t>rife</w:t>
      </w:r>
      <w:r w:rsidRPr="00E77AC1">
        <w:t xml:space="preserve">. Also, following the episode of the expulsion from Paradise, which attributed primal sin to Eve, there is an association between the earth element and sins to women. This idea follows Plato’s </w:t>
      </w:r>
      <w:r w:rsidR="00BB647F" w:rsidRPr="00E77AC1">
        <w:t xml:space="preserve">teaching </w:t>
      </w:r>
      <w:r w:rsidRPr="00E77AC1">
        <w:t>that divided souls into those that come from the ground ‘</w:t>
      </w:r>
      <w:r w:rsidRPr="00E77AC1">
        <w:rPr>
          <w:rFonts w:cs="Times New Roman"/>
          <w:spacing w:val="-2"/>
          <w:szCs w:val="24"/>
          <w:shd w:val="clear" w:color="auto" w:fill="FFFFFF"/>
        </w:rPr>
        <w:t>covered in filth and dust’ and those that come from the sky ‘purified’.</w:t>
      </w:r>
      <w:r w:rsidRPr="00E77AC1">
        <w:rPr>
          <w:rStyle w:val="Refdenotaderodap"/>
          <w:rFonts w:cs="Times New Roman"/>
          <w:spacing w:val="-2"/>
          <w:szCs w:val="24"/>
          <w:shd w:val="clear" w:color="auto" w:fill="FFFFFF"/>
        </w:rPr>
        <w:footnoteReference w:id="145"/>
      </w:r>
      <w:r w:rsidRPr="00E77AC1">
        <w:rPr>
          <w:rFonts w:cs="Times New Roman"/>
          <w:spacing w:val="-2"/>
          <w:szCs w:val="24"/>
          <w:shd w:val="clear" w:color="auto" w:fill="FFFFFF"/>
        </w:rPr>
        <w:t xml:space="preserve"> </w:t>
      </w:r>
    </w:p>
    <w:p w14:paraId="756847FD" w14:textId="3A1EC7C1" w:rsidR="00D2249F" w:rsidRPr="00E77AC1" w:rsidRDefault="009306D7" w:rsidP="00D2249F">
      <w:pPr>
        <w:pStyle w:val="MTexto"/>
      </w:pPr>
      <w:r>
        <w:t>Unlike</w:t>
      </w:r>
      <w:r w:rsidR="00D2249F" w:rsidRPr="00E77AC1">
        <w:t xml:space="preserve"> the figures of the other elements</w:t>
      </w:r>
      <w:r w:rsidR="00BC14E8" w:rsidRPr="00E77AC1">
        <w:t>.</w:t>
      </w:r>
      <w:r w:rsidR="00D2249F" w:rsidRPr="00E77AC1">
        <w:t xml:space="preserve"> represented in very active positions, the lying woman is sleeping</w:t>
      </w:r>
      <w:r w:rsidR="00BC14E8" w:rsidRPr="00E77AC1">
        <w:t>: she is</w:t>
      </w:r>
      <w:r w:rsidR="00D2249F" w:rsidRPr="00E77AC1">
        <w:t xml:space="preserve"> disconnected from the real world. This might be a representation of Plato’s cave allegory</w:t>
      </w:r>
      <w:r w:rsidR="007E614B" w:rsidRPr="00E77AC1">
        <w:t>,</w:t>
      </w:r>
      <w:r w:rsidR="00D2249F" w:rsidRPr="00E77AC1">
        <w:t xml:space="preserve"> that men on earth only live in the shadows, without seeing real things. Plato described the coming out of the cave towards light through a process of adaptation, coming from the earth, seeing the shadows first then the water </w:t>
      </w:r>
      <w:r w:rsidR="007E614B" w:rsidRPr="00E77AC1">
        <w:t>reflections</w:t>
      </w:r>
      <w:r w:rsidR="00D2249F" w:rsidRPr="00E77AC1">
        <w:t>, following the night sky with the moon and the stars and finally the sun ‘by itself alone in its proper place’.</w:t>
      </w:r>
      <w:r w:rsidR="00D2249F" w:rsidRPr="00E77AC1">
        <w:rPr>
          <w:rStyle w:val="Refdenotaderodap"/>
        </w:rPr>
        <w:footnoteReference w:id="146"/>
      </w:r>
      <w:r w:rsidR="00D2249F" w:rsidRPr="00E77AC1">
        <w:t xml:space="preserve"> Watching the sun</w:t>
      </w:r>
      <w:r w:rsidR="007E614B" w:rsidRPr="00E77AC1">
        <w:t>,</w:t>
      </w:r>
      <w:r w:rsidR="00D2249F" w:rsidRPr="00E77AC1">
        <w:t xml:space="preserve"> men would see ‘that this is what provides the seasons, and the years, and governs everything in the visible world’.</w:t>
      </w:r>
      <w:r w:rsidR="00D2249F" w:rsidRPr="00E77AC1">
        <w:rPr>
          <w:rStyle w:val="Refdenotaderodap"/>
        </w:rPr>
        <w:footnoteReference w:id="147"/>
      </w:r>
      <w:r w:rsidR="00D2249F" w:rsidRPr="00E77AC1">
        <w:t xml:space="preserve"> This path of coming out of the shadows can be related </w:t>
      </w:r>
      <w:r w:rsidR="008F20AD">
        <w:t>to</w:t>
      </w:r>
      <w:r w:rsidR="00D2249F" w:rsidRPr="00E77AC1">
        <w:t xml:space="preserve"> the four elements</w:t>
      </w:r>
      <w:r w:rsidR="007E614B" w:rsidRPr="00E77AC1">
        <w:t>,</w:t>
      </w:r>
      <w:r w:rsidR="00D2249F" w:rsidRPr="00E77AC1">
        <w:t xml:space="preserve"> coming from the earth </w:t>
      </w:r>
      <w:r w:rsidR="007E614B" w:rsidRPr="00E77AC1">
        <w:t xml:space="preserve">through to </w:t>
      </w:r>
      <w:r w:rsidR="00D2249F" w:rsidRPr="00E77AC1">
        <w:t xml:space="preserve">the Fire, </w:t>
      </w:r>
      <w:r w:rsidR="007E614B" w:rsidRPr="00E77AC1">
        <w:t xml:space="preserve">which </w:t>
      </w:r>
      <w:r w:rsidR="00D2249F" w:rsidRPr="00E77AC1">
        <w:t xml:space="preserve">Almada actually depicted </w:t>
      </w:r>
      <w:r w:rsidR="008F20AD">
        <w:t xml:space="preserve">as a man </w:t>
      </w:r>
      <w:r w:rsidR="00D2249F" w:rsidRPr="00E77AC1">
        <w:t xml:space="preserve">holding the sun. </w:t>
      </w:r>
    </w:p>
    <w:p w14:paraId="3C9EBD21" w14:textId="77777777" w:rsidR="00D2249F" w:rsidRPr="00E77AC1" w:rsidRDefault="00D2249F" w:rsidP="00D2249F">
      <w:pPr>
        <w:keepNext/>
        <w:jc w:val="center"/>
        <w:rPr>
          <w:lang w:val="en-GB"/>
        </w:rPr>
      </w:pPr>
      <w:r w:rsidRPr="00E77AC1">
        <w:rPr>
          <w:noProof/>
          <w:lang w:eastAsia="pt-PT"/>
        </w:rPr>
        <w:lastRenderedPageBreak/>
        <w:drawing>
          <wp:inline distT="0" distB="0" distL="0" distR="0" wp14:anchorId="56BC6320" wp14:editId="1433A5AF">
            <wp:extent cx="4320000" cy="4823846"/>
            <wp:effectExtent l="0" t="0" r="4445" b="0"/>
            <wp:docPr id="198" name="Imagem 198" descr="C:\Users\MM\OneDrive - University of Wales Trinity Saint David\9. Dissertation\2. Paintings\DN 1 Planisfério\6 Terra_eart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M\OneDrive - University of Wales Trinity Saint David\9. Dissertation\2. Paintings\DN 1 Planisfério\6 Terra_earth.jpg"/>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4320000" cy="4823846"/>
                    </a:xfrm>
                    <a:prstGeom prst="rect">
                      <a:avLst/>
                    </a:prstGeom>
                    <a:noFill/>
                    <a:ln>
                      <a:noFill/>
                    </a:ln>
                  </pic:spPr>
                </pic:pic>
              </a:graphicData>
            </a:graphic>
          </wp:inline>
        </w:drawing>
      </w:r>
    </w:p>
    <w:p w14:paraId="30CA7D85" w14:textId="1B6D0E84" w:rsidR="00D2249F" w:rsidRPr="00E77AC1" w:rsidRDefault="00D2249F" w:rsidP="00414768">
      <w:pPr>
        <w:pStyle w:val="MLegenda"/>
        <w:jc w:val="center"/>
        <w:rPr>
          <w:lang w:val="en-GB"/>
        </w:rPr>
      </w:pPr>
      <w:bookmarkStart w:id="121" w:name="_Ref117089230"/>
      <w:bookmarkStart w:id="122" w:name="_Toc123900544"/>
      <w:r w:rsidRPr="00E77AC1">
        <w:rPr>
          <w:lang w:val="en-GB"/>
        </w:rPr>
        <w:t xml:space="preserve">Figure </w:t>
      </w:r>
      <w:r w:rsidR="00557A16">
        <w:rPr>
          <w:noProof/>
          <w:lang w:val="en-GB"/>
        </w:rPr>
        <w:t>45</w:t>
      </w:r>
      <w:bookmarkEnd w:id="121"/>
      <w:r w:rsidRPr="00E77AC1">
        <w:rPr>
          <w:lang w:val="en-GB"/>
        </w:rPr>
        <w:t>. Earth element.</w:t>
      </w:r>
      <w:bookmarkEnd w:id="122"/>
    </w:p>
    <w:p w14:paraId="633E2BAF" w14:textId="77777777" w:rsidR="00D2249F" w:rsidRPr="00E77AC1" w:rsidRDefault="00D2249F" w:rsidP="00D2249F">
      <w:pPr>
        <w:pStyle w:val="MTexto"/>
        <w:keepNext/>
        <w:ind w:firstLine="0"/>
      </w:pPr>
      <w:r w:rsidRPr="00E77AC1">
        <w:rPr>
          <w:noProof/>
          <w:lang w:val="pt-PT" w:eastAsia="pt-PT"/>
        </w:rPr>
        <w:drawing>
          <wp:inline distT="0" distB="0" distL="0" distR="0" wp14:anchorId="1C67E2FF" wp14:editId="587C21DC">
            <wp:extent cx="5400040" cy="2758166"/>
            <wp:effectExtent l="0" t="0" r="0" b="4445"/>
            <wp:docPr id="199" name="Imagem 199" descr="C:\Users\MM\OneDrive - University of Wales Trinity Saint David\9. Dissertation\10. Imagens\1961 expulsão do paraís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M\OneDrive - University of Wales Trinity Saint David\9. Dissertation\10. Imagens\1961 expulsão do paraíso.JPG"/>
                    <pic:cNvPicPr>
                      <a:picLocks noChangeAspect="1" noChangeArrowheads="1"/>
                    </pic:cNvPicPr>
                  </pic:nvPicPr>
                  <pic:blipFill>
                    <a:blip r:embed="rId60" cstate="print">
                      <a:extLst>
                        <a:ext uri="{BEBA8EAE-BF5A-486C-A8C5-ECC9F3942E4B}">
                          <a14:imgProps xmlns:a14="http://schemas.microsoft.com/office/drawing/2010/main">
                            <a14:imgLayer r:embed="rId61">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a:off x="0" y="0"/>
                      <a:ext cx="5400040" cy="2758166"/>
                    </a:xfrm>
                    <a:prstGeom prst="rect">
                      <a:avLst/>
                    </a:prstGeom>
                    <a:noFill/>
                    <a:ln>
                      <a:noFill/>
                    </a:ln>
                  </pic:spPr>
                </pic:pic>
              </a:graphicData>
            </a:graphic>
          </wp:inline>
        </w:drawing>
      </w:r>
    </w:p>
    <w:p w14:paraId="631EC6A4" w14:textId="6AEBAE9B" w:rsidR="00D2249F" w:rsidRPr="00E77AC1" w:rsidRDefault="00D2249F" w:rsidP="00D06C87">
      <w:pPr>
        <w:pStyle w:val="MLegenda"/>
        <w:rPr>
          <w:lang w:val="en-GB"/>
        </w:rPr>
      </w:pPr>
      <w:bookmarkStart w:id="123" w:name="_Ref117089301"/>
      <w:bookmarkStart w:id="124" w:name="_Toc123900545"/>
      <w:r w:rsidRPr="00E77AC1">
        <w:rPr>
          <w:lang w:val="en-GB"/>
        </w:rPr>
        <w:t xml:space="preserve">Figure </w:t>
      </w:r>
      <w:r w:rsidR="00557A16">
        <w:rPr>
          <w:noProof/>
          <w:lang w:val="en-GB"/>
        </w:rPr>
        <w:t>46</w:t>
      </w:r>
      <w:bookmarkEnd w:id="123"/>
      <w:r w:rsidRPr="00E77AC1">
        <w:rPr>
          <w:lang w:val="en-GB"/>
        </w:rPr>
        <w:t xml:space="preserve">. Almada, </w:t>
      </w:r>
      <w:r w:rsidRPr="00E77AC1">
        <w:rPr>
          <w:i/>
          <w:lang w:val="en-GB"/>
        </w:rPr>
        <w:t xml:space="preserve">Expulsion from Paradise, </w:t>
      </w:r>
      <w:r w:rsidRPr="00E77AC1">
        <w:rPr>
          <w:lang w:val="en-GB"/>
        </w:rPr>
        <w:t>1961, Faculty of Letter façade, Lisbon. Image: Margarida Manarte</w:t>
      </w:r>
      <w:r w:rsidR="007E614B" w:rsidRPr="00E77AC1">
        <w:rPr>
          <w:lang w:val="en-GB"/>
        </w:rPr>
        <w:t>.</w:t>
      </w:r>
      <w:bookmarkEnd w:id="124"/>
    </w:p>
    <w:p w14:paraId="2EB77B43" w14:textId="77777777" w:rsidR="00D2249F" w:rsidRPr="00E77AC1" w:rsidRDefault="00D2249F" w:rsidP="00D2249F">
      <w:pPr>
        <w:pStyle w:val="MTexto"/>
      </w:pPr>
    </w:p>
    <w:p w14:paraId="50009294" w14:textId="77777777" w:rsidR="00D2249F" w:rsidRPr="002D52E0" w:rsidRDefault="00D2249F" w:rsidP="004D73FF">
      <w:pPr>
        <w:pStyle w:val="MTexto"/>
        <w:rPr>
          <w:b/>
        </w:rPr>
      </w:pPr>
      <w:r w:rsidRPr="002D52E0">
        <w:rPr>
          <w:b/>
        </w:rPr>
        <w:lastRenderedPageBreak/>
        <w:t>Water element</w:t>
      </w:r>
    </w:p>
    <w:p w14:paraId="65408656" w14:textId="5691D544" w:rsidR="00557A16" w:rsidRPr="00557A16" w:rsidRDefault="00D2249F" w:rsidP="00557A16">
      <w:pPr>
        <w:pStyle w:val="MTexto"/>
      </w:pPr>
      <w:r w:rsidRPr="00E77AC1">
        <w:t xml:space="preserve">The water element </w:t>
      </w:r>
      <w:r w:rsidR="007E614B" w:rsidRPr="00E77AC1">
        <w:t xml:space="preserve">is </w:t>
      </w:r>
      <w:r w:rsidRPr="00E77AC1">
        <w:t xml:space="preserve">represented by a mermaid </w:t>
      </w:r>
      <w:r w:rsidR="007E614B" w:rsidRPr="00E77AC1">
        <w:t xml:space="preserve">with </w:t>
      </w:r>
      <w:r w:rsidRPr="00E77AC1">
        <w:t>her torso out of the water and bending back</w:t>
      </w:r>
      <w:r w:rsidR="007E614B" w:rsidRPr="00E77AC1">
        <w:t>wards</w:t>
      </w:r>
      <w:r w:rsidRPr="00E77AC1">
        <w:t>, fitting Plato’s definition of ‘</w:t>
      </w:r>
      <w:r w:rsidRPr="00E77AC1">
        <w:rPr>
          <w:rFonts w:cs="Times New Roman"/>
          <w:spacing w:val="-2"/>
          <w:szCs w:val="24"/>
          <w:shd w:val="clear" w:color="auto" w:fill="FFFFFF"/>
        </w:rPr>
        <w:t>the class which inhabits the waters’.</w:t>
      </w:r>
      <w:r w:rsidRPr="00E77AC1">
        <w:rPr>
          <w:rStyle w:val="Refdenotaderodap"/>
          <w:rFonts w:cs="Times New Roman"/>
          <w:spacing w:val="-2"/>
          <w:szCs w:val="24"/>
          <w:shd w:val="clear" w:color="auto" w:fill="FFFFFF"/>
        </w:rPr>
        <w:footnoteReference w:id="148"/>
      </w:r>
      <w:r w:rsidRPr="00E77AC1">
        <w:t xml:space="preserve"> In her hands, and resting </w:t>
      </w:r>
      <w:r w:rsidR="007E614B" w:rsidRPr="00E77AC1">
        <w:t>o</w:t>
      </w:r>
      <w:r w:rsidRPr="00E77AC1">
        <w:t xml:space="preserve">n her right shoulder, she is holding a </w:t>
      </w:r>
      <w:r w:rsidR="007E614B" w:rsidRPr="00E77AC1">
        <w:t xml:space="preserve">large </w:t>
      </w:r>
      <w:r w:rsidRPr="00E77AC1">
        <w:t xml:space="preserve">conch that is pouring water into the sea, as can be seen in </w:t>
      </w:r>
      <w:r w:rsidR="00557A16" w:rsidRPr="006B2FC8">
        <w:t xml:space="preserve">Figure </w:t>
      </w:r>
      <w:r w:rsidR="00557A16">
        <w:t>47</w:t>
      </w:r>
      <w:r w:rsidRPr="00E77AC1">
        <w:t>. The figure</w:t>
      </w:r>
      <w:r w:rsidR="00AB4163" w:rsidRPr="00E77AC1">
        <w:t>’s pose of</w:t>
      </w:r>
      <w:r w:rsidRPr="00E77AC1">
        <w:t xml:space="preserve"> back bending denotes her body flexibility</w:t>
      </w:r>
      <w:r w:rsidR="00AB4163" w:rsidRPr="00E77AC1">
        <w:t>,</w:t>
      </w:r>
      <w:r w:rsidRPr="00E77AC1">
        <w:t xml:space="preserve"> an illustration of the ‘plasticity and mobility’ that according to Leo characterizes the Water element.</w:t>
      </w:r>
      <w:r w:rsidRPr="00E77AC1">
        <w:rPr>
          <w:rStyle w:val="Refdenotaderodap"/>
        </w:rPr>
        <w:footnoteReference w:id="149"/>
      </w:r>
      <w:r w:rsidRPr="00E77AC1">
        <w:t xml:space="preserve"> The mermaid </w:t>
      </w:r>
      <w:r w:rsidR="00AB4163" w:rsidRPr="00E77AC1">
        <w:t xml:space="preserve">is </w:t>
      </w:r>
      <w:r w:rsidRPr="00E77AC1">
        <w:t xml:space="preserve">represented </w:t>
      </w:r>
      <w:r w:rsidRPr="00E77AC1">
        <w:rPr>
          <w:lang w:eastAsia="pt-PT"/>
        </w:rPr>
        <w:t>with her buttocks uncovered</w:t>
      </w:r>
      <w:r w:rsidRPr="00E77AC1">
        <w:t xml:space="preserve"> and with</w:t>
      </w:r>
      <w:r w:rsidRPr="00E77AC1">
        <w:rPr>
          <w:lang w:eastAsia="pt-PT"/>
        </w:rPr>
        <w:t xml:space="preserve"> two fins resembling two legs, a representation that Almada used in all the mermaids, female </w:t>
      </w:r>
      <w:r w:rsidR="00AB4163" w:rsidRPr="00E77AC1">
        <w:rPr>
          <w:lang w:eastAsia="pt-PT"/>
        </w:rPr>
        <w:t>and</w:t>
      </w:r>
      <w:r w:rsidRPr="00E77AC1">
        <w:rPr>
          <w:lang w:eastAsia="pt-PT"/>
        </w:rPr>
        <w:t xml:space="preserve"> male, throughout </w:t>
      </w:r>
      <w:proofErr w:type="spellStart"/>
      <w:r w:rsidRPr="00E77AC1">
        <w:rPr>
          <w:i/>
          <w:lang w:eastAsia="pt-PT"/>
        </w:rPr>
        <w:t>Planisfério</w:t>
      </w:r>
      <w:proofErr w:type="spellEnd"/>
      <w:r w:rsidRPr="00E77AC1">
        <w:rPr>
          <w:i/>
          <w:lang w:eastAsia="pt-PT"/>
        </w:rPr>
        <w:t xml:space="preserve"> </w:t>
      </w:r>
      <w:r w:rsidRPr="00E77AC1">
        <w:rPr>
          <w:lang w:eastAsia="pt-PT"/>
        </w:rPr>
        <w:t xml:space="preserve">and also in other paintings, </w:t>
      </w:r>
      <w:r w:rsidR="00AB4163" w:rsidRPr="00E77AC1">
        <w:rPr>
          <w:lang w:eastAsia="pt-PT"/>
        </w:rPr>
        <w:t xml:space="preserve">for </w:t>
      </w:r>
      <w:r w:rsidR="00457328" w:rsidRPr="00E77AC1">
        <w:rPr>
          <w:lang w:eastAsia="pt-PT"/>
        </w:rPr>
        <w:t>example</w:t>
      </w:r>
      <w:r w:rsidR="00AB4163" w:rsidRPr="00E77AC1">
        <w:rPr>
          <w:lang w:eastAsia="pt-PT"/>
        </w:rPr>
        <w:t xml:space="preserve"> </w:t>
      </w:r>
      <w:r w:rsidRPr="00E77AC1">
        <w:rPr>
          <w:lang w:eastAsia="pt-PT"/>
        </w:rPr>
        <w:t xml:space="preserve">a drawing from 1941, shown in </w:t>
      </w:r>
      <w:r w:rsidR="00557A16" w:rsidRPr="00F61371">
        <w:t xml:space="preserve">Figure </w:t>
      </w:r>
      <w:r w:rsidR="00557A16">
        <w:t>48</w:t>
      </w:r>
      <w:r w:rsidRPr="00E77AC1">
        <w:rPr>
          <w:lang w:eastAsia="pt-PT"/>
        </w:rPr>
        <w:t xml:space="preserve">, and the detail of the mural painting </w:t>
      </w:r>
      <w:r w:rsidR="005A03AE" w:rsidRPr="00E77AC1">
        <w:rPr>
          <w:lang w:eastAsia="pt-PT"/>
        </w:rPr>
        <w:t>i</w:t>
      </w:r>
      <w:r w:rsidRPr="00E77AC1">
        <w:rPr>
          <w:lang w:eastAsia="pt-PT"/>
        </w:rPr>
        <w:t xml:space="preserve">n the </w:t>
      </w:r>
      <w:r w:rsidR="00457328" w:rsidRPr="00E77AC1">
        <w:rPr>
          <w:lang w:eastAsia="pt-PT"/>
        </w:rPr>
        <w:t>maritime</w:t>
      </w:r>
      <w:r w:rsidR="004B6222">
        <w:rPr>
          <w:lang w:eastAsia="pt-PT"/>
        </w:rPr>
        <w:t xml:space="preserve"> station of </w:t>
      </w:r>
      <w:proofErr w:type="spellStart"/>
      <w:r w:rsidR="004B6222">
        <w:rPr>
          <w:lang w:eastAsia="pt-PT"/>
        </w:rPr>
        <w:t>Alcâ</w:t>
      </w:r>
      <w:r w:rsidRPr="00E77AC1">
        <w:rPr>
          <w:lang w:eastAsia="pt-PT"/>
        </w:rPr>
        <w:t>ntara</w:t>
      </w:r>
      <w:proofErr w:type="spellEnd"/>
      <w:r w:rsidRPr="00E77AC1">
        <w:rPr>
          <w:lang w:eastAsia="pt-PT"/>
        </w:rPr>
        <w:t xml:space="preserve"> from 1945, shown in</w:t>
      </w:r>
      <w:r w:rsidR="00557A16" w:rsidRPr="006B2FC8">
        <w:rPr>
          <w:rFonts w:cs="Times New Roman"/>
          <w:szCs w:val="20"/>
        </w:rPr>
        <w:t xml:space="preserve"> </w:t>
      </w:r>
    </w:p>
    <w:p w14:paraId="41041E6B" w14:textId="444DDED3" w:rsidR="003F7DC8" w:rsidRPr="00E77AC1" w:rsidRDefault="00557A16" w:rsidP="00D2249F">
      <w:pPr>
        <w:pStyle w:val="MTexto"/>
        <w:rPr>
          <w:lang w:eastAsia="pt-PT"/>
        </w:rPr>
      </w:pPr>
      <w:r w:rsidRPr="0056200F">
        <w:rPr>
          <w:noProof/>
        </w:rPr>
        <w:t xml:space="preserve">Figure </w:t>
      </w:r>
      <w:r>
        <w:rPr>
          <w:noProof/>
        </w:rPr>
        <w:t>49</w:t>
      </w:r>
      <w:r w:rsidR="00D2249F" w:rsidRPr="00E77AC1">
        <w:rPr>
          <w:lang w:eastAsia="pt-PT"/>
        </w:rPr>
        <w:t xml:space="preserve">. </w:t>
      </w:r>
      <w:r w:rsidR="00C209C1" w:rsidRPr="00E77AC1">
        <w:rPr>
          <w:lang w:eastAsia="pt-PT"/>
        </w:rPr>
        <w:t xml:space="preserve">Almada’s </w:t>
      </w:r>
      <w:r w:rsidR="00D2249F" w:rsidRPr="00E77AC1">
        <w:rPr>
          <w:lang w:eastAsia="pt-PT"/>
        </w:rPr>
        <w:t xml:space="preserve">first </w:t>
      </w:r>
      <w:r w:rsidR="00C209C1" w:rsidRPr="00E77AC1">
        <w:rPr>
          <w:lang w:eastAsia="pt-PT"/>
        </w:rPr>
        <w:t>use of</w:t>
      </w:r>
      <w:r w:rsidR="00D2249F" w:rsidRPr="00E77AC1">
        <w:rPr>
          <w:lang w:eastAsia="pt-PT"/>
        </w:rPr>
        <w:t xml:space="preserve"> this particular way of representing a mermaid was found in a t</w:t>
      </w:r>
      <w:r w:rsidR="00AB4163" w:rsidRPr="00E77AC1">
        <w:rPr>
          <w:lang w:eastAsia="pt-PT"/>
        </w:rPr>
        <w:t>h</w:t>
      </w:r>
      <w:r w:rsidR="00D2249F" w:rsidRPr="00E77AC1">
        <w:rPr>
          <w:lang w:eastAsia="pt-PT"/>
        </w:rPr>
        <w:t xml:space="preserve">eatre play written between 1927 and 1932 </w:t>
      </w:r>
      <w:r w:rsidR="00C209C1" w:rsidRPr="00E77AC1">
        <w:rPr>
          <w:lang w:eastAsia="pt-PT"/>
        </w:rPr>
        <w:t xml:space="preserve">but only </w:t>
      </w:r>
      <w:r w:rsidR="00D2249F" w:rsidRPr="00E77AC1">
        <w:rPr>
          <w:lang w:eastAsia="pt-PT"/>
        </w:rPr>
        <w:t xml:space="preserve">published in 1959. The play ends with a scene with a mermaid with two ‘fish fins’ </w:t>
      </w:r>
      <w:r w:rsidR="00AB4163" w:rsidRPr="00E77AC1">
        <w:rPr>
          <w:lang w:eastAsia="pt-PT"/>
        </w:rPr>
        <w:t xml:space="preserve">who </w:t>
      </w:r>
      <w:r w:rsidR="00D2249F" w:rsidRPr="00E77AC1">
        <w:rPr>
          <w:lang w:eastAsia="pt-PT"/>
        </w:rPr>
        <w:t>gave birth, in Almada’s words, ‘holding a small human being with two fish tails’.</w:t>
      </w:r>
      <w:r w:rsidR="00D2249F" w:rsidRPr="00E77AC1">
        <w:rPr>
          <w:rStyle w:val="Refdenotaderodap"/>
          <w:lang w:eastAsia="pt-PT"/>
        </w:rPr>
        <w:footnoteReference w:id="150"/>
      </w:r>
      <w:r w:rsidR="00D2249F" w:rsidRPr="00E77AC1">
        <w:rPr>
          <w:lang w:eastAsia="pt-PT"/>
        </w:rPr>
        <w:t xml:space="preserve"> Besides the resembl</w:t>
      </w:r>
      <w:r w:rsidR="00AB4163" w:rsidRPr="00E77AC1">
        <w:rPr>
          <w:lang w:eastAsia="pt-PT"/>
        </w:rPr>
        <w:t>ance</w:t>
      </w:r>
      <w:r w:rsidR="00D2249F" w:rsidRPr="00E77AC1">
        <w:rPr>
          <w:lang w:eastAsia="pt-PT"/>
        </w:rPr>
        <w:t xml:space="preserve"> of the fins </w:t>
      </w:r>
      <w:r w:rsidR="00AB4163" w:rsidRPr="00E77AC1">
        <w:rPr>
          <w:lang w:eastAsia="pt-PT"/>
        </w:rPr>
        <w:t xml:space="preserve">to </w:t>
      </w:r>
      <w:r w:rsidR="00D2249F" w:rsidRPr="00E77AC1">
        <w:rPr>
          <w:lang w:eastAsia="pt-PT"/>
        </w:rPr>
        <w:t>two human legs, this way of representing the mermaid might r</w:t>
      </w:r>
      <w:r w:rsidR="00C209C1" w:rsidRPr="00E77AC1">
        <w:rPr>
          <w:lang w:eastAsia="pt-PT"/>
        </w:rPr>
        <w:t xml:space="preserve">eflect Almada’s idea of dualism, </w:t>
      </w:r>
      <w:r w:rsidR="00C209C1" w:rsidRPr="00E77AC1">
        <w:t>which he considered as complementary and part of a whole, as</w:t>
      </w:r>
      <w:r w:rsidR="00D2249F" w:rsidRPr="00E77AC1">
        <w:rPr>
          <w:lang w:eastAsia="pt-PT"/>
        </w:rPr>
        <w:t xml:space="preserve"> already </w:t>
      </w:r>
      <w:r w:rsidR="00AB4163" w:rsidRPr="00E77AC1">
        <w:rPr>
          <w:lang w:eastAsia="pt-PT"/>
        </w:rPr>
        <w:t>seen in his presentation of</w:t>
      </w:r>
      <w:r w:rsidR="00D2249F" w:rsidRPr="00E77AC1">
        <w:rPr>
          <w:lang w:eastAsia="pt-PT"/>
        </w:rPr>
        <w:t xml:space="preserve"> the masculine and feminine</w:t>
      </w:r>
      <w:r w:rsidR="00C209C1" w:rsidRPr="00E77AC1">
        <w:rPr>
          <w:lang w:eastAsia="pt-PT"/>
        </w:rPr>
        <w:t xml:space="preserve"> division of the elements and </w:t>
      </w:r>
      <w:r w:rsidR="005A03AE" w:rsidRPr="00E77AC1">
        <w:rPr>
          <w:lang w:eastAsia="pt-PT"/>
        </w:rPr>
        <w:t xml:space="preserve">which </w:t>
      </w:r>
      <w:r w:rsidR="00AB4163" w:rsidRPr="00E77AC1">
        <w:rPr>
          <w:lang w:eastAsia="pt-PT"/>
        </w:rPr>
        <w:t>can also</w:t>
      </w:r>
      <w:r w:rsidR="00C209C1" w:rsidRPr="00E77AC1">
        <w:rPr>
          <w:lang w:eastAsia="pt-PT"/>
        </w:rPr>
        <w:t xml:space="preserve"> be seen in </w:t>
      </w:r>
      <w:r w:rsidR="00D2249F" w:rsidRPr="00E77AC1">
        <w:rPr>
          <w:lang w:eastAsia="pt-PT"/>
        </w:rPr>
        <w:t xml:space="preserve">the light and darkness </w:t>
      </w:r>
      <w:r w:rsidR="00C209C1" w:rsidRPr="00E77AC1">
        <w:rPr>
          <w:lang w:eastAsia="pt-PT"/>
        </w:rPr>
        <w:t>present in the</w:t>
      </w:r>
      <w:r w:rsidR="00D2249F" w:rsidRPr="00E77AC1">
        <w:rPr>
          <w:lang w:eastAsia="pt-PT"/>
        </w:rPr>
        <w:t xml:space="preserve"> Hours</w:t>
      </w:r>
      <w:r w:rsidR="005A03AE" w:rsidRPr="00E77AC1">
        <w:rPr>
          <w:lang w:eastAsia="pt-PT"/>
        </w:rPr>
        <w:t>’</w:t>
      </w:r>
      <w:r w:rsidR="00D2249F" w:rsidRPr="00E77AC1">
        <w:rPr>
          <w:lang w:eastAsia="pt-PT"/>
        </w:rPr>
        <w:t xml:space="preserve"> Cycle</w:t>
      </w:r>
      <w:r w:rsidR="00C209C1" w:rsidRPr="00E77AC1">
        <w:rPr>
          <w:lang w:eastAsia="pt-PT"/>
        </w:rPr>
        <w:t xml:space="preserve"> painting</w:t>
      </w:r>
      <w:r w:rsidR="00D2249F" w:rsidRPr="00E77AC1">
        <w:rPr>
          <w:lang w:eastAsia="pt-PT"/>
        </w:rPr>
        <w:t xml:space="preserve">. </w:t>
      </w:r>
    </w:p>
    <w:p w14:paraId="560FC2DD" w14:textId="77777777" w:rsidR="00D2249F" w:rsidRPr="00E77AC1" w:rsidRDefault="00D2249F" w:rsidP="00D2249F">
      <w:pPr>
        <w:keepNext/>
        <w:jc w:val="center"/>
        <w:rPr>
          <w:lang w:val="en-GB"/>
        </w:rPr>
      </w:pPr>
      <w:r w:rsidRPr="00E77AC1">
        <w:rPr>
          <w:noProof/>
          <w:lang w:eastAsia="pt-PT"/>
        </w:rPr>
        <w:lastRenderedPageBreak/>
        <w:drawing>
          <wp:inline distT="0" distB="0" distL="0" distR="0" wp14:anchorId="2D2BCADE" wp14:editId="0412673E">
            <wp:extent cx="4320000" cy="4158807"/>
            <wp:effectExtent l="0" t="0" r="4445" b="0"/>
            <wp:docPr id="200" name="Imagem 200" descr="C:\Users\MM\OneDrive - University of Wales Trinity Saint David\9. Dissertation\2. Paintings\DN 1 Planisfério\19 Água_Wa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MM\OneDrive - University of Wales Trinity Saint David\9. Dissertation\2. Paintings\DN 1 Planisfério\19 Água_Water.jpg"/>
                    <pic:cNvPicPr>
                      <a:picLocks noChangeAspect="1" noChangeArrowheads="1"/>
                    </pic:cNvPicPr>
                  </pic:nvPicPr>
                  <pic:blipFill rotWithShape="1">
                    <a:blip r:embed="rId62" cstate="print">
                      <a:extLst>
                        <a:ext uri="{28A0092B-C50C-407E-A947-70E740481C1C}">
                          <a14:useLocalDpi xmlns:a14="http://schemas.microsoft.com/office/drawing/2010/main" val="0"/>
                        </a:ext>
                      </a:extLst>
                    </a:blip>
                    <a:srcRect r="6796" b="13084"/>
                    <a:stretch/>
                  </pic:blipFill>
                  <pic:spPr bwMode="auto">
                    <a:xfrm>
                      <a:off x="0" y="0"/>
                      <a:ext cx="4320000" cy="4158807"/>
                    </a:xfrm>
                    <a:prstGeom prst="rect">
                      <a:avLst/>
                    </a:prstGeom>
                    <a:noFill/>
                    <a:ln>
                      <a:noFill/>
                    </a:ln>
                    <a:extLst>
                      <a:ext uri="{53640926-AAD7-44D8-BBD7-CCE9431645EC}">
                        <a14:shadowObscured xmlns:a14="http://schemas.microsoft.com/office/drawing/2010/main"/>
                      </a:ext>
                    </a:extLst>
                  </pic:spPr>
                </pic:pic>
              </a:graphicData>
            </a:graphic>
          </wp:inline>
        </w:drawing>
      </w:r>
    </w:p>
    <w:p w14:paraId="35B389E1" w14:textId="4CADD840" w:rsidR="00D2249F" w:rsidRPr="006B2FC8" w:rsidRDefault="00D2249F" w:rsidP="00414768">
      <w:pPr>
        <w:pStyle w:val="MLegenda"/>
        <w:jc w:val="center"/>
        <w:rPr>
          <w:lang w:val="en-GB"/>
        </w:rPr>
      </w:pPr>
      <w:bookmarkStart w:id="125" w:name="_Ref117100115"/>
      <w:bookmarkStart w:id="126" w:name="_Toc123900546"/>
      <w:r w:rsidRPr="006B2FC8">
        <w:rPr>
          <w:lang w:val="en-GB"/>
        </w:rPr>
        <w:t xml:space="preserve">Figure </w:t>
      </w:r>
      <w:r w:rsidR="00557A16">
        <w:rPr>
          <w:noProof/>
          <w:lang w:val="en-GB"/>
        </w:rPr>
        <w:t>47</w:t>
      </w:r>
      <w:bookmarkEnd w:id="125"/>
      <w:r w:rsidRPr="006B2FC8">
        <w:rPr>
          <w:lang w:val="en-GB"/>
        </w:rPr>
        <w:t>. Water element.</w:t>
      </w:r>
      <w:bookmarkEnd w:id="126"/>
    </w:p>
    <w:p w14:paraId="43BD3E4D" w14:textId="77777777" w:rsidR="00D2249F" w:rsidRPr="006B2FC8" w:rsidRDefault="00D2249F" w:rsidP="00D2249F">
      <w:pPr>
        <w:pStyle w:val="MTexto"/>
        <w:keepNext/>
        <w:ind w:firstLine="0"/>
        <w:jc w:val="center"/>
      </w:pPr>
      <w:r w:rsidRPr="00E77AC1">
        <w:rPr>
          <w:noProof/>
          <w:lang w:val="pt-PT" w:eastAsia="pt-PT"/>
        </w:rPr>
        <w:drawing>
          <wp:inline distT="0" distB="0" distL="0" distR="0" wp14:anchorId="510F58AA" wp14:editId="54C952DD">
            <wp:extent cx="2509412" cy="3240000"/>
            <wp:effectExtent l="0" t="0" r="5715" b="0"/>
            <wp:docPr id="201" name="Imagem 201" descr="C:\Users\MM\OneDrive - University of Wales Trinity Saint David\9. Dissertation\Imagens\1937 sereia Fig 271 catálogo 19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M\OneDrive - University of Wales Trinity Saint David\9. Dissertation\Imagens\1937 sereia Fig 271 catálogo 1984.jpg"/>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2509412" cy="3240000"/>
                    </a:xfrm>
                    <a:prstGeom prst="rect">
                      <a:avLst/>
                    </a:prstGeom>
                    <a:noFill/>
                    <a:ln>
                      <a:noFill/>
                    </a:ln>
                  </pic:spPr>
                </pic:pic>
              </a:graphicData>
            </a:graphic>
          </wp:inline>
        </w:drawing>
      </w:r>
      <w:r w:rsidRPr="006B2FC8">
        <w:t xml:space="preserve">     </w:t>
      </w:r>
      <w:r w:rsidRPr="00E77AC1">
        <w:rPr>
          <w:noProof/>
          <w:lang w:val="pt-PT" w:eastAsia="pt-PT"/>
        </w:rPr>
        <w:drawing>
          <wp:inline distT="0" distB="0" distL="0" distR="0" wp14:anchorId="4A7CD1B5" wp14:editId="3185FC66">
            <wp:extent cx="2429512" cy="3240000"/>
            <wp:effectExtent l="0" t="0" r="8890" b="0"/>
            <wp:docPr id="209" name="Imagem 209" descr="C:\Users\MM\OneDrive - University of Wales Trinity Saint David\9. Dissertation\Imagens\1945 GM Alcantara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M\OneDrive - University of Wales Trinity Saint David\9. Dissertation\Imagens\1945 GM Alcantara 2.png"/>
                    <pic:cNvPicPr>
                      <a:picLocks noChangeAspect="1" noChangeArrowheads="1"/>
                    </pic:cNvPicPr>
                  </pic:nvPicPr>
                  <pic:blipFill rotWithShape="1">
                    <a:blip r:embed="rId64">
                      <a:extLst>
                        <a:ext uri="{28A0092B-C50C-407E-A947-70E740481C1C}">
                          <a14:useLocalDpi xmlns:a14="http://schemas.microsoft.com/office/drawing/2010/main" val="0"/>
                        </a:ext>
                      </a:extLst>
                    </a:blip>
                    <a:srcRect l="11042" t="9550" r="19049" b="16565"/>
                    <a:stretch/>
                  </pic:blipFill>
                  <pic:spPr bwMode="auto">
                    <a:xfrm>
                      <a:off x="0" y="0"/>
                      <a:ext cx="2429512" cy="3240000"/>
                    </a:xfrm>
                    <a:prstGeom prst="rect">
                      <a:avLst/>
                    </a:prstGeom>
                    <a:noFill/>
                    <a:ln>
                      <a:noFill/>
                    </a:ln>
                    <a:extLst>
                      <a:ext uri="{53640926-AAD7-44D8-BBD7-CCE9431645EC}">
                        <a14:shadowObscured xmlns:a14="http://schemas.microsoft.com/office/drawing/2010/main"/>
                      </a:ext>
                    </a:extLst>
                  </pic:spPr>
                </pic:pic>
              </a:graphicData>
            </a:graphic>
          </wp:inline>
        </w:drawing>
      </w:r>
    </w:p>
    <w:p w14:paraId="4E0BE757" w14:textId="337CE220" w:rsidR="009466A7" w:rsidRPr="006B2FC8" w:rsidRDefault="00D2249F" w:rsidP="00D2249F">
      <w:pPr>
        <w:pStyle w:val="MLegenda"/>
        <w:rPr>
          <w:rFonts w:cs="Times New Roman"/>
          <w:szCs w:val="20"/>
        </w:rPr>
      </w:pPr>
      <w:bookmarkStart w:id="127" w:name="_Ref117100189"/>
      <w:bookmarkStart w:id="128" w:name="_Toc123900547"/>
      <w:r w:rsidRPr="0034088B">
        <w:rPr>
          <w:lang w:val="en-GB"/>
        </w:rPr>
        <w:t xml:space="preserve">Figure </w:t>
      </w:r>
      <w:r w:rsidR="00557A16" w:rsidRPr="0034088B">
        <w:rPr>
          <w:noProof/>
          <w:lang w:val="en-GB"/>
        </w:rPr>
        <w:t>48</w:t>
      </w:r>
      <w:bookmarkEnd w:id="127"/>
      <w:r w:rsidRPr="0034088B">
        <w:rPr>
          <w:lang w:val="en-GB"/>
        </w:rPr>
        <w:t xml:space="preserve">. Almada, </w:t>
      </w:r>
      <w:proofErr w:type="spellStart"/>
      <w:r w:rsidRPr="0034088B">
        <w:rPr>
          <w:lang w:val="en-GB"/>
        </w:rPr>
        <w:t>Sereia</w:t>
      </w:r>
      <w:proofErr w:type="spellEnd"/>
      <w:r w:rsidRPr="0034088B">
        <w:rPr>
          <w:lang w:val="en-GB"/>
        </w:rPr>
        <w:t xml:space="preserve">, 1941, </w:t>
      </w:r>
      <w:r w:rsidR="00A354BA" w:rsidRPr="0034088B">
        <w:rPr>
          <w:lang w:val="en-GB"/>
        </w:rPr>
        <w:t xml:space="preserve">China </w:t>
      </w:r>
      <w:r w:rsidRPr="0034088B">
        <w:rPr>
          <w:lang w:val="en-GB"/>
        </w:rPr>
        <w:t xml:space="preserve">ink and pencil, 25x20 cm. </w:t>
      </w:r>
      <w:proofErr w:type="spellStart"/>
      <w:r w:rsidRPr="00AC0E19">
        <w:t>Image</w:t>
      </w:r>
      <w:proofErr w:type="spellEnd"/>
      <w:r w:rsidRPr="00AC0E19">
        <w:t xml:space="preserve">: </w:t>
      </w:r>
      <w:proofErr w:type="spellStart"/>
      <w:r w:rsidRPr="00AC0E19">
        <w:t>Acciaiuoli</w:t>
      </w:r>
      <w:proofErr w:type="spellEnd"/>
      <w:r w:rsidRPr="00AC0E19">
        <w:t xml:space="preserve">, Margarida, ed., Almada (Lisboa: Fundação Calouste Gulbenkian. </w:t>
      </w:r>
      <w:r w:rsidRPr="006B2FC8">
        <w:t xml:space="preserve">Centro de Arte Moderna,1984), </w:t>
      </w:r>
      <w:r w:rsidRPr="006B2FC8">
        <w:rPr>
          <w:rFonts w:cs="Times New Roman"/>
          <w:szCs w:val="20"/>
        </w:rPr>
        <w:t>fig. 271.</w:t>
      </w:r>
      <w:bookmarkStart w:id="129" w:name="_Ref117100197"/>
      <w:bookmarkEnd w:id="128"/>
      <w:r w:rsidRPr="006B2FC8">
        <w:rPr>
          <w:rFonts w:cs="Times New Roman"/>
          <w:szCs w:val="20"/>
        </w:rPr>
        <w:t xml:space="preserve"> </w:t>
      </w:r>
    </w:p>
    <w:p w14:paraId="39B6C681" w14:textId="075FC9AE" w:rsidR="00D2249F" w:rsidRPr="00AC0E19" w:rsidRDefault="00D2249F" w:rsidP="00D2249F">
      <w:pPr>
        <w:pStyle w:val="MLegenda"/>
      </w:pPr>
      <w:bookmarkStart w:id="130" w:name="_Toc123900548"/>
      <w:r w:rsidRPr="0034088B">
        <w:rPr>
          <w:lang w:val="en-GB"/>
        </w:rPr>
        <w:t xml:space="preserve">Figure </w:t>
      </w:r>
      <w:r w:rsidR="00557A16" w:rsidRPr="0034088B">
        <w:rPr>
          <w:noProof/>
          <w:lang w:val="en-GB"/>
        </w:rPr>
        <w:t>49</w:t>
      </w:r>
      <w:bookmarkEnd w:id="129"/>
      <w:r w:rsidRPr="0034088B">
        <w:rPr>
          <w:lang w:val="en-GB"/>
        </w:rPr>
        <w:t xml:space="preserve">. </w:t>
      </w:r>
      <w:r w:rsidRPr="00E77AC1">
        <w:rPr>
          <w:lang w:val="en-GB"/>
        </w:rPr>
        <w:t xml:space="preserve">Detail of Almada’s mural painting in the maritime station of </w:t>
      </w:r>
      <w:proofErr w:type="spellStart"/>
      <w:r w:rsidRPr="00E77AC1">
        <w:rPr>
          <w:lang w:val="en-GB"/>
        </w:rPr>
        <w:t>Alcântara</w:t>
      </w:r>
      <w:proofErr w:type="spellEnd"/>
      <w:r w:rsidRPr="00E77AC1">
        <w:rPr>
          <w:lang w:val="en-GB"/>
        </w:rPr>
        <w:t xml:space="preserve">. </w:t>
      </w:r>
      <w:proofErr w:type="spellStart"/>
      <w:r w:rsidRPr="00AC0E19">
        <w:t>Image</w:t>
      </w:r>
      <w:proofErr w:type="spellEnd"/>
      <w:r w:rsidRPr="00AC0E19">
        <w:t>: Mariana Pinto dos Santos (Ed.), Almada Negreiros, Uma Maneira de Ser Moderno, p. 331.</w:t>
      </w:r>
      <w:bookmarkEnd w:id="130"/>
    </w:p>
    <w:p w14:paraId="4012D30F" w14:textId="77777777" w:rsidR="00565251" w:rsidRPr="006B2FC8" w:rsidRDefault="00565251" w:rsidP="00D06C87">
      <w:pPr>
        <w:pStyle w:val="MTexto"/>
        <w:rPr>
          <w:lang w:val="pt-PT"/>
        </w:rPr>
      </w:pPr>
    </w:p>
    <w:p w14:paraId="33EA0ACC" w14:textId="6EC614A4" w:rsidR="00D2249F" w:rsidRPr="002D52E0" w:rsidRDefault="00D2249F" w:rsidP="00D06C87">
      <w:pPr>
        <w:pStyle w:val="MTexto"/>
        <w:rPr>
          <w:b/>
        </w:rPr>
      </w:pPr>
      <w:r w:rsidRPr="002D52E0">
        <w:rPr>
          <w:b/>
        </w:rPr>
        <w:lastRenderedPageBreak/>
        <w:t>Air element</w:t>
      </w:r>
    </w:p>
    <w:p w14:paraId="34ACF5F9" w14:textId="5D0EC9B3" w:rsidR="00D2249F" w:rsidRPr="00E77AC1" w:rsidRDefault="00D2249F" w:rsidP="00D2249F">
      <w:pPr>
        <w:pStyle w:val="MTexto"/>
      </w:pPr>
      <w:r w:rsidRPr="00E77AC1">
        <w:t xml:space="preserve">The Air element </w:t>
      </w:r>
      <w:r w:rsidR="00AB4163" w:rsidRPr="00E77AC1">
        <w:t xml:space="preserve">is </w:t>
      </w:r>
      <w:r w:rsidRPr="00E77AC1">
        <w:t xml:space="preserve">represented by a naked male figure </w:t>
      </w:r>
      <w:r w:rsidR="00AB4163" w:rsidRPr="00E77AC1">
        <w:t xml:space="preserve">with gold wings </w:t>
      </w:r>
      <w:r w:rsidRPr="00E77AC1">
        <w:t>flying</w:t>
      </w:r>
      <w:r w:rsidR="009232B9" w:rsidRPr="00E77AC1">
        <w:t xml:space="preserve"> from left to right</w:t>
      </w:r>
      <w:r w:rsidRPr="00E77AC1">
        <w:t xml:space="preserve"> above clouds and looking up, shown in </w:t>
      </w:r>
      <w:r w:rsidR="00557A16" w:rsidRPr="00E77AC1">
        <w:t xml:space="preserve">Figure </w:t>
      </w:r>
      <w:r w:rsidR="00557A16">
        <w:t>50</w:t>
      </w:r>
      <w:r w:rsidRPr="00E77AC1">
        <w:t xml:space="preserve">. Almada incorporated the natural capacity of </w:t>
      </w:r>
      <w:r w:rsidR="00924A19">
        <w:t xml:space="preserve">a </w:t>
      </w:r>
      <w:r w:rsidR="00AB4163" w:rsidRPr="00E77AC1">
        <w:t>bird to fly i</w:t>
      </w:r>
      <w:r w:rsidRPr="00E77AC1">
        <w:t xml:space="preserve">n </w:t>
      </w:r>
      <w:r w:rsidR="00AB4163" w:rsidRPr="00E77AC1">
        <w:t xml:space="preserve">a </w:t>
      </w:r>
      <w:r w:rsidRPr="00E77AC1">
        <w:t>man, following Plato’s definition of the ‘winged kind’</w:t>
      </w:r>
      <w:r w:rsidR="00AB4163" w:rsidRPr="00E77AC1">
        <w:t>,</w:t>
      </w:r>
      <w:r w:rsidRPr="00E77AC1">
        <w:t xml:space="preserve"> but mixing reality and imagination which can be related </w:t>
      </w:r>
      <w:r w:rsidR="00924A19">
        <w:t>to</w:t>
      </w:r>
      <w:r w:rsidR="00924A19" w:rsidRPr="00E77AC1">
        <w:t xml:space="preserve"> </w:t>
      </w:r>
      <w:r w:rsidRPr="00E77AC1">
        <w:t xml:space="preserve">the artistic characteristic that Leo associated </w:t>
      </w:r>
      <w:r w:rsidR="00AB4163" w:rsidRPr="00E77AC1">
        <w:t xml:space="preserve">with </w:t>
      </w:r>
      <w:r w:rsidRPr="00E77AC1">
        <w:t>the air element.</w:t>
      </w:r>
      <w:r w:rsidRPr="00E77AC1">
        <w:rPr>
          <w:rStyle w:val="Refdenotaderodap"/>
        </w:rPr>
        <w:footnoteReference w:id="151"/>
      </w:r>
      <w:r w:rsidRPr="00E77AC1">
        <w:t xml:space="preserve"> Also</w:t>
      </w:r>
      <w:r w:rsidR="00AB4163" w:rsidRPr="00E77AC1">
        <w:t>,</w:t>
      </w:r>
      <w:r w:rsidRPr="00E77AC1">
        <w:t xml:space="preserve"> Almada wrote</w:t>
      </w:r>
      <w:r w:rsidR="00AB4163" w:rsidRPr="00E77AC1">
        <w:t>,</w:t>
      </w:r>
      <w:r w:rsidRPr="00E77AC1">
        <w:t xml:space="preserve"> ‘Air is thinking’</w:t>
      </w:r>
      <w:r w:rsidR="00924A19">
        <w:t>,</w:t>
      </w:r>
      <w:r w:rsidRPr="00E77AC1">
        <w:t xml:space="preserve"> following Leo</w:t>
      </w:r>
      <w:r w:rsidR="00AB4163" w:rsidRPr="00E77AC1">
        <w:t>’s</w:t>
      </w:r>
      <w:r w:rsidRPr="00E77AC1">
        <w:t xml:space="preserve"> association of the air element with the intellect and mind</w:t>
      </w:r>
      <w:r w:rsidR="009232B9" w:rsidRPr="00E77AC1">
        <w:t>,</w:t>
      </w:r>
      <w:r w:rsidRPr="00E77AC1">
        <w:t xml:space="preserve"> which is man’s vehicle </w:t>
      </w:r>
      <w:r w:rsidR="00BE3292" w:rsidRPr="00E77AC1">
        <w:t xml:space="preserve">for </w:t>
      </w:r>
      <w:r w:rsidRPr="00E77AC1">
        <w:t>imagination.</w:t>
      </w:r>
      <w:r w:rsidRPr="00E77AC1">
        <w:rPr>
          <w:rStyle w:val="Refdenotaderodap"/>
        </w:rPr>
        <w:footnoteReference w:id="152"/>
      </w:r>
      <w:r w:rsidRPr="00E77AC1">
        <w:t xml:space="preserve"> Probably alluding to the intellectual characteristic of the air element</w:t>
      </w:r>
      <w:r w:rsidR="00BE3292" w:rsidRPr="00E77AC1">
        <w:t>,</w:t>
      </w:r>
      <w:r w:rsidRPr="00E77AC1">
        <w:t xml:space="preserve"> Almada </w:t>
      </w:r>
      <w:r w:rsidR="00BE3292" w:rsidRPr="00E77AC1">
        <w:t>arranged</w:t>
      </w:r>
      <w:r w:rsidRPr="00E77AC1">
        <w:t xml:space="preserve"> ten clouds under the man </w:t>
      </w:r>
      <w:r w:rsidR="00BE3292" w:rsidRPr="00E77AC1">
        <w:t xml:space="preserve">to </w:t>
      </w:r>
      <w:r w:rsidRPr="00E77AC1">
        <w:t>resembl</w:t>
      </w:r>
      <w:r w:rsidR="00BE3292" w:rsidRPr="00E77AC1">
        <w:t>e</w:t>
      </w:r>
      <w:r w:rsidRPr="00E77AC1">
        <w:t xml:space="preserve"> the </w:t>
      </w:r>
      <w:proofErr w:type="spellStart"/>
      <w:r w:rsidRPr="00E77AC1">
        <w:t>Tetractys</w:t>
      </w:r>
      <w:proofErr w:type="spellEnd"/>
      <w:r w:rsidRPr="00E77AC1">
        <w:t>, a Pythagorean mathematical discover</w:t>
      </w:r>
      <w:r w:rsidR="00BE3292" w:rsidRPr="00E77AC1">
        <w:t>y</w:t>
      </w:r>
      <w:r w:rsidRPr="00E77AC1">
        <w:t xml:space="preserve"> that he also represented in the tapestry </w:t>
      </w:r>
      <w:r w:rsidRPr="00E77AC1">
        <w:rPr>
          <w:i/>
        </w:rPr>
        <w:t xml:space="preserve">O </w:t>
      </w:r>
      <w:proofErr w:type="spellStart"/>
      <w:r w:rsidRPr="00E77AC1">
        <w:rPr>
          <w:i/>
        </w:rPr>
        <w:t>Número</w:t>
      </w:r>
      <w:proofErr w:type="spellEnd"/>
      <w:r w:rsidRPr="00E77AC1">
        <w:rPr>
          <w:i/>
        </w:rPr>
        <w:t xml:space="preserve">, </w:t>
      </w:r>
      <w:r w:rsidR="009466A7" w:rsidRPr="00E77AC1">
        <w:t xml:space="preserve">detailed </w:t>
      </w:r>
      <w:r w:rsidRPr="00E77AC1">
        <w:t>in</w:t>
      </w:r>
      <w:r w:rsidR="009306D7">
        <w:t xml:space="preserve"> </w:t>
      </w:r>
      <w:r w:rsidR="00557A16" w:rsidRPr="00E77AC1">
        <w:t xml:space="preserve">Figure </w:t>
      </w:r>
      <w:r w:rsidR="00557A16">
        <w:rPr>
          <w:noProof/>
        </w:rPr>
        <w:t>51</w:t>
      </w:r>
      <w:r w:rsidR="00557A16" w:rsidRPr="00E77AC1">
        <w:t xml:space="preserve">. Detail of the tapestry </w:t>
      </w:r>
      <w:r w:rsidR="00557A16" w:rsidRPr="00E77AC1">
        <w:rPr>
          <w:i/>
        </w:rPr>
        <w:t xml:space="preserve">O </w:t>
      </w:r>
      <w:proofErr w:type="spellStart"/>
      <w:r w:rsidR="00557A16" w:rsidRPr="00E77AC1">
        <w:rPr>
          <w:i/>
        </w:rPr>
        <w:t>Número</w:t>
      </w:r>
      <w:proofErr w:type="spellEnd"/>
      <w:r w:rsidR="00557A16" w:rsidRPr="00E77AC1">
        <w:t xml:space="preserve">, showing the </w:t>
      </w:r>
      <w:proofErr w:type="spellStart"/>
      <w:r w:rsidR="00557A16" w:rsidRPr="00E77AC1">
        <w:t>Tetractys</w:t>
      </w:r>
      <w:proofErr w:type="spellEnd"/>
      <w:r w:rsidR="00557A16" w:rsidRPr="00E77AC1">
        <w:t xml:space="preserve"> </w:t>
      </w:r>
      <w:r w:rsidR="00616D35" w:rsidRPr="00E77AC1">
        <w:t>symbol.</w:t>
      </w:r>
      <w:r w:rsidR="004B6222">
        <w:t xml:space="preserve"> </w:t>
      </w:r>
      <w:r w:rsidRPr="00E77AC1">
        <w:t xml:space="preserve">Almada studied that symbol which he called </w:t>
      </w:r>
      <w:r w:rsidR="00BE3292" w:rsidRPr="00E77AC1">
        <w:t xml:space="preserve">the </w:t>
      </w:r>
      <w:r w:rsidRPr="00E77AC1">
        <w:t>sacred quaternary, defining it as ‘the symmetry that four units of the Decade have among themselves’</w:t>
      </w:r>
      <w:r w:rsidR="009466A7" w:rsidRPr="00E77AC1">
        <w:t>.</w:t>
      </w:r>
      <w:r w:rsidRPr="00E77AC1">
        <w:rPr>
          <w:rStyle w:val="Refdenotaderodap"/>
        </w:rPr>
        <w:footnoteReference w:id="153"/>
      </w:r>
      <w:r w:rsidRPr="00E77AC1">
        <w:t xml:space="preserve"> Having used this disposition only in the final painting</w:t>
      </w:r>
      <w:r w:rsidR="00BE3292" w:rsidRPr="00E77AC1">
        <w:t>,</w:t>
      </w:r>
      <w:r w:rsidRPr="00E77AC1">
        <w:t xml:space="preserve"> Almada might have done it purposely. </w:t>
      </w:r>
    </w:p>
    <w:p w14:paraId="6A651E55" w14:textId="77777777" w:rsidR="00D2249F" w:rsidRPr="00E77AC1" w:rsidRDefault="00D2249F" w:rsidP="00414768">
      <w:pPr>
        <w:pStyle w:val="MLegenda"/>
        <w:jc w:val="center"/>
        <w:rPr>
          <w:lang w:val="en-GB"/>
        </w:rPr>
      </w:pPr>
      <w:r w:rsidRPr="00E77AC1">
        <w:rPr>
          <w:noProof/>
          <w:lang w:eastAsia="pt-PT"/>
        </w:rPr>
        <w:drawing>
          <wp:inline distT="0" distB="0" distL="0" distR="0" wp14:anchorId="7C30A141" wp14:editId="5462DB4A">
            <wp:extent cx="4410837" cy="3240000"/>
            <wp:effectExtent l="0" t="0" r="8890" b="0"/>
            <wp:docPr id="202" name="Imagem 202" descr="C:\Users\MM\OneDrive - University of Wales Trinity Saint David\9. Dissertation\2. Paintings\DN 1 Planisfério\4 Ar_Ai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MM\OneDrive - University of Wales Trinity Saint David\9. Dissertation\2. Paintings\DN 1 Planisfério\4 Ar_Air.jpg"/>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4410837" cy="3240000"/>
                    </a:xfrm>
                    <a:prstGeom prst="rect">
                      <a:avLst/>
                    </a:prstGeom>
                    <a:noFill/>
                    <a:ln>
                      <a:noFill/>
                    </a:ln>
                  </pic:spPr>
                </pic:pic>
              </a:graphicData>
            </a:graphic>
          </wp:inline>
        </w:drawing>
      </w:r>
    </w:p>
    <w:p w14:paraId="44498AA8" w14:textId="6A23110D" w:rsidR="00D2249F" w:rsidRPr="00E77AC1" w:rsidRDefault="00D2249F" w:rsidP="00414768">
      <w:pPr>
        <w:pStyle w:val="MLegenda"/>
        <w:jc w:val="center"/>
        <w:rPr>
          <w:lang w:val="en-GB"/>
        </w:rPr>
      </w:pPr>
      <w:bookmarkStart w:id="131" w:name="_Ref115933845"/>
      <w:bookmarkStart w:id="132" w:name="_Toc123900549"/>
      <w:r w:rsidRPr="00E77AC1">
        <w:rPr>
          <w:lang w:val="en-GB"/>
        </w:rPr>
        <w:t xml:space="preserve">Figure </w:t>
      </w:r>
      <w:r w:rsidR="00557A16">
        <w:rPr>
          <w:noProof/>
          <w:lang w:val="en-GB"/>
        </w:rPr>
        <w:t>50</w:t>
      </w:r>
      <w:bookmarkEnd w:id="131"/>
      <w:r w:rsidRPr="00E77AC1">
        <w:rPr>
          <w:lang w:val="en-GB"/>
        </w:rPr>
        <w:t>. Air element.</w:t>
      </w:r>
      <w:bookmarkEnd w:id="132"/>
    </w:p>
    <w:p w14:paraId="54591876" w14:textId="77777777" w:rsidR="00D2249F" w:rsidRPr="00E77AC1" w:rsidRDefault="00D2249F" w:rsidP="00D2249F">
      <w:pPr>
        <w:pStyle w:val="MTexto"/>
      </w:pPr>
    </w:p>
    <w:p w14:paraId="6626B0E8" w14:textId="77777777" w:rsidR="00D2249F" w:rsidRPr="00E77AC1" w:rsidRDefault="00D2249F" w:rsidP="00D2249F">
      <w:pPr>
        <w:pStyle w:val="MLegenda"/>
        <w:jc w:val="center"/>
        <w:rPr>
          <w:lang w:val="en-GB"/>
        </w:rPr>
      </w:pPr>
      <w:r w:rsidRPr="00E77AC1">
        <w:rPr>
          <w:noProof/>
          <w:lang w:eastAsia="pt-PT"/>
        </w:rPr>
        <w:lastRenderedPageBreak/>
        <w:drawing>
          <wp:inline distT="0" distB="0" distL="0" distR="0" wp14:anchorId="58F8A793" wp14:editId="48B46D21">
            <wp:extent cx="1669312" cy="1700826"/>
            <wp:effectExtent l="0" t="0" r="7620" b="0"/>
            <wp:docPr id="203" name="Imagem 203" descr="C:\Users\MM\AppData\Local\Microsoft\Windows\INetCache\Content.Word\1956 - tapeçaria o numero, tribunal de cont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descr="C:\Users\MM\AppData\Local\Microsoft\Windows\INetCache\Content.Word\1956 - tapeçaria o numero, tribunal de contas.jpg"/>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t="35046" r="90420" b="38459"/>
                    <a:stretch/>
                  </pic:blipFill>
                  <pic:spPr bwMode="auto">
                    <a:xfrm>
                      <a:off x="0" y="0"/>
                      <a:ext cx="1670100" cy="1701628"/>
                    </a:xfrm>
                    <a:prstGeom prst="rect">
                      <a:avLst/>
                    </a:prstGeom>
                    <a:noFill/>
                    <a:ln>
                      <a:noFill/>
                    </a:ln>
                    <a:extLst>
                      <a:ext uri="{53640926-AAD7-44D8-BBD7-CCE9431645EC}">
                        <a14:shadowObscured xmlns:a14="http://schemas.microsoft.com/office/drawing/2010/main"/>
                      </a:ext>
                    </a:extLst>
                  </pic:spPr>
                </pic:pic>
              </a:graphicData>
            </a:graphic>
          </wp:inline>
        </w:drawing>
      </w:r>
    </w:p>
    <w:p w14:paraId="755DA3B2" w14:textId="1AFF1A1D" w:rsidR="00D2249F" w:rsidRPr="00E77AC1" w:rsidRDefault="00D2249F" w:rsidP="00D2249F">
      <w:pPr>
        <w:pStyle w:val="MLegenda"/>
        <w:rPr>
          <w:i/>
          <w:lang w:val="en-GB"/>
        </w:rPr>
      </w:pPr>
      <w:bookmarkStart w:id="133" w:name="_Ref117088828"/>
      <w:bookmarkStart w:id="134" w:name="_Toc123900550"/>
      <w:bookmarkStart w:id="135" w:name="_Ref124528826"/>
      <w:r w:rsidRPr="00E77AC1">
        <w:rPr>
          <w:lang w:val="en-GB"/>
        </w:rPr>
        <w:t xml:space="preserve">Figure </w:t>
      </w:r>
      <w:r w:rsidR="00557A16">
        <w:rPr>
          <w:noProof/>
          <w:lang w:val="en-GB"/>
        </w:rPr>
        <w:t>51</w:t>
      </w:r>
      <w:bookmarkEnd w:id="133"/>
      <w:r w:rsidRPr="00E77AC1">
        <w:rPr>
          <w:lang w:val="en-GB"/>
        </w:rPr>
        <w:t xml:space="preserve">. Detail of the tapestry </w:t>
      </w:r>
      <w:r w:rsidRPr="00E77AC1">
        <w:rPr>
          <w:i/>
          <w:lang w:val="en-GB"/>
        </w:rPr>
        <w:t xml:space="preserve">O </w:t>
      </w:r>
      <w:proofErr w:type="spellStart"/>
      <w:r w:rsidRPr="00E77AC1">
        <w:rPr>
          <w:i/>
          <w:lang w:val="en-GB"/>
        </w:rPr>
        <w:t>Número</w:t>
      </w:r>
      <w:proofErr w:type="spellEnd"/>
      <w:r w:rsidRPr="00E77AC1">
        <w:rPr>
          <w:lang w:val="en-GB"/>
        </w:rPr>
        <w:t xml:space="preserve">, showing the </w:t>
      </w:r>
      <w:proofErr w:type="spellStart"/>
      <w:r w:rsidRPr="00E77AC1">
        <w:rPr>
          <w:lang w:val="en-GB"/>
        </w:rPr>
        <w:t>Tetractys</w:t>
      </w:r>
      <w:proofErr w:type="spellEnd"/>
      <w:r w:rsidRPr="00E77AC1">
        <w:rPr>
          <w:lang w:val="en-GB"/>
        </w:rPr>
        <w:t xml:space="preserve"> symbol.</w:t>
      </w:r>
      <w:bookmarkEnd w:id="134"/>
      <w:bookmarkEnd w:id="135"/>
    </w:p>
    <w:p w14:paraId="245DE7B1" w14:textId="77777777" w:rsidR="009466A7" w:rsidRPr="00E77AC1" w:rsidRDefault="009466A7" w:rsidP="00D06C87">
      <w:pPr>
        <w:pStyle w:val="MTexto"/>
      </w:pPr>
    </w:p>
    <w:p w14:paraId="418E26E0" w14:textId="77777777" w:rsidR="00D2249F" w:rsidRPr="002D52E0" w:rsidRDefault="00D2249F" w:rsidP="00D06C87">
      <w:pPr>
        <w:pStyle w:val="MTexto"/>
        <w:rPr>
          <w:b/>
        </w:rPr>
      </w:pPr>
      <w:r w:rsidRPr="002D52E0">
        <w:rPr>
          <w:b/>
        </w:rPr>
        <w:t>Fire element</w:t>
      </w:r>
    </w:p>
    <w:p w14:paraId="05763459" w14:textId="0F72761B" w:rsidR="00D2249F" w:rsidRPr="00E77AC1" w:rsidRDefault="00D2249F" w:rsidP="00D2249F">
      <w:pPr>
        <w:pStyle w:val="MTexto"/>
      </w:pPr>
      <w:r w:rsidRPr="00E77AC1">
        <w:rPr>
          <w:rFonts w:cs="Times New Roman"/>
          <w:szCs w:val="24"/>
        </w:rPr>
        <w:t xml:space="preserve">The Fire element, shown in </w:t>
      </w:r>
      <w:r w:rsidR="00557A16" w:rsidRPr="00557A16">
        <w:rPr>
          <w:rFonts w:cs="Times New Roman"/>
          <w:szCs w:val="24"/>
        </w:rPr>
        <w:t>Figure 52</w:t>
      </w:r>
      <w:r w:rsidRPr="00E77AC1">
        <w:rPr>
          <w:rFonts w:cs="Times New Roman"/>
          <w:szCs w:val="24"/>
        </w:rPr>
        <w:t xml:space="preserve">, </w:t>
      </w:r>
      <w:r w:rsidR="00BE3292" w:rsidRPr="00E77AC1">
        <w:rPr>
          <w:rFonts w:cs="Times New Roman"/>
          <w:szCs w:val="24"/>
        </w:rPr>
        <w:t xml:space="preserve">is </w:t>
      </w:r>
      <w:r w:rsidRPr="00E77AC1">
        <w:rPr>
          <w:rFonts w:cs="Times New Roman"/>
          <w:szCs w:val="24"/>
        </w:rPr>
        <w:t>represented by a naked male figure, coloured in yellow and with red hair or what resembles a sunburst, holding the sun in</w:t>
      </w:r>
      <w:r w:rsidR="009306D7">
        <w:rPr>
          <w:rFonts w:cs="Times New Roman"/>
          <w:szCs w:val="24"/>
        </w:rPr>
        <w:t xml:space="preserve"> his hands. He is standing on</w:t>
      </w:r>
      <w:r w:rsidRPr="00E77AC1">
        <w:rPr>
          <w:rFonts w:cs="Times New Roman"/>
          <w:szCs w:val="24"/>
        </w:rPr>
        <w:t xml:space="preserve"> a partially depicted</w:t>
      </w:r>
      <w:r w:rsidR="00BE3292" w:rsidRPr="00E77AC1">
        <w:rPr>
          <w:rFonts w:cs="Times New Roman"/>
          <w:szCs w:val="24"/>
        </w:rPr>
        <w:t xml:space="preserve"> globe</w:t>
      </w:r>
      <w:r w:rsidRPr="00E77AC1">
        <w:rPr>
          <w:rFonts w:cs="Times New Roman"/>
          <w:szCs w:val="24"/>
        </w:rPr>
        <w:t xml:space="preserve">, probably the planet earth, with a camp fire at his feet </w:t>
      </w:r>
      <w:r w:rsidR="00286C86" w:rsidRPr="00E77AC1">
        <w:rPr>
          <w:rFonts w:cs="Times New Roman"/>
          <w:szCs w:val="24"/>
        </w:rPr>
        <w:t>o</w:t>
      </w:r>
      <w:r w:rsidRPr="00E77AC1">
        <w:rPr>
          <w:rFonts w:cs="Times New Roman"/>
          <w:szCs w:val="24"/>
        </w:rPr>
        <w:t>n his left side (</w:t>
      </w:r>
      <w:r w:rsidR="00286C86" w:rsidRPr="00E77AC1">
        <w:rPr>
          <w:rFonts w:cs="Times New Roman"/>
          <w:szCs w:val="24"/>
        </w:rPr>
        <w:t xml:space="preserve">the </w:t>
      </w:r>
      <w:r w:rsidRPr="00E77AC1">
        <w:rPr>
          <w:rFonts w:cs="Times New Roman"/>
          <w:szCs w:val="24"/>
        </w:rPr>
        <w:t>viewer’s right) with a smoke cloud above it</w:t>
      </w:r>
      <w:r w:rsidR="00286C86" w:rsidRPr="00E77AC1">
        <w:rPr>
          <w:rFonts w:cs="Times New Roman"/>
          <w:szCs w:val="24"/>
        </w:rPr>
        <w:t>;</w:t>
      </w:r>
      <w:r w:rsidRPr="00E77AC1">
        <w:rPr>
          <w:rFonts w:cs="Times New Roman"/>
          <w:szCs w:val="24"/>
        </w:rPr>
        <w:t xml:space="preserve"> around the figure there is a black shadow. The human figure holding the sun might be viewed as a man trying to grab the sun or a man carrying the sun</w:t>
      </w:r>
      <w:r w:rsidR="00286C86" w:rsidRPr="00E77AC1">
        <w:rPr>
          <w:rFonts w:cs="Times New Roman"/>
          <w:szCs w:val="24"/>
        </w:rPr>
        <w:t xml:space="preserve"> –</w:t>
      </w:r>
      <w:r w:rsidRPr="00E77AC1">
        <w:rPr>
          <w:rFonts w:cs="Times New Roman"/>
          <w:szCs w:val="24"/>
        </w:rPr>
        <w:t xml:space="preserve"> which was Almada’s intention cannot be stated. Considering that the sun is being carried by the figure</w:t>
      </w:r>
      <w:r w:rsidR="00924A19">
        <w:rPr>
          <w:rFonts w:cs="Times New Roman"/>
          <w:szCs w:val="24"/>
        </w:rPr>
        <w:t>,</w:t>
      </w:r>
      <w:r w:rsidRPr="00E77AC1">
        <w:rPr>
          <w:rFonts w:cs="Times New Roman"/>
          <w:szCs w:val="24"/>
        </w:rPr>
        <w:t xml:space="preserve"> it resembles Helios</w:t>
      </w:r>
      <w:r w:rsidR="00924A19">
        <w:rPr>
          <w:rFonts w:cs="Times New Roman"/>
          <w:szCs w:val="24"/>
        </w:rPr>
        <w:t>,</w:t>
      </w:r>
      <w:r w:rsidRPr="00E77AC1">
        <w:rPr>
          <w:rFonts w:cs="Times New Roman"/>
          <w:szCs w:val="24"/>
        </w:rPr>
        <w:t xml:space="preserve"> the god who </w:t>
      </w:r>
      <w:r w:rsidR="00514CE5" w:rsidRPr="00E77AC1">
        <w:rPr>
          <w:rFonts w:cs="Times New Roman"/>
          <w:szCs w:val="24"/>
        </w:rPr>
        <w:t>drove</w:t>
      </w:r>
      <w:r w:rsidRPr="00E77AC1">
        <w:rPr>
          <w:rFonts w:cs="Times New Roman"/>
          <w:szCs w:val="24"/>
        </w:rPr>
        <w:t xml:space="preserve"> the sun in his chariot around the world</w:t>
      </w:r>
      <w:r w:rsidR="00286C86" w:rsidRPr="00E77AC1">
        <w:rPr>
          <w:rFonts w:cs="Times New Roman"/>
          <w:szCs w:val="24"/>
        </w:rPr>
        <w:t>,</w:t>
      </w:r>
      <w:r w:rsidRPr="00E77AC1">
        <w:rPr>
          <w:rFonts w:cs="Times New Roman"/>
          <w:szCs w:val="24"/>
        </w:rPr>
        <w:t xml:space="preserve"> fitting Plato’s definition of the fire element as ‘</w:t>
      </w:r>
      <w:r w:rsidRPr="00E77AC1">
        <w:rPr>
          <w:rFonts w:cs="Times New Roman"/>
          <w:spacing w:val="-2"/>
          <w:szCs w:val="24"/>
          <w:shd w:val="clear" w:color="auto" w:fill="FFFFFF"/>
        </w:rPr>
        <w:t>the heavenly kind of gods.</w:t>
      </w:r>
      <w:r w:rsidRPr="00E77AC1">
        <w:rPr>
          <w:rStyle w:val="Refdenotaderodap"/>
          <w:rFonts w:cs="Times New Roman"/>
          <w:spacing w:val="-2"/>
          <w:szCs w:val="24"/>
          <w:shd w:val="clear" w:color="auto" w:fill="FFFFFF"/>
        </w:rPr>
        <w:footnoteReference w:id="154"/>
      </w:r>
      <w:r w:rsidRPr="00E77AC1">
        <w:rPr>
          <w:rFonts w:cs="Times New Roman"/>
          <w:szCs w:val="24"/>
        </w:rPr>
        <w:t xml:space="preserve"> Considering Helios’s representation by the German painter </w:t>
      </w:r>
      <w:proofErr w:type="spellStart"/>
      <w:r w:rsidRPr="00E77AC1">
        <w:rPr>
          <w:rFonts w:cs="Times New Roman"/>
          <w:szCs w:val="24"/>
        </w:rPr>
        <w:t>Hendrick</w:t>
      </w:r>
      <w:proofErr w:type="spellEnd"/>
      <w:r w:rsidRPr="00E77AC1">
        <w:rPr>
          <w:rFonts w:cs="Times New Roman"/>
          <w:szCs w:val="24"/>
        </w:rPr>
        <w:t xml:space="preserve"> </w:t>
      </w:r>
      <w:proofErr w:type="spellStart"/>
      <w:r w:rsidRPr="00E77AC1">
        <w:rPr>
          <w:rFonts w:cs="Times New Roman"/>
          <w:szCs w:val="24"/>
        </w:rPr>
        <w:t>Goltzius</w:t>
      </w:r>
      <w:proofErr w:type="spellEnd"/>
      <w:r w:rsidRPr="00E77AC1">
        <w:rPr>
          <w:rFonts w:cs="Times New Roman"/>
          <w:szCs w:val="24"/>
        </w:rPr>
        <w:t xml:space="preserve"> (1558</w:t>
      </w:r>
      <w:r w:rsidR="00286C86" w:rsidRPr="00E77AC1">
        <w:rPr>
          <w:rFonts w:cs="Times New Roman"/>
          <w:szCs w:val="24"/>
        </w:rPr>
        <w:t>–</w:t>
      </w:r>
      <w:r w:rsidRPr="00E77AC1">
        <w:rPr>
          <w:rFonts w:cs="Times New Roman"/>
          <w:szCs w:val="24"/>
        </w:rPr>
        <w:t xml:space="preserve">1590), shown in </w:t>
      </w:r>
      <w:r w:rsidR="00557A16" w:rsidRPr="00557A16">
        <w:rPr>
          <w:rFonts w:cs="Times New Roman"/>
          <w:szCs w:val="24"/>
        </w:rPr>
        <w:t>Figure 53</w:t>
      </w:r>
      <w:r w:rsidRPr="00E77AC1">
        <w:rPr>
          <w:rFonts w:cs="Times New Roman"/>
          <w:szCs w:val="24"/>
        </w:rPr>
        <w:t xml:space="preserve">, the </w:t>
      </w:r>
      <w:r w:rsidR="00286C86" w:rsidRPr="00E77AC1">
        <w:rPr>
          <w:rFonts w:cs="Times New Roman"/>
          <w:szCs w:val="24"/>
        </w:rPr>
        <w:t xml:space="preserve">figure’s </w:t>
      </w:r>
      <w:r w:rsidRPr="00E77AC1">
        <w:rPr>
          <w:rFonts w:cs="Times New Roman"/>
          <w:szCs w:val="24"/>
        </w:rPr>
        <w:t>corporal posture, naked and standing</w:t>
      </w:r>
      <w:r w:rsidR="00D2640D" w:rsidRPr="00E77AC1">
        <w:rPr>
          <w:rFonts w:cs="Times New Roman"/>
          <w:szCs w:val="24"/>
        </w:rPr>
        <w:t xml:space="preserve"> and</w:t>
      </w:r>
      <w:r w:rsidRPr="00E77AC1">
        <w:rPr>
          <w:rFonts w:cs="Times New Roman"/>
          <w:szCs w:val="24"/>
        </w:rPr>
        <w:t xml:space="preserve"> showing his strength, and also the sunburst around the head</w:t>
      </w:r>
      <w:r w:rsidR="00514CE5" w:rsidRPr="00E77AC1">
        <w:rPr>
          <w:rFonts w:cs="Times New Roman"/>
          <w:szCs w:val="24"/>
        </w:rPr>
        <w:t>,</w:t>
      </w:r>
      <w:r w:rsidRPr="00E77AC1">
        <w:rPr>
          <w:rFonts w:cs="Times New Roman"/>
          <w:szCs w:val="24"/>
        </w:rPr>
        <w:t xml:space="preserve"> are</w:t>
      </w:r>
      <w:r w:rsidR="00D2640D" w:rsidRPr="00E77AC1">
        <w:rPr>
          <w:rFonts w:cs="Times New Roman"/>
          <w:szCs w:val="24"/>
        </w:rPr>
        <w:t xml:space="preserve"> </w:t>
      </w:r>
      <w:r w:rsidRPr="00E77AC1">
        <w:rPr>
          <w:rFonts w:cs="Times New Roman"/>
          <w:szCs w:val="24"/>
        </w:rPr>
        <w:t>similar to Almada’s painting. For Almada the fire element was a link between man and the sacred</w:t>
      </w:r>
      <w:r w:rsidR="00D2640D" w:rsidRPr="00E77AC1">
        <w:rPr>
          <w:rFonts w:cs="Times New Roman"/>
          <w:szCs w:val="24"/>
        </w:rPr>
        <w:t>,</w:t>
      </w:r>
      <w:r w:rsidRPr="00E77AC1">
        <w:rPr>
          <w:rFonts w:cs="Times New Roman"/>
          <w:szCs w:val="24"/>
        </w:rPr>
        <w:t xml:space="preserve"> and follow</w:t>
      </w:r>
      <w:r w:rsidR="00924A19">
        <w:rPr>
          <w:rFonts w:cs="Times New Roman"/>
          <w:szCs w:val="24"/>
        </w:rPr>
        <w:t>s</w:t>
      </w:r>
      <w:r w:rsidRPr="00E77AC1">
        <w:rPr>
          <w:rFonts w:cs="Times New Roman"/>
          <w:szCs w:val="24"/>
        </w:rPr>
        <w:t xml:space="preserve"> Plato</w:t>
      </w:r>
      <w:r w:rsidR="00D2640D" w:rsidRPr="00E77AC1">
        <w:rPr>
          <w:rFonts w:cs="Times New Roman"/>
          <w:szCs w:val="24"/>
        </w:rPr>
        <w:t>’s idea that</w:t>
      </w:r>
      <w:r w:rsidRPr="00E77AC1">
        <w:rPr>
          <w:rFonts w:cs="Times New Roman"/>
          <w:szCs w:val="24"/>
        </w:rPr>
        <w:t xml:space="preserve"> the gods were the intermediate creators of mortal </w:t>
      </w:r>
      <w:r w:rsidR="00D2640D" w:rsidRPr="00E77AC1">
        <w:rPr>
          <w:rFonts w:cs="Times New Roman"/>
          <w:szCs w:val="24"/>
        </w:rPr>
        <w:t>beings</w:t>
      </w:r>
      <w:r w:rsidRPr="00E77AC1">
        <w:rPr>
          <w:rFonts w:cs="Times New Roman"/>
          <w:szCs w:val="24"/>
        </w:rPr>
        <w:t>, being asked by God to imitate ‘</w:t>
      </w:r>
      <w:r w:rsidRPr="00E77AC1">
        <w:rPr>
          <w:rFonts w:cs="Times New Roman"/>
          <w:spacing w:val="-2"/>
          <w:szCs w:val="24"/>
          <w:shd w:val="clear" w:color="auto" w:fill="FFFFFF"/>
        </w:rPr>
        <w:t>the power show</w:t>
      </w:r>
      <w:r w:rsidR="00D2640D" w:rsidRPr="00E77AC1">
        <w:rPr>
          <w:rFonts w:cs="Times New Roman"/>
          <w:spacing w:val="-2"/>
          <w:szCs w:val="24"/>
          <w:shd w:val="clear" w:color="auto" w:fill="FFFFFF"/>
        </w:rPr>
        <w:t>n</w:t>
      </w:r>
      <w:r w:rsidRPr="00E77AC1">
        <w:rPr>
          <w:rFonts w:cs="Times New Roman"/>
          <w:spacing w:val="-2"/>
          <w:szCs w:val="24"/>
          <w:shd w:val="clear" w:color="auto" w:fill="FFFFFF"/>
        </w:rPr>
        <w:t xml:space="preserve"> by me in my generating of you’, because </w:t>
      </w:r>
      <w:r w:rsidRPr="00E77AC1">
        <w:rPr>
          <w:rFonts w:cs="Times New Roman"/>
          <w:szCs w:val="24"/>
        </w:rPr>
        <w:t>if they were to be created by God himself</w:t>
      </w:r>
      <w:r w:rsidR="00D2640D" w:rsidRPr="00E77AC1">
        <w:rPr>
          <w:rFonts w:cs="Times New Roman"/>
          <w:szCs w:val="24"/>
        </w:rPr>
        <w:t>,</w:t>
      </w:r>
      <w:r w:rsidRPr="00E77AC1">
        <w:rPr>
          <w:rFonts w:cs="Times New Roman"/>
          <w:szCs w:val="24"/>
        </w:rPr>
        <w:t xml:space="preserve"> ‘they would be made equal unto god’</w:t>
      </w:r>
      <w:r w:rsidRPr="00E77AC1">
        <w:rPr>
          <w:rFonts w:cs="Times New Roman"/>
          <w:spacing w:val="-2"/>
          <w:szCs w:val="24"/>
          <w:shd w:val="clear" w:color="auto" w:fill="FFFFFF"/>
        </w:rPr>
        <w:t>.</w:t>
      </w:r>
      <w:r w:rsidRPr="00E77AC1">
        <w:rPr>
          <w:rStyle w:val="Refdenotaderodap"/>
          <w:rFonts w:cs="Times New Roman"/>
          <w:spacing w:val="-2"/>
          <w:szCs w:val="24"/>
          <w:shd w:val="clear" w:color="auto" w:fill="FFFFFF"/>
        </w:rPr>
        <w:footnoteReference w:id="155"/>
      </w:r>
      <w:r w:rsidRPr="00E77AC1">
        <w:rPr>
          <w:rFonts w:cs="Times New Roman"/>
          <w:szCs w:val="24"/>
        </w:rPr>
        <w:t xml:space="preserve"> Following this, Almada might have had the intention to dr</w:t>
      </w:r>
      <w:r w:rsidR="00D2640D" w:rsidRPr="00E77AC1">
        <w:rPr>
          <w:rFonts w:cs="Times New Roman"/>
          <w:szCs w:val="24"/>
        </w:rPr>
        <w:t>a</w:t>
      </w:r>
      <w:r w:rsidRPr="00E77AC1">
        <w:rPr>
          <w:rFonts w:cs="Times New Roman"/>
          <w:szCs w:val="24"/>
        </w:rPr>
        <w:t>w the fire element figuring a god, the intermediat</w:t>
      </w:r>
      <w:r w:rsidR="00722F28" w:rsidRPr="00E77AC1">
        <w:rPr>
          <w:rFonts w:cs="Times New Roman"/>
          <w:szCs w:val="24"/>
        </w:rPr>
        <w:t>or</w:t>
      </w:r>
      <w:r w:rsidRPr="00E77AC1">
        <w:rPr>
          <w:rFonts w:cs="Times New Roman"/>
          <w:szCs w:val="24"/>
        </w:rPr>
        <w:t xml:space="preserve"> between man and God, the sacred,</w:t>
      </w:r>
      <w:r w:rsidR="00D2640D" w:rsidRPr="00E77AC1">
        <w:rPr>
          <w:rFonts w:cs="Times New Roman"/>
          <w:szCs w:val="24"/>
        </w:rPr>
        <w:t xml:space="preserve"> as well as</w:t>
      </w:r>
      <w:r w:rsidRPr="00E77AC1">
        <w:rPr>
          <w:rFonts w:cs="Times New Roman"/>
          <w:szCs w:val="24"/>
        </w:rPr>
        <w:t xml:space="preserve"> resembling his description as Plato’s generat</w:t>
      </w:r>
      <w:r w:rsidR="00722F28" w:rsidRPr="00E77AC1">
        <w:rPr>
          <w:rFonts w:cs="Times New Roman"/>
          <w:szCs w:val="24"/>
        </w:rPr>
        <w:t>or</w:t>
      </w:r>
      <w:r w:rsidRPr="00E77AC1">
        <w:rPr>
          <w:rFonts w:cs="Times New Roman"/>
          <w:szCs w:val="24"/>
        </w:rPr>
        <w:t xml:space="preserve"> of mortal beings. </w:t>
      </w:r>
      <w:r w:rsidR="009306D7" w:rsidRPr="009306D7">
        <w:rPr>
          <w:rFonts w:cs="Times New Roman"/>
          <w:color w:val="4472C4" w:themeColor="accent5"/>
          <w:szCs w:val="24"/>
        </w:rPr>
        <w:t>If this is the case then</w:t>
      </w:r>
      <w:r w:rsidR="00722F28" w:rsidRPr="00E77AC1">
        <w:rPr>
          <w:rFonts w:cs="Times New Roman"/>
          <w:szCs w:val="24"/>
        </w:rPr>
        <w:t>,</w:t>
      </w:r>
      <w:r w:rsidRPr="00E77AC1">
        <w:rPr>
          <w:rFonts w:cs="Times New Roman"/>
          <w:szCs w:val="24"/>
        </w:rPr>
        <w:t xml:space="preserve"> </w:t>
      </w:r>
      <w:r w:rsidR="00722F28" w:rsidRPr="00E77AC1">
        <w:rPr>
          <w:rFonts w:cs="Times New Roman"/>
          <w:szCs w:val="24"/>
        </w:rPr>
        <w:t>by representing</w:t>
      </w:r>
      <w:r w:rsidRPr="00E77AC1">
        <w:rPr>
          <w:rFonts w:cs="Times New Roman"/>
          <w:szCs w:val="24"/>
        </w:rPr>
        <w:t xml:space="preserve"> a Greek God</w:t>
      </w:r>
      <w:r w:rsidR="00722F28" w:rsidRPr="00E77AC1">
        <w:rPr>
          <w:rFonts w:cs="Times New Roman"/>
          <w:szCs w:val="24"/>
        </w:rPr>
        <w:t xml:space="preserve">, </w:t>
      </w:r>
      <w:r w:rsidRPr="00E77AC1">
        <w:rPr>
          <w:rFonts w:cs="Times New Roman"/>
          <w:szCs w:val="24"/>
        </w:rPr>
        <w:t>Almada reveals his interest and knowledge not only about Greek philosophy but also mythology.</w:t>
      </w:r>
    </w:p>
    <w:p w14:paraId="22C2ED10" w14:textId="77777777" w:rsidR="00D2249F" w:rsidRPr="00E77AC1" w:rsidRDefault="00D2249F" w:rsidP="009466A7">
      <w:pPr>
        <w:pStyle w:val="MLegenda"/>
        <w:jc w:val="center"/>
        <w:rPr>
          <w:lang w:val="en-GB"/>
        </w:rPr>
      </w:pPr>
      <w:r w:rsidRPr="00E77AC1">
        <w:rPr>
          <w:noProof/>
          <w:lang w:eastAsia="pt-PT"/>
        </w:rPr>
        <w:lastRenderedPageBreak/>
        <w:drawing>
          <wp:inline distT="0" distB="0" distL="0" distR="0" wp14:anchorId="2B3AFD5F" wp14:editId="1116E3EE">
            <wp:extent cx="4122272" cy="4284000"/>
            <wp:effectExtent l="0" t="0" r="0" b="2540"/>
            <wp:docPr id="204" name="Imagem 204" descr="C:\Users\MM\OneDrive - University of Wales Trinity Saint David\9. Dissertation\3. Paintings\DN 1 Planisfério\17 Fogo_Fi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M\OneDrive - University of Wales Trinity Saint David\9. Dissertation\3. Paintings\DN 1 Planisfério\17 Fogo_Fire.jpg"/>
                    <pic:cNvPicPr>
                      <a:picLocks noChangeAspect="1" noChangeArrowheads="1"/>
                    </pic:cNvPicPr>
                  </pic:nvPicPr>
                  <pic:blipFill rotWithShape="1">
                    <a:blip r:embed="rId66" cstate="print">
                      <a:extLst>
                        <a:ext uri="{28A0092B-C50C-407E-A947-70E740481C1C}">
                          <a14:useLocalDpi xmlns:a14="http://schemas.microsoft.com/office/drawing/2010/main" val="0"/>
                        </a:ext>
                      </a:extLst>
                    </a:blip>
                    <a:srcRect l="4950" t="318" b="13958"/>
                    <a:stretch/>
                  </pic:blipFill>
                  <pic:spPr bwMode="auto">
                    <a:xfrm>
                      <a:off x="0" y="0"/>
                      <a:ext cx="4122272" cy="4284000"/>
                    </a:xfrm>
                    <a:prstGeom prst="rect">
                      <a:avLst/>
                    </a:prstGeom>
                    <a:noFill/>
                    <a:ln>
                      <a:noFill/>
                    </a:ln>
                    <a:extLst>
                      <a:ext uri="{53640926-AAD7-44D8-BBD7-CCE9431645EC}">
                        <a14:shadowObscured xmlns:a14="http://schemas.microsoft.com/office/drawing/2010/main"/>
                      </a:ext>
                    </a:extLst>
                  </pic:spPr>
                </pic:pic>
              </a:graphicData>
            </a:graphic>
          </wp:inline>
        </w:drawing>
      </w:r>
    </w:p>
    <w:p w14:paraId="2B0D312A" w14:textId="403FC319" w:rsidR="00D2249F" w:rsidRPr="00E77AC1" w:rsidRDefault="00D2249F" w:rsidP="00414768">
      <w:pPr>
        <w:pStyle w:val="MLegenda"/>
        <w:jc w:val="center"/>
        <w:rPr>
          <w:lang w:val="en-GB"/>
        </w:rPr>
      </w:pPr>
      <w:bookmarkStart w:id="136" w:name="_Ref117096358"/>
      <w:bookmarkStart w:id="137" w:name="_Toc123900551"/>
      <w:r w:rsidRPr="00E77AC1">
        <w:rPr>
          <w:lang w:val="en-GB"/>
        </w:rPr>
        <w:t xml:space="preserve">Figure </w:t>
      </w:r>
      <w:r w:rsidR="00557A16">
        <w:rPr>
          <w:noProof/>
          <w:lang w:val="en-GB"/>
        </w:rPr>
        <w:t>52</w:t>
      </w:r>
      <w:bookmarkEnd w:id="136"/>
      <w:r w:rsidRPr="00E77AC1">
        <w:rPr>
          <w:lang w:val="en-GB"/>
        </w:rPr>
        <w:t>. Fire element.</w:t>
      </w:r>
      <w:bookmarkEnd w:id="137"/>
    </w:p>
    <w:p w14:paraId="3423F47F" w14:textId="77777777" w:rsidR="00D2249F" w:rsidRPr="00E77AC1" w:rsidRDefault="00D2249F" w:rsidP="009466A7">
      <w:pPr>
        <w:pStyle w:val="MLegenda"/>
        <w:jc w:val="center"/>
        <w:rPr>
          <w:lang w:val="en-GB"/>
        </w:rPr>
      </w:pPr>
      <w:r w:rsidRPr="00E77AC1">
        <w:rPr>
          <w:noProof/>
          <w:lang w:eastAsia="pt-PT"/>
        </w:rPr>
        <w:drawing>
          <wp:inline distT="0" distB="0" distL="0" distR="0" wp14:anchorId="3632E0B4" wp14:editId="58E3188E">
            <wp:extent cx="2865719" cy="3600000"/>
            <wp:effectExtent l="0" t="0" r="0" b="635"/>
            <wp:docPr id="205" name="Imagem 205" descr="C:\Users\MM\Desktop\helios hendrick goltzius 1588-1590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M\Desktop\helios hendrick goltzius 1588-1590 2.png"/>
                    <pic:cNvPicPr>
                      <a:picLocks noChangeAspect="1" noChangeArrowheads="1"/>
                    </pic:cNvPicPr>
                  </pic:nvPicPr>
                  <pic:blipFill rotWithShape="1">
                    <a:blip r:embed="rId67">
                      <a:extLst>
                        <a:ext uri="{28A0092B-C50C-407E-A947-70E740481C1C}">
                          <a14:useLocalDpi xmlns:a14="http://schemas.microsoft.com/office/drawing/2010/main" val="0"/>
                        </a:ext>
                      </a:extLst>
                    </a:blip>
                    <a:srcRect l="33272" t="6320" r="35255" b="7039"/>
                    <a:stretch/>
                  </pic:blipFill>
                  <pic:spPr bwMode="auto">
                    <a:xfrm>
                      <a:off x="0" y="0"/>
                      <a:ext cx="2865719" cy="3600000"/>
                    </a:xfrm>
                    <a:prstGeom prst="rect">
                      <a:avLst/>
                    </a:prstGeom>
                    <a:noFill/>
                    <a:ln>
                      <a:noFill/>
                    </a:ln>
                    <a:extLst>
                      <a:ext uri="{53640926-AAD7-44D8-BBD7-CCE9431645EC}">
                        <a14:shadowObscured xmlns:a14="http://schemas.microsoft.com/office/drawing/2010/main"/>
                      </a:ext>
                    </a:extLst>
                  </pic:spPr>
                </pic:pic>
              </a:graphicData>
            </a:graphic>
          </wp:inline>
        </w:drawing>
      </w:r>
    </w:p>
    <w:p w14:paraId="6267769D" w14:textId="048EFAA5" w:rsidR="00D2249F" w:rsidRPr="00E77AC1" w:rsidRDefault="00D2249F" w:rsidP="00D06C87">
      <w:pPr>
        <w:pStyle w:val="MLegenda"/>
        <w:rPr>
          <w:lang w:val="en-GB"/>
        </w:rPr>
      </w:pPr>
      <w:bookmarkStart w:id="138" w:name="_Ref117179488"/>
      <w:bookmarkStart w:id="139" w:name="_Toc123900552"/>
      <w:r w:rsidRPr="00E77AC1">
        <w:rPr>
          <w:lang w:val="en-GB"/>
        </w:rPr>
        <w:t xml:space="preserve">Figure </w:t>
      </w:r>
      <w:r w:rsidR="00557A16">
        <w:rPr>
          <w:noProof/>
          <w:lang w:val="en-GB"/>
        </w:rPr>
        <w:t>53</w:t>
      </w:r>
      <w:bookmarkEnd w:id="138"/>
      <w:r w:rsidRPr="00E77AC1">
        <w:rPr>
          <w:lang w:val="en-GB"/>
        </w:rPr>
        <w:t xml:space="preserve">. </w:t>
      </w:r>
      <w:proofErr w:type="spellStart"/>
      <w:r w:rsidRPr="00E77AC1">
        <w:rPr>
          <w:lang w:val="en-GB"/>
        </w:rPr>
        <w:t>Goltzius</w:t>
      </w:r>
      <w:proofErr w:type="spellEnd"/>
      <w:r w:rsidRPr="00E77AC1">
        <w:rPr>
          <w:lang w:val="en-GB"/>
        </w:rPr>
        <w:t xml:space="preserve">, </w:t>
      </w:r>
      <w:r w:rsidRPr="00E77AC1">
        <w:rPr>
          <w:i/>
          <w:lang w:val="en-GB"/>
        </w:rPr>
        <w:t>Helios</w:t>
      </w:r>
      <w:r w:rsidRPr="00E77AC1">
        <w:rPr>
          <w:lang w:val="en-GB"/>
        </w:rPr>
        <w:t xml:space="preserve">, 1588-1590, paper, 351 mm × w 26 8mm, Rijksmuseum, Amsterdam. Image: </w:t>
      </w:r>
      <w:r w:rsidR="000F4633">
        <w:rPr>
          <w:lang w:val="en-GB"/>
        </w:rPr>
        <w:t>Rijksmuseum.</w:t>
      </w:r>
      <w:bookmarkEnd w:id="139"/>
    </w:p>
    <w:p w14:paraId="2DCB82B3" w14:textId="77777777" w:rsidR="00616D35" w:rsidRDefault="00616D35" w:rsidP="00D2249F">
      <w:pPr>
        <w:pStyle w:val="MTexto"/>
      </w:pPr>
    </w:p>
    <w:p w14:paraId="363E5401" w14:textId="649B1D9A" w:rsidR="009466A7" w:rsidRPr="00E77AC1" w:rsidRDefault="00D2249F" w:rsidP="00D2249F">
      <w:pPr>
        <w:pStyle w:val="MTexto"/>
      </w:pPr>
      <w:r w:rsidRPr="00E77AC1">
        <w:lastRenderedPageBreak/>
        <w:t xml:space="preserve">Almada’s representations of the four elements are deeply linked to Plato’s description in </w:t>
      </w:r>
      <w:r w:rsidR="00722F28" w:rsidRPr="00E77AC1">
        <w:t xml:space="preserve">the </w:t>
      </w:r>
      <w:proofErr w:type="spellStart"/>
      <w:r w:rsidRPr="00E77AC1">
        <w:rPr>
          <w:i/>
        </w:rPr>
        <w:t>Timaeus</w:t>
      </w:r>
      <w:proofErr w:type="spellEnd"/>
      <w:r w:rsidRPr="00E77AC1">
        <w:rPr>
          <w:i/>
        </w:rPr>
        <w:t xml:space="preserve"> </w:t>
      </w:r>
      <w:r w:rsidRPr="00E77AC1">
        <w:t>but also with other ideas from Plato and with the work of other Greek philosophers.</w:t>
      </w:r>
      <w:r w:rsidR="009466A7" w:rsidRPr="00E77AC1">
        <w:t xml:space="preserve"> Plato’s cave allegory can be also linked to the entire composition</w:t>
      </w:r>
      <w:r w:rsidR="00722F28" w:rsidRPr="00E77AC1">
        <w:t xml:space="preserve">, with </w:t>
      </w:r>
      <w:r w:rsidR="009466A7" w:rsidRPr="00E77AC1">
        <w:t>the earth in the centre followed by the elements and then the celestial sky, coming from the shadowed earth to the illuminated heaven</w:t>
      </w:r>
      <w:r w:rsidR="00722F28" w:rsidRPr="00E77AC1">
        <w:t>s</w:t>
      </w:r>
      <w:r w:rsidR="009466A7" w:rsidRPr="00E77AC1">
        <w:t xml:space="preserve">. Hence </w:t>
      </w:r>
      <w:proofErr w:type="spellStart"/>
      <w:r w:rsidR="009466A7" w:rsidRPr="00E77AC1">
        <w:rPr>
          <w:i/>
        </w:rPr>
        <w:t>Planisfério</w:t>
      </w:r>
      <w:proofErr w:type="spellEnd"/>
      <w:r w:rsidR="009466A7" w:rsidRPr="00E77AC1">
        <w:rPr>
          <w:i/>
        </w:rPr>
        <w:t xml:space="preserve"> </w:t>
      </w:r>
      <w:r w:rsidR="009466A7" w:rsidRPr="00E77AC1">
        <w:t>might be seen as a three levelled composition.</w:t>
      </w:r>
    </w:p>
    <w:p w14:paraId="10298495" w14:textId="77777777" w:rsidR="009466A7" w:rsidRPr="00E77AC1" w:rsidRDefault="009466A7" w:rsidP="00D2249F">
      <w:pPr>
        <w:pStyle w:val="MTexto"/>
      </w:pPr>
    </w:p>
    <w:p w14:paraId="23CFEFEB" w14:textId="77777777" w:rsidR="00D2249F" w:rsidRPr="00E77AC1" w:rsidRDefault="00D2249F" w:rsidP="00D2249F">
      <w:pPr>
        <w:pStyle w:val="MTexto"/>
        <w:rPr>
          <w:u w:val="single"/>
        </w:rPr>
      </w:pPr>
      <w:r w:rsidRPr="00E77AC1">
        <w:rPr>
          <w:u w:val="single"/>
        </w:rPr>
        <w:br w:type="page"/>
      </w:r>
    </w:p>
    <w:p w14:paraId="7B33CF27" w14:textId="77777777" w:rsidR="00D2249F" w:rsidRPr="005B1B8A" w:rsidRDefault="00D2249F" w:rsidP="00D06C87">
      <w:pPr>
        <w:pStyle w:val="Cabealho3"/>
        <w:rPr>
          <w:b/>
          <w:lang w:val="en-GB"/>
        </w:rPr>
      </w:pPr>
      <w:r w:rsidRPr="005B1B8A">
        <w:rPr>
          <w:b/>
          <w:lang w:val="en-GB"/>
        </w:rPr>
        <w:lastRenderedPageBreak/>
        <w:t>Zodiac signs</w:t>
      </w:r>
    </w:p>
    <w:p w14:paraId="0D9F01A2" w14:textId="71C4AEF8" w:rsidR="00D2249F" w:rsidRPr="00E77AC1" w:rsidRDefault="00D2249F" w:rsidP="00D2249F">
      <w:pPr>
        <w:pStyle w:val="MTexto"/>
      </w:pPr>
      <w:r w:rsidRPr="00E77AC1">
        <w:t xml:space="preserve">The zodiac signs </w:t>
      </w:r>
      <w:r w:rsidR="00B355E8" w:rsidRPr="00E77AC1">
        <w:t xml:space="preserve">are </w:t>
      </w:r>
      <w:r w:rsidRPr="00E77AC1">
        <w:t>drawn around the elements following the zodiacal order already used by Ptolemy, from Aries to Pisces</w:t>
      </w:r>
      <w:r w:rsidR="009306D7">
        <w:t xml:space="preserve"> (</w:t>
      </w:r>
      <w:r w:rsidR="00557A16" w:rsidRPr="00AC0E19">
        <w:t xml:space="preserve">Figure </w:t>
      </w:r>
      <w:r w:rsidR="00557A16">
        <w:rPr>
          <w:noProof/>
        </w:rPr>
        <w:t>25</w:t>
      </w:r>
      <w:r w:rsidR="009306D7">
        <w:t>)</w:t>
      </w:r>
      <w:r w:rsidRPr="00E77AC1">
        <w:t>.</w:t>
      </w:r>
      <w:r w:rsidRPr="00E77AC1">
        <w:rPr>
          <w:rStyle w:val="Refdenotaderodap"/>
        </w:rPr>
        <w:footnoteReference w:id="156"/>
      </w:r>
      <w:r w:rsidRPr="00E77AC1">
        <w:t xml:space="preserve"> The figures are on a blue background filled with white stars resembling the constellations that gave the</w:t>
      </w:r>
      <w:r w:rsidR="00C0020F" w:rsidRPr="00E77AC1">
        <w:t>ir</w:t>
      </w:r>
      <w:r w:rsidRPr="00E77AC1">
        <w:t xml:space="preserve"> name</w:t>
      </w:r>
      <w:r w:rsidR="00C0020F" w:rsidRPr="00E77AC1">
        <w:t>s</w:t>
      </w:r>
      <w:r w:rsidRPr="00E77AC1">
        <w:t xml:space="preserve"> to the zodiac signs</w:t>
      </w:r>
      <w:r w:rsidR="00037D7D" w:rsidRPr="00E77AC1">
        <w:t>,</w:t>
      </w:r>
      <w:r w:rsidRPr="00E77AC1">
        <w:t xml:space="preserve"> making a link with the celestial sky. Although it might be apparent that Almada was aware of the </w:t>
      </w:r>
      <w:r w:rsidR="00037D7D" w:rsidRPr="00E77AC1">
        <w:t xml:space="preserve">sequence of the </w:t>
      </w:r>
      <w:r w:rsidRPr="00E77AC1">
        <w:t>zodiac signs</w:t>
      </w:r>
      <w:r w:rsidR="00037D7D" w:rsidRPr="00E77AC1">
        <w:t>,</w:t>
      </w:r>
      <w:r w:rsidRPr="00E77AC1">
        <w:t xml:space="preserve"> it is unknown what was Almada thinking when positioning the figures, whether </w:t>
      </w:r>
      <w:r w:rsidR="00037D7D" w:rsidRPr="00E77AC1">
        <w:t>they were</w:t>
      </w:r>
      <w:r w:rsidRPr="00E77AC1">
        <w:t xml:space="preserve"> carefully chosen or a random choice. </w:t>
      </w:r>
    </w:p>
    <w:p w14:paraId="0752C082" w14:textId="4A06E47C" w:rsidR="00F45CAA" w:rsidRDefault="00D2249F" w:rsidP="00D2249F">
      <w:pPr>
        <w:pStyle w:val="MTexto"/>
        <w:rPr>
          <w:rFonts w:cs="Times New Roman"/>
          <w:szCs w:val="24"/>
        </w:rPr>
      </w:pPr>
      <w:r w:rsidRPr="00E77AC1">
        <w:t>Almada used zodiac signs representations in two other paintings</w:t>
      </w:r>
      <w:r w:rsidR="00037D7D" w:rsidRPr="00E77AC1">
        <w:t xml:space="preserve">, </w:t>
      </w:r>
      <w:r w:rsidR="009306D7">
        <w:t>giving an insight into how the artist developed his drawings</w:t>
      </w:r>
      <w:r w:rsidRPr="00E77AC1">
        <w:t>. The first representation,</w:t>
      </w:r>
      <w:r w:rsidR="0002681A" w:rsidRPr="00E77AC1">
        <w:t xml:space="preserve"> shown in </w:t>
      </w:r>
      <w:r w:rsidR="00557A16" w:rsidRPr="00AC0E19">
        <w:t xml:space="preserve">Figure </w:t>
      </w:r>
      <w:r w:rsidR="00557A16">
        <w:t>54</w:t>
      </w:r>
      <w:r w:rsidR="0002681A" w:rsidRPr="00E77AC1">
        <w:t xml:space="preserve">, is </w:t>
      </w:r>
      <w:r w:rsidR="00037D7D" w:rsidRPr="00E77AC1">
        <w:t xml:space="preserve">dated </w:t>
      </w:r>
      <w:r w:rsidRPr="00E77AC1">
        <w:t xml:space="preserve">1938 </w:t>
      </w:r>
      <w:r w:rsidR="00037D7D" w:rsidRPr="00E77AC1">
        <w:t xml:space="preserve">and </w:t>
      </w:r>
      <w:r w:rsidR="0002681A" w:rsidRPr="00E77AC1">
        <w:t xml:space="preserve">thus is </w:t>
      </w:r>
      <w:r w:rsidRPr="00E77AC1">
        <w:t xml:space="preserve">before </w:t>
      </w:r>
      <w:proofErr w:type="spellStart"/>
      <w:r w:rsidRPr="00E77AC1">
        <w:rPr>
          <w:i/>
        </w:rPr>
        <w:t>Planisfério</w:t>
      </w:r>
      <w:proofErr w:type="spellEnd"/>
      <w:r w:rsidRPr="00E77AC1">
        <w:t>¸ was for a book illustration</w:t>
      </w:r>
      <w:r w:rsidR="00002C4D" w:rsidRPr="00E77AC1">
        <w:t xml:space="preserve">, where the zodiac symbols </w:t>
      </w:r>
      <w:r w:rsidR="0002681A" w:rsidRPr="00E77AC1">
        <w:t xml:space="preserve">are </w:t>
      </w:r>
      <w:r w:rsidR="00002C4D" w:rsidRPr="00E77AC1">
        <w:t xml:space="preserve">simpler with only </w:t>
      </w:r>
      <w:r w:rsidR="0002681A" w:rsidRPr="00E77AC1">
        <w:t xml:space="preserve">their </w:t>
      </w:r>
      <w:r w:rsidR="00002C4D" w:rsidRPr="00E77AC1">
        <w:t>delineation painted in white</w:t>
      </w:r>
      <w:r w:rsidRPr="00E77AC1">
        <w:t>.</w:t>
      </w:r>
      <w:r w:rsidRPr="00E77AC1">
        <w:rPr>
          <w:rStyle w:val="Refdenotaderodap"/>
        </w:rPr>
        <w:footnoteReference w:id="157"/>
      </w:r>
      <w:r w:rsidRPr="00E77AC1">
        <w:t xml:space="preserve"> </w:t>
      </w:r>
      <w:r w:rsidR="00002C4D" w:rsidRPr="00E77AC1">
        <w:t>S</w:t>
      </w:r>
      <w:r w:rsidRPr="00E77AC1">
        <w:t xml:space="preserve">ome were different to those in </w:t>
      </w:r>
      <w:proofErr w:type="spellStart"/>
      <w:r w:rsidRPr="00E77AC1">
        <w:rPr>
          <w:i/>
        </w:rPr>
        <w:t>Planisfério</w:t>
      </w:r>
      <w:proofErr w:type="spellEnd"/>
      <w:r w:rsidR="0002681A" w:rsidRPr="00C25E4E">
        <w:rPr>
          <w:iCs w:val="0"/>
        </w:rPr>
        <w:t xml:space="preserve"> –</w:t>
      </w:r>
      <w:r w:rsidR="0002681A" w:rsidRPr="00E77AC1">
        <w:t xml:space="preserve"> </w:t>
      </w:r>
      <w:r w:rsidR="00002C4D" w:rsidRPr="00E77AC1">
        <w:t xml:space="preserve">the sign of Gemini </w:t>
      </w:r>
      <w:r w:rsidR="008907C6" w:rsidRPr="00E77AC1">
        <w:t xml:space="preserve">is </w:t>
      </w:r>
      <w:r w:rsidRPr="00E77AC1">
        <w:t xml:space="preserve">depicted </w:t>
      </w:r>
      <w:r w:rsidR="008907C6" w:rsidRPr="00E77AC1">
        <w:t xml:space="preserve">as </w:t>
      </w:r>
      <w:r w:rsidRPr="00E77AC1">
        <w:t>two identical twins</w:t>
      </w:r>
      <w:r w:rsidR="008907C6" w:rsidRPr="00E77AC1">
        <w:t xml:space="preserve"> rather than a couple</w:t>
      </w:r>
      <w:r w:rsidRPr="00E77AC1">
        <w:t>, the sign of Capricorn represented by a goat instead of the mythological figure of a goat with a fish tail</w:t>
      </w:r>
      <w:r w:rsidR="0002681A" w:rsidRPr="00E77AC1">
        <w:t>,</w:t>
      </w:r>
      <w:r w:rsidRPr="00E77AC1">
        <w:t xml:space="preserve"> and the sign of Aquarius that leaves some doubts because in the upper body it appears to be a man pouring water from a vessel, but the lower part appears to be an animal instead of a complete human figure. </w:t>
      </w:r>
      <w:r w:rsidRPr="00E77AC1">
        <w:rPr>
          <w:rFonts w:cs="Times New Roman"/>
          <w:szCs w:val="24"/>
        </w:rPr>
        <w:t xml:space="preserve">In 1961 Almada returned to the </w:t>
      </w:r>
      <w:r w:rsidRPr="00955BD0">
        <w:rPr>
          <w:rFonts w:cs="Times New Roman"/>
          <w:szCs w:val="24"/>
        </w:rPr>
        <w:t xml:space="preserve">representation of the zodiac signs in the rectory’s façade of the University of Lisbon, as can be seen in </w:t>
      </w:r>
      <w:r w:rsidR="00557A16" w:rsidRPr="00B00A8F">
        <w:t xml:space="preserve">Figure </w:t>
      </w:r>
      <w:r w:rsidR="00557A16">
        <w:t>55</w:t>
      </w:r>
      <w:r w:rsidRPr="00955BD0">
        <w:rPr>
          <w:rFonts w:cs="Times New Roman"/>
          <w:szCs w:val="24"/>
        </w:rPr>
        <w:t xml:space="preserve"> and </w:t>
      </w:r>
      <w:r w:rsidR="00557A16" w:rsidRPr="00E77AC1">
        <w:rPr>
          <w:noProof/>
        </w:rPr>
        <w:t>Figure</w:t>
      </w:r>
      <w:r w:rsidR="00557A16" w:rsidRPr="00E77AC1">
        <w:t xml:space="preserve"> </w:t>
      </w:r>
      <w:r w:rsidR="00557A16">
        <w:rPr>
          <w:noProof/>
        </w:rPr>
        <w:t>56</w:t>
      </w:r>
      <w:r w:rsidRPr="00955BD0">
        <w:rPr>
          <w:rFonts w:cs="Times New Roman"/>
          <w:szCs w:val="24"/>
        </w:rPr>
        <w:t>. In this painting the symbols are close</w:t>
      </w:r>
      <w:r w:rsidR="0002681A" w:rsidRPr="00955BD0">
        <w:rPr>
          <w:rFonts w:cs="Times New Roman"/>
          <w:szCs w:val="24"/>
        </w:rPr>
        <w:t>r</w:t>
      </w:r>
      <w:r w:rsidRPr="00955BD0">
        <w:rPr>
          <w:rFonts w:cs="Times New Roman"/>
          <w:szCs w:val="24"/>
        </w:rPr>
        <w:t xml:space="preserve"> to those in </w:t>
      </w:r>
      <w:proofErr w:type="spellStart"/>
      <w:r w:rsidR="008907C6" w:rsidRPr="00955BD0">
        <w:rPr>
          <w:rFonts w:cs="Times New Roman"/>
          <w:i/>
          <w:szCs w:val="24"/>
        </w:rPr>
        <w:t>Planisfério</w:t>
      </w:r>
      <w:proofErr w:type="spellEnd"/>
      <w:r w:rsidR="007B0B38" w:rsidRPr="00955BD0">
        <w:rPr>
          <w:rFonts w:cs="Times New Roman"/>
          <w:i/>
          <w:szCs w:val="24"/>
        </w:rPr>
        <w:t>.</w:t>
      </w:r>
      <w:r w:rsidR="008907C6" w:rsidRPr="00955BD0">
        <w:rPr>
          <w:rFonts w:cs="Times New Roman"/>
          <w:szCs w:val="24"/>
        </w:rPr>
        <w:t xml:space="preserve"> H</w:t>
      </w:r>
      <w:r w:rsidRPr="00955BD0">
        <w:rPr>
          <w:rFonts w:cs="Times New Roman"/>
          <w:szCs w:val="24"/>
        </w:rPr>
        <w:t>owever</w:t>
      </w:r>
      <w:r w:rsidR="008907C6" w:rsidRPr="00955BD0">
        <w:rPr>
          <w:rFonts w:cs="Times New Roman"/>
          <w:szCs w:val="24"/>
        </w:rPr>
        <w:t>,</w:t>
      </w:r>
      <w:r w:rsidR="009C448F" w:rsidRPr="00955BD0">
        <w:rPr>
          <w:rFonts w:cs="Times New Roman"/>
          <w:szCs w:val="24"/>
        </w:rPr>
        <w:t xml:space="preserve"> </w:t>
      </w:r>
      <w:r w:rsidRPr="00955BD0">
        <w:rPr>
          <w:rFonts w:cs="Times New Roman"/>
          <w:szCs w:val="24"/>
        </w:rPr>
        <w:t xml:space="preserve">Capricorn appears to have returned to the representation of only a goat and Aquarius </w:t>
      </w:r>
      <w:r w:rsidRPr="00E77AC1">
        <w:rPr>
          <w:rFonts w:cs="Times New Roman"/>
          <w:szCs w:val="24"/>
        </w:rPr>
        <w:t xml:space="preserve">has only one vessel. </w:t>
      </w:r>
    </w:p>
    <w:p w14:paraId="280E5E13" w14:textId="6991540F" w:rsidR="00002C4D" w:rsidRPr="00E77AC1" w:rsidRDefault="00D2249F" w:rsidP="00D2249F">
      <w:pPr>
        <w:pStyle w:val="MTexto"/>
        <w:rPr>
          <w:rFonts w:cs="Times New Roman"/>
          <w:szCs w:val="24"/>
        </w:rPr>
      </w:pPr>
      <w:r w:rsidRPr="00E77AC1">
        <w:rPr>
          <w:rFonts w:cs="Times New Roman"/>
          <w:szCs w:val="24"/>
        </w:rPr>
        <w:t>Th</w:t>
      </w:r>
      <w:r w:rsidR="008907C6" w:rsidRPr="00E77AC1">
        <w:rPr>
          <w:rFonts w:cs="Times New Roman"/>
          <w:szCs w:val="24"/>
        </w:rPr>
        <w:t>e</w:t>
      </w:r>
      <w:r w:rsidRPr="00E77AC1">
        <w:rPr>
          <w:rFonts w:cs="Times New Roman"/>
          <w:szCs w:val="24"/>
        </w:rPr>
        <w:t>s</w:t>
      </w:r>
      <w:r w:rsidR="008907C6" w:rsidRPr="00E77AC1">
        <w:rPr>
          <w:rFonts w:cs="Times New Roman"/>
          <w:szCs w:val="24"/>
        </w:rPr>
        <w:t>e</w:t>
      </w:r>
      <w:r w:rsidRPr="00E77AC1">
        <w:rPr>
          <w:rFonts w:cs="Times New Roman"/>
          <w:szCs w:val="24"/>
        </w:rPr>
        <w:t xml:space="preserve"> small differences show that Almada had more than one solution to represent the same sign and also his ver</w:t>
      </w:r>
      <w:r w:rsidR="0092614E">
        <w:rPr>
          <w:rFonts w:cs="Times New Roman"/>
          <w:szCs w:val="24"/>
        </w:rPr>
        <w:t>satility and adaptability to</w:t>
      </w:r>
      <w:r w:rsidRPr="00E77AC1">
        <w:rPr>
          <w:rFonts w:cs="Times New Roman"/>
          <w:szCs w:val="24"/>
        </w:rPr>
        <w:t xml:space="preserve"> different spaces </w:t>
      </w:r>
      <w:r w:rsidR="0092614E">
        <w:rPr>
          <w:rFonts w:cs="Times New Roman"/>
          <w:szCs w:val="24"/>
        </w:rPr>
        <w:t xml:space="preserve">and contexts. </w:t>
      </w:r>
      <w:r w:rsidR="00002C4D" w:rsidRPr="00E77AC1">
        <w:t xml:space="preserve">Almada’s sources for the zodiac signs could have been </w:t>
      </w:r>
      <w:r w:rsidR="008907C6" w:rsidRPr="00E77AC1">
        <w:t xml:space="preserve">from </w:t>
      </w:r>
      <w:r w:rsidR="00002C4D" w:rsidRPr="00E77AC1">
        <w:t>the almanacs already referred</w:t>
      </w:r>
      <w:r w:rsidR="008907C6" w:rsidRPr="00E77AC1">
        <w:t xml:space="preserve"> to,</w:t>
      </w:r>
      <w:r w:rsidR="00002C4D" w:rsidRPr="00E77AC1">
        <w:t xml:space="preserve"> but Almada recreated the symbols differently. Also considering</w:t>
      </w:r>
      <w:r w:rsidR="008907C6" w:rsidRPr="00E77AC1">
        <w:t xml:space="preserve"> that</w:t>
      </w:r>
      <w:r w:rsidR="00002C4D" w:rsidRPr="00E77AC1">
        <w:t xml:space="preserve"> </w:t>
      </w:r>
      <w:r w:rsidR="00002C4D" w:rsidRPr="00E77AC1">
        <w:rPr>
          <w:rFonts w:cs="Times New Roman"/>
          <w:szCs w:val="24"/>
        </w:rPr>
        <w:t xml:space="preserve">the representations made for the 1940 exhibition were similar to </w:t>
      </w:r>
      <w:proofErr w:type="spellStart"/>
      <w:r w:rsidR="00002C4D" w:rsidRPr="00E77AC1">
        <w:rPr>
          <w:rFonts w:cs="Times New Roman"/>
          <w:szCs w:val="24"/>
        </w:rPr>
        <w:t>Avelar’s</w:t>
      </w:r>
      <w:proofErr w:type="spellEnd"/>
      <w:r w:rsidR="00002C4D" w:rsidRPr="00E77AC1">
        <w:rPr>
          <w:rFonts w:cs="Times New Roman"/>
          <w:szCs w:val="24"/>
        </w:rPr>
        <w:t xml:space="preserve"> book, Almada distanced himself from those figures related </w:t>
      </w:r>
      <w:r w:rsidR="00167DE7" w:rsidRPr="00E77AC1">
        <w:rPr>
          <w:rFonts w:cs="Times New Roman"/>
          <w:szCs w:val="24"/>
        </w:rPr>
        <w:t xml:space="preserve">to </w:t>
      </w:r>
      <w:r w:rsidR="00002C4D" w:rsidRPr="00E77AC1">
        <w:rPr>
          <w:rFonts w:cs="Times New Roman"/>
          <w:szCs w:val="24"/>
        </w:rPr>
        <w:t xml:space="preserve">sixteenth century drawings and </w:t>
      </w:r>
      <w:r w:rsidR="009C448F" w:rsidRPr="00E77AC1">
        <w:rPr>
          <w:rFonts w:cs="Times New Roman"/>
          <w:szCs w:val="24"/>
        </w:rPr>
        <w:t>instead s</w:t>
      </w:r>
      <w:r w:rsidR="00002C4D" w:rsidRPr="00E77AC1">
        <w:rPr>
          <w:rFonts w:cs="Times New Roman"/>
          <w:szCs w:val="24"/>
        </w:rPr>
        <w:t>haped modernist figures.</w:t>
      </w:r>
      <w:r w:rsidR="00002C4D" w:rsidRPr="00E77AC1">
        <w:rPr>
          <w:rStyle w:val="Refdenotaderodap"/>
          <w:rFonts w:cs="Times New Roman"/>
          <w:szCs w:val="24"/>
        </w:rPr>
        <w:footnoteReference w:id="158"/>
      </w:r>
    </w:p>
    <w:p w14:paraId="4A3BB78C" w14:textId="5FF12D2A" w:rsidR="00002C4D" w:rsidRPr="00E77AC1" w:rsidRDefault="00D2249F" w:rsidP="00002C4D">
      <w:pPr>
        <w:pStyle w:val="MTexto"/>
      </w:pPr>
      <w:r w:rsidRPr="00E77AC1">
        <w:t xml:space="preserve">In </w:t>
      </w:r>
      <w:r w:rsidR="00BC5982" w:rsidRPr="00E77AC1">
        <w:t xml:space="preserve">all </w:t>
      </w:r>
      <w:r w:rsidRPr="00E77AC1">
        <w:t>three paintings the zodiacal order is the same but t</w:t>
      </w:r>
      <w:r w:rsidR="00002C4D" w:rsidRPr="00E77AC1">
        <w:t>he starting point i</w:t>
      </w:r>
      <w:r w:rsidR="00167DE7" w:rsidRPr="00E77AC1">
        <w:t>s</w:t>
      </w:r>
      <w:r w:rsidR="00002C4D" w:rsidRPr="00E77AC1">
        <w:t xml:space="preserve"> different</w:t>
      </w:r>
      <w:r w:rsidR="00167DE7" w:rsidRPr="00E77AC1">
        <w:t>;</w:t>
      </w:r>
      <w:r w:rsidR="00002C4D" w:rsidRPr="00E77AC1">
        <w:t xml:space="preserve"> the reasons for each choice are unknown. In the illustration</w:t>
      </w:r>
      <w:r w:rsidR="00167DE7" w:rsidRPr="00E77AC1">
        <w:t>,</w:t>
      </w:r>
      <w:r w:rsidR="00002C4D" w:rsidRPr="00E77AC1">
        <w:t xml:space="preserve"> the first sign </w:t>
      </w:r>
      <w:r w:rsidR="007A2CB0" w:rsidRPr="00E77AC1">
        <w:t>wa</w:t>
      </w:r>
      <w:r w:rsidR="00002C4D" w:rsidRPr="00E77AC1">
        <w:t>s Pisces</w:t>
      </w:r>
      <w:r w:rsidR="00167DE7" w:rsidRPr="00E77AC1">
        <w:t>,</w:t>
      </w:r>
      <w:r w:rsidR="00002C4D" w:rsidRPr="00E77AC1">
        <w:t xml:space="preserve"> </w:t>
      </w:r>
      <w:r w:rsidR="00002C4D" w:rsidRPr="00E77AC1">
        <w:lastRenderedPageBreak/>
        <w:t>which is Almada’s rising sign</w:t>
      </w:r>
      <w:r w:rsidR="007A2CB0" w:rsidRPr="00E77AC1">
        <w:t>,</w:t>
      </w:r>
      <w:r w:rsidR="00002C4D" w:rsidRPr="00E77AC1">
        <w:t xml:space="preserve"> considering the natal chart calculated b</w:t>
      </w:r>
      <w:r w:rsidR="007A2CB0" w:rsidRPr="00E77AC1">
        <w:t>y</w:t>
      </w:r>
      <w:r w:rsidR="00002C4D" w:rsidRPr="00E77AC1">
        <w:t xml:space="preserve"> Pessoa</w:t>
      </w:r>
      <w:r w:rsidR="007A2CB0" w:rsidRPr="00E77AC1">
        <w:t xml:space="preserve"> in </w:t>
      </w:r>
      <w:r w:rsidR="00557A16" w:rsidRPr="00E77AC1">
        <w:t xml:space="preserve">Figure </w:t>
      </w:r>
      <w:r w:rsidR="00557A16">
        <w:t>21</w:t>
      </w:r>
      <w:r w:rsidR="00002C4D" w:rsidRPr="00E77AC1">
        <w:t xml:space="preserve">, and it can be </w:t>
      </w:r>
      <w:r w:rsidR="00167DE7" w:rsidRPr="00E77AC1">
        <w:t xml:space="preserve">asked </w:t>
      </w:r>
      <w:r w:rsidR="00002C4D" w:rsidRPr="00E77AC1">
        <w:t xml:space="preserve">if the painter </w:t>
      </w:r>
      <w:r w:rsidR="007A2CB0" w:rsidRPr="00E77AC1">
        <w:t xml:space="preserve">wanted to </w:t>
      </w:r>
      <w:r w:rsidR="00167DE7" w:rsidRPr="00E77AC1">
        <w:t xml:space="preserve">make </w:t>
      </w:r>
      <w:r w:rsidR="00002C4D" w:rsidRPr="00E77AC1">
        <w:t>the drawing more personal. Following this thought</w:t>
      </w:r>
      <w:r w:rsidR="00167DE7" w:rsidRPr="00E77AC1">
        <w:t>,</w:t>
      </w:r>
      <w:r w:rsidR="00002C4D" w:rsidRPr="00E77AC1">
        <w:t xml:space="preserve"> it might be hypothesized that</w:t>
      </w:r>
      <w:r w:rsidR="00167DE7" w:rsidRPr="00E77AC1">
        <w:t>,</w:t>
      </w:r>
      <w:r w:rsidR="00002C4D" w:rsidRPr="00E77AC1">
        <w:t xml:space="preserve"> in </w:t>
      </w:r>
      <w:proofErr w:type="spellStart"/>
      <w:r w:rsidR="00002C4D" w:rsidRPr="00E77AC1">
        <w:rPr>
          <w:i/>
        </w:rPr>
        <w:t>Planisfério</w:t>
      </w:r>
      <w:proofErr w:type="spellEnd"/>
      <w:r w:rsidR="00167DE7" w:rsidRPr="00E77AC1">
        <w:rPr>
          <w:iCs w:val="0"/>
        </w:rPr>
        <w:t xml:space="preserve">, </w:t>
      </w:r>
      <w:r w:rsidR="00002C4D" w:rsidRPr="00E77AC1">
        <w:t>Almada’s choice relates to his sun and rising signs, Aries and Pisces respectively, which flank the world map in the bottom.</w:t>
      </w:r>
    </w:p>
    <w:p w14:paraId="6FFD5BFC" w14:textId="77777777" w:rsidR="00D2249F" w:rsidRPr="00E77AC1" w:rsidRDefault="00D2249F" w:rsidP="00002C4D">
      <w:pPr>
        <w:pStyle w:val="MLegenda"/>
        <w:jc w:val="center"/>
        <w:rPr>
          <w:lang w:val="en-GB"/>
        </w:rPr>
      </w:pPr>
      <w:r w:rsidRPr="00E77AC1">
        <w:rPr>
          <w:noProof/>
          <w:lang w:eastAsia="pt-PT"/>
        </w:rPr>
        <w:drawing>
          <wp:inline distT="0" distB="0" distL="0" distR="0" wp14:anchorId="1B31DE26" wp14:editId="6324141F">
            <wp:extent cx="4307844" cy="4229081"/>
            <wp:effectExtent l="0" t="0" r="0" b="635"/>
            <wp:docPr id="214" name="Imagem 214" descr="C:\Users\MM\OneDrive - University of Wales Trinity Saint David\9. Dissertation\10. Imagens\1938 - ilustração Joaquim Mans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M\OneDrive - University of Wales Trinity Saint David\9. Dissertation\10. Imagens\1938 - ilustração Joaquim Manso.jpg"/>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4308553" cy="4229777"/>
                    </a:xfrm>
                    <a:prstGeom prst="rect">
                      <a:avLst/>
                    </a:prstGeom>
                    <a:noFill/>
                    <a:ln>
                      <a:noFill/>
                    </a:ln>
                  </pic:spPr>
                </pic:pic>
              </a:graphicData>
            </a:graphic>
          </wp:inline>
        </w:drawing>
      </w:r>
    </w:p>
    <w:p w14:paraId="65BEC27D" w14:textId="21A3B7FF" w:rsidR="00D2249F" w:rsidRPr="00AC0E19" w:rsidRDefault="00D2249F" w:rsidP="00002C4D">
      <w:pPr>
        <w:pStyle w:val="Mreferncia"/>
        <w:rPr>
          <w:color w:val="auto"/>
        </w:rPr>
      </w:pPr>
      <w:bookmarkStart w:id="140" w:name="_Ref117938478"/>
      <w:bookmarkStart w:id="141" w:name="_Toc123900553"/>
      <w:r w:rsidRPr="00AC0E19">
        <w:rPr>
          <w:color w:val="auto"/>
        </w:rPr>
        <w:t xml:space="preserve">Figure </w:t>
      </w:r>
      <w:r w:rsidR="00557A16">
        <w:rPr>
          <w:noProof/>
          <w:color w:val="auto"/>
        </w:rPr>
        <w:t>54</w:t>
      </w:r>
      <w:bookmarkEnd w:id="140"/>
      <w:r w:rsidRPr="00AC0E19">
        <w:rPr>
          <w:color w:val="auto"/>
        </w:rPr>
        <w:t xml:space="preserve">. Almada, ilustração para o livro </w:t>
      </w:r>
      <w:r w:rsidRPr="00AC0E19">
        <w:rPr>
          <w:i/>
          <w:color w:val="auto"/>
        </w:rPr>
        <w:t xml:space="preserve">Primavera Mansa </w:t>
      </w:r>
      <w:r w:rsidRPr="00AC0E19">
        <w:rPr>
          <w:color w:val="auto"/>
        </w:rPr>
        <w:t xml:space="preserve">de Joaquim Manso, 1938. </w:t>
      </w:r>
      <w:proofErr w:type="spellStart"/>
      <w:r w:rsidRPr="00AC0E19">
        <w:rPr>
          <w:color w:val="auto"/>
        </w:rPr>
        <w:t>Image</w:t>
      </w:r>
      <w:proofErr w:type="spellEnd"/>
      <w:r w:rsidRPr="00AC0E19">
        <w:rPr>
          <w:color w:val="auto"/>
        </w:rPr>
        <w:t xml:space="preserve">: Joaquim Manso, </w:t>
      </w:r>
      <w:r w:rsidRPr="00AC0E19">
        <w:rPr>
          <w:i/>
          <w:color w:val="auto"/>
        </w:rPr>
        <w:t>Primavera da Lenda</w:t>
      </w:r>
      <w:r w:rsidRPr="00AC0E19">
        <w:rPr>
          <w:color w:val="auto"/>
        </w:rPr>
        <w:t>, p. 27.</w:t>
      </w:r>
      <w:bookmarkEnd w:id="141"/>
    </w:p>
    <w:p w14:paraId="62381DA2" w14:textId="77777777" w:rsidR="00D2249F" w:rsidRPr="00AC0E19" w:rsidRDefault="00D2249F" w:rsidP="00D2249F">
      <w:pPr>
        <w:pStyle w:val="MTexto"/>
        <w:rPr>
          <w:rFonts w:cs="Times New Roman"/>
          <w:szCs w:val="24"/>
          <w:lang w:val="pt-PT"/>
        </w:rPr>
      </w:pPr>
    </w:p>
    <w:p w14:paraId="1DD5C318" w14:textId="77777777" w:rsidR="00D2249F" w:rsidRPr="00AC0E19" w:rsidRDefault="00D2249F" w:rsidP="00D2249F">
      <w:pPr>
        <w:pStyle w:val="MTexto"/>
        <w:keepNext/>
        <w:ind w:firstLine="0"/>
        <w:jc w:val="center"/>
        <w:rPr>
          <w:lang w:val="pt-PT"/>
        </w:rPr>
      </w:pPr>
      <w:r w:rsidRPr="00E77AC1">
        <w:rPr>
          <w:rFonts w:cs="Times New Roman"/>
          <w:noProof/>
          <w:szCs w:val="24"/>
          <w:lang w:val="pt-PT" w:eastAsia="pt-PT"/>
        </w:rPr>
        <w:lastRenderedPageBreak/>
        <w:drawing>
          <wp:inline distT="0" distB="0" distL="0" distR="0" wp14:anchorId="7A24CB90" wp14:editId="70A25F80">
            <wp:extent cx="2160000" cy="4289888"/>
            <wp:effectExtent l="0" t="0" r="0" b="0"/>
            <wp:docPr id="219" name="Imagem 219" descr="C:\Users\MM\OneDrive - University of Wales Trinity Saint David\9. Dissertation\3. Paintings\UL 1 R Mapa Celeste\IMG_20220106_1637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M\OneDrive - University of Wales Trinity Saint David\9. Dissertation\3. Paintings\UL 1 R Mapa Celeste\IMG_20220106_163724.jpg"/>
                    <pic:cNvPicPr>
                      <a:picLocks noChangeAspect="1" noChangeArrowheads="1"/>
                    </pic:cNvPicPr>
                  </pic:nvPicPr>
                  <pic:blipFill rotWithShape="1">
                    <a:blip r:embed="rId69" cstate="print">
                      <a:extLst>
                        <a:ext uri="{28A0092B-C50C-407E-A947-70E740481C1C}">
                          <a14:useLocalDpi xmlns:a14="http://schemas.microsoft.com/office/drawing/2010/main" val="0"/>
                        </a:ext>
                      </a:extLst>
                    </a:blip>
                    <a:srcRect t="28086" r="22102" b="30801"/>
                    <a:stretch/>
                  </pic:blipFill>
                  <pic:spPr bwMode="auto">
                    <a:xfrm>
                      <a:off x="0" y="0"/>
                      <a:ext cx="2160000" cy="4289888"/>
                    </a:xfrm>
                    <a:prstGeom prst="rect">
                      <a:avLst/>
                    </a:prstGeom>
                    <a:noFill/>
                    <a:ln>
                      <a:noFill/>
                    </a:ln>
                    <a:extLst>
                      <a:ext uri="{53640926-AAD7-44D8-BBD7-CCE9431645EC}">
                        <a14:shadowObscured xmlns:a14="http://schemas.microsoft.com/office/drawing/2010/main"/>
                      </a:ext>
                    </a:extLst>
                  </pic:spPr>
                </pic:pic>
              </a:graphicData>
            </a:graphic>
          </wp:inline>
        </w:drawing>
      </w:r>
      <w:r w:rsidRPr="00AC0E19">
        <w:rPr>
          <w:lang w:val="pt-PT"/>
        </w:rPr>
        <w:t xml:space="preserve">     </w:t>
      </w:r>
      <w:r w:rsidRPr="00E77AC1">
        <w:rPr>
          <w:rFonts w:cs="Times New Roman"/>
          <w:noProof/>
          <w:szCs w:val="24"/>
          <w:lang w:val="pt-PT" w:eastAsia="pt-PT"/>
        </w:rPr>
        <w:drawing>
          <wp:inline distT="0" distB="0" distL="0" distR="0" wp14:anchorId="2036AC03" wp14:editId="6C71A1F7">
            <wp:extent cx="2159635" cy="4293567"/>
            <wp:effectExtent l="0" t="0" r="0" b="0"/>
            <wp:docPr id="220" name="Imagem 220" descr="C:\Users\MM\OneDrive - University of Wales Trinity Saint David\9. Dissertation\3. Paintings\UL 1 R Mapa Celeste\IMG_20220106_1639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M\OneDrive - University of Wales Trinity Saint David\9. Dissertation\3. Paintings\UL 1 R Mapa Celeste\IMG_20220106_163900.jpg"/>
                    <pic:cNvPicPr>
                      <a:picLocks noChangeAspect="1" noChangeArrowheads="1"/>
                    </pic:cNvPicPr>
                  </pic:nvPicPr>
                  <pic:blipFill rotWithShape="1">
                    <a:blip r:embed="rId70" cstate="print">
                      <a:extLst>
                        <a:ext uri="{28A0092B-C50C-407E-A947-70E740481C1C}">
                          <a14:useLocalDpi xmlns:a14="http://schemas.microsoft.com/office/drawing/2010/main" val="0"/>
                        </a:ext>
                      </a:extLst>
                    </a:blip>
                    <a:srcRect t="49340"/>
                    <a:stretch/>
                  </pic:blipFill>
                  <pic:spPr bwMode="auto">
                    <a:xfrm>
                      <a:off x="0" y="0"/>
                      <a:ext cx="2160000" cy="4294293"/>
                    </a:xfrm>
                    <a:prstGeom prst="rect">
                      <a:avLst/>
                    </a:prstGeom>
                    <a:noFill/>
                    <a:ln>
                      <a:noFill/>
                    </a:ln>
                    <a:extLst>
                      <a:ext uri="{53640926-AAD7-44D8-BBD7-CCE9431645EC}">
                        <a14:shadowObscured xmlns:a14="http://schemas.microsoft.com/office/drawing/2010/main"/>
                      </a:ext>
                    </a:extLst>
                  </pic:spPr>
                </pic:pic>
              </a:graphicData>
            </a:graphic>
          </wp:inline>
        </w:drawing>
      </w:r>
    </w:p>
    <w:p w14:paraId="2CAA3122" w14:textId="4D5A643A" w:rsidR="00D2249F" w:rsidRPr="00490A66" w:rsidRDefault="00D2249F" w:rsidP="006539E1">
      <w:pPr>
        <w:pStyle w:val="MLegenda"/>
        <w:rPr>
          <w:rFonts w:cs="Times New Roman"/>
          <w:szCs w:val="24"/>
          <w:lang w:val="en-GB"/>
        </w:rPr>
      </w:pPr>
      <w:bookmarkStart w:id="142" w:name="_Ref117942569"/>
      <w:bookmarkStart w:id="143" w:name="_Toc123900554"/>
      <w:r w:rsidRPr="001979D6">
        <w:t xml:space="preserve">Figure </w:t>
      </w:r>
      <w:r w:rsidR="00557A16" w:rsidRPr="001979D6">
        <w:rPr>
          <w:noProof/>
        </w:rPr>
        <w:t>55</w:t>
      </w:r>
      <w:bookmarkEnd w:id="142"/>
      <w:r w:rsidRPr="001979D6">
        <w:t xml:space="preserve">. </w:t>
      </w:r>
      <w:r w:rsidRPr="00FA2417">
        <w:rPr>
          <w:lang w:val="en-GB"/>
        </w:rPr>
        <w:t>Almada, zodiac sign</w:t>
      </w:r>
      <w:r w:rsidR="00167DE7" w:rsidRPr="00FA2417">
        <w:rPr>
          <w:lang w:val="en-GB"/>
        </w:rPr>
        <w:t>s</w:t>
      </w:r>
      <w:r w:rsidRPr="00FA2417">
        <w:rPr>
          <w:lang w:val="en-GB"/>
        </w:rPr>
        <w:t xml:space="preserve"> </w:t>
      </w:r>
      <w:r w:rsidR="00167DE7" w:rsidRPr="00FA2417">
        <w:rPr>
          <w:lang w:val="en-GB"/>
        </w:rPr>
        <w:t>o</w:t>
      </w:r>
      <w:r w:rsidRPr="00FA2417">
        <w:rPr>
          <w:lang w:val="en-GB"/>
        </w:rPr>
        <w:t>n the rec</w:t>
      </w:r>
      <w:r w:rsidR="00167DE7" w:rsidRPr="00FA2417">
        <w:rPr>
          <w:lang w:val="en-GB"/>
        </w:rPr>
        <w:t>t</w:t>
      </w:r>
      <w:r w:rsidRPr="00FA2417">
        <w:rPr>
          <w:lang w:val="en-GB"/>
        </w:rPr>
        <w:t>ory’s façade, from left to right: Arie</w:t>
      </w:r>
      <w:r w:rsidR="00FA2417" w:rsidRPr="00FA2417">
        <w:rPr>
          <w:lang w:val="en-GB"/>
        </w:rPr>
        <w:t xml:space="preserve">s, Taurus, Gemini, Cancer, Leo and </w:t>
      </w:r>
      <w:r w:rsidRPr="00FA2417">
        <w:rPr>
          <w:lang w:val="en-GB"/>
        </w:rPr>
        <w:t>Virgo.</w:t>
      </w:r>
      <w:r w:rsidR="00490A66" w:rsidRPr="00FA2417">
        <w:rPr>
          <w:lang w:val="en-GB"/>
        </w:rPr>
        <w:t xml:space="preserve"> </w:t>
      </w:r>
      <w:r w:rsidR="00490A66" w:rsidRPr="00490A66">
        <w:rPr>
          <w:lang w:val="en-GB"/>
        </w:rPr>
        <w:t>I</w:t>
      </w:r>
      <w:r w:rsidR="00490A66">
        <w:rPr>
          <w:lang w:val="en-GB"/>
        </w:rPr>
        <w:t xml:space="preserve">mage: </w:t>
      </w:r>
      <w:proofErr w:type="spellStart"/>
      <w:r w:rsidR="00490A66">
        <w:rPr>
          <w:lang w:val="en-GB"/>
        </w:rPr>
        <w:t>Telmo</w:t>
      </w:r>
      <w:proofErr w:type="spellEnd"/>
      <w:r w:rsidR="00490A66">
        <w:rPr>
          <w:lang w:val="en-GB"/>
        </w:rPr>
        <w:t xml:space="preserve"> </w:t>
      </w:r>
      <w:proofErr w:type="spellStart"/>
      <w:r w:rsidR="00490A66">
        <w:rPr>
          <w:lang w:val="en-GB"/>
        </w:rPr>
        <w:t>Domingues</w:t>
      </w:r>
      <w:proofErr w:type="spellEnd"/>
      <w:r w:rsidR="00490A66">
        <w:rPr>
          <w:lang w:val="en-GB"/>
        </w:rPr>
        <w:t>.</w:t>
      </w:r>
      <w:bookmarkEnd w:id="143"/>
    </w:p>
    <w:p w14:paraId="182BAEC9" w14:textId="77777777" w:rsidR="00D2249F" w:rsidRPr="00E77AC1" w:rsidRDefault="00D2249F" w:rsidP="00D2249F">
      <w:pPr>
        <w:pStyle w:val="MTexto"/>
        <w:keepNext/>
        <w:ind w:firstLine="0"/>
        <w:jc w:val="center"/>
      </w:pPr>
      <w:r w:rsidRPr="00E77AC1">
        <w:rPr>
          <w:rFonts w:cs="Times New Roman"/>
          <w:noProof/>
          <w:szCs w:val="24"/>
          <w:lang w:val="pt-PT" w:eastAsia="pt-PT"/>
        </w:rPr>
        <w:lastRenderedPageBreak/>
        <w:drawing>
          <wp:inline distT="0" distB="0" distL="0" distR="0" wp14:anchorId="5E5F6761" wp14:editId="0D0DEEC0">
            <wp:extent cx="2159635" cy="4502292"/>
            <wp:effectExtent l="0" t="0" r="0" b="0"/>
            <wp:docPr id="216" name="Imagem 216" descr="C:\Users\MM\OneDrive - University of Wales Trinity Saint David\9. Dissertation\3. Paintings\UL 1 R Mapa Celeste\IMG_20220106_1640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M\OneDrive - University of Wales Trinity Saint David\9. Dissertation\3. Paintings\UL 1 R Mapa Celeste\IMG_20220106_164029.jpg"/>
                    <pic:cNvPicPr>
                      <a:picLocks noChangeAspect="1" noChangeArrowheads="1"/>
                    </pic:cNvPicPr>
                  </pic:nvPicPr>
                  <pic:blipFill rotWithShape="1">
                    <a:blip r:embed="rId71" cstate="print">
                      <a:extLst>
                        <a:ext uri="{28A0092B-C50C-407E-A947-70E740481C1C}">
                          <a14:useLocalDpi xmlns:a14="http://schemas.microsoft.com/office/drawing/2010/main" val="0"/>
                        </a:ext>
                      </a:extLst>
                    </a:blip>
                    <a:srcRect t="20825" b="27955"/>
                    <a:stretch/>
                  </pic:blipFill>
                  <pic:spPr bwMode="auto">
                    <a:xfrm>
                      <a:off x="0" y="0"/>
                      <a:ext cx="2160000" cy="4503053"/>
                    </a:xfrm>
                    <a:prstGeom prst="rect">
                      <a:avLst/>
                    </a:prstGeom>
                    <a:noFill/>
                    <a:ln>
                      <a:noFill/>
                    </a:ln>
                    <a:extLst>
                      <a:ext uri="{53640926-AAD7-44D8-BBD7-CCE9431645EC}">
                        <a14:shadowObscured xmlns:a14="http://schemas.microsoft.com/office/drawing/2010/main"/>
                      </a:ext>
                    </a:extLst>
                  </pic:spPr>
                </pic:pic>
              </a:graphicData>
            </a:graphic>
          </wp:inline>
        </w:drawing>
      </w:r>
      <w:r w:rsidRPr="00E77AC1">
        <w:t xml:space="preserve">     </w:t>
      </w:r>
      <w:r w:rsidRPr="00E77AC1">
        <w:rPr>
          <w:rFonts w:cs="Times New Roman"/>
          <w:noProof/>
          <w:szCs w:val="24"/>
          <w:lang w:val="pt-PT" w:eastAsia="pt-PT"/>
        </w:rPr>
        <w:drawing>
          <wp:inline distT="0" distB="0" distL="0" distR="0" wp14:anchorId="6A8CEE8D" wp14:editId="3BA876E8">
            <wp:extent cx="2159635" cy="4518604"/>
            <wp:effectExtent l="0" t="0" r="0" b="0"/>
            <wp:docPr id="218" name="Imagem 218" descr="C:\Users\MM\OneDrive - University of Wales Trinity Saint David\9. Dissertation\3. Paintings\UL 1 R Mapa Celeste\IMG_20220106_1636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M\OneDrive - University of Wales Trinity Saint David\9. Dissertation\3. Paintings\UL 1 R Mapa Celeste\IMG_20220106_163654.jpg"/>
                    <pic:cNvPicPr>
                      <a:picLocks noChangeAspect="1" noChangeArrowheads="1"/>
                    </pic:cNvPicPr>
                  </pic:nvPicPr>
                  <pic:blipFill rotWithShape="1">
                    <a:blip r:embed="rId72" cstate="print">
                      <a:extLst>
                        <a:ext uri="{28A0092B-C50C-407E-A947-70E740481C1C}">
                          <a14:useLocalDpi xmlns:a14="http://schemas.microsoft.com/office/drawing/2010/main" val="0"/>
                        </a:ext>
                      </a:extLst>
                    </a:blip>
                    <a:srcRect l="23846" t="53357" b="2857"/>
                    <a:stretch/>
                  </pic:blipFill>
                  <pic:spPr bwMode="auto">
                    <a:xfrm>
                      <a:off x="0" y="0"/>
                      <a:ext cx="2160000" cy="4519368"/>
                    </a:xfrm>
                    <a:prstGeom prst="rect">
                      <a:avLst/>
                    </a:prstGeom>
                    <a:noFill/>
                    <a:ln>
                      <a:noFill/>
                    </a:ln>
                    <a:extLst>
                      <a:ext uri="{53640926-AAD7-44D8-BBD7-CCE9431645EC}">
                        <a14:shadowObscured xmlns:a14="http://schemas.microsoft.com/office/drawing/2010/main"/>
                      </a:ext>
                    </a:extLst>
                  </pic:spPr>
                </pic:pic>
              </a:graphicData>
            </a:graphic>
          </wp:inline>
        </w:drawing>
      </w:r>
    </w:p>
    <w:p w14:paraId="5EDD08CB" w14:textId="10F37554" w:rsidR="00D2249F" w:rsidRPr="00E77AC1" w:rsidRDefault="00D2249F" w:rsidP="006539E1">
      <w:pPr>
        <w:pStyle w:val="MLegenda"/>
        <w:rPr>
          <w:lang w:val="en-GB"/>
        </w:rPr>
      </w:pPr>
      <w:bookmarkStart w:id="144" w:name="_Ref117942570"/>
      <w:bookmarkStart w:id="145" w:name="_Toc123900555"/>
      <w:r w:rsidRPr="00E77AC1">
        <w:rPr>
          <w:lang w:val="en-GB"/>
        </w:rPr>
        <w:t xml:space="preserve">Figure </w:t>
      </w:r>
      <w:r w:rsidR="00557A16">
        <w:rPr>
          <w:noProof/>
          <w:lang w:val="en-GB"/>
        </w:rPr>
        <w:t>56</w:t>
      </w:r>
      <w:bookmarkEnd w:id="144"/>
      <w:r w:rsidR="00FA2417">
        <w:rPr>
          <w:lang w:val="en-GB"/>
        </w:rPr>
        <w:t>. Almada, zodiac sign o</w:t>
      </w:r>
      <w:r w:rsidRPr="00E77AC1">
        <w:rPr>
          <w:lang w:val="en-GB"/>
        </w:rPr>
        <w:t>n the rectory’s façade, from left to right: Libra, Scorpio</w:t>
      </w:r>
      <w:r w:rsidR="00167DE7" w:rsidRPr="00E77AC1">
        <w:rPr>
          <w:lang w:val="en-GB"/>
        </w:rPr>
        <w:t>,</w:t>
      </w:r>
      <w:r w:rsidRPr="00E77AC1">
        <w:rPr>
          <w:lang w:val="en-GB"/>
        </w:rPr>
        <w:t xml:space="preserve"> Sagittarius, Capricorn, Aquarius and Pisces.</w:t>
      </w:r>
      <w:r w:rsidR="00490A66">
        <w:rPr>
          <w:lang w:val="en-GB"/>
        </w:rPr>
        <w:t xml:space="preserve"> Image: </w:t>
      </w:r>
      <w:proofErr w:type="spellStart"/>
      <w:r w:rsidR="00490A66">
        <w:rPr>
          <w:lang w:val="en-GB"/>
        </w:rPr>
        <w:t>Telmo</w:t>
      </w:r>
      <w:proofErr w:type="spellEnd"/>
      <w:r w:rsidR="00490A66">
        <w:rPr>
          <w:lang w:val="en-GB"/>
        </w:rPr>
        <w:t xml:space="preserve"> </w:t>
      </w:r>
      <w:proofErr w:type="spellStart"/>
      <w:r w:rsidR="00490A66">
        <w:rPr>
          <w:lang w:val="en-GB"/>
        </w:rPr>
        <w:t>Domingues</w:t>
      </w:r>
      <w:proofErr w:type="spellEnd"/>
      <w:r w:rsidR="00490A66">
        <w:rPr>
          <w:lang w:val="en-GB"/>
        </w:rPr>
        <w:t>.</w:t>
      </w:r>
      <w:bookmarkEnd w:id="145"/>
    </w:p>
    <w:p w14:paraId="7A0945B2" w14:textId="77777777" w:rsidR="00BC5982" w:rsidRPr="00E77AC1" w:rsidRDefault="00BC5982" w:rsidP="006539E1">
      <w:pPr>
        <w:pStyle w:val="MLegenda"/>
        <w:rPr>
          <w:rFonts w:cs="Times New Roman"/>
          <w:szCs w:val="24"/>
          <w:lang w:val="en-GB"/>
        </w:rPr>
      </w:pPr>
    </w:p>
    <w:p w14:paraId="60A7414A" w14:textId="402BD98F" w:rsidR="00D2249F" w:rsidRPr="00E77AC1" w:rsidRDefault="00D2249F" w:rsidP="00D2249F">
      <w:pPr>
        <w:pStyle w:val="MTexto"/>
      </w:pPr>
      <w:r w:rsidRPr="00E77AC1">
        <w:rPr>
          <w:rFonts w:cs="Times New Roman"/>
          <w:szCs w:val="24"/>
        </w:rPr>
        <w:t>The zodiac signs of Aries, Taurus, Cancer, Leo, Scorpio, Sagittarius, Capricorn and Pisces</w:t>
      </w:r>
      <w:r w:rsidR="00167DE7" w:rsidRPr="00E77AC1">
        <w:rPr>
          <w:rFonts w:cs="Times New Roman"/>
          <w:szCs w:val="24"/>
        </w:rPr>
        <w:t xml:space="preserve"> are</w:t>
      </w:r>
      <w:r w:rsidRPr="00E77AC1">
        <w:rPr>
          <w:rFonts w:cs="Times New Roman"/>
          <w:szCs w:val="24"/>
        </w:rPr>
        <w:t xml:space="preserve"> </w:t>
      </w:r>
      <w:r w:rsidRPr="00955BD0">
        <w:rPr>
          <w:rFonts w:cs="Times New Roman"/>
          <w:szCs w:val="24"/>
        </w:rPr>
        <w:t xml:space="preserve">represented by the animals and mythological figures associated with them, as can be seen in </w:t>
      </w:r>
      <w:r w:rsidR="00557A16" w:rsidRPr="00557A16">
        <w:rPr>
          <w:rFonts w:cs="Times New Roman"/>
          <w:szCs w:val="24"/>
        </w:rPr>
        <w:t>Figure 57</w:t>
      </w:r>
      <w:r w:rsidRPr="00955BD0">
        <w:rPr>
          <w:rFonts w:cs="Times New Roman"/>
          <w:szCs w:val="24"/>
        </w:rPr>
        <w:t xml:space="preserve"> to </w:t>
      </w:r>
      <w:r w:rsidR="00557A16" w:rsidRPr="00557A16">
        <w:rPr>
          <w:rFonts w:cs="Times New Roman"/>
          <w:szCs w:val="24"/>
        </w:rPr>
        <w:t>Figure 64</w:t>
      </w:r>
      <w:r w:rsidRPr="00955BD0">
        <w:t xml:space="preserve">. The sign of Taurus in </w:t>
      </w:r>
      <w:r w:rsidR="00557A16" w:rsidRPr="00E77AC1">
        <w:t xml:space="preserve">Figure </w:t>
      </w:r>
      <w:r w:rsidR="00557A16">
        <w:t>58</w:t>
      </w:r>
      <w:r w:rsidRPr="00955BD0">
        <w:t xml:space="preserve"> is the only one turning </w:t>
      </w:r>
      <w:r w:rsidR="00921CBB" w:rsidRPr="00955BD0">
        <w:t xml:space="preserve">outward from </w:t>
      </w:r>
      <w:r w:rsidRPr="00955BD0">
        <w:t>the centre of the painting</w:t>
      </w:r>
      <w:r w:rsidR="00167DE7" w:rsidRPr="00955BD0">
        <w:t>,</w:t>
      </w:r>
      <w:r w:rsidRPr="00955BD0">
        <w:t xml:space="preserve"> which might be related </w:t>
      </w:r>
      <w:r w:rsidR="00DE6783" w:rsidRPr="00955BD0">
        <w:t xml:space="preserve">to </w:t>
      </w:r>
      <w:r w:rsidRPr="00955BD0">
        <w:t xml:space="preserve">Leo’s characterization of the sign </w:t>
      </w:r>
      <w:r w:rsidR="00167DE7" w:rsidRPr="00955BD0">
        <w:t>as</w:t>
      </w:r>
      <w:r w:rsidRPr="00955BD0">
        <w:t xml:space="preserve"> ‘exceedingly </w:t>
      </w:r>
      <w:r w:rsidRPr="00E77AC1">
        <w:t>obstinate’.</w:t>
      </w:r>
      <w:r w:rsidRPr="00E77AC1">
        <w:rPr>
          <w:rStyle w:val="Refdenotaderodap"/>
        </w:rPr>
        <w:footnoteReference w:id="159"/>
      </w:r>
      <w:r w:rsidRPr="00E77AC1">
        <w:t xml:space="preserve"> In the representation of the sign of Pisces</w:t>
      </w:r>
      <w:r w:rsidR="00167DE7" w:rsidRPr="00E77AC1">
        <w:t>,</w:t>
      </w:r>
      <w:r w:rsidRPr="00E77AC1">
        <w:t xml:space="preserve"> Almada added a fishhook in the middle of the line that links the two fishes, linking it to a human activity.</w:t>
      </w:r>
    </w:p>
    <w:p w14:paraId="0B80A328" w14:textId="77777777" w:rsidR="00D2249F" w:rsidRPr="00E77AC1" w:rsidRDefault="00D2249F" w:rsidP="006539E1">
      <w:pPr>
        <w:pStyle w:val="MLegenda"/>
        <w:jc w:val="center"/>
        <w:rPr>
          <w:lang w:val="en-GB"/>
        </w:rPr>
      </w:pPr>
      <w:r w:rsidRPr="00E77AC1">
        <w:rPr>
          <w:noProof/>
          <w:lang w:eastAsia="pt-PT"/>
        </w:rPr>
        <w:lastRenderedPageBreak/>
        <w:drawing>
          <wp:inline distT="0" distB="0" distL="0" distR="0" wp14:anchorId="48E67A66" wp14:editId="4CF265E8">
            <wp:extent cx="2627119" cy="2628000"/>
            <wp:effectExtent l="0" t="0" r="1905" b="1270"/>
            <wp:docPr id="206" name="Imagem 206" descr="C:\Users\MM\OneDrive - University of Wales Trinity Saint David\9. Dissertation\2. Paintings\DN 1 Planisfério\8 Carneiro_Ari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M\OneDrive - University of Wales Trinity Saint David\9. Dissertation\2. Paintings\DN 1 Planisfério\8 Carneiro_Aries.jpg"/>
                    <pic:cNvPicPr>
                      <a:picLocks noChangeAspect="1" noChangeArrowheads="1"/>
                    </pic:cNvPicPr>
                  </pic:nvPicPr>
                  <pic:blipFill rotWithShape="1">
                    <a:blip r:embed="rId73" cstate="print">
                      <a:extLst>
                        <a:ext uri="{28A0092B-C50C-407E-A947-70E740481C1C}">
                          <a14:useLocalDpi xmlns:a14="http://schemas.microsoft.com/office/drawing/2010/main" val="0"/>
                        </a:ext>
                      </a:extLst>
                    </a:blip>
                    <a:srcRect l="18668" r="12400"/>
                    <a:stretch/>
                  </pic:blipFill>
                  <pic:spPr bwMode="auto">
                    <a:xfrm>
                      <a:off x="0" y="0"/>
                      <a:ext cx="2627119" cy="2628000"/>
                    </a:xfrm>
                    <a:prstGeom prst="rect">
                      <a:avLst/>
                    </a:prstGeom>
                    <a:noFill/>
                    <a:ln>
                      <a:noFill/>
                    </a:ln>
                    <a:extLst>
                      <a:ext uri="{53640926-AAD7-44D8-BBD7-CCE9431645EC}">
                        <a14:shadowObscured xmlns:a14="http://schemas.microsoft.com/office/drawing/2010/main"/>
                      </a:ext>
                    </a:extLst>
                  </pic:spPr>
                </pic:pic>
              </a:graphicData>
            </a:graphic>
          </wp:inline>
        </w:drawing>
      </w:r>
    </w:p>
    <w:p w14:paraId="60FFDEE4" w14:textId="73859FFC" w:rsidR="00D2249F" w:rsidRPr="00E77AC1" w:rsidRDefault="00D2249F" w:rsidP="006539E1">
      <w:pPr>
        <w:pStyle w:val="MLegenda"/>
        <w:jc w:val="center"/>
        <w:rPr>
          <w:lang w:val="en-GB"/>
        </w:rPr>
      </w:pPr>
      <w:bookmarkStart w:id="146" w:name="_Ref117891776"/>
      <w:bookmarkStart w:id="147" w:name="_Toc123900556"/>
      <w:r w:rsidRPr="00E77AC1">
        <w:rPr>
          <w:lang w:val="en-GB"/>
        </w:rPr>
        <w:t xml:space="preserve">Figure </w:t>
      </w:r>
      <w:r w:rsidR="00557A16">
        <w:rPr>
          <w:noProof/>
          <w:lang w:val="en-GB"/>
        </w:rPr>
        <w:t>57</w:t>
      </w:r>
      <w:bookmarkEnd w:id="146"/>
      <w:r w:rsidRPr="00E77AC1">
        <w:rPr>
          <w:lang w:val="en-GB"/>
        </w:rPr>
        <w:t xml:space="preserve">. </w:t>
      </w:r>
      <w:r w:rsidR="00DE6783" w:rsidRPr="00E77AC1">
        <w:rPr>
          <w:lang w:val="en-GB"/>
        </w:rPr>
        <w:t>S</w:t>
      </w:r>
      <w:r w:rsidRPr="00E77AC1">
        <w:rPr>
          <w:lang w:val="en-GB"/>
        </w:rPr>
        <w:t>ign of Aries.</w:t>
      </w:r>
      <w:bookmarkEnd w:id="147"/>
    </w:p>
    <w:p w14:paraId="5316B4DB" w14:textId="77777777" w:rsidR="00D2249F" w:rsidRPr="00E77AC1" w:rsidRDefault="00D2249F" w:rsidP="006539E1">
      <w:pPr>
        <w:pStyle w:val="MLegenda"/>
        <w:jc w:val="center"/>
        <w:rPr>
          <w:lang w:val="en-GB"/>
        </w:rPr>
      </w:pPr>
      <w:r w:rsidRPr="00E77AC1">
        <w:rPr>
          <w:noProof/>
          <w:lang w:eastAsia="pt-PT"/>
        </w:rPr>
        <w:drawing>
          <wp:inline distT="0" distB="0" distL="0" distR="0" wp14:anchorId="0A3C60BB" wp14:editId="4957AB8B">
            <wp:extent cx="2686051" cy="2628000"/>
            <wp:effectExtent l="0" t="0" r="0" b="1270"/>
            <wp:docPr id="207" name="Imagem 207" descr="C:\Users\MM\OneDrive - University of Wales Trinity Saint David\9. Dissertation\2. Paintings\DN 1 Planisfério\7 Touro_Tauru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M\OneDrive - University of Wales Trinity Saint David\9. Dissertation\2. Paintings\DN 1 Planisfério\7 Touro_Taurus.jpg"/>
                    <pic:cNvPicPr>
                      <a:picLocks noChangeAspect="1" noChangeArrowheads="1"/>
                    </pic:cNvPicPr>
                  </pic:nvPicPr>
                  <pic:blipFill rotWithShape="1">
                    <a:blip r:embed="rId74" cstate="print">
                      <a:extLst>
                        <a:ext uri="{28A0092B-C50C-407E-A947-70E740481C1C}">
                          <a14:useLocalDpi xmlns:a14="http://schemas.microsoft.com/office/drawing/2010/main" val="0"/>
                        </a:ext>
                      </a:extLst>
                    </a:blip>
                    <a:srcRect l="8589" r="7551"/>
                    <a:stretch/>
                  </pic:blipFill>
                  <pic:spPr bwMode="auto">
                    <a:xfrm>
                      <a:off x="0" y="0"/>
                      <a:ext cx="2686051" cy="2628000"/>
                    </a:xfrm>
                    <a:prstGeom prst="rect">
                      <a:avLst/>
                    </a:prstGeom>
                    <a:noFill/>
                    <a:ln>
                      <a:noFill/>
                    </a:ln>
                    <a:extLst>
                      <a:ext uri="{53640926-AAD7-44D8-BBD7-CCE9431645EC}">
                        <a14:shadowObscured xmlns:a14="http://schemas.microsoft.com/office/drawing/2010/main"/>
                      </a:ext>
                    </a:extLst>
                  </pic:spPr>
                </pic:pic>
              </a:graphicData>
            </a:graphic>
          </wp:inline>
        </w:drawing>
      </w:r>
    </w:p>
    <w:p w14:paraId="29252235" w14:textId="49FB0C63" w:rsidR="00D2249F" w:rsidRPr="00E77AC1" w:rsidRDefault="00D2249F" w:rsidP="006539E1">
      <w:pPr>
        <w:pStyle w:val="MLegenda"/>
        <w:jc w:val="center"/>
        <w:rPr>
          <w:lang w:val="en-GB"/>
        </w:rPr>
      </w:pPr>
      <w:bookmarkStart w:id="148" w:name="_Ref118371583"/>
      <w:bookmarkStart w:id="149" w:name="_Toc123900557"/>
      <w:r w:rsidRPr="00E77AC1">
        <w:rPr>
          <w:lang w:val="en-GB"/>
        </w:rPr>
        <w:t xml:space="preserve">Figure </w:t>
      </w:r>
      <w:r w:rsidR="00557A16">
        <w:rPr>
          <w:noProof/>
          <w:lang w:val="en-GB"/>
        </w:rPr>
        <w:t>58</w:t>
      </w:r>
      <w:bookmarkEnd w:id="148"/>
      <w:r w:rsidRPr="00E77AC1">
        <w:rPr>
          <w:lang w:val="en-GB"/>
        </w:rPr>
        <w:t xml:space="preserve">. </w:t>
      </w:r>
      <w:r w:rsidR="00DE6783" w:rsidRPr="00E77AC1">
        <w:rPr>
          <w:lang w:val="en-GB"/>
        </w:rPr>
        <w:t>S</w:t>
      </w:r>
      <w:r w:rsidRPr="00E77AC1">
        <w:rPr>
          <w:lang w:val="en-GB"/>
        </w:rPr>
        <w:t>ign of Taurus.</w:t>
      </w:r>
      <w:bookmarkEnd w:id="149"/>
    </w:p>
    <w:p w14:paraId="109E0D45" w14:textId="77777777" w:rsidR="00D2249F" w:rsidRPr="00E77AC1" w:rsidRDefault="00D2249F" w:rsidP="006539E1">
      <w:pPr>
        <w:pStyle w:val="MLegenda"/>
        <w:jc w:val="center"/>
        <w:rPr>
          <w:lang w:val="en-GB"/>
        </w:rPr>
      </w:pPr>
      <w:r w:rsidRPr="00E77AC1">
        <w:rPr>
          <w:noProof/>
          <w:lang w:eastAsia="pt-PT"/>
        </w:rPr>
        <w:drawing>
          <wp:inline distT="0" distB="0" distL="0" distR="0" wp14:anchorId="435CC385" wp14:editId="58C59EDB">
            <wp:extent cx="2851414" cy="2628000"/>
            <wp:effectExtent l="0" t="0" r="6350" b="1270"/>
            <wp:docPr id="208" name="Imagem 208" descr="C:\Users\MM\OneDrive - University of Wales Trinity Saint David\9. Dissertation\2. Paintings\DN 1 Planisfério\3 Caranguejo_Canc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M\OneDrive - University of Wales Trinity Saint David\9. Dissertation\2. Paintings\DN 1 Planisfério\3 Caranguejo_Cancer.jpg"/>
                    <pic:cNvPicPr>
                      <a:picLocks noChangeAspect="1" noChangeArrowheads="1"/>
                    </pic:cNvPicPr>
                  </pic:nvPicPr>
                  <pic:blipFill rotWithShape="1">
                    <a:blip r:embed="rId75" cstate="print">
                      <a:extLst>
                        <a:ext uri="{28A0092B-C50C-407E-A947-70E740481C1C}">
                          <a14:useLocalDpi xmlns:a14="http://schemas.microsoft.com/office/drawing/2010/main" val="0"/>
                        </a:ext>
                      </a:extLst>
                    </a:blip>
                    <a:srcRect t="10321" b="22726"/>
                    <a:stretch/>
                  </pic:blipFill>
                  <pic:spPr bwMode="auto">
                    <a:xfrm>
                      <a:off x="0" y="0"/>
                      <a:ext cx="2851414" cy="2628000"/>
                    </a:xfrm>
                    <a:prstGeom prst="rect">
                      <a:avLst/>
                    </a:prstGeom>
                    <a:noFill/>
                    <a:ln>
                      <a:noFill/>
                    </a:ln>
                    <a:extLst>
                      <a:ext uri="{53640926-AAD7-44D8-BBD7-CCE9431645EC}">
                        <a14:shadowObscured xmlns:a14="http://schemas.microsoft.com/office/drawing/2010/main"/>
                      </a:ext>
                    </a:extLst>
                  </pic:spPr>
                </pic:pic>
              </a:graphicData>
            </a:graphic>
          </wp:inline>
        </w:drawing>
      </w:r>
    </w:p>
    <w:p w14:paraId="1A6FC485" w14:textId="5EFDFEED" w:rsidR="00D2249F" w:rsidRPr="00E77AC1" w:rsidRDefault="00D2249F" w:rsidP="006539E1">
      <w:pPr>
        <w:pStyle w:val="MLegenda"/>
        <w:jc w:val="center"/>
        <w:rPr>
          <w:lang w:val="en-GB"/>
        </w:rPr>
      </w:pPr>
      <w:bookmarkStart w:id="150" w:name="_Toc123900558"/>
      <w:r w:rsidRPr="00E77AC1">
        <w:rPr>
          <w:lang w:val="en-GB"/>
        </w:rPr>
        <w:t xml:space="preserve">Figure </w:t>
      </w:r>
      <w:r w:rsidR="00557A16">
        <w:rPr>
          <w:noProof/>
          <w:lang w:val="en-GB"/>
        </w:rPr>
        <w:t>59</w:t>
      </w:r>
      <w:r w:rsidRPr="00E77AC1">
        <w:rPr>
          <w:lang w:val="en-GB"/>
        </w:rPr>
        <w:t>. Sign of Cancer.</w:t>
      </w:r>
      <w:bookmarkEnd w:id="150"/>
    </w:p>
    <w:p w14:paraId="4CD2DB7C" w14:textId="77777777" w:rsidR="00D2249F" w:rsidRPr="00E77AC1" w:rsidRDefault="00D2249F" w:rsidP="006539E1">
      <w:pPr>
        <w:pStyle w:val="MLegenda"/>
        <w:jc w:val="center"/>
        <w:rPr>
          <w:lang w:val="en-GB"/>
        </w:rPr>
      </w:pPr>
      <w:r w:rsidRPr="00E77AC1">
        <w:rPr>
          <w:noProof/>
          <w:szCs w:val="24"/>
          <w:lang w:eastAsia="pt-PT"/>
        </w:rPr>
        <w:lastRenderedPageBreak/>
        <w:drawing>
          <wp:inline distT="0" distB="0" distL="0" distR="0" wp14:anchorId="306C13B9" wp14:editId="3D3D63B8">
            <wp:extent cx="3007766" cy="2628000"/>
            <wp:effectExtent l="0" t="0" r="2540" b="1270"/>
            <wp:docPr id="212" name="Imagem 212" descr="C:\Users\MM\OneDrive - University of Wales Trinity Saint David\9. Dissertation\2. Paintings\DN 1 Planisfério\1 Leão_Le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M\OneDrive - University of Wales Trinity Saint David\9. Dissertation\2. Paintings\DN 1 Planisfério\1 Leão_Leo.jpg"/>
                    <pic:cNvPicPr>
                      <a:picLocks noChangeAspect="1" noChangeArrowheads="1"/>
                    </pic:cNvPicPr>
                  </pic:nvPicPr>
                  <pic:blipFill rotWithShape="1">
                    <a:blip r:embed="rId76" cstate="print">
                      <a:extLst>
                        <a:ext uri="{28A0092B-C50C-407E-A947-70E740481C1C}">
                          <a14:useLocalDpi xmlns:a14="http://schemas.microsoft.com/office/drawing/2010/main" val="0"/>
                        </a:ext>
                      </a:extLst>
                    </a:blip>
                    <a:srcRect r="17878" b="10546"/>
                    <a:stretch/>
                  </pic:blipFill>
                  <pic:spPr bwMode="auto">
                    <a:xfrm>
                      <a:off x="0" y="0"/>
                      <a:ext cx="3007766" cy="2628000"/>
                    </a:xfrm>
                    <a:prstGeom prst="rect">
                      <a:avLst/>
                    </a:prstGeom>
                    <a:noFill/>
                    <a:ln>
                      <a:noFill/>
                    </a:ln>
                    <a:extLst>
                      <a:ext uri="{53640926-AAD7-44D8-BBD7-CCE9431645EC}">
                        <a14:shadowObscured xmlns:a14="http://schemas.microsoft.com/office/drawing/2010/main"/>
                      </a:ext>
                    </a:extLst>
                  </pic:spPr>
                </pic:pic>
              </a:graphicData>
            </a:graphic>
          </wp:inline>
        </w:drawing>
      </w:r>
    </w:p>
    <w:p w14:paraId="503B1497" w14:textId="6919788D" w:rsidR="00D2249F" w:rsidRPr="00E77AC1" w:rsidRDefault="00D2249F" w:rsidP="006539E1">
      <w:pPr>
        <w:pStyle w:val="MLegenda"/>
        <w:jc w:val="center"/>
        <w:rPr>
          <w:lang w:val="en-GB"/>
        </w:rPr>
      </w:pPr>
      <w:bookmarkStart w:id="151" w:name="_Toc123900559"/>
      <w:r w:rsidRPr="00E77AC1">
        <w:rPr>
          <w:lang w:val="en-GB"/>
        </w:rPr>
        <w:t xml:space="preserve">Figure </w:t>
      </w:r>
      <w:r w:rsidR="00557A16">
        <w:rPr>
          <w:noProof/>
          <w:lang w:val="en-GB"/>
        </w:rPr>
        <w:t>60</w:t>
      </w:r>
      <w:r w:rsidRPr="00E77AC1">
        <w:rPr>
          <w:lang w:val="en-GB"/>
        </w:rPr>
        <w:t>. Sign of Leo.</w:t>
      </w:r>
      <w:bookmarkEnd w:id="151"/>
    </w:p>
    <w:p w14:paraId="0591B7F4" w14:textId="77777777" w:rsidR="00D2249F" w:rsidRPr="00E77AC1" w:rsidRDefault="00D2249F" w:rsidP="006539E1">
      <w:pPr>
        <w:pStyle w:val="MLegenda"/>
        <w:jc w:val="center"/>
        <w:rPr>
          <w:lang w:val="en-GB"/>
        </w:rPr>
      </w:pPr>
      <w:r w:rsidRPr="00E77AC1">
        <w:rPr>
          <w:noProof/>
          <w:lang w:eastAsia="pt-PT"/>
        </w:rPr>
        <w:drawing>
          <wp:inline distT="0" distB="0" distL="0" distR="0" wp14:anchorId="77275691" wp14:editId="3B30F8E1">
            <wp:extent cx="3050766" cy="2628000"/>
            <wp:effectExtent l="0" t="0" r="0" b="1270"/>
            <wp:docPr id="213" name="Imagem 213" descr="C:\Users\MM\OneDrive - University of Wales Trinity Saint David\9. Dissertation\2. Paintings\DN 1 Planisfério\16 Escorpião_Scorp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M\OneDrive - University of Wales Trinity Saint David\9. Dissertation\2. Paintings\DN 1 Planisfério\16 Escorpião_Scorpio.jpg"/>
                    <pic:cNvPicPr>
                      <a:picLocks noChangeAspect="1" noChangeArrowheads="1"/>
                    </pic:cNvPicPr>
                  </pic:nvPicPr>
                  <pic:blipFill rotWithShape="1">
                    <a:blip r:embed="rId77" cstate="print">
                      <a:extLst>
                        <a:ext uri="{28A0092B-C50C-407E-A947-70E740481C1C}">
                          <a14:useLocalDpi xmlns:a14="http://schemas.microsoft.com/office/drawing/2010/main" val="0"/>
                        </a:ext>
                      </a:extLst>
                    </a:blip>
                    <a:srcRect l="5549" r="8009" b="18053"/>
                    <a:stretch/>
                  </pic:blipFill>
                  <pic:spPr bwMode="auto">
                    <a:xfrm>
                      <a:off x="0" y="0"/>
                      <a:ext cx="3050766" cy="2628000"/>
                    </a:xfrm>
                    <a:prstGeom prst="rect">
                      <a:avLst/>
                    </a:prstGeom>
                    <a:noFill/>
                    <a:ln>
                      <a:noFill/>
                    </a:ln>
                    <a:extLst>
                      <a:ext uri="{53640926-AAD7-44D8-BBD7-CCE9431645EC}">
                        <a14:shadowObscured xmlns:a14="http://schemas.microsoft.com/office/drawing/2010/main"/>
                      </a:ext>
                    </a:extLst>
                  </pic:spPr>
                </pic:pic>
              </a:graphicData>
            </a:graphic>
          </wp:inline>
        </w:drawing>
      </w:r>
    </w:p>
    <w:p w14:paraId="424ACFFA" w14:textId="7A2ECE96" w:rsidR="00D2249F" w:rsidRPr="00E77AC1" w:rsidRDefault="00D2249F" w:rsidP="006539E1">
      <w:pPr>
        <w:pStyle w:val="MLegenda"/>
        <w:jc w:val="center"/>
        <w:rPr>
          <w:lang w:val="en-GB"/>
        </w:rPr>
      </w:pPr>
      <w:bookmarkStart w:id="152" w:name="_Toc123900560"/>
      <w:r w:rsidRPr="00E77AC1">
        <w:rPr>
          <w:lang w:val="en-GB"/>
        </w:rPr>
        <w:t xml:space="preserve">Figure </w:t>
      </w:r>
      <w:r w:rsidR="00557A16">
        <w:rPr>
          <w:noProof/>
          <w:lang w:val="en-GB"/>
        </w:rPr>
        <w:t>61</w:t>
      </w:r>
      <w:r w:rsidRPr="00E77AC1">
        <w:rPr>
          <w:lang w:val="en-GB"/>
        </w:rPr>
        <w:t>. Sign of Scorpio.</w:t>
      </w:r>
      <w:bookmarkEnd w:id="152"/>
    </w:p>
    <w:p w14:paraId="4B197679" w14:textId="77777777" w:rsidR="00D2249F" w:rsidRPr="00E77AC1" w:rsidRDefault="00D2249F" w:rsidP="006539E1">
      <w:pPr>
        <w:pStyle w:val="MLegenda"/>
        <w:jc w:val="center"/>
        <w:rPr>
          <w:lang w:val="en-GB"/>
        </w:rPr>
      </w:pPr>
      <w:r w:rsidRPr="00E77AC1">
        <w:rPr>
          <w:noProof/>
          <w:lang w:eastAsia="pt-PT"/>
        </w:rPr>
        <w:drawing>
          <wp:inline distT="0" distB="0" distL="0" distR="0" wp14:anchorId="60C8A17C" wp14:editId="0BE7F268">
            <wp:extent cx="2889640" cy="2628000"/>
            <wp:effectExtent l="0" t="0" r="6350" b="1270"/>
            <wp:docPr id="221" name="Imagem 221" descr="C:\Users\MM\OneDrive - University of Wales Trinity Saint David\9. Dissertation\2. Paintings\DN 1 Planisfério\18 Sagitário_Sagittariu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MM\OneDrive - University of Wales Trinity Saint David\9. Dissertation\2. Paintings\DN 1 Planisfério\18 Sagitário_Sagittarius.jpg"/>
                    <pic:cNvPicPr>
                      <a:picLocks noChangeAspect="1" noChangeArrowheads="1"/>
                    </pic:cNvPicPr>
                  </pic:nvPicPr>
                  <pic:blipFill rotWithShape="1">
                    <a:blip r:embed="rId78" cstate="print">
                      <a:extLst>
                        <a:ext uri="{28A0092B-C50C-407E-A947-70E740481C1C}">
                          <a14:useLocalDpi xmlns:a14="http://schemas.microsoft.com/office/drawing/2010/main" val="0"/>
                        </a:ext>
                      </a:extLst>
                    </a:blip>
                    <a:srcRect t="7931" b="21930"/>
                    <a:stretch/>
                  </pic:blipFill>
                  <pic:spPr bwMode="auto">
                    <a:xfrm>
                      <a:off x="0" y="0"/>
                      <a:ext cx="2889640" cy="2628000"/>
                    </a:xfrm>
                    <a:prstGeom prst="rect">
                      <a:avLst/>
                    </a:prstGeom>
                    <a:noFill/>
                    <a:ln>
                      <a:noFill/>
                    </a:ln>
                    <a:extLst>
                      <a:ext uri="{53640926-AAD7-44D8-BBD7-CCE9431645EC}">
                        <a14:shadowObscured xmlns:a14="http://schemas.microsoft.com/office/drawing/2010/main"/>
                      </a:ext>
                    </a:extLst>
                  </pic:spPr>
                </pic:pic>
              </a:graphicData>
            </a:graphic>
          </wp:inline>
        </w:drawing>
      </w:r>
    </w:p>
    <w:p w14:paraId="2AE2D2D4" w14:textId="6B37D1A9" w:rsidR="00D2249F" w:rsidRPr="00E77AC1" w:rsidRDefault="00D2249F" w:rsidP="006539E1">
      <w:pPr>
        <w:pStyle w:val="MLegenda"/>
        <w:jc w:val="center"/>
        <w:rPr>
          <w:lang w:val="en-GB"/>
        </w:rPr>
      </w:pPr>
      <w:bookmarkStart w:id="153" w:name="_Toc123900561"/>
      <w:r w:rsidRPr="00E77AC1">
        <w:rPr>
          <w:lang w:val="en-GB"/>
        </w:rPr>
        <w:t xml:space="preserve">Figure </w:t>
      </w:r>
      <w:r w:rsidR="00557A16">
        <w:rPr>
          <w:noProof/>
          <w:lang w:val="en-GB"/>
        </w:rPr>
        <w:t>62</w:t>
      </w:r>
      <w:r w:rsidRPr="00E77AC1">
        <w:rPr>
          <w:lang w:val="en-GB"/>
        </w:rPr>
        <w:t>. Sign of Sagittarius.</w:t>
      </w:r>
      <w:bookmarkEnd w:id="153"/>
    </w:p>
    <w:p w14:paraId="5ABEE4CF" w14:textId="77777777" w:rsidR="00D2249F" w:rsidRPr="00E77AC1" w:rsidRDefault="00D2249F" w:rsidP="006539E1">
      <w:pPr>
        <w:pStyle w:val="MLegenda"/>
        <w:jc w:val="center"/>
        <w:rPr>
          <w:lang w:val="en-GB"/>
        </w:rPr>
      </w:pPr>
      <w:r w:rsidRPr="00E77AC1">
        <w:rPr>
          <w:noProof/>
          <w:lang w:eastAsia="pt-PT"/>
        </w:rPr>
        <w:lastRenderedPageBreak/>
        <w:drawing>
          <wp:inline distT="0" distB="0" distL="0" distR="0" wp14:anchorId="5C4B49E2" wp14:editId="4F5E5597">
            <wp:extent cx="2578991" cy="2628000"/>
            <wp:effectExtent l="0" t="0" r="0" b="1270"/>
            <wp:docPr id="222" name="Imagem 222" descr="C:\Users\MM\OneDrive - University of Wales Trinity Saint David\9. Dissertation\2. Paintings\DN 1 Planisfério\20 Capricórnio_Capricor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MM\OneDrive - University of Wales Trinity Saint David\9. Dissertation\2. Paintings\DN 1 Planisfério\20 Capricórnio_Capricorn.jpg"/>
                    <pic:cNvPicPr>
                      <a:picLocks noChangeAspect="1" noChangeArrowheads="1"/>
                    </pic:cNvPicPr>
                  </pic:nvPicPr>
                  <pic:blipFill rotWithShape="1">
                    <a:blip r:embed="rId79" cstate="print">
                      <a:extLst>
                        <a:ext uri="{28A0092B-C50C-407E-A947-70E740481C1C}">
                          <a14:useLocalDpi xmlns:a14="http://schemas.microsoft.com/office/drawing/2010/main" val="0"/>
                        </a:ext>
                      </a:extLst>
                    </a:blip>
                    <a:srcRect t="12530" b="26764"/>
                    <a:stretch/>
                  </pic:blipFill>
                  <pic:spPr bwMode="auto">
                    <a:xfrm>
                      <a:off x="0" y="0"/>
                      <a:ext cx="2578991" cy="2628000"/>
                    </a:xfrm>
                    <a:prstGeom prst="rect">
                      <a:avLst/>
                    </a:prstGeom>
                    <a:noFill/>
                    <a:ln>
                      <a:noFill/>
                    </a:ln>
                    <a:extLst>
                      <a:ext uri="{53640926-AAD7-44D8-BBD7-CCE9431645EC}">
                        <a14:shadowObscured xmlns:a14="http://schemas.microsoft.com/office/drawing/2010/main"/>
                      </a:ext>
                    </a:extLst>
                  </pic:spPr>
                </pic:pic>
              </a:graphicData>
            </a:graphic>
          </wp:inline>
        </w:drawing>
      </w:r>
    </w:p>
    <w:p w14:paraId="685CB236" w14:textId="283D2D91" w:rsidR="00D2249F" w:rsidRPr="00E77AC1" w:rsidRDefault="00D2249F" w:rsidP="006539E1">
      <w:pPr>
        <w:pStyle w:val="MLegenda"/>
        <w:jc w:val="center"/>
        <w:rPr>
          <w:lang w:val="en-GB"/>
        </w:rPr>
      </w:pPr>
      <w:bookmarkStart w:id="154" w:name="_Ref117891848"/>
      <w:bookmarkStart w:id="155" w:name="_Toc123900562"/>
      <w:r w:rsidRPr="00E77AC1">
        <w:rPr>
          <w:lang w:val="en-GB"/>
        </w:rPr>
        <w:t xml:space="preserve">Figure </w:t>
      </w:r>
      <w:r w:rsidR="00557A16">
        <w:rPr>
          <w:noProof/>
          <w:lang w:val="en-GB"/>
        </w:rPr>
        <w:t>63</w:t>
      </w:r>
      <w:bookmarkEnd w:id="154"/>
      <w:r w:rsidRPr="00E77AC1">
        <w:rPr>
          <w:lang w:val="en-GB"/>
        </w:rPr>
        <w:t>. Sign of Capricorn.</w:t>
      </w:r>
      <w:bookmarkEnd w:id="155"/>
    </w:p>
    <w:p w14:paraId="472DB9BA" w14:textId="77777777" w:rsidR="00D2249F" w:rsidRPr="00E77AC1" w:rsidRDefault="00D2249F" w:rsidP="006539E1">
      <w:pPr>
        <w:pStyle w:val="MLegenda"/>
        <w:jc w:val="center"/>
        <w:rPr>
          <w:lang w:val="en-GB"/>
        </w:rPr>
      </w:pPr>
      <w:r w:rsidRPr="00E77AC1">
        <w:rPr>
          <w:noProof/>
          <w:lang w:eastAsia="pt-PT"/>
        </w:rPr>
        <w:drawing>
          <wp:inline distT="0" distB="0" distL="0" distR="0" wp14:anchorId="710670AC" wp14:editId="1F1D6921">
            <wp:extent cx="3240000" cy="2141437"/>
            <wp:effectExtent l="0" t="0" r="0" b="0"/>
            <wp:docPr id="223" name="Imagem 223" descr="C:\Users\MM\OneDrive - University of Wales Trinity Saint David\9. Dissertation\2. Paintings\DN 1 Planisfério\21 Peixes_Pisc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MM\OneDrive - University of Wales Trinity Saint David\9. Dissertation\2. Paintings\DN 1 Planisfério\21 Peixes_Pisces.jpg"/>
                    <pic:cNvPicPr>
                      <a:picLocks noChangeAspect="1" noChangeArrowheads="1"/>
                    </pic:cNvPicPr>
                  </pic:nvPicPr>
                  <pic:blipFill rotWithShape="1">
                    <a:blip r:embed="rId80" cstate="print">
                      <a:extLst>
                        <a:ext uri="{28A0092B-C50C-407E-A947-70E740481C1C}">
                          <a14:useLocalDpi xmlns:a14="http://schemas.microsoft.com/office/drawing/2010/main" val="0"/>
                        </a:ext>
                      </a:extLst>
                    </a:blip>
                    <a:srcRect r="33094"/>
                    <a:stretch/>
                  </pic:blipFill>
                  <pic:spPr bwMode="auto">
                    <a:xfrm>
                      <a:off x="0" y="0"/>
                      <a:ext cx="3240000" cy="2141437"/>
                    </a:xfrm>
                    <a:prstGeom prst="rect">
                      <a:avLst/>
                    </a:prstGeom>
                    <a:noFill/>
                    <a:ln>
                      <a:noFill/>
                    </a:ln>
                    <a:extLst>
                      <a:ext uri="{53640926-AAD7-44D8-BBD7-CCE9431645EC}">
                        <a14:shadowObscured xmlns:a14="http://schemas.microsoft.com/office/drawing/2010/main"/>
                      </a:ext>
                    </a:extLst>
                  </pic:spPr>
                </pic:pic>
              </a:graphicData>
            </a:graphic>
          </wp:inline>
        </w:drawing>
      </w:r>
    </w:p>
    <w:p w14:paraId="403AF4EE" w14:textId="37832767" w:rsidR="00D2249F" w:rsidRPr="00E77AC1" w:rsidRDefault="00D2249F" w:rsidP="006539E1">
      <w:pPr>
        <w:pStyle w:val="MLegenda"/>
        <w:jc w:val="center"/>
        <w:rPr>
          <w:lang w:val="en-GB"/>
        </w:rPr>
      </w:pPr>
      <w:bookmarkStart w:id="156" w:name="_Ref117891781"/>
      <w:bookmarkStart w:id="157" w:name="_Toc123900563"/>
      <w:r w:rsidRPr="00E77AC1">
        <w:rPr>
          <w:lang w:val="en-GB"/>
        </w:rPr>
        <w:t xml:space="preserve">Figure </w:t>
      </w:r>
      <w:r w:rsidR="00557A16">
        <w:rPr>
          <w:noProof/>
          <w:lang w:val="en-GB"/>
        </w:rPr>
        <w:t>64</w:t>
      </w:r>
      <w:bookmarkEnd w:id="156"/>
      <w:r w:rsidRPr="00E77AC1">
        <w:rPr>
          <w:lang w:val="en-GB"/>
        </w:rPr>
        <w:t>. Sign of Pisces.</w:t>
      </w:r>
      <w:bookmarkEnd w:id="157"/>
    </w:p>
    <w:p w14:paraId="30D31891" w14:textId="77777777" w:rsidR="00B7099E" w:rsidRPr="00E77AC1" w:rsidRDefault="00B7099E" w:rsidP="00D2249F">
      <w:pPr>
        <w:pStyle w:val="MLegenda"/>
        <w:spacing w:line="360" w:lineRule="auto"/>
        <w:ind w:firstLine="284"/>
        <w:rPr>
          <w:rStyle w:val="MTextoCarter"/>
          <w:szCs w:val="24"/>
        </w:rPr>
      </w:pPr>
    </w:p>
    <w:p w14:paraId="2D623ECE" w14:textId="2C7E066C" w:rsidR="00D2249F" w:rsidRPr="00E77AC1" w:rsidRDefault="00D2249F" w:rsidP="00D2249F">
      <w:pPr>
        <w:pStyle w:val="MLegenda"/>
        <w:spacing w:line="360" w:lineRule="auto"/>
        <w:ind w:firstLine="284"/>
        <w:rPr>
          <w:rStyle w:val="MTextoCarter"/>
        </w:rPr>
      </w:pPr>
      <w:r w:rsidRPr="00E77AC1">
        <w:rPr>
          <w:rStyle w:val="MTextoCarter"/>
          <w:szCs w:val="24"/>
        </w:rPr>
        <w:t xml:space="preserve">The zodiac signs represented as human figures might appear to be the most striking, as </w:t>
      </w:r>
      <w:proofErr w:type="spellStart"/>
      <w:r w:rsidRPr="00E77AC1">
        <w:rPr>
          <w:rStyle w:val="MTextoCarter"/>
          <w:szCs w:val="24"/>
        </w:rPr>
        <w:t>França</w:t>
      </w:r>
      <w:proofErr w:type="spellEnd"/>
      <w:r w:rsidRPr="00E77AC1">
        <w:rPr>
          <w:rStyle w:val="MTextoCarter"/>
          <w:szCs w:val="24"/>
        </w:rPr>
        <w:t xml:space="preserve"> noticed</w:t>
      </w:r>
      <w:r w:rsidR="00921CBB" w:rsidRPr="00E77AC1">
        <w:rPr>
          <w:rStyle w:val="MTextoCarter"/>
          <w:szCs w:val="24"/>
        </w:rPr>
        <w:t>; he</w:t>
      </w:r>
      <w:r w:rsidRPr="00E77AC1">
        <w:rPr>
          <w:rStyle w:val="MTextoCarter"/>
          <w:szCs w:val="24"/>
        </w:rPr>
        <w:t xml:space="preserve"> consider</w:t>
      </w:r>
      <w:r w:rsidR="00921CBB" w:rsidRPr="00E77AC1">
        <w:rPr>
          <w:rStyle w:val="MTextoCarter"/>
          <w:szCs w:val="24"/>
        </w:rPr>
        <w:t>ed</w:t>
      </w:r>
      <w:r w:rsidRPr="00E77AC1">
        <w:rPr>
          <w:rStyle w:val="MTextoCarter"/>
          <w:szCs w:val="24"/>
        </w:rPr>
        <w:t xml:space="preserve"> the signs of Gemini and Aquarius the more creative.</w:t>
      </w:r>
      <w:r w:rsidRPr="00E77AC1">
        <w:rPr>
          <w:rStyle w:val="Refdenotaderodap"/>
          <w:sz w:val="24"/>
          <w:szCs w:val="24"/>
          <w:lang w:val="en-GB"/>
        </w:rPr>
        <w:footnoteReference w:id="160"/>
      </w:r>
      <w:r w:rsidRPr="00E77AC1">
        <w:rPr>
          <w:rStyle w:val="MTextoCarter"/>
          <w:szCs w:val="24"/>
        </w:rPr>
        <w:t xml:space="preserve"> However, although Almada might have figured those in uncommon representations they </w:t>
      </w:r>
      <w:r w:rsidR="00921CBB" w:rsidRPr="00E77AC1">
        <w:rPr>
          <w:rStyle w:val="MTextoCarter"/>
          <w:szCs w:val="24"/>
        </w:rPr>
        <w:t xml:space="preserve">are </w:t>
      </w:r>
      <w:r w:rsidR="0092614E">
        <w:rPr>
          <w:rStyle w:val="MTextoCarter"/>
          <w:szCs w:val="24"/>
        </w:rPr>
        <w:t>not unique</w:t>
      </w:r>
      <w:r w:rsidRPr="00E77AC1">
        <w:rPr>
          <w:rStyle w:val="MTextoCarter"/>
          <w:szCs w:val="24"/>
        </w:rPr>
        <w:t xml:space="preserve">. The sign of Gemini, shown in </w:t>
      </w:r>
      <w:r w:rsidR="00557A16" w:rsidRPr="00557A16">
        <w:rPr>
          <w:sz w:val="24"/>
          <w:szCs w:val="24"/>
          <w:lang w:val="en-GB"/>
        </w:rPr>
        <w:t>Figure 65</w:t>
      </w:r>
      <w:r w:rsidRPr="00E77AC1">
        <w:rPr>
          <w:rStyle w:val="MTextoCarter"/>
          <w:szCs w:val="24"/>
        </w:rPr>
        <w:t xml:space="preserve">, was represented by a couple instead of identical twins, probably linking it to the idea of </w:t>
      </w:r>
      <w:r w:rsidR="00DE6783" w:rsidRPr="00E77AC1">
        <w:rPr>
          <w:rStyle w:val="MTextoCarter"/>
          <w:szCs w:val="24"/>
        </w:rPr>
        <w:t xml:space="preserve">a </w:t>
      </w:r>
      <w:r w:rsidRPr="00E77AC1">
        <w:rPr>
          <w:rStyle w:val="MTextoCarter"/>
          <w:szCs w:val="24"/>
        </w:rPr>
        <w:t>soulmate or twin soul. However, it was not innovative since</w:t>
      </w:r>
      <w:r w:rsidR="00921CBB" w:rsidRPr="00E77AC1">
        <w:rPr>
          <w:rStyle w:val="MTextoCarter"/>
          <w:szCs w:val="24"/>
        </w:rPr>
        <w:t>,</w:t>
      </w:r>
      <w:r w:rsidRPr="00E77AC1">
        <w:rPr>
          <w:rStyle w:val="MTextoCarter"/>
          <w:szCs w:val="24"/>
        </w:rPr>
        <w:t xml:space="preserve"> in the </w:t>
      </w:r>
      <w:r w:rsidRPr="00E77AC1">
        <w:rPr>
          <w:rStyle w:val="MTextoCarter"/>
          <w:i/>
          <w:szCs w:val="24"/>
        </w:rPr>
        <w:t xml:space="preserve">Zodiac Man </w:t>
      </w:r>
      <w:r w:rsidRPr="00E77AC1">
        <w:rPr>
          <w:rStyle w:val="MTextoCarter"/>
          <w:szCs w:val="24"/>
        </w:rPr>
        <w:t xml:space="preserve">from the fifteenth century manuscript </w:t>
      </w:r>
      <w:proofErr w:type="spellStart"/>
      <w:r w:rsidRPr="00E77AC1">
        <w:rPr>
          <w:rStyle w:val="MTextoCarter"/>
          <w:i/>
          <w:szCs w:val="24"/>
        </w:rPr>
        <w:t>Très</w:t>
      </w:r>
      <w:proofErr w:type="spellEnd"/>
      <w:r w:rsidRPr="00E77AC1">
        <w:rPr>
          <w:rStyle w:val="MTextoCarter"/>
          <w:i/>
          <w:szCs w:val="24"/>
        </w:rPr>
        <w:t xml:space="preserve"> Riches </w:t>
      </w:r>
      <w:proofErr w:type="spellStart"/>
      <w:r w:rsidRPr="00E77AC1">
        <w:rPr>
          <w:rStyle w:val="MTextoCarter"/>
          <w:i/>
          <w:szCs w:val="24"/>
        </w:rPr>
        <w:t>Heurs</w:t>
      </w:r>
      <w:proofErr w:type="spellEnd"/>
      <w:r w:rsidRPr="00E77AC1">
        <w:rPr>
          <w:rStyle w:val="MTextoCarter"/>
          <w:i/>
          <w:szCs w:val="24"/>
        </w:rPr>
        <w:t xml:space="preserve"> du </w:t>
      </w:r>
      <w:proofErr w:type="spellStart"/>
      <w:r w:rsidRPr="00E77AC1">
        <w:rPr>
          <w:rStyle w:val="MTextoCarter"/>
          <w:i/>
          <w:szCs w:val="24"/>
        </w:rPr>
        <w:t>duc</w:t>
      </w:r>
      <w:proofErr w:type="spellEnd"/>
      <w:r w:rsidRPr="00E77AC1">
        <w:rPr>
          <w:rStyle w:val="MTextoCarter"/>
          <w:i/>
          <w:szCs w:val="24"/>
        </w:rPr>
        <w:t xml:space="preserve"> de Berry</w:t>
      </w:r>
      <w:r w:rsidR="00921CBB" w:rsidRPr="00E77AC1">
        <w:rPr>
          <w:rStyle w:val="MTextoCarter"/>
          <w:szCs w:val="24"/>
        </w:rPr>
        <w:t xml:space="preserve">, </w:t>
      </w:r>
      <w:r w:rsidRPr="00E77AC1">
        <w:rPr>
          <w:rStyle w:val="MTextoCarter"/>
          <w:szCs w:val="24"/>
        </w:rPr>
        <w:t>this zodiac sign was already paint</w:t>
      </w:r>
      <w:r w:rsidR="00921CBB" w:rsidRPr="00E77AC1">
        <w:rPr>
          <w:rStyle w:val="MTextoCarter"/>
          <w:szCs w:val="24"/>
        </w:rPr>
        <w:t>ed</w:t>
      </w:r>
      <w:r w:rsidRPr="00E77AC1">
        <w:rPr>
          <w:rStyle w:val="MTextoCarter"/>
          <w:szCs w:val="24"/>
        </w:rPr>
        <w:t xml:space="preserve"> as a couple, as can be seen in </w:t>
      </w:r>
      <w:r w:rsidR="00557A16" w:rsidRPr="00557A16">
        <w:rPr>
          <w:sz w:val="24"/>
          <w:szCs w:val="24"/>
          <w:lang w:val="en-GB"/>
        </w:rPr>
        <w:t>Figure 66</w:t>
      </w:r>
      <w:r w:rsidRPr="00E77AC1">
        <w:rPr>
          <w:rStyle w:val="MTextoCarter"/>
          <w:szCs w:val="24"/>
        </w:rPr>
        <w:t>. Considering that t</w:t>
      </w:r>
      <w:r w:rsidRPr="00E77AC1">
        <w:rPr>
          <w:rStyle w:val="MTextoCarter"/>
        </w:rPr>
        <w:t xml:space="preserve">his was not the first choice of Almada, as seen in the second draft, </w:t>
      </w:r>
      <w:r w:rsidR="00557A16" w:rsidRPr="00557A16">
        <w:rPr>
          <w:sz w:val="24"/>
          <w:szCs w:val="24"/>
          <w:lang w:val="en-GB"/>
        </w:rPr>
        <w:t>Figure 41</w:t>
      </w:r>
      <w:r w:rsidRPr="00E77AC1">
        <w:rPr>
          <w:rStyle w:val="MTextoCarter"/>
        </w:rPr>
        <w:t xml:space="preserve">, he </w:t>
      </w:r>
      <w:r w:rsidR="00921CBB" w:rsidRPr="00E77AC1">
        <w:rPr>
          <w:rStyle w:val="MTextoCarter"/>
        </w:rPr>
        <w:t>knew</w:t>
      </w:r>
      <w:r w:rsidRPr="00E77AC1">
        <w:rPr>
          <w:rStyle w:val="MTextoCarter"/>
        </w:rPr>
        <w:t xml:space="preserve"> the identical twin representation, but chose to follow this version.</w:t>
      </w:r>
    </w:p>
    <w:p w14:paraId="2D102D4B" w14:textId="77777777" w:rsidR="00D2249F" w:rsidRPr="00E77AC1" w:rsidRDefault="00D2249F" w:rsidP="006539E1">
      <w:pPr>
        <w:pStyle w:val="MLegenda"/>
        <w:jc w:val="center"/>
        <w:rPr>
          <w:lang w:val="en-GB"/>
        </w:rPr>
      </w:pPr>
      <w:r w:rsidRPr="00E77AC1">
        <w:rPr>
          <w:noProof/>
          <w:lang w:eastAsia="pt-PT"/>
        </w:rPr>
        <w:lastRenderedPageBreak/>
        <w:drawing>
          <wp:inline distT="0" distB="0" distL="0" distR="0" wp14:anchorId="4656C72B" wp14:editId="0A238E99">
            <wp:extent cx="2192020" cy="3785445"/>
            <wp:effectExtent l="0" t="0" r="0" b="5715"/>
            <wp:docPr id="224" name="Imagem 224" descr="C:\Users\MM\OneDrive - University of Wales Trinity Saint David\9. Dissertation\2. Paintings\DN 1 Planisfério\5 Gémeos_Gemin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MM\OneDrive - University of Wales Trinity Saint David\9. Dissertation\2. Paintings\DN 1 Planisfério\5 Gémeos_Gemini.jpg"/>
                    <pic:cNvPicPr>
                      <a:picLocks noChangeAspect="1" noChangeArrowheads="1"/>
                    </pic:cNvPicPr>
                  </pic:nvPicPr>
                  <pic:blipFill rotWithShape="1">
                    <a:blip r:embed="rId81" cstate="print">
                      <a:extLst>
                        <a:ext uri="{28A0092B-C50C-407E-A947-70E740481C1C}">
                          <a14:useLocalDpi xmlns:a14="http://schemas.microsoft.com/office/drawing/2010/main" val="0"/>
                        </a:ext>
                      </a:extLst>
                    </a:blip>
                    <a:srcRect t="4381"/>
                    <a:stretch/>
                  </pic:blipFill>
                  <pic:spPr bwMode="auto">
                    <a:xfrm>
                      <a:off x="0" y="0"/>
                      <a:ext cx="2192648" cy="3786530"/>
                    </a:xfrm>
                    <a:prstGeom prst="rect">
                      <a:avLst/>
                    </a:prstGeom>
                    <a:noFill/>
                    <a:ln>
                      <a:noFill/>
                    </a:ln>
                    <a:extLst>
                      <a:ext uri="{53640926-AAD7-44D8-BBD7-CCE9431645EC}">
                        <a14:shadowObscured xmlns:a14="http://schemas.microsoft.com/office/drawing/2010/main"/>
                      </a:ext>
                    </a:extLst>
                  </pic:spPr>
                </pic:pic>
              </a:graphicData>
            </a:graphic>
          </wp:inline>
        </w:drawing>
      </w:r>
    </w:p>
    <w:p w14:paraId="60A66285" w14:textId="69E8CBEF" w:rsidR="00D2249F" w:rsidRPr="00E77AC1" w:rsidRDefault="00D2249F" w:rsidP="006539E1">
      <w:pPr>
        <w:pStyle w:val="MLegenda"/>
        <w:jc w:val="center"/>
        <w:rPr>
          <w:lang w:val="en-GB"/>
        </w:rPr>
      </w:pPr>
      <w:bookmarkStart w:id="158" w:name="_Ref117277027"/>
      <w:bookmarkStart w:id="159" w:name="_Toc123900564"/>
      <w:r w:rsidRPr="00E77AC1">
        <w:rPr>
          <w:lang w:val="en-GB"/>
        </w:rPr>
        <w:t xml:space="preserve">Figure </w:t>
      </w:r>
      <w:r w:rsidR="00557A16">
        <w:rPr>
          <w:noProof/>
          <w:lang w:val="en-GB"/>
        </w:rPr>
        <w:t>65</w:t>
      </w:r>
      <w:bookmarkEnd w:id="158"/>
      <w:r w:rsidRPr="00E77AC1">
        <w:rPr>
          <w:lang w:val="en-GB"/>
        </w:rPr>
        <w:t>. Sign of Gemini.</w:t>
      </w:r>
      <w:bookmarkEnd w:id="159"/>
    </w:p>
    <w:p w14:paraId="6A1E8512" w14:textId="77777777" w:rsidR="00D2249F" w:rsidRPr="00E77AC1" w:rsidRDefault="00D2249F" w:rsidP="00D2249F">
      <w:pPr>
        <w:pStyle w:val="MLegenda"/>
        <w:keepNext/>
        <w:spacing w:line="276" w:lineRule="auto"/>
        <w:jc w:val="center"/>
        <w:rPr>
          <w:lang w:val="en-GB"/>
        </w:rPr>
      </w:pPr>
      <w:r w:rsidRPr="00E77AC1">
        <w:rPr>
          <w:noProof/>
          <w:lang w:eastAsia="pt-PT"/>
        </w:rPr>
        <mc:AlternateContent>
          <mc:Choice Requires="wps">
            <w:drawing>
              <wp:anchor distT="0" distB="0" distL="114300" distR="114300" simplePos="0" relativeHeight="251681792" behindDoc="0" locked="0" layoutInCell="1" allowOverlap="1" wp14:anchorId="11222C1F" wp14:editId="67035F00">
                <wp:simplePos x="0" y="0"/>
                <wp:positionH relativeFrom="column">
                  <wp:posOffset>805815</wp:posOffset>
                </wp:positionH>
                <wp:positionV relativeFrom="paragraph">
                  <wp:posOffset>1155744</wp:posOffset>
                </wp:positionV>
                <wp:extent cx="2481029" cy="159860"/>
                <wp:effectExtent l="0" t="0" r="71755" b="88265"/>
                <wp:wrapNone/>
                <wp:docPr id="211" name="Conexão reta unidirecional 211"/>
                <wp:cNvGraphicFramePr/>
                <a:graphic xmlns:a="http://schemas.openxmlformats.org/drawingml/2006/main">
                  <a:graphicData uri="http://schemas.microsoft.com/office/word/2010/wordprocessingShape">
                    <wps:wsp>
                      <wps:cNvCnPr/>
                      <wps:spPr>
                        <a:xfrm>
                          <a:off x="0" y="0"/>
                          <a:ext cx="2481029" cy="159860"/>
                        </a:xfrm>
                        <a:prstGeom prst="straightConnector1">
                          <a:avLst/>
                        </a:prstGeom>
                        <a:ln w="19050">
                          <a:solidFill>
                            <a:schemeClr val="bg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6F71B96" id="Conexão reta unidirecional 211" o:spid="_x0000_s1026" type="#_x0000_t32" style="position:absolute;margin-left:63.45pt;margin-top:91pt;width:195.35pt;height:12.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" strokecolor="white [3212]" strokeweight="1.5pt">
                <v:stroke endarrow="block" joinstyle="miter"/>
              </v:shape>
            </w:pict>
          </mc:Fallback>
        </mc:AlternateContent>
      </w:r>
      <w:r w:rsidRPr="00E77AC1">
        <w:rPr>
          <w:noProof/>
          <w:lang w:eastAsia="pt-PT"/>
        </w:rPr>
        <mc:AlternateContent>
          <mc:Choice Requires="wps">
            <w:drawing>
              <wp:anchor distT="0" distB="0" distL="114300" distR="114300" simplePos="0" relativeHeight="251680768" behindDoc="0" locked="0" layoutInCell="1" allowOverlap="1" wp14:anchorId="0760769E" wp14:editId="1AB3494B">
                <wp:simplePos x="0" y="0"/>
                <wp:positionH relativeFrom="column">
                  <wp:posOffset>362883</wp:posOffset>
                </wp:positionH>
                <wp:positionV relativeFrom="paragraph">
                  <wp:posOffset>856082</wp:posOffset>
                </wp:positionV>
                <wp:extent cx="432000" cy="539750"/>
                <wp:effectExtent l="0" t="0" r="25400" b="12700"/>
                <wp:wrapNone/>
                <wp:docPr id="210" name="Oval 210"/>
                <wp:cNvGraphicFramePr/>
                <a:graphic xmlns:a="http://schemas.openxmlformats.org/drawingml/2006/main">
                  <a:graphicData uri="http://schemas.microsoft.com/office/word/2010/wordprocessingShape">
                    <wps:wsp>
                      <wps:cNvSpPr/>
                      <wps:spPr>
                        <a:xfrm>
                          <a:off x="0" y="0"/>
                          <a:ext cx="432000" cy="539750"/>
                        </a:xfrm>
                        <a:prstGeom prst="ellipse">
                          <a:avLst/>
                        </a:prstGeom>
                        <a:noFill/>
                        <a:ln w="1905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10DC3AC" id="Oval 210" o:spid="_x0000_s1026" style="position:absolute;margin-left:28.55pt;margin-top:67.4pt;width:34pt;height:4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" filled="f" strokecolor="white [3212]" strokeweight="1.5pt">
                <v:stroke joinstyle="miter"/>
              </v:oval>
            </w:pict>
          </mc:Fallback>
        </mc:AlternateContent>
      </w:r>
      <w:r w:rsidRPr="00E77AC1">
        <w:rPr>
          <w:noProof/>
          <w:lang w:eastAsia="pt-PT"/>
        </w:rPr>
        <w:drawing>
          <wp:inline distT="0" distB="0" distL="0" distR="0" wp14:anchorId="6B0F7711" wp14:editId="4B57C98D">
            <wp:extent cx="2240870" cy="2700000"/>
            <wp:effectExtent l="0" t="0" r="7620" b="5715"/>
            <wp:docPr id="225" name="Imagem 225" descr="C:\Users\MM\OneDrive - University of Wales Trinity Saint David\9. Dissertation\tr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M\OneDrive - University of Wales Trinity Saint David\9. Dissertation\trh.png"/>
                    <pic:cNvPicPr>
                      <a:picLocks noChangeAspect="1" noChangeArrowheads="1"/>
                    </pic:cNvPicPr>
                  </pic:nvPicPr>
                  <pic:blipFill rotWithShape="1">
                    <a:blip r:embed="rId82">
                      <a:extLst>
                        <a:ext uri="{28A0092B-C50C-407E-A947-70E740481C1C}">
                          <a14:useLocalDpi xmlns:a14="http://schemas.microsoft.com/office/drawing/2010/main" val="0"/>
                        </a:ext>
                      </a:extLst>
                    </a:blip>
                    <a:srcRect r="42952"/>
                    <a:stretch/>
                  </pic:blipFill>
                  <pic:spPr bwMode="auto">
                    <a:xfrm>
                      <a:off x="0" y="0"/>
                      <a:ext cx="2240870" cy="2700000"/>
                    </a:xfrm>
                    <a:prstGeom prst="rect">
                      <a:avLst/>
                    </a:prstGeom>
                    <a:noFill/>
                    <a:ln>
                      <a:noFill/>
                    </a:ln>
                    <a:extLst>
                      <a:ext uri="{53640926-AAD7-44D8-BBD7-CCE9431645EC}">
                        <a14:shadowObscured xmlns:a14="http://schemas.microsoft.com/office/drawing/2010/main"/>
                      </a:ext>
                    </a:extLst>
                  </pic:spPr>
                </pic:pic>
              </a:graphicData>
            </a:graphic>
          </wp:inline>
        </w:drawing>
      </w:r>
      <w:r w:rsidRPr="00E77AC1">
        <w:rPr>
          <w:lang w:val="en-GB"/>
        </w:rPr>
        <w:t xml:space="preserve">             </w:t>
      </w:r>
      <w:r w:rsidRPr="00E77AC1">
        <w:rPr>
          <w:noProof/>
          <w:lang w:eastAsia="pt-PT"/>
        </w:rPr>
        <w:drawing>
          <wp:inline distT="0" distB="0" distL="0" distR="0" wp14:anchorId="01DC022A" wp14:editId="704BB3DC">
            <wp:extent cx="2137262" cy="2699385"/>
            <wp:effectExtent l="0" t="0" r="0" b="5715"/>
            <wp:docPr id="226" name="Imagem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3"/>
                    <a:srcRect l="32125" t="24482" r="42824" b="19276"/>
                    <a:stretch/>
                  </pic:blipFill>
                  <pic:spPr bwMode="auto">
                    <a:xfrm>
                      <a:off x="0" y="0"/>
                      <a:ext cx="2137749" cy="2700000"/>
                    </a:xfrm>
                    <a:prstGeom prst="rect">
                      <a:avLst/>
                    </a:prstGeom>
                    <a:ln>
                      <a:noFill/>
                    </a:ln>
                    <a:extLst>
                      <a:ext uri="{53640926-AAD7-44D8-BBD7-CCE9431645EC}">
                        <a14:shadowObscured xmlns:a14="http://schemas.microsoft.com/office/drawing/2010/main"/>
                      </a:ext>
                    </a:extLst>
                  </pic:spPr>
                </pic:pic>
              </a:graphicData>
            </a:graphic>
          </wp:inline>
        </w:drawing>
      </w:r>
    </w:p>
    <w:p w14:paraId="2FE3EDF0" w14:textId="2913CE8A" w:rsidR="00D2249F" w:rsidRPr="00E77AC1" w:rsidRDefault="00D2249F" w:rsidP="006539E1">
      <w:pPr>
        <w:pStyle w:val="MLegenda"/>
        <w:rPr>
          <w:lang w:val="en-GB"/>
        </w:rPr>
      </w:pPr>
      <w:bookmarkStart w:id="160" w:name="_Ref117276423"/>
      <w:bookmarkStart w:id="161" w:name="_Toc123900565"/>
      <w:r w:rsidRPr="00E77AC1">
        <w:rPr>
          <w:lang w:val="en-GB"/>
        </w:rPr>
        <w:t xml:space="preserve">Figure </w:t>
      </w:r>
      <w:r w:rsidR="00557A16">
        <w:rPr>
          <w:noProof/>
          <w:lang w:val="en-GB"/>
        </w:rPr>
        <w:t>66</w:t>
      </w:r>
      <w:bookmarkEnd w:id="160"/>
      <w:r w:rsidRPr="00E77AC1">
        <w:rPr>
          <w:lang w:val="en-GB"/>
        </w:rPr>
        <w:t>. Zodiac Man, 15</w:t>
      </w:r>
      <w:r w:rsidRPr="00E77AC1">
        <w:rPr>
          <w:vertAlign w:val="superscript"/>
          <w:lang w:val="en-GB"/>
        </w:rPr>
        <w:t>th</w:t>
      </w:r>
      <w:r w:rsidRPr="00E77AC1">
        <w:rPr>
          <w:lang w:val="en-GB"/>
        </w:rPr>
        <w:t xml:space="preserve"> century, Château de Chantilly, Oise, France. Image:</w:t>
      </w:r>
      <w:r w:rsidR="00FA2417">
        <w:rPr>
          <w:lang w:val="en-GB"/>
        </w:rPr>
        <w:t xml:space="preserve"> Château de Chantilly.</w:t>
      </w:r>
      <w:bookmarkEnd w:id="161"/>
    </w:p>
    <w:p w14:paraId="562BE754" w14:textId="77777777" w:rsidR="00B7099E" w:rsidRPr="00E77AC1" w:rsidRDefault="00B7099E" w:rsidP="00D2249F">
      <w:pPr>
        <w:pStyle w:val="MLegenda"/>
        <w:spacing w:line="360" w:lineRule="auto"/>
        <w:ind w:firstLine="284"/>
        <w:rPr>
          <w:rStyle w:val="MTextoCarter"/>
        </w:rPr>
      </w:pPr>
    </w:p>
    <w:p w14:paraId="6D5664DE" w14:textId="65B02A44" w:rsidR="00D2249F" w:rsidRPr="00E77AC1" w:rsidRDefault="00D2249F" w:rsidP="00D2249F">
      <w:pPr>
        <w:pStyle w:val="MLegenda"/>
        <w:spacing w:line="360" w:lineRule="auto"/>
        <w:ind w:firstLine="284"/>
        <w:rPr>
          <w:rStyle w:val="MTextoCarter"/>
        </w:rPr>
      </w:pPr>
      <w:r w:rsidRPr="00E77AC1">
        <w:rPr>
          <w:rStyle w:val="MTextoCarter"/>
        </w:rPr>
        <w:t xml:space="preserve">The sign of Aquarius, shown in </w:t>
      </w:r>
      <w:r w:rsidR="00557A16" w:rsidRPr="00557A16">
        <w:rPr>
          <w:sz w:val="24"/>
          <w:szCs w:val="24"/>
          <w:lang w:val="en-GB"/>
        </w:rPr>
        <w:t>Figure 67</w:t>
      </w:r>
      <w:r w:rsidRPr="00E77AC1">
        <w:rPr>
          <w:rStyle w:val="MTextoCarter"/>
        </w:rPr>
        <w:t xml:space="preserve">, was represented </w:t>
      </w:r>
      <w:r w:rsidR="00921CBB" w:rsidRPr="00E77AC1">
        <w:rPr>
          <w:rStyle w:val="MTextoCarter"/>
        </w:rPr>
        <w:t xml:space="preserve">by </w:t>
      </w:r>
      <w:r w:rsidRPr="00E77AC1">
        <w:rPr>
          <w:rStyle w:val="MTextoCarter"/>
        </w:rPr>
        <w:t xml:space="preserve">a </w:t>
      </w:r>
      <w:r w:rsidR="00921CBB" w:rsidRPr="00E77AC1">
        <w:rPr>
          <w:rStyle w:val="MTextoCarter"/>
        </w:rPr>
        <w:t xml:space="preserve">naked </w:t>
      </w:r>
      <w:r w:rsidRPr="00E77AC1">
        <w:rPr>
          <w:rStyle w:val="MTextoCarter"/>
        </w:rPr>
        <w:t>male figure, running with his head fac</w:t>
      </w:r>
      <w:r w:rsidR="0067420A" w:rsidRPr="00E77AC1">
        <w:rPr>
          <w:rStyle w:val="MTextoCarter"/>
        </w:rPr>
        <w:t>ing</w:t>
      </w:r>
      <w:r w:rsidRPr="00E77AC1">
        <w:rPr>
          <w:rStyle w:val="MTextoCarter"/>
        </w:rPr>
        <w:t xml:space="preserve"> down and both arms </w:t>
      </w:r>
      <w:r w:rsidR="0067420A" w:rsidRPr="00E77AC1">
        <w:rPr>
          <w:rStyle w:val="MTextoCarter"/>
        </w:rPr>
        <w:t xml:space="preserve">up </w:t>
      </w:r>
      <w:r w:rsidR="00921CBB" w:rsidRPr="00E77AC1">
        <w:rPr>
          <w:rStyle w:val="MTextoCarter"/>
        </w:rPr>
        <w:t>with bent</w:t>
      </w:r>
      <w:r w:rsidRPr="00E77AC1">
        <w:rPr>
          <w:rStyle w:val="MTextoCarter"/>
        </w:rPr>
        <w:t xml:space="preserve"> elbow</w:t>
      </w:r>
      <w:r w:rsidR="00921CBB" w:rsidRPr="00E77AC1">
        <w:rPr>
          <w:rStyle w:val="MTextoCarter"/>
        </w:rPr>
        <w:t>s,</w:t>
      </w:r>
      <w:r w:rsidRPr="00E77AC1">
        <w:rPr>
          <w:rStyle w:val="MTextoCarter"/>
        </w:rPr>
        <w:t xml:space="preserve"> with a vessel in each </w:t>
      </w:r>
      <w:r w:rsidR="00921CBB" w:rsidRPr="00E77AC1">
        <w:rPr>
          <w:rStyle w:val="MTextoCarter"/>
        </w:rPr>
        <w:t xml:space="preserve">hand, </w:t>
      </w:r>
      <w:r w:rsidRPr="00E77AC1">
        <w:rPr>
          <w:rStyle w:val="MTextoCarter"/>
        </w:rPr>
        <w:t>pouring water. Likewise, the movement given to the figure might be uncommon but it was not the first time this sign was represented by a man in a hurry to pour water from two vessels. Another painting was found that, although</w:t>
      </w:r>
      <w:r w:rsidR="00921CBB" w:rsidRPr="00E77AC1">
        <w:rPr>
          <w:rStyle w:val="MTextoCarter"/>
        </w:rPr>
        <w:t xml:space="preserve"> in a</w:t>
      </w:r>
      <w:r w:rsidRPr="00E77AC1">
        <w:rPr>
          <w:rStyle w:val="MTextoCarter"/>
        </w:rPr>
        <w:t xml:space="preserve"> different </w:t>
      </w:r>
      <w:r w:rsidRPr="00E77AC1">
        <w:rPr>
          <w:rStyle w:val="MTextoCarter"/>
        </w:rPr>
        <w:lastRenderedPageBreak/>
        <w:t xml:space="preserve">style, gives the figure a similar movement, as can be seen in </w:t>
      </w:r>
      <w:r w:rsidR="00557A16" w:rsidRPr="00557A16">
        <w:rPr>
          <w:sz w:val="24"/>
          <w:szCs w:val="24"/>
          <w:lang w:val="en-GB"/>
        </w:rPr>
        <w:t>Figure 68</w:t>
      </w:r>
      <w:r w:rsidRPr="00E77AC1">
        <w:rPr>
          <w:rStyle w:val="MTextoCarter"/>
          <w:szCs w:val="24"/>
        </w:rPr>
        <w:t>,</w:t>
      </w:r>
      <w:r w:rsidRPr="00E77AC1">
        <w:rPr>
          <w:rStyle w:val="MTextoCarter"/>
        </w:rPr>
        <w:t xml:space="preserve"> part of an illuminated manuscript </w:t>
      </w:r>
      <w:r w:rsidR="00921CBB" w:rsidRPr="00E77AC1">
        <w:rPr>
          <w:rStyle w:val="MTextoCarter"/>
        </w:rPr>
        <w:t xml:space="preserve">dating </w:t>
      </w:r>
      <w:r w:rsidRPr="00E77AC1">
        <w:rPr>
          <w:rStyle w:val="MTextoCarter"/>
        </w:rPr>
        <w:t xml:space="preserve">from 1450-1460. </w:t>
      </w:r>
    </w:p>
    <w:p w14:paraId="2668934F" w14:textId="77777777" w:rsidR="00D2249F" w:rsidRPr="00E77AC1" w:rsidRDefault="00D2249F" w:rsidP="00D2249F">
      <w:pPr>
        <w:keepNext/>
        <w:jc w:val="center"/>
        <w:rPr>
          <w:lang w:val="en-GB"/>
        </w:rPr>
      </w:pPr>
      <w:r w:rsidRPr="00E77AC1">
        <w:rPr>
          <w:noProof/>
          <w:lang w:eastAsia="pt-PT"/>
        </w:rPr>
        <w:drawing>
          <wp:inline distT="0" distB="0" distL="0" distR="0" wp14:anchorId="233FFE61" wp14:editId="690E9897">
            <wp:extent cx="4528381" cy="4140000"/>
            <wp:effectExtent l="0" t="0" r="5715" b="0"/>
            <wp:docPr id="227" name="Imagem 227" descr="C:\Users\MM\OneDrive - University of Wales Trinity Saint David\9. Dissertation\3. Paintings\DN 1 Planisfério\lado direito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M\OneDrive - University of Wales Trinity Saint David\9. Dissertation\3. Paintings\DN 1 Planisfério\lado direito2.jpg"/>
                    <pic:cNvPicPr>
                      <a:picLocks noChangeAspect="1" noChangeArrowheads="1"/>
                    </pic:cNvPicPr>
                  </pic:nvPicPr>
                  <pic:blipFill rotWithShape="1">
                    <a:blip r:embed="rId84" cstate="print">
                      <a:extLst>
                        <a:ext uri="{28A0092B-C50C-407E-A947-70E740481C1C}">
                          <a14:useLocalDpi xmlns:a14="http://schemas.microsoft.com/office/drawing/2010/main" val="0"/>
                        </a:ext>
                      </a:extLst>
                    </a:blip>
                    <a:srcRect l="48430" t="67038" r="2637" b="889"/>
                    <a:stretch/>
                  </pic:blipFill>
                  <pic:spPr bwMode="auto">
                    <a:xfrm>
                      <a:off x="0" y="0"/>
                      <a:ext cx="4528381" cy="4140000"/>
                    </a:xfrm>
                    <a:prstGeom prst="rect">
                      <a:avLst/>
                    </a:prstGeom>
                    <a:noFill/>
                    <a:ln>
                      <a:noFill/>
                    </a:ln>
                    <a:extLst>
                      <a:ext uri="{53640926-AAD7-44D8-BBD7-CCE9431645EC}">
                        <a14:shadowObscured xmlns:a14="http://schemas.microsoft.com/office/drawing/2010/main"/>
                      </a:ext>
                    </a:extLst>
                  </pic:spPr>
                </pic:pic>
              </a:graphicData>
            </a:graphic>
          </wp:inline>
        </w:drawing>
      </w:r>
    </w:p>
    <w:p w14:paraId="14E7FE84" w14:textId="397E77AE" w:rsidR="00D2249F" w:rsidRPr="00E77AC1" w:rsidRDefault="00D2249F" w:rsidP="006539E1">
      <w:pPr>
        <w:pStyle w:val="MLegenda"/>
        <w:jc w:val="center"/>
        <w:rPr>
          <w:lang w:val="en-GB"/>
        </w:rPr>
      </w:pPr>
      <w:bookmarkStart w:id="162" w:name="_Ref117528757"/>
      <w:bookmarkStart w:id="163" w:name="_Toc123900566"/>
      <w:r w:rsidRPr="00E77AC1">
        <w:rPr>
          <w:lang w:val="en-GB"/>
        </w:rPr>
        <w:t xml:space="preserve">Figure </w:t>
      </w:r>
      <w:r w:rsidR="00557A16">
        <w:rPr>
          <w:noProof/>
          <w:lang w:val="en-GB"/>
        </w:rPr>
        <w:t>67</w:t>
      </w:r>
      <w:bookmarkEnd w:id="162"/>
      <w:r w:rsidRPr="00E77AC1">
        <w:rPr>
          <w:lang w:val="en-GB"/>
        </w:rPr>
        <w:t>. Sign of Aquarius.</w:t>
      </w:r>
      <w:bookmarkEnd w:id="163"/>
    </w:p>
    <w:p w14:paraId="231BC600" w14:textId="77777777" w:rsidR="004D73FF" w:rsidRPr="00E77AC1" w:rsidRDefault="004D73FF" w:rsidP="004D73FF">
      <w:pPr>
        <w:pStyle w:val="MLegenda"/>
        <w:keepNext/>
        <w:spacing w:line="276" w:lineRule="auto"/>
        <w:jc w:val="center"/>
        <w:rPr>
          <w:lang w:val="en-GB"/>
        </w:rPr>
      </w:pPr>
      <w:r w:rsidRPr="00E77AC1">
        <w:rPr>
          <w:rStyle w:val="MTextoCarter"/>
          <w:noProof/>
          <w:lang w:val="pt-PT" w:eastAsia="pt-PT"/>
        </w:rPr>
        <w:drawing>
          <wp:inline distT="0" distB="0" distL="0" distR="0" wp14:anchorId="7000D263" wp14:editId="6A9411A1">
            <wp:extent cx="5466227" cy="3240000"/>
            <wp:effectExtent l="0" t="0" r="1270" b="0"/>
            <wp:docPr id="228" name="Imagem 228" descr="C:\Users\MM\Downloads\10.2307_community.15056315-1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M\Downloads\10.2307_community.15056315-1 (1).jpg"/>
                    <pic:cNvPicPr>
                      <a:picLocks noChangeAspect="1" noChangeArrowheads="1"/>
                    </pic:cNvPicPr>
                  </pic:nvPicPr>
                  <pic:blipFill rotWithShape="1">
                    <a:blip r:embed="rId85">
                      <a:extLst>
                        <a:ext uri="{28A0092B-C50C-407E-A947-70E740481C1C}">
                          <a14:useLocalDpi xmlns:a14="http://schemas.microsoft.com/office/drawing/2010/main" val="0"/>
                        </a:ext>
                      </a:extLst>
                    </a:blip>
                    <a:srcRect b="10654"/>
                    <a:stretch/>
                  </pic:blipFill>
                  <pic:spPr bwMode="auto">
                    <a:xfrm>
                      <a:off x="0" y="0"/>
                      <a:ext cx="5466227" cy="3240000"/>
                    </a:xfrm>
                    <a:prstGeom prst="rect">
                      <a:avLst/>
                    </a:prstGeom>
                    <a:noFill/>
                    <a:ln>
                      <a:noFill/>
                    </a:ln>
                    <a:extLst>
                      <a:ext uri="{53640926-AAD7-44D8-BBD7-CCE9431645EC}">
                        <a14:shadowObscured xmlns:a14="http://schemas.microsoft.com/office/drawing/2010/main"/>
                      </a:ext>
                    </a:extLst>
                  </pic:spPr>
                </pic:pic>
              </a:graphicData>
            </a:graphic>
          </wp:inline>
        </w:drawing>
      </w:r>
    </w:p>
    <w:p w14:paraId="7B87C2BE" w14:textId="323B44F3" w:rsidR="004D73FF" w:rsidRPr="00E77AC1" w:rsidRDefault="004D73FF" w:rsidP="00D06C87">
      <w:pPr>
        <w:pStyle w:val="MLegenda"/>
        <w:rPr>
          <w:rStyle w:val="MTextoCarter"/>
        </w:rPr>
      </w:pPr>
      <w:bookmarkStart w:id="164" w:name="_Ref117528821"/>
      <w:bookmarkStart w:id="165" w:name="_Toc123900567"/>
      <w:r w:rsidRPr="00E77AC1">
        <w:rPr>
          <w:lang w:val="en-GB"/>
        </w:rPr>
        <w:t xml:space="preserve">Figure </w:t>
      </w:r>
      <w:r w:rsidR="00557A16">
        <w:rPr>
          <w:noProof/>
          <w:lang w:val="en-GB"/>
        </w:rPr>
        <w:t>68</w:t>
      </w:r>
      <w:bookmarkEnd w:id="164"/>
      <w:r w:rsidRPr="00E77AC1">
        <w:rPr>
          <w:lang w:val="en-GB"/>
        </w:rPr>
        <w:t xml:space="preserve">. Master of the Harley Froissart, </w:t>
      </w:r>
      <w:r w:rsidRPr="00E77AC1">
        <w:rPr>
          <w:i/>
          <w:lang w:val="en-GB"/>
        </w:rPr>
        <w:t>Zodiac Sign: Aquarius</w:t>
      </w:r>
      <w:r w:rsidRPr="00E77AC1">
        <w:rPr>
          <w:lang w:val="en-GB"/>
        </w:rPr>
        <w:t xml:space="preserve">, 1450-1460, manuscript, Princeton University. </w:t>
      </w:r>
      <w:r w:rsidR="00490A66">
        <w:rPr>
          <w:lang w:val="en-GB"/>
        </w:rPr>
        <w:t xml:space="preserve">Image: </w:t>
      </w:r>
      <w:proofErr w:type="spellStart"/>
      <w:r w:rsidR="00FA2417">
        <w:rPr>
          <w:lang w:val="en-GB"/>
        </w:rPr>
        <w:t>Artstor</w:t>
      </w:r>
      <w:proofErr w:type="spellEnd"/>
      <w:r w:rsidR="00FA2417">
        <w:rPr>
          <w:lang w:val="en-GB"/>
        </w:rPr>
        <w:t>.</w:t>
      </w:r>
      <w:bookmarkEnd w:id="165"/>
    </w:p>
    <w:p w14:paraId="2246DD93" w14:textId="77777777" w:rsidR="00B7099E" w:rsidRPr="00E77AC1" w:rsidRDefault="00B7099E" w:rsidP="004D73FF">
      <w:pPr>
        <w:pStyle w:val="MLegenda"/>
        <w:spacing w:line="360" w:lineRule="auto"/>
        <w:ind w:firstLine="284"/>
        <w:rPr>
          <w:rStyle w:val="MTextoCarter"/>
        </w:rPr>
      </w:pPr>
    </w:p>
    <w:p w14:paraId="13AF0F45" w14:textId="1A23EEAB" w:rsidR="004D73FF" w:rsidRPr="00E77AC1" w:rsidRDefault="00FA5392" w:rsidP="004D73FF">
      <w:pPr>
        <w:pStyle w:val="MLegenda"/>
        <w:spacing w:line="360" w:lineRule="auto"/>
        <w:ind w:firstLine="284"/>
        <w:rPr>
          <w:iCs w:val="0"/>
          <w:sz w:val="24"/>
          <w:lang w:val="en-GB"/>
        </w:rPr>
      </w:pPr>
      <w:r w:rsidRPr="00E77AC1">
        <w:rPr>
          <w:rStyle w:val="MTextoCarter"/>
        </w:rPr>
        <w:t>For</w:t>
      </w:r>
      <w:r w:rsidR="004D73FF" w:rsidRPr="00E77AC1">
        <w:rPr>
          <w:rStyle w:val="MTextoCarter"/>
        </w:rPr>
        <w:t xml:space="preserve"> Virgo, the third zodiac sign represented by a human figure, shown in </w:t>
      </w:r>
      <w:r w:rsidR="00557A16" w:rsidRPr="00557A16">
        <w:rPr>
          <w:rFonts w:cs="Times New Roman"/>
          <w:sz w:val="24"/>
          <w:szCs w:val="24"/>
          <w:lang w:val="en-GB"/>
        </w:rPr>
        <w:t>Figure 69</w:t>
      </w:r>
      <w:r w:rsidR="004D73FF" w:rsidRPr="00E77AC1">
        <w:rPr>
          <w:rStyle w:val="MTextoCarter"/>
        </w:rPr>
        <w:t xml:space="preserve">, Almada </w:t>
      </w:r>
      <w:r w:rsidRPr="00E77AC1">
        <w:rPr>
          <w:rStyle w:val="MTextoCarter"/>
        </w:rPr>
        <w:t xml:space="preserve">also </w:t>
      </w:r>
      <w:r w:rsidR="004D73FF" w:rsidRPr="00E77AC1">
        <w:rPr>
          <w:rStyle w:val="MTextoCarter"/>
        </w:rPr>
        <w:t xml:space="preserve">opted for an uncommon version of its representation. Instead of a woman in a modest and prudish representation, as depicted in his draft in </w:t>
      </w:r>
      <w:r w:rsidR="00557A16" w:rsidRPr="00557A16">
        <w:rPr>
          <w:sz w:val="24"/>
          <w:szCs w:val="24"/>
          <w:lang w:val="en-GB"/>
        </w:rPr>
        <w:t>Figure 41</w:t>
      </w:r>
      <w:r w:rsidR="004D73FF" w:rsidRPr="00E77AC1">
        <w:rPr>
          <w:rStyle w:val="MTextoCarter"/>
          <w:szCs w:val="24"/>
        </w:rPr>
        <w:t xml:space="preserve">, </w:t>
      </w:r>
      <w:r w:rsidR="004D73FF" w:rsidRPr="00E77AC1">
        <w:rPr>
          <w:rStyle w:val="MTextoCarter"/>
        </w:rPr>
        <w:t xml:space="preserve">wearing a dress and in a body posture evolving the body, in the final painting the figure </w:t>
      </w:r>
      <w:r w:rsidR="00454946" w:rsidRPr="00E77AC1">
        <w:rPr>
          <w:rStyle w:val="MTextoCarter"/>
        </w:rPr>
        <w:t xml:space="preserve">is </w:t>
      </w:r>
      <w:r w:rsidR="004D73FF" w:rsidRPr="00E77AC1">
        <w:rPr>
          <w:rStyle w:val="MTextoCarter"/>
        </w:rPr>
        <w:t xml:space="preserve">completely different. Besides being </w:t>
      </w:r>
      <w:r w:rsidRPr="00E77AC1">
        <w:rPr>
          <w:rStyle w:val="MTextoCarter"/>
        </w:rPr>
        <w:t xml:space="preserve">nude, </w:t>
      </w:r>
      <w:r w:rsidR="004D73FF" w:rsidRPr="00E77AC1">
        <w:rPr>
          <w:rStyle w:val="MTextoCarter"/>
        </w:rPr>
        <w:t xml:space="preserve">the woman is lying belly up with her arms </w:t>
      </w:r>
      <w:r w:rsidRPr="00E77AC1">
        <w:rPr>
          <w:rStyle w:val="MTextoCarter"/>
        </w:rPr>
        <w:t xml:space="preserve">stretched </w:t>
      </w:r>
      <w:r w:rsidR="004D73FF" w:rsidRPr="00E77AC1">
        <w:rPr>
          <w:rStyle w:val="MTextoCarter"/>
        </w:rPr>
        <w:t>open to the sides. Although her legs are bent and close to each other</w:t>
      </w:r>
      <w:r w:rsidRPr="00E77AC1">
        <w:rPr>
          <w:rStyle w:val="MTextoCarter"/>
        </w:rPr>
        <w:t>,</w:t>
      </w:r>
      <w:r w:rsidR="004D73FF" w:rsidRPr="00E77AC1">
        <w:rPr>
          <w:rStyle w:val="MTextoCarter"/>
        </w:rPr>
        <w:t xml:space="preserve"> the upper part of the body shows some openness</w:t>
      </w:r>
      <w:r w:rsidRPr="00E77AC1">
        <w:rPr>
          <w:rStyle w:val="MTextoCarter"/>
        </w:rPr>
        <w:t>,</w:t>
      </w:r>
      <w:r w:rsidR="004D73FF" w:rsidRPr="00E77AC1">
        <w:rPr>
          <w:rStyle w:val="MTextoCarter"/>
        </w:rPr>
        <w:t xml:space="preserve"> which is an unusual characteristic for the sign of Virgo.</w:t>
      </w:r>
    </w:p>
    <w:p w14:paraId="3DE98CC1" w14:textId="77777777" w:rsidR="004D73FF" w:rsidRPr="00E77AC1" w:rsidRDefault="004D73FF" w:rsidP="004D73FF">
      <w:pPr>
        <w:keepNext/>
        <w:jc w:val="center"/>
        <w:rPr>
          <w:rFonts w:cs="Times New Roman"/>
          <w:lang w:val="en-GB"/>
        </w:rPr>
      </w:pPr>
      <w:r w:rsidRPr="00E77AC1">
        <w:rPr>
          <w:rFonts w:cs="Times New Roman"/>
          <w:noProof/>
          <w:lang w:eastAsia="pt-PT"/>
        </w:rPr>
        <w:drawing>
          <wp:inline distT="0" distB="0" distL="0" distR="0" wp14:anchorId="4D753C75" wp14:editId="259D2EB8">
            <wp:extent cx="4594860" cy="2453640"/>
            <wp:effectExtent l="0" t="0" r="0" b="3810"/>
            <wp:docPr id="229" name="Imagem 229" descr="C:\Users\MM\OneDrive - University of Wales Trinity Saint David\9. Dissertation\2. Paintings\DN 1 Planisfério\2 Virgem_Vir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M\OneDrive - University of Wales Trinity Saint David\9. Dissertation\2. Paintings\DN 1 Planisfério\2 Virgem_Virgo.jpg"/>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4594860" cy="2453640"/>
                    </a:xfrm>
                    <a:prstGeom prst="rect">
                      <a:avLst/>
                    </a:prstGeom>
                    <a:noFill/>
                    <a:ln>
                      <a:noFill/>
                    </a:ln>
                  </pic:spPr>
                </pic:pic>
              </a:graphicData>
            </a:graphic>
          </wp:inline>
        </w:drawing>
      </w:r>
    </w:p>
    <w:p w14:paraId="43C994EA" w14:textId="1B1411E1" w:rsidR="004D73FF" w:rsidRPr="00E77AC1" w:rsidRDefault="004D73FF" w:rsidP="006539E1">
      <w:pPr>
        <w:pStyle w:val="MLegenda"/>
        <w:jc w:val="center"/>
        <w:rPr>
          <w:lang w:val="en-GB"/>
        </w:rPr>
      </w:pPr>
      <w:bookmarkStart w:id="166" w:name="_Ref117529190"/>
      <w:bookmarkStart w:id="167" w:name="_Toc123900568"/>
      <w:r w:rsidRPr="00E77AC1">
        <w:rPr>
          <w:lang w:val="en-GB"/>
        </w:rPr>
        <w:t xml:space="preserve">Figure </w:t>
      </w:r>
      <w:r w:rsidR="00557A16">
        <w:rPr>
          <w:noProof/>
          <w:lang w:val="en-GB"/>
        </w:rPr>
        <w:t>69</w:t>
      </w:r>
      <w:bookmarkEnd w:id="166"/>
      <w:r w:rsidRPr="00E77AC1">
        <w:rPr>
          <w:lang w:val="en-GB"/>
        </w:rPr>
        <w:t>. Sign of Virgo.</w:t>
      </w:r>
      <w:bookmarkEnd w:id="167"/>
    </w:p>
    <w:p w14:paraId="2762B5D1" w14:textId="77777777" w:rsidR="00B7099E" w:rsidRPr="00E77AC1" w:rsidRDefault="00B7099E" w:rsidP="004D73FF">
      <w:pPr>
        <w:pStyle w:val="MTexto"/>
      </w:pPr>
    </w:p>
    <w:p w14:paraId="10E5E07B" w14:textId="25674FA5" w:rsidR="004D73FF" w:rsidRPr="00E77AC1" w:rsidRDefault="004D73FF" w:rsidP="004D73FF">
      <w:pPr>
        <w:pStyle w:val="MTexto"/>
      </w:pPr>
      <w:r w:rsidRPr="00E77AC1">
        <w:t xml:space="preserve">The sign of Libra </w:t>
      </w:r>
      <w:r w:rsidR="00FA5392" w:rsidRPr="00E77AC1">
        <w:t xml:space="preserve">is </w:t>
      </w:r>
      <w:r w:rsidRPr="00E77AC1">
        <w:t xml:space="preserve">the only one being represented by an </w:t>
      </w:r>
      <w:r w:rsidR="00FA5392" w:rsidRPr="00E77AC1">
        <w:t xml:space="preserve">inanimate </w:t>
      </w:r>
      <w:r w:rsidRPr="00E77AC1">
        <w:t>object</w:t>
      </w:r>
      <w:r w:rsidR="00FA5392" w:rsidRPr="00E77AC1">
        <w:t>,</w:t>
      </w:r>
      <w:r w:rsidRPr="00E77AC1">
        <w:t xml:space="preserve"> yet it </w:t>
      </w:r>
      <w:r w:rsidR="00FA5392" w:rsidRPr="00E77AC1">
        <w:t xml:space="preserve">is </w:t>
      </w:r>
      <w:r w:rsidRPr="00E77AC1">
        <w:t xml:space="preserve">depicted full of movement. Once more, although this might be an uncommon representation for the sign of Libra, this was not the first time that this movement was used in the representation of this zodiac sign. Johann Bayer draw a similar representation in his work </w:t>
      </w:r>
      <w:proofErr w:type="spellStart"/>
      <w:r w:rsidRPr="00E77AC1">
        <w:rPr>
          <w:i/>
        </w:rPr>
        <w:t>Uranometria</w:t>
      </w:r>
      <w:proofErr w:type="spellEnd"/>
      <w:r w:rsidRPr="00E77AC1">
        <w:t xml:space="preserve"> from 1603, as can be seen in </w:t>
      </w:r>
      <w:r w:rsidR="00557A16" w:rsidRPr="00E77AC1">
        <w:t xml:space="preserve">Figure </w:t>
      </w:r>
      <w:r w:rsidR="00557A16">
        <w:t>71.</w:t>
      </w:r>
    </w:p>
    <w:p w14:paraId="5DE18215" w14:textId="77777777" w:rsidR="004D73FF" w:rsidRPr="00E77AC1" w:rsidRDefault="004D73FF" w:rsidP="004D73FF">
      <w:pPr>
        <w:keepNext/>
        <w:jc w:val="center"/>
        <w:rPr>
          <w:lang w:val="en-GB"/>
        </w:rPr>
      </w:pPr>
      <w:r w:rsidRPr="00E77AC1">
        <w:rPr>
          <w:noProof/>
          <w:lang w:eastAsia="pt-PT"/>
        </w:rPr>
        <w:lastRenderedPageBreak/>
        <w:drawing>
          <wp:inline distT="0" distB="0" distL="0" distR="0" wp14:anchorId="1A1616FF" wp14:editId="5C7CF96B">
            <wp:extent cx="4878705" cy="2141220"/>
            <wp:effectExtent l="0" t="0" r="0" b="0"/>
            <wp:docPr id="230" name="Imagem 230" descr="C:\Users\MM\OneDrive - University of Wales Trinity Saint David\9. Dissertation\2. Paintings\DN 1 Planisfério\15 Balança_Lib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M\OneDrive - University of Wales Trinity Saint David\9. Dissertation\2. Paintings\DN 1 Planisfério\15 Balança_Libra.jpg"/>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4878705" cy="2141220"/>
                    </a:xfrm>
                    <a:prstGeom prst="rect">
                      <a:avLst/>
                    </a:prstGeom>
                    <a:noFill/>
                    <a:ln>
                      <a:noFill/>
                    </a:ln>
                  </pic:spPr>
                </pic:pic>
              </a:graphicData>
            </a:graphic>
          </wp:inline>
        </w:drawing>
      </w:r>
    </w:p>
    <w:p w14:paraId="2F4850B2" w14:textId="32276B2D" w:rsidR="004D73FF" w:rsidRPr="00E77AC1" w:rsidRDefault="004D73FF" w:rsidP="006539E1">
      <w:pPr>
        <w:pStyle w:val="MLegenda"/>
        <w:jc w:val="center"/>
        <w:rPr>
          <w:lang w:val="en-GB"/>
        </w:rPr>
      </w:pPr>
      <w:bookmarkStart w:id="168" w:name="_Toc123900569"/>
      <w:r w:rsidRPr="00E77AC1">
        <w:rPr>
          <w:lang w:val="en-GB"/>
        </w:rPr>
        <w:t xml:space="preserve">Figure </w:t>
      </w:r>
      <w:r w:rsidR="00557A16">
        <w:rPr>
          <w:noProof/>
          <w:lang w:val="en-GB"/>
        </w:rPr>
        <w:t>70</w:t>
      </w:r>
      <w:r w:rsidRPr="00E77AC1">
        <w:rPr>
          <w:lang w:val="en-GB"/>
        </w:rPr>
        <w:t>. Sign of Libra.</w:t>
      </w:r>
      <w:bookmarkEnd w:id="168"/>
    </w:p>
    <w:p w14:paraId="044C9A2E" w14:textId="77777777" w:rsidR="004D73FF" w:rsidRPr="00E77AC1" w:rsidRDefault="004D73FF" w:rsidP="004D73FF">
      <w:pPr>
        <w:pStyle w:val="MTexto"/>
        <w:keepNext/>
        <w:jc w:val="center"/>
      </w:pPr>
      <w:r w:rsidRPr="00E77AC1">
        <w:rPr>
          <w:noProof/>
          <w:lang w:val="pt-PT" w:eastAsia="pt-PT"/>
        </w:rPr>
        <w:drawing>
          <wp:inline distT="0" distB="0" distL="0" distR="0" wp14:anchorId="41797455" wp14:editId="6B70C162">
            <wp:extent cx="4745502" cy="3600000"/>
            <wp:effectExtent l="0" t="0" r="0" b="635"/>
            <wp:docPr id="231" name="Imagem 231" descr="C:\Users\MM\Downloads\10.2307_community.3099189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M\Downloads\10.2307_community.30991894-1.jpg"/>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4745502" cy="3600000"/>
                    </a:xfrm>
                    <a:prstGeom prst="rect">
                      <a:avLst/>
                    </a:prstGeom>
                    <a:noFill/>
                    <a:ln>
                      <a:noFill/>
                    </a:ln>
                  </pic:spPr>
                </pic:pic>
              </a:graphicData>
            </a:graphic>
          </wp:inline>
        </w:drawing>
      </w:r>
    </w:p>
    <w:p w14:paraId="09C37E34" w14:textId="54785862" w:rsidR="004D73FF" w:rsidRPr="00E77AC1" w:rsidRDefault="004D73FF" w:rsidP="00D06C87">
      <w:pPr>
        <w:pStyle w:val="MLegenda"/>
        <w:rPr>
          <w:lang w:val="en-GB"/>
        </w:rPr>
      </w:pPr>
      <w:bookmarkStart w:id="169" w:name="_Ref117892450"/>
      <w:bookmarkStart w:id="170" w:name="_Toc123900570"/>
      <w:r w:rsidRPr="00E77AC1">
        <w:rPr>
          <w:lang w:val="en-GB"/>
        </w:rPr>
        <w:t xml:space="preserve">Figure </w:t>
      </w:r>
      <w:r w:rsidR="00557A16">
        <w:rPr>
          <w:noProof/>
          <w:lang w:val="en-GB"/>
        </w:rPr>
        <w:t>71</w:t>
      </w:r>
      <w:bookmarkEnd w:id="169"/>
      <w:r w:rsidRPr="00E77AC1">
        <w:rPr>
          <w:lang w:val="en-GB"/>
        </w:rPr>
        <w:t xml:space="preserve">. Johann Bayer, </w:t>
      </w:r>
      <w:proofErr w:type="spellStart"/>
      <w:r w:rsidRPr="00E77AC1">
        <w:rPr>
          <w:i/>
          <w:lang w:val="en-GB"/>
        </w:rPr>
        <w:t>Uranometria</w:t>
      </w:r>
      <w:proofErr w:type="spellEnd"/>
      <w:r w:rsidRPr="00E77AC1">
        <w:rPr>
          <w:i/>
          <w:lang w:val="en-GB"/>
        </w:rPr>
        <w:t>,</w:t>
      </w:r>
      <w:r w:rsidRPr="00E77AC1">
        <w:rPr>
          <w:lang w:val="en-GB"/>
        </w:rPr>
        <w:t xml:space="preserve"> 1603, print. Image: </w:t>
      </w:r>
      <w:proofErr w:type="spellStart"/>
      <w:r w:rsidR="00FA2417">
        <w:rPr>
          <w:lang w:val="en-GB"/>
        </w:rPr>
        <w:t>Artstor</w:t>
      </w:r>
      <w:proofErr w:type="spellEnd"/>
      <w:r w:rsidR="00FA2417">
        <w:rPr>
          <w:lang w:val="en-GB"/>
        </w:rPr>
        <w:t>.</w:t>
      </w:r>
      <w:bookmarkEnd w:id="170"/>
    </w:p>
    <w:p w14:paraId="2BCD39CE" w14:textId="77777777" w:rsidR="007A2CB0" w:rsidRPr="00E77AC1" w:rsidRDefault="007A2CB0" w:rsidP="004D73FF">
      <w:pPr>
        <w:pStyle w:val="MTexto"/>
      </w:pPr>
    </w:p>
    <w:p w14:paraId="7B2F4E0D" w14:textId="3E894F7E" w:rsidR="007A2CB0" w:rsidRPr="00E77AC1" w:rsidRDefault="007A2CB0" w:rsidP="007A2CB0">
      <w:pPr>
        <w:pStyle w:val="MTexto"/>
      </w:pPr>
      <w:r w:rsidRPr="00E77AC1">
        <w:t>Almada represented the zodiac signs in more than one work</w:t>
      </w:r>
      <w:r w:rsidR="006076F6" w:rsidRPr="00E77AC1">
        <w:t>,</w:t>
      </w:r>
      <w:r w:rsidRPr="00E77AC1">
        <w:t xml:space="preserve"> </w:t>
      </w:r>
      <w:r w:rsidR="00811F07" w:rsidRPr="00E77AC1">
        <w:t>showing his interest in them</w:t>
      </w:r>
      <w:r w:rsidR="006076F6" w:rsidRPr="00E77AC1">
        <w:t>,</w:t>
      </w:r>
      <w:r w:rsidR="00811F07" w:rsidRPr="00E77AC1">
        <w:t xml:space="preserve"> </w:t>
      </w:r>
      <w:r w:rsidRPr="00E77AC1">
        <w:t>but without any reference to them in his written work</w:t>
      </w:r>
      <w:r w:rsidR="006076F6" w:rsidRPr="00E77AC1">
        <w:t>,</w:t>
      </w:r>
      <w:r w:rsidRPr="00E77AC1">
        <w:t xml:space="preserve"> in contrast with the four elements</w:t>
      </w:r>
      <w:r w:rsidR="006076F6" w:rsidRPr="00E77AC1">
        <w:t>. H</w:t>
      </w:r>
      <w:r w:rsidR="00811F07" w:rsidRPr="00E77AC1">
        <w:t xml:space="preserve">is knowledge </w:t>
      </w:r>
      <w:r w:rsidR="006076F6" w:rsidRPr="00E77AC1">
        <w:t xml:space="preserve">of </w:t>
      </w:r>
      <w:r w:rsidR="00811F07" w:rsidRPr="00E77AC1">
        <w:t>them</w:t>
      </w:r>
      <w:r w:rsidRPr="00E77AC1">
        <w:t xml:space="preserve"> might </w:t>
      </w:r>
      <w:r w:rsidR="006076F6" w:rsidRPr="00E77AC1">
        <w:t xml:space="preserve">be </w:t>
      </w:r>
      <w:r w:rsidR="00811F07" w:rsidRPr="00E77AC1">
        <w:t xml:space="preserve">linked to </w:t>
      </w:r>
      <w:r w:rsidRPr="00E77AC1">
        <w:t xml:space="preserve">popular knowledge that </w:t>
      </w:r>
      <w:r w:rsidR="006076F6" w:rsidRPr="00E77AC1">
        <w:t>c</w:t>
      </w:r>
      <w:r w:rsidRPr="00E77AC1">
        <w:t xml:space="preserve">ould </w:t>
      </w:r>
      <w:r w:rsidR="006F5942" w:rsidRPr="00E77AC1">
        <w:t xml:space="preserve">have been </w:t>
      </w:r>
      <w:r w:rsidRPr="00E77AC1">
        <w:t>found in almanacs</w:t>
      </w:r>
      <w:r w:rsidR="006076F6" w:rsidRPr="00E77AC1">
        <w:t>, and he may have simply</w:t>
      </w:r>
      <w:r w:rsidRPr="00E77AC1">
        <w:t xml:space="preserve"> reproduced </w:t>
      </w:r>
      <w:r w:rsidR="00811F07" w:rsidRPr="00E77AC1">
        <w:t xml:space="preserve">the symbols </w:t>
      </w:r>
      <w:r w:rsidR="006076F6" w:rsidRPr="00E77AC1">
        <w:t xml:space="preserve">albeit </w:t>
      </w:r>
      <w:r w:rsidRPr="00E77AC1">
        <w:t xml:space="preserve">through </w:t>
      </w:r>
      <w:r w:rsidR="00811F07" w:rsidRPr="00E77AC1">
        <w:t>his</w:t>
      </w:r>
      <w:r w:rsidRPr="00E77AC1">
        <w:t xml:space="preserve"> modernist and provocative eye, using sometimes uncommon versions of the symbols.</w:t>
      </w:r>
      <w:r w:rsidR="00A354BA">
        <w:t xml:space="preserve"> </w:t>
      </w:r>
    </w:p>
    <w:p w14:paraId="60D24E18" w14:textId="75D26DFC" w:rsidR="00811F07" w:rsidRPr="00E77AC1" w:rsidRDefault="00811F07" w:rsidP="003C1CCC">
      <w:pPr>
        <w:pStyle w:val="MTexto"/>
      </w:pPr>
      <w:r w:rsidRPr="00E77AC1">
        <w:t>T</w:t>
      </w:r>
      <w:r w:rsidR="007A2CB0" w:rsidRPr="00E77AC1">
        <w:t>he four elements appeared to have been more thoughtful and elaborate in their representations</w:t>
      </w:r>
      <w:r w:rsidR="006076F6" w:rsidRPr="00E77AC1">
        <w:t>,</w:t>
      </w:r>
      <w:r w:rsidR="007A2CB0" w:rsidRPr="00E77AC1">
        <w:t xml:space="preserve"> </w:t>
      </w:r>
      <w:r w:rsidR="00964D24" w:rsidRPr="00E77AC1">
        <w:t>as Almada’s studies of</w:t>
      </w:r>
      <w:r w:rsidRPr="00E77AC1">
        <w:t xml:space="preserve"> Greek philosophers in particular</w:t>
      </w:r>
      <w:r w:rsidR="007A2CB0" w:rsidRPr="00E77AC1">
        <w:t xml:space="preserve"> Plato’s ideas</w:t>
      </w:r>
      <w:r w:rsidRPr="00E77AC1">
        <w:t xml:space="preserve"> </w:t>
      </w:r>
      <w:r w:rsidRPr="00E77AC1">
        <w:lastRenderedPageBreak/>
        <w:t>showed</w:t>
      </w:r>
      <w:r w:rsidR="007A2CB0" w:rsidRPr="00E77AC1">
        <w:t>.</w:t>
      </w:r>
      <w:r w:rsidRPr="00E77AC1">
        <w:t xml:space="preserve"> </w:t>
      </w:r>
      <w:r w:rsidR="004D73FF" w:rsidRPr="00E77AC1">
        <w:t xml:space="preserve"> </w:t>
      </w:r>
      <w:r w:rsidR="00C2588E" w:rsidRPr="00E77AC1">
        <w:t xml:space="preserve">However, </w:t>
      </w:r>
      <w:r w:rsidR="00964D24" w:rsidRPr="00E77AC1">
        <w:t xml:space="preserve">some </w:t>
      </w:r>
      <w:r w:rsidR="00C2588E" w:rsidRPr="00E77AC1">
        <w:t xml:space="preserve">connections </w:t>
      </w:r>
      <w:r w:rsidR="00964D24" w:rsidRPr="00E77AC1">
        <w:t xml:space="preserve">were found </w:t>
      </w:r>
      <w:r w:rsidR="00C2588E" w:rsidRPr="00E77AC1">
        <w:t xml:space="preserve">to </w:t>
      </w:r>
      <w:r w:rsidR="00964D24" w:rsidRPr="00E77AC1">
        <w:t>Leo’s writings</w:t>
      </w:r>
      <w:r w:rsidR="00C2588E" w:rsidRPr="00E77AC1">
        <w:t>, indicating</w:t>
      </w:r>
      <w:r w:rsidR="00964D24" w:rsidRPr="00E77AC1">
        <w:t xml:space="preserve"> that Almada was close to the astrological knowledge of this time. </w:t>
      </w:r>
      <w:r w:rsidRPr="00E77AC1">
        <w:t>Considering that Almada did not refer to the zodiac signs as</w:t>
      </w:r>
      <w:r w:rsidR="00C2588E" w:rsidRPr="00E77AC1">
        <w:t xml:space="preserve"> he did</w:t>
      </w:r>
      <w:r w:rsidRPr="00E77AC1">
        <w:t xml:space="preserve"> to the four elements might reveal that he was not interested in astrology in its interpretative and perhaps predictive sense, but only in </w:t>
      </w:r>
      <w:r w:rsidR="00434D94" w:rsidRPr="00E77AC1">
        <w:t xml:space="preserve">its </w:t>
      </w:r>
      <w:r w:rsidRPr="00E77AC1">
        <w:t>practical relation to the natural cycles</w:t>
      </w:r>
      <w:r w:rsidR="00434D94" w:rsidRPr="00E77AC1">
        <w:t>,</w:t>
      </w:r>
      <w:r w:rsidR="00C97CA1">
        <w:t xml:space="preserve"> </w:t>
      </w:r>
      <w:r w:rsidR="004368B1" w:rsidRPr="00E77AC1">
        <w:t xml:space="preserve">and that his </w:t>
      </w:r>
      <w:r w:rsidR="00434D94" w:rsidRPr="00E77AC1">
        <w:t>focus</w:t>
      </w:r>
      <w:r w:rsidR="004368B1" w:rsidRPr="00E77AC1">
        <w:t xml:space="preserve"> was </w:t>
      </w:r>
      <w:r w:rsidR="00C97CA1">
        <w:t>o</w:t>
      </w:r>
      <w:r w:rsidR="004368B1" w:rsidRPr="00E77AC1">
        <w:t>n</w:t>
      </w:r>
      <w:r w:rsidRPr="00E77AC1">
        <w:t xml:space="preserve"> trying to understand its function</w:t>
      </w:r>
      <w:r w:rsidR="004368B1" w:rsidRPr="00E77AC1">
        <w:t>s</w:t>
      </w:r>
      <w:r w:rsidRPr="00E77AC1">
        <w:t xml:space="preserve"> and relation</w:t>
      </w:r>
      <w:r w:rsidR="004368B1" w:rsidRPr="00E77AC1">
        <w:t>ship</w:t>
      </w:r>
      <w:r w:rsidRPr="00E77AC1">
        <w:t xml:space="preserve"> with the earth. </w:t>
      </w:r>
      <w:proofErr w:type="spellStart"/>
      <w:r w:rsidRPr="00E77AC1">
        <w:rPr>
          <w:i/>
        </w:rPr>
        <w:t>Planisfério</w:t>
      </w:r>
      <w:proofErr w:type="spellEnd"/>
      <w:r w:rsidRPr="00E77AC1">
        <w:t xml:space="preserve"> show</w:t>
      </w:r>
      <w:r w:rsidR="004368B1" w:rsidRPr="00E77AC1">
        <w:t>s</w:t>
      </w:r>
      <w:r w:rsidRPr="00E77AC1">
        <w:t xml:space="preserve"> that </w:t>
      </w:r>
      <w:r w:rsidR="004D73FF" w:rsidRPr="00E77AC1">
        <w:t>Almada was interested in acknowledging the conception of the cos</w:t>
      </w:r>
      <w:r w:rsidR="003C1CCC" w:rsidRPr="00E77AC1">
        <w:t xml:space="preserve">mos and the place of man in it. </w:t>
      </w:r>
      <w:r w:rsidR="004368B1" w:rsidRPr="00E77AC1">
        <w:t xml:space="preserve">In addition, </w:t>
      </w:r>
      <w:r w:rsidR="003C1CCC" w:rsidRPr="00E77AC1">
        <w:t>he did not depict any planet</w:t>
      </w:r>
      <w:r w:rsidR="004368B1" w:rsidRPr="00E77AC1">
        <w:t>s</w:t>
      </w:r>
      <w:r w:rsidR="003C1CCC" w:rsidRPr="00E77AC1">
        <w:t xml:space="preserve"> in this painting</w:t>
      </w:r>
      <w:r w:rsidR="004368B1" w:rsidRPr="00E77AC1">
        <w:t>,</w:t>
      </w:r>
      <w:r w:rsidR="003C1CCC" w:rsidRPr="00E77AC1">
        <w:t xml:space="preserve"> perhaps following the medieval astronomical charts that focused on the fixed stars, representing the map but not the figures that will interact with it. </w:t>
      </w:r>
    </w:p>
    <w:p w14:paraId="7F0AD4D8" w14:textId="391E19EA" w:rsidR="009466A7" w:rsidRPr="00E77AC1" w:rsidRDefault="00811F07" w:rsidP="003C1CCC">
      <w:pPr>
        <w:pStyle w:val="MTexto"/>
      </w:pPr>
      <w:r w:rsidRPr="00E77AC1">
        <w:t>As already seen</w:t>
      </w:r>
      <w:r w:rsidR="004368B1" w:rsidRPr="00E77AC1">
        <w:t>,</w:t>
      </w:r>
      <w:r w:rsidRPr="00E77AC1">
        <w:t xml:space="preserve"> </w:t>
      </w:r>
      <w:r w:rsidR="009466A7" w:rsidRPr="00E77AC1">
        <w:t>Almada differentiates the terrestrial plane represented through the world map from the heavens occupied by the four elements and the zodiac signs</w:t>
      </w:r>
      <w:r w:rsidR="004368B1" w:rsidRPr="00E77AC1">
        <w:t>. B</w:t>
      </w:r>
      <w:r w:rsidRPr="00E77AC1">
        <w:t>ut</w:t>
      </w:r>
      <w:r w:rsidR="004368B1" w:rsidRPr="00E77AC1">
        <w:t>,</w:t>
      </w:r>
      <w:r w:rsidRPr="00E77AC1">
        <w:t xml:space="preserve"> assuming </w:t>
      </w:r>
      <w:proofErr w:type="spellStart"/>
      <w:r w:rsidR="00964D24" w:rsidRPr="00C57590">
        <w:rPr>
          <w:i/>
        </w:rPr>
        <w:t>P</w:t>
      </w:r>
      <w:r w:rsidRPr="00E77AC1">
        <w:rPr>
          <w:i/>
        </w:rPr>
        <w:t>lanisfério</w:t>
      </w:r>
      <w:proofErr w:type="spellEnd"/>
      <w:r w:rsidRPr="00E77AC1">
        <w:rPr>
          <w:i/>
        </w:rPr>
        <w:t xml:space="preserve"> </w:t>
      </w:r>
      <w:r w:rsidR="004368B1" w:rsidRPr="00E77AC1">
        <w:t xml:space="preserve">is </w:t>
      </w:r>
      <w:r w:rsidRPr="00E77AC1">
        <w:t>Almada’s vision of the cosmos</w:t>
      </w:r>
      <w:r w:rsidR="004368B1" w:rsidRPr="00E77AC1">
        <w:t>,</w:t>
      </w:r>
      <w:r w:rsidRPr="00E77AC1">
        <w:t xml:space="preserve"> he </w:t>
      </w:r>
      <w:r w:rsidR="003C1CCC" w:rsidRPr="00E77AC1">
        <w:t>would</w:t>
      </w:r>
      <w:r w:rsidR="004368B1" w:rsidRPr="00E77AC1">
        <w:t xml:space="preserve"> have </w:t>
      </w:r>
      <w:r w:rsidR="003C1CCC" w:rsidRPr="00E77AC1">
        <w:t xml:space="preserve">also </w:t>
      </w:r>
      <w:r w:rsidRPr="00E77AC1">
        <w:t xml:space="preserve">considered </w:t>
      </w:r>
      <w:r w:rsidR="004368B1" w:rsidRPr="00E77AC1">
        <w:t xml:space="preserve">it </w:t>
      </w:r>
      <w:r w:rsidRPr="00E77AC1">
        <w:t>a three levelled composition</w:t>
      </w:r>
      <w:r w:rsidR="004368B1" w:rsidRPr="00E77AC1">
        <w:t xml:space="preserve"> –</w:t>
      </w:r>
      <w:r w:rsidR="003C1CCC" w:rsidRPr="00E77AC1">
        <w:t xml:space="preserve"> the world, the four elements and the zodiac signs. </w:t>
      </w:r>
      <w:r w:rsidR="00964D24" w:rsidRPr="00E77AC1">
        <w:t>While</w:t>
      </w:r>
      <w:r w:rsidR="003C1CCC" w:rsidRPr="00E77AC1">
        <w:t xml:space="preserve"> the human figures represented in the world map </w:t>
      </w:r>
      <w:r w:rsidR="004368B1" w:rsidRPr="00E77AC1">
        <w:t>are</w:t>
      </w:r>
      <w:r w:rsidR="003C1CCC" w:rsidRPr="00E77AC1">
        <w:t xml:space="preserve"> dressed </w:t>
      </w:r>
      <w:r w:rsidR="004368B1" w:rsidRPr="00E77AC1">
        <w:t xml:space="preserve">as per </w:t>
      </w:r>
      <w:r w:rsidR="003C1CCC" w:rsidRPr="00E77AC1">
        <w:t xml:space="preserve">their culture, the human figures of the four elements and the three zodiac signs </w:t>
      </w:r>
      <w:r w:rsidR="004368B1" w:rsidRPr="00E77AC1">
        <w:t xml:space="preserve">are </w:t>
      </w:r>
      <w:r w:rsidR="003C1CCC" w:rsidRPr="00E77AC1">
        <w:t xml:space="preserve">naked as they would be in different </w:t>
      </w:r>
      <w:proofErr w:type="spellStart"/>
      <w:r w:rsidR="003C1CCC" w:rsidRPr="00E77AC1">
        <w:t>planes</w:t>
      </w:r>
      <w:proofErr w:type="spellEnd"/>
      <w:r w:rsidR="003C1CCC" w:rsidRPr="00E77AC1">
        <w:t xml:space="preserve"> </w:t>
      </w:r>
      <w:r w:rsidRPr="00E77AC1">
        <w:t xml:space="preserve">where they would not need terrestrial things like clothes. </w:t>
      </w:r>
      <w:r w:rsidR="009466A7" w:rsidRPr="00E77AC1">
        <w:rPr>
          <w:rFonts w:cs="Times New Roman"/>
          <w:szCs w:val="24"/>
        </w:rPr>
        <w:t xml:space="preserve">Almada wrote </w:t>
      </w:r>
      <w:r w:rsidR="009466A7" w:rsidRPr="00E77AC1">
        <w:t>in 1917,</w:t>
      </w:r>
      <w:r w:rsidR="009466A7" w:rsidRPr="00E77AC1">
        <w:rPr>
          <w:i/>
        </w:rPr>
        <w:t xml:space="preserve"> </w:t>
      </w:r>
      <w:r w:rsidR="009466A7" w:rsidRPr="00E77AC1">
        <w:t>‘trying to divinize man is the first symptom of amnesia. Man is the contrast of the divine’.</w:t>
      </w:r>
      <w:r w:rsidR="009466A7" w:rsidRPr="00E77AC1">
        <w:rPr>
          <w:rStyle w:val="Refdenotaderodap"/>
        </w:rPr>
        <w:footnoteReference w:id="161"/>
      </w:r>
      <w:r w:rsidR="009466A7" w:rsidRPr="00E77AC1">
        <w:t xml:space="preserve"> </w:t>
      </w:r>
      <w:r w:rsidR="00964D24" w:rsidRPr="00E77AC1">
        <w:t xml:space="preserve">And here that contrast </w:t>
      </w:r>
      <w:r w:rsidR="004368B1" w:rsidRPr="00E77AC1">
        <w:t xml:space="preserve">is </w:t>
      </w:r>
      <w:r w:rsidR="00964D24" w:rsidRPr="00E77AC1">
        <w:t xml:space="preserve">revealed by this separation between the earthly figures and the heavenly figures that could be considered closer to the divine. Although he did humanize the mermaid in the water element with two fins resembling two legs </w:t>
      </w:r>
      <w:r w:rsidR="004368B1" w:rsidRPr="00E77AC1">
        <w:t xml:space="preserve">and </w:t>
      </w:r>
      <w:r w:rsidR="00964D24" w:rsidRPr="00E77AC1">
        <w:t>added a hook between the two fishes in the sign of Pisces</w:t>
      </w:r>
      <w:r w:rsidR="004368B1" w:rsidRPr="00E77AC1">
        <w:t>,</w:t>
      </w:r>
      <w:r w:rsidR="00964D24" w:rsidRPr="00E77AC1">
        <w:t xml:space="preserve"> he did not divini</w:t>
      </w:r>
      <w:r w:rsidR="004368B1" w:rsidRPr="00E77AC1">
        <w:t>s</w:t>
      </w:r>
      <w:r w:rsidR="00964D24" w:rsidRPr="00E77AC1">
        <w:t xml:space="preserve">e the earthly figures, </w:t>
      </w:r>
      <w:r w:rsidR="00B11A1D" w:rsidRPr="00E77AC1">
        <w:t xml:space="preserve">yet </w:t>
      </w:r>
      <w:r w:rsidR="00964D24" w:rsidRPr="00E77AC1">
        <w:t xml:space="preserve">he did </w:t>
      </w:r>
      <w:r w:rsidR="00B11A1D" w:rsidRPr="00E77AC1">
        <w:t xml:space="preserve">so </w:t>
      </w:r>
      <w:r w:rsidR="00964D24" w:rsidRPr="00E77AC1">
        <w:t>in the elements</w:t>
      </w:r>
      <w:r w:rsidR="00B11A1D" w:rsidRPr="00E77AC1">
        <w:t>,</w:t>
      </w:r>
      <w:r w:rsidR="00964D24" w:rsidRPr="00E77AC1">
        <w:t xml:space="preserve"> giving wings to the air element figure </w:t>
      </w:r>
      <w:r w:rsidR="00B11A1D" w:rsidRPr="00E77AC1">
        <w:t xml:space="preserve">and </w:t>
      </w:r>
      <w:r w:rsidR="00964D24" w:rsidRPr="00E77AC1">
        <w:t xml:space="preserve">putting the sun in the hands of the fire element figure. </w:t>
      </w:r>
    </w:p>
    <w:p w14:paraId="5D945269" w14:textId="77777777" w:rsidR="004D73FF" w:rsidRPr="00E77AC1" w:rsidRDefault="004D73FF" w:rsidP="009466A7">
      <w:pPr>
        <w:pStyle w:val="MTexto"/>
      </w:pPr>
      <w:r w:rsidRPr="00E77AC1">
        <w:br w:type="page"/>
      </w:r>
    </w:p>
    <w:p w14:paraId="1E2A6E5F" w14:textId="77777777" w:rsidR="004D73FF" w:rsidRPr="00712F32" w:rsidRDefault="004D73FF" w:rsidP="004D73FF">
      <w:pPr>
        <w:pStyle w:val="Cabealho2"/>
        <w:rPr>
          <w:lang w:val="en-GB"/>
        </w:rPr>
      </w:pPr>
      <w:bookmarkStart w:id="171" w:name="_Toc123900499"/>
      <w:bookmarkStart w:id="172" w:name="_Toc124966672"/>
      <w:r w:rsidRPr="00712F32">
        <w:rPr>
          <w:lang w:val="en-GB"/>
        </w:rPr>
        <w:lastRenderedPageBreak/>
        <w:t>Hours’ Cycle</w:t>
      </w:r>
      <w:bookmarkEnd w:id="171"/>
      <w:bookmarkEnd w:id="172"/>
    </w:p>
    <w:p w14:paraId="5CD8FF63" w14:textId="77777777" w:rsidR="004D73FF" w:rsidRPr="00E77AC1" w:rsidRDefault="004D73FF" w:rsidP="006539E1">
      <w:pPr>
        <w:pStyle w:val="MLegenda"/>
        <w:jc w:val="center"/>
        <w:rPr>
          <w:lang w:val="en-GB"/>
        </w:rPr>
      </w:pPr>
      <w:r w:rsidRPr="00E77AC1">
        <w:rPr>
          <w:noProof/>
          <w:lang w:eastAsia="pt-PT"/>
        </w:rPr>
        <w:drawing>
          <wp:inline distT="0" distB="0" distL="0" distR="0" wp14:anchorId="5FB7CB01" wp14:editId="28F3CFB0">
            <wp:extent cx="5398850" cy="2493139"/>
            <wp:effectExtent l="0" t="0" r="0" b="2540"/>
            <wp:docPr id="232" name="Imagem 232" descr="C:\Users\MM\OneDrive - University of Wales Trinity Saint David\9. Dissertation\3.1 Fotos\Export Telmo DN - 27 05 2022\_TD_98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M\OneDrive - University of Wales Trinity Saint David\9. Dissertation\3.1 Fotos\Export Telmo DN - 27 05 2022\_TD_9881.JPG"/>
                    <pic:cNvPicPr>
                      <a:picLocks noChangeAspect="1" noChangeArrowheads="1"/>
                    </pic:cNvPicPr>
                  </pic:nvPicPr>
                  <pic:blipFill rotWithShape="1">
                    <a:blip r:embed="rId89" cstate="print">
                      <a:extLst>
                        <a:ext uri="{BEBA8EAE-BF5A-486C-A8C5-ECC9F3942E4B}">
                          <a14:imgProps xmlns:a14="http://schemas.microsoft.com/office/drawing/2010/main">
                            <a14:imgLayer r:embed="rId90">
                              <a14:imgEffect>
                                <a14:brightnessContrast bright="40000" contrast="-20000"/>
                              </a14:imgEffect>
                            </a14:imgLayer>
                          </a14:imgProps>
                        </a:ext>
                        <a:ext uri="{28A0092B-C50C-407E-A947-70E740481C1C}">
                          <a14:useLocalDpi xmlns:a14="http://schemas.microsoft.com/office/drawing/2010/main" val="0"/>
                        </a:ext>
                      </a:extLst>
                    </a:blip>
                    <a:srcRect t="30731" b="1"/>
                    <a:stretch/>
                  </pic:blipFill>
                  <pic:spPr bwMode="auto">
                    <a:xfrm>
                      <a:off x="0" y="0"/>
                      <a:ext cx="5400040" cy="2493689"/>
                    </a:xfrm>
                    <a:prstGeom prst="rect">
                      <a:avLst/>
                    </a:prstGeom>
                    <a:noFill/>
                    <a:ln>
                      <a:noFill/>
                    </a:ln>
                    <a:extLst>
                      <a:ext uri="{53640926-AAD7-44D8-BBD7-CCE9431645EC}">
                        <a14:shadowObscured xmlns:a14="http://schemas.microsoft.com/office/drawing/2010/main"/>
                      </a:ext>
                    </a:extLst>
                  </pic:spPr>
                </pic:pic>
              </a:graphicData>
            </a:graphic>
          </wp:inline>
        </w:drawing>
      </w:r>
    </w:p>
    <w:p w14:paraId="0BCA60BE" w14:textId="764AD404" w:rsidR="004D73FF" w:rsidRPr="00E77AC1" w:rsidRDefault="004D73FF" w:rsidP="006539E1">
      <w:pPr>
        <w:pStyle w:val="MLegenda"/>
        <w:rPr>
          <w:lang w:val="en-GB"/>
        </w:rPr>
      </w:pPr>
      <w:bookmarkStart w:id="173" w:name="_Ref115905469"/>
      <w:bookmarkStart w:id="174" w:name="_Toc123900571"/>
      <w:r w:rsidRPr="00E77AC1">
        <w:rPr>
          <w:lang w:val="en-GB"/>
        </w:rPr>
        <w:t xml:space="preserve">Figure </w:t>
      </w:r>
      <w:r w:rsidR="00557A16">
        <w:rPr>
          <w:noProof/>
          <w:lang w:val="en-GB"/>
        </w:rPr>
        <w:t>72</w:t>
      </w:r>
      <w:bookmarkEnd w:id="173"/>
      <w:r w:rsidRPr="00E77AC1">
        <w:rPr>
          <w:lang w:val="en-GB"/>
        </w:rPr>
        <w:t>. Disposition of the two parts of the painting Hour</w:t>
      </w:r>
      <w:r w:rsidR="00434D94" w:rsidRPr="00E77AC1">
        <w:rPr>
          <w:lang w:val="en-GB"/>
        </w:rPr>
        <w:t>s’</w:t>
      </w:r>
      <w:r w:rsidRPr="00E77AC1">
        <w:rPr>
          <w:lang w:val="en-GB"/>
        </w:rPr>
        <w:t xml:space="preserve"> Cycle. Image: </w:t>
      </w:r>
      <w:proofErr w:type="spellStart"/>
      <w:r w:rsidRPr="00E77AC1">
        <w:rPr>
          <w:lang w:val="en-GB"/>
        </w:rPr>
        <w:t>Telmo</w:t>
      </w:r>
      <w:proofErr w:type="spellEnd"/>
      <w:r w:rsidRPr="00E77AC1">
        <w:rPr>
          <w:lang w:val="en-GB"/>
        </w:rPr>
        <w:t xml:space="preserve"> </w:t>
      </w:r>
      <w:proofErr w:type="spellStart"/>
      <w:r w:rsidRPr="00E77AC1">
        <w:rPr>
          <w:lang w:val="en-GB"/>
        </w:rPr>
        <w:t>Domingues</w:t>
      </w:r>
      <w:bookmarkEnd w:id="174"/>
      <w:proofErr w:type="spellEnd"/>
    </w:p>
    <w:p w14:paraId="696DD5E5" w14:textId="77777777" w:rsidR="003E51CC" w:rsidRDefault="003E51CC" w:rsidP="004D73FF">
      <w:pPr>
        <w:pStyle w:val="MTexto"/>
      </w:pPr>
    </w:p>
    <w:p w14:paraId="63AC9647" w14:textId="15BF7EE7" w:rsidR="004D73FF" w:rsidRPr="00E77AC1" w:rsidRDefault="004D73FF" w:rsidP="004D73FF">
      <w:pPr>
        <w:pStyle w:val="MTexto"/>
      </w:pPr>
      <w:r w:rsidRPr="00E77AC1">
        <w:t xml:space="preserve">The Hours’ Cycle is a representation of the </w:t>
      </w:r>
      <w:proofErr w:type="gramStart"/>
      <w:r w:rsidRPr="00E77AC1">
        <w:t>twenty four hour</w:t>
      </w:r>
      <w:proofErr w:type="gramEnd"/>
      <w:r w:rsidR="004F16F5" w:rsidRPr="00E77AC1">
        <w:t xml:space="preserve"> cycle</w:t>
      </w:r>
      <w:r w:rsidRPr="00E77AC1">
        <w:t xml:space="preserve"> </w:t>
      </w:r>
      <w:r w:rsidR="004F16F5" w:rsidRPr="00E77AC1">
        <w:t>of</w:t>
      </w:r>
      <w:r w:rsidRPr="00E77AC1">
        <w:t xml:space="preserve"> newspaper</w:t>
      </w:r>
      <w:r w:rsidR="004F16F5" w:rsidRPr="00E77AC1">
        <w:t>,</w:t>
      </w:r>
      <w:r w:rsidRPr="00E77AC1">
        <w:t xml:space="preserve"> </w:t>
      </w:r>
      <w:r w:rsidR="004F16F5" w:rsidRPr="00E77AC1">
        <w:t xml:space="preserve">as presented in </w:t>
      </w:r>
      <w:r w:rsidR="00557A16" w:rsidRPr="00E77AC1">
        <w:t xml:space="preserve">Figure </w:t>
      </w:r>
      <w:r w:rsidR="00557A16">
        <w:t>72</w:t>
      </w:r>
      <w:r w:rsidR="004F16F5" w:rsidRPr="00E77AC1">
        <w:t xml:space="preserve">. The </w:t>
      </w:r>
      <w:r w:rsidRPr="00E77AC1">
        <w:t>production</w:t>
      </w:r>
      <w:r w:rsidR="004F16F5" w:rsidRPr="00E77AC1">
        <w:t xml:space="preserve"> is</w:t>
      </w:r>
      <w:r w:rsidRPr="00E77AC1">
        <w:t xml:space="preserve"> divided in two parts</w:t>
      </w:r>
      <w:r w:rsidR="004F16F5" w:rsidRPr="00E77AC1">
        <w:t xml:space="preserve"> and is situated</w:t>
      </w:r>
      <w:r w:rsidRPr="00E77AC1">
        <w:t xml:space="preserve"> above the door across from the painting </w:t>
      </w:r>
      <w:proofErr w:type="spellStart"/>
      <w:r w:rsidRPr="00E77AC1">
        <w:rPr>
          <w:i/>
        </w:rPr>
        <w:t>Planisfério</w:t>
      </w:r>
      <w:proofErr w:type="spellEnd"/>
      <w:r w:rsidRPr="00E77AC1">
        <w:t xml:space="preserve">, with the daily hours to the left side of the door and the night hours to the right side of the door, as shown in </w:t>
      </w:r>
      <w:r w:rsidR="00557A16" w:rsidRPr="00E77AC1">
        <w:t xml:space="preserve">Figure </w:t>
      </w:r>
      <w:r w:rsidR="00557A16">
        <w:t>73</w:t>
      </w:r>
      <w:r w:rsidRPr="00E77AC1">
        <w:t xml:space="preserve"> and </w:t>
      </w:r>
      <w:r w:rsidR="00557A16" w:rsidRPr="00E77AC1">
        <w:t xml:space="preserve">Figure </w:t>
      </w:r>
      <w:r w:rsidR="00557A16">
        <w:t>74</w:t>
      </w:r>
      <w:r w:rsidRPr="00E77AC1">
        <w:t xml:space="preserve">. These paintings are rectangular with twelve </w:t>
      </w:r>
      <w:r w:rsidR="00FA6E35" w:rsidRPr="00E77AC1">
        <w:t xml:space="preserve">overlapping </w:t>
      </w:r>
      <w:r w:rsidRPr="00E77AC1">
        <w:t xml:space="preserve">circles, from left to right in the day hours and from right to left in the night hours, and each circle has a single red pointer that indicates </w:t>
      </w:r>
      <w:r w:rsidR="00C0655B" w:rsidRPr="00E77AC1">
        <w:rPr>
          <w:bCs/>
        </w:rPr>
        <w:t>only</w:t>
      </w:r>
      <w:r w:rsidR="00C0655B" w:rsidRPr="00E77AC1">
        <w:t xml:space="preserve"> </w:t>
      </w:r>
      <w:r w:rsidRPr="00E77AC1">
        <w:t>the hour of the day. The painting representing the day hours has a yellow background with the representation of the sun cycle, and for the night hours the background is blue and shows the moon cycle. The two paintings together represent the creation of a journal in twenty-four hours</w:t>
      </w:r>
      <w:r w:rsidR="00465E2B" w:rsidRPr="00E77AC1">
        <w:t>,</w:t>
      </w:r>
      <w:r w:rsidRPr="00E77AC1">
        <w:t xml:space="preserve"> and </w:t>
      </w:r>
      <w:r w:rsidR="00465E2B" w:rsidRPr="00E77AC1">
        <w:t>with</w:t>
      </w:r>
      <w:r w:rsidRPr="00E77AC1">
        <w:t xml:space="preserve">in each circle </w:t>
      </w:r>
      <w:r w:rsidR="00465E2B" w:rsidRPr="00E77AC1">
        <w:t xml:space="preserve">a part of that process </w:t>
      </w:r>
      <w:r w:rsidRPr="00E77AC1">
        <w:t xml:space="preserve">is represented, </w:t>
      </w:r>
      <w:r w:rsidR="00465E2B" w:rsidRPr="00E77AC1">
        <w:t xml:space="preserve">demonstrating </w:t>
      </w:r>
      <w:r w:rsidRPr="00E77AC1">
        <w:t>what this new building was bui</w:t>
      </w:r>
      <w:r w:rsidR="00465E2B" w:rsidRPr="00E77AC1">
        <w:t>l</w:t>
      </w:r>
      <w:r w:rsidRPr="00E77AC1">
        <w:t>t for</w:t>
      </w:r>
      <w:r w:rsidR="00465E2B" w:rsidRPr="00E77AC1">
        <w:t xml:space="preserve"> –</w:t>
      </w:r>
      <w:r w:rsidRPr="00E77AC1">
        <w:t xml:space="preserve"> to accommodate all the steps for the production of a newspaper. Only one draft was found in the online archive </w:t>
      </w:r>
      <w:proofErr w:type="spellStart"/>
      <w:r w:rsidRPr="00E77AC1">
        <w:rPr>
          <w:i/>
        </w:rPr>
        <w:t>Modernismo</w:t>
      </w:r>
      <w:proofErr w:type="spellEnd"/>
      <w:r w:rsidRPr="00E77AC1">
        <w:t xml:space="preserve">, shown in </w:t>
      </w:r>
      <w:r w:rsidR="00557A16" w:rsidRPr="00E77AC1">
        <w:t xml:space="preserve">Figure </w:t>
      </w:r>
      <w:r w:rsidR="00557A16">
        <w:t>75</w:t>
      </w:r>
      <w:r w:rsidRPr="00E77AC1">
        <w:t xml:space="preserve">, but apart </w:t>
      </w:r>
      <w:r w:rsidR="00722EC4" w:rsidRPr="00E77AC1">
        <w:t xml:space="preserve">from </w:t>
      </w:r>
      <w:r w:rsidRPr="00E77AC1">
        <w:t>the realism given by developing the drawings</w:t>
      </w:r>
      <w:r w:rsidR="00722EC4" w:rsidRPr="00E77AC1">
        <w:t>’</w:t>
      </w:r>
      <w:r w:rsidRPr="00E77AC1">
        <w:t xml:space="preserve"> perspective, there were no changes. The first circle in each painting marks seven o’clock</w:t>
      </w:r>
      <w:r w:rsidR="00722EC4" w:rsidRPr="00E77AC1">
        <w:t xml:space="preserve">. </w:t>
      </w:r>
      <w:r w:rsidRPr="00E77AC1">
        <w:t xml:space="preserve">M. </w:t>
      </w:r>
      <w:proofErr w:type="spellStart"/>
      <w:r w:rsidRPr="00E77AC1">
        <w:t>Negreiros</w:t>
      </w:r>
      <w:proofErr w:type="spellEnd"/>
      <w:r w:rsidRPr="00E77AC1">
        <w:t xml:space="preserve"> wrote that </w:t>
      </w:r>
      <w:proofErr w:type="spellStart"/>
      <w:r w:rsidRPr="00E77AC1">
        <w:t>Affonso</w:t>
      </w:r>
      <w:proofErr w:type="spellEnd"/>
      <w:r w:rsidRPr="00E77AC1">
        <w:t xml:space="preserve"> referred to a number of coincidences with the number seven related with Almada’s life, as his day and year of birth as well his age and year of death, stating that for Almada seven was a very present number.</w:t>
      </w:r>
      <w:r w:rsidRPr="00E77AC1">
        <w:rPr>
          <w:rStyle w:val="Refdenotaderodap"/>
        </w:rPr>
        <w:footnoteReference w:id="162"/>
      </w:r>
      <w:r w:rsidRPr="00E77AC1">
        <w:t xml:space="preserve"> Without any other information</w:t>
      </w:r>
      <w:r w:rsidR="00722EC4" w:rsidRPr="00E77AC1">
        <w:t>,</w:t>
      </w:r>
      <w:r w:rsidRPr="00E77AC1">
        <w:t xml:space="preserve"> the starting hour could have been a personal choice of the artist.</w:t>
      </w:r>
    </w:p>
    <w:p w14:paraId="6F0E0F69" w14:textId="77777777" w:rsidR="004D73FF" w:rsidRPr="00E77AC1" w:rsidRDefault="004D73FF" w:rsidP="006539E1">
      <w:pPr>
        <w:pStyle w:val="MLegenda"/>
        <w:jc w:val="center"/>
        <w:rPr>
          <w:lang w:val="en-GB"/>
        </w:rPr>
      </w:pPr>
      <w:r w:rsidRPr="00E77AC1">
        <w:rPr>
          <w:noProof/>
          <w:lang w:eastAsia="pt-PT"/>
        </w:rPr>
        <w:lastRenderedPageBreak/>
        <w:drawing>
          <wp:inline distT="0" distB="0" distL="0" distR="0" wp14:anchorId="2C73631D" wp14:editId="61AE10A5">
            <wp:extent cx="5400000" cy="1129717"/>
            <wp:effectExtent l="0" t="0" r="0" b="0"/>
            <wp:docPr id="233" name="Imagem 233" descr="C:\Users\MM\OneDrive - University of Wales Trinity Saint David\9. Dissertation\2. Paintings\DN 2 Ciclo das Horas\sol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M\OneDrive - University of Wales Trinity Saint David\9. Dissertation\2. Paintings\DN 2 Ciclo das Horas\sol2.jpg"/>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5400000" cy="1129717"/>
                    </a:xfrm>
                    <a:prstGeom prst="rect">
                      <a:avLst/>
                    </a:prstGeom>
                    <a:noFill/>
                    <a:ln>
                      <a:noFill/>
                    </a:ln>
                  </pic:spPr>
                </pic:pic>
              </a:graphicData>
            </a:graphic>
          </wp:inline>
        </w:drawing>
      </w:r>
    </w:p>
    <w:p w14:paraId="09722563" w14:textId="46DD7F27" w:rsidR="004D73FF" w:rsidRPr="00E77AC1" w:rsidRDefault="004D73FF" w:rsidP="006539E1">
      <w:pPr>
        <w:pStyle w:val="MLegenda"/>
        <w:rPr>
          <w:lang w:val="en-GB"/>
        </w:rPr>
      </w:pPr>
      <w:bookmarkStart w:id="175" w:name="_Ref115905149"/>
      <w:bookmarkStart w:id="176" w:name="_Toc123900572"/>
      <w:r w:rsidRPr="00E77AC1">
        <w:rPr>
          <w:lang w:val="en-GB"/>
        </w:rPr>
        <w:t xml:space="preserve">Figure </w:t>
      </w:r>
      <w:r w:rsidR="00557A16">
        <w:rPr>
          <w:noProof/>
          <w:lang w:val="en-GB"/>
        </w:rPr>
        <w:t>73</w:t>
      </w:r>
      <w:bookmarkEnd w:id="175"/>
      <w:r w:rsidRPr="00E77AC1">
        <w:rPr>
          <w:lang w:val="en-GB"/>
        </w:rPr>
        <w:t>. Almada, Hours</w:t>
      </w:r>
      <w:r w:rsidR="00E60BF1" w:rsidRPr="00E77AC1">
        <w:rPr>
          <w:lang w:val="en-GB"/>
        </w:rPr>
        <w:t>’</w:t>
      </w:r>
      <w:r w:rsidRPr="00E77AC1">
        <w:rPr>
          <w:lang w:val="en-GB"/>
        </w:rPr>
        <w:t xml:space="preserve"> Cycle – left side. day hours, 1939, fresco, </w:t>
      </w:r>
      <w:proofErr w:type="spellStart"/>
      <w:r w:rsidRPr="00E77AC1">
        <w:rPr>
          <w:lang w:val="en-GB"/>
        </w:rPr>
        <w:t>Diário</w:t>
      </w:r>
      <w:proofErr w:type="spellEnd"/>
      <w:r w:rsidRPr="00E77AC1">
        <w:rPr>
          <w:lang w:val="en-GB"/>
        </w:rPr>
        <w:t xml:space="preserve"> de </w:t>
      </w:r>
      <w:proofErr w:type="spellStart"/>
      <w:r w:rsidRPr="00E77AC1">
        <w:rPr>
          <w:lang w:val="en-GB"/>
        </w:rPr>
        <w:t>Notícias</w:t>
      </w:r>
      <w:proofErr w:type="spellEnd"/>
      <w:r w:rsidRPr="00E77AC1">
        <w:rPr>
          <w:lang w:val="en-GB"/>
        </w:rPr>
        <w:t xml:space="preserve">, Lisbon. Image: </w:t>
      </w:r>
      <w:proofErr w:type="spellStart"/>
      <w:r w:rsidRPr="00E77AC1">
        <w:rPr>
          <w:lang w:val="en-GB"/>
        </w:rPr>
        <w:t>Telmo</w:t>
      </w:r>
      <w:proofErr w:type="spellEnd"/>
      <w:r w:rsidRPr="00E77AC1">
        <w:rPr>
          <w:lang w:val="en-GB"/>
        </w:rPr>
        <w:t xml:space="preserve"> </w:t>
      </w:r>
      <w:proofErr w:type="spellStart"/>
      <w:r w:rsidRPr="00E77AC1">
        <w:rPr>
          <w:lang w:val="en-GB"/>
        </w:rPr>
        <w:t>Domingues</w:t>
      </w:r>
      <w:proofErr w:type="spellEnd"/>
      <w:r w:rsidRPr="00E77AC1">
        <w:rPr>
          <w:lang w:val="en-GB"/>
        </w:rPr>
        <w:t>.</w:t>
      </w:r>
      <w:bookmarkEnd w:id="176"/>
    </w:p>
    <w:p w14:paraId="7B10EC5A" w14:textId="77777777" w:rsidR="004D73FF" w:rsidRPr="00E77AC1" w:rsidRDefault="004D73FF" w:rsidP="006539E1">
      <w:pPr>
        <w:pStyle w:val="MLegenda"/>
        <w:rPr>
          <w:lang w:val="en-GB"/>
        </w:rPr>
      </w:pPr>
      <w:r w:rsidRPr="00E77AC1">
        <w:rPr>
          <w:noProof/>
          <w:lang w:eastAsia="pt-PT"/>
        </w:rPr>
        <w:drawing>
          <wp:inline distT="0" distB="0" distL="0" distR="0" wp14:anchorId="6DC18439" wp14:editId="33FA6955">
            <wp:extent cx="5400000" cy="1054315"/>
            <wp:effectExtent l="0" t="0" r="0" b="0"/>
            <wp:docPr id="234" name="Imagem 234" descr="C:\Users\MM\OneDrive - University of Wales Trinity Saint David\9. Dissertation\2. Paintings\DN 2 Ciclo das Horas\Lu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M\OneDrive - University of Wales Trinity Saint David\9. Dissertation\2. Paintings\DN 2 Ciclo das Horas\Lua2.jpg"/>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5400000" cy="1054315"/>
                    </a:xfrm>
                    <a:prstGeom prst="rect">
                      <a:avLst/>
                    </a:prstGeom>
                    <a:noFill/>
                    <a:ln>
                      <a:noFill/>
                    </a:ln>
                  </pic:spPr>
                </pic:pic>
              </a:graphicData>
            </a:graphic>
          </wp:inline>
        </w:drawing>
      </w:r>
    </w:p>
    <w:p w14:paraId="53482B09" w14:textId="0B1F4855" w:rsidR="004D73FF" w:rsidRPr="00E77AC1" w:rsidRDefault="004D73FF" w:rsidP="006539E1">
      <w:pPr>
        <w:pStyle w:val="MLegenda"/>
        <w:rPr>
          <w:lang w:val="en-GB"/>
        </w:rPr>
      </w:pPr>
      <w:bookmarkStart w:id="177" w:name="_Ref115905161"/>
      <w:bookmarkStart w:id="178" w:name="_Toc123900573"/>
      <w:r w:rsidRPr="00E77AC1">
        <w:rPr>
          <w:lang w:val="en-GB"/>
        </w:rPr>
        <w:t xml:space="preserve">Figure </w:t>
      </w:r>
      <w:r w:rsidR="00557A16">
        <w:rPr>
          <w:noProof/>
          <w:lang w:val="en-GB"/>
        </w:rPr>
        <w:t>74</w:t>
      </w:r>
      <w:bookmarkEnd w:id="177"/>
      <w:r w:rsidRPr="00E77AC1">
        <w:rPr>
          <w:lang w:val="en-GB"/>
        </w:rPr>
        <w:t>. Almada, Hours</w:t>
      </w:r>
      <w:r w:rsidR="00E60BF1" w:rsidRPr="00E77AC1">
        <w:rPr>
          <w:lang w:val="en-GB"/>
        </w:rPr>
        <w:t>’</w:t>
      </w:r>
      <w:r w:rsidRPr="00E77AC1">
        <w:rPr>
          <w:lang w:val="en-GB"/>
        </w:rPr>
        <w:t xml:space="preserve"> Cycle – right side, night hours, 1939, fresco, </w:t>
      </w:r>
      <w:proofErr w:type="spellStart"/>
      <w:r w:rsidRPr="00E77AC1">
        <w:rPr>
          <w:lang w:val="en-GB"/>
        </w:rPr>
        <w:t>Diário</w:t>
      </w:r>
      <w:proofErr w:type="spellEnd"/>
      <w:r w:rsidRPr="00E77AC1">
        <w:rPr>
          <w:lang w:val="en-GB"/>
        </w:rPr>
        <w:t xml:space="preserve"> de </w:t>
      </w:r>
      <w:proofErr w:type="spellStart"/>
      <w:r w:rsidRPr="00E77AC1">
        <w:rPr>
          <w:lang w:val="en-GB"/>
        </w:rPr>
        <w:t>Notícias</w:t>
      </w:r>
      <w:proofErr w:type="spellEnd"/>
      <w:r w:rsidRPr="00E77AC1">
        <w:rPr>
          <w:lang w:val="en-GB"/>
        </w:rPr>
        <w:t xml:space="preserve">, Lisbon. Image: </w:t>
      </w:r>
      <w:proofErr w:type="spellStart"/>
      <w:r w:rsidRPr="00E77AC1">
        <w:rPr>
          <w:lang w:val="en-GB"/>
        </w:rPr>
        <w:t>Telmo</w:t>
      </w:r>
      <w:proofErr w:type="spellEnd"/>
      <w:r w:rsidRPr="00E77AC1">
        <w:rPr>
          <w:lang w:val="en-GB"/>
        </w:rPr>
        <w:t xml:space="preserve"> </w:t>
      </w:r>
      <w:proofErr w:type="spellStart"/>
      <w:r w:rsidRPr="00E77AC1">
        <w:rPr>
          <w:lang w:val="en-GB"/>
        </w:rPr>
        <w:t>Domingues</w:t>
      </w:r>
      <w:proofErr w:type="spellEnd"/>
      <w:r w:rsidRPr="00E77AC1">
        <w:rPr>
          <w:lang w:val="en-GB"/>
        </w:rPr>
        <w:t>.</w:t>
      </w:r>
      <w:bookmarkEnd w:id="178"/>
    </w:p>
    <w:p w14:paraId="12A7D94E" w14:textId="77777777" w:rsidR="004D73FF" w:rsidRPr="00E77AC1" w:rsidRDefault="004D73FF" w:rsidP="006539E1">
      <w:pPr>
        <w:pStyle w:val="MLegenda"/>
        <w:rPr>
          <w:lang w:val="en-GB"/>
        </w:rPr>
      </w:pPr>
      <w:r w:rsidRPr="00E77AC1">
        <w:rPr>
          <w:noProof/>
          <w:lang w:eastAsia="pt-PT"/>
        </w:rPr>
        <w:drawing>
          <wp:inline distT="0" distB="0" distL="0" distR="0" wp14:anchorId="28A7A7A4" wp14:editId="42D6F62D">
            <wp:extent cx="5338228" cy="1132401"/>
            <wp:effectExtent l="0" t="0" r="0" b="0"/>
            <wp:docPr id="235" name="Imagem 235" descr="C:\Users\MM\OneDrive - University of Wales Trinity Saint David\9. Dissertation\Recolha de imagens\Modernismo\ANSA-A-13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M\OneDrive - University of Wales Trinity Saint David\9. Dissertation\Recolha de imagens\Modernismo\ANSA-A-1363.jpg"/>
                    <pic:cNvPicPr>
                      <a:picLocks noChangeAspect="1" noChangeArrowheads="1"/>
                    </pic:cNvPicPr>
                  </pic:nvPicPr>
                  <pic:blipFill rotWithShape="1">
                    <a:blip r:embed="rId93">
                      <a:extLst>
                        <a:ext uri="{28A0092B-C50C-407E-A947-70E740481C1C}">
                          <a14:useLocalDpi xmlns:a14="http://schemas.microsoft.com/office/drawing/2010/main" val="0"/>
                        </a:ext>
                      </a:extLst>
                    </a:blip>
                    <a:srcRect t="5020" r="1119" b="5178"/>
                    <a:stretch/>
                  </pic:blipFill>
                  <pic:spPr bwMode="auto">
                    <a:xfrm>
                      <a:off x="0" y="0"/>
                      <a:ext cx="5339621" cy="1132696"/>
                    </a:xfrm>
                    <a:prstGeom prst="rect">
                      <a:avLst/>
                    </a:prstGeom>
                    <a:noFill/>
                    <a:ln>
                      <a:noFill/>
                    </a:ln>
                    <a:extLst>
                      <a:ext uri="{53640926-AAD7-44D8-BBD7-CCE9431645EC}">
                        <a14:shadowObscured xmlns:a14="http://schemas.microsoft.com/office/drawing/2010/main"/>
                      </a:ext>
                    </a:extLst>
                  </pic:spPr>
                </pic:pic>
              </a:graphicData>
            </a:graphic>
          </wp:inline>
        </w:drawing>
      </w:r>
    </w:p>
    <w:p w14:paraId="4C48416E" w14:textId="17068FD6" w:rsidR="004D73FF" w:rsidRPr="00FA2417" w:rsidRDefault="004D73FF" w:rsidP="006539E1">
      <w:pPr>
        <w:pStyle w:val="MLegenda"/>
      </w:pPr>
      <w:bookmarkStart w:id="179" w:name="_Ref117635594"/>
      <w:bookmarkStart w:id="180" w:name="_Toc123900574"/>
      <w:r w:rsidRPr="00E77AC1">
        <w:rPr>
          <w:lang w:val="en-GB"/>
        </w:rPr>
        <w:t xml:space="preserve">Figure </w:t>
      </w:r>
      <w:r w:rsidR="00557A16">
        <w:rPr>
          <w:noProof/>
          <w:lang w:val="en-GB"/>
        </w:rPr>
        <w:t>75</w:t>
      </w:r>
      <w:bookmarkEnd w:id="179"/>
      <w:r w:rsidRPr="00E77AC1">
        <w:rPr>
          <w:lang w:val="en-GB"/>
        </w:rPr>
        <w:t>. Almada, draft for the painting ‘Hours</w:t>
      </w:r>
      <w:r w:rsidR="00773341" w:rsidRPr="00E77AC1">
        <w:rPr>
          <w:lang w:val="en-GB"/>
        </w:rPr>
        <w:t>’</w:t>
      </w:r>
      <w:r w:rsidRPr="00E77AC1">
        <w:rPr>
          <w:lang w:val="en-GB"/>
        </w:rPr>
        <w:t xml:space="preserve"> Cycle’, graphite and watercolour under paper, 21 x 98 cm. </w:t>
      </w:r>
      <w:proofErr w:type="spellStart"/>
      <w:r w:rsidRPr="00AC0E19">
        <w:t>Image</w:t>
      </w:r>
      <w:proofErr w:type="spellEnd"/>
      <w:r w:rsidRPr="00AC0E19">
        <w:t xml:space="preserve">: ANSA-A-1363, </w:t>
      </w:r>
      <w:r w:rsidRPr="00AC0E19">
        <w:rPr>
          <w:rFonts w:cs="Times New Roman"/>
        </w:rPr>
        <w:t>Modern</w:t>
      </w:r>
      <w:r w:rsidR="00F344A7" w:rsidRPr="00AC0E19">
        <w:rPr>
          <w:rFonts w:cs="Times New Roman"/>
        </w:rPr>
        <w:t>i</w:t>
      </w:r>
      <w:r w:rsidRPr="00AC0E19">
        <w:rPr>
          <w:rFonts w:cs="Times New Roman"/>
        </w:rPr>
        <w:t>smo – Arquivo Virtual da Geração de Orpheu.</w:t>
      </w:r>
      <w:bookmarkEnd w:id="180"/>
    </w:p>
    <w:p w14:paraId="0B02E65E" w14:textId="77777777" w:rsidR="004D73FF" w:rsidRPr="00FA2417" w:rsidRDefault="004D73FF" w:rsidP="004D73FF">
      <w:pPr>
        <w:pStyle w:val="MTexto"/>
        <w:rPr>
          <w:lang w:val="pt-PT"/>
        </w:rPr>
      </w:pPr>
    </w:p>
    <w:p w14:paraId="094C499E" w14:textId="77777777" w:rsidR="004D73FF" w:rsidRPr="00FA2417" w:rsidRDefault="004D73FF" w:rsidP="004D73FF">
      <w:pPr>
        <w:rPr>
          <w:rFonts w:eastAsiaTheme="majorEastAsia" w:cstheme="majorBidi"/>
          <w:szCs w:val="24"/>
        </w:rPr>
      </w:pPr>
      <w:r w:rsidRPr="00FA2417">
        <w:br w:type="page"/>
      </w:r>
    </w:p>
    <w:p w14:paraId="4EB0DEFB" w14:textId="77777777" w:rsidR="004D73FF" w:rsidRPr="00712F32" w:rsidRDefault="004D73FF" w:rsidP="004D73FF">
      <w:pPr>
        <w:pStyle w:val="Cabealho3"/>
        <w:rPr>
          <w:b/>
          <w:lang w:val="en-GB"/>
        </w:rPr>
      </w:pPr>
      <w:r w:rsidRPr="00712F32">
        <w:rPr>
          <w:b/>
          <w:lang w:val="en-GB"/>
        </w:rPr>
        <w:lastRenderedPageBreak/>
        <w:t>Labour of the months</w:t>
      </w:r>
    </w:p>
    <w:p w14:paraId="72671FF1" w14:textId="37B7DB1B" w:rsidR="004D73FF" w:rsidRPr="00E77AC1" w:rsidRDefault="004D73FF" w:rsidP="004D73FF">
      <w:pPr>
        <w:pStyle w:val="MTexto"/>
      </w:pPr>
      <w:r w:rsidRPr="00E77AC1">
        <w:t>Considering that the medieval Labours of the Months linked together time cycles and man’s work, the Hour</w:t>
      </w:r>
      <w:r w:rsidR="00722EC4" w:rsidRPr="00E77AC1">
        <w:t>s</w:t>
      </w:r>
      <w:r w:rsidR="00773341" w:rsidRPr="00E77AC1">
        <w:t>’</w:t>
      </w:r>
      <w:r w:rsidRPr="00E77AC1">
        <w:t xml:space="preserve"> Cycle </w:t>
      </w:r>
      <w:r w:rsidR="00722EC4" w:rsidRPr="00E77AC1">
        <w:t xml:space="preserve">painting </w:t>
      </w:r>
      <w:r w:rsidRPr="00E77AC1">
        <w:t>fits that tradition</w:t>
      </w:r>
      <w:r w:rsidR="00773341" w:rsidRPr="00E77AC1">
        <w:t>,</w:t>
      </w:r>
      <w:r w:rsidRPr="00E77AC1">
        <w:t xml:space="preserve"> representing the day cycle and man’s production of a newspaper.</w:t>
      </w:r>
      <w:r w:rsidR="006539E1" w:rsidRPr="00E77AC1">
        <w:t xml:space="preserve"> </w:t>
      </w:r>
      <w:r w:rsidRPr="00E77AC1">
        <w:t xml:space="preserve">Almada’s painting is very dynamic, fitting the active mode </w:t>
      </w:r>
      <w:r w:rsidRPr="00955BD0">
        <w:t xml:space="preserve">used </w:t>
      </w:r>
      <w:r w:rsidR="003D14AF" w:rsidRPr="00955BD0">
        <w:t xml:space="preserve">in </w:t>
      </w:r>
      <w:r w:rsidRPr="00955BD0">
        <w:t>the twelfth century</w:t>
      </w:r>
      <w:r w:rsidR="009D7958" w:rsidRPr="00955BD0">
        <w:t xml:space="preserve"> and he used circles that, as seen, according to Gordon was </w:t>
      </w:r>
      <w:r w:rsidRPr="00955BD0">
        <w:t>an antique practise.</w:t>
      </w:r>
      <w:r w:rsidR="006539E1" w:rsidRPr="00955BD0">
        <w:rPr>
          <w:vertAlign w:val="superscript"/>
        </w:rPr>
        <w:footnoteReference w:id="163"/>
      </w:r>
      <w:r w:rsidR="006539E1" w:rsidRPr="00955BD0">
        <w:t xml:space="preserve"> </w:t>
      </w:r>
      <w:r w:rsidRPr="00955BD0">
        <w:t>The main difference between the medieval tradition and the Hours’ Cycle is that</w:t>
      </w:r>
      <w:r w:rsidR="00B36F68" w:rsidRPr="00955BD0">
        <w:t>,</w:t>
      </w:r>
      <w:r w:rsidRPr="00955BD0">
        <w:t xml:space="preserve"> instead of representing months</w:t>
      </w:r>
      <w:r w:rsidR="00B36F68" w:rsidRPr="00955BD0">
        <w:t>,</w:t>
      </w:r>
      <w:r w:rsidRPr="00955BD0">
        <w:t xml:space="preserve"> Almada represented hours</w:t>
      </w:r>
      <w:r w:rsidR="003D14AF" w:rsidRPr="00955BD0">
        <w:t>,</w:t>
      </w:r>
      <w:r w:rsidRPr="00955BD0">
        <w:t xml:space="preserve"> but even though the time scale is different</w:t>
      </w:r>
      <w:r w:rsidR="006A6098" w:rsidRPr="00955BD0">
        <w:t>,</w:t>
      </w:r>
      <w:r w:rsidRPr="00955BD0">
        <w:t xml:space="preserve"> the denominator is the same</w:t>
      </w:r>
      <w:r w:rsidR="006A6098" w:rsidRPr="00955BD0">
        <w:t>:</w:t>
      </w:r>
      <w:r w:rsidRPr="00955BD0">
        <w:t xml:space="preserve"> twelve. However, when considering the whole set of three paintings in the newspaper hall, shown in </w:t>
      </w:r>
      <w:r w:rsidR="00557A16" w:rsidRPr="00955BD0">
        <w:t xml:space="preserve">Figure </w:t>
      </w:r>
      <w:r w:rsidR="00557A16">
        <w:t>2</w:t>
      </w:r>
      <w:r w:rsidRPr="00955BD0">
        <w:t xml:space="preserve">, the months are represented written in </w:t>
      </w:r>
      <w:proofErr w:type="spellStart"/>
      <w:r w:rsidRPr="00955BD0">
        <w:rPr>
          <w:i/>
        </w:rPr>
        <w:t>Planisfério</w:t>
      </w:r>
      <w:proofErr w:type="spellEnd"/>
      <w:r w:rsidRPr="00E77AC1">
        <w:t xml:space="preserve">, as shown in </w:t>
      </w:r>
      <w:r w:rsidR="00557A16" w:rsidRPr="00E77AC1">
        <w:t xml:space="preserve">Figure </w:t>
      </w:r>
      <w:r w:rsidR="00557A16">
        <w:t>26</w:t>
      </w:r>
      <w:r w:rsidRPr="00E77AC1">
        <w:t xml:space="preserve">, and the four seasons, along with a few agriculture activities, </w:t>
      </w:r>
      <w:r w:rsidR="00420415">
        <w:t xml:space="preserve">are </w:t>
      </w:r>
      <w:r w:rsidR="006A6098" w:rsidRPr="00E77AC1">
        <w:t xml:space="preserve">drawn </w:t>
      </w:r>
      <w:r w:rsidRPr="00E77AC1">
        <w:t xml:space="preserve">in </w:t>
      </w:r>
      <w:r w:rsidR="006A6098" w:rsidRPr="00E77AC1">
        <w:t xml:space="preserve">the </w:t>
      </w:r>
      <w:proofErr w:type="spellStart"/>
      <w:r w:rsidRPr="00E77AC1">
        <w:rPr>
          <w:i/>
        </w:rPr>
        <w:t>Mapa</w:t>
      </w:r>
      <w:proofErr w:type="spellEnd"/>
      <w:r w:rsidRPr="00E77AC1">
        <w:rPr>
          <w:i/>
        </w:rPr>
        <w:t xml:space="preserve"> de Portugal</w:t>
      </w:r>
      <w:r w:rsidRPr="00E77AC1">
        <w:t xml:space="preserve">, as already seen in </w:t>
      </w:r>
      <w:r w:rsidR="00557A16" w:rsidRPr="00AC0E19">
        <w:t xml:space="preserve">Figure </w:t>
      </w:r>
      <w:r w:rsidR="00557A16">
        <w:t>39</w:t>
      </w:r>
      <w:r w:rsidRPr="00E77AC1">
        <w:t xml:space="preserve">, making the set of the three paintings interlinked by the medieval tradition of representing the </w:t>
      </w:r>
      <w:proofErr w:type="gramStart"/>
      <w:r w:rsidRPr="00E77AC1">
        <w:t>month</w:t>
      </w:r>
      <w:r w:rsidR="00E36CF8" w:rsidRPr="00E77AC1">
        <w:t>s</w:t>
      </w:r>
      <w:proofErr w:type="gramEnd"/>
      <w:r w:rsidRPr="00E77AC1">
        <w:t xml:space="preserve"> cycle. Actually the three paintings represent time and space each in its own scale, </w:t>
      </w:r>
      <w:r w:rsidR="006A6098" w:rsidRPr="00E77AC1">
        <w:t xml:space="preserve">but </w:t>
      </w:r>
      <w:r w:rsidRPr="00E77AC1">
        <w:t>the Hour</w:t>
      </w:r>
      <w:r w:rsidR="006A6098" w:rsidRPr="00E77AC1">
        <w:t>s</w:t>
      </w:r>
      <w:r w:rsidRPr="00E77AC1">
        <w:t>’</w:t>
      </w:r>
      <w:r w:rsidR="006A6098" w:rsidRPr="00E77AC1">
        <w:t xml:space="preserve"> </w:t>
      </w:r>
      <w:r w:rsidRPr="00E77AC1">
        <w:t>Cycle represent</w:t>
      </w:r>
      <w:r w:rsidR="006A6098" w:rsidRPr="00E77AC1">
        <w:t>s</w:t>
      </w:r>
      <w:r w:rsidRPr="00E77AC1">
        <w:t xml:space="preserve"> the smallest period </w:t>
      </w:r>
      <w:r w:rsidR="006A6098" w:rsidRPr="00E77AC1">
        <w:t xml:space="preserve">of </w:t>
      </w:r>
      <w:r w:rsidRPr="00E77AC1">
        <w:t>time</w:t>
      </w:r>
      <w:r w:rsidR="006A6098" w:rsidRPr="00E77AC1">
        <w:t xml:space="preserve"> – </w:t>
      </w:r>
      <w:r w:rsidRPr="00E77AC1">
        <w:t xml:space="preserve">the twenty-four </w:t>
      </w:r>
      <w:r w:rsidR="006A6098" w:rsidRPr="00E77AC1">
        <w:t xml:space="preserve">hours </w:t>
      </w:r>
      <w:r w:rsidRPr="00E77AC1">
        <w:t>of a day in a newspaper building</w:t>
      </w:r>
      <w:r w:rsidR="006A6098" w:rsidRPr="00E77AC1">
        <w:t xml:space="preserve"> – while</w:t>
      </w:r>
      <w:r w:rsidRPr="00E77AC1">
        <w:t xml:space="preserve"> the </w:t>
      </w:r>
      <w:proofErr w:type="spellStart"/>
      <w:r w:rsidRPr="00E77AC1">
        <w:rPr>
          <w:i/>
        </w:rPr>
        <w:t>Mapa</w:t>
      </w:r>
      <w:proofErr w:type="spellEnd"/>
      <w:r w:rsidRPr="00E77AC1">
        <w:rPr>
          <w:i/>
        </w:rPr>
        <w:t xml:space="preserve"> de Portugal</w:t>
      </w:r>
      <w:r w:rsidRPr="00E77AC1">
        <w:t xml:space="preserve"> shows the four seasons related </w:t>
      </w:r>
      <w:r w:rsidR="006A6098" w:rsidRPr="00E77AC1">
        <w:t xml:space="preserve">to </w:t>
      </w:r>
      <w:r w:rsidRPr="00E77AC1">
        <w:t xml:space="preserve">a country, and </w:t>
      </w:r>
      <w:proofErr w:type="spellStart"/>
      <w:r w:rsidRPr="00E77AC1">
        <w:rPr>
          <w:i/>
        </w:rPr>
        <w:t>Planisfério</w:t>
      </w:r>
      <w:proofErr w:type="spellEnd"/>
      <w:r w:rsidRPr="00E77AC1">
        <w:rPr>
          <w:i/>
        </w:rPr>
        <w:t xml:space="preserve"> </w:t>
      </w:r>
      <w:r w:rsidRPr="00E77AC1">
        <w:t>represents the twelve months of a year</w:t>
      </w:r>
      <w:r w:rsidR="006A6098" w:rsidRPr="00E77AC1">
        <w:t xml:space="preserve"> and </w:t>
      </w:r>
      <w:r w:rsidRPr="00E77AC1">
        <w:t xml:space="preserve">also the twelve zodiac signs, related </w:t>
      </w:r>
      <w:r w:rsidR="006A6098" w:rsidRPr="00E77AC1">
        <w:t xml:space="preserve">to </w:t>
      </w:r>
      <w:r w:rsidRPr="00E77AC1">
        <w:t>celestial bodies that never cease their movement, around the world map.</w:t>
      </w:r>
    </w:p>
    <w:p w14:paraId="79415BCE" w14:textId="7C97DC47" w:rsidR="004D73FF" w:rsidRPr="00E77AC1" w:rsidRDefault="004D73FF" w:rsidP="004D73FF">
      <w:pPr>
        <w:pStyle w:val="MTexto"/>
      </w:pPr>
      <w:r w:rsidRPr="00E77AC1">
        <w:t>Although the Hours’ Cycle does not figure agriculture works as in the medieval period</w:t>
      </w:r>
      <w:r w:rsidR="006A6098" w:rsidRPr="00955BD0">
        <w:t>,</w:t>
      </w:r>
      <w:r w:rsidRPr="00955BD0">
        <w:t xml:space="preserve"> it clearly represents </w:t>
      </w:r>
      <w:r w:rsidR="009F13AA" w:rsidRPr="00955BD0">
        <w:t>men’s</w:t>
      </w:r>
      <w:r w:rsidRPr="00955BD0">
        <w:t xml:space="preserve"> action</w:t>
      </w:r>
      <w:r w:rsidR="006A6098" w:rsidRPr="00955BD0">
        <w:t>s</w:t>
      </w:r>
      <w:r w:rsidRPr="00955BD0">
        <w:t xml:space="preserve"> as the main focus of the painting. The different theme used by Almada suits Webster’s idea</w:t>
      </w:r>
      <w:r w:rsidR="009F13AA" w:rsidRPr="00955BD0">
        <w:t>,</w:t>
      </w:r>
      <w:r w:rsidRPr="00955BD0">
        <w:t xml:space="preserve"> already presented</w:t>
      </w:r>
      <w:r w:rsidR="009F13AA" w:rsidRPr="00955BD0">
        <w:t>,</w:t>
      </w:r>
      <w:r w:rsidRPr="00955BD0">
        <w:t xml:space="preserve"> that the Labours of the Months would be adaptable to different cultures and costumes.</w:t>
      </w:r>
      <w:r w:rsidR="006539E1" w:rsidRPr="00955BD0">
        <w:rPr>
          <w:vertAlign w:val="superscript"/>
        </w:rPr>
        <w:t xml:space="preserve"> </w:t>
      </w:r>
      <w:r w:rsidR="006539E1" w:rsidRPr="00955BD0">
        <w:rPr>
          <w:vertAlign w:val="superscript"/>
        </w:rPr>
        <w:footnoteReference w:id="164"/>
      </w:r>
      <w:r w:rsidR="006539E1" w:rsidRPr="00955BD0">
        <w:t xml:space="preserve"> </w:t>
      </w:r>
      <w:r w:rsidRPr="00955BD0">
        <w:t>In the medieval tripartite society described by Alexander, cited in the literature review, agriculture was a dominant activity in m</w:t>
      </w:r>
      <w:r w:rsidR="009F13AA" w:rsidRPr="00955BD0">
        <w:t>e</w:t>
      </w:r>
      <w:r w:rsidRPr="00955BD0">
        <w:t>n’s life, and</w:t>
      </w:r>
      <w:r w:rsidR="00420415" w:rsidRPr="00955BD0">
        <w:t xml:space="preserve"> the</w:t>
      </w:r>
      <w:r w:rsidRPr="00955BD0">
        <w:t xml:space="preserve"> labour classes in Amada’s time would be different</w:t>
      </w:r>
      <w:r w:rsidR="009F13AA" w:rsidRPr="00955BD0">
        <w:t>,</w:t>
      </w:r>
      <w:r w:rsidRPr="00955BD0">
        <w:t xml:space="preserve"> evidencing the evolution of man’s activities from the medieval period </w:t>
      </w:r>
      <w:r w:rsidR="009F13AA" w:rsidRPr="00955BD0">
        <w:t xml:space="preserve">to </w:t>
      </w:r>
      <w:r w:rsidRPr="00955BD0">
        <w:t>the twentieth century.</w:t>
      </w:r>
      <w:r w:rsidR="006539E1" w:rsidRPr="00955BD0">
        <w:rPr>
          <w:vertAlign w:val="superscript"/>
        </w:rPr>
        <w:footnoteReference w:id="165"/>
      </w:r>
      <w:r w:rsidRPr="00955BD0">
        <w:t xml:space="preserve"> Also, </w:t>
      </w:r>
      <w:r w:rsidR="00631112" w:rsidRPr="00955BD0">
        <w:t>Almada’s</w:t>
      </w:r>
      <w:r w:rsidRPr="00955BD0">
        <w:t xml:space="preserve"> painting is clearly secular with no religious symbols </w:t>
      </w:r>
      <w:r w:rsidR="009D7958" w:rsidRPr="00955BD0">
        <w:t>contradicting Alexander’s idea that the labours of the months would serve the clerics.</w:t>
      </w:r>
      <w:r w:rsidR="009D7958" w:rsidRPr="00955BD0">
        <w:rPr>
          <w:rStyle w:val="Refdenotaderodap"/>
        </w:rPr>
        <w:footnoteReference w:id="166"/>
      </w:r>
      <w:r w:rsidR="00B96510" w:rsidRPr="00955BD0">
        <w:t xml:space="preserve"> </w:t>
      </w:r>
      <w:r w:rsidR="00911058" w:rsidRPr="00955BD0">
        <w:t xml:space="preserve">and, as a non-religious commission, it does not follow the depiction </w:t>
      </w:r>
      <w:r w:rsidR="00911058" w:rsidRPr="00955BD0">
        <w:lastRenderedPageBreak/>
        <w:t xml:space="preserve">in the Perugia Fountain studied by </w:t>
      </w:r>
      <w:proofErr w:type="spellStart"/>
      <w:r w:rsidR="00911058" w:rsidRPr="00955BD0">
        <w:t>Gunzburg</w:t>
      </w:r>
      <w:proofErr w:type="spellEnd"/>
      <w:r w:rsidR="00911058" w:rsidRPr="00955BD0">
        <w:t>, as presented above.</w:t>
      </w:r>
      <w:r w:rsidR="007B0B38" w:rsidRPr="00955BD0">
        <w:rPr>
          <w:rStyle w:val="Refdenotaderodap"/>
        </w:rPr>
        <w:t xml:space="preserve"> </w:t>
      </w:r>
      <w:r w:rsidR="007B0B38" w:rsidRPr="00955BD0">
        <w:rPr>
          <w:rStyle w:val="Refdenotaderodap"/>
        </w:rPr>
        <w:footnoteReference w:id="167"/>
      </w:r>
      <w:r w:rsidR="00911058" w:rsidRPr="00955BD0">
        <w:t xml:space="preserve"> Almada distanced himself from religion, both in </w:t>
      </w:r>
      <w:proofErr w:type="spellStart"/>
      <w:r w:rsidR="00911058" w:rsidRPr="00955BD0">
        <w:rPr>
          <w:i/>
        </w:rPr>
        <w:t>Planisfério</w:t>
      </w:r>
      <w:proofErr w:type="spellEnd"/>
      <w:r w:rsidR="00911058" w:rsidRPr="00955BD0">
        <w:rPr>
          <w:i/>
        </w:rPr>
        <w:t xml:space="preserve"> </w:t>
      </w:r>
      <w:r w:rsidR="00911058" w:rsidRPr="00955BD0">
        <w:t>and in the Hours’ Cycle.</w:t>
      </w:r>
      <w:r w:rsidR="007B0B38" w:rsidRPr="00955BD0">
        <w:t xml:space="preserve"> </w:t>
      </w:r>
      <w:r w:rsidRPr="00E77AC1">
        <w:br w:type="page"/>
      </w:r>
    </w:p>
    <w:p w14:paraId="5B6BE665" w14:textId="77777777" w:rsidR="004D73FF" w:rsidRPr="00712F32" w:rsidRDefault="004D73FF" w:rsidP="004D73FF">
      <w:pPr>
        <w:pStyle w:val="Cabealho3"/>
        <w:rPr>
          <w:b/>
          <w:lang w:val="en-GB"/>
        </w:rPr>
      </w:pPr>
      <w:r w:rsidRPr="00712F32">
        <w:rPr>
          <w:b/>
          <w:lang w:val="en-GB"/>
        </w:rPr>
        <w:lastRenderedPageBreak/>
        <w:t>Astrological Symbols</w:t>
      </w:r>
    </w:p>
    <w:p w14:paraId="55729492" w14:textId="3D005781" w:rsidR="004D73FF" w:rsidRPr="00E77AC1" w:rsidRDefault="004D73FF" w:rsidP="004D73FF">
      <w:pPr>
        <w:pStyle w:val="MTexto"/>
      </w:pPr>
      <w:r w:rsidRPr="00E77AC1">
        <w:t>The astrological symbols present in the Hours’ Cycle are the sun and the moon represented in the background of each corresponding mural, the sun in the day hours</w:t>
      </w:r>
      <w:r w:rsidR="009F13AA" w:rsidRPr="00E77AC1">
        <w:t xml:space="preserve"> and</w:t>
      </w:r>
      <w:r w:rsidRPr="00E77AC1">
        <w:t xml:space="preserve"> the moon </w:t>
      </w:r>
      <w:r w:rsidR="009F13AA" w:rsidRPr="00E77AC1">
        <w:t xml:space="preserve">in </w:t>
      </w:r>
      <w:r w:rsidRPr="00E77AC1">
        <w:t>the night hours. In his texts from the 1940s</w:t>
      </w:r>
      <w:r w:rsidR="009F13AA" w:rsidRPr="00E77AC1">
        <w:t>,</w:t>
      </w:r>
      <w:r w:rsidRPr="00E77AC1">
        <w:t xml:space="preserve"> Almada associated the sun with l</w:t>
      </w:r>
      <w:r w:rsidR="0007472A">
        <w:t xml:space="preserve">ight and the moon with </w:t>
      </w:r>
      <w:r w:rsidR="0007472A" w:rsidRPr="00955BD0">
        <w:t>darkness</w:t>
      </w:r>
      <w:r w:rsidRPr="00955BD0">
        <w:t xml:space="preserve"> </w:t>
      </w:r>
      <w:r w:rsidR="0007472A" w:rsidRPr="00955BD0">
        <w:t>considering the time period when they illuminate the earth – the sun during the day, the moon during the night</w:t>
      </w:r>
      <w:r w:rsidR="0007472A" w:rsidRPr="00955BD0">
        <w:rPr>
          <w:rStyle w:val="Refdenotaderodap"/>
          <w:strike/>
        </w:rPr>
        <w:footnoteReference w:id="168"/>
      </w:r>
      <w:r w:rsidR="0007472A" w:rsidRPr="00955BD0">
        <w:t xml:space="preserve"> and for him </w:t>
      </w:r>
      <w:r w:rsidRPr="00955BD0">
        <w:t>‘darkness is not less than light, they are two complete and equal halves from a whole’.</w:t>
      </w:r>
      <w:r w:rsidRPr="00955BD0">
        <w:rPr>
          <w:rStyle w:val="Refdenotaderodap"/>
        </w:rPr>
        <w:footnoteReference w:id="169"/>
      </w:r>
      <w:r w:rsidRPr="00955BD0">
        <w:t xml:space="preserve"> According to Leo</w:t>
      </w:r>
      <w:r w:rsidR="006A33B1" w:rsidRPr="00955BD0">
        <w:t>,</w:t>
      </w:r>
      <w:r w:rsidRPr="00955BD0">
        <w:t xml:space="preserve"> ‘the sun rules by day and the moon by night’ </w:t>
      </w:r>
      <w:r w:rsidRPr="00E77AC1">
        <w:t>and</w:t>
      </w:r>
      <w:r w:rsidR="009F13AA" w:rsidRPr="00E77AC1">
        <w:t>,</w:t>
      </w:r>
      <w:r w:rsidRPr="00E77AC1">
        <w:t xml:space="preserve"> in very similar words </w:t>
      </w:r>
      <w:r w:rsidR="009F13AA" w:rsidRPr="00E77AC1">
        <w:t xml:space="preserve">to those of </w:t>
      </w:r>
      <w:r w:rsidRPr="00E77AC1">
        <w:t>Almada, Leo wrote that</w:t>
      </w:r>
      <w:r w:rsidR="009F13AA" w:rsidRPr="00E77AC1">
        <w:t>,</w:t>
      </w:r>
      <w:r w:rsidRPr="00E77AC1">
        <w:t xml:space="preserve"> ‘in the truest sense they represent but two halves of one whole’.</w:t>
      </w:r>
      <w:r w:rsidRPr="00E77AC1">
        <w:rPr>
          <w:rStyle w:val="Refdenotaderodap"/>
        </w:rPr>
        <w:footnoteReference w:id="170"/>
      </w:r>
      <w:r w:rsidRPr="00E77AC1">
        <w:t xml:space="preserve"> Here is present the dualism already referred</w:t>
      </w:r>
      <w:r w:rsidR="009F13AA" w:rsidRPr="00E77AC1">
        <w:t xml:space="preserve"> to</w:t>
      </w:r>
      <w:r w:rsidRPr="00E77AC1">
        <w:t xml:space="preserve"> in the water element. Moreover</w:t>
      </w:r>
      <w:r w:rsidR="009F13AA" w:rsidRPr="00E77AC1">
        <w:t>,</w:t>
      </w:r>
      <w:r w:rsidRPr="00E77AC1">
        <w:t xml:space="preserve"> considering light as luminous and darkness illuminated</w:t>
      </w:r>
      <w:r w:rsidR="009F13AA" w:rsidRPr="00E77AC1">
        <w:t>,</w:t>
      </w:r>
      <w:r w:rsidRPr="00E77AC1">
        <w:t xml:space="preserve"> Almada wrote</w:t>
      </w:r>
      <w:r w:rsidR="00FC6EE8" w:rsidRPr="00E77AC1">
        <w:t>:</w:t>
      </w:r>
      <w:r w:rsidRPr="00E77AC1">
        <w:t xml:space="preserve"> ‘luminous and active in the masculine, illuminated and passive in the feminine’, attributing to the sun the masculine and to the moon the feminine</w:t>
      </w:r>
      <w:r w:rsidR="00FC6EE8" w:rsidRPr="00E77AC1">
        <w:t>,</w:t>
      </w:r>
      <w:r w:rsidRPr="00E77AC1">
        <w:t xml:space="preserve"> although he </w:t>
      </w:r>
      <w:r w:rsidR="00FC6EE8" w:rsidRPr="00E77AC1">
        <w:t xml:space="preserve">stated that this </w:t>
      </w:r>
      <w:r w:rsidRPr="00E77AC1">
        <w:t>has nothing to do with sexual gender, since both woman and man have the two qualities.</w:t>
      </w:r>
      <w:r w:rsidRPr="00E77AC1">
        <w:rPr>
          <w:rStyle w:val="Refdenotaderodap"/>
        </w:rPr>
        <w:footnoteReference w:id="171"/>
      </w:r>
      <w:r w:rsidRPr="00E77AC1">
        <w:t xml:space="preserve"> In </w:t>
      </w:r>
      <w:r w:rsidR="0007472A">
        <w:t>his</w:t>
      </w:r>
      <w:r w:rsidRPr="00E77AC1">
        <w:t xml:space="preserve"> text, Almada related the sun with Apollo and the moon with Diana, being both suns of Light and Darkness</w:t>
      </w:r>
      <w:r w:rsidR="00E321C5" w:rsidRPr="00E77AC1">
        <w:t>,</w:t>
      </w:r>
      <w:r w:rsidRPr="00E77AC1">
        <w:t xml:space="preserve"> ‘inheriting from the father the Light and from the mother the Darkness’.</w:t>
      </w:r>
      <w:r w:rsidRPr="00E77AC1">
        <w:rPr>
          <w:rStyle w:val="Refdenotaderodap"/>
        </w:rPr>
        <w:footnoteReference w:id="172"/>
      </w:r>
      <w:r w:rsidRPr="00E77AC1">
        <w:t xml:space="preserve"> Leo </w:t>
      </w:r>
      <w:r w:rsidR="00E321C5" w:rsidRPr="00E77AC1">
        <w:t xml:space="preserve">also </w:t>
      </w:r>
      <w:r w:rsidRPr="00E77AC1">
        <w:t>associated the luminaries with parent</w:t>
      </w:r>
      <w:r w:rsidR="004D138A" w:rsidRPr="00E77AC1">
        <w:t>al</w:t>
      </w:r>
      <w:r w:rsidRPr="00E77AC1">
        <w:t xml:space="preserve"> figures</w:t>
      </w:r>
      <w:r w:rsidR="00E321C5" w:rsidRPr="00E77AC1">
        <w:t>,</w:t>
      </w:r>
      <w:r w:rsidRPr="00E77AC1">
        <w:t xml:space="preserve"> writing that the father would be related </w:t>
      </w:r>
      <w:r w:rsidR="00E321C5" w:rsidRPr="00E77AC1">
        <w:t>to</w:t>
      </w:r>
      <w:r w:rsidRPr="00E77AC1">
        <w:t xml:space="preserve"> both the </w:t>
      </w:r>
      <w:r w:rsidR="00E321C5" w:rsidRPr="00E77AC1">
        <w:t xml:space="preserve">Sun and the </w:t>
      </w:r>
      <w:r w:rsidRPr="00E77AC1">
        <w:t>planet</w:t>
      </w:r>
      <w:r w:rsidR="00E321C5" w:rsidRPr="00E77AC1">
        <w:t xml:space="preserve"> </w:t>
      </w:r>
      <w:r w:rsidRPr="00E77AC1">
        <w:t xml:space="preserve">Saturn </w:t>
      </w:r>
      <w:r w:rsidR="00E321C5" w:rsidRPr="00E77AC1">
        <w:t xml:space="preserve">while </w:t>
      </w:r>
      <w:r w:rsidRPr="00E77AC1">
        <w:t xml:space="preserve">the mother would be related </w:t>
      </w:r>
      <w:r w:rsidR="00E321C5" w:rsidRPr="00E77AC1">
        <w:t xml:space="preserve">to </w:t>
      </w:r>
      <w:r w:rsidRPr="00E77AC1">
        <w:t>the Moon and Venus.</w:t>
      </w:r>
      <w:r w:rsidRPr="00E77AC1">
        <w:rPr>
          <w:rStyle w:val="Refdenotaderodap"/>
        </w:rPr>
        <w:footnoteReference w:id="173"/>
      </w:r>
      <w:r w:rsidRPr="00E77AC1">
        <w:t xml:space="preserve"> The similarities between Almada and Leo’s writings </w:t>
      </w:r>
      <w:r w:rsidR="00557A16" w:rsidRPr="00557A16">
        <w:rPr>
          <w:color w:val="4472C4" w:themeColor="accent5"/>
        </w:rPr>
        <w:t>continue to suggest</w:t>
      </w:r>
      <w:r w:rsidRPr="00557A16">
        <w:rPr>
          <w:color w:val="4472C4" w:themeColor="accent5"/>
        </w:rPr>
        <w:t xml:space="preserve"> </w:t>
      </w:r>
      <w:r w:rsidRPr="00E77AC1">
        <w:t xml:space="preserve">that Almada was close </w:t>
      </w:r>
      <w:r w:rsidR="00E321C5" w:rsidRPr="00E77AC1">
        <w:t xml:space="preserve">to </w:t>
      </w:r>
      <w:r w:rsidRPr="00E77AC1">
        <w:t>the astrological knowledge shared in that period.</w:t>
      </w:r>
    </w:p>
    <w:p w14:paraId="27BA83C0" w14:textId="6E6D89ED" w:rsidR="004D73FF" w:rsidRPr="00E77AC1" w:rsidRDefault="004D73FF" w:rsidP="004D73FF">
      <w:pPr>
        <w:pStyle w:val="MTexto"/>
      </w:pPr>
      <w:r w:rsidRPr="00E77AC1">
        <w:t xml:space="preserve">Almada </w:t>
      </w:r>
      <w:r w:rsidR="00E321C5" w:rsidRPr="00E77AC1">
        <w:t xml:space="preserve">also </w:t>
      </w:r>
      <w:r w:rsidRPr="00E77AC1">
        <w:t>used these symbols,</w:t>
      </w:r>
      <w:r w:rsidR="00E321C5" w:rsidRPr="00E77AC1">
        <w:t xml:space="preserve"> the</w:t>
      </w:r>
      <w:r w:rsidRPr="00E77AC1">
        <w:t xml:space="preserve"> sun and moon, in the façade of the auditorium </w:t>
      </w:r>
      <w:proofErr w:type="spellStart"/>
      <w:r w:rsidRPr="00E77AC1">
        <w:rPr>
          <w:i/>
        </w:rPr>
        <w:t>Aula</w:t>
      </w:r>
      <w:proofErr w:type="spellEnd"/>
      <w:r w:rsidRPr="00E77AC1">
        <w:rPr>
          <w:i/>
        </w:rPr>
        <w:t xml:space="preserve"> Magna</w:t>
      </w:r>
      <w:r w:rsidRPr="00E77AC1">
        <w:t xml:space="preserve"> in the Rectory building of the University of Lisbon in 1961, along with two mythological figures as shown in </w:t>
      </w:r>
      <w:r w:rsidR="00557A16" w:rsidRPr="00E77AC1">
        <w:t xml:space="preserve">Figure </w:t>
      </w:r>
      <w:r w:rsidR="00557A16">
        <w:t>76</w:t>
      </w:r>
      <w:r w:rsidRPr="00E77AC1">
        <w:t>. The figures flank the main entrance in the same disposition as in the Hours</w:t>
      </w:r>
      <w:r w:rsidR="004D138A" w:rsidRPr="00E77AC1">
        <w:t>’</w:t>
      </w:r>
      <w:r w:rsidRPr="00E77AC1">
        <w:t xml:space="preserve"> Cycle</w:t>
      </w:r>
      <w:r w:rsidR="00E321C5" w:rsidRPr="00E77AC1">
        <w:t>:</w:t>
      </w:r>
      <w:r w:rsidRPr="00E77AC1">
        <w:t xml:space="preserve"> the sun is </w:t>
      </w:r>
      <w:r w:rsidR="00E321C5" w:rsidRPr="00E77AC1">
        <w:t xml:space="preserve">on </w:t>
      </w:r>
      <w:r w:rsidRPr="00E77AC1">
        <w:t xml:space="preserve">the left side and the moon </w:t>
      </w:r>
      <w:r w:rsidR="00E321C5" w:rsidRPr="00E77AC1">
        <w:t xml:space="preserve">on </w:t>
      </w:r>
      <w:r w:rsidRPr="00E77AC1">
        <w:t>the right side, and the luminar</w:t>
      </w:r>
      <w:r w:rsidR="004D138A" w:rsidRPr="00E77AC1">
        <w:t>i</w:t>
      </w:r>
      <w:r w:rsidRPr="00E77AC1">
        <w:t xml:space="preserve">es </w:t>
      </w:r>
      <w:proofErr w:type="spellStart"/>
      <w:r w:rsidRPr="00E77AC1">
        <w:t>symbology</w:t>
      </w:r>
      <w:proofErr w:type="spellEnd"/>
      <w:r w:rsidRPr="00E77AC1">
        <w:t xml:space="preserve"> </w:t>
      </w:r>
      <w:r w:rsidR="00E321C5" w:rsidRPr="00E77AC1">
        <w:t xml:space="preserve">is </w:t>
      </w:r>
      <w:r w:rsidRPr="00E77AC1">
        <w:t xml:space="preserve">reinforced by the introduction of the ‘solar rooster’ in front of the sun and </w:t>
      </w:r>
      <w:r w:rsidR="003F5F47" w:rsidRPr="00E77AC1">
        <w:t xml:space="preserve">an owl, </w:t>
      </w:r>
      <w:r w:rsidRPr="00E77AC1">
        <w:t>the night bird</w:t>
      </w:r>
      <w:r w:rsidR="003F5F47" w:rsidRPr="00E77AC1">
        <w:t xml:space="preserve">, </w:t>
      </w:r>
      <w:r w:rsidRPr="00E77AC1">
        <w:t xml:space="preserve">close to the moon, as mentioned </w:t>
      </w:r>
      <w:r w:rsidRPr="00E77AC1">
        <w:lastRenderedPageBreak/>
        <w:t xml:space="preserve">by Ana </w:t>
      </w:r>
      <w:proofErr w:type="spellStart"/>
      <w:r w:rsidRPr="00E77AC1">
        <w:t>Mehnert</w:t>
      </w:r>
      <w:proofErr w:type="spellEnd"/>
      <w:r w:rsidRPr="00E77AC1">
        <w:t xml:space="preserve"> </w:t>
      </w:r>
      <w:proofErr w:type="spellStart"/>
      <w:r w:rsidRPr="00E77AC1">
        <w:t>Pascoal</w:t>
      </w:r>
      <w:proofErr w:type="spellEnd"/>
      <w:r w:rsidRPr="00E77AC1">
        <w:t>.</w:t>
      </w:r>
      <w:r w:rsidRPr="00E77AC1">
        <w:rPr>
          <w:rStyle w:val="Refdenotaderodap"/>
        </w:rPr>
        <w:footnoteReference w:id="174"/>
      </w:r>
      <w:r w:rsidRPr="00E77AC1">
        <w:t xml:space="preserve"> However, instead of the pair Apollo and Diana referred </w:t>
      </w:r>
      <w:r w:rsidR="003F5F47" w:rsidRPr="00E77AC1">
        <w:t xml:space="preserve">to </w:t>
      </w:r>
      <w:r w:rsidRPr="00E77AC1">
        <w:t>in his text, Almada depicted Apollo and Athena. Diana is a Roman goddess associated with the Greek Artemis</w:t>
      </w:r>
      <w:r w:rsidR="003F5F47" w:rsidRPr="00E77AC1">
        <w:t>,</w:t>
      </w:r>
      <w:r w:rsidRPr="00E77AC1">
        <w:t xml:space="preserve"> who was Apollo’s sister </w:t>
      </w:r>
      <w:r w:rsidR="003F5F47" w:rsidRPr="00E77AC1">
        <w:t xml:space="preserve">and </w:t>
      </w:r>
      <w:r w:rsidRPr="00E77AC1">
        <w:t xml:space="preserve">associated </w:t>
      </w:r>
      <w:r w:rsidR="003F5F47" w:rsidRPr="00E77AC1">
        <w:t xml:space="preserve">with </w:t>
      </w:r>
      <w:r w:rsidRPr="00E77AC1">
        <w:t xml:space="preserve">the moon and the goddess of hunt and fertility. Athena was the Greek goddess of war and intellect associated with the Roman goddess Minerva. Thus, if Almada’s intention was to represent symbols related </w:t>
      </w:r>
      <w:r w:rsidR="003F5F47" w:rsidRPr="00E77AC1">
        <w:t xml:space="preserve">to </w:t>
      </w:r>
      <w:r w:rsidRPr="00E77AC1">
        <w:t>the sun and the moon, as the presence of the luminaries and the associated animals suggested, the choice of the goddess</w:t>
      </w:r>
      <w:r w:rsidR="003F5F47" w:rsidRPr="00E77AC1">
        <w:t xml:space="preserve"> Athena</w:t>
      </w:r>
      <w:r w:rsidRPr="00E77AC1">
        <w:t xml:space="preserve"> might not have been the most correct</w:t>
      </w:r>
      <w:r w:rsidR="003F5F47" w:rsidRPr="00E77AC1">
        <w:t xml:space="preserve"> one</w:t>
      </w:r>
      <w:r w:rsidRPr="00E77AC1">
        <w:t xml:space="preserve">. Yet, as </w:t>
      </w:r>
      <w:proofErr w:type="spellStart"/>
      <w:r w:rsidRPr="00E77AC1">
        <w:t>Pascoal</w:t>
      </w:r>
      <w:proofErr w:type="spellEnd"/>
      <w:r w:rsidRPr="00E77AC1">
        <w:t xml:space="preserve"> wrote, these representations would have ‘required careful investigation and a deep prior knowledge on the part of Almada’ and</w:t>
      </w:r>
      <w:r w:rsidR="003F5F47" w:rsidRPr="00E77AC1">
        <w:t>,</w:t>
      </w:r>
      <w:r w:rsidR="004D138A" w:rsidRPr="00E77AC1">
        <w:t xml:space="preserve"> </w:t>
      </w:r>
      <w:r w:rsidRPr="00E77AC1">
        <w:t>considering Almada’s interest in Greek culture</w:t>
      </w:r>
      <w:r w:rsidR="003F5F47" w:rsidRPr="00E77AC1">
        <w:t>,</w:t>
      </w:r>
      <w:r w:rsidRPr="00E77AC1">
        <w:t xml:space="preserve"> it is difficult to assume that Almada confused the two goddesses.</w:t>
      </w:r>
      <w:r w:rsidRPr="00E77AC1">
        <w:rPr>
          <w:rStyle w:val="Refdenotaderodap"/>
        </w:rPr>
        <w:footnoteReference w:id="175"/>
      </w:r>
      <w:r w:rsidRPr="00E77AC1">
        <w:t xml:space="preserve"> Perhaps, Almada’s intention was to relate his decorations with the building itself and</w:t>
      </w:r>
      <w:r w:rsidR="003F5F47" w:rsidRPr="00E77AC1">
        <w:t xml:space="preserve"> to</w:t>
      </w:r>
      <w:r w:rsidRPr="00E77AC1">
        <w:t xml:space="preserve"> emphasize the academic context and environment using the goddess linked to the intellect.</w:t>
      </w:r>
    </w:p>
    <w:p w14:paraId="395D2701" w14:textId="41B71BF2" w:rsidR="004D73FF" w:rsidRPr="00E77AC1" w:rsidRDefault="004D73FF" w:rsidP="004D73FF">
      <w:pPr>
        <w:pStyle w:val="MTexto"/>
        <w:keepNext/>
        <w:ind w:firstLine="0"/>
        <w:jc w:val="center"/>
      </w:pPr>
      <w:r w:rsidRPr="00E77AC1">
        <w:t xml:space="preserve"> </w:t>
      </w:r>
      <w:r w:rsidR="00AF6F69" w:rsidRPr="00AF6F69">
        <w:rPr>
          <w:noProof/>
          <w:lang w:val="pt-PT" w:eastAsia="pt-PT"/>
        </w:rPr>
        <w:drawing>
          <wp:inline distT="0" distB="0" distL="0" distR="0" wp14:anchorId="0BE426FA" wp14:editId="0A7D6E93">
            <wp:extent cx="2701980" cy="2736000"/>
            <wp:effectExtent l="0" t="0" r="3175" b="7620"/>
            <wp:docPr id="245" name="Imagem 245" descr="C:\Users\MM\Desktop\23 01 18 UL Aula Magna Apolo e Atena\IMG_20230118_115515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M\Desktop\23 01 18 UL Aula Magna Apolo e Atena\IMG_20230118_115515b.jpg"/>
                    <pic:cNvPicPr>
                      <a:picLocks noChangeAspect="1" noChangeArrowheads="1"/>
                    </pic:cNvPicPr>
                  </pic:nvPicPr>
                  <pic:blipFill rotWithShape="1">
                    <a:blip r:embed="rId94" cstate="print">
                      <a:extLst>
                        <a:ext uri="{28A0092B-C50C-407E-A947-70E740481C1C}">
                          <a14:useLocalDpi xmlns:a14="http://schemas.microsoft.com/office/drawing/2010/main" val="0"/>
                        </a:ext>
                      </a:extLst>
                    </a:blip>
                    <a:srcRect l="595" t="977" r="2369" b="2365"/>
                    <a:stretch/>
                  </pic:blipFill>
                  <pic:spPr bwMode="auto">
                    <a:xfrm>
                      <a:off x="0" y="0"/>
                      <a:ext cx="2701980" cy="2736000"/>
                    </a:xfrm>
                    <a:prstGeom prst="rect">
                      <a:avLst/>
                    </a:prstGeom>
                    <a:noFill/>
                    <a:ln>
                      <a:noFill/>
                    </a:ln>
                    <a:extLst>
                      <a:ext uri="{53640926-AAD7-44D8-BBD7-CCE9431645EC}">
                        <a14:shadowObscured xmlns:a14="http://schemas.microsoft.com/office/drawing/2010/main"/>
                      </a:ext>
                    </a:extLst>
                  </pic:spPr>
                </pic:pic>
              </a:graphicData>
            </a:graphic>
          </wp:inline>
        </w:drawing>
      </w:r>
      <w:r w:rsidR="00AF6F69">
        <w:t xml:space="preserve">  </w:t>
      </w:r>
      <w:r w:rsidR="00AF6F69" w:rsidRPr="00AF6F69">
        <w:rPr>
          <w:noProof/>
          <w:lang w:val="pt-PT" w:eastAsia="pt-PT"/>
        </w:rPr>
        <w:drawing>
          <wp:inline distT="0" distB="0" distL="0" distR="0" wp14:anchorId="4AB7FBAB" wp14:editId="09E3D8C5">
            <wp:extent cx="2572332" cy="2736000"/>
            <wp:effectExtent l="0" t="0" r="0" b="7620"/>
            <wp:docPr id="41" name="Imagem 41" descr="C:\Users\MM\Desktop\23 01 18 UL Aula Magna Apolo e Atena\IMG_20230118_115353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M\Desktop\23 01 18 UL Aula Magna Apolo e Atena\IMG_20230118_115353b.jpg"/>
                    <pic:cNvPicPr>
                      <a:picLocks noChangeAspect="1" noChangeArrowheads="1"/>
                    </pic:cNvPicPr>
                  </pic:nvPicPr>
                  <pic:blipFill rotWithShape="1">
                    <a:blip r:embed="rId95" cstate="print">
                      <a:extLst>
                        <a:ext uri="{28A0092B-C50C-407E-A947-70E740481C1C}">
                          <a14:useLocalDpi xmlns:a14="http://schemas.microsoft.com/office/drawing/2010/main" val="0"/>
                        </a:ext>
                      </a:extLst>
                    </a:blip>
                    <a:srcRect l="1786" t="1905" r="2143"/>
                    <a:stretch/>
                  </pic:blipFill>
                  <pic:spPr bwMode="auto">
                    <a:xfrm>
                      <a:off x="0" y="0"/>
                      <a:ext cx="2572332" cy="2736000"/>
                    </a:xfrm>
                    <a:prstGeom prst="rect">
                      <a:avLst/>
                    </a:prstGeom>
                    <a:noFill/>
                    <a:ln>
                      <a:noFill/>
                    </a:ln>
                    <a:extLst>
                      <a:ext uri="{53640926-AAD7-44D8-BBD7-CCE9431645EC}">
                        <a14:shadowObscured xmlns:a14="http://schemas.microsoft.com/office/drawing/2010/main"/>
                      </a:ext>
                    </a:extLst>
                  </pic:spPr>
                </pic:pic>
              </a:graphicData>
            </a:graphic>
          </wp:inline>
        </w:drawing>
      </w:r>
    </w:p>
    <w:p w14:paraId="45AE2B6D" w14:textId="43E8856A" w:rsidR="004D73FF" w:rsidRPr="00E77AC1" w:rsidRDefault="004D73FF" w:rsidP="006539E1">
      <w:pPr>
        <w:pStyle w:val="MLegenda"/>
        <w:rPr>
          <w:lang w:val="en-GB"/>
        </w:rPr>
      </w:pPr>
      <w:bookmarkStart w:id="181" w:name="_Ref115938763"/>
      <w:bookmarkStart w:id="182" w:name="_Toc123900575"/>
      <w:r w:rsidRPr="00E77AC1">
        <w:rPr>
          <w:lang w:val="en-GB"/>
        </w:rPr>
        <w:t xml:space="preserve">Figure </w:t>
      </w:r>
      <w:r w:rsidR="00557A16">
        <w:rPr>
          <w:noProof/>
          <w:lang w:val="en-GB"/>
        </w:rPr>
        <w:t>76</w:t>
      </w:r>
      <w:bookmarkEnd w:id="181"/>
      <w:r w:rsidRPr="00E77AC1">
        <w:rPr>
          <w:lang w:val="en-GB"/>
        </w:rPr>
        <w:t xml:space="preserve">. Decoration of the </w:t>
      </w:r>
      <w:proofErr w:type="spellStart"/>
      <w:r w:rsidRPr="00E77AC1">
        <w:rPr>
          <w:i/>
          <w:lang w:val="en-GB"/>
        </w:rPr>
        <w:t>Aula</w:t>
      </w:r>
      <w:proofErr w:type="spellEnd"/>
      <w:r w:rsidRPr="00E77AC1">
        <w:rPr>
          <w:i/>
          <w:lang w:val="en-GB"/>
        </w:rPr>
        <w:t xml:space="preserve"> Magna</w:t>
      </w:r>
      <w:r w:rsidRPr="00E77AC1">
        <w:rPr>
          <w:lang w:val="en-GB"/>
        </w:rPr>
        <w:t xml:space="preserve"> façade with the representation of Apollo, at the left</w:t>
      </w:r>
      <w:r w:rsidR="00580DF3" w:rsidRPr="00E77AC1">
        <w:rPr>
          <w:lang w:val="en-GB"/>
        </w:rPr>
        <w:t xml:space="preserve">, </w:t>
      </w:r>
      <w:r w:rsidRPr="00E77AC1">
        <w:rPr>
          <w:lang w:val="en-GB"/>
        </w:rPr>
        <w:t>and Athena, at the right.</w:t>
      </w:r>
      <w:r w:rsidR="00490A66">
        <w:rPr>
          <w:lang w:val="en-GB"/>
        </w:rPr>
        <w:t xml:space="preserve"> Image: Margarida Manarte.</w:t>
      </w:r>
      <w:bookmarkEnd w:id="182"/>
    </w:p>
    <w:p w14:paraId="45C4DB2D" w14:textId="77777777" w:rsidR="00B7099E" w:rsidRPr="00E77AC1" w:rsidRDefault="00B7099E" w:rsidP="00D06C87">
      <w:pPr>
        <w:pStyle w:val="MTexto"/>
      </w:pPr>
    </w:p>
    <w:p w14:paraId="2C191A60" w14:textId="243E00B2" w:rsidR="00376CC2" w:rsidRPr="00E77AC1" w:rsidRDefault="004D73FF" w:rsidP="00D06C87">
      <w:pPr>
        <w:pStyle w:val="MTexto"/>
      </w:pPr>
      <w:r w:rsidRPr="00E77AC1">
        <w:t xml:space="preserve">Almada attributed to the sun and moon numerous significances that would always </w:t>
      </w:r>
      <w:r w:rsidR="003F5F47" w:rsidRPr="00E77AC1">
        <w:t xml:space="preserve">be </w:t>
      </w:r>
      <w:r w:rsidRPr="00E77AC1">
        <w:t>opposed and complementary, demonstrating his view of a dualistic world</w:t>
      </w:r>
      <w:r w:rsidR="003F5F47" w:rsidRPr="00E77AC1">
        <w:t>, as</w:t>
      </w:r>
      <w:r w:rsidR="0043064F" w:rsidRPr="00E77AC1">
        <w:t xml:space="preserve"> already seen in </w:t>
      </w:r>
      <w:proofErr w:type="spellStart"/>
      <w:r w:rsidR="0043064F" w:rsidRPr="00E77AC1">
        <w:rPr>
          <w:i/>
        </w:rPr>
        <w:t>Planisfério</w:t>
      </w:r>
      <w:proofErr w:type="spellEnd"/>
      <w:r w:rsidRPr="00E77AC1">
        <w:t xml:space="preserve">. </w:t>
      </w:r>
      <w:r w:rsidR="0043064F" w:rsidRPr="00E77AC1">
        <w:t xml:space="preserve">Almada </w:t>
      </w:r>
      <w:r w:rsidR="003F5F47" w:rsidRPr="00E77AC1">
        <w:t xml:space="preserve">again </w:t>
      </w:r>
      <w:r w:rsidR="0043064F" w:rsidRPr="00E77AC1">
        <w:t xml:space="preserve">showed some links with Leo’s writings but his </w:t>
      </w:r>
      <w:r w:rsidR="0043064F" w:rsidRPr="00E77AC1">
        <w:lastRenderedPageBreak/>
        <w:t xml:space="preserve">interest in Greek knowledge was also evident as he associated the sun and moon with Greek mythology. </w:t>
      </w:r>
      <w:r w:rsidRPr="00E77AC1">
        <w:t>Almada appears to have used the sun and moon symbols</w:t>
      </w:r>
      <w:r w:rsidR="00612299" w:rsidRPr="00E77AC1">
        <w:t xml:space="preserve"> to</w:t>
      </w:r>
      <w:r w:rsidRPr="00E77AC1">
        <w:t xml:space="preserve"> focus on their link with the natural cycles of the days, months and years, which are all illustrated in the three paintings in the newspaper hall. </w:t>
      </w:r>
      <w:r w:rsidR="00557A16">
        <w:t>From the evidence it appears that</w:t>
      </w:r>
      <w:r w:rsidRPr="00E77AC1">
        <w:t xml:space="preserve"> Almada’s interest in astrology would have probably been about the cosmos</w:t>
      </w:r>
      <w:r w:rsidR="00580DF3" w:rsidRPr="00E77AC1">
        <w:t>,</w:t>
      </w:r>
      <w:r w:rsidRPr="00E77AC1">
        <w:t xml:space="preserve"> its construction and composition, as well as its motion and consequent influence on terrestrial conditions.</w:t>
      </w:r>
    </w:p>
    <w:p w14:paraId="5A15A439" w14:textId="77777777" w:rsidR="00376CC2" w:rsidRPr="00E77AC1" w:rsidRDefault="00376CC2" w:rsidP="00376CC2">
      <w:pPr>
        <w:rPr>
          <w:szCs w:val="18"/>
          <w:lang w:val="en-GB"/>
        </w:rPr>
      </w:pPr>
      <w:r w:rsidRPr="00E77AC1">
        <w:rPr>
          <w:lang w:val="en-GB"/>
        </w:rPr>
        <w:br w:type="page"/>
      </w:r>
    </w:p>
    <w:p w14:paraId="0B4A0643" w14:textId="77777777" w:rsidR="00376CC2" w:rsidRPr="00AE38E7" w:rsidRDefault="00376CC2" w:rsidP="00376CC2">
      <w:pPr>
        <w:pStyle w:val="Cabealho1"/>
        <w:rPr>
          <w:lang w:val="en-GB"/>
        </w:rPr>
      </w:pPr>
      <w:bookmarkStart w:id="183" w:name="_Toc123900500"/>
      <w:bookmarkStart w:id="184" w:name="_Toc115886738"/>
      <w:bookmarkStart w:id="185" w:name="_Toc124966673"/>
      <w:r w:rsidRPr="00AE38E7">
        <w:rPr>
          <w:lang w:val="en-GB"/>
        </w:rPr>
        <w:lastRenderedPageBreak/>
        <w:t>Conclusion</w:t>
      </w:r>
      <w:bookmarkEnd w:id="183"/>
      <w:bookmarkEnd w:id="185"/>
    </w:p>
    <w:p w14:paraId="31DEECDE" w14:textId="01D18172" w:rsidR="00376CC2" w:rsidRPr="00E77AC1" w:rsidRDefault="00376CC2" w:rsidP="00376CC2">
      <w:pPr>
        <w:pStyle w:val="MTexto"/>
      </w:pPr>
      <w:r w:rsidRPr="00E77AC1">
        <w:t xml:space="preserve">The aim of this investigation was to study the use of astrological symbols in two mural paintings </w:t>
      </w:r>
      <w:r w:rsidR="00612299" w:rsidRPr="00E77AC1">
        <w:t xml:space="preserve">by </w:t>
      </w:r>
      <w:r w:rsidRPr="00E77AC1">
        <w:t xml:space="preserve">the Portuguese artist José </w:t>
      </w:r>
      <w:proofErr w:type="spellStart"/>
      <w:r w:rsidRPr="00E77AC1">
        <w:t>Sobral</w:t>
      </w:r>
      <w:proofErr w:type="spellEnd"/>
      <w:r w:rsidRPr="00E77AC1">
        <w:t xml:space="preserve"> de Almada </w:t>
      </w:r>
      <w:proofErr w:type="spellStart"/>
      <w:r w:rsidRPr="00E77AC1">
        <w:t>Negreiros</w:t>
      </w:r>
      <w:proofErr w:type="spellEnd"/>
      <w:r w:rsidRPr="00E77AC1">
        <w:t xml:space="preserve">, known as Almada. The paintings, </w:t>
      </w:r>
      <w:proofErr w:type="spellStart"/>
      <w:r w:rsidRPr="00E77AC1">
        <w:rPr>
          <w:i/>
        </w:rPr>
        <w:t>Planisfério</w:t>
      </w:r>
      <w:proofErr w:type="spellEnd"/>
      <w:r w:rsidRPr="00E77AC1">
        <w:rPr>
          <w:i/>
        </w:rPr>
        <w:t xml:space="preserve"> </w:t>
      </w:r>
      <w:r w:rsidRPr="00E77AC1">
        <w:t>and</w:t>
      </w:r>
      <w:r w:rsidRPr="00E77AC1">
        <w:rPr>
          <w:i/>
        </w:rPr>
        <w:t xml:space="preserve"> </w:t>
      </w:r>
      <w:r w:rsidRPr="00E77AC1">
        <w:t>the Hours’ Cycle, dat</w:t>
      </w:r>
      <w:r w:rsidR="00612299" w:rsidRPr="00E77AC1">
        <w:t>ing</w:t>
      </w:r>
      <w:r w:rsidRPr="00E77AC1">
        <w:t xml:space="preserve"> from 1939, </w:t>
      </w:r>
      <w:r w:rsidR="00612299" w:rsidRPr="00E77AC1">
        <w:t>are situated in</w:t>
      </w:r>
      <w:r w:rsidRPr="00E77AC1">
        <w:t xml:space="preserve"> the </w:t>
      </w:r>
      <w:proofErr w:type="spellStart"/>
      <w:r w:rsidRPr="00E77AC1">
        <w:rPr>
          <w:i/>
        </w:rPr>
        <w:t>Diário</w:t>
      </w:r>
      <w:proofErr w:type="spellEnd"/>
      <w:r w:rsidRPr="00E77AC1">
        <w:rPr>
          <w:i/>
        </w:rPr>
        <w:t xml:space="preserve"> de </w:t>
      </w:r>
      <w:proofErr w:type="spellStart"/>
      <w:r w:rsidRPr="00E77AC1">
        <w:rPr>
          <w:i/>
        </w:rPr>
        <w:t>Notícias</w:t>
      </w:r>
      <w:proofErr w:type="spellEnd"/>
      <w:r w:rsidRPr="00E77AC1">
        <w:t xml:space="preserve"> </w:t>
      </w:r>
      <w:r w:rsidR="00612299" w:rsidRPr="00E77AC1">
        <w:t xml:space="preserve">newspaper </w:t>
      </w:r>
      <w:r w:rsidRPr="00E77AC1">
        <w:t>building</w:t>
      </w:r>
      <w:r w:rsidR="00B9591F">
        <w:t>,</w:t>
      </w:r>
      <w:r w:rsidRPr="00E77AC1">
        <w:t xml:space="preserve"> in Lisbon, </w:t>
      </w:r>
      <w:r w:rsidR="00612299" w:rsidRPr="00E77AC1">
        <w:t xml:space="preserve">designed </w:t>
      </w:r>
      <w:r w:rsidRPr="00E77AC1">
        <w:t>by the architect P. Monteiro. Although Almada was widely studied, not all his works received the same attention and these paintings were not analysed in depth, particularly the</w:t>
      </w:r>
      <w:r w:rsidR="00CE2207" w:rsidRPr="00E77AC1">
        <w:t xml:space="preserve"> significance of their</w:t>
      </w:r>
      <w:r w:rsidRPr="00E77AC1">
        <w:t xml:space="preserve"> astrological symbols. Therefore, this investigation </w:t>
      </w:r>
      <w:r w:rsidR="00612299" w:rsidRPr="00E77AC1">
        <w:t xml:space="preserve">has </w:t>
      </w:r>
      <w:r w:rsidRPr="00E77AC1">
        <w:t xml:space="preserve">tried to enrich the knowledge </w:t>
      </w:r>
      <w:r w:rsidR="00612299" w:rsidRPr="00E77AC1">
        <w:t xml:space="preserve">of </w:t>
      </w:r>
      <w:r w:rsidRPr="00E77AC1">
        <w:t>these paintings</w:t>
      </w:r>
      <w:r w:rsidR="00612299" w:rsidRPr="00E77AC1">
        <w:t>,</w:t>
      </w:r>
      <w:r w:rsidRPr="00E77AC1">
        <w:t xml:space="preserve"> focusing on the astrological symbolism, </w:t>
      </w:r>
      <w:r w:rsidR="00612299" w:rsidRPr="00E77AC1">
        <w:t xml:space="preserve">to </w:t>
      </w:r>
      <w:r w:rsidRPr="00E77AC1">
        <w:t xml:space="preserve">develop </w:t>
      </w:r>
      <w:r w:rsidR="00612299" w:rsidRPr="00E77AC1">
        <w:t xml:space="preserve">an </w:t>
      </w:r>
      <w:r w:rsidRPr="00E77AC1">
        <w:t>understanding of Almada’s relationship with astrology and the presence of astrology in Portuguese society in the 1930s and 1940s.</w:t>
      </w:r>
    </w:p>
    <w:p w14:paraId="4E9782E3" w14:textId="5436FC69" w:rsidR="00952655" w:rsidRPr="00955BD0" w:rsidRDefault="00376CC2" w:rsidP="00376CC2">
      <w:pPr>
        <w:pStyle w:val="MTexto"/>
      </w:pPr>
      <w:r w:rsidRPr="00E77AC1">
        <w:t xml:space="preserve">The introduction covered a contextualization of the social and political environment </w:t>
      </w:r>
      <w:r w:rsidR="00DF4385" w:rsidRPr="00E77AC1">
        <w:t xml:space="preserve">in </w:t>
      </w:r>
      <w:r w:rsidR="00CE2207" w:rsidRPr="00E77AC1">
        <w:t>which</w:t>
      </w:r>
      <w:r w:rsidR="00DF4385" w:rsidRPr="00E77AC1">
        <w:t xml:space="preserve"> </w:t>
      </w:r>
      <w:r w:rsidRPr="00E77AC1">
        <w:t xml:space="preserve">the paintings were produced and how astrology was present within Portuguese society. The methodology followed was library and archival research </w:t>
      </w:r>
      <w:r w:rsidR="00264FCD" w:rsidRPr="00E77AC1">
        <w:t xml:space="preserve">in addition to </w:t>
      </w:r>
      <w:r w:rsidRPr="00E77AC1">
        <w:t>the analyses of the paintings which were the primary sources for this investigation. Almada’s life was briefly described in order to give an idea of the artist</w:t>
      </w:r>
      <w:r w:rsidR="00DF4385" w:rsidRPr="00E77AC1">
        <w:t>’s</w:t>
      </w:r>
      <w:r w:rsidRPr="00E77AC1">
        <w:t xml:space="preserve"> career</w:t>
      </w:r>
      <w:r w:rsidR="00DF4385" w:rsidRPr="00E77AC1">
        <w:t xml:space="preserve"> and</w:t>
      </w:r>
      <w:r w:rsidRPr="00E77AC1">
        <w:t xml:space="preserve"> social and political positions, followed by his possible connection with astrology. The Literature Review revealed that not much was </w:t>
      </w:r>
      <w:r w:rsidR="00DF4385" w:rsidRPr="00E77AC1">
        <w:t xml:space="preserve">written </w:t>
      </w:r>
      <w:r w:rsidRPr="00E77AC1">
        <w:t xml:space="preserve">about the astrological symbols and </w:t>
      </w:r>
      <w:r w:rsidR="00264FCD" w:rsidRPr="00E77AC1">
        <w:t xml:space="preserve">their </w:t>
      </w:r>
      <w:r w:rsidRPr="00E77AC1">
        <w:t>possible significa</w:t>
      </w:r>
      <w:r w:rsidR="00264FCD" w:rsidRPr="00E77AC1">
        <w:t>nce</w:t>
      </w:r>
      <w:r w:rsidR="00264FCD" w:rsidRPr="00E77AC1">
        <w:rPr>
          <w:bCs/>
        </w:rPr>
        <w:t xml:space="preserve"> </w:t>
      </w:r>
      <w:r w:rsidRPr="00E77AC1">
        <w:rPr>
          <w:bCs/>
        </w:rPr>
        <w:t xml:space="preserve">in Almada’s work. </w:t>
      </w:r>
      <w:r w:rsidRPr="00E77AC1">
        <w:t xml:space="preserve">The symbols were noticed but with no further analyses, apart from </w:t>
      </w:r>
      <w:proofErr w:type="spellStart"/>
      <w:r w:rsidRPr="00E77AC1">
        <w:t>França</w:t>
      </w:r>
      <w:proofErr w:type="spellEnd"/>
      <w:r w:rsidR="00264FCD" w:rsidRPr="00E77AC1">
        <w:t>,</w:t>
      </w:r>
      <w:r w:rsidRPr="00E77AC1">
        <w:t xml:space="preserve"> who described the four elements and considered the signs of Gemini and Aquarius as the more creative.</w:t>
      </w:r>
      <w:r w:rsidRPr="00E77AC1">
        <w:rPr>
          <w:rStyle w:val="Refdenotaderodap"/>
        </w:rPr>
        <w:footnoteReference w:id="176"/>
      </w:r>
      <w:r w:rsidRPr="00E77AC1">
        <w:t xml:space="preserve"> </w:t>
      </w:r>
      <w:r w:rsidR="00952655">
        <w:t>Aside from this</w:t>
      </w:r>
      <w:r w:rsidRPr="00E77AC1">
        <w:t xml:space="preserve">, both paintings </w:t>
      </w:r>
      <w:r w:rsidRPr="00955BD0">
        <w:t xml:space="preserve">were linked by </w:t>
      </w:r>
      <w:proofErr w:type="spellStart"/>
      <w:r w:rsidRPr="00955BD0">
        <w:t>Torras</w:t>
      </w:r>
      <w:proofErr w:type="spellEnd"/>
      <w:r w:rsidRPr="00955BD0">
        <w:t xml:space="preserve"> </w:t>
      </w:r>
      <w:r w:rsidR="00900396" w:rsidRPr="00955BD0">
        <w:t xml:space="preserve">and R. </w:t>
      </w:r>
      <w:proofErr w:type="spellStart"/>
      <w:r w:rsidR="00900396" w:rsidRPr="00955BD0">
        <w:t>Negreiros</w:t>
      </w:r>
      <w:proofErr w:type="spellEnd"/>
      <w:r w:rsidR="00900396" w:rsidRPr="00955BD0">
        <w:t xml:space="preserve"> </w:t>
      </w:r>
      <w:r w:rsidRPr="00955BD0">
        <w:t>to medieval traditions</w:t>
      </w:r>
      <w:r w:rsidR="00DF4385" w:rsidRPr="00955BD0">
        <w:t>. Ho</w:t>
      </w:r>
      <w:r w:rsidRPr="00955BD0">
        <w:t>wever, the author</w:t>
      </w:r>
      <w:r w:rsidR="00900396" w:rsidRPr="00955BD0">
        <w:t>s</w:t>
      </w:r>
      <w:r w:rsidRPr="00955BD0">
        <w:t xml:space="preserve"> did not present </w:t>
      </w:r>
      <w:r w:rsidR="00DF4385" w:rsidRPr="00955BD0">
        <w:t xml:space="preserve">any </w:t>
      </w:r>
      <w:r w:rsidRPr="00955BD0">
        <w:t xml:space="preserve">arguments that led to that conclusion and thus, </w:t>
      </w:r>
      <w:r w:rsidRPr="00955BD0">
        <w:rPr>
          <w:bCs/>
        </w:rPr>
        <w:t>in my research</w:t>
      </w:r>
      <w:r w:rsidR="00DF4385" w:rsidRPr="00955BD0">
        <w:rPr>
          <w:bCs/>
        </w:rPr>
        <w:t>,</w:t>
      </w:r>
      <w:r w:rsidRPr="00955BD0">
        <w:rPr>
          <w:bCs/>
        </w:rPr>
        <w:t xml:space="preserve"> I have investigated</w:t>
      </w:r>
      <w:r w:rsidRPr="00955BD0">
        <w:t xml:space="preserve"> those two traditions in order to understand how the paintings were related to it.</w:t>
      </w:r>
      <w:r w:rsidRPr="00955BD0">
        <w:rPr>
          <w:rStyle w:val="Refdenotaderodap"/>
        </w:rPr>
        <w:footnoteReference w:id="177"/>
      </w:r>
      <w:r w:rsidRPr="00955BD0">
        <w:t xml:space="preserve"> </w:t>
      </w:r>
    </w:p>
    <w:p w14:paraId="5031C0C9" w14:textId="79053978" w:rsidR="00376CC2" w:rsidRPr="00E77AC1" w:rsidRDefault="00557A16" w:rsidP="00376CC2">
      <w:pPr>
        <w:pStyle w:val="MTexto"/>
      </w:pPr>
      <w:r w:rsidRPr="00557A16">
        <w:rPr>
          <w:color w:val="4472C4" w:themeColor="accent5"/>
        </w:rPr>
        <w:t xml:space="preserve">I </w:t>
      </w:r>
      <w:r w:rsidR="00DF4385" w:rsidRPr="00557A16">
        <w:rPr>
          <w:color w:val="4472C4" w:themeColor="accent5"/>
        </w:rPr>
        <w:t>began</w:t>
      </w:r>
      <w:r w:rsidRPr="00557A16">
        <w:rPr>
          <w:color w:val="4472C4" w:themeColor="accent5"/>
        </w:rPr>
        <w:t xml:space="preserve"> </w:t>
      </w:r>
      <w:r>
        <w:rPr>
          <w:color w:val="4472C4" w:themeColor="accent5"/>
        </w:rPr>
        <w:t xml:space="preserve">my </w:t>
      </w:r>
      <w:r w:rsidRPr="00557A16">
        <w:rPr>
          <w:color w:val="4472C4" w:themeColor="accent5"/>
        </w:rPr>
        <w:t xml:space="preserve">analyses </w:t>
      </w:r>
      <w:r>
        <w:t>of the paintings</w:t>
      </w:r>
      <w:r w:rsidR="00DF4385" w:rsidRPr="00955BD0">
        <w:t xml:space="preserve"> </w:t>
      </w:r>
      <w:r w:rsidR="00376CC2" w:rsidRPr="00E77AC1">
        <w:t xml:space="preserve">by </w:t>
      </w:r>
      <w:r w:rsidR="00DF4385" w:rsidRPr="00E77AC1">
        <w:t>trying to understand</w:t>
      </w:r>
      <w:r w:rsidR="00376CC2" w:rsidRPr="00E77AC1">
        <w:t xml:space="preserve"> the reasons for the choice</w:t>
      </w:r>
      <w:r w:rsidR="00900396">
        <w:t xml:space="preserve"> </w:t>
      </w:r>
      <w:r w:rsidR="00A717E5">
        <w:t xml:space="preserve">of </w:t>
      </w:r>
      <w:r w:rsidR="00376CC2" w:rsidRPr="00E77AC1">
        <w:t xml:space="preserve">the artist and then the possible reasons for </w:t>
      </w:r>
      <w:r w:rsidR="00376CC2" w:rsidRPr="00E77AC1">
        <w:rPr>
          <w:bCs/>
        </w:rPr>
        <w:t xml:space="preserve">his </w:t>
      </w:r>
      <w:r w:rsidR="00376CC2" w:rsidRPr="00E77AC1">
        <w:t>choice of the astrological symbols. Following that</w:t>
      </w:r>
      <w:r w:rsidR="00DF4385" w:rsidRPr="00E77AC1">
        <w:t>,</w:t>
      </w:r>
      <w:r w:rsidR="00376CC2" w:rsidRPr="00E77AC1">
        <w:t xml:space="preserve"> </w:t>
      </w:r>
      <w:r w:rsidRPr="00557A16">
        <w:rPr>
          <w:color w:val="4472C4" w:themeColor="accent5"/>
        </w:rPr>
        <w:t xml:space="preserve">I analysed </w:t>
      </w:r>
      <w:r w:rsidR="00376CC2" w:rsidRPr="00E77AC1">
        <w:t xml:space="preserve">each painting separately, starting </w:t>
      </w:r>
      <w:r w:rsidR="00DF4385" w:rsidRPr="00E77AC1">
        <w:t xml:space="preserve">with </w:t>
      </w:r>
      <w:r w:rsidR="00376CC2" w:rsidRPr="00E77AC1">
        <w:t xml:space="preserve">the medieval tradition </w:t>
      </w:r>
      <w:r w:rsidR="00264FCD" w:rsidRPr="00E77AC1">
        <w:t>u</w:t>
      </w:r>
      <w:r w:rsidR="00DF4385" w:rsidRPr="00E77AC1">
        <w:t>p</w:t>
      </w:r>
      <w:r w:rsidR="00264FCD" w:rsidRPr="00E77AC1">
        <w:t>o</w:t>
      </w:r>
      <w:r w:rsidR="00DF4385" w:rsidRPr="00E77AC1">
        <w:t xml:space="preserve">n which </w:t>
      </w:r>
      <w:r w:rsidR="00376CC2" w:rsidRPr="00E77AC1">
        <w:t xml:space="preserve">Almada might have relied </w:t>
      </w:r>
      <w:proofErr w:type="spellStart"/>
      <w:r w:rsidR="00376CC2" w:rsidRPr="00E77AC1">
        <w:t>to</w:t>
      </w:r>
      <w:proofErr w:type="spellEnd"/>
      <w:r w:rsidR="00376CC2" w:rsidRPr="00E77AC1">
        <w:t xml:space="preserve"> produced his paintings and then </w:t>
      </w:r>
      <w:r w:rsidR="00376CC2" w:rsidRPr="00E77AC1">
        <w:lastRenderedPageBreak/>
        <w:t>focusing on the astrological symbols, their possible meaning through Almada’s eyes</w:t>
      </w:r>
      <w:r w:rsidR="00264FCD" w:rsidRPr="00E77AC1">
        <w:t>,</w:t>
      </w:r>
      <w:r w:rsidR="00376CC2" w:rsidRPr="00E77AC1">
        <w:t xml:space="preserve"> and what the artist tried to show to those who would see his work.</w:t>
      </w:r>
    </w:p>
    <w:p w14:paraId="4F328185" w14:textId="76CA0A20" w:rsidR="00376CC2" w:rsidRPr="00E77AC1" w:rsidRDefault="00376CC2" w:rsidP="00376CC2">
      <w:pPr>
        <w:pStyle w:val="MTexto"/>
      </w:pPr>
      <w:r w:rsidRPr="00E77AC1">
        <w:t xml:space="preserve">The </w:t>
      </w:r>
      <w:r w:rsidRPr="00955BD0">
        <w:t xml:space="preserve">greatest link between Almada and astrology were the paintings where the artist drew astrological symbols, as </w:t>
      </w:r>
      <w:r w:rsidR="0034613B" w:rsidRPr="00955BD0">
        <w:t xml:space="preserve">in </w:t>
      </w:r>
      <w:r w:rsidRPr="00955BD0">
        <w:t>the two paintings under study, since in his written works astrology</w:t>
      </w:r>
      <w:r w:rsidR="0034613B" w:rsidRPr="00955BD0">
        <w:t xml:space="preserve"> </w:t>
      </w:r>
      <w:r w:rsidR="00672149" w:rsidRPr="00955BD0">
        <w:t>was only referenced in a novel</w:t>
      </w:r>
      <w:r w:rsidRPr="00955BD0">
        <w:t xml:space="preserve">. Yet Almada referred </w:t>
      </w:r>
      <w:r w:rsidR="0034613B" w:rsidRPr="00955BD0">
        <w:t xml:space="preserve">to </w:t>
      </w:r>
      <w:r w:rsidRPr="00955BD0">
        <w:t>astronomy and his ideas suggest that he consider</w:t>
      </w:r>
      <w:r w:rsidR="0034613B" w:rsidRPr="00955BD0">
        <w:t>ed the</w:t>
      </w:r>
      <w:r w:rsidRPr="00955BD0">
        <w:t xml:space="preserve"> relationship between earth and sky, </w:t>
      </w:r>
      <w:r w:rsidR="0034613B" w:rsidRPr="00955BD0">
        <w:t xml:space="preserve">of </w:t>
      </w:r>
      <w:r w:rsidRPr="00955BD0">
        <w:t>which the paintings studied are an expression, and that relate</w:t>
      </w:r>
      <w:r w:rsidR="0034613B" w:rsidRPr="00955BD0">
        <w:t>s to</w:t>
      </w:r>
      <w:r w:rsidRPr="00955BD0">
        <w:t xml:space="preserve"> Curry’s definition of astrology.</w:t>
      </w:r>
      <w:r w:rsidRPr="00955BD0">
        <w:rPr>
          <w:rStyle w:val="Refdenotaderodap"/>
        </w:rPr>
        <w:footnoteReference w:id="178"/>
      </w:r>
      <w:r w:rsidRPr="00955BD0">
        <w:t xml:space="preserve"> Furthermore, Almada mentioned ancient knowledge</w:t>
      </w:r>
      <w:r w:rsidR="00573335" w:rsidRPr="00955BD0">
        <w:t>,</w:t>
      </w:r>
      <w:r w:rsidRPr="00955BD0">
        <w:t xml:space="preserve"> </w:t>
      </w:r>
      <w:r w:rsidRPr="00E77AC1">
        <w:t xml:space="preserve">related </w:t>
      </w:r>
      <w:r w:rsidR="0034613B" w:rsidRPr="00E77AC1">
        <w:t xml:space="preserve">to </w:t>
      </w:r>
      <w:r w:rsidRPr="00E77AC1">
        <w:t>the relation</w:t>
      </w:r>
      <w:r w:rsidR="00573335" w:rsidRPr="00E77AC1">
        <w:t>ship</w:t>
      </w:r>
      <w:r w:rsidRPr="00E77AC1">
        <w:t xml:space="preserve"> between earth and sky, that </w:t>
      </w:r>
      <w:r w:rsidR="0034613B" w:rsidRPr="00E77AC1">
        <w:t xml:space="preserve">has been </w:t>
      </w:r>
      <w:r w:rsidRPr="00E77AC1">
        <w:t xml:space="preserve">lost through time and this </w:t>
      </w:r>
      <w:r w:rsidR="00573335" w:rsidRPr="00E77AC1">
        <w:t xml:space="preserve">may </w:t>
      </w:r>
      <w:r w:rsidR="0034613B" w:rsidRPr="00E77AC1">
        <w:t xml:space="preserve">explain </w:t>
      </w:r>
      <w:r w:rsidRPr="00E77AC1">
        <w:t>Almada’s interest in seeking old teachings</w:t>
      </w:r>
      <w:r w:rsidR="00900396">
        <w:t xml:space="preserve">. </w:t>
      </w:r>
      <w:r w:rsidRPr="00E77AC1">
        <w:t xml:space="preserve">Almada’s interest in astrology possibly </w:t>
      </w:r>
      <w:r w:rsidR="0034613B" w:rsidRPr="00E77AC1">
        <w:t xml:space="preserve">came </w:t>
      </w:r>
      <w:r w:rsidRPr="00E77AC1">
        <w:t xml:space="preserve">from his friend Pessoa, who was a poet and astrologer aware of the astrological knowledge </w:t>
      </w:r>
      <w:r w:rsidR="0034613B" w:rsidRPr="00E77AC1">
        <w:t xml:space="preserve">of </w:t>
      </w:r>
      <w:r w:rsidRPr="00E77AC1">
        <w:t xml:space="preserve">the late nineteenth century and beginning of the twentieth century, </w:t>
      </w:r>
      <w:r w:rsidR="0034613B" w:rsidRPr="00E77AC1">
        <w:t xml:space="preserve">in particular </w:t>
      </w:r>
      <w:r w:rsidRPr="00E77AC1">
        <w:t>the work of the astrologer</w:t>
      </w:r>
      <w:r w:rsidR="00573335" w:rsidRPr="00E77AC1">
        <w:t xml:space="preserve"> </w:t>
      </w:r>
      <w:r w:rsidRPr="00E77AC1">
        <w:t xml:space="preserve">Leo. However, </w:t>
      </w:r>
      <w:r w:rsidR="00573335" w:rsidRPr="00E77AC1">
        <w:t xml:space="preserve">Almada’s </w:t>
      </w:r>
      <w:r w:rsidRPr="00E77AC1">
        <w:t xml:space="preserve">studies </w:t>
      </w:r>
      <w:r w:rsidR="00573335" w:rsidRPr="00E77AC1">
        <w:t xml:space="preserve">went </w:t>
      </w:r>
      <w:r w:rsidRPr="00E77AC1">
        <w:t xml:space="preserve">deeper, pursuing the ancient knowledge of Greek philosophy and culture, particularly through Plato’s ideas, as </w:t>
      </w:r>
      <w:r w:rsidR="0034613B" w:rsidRPr="00E77AC1">
        <w:t xml:space="preserve">has been </w:t>
      </w:r>
      <w:r w:rsidRPr="00E77AC1">
        <w:t>seen, but also through Aristotle, Pythagoras, and Homer.</w:t>
      </w:r>
    </w:p>
    <w:p w14:paraId="5F9FB27E" w14:textId="58F833CF" w:rsidR="00376CC2" w:rsidRPr="00E77AC1" w:rsidRDefault="00376CC2" w:rsidP="00376CC2">
      <w:pPr>
        <w:pStyle w:val="MTexto"/>
      </w:pPr>
      <w:r w:rsidRPr="00E77AC1">
        <w:t>Almada was probably commissioned by the architect P. Monteiro who, according to J. Monteiro was his friend and, as the artist wrote to his wife, he was given total liberty to create the paintings.</w:t>
      </w:r>
      <w:r w:rsidRPr="00E77AC1">
        <w:rPr>
          <w:rStyle w:val="Refdenotaderodap"/>
        </w:rPr>
        <w:footnoteReference w:id="179"/>
      </w:r>
      <w:r w:rsidRPr="00E77AC1">
        <w:t xml:space="preserve"> Considering that they were located in a public hall with big windows that made the interior of the room clearly seen from the outside, particularly the mural </w:t>
      </w:r>
      <w:proofErr w:type="spellStart"/>
      <w:r w:rsidRPr="00E77AC1">
        <w:rPr>
          <w:i/>
        </w:rPr>
        <w:t>Planisfério</w:t>
      </w:r>
      <w:proofErr w:type="spellEnd"/>
      <w:r w:rsidRPr="00E77AC1">
        <w:rPr>
          <w:i/>
        </w:rPr>
        <w:t>,</w:t>
      </w:r>
      <w:r w:rsidRPr="00E77AC1">
        <w:t xml:space="preserve"> the relevance the artist gave to the astrological symbols is worth noting. Possibly Almada wanted to make astrology visible, returning to people the ancient knowledge he considered lost, but perhaps from an astronomical or cosmological perspective dedicated to cos</w:t>
      </w:r>
      <w:r w:rsidR="000070FF" w:rsidRPr="00E77AC1">
        <w:t>mic</w:t>
      </w:r>
      <w:r w:rsidRPr="00E77AC1">
        <w:t xml:space="preserve"> architecture </w:t>
      </w:r>
      <w:r w:rsidR="000070FF" w:rsidRPr="00E77AC1">
        <w:t xml:space="preserve">rather than </w:t>
      </w:r>
      <w:r w:rsidRPr="00E77AC1">
        <w:t xml:space="preserve">interpretative astrology, as his texts and the analyses of these paintings show. </w:t>
      </w:r>
    </w:p>
    <w:p w14:paraId="0C8F6A30" w14:textId="1CF809CE" w:rsidR="00376CC2" w:rsidRPr="00E77AC1" w:rsidRDefault="00376CC2" w:rsidP="00376CC2">
      <w:pPr>
        <w:pStyle w:val="MTexto"/>
      </w:pPr>
      <w:r w:rsidRPr="00E77AC1">
        <w:t xml:space="preserve">The mural paintings were produced </w:t>
      </w:r>
      <w:r w:rsidR="000070FF" w:rsidRPr="00E77AC1">
        <w:t xml:space="preserve">in the time of </w:t>
      </w:r>
      <w:r w:rsidRPr="00E77AC1">
        <w:t>the dictatorial regime installed by the prime minister Salazar</w:t>
      </w:r>
      <w:r w:rsidR="000070FF" w:rsidRPr="00E77AC1">
        <w:t>,</w:t>
      </w:r>
      <w:r w:rsidRPr="00E77AC1">
        <w:t xml:space="preserve"> and although they were not public commissions they </w:t>
      </w:r>
      <w:r w:rsidR="000070FF" w:rsidRPr="00E77AC1">
        <w:t xml:space="preserve">could </w:t>
      </w:r>
      <w:r w:rsidRPr="00E77AC1">
        <w:t>not express ideas contrary to the political propaganda</w:t>
      </w:r>
      <w:r w:rsidR="000070FF" w:rsidRPr="00E77AC1">
        <w:t xml:space="preserve"> of that </w:t>
      </w:r>
      <w:r w:rsidR="007F6205" w:rsidRPr="00E77AC1">
        <w:t>period</w:t>
      </w:r>
      <w:r w:rsidRPr="00E77AC1">
        <w:t xml:space="preserve">. Considering that Salazar wanted to create a national image based on </w:t>
      </w:r>
      <w:r w:rsidRPr="00955BD0">
        <w:t xml:space="preserve">the great </w:t>
      </w:r>
      <w:r w:rsidR="000070FF" w:rsidRPr="00955BD0">
        <w:t xml:space="preserve">conquests </w:t>
      </w:r>
      <w:r w:rsidRPr="00955BD0">
        <w:t xml:space="preserve">and discoveries of the sixteenth century, which was the purpose of the exposition </w:t>
      </w:r>
      <w:r w:rsidR="000070FF" w:rsidRPr="00955BD0">
        <w:t xml:space="preserve">in </w:t>
      </w:r>
      <w:r w:rsidRPr="00955BD0">
        <w:t>1940, Almada might have tried to follow that thinking</w:t>
      </w:r>
      <w:r w:rsidR="000070FF" w:rsidRPr="00955BD0">
        <w:t>,</w:t>
      </w:r>
      <w:r w:rsidRPr="00955BD0">
        <w:t xml:space="preserve"> representing in </w:t>
      </w:r>
      <w:proofErr w:type="spellStart"/>
      <w:r w:rsidRPr="00955BD0">
        <w:rPr>
          <w:i/>
        </w:rPr>
        <w:t>Planisfério</w:t>
      </w:r>
      <w:proofErr w:type="spellEnd"/>
      <w:r w:rsidRPr="00955BD0">
        <w:t xml:space="preserve"> the world but also the zodiac signs that correspond to the </w:t>
      </w:r>
      <w:r w:rsidR="000070FF" w:rsidRPr="00955BD0">
        <w:t xml:space="preserve">stars and </w:t>
      </w:r>
      <w:r w:rsidRPr="00955BD0">
        <w:t xml:space="preserve">constellations which were the </w:t>
      </w:r>
      <w:r w:rsidRPr="00E77AC1">
        <w:lastRenderedPageBreak/>
        <w:t>navigator’s guides.</w:t>
      </w:r>
      <w:r w:rsidRPr="00E77AC1">
        <w:rPr>
          <w:rStyle w:val="Refdenotaderodap"/>
          <w:szCs w:val="24"/>
        </w:rPr>
        <w:footnoteReference w:id="180"/>
      </w:r>
      <w:r w:rsidRPr="00E77AC1">
        <w:t xml:space="preserve"> Nonetheless</w:t>
      </w:r>
      <w:r w:rsidR="000070FF" w:rsidRPr="00E77AC1">
        <w:t>,</w:t>
      </w:r>
      <w:r w:rsidRPr="00E77AC1">
        <w:t xml:space="preserve"> he did not </w:t>
      </w:r>
      <w:r w:rsidR="007F6205" w:rsidRPr="00E77AC1">
        <w:t>e</w:t>
      </w:r>
      <w:r w:rsidR="000070FF" w:rsidRPr="00E77AC1">
        <w:t xml:space="preserve">mphasize </w:t>
      </w:r>
      <w:r w:rsidRPr="00E77AC1">
        <w:t>Portuguese maritime routes and colonies</w:t>
      </w:r>
      <w:r w:rsidR="000070FF" w:rsidRPr="00E77AC1">
        <w:t>,</w:t>
      </w:r>
      <w:r w:rsidRPr="00E77AC1">
        <w:t xml:space="preserve"> </w:t>
      </w:r>
      <w:r w:rsidRPr="00260970">
        <w:t xml:space="preserve">rather he decorated each geographical area according to their own characteristics. Thus, without a clear position in relation to the government, while creating an image </w:t>
      </w:r>
      <w:r w:rsidR="000070FF" w:rsidRPr="00260970">
        <w:t xml:space="preserve">in line </w:t>
      </w:r>
      <w:r w:rsidRPr="00260970">
        <w:t xml:space="preserve">with government propaganda, he might have implanted his </w:t>
      </w:r>
      <w:r w:rsidR="007F6205" w:rsidRPr="00260970">
        <w:t xml:space="preserve">own </w:t>
      </w:r>
      <w:r w:rsidRPr="00260970">
        <w:t xml:space="preserve">ideas </w:t>
      </w:r>
      <w:r w:rsidR="00AF5F5E" w:rsidRPr="00260970">
        <w:t xml:space="preserve">while also appearing to be </w:t>
      </w:r>
      <w:r w:rsidRPr="00260970">
        <w:t xml:space="preserve">entirely concordant with the regime. </w:t>
      </w:r>
      <w:r w:rsidR="007F6205" w:rsidRPr="00260970">
        <w:t xml:space="preserve">It is possible that </w:t>
      </w:r>
      <w:r w:rsidRPr="00260970">
        <w:t xml:space="preserve">Almada might have tried to create images that, according to P. Monteiro’s </w:t>
      </w:r>
      <w:r w:rsidRPr="00E77AC1">
        <w:t xml:space="preserve">view, would serve the building itself and thus, </w:t>
      </w:r>
      <w:proofErr w:type="spellStart"/>
      <w:r w:rsidRPr="00E77AC1">
        <w:rPr>
          <w:i/>
        </w:rPr>
        <w:t>Planisfério</w:t>
      </w:r>
      <w:proofErr w:type="spellEnd"/>
      <w:r w:rsidRPr="00E77AC1">
        <w:t xml:space="preserve"> would be a window to the world and the Hours</w:t>
      </w:r>
      <w:r w:rsidR="00AF5F5E" w:rsidRPr="00E77AC1">
        <w:t>’</w:t>
      </w:r>
      <w:r w:rsidRPr="00E77AC1">
        <w:t xml:space="preserve"> Cycle an allusion to the purpose of the entire building.</w:t>
      </w:r>
      <w:r w:rsidRPr="00E77AC1">
        <w:rPr>
          <w:rStyle w:val="Refdenotaderodap"/>
        </w:rPr>
        <w:footnoteReference w:id="181"/>
      </w:r>
    </w:p>
    <w:p w14:paraId="385A797A" w14:textId="28F3CC91" w:rsidR="00376CC2" w:rsidRPr="00E77AC1" w:rsidRDefault="00376CC2" w:rsidP="00376CC2">
      <w:pPr>
        <w:pStyle w:val="MTexto"/>
      </w:pPr>
      <w:proofErr w:type="spellStart"/>
      <w:r w:rsidRPr="00E77AC1">
        <w:rPr>
          <w:i/>
        </w:rPr>
        <w:t>Planisfério</w:t>
      </w:r>
      <w:proofErr w:type="spellEnd"/>
      <w:r w:rsidRPr="00E77AC1">
        <w:rPr>
          <w:i/>
        </w:rPr>
        <w:t xml:space="preserve"> </w:t>
      </w:r>
      <w:r w:rsidRPr="00E77AC1">
        <w:t xml:space="preserve">fits </w:t>
      </w:r>
      <w:r w:rsidR="00AF5F5E" w:rsidRPr="00E77AC1">
        <w:t xml:space="preserve">the style of </w:t>
      </w:r>
      <w:r w:rsidRPr="00E77AC1">
        <w:t xml:space="preserve">late medieval </w:t>
      </w:r>
      <w:proofErr w:type="spellStart"/>
      <w:r w:rsidRPr="00E77AC1">
        <w:t>mappaemundi</w:t>
      </w:r>
      <w:proofErr w:type="spellEnd"/>
      <w:r w:rsidRPr="00E77AC1">
        <w:t xml:space="preserve">, as noted by </w:t>
      </w:r>
      <w:proofErr w:type="spellStart"/>
      <w:r w:rsidRPr="00E77AC1">
        <w:t>Torras</w:t>
      </w:r>
      <w:proofErr w:type="spellEnd"/>
      <w:r w:rsidRPr="00E77AC1">
        <w:t>, but Almada’s message was contextualized in his own time period</w:t>
      </w:r>
      <w:r w:rsidR="00AF5F5E" w:rsidRPr="00E77AC1">
        <w:t>,</w:t>
      </w:r>
      <w:r w:rsidRPr="00E77AC1">
        <w:t xml:space="preserve"> as he painted the contemporary world</w:t>
      </w:r>
      <w:r w:rsidR="00AF5F5E" w:rsidRPr="00E77AC1">
        <w:t>,</w:t>
      </w:r>
      <w:r w:rsidRPr="00E77AC1">
        <w:t xml:space="preserve"> informing </w:t>
      </w:r>
      <w:r w:rsidR="00AF5F5E" w:rsidRPr="00E77AC1">
        <w:t xml:space="preserve">viewers of </w:t>
      </w:r>
      <w:r w:rsidRPr="00E77AC1">
        <w:t>its history and characteristics. However, he might have also been influenced by celestial maps, close to what Urban considered the encyclopaedic type of map</w:t>
      </w:r>
      <w:r w:rsidR="00AF5F5E" w:rsidRPr="00E77AC1">
        <w:t>,</w:t>
      </w:r>
      <w:r w:rsidRPr="00E77AC1">
        <w:t xml:space="preserve"> which mixed astrological symbolism with other representations without an accurate depiction of the night sky.</w:t>
      </w:r>
      <w:r w:rsidRPr="00E77AC1">
        <w:rPr>
          <w:rStyle w:val="Refdenotaderodap"/>
        </w:rPr>
        <w:footnoteReference w:id="182"/>
      </w:r>
      <w:r w:rsidRPr="00E77AC1">
        <w:t xml:space="preserve"> Thus, </w:t>
      </w:r>
      <w:proofErr w:type="spellStart"/>
      <w:r w:rsidRPr="00E77AC1">
        <w:rPr>
          <w:i/>
        </w:rPr>
        <w:t>Planisfério</w:t>
      </w:r>
      <w:proofErr w:type="spellEnd"/>
      <w:r w:rsidRPr="00E77AC1">
        <w:rPr>
          <w:i/>
        </w:rPr>
        <w:t xml:space="preserve"> </w:t>
      </w:r>
      <w:r w:rsidRPr="00E77AC1">
        <w:t>drew together terrestrial and celestial maps</w:t>
      </w:r>
      <w:r w:rsidR="00AF5F5E" w:rsidRPr="00E77AC1">
        <w:t>, thus</w:t>
      </w:r>
      <w:r w:rsidRPr="00E77AC1">
        <w:t xml:space="preserve"> demonstrating a relationship between sky and earth. Yet, Almada would relate differently </w:t>
      </w:r>
      <w:r w:rsidR="00AF5F5E" w:rsidRPr="00E77AC1">
        <w:t xml:space="preserve">to </w:t>
      </w:r>
      <w:r w:rsidRPr="00E77AC1">
        <w:t>these two distinct realms, since the earth was depicted accurately while the sky symbolically. Perhaps for Almada the earth would be concrete and real while the sky would be subjective and personal. The work of the Mexican artist Covarrubias showed that Almada’s world map was not unique</w:t>
      </w:r>
      <w:r w:rsidR="0075409A">
        <w:t>;</w:t>
      </w:r>
      <w:r w:rsidRPr="00E77AC1">
        <w:t xml:space="preserve"> however</w:t>
      </w:r>
      <w:r w:rsidR="0075409A">
        <w:t>,</w:t>
      </w:r>
      <w:r w:rsidRPr="00E77AC1">
        <w:t xml:space="preserve"> the Portuguese artist included astrological symbolism</w:t>
      </w:r>
      <w:r w:rsidR="002062EF" w:rsidRPr="00E77AC1">
        <w:t>,</w:t>
      </w:r>
      <w:r w:rsidRPr="00E77AC1">
        <w:t xml:space="preserve"> hence the celestial sky. </w:t>
      </w:r>
    </w:p>
    <w:p w14:paraId="01F2FC30" w14:textId="1EC48D42" w:rsidR="00376CC2" w:rsidRPr="00E77AC1" w:rsidRDefault="00376CC2" w:rsidP="00376CC2">
      <w:pPr>
        <w:pStyle w:val="MTexto"/>
      </w:pPr>
      <w:r w:rsidRPr="00E77AC1">
        <w:t xml:space="preserve">The Hours’ Cycle </w:t>
      </w:r>
      <w:r w:rsidR="002062EF" w:rsidRPr="00E77AC1">
        <w:t xml:space="preserve">painting </w:t>
      </w:r>
      <w:r w:rsidRPr="00E77AC1">
        <w:t>was linked to the medieval tradition of labours of the months although Almada adapted it to a different time measurement, the hours of a day, and a contemporary work done by man, the production of a newspaper.</w:t>
      </w:r>
      <w:r w:rsidRPr="00E77AC1">
        <w:rPr>
          <w:vertAlign w:val="superscript"/>
        </w:rPr>
        <w:footnoteReference w:id="183"/>
      </w:r>
      <w:r w:rsidRPr="00E77AC1">
        <w:t xml:space="preserve"> Regarding the presence of months, they can be found in the painting </w:t>
      </w:r>
      <w:proofErr w:type="spellStart"/>
      <w:r w:rsidRPr="00E77AC1">
        <w:rPr>
          <w:i/>
        </w:rPr>
        <w:t>Planisfério</w:t>
      </w:r>
      <w:proofErr w:type="spellEnd"/>
      <w:r w:rsidRPr="00E77AC1">
        <w:rPr>
          <w:i/>
        </w:rPr>
        <w:t xml:space="preserve"> </w:t>
      </w:r>
      <w:r w:rsidRPr="00E77AC1">
        <w:t xml:space="preserve">and in the third painting </w:t>
      </w:r>
      <w:r w:rsidR="002062EF" w:rsidRPr="00E77AC1">
        <w:t xml:space="preserve">in </w:t>
      </w:r>
      <w:r w:rsidRPr="00E77AC1">
        <w:t xml:space="preserve">the newspaper hall, </w:t>
      </w:r>
      <w:proofErr w:type="spellStart"/>
      <w:r w:rsidRPr="00E77AC1">
        <w:rPr>
          <w:i/>
        </w:rPr>
        <w:t>Mapa</w:t>
      </w:r>
      <w:proofErr w:type="spellEnd"/>
      <w:r w:rsidRPr="00E77AC1">
        <w:rPr>
          <w:i/>
        </w:rPr>
        <w:t xml:space="preserve"> de Portugal,</w:t>
      </w:r>
      <w:r w:rsidRPr="00E77AC1">
        <w:t xml:space="preserve"> </w:t>
      </w:r>
      <w:r w:rsidR="002062EF" w:rsidRPr="00E77AC1">
        <w:t xml:space="preserve">where </w:t>
      </w:r>
      <w:r w:rsidRPr="00E77AC1">
        <w:t xml:space="preserve">the four seasons </w:t>
      </w:r>
      <w:r w:rsidR="002062EF" w:rsidRPr="00E77AC1">
        <w:t xml:space="preserve">are </w:t>
      </w:r>
      <w:r w:rsidRPr="00E77AC1">
        <w:t>represented</w:t>
      </w:r>
      <w:r w:rsidR="002062EF" w:rsidRPr="00E77AC1">
        <w:t>; all</w:t>
      </w:r>
      <w:r w:rsidRPr="00E77AC1">
        <w:t xml:space="preserve"> three paintings</w:t>
      </w:r>
      <w:r w:rsidR="002062EF" w:rsidRPr="00E77AC1">
        <w:t xml:space="preserve">’ themes are </w:t>
      </w:r>
      <w:r w:rsidRPr="00E77AC1">
        <w:t xml:space="preserve">related </w:t>
      </w:r>
      <w:r w:rsidR="002062EF" w:rsidRPr="00E77AC1">
        <w:t xml:space="preserve">to </w:t>
      </w:r>
      <w:r w:rsidRPr="00E77AC1">
        <w:t>time cycles and a particular place. Working as a set of time and space representations, each painting has its own scale</w:t>
      </w:r>
      <w:r w:rsidR="003A2838" w:rsidRPr="00E77AC1">
        <w:t>:</w:t>
      </w:r>
      <w:r w:rsidRPr="00E77AC1">
        <w:t xml:space="preserve"> the Hours</w:t>
      </w:r>
      <w:r w:rsidR="002062EF" w:rsidRPr="00E77AC1">
        <w:t>’</w:t>
      </w:r>
      <w:r w:rsidRPr="00E77AC1">
        <w:t xml:space="preserve"> Cycle represent</w:t>
      </w:r>
      <w:r w:rsidR="002062EF" w:rsidRPr="00E77AC1">
        <w:t>s</w:t>
      </w:r>
      <w:r w:rsidRPr="00E77AC1">
        <w:t xml:space="preserve"> the smallest period of time </w:t>
      </w:r>
      <w:r w:rsidR="002062EF" w:rsidRPr="00E77AC1">
        <w:t xml:space="preserve">– </w:t>
      </w:r>
      <w:r w:rsidRPr="00E77AC1">
        <w:t>the hour</w:t>
      </w:r>
      <w:r w:rsidR="002062EF" w:rsidRPr="00E77AC1">
        <w:t xml:space="preserve"> –</w:t>
      </w:r>
      <w:r w:rsidRPr="00E77AC1">
        <w:t xml:space="preserve"> in the most particular space</w:t>
      </w:r>
      <w:r w:rsidR="002062EF" w:rsidRPr="00E77AC1">
        <w:t>,</w:t>
      </w:r>
      <w:r w:rsidRPr="00E77AC1">
        <w:t xml:space="preserve"> a newspaper building</w:t>
      </w:r>
      <w:r w:rsidR="002062EF" w:rsidRPr="00E77AC1">
        <w:t>;</w:t>
      </w:r>
      <w:r w:rsidRPr="00E77AC1">
        <w:t xml:space="preserve"> the </w:t>
      </w:r>
      <w:proofErr w:type="spellStart"/>
      <w:r w:rsidRPr="00E77AC1">
        <w:rPr>
          <w:i/>
        </w:rPr>
        <w:t>Mapa</w:t>
      </w:r>
      <w:proofErr w:type="spellEnd"/>
      <w:r w:rsidRPr="00E77AC1">
        <w:rPr>
          <w:i/>
        </w:rPr>
        <w:t xml:space="preserve"> de Portugal</w:t>
      </w:r>
      <w:r w:rsidRPr="00E77AC1">
        <w:t xml:space="preserve"> shows the four seasons related with the country of Portugal</w:t>
      </w:r>
      <w:r w:rsidR="002062EF" w:rsidRPr="00E77AC1">
        <w:t>;</w:t>
      </w:r>
      <w:r w:rsidRPr="00E77AC1">
        <w:t xml:space="preserve"> and </w:t>
      </w:r>
      <w:proofErr w:type="spellStart"/>
      <w:r w:rsidRPr="00E77AC1">
        <w:rPr>
          <w:i/>
        </w:rPr>
        <w:t>Planisfério</w:t>
      </w:r>
      <w:proofErr w:type="spellEnd"/>
      <w:r w:rsidRPr="00E77AC1">
        <w:rPr>
          <w:i/>
        </w:rPr>
        <w:t xml:space="preserve"> </w:t>
      </w:r>
      <w:r w:rsidRPr="00E77AC1">
        <w:t xml:space="preserve">represents the twelve months of a year but also </w:t>
      </w:r>
      <w:r w:rsidRPr="00E77AC1">
        <w:lastRenderedPageBreak/>
        <w:t xml:space="preserve">the twelve zodiac signs, related </w:t>
      </w:r>
      <w:r w:rsidR="002062EF" w:rsidRPr="00E77AC1">
        <w:t xml:space="preserve">to </w:t>
      </w:r>
      <w:r w:rsidRPr="00E77AC1">
        <w:t>celestial bodies that never cease their movement, around the world map, the most encompassing time and space scale.</w:t>
      </w:r>
    </w:p>
    <w:p w14:paraId="61C1801F" w14:textId="04362BC5" w:rsidR="00376CC2" w:rsidRPr="00E77AC1" w:rsidRDefault="002062EF" w:rsidP="00376CC2">
      <w:pPr>
        <w:pStyle w:val="MTexto"/>
      </w:pPr>
      <w:r w:rsidRPr="00E77AC1">
        <w:t xml:space="preserve">That </w:t>
      </w:r>
      <w:r w:rsidR="00376CC2" w:rsidRPr="00E77AC1">
        <w:t xml:space="preserve">Almada’s paintings can be related </w:t>
      </w:r>
      <w:r w:rsidRPr="00E77AC1">
        <w:t xml:space="preserve">to </w:t>
      </w:r>
      <w:r w:rsidR="00376CC2" w:rsidRPr="00E77AC1">
        <w:t>medieval traditions show</w:t>
      </w:r>
      <w:r w:rsidRPr="00E77AC1">
        <w:t>s</w:t>
      </w:r>
      <w:r w:rsidR="00376CC2" w:rsidRPr="00E77AC1">
        <w:t xml:space="preserve"> how Almada was engaged and interested in ancient techniques, </w:t>
      </w:r>
      <w:r w:rsidR="00546DE4" w:rsidRPr="00E77AC1">
        <w:t>using</w:t>
      </w:r>
      <w:r w:rsidR="00376CC2" w:rsidRPr="00E77AC1">
        <w:t xml:space="preserve"> them as the structure of his work, although </w:t>
      </w:r>
      <w:r w:rsidR="00546DE4" w:rsidRPr="00E77AC1">
        <w:t>w</w:t>
      </w:r>
      <w:r w:rsidR="00376CC2" w:rsidRPr="00E77AC1">
        <w:t xml:space="preserve">ithin a contemporary context and </w:t>
      </w:r>
      <w:r w:rsidR="00546DE4" w:rsidRPr="00E77AC1">
        <w:t xml:space="preserve">along </w:t>
      </w:r>
      <w:r w:rsidR="00376CC2" w:rsidRPr="00E77AC1">
        <w:t xml:space="preserve">modernist lines. Almada, as seen, actually </w:t>
      </w:r>
      <w:r w:rsidR="00546DE4" w:rsidRPr="00E77AC1">
        <w:t xml:space="preserve">judged </w:t>
      </w:r>
      <w:r w:rsidR="00376CC2" w:rsidRPr="00E77AC1">
        <w:t>that modernity would develop under the old traditions and techniques.</w:t>
      </w:r>
      <w:r w:rsidR="00376CC2" w:rsidRPr="00E77AC1">
        <w:rPr>
          <w:rStyle w:val="Refdenotaderodap"/>
        </w:rPr>
        <w:footnoteReference w:id="184"/>
      </w:r>
      <w:r w:rsidR="00376CC2" w:rsidRPr="00E77AC1">
        <w:t xml:space="preserve"> </w:t>
      </w:r>
    </w:p>
    <w:bookmarkEnd w:id="184"/>
    <w:p w14:paraId="575D186E" w14:textId="77777777" w:rsidR="00376CC2" w:rsidRPr="005B1B8A" w:rsidRDefault="00376CC2" w:rsidP="00376CC2">
      <w:pPr>
        <w:pStyle w:val="MTexto"/>
        <w:rPr>
          <w:b/>
        </w:rPr>
      </w:pPr>
      <w:r w:rsidRPr="00E77AC1">
        <w:br/>
      </w:r>
      <w:r w:rsidRPr="005B1B8A">
        <w:rPr>
          <w:b/>
        </w:rPr>
        <w:t>Astrological symbols</w:t>
      </w:r>
    </w:p>
    <w:p w14:paraId="08FF51A2" w14:textId="6B8EDE3B" w:rsidR="00376CC2" w:rsidRPr="00955BD0" w:rsidRDefault="00546DE4" w:rsidP="00376CC2">
      <w:pPr>
        <w:pStyle w:val="MTexto"/>
      </w:pPr>
      <w:bookmarkStart w:id="186" w:name="_Toc115886740"/>
      <w:r w:rsidRPr="00E77AC1">
        <w:t xml:space="preserve">In addition to </w:t>
      </w:r>
      <w:r w:rsidR="00376CC2" w:rsidRPr="00E77AC1">
        <w:t>drawing the four elements</w:t>
      </w:r>
      <w:r w:rsidRPr="00E77AC1">
        <w:t>,</w:t>
      </w:r>
      <w:r w:rsidR="00376CC2" w:rsidRPr="00E77AC1">
        <w:t xml:space="preserve"> Almada wrote about them</w:t>
      </w:r>
      <w:r w:rsidRPr="00E77AC1">
        <w:t>,</w:t>
      </w:r>
      <w:r w:rsidR="00376CC2" w:rsidRPr="00E77AC1">
        <w:t xml:space="preserve"> demonstrating that he had some knowledge on the subject. Considering that he read</w:t>
      </w:r>
      <w:r w:rsidRPr="00E77AC1">
        <w:t xml:space="preserve"> the</w:t>
      </w:r>
      <w:r w:rsidR="00376CC2" w:rsidRPr="00E77AC1">
        <w:t xml:space="preserve"> </w:t>
      </w:r>
      <w:proofErr w:type="spellStart"/>
      <w:r w:rsidR="00376CC2" w:rsidRPr="00E77AC1">
        <w:rPr>
          <w:i/>
        </w:rPr>
        <w:t>Timaeus</w:t>
      </w:r>
      <w:proofErr w:type="spellEnd"/>
      <w:r w:rsidRPr="00E77AC1">
        <w:rPr>
          <w:iCs w:val="0"/>
        </w:rPr>
        <w:t>,</w:t>
      </w:r>
      <w:r w:rsidR="00376CC2" w:rsidRPr="00E77AC1">
        <w:rPr>
          <w:i/>
        </w:rPr>
        <w:t xml:space="preserve"> </w:t>
      </w:r>
      <w:r w:rsidR="00376CC2" w:rsidRPr="00E77AC1">
        <w:t xml:space="preserve">it </w:t>
      </w:r>
      <w:r w:rsidRPr="00E77AC1">
        <w:t>is</w:t>
      </w:r>
      <w:r w:rsidR="00376CC2" w:rsidRPr="00E77AC1">
        <w:t xml:space="preserve"> possible that he knew </w:t>
      </w:r>
      <w:r w:rsidRPr="00E77AC1">
        <w:t>of Plato</w:t>
      </w:r>
      <w:r w:rsidR="00083BF5" w:rsidRPr="00E77AC1">
        <w:t>’</w:t>
      </w:r>
      <w:r w:rsidRPr="00E77AC1">
        <w:t xml:space="preserve">s </w:t>
      </w:r>
      <w:r w:rsidR="00376CC2" w:rsidRPr="00E77AC1">
        <w:t>description</w:t>
      </w:r>
      <w:r w:rsidRPr="00E77AC1">
        <w:t>,</w:t>
      </w:r>
      <w:r w:rsidR="00376CC2" w:rsidRPr="00E77AC1">
        <w:t xml:space="preserve"> as he actually depicted the four elements in a way close to the Greek philosopher.</w:t>
      </w:r>
      <w:r w:rsidR="00376CC2" w:rsidRPr="00E77AC1">
        <w:rPr>
          <w:rStyle w:val="Refdenotaderodap"/>
          <w:rFonts w:cs="Times New Roman"/>
          <w:spacing w:val="-2"/>
          <w:szCs w:val="24"/>
          <w:shd w:val="clear" w:color="auto" w:fill="FFFFFF"/>
        </w:rPr>
        <w:footnoteReference w:id="185"/>
      </w:r>
      <w:r w:rsidR="00376CC2" w:rsidRPr="00E77AC1">
        <w:t xml:space="preserve"> Besides this, other ideas from Plato as well as other Greek scholars </w:t>
      </w:r>
      <w:r w:rsidRPr="00E77AC1">
        <w:t>can be discerned in</w:t>
      </w:r>
      <w:r w:rsidR="00376CC2" w:rsidRPr="00E77AC1">
        <w:t xml:space="preserve"> Almada’s figures</w:t>
      </w:r>
      <w:r w:rsidRPr="00E77AC1">
        <w:t xml:space="preserve">, </w:t>
      </w:r>
      <w:r w:rsidR="00376CC2" w:rsidRPr="00E77AC1">
        <w:t>evidencing his interest</w:t>
      </w:r>
      <w:r w:rsidR="00083BF5" w:rsidRPr="00E77AC1">
        <w:t xml:space="preserve"> in</w:t>
      </w:r>
      <w:r w:rsidR="00376CC2" w:rsidRPr="00E77AC1">
        <w:t xml:space="preserve"> and</w:t>
      </w:r>
      <w:r w:rsidR="00083BF5" w:rsidRPr="00E77AC1">
        <w:t xml:space="preserve"> the</w:t>
      </w:r>
      <w:r w:rsidR="00376CC2" w:rsidRPr="00E77AC1">
        <w:t xml:space="preserve"> influence </w:t>
      </w:r>
      <w:r w:rsidR="00083BF5" w:rsidRPr="00E77AC1">
        <w:t xml:space="preserve">of </w:t>
      </w:r>
      <w:r w:rsidR="00376CC2" w:rsidRPr="00E77AC1">
        <w:t>those teachings. Also</w:t>
      </w:r>
      <w:r w:rsidR="00083BF5" w:rsidRPr="00E77AC1">
        <w:t>,</w:t>
      </w:r>
      <w:r w:rsidR="00376CC2" w:rsidRPr="00E77AC1">
        <w:t xml:space="preserve"> Leo</w:t>
      </w:r>
      <w:r w:rsidRPr="00E77AC1">
        <w:t>’s</w:t>
      </w:r>
      <w:r w:rsidR="00376CC2" w:rsidRPr="00E77AC1">
        <w:t xml:space="preserve"> writings </w:t>
      </w:r>
      <w:r w:rsidRPr="00E77AC1">
        <w:t xml:space="preserve">are </w:t>
      </w:r>
      <w:r w:rsidR="00376CC2" w:rsidRPr="00E77AC1">
        <w:t>found in these representations</w:t>
      </w:r>
      <w:r w:rsidRPr="00E77AC1">
        <w:t>,</w:t>
      </w:r>
      <w:r w:rsidR="00376CC2" w:rsidRPr="00E77AC1">
        <w:t xml:space="preserve"> linking Almada’s drawings to the astrological knowledge of that time</w:t>
      </w:r>
      <w:r w:rsidRPr="00E77AC1">
        <w:t>,</w:t>
      </w:r>
      <w:r w:rsidR="00376CC2" w:rsidRPr="00E77AC1">
        <w:t xml:space="preserve"> known </w:t>
      </w:r>
      <w:r w:rsidRPr="00E77AC1">
        <w:t xml:space="preserve">to </w:t>
      </w:r>
      <w:r w:rsidR="00376CC2" w:rsidRPr="00E77AC1">
        <w:t>his friend Pessoa. The disposition of the elements followed the division,</w:t>
      </w:r>
      <w:r w:rsidR="00083BF5" w:rsidRPr="00E77AC1">
        <w:t xml:space="preserve"> </w:t>
      </w:r>
      <w:r w:rsidRPr="00E77AC1">
        <w:t xml:space="preserve">as </w:t>
      </w:r>
      <w:r w:rsidR="00376CC2" w:rsidRPr="00E77AC1">
        <w:t>considered by Leo, in</w:t>
      </w:r>
      <w:r w:rsidR="00083BF5" w:rsidRPr="00E77AC1">
        <w:t>to</w:t>
      </w:r>
      <w:r w:rsidR="00376CC2" w:rsidRPr="00E77AC1">
        <w:t xml:space="preserve"> masculine and feminine elements, although there is no evidence whether this was </w:t>
      </w:r>
      <w:r w:rsidR="00083BF5" w:rsidRPr="00E77AC1">
        <w:t xml:space="preserve">Almada’s thinking </w:t>
      </w:r>
      <w:r w:rsidR="00376CC2" w:rsidRPr="00E77AC1">
        <w:t xml:space="preserve">or randomly figured. </w:t>
      </w:r>
      <w:r w:rsidR="00631112" w:rsidRPr="00E77AC1">
        <w:t>Almada</w:t>
      </w:r>
      <w:r w:rsidR="00376CC2" w:rsidRPr="00E77AC1">
        <w:t xml:space="preserve"> showed Platonist thinking in the earth element and a dualistic approach to life in the water element</w:t>
      </w:r>
      <w:r w:rsidR="000B74B7" w:rsidRPr="00E77AC1">
        <w:t>, while</w:t>
      </w:r>
      <w:r w:rsidR="00376CC2" w:rsidRPr="00E77AC1">
        <w:t xml:space="preserve"> the air element reinforced the idea of learning and thinking through Pythagorean studies</w:t>
      </w:r>
      <w:r w:rsidR="007C3EB9" w:rsidRPr="00E77AC1">
        <w:t>,</w:t>
      </w:r>
      <w:r w:rsidR="00376CC2" w:rsidRPr="00E77AC1">
        <w:t xml:space="preserve"> and the fire element assumed a mythological knowledge demonstrating the existence of gods, intermediaries of the creator, to which mortal humans would </w:t>
      </w:r>
      <w:r w:rsidR="00376CC2" w:rsidRPr="00955BD0">
        <w:t>resemble without being equal to them.</w:t>
      </w:r>
    </w:p>
    <w:p w14:paraId="730491E4" w14:textId="1F00BB19" w:rsidR="00376CC2" w:rsidRPr="00E77AC1" w:rsidRDefault="000B74B7" w:rsidP="00376CC2">
      <w:pPr>
        <w:pStyle w:val="MTexto"/>
      </w:pPr>
      <w:r w:rsidRPr="00955BD0">
        <w:t>There is</w:t>
      </w:r>
      <w:r w:rsidR="00376CC2" w:rsidRPr="00955BD0">
        <w:t xml:space="preserve"> no reference in Almada’s written work</w:t>
      </w:r>
      <w:r w:rsidR="00A2693F" w:rsidRPr="00955BD0">
        <w:t xml:space="preserve"> to the twelve zodiac signs but </w:t>
      </w:r>
      <w:proofErr w:type="spellStart"/>
      <w:r w:rsidR="00260970" w:rsidRPr="00955BD0">
        <w:rPr>
          <w:i/>
        </w:rPr>
        <w:t>Planisfério</w:t>
      </w:r>
      <w:proofErr w:type="spellEnd"/>
      <w:r w:rsidR="00260970" w:rsidRPr="00955BD0">
        <w:t xml:space="preserve"> was not the only painting whe</w:t>
      </w:r>
      <w:r w:rsidR="00E43869" w:rsidRPr="00955BD0">
        <w:t>re Almada drew the zodiac signs. I</w:t>
      </w:r>
      <w:r w:rsidR="00376CC2" w:rsidRPr="00955BD0">
        <w:t xml:space="preserve">n </w:t>
      </w:r>
      <w:r w:rsidR="00E43869" w:rsidRPr="00955BD0">
        <w:t xml:space="preserve">the three </w:t>
      </w:r>
      <w:r w:rsidR="00376CC2" w:rsidRPr="00955BD0">
        <w:t xml:space="preserve">representations </w:t>
      </w:r>
      <w:r w:rsidR="00E43869" w:rsidRPr="00955BD0">
        <w:t xml:space="preserve">found </w:t>
      </w:r>
      <w:r w:rsidR="00376CC2" w:rsidRPr="00955BD0">
        <w:t xml:space="preserve">he used the zodiacal order presented by Ptolemy, showing that he was aware of it, probably through Pessoa but </w:t>
      </w:r>
      <w:r w:rsidR="00376CC2" w:rsidRPr="00E77AC1">
        <w:t xml:space="preserve">he could also have seen it in the almanacs that were sold </w:t>
      </w:r>
      <w:r w:rsidRPr="00E77AC1">
        <w:t xml:space="preserve">during </w:t>
      </w:r>
      <w:r w:rsidR="00376CC2" w:rsidRPr="00E77AC1">
        <w:t>that period.</w:t>
      </w:r>
      <w:r w:rsidR="00376CC2" w:rsidRPr="00E77AC1">
        <w:rPr>
          <w:rStyle w:val="Refdenotaderodap"/>
        </w:rPr>
        <w:footnoteReference w:id="186"/>
      </w:r>
      <w:r w:rsidR="00376CC2" w:rsidRPr="00E77AC1">
        <w:t xml:space="preserve"> However, it is unsure how Almada chose the first sign of the sequence in the paintings. It was hypothesized </w:t>
      </w:r>
      <w:r w:rsidRPr="00E77AC1">
        <w:t xml:space="preserve">as to </w:t>
      </w:r>
      <w:r w:rsidR="00376CC2" w:rsidRPr="00E77AC1">
        <w:t xml:space="preserve">whether Almada </w:t>
      </w:r>
      <w:r w:rsidR="00376CC2" w:rsidRPr="00E77AC1">
        <w:lastRenderedPageBreak/>
        <w:t xml:space="preserve">considered his personal natal chart </w:t>
      </w:r>
      <w:r w:rsidRPr="00E77AC1">
        <w:t>in choosing</w:t>
      </w:r>
      <w:r w:rsidR="00376CC2" w:rsidRPr="00E77AC1">
        <w:t xml:space="preserve"> the position of the zodiac signs but there is no evidence to support this. </w:t>
      </w:r>
      <w:proofErr w:type="spellStart"/>
      <w:r w:rsidR="00376CC2" w:rsidRPr="00E77AC1">
        <w:t>França</w:t>
      </w:r>
      <w:proofErr w:type="spellEnd"/>
      <w:r w:rsidR="00376CC2" w:rsidRPr="00E77AC1">
        <w:t xml:space="preserve"> considered that both Gemini and Aquarius were the most innovative however, even thou</w:t>
      </w:r>
      <w:r w:rsidRPr="00E77AC1">
        <w:t>gh</w:t>
      </w:r>
      <w:r w:rsidR="00376CC2" w:rsidRPr="00E77AC1">
        <w:t xml:space="preserve"> they </w:t>
      </w:r>
      <w:r w:rsidRPr="00E77AC1">
        <w:t xml:space="preserve">were </w:t>
      </w:r>
      <w:r w:rsidR="00376CC2" w:rsidRPr="00E77AC1">
        <w:t>uncommon representations, as was seen, they were not unique. A deeper analysis of each particular symbol of the zodiac signs, which would not fit the length of this dissertation, would enrich the understanding on Almada’s sources and influences.</w:t>
      </w:r>
    </w:p>
    <w:p w14:paraId="115DD4BD" w14:textId="51A3DB5C" w:rsidR="00376CC2" w:rsidRPr="00E77AC1" w:rsidRDefault="00376CC2" w:rsidP="00376CC2">
      <w:pPr>
        <w:pStyle w:val="MTexto"/>
      </w:pPr>
      <w:r w:rsidRPr="00E77AC1">
        <w:t xml:space="preserve">Almada’s </w:t>
      </w:r>
      <w:proofErr w:type="spellStart"/>
      <w:r w:rsidRPr="00E77AC1">
        <w:rPr>
          <w:i/>
        </w:rPr>
        <w:t>Planisfério</w:t>
      </w:r>
      <w:proofErr w:type="spellEnd"/>
      <w:r w:rsidRPr="00E77AC1">
        <w:rPr>
          <w:i/>
        </w:rPr>
        <w:t xml:space="preserve"> </w:t>
      </w:r>
      <w:r w:rsidRPr="00E77AC1">
        <w:t xml:space="preserve">presents a composition in three levels that </w:t>
      </w:r>
      <w:r w:rsidR="00193C4E" w:rsidRPr="00E77AC1">
        <w:t xml:space="preserve">may </w:t>
      </w:r>
      <w:r w:rsidRPr="00E77AC1">
        <w:t xml:space="preserve">show how he </w:t>
      </w:r>
      <w:r w:rsidR="000B74B7" w:rsidRPr="00E77AC1">
        <w:t>understood</w:t>
      </w:r>
      <w:r w:rsidRPr="00E77AC1">
        <w:t xml:space="preserve"> the cosmos. At the centre is the world map, the terrestrial and concrete level</w:t>
      </w:r>
      <w:r w:rsidR="000B74B7" w:rsidRPr="00E77AC1">
        <w:t>,</w:t>
      </w:r>
      <w:r w:rsidRPr="00E77AC1">
        <w:t xml:space="preserve"> surrounded by the elemental composition of the world represented by the four elements</w:t>
      </w:r>
      <w:r w:rsidR="000B74B7" w:rsidRPr="00E77AC1">
        <w:t>,</w:t>
      </w:r>
      <w:r w:rsidRPr="00E77AC1">
        <w:t xml:space="preserve"> ending in the zodiac signs which relate to the star constellations of the ecliptic. This could indicate that</w:t>
      </w:r>
      <w:r w:rsidR="00193C4E" w:rsidRPr="00E77AC1">
        <w:t>,</w:t>
      </w:r>
      <w:r w:rsidRPr="00E77AC1">
        <w:t xml:space="preserve"> for Almada</w:t>
      </w:r>
      <w:r w:rsidR="00193C4E" w:rsidRPr="00E77AC1">
        <w:t>,</w:t>
      </w:r>
      <w:r w:rsidRPr="00E77AC1">
        <w:t xml:space="preserve"> a link between </w:t>
      </w:r>
      <w:r w:rsidR="000B74B7" w:rsidRPr="00E77AC1">
        <w:t xml:space="preserve">the </w:t>
      </w:r>
      <w:r w:rsidRPr="00E77AC1">
        <w:t>earth and heavens exists but also that there are different parts of it</w:t>
      </w:r>
      <w:r w:rsidR="000B74B7" w:rsidRPr="00E77AC1">
        <w:t>, with</w:t>
      </w:r>
      <w:r w:rsidRPr="00E77AC1">
        <w:t xml:space="preserve"> the earth perhaps the most limited, surrounded by the other two. Considering that Almada depicted three different levels it is interesting to note that human figures are present in all three. However, the human figures in the four elements and in the zodiac signs are naked while in the world map they are dressed according to each culture</w:t>
      </w:r>
      <w:r w:rsidR="000B74B7" w:rsidRPr="00E77AC1">
        <w:t>,</w:t>
      </w:r>
      <w:r w:rsidRPr="00E77AC1">
        <w:t xml:space="preserve"> showing a relationship between the three levels and perhaps a possibility that humans could reach each level, although in different forms and with different needs. Although Almada humanized the elements and a few signs he did not divinize the earthly humans.</w:t>
      </w:r>
    </w:p>
    <w:bookmarkEnd w:id="186"/>
    <w:p w14:paraId="74CA517E" w14:textId="3FFAACB6" w:rsidR="004A7A48" w:rsidRDefault="00376CC2" w:rsidP="007E0EE5">
      <w:pPr>
        <w:pStyle w:val="MTexto"/>
      </w:pPr>
      <w:r w:rsidRPr="00E77AC1">
        <w:t xml:space="preserve">The sun and the moon are represented both in </w:t>
      </w:r>
      <w:proofErr w:type="spellStart"/>
      <w:r w:rsidRPr="00E77AC1">
        <w:rPr>
          <w:i/>
        </w:rPr>
        <w:t>Planisfério</w:t>
      </w:r>
      <w:proofErr w:type="spellEnd"/>
      <w:r w:rsidRPr="00E77AC1">
        <w:rPr>
          <w:i/>
        </w:rPr>
        <w:t xml:space="preserve"> </w:t>
      </w:r>
      <w:r w:rsidRPr="00E77AC1">
        <w:t>and in the</w:t>
      </w:r>
      <w:r w:rsidRPr="00E77AC1">
        <w:rPr>
          <w:i/>
        </w:rPr>
        <w:t xml:space="preserve"> </w:t>
      </w:r>
      <w:r w:rsidRPr="00E77AC1">
        <w:t xml:space="preserve">Hours’ Cycle. In the latter they are related with the </w:t>
      </w:r>
      <w:r w:rsidR="00675955" w:rsidRPr="00E77AC1">
        <w:t xml:space="preserve">cycle of daily hours, </w:t>
      </w:r>
      <w:r w:rsidRPr="00E77AC1">
        <w:t xml:space="preserve">reinforcing the idea that Almada’s interest was </w:t>
      </w:r>
      <w:r w:rsidR="00675955" w:rsidRPr="00E77AC1">
        <w:t>i</w:t>
      </w:r>
      <w:r w:rsidRPr="00E77AC1">
        <w:t>n the mechanic</w:t>
      </w:r>
      <w:r w:rsidR="000B74B7" w:rsidRPr="00E77AC1">
        <w:t>s</w:t>
      </w:r>
      <w:r w:rsidRPr="00E77AC1">
        <w:t xml:space="preserve"> of the cosmos</w:t>
      </w:r>
      <w:r w:rsidR="000B74B7" w:rsidRPr="00E77AC1">
        <w:t xml:space="preserve"> –</w:t>
      </w:r>
      <w:r w:rsidRPr="00E77AC1">
        <w:t xml:space="preserve"> its cycles</w:t>
      </w:r>
      <w:r w:rsidR="00675955" w:rsidRPr="00E77AC1">
        <w:t xml:space="preserve"> and</w:t>
      </w:r>
      <w:r w:rsidRPr="00E77AC1">
        <w:t xml:space="preserve"> movements and </w:t>
      </w:r>
      <w:r w:rsidR="00675955" w:rsidRPr="00E77AC1">
        <w:t xml:space="preserve">their </w:t>
      </w:r>
      <w:r w:rsidRPr="00E77AC1">
        <w:t>possible consequences on life on earth. Almada wrote about the two luminar</w:t>
      </w:r>
      <w:r w:rsidR="000B74B7" w:rsidRPr="00E77AC1">
        <w:t>i</w:t>
      </w:r>
      <w:r w:rsidRPr="00E77AC1">
        <w:t>es</w:t>
      </w:r>
      <w:r w:rsidR="000B74B7" w:rsidRPr="00E77AC1">
        <w:t>,</w:t>
      </w:r>
      <w:r w:rsidRPr="00E77AC1">
        <w:t xml:space="preserve"> attributing them several meanings which would all be dualistic and complementary in accord</w:t>
      </w:r>
      <w:r w:rsidR="00675955" w:rsidRPr="00E77AC1">
        <w:t>ance</w:t>
      </w:r>
      <w:r w:rsidRPr="00E77AC1">
        <w:t xml:space="preserve"> with what </w:t>
      </w:r>
      <w:r w:rsidR="00675955" w:rsidRPr="00E77AC1">
        <w:t xml:space="preserve">has </w:t>
      </w:r>
      <w:r w:rsidRPr="00E77AC1">
        <w:t xml:space="preserve">already </w:t>
      </w:r>
      <w:r w:rsidR="00675955" w:rsidRPr="00E77AC1">
        <w:t xml:space="preserve">been </w:t>
      </w:r>
      <w:r w:rsidRPr="00E77AC1">
        <w:t>referred</w:t>
      </w:r>
      <w:r w:rsidR="00675955" w:rsidRPr="00E77AC1">
        <w:t xml:space="preserve"> to</w:t>
      </w:r>
      <w:r w:rsidRPr="00E77AC1">
        <w:t>, as light and darkness.</w:t>
      </w:r>
      <w:r w:rsidRPr="00E77AC1">
        <w:rPr>
          <w:rStyle w:val="Refdenotaderodap"/>
        </w:rPr>
        <w:footnoteReference w:id="187"/>
      </w:r>
      <w:r w:rsidRPr="00E77AC1">
        <w:t xml:space="preserve"> Besides </w:t>
      </w:r>
      <w:r w:rsidR="00675955" w:rsidRPr="00E77AC1">
        <w:t xml:space="preserve">the </w:t>
      </w:r>
      <w:r w:rsidRPr="00E77AC1">
        <w:t xml:space="preserve">sun and moon there were no references to the other planets </w:t>
      </w:r>
      <w:r w:rsidR="000330AE" w:rsidRPr="00E77AC1">
        <w:t xml:space="preserve">that are a part of </w:t>
      </w:r>
      <w:r w:rsidRPr="00E77AC1">
        <w:t>astrological thinking</w:t>
      </w:r>
      <w:r w:rsidR="000330AE" w:rsidRPr="00E77AC1">
        <w:t>;</w:t>
      </w:r>
      <w:r w:rsidRPr="00E77AC1">
        <w:t xml:space="preserve"> whether this was for lack of interest or knowledge cannot be known. Almada’s </w:t>
      </w:r>
      <w:r w:rsidR="00675955" w:rsidRPr="00E77AC1">
        <w:t xml:space="preserve">symbolism </w:t>
      </w:r>
      <w:r w:rsidRPr="00E77AC1">
        <w:t xml:space="preserve">of </w:t>
      </w:r>
      <w:r w:rsidR="000330AE" w:rsidRPr="00E77AC1">
        <w:t xml:space="preserve">the </w:t>
      </w:r>
      <w:r w:rsidRPr="00E77AC1">
        <w:t>sun and moon can be linked with Leo’s writings but also with Greek mythology</w:t>
      </w:r>
      <w:r w:rsidR="000330AE" w:rsidRPr="00E77AC1">
        <w:t>, again</w:t>
      </w:r>
      <w:r w:rsidRPr="00E77AC1">
        <w:t xml:space="preserve"> showing his interest both in antiquity as </w:t>
      </w:r>
      <w:r w:rsidR="000330AE" w:rsidRPr="00E77AC1">
        <w:t>well as</w:t>
      </w:r>
      <w:r w:rsidR="007E0EE5">
        <w:t xml:space="preserve"> modernity.</w:t>
      </w:r>
    </w:p>
    <w:p w14:paraId="0EC0ABC5" w14:textId="550D4ACF" w:rsidR="007E0EE5" w:rsidRDefault="007E0EE5" w:rsidP="007E0EE5">
      <w:pPr>
        <w:pStyle w:val="MTexto"/>
        <w:rPr>
          <w:color w:val="C45911" w:themeColor="accent2" w:themeShade="BF"/>
        </w:rPr>
      </w:pPr>
    </w:p>
    <w:p w14:paraId="79FBD09F" w14:textId="77777777" w:rsidR="00955BD0" w:rsidRPr="00A2693F" w:rsidRDefault="00955BD0" w:rsidP="007E0EE5">
      <w:pPr>
        <w:pStyle w:val="MTexto"/>
        <w:rPr>
          <w:color w:val="C45911" w:themeColor="accent2" w:themeShade="BF"/>
        </w:rPr>
      </w:pPr>
    </w:p>
    <w:p w14:paraId="34843132" w14:textId="77777777" w:rsidR="00376CC2" w:rsidRPr="005B1B8A" w:rsidRDefault="00376CC2" w:rsidP="00C25E4E">
      <w:pPr>
        <w:pStyle w:val="MTexto"/>
        <w:ind w:firstLine="0"/>
        <w:rPr>
          <w:b/>
        </w:rPr>
      </w:pPr>
      <w:r w:rsidRPr="005B1B8A">
        <w:rPr>
          <w:b/>
        </w:rPr>
        <w:lastRenderedPageBreak/>
        <w:t xml:space="preserve">Final thoughts  </w:t>
      </w:r>
    </w:p>
    <w:p w14:paraId="4E602BE5" w14:textId="3E883A3E" w:rsidR="00376CC2" w:rsidRPr="00E77AC1" w:rsidRDefault="00557A16" w:rsidP="00376CC2">
      <w:pPr>
        <w:pStyle w:val="MTexto"/>
      </w:pPr>
      <w:r w:rsidRPr="00557A16">
        <w:rPr>
          <w:color w:val="4472C4" w:themeColor="accent5"/>
        </w:rPr>
        <w:t>In Portugal a</w:t>
      </w:r>
      <w:r w:rsidR="00376CC2" w:rsidRPr="00557A16">
        <w:rPr>
          <w:color w:val="4472C4" w:themeColor="accent5"/>
        </w:rPr>
        <w:t xml:space="preserve">strology </w:t>
      </w:r>
      <w:r w:rsidR="00376CC2" w:rsidRPr="00E77AC1">
        <w:t>was divulged through almanacs, books and newspaper articles as well as ephemeral decorations, with the zodiac signs, for the 1940 exposition</w:t>
      </w:r>
      <w:r w:rsidR="00D10D7D" w:rsidRPr="00E77AC1">
        <w:t>. H</w:t>
      </w:r>
      <w:r w:rsidR="00376CC2" w:rsidRPr="00E77AC1">
        <w:t xml:space="preserve">owever, those would have been less visible than the great murals painted by Almada. In 1939 Almada was already a recognized artist and his paintings were appreciated by their positive impact </w:t>
      </w:r>
      <w:r w:rsidR="00D10D7D" w:rsidRPr="00E77AC1">
        <w:t>o</w:t>
      </w:r>
      <w:r w:rsidR="00376CC2" w:rsidRPr="00E77AC1">
        <w:t>n the building</w:t>
      </w:r>
      <w:r w:rsidR="00D10D7D" w:rsidRPr="00E77AC1">
        <w:t>’s</w:t>
      </w:r>
      <w:r w:rsidR="00376CC2" w:rsidRPr="00E77AC1">
        <w:t xml:space="preserve"> decoration. Nowadays Almada continues to be a recognized artist widely studied and</w:t>
      </w:r>
      <w:r w:rsidR="00D10D7D" w:rsidRPr="00E77AC1">
        <w:t>,</w:t>
      </w:r>
      <w:r w:rsidR="00376CC2" w:rsidRPr="00E77AC1">
        <w:t xml:space="preserve"> because of tha</w:t>
      </w:r>
      <w:r w:rsidR="00DB7C7B" w:rsidRPr="00E77AC1">
        <w:t>t</w:t>
      </w:r>
      <w:r w:rsidR="00376CC2" w:rsidRPr="00E77AC1">
        <w:t>, and the importance of the building itself, the paintings under study were preserved. Yet, the references to the astrological symbols were occasional, and even rarer their significance</w:t>
      </w:r>
      <w:r w:rsidR="00D10D7D" w:rsidRPr="00E77AC1">
        <w:t>. P</w:t>
      </w:r>
      <w:r w:rsidR="00376CC2" w:rsidRPr="00E77AC1">
        <w:t xml:space="preserve">ossible reasons </w:t>
      </w:r>
      <w:r w:rsidR="00A96267" w:rsidRPr="00E77AC1">
        <w:t>for this</w:t>
      </w:r>
      <w:r w:rsidR="00376CC2" w:rsidRPr="00E77AC1">
        <w:t xml:space="preserve">, in 1939 as now, </w:t>
      </w:r>
      <w:r w:rsidR="00A96267" w:rsidRPr="00E77AC1">
        <w:t>is the reliance on</w:t>
      </w:r>
      <w:r w:rsidR="00376CC2" w:rsidRPr="00E77AC1">
        <w:t xml:space="preserve"> the paintings</w:t>
      </w:r>
      <w:r w:rsidR="00A96267" w:rsidRPr="00E77AC1">
        <w:t>’</w:t>
      </w:r>
      <w:r w:rsidR="00376CC2" w:rsidRPr="00E77AC1">
        <w:t xml:space="preserve"> importance in </w:t>
      </w:r>
      <w:r w:rsidR="00F7699B">
        <w:t xml:space="preserve">terms of </w:t>
      </w:r>
      <w:r w:rsidR="00A96267" w:rsidRPr="00E77AC1">
        <w:t xml:space="preserve">their </w:t>
      </w:r>
      <w:r w:rsidR="00376CC2" w:rsidRPr="00E77AC1">
        <w:t>quality and creator, and not in the themes depicted. However, considering the paintings</w:t>
      </w:r>
      <w:r w:rsidR="00A96267" w:rsidRPr="00E77AC1">
        <w:t>’</w:t>
      </w:r>
      <w:r w:rsidR="00376CC2" w:rsidRPr="00E77AC1">
        <w:t xml:space="preserve"> size and visibility</w:t>
      </w:r>
      <w:r w:rsidR="00A96267" w:rsidRPr="00E77AC1">
        <w:t>,</w:t>
      </w:r>
      <w:r w:rsidR="00376CC2" w:rsidRPr="00E77AC1">
        <w:t xml:space="preserve"> as well as Almada’s consistent intention given to everything he painted, it can be thought that they should have impacted the presence and development of astrology in Portugal. The silence around its significance might have been </w:t>
      </w:r>
      <w:r w:rsidR="00A96267" w:rsidRPr="00E77AC1">
        <w:t xml:space="preserve">to </w:t>
      </w:r>
      <w:r w:rsidR="00376CC2" w:rsidRPr="00E77AC1">
        <w:t xml:space="preserve">not </w:t>
      </w:r>
      <w:r w:rsidR="00A96267" w:rsidRPr="00E77AC1">
        <w:t>accord</w:t>
      </w:r>
      <w:r w:rsidR="00376CC2" w:rsidRPr="00E77AC1">
        <w:t xml:space="preserve"> astrology much space</w:t>
      </w:r>
      <w:r w:rsidR="00A96267" w:rsidRPr="00E77AC1">
        <w:t xml:space="preserve"> –</w:t>
      </w:r>
      <w:r w:rsidR="00376CC2" w:rsidRPr="00E77AC1">
        <w:t xml:space="preserve"> or perhaps Almada was not completely understood. Almada’s work in the newspaper hall might show that Almada tried to share astrology with people, and perhaps the ancient knowledge he sought, through images that </w:t>
      </w:r>
      <w:r w:rsidR="00EC4DEF" w:rsidRPr="00E77AC1">
        <w:t xml:space="preserve">could </w:t>
      </w:r>
      <w:r w:rsidR="00376CC2" w:rsidRPr="00E77AC1">
        <w:t xml:space="preserve">easily reach more people, even the illiterate. Throughout Almada’s texts some references to the relation between man’s life and the stars were found but those ideas would need a </w:t>
      </w:r>
      <w:r w:rsidR="00F7699B">
        <w:t>separate</w:t>
      </w:r>
      <w:r w:rsidR="00F7699B" w:rsidRPr="00E77AC1">
        <w:t xml:space="preserve"> </w:t>
      </w:r>
      <w:r w:rsidR="00376CC2" w:rsidRPr="00E77AC1">
        <w:t>investigation.</w:t>
      </w:r>
    </w:p>
    <w:p w14:paraId="1CB0659A" w14:textId="7AB35AE6" w:rsidR="00401CCD" w:rsidRPr="00672149" w:rsidRDefault="00376CC2" w:rsidP="00672149">
      <w:pPr>
        <w:pStyle w:val="MTexto"/>
      </w:pPr>
      <w:r w:rsidRPr="00E77AC1">
        <w:t>These painting</w:t>
      </w:r>
      <w:r w:rsidR="00EC4DEF" w:rsidRPr="00E77AC1">
        <w:t>s</w:t>
      </w:r>
      <w:r w:rsidRPr="00E77AC1">
        <w:t xml:space="preserve"> reveal that Almada assumed a relationship between earth and sky </w:t>
      </w:r>
      <w:r w:rsidR="00A96267" w:rsidRPr="00E77AC1">
        <w:t xml:space="preserve">and </w:t>
      </w:r>
      <w:r w:rsidR="00F7699B">
        <w:t xml:space="preserve">had </w:t>
      </w:r>
      <w:r w:rsidR="00A96267" w:rsidRPr="00E77AC1">
        <w:t>an awareness</w:t>
      </w:r>
      <w:r w:rsidRPr="00E77AC1">
        <w:t xml:space="preserve"> of astrology and its symbols, but, perhaps, he </w:t>
      </w:r>
      <w:r w:rsidR="00F7699B">
        <w:t>may</w:t>
      </w:r>
      <w:r w:rsidR="00F7699B" w:rsidRPr="00E77AC1">
        <w:t xml:space="preserve"> </w:t>
      </w:r>
      <w:r w:rsidRPr="00E77AC1">
        <w:t xml:space="preserve">have been attracted to it </w:t>
      </w:r>
      <w:r w:rsidR="00F7699B">
        <w:t xml:space="preserve">in order </w:t>
      </w:r>
      <w:r w:rsidRPr="00E77AC1">
        <w:t xml:space="preserve">to understand </w:t>
      </w:r>
      <w:r w:rsidR="00F7699B">
        <w:t>the earth/sky</w:t>
      </w:r>
      <w:r w:rsidR="00F7699B" w:rsidRPr="00E77AC1">
        <w:t xml:space="preserve"> </w:t>
      </w:r>
      <w:r w:rsidRPr="00E77AC1">
        <w:t>connection and not so much to interpret astrological charts. It seems possible that Pessoa shared with Almada his knowledge o</w:t>
      </w:r>
      <w:r w:rsidR="00EC4DEF" w:rsidRPr="00E77AC1">
        <w:t>f</w:t>
      </w:r>
      <w:r w:rsidRPr="00E77AC1">
        <w:t xml:space="preserve"> astrology but the paintings show a deeper study of the four elements</w:t>
      </w:r>
      <w:r w:rsidR="00982B17">
        <w:t xml:space="preserve"> than</w:t>
      </w:r>
      <w:r w:rsidRPr="00E77AC1">
        <w:t xml:space="preserve"> the zodiac signs. The elements show </w:t>
      </w:r>
      <w:r w:rsidR="00EC4DEF" w:rsidRPr="00E77AC1">
        <w:t xml:space="preserve">Almada’s </w:t>
      </w:r>
      <w:r w:rsidRPr="00E77AC1">
        <w:t xml:space="preserve">profound knowledge about Greek philosophy and culture, especially </w:t>
      </w:r>
      <w:r w:rsidR="00982B17">
        <w:t>of</w:t>
      </w:r>
      <w:r w:rsidR="00982B17" w:rsidRPr="00E77AC1">
        <w:t xml:space="preserve"> </w:t>
      </w:r>
      <w:r w:rsidRPr="00E77AC1">
        <w:t xml:space="preserve">Plato. Thus, </w:t>
      </w:r>
      <w:r w:rsidR="00EC4DEF" w:rsidRPr="00E77AC1">
        <w:t>Almada</w:t>
      </w:r>
      <w:r w:rsidRPr="00E77AC1">
        <w:t xml:space="preserve"> showed an intent</w:t>
      </w:r>
      <w:r w:rsidR="00467F35" w:rsidRPr="00E77AC1">
        <w:t>ion</w:t>
      </w:r>
      <w:r w:rsidRPr="00E77AC1">
        <w:t xml:space="preserve"> to study astrology’s foundations and not only what contemporary astrologers were writing. This can also be related to Freitas</w:t>
      </w:r>
      <w:r w:rsidR="00467F35" w:rsidRPr="00E77AC1">
        <w:t>’s</w:t>
      </w:r>
      <w:r w:rsidRPr="00E77AC1">
        <w:t xml:space="preserve"> idea that Almada was instructed in the </w:t>
      </w:r>
      <w:r w:rsidR="00EC4DEF" w:rsidRPr="00E77AC1">
        <w:t>t</w:t>
      </w:r>
      <w:r w:rsidRPr="00E77AC1">
        <w:t xml:space="preserve">radition taught by the </w:t>
      </w:r>
      <w:proofErr w:type="spellStart"/>
      <w:r w:rsidRPr="00E77AC1">
        <w:rPr>
          <w:i/>
        </w:rPr>
        <w:t>Compagnonnage</w:t>
      </w:r>
      <w:proofErr w:type="spellEnd"/>
      <w:r w:rsidRPr="00E77AC1">
        <w:t>, also an old teaching, although few were able to understand the artist</w:t>
      </w:r>
      <w:r w:rsidR="00467F35" w:rsidRPr="00E77AC1">
        <w:t>’s</w:t>
      </w:r>
      <w:r w:rsidRPr="00E77AC1">
        <w:t xml:space="preserve"> </w:t>
      </w:r>
      <w:r w:rsidR="00982B17">
        <w:t>thinking</w:t>
      </w:r>
      <w:r w:rsidRPr="00E77AC1">
        <w:t>.</w:t>
      </w:r>
      <w:r w:rsidR="00A2693F">
        <w:rPr>
          <w:rStyle w:val="Refdenotaderodap"/>
        </w:rPr>
        <w:footnoteReference w:id="188"/>
      </w:r>
      <w:r w:rsidRPr="00E77AC1">
        <w:t xml:space="preserve"> Almada himself</w:t>
      </w:r>
      <w:r w:rsidR="00467F35" w:rsidRPr="00E77AC1">
        <w:t>,</w:t>
      </w:r>
      <w:r w:rsidR="00EC4DEF" w:rsidRPr="00E77AC1">
        <w:t xml:space="preserve"> </w:t>
      </w:r>
      <w:r w:rsidRPr="00E77AC1">
        <w:t>when talking about his studies in geometry</w:t>
      </w:r>
      <w:r w:rsidR="00467F35" w:rsidRPr="00E77AC1">
        <w:t>,</w:t>
      </w:r>
      <w:r w:rsidRPr="00E77AC1">
        <w:t xml:space="preserve"> s</w:t>
      </w:r>
      <w:r w:rsidR="00467F35" w:rsidRPr="00E77AC1">
        <w:t>t</w:t>
      </w:r>
      <w:r w:rsidRPr="00E77AC1">
        <w:t>ated that he made his way alone</w:t>
      </w:r>
      <w:r w:rsidR="00467F35" w:rsidRPr="00E77AC1">
        <w:t>,</w:t>
      </w:r>
      <w:r w:rsidRPr="00E77AC1">
        <w:t xml:space="preserve"> hoping to find someone who could accompany him in his </w:t>
      </w:r>
      <w:r w:rsidRPr="00E77AC1">
        <w:lastRenderedPageBreak/>
        <w:t>studies.</w:t>
      </w:r>
      <w:r w:rsidR="00A2693F">
        <w:rPr>
          <w:rStyle w:val="Refdenotaderodap"/>
        </w:rPr>
        <w:footnoteReference w:id="189"/>
      </w:r>
      <w:r w:rsidRPr="00E77AC1">
        <w:t xml:space="preserve"> Considering the extensive work of Almada in the discipline of geometry</w:t>
      </w:r>
      <w:r w:rsidR="00467F35" w:rsidRPr="00E77AC1">
        <w:t>,</w:t>
      </w:r>
      <w:r w:rsidRPr="00E77AC1">
        <w:t xml:space="preserve"> seeking its origin</w:t>
      </w:r>
      <w:r w:rsidR="00467F35" w:rsidRPr="00E77AC1">
        <w:t>s,</w:t>
      </w:r>
      <w:r w:rsidRPr="00E77AC1">
        <w:t xml:space="preserve"> it might be the case that the artist intended to do the same with </w:t>
      </w:r>
      <w:r w:rsidRPr="00955BD0">
        <w:t>astrology but at some point clearly focused in the pursue of geometry</w:t>
      </w:r>
      <w:r w:rsidR="00EC4DEF" w:rsidRPr="00955BD0">
        <w:t>,</w:t>
      </w:r>
      <w:r w:rsidRPr="00955BD0">
        <w:t xml:space="preserve"> as his interest in astrology was not so evident as in geometry. </w:t>
      </w:r>
      <w:r w:rsidR="00274A2C" w:rsidRPr="00955BD0">
        <w:t>Time and space, that can be associated to astrology and geometry respectively, which are fundamental to an understanding of the cosmos, are consistently present in these paintings but further in his life Almada deepened his interest more on space and thus, geometry.</w:t>
      </w:r>
      <w:r w:rsidR="00557A16">
        <w:t xml:space="preserve"> </w:t>
      </w:r>
      <w:r w:rsidR="00557A16" w:rsidRPr="00E77AC1">
        <w:t xml:space="preserve">The paintings studied are testimony </w:t>
      </w:r>
      <w:r w:rsidR="00557A16">
        <w:t>to</w:t>
      </w:r>
      <w:r w:rsidR="00557A16" w:rsidRPr="00E77AC1">
        <w:t xml:space="preserve"> Almada’s </w:t>
      </w:r>
      <w:r w:rsidR="00557A16">
        <w:t>thinking</w:t>
      </w:r>
      <w:r w:rsidR="00557A16" w:rsidRPr="00E77AC1">
        <w:t xml:space="preserve"> about the cosmos and man’s relation with it, </w:t>
      </w:r>
      <w:r w:rsidR="00557A16">
        <w:t>providing</w:t>
      </w:r>
      <w:r w:rsidR="00557A16" w:rsidRPr="00E77AC1">
        <w:t xml:space="preserve"> proof of the presence of astrology in the Portuguese society of the 1930s and 1940s, and </w:t>
      </w:r>
      <w:r w:rsidR="00557A16">
        <w:t>their</w:t>
      </w:r>
      <w:r w:rsidR="00557A16" w:rsidRPr="00E77AC1">
        <w:t xml:space="preserve"> study is a contribution to the history of astrology in Portugal. </w:t>
      </w:r>
      <w:r w:rsidR="00401CCD" w:rsidRPr="00E77AC1">
        <w:br w:type="page"/>
      </w:r>
    </w:p>
    <w:p w14:paraId="36368F46" w14:textId="77777777" w:rsidR="006539E1" w:rsidRPr="00AC0E19" w:rsidRDefault="006539E1" w:rsidP="006539E1">
      <w:pPr>
        <w:pStyle w:val="Cabealho1"/>
      </w:pPr>
      <w:bookmarkStart w:id="187" w:name="_Toc123900501"/>
      <w:bookmarkStart w:id="188" w:name="_Toc124966674"/>
      <w:proofErr w:type="spellStart"/>
      <w:r w:rsidRPr="00AC0E19">
        <w:lastRenderedPageBreak/>
        <w:t>Bibliography</w:t>
      </w:r>
      <w:bookmarkEnd w:id="187"/>
      <w:bookmarkEnd w:id="188"/>
      <w:proofErr w:type="spellEnd"/>
    </w:p>
    <w:p w14:paraId="17614AC8" w14:textId="484B2E4B" w:rsidR="001979D6" w:rsidRPr="00AF6F69" w:rsidRDefault="0034088B" w:rsidP="0034088B">
      <w:pPr>
        <w:pStyle w:val="EndNoteCategoryHeading"/>
      </w:pPr>
      <w:r>
        <w:fldChar w:fldCharType="begin">
          <w:fldData xml:space="preserve">PEVuZE5vdGU+PENpdGU+PFJlY051bT4xMzE8L1JlY051bT48cmVjb3JkPjxyZWMtbnVtYmVyPjEz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</w:fldData>
        </w:fldChar>
      </w:r>
      <w:r>
        <w:instrText xml:space="preserve"> ADDIN EN.CITE </w:instrText>
      </w:r>
      <w:r>
        <w:fldChar w:fldCharType="begin">
          <w:fldData xml:space="preserve">PEVuZE5vdGU+PENpdGU+PFJlY051bT4xMzE8L1JlY051bT48cmVjb3JkPjxyZWMtbnVtYmVyPjEz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</w:fldData>
        </w:fldChar>
      </w:r>
      <w:r>
        <w:instrText xml:space="preserve"> ADDIN EN.CITE.DATA </w:instrText>
      </w:r>
      <w:r>
        <w:fldChar w:fldCharType="end"/>
      </w:r>
      <w:r>
        <w:fldChar w:fldCharType="separate"/>
      </w:r>
      <w:r>
        <w:fldChar w:fldCharType="end"/>
      </w:r>
    </w:p>
    <w:p w14:paraId="12FDAA5B" w14:textId="77777777" w:rsidR="0034088B" w:rsidRPr="0034088B" w:rsidRDefault="001979D6" w:rsidP="0034088B">
      <w:pPr>
        <w:pStyle w:val="EndNoteCategoryHeading"/>
        <w:rPr>
          <w:noProof/>
        </w:rPr>
      </w:pPr>
      <w:r>
        <w:rPr>
          <w:lang w:val="en-GB"/>
        </w:rPr>
        <w:fldChar w:fldCharType="begin"/>
      </w:r>
      <w:r w:rsidRPr="00AF6F69">
        <w:instrText xml:space="preserve"> ADDIN EN.REFLIST </w:instrText>
      </w:r>
      <w:r>
        <w:rPr>
          <w:lang w:val="en-GB"/>
        </w:rPr>
        <w:fldChar w:fldCharType="separate"/>
      </w:r>
      <w:r w:rsidR="0034088B" w:rsidRPr="0034088B">
        <w:rPr>
          <w:noProof/>
        </w:rPr>
        <w:t>Archival Documents</w:t>
      </w:r>
    </w:p>
    <w:p w14:paraId="308E9419" w14:textId="0A0E2575" w:rsidR="0034088B" w:rsidRPr="0034088B" w:rsidRDefault="0034088B" w:rsidP="0034088B">
      <w:pPr>
        <w:pStyle w:val="EndNoteBibliography"/>
        <w:ind w:left="720" w:hanging="720"/>
      </w:pPr>
      <w:r w:rsidRPr="0034088B">
        <w:t>ANSA-A-339, Modern!smo – Arquivo Virtual da Geração de Orpheu, &lt;</w:t>
      </w:r>
      <w:hyperlink r:id="rId96" w:history="1">
        <w:r w:rsidRPr="0034088B">
          <w:rPr>
            <w:rStyle w:val="Hiperligao"/>
          </w:rPr>
          <w:t>https://modernismo.pt/index.php/arquivo-almada-negreiros</w:t>
        </w:r>
      </w:hyperlink>
      <w:r w:rsidRPr="0034088B">
        <w:t>&gt;, [Acessed 12 August 2022].</w:t>
      </w:r>
    </w:p>
    <w:p w14:paraId="3523253C" w14:textId="77777777" w:rsidR="0034088B" w:rsidRPr="0034088B" w:rsidRDefault="0034088B" w:rsidP="0034088B">
      <w:pPr>
        <w:pStyle w:val="EndNoteBibliography"/>
        <w:spacing w:after="0"/>
        <w:ind w:firstLine="0"/>
      </w:pPr>
    </w:p>
    <w:p w14:paraId="62D72F53" w14:textId="75F43251" w:rsidR="0034088B" w:rsidRPr="0034088B" w:rsidRDefault="0034088B" w:rsidP="0034088B">
      <w:pPr>
        <w:pStyle w:val="EndNoteBibliography"/>
        <w:ind w:left="720" w:hanging="720"/>
      </w:pPr>
      <w:r w:rsidRPr="0034088B">
        <w:t>ANSA-A-340, Modern!smo – Arquivo Virtual da Geração de Orpheu, &lt;</w:t>
      </w:r>
      <w:hyperlink r:id="rId97" w:history="1">
        <w:r w:rsidRPr="0034088B">
          <w:rPr>
            <w:rStyle w:val="Hiperligao"/>
          </w:rPr>
          <w:t>https://modernismo.pt/index.php/arquivo-almada-negreiros</w:t>
        </w:r>
      </w:hyperlink>
      <w:r w:rsidRPr="0034088B">
        <w:t>&gt;, [Acessed 12 August 2022].</w:t>
      </w:r>
    </w:p>
    <w:p w14:paraId="4085AF6D" w14:textId="77777777" w:rsidR="0034088B" w:rsidRPr="0034088B" w:rsidRDefault="0034088B" w:rsidP="0034088B">
      <w:pPr>
        <w:pStyle w:val="EndNoteBibliography"/>
        <w:spacing w:after="0"/>
        <w:ind w:firstLine="0"/>
      </w:pPr>
    </w:p>
    <w:p w14:paraId="33CA2C28" w14:textId="22105CEF" w:rsidR="0034088B" w:rsidRPr="0034088B" w:rsidRDefault="0034088B" w:rsidP="0034088B">
      <w:pPr>
        <w:pStyle w:val="EndNoteBibliography"/>
        <w:ind w:left="720" w:hanging="720"/>
      </w:pPr>
      <w:r w:rsidRPr="0034088B">
        <w:t>ANSA-A-470, Modern!smo – Arquivo Virtual da Geração de Orpheu, &lt;</w:t>
      </w:r>
      <w:hyperlink r:id="rId98" w:history="1">
        <w:r w:rsidRPr="0034088B">
          <w:rPr>
            <w:rStyle w:val="Hiperligao"/>
          </w:rPr>
          <w:t>https://modernismo.pt/index.php/arquivo-almada-negreiros</w:t>
        </w:r>
      </w:hyperlink>
      <w:r w:rsidRPr="0034088B">
        <w:t>&gt;, [Acessed 12 August 2022].</w:t>
      </w:r>
    </w:p>
    <w:p w14:paraId="7BD1E27A" w14:textId="77777777" w:rsidR="0034088B" w:rsidRPr="0034088B" w:rsidRDefault="0034088B" w:rsidP="0034088B">
      <w:pPr>
        <w:pStyle w:val="EndNoteBibliography"/>
        <w:spacing w:after="0"/>
        <w:ind w:firstLine="0"/>
      </w:pPr>
    </w:p>
    <w:p w14:paraId="0278C8A3" w14:textId="755FE030" w:rsidR="0034088B" w:rsidRPr="0034088B" w:rsidRDefault="0034088B" w:rsidP="0034088B">
      <w:pPr>
        <w:pStyle w:val="EndNoteBibliography"/>
        <w:ind w:left="720" w:hanging="720"/>
      </w:pPr>
      <w:r w:rsidRPr="0034088B">
        <w:t>ANSA-A-471, Modern!smo – Arquivo Virtual da Geração de Orpheu, &lt;</w:t>
      </w:r>
      <w:hyperlink r:id="rId99" w:history="1">
        <w:r w:rsidRPr="0034088B">
          <w:rPr>
            <w:rStyle w:val="Hiperligao"/>
          </w:rPr>
          <w:t>https://modernismo.pt/index.php/arquivo-almada-negreiros</w:t>
        </w:r>
      </w:hyperlink>
      <w:r w:rsidRPr="0034088B">
        <w:t>&gt;, [Acessed 12 August 2022].</w:t>
      </w:r>
    </w:p>
    <w:p w14:paraId="5011B244" w14:textId="77777777" w:rsidR="0034088B" w:rsidRPr="0034088B" w:rsidRDefault="0034088B" w:rsidP="0034088B">
      <w:pPr>
        <w:pStyle w:val="EndNoteBibliography"/>
        <w:spacing w:after="0"/>
        <w:ind w:firstLine="0"/>
      </w:pPr>
    </w:p>
    <w:p w14:paraId="1B75FCB8" w14:textId="64CF4382" w:rsidR="0034088B" w:rsidRPr="0034088B" w:rsidRDefault="0034088B" w:rsidP="0034088B">
      <w:pPr>
        <w:pStyle w:val="EndNoteBibliography"/>
        <w:ind w:left="720" w:hanging="720"/>
      </w:pPr>
      <w:r w:rsidRPr="0034088B">
        <w:t>ANSA-A-1363, Modern!smo – Arquivo Virtual da Geração de Orpheu, &lt;</w:t>
      </w:r>
      <w:hyperlink r:id="rId100" w:history="1">
        <w:r w:rsidRPr="0034088B">
          <w:rPr>
            <w:rStyle w:val="Hiperligao"/>
          </w:rPr>
          <w:t>https://modernismo.pt/index.php/arquivo-almada-negreiros</w:t>
        </w:r>
      </w:hyperlink>
      <w:r w:rsidRPr="0034088B">
        <w:t>&gt;, [Acessed 12 August 2022].</w:t>
      </w:r>
    </w:p>
    <w:p w14:paraId="267EEF68" w14:textId="77777777" w:rsidR="0034088B" w:rsidRPr="0034088B" w:rsidRDefault="0034088B" w:rsidP="0034088B">
      <w:pPr>
        <w:pStyle w:val="EndNoteBibliography"/>
        <w:spacing w:after="0"/>
        <w:ind w:firstLine="0"/>
      </w:pPr>
    </w:p>
    <w:p w14:paraId="4FAAAA08" w14:textId="416559A4" w:rsidR="0034088B" w:rsidRPr="0034088B" w:rsidRDefault="0034088B" w:rsidP="0034088B">
      <w:pPr>
        <w:pStyle w:val="EndNoteBibliography"/>
        <w:ind w:left="720" w:hanging="720"/>
      </w:pPr>
      <w:r w:rsidRPr="0034088B">
        <w:t>ANSA-COR-550, Modern!smo – Arquivo Virtual da Geração de Orpheu, &lt;</w:t>
      </w:r>
      <w:hyperlink r:id="rId101" w:history="1">
        <w:r w:rsidRPr="0034088B">
          <w:rPr>
            <w:rStyle w:val="Hiperligao"/>
          </w:rPr>
          <w:t>https://modernismo.pt/index.php/arquivo-almada-negreiros</w:t>
        </w:r>
      </w:hyperlink>
      <w:r w:rsidRPr="0034088B">
        <w:t>&gt;, [Acessed 12 August 2022].</w:t>
      </w:r>
    </w:p>
    <w:p w14:paraId="6A5EC698" w14:textId="77777777" w:rsidR="0034088B" w:rsidRPr="0034088B" w:rsidRDefault="0034088B" w:rsidP="0034088B">
      <w:pPr>
        <w:pStyle w:val="EndNoteBibliography"/>
        <w:spacing w:after="0"/>
        <w:ind w:firstLine="0"/>
      </w:pPr>
    </w:p>
    <w:p w14:paraId="5ED81B3F" w14:textId="292E59B8" w:rsidR="0034088B" w:rsidRPr="0034088B" w:rsidRDefault="0034088B" w:rsidP="0034088B">
      <w:pPr>
        <w:pStyle w:val="EndNoteBibliography"/>
        <w:ind w:left="720" w:hanging="720"/>
      </w:pPr>
      <w:r w:rsidRPr="0034088B">
        <w:t>MB_AN_67, Modern!smo – Arquivo Virtual da Geração de Orpheu, &lt;</w:t>
      </w:r>
      <w:hyperlink r:id="rId102" w:history="1">
        <w:r w:rsidRPr="0034088B">
          <w:rPr>
            <w:rStyle w:val="Hiperligao"/>
          </w:rPr>
          <w:t>https://modernismo.pt/index.php/arquivo-almada-negreiros</w:t>
        </w:r>
      </w:hyperlink>
      <w:r w:rsidRPr="0034088B">
        <w:t>&gt;, [Acessed 12 August 2022].</w:t>
      </w:r>
    </w:p>
    <w:p w14:paraId="6E9C8F68" w14:textId="77777777" w:rsidR="0034088B" w:rsidRPr="0034088B" w:rsidRDefault="0034088B" w:rsidP="0034088B">
      <w:pPr>
        <w:pStyle w:val="EndNoteBibliography"/>
        <w:spacing w:after="0"/>
        <w:ind w:firstLine="0"/>
      </w:pPr>
    </w:p>
    <w:p w14:paraId="4EFBE248" w14:textId="77777777" w:rsidR="0034088B" w:rsidRPr="0034088B" w:rsidRDefault="0034088B" w:rsidP="0034088B">
      <w:pPr>
        <w:pStyle w:val="EndNoteBibliography"/>
        <w:ind w:left="720" w:hanging="720"/>
      </w:pPr>
      <w:r w:rsidRPr="0034088B">
        <w:t>Obra nº 50576 Edifício Diário de Notícias na Av. da Liberdade 266. Procº/0468, '36, Câmara Municipal de Lisboa.</w:t>
      </w:r>
    </w:p>
    <w:p w14:paraId="0BFB986D" w14:textId="77777777" w:rsidR="0034088B" w:rsidRPr="0034088B" w:rsidRDefault="0034088B" w:rsidP="0034088B">
      <w:pPr>
        <w:pStyle w:val="EndNoteBibliography"/>
        <w:spacing w:after="0"/>
        <w:ind w:firstLine="0"/>
      </w:pPr>
    </w:p>
    <w:p w14:paraId="61C11CA8" w14:textId="77777777" w:rsidR="0034088B" w:rsidRPr="0034088B" w:rsidRDefault="0034088B" w:rsidP="0034088B">
      <w:pPr>
        <w:pStyle w:val="EndNoteCategoryHeading"/>
        <w:rPr>
          <w:noProof/>
        </w:rPr>
      </w:pPr>
      <w:r w:rsidRPr="0034088B">
        <w:rPr>
          <w:noProof/>
        </w:rPr>
        <w:t>Primary Sources</w:t>
      </w:r>
    </w:p>
    <w:p w14:paraId="7C0CC6CC" w14:textId="77777777" w:rsidR="0034088B" w:rsidRPr="0034088B" w:rsidRDefault="0034088B" w:rsidP="0034088B">
      <w:pPr>
        <w:pStyle w:val="EndNoteBibliography"/>
        <w:ind w:left="720" w:hanging="720"/>
      </w:pPr>
      <w:r w:rsidRPr="0034088B">
        <w:t xml:space="preserve">Lima, Manuel De, Negreiros, José De Almada, </w:t>
      </w:r>
      <w:r w:rsidRPr="0034088B">
        <w:rPr>
          <w:i/>
        </w:rPr>
        <w:t>Um Homem de Barbas</w:t>
      </w:r>
      <w:r w:rsidRPr="0034088B">
        <w:t xml:space="preserve"> (Lisboa: Empresa Nacional de Publicidade, 1994).</w:t>
      </w:r>
    </w:p>
    <w:p w14:paraId="0038A9F4" w14:textId="77777777" w:rsidR="0034088B" w:rsidRPr="0034088B" w:rsidRDefault="0034088B" w:rsidP="0034088B">
      <w:pPr>
        <w:pStyle w:val="EndNoteBibliography"/>
        <w:spacing w:after="0"/>
        <w:ind w:firstLine="0"/>
      </w:pPr>
    </w:p>
    <w:p w14:paraId="6464D4AA" w14:textId="77777777" w:rsidR="0034088B" w:rsidRPr="0034088B" w:rsidRDefault="0034088B" w:rsidP="0034088B">
      <w:pPr>
        <w:pStyle w:val="EndNoteBibliography"/>
        <w:ind w:left="720" w:hanging="720"/>
      </w:pPr>
      <w:r w:rsidRPr="0034088B">
        <w:t xml:space="preserve">Negreiros, José De Almada, </w:t>
      </w:r>
      <w:r w:rsidRPr="0034088B">
        <w:rPr>
          <w:i/>
        </w:rPr>
        <w:t>Deseja-se Mulher</w:t>
      </w:r>
      <w:r w:rsidRPr="0034088B">
        <w:t xml:space="preserve"> (Lisboa: Verbo, 1959).</w:t>
      </w:r>
    </w:p>
    <w:p w14:paraId="1B9359D4" w14:textId="77777777" w:rsidR="0034088B" w:rsidRPr="0034088B" w:rsidRDefault="0034088B" w:rsidP="0034088B">
      <w:pPr>
        <w:pStyle w:val="EndNoteBibliography"/>
        <w:spacing w:after="0"/>
        <w:ind w:firstLine="0"/>
      </w:pPr>
    </w:p>
    <w:p w14:paraId="5CBB9276" w14:textId="77777777" w:rsidR="0034088B" w:rsidRPr="0034088B" w:rsidRDefault="0034088B" w:rsidP="0034088B">
      <w:pPr>
        <w:pStyle w:val="EndNoteBibliography"/>
        <w:ind w:left="720" w:hanging="720"/>
      </w:pPr>
      <w:r w:rsidRPr="0034088B">
        <w:t>Negreiros, José De Almada, 'Direcção Única', in</w:t>
      </w:r>
      <w:r w:rsidRPr="0034088B">
        <w:rPr>
          <w:rFonts w:ascii="Symbol" w:hAnsi="Symbol"/>
        </w:rPr>
        <w:t xml:space="preserve"> </w:t>
      </w:r>
      <w:r w:rsidRPr="0034088B">
        <w:rPr>
          <w:i/>
        </w:rPr>
        <w:t>Textos de Intervenção - Obras Completas Vol. 6</w:t>
      </w:r>
      <w:r w:rsidRPr="0034088B">
        <w:rPr>
          <w:rFonts w:ascii="Symbol" w:hAnsi="Symbol"/>
        </w:rPr>
        <w:t xml:space="preserve"> </w:t>
      </w:r>
      <w:r w:rsidRPr="0034088B">
        <w:t>(Lisboa:</w:t>
      </w:r>
      <w:r w:rsidRPr="0034088B">
        <w:rPr>
          <w:rFonts w:ascii="Symbol" w:hAnsi="Symbol"/>
        </w:rPr>
        <w:t xml:space="preserve"> </w:t>
      </w:r>
      <w:r w:rsidRPr="0034088B">
        <w:t>Editorial Estampa, 1972),</w:t>
      </w:r>
      <w:r w:rsidRPr="0034088B">
        <w:rPr>
          <w:rFonts w:ascii="Symbol" w:hAnsi="Symbol"/>
        </w:rPr>
        <w:t xml:space="preserve"> </w:t>
      </w:r>
      <w:r w:rsidRPr="0034088B">
        <w:t>pp.</w:t>
      </w:r>
      <w:r w:rsidRPr="0034088B">
        <w:rPr>
          <w:rFonts w:ascii="Symbol" w:hAnsi="Symbol"/>
        </w:rPr>
        <w:t xml:space="preserve"> </w:t>
      </w:r>
      <w:r w:rsidRPr="0034088B">
        <w:t>73-100.</w:t>
      </w:r>
    </w:p>
    <w:p w14:paraId="36EEEADF" w14:textId="77777777" w:rsidR="0034088B" w:rsidRPr="0034088B" w:rsidRDefault="0034088B" w:rsidP="0034088B">
      <w:pPr>
        <w:pStyle w:val="EndNoteBibliography"/>
        <w:spacing w:after="0"/>
        <w:ind w:firstLine="0"/>
      </w:pPr>
    </w:p>
    <w:p w14:paraId="74CA9B16" w14:textId="77777777" w:rsidR="0034088B" w:rsidRPr="0034088B" w:rsidRDefault="0034088B" w:rsidP="0034088B">
      <w:pPr>
        <w:pStyle w:val="EndNoteBibliography"/>
        <w:ind w:left="720" w:hanging="720"/>
      </w:pPr>
      <w:r w:rsidRPr="0034088B">
        <w:t>Negreiros, José De Almada, 'Duas Palavras de um Colaborador', in</w:t>
      </w:r>
      <w:r w:rsidRPr="0034088B">
        <w:rPr>
          <w:rFonts w:ascii="Symbol" w:hAnsi="Symbol"/>
        </w:rPr>
        <w:t xml:space="preserve"> </w:t>
      </w:r>
      <w:r w:rsidRPr="0034088B">
        <w:rPr>
          <w:i/>
        </w:rPr>
        <w:t>Obras Completas 6 - Textos de Intervenção</w:t>
      </w:r>
      <w:r w:rsidRPr="0034088B">
        <w:rPr>
          <w:rFonts w:ascii="Symbol" w:hAnsi="Symbol"/>
        </w:rPr>
        <w:t xml:space="preserve"> </w:t>
      </w:r>
      <w:r w:rsidRPr="0034088B">
        <w:t>(Lisboa:</w:t>
      </w:r>
      <w:r w:rsidRPr="0034088B">
        <w:rPr>
          <w:rFonts w:ascii="Symbol" w:hAnsi="Symbol"/>
        </w:rPr>
        <w:t xml:space="preserve"> </w:t>
      </w:r>
      <w:r w:rsidRPr="0034088B">
        <w:t>Editorial Estampa, 1972),</w:t>
      </w:r>
      <w:r w:rsidRPr="0034088B">
        <w:rPr>
          <w:rFonts w:ascii="Symbol" w:hAnsi="Symbol"/>
        </w:rPr>
        <w:t xml:space="preserve"> </w:t>
      </w:r>
      <w:r w:rsidRPr="0034088B">
        <w:t>pp.</w:t>
      </w:r>
      <w:r w:rsidRPr="0034088B">
        <w:rPr>
          <w:rFonts w:ascii="Symbol" w:hAnsi="Symbol"/>
        </w:rPr>
        <w:t xml:space="preserve"> </w:t>
      </w:r>
      <w:r w:rsidRPr="0034088B">
        <w:t>163-168.</w:t>
      </w:r>
    </w:p>
    <w:p w14:paraId="471E26AC" w14:textId="77777777" w:rsidR="0034088B" w:rsidRPr="0034088B" w:rsidRDefault="0034088B" w:rsidP="0034088B">
      <w:pPr>
        <w:pStyle w:val="EndNoteBibliography"/>
        <w:spacing w:after="0"/>
        <w:ind w:firstLine="0"/>
      </w:pPr>
    </w:p>
    <w:p w14:paraId="4F89F695" w14:textId="77777777" w:rsidR="0034088B" w:rsidRPr="0034088B" w:rsidRDefault="0034088B" w:rsidP="0034088B">
      <w:pPr>
        <w:pStyle w:val="EndNoteBibliography"/>
        <w:ind w:left="720" w:hanging="720"/>
      </w:pPr>
      <w:r w:rsidRPr="0034088B">
        <w:t xml:space="preserve">Negreiros, José De Almada, </w:t>
      </w:r>
      <w:r w:rsidRPr="0034088B">
        <w:rPr>
          <w:i/>
        </w:rPr>
        <w:t>A Invenção do dia Claro</w:t>
      </w:r>
      <w:r w:rsidRPr="0034088B">
        <w:t>. Facsimile edn (Porto: Assírio e Alvim, 2017).</w:t>
      </w:r>
    </w:p>
    <w:p w14:paraId="064A09C5" w14:textId="77777777" w:rsidR="0034088B" w:rsidRPr="0034088B" w:rsidRDefault="0034088B" w:rsidP="0034088B">
      <w:pPr>
        <w:pStyle w:val="EndNoteBibliography"/>
        <w:spacing w:after="0"/>
        <w:ind w:firstLine="0"/>
      </w:pPr>
    </w:p>
    <w:p w14:paraId="103C1FAB" w14:textId="77777777" w:rsidR="0034088B" w:rsidRPr="0034088B" w:rsidRDefault="0034088B" w:rsidP="0034088B">
      <w:pPr>
        <w:pStyle w:val="EndNoteBibliography"/>
        <w:ind w:left="720" w:hanging="720"/>
      </w:pPr>
      <w:r w:rsidRPr="0034088B">
        <w:t xml:space="preserve">Negreiros, José De Almada, </w:t>
      </w:r>
      <w:r w:rsidRPr="0034088B">
        <w:rPr>
          <w:i/>
        </w:rPr>
        <w:t>K4 O Quadrado Azul</w:t>
      </w:r>
      <w:r w:rsidRPr="0034088B">
        <w:t xml:space="preserve"> (Lisboa: A Bela e o Monstro Edições, 2011).</w:t>
      </w:r>
    </w:p>
    <w:p w14:paraId="6BDAF8DB" w14:textId="77777777" w:rsidR="0034088B" w:rsidRPr="0034088B" w:rsidRDefault="0034088B" w:rsidP="0034088B">
      <w:pPr>
        <w:pStyle w:val="EndNoteBibliography"/>
        <w:spacing w:after="0"/>
        <w:ind w:firstLine="0"/>
      </w:pPr>
    </w:p>
    <w:p w14:paraId="6FAD4B06" w14:textId="77777777" w:rsidR="0034088B" w:rsidRPr="0034088B" w:rsidRDefault="0034088B" w:rsidP="0034088B">
      <w:pPr>
        <w:pStyle w:val="EndNoteBibliography"/>
        <w:ind w:left="720" w:hanging="720"/>
      </w:pPr>
      <w:r w:rsidRPr="0034088B">
        <w:t>Negreiros, José De Almada, 'Manifesto Anti-Dantas', in</w:t>
      </w:r>
      <w:r w:rsidRPr="0034088B">
        <w:rPr>
          <w:rFonts w:ascii="Symbol" w:hAnsi="Symbol"/>
        </w:rPr>
        <w:t xml:space="preserve"> </w:t>
      </w:r>
      <w:r w:rsidRPr="0034088B">
        <w:rPr>
          <w:i/>
        </w:rPr>
        <w:t>Textos de Intervenção - Obras Completas Vol. 6</w:t>
      </w:r>
      <w:r w:rsidRPr="0034088B">
        <w:rPr>
          <w:rFonts w:ascii="Symbol" w:hAnsi="Symbol"/>
        </w:rPr>
        <w:t xml:space="preserve"> </w:t>
      </w:r>
      <w:r w:rsidRPr="0034088B">
        <w:t>(Lisboa:</w:t>
      </w:r>
      <w:r w:rsidRPr="0034088B">
        <w:rPr>
          <w:rFonts w:ascii="Symbol" w:hAnsi="Symbol"/>
        </w:rPr>
        <w:t xml:space="preserve"> </w:t>
      </w:r>
      <w:r w:rsidRPr="0034088B">
        <w:t>Editorial Estampa, 1972),</w:t>
      </w:r>
      <w:r w:rsidRPr="0034088B">
        <w:rPr>
          <w:rFonts w:ascii="Symbol" w:hAnsi="Symbol"/>
        </w:rPr>
        <w:t xml:space="preserve"> </w:t>
      </w:r>
      <w:r w:rsidRPr="0034088B">
        <w:t>pp.</w:t>
      </w:r>
      <w:r w:rsidRPr="0034088B">
        <w:rPr>
          <w:rFonts w:ascii="Symbol" w:hAnsi="Symbol"/>
        </w:rPr>
        <w:t xml:space="preserve"> </w:t>
      </w:r>
      <w:r w:rsidRPr="0034088B">
        <w:t>9-17.</w:t>
      </w:r>
    </w:p>
    <w:p w14:paraId="0F87E2B8" w14:textId="77777777" w:rsidR="0034088B" w:rsidRPr="0034088B" w:rsidRDefault="0034088B" w:rsidP="0034088B">
      <w:pPr>
        <w:pStyle w:val="EndNoteBibliography"/>
        <w:spacing w:after="0"/>
        <w:ind w:firstLine="0"/>
      </w:pPr>
    </w:p>
    <w:p w14:paraId="16A5C493" w14:textId="77777777" w:rsidR="0034088B" w:rsidRPr="0034088B" w:rsidRDefault="0034088B" w:rsidP="0034088B">
      <w:pPr>
        <w:pStyle w:val="EndNoteBibliography"/>
        <w:ind w:left="720" w:hanging="720"/>
      </w:pPr>
      <w:r w:rsidRPr="0034088B">
        <w:t>Negreiros, José De Almada, 'Manifesto da Exposição de Amadeo de Souza Cardoso', in</w:t>
      </w:r>
      <w:r w:rsidRPr="0034088B">
        <w:rPr>
          <w:rFonts w:ascii="Symbol" w:hAnsi="Symbol"/>
        </w:rPr>
        <w:t xml:space="preserve"> </w:t>
      </w:r>
      <w:r w:rsidRPr="0034088B">
        <w:rPr>
          <w:i/>
        </w:rPr>
        <w:t>Textos de Intervenção - Obras Completas Vol. 6</w:t>
      </w:r>
      <w:r w:rsidRPr="0034088B">
        <w:rPr>
          <w:rFonts w:ascii="Symbol" w:hAnsi="Symbol"/>
        </w:rPr>
        <w:t xml:space="preserve"> </w:t>
      </w:r>
      <w:r w:rsidRPr="0034088B">
        <w:t>(Lisboa:</w:t>
      </w:r>
      <w:r w:rsidRPr="0034088B">
        <w:rPr>
          <w:rFonts w:ascii="Symbol" w:hAnsi="Symbol"/>
        </w:rPr>
        <w:t xml:space="preserve"> </w:t>
      </w:r>
      <w:r w:rsidRPr="0034088B">
        <w:t>Editorial Estampa, 1972),</w:t>
      </w:r>
      <w:r w:rsidRPr="0034088B">
        <w:rPr>
          <w:rFonts w:ascii="Symbol" w:hAnsi="Symbol"/>
        </w:rPr>
        <w:t xml:space="preserve"> </w:t>
      </w:r>
      <w:r w:rsidRPr="0034088B">
        <w:t>pp.</w:t>
      </w:r>
      <w:r w:rsidRPr="0034088B">
        <w:rPr>
          <w:rFonts w:ascii="Symbol" w:hAnsi="Symbol"/>
        </w:rPr>
        <w:t xml:space="preserve"> </w:t>
      </w:r>
      <w:r w:rsidRPr="0034088B">
        <w:t>19-23.</w:t>
      </w:r>
    </w:p>
    <w:p w14:paraId="042080F7" w14:textId="77777777" w:rsidR="0034088B" w:rsidRPr="0034088B" w:rsidRDefault="0034088B" w:rsidP="0034088B">
      <w:pPr>
        <w:pStyle w:val="EndNoteBibliography"/>
        <w:spacing w:after="0"/>
        <w:ind w:firstLine="0"/>
      </w:pPr>
    </w:p>
    <w:p w14:paraId="1DE896E5" w14:textId="77777777" w:rsidR="0034088B" w:rsidRPr="0034088B" w:rsidRDefault="0034088B" w:rsidP="0034088B">
      <w:pPr>
        <w:pStyle w:val="EndNoteBibliography"/>
        <w:ind w:left="720" w:hanging="720"/>
      </w:pPr>
      <w:r w:rsidRPr="0034088B">
        <w:t xml:space="preserve">Negreiros, José De Almada, </w:t>
      </w:r>
      <w:r w:rsidRPr="0034088B">
        <w:rPr>
          <w:i/>
        </w:rPr>
        <w:t>Mito-Alegoria-Símbolo: Monólogo autodidata na oficina de pintura</w:t>
      </w:r>
      <w:r w:rsidRPr="0034088B">
        <w:t xml:space="preserve"> (Lisboa: Livraria Sá da Costa, 1948).</w:t>
      </w:r>
    </w:p>
    <w:p w14:paraId="14DDACE3" w14:textId="77777777" w:rsidR="0034088B" w:rsidRPr="0034088B" w:rsidRDefault="0034088B" w:rsidP="0034088B">
      <w:pPr>
        <w:pStyle w:val="EndNoteBibliography"/>
        <w:spacing w:after="0"/>
        <w:ind w:firstLine="0"/>
      </w:pPr>
    </w:p>
    <w:p w14:paraId="4A2D2146" w14:textId="77777777" w:rsidR="0034088B" w:rsidRPr="0034088B" w:rsidRDefault="0034088B" w:rsidP="0034088B">
      <w:pPr>
        <w:pStyle w:val="EndNoteBibliography"/>
        <w:ind w:left="720" w:hanging="720"/>
      </w:pPr>
      <w:r w:rsidRPr="0034088B">
        <w:t>Negreiros, José De Almada, 'Modernismo ', in</w:t>
      </w:r>
      <w:r w:rsidRPr="0034088B">
        <w:rPr>
          <w:rFonts w:ascii="Symbol" w:hAnsi="Symbol"/>
        </w:rPr>
        <w:t xml:space="preserve"> </w:t>
      </w:r>
      <w:r w:rsidRPr="0034088B">
        <w:rPr>
          <w:i/>
        </w:rPr>
        <w:t>Textos de Intervenção - Obras Completas Vol. 6</w:t>
      </w:r>
      <w:r w:rsidRPr="0034088B">
        <w:rPr>
          <w:rFonts w:ascii="Symbol" w:hAnsi="Symbol"/>
        </w:rPr>
        <w:t xml:space="preserve"> </w:t>
      </w:r>
      <w:r w:rsidRPr="0034088B">
        <w:t>(Lisboa:</w:t>
      </w:r>
      <w:r w:rsidRPr="0034088B">
        <w:rPr>
          <w:rFonts w:ascii="Symbol" w:hAnsi="Symbol"/>
        </w:rPr>
        <w:t xml:space="preserve"> </w:t>
      </w:r>
      <w:r w:rsidRPr="0034088B">
        <w:t>Editorial Estampa, 1972),</w:t>
      </w:r>
      <w:r w:rsidRPr="0034088B">
        <w:rPr>
          <w:rFonts w:ascii="Symbol" w:hAnsi="Symbol"/>
        </w:rPr>
        <w:t xml:space="preserve"> </w:t>
      </w:r>
      <w:r w:rsidRPr="0034088B">
        <w:t>pp.</w:t>
      </w:r>
      <w:r w:rsidRPr="0034088B">
        <w:rPr>
          <w:rFonts w:ascii="Symbol" w:hAnsi="Symbol"/>
        </w:rPr>
        <w:t xml:space="preserve"> </w:t>
      </w:r>
      <w:r w:rsidRPr="0034088B">
        <w:t>53-68.</w:t>
      </w:r>
    </w:p>
    <w:p w14:paraId="14E64829" w14:textId="77777777" w:rsidR="0034088B" w:rsidRPr="0034088B" w:rsidRDefault="0034088B" w:rsidP="0034088B">
      <w:pPr>
        <w:pStyle w:val="EndNoteBibliography"/>
        <w:spacing w:after="0"/>
        <w:ind w:firstLine="0"/>
      </w:pPr>
    </w:p>
    <w:p w14:paraId="667083CD" w14:textId="77777777" w:rsidR="0034088B" w:rsidRPr="0034088B" w:rsidRDefault="0034088B" w:rsidP="0034088B">
      <w:pPr>
        <w:pStyle w:val="EndNoteBibliography"/>
        <w:ind w:left="720" w:hanging="720"/>
      </w:pPr>
      <w:r w:rsidRPr="0034088B">
        <w:t xml:space="preserve">Negreiros, José De Almada, </w:t>
      </w:r>
      <w:r w:rsidRPr="0034088B">
        <w:rPr>
          <w:i/>
        </w:rPr>
        <w:t>Nome de Guerra</w:t>
      </w:r>
      <w:r w:rsidRPr="0034088B">
        <w:t xml:space="preserve"> (Porto: Assírio e Alvim, 2020).</w:t>
      </w:r>
    </w:p>
    <w:p w14:paraId="308F323D" w14:textId="77777777" w:rsidR="0034088B" w:rsidRPr="0034088B" w:rsidRDefault="0034088B" w:rsidP="0034088B">
      <w:pPr>
        <w:pStyle w:val="EndNoteBibliography"/>
        <w:spacing w:after="0"/>
        <w:ind w:firstLine="0"/>
      </w:pPr>
    </w:p>
    <w:p w14:paraId="5D0AAEAD" w14:textId="77777777" w:rsidR="0034088B" w:rsidRPr="0034088B" w:rsidRDefault="0034088B" w:rsidP="0034088B">
      <w:pPr>
        <w:pStyle w:val="EndNoteBibliography"/>
        <w:ind w:left="720" w:hanging="720"/>
      </w:pPr>
      <w:r w:rsidRPr="0034088B">
        <w:t xml:space="preserve">Negreiros, José De Almada, </w:t>
      </w:r>
      <w:r w:rsidRPr="0034088B">
        <w:rPr>
          <w:i/>
        </w:rPr>
        <w:t>Orpheu 1915-1965</w:t>
      </w:r>
      <w:r w:rsidRPr="0034088B">
        <w:t xml:space="preserve"> (Lisboa: Ática, 1993).</w:t>
      </w:r>
    </w:p>
    <w:p w14:paraId="0067B04E" w14:textId="77777777" w:rsidR="0034088B" w:rsidRPr="0034088B" w:rsidRDefault="0034088B" w:rsidP="0034088B">
      <w:pPr>
        <w:pStyle w:val="EndNoteBibliography"/>
        <w:spacing w:after="0"/>
        <w:ind w:firstLine="0"/>
      </w:pPr>
    </w:p>
    <w:p w14:paraId="04928E92" w14:textId="77777777" w:rsidR="0034088B" w:rsidRPr="0034088B" w:rsidRDefault="0034088B" w:rsidP="0034088B">
      <w:pPr>
        <w:pStyle w:val="EndNoteBibliography"/>
        <w:ind w:left="720" w:hanging="720"/>
      </w:pPr>
      <w:r w:rsidRPr="0034088B">
        <w:t>Negreiros, José De Almada, 'Ultimatum Futurista às gerações portuguesas do século XX', in</w:t>
      </w:r>
      <w:r w:rsidRPr="0034088B">
        <w:rPr>
          <w:rFonts w:ascii="Symbol" w:hAnsi="Symbol"/>
        </w:rPr>
        <w:t xml:space="preserve"> </w:t>
      </w:r>
      <w:r w:rsidRPr="0034088B">
        <w:rPr>
          <w:i/>
        </w:rPr>
        <w:t>Portugal Futurista</w:t>
      </w:r>
      <w:r w:rsidRPr="0034088B">
        <w:rPr>
          <w:rFonts w:ascii="Symbol" w:hAnsi="Symbol"/>
        </w:rPr>
        <w:t xml:space="preserve"> </w:t>
      </w:r>
      <w:r w:rsidRPr="0034088B">
        <w:t>(Lisboa:</w:t>
      </w:r>
      <w:r w:rsidRPr="0034088B">
        <w:rPr>
          <w:rFonts w:ascii="Symbol" w:hAnsi="Symbol"/>
        </w:rPr>
        <w:t xml:space="preserve"> </w:t>
      </w:r>
      <w:r w:rsidRPr="0034088B">
        <w:t>Contexto, 1984).</w:t>
      </w:r>
    </w:p>
    <w:p w14:paraId="52D24FAB" w14:textId="77777777" w:rsidR="0034088B" w:rsidRPr="0034088B" w:rsidRDefault="0034088B" w:rsidP="0034088B">
      <w:pPr>
        <w:pStyle w:val="EndNoteBibliography"/>
        <w:spacing w:after="0"/>
        <w:ind w:firstLine="0"/>
      </w:pPr>
    </w:p>
    <w:p w14:paraId="6E40A0BF" w14:textId="77777777" w:rsidR="0034088B" w:rsidRPr="0034088B" w:rsidRDefault="0034088B" w:rsidP="0034088B">
      <w:pPr>
        <w:pStyle w:val="EndNoteBibliography"/>
        <w:ind w:left="720" w:hanging="720"/>
      </w:pPr>
      <w:r w:rsidRPr="0034088B">
        <w:t xml:space="preserve">Negreiros, José De Almada, </w:t>
      </w:r>
      <w:r w:rsidRPr="0034088B">
        <w:rPr>
          <w:i/>
        </w:rPr>
        <w:t>Ver</w:t>
      </w:r>
      <w:r w:rsidRPr="0034088B">
        <w:t>. 1 edn (Lisboa: Arcádia, 1982).</w:t>
      </w:r>
    </w:p>
    <w:p w14:paraId="4CEDBEB5" w14:textId="77777777" w:rsidR="0034088B" w:rsidRPr="0034088B" w:rsidRDefault="0034088B" w:rsidP="0034088B">
      <w:pPr>
        <w:pStyle w:val="EndNoteBibliography"/>
        <w:spacing w:after="0"/>
        <w:ind w:firstLine="0"/>
      </w:pPr>
    </w:p>
    <w:p w14:paraId="639DBEC6" w14:textId="3E7F443D" w:rsidR="0034088B" w:rsidRPr="0034088B" w:rsidRDefault="0034088B" w:rsidP="0034088B">
      <w:pPr>
        <w:pStyle w:val="EndNoteBibliography"/>
        <w:ind w:left="720" w:hanging="720"/>
      </w:pPr>
      <w:r w:rsidRPr="0034088B">
        <w:t xml:space="preserve">Negreiros, José Sobral De Almada, 'Razão Ponderosa', </w:t>
      </w:r>
      <w:r w:rsidRPr="0034088B">
        <w:rPr>
          <w:i/>
        </w:rPr>
        <w:t>A Sátira</w:t>
      </w:r>
      <w:r w:rsidRPr="0034088B">
        <w:t>, 1 Jun 1911, p. 45, &lt;</w:t>
      </w:r>
      <w:hyperlink r:id="rId103" w:history="1">
        <w:r w:rsidRPr="0034088B">
          <w:rPr>
            <w:rStyle w:val="Hiperligao"/>
          </w:rPr>
          <w:t>http://hemerotecadigital.cm-lisboa.pt/Periodicos/ASatira/1911/N04/N04_master/ASatiraN4.pdf</w:t>
        </w:r>
      </w:hyperlink>
      <w:r w:rsidRPr="0034088B">
        <w:t xml:space="preserve"> &gt;, [acessed 18 February 2022].</w:t>
      </w:r>
    </w:p>
    <w:p w14:paraId="3BED2307" w14:textId="77777777" w:rsidR="0034088B" w:rsidRPr="0034088B" w:rsidRDefault="0034088B" w:rsidP="0034088B">
      <w:pPr>
        <w:pStyle w:val="EndNoteBibliography"/>
        <w:spacing w:after="0"/>
        <w:ind w:firstLine="0"/>
      </w:pPr>
    </w:p>
    <w:p w14:paraId="3928EEBE" w14:textId="77777777" w:rsidR="0034088B" w:rsidRPr="0034088B" w:rsidRDefault="0034088B" w:rsidP="0034088B">
      <w:pPr>
        <w:pStyle w:val="EndNoteBibliography"/>
        <w:ind w:left="720" w:hanging="720"/>
      </w:pPr>
      <w:r w:rsidRPr="0034088B">
        <w:t xml:space="preserve">Valdemar, António, Santos, José Manuel, </w:t>
      </w:r>
      <w:r w:rsidRPr="0034088B">
        <w:rPr>
          <w:i/>
        </w:rPr>
        <w:t>Almada: Os Painéis, a Geometria e Tudo</w:t>
      </w:r>
      <w:r w:rsidRPr="0034088B">
        <w:t>. 1 edn (Lisboa: Assírio e Alvim, 2015).</w:t>
      </w:r>
    </w:p>
    <w:p w14:paraId="47D38555" w14:textId="77777777" w:rsidR="0034088B" w:rsidRPr="0034088B" w:rsidRDefault="0034088B" w:rsidP="0034088B">
      <w:pPr>
        <w:pStyle w:val="EndNoteBibliography"/>
        <w:spacing w:after="0"/>
        <w:ind w:firstLine="0"/>
      </w:pPr>
    </w:p>
    <w:p w14:paraId="2BAE4D6D" w14:textId="77777777" w:rsidR="0034088B" w:rsidRPr="0034088B" w:rsidRDefault="0034088B" w:rsidP="0034088B">
      <w:pPr>
        <w:pStyle w:val="EndNoteCategoryHeading"/>
        <w:rPr>
          <w:noProof/>
        </w:rPr>
      </w:pPr>
      <w:r w:rsidRPr="0034088B">
        <w:rPr>
          <w:noProof/>
        </w:rPr>
        <w:t>Secondary Sources</w:t>
      </w:r>
    </w:p>
    <w:p w14:paraId="6FC15C70" w14:textId="77777777" w:rsidR="0034088B" w:rsidRPr="0034088B" w:rsidRDefault="0034088B" w:rsidP="0034088B">
      <w:pPr>
        <w:pStyle w:val="EndNoteBibliography"/>
        <w:ind w:left="720" w:hanging="720"/>
      </w:pPr>
      <w:r w:rsidRPr="0034088B">
        <w:t>Acciaiuoli, Margarida, 'Os Anos 40 em Portugal - O País, o Regime e as Arte «restauração» e «celebração»' (Unpublished Doctor Thesis Faculdade de Ciencias Sociais e Humanas - Universidade Nova de Lisboa 1991).</w:t>
      </w:r>
    </w:p>
    <w:p w14:paraId="7FBF3693" w14:textId="77777777" w:rsidR="0034088B" w:rsidRPr="0034088B" w:rsidRDefault="0034088B" w:rsidP="0034088B">
      <w:pPr>
        <w:pStyle w:val="EndNoteBibliography"/>
        <w:spacing w:after="0"/>
        <w:ind w:firstLine="0"/>
      </w:pPr>
    </w:p>
    <w:p w14:paraId="662AC81D" w14:textId="77777777" w:rsidR="0034088B" w:rsidRPr="0034088B" w:rsidRDefault="0034088B" w:rsidP="0034088B">
      <w:pPr>
        <w:pStyle w:val="EndNoteBibliography"/>
        <w:ind w:left="720" w:hanging="720"/>
      </w:pPr>
      <w:r w:rsidRPr="0034088B">
        <w:t xml:space="preserve">Acciaiuoli, Margarida, ed., </w:t>
      </w:r>
      <w:r w:rsidRPr="0034088B">
        <w:rPr>
          <w:i/>
        </w:rPr>
        <w:t>Almada</w:t>
      </w:r>
      <w:r w:rsidRPr="0034088B">
        <w:t xml:space="preserve"> (Lisboa: Fundação Calouste Gulbenkian. Centro de Arte Moderna, 1984).</w:t>
      </w:r>
    </w:p>
    <w:p w14:paraId="04475811" w14:textId="77777777" w:rsidR="0034088B" w:rsidRPr="0034088B" w:rsidRDefault="0034088B" w:rsidP="0034088B">
      <w:pPr>
        <w:pStyle w:val="EndNoteBibliography"/>
        <w:spacing w:after="0"/>
        <w:ind w:firstLine="0"/>
      </w:pPr>
    </w:p>
    <w:p w14:paraId="62C6962F" w14:textId="77777777" w:rsidR="0034088B" w:rsidRPr="0034088B" w:rsidRDefault="0034088B" w:rsidP="0034088B">
      <w:pPr>
        <w:pStyle w:val="EndNoteBibliography"/>
        <w:ind w:left="720" w:hanging="720"/>
      </w:pPr>
      <w:r w:rsidRPr="0034088B">
        <w:t xml:space="preserve">Alexander, Johnathan, 'Labeur and Paresse: Ideological Representations of Medieval Peasent Labor', </w:t>
      </w:r>
      <w:r w:rsidRPr="0034088B">
        <w:rPr>
          <w:i/>
        </w:rPr>
        <w:t>Art Bulletin,</w:t>
      </w:r>
      <w:r w:rsidRPr="0034088B">
        <w:t xml:space="preserve"> 72,  (1990), 436-452.</w:t>
      </w:r>
    </w:p>
    <w:p w14:paraId="7BF0E566" w14:textId="77777777" w:rsidR="0034088B" w:rsidRPr="0034088B" w:rsidRDefault="0034088B" w:rsidP="0034088B">
      <w:pPr>
        <w:pStyle w:val="EndNoteBibliography"/>
        <w:spacing w:after="0"/>
        <w:ind w:firstLine="0"/>
      </w:pPr>
    </w:p>
    <w:p w14:paraId="009457D0" w14:textId="77777777" w:rsidR="0034088B" w:rsidRPr="0034088B" w:rsidRDefault="0034088B" w:rsidP="0034088B">
      <w:pPr>
        <w:pStyle w:val="EndNoteBibliography"/>
        <w:ind w:left="720" w:hanging="720"/>
      </w:pPr>
      <w:r w:rsidRPr="0034088B">
        <w:t xml:space="preserve">Ambrósio, António, </w:t>
      </w:r>
      <w:r w:rsidRPr="0034088B">
        <w:rPr>
          <w:i/>
        </w:rPr>
        <w:t>Almada Negreiros Africano</w:t>
      </w:r>
      <w:r w:rsidRPr="0034088B">
        <w:t xml:space="preserve"> (Lisboa: Editorial Estampa, 1979).</w:t>
      </w:r>
    </w:p>
    <w:p w14:paraId="5E0DEBD7" w14:textId="77777777" w:rsidR="0034088B" w:rsidRPr="0034088B" w:rsidRDefault="0034088B" w:rsidP="0034088B">
      <w:pPr>
        <w:pStyle w:val="EndNoteBibliography"/>
        <w:spacing w:after="0"/>
        <w:ind w:firstLine="0"/>
      </w:pPr>
    </w:p>
    <w:p w14:paraId="21AD8CA1" w14:textId="77777777" w:rsidR="0034088B" w:rsidRPr="0034088B" w:rsidRDefault="0034088B" w:rsidP="0034088B">
      <w:pPr>
        <w:pStyle w:val="EndNoteBibliography"/>
        <w:ind w:left="720" w:hanging="720"/>
      </w:pPr>
      <w:r w:rsidRPr="0034088B">
        <w:t xml:space="preserve">Aristotle, </w:t>
      </w:r>
      <w:r w:rsidRPr="0034088B">
        <w:rPr>
          <w:i/>
        </w:rPr>
        <w:t>On the Cosmos</w:t>
      </w:r>
      <w:r w:rsidRPr="0034088B">
        <w:t>. trans. E. S. Forster and D. J. Furley (Cambridge: Harvard University Press, 1955).</w:t>
      </w:r>
    </w:p>
    <w:p w14:paraId="75FBF775" w14:textId="77777777" w:rsidR="0034088B" w:rsidRPr="0034088B" w:rsidRDefault="0034088B" w:rsidP="0034088B">
      <w:pPr>
        <w:pStyle w:val="EndNoteBibliography"/>
        <w:spacing w:after="0"/>
        <w:ind w:firstLine="0"/>
      </w:pPr>
    </w:p>
    <w:p w14:paraId="69D68DB0" w14:textId="77777777" w:rsidR="0034088B" w:rsidRPr="0034088B" w:rsidRDefault="0034088B" w:rsidP="0034088B">
      <w:pPr>
        <w:pStyle w:val="EndNoteBibliography"/>
        <w:ind w:left="720" w:hanging="720"/>
      </w:pPr>
      <w:r w:rsidRPr="0034088B">
        <w:t xml:space="preserve">Avelar, André Do, </w:t>
      </w:r>
      <w:r w:rsidRPr="0034088B">
        <w:rPr>
          <w:i/>
        </w:rPr>
        <w:t>Chronographia ou eportorio dos Tempos: O mais copioso que te agora sayo a luz</w:t>
      </w:r>
      <w:r w:rsidRPr="0034088B">
        <w:t xml:space="preserve"> (Lisboa: Jorge Rodriguez e Estevão Lopez, 1602).</w:t>
      </w:r>
    </w:p>
    <w:p w14:paraId="7F0BFB57" w14:textId="77777777" w:rsidR="0034088B" w:rsidRPr="0034088B" w:rsidRDefault="0034088B" w:rsidP="0034088B">
      <w:pPr>
        <w:pStyle w:val="EndNoteBibliography"/>
        <w:spacing w:after="0"/>
        <w:ind w:firstLine="0"/>
      </w:pPr>
    </w:p>
    <w:p w14:paraId="2BEB0EC3" w14:textId="77777777" w:rsidR="0034088B" w:rsidRPr="0034088B" w:rsidRDefault="0034088B" w:rsidP="0034088B">
      <w:pPr>
        <w:pStyle w:val="EndNoteBibliography"/>
        <w:ind w:left="720" w:hanging="720"/>
      </w:pPr>
      <w:r w:rsidRPr="0034088B">
        <w:t xml:space="preserve">Campos, Luís Trabucho De, </w:t>
      </w:r>
      <w:r w:rsidRPr="0034088B">
        <w:rPr>
          <w:i/>
        </w:rPr>
        <w:t>O Número: A Emblemática Tapeçaria que Almada Negreiros Concebeu para o Tribunal de Contas</w:t>
      </w:r>
      <w:r w:rsidRPr="0034088B">
        <w:t>. 1 edn (Lisboa: Tribunal de Contas, 2019).</w:t>
      </w:r>
    </w:p>
    <w:p w14:paraId="2CAC67A8" w14:textId="77777777" w:rsidR="0034088B" w:rsidRPr="0034088B" w:rsidRDefault="0034088B" w:rsidP="0034088B">
      <w:pPr>
        <w:pStyle w:val="EndNoteBibliography"/>
        <w:spacing w:after="0"/>
        <w:ind w:firstLine="0"/>
      </w:pPr>
    </w:p>
    <w:p w14:paraId="150DCB6A" w14:textId="77777777" w:rsidR="0034088B" w:rsidRPr="0034088B" w:rsidRDefault="0034088B" w:rsidP="0034088B">
      <w:pPr>
        <w:pStyle w:val="EndNoteBibliography"/>
        <w:ind w:left="720" w:hanging="720"/>
      </w:pPr>
      <w:r w:rsidRPr="0034088B">
        <w:t xml:space="preserve">Cardoso, Paulo, Pizarro, Jerónimo, </w:t>
      </w:r>
      <w:r w:rsidRPr="0034088B">
        <w:rPr>
          <w:i/>
        </w:rPr>
        <w:t>Fernando Pessoa: Cartas Astrológicas</w:t>
      </w:r>
      <w:r w:rsidRPr="0034088B">
        <w:t xml:space="preserve"> (Lisboa: Bertrand Editora, 2011).</w:t>
      </w:r>
    </w:p>
    <w:p w14:paraId="5F82AC6A" w14:textId="77777777" w:rsidR="0034088B" w:rsidRPr="0034088B" w:rsidRDefault="0034088B" w:rsidP="0034088B">
      <w:pPr>
        <w:pStyle w:val="EndNoteBibliography"/>
        <w:spacing w:after="0"/>
        <w:ind w:firstLine="0"/>
      </w:pPr>
    </w:p>
    <w:p w14:paraId="050FC89A" w14:textId="77777777" w:rsidR="0034088B" w:rsidRPr="0034088B" w:rsidRDefault="0034088B" w:rsidP="0034088B">
      <w:pPr>
        <w:pStyle w:val="EndNoteBibliography"/>
        <w:ind w:left="720" w:hanging="720"/>
      </w:pPr>
      <w:r w:rsidRPr="0034088B">
        <w:t>Castro, Augusto De, 'Guia da Exposição do Mundo Português',  (1940).</w:t>
      </w:r>
    </w:p>
    <w:p w14:paraId="1C14920B" w14:textId="77777777" w:rsidR="0034088B" w:rsidRPr="0034088B" w:rsidRDefault="0034088B" w:rsidP="0034088B">
      <w:pPr>
        <w:pStyle w:val="EndNoteBibliography"/>
        <w:spacing w:after="0"/>
        <w:ind w:firstLine="0"/>
      </w:pPr>
    </w:p>
    <w:p w14:paraId="1F5EB4E5" w14:textId="77777777" w:rsidR="0034088B" w:rsidRPr="0034088B" w:rsidRDefault="0034088B" w:rsidP="0034088B">
      <w:pPr>
        <w:pStyle w:val="EndNoteBibliography"/>
        <w:ind w:left="720" w:hanging="720"/>
      </w:pPr>
      <w:r w:rsidRPr="0034088B">
        <w:t>Castro, Luís F N A, 'Almada Negreiros: Herança Grega e Teoria das Proporções Harmónicas 1ºV' (Unpublished Master Dissertation. Faculdade de Belas Artes - Universidade de Lisboa, 2003).</w:t>
      </w:r>
    </w:p>
    <w:p w14:paraId="5295C5CE" w14:textId="77777777" w:rsidR="0034088B" w:rsidRPr="0034088B" w:rsidRDefault="0034088B" w:rsidP="0034088B">
      <w:pPr>
        <w:pStyle w:val="EndNoteBibliography"/>
        <w:spacing w:after="0"/>
        <w:ind w:firstLine="0"/>
      </w:pPr>
    </w:p>
    <w:p w14:paraId="5B41D073" w14:textId="77777777" w:rsidR="0034088B" w:rsidRPr="0034088B" w:rsidRDefault="0034088B" w:rsidP="0034088B">
      <w:pPr>
        <w:pStyle w:val="EndNoteBibliography"/>
        <w:ind w:left="720" w:hanging="720"/>
      </w:pPr>
      <w:r w:rsidRPr="0034088B">
        <w:t xml:space="preserve">Chaves, Hieronymo De, </w:t>
      </w:r>
      <w:r w:rsidRPr="0034088B">
        <w:rPr>
          <w:i/>
        </w:rPr>
        <w:t>Chronographia o reportorio de los tiempos, el mas copioso y preciso que hasta ahora he salido a luz</w:t>
      </w:r>
      <w:r w:rsidRPr="0034088B">
        <w:t xml:space="preserve"> (1576).</w:t>
      </w:r>
    </w:p>
    <w:p w14:paraId="5D9F7FB3" w14:textId="77777777" w:rsidR="0034088B" w:rsidRPr="0034088B" w:rsidRDefault="0034088B" w:rsidP="0034088B">
      <w:pPr>
        <w:pStyle w:val="EndNoteBibliography"/>
        <w:spacing w:after="0"/>
        <w:ind w:firstLine="0"/>
      </w:pPr>
    </w:p>
    <w:p w14:paraId="10FEBAB3" w14:textId="77777777" w:rsidR="0034088B" w:rsidRPr="0034088B" w:rsidRDefault="0034088B" w:rsidP="0034088B">
      <w:pPr>
        <w:pStyle w:val="EndNoteBibliography"/>
        <w:ind w:left="720" w:hanging="720"/>
      </w:pPr>
      <w:r w:rsidRPr="0034088B">
        <w:t xml:space="preserve">Coelho, Sónia, Fontes, Susana, 'Virgínia Faria Gersão (1896-1974) a Portuguese teacher, grammarian and member of the National Assembly', </w:t>
      </w:r>
      <w:r w:rsidRPr="0034088B">
        <w:rPr>
          <w:i/>
        </w:rPr>
        <w:t>Arenal: Revista de historia de las mujeres,</w:t>
      </w:r>
      <w:r w:rsidRPr="0034088B">
        <w:t xml:space="preserve"> 28,  (2021), 503-522.</w:t>
      </w:r>
    </w:p>
    <w:p w14:paraId="02504E72" w14:textId="77777777" w:rsidR="0034088B" w:rsidRPr="0034088B" w:rsidRDefault="0034088B" w:rsidP="0034088B">
      <w:pPr>
        <w:pStyle w:val="EndNoteBibliography"/>
        <w:spacing w:after="0"/>
        <w:ind w:firstLine="0"/>
      </w:pPr>
    </w:p>
    <w:p w14:paraId="6479D3A1" w14:textId="77777777" w:rsidR="0034088B" w:rsidRPr="0034088B" w:rsidRDefault="0034088B" w:rsidP="0034088B">
      <w:pPr>
        <w:pStyle w:val="EndNoteBibliography"/>
        <w:ind w:left="720" w:hanging="720"/>
      </w:pPr>
      <w:r w:rsidRPr="0034088B">
        <w:t xml:space="preserve">Costa, Simão Palmeirim, Freitas, Pedro, </w:t>
      </w:r>
      <w:r w:rsidRPr="0034088B">
        <w:rPr>
          <w:i/>
        </w:rPr>
        <w:t>Almada Negreiros e o Mosteiro da Batalha: Quinze Pinturas Primitivas, num Retábulo</w:t>
      </w:r>
      <w:r w:rsidRPr="0034088B">
        <w:t>. 1 edn (Batalha: Mosteiro da Batalha: Documenta, 2021).</w:t>
      </w:r>
    </w:p>
    <w:p w14:paraId="38C0E648" w14:textId="77777777" w:rsidR="0034088B" w:rsidRPr="0034088B" w:rsidRDefault="0034088B" w:rsidP="0034088B">
      <w:pPr>
        <w:pStyle w:val="EndNoteBibliography"/>
        <w:spacing w:after="0"/>
        <w:ind w:firstLine="0"/>
      </w:pPr>
    </w:p>
    <w:p w14:paraId="044CE2B5" w14:textId="44BD0117" w:rsidR="0034088B" w:rsidRPr="0034088B" w:rsidRDefault="0034088B" w:rsidP="0034088B">
      <w:pPr>
        <w:pStyle w:val="EndNoteBibliography"/>
        <w:ind w:left="720" w:hanging="720"/>
      </w:pPr>
      <w:r w:rsidRPr="0034088B">
        <w:t xml:space="preserve">Covarrubias, Miguel, 'Pictorial Map of America', </w:t>
      </w:r>
      <w:r w:rsidRPr="0034088B">
        <w:rPr>
          <w:i/>
        </w:rPr>
        <w:t>Esquire Magazine</w:t>
      </w:r>
      <w:r w:rsidRPr="0034088B">
        <w:t xml:space="preserve"> January 1943, pp. 47, 48, &lt;</w:t>
      </w:r>
      <w:hyperlink r:id="rId104" w:history="1">
        <w:r w:rsidRPr="0034088B">
          <w:rPr>
            <w:rStyle w:val="Hiperligao"/>
          </w:rPr>
          <w:t>https://classic.esquire.com/issue/19430101</w:t>
        </w:r>
      </w:hyperlink>
      <w:r w:rsidRPr="0034088B">
        <w:t>&gt;, [acessed 03 October 2022].</w:t>
      </w:r>
    </w:p>
    <w:p w14:paraId="21537669" w14:textId="77777777" w:rsidR="0034088B" w:rsidRPr="0034088B" w:rsidRDefault="0034088B" w:rsidP="0034088B">
      <w:pPr>
        <w:pStyle w:val="EndNoteBibliography"/>
        <w:spacing w:after="0"/>
        <w:ind w:firstLine="0"/>
      </w:pPr>
    </w:p>
    <w:p w14:paraId="5B35A3EF" w14:textId="77777777" w:rsidR="0034088B" w:rsidRPr="0034088B" w:rsidRDefault="0034088B" w:rsidP="0034088B">
      <w:pPr>
        <w:pStyle w:val="EndNoteBibliography"/>
        <w:ind w:left="720" w:hanging="720"/>
      </w:pPr>
      <w:r w:rsidRPr="0034088B">
        <w:t xml:space="preserve">Crone, G. R., 'New Light on the Hereford Map', </w:t>
      </w:r>
      <w:r w:rsidRPr="0034088B">
        <w:rPr>
          <w:i/>
        </w:rPr>
        <w:t>The Geographical Journal,</w:t>
      </w:r>
      <w:r w:rsidRPr="0034088B">
        <w:t xml:space="preserve"> 131. No. 4,  (1965), 447-458.</w:t>
      </w:r>
    </w:p>
    <w:p w14:paraId="08504AC3" w14:textId="77777777" w:rsidR="0034088B" w:rsidRPr="0034088B" w:rsidRDefault="0034088B" w:rsidP="0034088B">
      <w:pPr>
        <w:pStyle w:val="EndNoteBibliography"/>
        <w:spacing w:after="0"/>
        <w:ind w:firstLine="0"/>
      </w:pPr>
    </w:p>
    <w:p w14:paraId="3594D046" w14:textId="77777777" w:rsidR="0034088B" w:rsidRPr="0034088B" w:rsidRDefault="0034088B" w:rsidP="0034088B">
      <w:pPr>
        <w:pStyle w:val="EndNoteBibliography"/>
        <w:ind w:left="720" w:hanging="720"/>
      </w:pPr>
      <w:r w:rsidRPr="0034088B">
        <w:t xml:space="preserve">Curry, Patrick, </w:t>
      </w:r>
      <w:r w:rsidRPr="0034088B">
        <w:rPr>
          <w:i/>
        </w:rPr>
        <w:t>Prophecy and Power: Astrology in Early Modern Age</w:t>
      </w:r>
      <w:r w:rsidRPr="0034088B">
        <w:t xml:space="preserve"> (Cambridge: Polity Press, 1989).</w:t>
      </w:r>
    </w:p>
    <w:p w14:paraId="04C70313" w14:textId="77777777" w:rsidR="0034088B" w:rsidRPr="0034088B" w:rsidRDefault="0034088B" w:rsidP="0034088B">
      <w:pPr>
        <w:pStyle w:val="EndNoteBibliography"/>
        <w:spacing w:after="0"/>
        <w:ind w:firstLine="0"/>
      </w:pPr>
    </w:p>
    <w:p w14:paraId="6F2FF7FA" w14:textId="77777777" w:rsidR="0034088B" w:rsidRPr="0034088B" w:rsidRDefault="0034088B" w:rsidP="0034088B">
      <w:pPr>
        <w:pStyle w:val="EndNoteBibliography"/>
        <w:ind w:left="720" w:hanging="720"/>
      </w:pPr>
      <w:r w:rsidRPr="0034088B">
        <w:t xml:space="preserve">Edson, Evelyn, </w:t>
      </w:r>
      <w:r w:rsidRPr="0034088B">
        <w:rPr>
          <w:i/>
        </w:rPr>
        <w:t>Mapping Time and Space: How Medieval Mapmakers Viewd Their World</w:t>
      </w:r>
      <w:r w:rsidRPr="0034088B">
        <w:t>. Vol. The British Library Studies in Map history. Vol. 1 (London: The British Library, 1997).</w:t>
      </w:r>
    </w:p>
    <w:p w14:paraId="7495F573" w14:textId="77777777" w:rsidR="0034088B" w:rsidRPr="0034088B" w:rsidRDefault="0034088B" w:rsidP="0034088B">
      <w:pPr>
        <w:pStyle w:val="EndNoteBibliography"/>
        <w:spacing w:after="0"/>
        <w:ind w:firstLine="0"/>
      </w:pPr>
    </w:p>
    <w:p w14:paraId="7BB0E4F6" w14:textId="77777777" w:rsidR="0034088B" w:rsidRPr="0034088B" w:rsidRDefault="0034088B" w:rsidP="0034088B">
      <w:pPr>
        <w:pStyle w:val="EndNoteBibliography"/>
        <w:ind w:left="720" w:hanging="720"/>
      </w:pPr>
      <w:r w:rsidRPr="0034088B">
        <w:t xml:space="preserve">Edson, Evelyn, 'The Medieval World View: Contemplating the Mappamundi', </w:t>
      </w:r>
      <w:r w:rsidRPr="0034088B">
        <w:rPr>
          <w:i/>
        </w:rPr>
        <w:t xml:space="preserve">History Compass </w:t>
      </w:r>
      <w:r w:rsidRPr="0034088B">
        <w:t>8,  (2010), pp. 203-517.</w:t>
      </w:r>
    </w:p>
    <w:p w14:paraId="331A38D2" w14:textId="77777777" w:rsidR="0034088B" w:rsidRPr="0034088B" w:rsidRDefault="0034088B" w:rsidP="0034088B">
      <w:pPr>
        <w:pStyle w:val="EndNoteBibliography"/>
        <w:spacing w:after="0"/>
        <w:ind w:firstLine="0"/>
      </w:pPr>
    </w:p>
    <w:p w14:paraId="78F94714" w14:textId="77777777" w:rsidR="0034088B" w:rsidRPr="0034088B" w:rsidRDefault="0034088B" w:rsidP="0034088B">
      <w:pPr>
        <w:pStyle w:val="EndNoteBibliography"/>
        <w:ind w:left="720" w:hanging="720"/>
      </w:pPr>
      <w:r w:rsidRPr="0034088B">
        <w:t xml:space="preserve">Edson, Evelyn, </w:t>
      </w:r>
      <w:r w:rsidRPr="0034088B">
        <w:rPr>
          <w:i/>
        </w:rPr>
        <w:t>The World Map 1300-1492. The Persistance of Tradition and Transformation</w:t>
      </w:r>
      <w:r w:rsidRPr="0034088B">
        <w:t xml:space="preserve"> (Baltimore: The John Hopkins University Press, 2007).</w:t>
      </w:r>
    </w:p>
    <w:p w14:paraId="4E98A795" w14:textId="77777777" w:rsidR="0034088B" w:rsidRPr="0034088B" w:rsidRDefault="0034088B" w:rsidP="0034088B">
      <w:pPr>
        <w:pStyle w:val="EndNoteBibliography"/>
        <w:spacing w:after="0"/>
        <w:ind w:firstLine="0"/>
      </w:pPr>
    </w:p>
    <w:p w14:paraId="30382600" w14:textId="77777777" w:rsidR="0034088B" w:rsidRPr="0034088B" w:rsidRDefault="0034088B" w:rsidP="0034088B">
      <w:pPr>
        <w:pStyle w:val="EndNoteBibliography"/>
        <w:ind w:left="720" w:hanging="720"/>
      </w:pPr>
      <w:r w:rsidRPr="0034088B">
        <w:t xml:space="preserve">Edson, Evelyn, 'World Maps and Easter Tables: Medieval Maps in Context', </w:t>
      </w:r>
      <w:r w:rsidRPr="0034088B">
        <w:rPr>
          <w:i/>
        </w:rPr>
        <w:t>Imago Mundi,</w:t>
      </w:r>
      <w:r w:rsidRPr="0034088B">
        <w:t xml:space="preserve"> 48,  (1996), pp. 25-42.</w:t>
      </w:r>
    </w:p>
    <w:p w14:paraId="01F80BDC" w14:textId="77777777" w:rsidR="0034088B" w:rsidRPr="0034088B" w:rsidRDefault="0034088B" w:rsidP="0034088B">
      <w:pPr>
        <w:pStyle w:val="EndNoteBibliography"/>
        <w:spacing w:after="0"/>
        <w:ind w:firstLine="0"/>
      </w:pPr>
    </w:p>
    <w:p w14:paraId="1B5B6395" w14:textId="77777777" w:rsidR="0034088B" w:rsidRPr="0034088B" w:rsidRDefault="0034088B" w:rsidP="0034088B">
      <w:pPr>
        <w:pStyle w:val="EndNoteBibliography"/>
        <w:ind w:left="720" w:hanging="720"/>
      </w:pPr>
      <w:r w:rsidRPr="0034088B">
        <w:t xml:space="preserve">França, José Augusto, </w:t>
      </w:r>
      <w:r w:rsidRPr="0034088B">
        <w:rPr>
          <w:i/>
        </w:rPr>
        <w:t>Almada, O Português sem Mestre</w:t>
      </w:r>
      <w:r w:rsidRPr="0034088B">
        <w:t xml:space="preserve"> (Lisboa: Estúdios Cor, 1974).</w:t>
      </w:r>
    </w:p>
    <w:p w14:paraId="7BC4BAB3" w14:textId="77777777" w:rsidR="0034088B" w:rsidRPr="0034088B" w:rsidRDefault="0034088B" w:rsidP="0034088B">
      <w:pPr>
        <w:pStyle w:val="EndNoteBibliography"/>
        <w:spacing w:after="0"/>
        <w:ind w:firstLine="0"/>
      </w:pPr>
    </w:p>
    <w:p w14:paraId="10A7B134" w14:textId="77777777" w:rsidR="0034088B" w:rsidRPr="0034088B" w:rsidRDefault="0034088B" w:rsidP="0034088B">
      <w:pPr>
        <w:pStyle w:val="EndNoteBibliography"/>
        <w:ind w:left="720" w:hanging="720"/>
      </w:pPr>
      <w:r w:rsidRPr="0034088B">
        <w:t xml:space="preserve">França, José Augusto, </w:t>
      </w:r>
      <w:r w:rsidRPr="0034088B">
        <w:rPr>
          <w:i/>
        </w:rPr>
        <w:t>A Arte em Portugal no Século XX: 1911-1961</w:t>
      </w:r>
      <w:r w:rsidRPr="0034088B">
        <w:t>. 4 edn (Lisboa: Livros Horizonte, 2009).</w:t>
      </w:r>
    </w:p>
    <w:p w14:paraId="6E43F38C" w14:textId="77777777" w:rsidR="0034088B" w:rsidRPr="0034088B" w:rsidRDefault="0034088B" w:rsidP="0034088B">
      <w:pPr>
        <w:pStyle w:val="EndNoteBibliography"/>
        <w:spacing w:after="0"/>
        <w:ind w:firstLine="0"/>
      </w:pPr>
    </w:p>
    <w:p w14:paraId="0085422A" w14:textId="77777777" w:rsidR="0034088B" w:rsidRPr="0034088B" w:rsidRDefault="0034088B" w:rsidP="0034088B">
      <w:pPr>
        <w:pStyle w:val="EndNoteBibliography"/>
        <w:ind w:left="720" w:hanging="720"/>
      </w:pPr>
      <w:r w:rsidRPr="0034088B">
        <w:t xml:space="preserve">Freire, João Paulo, ed., </w:t>
      </w:r>
      <w:r w:rsidRPr="0034088B">
        <w:rPr>
          <w:i/>
        </w:rPr>
        <w:t>Diário de Notícias: Da sua Fundação às suas Bodas de Diamante, Vol. 2</w:t>
      </w:r>
      <w:r w:rsidRPr="0034088B">
        <w:t xml:space="preserve"> (Lisboa: Empresa Nacional de Publicidade).</w:t>
      </w:r>
    </w:p>
    <w:p w14:paraId="4D62BBD8" w14:textId="77777777" w:rsidR="0034088B" w:rsidRPr="0034088B" w:rsidRDefault="0034088B" w:rsidP="0034088B">
      <w:pPr>
        <w:pStyle w:val="EndNoteBibliography"/>
        <w:spacing w:after="0"/>
        <w:ind w:firstLine="0"/>
      </w:pPr>
    </w:p>
    <w:p w14:paraId="5FCC7C6A" w14:textId="77777777" w:rsidR="0034088B" w:rsidRPr="0034088B" w:rsidRDefault="0034088B" w:rsidP="0034088B">
      <w:pPr>
        <w:pStyle w:val="EndNoteBibliography"/>
        <w:ind w:left="720" w:hanging="720"/>
      </w:pPr>
      <w:r w:rsidRPr="0034088B">
        <w:t xml:space="preserve">'Front Page', </w:t>
      </w:r>
      <w:r w:rsidRPr="0034088B">
        <w:rPr>
          <w:i/>
        </w:rPr>
        <w:t>Diário de Lisboa</w:t>
      </w:r>
      <w:r w:rsidRPr="0034088B">
        <w:t>, 20 January.</w:t>
      </w:r>
    </w:p>
    <w:p w14:paraId="6F856238" w14:textId="77777777" w:rsidR="0034088B" w:rsidRPr="0034088B" w:rsidRDefault="0034088B" w:rsidP="0034088B">
      <w:pPr>
        <w:pStyle w:val="EndNoteBibliography"/>
        <w:spacing w:after="0"/>
        <w:ind w:firstLine="0"/>
      </w:pPr>
    </w:p>
    <w:p w14:paraId="45999531" w14:textId="77777777" w:rsidR="0034088B" w:rsidRPr="0034088B" w:rsidRDefault="0034088B" w:rsidP="0034088B">
      <w:pPr>
        <w:pStyle w:val="EndNoteBibliography"/>
        <w:ind w:left="720" w:hanging="720"/>
      </w:pPr>
      <w:r w:rsidRPr="0034088B">
        <w:t xml:space="preserve">Gonçalves, Rui Mário, </w:t>
      </w:r>
      <w:r w:rsidRPr="0034088B">
        <w:rPr>
          <w:i/>
        </w:rPr>
        <w:t>Almada Negreiros</w:t>
      </w:r>
      <w:r w:rsidRPr="0034088B">
        <w:t xml:space="preserve"> (Lisboa: Editorial Caminho, 2005).</w:t>
      </w:r>
    </w:p>
    <w:p w14:paraId="262F9A0B" w14:textId="77777777" w:rsidR="0034088B" w:rsidRPr="0034088B" w:rsidRDefault="0034088B" w:rsidP="0034088B">
      <w:pPr>
        <w:pStyle w:val="EndNoteBibliography"/>
        <w:spacing w:after="0"/>
        <w:ind w:firstLine="0"/>
      </w:pPr>
    </w:p>
    <w:p w14:paraId="18BF5A0F" w14:textId="77777777" w:rsidR="0034088B" w:rsidRPr="0034088B" w:rsidRDefault="0034088B" w:rsidP="0034088B">
      <w:pPr>
        <w:pStyle w:val="EndNoteBibliography"/>
        <w:ind w:left="720" w:hanging="720"/>
      </w:pPr>
      <w:r w:rsidRPr="0034088B">
        <w:t xml:space="preserve">Gordon, Olga Koseleff, 'Two Unusual Calender Cycles of the Fourteenth Century', </w:t>
      </w:r>
      <w:r w:rsidRPr="0034088B">
        <w:rPr>
          <w:i/>
        </w:rPr>
        <w:t>The Art Bulletin,</w:t>
      </w:r>
      <w:r w:rsidRPr="0034088B">
        <w:t xml:space="preserve"> 45,  (1963), pp. 245-253.</w:t>
      </w:r>
    </w:p>
    <w:p w14:paraId="048CC37E" w14:textId="77777777" w:rsidR="0034088B" w:rsidRPr="0034088B" w:rsidRDefault="0034088B" w:rsidP="0034088B">
      <w:pPr>
        <w:pStyle w:val="EndNoteBibliography"/>
        <w:spacing w:after="0"/>
        <w:ind w:firstLine="0"/>
      </w:pPr>
    </w:p>
    <w:p w14:paraId="224917FE" w14:textId="77777777" w:rsidR="0034088B" w:rsidRPr="0034088B" w:rsidRDefault="0034088B" w:rsidP="0034088B">
      <w:pPr>
        <w:pStyle w:val="EndNoteBibliography"/>
        <w:ind w:left="720" w:hanging="720"/>
      </w:pPr>
      <w:r w:rsidRPr="0034088B">
        <w:t>Gunzburg, Darrelyn, 'The Perugia Fountain: An Encyclopedia os Sky, Culture and Society', in</w:t>
      </w:r>
      <w:r w:rsidRPr="0034088B">
        <w:rPr>
          <w:rFonts w:ascii="Symbol" w:hAnsi="Symbol"/>
        </w:rPr>
        <w:t xml:space="preserve"> </w:t>
      </w:r>
      <w:r w:rsidRPr="0034088B">
        <w:rPr>
          <w:i/>
        </w:rPr>
        <w:t>Sky and Symbol</w:t>
      </w:r>
      <w:r w:rsidRPr="0034088B">
        <w:t>,</w:t>
      </w:r>
      <w:r w:rsidRPr="0034088B">
        <w:rPr>
          <w:rFonts w:ascii="Symbol" w:hAnsi="Symbol"/>
        </w:rPr>
        <w:t xml:space="preserve"> </w:t>
      </w:r>
      <w:r w:rsidRPr="0034088B">
        <w:t>ed.</w:t>
      </w:r>
      <w:r w:rsidRPr="0034088B">
        <w:rPr>
          <w:rFonts w:ascii="Symbol" w:hAnsi="Symbol"/>
        </w:rPr>
        <w:t xml:space="preserve"> </w:t>
      </w:r>
      <w:r w:rsidRPr="0034088B">
        <w:t>by</w:t>
      </w:r>
      <w:r w:rsidRPr="0034088B">
        <w:rPr>
          <w:rFonts w:ascii="Symbol" w:hAnsi="Symbol"/>
        </w:rPr>
        <w:t xml:space="preserve"> </w:t>
      </w:r>
      <w:r w:rsidRPr="0034088B">
        <w:t>Liz Greene Nicholas Campion</w:t>
      </w:r>
      <w:r w:rsidRPr="0034088B">
        <w:rPr>
          <w:rFonts w:ascii="Symbol" w:hAnsi="Symbol"/>
        </w:rPr>
        <w:t xml:space="preserve"> </w:t>
      </w:r>
      <w:r w:rsidRPr="0034088B">
        <w:t>(Ceredigion:</w:t>
      </w:r>
      <w:r w:rsidRPr="0034088B">
        <w:rPr>
          <w:rFonts w:ascii="Symbol" w:hAnsi="Symbol"/>
        </w:rPr>
        <w:t xml:space="preserve"> </w:t>
      </w:r>
      <w:r w:rsidRPr="0034088B">
        <w:t>Sophia Centre Press, University of Wales Trinity Saint David, 2013),</w:t>
      </w:r>
      <w:r w:rsidRPr="0034088B">
        <w:rPr>
          <w:rFonts w:ascii="Symbol" w:hAnsi="Symbol"/>
        </w:rPr>
        <w:t xml:space="preserve"> </w:t>
      </w:r>
      <w:r w:rsidRPr="0034088B">
        <w:t>pp.</w:t>
      </w:r>
      <w:r w:rsidRPr="0034088B">
        <w:rPr>
          <w:rFonts w:ascii="Symbol" w:hAnsi="Symbol"/>
        </w:rPr>
        <w:t xml:space="preserve"> </w:t>
      </w:r>
      <w:r w:rsidRPr="0034088B">
        <w:t>103-118.</w:t>
      </w:r>
    </w:p>
    <w:p w14:paraId="1154AD21" w14:textId="77777777" w:rsidR="0034088B" w:rsidRPr="0034088B" w:rsidRDefault="0034088B" w:rsidP="0034088B">
      <w:pPr>
        <w:pStyle w:val="EndNoteBibliography"/>
        <w:spacing w:after="0"/>
        <w:ind w:firstLine="0"/>
      </w:pPr>
    </w:p>
    <w:p w14:paraId="6940AA17" w14:textId="77777777" w:rsidR="0034088B" w:rsidRPr="0034088B" w:rsidRDefault="0034088B" w:rsidP="0034088B">
      <w:pPr>
        <w:pStyle w:val="EndNoteBibliography"/>
        <w:ind w:left="720" w:hanging="720"/>
      </w:pPr>
      <w:r w:rsidRPr="0034088B">
        <w:t xml:space="preserve">Leo, Alan, </w:t>
      </w:r>
      <w:r w:rsidRPr="0034088B">
        <w:rPr>
          <w:i/>
        </w:rPr>
        <w:t>Astrology for All</w:t>
      </w:r>
      <w:r w:rsidRPr="0034088B">
        <w:t xml:space="preserve"> (New York: Cosimo, 2006).</w:t>
      </w:r>
    </w:p>
    <w:p w14:paraId="146F703E" w14:textId="77777777" w:rsidR="0034088B" w:rsidRPr="0034088B" w:rsidRDefault="0034088B" w:rsidP="0034088B">
      <w:pPr>
        <w:pStyle w:val="EndNoteBibliography"/>
        <w:spacing w:after="0"/>
        <w:ind w:firstLine="0"/>
      </w:pPr>
    </w:p>
    <w:p w14:paraId="1737C450" w14:textId="77777777" w:rsidR="0034088B" w:rsidRPr="0034088B" w:rsidRDefault="0034088B" w:rsidP="0034088B">
      <w:pPr>
        <w:pStyle w:val="EndNoteBibliography"/>
        <w:ind w:left="720" w:hanging="720"/>
      </w:pPr>
      <w:r w:rsidRPr="0034088B">
        <w:t xml:space="preserve">Leo, Alan, </w:t>
      </w:r>
      <w:r w:rsidRPr="0034088B">
        <w:rPr>
          <w:i/>
        </w:rPr>
        <w:t>How to Judge a Nativity</w:t>
      </w:r>
      <w:r w:rsidRPr="0034088B">
        <w:t xml:space="preserve"> (London: Modern Astrology Office, 1912).</w:t>
      </w:r>
    </w:p>
    <w:p w14:paraId="40D5C6DF" w14:textId="77777777" w:rsidR="0034088B" w:rsidRPr="0034088B" w:rsidRDefault="0034088B" w:rsidP="0034088B">
      <w:pPr>
        <w:pStyle w:val="EndNoteBibliography"/>
        <w:spacing w:after="0"/>
        <w:ind w:firstLine="0"/>
      </w:pPr>
    </w:p>
    <w:p w14:paraId="36288A43" w14:textId="77777777" w:rsidR="0034088B" w:rsidRPr="0034088B" w:rsidRDefault="0034088B" w:rsidP="0034088B">
      <w:pPr>
        <w:pStyle w:val="EndNoteBibliography"/>
        <w:ind w:left="720" w:hanging="720"/>
      </w:pPr>
      <w:r w:rsidRPr="0034088B">
        <w:t>Lutkehaus, Nancy C., 'Miguel Covarrubias and the Pageant of the Pacific: The Golden Gate International Exposition and the Idea of the Transpacific, 1939-1940', in</w:t>
      </w:r>
      <w:r w:rsidRPr="0034088B">
        <w:rPr>
          <w:rFonts w:ascii="Symbol" w:hAnsi="Symbol"/>
        </w:rPr>
        <w:t xml:space="preserve"> </w:t>
      </w:r>
      <w:r w:rsidRPr="0034088B">
        <w:rPr>
          <w:i/>
        </w:rPr>
        <w:lastRenderedPageBreak/>
        <w:t>Transpacific Studies: Framing an Emerging Field</w:t>
      </w:r>
      <w:r w:rsidRPr="0034088B">
        <w:t>,</w:t>
      </w:r>
      <w:r w:rsidRPr="0034088B">
        <w:rPr>
          <w:rFonts w:ascii="Symbol" w:hAnsi="Symbol"/>
        </w:rPr>
        <w:t xml:space="preserve"> </w:t>
      </w:r>
      <w:r w:rsidRPr="0034088B">
        <w:t>ed.</w:t>
      </w:r>
      <w:r w:rsidRPr="0034088B">
        <w:rPr>
          <w:rFonts w:ascii="Symbol" w:hAnsi="Symbol"/>
        </w:rPr>
        <w:t xml:space="preserve"> </w:t>
      </w:r>
      <w:r w:rsidRPr="0034088B">
        <w:t>by</w:t>
      </w:r>
      <w:r w:rsidRPr="0034088B">
        <w:rPr>
          <w:rFonts w:ascii="Symbol" w:hAnsi="Symbol"/>
        </w:rPr>
        <w:t xml:space="preserve"> </w:t>
      </w:r>
      <w:r w:rsidRPr="0034088B">
        <w:t>Janet Hoskins and Viet Thanh Nguyen</w:t>
      </w:r>
      <w:r w:rsidRPr="0034088B">
        <w:rPr>
          <w:rFonts w:ascii="Symbol" w:hAnsi="Symbol"/>
        </w:rPr>
        <w:t xml:space="preserve"> </w:t>
      </w:r>
      <w:r w:rsidRPr="0034088B">
        <w:t>(Honolulu:</w:t>
      </w:r>
      <w:r w:rsidRPr="0034088B">
        <w:rPr>
          <w:rFonts w:ascii="Symbol" w:hAnsi="Symbol"/>
        </w:rPr>
        <w:t xml:space="preserve"> </w:t>
      </w:r>
      <w:r w:rsidRPr="0034088B">
        <w:t>University of Hawai'i Press, 2014).</w:t>
      </w:r>
    </w:p>
    <w:p w14:paraId="4188892B" w14:textId="77777777" w:rsidR="0034088B" w:rsidRPr="0034088B" w:rsidRDefault="0034088B" w:rsidP="0034088B">
      <w:pPr>
        <w:pStyle w:val="EndNoteBibliography"/>
        <w:spacing w:after="0"/>
        <w:ind w:firstLine="0"/>
      </w:pPr>
    </w:p>
    <w:p w14:paraId="4664B2FF" w14:textId="77777777" w:rsidR="0034088B" w:rsidRPr="0034088B" w:rsidRDefault="0034088B" w:rsidP="0034088B">
      <w:pPr>
        <w:pStyle w:val="EndNoteBibliography"/>
        <w:ind w:left="720" w:hanging="720"/>
      </w:pPr>
      <w:r w:rsidRPr="0034088B">
        <w:t xml:space="preserve">Manso, Joaquim, </w:t>
      </w:r>
      <w:r w:rsidRPr="0034088B">
        <w:rPr>
          <w:i/>
        </w:rPr>
        <w:t>Primavera da Lenda</w:t>
      </w:r>
      <w:r w:rsidRPr="0034088B">
        <w:t xml:space="preserve"> (Lisboa: Ática, 1938).</w:t>
      </w:r>
    </w:p>
    <w:p w14:paraId="7BB0CA0D" w14:textId="77777777" w:rsidR="0034088B" w:rsidRPr="0034088B" w:rsidRDefault="0034088B" w:rsidP="0034088B">
      <w:pPr>
        <w:pStyle w:val="EndNoteBibliography"/>
        <w:spacing w:after="0"/>
        <w:ind w:firstLine="0"/>
      </w:pPr>
    </w:p>
    <w:p w14:paraId="1A4340D6" w14:textId="77777777" w:rsidR="0034088B" w:rsidRPr="0034088B" w:rsidRDefault="0034088B" w:rsidP="0034088B">
      <w:pPr>
        <w:pStyle w:val="EndNoteBibliography"/>
        <w:ind w:left="720" w:hanging="720"/>
      </w:pPr>
      <w:r w:rsidRPr="0034088B">
        <w:t>Martins, João Paulo, 'A Exposição do Mundo Português Lisboa 1940', in</w:t>
      </w:r>
      <w:r w:rsidRPr="0034088B">
        <w:rPr>
          <w:rFonts w:ascii="Symbol" w:hAnsi="Symbol"/>
        </w:rPr>
        <w:t xml:space="preserve"> </w:t>
      </w:r>
      <w:r w:rsidRPr="0034088B">
        <w:rPr>
          <w:i/>
        </w:rPr>
        <w:t>Exposição do Mundo Português: Explicação de um Lugar</w:t>
      </w:r>
      <w:r w:rsidRPr="0034088B">
        <w:t>,</w:t>
      </w:r>
      <w:r w:rsidRPr="0034088B">
        <w:rPr>
          <w:rFonts w:ascii="Symbol" w:hAnsi="Symbol"/>
        </w:rPr>
        <w:t xml:space="preserve"> </w:t>
      </w:r>
      <w:r w:rsidRPr="0034088B">
        <w:t>ed.</w:t>
      </w:r>
      <w:r w:rsidRPr="0034088B">
        <w:rPr>
          <w:rFonts w:ascii="Symbol" w:hAnsi="Symbol"/>
        </w:rPr>
        <w:t xml:space="preserve"> </w:t>
      </w:r>
      <w:r w:rsidRPr="0034088B">
        <w:t>by</w:t>
      </w:r>
      <w:r w:rsidRPr="0034088B">
        <w:rPr>
          <w:rFonts w:ascii="Symbol" w:hAnsi="Symbol"/>
        </w:rPr>
        <w:t xml:space="preserve"> </w:t>
      </w:r>
      <w:r w:rsidRPr="0034088B">
        <w:t>Margarida de Magalhães Ramalho and Margarida da Cunha Belém</w:t>
      </w:r>
      <w:r w:rsidRPr="0034088B">
        <w:rPr>
          <w:rFonts w:ascii="Symbol" w:hAnsi="Symbol"/>
        </w:rPr>
        <w:t xml:space="preserve"> </w:t>
      </w:r>
      <w:r w:rsidRPr="0034088B">
        <w:t>(Lisboa:</w:t>
      </w:r>
      <w:r w:rsidRPr="0034088B">
        <w:rPr>
          <w:rFonts w:ascii="Symbol" w:hAnsi="Symbol"/>
        </w:rPr>
        <w:t xml:space="preserve"> </w:t>
      </w:r>
      <w:r w:rsidRPr="0034088B">
        <w:t>Fundação Centro Cultural de Belém, 2016).</w:t>
      </w:r>
    </w:p>
    <w:p w14:paraId="28026038" w14:textId="77777777" w:rsidR="0034088B" w:rsidRPr="0034088B" w:rsidRDefault="0034088B" w:rsidP="0034088B">
      <w:pPr>
        <w:pStyle w:val="EndNoteBibliography"/>
        <w:spacing w:after="0"/>
        <w:ind w:firstLine="0"/>
      </w:pPr>
    </w:p>
    <w:p w14:paraId="4DF97C1D" w14:textId="77777777" w:rsidR="0034088B" w:rsidRPr="0034088B" w:rsidRDefault="0034088B" w:rsidP="0034088B">
      <w:pPr>
        <w:pStyle w:val="EndNoteBibliography"/>
        <w:ind w:left="720" w:hanging="720"/>
      </w:pPr>
      <w:r w:rsidRPr="0034088B">
        <w:t>Monteiro, João Pardal, 'Para o Projecto Global: Nove Décadas de Obra: Arte, Design e Técnica na Arquitectura do Atelier Pardal Monteiro' (unpublished Doctor Thesis, Faculdade de Arquitectura, Universidade Técnica de Lisboa, 2012).</w:t>
      </w:r>
    </w:p>
    <w:p w14:paraId="6E1D390D" w14:textId="77777777" w:rsidR="0034088B" w:rsidRPr="0034088B" w:rsidRDefault="0034088B" w:rsidP="0034088B">
      <w:pPr>
        <w:pStyle w:val="EndNoteBibliography"/>
        <w:spacing w:after="0"/>
        <w:ind w:firstLine="0"/>
      </w:pPr>
    </w:p>
    <w:p w14:paraId="72AE097A" w14:textId="77777777" w:rsidR="0034088B" w:rsidRPr="0034088B" w:rsidRDefault="0034088B" w:rsidP="0034088B">
      <w:pPr>
        <w:pStyle w:val="EndNoteBibliography"/>
        <w:ind w:left="720" w:hanging="720"/>
      </w:pPr>
      <w:r w:rsidRPr="0034088B">
        <w:t xml:space="preserve">Monteiro, Pardal, 'O Novo Edifício do Jornal "Diário de Notícias"', </w:t>
      </w:r>
      <w:r w:rsidRPr="0034088B">
        <w:rPr>
          <w:i/>
        </w:rPr>
        <w:t>Revista Oficial do Sindicato Nacional dos Arquitectos</w:t>
      </w:r>
      <w:r w:rsidRPr="0034088B">
        <w:t xml:space="preserve"> 1940, pp. 1-29.</w:t>
      </w:r>
    </w:p>
    <w:p w14:paraId="563C1916" w14:textId="77777777" w:rsidR="0034088B" w:rsidRPr="0034088B" w:rsidRDefault="0034088B" w:rsidP="0034088B">
      <w:pPr>
        <w:pStyle w:val="EndNoteBibliography"/>
        <w:spacing w:after="0"/>
        <w:ind w:firstLine="0"/>
      </w:pPr>
    </w:p>
    <w:p w14:paraId="124656DF" w14:textId="77777777" w:rsidR="0034088B" w:rsidRPr="0034088B" w:rsidRDefault="0034088B" w:rsidP="0034088B">
      <w:pPr>
        <w:pStyle w:val="EndNoteBibliography"/>
        <w:ind w:left="720" w:hanging="720"/>
      </w:pPr>
      <w:r w:rsidRPr="0034088B">
        <w:t xml:space="preserve">Monteiro, Porfírio Pardal, 'Espírito Clássico', </w:t>
      </w:r>
      <w:r w:rsidRPr="0034088B">
        <w:rPr>
          <w:i/>
        </w:rPr>
        <w:t>Sudoeste</w:t>
      </w:r>
      <w:r w:rsidRPr="0034088B">
        <w:t xml:space="preserve"> 1982, pp. 38-40, 163-171.</w:t>
      </w:r>
    </w:p>
    <w:p w14:paraId="43795FAD" w14:textId="77777777" w:rsidR="0034088B" w:rsidRPr="0034088B" w:rsidRDefault="0034088B" w:rsidP="0034088B">
      <w:pPr>
        <w:pStyle w:val="EndNoteBibliography"/>
        <w:spacing w:after="0"/>
        <w:ind w:firstLine="0"/>
      </w:pPr>
    </w:p>
    <w:p w14:paraId="599A33EE" w14:textId="77777777" w:rsidR="0034088B" w:rsidRPr="0034088B" w:rsidRDefault="0034088B" w:rsidP="0034088B">
      <w:pPr>
        <w:pStyle w:val="EndNoteBibliography"/>
        <w:ind w:left="720" w:hanging="720"/>
      </w:pPr>
      <w:r w:rsidRPr="0034088B">
        <w:t xml:space="preserve">Nascimento, Aires Augusto, </w:t>
      </w:r>
      <w:r w:rsidRPr="0034088B">
        <w:rPr>
          <w:i/>
        </w:rPr>
        <w:t>A Imagem do Tempo: Livros Manuscritos Ocidentais</w:t>
      </w:r>
      <w:r w:rsidRPr="0034088B">
        <w:t xml:space="preserve"> (Lisboa: Fundação Calouste Gulbenkian, 2000).</w:t>
      </w:r>
    </w:p>
    <w:p w14:paraId="6E375893" w14:textId="77777777" w:rsidR="0034088B" w:rsidRPr="0034088B" w:rsidRDefault="0034088B" w:rsidP="0034088B">
      <w:pPr>
        <w:pStyle w:val="EndNoteBibliography"/>
        <w:spacing w:after="0"/>
        <w:ind w:firstLine="0"/>
      </w:pPr>
    </w:p>
    <w:p w14:paraId="33209F6D" w14:textId="77777777" w:rsidR="0034088B" w:rsidRPr="0034088B" w:rsidRDefault="0034088B" w:rsidP="0034088B">
      <w:pPr>
        <w:pStyle w:val="EndNoteBibliography"/>
        <w:ind w:left="720" w:hanging="720"/>
      </w:pPr>
      <w:r w:rsidRPr="0034088B">
        <w:t xml:space="preserve">Negreiros, Maria José Almada, </w:t>
      </w:r>
      <w:r w:rsidRPr="0034088B">
        <w:rPr>
          <w:i/>
        </w:rPr>
        <w:t>Conversas com Sarah Affonso</w:t>
      </w:r>
      <w:r w:rsidRPr="0034088B">
        <w:t xml:space="preserve"> (Lisboa: Arcádia, 1982).</w:t>
      </w:r>
    </w:p>
    <w:p w14:paraId="20EE8FB0" w14:textId="77777777" w:rsidR="0034088B" w:rsidRPr="0034088B" w:rsidRDefault="0034088B" w:rsidP="0034088B">
      <w:pPr>
        <w:pStyle w:val="EndNoteBibliography"/>
        <w:spacing w:after="0"/>
        <w:ind w:firstLine="0"/>
      </w:pPr>
    </w:p>
    <w:p w14:paraId="70DC83DC" w14:textId="77777777" w:rsidR="0034088B" w:rsidRPr="0034088B" w:rsidRDefault="0034088B" w:rsidP="0034088B">
      <w:pPr>
        <w:pStyle w:val="EndNoteBibliography"/>
        <w:ind w:left="720" w:hanging="720"/>
      </w:pPr>
      <w:r w:rsidRPr="0034088B">
        <w:t xml:space="preserve">Negreiros, Maria José Almada, </w:t>
      </w:r>
      <w:r w:rsidRPr="0034088B">
        <w:rPr>
          <w:i/>
        </w:rPr>
        <w:t>Identificar Almada</w:t>
      </w:r>
      <w:r w:rsidRPr="0034088B">
        <w:t xml:space="preserve"> (Porto: Assírio e Alvim, 2015).</w:t>
      </w:r>
    </w:p>
    <w:p w14:paraId="70E7F8FA" w14:textId="77777777" w:rsidR="0034088B" w:rsidRPr="0034088B" w:rsidRDefault="0034088B" w:rsidP="0034088B">
      <w:pPr>
        <w:pStyle w:val="EndNoteBibliography"/>
        <w:spacing w:after="0"/>
        <w:ind w:firstLine="0"/>
      </w:pPr>
    </w:p>
    <w:p w14:paraId="3C0E2E29" w14:textId="77777777" w:rsidR="0034088B" w:rsidRPr="0034088B" w:rsidRDefault="0034088B" w:rsidP="0034088B">
      <w:pPr>
        <w:pStyle w:val="EndNoteBibliography"/>
        <w:ind w:left="720" w:hanging="720"/>
      </w:pPr>
      <w:r w:rsidRPr="0034088B">
        <w:t xml:space="preserve">Negreiros, Rita Almada, ed., </w:t>
      </w:r>
      <w:r w:rsidRPr="0034088B">
        <w:rPr>
          <w:i/>
        </w:rPr>
        <w:t xml:space="preserve">Almada Negreiros Um Percurso Possível </w:t>
      </w:r>
      <w:r w:rsidRPr="0034088B">
        <w:t>(Lisboa: IPPAR - Instuto Português do Património Arquitectónico e Arqueológico: Imprensa Nacional-Casa da Moeda, 2017).</w:t>
      </w:r>
    </w:p>
    <w:p w14:paraId="350094C7" w14:textId="77777777" w:rsidR="0034088B" w:rsidRPr="0034088B" w:rsidRDefault="0034088B" w:rsidP="0034088B">
      <w:pPr>
        <w:pStyle w:val="EndNoteBibliography"/>
        <w:spacing w:after="0"/>
        <w:ind w:firstLine="0"/>
      </w:pPr>
    </w:p>
    <w:p w14:paraId="1FD24FF9" w14:textId="77777777" w:rsidR="0034088B" w:rsidRPr="0034088B" w:rsidRDefault="0034088B" w:rsidP="0034088B">
      <w:pPr>
        <w:pStyle w:val="EndNoteBibliography"/>
        <w:ind w:left="720" w:hanging="720"/>
      </w:pPr>
      <w:r w:rsidRPr="0034088B">
        <w:t>Nobrega, Luíza, 'O Homem Imediato - A Dimensão Arquetípica do Humano em Almada Negreiros', in</w:t>
      </w:r>
      <w:r w:rsidRPr="0034088B">
        <w:rPr>
          <w:rFonts w:ascii="Symbol" w:hAnsi="Symbol"/>
        </w:rPr>
        <w:t xml:space="preserve"> </w:t>
      </w:r>
      <w:r w:rsidRPr="0034088B">
        <w:rPr>
          <w:i/>
        </w:rPr>
        <w:t>Almada Negreiros: A Descoberta como Necessidade</w:t>
      </w:r>
      <w:r w:rsidRPr="0034088B">
        <w:t>,</w:t>
      </w:r>
      <w:r w:rsidRPr="0034088B">
        <w:rPr>
          <w:rFonts w:ascii="Symbol" w:hAnsi="Symbol"/>
        </w:rPr>
        <w:t xml:space="preserve"> </w:t>
      </w:r>
      <w:r w:rsidRPr="0034088B">
        <w:t>ed.</w:t>
      </w:r>
      <w:r w:rsidRPr="0034088B">
        <w:rPr>
          <w:rFonts w:ascii="Symbol" w:hAnsi="Symbol"/>
        </w:rPr>
        <w:t xml:space="preserve"> </w:t>
      </w:r>
      <w:r w:rsidRPr="0034088B">
        <w:t>by</w:t>
      </w:r>
      <w:r w:rsidRPr="0034088B">
        <w:rPr>
          <w:rFonts w:ascii="Symbol" w:hAnsi="Symbol"/>
        </w:rPr>
        <w:t xml:space="preserve"> </w:t>
      </w:r>
      <w:r w:rsidRPr="0034088B">
        <w:t>Celina Silva</w:t>
      </w:r>
      <w:r w:rsidRPr="0034088B">
        <w:rPr>
          <w:rFonts w:ascii="Symbol" w:hAnsi="Symbol"/>
        </w:rPr>
        <w:t xml:space="preserve"> </w:t>
      </w:r>
      <w:r w:rsidRPr="0034088B">
        <w:t>(Porto:</w:t>
      </w:r>
      <w:r w:rsidRPr="0034088B">
        <w:rPr>
          <w:rFonts w:ascii="Symbol" w:hAnsi="Symbol"/>
        </w:rPr>
        <w:t xml:space="preserve"> </w:t>
      </w:r>
      <w:r w:rsidRPr="0034088B">
        <w:t>Fundação Eugénio de Almeida, 1996),</w:t>
      </w:r>
      <w:r w:rsidRPr="0034088B">
        <w:rPr>
          <w:rFonts w:ascii="Symbol" w:hAnsi="Symbol"/>
        </w:rPr>
        <w:t xml:space="preserve"> </w:t>
      </w:r>
      <w:r w:rsidRPr="0034088B">
        <w:t>pp.</w:t>
      </w:r>
      <w:r w:rsidRPr="0034088B">
        <w:rPr>
          <w:rFonts w:ascii="Symbol" w:hAnsi="Symbol"/>
        </w:rPr>
        <w:t xml:space="preserve"> </w:t>
      </w:r>
      <w:r w:rsidRPr="0034088B">
        <w:t>587-599.</w:t>
      </w:r>
    </w:p>
    <w:p w14:paraId="1B7FD225" w14:textId="77777777" w:rsidR="0034088B" w:rsidRPr="0034088B" w:rsidRDefault="0034088B" w:rsidP="0034088B">
      <w:pPr>
        <w:pStyle w:val="EndNoteBibliography"/>
        <w:spacing w:after="0"/>
        <w:ind w:firstLine="0"/>
      </w:pPr>
    </w:p>
    <w:p w14:paraId="49C94CC6" w14:textId="77777777" w:rsidR="0034088B" w:rsidRPr="0034088B" w:rsidRDefault="0034088B" w:rsidP="0034088B">
      <w:pPr>
        <w:pStyle w:val="EndNoteBibliography"/>
        <w:ind w:left="720" w:hanging="720"/>
      </w:pPr>
      <w:r w:rsidRPr="0034088B">
        <w:t xml:space="preserve">Pascoal, Ana Mehnert, 'As figuras greco-romanas de Almadda Negreiros na Cidade Universitária de Lisboa', </w:t>
      </w:r>
      <w:r w:rsidRPr="0034088B">
        <w:rPr>
          <w:i/>
        </w:rPr>
        <w:t>Boletim de Estudos Clássicos,</w:t>
      </w:r>
      <w:r w:rsidRPr="0034088B">
        <w:t xml:space="preserve"> 55,  (2011), 109-132.</w:t>
      </w:r>
    </w:p>
    <w:p w14:paraId="0C0FD6E3" w14:textId="77777777" w:rsidR="0034088B" w:rsidRPr="0034088B" w:rsidRDefault="0034088B" w:rsidP="0034088B">
      <w:pPr>
        <w:pStyle w:val="EndNoteBibliography"/>
        <w:spacing w:after="0"/>
        <w:ind w:firstLine="0"/>
      </w:pPr>
    </w:p>
    <w:p w14:paraId="1FF23826" w14:textId="77777777" w:rsidR="0034088B" w:rsidRPr="0034088B" w:rsidRDefault="0034088B" w:rsidP="0034088B">
      <w:pPr>
        <w:pStyle w:val="EndNoteBibliography"/>
        <w:ind w:left="720" w:hanging="720"/>
      </w:pPr>
      <w:r w:rsidRPr="0034088B">
        <w:t>Pascoal, Ana Mehnert, 'A cidade do saber: estudo do património artístico integrado nos edifícios projectados pelo arquitecto Porfírio Pardal Monteiro para a Cidade Universitária de Lisboa, (1934-1961)' (unpublished Master Dissertation, Universidade de Lisboa, 2011).</w:t>
      </w:r>
    </w:p>
    <w:p w14:paraId="5DD4131C" w14:textId="77777777" w:rsidR="0034088B" w:rsidRPr="0034088B" w:rsidRDefault="0034088B" w:rsidP="0034088B">
      <w:pPr>
        <w:pStyle w:val="EndNoteBibliography"/>
        <w:spacing w:after="0"/>
        <w:ind w:firstLine="0"/>
      </w:pPr>
    </w:p>
    <w:p w14:paraId="642019C9" w14:textId="77777777" w:rsidR="0034088B" w:rsidRPr="0034088B" w:rsidRDefault="0034088B" w:rsidP="0034088B">
      <w:pPr>
        <w:pStyle w:val="EndNoteBibliography"/>
        <w:ind w:left="720" w:hanging="720"/>
      </w:pPr>
      <w:r w:rsidRPr="0034088B">
        <w:t>Pereira, Elisabete J. Santos, 'Mário Saa (1893-1971) Um Intelectual Português na Sociedade do Século XX' (Unpublished Master Dissertation. Universidade de Évora, 2010).</w:t>
      </w:r>
    </w:p>
    <w:p w14:paraId="5195DED8" w14:textId="77777777" w:rsidR="0034088B" w:rsidRPr="0034088B" w:rsidRDefault="0034088B" w:rsidP="0034088B">
      <w:pPr>
        <w:pStyle w:val="EndNoteBibliography"/>
        <w:spacing w:after="0"/>
        <w:ind w:firstLine="0"/>
      </w:pPr>
    </w:p>
    <w:p w14:paraId="44558915" w14:textId="77777777" w:rsidR="0034088B" w:rsidRPr="0034088B" w:rsidRDefault="0034088B" w:rsidP="0034088B">
      <w:pPr>
        <w:pStyle w:val="EndNoteBibliography"/>
        <w:ind w:left="720" w:hanging="720"/>
      </w:pPr>
      <w:r w:rsidRPr="0034088B">
        <w:t xml:space="preserve">Pessoa, Fernando, </w:t>
      </w:r>
      <w:r w:rsidRPr="0034088B">
        <w:rPr>
          <w:i/>
        </w:rPr>
        <w:t>Páginas Íntimas e de Auto-Interpretação</w:t>
      </w:r>
      <w:r w:rsidRPr="0034088B">
        <w:t xml:space="preserve"> (Lisboa: Edições Ática, 1966).</w:t>
      </w:r>
    </w:p>
    <w:p w14:paraId="557D5119" w14:textId="77777777" w:rsidR="0034088B" w:rsidRPr="0034088B" w:rsidRDefault="0034088B" w:rsidP="0034088B">
      <w:pPr>
        <w:pStyle w:val="EndNoteBibliography"/>
        <w:spacing w:after="0"/>
        <w:ind w:firstLine="0"/>
      </w:pPr>
    </w:p>
    <w:p w14:paraId="7D31FB49" w14:textId="77777777" w:rsidR="0034088B" w:rsidRPr="0034088B" w:rsidRDefault="0034088B" w:rsidP="0034088B">
      <w:pPr>
        <w:pStyle w:val="EndNoteBibliography"/>
        <w:ind w:left="720" w:hanging="720"/>
      </w:pPr>
      <w:r w:rsidRPr="0034088B">
        <w:t xml:space="preserve">Plato, </w:t>
      </w:r>
      <w:r w:rsidRPr="0034088B">
        <w:rPr>
          <w:i/>
        </w:rPr>
        <w:t>Republic</w:t>
      </w:r>
      <w:r w:rsidRPr="0034088B">
        <w:t>. trans. Chris Emlyn-Jones and William Preddy. Vol. Vol II Books 6-10 (Cambridge: Harvard University Press, 2013).</w:t>
      </w:r>
    </w:p>
    <w:p w14:paraId="78F0A366" w14:textId="77777777" w:rsidR="0034088B" w:rsidRPr="0034088B" w:rsidRDefault="0034088B" w:rsidP="0034088B">
      <w:pPr>
        <w:pStyle w:val="EndNoteBibliography"/>
        <w:spacing w:after="0"/>
        <w:ind w:firstLine="0"/>
      </w:pPr>
    </w:p>
    <w:p w14:paraId="6320CE2D" w14:textId="77777777" w:rsidR="0034088B" w:rsidRPr="0034088B" w:rsidRDefault="0034088B" w:rsidP="0034088B">
      <w:pPr>
        <w:pStyle w:val="EndNoteBibliography"/>
        <w:ind w:left="720" w:hanging="720"/>
      </w:pPr>
      <w:r w:rsidRPr="0034088B">
        <w:t xml:space="preserve">Plato, </w:t>
      </w:r>
      <w:r w:rsidRPr="0034088B">
        <w:rPr>
          <w:i/>
        </w:rPr>
        <w:t>Timaeus</w:t>
      </w:r>
      <w:r w:rsidRPr="0034088B">
        <w:t>. trans. R. G. Bury (Cambridge: Harvard University Press, 1929).</w:t>
      </w:r>
    </w:p>
    <w:p w14:paraId="19940DDC" w14:textId="77777777" w:rsidR="0034088B" w:rsidRPr="0034088B" w:rsidRDefault="0034088B" w:rsidP="0034088B">
      <w:pPr>
        <w:pStyle w:val="EndNoteBibliography"/>
        <w:spacing w:after="0"/>
        <w:ind w:firstLine="0"/>
      </w:pPr>
    </w:p>
    <w:p w14:paraId="4B252EE1" w14:textId="77777777" w:rsidR="0034088B" w:rsidRPr="0034088B" w:rsidRDefault="0034088B" w:rsidP="0034088B">
      <w:pPr>
        <w:pStyle w:val="EndNoteBibliography"/>
        <w:ind w:left="720" w:hanging="720"/>
      </w:pPr>
      <w:r w:rsidRPr="0034088B">
        <w:t xml:space="preserve">Portela, Artur, </w:t>
      </w:r>
      <w:r w:rsidRPr="0034088B">
        <w:rPr>
          <w:i/>
        </w:rPr>
        <w:t>Salazarismo e Artes Plásticas</w:t>
      </w:r>
      <w:r w:rsidRPr="0034088B">
        <w:t>. 2 edn (Lisboa: Instituto de Cultura e Língua Portuguesa, 1987).</w:t>
      </w:r>
    </w:p>
    <w:p w14:paraId="2944EFBE" w14:textId="77777777" w:rsidR="0034088B" w:rsidRPr="0034088B" w:rsidRDefault="0034088B" w:rsidP="0034088B">
      <w:pPr>
        <w:pStyle w:val="EndNoteBibliography"/>
        <w:spacing w:after="0"/>
        <w:ind w:firstLine="0"/>
      </w:pPr>
    </w:p>
    <w:p w14:paraId="3474490D" w14:textId="77777777" w:rsidR="0034088B" w:rsidRPr="0034088B" w:rsidRDefault="0034088B" w:rsidP="0034088B">
      <w:pPr>
        <w:pStyle w:val="EndNoteBibliography"/>
        <w:ind w:left="720" w:hanging="720"/>
      </w:pPr>
      <w:r w:rsidRPr="0034088B">
        <w:t xml:space="preserve">Ptolemy, </w:t>
      </w:r>
      <w:r w:rsidRPr="0034088B">
        <w:rPr>
          <w:i/>
        </w:rPr>
        <w:t>Tetrabiblos</w:t>
      </w:r>
      <w:r w:rsidRPr="0034088B">
        <w:t>. trans. F. E. Robbins. Loeb Classical Library (Cambridge: Harvard University Press, 1940).</w:t>
      </w:r>
    </w:p>
    <w:p w14:paraId="1DE68210" w14:textId="77777777" w:rsidR="0034088B" w:rsidRPr="0034088B" w:rsidRDefault="0034088B" w:rsidP="0034088B">
      <w:pPr>
        <w:pStyle w:val="EndNoteBibliography"/>
        <w:spacing w:after="0"/>
        <w:ind w:firstLine="0"/>
      </w:pPr>
    </w:p>
    <w:p w14:paraId="08D56EBB" w14:textId="77777777" w:rsidR="0034088B" w:rsidRPr="0034088B" w:rsidRDefault="0034088B" w:rsidP="0034088B">
      <w:pPr>
        <w:pStyle w:val="EndNoteBibliography"/>
        <w:ind w:left="720" w:hanging="720"/>
      </w:pPr>
      <w:r w:rsidRPr="0034088B">
        <w:t xml:space="preserve">Quadros, António, </w:t>
      </w:r>
      <w:r w:rsidRPr="0034088B">
        <w:rPr>
          <w:i/>
        </w:rPr>
        <w:t>O Primeiro Modernismo Português - Vanguarda e Tradição</w:t>
      </w:r>
      <w:r w:rsidRPr="0034088B">
        <w:t xml:space="preserve"> (Lisboa: Publicações Europa-América, 1989).</w:t>
      </w:r>
    </w:p>
    <w:p w14:paraId="191B75D4" w14:textId="77777777" w:rsidR="0034088B" w:rsidRPr="0034088B" w:rsidRDefault="0034088B" w:rsidP="0034088B">
      <w:pPr>
        <w:pStyle w:val="EndNoteBibliography"/>
        <w:spacing w:after="0"/>
        <w:ind w:firstLine="0"/>
      </w:pPr>
    </w:p>
    <w:p w14:paraId="38D9AEAD" w14:textId="77777777" w:rsidR="0034088B" w:rsidRPr="0034088B" w:rsidRDefault="0034088B" w:rsidP="0034088B">
      <w:pPr>
        <w:pStyle w:val="EndNoteBibliography"/>
        <w:ind w:left="720" w:hanging="720"/>
      </w:pPr>
      <w:r w:rsidRPr="0034088B">
        <w:t>Ramalho, Margarida Magalhães, 'Da República à Ditadura Portugal dos Anos 40', in</w:t>
      </w:r>
      <w:r w:rsidRPr="0034088B">
        <w:rPr>
          <w:rFonts w:ascii="Symbol" w:hAnsi="Symbol"/>
        </w:rPr>
        <w:t xml:space="preserve"> </w:t>
      </w:r>
      <w:r w:rsidRPr="0034088B">
        <w:rPr>
          <w:i/>
        </w:rPr>
        <w:t>Exposição do Mundo Português: Explicação de um lugar</w:t>
      </w:r>
      <w:r w:rsidRPr="0034088B">
        <w:t>,</w:t>
      </w:r>
      <w:r w:rsidRPr="0034088B">
        <w:rPr>
          <w:rFonts w:ascii="Symbol" w:hAnsi="Symbol"/>
        </w:rPr>
        <w:t xml:space="preserve"> </w:t>
      </w:r>
      <w:r w:rsidRPr="0034088B">
        <w:t>ed.</w:t>
      </w:r>
      <w:r w:rsidRPr="0034088B">
        <w:rPr>
          <w:rFonts w:ascii="Symbol" w:hAnsi="Symbol"/>
        </w:rPr>
        <w:t xml:space="preserve"> </w:t>
      </w:r>
      <w:r w:rsidRPr="0034088B">
        <w:t>by</w:t>
      </w:r>
      <w:r w:rsidRPr="0034088B">
        <w:rPr>
          <w:rFonts w:ascii="Symbol" w:hAnsi="Symbol"/>
        </w:rPr>
        <w:t xml:space="preserve"> </w:t>
      </w:r>
      <w:r w:rsidRPr="0034088B">
        <w:t>Margarida de Magalhães Ramalho and Margarida da Cunha Belém</w:t>
      </w:r>
      <w:r w:rsidRPr="0034088B">
        <w:rPr>
          <w:rFonts w:ascii="Symbol" w:hAnsi="Symbol"/>
        </w:rPr>
        <w:t xml:space="preserve"> </w:t>
      </w:r>
      <w:r w:rsidRPr="0034088B">
        <w:t>(Lisboa:</w:t>
      </w:r>
      <w:r w:rsidRPr="0034088B">
        <w:rPr>
          <w:rFonts w:ascii="Symbol" w:hAnsi="Symbol"/>
        </w:rPr>
        <w:t xml:space="preserve"> </w:t>
      </w:r>
      <w:r w:rsidRPr="0034088B">
        <w:t>Fundação Centro Cultural de Belém, 2016).</w:t>
      </w:r>
    </w:p>
    <w:p w14:paraId="63F81DFF" w14:textId="77777777" w:rsidR="0034088B" w:rsidRPr="0034088B" w:rsidRDefault="0034088B" w:rsidP="0034088B">
      <w:pPr>
        <w:pStyle w:val="EndNoteBibliography"/>
        <w:spacing w:after="0"/>
        <w:ind w:firstLine="0"/>
      </w:pPr>
    </w:p>
    <w:p w14:paraId="610CBA6D" w14:textId="77777777" w:rsidR="0034088B" w:rsidRPr="0034088B" w:rsidRDefault="0034088B" w:rsidP="0034088B">
      <w:pPr>
        <w:pStyle w:val="EndNoteBibliography"/>
        <w:ind w:left="720" w:hanging="720"/>
      </w:pPr>
      <w:r w:rsidRPr="0034088B">
        <w:t xml:space="preserve">Rodrigues, Manuel, </w:t>
      </w:r>
      <w:r w:rsidRPr="0034088B">
        <w:rPr>
          <w:i/>
        </w:rPr>
        <w:t>O Verdadeiro Almanaque Borda d'Água. Reportório útil a toda a gente</w:t>
      </w:r>
      <w:r w:rsidRPr="0034088B">
        <w:t xml:space="preserve"> (Lisboa: Manoel Rodrigues - Livraria Minerva, 1938).</w:t>
      </w:r>
    </w:p>
    <w:p w14:paraId="2D3A5B39" w14:textId="77777777" w:rsidR="0034088B" w:rsidRPr="0034088B" w:rsidRDefault="0034088B" w:rsidP="0034088B">
      <w:pPr>
        <w:pStyle w:val="EndNoteBibliography"/>
        <w:spacing w:after="0"/>
        <w:ind w:firstLine="0"/>
      </w:pPr>
    </w:p>
    <w:p w14:paraId="4EC57DB8" w14:textId="77777777" w:rsidR="0034088B" w:rsidRPr="0034088B" w:rsidRDefault="0034088B" w:rsidP="0034088B">
      <w:pPr>
        <w:pStyle w:val="EndNoteBibliography"/>
        <w:ind w:left="720" w:hanging="720"/>
      </w:pPr>
      <w:r w:rsidRPr="0034088B">
        <w:t>Rubim, Gustavo, 'A Promessa da Europa', in</w:t>
      </w:r>
      <w:r w:rsidRPr="0034088B">
        <w:rPr>
          <w:rFonts w:ascii="Symbol" w:hAnsi="Symbol"/>
        </w:rPr>
        <w:t xml:space="preserve"> </w:t>
      </w:r>
      <w:r w:rsidRPr="0034088B">
        <w:rPr>
          <w:i/>
        </w:rPr>
        <w:t>José de Almada Negreiros, Uma Maneira de Ser Moderno</w:t>
      </w:r>
      <w:r w:rsidRPr="0034088B">
        <w:rPr>
          <w:rFonts w:ascii="Symbol" w:hAnsi="Symbol"/>
        </w:rPr>
        <w:t xml:space="preserve"> </w:t>
      </w:r>
      <w:r w:rsidRPr="0034088B">
        <w:t>(Lisboa:</w:t>
      </w:r>
      <w:r w:rsidRPr="0034088B">
        <w:rPr>
          <w:rFonts w:ascii="Symbol" w:hAnsi="Symbol"/>
        </w:rPr>
        <w:t xml:space="preserve"> </w:t>
      </w:r>
      <w:r w:rsidRPr="0034088B">
        <w:t>2017).</w:t>
      </w:r>
    </w:p>
    <w:p w14:paraId="6189F401" w14:textId="77777777" w:rsidR="0034088B" w:rsidRPr="0034088B" w:rsidRDefault="0034088B" w:rsidP="0034088B">
      <w:pPr>
        <w:pStyle w:val="EndNoteBibliography"/>
        <w:spacing w:after="0"/>
        <w:ind w:firstLine="0"/>
      </w:pPr>
    </w:p>
    <w:p w14:paraId="59C053DA" w14:textId="77777777" w:rsidR="0034088B" w:rsidRPr="0034088B" w:rsidRDefault="0034088B" w:rsidP="0034088B">
      <w:pPr>
        <w:pStyle w:val="EndNoteBibliography"/>
        <w:ind w:left="720" w:hanging="720"/>
      </w:pPr>
      <w:r w:rsidRPr="0034088B">
        <w:t xml:space="preserve">Saa, Mário, </w:t>
      </w:r>
      <w:r w:rsidRPr="0034088B">
        <w:rPr>
          <w:i/>
        </w:rPr>
        <w:t>Memórias Astrológicas de Camões</w:t>
      </w:r>
      <w:r w:rsidRPr="0034088B">
        <w:t xml:space="preserve"> (Lisboa: Empresa Nacional de Publicidade, 1940).</w:t>
      </w:r>
    </w:p>
    <w:p w14:paraId="1F6C9DA2" w14:textId="77777777" w:rsidR="0034088B" w:rsidRPr="0034088B" w:rsidRDefault="0034088B" w:rsidP="0034088B">
      <w:pPr>
        <w:pStyle w:val="EndNoteBibliography"/>
        <w:spacing w:after="0"/>
        <w:ind w:firstLine="0"/>
      </w:pPr>
    </w:p>
    <w:p w14:paraId="39E1F39D" w14:textId="77777777" w:rsidR="0034088B" w:rsidRPr="0034088B" w:rsidRDefault="0034088B" w:rsidP="0034088B">
      <w:pPr>
        <w:pStyle w:val="EndNoteBibliography"/>
        <w:ind w:left="720" w:hanging="720"/>
      </w:pPr>
      <w:r w:rsidRPr="0034088B">
        <w:t xml:space="preserve">Santos, Mariana Pinto Dos, </w:t>
      </w:r>
      <w:r w:rsidRPr="0034088B">
        <w:rPr>
          <w:i/>
        </w:rPr>
        <w:t>Almada Negreiros Confronta António Ferro: um Documento Inédito</w:t>
      </w:r>
      <w:r w:rsidRPr="0034088B">
        <w:t xml:space="preserve"> (Lisboa: Fundação Calouste Gulbenkian, 2015).</w:t>
      </w:r>
    </w:p>
    <w:p w14:paraId="6D46101D" w14:textId="77777777" w:rsidR="0034088B" w:rsidRPr="0034088B" w:rsidRDefault="0034088B" w:rsidP="0034088B">
      <w:pPr>
        <w:pStyle w:val="EndNoteBibliography"/>
        <w:spacing w:after="0"/>
        <w:ind w:firstLine="0"/>
      </w:pPr>
    </w:p>
    <w:p w14:paraId="77A97FCD" w14:textId="77777777" w:rsidR="0034088B" w:rsidRPr="0034088B" w:rsidRDefault="0034088B" w:rsidP="0034088B">
      <w:pPr>
        <w:pStyle w:val="EndNoteBibliography"/>
        <w:ind w:left="720" w:hanging="720"/>
      </w:pPr>
      <w:r w:rsidRPr="0034088B">
        <w:t>Santos, Mariana Pinto Dos, 'Uma Maneira de Ser Moderno', in</w:t>
      </w:r>
      <w:r w:rsidRPr="0034088B">
        <w:rPr>
          <w:rFonts w:ascii="Symbol" w:hAnsi="Symbol"/>
        </w:rPr>
        <w:t xml:space="preserve"> </w:t>
      </w:r>
      <w:r w:rsidRPr="0034088B">
        <w:rPr>
          <w:i/>
        </w:rPr>
        <w:t>José de Almada Negreiros, Uma Maneira de Ser Moderno</w:t>
      </w:r>
      <w:r w:rsidRPr="0034088B">
        <w:rPr>
          <w:rFonts w:ascii="Symbol" w:hAnsi="Symbol"/>
        </w:rPr>
        <w:t xml:space="preserve"> </w:t>
      </w:r>
      <w:r w:rsidRPr="0034088B">
        <w:t>(Lisboa:</w:t>
      </w:r>
      <w:r w:rsidRPr="0034088B">
        <w:rPr>
          <w:rFonts w:ascii="Symbol" w:hAnsi="Symbol"/>
        </w:rPr>
        <w:t xml:space="preserve"> </w:t>
      </w:r>
      <w:r w:rsidRPr="0034088B">
        <w:t>Fundação Calouste Gulbenkian, 2017),</w:t>
      </w:r>
      <w:r w:rsidRPr="0034088B">
        <w:rPr>
          <w:rFonts w:ascii="Symbol" w:hAnsi="Symbol"/>
        </w:rPr>
        <w:t xml:space="preserve"> </w:t>
      </w:r>
      <w:r w:rsidRPr="0034088B">
        <w:t>pp.</w:t>
      </w:r>
      <w:r w:rsidRPr="0034088B">
        <w:rPr>
          <w:rFonts w:ascii="Symbol" w:hAnsi="Symbol"/>
        </w:rPr>
        <w:t xml:space="preserve"> </w:t>
      </w:r>
      <w:r w:rsidRPr="0034088B">
        <w:t>9-22.</w:t>
      </w:r>
    </w:p>
    <w:p w14:paraId="50D11AC4" w14:textId="77777777" w:rsidR="0034088B" w:rsidRPr="0034088B" w:rsidRDefault="0034088B" w:rsidP="0034088B">
      <w:pPr>
        <w:pStyle w:val="EndNoteBibliography"/>
        <w:spacing w:after="0"/>
        <w:ind w:firstLine="0"/>
      </w:pPr>
    </w:p>
    <w:p w14:paraId="5EBC3E71" w14:textId="77777777" w:rsidR="0034088B" w:rsidRPr="0034088B" w:rsidRDefault="0034088B" w:rsidP="0034088B">
      <w:pPr>
        <w:pStyle w:val="EndNoteBibliography"/>
        <w:ind w:left="720" w:hanging="720"/>
      </w:pPr>
      <w:r w:rsidRPr="0034088B">
        <w:t xml:space="preserve">Segurado, Jorge, 'Comentários e considerações de Jorge Segurado, arquitecto dos Pavilhões naquelas Exposições', </w:t>
      </w:r>
      <w:r w:rsidRPr="0034088B">
        <w:rPr>
          <w:i/>
        </w:rPr>
        <w:t>Revista Oficial do Sindicato Nacional dos Arqiutectos</w:t>
      </w:r>
      <w:r w:rsidRPr="0034088B">
        <w:t xml:space="preserve"> 1939, pp. 301-317.</w:t>
      </w:r>
    </w:p>
    <w:p w14:paraId="7E998E9E" w14:textId="77777777" w:rsidR="0034088B" w:rsidRPr="0034088B" w:rsidRDefault="0034088B" w:rsidP="0034088B">
      <w:pPr>
        <w:pStyle w:val="EndNoteBibliography"/>
        <w:spacing w:after="0"/>
        <w:ind w:firstLine="0"/>
      </w:pPr>
    </w:p>
    <w:p w14:paraId="1E324C37" w14:textId="77777777" w:rsidR="0034088B" w:rsidRPr="0034088B" w:rsidRDefault="0034088B" w:rsidP="0034088B">
      <w:pPr>
        <w:pStyle w:val="EndNoteBibliography"/>
        <w:ind w:left="720" w:hanging="720"/>
      </w:pPr>
      <w:r w:rsidRPr="0034088B">
        <w:t xml:space="preserve">Serrano, Bento, </w:t>
      </w:r>
      <w:r w:rsidRPr="0034088B">
        <w:rPr>
          <w:i/>
        </w:rPr>
        <w:t>Reportório Saragoçano do Borda d'Água</w:t>
      </w:r>
      <w:r w:rsidRPr="0034088B">
        <w:t xml:space="preserve"> (Porto: Livraria Joaquim Maria da Costa, 1939).</w:t>
      </w:r>
    </w:p>
    <w:p w14:paraId="1972AF2B" w14:textId="77777777" w:rsidR="0034088B" w:rsidRPr="0034088B" w:rsidRDefault="0034088B" w:rsidP="0034088B">
      <w:pPr>
        <w:pStyle w:val="EndNoteBibliography"/>
        <w:spacing w:after="0"/>
        <w:ind w:firstLine="0"/>
      </w:pPr>
    </w:p>
    <w:p w14:paraId="648DF2A8" w14:textId="77777777" w:rsidR="0034088B" w:rsidRPr="0034088B" w:rsidRDefault="0034088B" w:rsidP="0034088B">
      <w:pPr>
        <w:pStyle w:val="EndNoteBibliography"/>
        <w:ind w:left="720" w:hanging="720"/>
      </w:pPr>
      <w:r w:rsidRPr="0034088B">
        <w:t>Serrão, Joel, 'Os anos 40. Condicionlaismos gerais. Um testemunho. Uma aproximação', in</w:t>
      </w:r>
      <w:r w:rsidRPr="0034088B">
        <w:rPr>
          <w:rFonts w:ascii="Symbol" w:hAnsi="Symbol"/>
        </w:rPr>
        <w:t xml:space="preserve"> </w:t>
      </w:r>
      <w:r w:rsidRPr="0034088B">
        <w:rPr>
          <w:i/>
        </w:rPr>
        <w:t>A Cultura nos Anos 40. Os anos 40 na Arte Portuguesa Vol. VI</w:t>
      </w:r>
      <w:r w:rsidRPr="0034088B">
        <w:rPr>
          <w:rFonts w:ascii="Symbol" w:hAnsi="Symbol"/>
        </w:rPr>
        <w:t xml:space="preserve"> </w:t>
      </w:r>
      <w:r w:rsidRPr="0034088B">
        <w:t>(Lisboa:</w:t>
      </w:r>
      <w:r w:rsidRPr="0034088B">
        <w:rPr>
          <w:rFonts w:ascii="Symbol" w:hAnsi="Symbol"/>
        </w:rPr>
        <w:t xml:space="preserve"> </w:t>
      </w:r>
      <w:r w:rsidRPr="0034088B">
        <w:t>Fundação Calouste Gulbenkian, 1982),</w:t>
      </w:r>
      <w:r w:rsidRPr="0034088B">
        <w:rPr>
          <w:rFonts w:ascii="Symbol" w:hAnsi="Symbol"/>
        </w:rPr>
        <w:t xml:space="preserve"> </w:t>
      </w:r>
      <w:r w:rsidRPr="0034088B">
        <w:t>pp.</w:t>
      </w:r>
      <w:r w:rsidRPr="0034088B">
        <w:rPr>
          <w:rFonts w:ascii="Symbol" w:hAnsi="Symbol"/>
        </w:rPr>
        <w:t xml:space="preserve"> </w:t>
      </w:r>
      <w:r w:rsidRPr="0034088B">
        <w:t>13-31.</w:t>
      </w:r>
    </w:p>
    <w:p w14:paraId="69EE2D75" w14:textId="77777777" w:rsidR="0034088B" w:rsidRPr="0034088B" w:rsidRDefault="0034088B" w:rsidP="0034088B">
      <w:pPr>
        <w:pStyle w:val="EndNoteBibliography"/>
        <w:spacing w:after="0"/>
        <w:ind w:firstLine="0"/>
      </w:pPr>
    </w:p>
    <w:p w14:paraId="73DFA1B1" w14:textId="28EBF0C3" w:rsidR="0034088B" w:rsidRPr="0034088B" w:rsidRDefault="0034088B" w:rsidP="0034088B">
      <w:pPr>
        <w:pStyle w:val="EndNoteBibliography"/>
        <w:ind w:left="720" w:hanging="720"/>
      </w:pPr>
      <w:r w:rsidRPr="0034088B">
        <w:t>Silva, João, Edifício do Diário de Notícias, SIPA: Sistema de informação para o Património Arquitectónico, &lt;</w:t>
      </w:r>
      <w:hyperlink r:id="rId105" w:history="1">
        <w:r w:rsidRPr="0034088B">
          <w:rPr>
            <w:rStyle w:val="Hiperligao"/>
          </w:rPr>
          <w:t>http://www.monumentos.gov.pt/Site/APP_PagesUser/SIPA.aspx?id=3982</w:t>
        </w:r>
      </w:hyperlink>
      <w:r w:rsidRPr="0034088B">
        <w:t>&gt;, [Acessed 13 January 2022].</w:t>
      </w:r>
    </w:p>
    <w:p w14:paraId="055D1108" w14:textId="77777777" w:rsidR="0034088B" w:rsidRPr="0034088B" w:rsidRDefault="0034088B" w:rsidP="0034088B">
      <w:pPr>
        <w:pStyle w:val="EndNoteBibliography"/>
        <w:spacing w:after="0"/>
        <w:ind w:firstLine="0"/>
      </w:pPr>
    </w:p>
    <w:p w14:paraId="19E88868" w14:textId="77777777" w:rsidR="0034088B" w:rsidRPr="0034088B" w:rsidRDefault="0034088B" w:rsidP="0034088B">
      <w:pPr>
        <w:pStyle w:val="EndNoteBibliography"/>
        <w:ind w:left="720" w:hanging="720"/>
      </w:pPr>
      <w:r w:rsidRPr="0034088B">
        <w:rPr>
          <w:i/>
        </w:rPr>
        <w:t>Sudoeste</w:t>
      </w:r>
      <w:r w:rsidRPr="0034088B">
        <w:t>. ed. by Dario Martins. Vol. 1-3; Jun- Nov 1935 (Lisboa: Contexto Editora, 1982).</w:t>
      </w:r>
    </w:p>
    <w:p w14:paraId="23BADC50" w14:textId="77777777" w:rsidR="0034088B" w:rsidRPr="0034088B" w:rsidRDefault="0034088B" w:rsidP="0034088B">
      <w:pPr>
        <w:pStyle w:val="EndNoteBibliography"/>
        <w:spacing w:after="0"/>
        <w:ind w:firstLine="0"/>
      </w:pPr>
    </w:p>
    <w:p w14:paraId="1214CCAA" w14:textId="77777777" w:rsidR="0034088B" w:rsidRPr="0034088B" w:rsidRDefault="0034088B" w:rsidP="0034088B">
      <w:pPr>
        <w:pStyle w:val="EndNoteBibliography"/>
        <w:ind w:left="720" w:hanging="720"/>
      </w:pPr>
      <w:r w:rsidRPr="0034088B">
        <w:t>Torras, Begoña Farré, 'Espaço Público, Espaço Privado', in</w:t>
      </w:r>
      <w:r w:rsidRPr="0034088B">
        <w:rPr>
          <w:rFonts w:ascii="Symbol" w:hAnsi="Symbol"/>
        </w:rPr>
        <w:t xml:space="preserve"> </w:t>
      </w:r>
      <w:r w:rsidRPr="0034088B">
        <w:rPr>
          <w:i/>
        </w:rPr>
        <w:t>José de Almada Negreiros, Uma Maneira de Ser Moderno</w:t>
      </w:r>
      <w:r w:rsidRPr="0034088B">
        <w:rPr>
          <w:rFonts w:ascii="Symbol" w:hAnsi="Symbol"/>
        </w:rPr>
        <w:t xml:space="preserve"> </w:t>
      </w:r>
      <w:r w:rsidRPr="0034088B">
        <w:t>(Lisboa:</w:t>
      </w:r>
      <w:r w:rsidRPr="0034088B">
        <w:rPr>
          <w:rFonts w:ascii="Symbol" w:hAnsi="Symbol"/>
        </w:rPr>
        <w:t xml:space="preserve"> </w:t>
      </w:r>
      <w:r w:rsidRPr="0034088B">
        <w:t>2017),</w:t>
      </w:r>
      <w:r w:rsidRPr="0034088B">
        <w:rPr>
          <w:rFonts w:ascii="Symbol" w:hAnsi="Symbol"/>
        </w:rPr>
        <w:t xml:space="preserve"> </w:t>
      </w:r>
      <w:r w:rsidRPr="0034088B">
        <w:t>pp.</w:t>
      </w:r>
      <w:r w:rsidRPr="0034088B">
        <w:rPr>
          <w:rFonts w:ascii="Symbol" w:hAnsi="Symbol"/>
        </w:rPr>
        <w:t xml:space="preserve"> </w:t>
      </w:r>
      <w:r w:rsidRPr="0034088B">
        <w:t>205-255.</w:t>
      </w:r>
    </w:p>
    <w:p w14:paraId="6569BF42" w14:textId="77777777" w:rsidR="0034088B" w:rsidRPr="0034088B" w:rsidRDefault="0034088B" w:rsidP="0034088B">
      <w:pPr>
        <w:pStyle w:val="EndNoteBibliography"/>
        <w:spacing w:after="0"/>
        <w:ind w:firstLine="0"/>
      </w:pPr>
    </w:p>
    <w:p w14:paraId="764D3532" w14:textId="77777777" w:rsidR="0034088B" w:rsidRPr="0034088B" w:rsidRDefault="0034088B" w:rsidP="0034088B">
      <w:pPr>
        <w:pStyle w:val="EndNoteBibliography"/>
        <w:ind w:left="720" w:hanging="720"/>
      </w:pPr>
      <w:r w:rsidRPr="0034088B">
        <w:t>Urban, Emily, 'Mapping the Heavens: The Ceiling of the Sala Bologna in the Vatican Palace', in</w:t>
      </w:r>
      <w:r w:rsidRPr="0034088B">
        <w:rPr>
          <w:rFonts w:ascii="Symbol" w:hAnsi="Symbol"/>
        </w:rPr>
        <w:t xml:space="preserve"> </w:t>
      </w:r>
      <w:r w:rsidRPr="0034088B">
        <w:rPr>
          <w:i/>
        </w:rPr>
        <w:t>The Imagined Sky: Cultural Perspectives</w:t>
      </w:r>
      <w:r w:rsidRPr="0034088B">
        <w:t>,</w:t>
      </w:r>
      <w:r w:rsidRPr="0034088B">
        <w:rPr>
          <w:rFonts w:ascii="Symbol" w:hAnsi="Symbol"/>
        </w:rPr>
        <w:t xml:space="preserve"> </w:t>
      </w:r>
      <w:r w:rsidRPr="0034088B">
        <w:t>ed.</w:t>
      </w:r>
      <w:r w:rsidRPr="0034088B">
        <w:rPr>
          <w:rFonts w:ascii="Symbol" w:hAnsi="Symbol"/>
        </w:rPr>
        <w:t xml:space="preserve"> </w:t>
      </w:r>
      <w:r w:rsidRPr="0034088B">
        <w:t>by</w:t>
      </w:r>
      <w:r w:rsidRPr="0034088B">
        <w:rPr>
          <w:rFonts w:ascii="Symbol" w:hAnsi="Symbol"/>
        </w:rPr>
        <w:t xml:space="preserve"> </w:t>
      </w:r>
      <w:r w:rsidRPr="0034088B">
        <w:t>Darrelyn Gunzburg</w:t>
      </w:r>
      <w:r w:rsidRPr="0034088B">
        <w:rPr>
          <w:rFonts w:ascii="Symbol" w:hAnsi="Symbol"/>
        </w:rPr>
        <w:t xml:space="preserve"> </w:t>
      </w:r>
      <w:r w:rsidRPr="0034088B">
        <w:t>(London:</w:t>
      </w:r>
      <w:r w:rsidRPr="0034088B">
        <w:rPr>
          <w:rFonts w:ascii="Symbol" w:hAnsi="Symbol"/>
        </w:rPr>
        <w:t xml:space="preserve"> </w:t>
      </w:r>
      <w:r w:rsidRPr="0034088B">
        <w:t>Equinox Publishing, 2016),</w:t>
      </w:r>
      <w:r w:rsidRPr="0034088B">
        <w:rPr>
          <w:rFonts w:ascii="Symbol" w:hAnsi="Symbol"/>
        </w:rPr>
        <w:t xml:space="preserve"> </w:t>
      </w:r>
      <w:r w:rsidRPr="0034088B">
        <w:t>pp.</w:t>
      </w:r>
      <w:r w:rsidRPr="0034088B">
        <w:rPr>
          <w:rFonts w:ascii="Symbol" w:hAnsi="Symbol"/>
        </w:rPr>
        <w:t xml:space="preserve"> </w:t>
      </w:r>
      <w:r w:rsidRPr="0034088B">
        <w:t>142-162.</w:t>
      </w:r>
    </w:p>
    <w:p w14:paraId="676E0895" w14:textId="77777777" w:rsidR="0034088B" w:rsidRPr="0034088B" w:rsidRDefault="0034088B" w:rsidP="0034088B">
      <w:pPr>
        <w:pStyle w:val="EndNoteBibliography"/>
        <w:spacing w:after="0"/>
        <w:ind w:firstLine="0"/>
      </w:pPr>
    </w:p>
    <w:p w14:paraId="1E6B7DC9" w14:textId="77777777" w:rsidR="0034088B" w:rsidRPr="0034088B" w:rsidRDefault="0034088B" w:rsidP="0034088B">
      <w:pPr>
        <w:pStyle w:val="EndNoteBibliography"/>
        <w:ind w:left="720" w:hanging="720"/>
      </w:pPr>
      <w:r w:rsidRPr="0034088B">
        <w:t>Vasconcelos, Ana, 'A pintura como um teatro - Almada e a encomenda artística', in</w:t>
      </w:r>
      <w:r w:rsidRPr="0034088B">
        <w:rPr>
          <w:rFonts w:ascii="Symbol" w:hAnsi="Symbol"/>
        </w:rPr>
        <w:t xml:space="preserve"> </w:t>
      </w:r>
      <w:r w:rsidRPr="0034088B">
        <w:rPr>
          <w:i/>
        </w:rPr>
        <w:t>José de Almada Negreiros, Uma Maneira de Ser Moderno</w:t>
      </w:r>
      <w:r w:rsidRPr="0034088B">
        <w:rPr>
          <w:rFonts w:ascii="Symbol" w:hAnsi="Symbol"/>
        </w:rPr>
        <w:t xml:space="preserve"> </w:t>
      </w:r>
      <w:r w:rsidRPr="0034088B">
        <w:t>(Lisboa:</w:t>
      </w:r>
      <w:r w:rsidRPr="0034088B">
        <w:rPr>
          <w:rFonts w:ascii="Symbol" w:hAnsi="Symbol"/>
        </w:rPr>
        <w:t xml:space="preserve"> </w:t>
      </w:r>
      <w:r w:rsidRPr="0034088B">
        <w:t>2017),</w:t>
      </w:r>
      <w:r w:rsidRPr="0034088B">
        <w:rPr>
          <w:rFonts w:ascii="Symbol" w:hAnsi="Symbol"/>
        </w:rPr>
        <w:t xml:space="preserve"> </w:t>
      </w:r>
      <w:r w:rsidRPr="0034088B">
        <w:t>pp.</w:t>
      </w:r>
      <w:r w:rsidRPr="0034088B">
        <w:rPr>
          <w:rFonts w:ascii="Symbol" w:hAnsi="Symbol"/>
        </w:rPr>
        <w:t xml:space="preserve"> </w:t>
      </w:r>
      <w:r w:rsidRPr="0034088B">
        <w:t>49-55.</w:t>
      </w:r>
    </w:p>
    <w:p w14:paraId="59681331" w14:textId="77777777" w:rsidR="0034088B" w:rsidRPr="0034088B" w:rsidRDefault="0034088B" w:rsidP="0034088B">
      <w:pPr>
        <w:pStyle w:val="EndNoteBibliography"/>
        <w:spacing w:after="0"/>
        <w:ind w:firstLine="0"/>
      </w:pPr>
    </w:p>
    <w:p w14:paraId="72F066EE" w14:textId="77777777" w:rsidR="0034088B" w:rsidRPr="0034088B" w:rsidRDefault="0034088B" w:rsidP="0034088B">
      <w:pPr>
        <w:pStyle w:val="EndNoteBibliography"/>
        <w:ind w:left="720" w:hanging="720"/>
      </w:pPr>
      <w:r w:rsidRPr="0034088B">
        <w:t xml:space="preserve">Vasconcelos, Flórido De, </w:t>
      </w:r>
      <w:r w:rsidRPr="0034088B">
        <w:rPr>
          <w:i/>
        </w:rPr>
        <w:t>História da Arte em Portugal</w:t>
      </w:r>
      <w:r w:rsidRPr="0034088B">
        <w:t xml:space="preserve"> (Lisboa: Editorial Verbo, 1972).</w:t>
      </w:r>
    </w:p>
    <w:p w14:paraId="0A01395E" w14:textId="77777777" w:rsidR="0034088B" w:rsidRPr="0034088B" w:rsidRDefault="0034088B" w:rsidP="0034088B">
      <w:pPr>
        <w:pStyle w:val="EndNoteBibliography"/>
        <w:spacing w:after="0"/>
        <w:ind w:firstLine="0"/>
      </w:pPr>
    </w:p>
    <w:p w14:paraId="35FA3AB9" w14:textId="77777777" w:rsidR="0034088B" w:rsidRPr="0034088B" w:rsidRDefault="0034088B" w:rsidP="0034088B">
      <w:pPr>
        <w:pStyle w:val="EndNoteBibliography"/>
        <w:ind w:left="720" w:hanging="720"/>
      </w:pPr>
      <w:r w:rsidRPr="0034088B">
        <w:t xml:space="preserve">Ventura, Augusta Faria Gersão, </w:t>
      </w:r>
      <w:r w:rsidRPr="0034088B">
        <w:rPr>
          <w:i/>
        </w:rPr>
        <w:t>Estudos Vicentinos I - Astrologia e Astronomia</w:t>
      </w:r>
      <w:r w:rsidRPr="0034088B">
        <w:t xml:space="preserve"> (Coimbra: Edições de Biblos, 1937).</w:t>
      </w:r>
    </w:p>
    <w:p w14:paraId="5F77F69A" w14:textId="77777777" w:rsidR="0034088B" w:rsidRPr="0034088B" w:rsidRDefault="0034088B" w:rsidP="0034088B">
      <w:pPr>
        <w:pStyle w:val="EndNoteBibliography"/>
        <w:spacing w:after="0"/>
        <w:ind w:firstLine="0"/>
      </w:pPr>
    </w:p>
    <w:p w14:paraId="621C7295" w14:textId="77777777" w:rsidR="0034088B" w:rsidRPr="0034088B" w:rsidRDefault="0034088B" w:rsidP="0034088B">
      <w:pPr>
        <w:pStyle w:val="EndNoteBibliography"/>
        <w:ind w:left="720" w:hanging="720"/>
      </w:pPr>
      <w:r w:rsidRPr="0034088B">
        <w:t xml:space="preserve">Ventura, Augusta Faria Gersão, </w:t>
      </w:r>
      <w:r w:rsidRPr="0034088B">
        <w:rPr>
          <w:i/>
        </w:rPr>
        <w:t>A Máquina do Mundo</w:t>
      </w:r>
      <w:r w:rsidRPr="0034088B">
        <w:t>. 1 edn (Porto: Portucalense Editora, 1944).</w:t>
      </w:r>
    </w:p>
    <w:p w14:paraId="461E3727" w14:textId="77777777" w:rsidR="0034088B" w:rsidRPr="0034088B" w:rsidRDefault="0034088B" w:rsidP="0034088B">
      <w:pPr>
        <w:pStyle w:val="EndNoteBibliography"/>
        <w:spacing w:after="0"/>
        <w:ind w:firstLine="0"/>
      </w:pPr>
    </w:p>
    <w:p w14:paraId="1E63E2B5" w14:textId="77777777" w:rsidR="0034088B" w:rsidRPr="0034088B" w:rsidRDefault="0034088B" w:rsidP="0034088B">
      <w:pPr>
        <w:pStyle w:val="EndNoteBibliography"/>
        <w:ind w:left="720" w:hanging="720"/>
      </w:pPr>
      <w:r w:rsidRPr="0034088B">
        <w:t xml:space="preserve">Webster, James Carson, </w:t>
      </w:r>
      <w:r w:rsidRPr="0034088B">
        <w:rPr>
          <w:i/>
        </w:rPr>
        <w:t>The labours of the months</w:t>
      </w:r>
      <w:r w:rsidRPr="0034088B">
        <w:t xml:space="preserve">. Vol. 4, </w:t>
      </w:r>
      <w:r w:rsidRPr="0034088B">
        <w:rPr>
          <w:i/>
        </w:rPr>
        <w:t>Northwestern University Studies in the Humanities</w:t>
      </w:r>
      <w:r w:rsidRPr="0034088B">
        <w:t xml:space="preserve"> (New York: AMS Press, 1938).</w:t>
      </w:r>
    </w:p>
    <w:p w14:paraId="1EC04D16" w14:textId="77777777" w:rsidR="0034088B" w:rsidRPr="0034088B" w:rsidRDefault="0034088B" w:rsidP="0034088B">
      <w:pPr>
        <w:pStyle w:val="EndNoteBibliography"/>
        <w:spacing w:after="0"/>
        <w:ind w:firstLine="0"/>
      </w:pPr>
    </w:p>
    <w:p w14:paraId="14BDA628" w14:textId="77777777" w:rsidR="0034088B" w:rsidRPr="0034088B" w:rsidRDefault="0034088B" w:rsidP="0034088B">
      <w:pPr>
        <w:pStyle w:val="EndNoteBibliography"/>
        <w:ind w:left="720" w:hanging="720"/>
      </w:pPr>
      <w:r w:rsidRPr="0034088B">
        <w:t xml:space="preserve">Whitfield, Peter, </w:t>
      </w:r>
      <w:r w:rsidRPr="0034088B">
        <w:rPr>
          <w:i/>
        </w:rPr>
        <w:t>The Image of the World - 20 centuries of world maps</w:t>
      </w:r>
      <w:r w:rsidRPr="0034088B">
        <w:t xml:space="preserve"> (London: The British Library, 1994).</w:t>
      </w:r>
    </w:p>
    <w:p w14:paraId="6028E255" w14:textId="77777777" w:rsidR="0034088B" w:rsidRPr="0034088B" w:rsidRDefault="0034088B" w:rsidP="0034088B">
      <w:pPr>
        <w:pStyle w:val="EndNoteBibliography"/>
        <w:spacing w:after="0"/>
        <w:ind w:firstLine="0"/>
      </w:pPr>
    </w:p>
    <w:p w14:paraId="1090C7A5" w14:textId="77777777" w:rsidR="0034088B" w:rsidRPr="0034088B" w:rsidRDefault="0034088B" w:rsidP="0034088B">
      <w:pPr>
        <w:pStyle w:val="EndNoteBibliography"/>
        <w:ind w:left="720" w:hanging="720"/>
      </w:pPr>
      <w:r w:rsidRPr="0034088B">
        <w:t>Woodward, David, 'Medieval Mappaemundi', in</w:t>
      </w:r>
      <w:r w:rsidRPr="0034088B">
        <w:rPr>
          <w:rFonts w:ascii="Symbol" w:hAnsi="Symbol"/>
        </w:rPr>
        <w:t xml:space="preserve"> </w:t>
      </w:r>
      <w:r w:rsidRPr="0034088B">
        <w:rPr>
          <w:i/>
        </w:rPr>
        <w:t>History of Cartography in Prehistoric, Ancient, and Medieval Europe and the Mediterranean</w:t>
      </w:r>
      <w:r w:rsidRPr="0034088B">
        <w:t>,</w:t>
      </w:r>
      <w:r w:rsidRPr="0034088B">
        <w:rPr>
          <w:rFonts w:ascii="Symbol" w:hAnsi="Symbol"/>
        </w:rPr>
        <w:t xml:space="preserve"> </w:t>
      </w:r>
      <w:r w:rsidRPr="0034088B">
        <w:t>ed.</w:t>
      </w:r>
      <w:r w:rsidRPr="0034088B">
        <w:rPr>
          <w:rFonts w:ascii="Symbol" w:hAnsi="Symbol"/>
        </w:rPr>
        <w:t xml:space="preserve"> </w:t>
      </w:r>
      <w:r w:rsidRPr="0034088B">
        <w:t>by</w:t>
      </w:r>
      <w:r w:rsidRPr="0034088B">
        <w:rPr>
          <w:rFonts w:ascii="Symbol" w:hAnsi="Symbol"/>
        </w:rPr>
        <w:t xml:space="preserve"> </w:t>
      </w:r>
      <w:r w:rsidRPr="0034088B">
        <w:t>J. B. Harley</w:t>
      </w:r>
      <w:r w:rsidRPr="0034088B">
        <w:rPr>
          <w:rFonts w:ascii="Symbol" w:hAnsi="Symbol"/>
        </w:rPr>
        <w:t xml:space="preserve"> </w:t>
      </w:r>
      <w:r w:rsidRPr="0034088B">
        <w:t>(Chicago:</w:t>
      </w:r>
      <w:r w:rsidRPr="0034088B">
        <w:rPr>
          <w:rFonts w:ascii="Symbol" w:hAnsi="Symbol"/>
        </w:rPr>
        <w:t xml:space="preserve"> </w:t>
      </w:r>
      <w:r w:rsidRPr="0034088B">
        <w:t>University of Chicago Press, 1987),</w:t>
      </w:r>
      <w:r w:rsidRPr="0034088B">
        <w:rPr>
          <w:rFonts w:ascii="Symbol" w:hAnsi="Symbol"/>
        </w:rPr>
        <w:t xml:space="preserve"> </w:t>
      </w:r>
      <w:r w:rsidRPr="0034088B">
        <w:t>pp.</w:t>
      </w:r>
      <w:r w:rsidRPr="0034088B">
        <w:rPr>
          <w:rFonts w:ascii="Symbol" w:hAnsi="Symbol"/>
        </w:rPr>
        <w:t xml:space="preserve"> </w:t>
      </w:r>
      <w:r w:rsidRPr="0034088B">
        <w:t>286-307.</w:t>
      </w:r>
    </w:p>
    <w:p w14:paraId="61D4258D" w14:textId="77777777" w:rsidR="0034088B" w:rsidRPr="0034088B" w:rsidRDefault="0034088B" w:rsidP="0034088B">
      <w:pPr>
        <w:pStyle w:val="EndNoteBibliography"/>
        <w:spacing w:after="0"/>
        <w:ind w:firstLine="0"/>
      </w:pPr>
    </w:p>
    <w:p w14:paraId="43ED6DAC" w14:textId="77777777" w:rsidR="0034088B" w:rsidRPr="0034088B" w:rsidRDefault="0034088B" w:rsidP="0034088B">
      <w:pPr>
        <w:pStyle w:val="EndNoteCategoryHeading"/>
        <w:rPr>
          <w:noProof/>
        </w:rPr>
      </w:pPr>
      <w:r w:rsidRPr="0034088B">
        <w:rPr>
          <w:noProof/>
        </w:rPr>
        <w:t>Websites</w:t>
      </w:r>
    </w:p>
    <w:p w14:paraId="425B6C8D" w14:textId="3BC08DD7" w:rsidR="0034088B" w:rsidRPr="0034088B" w:rsidRDefault="0034088B" w:rsidP="0034088B">
      <w:pPr>
        <w:pStyle w:val="EndNoteBibliography"/>
        <w:ind w:left="720" w:hanging="720"/>
      </w:pPr>
      <w:r w:rsidRPr="0034088B">
        <w:lastRenderedPageBreak/>
        <w:t>'Biblioteca Particular Fernando Pessoa',  &lt;</w:t>
      </w:r>
      <w:hyperlink r:id="rId106" w:history="1">
        <w:r w:rsidRPr="0034088B">
          <w:rPr>
            <w:rStyle w:val="Hiperligao"/>
          </w:rPr>
          <w:t>https://bibliotecaparticular.casafernandopessoa.pt/index/index.htm</w:t>
        </w:r>
      </w:hyperlink>
      <w:r w:rsidRPr="0034088B">
        <w:t>&gt;, [accessed 17 October 2022].</w:t>
      </w:r>
    </w:p>
    <w:p w14:paraId="2C5007F4" w14:textId="77777777" w:rsidR="0034088B" w:rsidRPr="0034088B" w:rsidRDefault="0034088B" w:rsidP="0034088B">
      <w:pPr>
        <w:pStyle w:val="EndNoteBibliography"/>
        <w:ind w:firstLine="0"/>
      </w:pPr>
    </w:p>
    <w:p w14:paraId="1A9E73CE" w14:textId="58DAE714" w:rsidR="00616D35" w:rsidRDefault="001979D6" w:rsidP="005B1B8A">
      <w:pPr>
        <w:ind w:firstLine="0"/>
        <w:rPr>
          <w:lang w:val="en-GB"/>
        </w:rPr>
      </w:pPr>
      <w:r>
        <w:rPr>
          <w:lang w:val="en-GB"/>
        </w:rPr>
        <w:fldChar w:fldCharType="end"/>
      </w:r>
    </w:p>
    <w:p w14:paraId="3B73975B" w14:textId="05296790" w:rsidR="00D13A73" w:rsidRDefault="00D13A73" w:rsidP="00D13A73">
      <w:pPr>
        <w:ind w:left="709" w:hanging="709"/>
        <w:rPr>
          <w:lang w:val="en-GB"/>
        </w:rPr>
      </w:pPr>
    </w:p>
    <w:sectPr w:rsidR="00D13A73">
      <w:footerReference w:type="default" r:id="rId10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246809" w14:textId="77777777" w:rsidR="00F24F83" w:rsidRDefault="00F24F83" w:rsidP="003D3EB5">
      <w:pPr>
        <w:spacing w:after="0" w:line="240" w:lineRule="auto"/>
      </w:pPr>
      <w:r>
        <w:separator/>
      </w:r>
    </w:p>
  </w:endnote>
  <w:endnote w:type="continuationSeparator" w:id="0">
    <w:p w14:paraId="00FB34EB" w14:textId="77777777" w:rsidR="00F24F83" w:rsidRDefault="00F24F83" w:rsidP="003D3E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IDFont+F1">
    <w:altName w:val="Calibri"/>
    <w:panose1 w:val="00000000000000000000"/>
    <w:charset w:val="00"/>
    <w:family w:val="auto"/>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30238578"/>
      <w:docPartObj>
        <w:docPartGallery w:val="Page Numbers (Bottom of Page)"/>
        <w:docPartUnique/>
      </w:docPartObj>
    </w:sdtPr>
    <w:sdtContent>
      <w:p w14:paraId="0F7663B2" w14:textId="2EF03044" w:rsidR="0034088B" w:rsidRDefault="0034088B">
        <w:pPr>
          <w:pStyle w:val="Rodap"/>
          <w:jc w:val="right"/>
        </w:pPr>
        <w:r>
          <w:fldChar w:fldCharType="begin"/>
        </w:r>
        <w:r>
          <w:instrText>PAGE   \* MERGEFORMAT</w:instrText>
        </w:r>
        <w:r>
          <w:fldChar w:fldCharType="separate"/>
        </w:r>
        <w:r w:rsidR="005579CB">
          <w:rPr>
            <w:noProof/>
          </w:rPr>
          <w:t>22</w:t>
        </w:r>
        <w:r>
          <w:fldChar w:fldCharType="end"/>
        </w:r>
      </w:p>
    </w:sdtContent>
  </w:sdt>
  <w:p w14:paraId="213EAABF" w14:textId="77777777" w:rsidR="0034088B" w:rsidRDefault="0034088B">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AFA472" w14:textId="77777777" w:rsidR="00F24F83" w:rsidRDefault="00F24F83" w:rsidP="003D3EB5">
      <w:pPr>
        <w:spacing w:after="0" w:line="240" w:lineRule="auto"/>
      </w:pPr>
      <w:r>
        <w:separator/>
      </w:r>
    </w:p>
  </w:footnote>
  <w:footnote w:type="continuationSeparator" w:id="0">
    <w:p w14:paraId="5D3916A7" w14:textId="77777777" w:rsidR="00F24F83" w:rsidRDefault="00F24F83" w:rsidP="003D3EB5">
      <w:pPr>
        <w:spacing w:after="0" w:line="240" w:lineRule="auto"/>
      </w:pPr>
      <w:r>
        <w:continuationSeparator/>
      </w:r>
    </w:p>
  </w:footnote>
  <w:footnote w:id="1">
    <w:p w14:paraId="1F91D5FE" w14:textId="5B05EF9A" w:rsidR="0034088B" w:rsidRPr="00355C0F" w:rsidRDefault="0034088B" w:rsidP="00B7099E">
      <w:pPr>
        <w:pStyle w:val="Mreferncia"/>
        <w:rPr>
          <w:szCs w:val="20"/>
        </w:rPr>
      </w:pPr>
      <w:r w:rsidRPr="00355C0F">
        <w:rPr>
          <w:rStyle w:val="Refdenotaderodap"/>
          <w:rFonts w:cs="Times New Roman"/>
          <w:szCs w:val="20"/>
        </w:rPr>
        <w:footnoteRef/>
      </w:r>
      <w:r w:rsidRPr="00355C0F">
        <w:rPr>
          <w:szCs w:val="20"/>
        </w:rPr>
        <w:t xml:space="preserve"> </w:t>
      </w:r>
      <w:r w:rsidRPr="00355C0F">
        <w:rPr>
          <w:sz w:val="18"/>
          <w:szCs w:val="20"/>
        </w:rPr>
        <w:t>‘desde a preparação e gestão do jornal até à sua impressão e distribuição</w:t>
      </w:r>
      <w:r w:rsidR="00355C0F">
        <w:rPr>
          <w:sz w:val="18"/>
          <w:szCs w:val="20"/>
        </w:rPr>
        <w:t>'.</w:t>
      </w:r>
      <w:r w:rsidRPr="00355C0F">
        <w:rPr>
          <w:szCs w:val="20"/>
        </w:rPr>
        <w:t xml:space="preserve"> </w:t>
      </w:r>
      <w:r w:rsidRPr="00355C0F">
        <w:rPr>
          <w:szCs w:val="20"/>
        </w:rPr>
        <w:fldChar w:fldCharType="begin"/>
      </w:r>
      <w:r w:rsidRPr="00355C0F">
        <w:rPr>
          <w:szCs w:val="20"/>
        </w:rPr>
        <w:instrText xml:space="preserve"> ADDIN EN.CITE &lt;EndNote&gt;&lt;Cite&gt;&lt;Author&gt;Monteiro&lt;/Author&gt;&lt;Year&gt;2012&lt;/Year&gt;&lt;RecNum&gt;64&lt;/RecNum&gt;&lt;Pages&gt;404&lt;/Pages&gt;&lt;DisplayText&gt;&lt;style font="Times New Roman" size="9"&gt;João Pardal Monteiro, &amp;apos;Para o Projecto Global: Nove Décadas de Obra: Arte, Design e Técnica na Arquitectura do Atelier Pardal Monteiro&amp;apos;, (unpublished Doctor Thesis, Faculdade de Arquitectura, Universidade Técnica de Lisboa, 2012), p. 404.&lt;/style&gt;&lt;/DisplayText&gt;&lt;record&gt;&lt;rec-number&gt;64&lt;/rec-number&gt;&lt;foreign-keys&gt;&lt;key app="EN" db-id="p5tt05f0sz0f02etedn5vrvlf0zfsx2tawae" timestamp="1656690052" guid="41c1c0b2-af54-45f1-9f8d-760becb03c85"&gt;64&lt;/key&gt;&lt;/foreign-keys&gt;&lt;ref-type name="Thesis"&gt;32&lt;/ref-type&gt;&lt;contributors&gt;&lt;authors&gt;&lt;author&gt;João Pardal Monteiro&lt;/author&gt;&lt;/authors&gt;&lt;/contributors&gt;&lt;titles&gt;&lt;title&gt;Para o Projecto Global: Nove Décadas de Obra: Arte, Design e Técnica na Arquitectura do Atelier Pardal Monteiro&lt;/title&gt;&lt;/titles&gt;&lt;volume&gt;Doctor&lt;/volume&gt;&lt;dates&gt;&lt;year&gt;2012&lt;/year&gt;&lt;pub-dates&gt;&lt;date&gt;2012&lt;/date&gt;&lt;/pub-dates&gt;&lt;/dates&gt;&lt;pub-location&gt;unpublished&lt;/pub-location&gt;&lt;publisher&gt;unpublished Doctor Thesis, Faculdade de Arquitectura, Universidade Técnica de Lisboa&lt;/publisher&gt;&lt;urls&gt;&lt;/urls&gt;&lt;access-date&gt;27 June 2022&lt;/access-date&gt;&lt;/record&gt;&lt;/Cite&gt;&lt;/EndNote&gt;</w:instrText>
      </w:r>
      <w:r w:rsidRPr="00355C0F">
        <w:rPr>
          <w:szCs w:val="20"/>
        </w:rPr>
        <w:fldChar w:fldCharType="separate"/>
      </w:r>
      <w:r w:rsidRPr="00355C0F">
        <w:rPr>
          <w:noProof/>
          <w:szCs w:val="20"/>
        </w:rPr>
        <w:t>João Pardal Monteiro, '</w:t>
      </w:r>
      <w:r w:rsidRPr="00355C0F">
        <w:rPr>
          <w:noProof/>
          <w:sz w:val="18"/>
          <w:szCs w:val="20"/>
        </w:rPr>
        <w:t xml:space="preserve">Para </w:t>
      </w:r>
      <w:r w:rsidRPr="00355C0F">
        <w:rPr>
          <w:noProof/>
          <w:szCs w:val="20"/>
        </w:rPr>
        <w:t>o Projecto Global: Nove Décadas de Obra: Arte, Design e Técnica na Arquitectura do Atelier Pardal Monteiro', (unpublished Doctor Thesis, Faculdade de Arquitectura, Universidade Técnica de Lis</w:t>
      </w:r>
      <w:r w:rsidRPr="00355C0F">
        <w:rPr>
          <w:noProof/>
          <w:sz w:val="18"/>
          <w:szCs w:val="20"/>
        </w:rPr>
        <w:t>boa, 2012), p. 404.</w:t>
      </w:r>
      <w:r w:rsidRPr="00355C0F">
        <w:rPr>
          <w:szCs w:val="20"/>
        </w:rPr>
        <w:fldChar w:fldCharType="end"/>
      </w:r>
    </w:p>
  </w:footnote>
  <w:footnote w:id="2">
    <w:p w14:paraId="38CB2CB1" w14:textId="614885F3" w:rsidR="0034088B" w:rsidRPr="00355C0F" w:rsidRDefault="0034088B" w:rsidP="00B7099E">
      <w:pPr>
        <w:pStyle w:val="Mreferncia"/>
        <w:rPr>
          <w:sz w:val="18"/>
        </w:rPr>
      </w:pPr>
      <w:r w:rsidRPr="00355C0F">
        <w:rPr>
          <w:rStyle w:val="Refdenotaderodap"/>
          <w:rFonts w:cs="Times New Roman"/>
          <w:sz w:val="18"/>
        </w:rPr>
        <w:footnoteRef/>
      </w:r>
      <w:r w:rsidRPr="00355C0F">
        <w:rPr>
          <w:sz w:val="18"/>
        </w:rPr>
        <w:t xml:space="preserve"> </w:t>
      </w:r>
      <w:r w:rsidRPr="00355C0F">
        <w:rPr>
          <w:sz w:val="18"/>
        </w:rPr>
        <w:fldChar w:fldCharType="begin"/>
      </w:r>
      <w:r w:rsidRPr="00355C0F">
        <w:rPr>
          <w:sz w:val="18"/>
        </w:rPr>
        <w:instrText xml:space="preserve"> ADDIN EN.CITE &lt;EndNote&gt;&lt;Cite&gt;&lt;Author&gt;Silva&lt;/Author&gt;&lt;Year&gt;1991&lt;/Year&gt;&lt;RecNum&gt;129&lt;/RecNum&gt;&lt;DisplayText&gt;&lt;style font="Times New Roman" size="10"&gt;João Silva, Edifício do Diário de Notícias, SIPA: Sistema de informação para o Património Arquitectónico, SIPA: Sistema de informação para o Património Arquitectónico&lt;/style&gt;&lt;style font="Times New Roman" size="9"&gt;, &amp;lt;http://www.monumentos.gov.pt/Site/APP_PagesUser/SIPA.aspx?id=3982&amp;gt;,&lt;/style&gt; &lt;style font="Times New Roman" size="9"&gt;[accessed 13 January 2022].&lt;/style&gt;&lt;/DisplayText&gt;&lt;record&gt;&lt;rec-number&gt;129&lt;/rec-number&gt;&lt;foreign-keys&gt;&lt;key app="EN" db-id="p5tt05f0sz0f02etedn5vrvlf0zfsx2tawae" timestamp="1672946292" guid="4be4ef6b-9db3-4953-9cdc-c067f3424e9d"&gt;129&lt;/key&gt;&lt;/foreign-keys&gt;&lt;ref-type name="Online Database"&gt;45&lt;/ref-type&gt;&lt;contributors&gt;&lt;authors&gt;&lt;author&gt;João Silva&lt;/author&gt;&lt;/authors&gt;&lt;/contributors&gt;&lt;titles&gt;&lt;title&gt;Edifício do Diário de Notícias&lt;/title&gt;&lt;/titles&gt;&lt;dates&gt;&lt;year&gt;1991&lt;/year&gt;&lt;pub-dates&gt;&lt;date&gt;13 January 2022&lt;/date&gt;&lt;/pub-dates&gt;&lt;/dates&gt;&lt;publisher&gt;SIPA: Sistema de informação para o Património Arquitectónico&lt;/publisher&gt;&lt;urls&gt;&lt;related-urls&gt;&lt;url&gt;http://www.monumentos.gov.pt/Site/APP_PagesUser/SIPA.aspx?id=3982&lt;/url&gt;&lt;/related-urls&gt;&lt;/urls&gt;&lt;/record&gt;&lt;/Cite&gt;&lt;/EndNote&gt;</w:instrText>
      </w:r>
      <w:r w:rsidRPr="00355C0F">
        <w:rPr>
          <w:sz w:val="18"/>
        </w:rPr>
        <w:fldChar w:fldCharType="separate"/>
      </w:r>
      <w:r w:rsidRPr="00355C0F">
        <w:rPr>
          <w:rFonts w:cs="Times New Roman"/>
          <w:noProof/>
          <w:sz w:val="18"/>
        </w:rPr>
        <w:t>João Silva, Edifício do Diário de Notícias, SIPA: Sistema de informação para o Património Arquitectónico, SIPA: Sistema de informação para o Património Arquitectónico, &lt;http://www.monumentos.gov.pt/Site/APP_PagesUser/SIPA.aspx?id=3982&gt;,</w:t>
      </w:r>
      <w:r w:rsidRPr="00355C0F">
        <w:rPr>
          <w:noProof/>
          <w:sz w:val="18"/>
        </w:rPr>
        <w:t xml:space="preserve"> </w:t>
      </w:r>
      <w:r w:rsidRPr="00355C0F">
        <w:rPr>
          <w:rFonts w:cs="Times New Roman"/>
          <w:noProof/>
          <w:sz w:val="18"/>
        </w:rPr>
        <w:t>[accessed 13 January 2022].</w:t>
      </w:r>
      <w:r w:rsidRPr="00355C0F">
        <w:rPr>
          <w:sz w:val="18"/>
        </w:rPr>
        <w:fldChar w:fldCharType="end"/>
      </w:r>
    </w:p>
  </w:footnote>
  <w:footnote w:id="3">
    <w:p w14:paraId="657E5DB6" w14:textId="77777777" w:rsidR="0034088B" w:rsidRPr="00955BD0" w:rsidRDefault="0034088B" w:rsidP="00B7099E">
      <w:pPr>
        <w:pStyle w:val="Mreferncia"/>
        <w:rPr>
          <w:color w:val="auto"/>
          <w:szCs w:val="20"/>
        </w:rPr>
      </w:pPr>
      <w:r w:rsidRPr="00955BD0">
        <w:rPr>
          <w:rStyle w:val="Refdenotaderodap"/>
          <w:rFonts w:cs="Times New Roman"/>
          <w:color w:val="auto"/>
          <w:szCs w:val="20"/>
        </w:rPr>
        <w:footnoteRef/>
      </w:r>
      <w:r w:rsidRPr="00955BD0">
        <w:rPr>
          <w:color w:val="auto"/>
          <w:szCs w:val="20"/>
        </w:rPr>
        <w:t xml:space="preserve"> ‘de todas a mais imediatamente necessária ao homem’. </w:t>
      </w:r>
      <w:r w:rsidRPr="00955BD0">
        <w:rPr>
          <w:color w:val="auto"/>
          <w:szCs w:val="20"/>
        </w:rPr>
        <w:fldChar w:fldCharType="begin"/>
      </w:r>
      <w:r w:rsidRPr="00955BD0">
        <w:rPr>
          <w:color w:val="auto"/>
          <w:szCs w:val="20"/>
        </w:rPr>
        <w:instrText xml:space="preserve"> ADDIN EN.CITE &lt;EndNote&gt;&lt;Cite&gt;&lt;Year&gt;1982&lt;/Year&gt;&lt;RecNum&gt;103&lt;/RecNum&gt;&lt;Pages&gt;38&lt;/Pages&gt;&lt;DisplayText&gt;&lt;style face="italic" font="Times New Roman" size="9"&gt;Sudoeste&lt;/style&gt;&lt;style font="Times New Roman" size="9"&gt;,  (Lisboa: Contexto Editora, 1982), p. 38.&lt;/style&gt;&lt;/DisplayText&gt;&lt;record&gt;&lt;rec-number&gt;103&lt;/rec-number&gt;&lt;foreign-keys&gt;&lt;key app="EN" db-id="p5tt05f0sz0f02etedn5vrvlf0zfsx2tawae" timestamp="1668421610" guid="0508f45e-fb2c-4bf3-af56-3f3effd495e8"&gt;103&lt;/key&gt;&lt;/foreign-keys&gt;&lt;ref-type name="Book"&gt;6&lt;/ref-type&gt;&lt;contributors&gt;&lt;secondary-authors&gt;&lt;author&gt;Dario Martins&lt;/author&gt;&lt;/secondary-authors&gt;&lt;/contributors&gt;&lt;titles&gt;&lt;title&gt;Sudoeste&lt;/title&gt;&lt;/titles&gt;&lt;volume&gt;1-3; Jun- Nov 1935&lt;/volume&gt;&lt;dates&gt;&lt;year&gt;1982&lt;/year&gt;&lt;/dates&gt;&lt;pub-location&gt;Lisboa&lt;/pub-location&gt;&lt;publisher&gt;Contexto Editora&lt;/publisher&gt;&lt;urls&gt;&lt;/urls&gt;&lt;/record&gt;&lt;/Cite&gt;&lt;/EndNote&gt;</w:instrText>
      </w:r>
      <w:r w:rsidRPr="00955BD0">
        <w:rPr>
          <w:color w:val="auto"/>
          <w:szCs w:val="20"/>
        </w:rPr>
        <w:fldChar w:fldCharType="separate"/>
      </w:r>
      <w:r w:rsidRPr="00955BD0">
        <w:rPr>
          <w:i/>
          <w:noProof/>
          <w:color w:val="auto"/>
          <w:szCs w:val="20"/>
        </w:rPr>
        <w:t>Sudoeste</w:t>
      </w:r>
      <w:r w:rsidRPr="00955BD0">
        <w:rPr>
          <w:noProof/>
          <w:color w:val="auto"/>
          <w:szCs w:val="20"/>
        </w:rPr>
        <w:t>,  (Lisboa: Contexto Editora, 1982), p. 38.</w:t>
      </w:r>
      <w:r w:rsidRPr="00955BD0">
        <w:rPr>
          <w:color w:val="auto"/>
          <w:szCs w:val="20"/>
        </w:rPr>
        <w:fldChar w:fldCharType="end"/>
      </w:r>
    </w:p>
  </w:footnote>
  <w:footnote w:id="4">
    <w:p w14:paraId="3BDE0009" w14:textId="7A1FF304" w:rsidR="0034088B" w:rsidRPr="00955BD0" w:rsidRDefault="0034088B" w:rsidP="00B7099E">
      <w:pPr>
        <w:pStyle w:val="Mreferncia"/>
        <w:rPr>
          <w:color w:val="auto"/>
          <w:szCs w:val="20"/>
        </w:rPr>
      </w:pPr>
      <w:r w:rsidRPr="00955BD0">
        <w:rPr>
          <w:rStyle w:val="Refdenotaderodap"/>
          <w:rFonts w:cs="Times New Roman"/>
          <w:color w:val="auto"/>
          <w:szCs w:val="20"/>
        </w:rPr>
        <w:footnoteRef/>
      </w:r>
      <w:r w:rsidRPr="00955BD0">
        <w:rPr>
          <w:color w:val="auto"/>
          <w:szCs w:val="20"/>
        </w:rPr>
        <w:t xml:space="preserve"> ‘como um livro aberto sem nenhuma história para o povo ler e fixar’. </w:t>
      </w:r>
      <w:r w:rsidRPr="00955BD0">
        <w:rPr>
          <w:color w:val="auto"/>
          <w:szCs w:val="20"/>
        </w:rPr>
        <w:fldChar w:fldCharType="begin"/>
      </w:r>
      <w:r w:rsidRPr="00955BD0">
        <w:rPr>
          <w:color w:val="auto"/>
          <w:szCs w:val="20"/>
        </w:rPr>
        <w:instrText xml:space="preserve"> ADDIN EN.CITE &lt;EndNote&gt;&lt;Cite&gt;&lt;Author&gt;Negreiros&lt;/Author&gt;&lt;Year&gt;1972&lt;/Year&gt;&lt;RecNum&gt;73&lt;/RecNum&gt;&lt;Pages&gt;168&lt;/Pages&gt;&lt;DisplayText&gt;&lt;style font="Times New Roman" size="9"&gt;José de Almada Negreiros, &amp;apos;Duas Palavras de um Colaborador&amp;apos;, in &lt;/style&gt;&lt;style face="italic" font="Times New Roman" size="9"&gt;Obras Completas 6 - Textos de Intervenção, &lt;/style&gt;&lt;style font="Times New Roman" size="9"&gt;(Lisboa: Editorial Estampa, 1972), p. 168.&lt;/style&gt;&lt;/DisplayText&gt;&lt;record&gt;&lt;rec-number&gt;73&lt;/rec-number&gt;&lt;foreign-keys&gt;&lt;key app="EN" db-id="p5tt05f0sz0f02etedn5vrvlf0zfsx2tawae" timestamp="1661889330" guid="0e09e009-5415-4ed6-9afd-153dd590c222"&gt;73&lt;/key&gt;&lt;/foreign-keys&gt;&lt;ref-type name="Book Section"&gt;5&lt;/ref-type&gt;&lt;contributors&gt;&lt;authors&gt;&lt;author&gt;José de Almada Negreiros&lt;/author&gt;&lt;/authors&gt;&lt;/contributors&gt;&lt;titles&gt;&lt;title&gt;Duas Palavras de um Colaborador&lt;/title&gt;&lt;secondary-title&gt;Obras Completas 6 - Textos de Intervenção&lt;/secondary-title&gt;&lt;/titles&gt;&lt;pages&gt;163-168&lt;/pages&gt;&lt;dates&gt;&lt;year&gt;1972&lt;/year&gt;&lt;/dates&gt;&lt;pub-location&gt;Lisboa&lt;/pub-location&gt;&lt;publisher&gt;Editorial Estampa&lt;/publisher&gt;&lt;urls&gt;&lt;/urls&gt;&lt;/record&gt;&lt;/Cite&gt;&lt;/EndNote&gt;</w:instrText>
      </w:r>
      <w:r w:rsidRPr="00955BD0">
        <w:rPr>
          <w:color w:val="auto"/>
          <w:szCs w:val="20"/>
        </w:rPr>
        <w:fldChar w:fldCharType="separate"/>
      </w:r>
      <w:r w:rsidRPr="00955BD0">
        <w:rPr>
          <w:rFonts w:cs="Times New Roman"/>
          <w:noProof/>
          <w:color w:val="auto"/>
          <w:szCs w:val="20"/>
        </w:rPr>
        <w:t xml:space="preserve">José de Almada Negreiros, 'Duas Palavras de um Colaborador', in </w:t>
      </w:r>
      <w:r w:rsidRPr="00955BD0">
        <w:rPr>
          <w:rFonts w:cs="Times New Roman"/>
          <w:i/>
          <w:noProof/>
          <w:color w:val="auto"/>
          <w:szCs w:val="20"/>
        </w:rPr>
        <w:t xml:space="preserve">Obras Completas 6 - Textos de Intervenção, </w:t>
      </w:r>
      <w:r w:rsidRPr="00955BD0">
        <w:rPr>
          <w:rFonts w:cs="Times New Roman"/>
          <w:noProof/>
          <w:color w:val="auto"/>
          <w:szCs w:val="20"/>
        </w:rPr>
        <w:t>(Lisboa: Editorial Estampa, 1972), p. 168.</w:t>
      </w:r>
      <w:r w:rsidRPr="00955BD0">
        <w:rPr>
          <w:color w:val="auto"/>
          <w:szCs w:val="20"/>
        </w:rPr>
        <w:fldChar w:fldCharType="end"/>
      </w:r>
    </w:p>
  </w:footnote>
  <w:footnote w:id="5">
    <w:p w14:paraId="4EB428D8" w14:textId="77777777" w:rsidR="0034088B" w:rsidRPr="00955BD0" w:rsidRDefault="0034088B" w:rsidP="00B7099E">
      <w:pPr>
        <w:pStyle w:val="Mreferncia"/>
        <w:rPr>
          <w:color w:val="auto"/>
          <w:szCs w:val="20"/>
        </w:rPr>
      </w:pPr>
      <w:r w:rsidRPr="00955BD0">
        <w:rPr>
          <w:rStyle w:val="Refdenotaderodap"/>
          <w:rFonts w:cs="Times New Roman"/>
          <w:color w:val="auto"/>
          <w:szCs w:val="20"/>
        </w:rPr>
        <w:footnoteRef/>
      </w:r>
      <w:r w:rsidRPr="00955BD0">
        <w:rPr>
          <w:color w:val="auto"/>
          <w:szCs w:val="20"/>
        </w:rPr>
        <w:t xml:space="preserve"> ‘adaptadas ao seu </w:t>
      </w:r>
      <w:proofErr w:type="spellStart"/>
      <w:r w:rsidRPr="00955BD0">
        <w:rPr>
          <w:color w:val="auto"/>
          <w:szCs w:val="20"/>
        </w:rPr>
        <w:t>respectivo</w:t>
      </w:r>
      <w:proofErr w:type="spellEnd"/>
      <w:r w:rsidRPr="00955BD0">
        <w:rPr>
          <w:color w:val="auto"/>
          <w:szCs w:val="20"/>
        </w:rPr>
        <w:t xml:space="preserve"> lugar e a função que lhes compete’. </w:t>
      </w:r>
      <w:r w:rsidRPr="00955BD0">
        <w:rPr>
          <w:color w:val="auto"/>
          <w:szCs w:val="20"/>
        </w:rPr>
        <w:fldChar w:fldCharType="begin"/>
      </w:r>
      <w:r w:rsidRPr="00955BD0">
        <w:rPr>
          <w:color w:val="auto"/>
          <w:szCs w:val="20"/>
        </w:rPr>
        <w:instrText xml:space="preserve"> ADDIN EN.CITE &lt;EndNote&gt;&lt;Cite&gt;&lt;Year&gt;1982&lt;/Year&gt;&lt;RecNum&gt;103&lt;/RecNum&gt;&lt;Pages&gt;170&lt;/Pages&gt;&lt;DisplayText&gt;&lt;style face="italic" font="Times New Roman" size="9"&gt;Sudoeste&lt;/style&gt;&lt;style font="Times New Roman" size="9"&gt;, p. 170.&lt;/style&gt;&lt;/DisplayText&gt;&lt;record&gt;&lt;rec-number&gt;103&lt;/rec-number&gt;&lt;foreign-keys&gt;&lt;key app="EN" db-id="p5tt05f0sz0f02etedn5vrvlf0zfsx2tawae" timestamp="1668421610" guid="0508f45e-fb2c-4bf3-af56-3f3effd495e8"&gt;103&lt;/key&gt;&lt;/foreign-keys&gt;&lt;ref-type name="Book"&gt;6&lt;/ref-type&gt;&lt;contributors&gt;&lt;secondary-authors&gt;&lt;author&gt;Dario Martins&lt;/author&gt;&lt;/secondary-authors&gt;&lt;/contributors&gt;&lt;titles&gt;&lt;title&gt;Sudoeste&lt;/title&gt;&lt;/titles&gt;&lt;volume&gt;1-3; Jun- Nov 1935&lt;/volume&gt;&lt;dates&gt;&lt;year&gt;1982&lt;/year&gt;&lt;/dates&gt;&lt;pub-location&gt;Lisboa&lt;/pub-location&gt;&lt;publisher&gt;Contexto Editora&lt;/publisher&gt;&lt;urls&gt;&lt;/urls&gt;&lt;/record&gt;&lt;/Cite&gt;&lt;/EndNote&gt;</w:instrText>
      </w:r>
      <w:r w:rsidRPr="00955BD0">
        <w:rPr>
          <w:color w:val="auto"/>
          <w:szCs w:val="20"/>
        </w:rPr>
        <w:fldChar w:fldCharType="separate"/>
      </w:r>
      <w:r w:rsidRPr="00955BD0">
        <w:rPr>
          <w:i/>
          <w:noProof/>
          <w:color w:val="auto"/>
          <w:szCs w:val="20"/>
        </w:rPr>
        <w:t>Sudoeste</w:t>
      </w:r>
      <w:r w:rsidRPr="00955BD0">
        <w:rPr>
          <w:noProof/>
          <w:color w:val="auto"/>
          <w:szCs w:val="20"/>
        </w:rPr>
        <w:t>, p. 170.</w:t>
      </w:r>
      <w:r w:rsidRPr="00955BD0">
        <w:rPr>
          <w:color w:val="auto"/>
          <w:szCs w:val="20"/>
        </w:rPr>
        <w:fldChar w:fldCharType="end"/>
      </w:r>
    </w:p>
  </w:footnote>
  <w:footnote w:id="6">
    <w:p w14:paraId="5541AED6" w14:textId="135AFD0F" w:rsidR="0034088B" w:rsidRPr="00955BD0" w:rsidRDefault="0034088B" w:rsidP="00B7099E">
      <w:pPr>
        <w:pStyle w:val="Mreferncia"/>
        <w:rPr>
          <w:color w:val="auto"/>
          <w:szCs w:val="20"/>
        </w:rPr>
      </w:pPr>
      <w:r w:rsidRPr="00955BD0">
        <w:rPr>
          <w:rStyle w:val="Refdenotaderodap"/>
          <w:rFonts w:cs="Times New Roman"/>
          <w:color w:val="auto"/>
          <w:szCs w:val="20"/>
        </w:rPr>
        <w:footnoteRef/>
      </w:r>
      <w:r w:rsidRPr="00955BD0">
        <w:rPr>
          <w:color w:val="auto"/>
          <w:szCs w:val="20"/>
        </w:rPr>
        <w:t xml:space="preserve"> ‘através das quais se vê, dia e noite, o que se passa no hall’. </w:t>
      </w:r>
      <w:r w:rsidRPr="00955BD0">
        <w:rPr>
          <w:color w:val="auto"/>
          <w:szCs w:val="20"/>
        </w:rPr>
        <w:fldChar w:fldCharType="begin"/>
      </w:r>
      <w:r>
        <w:rPr>
          <w:color w:val="auto"/>
          <w:szCs w:val="20"/>
        </w:rPr>
        <w:instrText xml:space="preserve"> ADDIN EN.CITE &lt;EndNote&gt;&lt;Cite&gt;&lt;Year&gt;1936&lt;/Year&gt;&lt;RecNum&gt;127&lt;/RecNum&gt;&lt;Suffix&gt;Folha 15.&lt;/Suffix&gt;&lt;DisplayText&gt;&lt;style font="Times New Roman" size="10"&gt;Obra nº 50576 Edifício Diário de Notícias na Av. da Liberdade 266. Procº/0468, &amp;apos;36, Câmara Municipal de Lisboa, Câmara Municipal de Lisboa&lt;/style&gt;&lt;style font="Times New Roman" size="9"&gt;, Folha 15.&lt;/style&gt;&lt;/DisplayText&gt;&lt;record&gt;&lt;rec-number&gt;127&lt;/rec-number&gt;&lt;foreign-keys&gt;&lt;key app="EN" db-id="p5tt05f0sz0f02etedn5vrvlf0zfsx2tawae" timestamp="1672942204" guid="c0c61342-d289-45b2-9174-2f4155d59cf0"&gt;127&lt;/key&gt;&lt;/foreign-keys&gt;&lt;ref-type name="Online Database"&gt;45&lt;/ref-type&gt;&lt;contributors&gt;&lt;/contributors&gt;&lt;titles&gt;&lt;title&gt;Obra nº 50576 Edifício Diário de Notícias na Av. da Liberdade 266. Procº/0468, &amp;apos;36&lt;/title&gt;&lt;/titles&gt;&lt;dates&gt;&lt;year&gt;1936&lt;/year&gt;&lt;/dates&gt;&lt;publisher&gt;Câmara Municipal de Lisboa&lt;/publisher&gt;&lt;urls&gt;&lt;/urls&gt;&lt;/record&gt;&lt;/Cite&gt;&lt;/EndNote&gt;</w:instrText>
      </w:r>
      <w:r w:rsidRPr="00955BD0">
        <w:rPr>
          <w:color w:val="auto"/>
          <w:szCs w:val="20"/>
        </w:rPr>
        <w:fldChar w:fldCharType="separate"/>
      </w:r>
      <w:r w:rsidRPr="001979D6">
        <w:rPr>
          <w:rFonts w:cs="Times New Roman"/>
          <w:noProof/>
          <w:color w:val="auto"/>
          <w:szCs w:val="20"/>
        </w:rPr>
        <w:t>Obra nº 50576 Edifício Diário de Notícias na Av. da Liberdade 266. Procº/0468, '36, Câmara Municipal de Lisboa, Câmara Municipal de Lisboa</w:t>
      </w:r>
      <w:r w:rsidRPr="001979D6">
        <w:rPr>
          <w:rFonts w:cs="Times New Roman"/>
          <w:noProof/>
          <w:color w:val="auto"/>
          <w:sz w:val="18"/>
          <w:szCs w:val="20"/>
        </w:rPr>
        <w:t>, Folha 15.</w:t>
      </w:r>
      <w:r w:rsidRPr="00955BD0">
        <w:rPr>
          <w:color w:val="auto"/>
          <w:szCs w:val="20"/>
        </w:rPr>
        <w:fldChar w:fldCharType="end"/>
      </w:r>
    </w:p>
  </w:footnote>
  <w:footnote w:id="7">
    <w:p w14:paraId="53DD2F5E" w14:textId="67BB7FC4" w:rsidR="0034088B" w:rsidRPr="00B7099E" w:rsidRDefault="0034088B" w:rsidP="00B7099E">
      <w:pPr>
        <w:pStyle w:val="Mreferncia"/>
        <w:rPr>
          <w:color w:val="auto"/>
        </w:rPr>
      </w:pPr>
      <w:r w:rsidRPr="00955BD0">
        <w:rPr>
          <w:rStyle w:val="Refdenotaderodap"/>
          <w:color w:val="auto"/>
          <w:szCs w:val="20"/>
        </w:rPr>
        <w:footnoteRef/>
      </w:r>
      <w:r w:rsidRPr="00955BD0">
        <w:rPr>
          <w:color w:val="auto"/>
          <w:szCs w:val="20"/>
        </w:rPr>
        <w:t xml:space="preserve"> ‘o incontestável talento de decorador do pintor’. </w:t>
      </w:r>
      <w:r w:rsidRPr="00955BD0">
        <w:rPr>
          <w:color w:val="auto"/>
          <w:szCs w:val="20"/>
        </w:rPr>
        <w:fldChar w:fldCharType="begin"/>
      </w:r>
      <w:r>
        <w:rPr>
          <w:color w:val="auto"/>
          <w:szCs w:val="20"/>
        </w:rPr>
        <w:instrText xml:space="preserve"> ADDIN EN.CITE &lt;EndNote&gt;&lt;Cite&gt;&lt;Author&gt;Monteiro&lt;/Author&gt;&lt;Year&gt;1940&lt;/Year&gt;&lt;RecNum&gt;120&lt;/RecNum&gt;&lt;Pages&gt;23&lt;/Pages&gt;&lt;DisplayText&gt;&lt;style font="Times New Roman" size="10"&gt;Pardal Monteiro, &amp;apos;O Novo Edifício do Jornal &amp;quot;Diário de Notícias&amp;quot;&amp;apos;, &lt;/style&gt;&lt;style face="italic" font="Times New Roman" size="10"&gt;Revista Oficial do Sindicato Nacional dos Arquitectos&lt;/style&gt;&lt;style font="Times New Roman" size="10"&gt;, 13, (1940), p. 23. &lt;/style&gt;&lt;/DisplayText&gt;&lt;record&gt;&lt;rec-number&gt;120&lt;/rec-number&gt;&lt;foreign-keys&gt;&lt;key app="EN" db-id="p5tt05f0sz0f02etedn5vrvlf0zfsx2tawae" timestamp="1670688443" guid="a2678acf-c7f9-454e-9b5a-23198d3df48b"&gt;120&lt;/key&gt;&lt;/foreign-keys&gt;&lt;ref-type name="Magazine Article"&gt;19&lt;/ref-type&gt;&lt;contributors&gt;&lt;authors&gt;&lt;author&gt;Pardal Monteiro&lt;/author&gt;&lt;/authors&gt;&lt;/contributors&gt;&lt;titles&gt;&lt;title&gt;O Novo Edifício do Jornal &amp;quot;Diário de Notícias&amp;quot;&lt;/title&gt;&lt;secondary-title&gt;Revista Oficial do Sindicato Nacional dos Arquitectos&lt;/secondary-title&gt;&lt;/titles&gt;&lt;pages&gt;1-29&lt;/pages&gt;&lt;volume&gt;13&lt;/volume&gt;&lt;dates&gt;&lt;year&gt;1940&lt;/year&gt;&lt;/dates&gt;&lt;pub-location&gt;Lisboa&lt;/pub-location&gt;&lt;publisher&gt;Sindicato Nacional dos Arquitectos&lt;/publisher&gt;&lt;urls&gt;&lt;/urls&gt;&lt;/record&gt;&lt;/Cite&gt;&lt;/EndNote&gt;</w:instrText>
      </w:r>
      <w:r w:rsidRPr="00955BD0">
        <w:rPr>
          <w:color w:val="auto"/>
          <w:szCs w:val="20"/>
        </w:rPr>
        <w:fldChar w:fldCharType="separate"/>
      </w:r>
      <w:r w:rsidRPr="001979D6">
        <w:rPr>
          <w:rFonts w:cs="Times New Roman"/>
          <w:noProof/>
          <w:color w:val="auto"/>
          <w:szCs w:val="20"/>
        </w:rPr>
        <w:t xml:space="preserve">Pardal Monteiro, 'O Novo Edifício do Jornal "Diário de Notícias"', </w:t>
      </w:r>
      <w:r w:rsidRPr="001979D6">
        <w:rPr>
          <w:rFonts w:cs="Times New Roman"/>
          <w:i/>
          <w:noProof/>
          <w:color w:val="auto"/>
          <w:szCs w:val="20"/>
        </w:rPr>
        <w:t>Revista Oficial do Sindicato Nacional dos Arquitectos</w:t>
      </w:r>
      <w:r w:rsidRPr="001979D6">
        <w:rPr>
          <w:rFonts w:cs="Times New Roman"/>
          <w:noProof/>
          <w:color w:val="auto"/>
          <w:szCs w:val="20"/>
        </w:rPr>
        <w:t xml:space="preserve">, 13, (1940), p. 23. </w:t>
      </w:r>
      <w:r w:rsidRPr="00955BD0">
        <w:rPr>
          <w:color w:val="auto"/>
          <w:szCs w:val="20"/>
        </w:rPr>
        <w:fldChar w:fldCharType="end"/>
      </w:r>
    </w:p>
  </w:footnote>
  <w:footnote w:id="8">
    <w:p w14:paraId="2A0607BF" w14:textId="77777777" w:rsidR="0034088B" w:rsidRPr="00955BD0" w:rsidRDefault="0034088B" w:rsidP="00B7099E">
      <w:pPr>
        <w:pStyle w:val="Mreferncia"/>
        <w:rPr>
          <w:szCs w:val="20"/>
        </w:rPr>
      </w:pPr>
      <w:r w:rsidRPr="00955BD0">
        <w:rPr>
          <w:rStyle w:val="Refdenotaderodap"/>
          <w:color w:val="auto"/>
          <w:szCs w:val="20"/>
        </w:rPr>
        <w:footnoteRef/>
      </w:r>
      <w:r w:rsidRPr="00955BD0">
        <w:rPr>
          <w:color w:val="auto"/>
          <w:szCs w:val="20"/>
        </w:rPr>
        <w:t xml:space="preserve"> ‘dentro de um gosto mais convencional’. </w:t>
      </w:r>
      <w:r w:rsidRPr="00955BD0">
        <w:rPr>
          <w:color w:val="auto"/>
          <w:szCs w:val="20"/>
        </w:rPr>
        <w:fldChar w:fldCharType="begin"/>
      </w:r>
      <w:r w:rsidRPr="00955BD0">
        <w:rPr>
          <w:color w:val="auto"/>
          <w:szCs w:val="20"/>
        </w:rPr>
        <w:instrText xml:space="preserve"> ADDIN EN.CITE &lt;EndNote&gt;&lt;Cite&gt;&lt;Author&gt;França&lt;/Author&gt;&lt;Year&gt;2009&lt;/Year&gt;&lt;RecNum&gt;5&lt;/RecNum&gt;&lt;Pages&gt;157&lt;/Pages&gt;&lt;DisplayText&gt;&lt;style font="Times New Roman" size="9"&gt;José Augusto França, &lt;/style&gt;&lt;style face="italic" font="Times New Roman" size="9"&gt;A Arte em Portugal no Século XX: 1911-1961&lt;/style&gt;&lt;style font="Times New Roman" size="9"&gt;, 4 edn (Lisboa: Livros Horizonte, 2009), p. 157.&lt;/style&gt;&lt;/DisplayText&gt;&lt;record&gt;&lt;rec-number&gt;5&lt;/rec-number&gt;&lt;foreign-keys&gt;&lt;key app="EN" db-id="p5tt05f0sz0f02etedn5vrvlf0zfsx2tawae" timestamp="1642787549" guid="0d57aa25-36b7-46bb-8a2a-1abb5aba0778"&gt;5&lt;/key&gt;&lt;/foreign-keys&gt;&lt;ref-type name="Book"&gt;6&lt;/ref-type&gt;&lt;contributors&gt;&lt;authors&gt;&lt;author&gt;José Augusto França&lt;/author&gt;&lt;/authors&gt;&lt;/contributors&gt;&lt;titles&gt;&lt;title&gt;A Arte em Portugal no Século XX: 1911-1961&lt;/title&gt;&lt;/titles&gt;&lt;edition&gt;4&lt;/edition&gt;&lt;dates&gt;&lt;year&gt;2009&lt;/year&gt;&lt;/dates&gt;&lt;pub-location&gt;Lisboa&lt;/pub-location&gt;&lt;publisher&gt;Livros Horizonte&lt;/publisher&gt;&lt;urls&gt;&lt;/urls&gt;&lt;/record&gt;&lt;/Cite&gt;&lt;/EndNote&gt;</w:instrText>
      </w:r>
      <w:r w:rsidRPr="00955BD0">
        <w:rPr>
          <w:color w:val="auto"/>
          <w:szCs w:val="20"/>
        </w:rPr>
        <w:fldChar w:fldCharType="separate"/>
      </w:r>
      <w:r w:rsidRPr="00955BD0">
        <w:rPr>
          <w:noProof/>
          <w:color w:val="auto"/>
          <w:szCs w:val="20"/>
        </w:rPr>
        <w:t xml:space="preserve">José Augusto França, </w:t>
      </w:r>
      <w:r w:rsidRPr="00955BD0">
        <w:rPr>
          <w:i/>
          <w:noProof/>
          <w:color w:val="auto"/>
          <w:szCs w:val="20"/>
        </w:rPr>
        <w:t>A Arte em Portugal no Século XX: 1911-1961</w:t>
      </w:r>
      <w:r w:rsidRPr="00955BD0">
        <w:rPr>
          <w:noProof/>
          <w:color w:val="auto"/>
          <w:szCs w:val="20"/>
        </w:rPr>
        <w:t>, 4 edn (Lisboa: Livros Horizonte, 2009), p. 157.</w:t>
      </w:r>
      <w:r w:rsidRPr="00955BD0">
        <w:rPr>
          <w:color w:val="auto"/>
          <w:szCs w:val="20"/>
        </w:rPr>
        <w:fldChar w:fldCharType="end"/>
      </w:r>
    </w:p>
  </w:footnote>
  <w:footnote w:id="9">
    <w:p w14:paraId="4463F0D2" w14:textId="77777777" w:rsidR="0034088B" w:rsidRPr="00955BD0" w:rsidRDefault="0034088B" w:rsidP="00B7099E">
      <w:pPr>
        <w:pStyle w:val="Mreferncia"/>
        <w:rPr>
          <w:szCs w:val="20"/>
        </w:rPr>
      </w:pPr>
      <w:r w:rsidRPr="00955BD0">
        <w:rPr>
          <w:rStyle w:val="Refdenotaderodap"/>
          <w:rFonts w:cs="Times New Roman"/>
          <w:szCs w:val="20"/>
        </w:rPr>
        <w:footnoteRef/>
      </w:r>
      <w:r w:rsidRPr="00955BD0">
        <w:rPr>
          <w:szCs w:val="20"/>
        </w:rPr>
        <w:t xml:space="preserve"> ‘Modernismo cosmopolita’; ‘provocação futurista’. </w:t>
      </w:r>
      <w:r w:rsidRPr="00955BD0">
        <w:rPr>
          <w:szCs w:val="20"/>
        </w:rPr>
        <w:fldChar w:fldCharType="begin"/>
      </w:r>
      <w:r w:rsidRPr="00955BD0">
        <w:rPr>
          <w:szCs w:val="20"/>
        </w:rPr>
        <w:instrText xml:space="preserve"> ADDIN EN.CITE &lt;EndNote&gt;&lt;Cite&gt;&lt;Author&gt;Portela&lt;/Author&gt;&lt;Year&gt;1987&lt;/Year&gt;&lt;RecNum&gt;15&lt;/RecNum&gt;&lt;Pages&gt;52&lt;/Pages&gt;&lt;DisplayText&gt;&lt;style font="Times New Roman" size="9"&gt;Artur Portela, &lt;/style&gt;&lt;style face="italic" font="Times New Roman" size="9"&gt;Salazarismo e Artes Plásticas&lt;/style&gt;&lt;style font="Times New Roman" size="9"&gt;, 2 edn (Lisboa: Instituto de Cultura e Língua Portuguesa, 1987), p. 52.&lt;/style&gt;&lt;/DisplayText&gt;&lt;record&gt;&lt;rec-number&gt;15&lt;/rec-number&gt;&lt;foreign-keys&gt;&lt;key app="EN" db-id="p5tt05f0sz0f02etedn5vrvlf0zfsx2tawae" timestamp="1642788756" guid="6082c258-f65d-4302-b629-bfca06ad47ff"&gt;15&lt;/key&gt;&lt;/foreign-keys&gt;&lt;ref-type name="Book"&gt;6&lt;/ref-type&gt;&lt;contributors&gt;&lt;authors&gt;&lt;author&gt;Artur Portela&lt;/author&gt;&lt;/authors&gt;&lt;/contributors&gt;&lt;titles&gt;&lt;title&gt;Salazarismo e Artes Plásticas&lt;/title&gt;&lt;/titles&gt;&lt;edition&gt;2&lt;/edition&gt;&lt;dates&gt;&lt;year&gt;1987&lt;/year&gt;&lt;/dates&gt;&lt;pub-location&gt;Lisboa&lt;/pub-location&gt;&lt;publisher&gt;Instituto de Cultura e Língua Portuguesa&lt;/publisher&gt;&lt;urls&gt;&lt;/urls&gt;&lt;/record&gt;&lt;/Cite&gt;&lt;/EndNote&gt;</w:instrText>
      </w:r>
      <w:r w:rsidRPr="00955BD0">
        <w:rPr>
          <w:szCs w:val="20"/>
        </w:rPr>
        <w:fldChar w:fldCharType="separate"/>
      </w:r>
      <w:r w:rsidRPr="00955BD0">
        <w:rPr>
          <w:noProof/>
          <w:szCs w:val="20"/>
        </w:rPr>
        <w:t xml:space="preserve">Artur Portela, </w:t>
      </w:r>
      <w:r w:rsidRPr="00955BD0">
        <w:rPr>
          <w:i/>
          <w:noProof/>
          <w:szCs w:val="20"/>
        </w:rPr>
        <w:t>Salazarismo e Artes Plásticas</w:t>
      </w:r>
      <w:r w:rsidRPr="00955BD0">
        <w:rPr>
          <w:noProof/>
          <w:szCs w:val="20"/>
        </w:rPr>
        <w:t>, 2 edn (Lisboa: Instituto de Cultura e Língua Portuguesa, 1987), p. 52.</w:t>
      </w:r>
      <w:r w:rsidRPr="00955BD0">
        <w:rPr>
          <w:szCs w:val="20"/>
        </w:rPr>
        <w:fldChar w:fldCharType="end"/>
      </w:r>
    </w:p>
  </w:footnote>
  <w:footnote w:id="10">
    <w:p w14:paraId="491A783D" w14:textId="77777777" w:rsidR="0034088B" w:rsidRPr="00955BD0" w:rsidRDefault="0034088B" w:rsidP="00B7099E">
      <w:pPr>
        <w:pStyle w:val="Mreferncia"/>
        <w:rPr>
          <w:szCs w:val="20"/>
        </w:rPr>
      </w:pPr>
      <w:r w:rsidRPr="00955BD0">
        <w:rPr>
          <w:rStyle w:val="Refdenotaderodap"/>
          <w:rFonts w:cs="Times New Roman"/>
          <w:szCs w:val="20"/>
        </w:rPr>
        <w:footnoteRef/>
      </w:r>
      <w:r w:rsidRPr="00955BD0">
        <w:rPr>
          <w:szCs w:val="20"/>
        </w:rPr>
        <w:t xml:space="preserve"> ‘nacional historicismo’. </w:t>
      </w:r>
      <w:r w:rsidRPr="00955BD0">
        <w:rPr>
          <w:szCs w:val="20"/>
        </w:rPr>
        <w:fldChar w:fldCharType="begin"/>
      </w:r>
      <w:r w:rsidRPr="00955BD0">
        <w:rPr>
          <w:szCs w:val="20"/>
        </w:rPr>
        <w:instrText xml:space="preserve"> ADDIN EN.CITE &lt;EndNote&gt;&lt;Cite&gt;&lt;Author&gt;Portela&lt;/Author&gt;&lt;Year&gt;1987&lt;/Year&gt;&lt;RecNum&gt;15&lt;/RecNum&gt;&lt;Pages&gt;71`, 136&lt;/Pages&gt;&lt;DisplayText&gt;&lt;style font="Times New Roman" size="9"&gt;Artur Portela, pp. 71, 136.&lt;/style&gt;&lt;/DisplayText&gt;&lt;record&gt;&lt;rec-number&gt;15&lt;/rec-number&gt;&lt;foreign-keys&gt;&lt;key app="EN" db-id="p5tt05f0sz0f02etedn5vrvlf0zfsx2tawae" timestamp="1642788756" guid="6082c258-f65d-4302-b629-bfca06ad47ff"&gt;15&lt;/key&gt;&lt;/foreign-keys&gt;&lt;ref-type name="Book"&gt;6&lt;/ref-type&gt;&lt;contributors&gt;&lt;authors&gt;&lt;author&gt;Artur Portela&lt;/author&gt;&lt;/authors&gt;&lt;/contributors&gt;&lt;titles&gt;&lt;title&gt;Salazarismo e Artes Plásticas&lt;/title&gt;&lt;/titles&gt;&lt;edition&gt;2&lt;/edition&gt;&lt;dates&gt;&lt;year&gt;1987&lt;/year&gt;&lt;/dates&gt;&lt;pub-location&gt;Lisboa&lt;/pub-location&gt;&lt;publisher&gt;Instituto de Cultura e Língua Portuguesa&lt;/publisher&gt;&lt;urls&gt;&lt;/urls&gt;&lt;/record&gt;&lt;/Cite&gt;&lt;/EndNote&gt;</w:instrText>
      </w:r>
      <w:r w:rsidRPr="00955BD0">
        <w:rPr>
          <w:szCs w:val="20"/>
        </w:rPr>
        <w:fldChar w:fldCharType="separate"/>
      </w:r>
      <w:r w:rsidRPr="00955BD0">
        <w:rPr>
          <w:noProof/>
          <w:szCs w:val="20"/>
        </w:rPr>
        <w:t>Artur Portela, pp. 71, 136.</w:t>
      </w:r>
      <w:r w:rsidRPr="00955BD0">
        <w:rPr>
          <w:szCs w:val="20"/>
        </w:rPr>
        <w:fldChar w:fldCharType="end"/>
      </w:r>
    </w:p>
  </w:footnote>
  <w:footnote w:id="11">
    <w:p w14:paraId="17838EBC" w14:textId="77777777" w:rsidR="0034088B" w:rsidRDefault="0034088B" w:rsidP="00B7099E">
      <w:pPr>
        <w:pStyle w:val="Mreferncia"/>
      </w:pPr>
      <w:r w:rsidRPr="00955BD0">
        <w:rPr>
          <w:rStyle w:val="Refdenotaderodap"/>
          <w:szCs w:val="20"/>
        </w:rPr>
        <w:footnoteRef/>
      </w:r>
      <w:r w:rsidRPr="00955BD0">
        <w:rPr>
          <w:szCs w:val="20"/>
        </w:rPr>
        <w:t xml:space="preserve"> </w:t>
      </w:r>
      <w:r w:rsidRPr="00955BD0">
        <w:rPr>
          <w:szCs w:val="20"/>
        </w:rPr>
        <w:fldChar w:fldCharType="begin"/>
      </w:r>
      <w:r w:rsidRPr="00955BD0">
        <w:rPr>
          <w:szCs w:val="20"/>
        </w:rPr>
        <w:instrText xml:space="preserve"> ADDIN EN.CITE &lt;EndNote&gt;&lt;Cite&gt;&lt;Author&gt;Martins&lt;/Author&gt;&lt;Year&gt;2016&lt;/Year&gt;&lt;RecNum&gt;111&lt;/RecNum&gt;&lt;Pages&gt;59&lt;/Pages&gt;&lt;DisplayText&gt;&lt;style font="Times New Roman" size="9"&gt;João Paulo Martins, &amp;apos;A Exposição do Mundo Português Lisboa 1940&amp;apos;, in &lt;/style&gt;&lt;style face="italic" font="Times New Roman" size="9"&gt;Exposição do Mundo Português: Explicação de um Lugar, &lt;/style&gt;&lt;style font="Times New Roman" size="9"&gt;ed. by Margarida de Magalhães Ramalho and Margarida da Cunha Belém (Lisboa: Fundação Centro Cultural de Belém, 2016), p. 59.&lt;/style&gt;&lt;/DisplayText&gt;&lt;record&gt;&lt;rec-number&gt;111&lt;/rec-number&gt;&lt;foreign-keys&gt;&lt;key app="EN" db-id="p5tt05f0sz0f02etedn5vrvlf0zfsx2tawae" timestamp="1669469952" guid="b8d89893-6e2e-45d3-8bf1-6a4cc0db629f"&gt;111&lt;/key&gt;&lt;/foreign-keys&gt;&lt;ref-type name="Book Section"&gt;5&lt;/ref-type&gt;&lt;contributors&gt;&lt;authors&gt;&lt;author&gt;João Paulo Martins&lt;/author&gt;&lt;/authors&gt;&lt;secondary-authors&gt;&lt;author&gt;Margarida de Magalhães Ramalho&lt;/author&gt;&lt;author&gt;Margarida da Cunha Belém&lt;/author&gt;&lt;/secondary-authors&gt;&lt;/contributors&gt;&lt;titles&gt;&lt;title&gt;A Exposição do Mundo Português Lisboa 1940&lt;/title&gt;&lt;secondary-title&gt;Exposição do Mundo Português: Explicação de um Lugar&lt;/secondary-title&gt;&lt;/titles&gt;&lt;dates&gt;&lt;year&gt;2016&lt;/year&gt;&lt;/dates&gt;&lt;pub-location&gt;Lisboa&lt;/pub-location&gt;&lt;publisher&gt;Fundação Centro Cultural de Belém&lt;/publisher&gt;&lt;urls&gt;&lt;/urls&gt;&lt;/record&gt;&lt;/Cite&gt;&lt;/EndNote&gt;</w:instrText>
      </w:r>
      <w:r w:rsidRPr="00955BD0">
        <w:rPr>
          <w:szCs w:val="20"/>
        </w:rPr>
        <w:fldChar w:fldCharType="separate"/>
      </w:r>
      <w:r w:rsidRPr="00955BD0">
        <w:rPr>
          <w:noProof/>
          <w:szCs w:val="20"/>
        </w:rPr>
        <w:t xml:space="preserve">João Paulo Martins, 'A Exposição do Mundo Português Lisboa 1940', in </w:t>
      </w:r>
      <w:r w:rsidRPr="00955BD0">
        <w:rPr>
          <w:i/>
          <w:noProof/>
          <w:szCs w:val="20"/>
        </w:rPr>
        <w:t xml:space="preserve">Exposição do Mundo Português: Explicação de um Lugar, </w:t>
      </w:r>
      <w:r w:rsidRPr="00955BD0">
        <w:rPr>
          <w:noProof/>
          <w:szCs w:val="20"/>
        </w:rPr>
        <w:t>ed. by Margarida de Magalhães Ramalho and Margarida da Cunha Belém (Lisboa: Fundação Centro Cultural de Belém, 2016), p. 59.</w:t>
      </w:r>
      <w:r w:rsidRPr="00955BD0">
        <w:rPr>
          <w:szCs w:val="20"/>
        </w:rPr>
        <w:fldChar w:fldCharType="end"/>
      </w:r>
    </w:p>
  </w:footnote>
  <w:footnote w:id="12">
    <w:p w14:paraId="5D230E5F" w14:textId="77777777" w:rsidR="0034088B" w:rsidRDefault="0034088B" w:rsidP="003D72CC">
      <w:pPr>
        <w:pStyle w:val="Mreferncia"/>
      </w:pPr>
      <w:r>
        <w:rPr>
          <w:rStyle w:val="Refdenotaderodap"/>
        </w:rPr>
        <w:footnoteRef/>
      </w:r>
      <w:r>
        <w:t xml:space="preserve"> </w:t>
      </w:r>
      <w:r>
        <w:fldChar w:fldCharType="begin"/>
      </w:r>
      <w:r>
        <w:instrText xml:space="preserve"> ADDIN EN.CITE &lt;EndNote&gt;&lt;Cite&gt;&lt;Author&gt;Rodrigues&lt;/Author&gt;&lt;Year&gt;1938&lt;/Year&gt;&lt;RecNum&gt;113&lt;/RecNum&gt;&lt;DisplayText&gt;&lt;style font="Times New Roman" size="9"&gt;Manuel Rodrigues, &lt;/style&gt;&lt;style face="italic" font="Times New Roman" size="9"&gt;O Verdadeiro Almanaque Borda d&amp;apos;Água. Reportório útil a toda a gente&lt;/style&gt;&lt;style font="Times New Roman" size="9"&gt;,  (Lisboa: Manoel Rodrigues - Livraria Minerva, 1938).&lt;/style&gt;&lt;/DisplayText&gt;&lt;record&gt;&lt;rec-number&gt;113&lt;/rec-number&gt;&lt;foreign-keys&gt;&lt;key app="EN" db-id="p5tt05f0sz0f02etedn5vrvlf0zfsx2tawae" timestamp="1669471055" guid="2870bd98-2edb-4d2d-bee2-b9df8cdcb0c5"&gt;113&lt;/key&gt;&lt;/foreign-keys&gt;&lt;ref-type name="Book"&gt;6&lt;/ref-type&gt;&lt;contributors&gt;&lt;authors&gt;&lt;author&gt;Manuel Rodrigues&lt;/author&gt;&lt;/authors&gt;&lt;/contributors&gt;&lt;titles&gt;&lt;title&gt;O Verdadeiro Almanaque Borda d&amp;apos;Água. Reportório útil a toda a gente&lt;/title&gt;&lt;/titles&gt;&lt;dates&gt;&lt;year&gt;1938&lt;/year&gt;&lt;/dates&gt;&lt;pub-location&gt;Lisboa&lt;/pub-location&gt;&lt;publisher&gt;Manoel Rodrigues - Livraria Minerva&lt;/publisher&gt;&lt;urls&gt;&lt;/urls&gt;&lt;/record&gt;&lt;/Cite&gt;&lt;/EndNote&gt;</w:instrText>
      </w:r>
      <w:r>
        <w:fldChar w:fldCharType="separate"/>
      </w:r>
      <w:r w:rsidRPr="00616E8F">
        <w:rPr>
          <w:noProof/>
        </w:rPr>
        <w:t xml:space="preserve">Manuel Rodrigues, </w:t>
      </w:r>
      <w:r w:rsidRPr="00616E8F">
        <w:rPr>
          <w:i/>
          <w:noProof/>
        </w:rPr>
        <w:t>O Verdadeiro Almanaque Borda d'Água. Reportório útil a toda a gente</w:t>
      </w:r>
      <w:r w:rsidRPr="00616E8F">
        <w:rPr>
          <w:noProof/>
        </w:rPr>
        <w:t>,  (Lisboa: Manoel Rodrigues - Livraria Minerva, 1938).</w:t>
      </w:r>
      <w:r>
        <w:fldChar w:fldCharType="end"/>
      </w:r>
      <w:r>
        <w:t xml:space="preserve"> </w:t>
      </w:r>
      <w:r>
        <w:fldChar w:fldCharType="begin"/>
      </w:r>
      <w:r>
        <w:instrText xml:space="preserve"> ADDIN EN.CITE &lt;EndNote&gt;&lt;Cite&gt;&lt;Author&gt;Serrano&lt;/Author&gt;&lt;Year&gt;1939&lt;/Year&gt;&lt;RecNum&gt;112&lt;/RecNum&gt;&lt;DisplayText&gt;&lt;style font="Times New Roman" size="9"&gt;Bento Serrano, &lt;/style&gt;&lt;style face="italic" font="Times New Roman" size="9"&gt;Reportório Saragoçano do Borda d&amp;apos;Água&lt;/style&gt;&lt;style font="Times New Roman" size="9"&gt;,  (Porto: Livraria Joaquim Maria da Costa, 1939).&lt;/style&gt;&lt;/DisplayText&gt;&lt;record&gt;&lt;rec-number&gt;112&lt;/rec-number&gt;&lt;foreign-keys&gt;&lt;key app="EN" db-id="p5tt05f0sz0f02etedn5vrvlf0zfsx2tawae" timestamp="1669470872" guid="d71c06a6-bf3c-436b-9d01-5a3acf0323bd"&gt;112&lt;/key&gt;&lt;/foreign-keys&gt;&lt;ref-type name="Book"&gt;6&lt;/ref-type&gt;&lt;contributors&gt;&lt;authors&gt;&lt;author&gt;Bento Serrano&lt;/author&gt;&lt;/authors&gt;&lt;/contributors&gt;&lt;titles&gt;&lt;title&gt;Reportório Saragoçano do Borda d&amp;apos;Água&lt;/title&gt;&lt;/titles&gt;&lt;dates&gt;&lt;year&gt;1939&lt;/year&gt;&lt;/dates&gt;&lt;pub-location&gt;Porto&lt;/pub-location&gt;&lt;publisher&gt;Livraria Joaquim Maria da Costa&lt;/publisher&gt;&lt;urls&gt;&lt;/urls&gt;&lt;/record&gt;&lt;/Cite&gt;&lt;/EndNote&gt;</w:instrText>
      </w:r>
      <w:r>
        <w:fldChar w:fldCharType="separate"/>
      </w:r>
      <w:r w:rsidRPr="00616E8F">
        <w:rPr>
          <w:noProof/>
        </w:rPr>
        <w:t xml:space="preserve">Bento Serrano, </w:t>
      </w:r>
      <w:r w:rsidRPr="00616E8F">
        <w:rPr>
          <w:i/>
          <w:noProof/>
        </w:rPr>
        <w:t>Reportório Saragoçano do Borda d'Água</w:t>
      </w:r>
      <w:r w:rsidRPr="00616E8F">
        <w:rPr>
          <w:noProof/>
        </w:rPr>
        <w:t>,  (Porto: Livraria Joaquim Maria da Costa, 1939).</w:t>
      </w:r>
      <w:r>
        <w:fldChar w:fldCharType="end"/>
      </w:r>
    </w:p>
  </w:footnote>
  <w:footnote w:id="13">
    <w:p w14:paraId="24EB3BDD" w14:textId="77777777" w:rsidR="0034088B" w:rsidRDefault="0034088B" w:rsidP="003D72CC">
      <w:pPr>
        <w:pStyle w:val="Mreferncia"/>
      </w:pPr>
      <w:r w:rsidRPr="0075028B">
        <w:rPr>
          <w:rStyle w:val="Refdenotaderodap"/>
          <w:rFonts w:cs="Times New Roman"/>
        </w:rPr>
        <w:footnoteRef/>
      </w:r>
      <w:r w:rsidRPr="0075028B">
        <w:t xml:space="preserve"> </w:t>
      </w:r>
      <w:r w:rsidRPr="0075028B">
        <w:fldChar w:fldCharType="begin"/>
      </w:r>
      <w:r w:rsidRPr="0075028B">
        <w:instrText xml:space="preserve"> ADDIN EN.CITE &lt;EndNote&gt;&lt;Cite&gt;&lt;Author&gt;Ventura&lt;/Author&gt;&lt;Year&gt;1937&lt;/Year&gt;&lt;RecNum&gt;77&lt;/RecNum&gt;&lt;DisplayText&gt;&lt;style font="Times New Roman" size="9"&gt;Augusta Faria Gersão Ventura, &lt;/style&gt;&lt;style face="italic" font="Times New Roman" size="9"&gt;Estudos Vicentinos I - Astrologia e Astronomia&lt;/style&gt;&lt;style font="Times New Roman" size="9"&gt;,  (Coimbra: Edições de Biblos, 1937).&lt;/style&gt;&lt;/DisplayText&gt;&lt;record&gt;&lt;rec-number&gt;77&lt;/rec-number&gt;&lt;foreign-keys&gt;&lt;key app="EN" db-id="p5tt05f0sz0f02etedn5vrvlf0zfsx2tawae" timestamp="1664554476" guid="d489a691-7b5b-4a84-b3ad-55332db1a510"&gt;77&lt;/key&gt;&lt;/foreign-keys&gt;&lt;ref-type name="Book"&gt;6&lt;/ref-type&gt;&lt;contributors&gt;&lt;authors&gt;&lt;author&gt;Augusta Faria Gersão Ventura&lt;/author&gt;&lt;/authors&gt;&lt;/contributors&gt;&lt;titles&gt;&lt;title&gt;Estudos Vicentinos I - Astrologia e Astronomia&lt;/title&gt;&lt;/titles&gt;&lt;dates&gt;&lt;year&gt;1937&lt;/year&gt;&lt;/dates&gt;&lt;pub-location&gt;Coimbra&lt;/pub-location&gt;&lt;publisher&gt;Edições de Biblos&lt;/publisher&gt;&lt;urls&gt;&lt;/urls&gt;&lt;/record&gt;&lt;/Cite&gt;&lt;/EndNote&gt;</w:instrText>
      </w:r>
      <w:r w:rsidRPr="0075028B">
        <w:fldChar w:fldCharType="separate"/>
      </w:r>
      <w:r w:rsidRPr="0075028B">
        <w:rPr>
          <w:noProof/>
        </w:rPr>
        <w:t xml:space="preserve">Augusta Faria Gersão Ventura, </w:t>
      </w:r>
      <w:r w:rsidRPr="0075028B">
        <w:rPr>
          <w:i/>
          <w:noProof/>
        </w:rPr>
        <w:t>Estudos Vicentinos I - Astrologia e Astronomia</w:t>
      </w:r>
      <w:r w:rsidRPr="0075028B">
        <w:rPr>
          <w:noProof/>
        </w:rPr>
        <w:t>,  (Coimbra: Edições de Biblos, 1937).</w:t>
      </w:r>
      <w:r w:rsidRPr="0075028B">
        <w:fldChar w:fldCharType="end"/>
      </w:r>
      <w:r w:rsidRPr="0075028B">
        <w:t xml:space="preserve"> </w:t>
      </w:r>
      <w:r w:rsidRPr="0075028B">
        <w:fldChar w:fldCharType="begin"/>
      </w:r>
      <w:r w:rsidRPr="0075028B">
        <w:instrText xml:space="preserve"> ADDIN EN.CITE &lt;EndNote&gt;&lt;Cite&gt;&lt;Author&gt;Ventura&lt;/Author&gt;&lt;Year&gt;1944&lt;/Year&gt;&lt;RecNum&gt;35&lt;/RecNum&gt;&lt;DisplayText&gt;&lt;style font="Times New Roman" size="9"&gt;Augusta Faria Gersão Ventura, &lt;/style&gt;&lt;style face="italic" font="Times New Roman" size="9"&gt;A Máquina do Mundo&lt;/style&gt;&lt;style font="Times New Roman" size="9"&gt;, 1 edn (Porto: Portucalense Editora, 1944).&lt;/style&gt;&lt;/DisplayText&gt;&lt;record&gt;&lt;rec-number&gt;35&lt;/rec-number&gt;&lt;foreign-keys&gt;&lt;key app="EN" db-id="p5tt05f0sz0f02etedn5vrvlf0zfsx2tawae" timestamp="1643395139" guid="46d40cca-7f8b-4827-803f-f04e52445332"&gt;35&lt;/key&gt;&lt;/foreign-keys&gt;&lt;ref-type name="Book"&gt;6&lt;/ref-type&gt;&lt;contributors&gt;&lt;authors&gt;&lt;author&gt;Augusta Faria Gersão Ventura&lt;/author&gt;&lt;/authors&gt;&lt;/contributors&gt;&lt;titles&gt;&lt;title&gt;A Máquina do Mundo&lt;/title&gt;&lt;/titles&gt;&lt;edition&gt;1&lt;/edition&gt;&lt;dates&gt;&lt;year&gt;1944&lt;/year&gt;&lt;/dates&gt;&lt;pub-location&gt;Porto&lt;/pub-location&gt;&lt;publisher&gt;Portucalense Editora&lt;/publisher&gt;&lt;urls&gt;&lt;/urls&gt;&lt;/record&gt;&lt;/Cite&gt;&lt;/EndNote&gt;</w:instrText>
      </w:r>
      <w:r w:rsidRPr="0075028B">
        <w:fldChar w:fldCharType="separate"/>
      </w:r>
      <w:r w:rsidRPr="0075028B">
        <w:rPr>
          <w:noProof/>
        </w:rPr>
        <w:t xml:space="preserve">Augusta Faria Gersão Ventura, </w:t>
      </w:r>
      <w:r w:rsidRPr="0075028B">
        <w:rPr>
          <w:i/>
          <w:noProof/>
        </w:rPr>
        <w:t>A Máquina do Mundo</w:t>
      </w:r>
      <w:r w:rsidRPr="0075028B">
        <w:rPr>
          <w:noProof/>
        </w:rPr>
        <w:t>, 1 edn (Porto: Portucalense Editora, 1944).</w:t>
      </w:r>
      <w:r w:rsidRPr="0075028B">
        <w:fldChar w:fldCharType="end"/>
      </w:r>
      <w:r w:rsidRPr="0075028B">
        <w:t xml:space="preserve"> </w:t>
      </w:r>
      <w:r w:rsidRPr="0075028B">
        <w:fldChar w:fldCharType="begin"/>
      </w:r>
      <w:r>
        <w:instrText xml:space="preserve"> ADDIN EN.CITE &lt;EndNote&gt;&lt;Cite&gt;&lt;Author&gt;Saa&lt;/Author&gt;&lt;Year&gt;1940&lt;/Year&gt;&lt;RecNum&gt;105&lt;/RecNum&gt;&lt;DisplayText&gt;&lt;style font="Times New Roman" size="9"&gt;Mário Saa, &lt;/style&gt;&lt;style face="italic" font="Times New Roman" size="9"&gt;Memórias Astrológicas de Camões&lt;/style&gt;&lt;style font="Times New Roman" size="9"&gt;,  (Lisboa: Empresa Nacional de Publicidade, 1940).&lt;/style&gt;&lt;/DisplayText&gt;&lt;record&gt;&lt;rec-number&gt;105&lt;/rec-number&gt;&lt;foreign-keys&gt;&lt;key app="EN" db-id="p5tt05f0sz0f02etedn5vrvlf0zfsx2tawae" timestamp="1669396256" guid="1deec88c-b735-493d-8222-f9997a579176"&gt;105&lt;/key&gt;&lt;/foreign-keys&gt;&lt;ref-type name="Book"&gt;6&lt;/ref-type&gt;&lt;contributors&gt;&lt;authors&gt;&lt;author&gt;Mário Saa&lt;/author&gt;&lt;/authors&gt;&lt;/contributors&gt;&lt;titles&gt;&lt;title&gt;Memórias Astrológicas de Camões&lt;/title&gt;&lt;/titles&gt;&lt;dates&gt;&lt;year&gt;1940&lt;/year&gt;&lt;/dates&gt;&lt;pub-location&gt;Lisboa&lt;/pub-location&gt;&lt;publisher&gt;Empresa Nacional de Publicidade&lt;/publisher&gt;&lt;urls&gt;&lt;/urls&gt;&lt;/record&gt;&lt;/Cite&gt;&lt;/EndNote&gt;</w:instrText>
      </w:r>
      <w:r w:rsidRPr="0075028B">
        <w:fldChar w:fldCharType="separate"/>
      </w:r>
      <w:r w:rsidRPr="0075028B">
        <w:rPr>
          <w:noProof/>
        </w:rPr>
        <w:t xml:space="preserve">Mário Saa, </w:t>
      </w:r>
      <w:r w:rsidRPr="0075028B">
        <w:rPr>
          <w:i/>
          <w:noProof/>
        </w:rPr>
        <w:t>Memórias Astrológicas de Camões</w:t>
      </w:r>
      <w:r w:rsidRPr="0075028B">
        <w:rPr>
          <w:noProof/>
        </w:rPr>
        <w:t>,  (Lisboa: Empresa Nacional de Publicidade, 1940).</w:t>
      </w:r>
      <w:r w:rsidRPr="0075028B">
        <w:fldChar w:fldCharType="end"/>
      </w:r>
    </w:p>
  </w:footnote>
  <w:footnote w:id="14">
    <w:p w14:paraId="6F644F98" w14:textId="77777777" w:rsidR="0034088B" w:rsidRPr="00A44DB9" w:rsidRDefault="0034088B" w:rsidP="003D72CC">
      <w:pPr>
        <w:pStyle w:val="Mreferncia"/>
      </w:pPr>
      <w:r w:rsidRPr="005D6492">
        <w:rPr>
          <w:rStyle w:val="Refdenotaderodap"/>
          <w:rFonts w:cs="Times New Roman"/>
        </w:rPr>
        <w:footnoteRef/>
      </w:r>
      <w:r w:rsidRPr="005D6492">
        <w:t xml:space="preserve"> </w:t>
      </w:r>
      <w:r>
        <w:fldChar w:fldCharType="begin"/>
      </w:r>
      <w:r>
        <w:instrText xml:space="preserve"> ADDIN EN.CITE &lt;EndNote&gt;&lt;Cite&gt;&lt;Author&gt;Pereira&lt;/Author&gt;&lt;Year&gt;2010&lt;/Year&gt;&lt;RecNum&gt;125&lt;/RecNum&gt;&lt;Pages&gt;59&lt;/Pages&gt;&lt;DisplayText&gt;&lt;style font="Times New Roman" size="9"&gt;Elisabete J. Santos Pereira, &amp;apos;Mário Saa (1893-1971) Um Intelectual Português na Sociedade do Século XX&amp;apos;, (Unpublished Master Dissertation. Universidade de Évora, 2010), p. 59.&lt;/style&gt;&lt;/DisplayText&gt;&lt;record&gt;&lt;rec-number&gt;125&lt;/rec-number&gt;&lt;foreign-keys&gt;&lt;key app="EN" db-id="p5tt05f0sz0f02etedn5vrvlf0zfsx2tawae" timestamp="1672166987" guid="0fd943b0-5b30-4763-8844-23076dc2e702"&gt;125&lt;/key&gt;&lt;/foreign-keys&gt;&lt;ref-type name="Thesis"&gt;32&lt;/ref-type&gt;&lt;contributors&gt;&lt;authors&gt;&lt;author&gt;Elisabete J. Santos Pereira &lt;/author&gt;&lt;/authors&gt;&lt;/contributors&gt;&lt;titles&gt;&lt;title&gt;Mário Saa (1893-1971) Um Intelectual Português na Sociedade do Século XX&lt;/title&gt;&lt;/titles&gt;&lt;dates&gt;&lt;year&gt;2010&lt;/year&gt;&lt;/dates&gt;&lt;publisher&gt;Unpublished Master Dissertation. Universidade de Évora&lt;/publisher&gt;&lt;urls&gt;&lt;/urls&gt;&lt;/record&gt;&lt;/Cite&gt;&lt;/EndNote&gt;</w:instrText>
      </w:r>
      <w:r>
        <w:fldChar w:fldCharType="separate"/>
      </w:r>
      <w:r w:rsidRPr="00C53903">
        <w:rPr>
          <w:rFonts w:cs="Times New Roman"/>
          <w:noProof/>
        </w:rPr>
        <w:t>Elisabete J. Santos Pereira, 'Mário Saa (1893-1971) Um Intelectual Português na Sociedade do Século XX', (Unpublished Master Dissertation. Universidade de Évora, 2010), p. 59.</w:t>
      </w:r>
      <w:r>
        <w:fldChar w:fldCharType="end"/>
      </w:r>
      <w:r>
        <w:t xml:space="preserve"> </w:t>
      </w:r>
      <w:r>
        <w:fldChar w:fldCharType="begin"/>
      </w:r>
      <w:r>
        <w:instrText xml:space="preserve"> ADDIN EN.CITE &lt;EndNote&gt;&lt;Cite&gt;&lt;Author&gt;Coelho&lt;/Author&gt;&lt;Year&gt;2021&lt;/Year&gt;&lt;RecNum&gt;68&lt;/RecNum&gt;&lt;Pages&gt;506&lt;/Pages&gt;&lt;DisplayText&gt;&lt;style font="Times New Roman" size="10"&gt;Sónia Coelho, Susana Fontes, &amp;apos;Virgínia Faria Gersão (1896-1974) a Portuguese teacher, grammarian and member of the National Assembly&amp;apos;, &lt;/style&gt;&lt;style face="italic" font="Times New Roman" size="10"&gt;Arenal: Revista de historia de las mujeres&lt;/style&gt;&lt;style font="Times New Roman" size="10"&gt;,&lt;/style&gt;&lt;style face="italic" font="Times New Roman" size="10"&gt; &lt;/style&gt;&lt;style font="Times New Roman" size="10"&gt;28, 2, (2021), p. 506.&lt;/style&gt;&lt;/DisplayText&gt;&lt;record&gt;&lt;rec-number&gt;68&lt;/rec-number&gt;&lt;foreign-keys&gt;&lt;key app="EN" db-id="p5tt05f0sz0f02etedn5vrvlf0zfsx2tawae" timestamp="1660932332" guid="b4d0aabd-6167-4cdb-b76c-e0185c41c1c8"&gt;68&lt;/key&gt;&lt;/foreign-keys&gt;&lt;ref-type name="Journal Article"&gt;17&lt;/ref-type&gt;&lt;contributors&gt;&lt;authors&gt;&lt;author&gt;Sónia Coelho&lt;/author&gt;&lt;author&gt;Susana Fontes&lt;/author&gt;&lt;/authors&gt;&lt;/contributors&gt;&lt;titles&gt;&lt;title&gt;Virgínia Faria Gersão (1896-1974) a Portuguese teacher, grammarian and member of the National Assembly&lt;/title&gt;&lt;secondary-title&gt;Arenal: Revista de historia de las mujeres&lt;/secondary-title&gt;&lt;/titles&gt;&lt;periodical&gt;&lt;full-title&gt;Arenal: Revista de historia de las mujeres&lt;/full-title&gt;&lt;/periodical&gt;&lt;pages&gt;503-522&lt;/pages&gt;&lt;volume&gt;28&lt;/volume&gt;&lt;number&gt;2&lt;/number&gt;&lt;dates&gt;&lt;year&gt;2021&lt;/year&gt;&lt;/dates&gt;&lt;urls&gt;&lt;related-urls&gt;&lt;url&gt;https://dialnet.unirioja.es/servlet/articulo?codigo=8232855&lt;/url&gt;&lt;/related-urls&gt;&lt;/urls&gt;&lt;/record&gt;&lt;/Cite&gt;&lt;/EndNote&gt;</w:instrText>
      </w:r>
      <w:r>
        <w:fldChar w:fldCharType="separate"/>
      </w:r>
      <w:r w:rsidRPr="006B015B">
        <w:rPr>
          <w:rFonts w:cs="Times New Roman"/>
          <w:noProof/>
        </w:rPr>
        <w:t xml:space="preserve">Sónia Coelho, Susana Fontes, 'Virgínia Faria Gersão (1896-1974) a Portuguese teacher, grammarian and member of the National Assembly', </w:t>
      </w:r>
      <w:r w:rsidRPr="006B015B">
        <w:rPr>
          <w:rFonts w:cs="Times New Roman"/>
          <w:i/>
          <w:noProof/>
        </w:rPr>
        <w:t>Arenal: Revista de historia de las mujeres</w:t>
      </w:r>
      <w:r w:rsidRPr="006B015B">
        <w:rPr>
          <w:rFonts w:cs="Times New Roman"/>
          <w:noProof/>
        </w:rPr>
        <w:t>,</w:t>
      </w:r>
      <w:r w:rsidRPr="006B015B">
        <w:rPr>
          <w:rFonts w:cs="Times New Roman"/>
          <w:i/>
          <w:noProof/>
        </w:rPr>
        <w:t xml:space="preserve"> </w:t>
      </w:r>
      <w:r w:rsidRPr="006B015B">
        <w:rPr>
          <w:rFonts w:cs="Times New Roman"/>
          <w:noProof/>
        </w:rPr>
        <w:t>28, 2, (2021), p. 506.</w:t>
      </w:r>
      <w:r>
        <w:fldChar w:fldCharType="end"/>
      </w:r>
      <w:r w:rsidRPr="005D6492">
        <w:t xml:space="preserve">‘este número foi visado pela comissão de censura’. </w:t>
      </w:r>
      <w:r w:rsidRPr="005D6492">
        <w:fldChar w:fldCharType="begin"/>
      </w:r>
      <w:r>
        <w:instrText xml:space="preserve"> ADDIN EN.CITE &lt;EndNote&gt;&lt;Cite&gt;&lt;Year&gt;1938&lt;/Year&gt;&lt;RecNum&gt;114&lt;/RecNum&gt;&lt;Pages&gt;1&lt;/Pages&gt;&lt;DisplayText&gt;&lt;style font="Times New Roman" size="9"&gt;&amp;apos;Front Page&amp;apos;, &lt;/style&gt;&lt;style face="italic" font="Times New Roman" size="9"&gt;Diário de Lisboa, &lt;/style&gt;&lt;style font="Times New Roman" size="9"&gt; 20 January, p. 1&lt;/style&gt;&lt;style font="Times New Roman" size="10"&gt;.&lt;/style&gt;&lt;/DisplayText&gt;&lt;record&gt;&lt;rec-number&gt;114&lt;/rec-number&gt;&lt;foreign-keys&gt;&lt;key app="EN" db-id="p5tt05f0sz0f02etedn5vrvlf0zfsx2tawae" timestamp="1670013730" guid="af01844b-8562-4734-936d-d83d4123784d"&gt;114&lt;/key&gt;&lt;/foreign-keys&gt;&lt;ref-type name="Newspaper Article"&gt;23&lt;/ref-type&gt;&lt;contributors&gt;&lt;/contributors&gt;&lt;titles&gt;&lt;title&gt;Front Page&lt;/title&gt;&lt;secondary-title&gt;Diário de Lisboa&lt;/secondary-title&gt;&lt;/titles&gt;&lt;num-vols&gt;diário&lt;/num-vols&gt;&lt;dates&gt;&lt;year&gt;1938&lt;/year&gt;&lt;pub-dates&gt;&lt;date&gt;20 January&lt;/date&gt;&lt;/pub-dates&gt;&lt;/dates&gt;&lt;publisher&gt;Joaquim Manso&lt;/publisher&gt;&lt;urls&gt;&lt;/urls&gt;&lt;/record&gt;&lt;/Cite&gt;&lt;/EndNote&gt;</w:instrText>
      </w:r>
      <w:r w:rsidRPr="005D6492">
        <w:fldChar w:fldCharType="separate"/>
      </w:r>
      <w:r w:rsidRPr="00A44DB9">
        <w:rPr>
          <w:rFonts w:cs="Times New Roman"/>
          <w:noProof/>
        </w:rPr>
        <w:t xml:space="preserve">'Front Page', </w:t>
      </w:r>
      <w:r w:rsidRPr="00A44DB9">
        <w:rPr>
          <w:rFonts w:cs="Times New Roman"/>
          <w:i/>
          <w:noProof/>
        </w:rPr>
        <w:t xml:space="preserve">Diário de Lisboa, </w:t>
      </w:r>
      <w:r w:rsidRPr="00A44DB9">
        <w:rPr>
          <w:rFonts w:cs="Times New Roman"/>
          <w:noProof/>
        </w:rPr>
        <w:t xml:space="preserve"> 20 January, p. 1.</w:t>
      </w:r>
      <w:r w:rsidRPr="005D6492">
        <w:fldChar w:fldCharType="end"/>
      </w:r>
      <w:r w:rsidRPr="00A44DB9">
        <w:t xml:space="preserve"> </w:t>
      </w:r>
    </w:p>
    <w:p w14:paraId="764E70E7" w14:textId="77777777" w:rsidR="0034088B" w:rsidRPr="005D6492" w:rsidRDefault="0034088B" w:rsidP="003D72CC">
      <w:pPr>
        <w:pStyle w:val="Mreferncia"/>
        <w:rPr>
          <w:lang w:val="en-GB"/>
        </w:rPr>
      </w:pPr>
      <w:r w:rsidRPr="005D6492">
        <w:rPr>
          <w:lang w:val="en-GB"/>
        </w:rPr>
        <w:t xml:space="preserve">The exchange of opinions was made in the newspaper </w:t>
      </w:r>
      <w:proofErr w:type="spellStart"/>
      <w:r w:rsidRPr="005D6492">
        <w:rPr>
          <w:i/>
          <w:lang w:val="en-GB"/>
        </w:rPr>
        <w:t>Diário</w:t>
      </w:r>
      <w:proofErr w:type="spellEnd"/>
      <w:r w:rsidRPr="005D6492">
        <w:rPr>
          <w:i/>
          <w:lang w:val="en-GB"/>
        </w:rPr>
        <w:t xml:space="preserve"> de </w:t>
      </w:r>
      <w:proofErr w:type="spellStart"/>
      <w:r w:rsidRPr="005D6492">
        <w:rPr>
          <w:i/>
          <w:lang w:val="en-GB"/>
        </w:rPr>
        <w:t>Lisboa</w:t>
      </w:r>
      <w:proofErr w:type="spellEnd"/>
      <w:r w:rsidRPr="005D6492">
        <w:rPr>
          <w:lang w:val="en-GB"/>
        </w:rPr>
        <w:t xml:space="preserve"> on the year 1938 on the following days: 20 January, 27 January, 8 March, 16 March, 24 March, 31 March, 07 April, 14 April, 21 April, 12 May, 19 May, 16 May. </w:t>
      </w:r>
      <w:r>
        <w:rPr>
          <w:lang w:val="en-GB"/>
        </w:rPr>
        <w:t xml:space="preserve">One article was published in the newspaper </w:t>
      </w:r>
      <w:proofErr w:type="spellStart"/>
      <w:r>
        <w:rPr>
          <w:i/>
          <w:lang w:val="en-GB"/>
        </w:rPr>
        <w:t>Diário</w:t>
      </w:r>
      <w:proofErr w:type="spellEnd"/>
      <w:r>
        <w:rPr>
          <w:i/>
          <w:lang w:val="en-GB"/>
        </w:rPr>
        <w:t xml:space="preserve"> de </w:t>
      </w:r>
      <w:proofErr w:type="spellStart"/>
      <w:r>
        <w:rPr>
          <w:i/>
          <w:lang w:val="en-GB"/>
        </w:rPr>
        <w:t>Notícias</w:t>
      </w:r>
      <w:proofErr w:type="spellEnd"/>
      <w:r>
        <w:rPr>
          <w:i/>
          <w:lang w:val="en-GB"/>
        </w:rPr>
        <w:t xml:space="preserve"> </w:t>
      </w:r>
      <w:r>
        <w:rPr>
          <w:lang w:val="en-GB"/>
        </w:rPr>
        <w:t>on the date 16 February 1938.</w:t>
      </w:r>
    </w:p>
  </w:footnote>
  <w:footnote w:id="15">
    <w:p w14:paraId="012A29E9" w14:textId="77777777" w:rsidR="0034088B" w:rsidRDefault="0034088B" w:rsidP="00B7099E">
      <w:pPr>
        <w:pStyle w:val="Mreferncia"/>
      </w:pPr>
      <w:r>
        <w:rPr>
          <w:rStyle w:val="Refdenotaderodap"/>
        </w:rPr>
        <w:footnoteRef/>
      </w:r>
      <w:r>
        <w:t xml:space="preserve"> </w:t>
      </w:r>
      <w:r>
        <w:fldChar w:fldCharType="begin"/>
      </w:r>
      <w:r>
        <w:instrText xml:space="preserve"> ADDIN EN.CITE &lt;EndNote&gt;&lt;Cite&gt;&lt;Author&gt;Martins&lt;/Author&gt;&lt;Year&gt;2016&lt;/Year&gt;&lt;RecNum&gt;111&lt;/RecNum&gt;&lt;Pages&gt;60&lt;/Pages&gt;&lt;DisplayText&gt;&lt;style font="Times New Roman" size="9"&gt;João Paulo Martins, in &lt;/style&gt;&lt;style face="italic" font="Times New Roman" size="9"&gt;Exposição do Mundo Português: Explicação de um Lugar&lt;/style&gt;&lt;style font="Times New Roman" size="9"&gt;, p. 60.&lt;/style&gt;&lt;/DisplayText&gt;&lt;record&gt;&lt;rec-number&gt;111&lt;/rec-number&gt;&lt;foreign-keys&gt;&lt;key app="EN" db-id="p5tt05f0sz0f02etedn5vrvlf0zfsx2tawae" timestamp="1669469952" guid="b8d89893-6e2e-45d3-8bf1-6a4cc0db629f"&gt;111&lt;/key&gt;&lt;/foreign-keys&gt;&lt;ref-type name="Book Section"&gt;5&lt;/ref-type&gt;&lt;contributors&gt;&lt;authors&gt;&lt;author&gt;João Paulo Martins&lt;/author&gt;&lt;/authors&gt;&lt;secondary-authors&gt;&lt;author&gt;Margarida de Magalhães Ramalho&lt;/author&gt;&lt;author&gt;Margarida da Cunha Belém&lt;/author&gt;&lt;/secondary-authors&gt;&lt;/contributors&gt;&lt;titles&gt;&lt;title&gt;A Exposição do Mundo Português Lisboa 1940&lt;/title&gt;&lt;secondary-title&gt;Exposição do Mundo Português: Explicação de um Lugar&lt;/secondary-title&gt;&lt;/titles&gt;&lt;dates&gt;&lt;year&gt;2016&lt;/year&gt;&lt;/dates&gt;&lt;pub-location&gt;Lisboa&lt;/pub-location&gt;&lt;publisher&gt;Fundação Centro Cultural de Belém&lt;/publisher&gt;&lt;urls&gt;&lt;/urls&gt;&lt;/record&gt;&lt;/Cite&gt;&lt;/EndNote&gt;</w:instrText>
      </w:r>
      <w:r>
        <w:fldChar w:fldCharType="separate"/>
      </w:r>
      <w:r w:rsidRPr="00EF67A1">
        <w:rPr>
          <w:noProof/>
        </w:rPr>
        <w:t xml:space="preserve">João Paulo Martins, in </w:t>
      </w:r>
      <w:r w:rsidRPr="00EF67A1">
        <w:rPr>
          <w:i/>
          <w:noProof/>
        </w:rPr>
        <w:t>Exposição do Mundo Português: Explicação de um Lugar</w:t>
      </w:r>
      <w:r w:rsidRPr="00EF67A1">
        <w:rPr>
          <w:noProof/>
        </w:rPr>
        <w:t>, p. 60.</w:t>
      </w:r>
      <w:r>
        <w:fldChar w:fldCharType="end"/>
      </w:r>
    </w:p>
  </w:footnote>
  <w:footnote w:id="16">
    <w:p w14:paraId="4996793B" w14:textId="77777777" w:rsidR="0034088B" w:rsidRDefault="0034088B" w:rsidP="00B7099E">
      <w:pPr>
        <w:pStyle w:val="Mreferncia"/>
      </w:pPr>
      <w:r>
        <w:rPr>
          <w:rStyle w:val="Refdenotaderodap"/>
        </w:rPr>
        <w:footnoteRef/>
      </w:r>
      <w:r>
        <w:t xml:space="preserve"> </w:t>
      </w:r>
      <w:r>
        <w:fldChar w:fldCharType="begin"/>
      </w:r>
      <w:r>
        <w:instrText xml:space="preserve"> ADDIN EN.CITE &lt;EndNote&gt;&lt;Cite&gt;&lt;Author&gt;Acciaiuoli&lt;/Author&gt;&lt;Year&gt;1991&lt;/Year&gt;&lt;RecNum&gt;107&lt;/RecNum&gt;&lt;Pages&gt;193&lt;/Pages&gt;&lt;DisplayText&gt;&lt;style font="Times New Roman" size="9"&gt;Margarida Acciaiuoli, &amp;apos;Os Anos 40 em Portugal - O País, o Regime e as Arte «restauração» e «celebração»&amp;apos;, (Unpublished Doctor Thesis Faculdade de Ciencias Sociais e Humanas - Universidade Nova de Lisboa 1991), p. 193.&lt;/style&gt;&lt;/DisplayText&gt;&lt;record&gt;&lt;rec-number&gt;107&lt;/rec-number&gt;&lt;foreign-keys&gt;&lt;key app="EN" db-id="p5tt05f0sz0f02etedn5vrvlf0zfsx2tawae" timestamp="1669420006" guid="59a1c5bb-ebe9-4b9a-8c6c-e9e2660f26e2"&gt;107&lt;/key&gt;&lt;/foreign-keys&gt;&lt;ref-type name="Thesis"&gt;32&lt;/ref-type&gt;&lt;contributors&gt;&lt;authors&gt;&lt;author&gt;Margarida Acciaiuoli&lt;/author&gt;&lt;/authors&gt;&lt;/contributors&gt;&lt;titles&gt;&lt;title&gt;Os Anos 40 em Portugal - O País, o Regime e as Arte «restauração» e «celebração»&lt;/title&gt;&lt;/titles&gt;&lt;volume&gt;Doctorate&lt;/volume&gt;&lt;num-vols&gt;2&lt;/num-vols&gt;&lt;dates&gt;&lt;year&gt;1991&lt;/year&gt;&lt;/dates&gt;&lt;publisher&gt;Unpublished Doctor Thesis Faculdade de Ciencias Sociais e Humanas - Universidade Nova de Lisboa &lt;/publisher&gt;&lt;urls&gt;&lt;/urls&gt;&lt;/record&gt;&lt;/Cite&gt;&lt;/EndNote&gt;</w:instrText>
      </w:r>
      <w:r>
        <w:fldChar w:fldCharType="separate"/>
      </w:r>
      <w:r w:rsidRPr="0046420E">
        <w:rPr>
          <w:noProof/>
        </w:rPr>
        <w:t>Margarida Acciaiuoli, 'Os Anos 40 em Portugal - O País, o Regime e as Arte «restauração» e «celebração»', (Unpublished Doctor Thesis Faculdade de Ciencias Sociais e Humanas - Universidade Nova de Lisboa 1991), p. 193.</w:t>
      </w:r>
      <w:r>
        <w:fldChar w:fldCharType="end"/>
      </w:r>
    </w:p>
  </w:footnote>
  <w:footnote w:id="17">
    <w:p w14:paraId="2CB59F02" w14:textId="77777777" w:rsidR="0034088B" w:rsidRDefault="0034088B" w:rsidP="00B7099E">
      <w:pPr>
        <w:pStyle w:val="Mreferncia"/>
      </w:pPr>
      <w:r>
        <w:rPr>
          <w:rStyle w:val="Refdenotaderodap"/>
        </w:rPr>
        <w:footnoteRef/>
      </w:r>
      <w:r>
        <w:t xml:space="preserve"> </w:t>
      </w:r>
      <w:r>
        <w:fldChar w:fldCharType="begin"/>
      </w:r>
      <w:r>
        <w:instrText xml:space="preserve"> ADDIN EN.CITE &lt;EndNote&gt;&lt;Cite&gt;&lt;Author&gt;Castro&lt;/Author&gt;&lt;Year&gt;1940&lt;/Year&gt;&lt;RecNum&gt;108&lt;/RecNum&gt;&lt;DisplayText&gt;&lt;style font="Times New Roman" size="9"&gt;Augusto de Castro, &amp;apos;Guia da Exposição do Mundo Português&amp;apos;&lt;/style&gt;&lt;style face="italic" font="Times New Roman" size="9"&gt;, &lt;/style&gt;&lt;style font="Times New Roman" size="9"&gt;(1940).&lt;/style&gt;&lt;/DisplayText&gt;&lt;record&gt;&lt;rec-number&gt;108&lt;/rec-number&gt;&lt;foreign-keys&gt;&lt;key app="EN" db-id="p5tt05f0sz0f02etedn5vrvlf0zfsx2tawae" timestamp="1669420416" guid="50666065-1c33-4e09-9bfc-cc8960b349cd"&gt;108&lt;/key&gt;&lt;/foreign-keys&gt;&lt;ref-type name="Pamphlet"&gt;24&lt;/ref-type&gt;&lt;contributors&gt;&lt;authors&gt;&lt;author&gt;Augusto de Castro&lt;/author&gt;&lt;/authors&gt;&lt;/contributors&gt;&lt;titles&gt;&lt;title&gt;Guia da Exposição do Mundo Português&lt;/title&gt;&lt;/titles&gt;&lt;dates&gt;&lt;year&gt;1940&lt;/year&gt;&lt;/dates&gt;&lt;urls&gt;&lt;/urls&gt;&lt;/record&gt;&lt;/Cite&gt;&lt;/EndNote&gt;</w:instrText>
      </w:r>
      <w:r>
        <w:fldChar w:fldCharType="separate"/>
      </w:r>
      <w:r w:rsidRPr="001334D8">
        <w:rPr>
          <w:noProof/>
        </w:rPr>
        <w:t>Augusto de Castro, 'Guia da Exposição do Mundo Português'</w:t>
      </w:r>
      <w:r w:rsidRPr="001334D8">
        <w:rPr>
          <w:i/>
          <w:noProof/>
        </w:rPr>
        <w:t xml:space="preserve">, </w:t>
      </w:r>
      <w:r w:rsidRPr="001334D8">
        <w:rPr>
          <w:noProof/>
        </w:rPr>
        <w:t>(1940).</w:t>
      </w:r>
      <w:r>
        <w:fldChar w:fldCharType="end"/>
      </w:r>
    </w:p>
  </w:footnote>
  <w:footnote w:id="18">
    <w:p w14:paraId="4EA1D51C" w14:textId="77777777" w:rsidR="0034088B" w:rsidRPr="00600003" w:rsidRDefault="0034088B" w:rsidP="00B7099E">
      <w:pPr>
        <w:pStyle w:val="Mreferncia"/>
      </w:pPr>
      <w:r w:rsidRPr="00600003">
        <w:rPr>
          <w:rStyle w:val="Refdenotaderodap"/>
          <w:rFonts w:cs="Times New Roman"/>
        </w:rPr>
        <w:footnoteRef/>
      </w:r>
      <w:r w:rsidRPr="00600003">
        <w:t xml:space="preserve"> </w:t>
      </w:r>
      <w:r w:rsidRPr="00600003">
        <w:fldChar w:fldCharType="begin"/>
      </w:r>
      <w:r>
        <w:instrText xml:space="preserve"> ADDIN EN.CITE &lt;EndNote&gt;&lt;Cite&gt;&lt;Author&gt;Avelar&lt;/Author&gt;&lt;Year&gt;1602&lt;/Year&gt;&lt;RecNum&gt;81&lt;/RecNum&gt;&lt;Pages&gt;71&lt;/Pages&gt;&lt;DisplayText&gt;&lt;style font="Times New Roman" size="9"&gt;André do Avelar, &lt;/style&gt;&lt;style face="italic" font="Times New Roman" size="9"&gt;Chronographia ou eportorio dos Tempos: O mais copioso que te agora sayo a luz&lt;/style&gt;&lt;style font="Times New Roman" size="9"&gt;,  (Lisboa: Jorge Rodriguez e Estevão Lopez, 1602), p. 71.&lt;/style&gt;&lt;/DisplayText&gt;&lt;record&gt;&lt;rec-number&gt;81&lt;/rec-number&gt;&lt;foreign-keys&gt;&lt;key app="EN" db-id="p5tt05f0sz0f02etedn5vrvlf0zfsx2tawae" timestamp="1664993987" guid="bff2f88e-4c54-4b3e-80c9-46b20bb6cfc6"&gt;81&lt;/key&gt;&lt;/foreign-keys&gt;&lt;ref-type name="Book"&gt;6&lt;/ref-type&gt;&lt;contributors&gt;&lt;authors&gt;&lt;author&gt;André do Avelar&lt;/author&gt;&lt;/authors&gt;&lt;/contributors&gt;&lt;titles&gt;&lt;title&gt;Chronographia ou eportorio dos Tempos: O mais copioso que te agora sayo a luz&lt;/title&gt;&lt;/titles&gt;&lt;dates&gt;&lt;year&gt;1602&lt;/year&gt;&lt;/dates&gt;&lt;pub-location&gt;Lisboa&lt;/pub-location&gt;&lt;publisher&gt;Jorge Rodriguez e Estevão Lopez&lt;/publisher&gt;&lt;urls&gt;&lt;/urls&gt;&lt;/record&gt;&lt;/Cite&gt;&lt;/EndNote&gt;</w:instrText>
      </w:r>
      <w:r w:rsidRPr="00600003">
        <w:fldChar w:fldCharType="separate"/>
      </w:r>
      <w:r>
        <w:rPr>
          <w:noProof/>
        </w:rPr>
        <w:t xml:space="preserve">André do Avelar, </w:t>
      </w:r>
      <w:r w:rsidRPr="001334D8">
        <w:rPr>
          <w:i/>
          <w:noProof/>
        </w:rPr>
        <w:t>Chronographia ou eportorio dos Tempos: O mais copioso que te agora sayo a luz</w:t>
      </w:r>
      <w:r>
        <w:rPr>
          <w:noProof/>
        </w:rPr>
        <w:t>,  (Lisboa: Jorge Rodriguez e Estevão Lopez, 1602), p. 71.</w:t>
      </w:r>
      <w:r w:rsidRPr="00600003">
        <w:fldChar w:fldCharType="end"/>
      </w:r>
      <w:r w:rsidRPr="00600003">
        <w:t xml:space="preserve">; </w:t>
      </w:r>
      <w:r w:rsidRPr="00600003">
        <w:fldChar w:fldCharType="begin"/>
      </w:r>
      <w:r>
        <w:instrText xml:space="preserve"> ADDIN EN.CITE &lt;EndNote&gt;&lt;Cite&gt;&lt;Author&gt;Chaves&lt;/Author&gt;&lt;Year&gt;1576&lt;/Year&gt;&lt;RecNum&gt;69&lt;/RecNum&gt;&lt;Pages&gt;79&lt;/Pages&gt;&lt;DisplayText&gt;&lt;style font="Times New Roman" size="9"&gt;Hieronymo de Chaves, &lt;/style&gt;&lt;style face="italic" font="Times New Roman" size="9"&gt;Chronographia o reportorio de los tiempos, el mas copioso y preciso que hasta ahora he salido a luz&lt;/style&gt;&lt;style font="Times New Roman" size="9"&gt;,  (1576), p. 79.&lt;/style&gt;&lt;/DisplayText&gt;&lt;record&gt;&lt;rec-number&gt;69&lt;/rec-number&gt;&lt;foreign-keys&gt;&lt;key app="EN" db-id="p5tt05f0sz0f02etedn5vrvlf0zfsx2tawae" timestamp="1660936150" guid="c966e2d9-185e-4b5a-839c-f3ccc68aec91"&gt;69&lt;/key&gt;&lt;/foreign-keys&gt;&lt;ref-type name="Book"&gt;6&lt;/ref-type&gt;&lt;contributors&gt;&lt;authors&gt;&lt;author&gt;Hieronymo de Chaves&lt;/author&gt;&lt;/authors&gt;&lt;/contributors&gt;&lt;titles&gt;&lt;title&gt;Chronographia o reportorio de los tiempos, el mas copioso y preciso que hasta ahora he salido a luz&lt;/title&gt;&lt;/titles&gt;&lt;dates&gt;&lt;year&gt;1576&lt;/year&gt;&lt;/dates&gt;&lt;urls&gt;&lt;/urls&gt;&lt;/record&gt;&lt;/Cite&gt;&lt;/EndNote&gt;</w:instrText>
      </w:r>
      <w:r w:rsidRPr="00600003">
        <w:fldChar w:fldCharType="separate"/>
      </w:r>
      <w:r>
        <w:rPr>
          <w:noProof/>
        </w:rPr>
        <w:t xml:space="preserve">Hieronymo de Chaves, </w:t>
      </w:r>
      <w:r w:rsidRPr="001334D8">
        <w:rPr>
          <w:i/>
          <w:noProof/>
        </w:rPr>
        <w:t>Chronographia o reportorio de los tiempos, el mas copioso y preciso que hasta ahora he salido a luz</w:t>
      </w:r>
      <w:r>
        <w:rPr>
          <w:noProof/>
        </w:rPr>
        <w:t>,  (1576), p. 79.</w:t>
      </w:r>
      <w:r w:rsidRPr="00600003">
        <w:fldChar w:fldCharType="end"/>
      </w:r>
    </w:p>
  </w:footnote>
  <w:footnote w:id="19">
    <w:p w14:paraId="317974A8" w14:textId="77777777" w:rsidR="0034088B" w:rsidRDefault="0034088B" w:rsidP="00B7099E">
      <w:pPr>
        <w:pStyle w:val="Mreferncia"/>
      </w:pPr>
      <w:r>
        <w:rPr>
          <w:rStyle w:val="Refdenotaderodap"/>
        </w:rPr>
        <w:footnoteRef/>
      </w:r>
      <w:r>
        <w:t xml:space="preserve"> </w:t>
      </w:r>
      <w:r>
        <w:fldChar w:fldCharType="begin"/>
      </w:r>
      <w:r>
        <w:instrText xml:space="preserve"> ADDIN EN.CITE &lt;EndNote&gt;&lt;Cite&gt;&lt;Author&gt;França&lt;/Author&gt;&lt;Year&gt;2009&lt;/Year&gt;&lt;RecNum&gt;5&lt;/RecNum&gt;&lt;Pages&gt;222&lt;/Pages&gt;&lt;DisplayText&gt;&lt;style font="Times New Roman" size="9"&gt;José Augusto França, p. 222.&lt;/style&gt;&lt;/DisplayText&gt;&lt;record&gt;&lt;rec-number&gt;5&lt;/rec-number&gt;&lt;foreign-keys&gt;&lt;key app="EN" db-id="p5tt05f0sz0f02etedn5vrvlf0zfsx2tawae" timestamp="1642787549" guid="0d57aa25-36b7-46bb-8a2a-1abb5aba0778"&gt;5&lt;/key&gt;&lt;/foreign-keys&gt;&lt;ref-type name="Book"&gt;6&lt;/ref-type&gt;&lt;contributors&gt;&lt;authors&gt;&lt;author&gt;José Augusto França&lt;/author&gt;&lt;/authors&gt;&lt;/contributors&gt;&lt;titles&gt;&lt;title&gt;A Arte em Portugal no Século XX: 1911-1961&lt;/title&gt;&lt;/titles&gt;&lt;edition&gt;4&lt;/edition&gt;&lt;dates&gt;&lt;year&gt;2009&lt;/year&gt;&lt;/dates&gt;&lt;pub-location&gt;Lisboa&lt;/pub-location&gt;&lt;publisher&gt;Livros Horizonte&lt;/publisher&gt;&lt;urls&gt;&lt;/urls&gt;&lt;/record&gt;&lt;/Cite&gt;&lt;/EndNote&gt;</w:instrText>
      </w:r>
      <w:r>
        <w:fldChar w:fldCharType="separate"/>
      </w:r>
      <w:r w:rsidRPr="007D4D01">
        <w:rPr>
          <w:noProof/>
        </w:rPr>
        <w:t>José Augusto França, p. 222.</w:t>
      </w:r>
      <w:r>
        <w:fldChar w:fldCharType="end"/>
      </w:r>
    </w:p>
  </w:footnote>
  <w:footnote w:id="20">
    <w:p w14:paraId="1B7D1093" w14:textId="77777777" w:rsidR="0034088B" w:rsidRPr="00DD4880" w:rsidRDefault="0034088B" w:rsidP="00B7099E">
      <w:pPr>
        <w:pStyle w:val="Mreferncia"/>
      </w:pPr>
      <w:r>
        <w:rPr>
          <w:rStyle w:val="Refdenotaderodap"/>
        </w:rPr>
        <w:footnoteRef/>
      </w:r>
      <w:r w:rsidRPr="00DD4880">
        <w:t xml:space="preserve"> </w:t>
      </w:r>
      <w:r>
        <w:rPr>
          <w:lang w:val="en-GB"/>
        </w:rPr>
        <w:fldChar w:fldCharType="begin"/>
      </w:r>
      <w:r>
        <w:instrText xml:space="preserve"> ADDIN EN.CITE &lt;EndNote&gt;&lt;Cite&gt;&lt;Author&gt;Martins&lt;/Author&gt;&lt;Year&gt;2016&lt;/Year&gt;&lt;RecNum&gt;111&lt;/RecNum&gt;&lt;Pages&gt;59&lt;/Pages&gt;&lt;DisplayText&gt;&lt;style font="Times New Roman" size="9"&gt;João Paulo Martins, in &lt;/style&gt;&lt;style face="italic" font="Times New Roman" size="9"&gt;Exposição do Mundo Português: Explicação de um Lugar&lt;/style&gt;&lt;style font="Times New Roman" size="9"&gt;, p. 59.&lt;/style&gt;&lt;/DisplayText&gt;&lt;record&gt;&lt;rec-number&gt;111&lt;/rec-number&gt;&lt;foreign-keys&gt;&lt;key app="EN" db-id="p5tt05f0sz0f02etedn5vrvlf0zfsx2tawae" timestamp="1669469952" guid="b8d89893-6e2e-45d3-8bf1-6a4cc0db629f"&gt;111&lt;/key&gt;&lt;/foreign-keys&gt;&lt;ref-type name="Book Section"&gt;5&lt;/ref-type&gt;&lt;contributors&gt;&lt;authors&gt;&lt;author&gt;João Paulo Martins&lt;/author&gt;&lt;/authors&gt;&lt;secondary-authors&gt;&lt;author&gt;Margarida de Magalhães Ramalho&lt;/author&gt;&lt;author&gt;Margarida da Cunha Belém&lt;/author&gt;&lt;/secondary-authors&gt;&lt;/contributors&gt;&lt;titles&gt;&lt;title&gt;A Exposição do Mundo Português Lisboa 1940&lt;/title&gt;&lt;secondary-title&gt;Exposição do Mundo Português: Explicação de um Lugar&lt;/secondary-title&gt;&lt;/titles&gt;&lt;dates&gt;&lt;year&gt;2016&lt;/year&gt;&lt;/dates&gt;&lt;pub-location&gt;Lisboa&lt;/pub-location&gt;&lt;publisher&gt;Fundação Centro Cultural de Belém&lt;/publisher&gt;&lt;urls&gt;&lt;/urls&gt;&lt;/record&gt;&lt;/Cite&gt;&lt;/EndNote&gt;</w:instrText>
      </w:r>
      <w:r>
        <w:rPr>
          <w:lang w:val="en-GB"/>
        </w:rPr>
        <w:fldChar w:fldCharType="separate"/>
      </w:r>
      <w:r w:rsidRPr="00100B47">
        <w:rPr>
          <w:noProof/>
        </w:rPr>
        <w:t xml:space="preserve">João Paulo Martins, in </w:t>
      </w:r>
      <w:r w:rsidRPr="00100B47">
        <w:rPr>
          <w:i/>
          <w:noProof/>
        </w:rPr>
        <w:t>Exposição do Mundo Português: Explicação de um Lugar</w:t>
      </w:r>
      <w:r w:rsidRPr="00100B47">
        <w:rPr>
          <w:noProof/>
        </w:rPr>
        <w:t>, p. 59.</w:t>
      </w:r>
      <w:r>
        <w:rPr>
          <w:lang w:val="en-GB"/>
        </w:rPr>
        <w:fldChar w:fldCharType="end"/>
      </w:r>
    </w:p>
  </w:footnote>
  <w:footnote w:id="21">
    <w:p w14:paraId="27F18C14" w14:textId="77777777" w:rsidR="0034088B" w:rsidRPr="00955BD0" w:rsidRDefault="0034088B" w:rsidP="00B7099E">
      <w:pPr>
        <w:pStyle w:val="Mreferncia"/>
        <w:rPr>
          <w:color w:val="auto"/>
          <w:szCs w:val="20"/>
        </w:rPr>
      </w:pPr>
      <w:r w:rsidRPr="00955BD0">
        <w:rPr>
          <w:rStyle w:val="Refdenotaderodap"/>
          <w:rFonts w:cs="Times New Roman"/>
          <w:color w:val="auto"/>
          <w:szCs w:val="20"/>
        </w:rPr>
        <w:footnoteRef/>
      </w:r>
      <w:r w:rsidRPr="00955BD0">
        <w:rPr>
          <w:color w:val="auto"/>
          <w:szCs w:val="20"/>
        </w:rPr>
        <w:t xml:space="preserve"> ‘presa na disciplina rigorosa dos jesuítas’. </w:t>
      </w:r>
      <w:r w:rsidRPr="00955BD0">
        <w:rPr>
          <w:color w:val="auto"/>
          <w:szCs w:val="20"/>
        </w:rPr>
        <w:fldChar w:fldCharType="begin"/>
      </w:r>
      <w:r w:rsidRPr="00955BD0">
        <w:rPr>
          <w:color w:val="auto"/>
          <w:szCs w:val="20"/>
        </w:rPr>
        <w:instrText xml:space="preserve"> ADDIN EN.CITE &lt;EndNote&gt;&lt;Cite AuthorYear="1"&gt;&lt;Author&gt;França&lt;/Author&gt;&lt;Year&gt;1974&lt;/Year&gt;&lt;RecNum&gt;6&lt;/RecNum&gt;&lt;Pages&gt;16&lt;/Pages&gt;&lt;DisplayText&gt;&lt;style font="Times New Roman" size="9"&gt;José Augusto França, &lt;/style&gt;&lt;style face="italic" font="Times New Roman" size="9"&gt;Almada, O Português sem Mestre&lt;/style&gt;&lt;style font="Times New Roman" size="9"&gt;,  (Lisboa: Estúdios Cor, 1974), p. 16.&lt;/style&gt;&lt;/DisplayText&gt;&lt;record&gt;&lt;rec-number&gt;6&lt;/rec-number&gt;&lt;foreign-keys&gt;&lt;key app="EN" db-id="p5tt05f0sz0f02etedn5vrvlf0zfsx2tawae" timestamp="1642787635" guid="6653a39d-fef5-4ade-b84e-4b5ba2fd2874"&gt;6&lt;/key&gt;&lt;/foreign-keys&gt;&lt;ref-type name="Book"&gt;6&lt;/ref-type&gt;&lt;contributors&gt;&lt;authors&gt;&lt;author&gt;José Augusto França&lt;/author&gt;&lt;/authors&gt;&lt;/contributors&gt;&lt;titles&gt;&lt;title&gt;Almada, O Português sem Mestre&lt;/title&gt;&lt;/titles&gt;&lt;dates&gt;&lt;year&gt;1974&lt;/year&gt;&lt;/dates&gt;&lt;pub-location&gt;Lisboa&lt;/pub-location&gt;&lt;publisher&gt;Estúdios Cor&lt;/publisher&gt;&lt;urls&gt;&lt;/urls&gt;&lt;/record&gt;&lt;/Cite&gt;&lt;/EndNote&gt;</w:instrText>
      </w:r>
      <w:r w:rsidRPr="00955BD0">
        <w:rPr>
          <w:color w:val="auto"/>
          <w:szCs w:val="20"/>
        </w:rPr>
        <w:fldChar w:fldCharType="separate"/>
      </w:r>
      <w:r w:rsidRPr="00955BD0">
        <w:rPr>
          <w:noProof/>
          <w:color w:val="auto"/>
          <w:szCs w:val="20"/>
        </w:rPr>
        <w:t xml:space="preserve">José Augusto França, </w:t>
      </w:r>
      <w:r w:rsidRPr="00955BD0">
        <w:rPr>
          <w:i/>
          <w:noProof/>
          <w:color w:val="auto"/>
          <w:szCs w:val="20"/>
        </w:rPr>
        <w:t>Almada, O Português sem Mestre</w:t>
      </w:r>
      <w:r w:rsidRPr="00955BD0">
        <w:rPr>
          <w:noProof/>
          <w:color w:val="auto"/>
          <w:szCs w:val="20"/>
        </w:rPr>
        <w:t>,  (Lisboa: Estúdios Cor, 1974), p. 16.</w:t>
      </w:r>
      <w:r w:rsidRPr="00955BD0">
        <w:rPr>
          <w:color w:val="auto"/>
          <w:szCs w:val="20"/>
        </w:rPr>
        <w:fldChar w:fldCharType="end"/>
      </w:r>
    </w:p>
  </w:footnote>
  <w:footnote w:id="22">
    <w:p w14:paraId="7897A956" w14:textId="659D6074" w:rsidR="0034088B" w:rsidRPr="00955BD0" w:rsidRDefault="0034088B" w:rsidP="00B7099E">
      <w:pPr>
        <w:pStyle w:val="Mreferncia"/>
        <w:rPr>
          <w:color w:val="auto"/>
          <w:szCs w:val="20"/>
        </w:rPr>
      </w:pPr>
      <w:r w:rsidRPr="00955BD0">
        <w:rPr>
          <w:rStyle w:val="Refdenotaderodap"/>
          <w:color w:val="auto"/>
          <w:szCs w:val="20"/>
        </w:rPr>
        <w:footnoteRef/>
      </w:r>
      <w:r w:rsidRPr="00955BD0">
        <w:rPr>
          <w:color w:val="auto"/>
          <w:szCs w:val="20"/>
        </w:rPr>
        <w:t xml:space="preserve"> ‘ter nascido português pesou totalmente na minha pessoa e arte’. </w:t>
      </w:r>
      <w:r w:rsidRPr="00955BD0">
        <w:rPr>
          <w:color w:val="auto"/>
          <w:szCs w:val="20"/>
        </w:rPr>
        <w:fldChar w:fldCharType="begin"/>
      </w:r>
      <w:r w:rsidRPr="00955BD0">
        <w:rPr>
          <w:color w:val="auto"/>
          <w:szCs w:val="20"/>
        </w:rPr>
        <w:instrText xml:space="preserve"> ADDIN EN.CITE &lt;EndNote&gt;&lt;Cite&gt;&lt;Author&gt;Negreiros&lt;/Author&gt;&lt;Year&gt;1993&lt;/Year&gt;&lt;RecNum&gt;30&lt;/RecNum&gt;&lt;Pages&gt;14&lt;/Pages&gt;&lt;DisplayText&gt;&lt;style font="Times New Roman" size="9"&gt;José de Almada Negreiros, &lt;/style&gt;&lt;style face="italic" font="Times New Roman" size="9"&gt;Orpheu 1915-1965&lt;/style&gt;&lt;style font="Times New Roman" size="9"&gt;,  (Lisboa: Ática, 1993), p. 14.&lt;/style&gt;&lt;/DisplayText&gt;&lt;record&gt;&lt;rec-number&gt;30&lt;/rec-number&gt;&lt;foreign-keys&gt;&lt;key app="EN" db-id="p5tt05f0sz0f02etedn5vrvlf0zfsx2tawae" timestamp="1642793751" guid="44420624-4a16-4d26-b529-338029b283d8"&gt;30&lt;/key&gt;&lt;/foreign-keys&gt;&lt;ref-type name="Book"&gt;6&lt;/ref-type&gt;&lt;contributors&gt;&lt;authors&gt;&lt;author&gt;José de Almada Negreiros&lt;/author&gt;&lt;/authors&gt;&lt;/contributors&gt;&lt;titles&gt;&lt;title&gt;Orpheu 1915-1965&lt;/title&gt;&lt;/titles&gt;&lt;keywords&gt;&lt;keyword&gt;50 anos de Orpheu&lt;/keyword&gt;&lt;/keywords&gt;&lt;dates&gt;&lt;year&gt;1993&lt;/year&gt;&lt;pub-dates&gt;&lt;date&gt;7 Abril&lt;/date&gt;&lt;/pub-dates&gt;&lt;/dates&gt;&lt;pub-location&gt;Lisboa&lt;/pub-location&gt;&lt;publisher&gt;Ática&lt;/publisher&gt;&lt;urls&gt;&lt;/urls&gt;&lt;/record&gt;&lt;/Cite&gt;&lt;/EndNote&gt;</w:instrText>
      </w:r>
      <w:r w:rsidRPr="00955BD0">
        <w:rPr>
          <w:color w:val="auto"/>
          <w:szCs w:val="20"/>
        </w:rPr>
        <w:fldChar w:fldCharType="separate"/>
      </w:r>
      <w:r w:rsidRPr="00955BD0">
        <w:rPr>
          <w:noProof/>
          <w:color w:val="auto"/>
          <w:szCs w:val="20"/>
        </w:rPr>
        <w:t xml:space="preserve">José de Almada Negreiros, </w:t>
      </w:r>
      <w:r w:rsidRPr="00955BD0">
        <w:rPr>
          <w:i/>
          <w:noProof/>
          <w:color w:val="auto"/>
          <w:szCs w:val="20"/>
        </w:rPr>
        <w:t>Orpheu 1915-1965</w:t>
      </w:r>
      <w:r w:rsidRPr="00955BD0">
        <w:rPr>
          <w:noProof/>
          <w:color w:val="auto"/>
          <w:szCs w:val="20"/>
        </w:rPr>
        <w:t>,  (Lisboa: Ática, 1993), p. 14.</w:t>
      </w:r>
      <w:r w:rsidRPr="00955BD0">
        <w:rPr>
          <w:color w:val="auto"/>
          <w:szCs w:val="20"/>
        </w:rPr>
        <w:fldChar w:fldCharType="end"/>
      </w:r>
      <w:r w:rsidRPr="00955BD0">
        <w:rPr>
          <w:color w:val="auto"/>
          <w:szCs w:val="20"/>
        </w:rPr>
        <w:t xml:space="preserve">‘aos africanos’. </w:t>
      </w:r>
      <w:r w:rsidRPr="00955BD0">
        <w:rPr>
          <w:color w:val="auto"/>
          <w:szCs w:val="20"/>
        </w:rPr>
        <w:fldChar w:fldCharType="begin"/>
      </w:r>
      <w:r w:rsidRPr="00955BD0">
        <w:rPr>
          <w:color w:val="auto"/>
          <w:szCs w:val="20"/>
        </w:rPr>
        <w:instrText xml:space="preserve"> ADDIN EN.CITE &lt;EndNote&gt;&lt;Cite&gt;&lt;Author&gt;Ambrósio&lt;/Author&gt;&lt;Year&gt;1979&lt;/Year&gt;&lt;RecNum&gt;117&lt;/RecNum&gt;&lt;Pages&gt;159&lt;/Pages&gt;&lt;DisplayText&gt;&lt;style font="Times New Roman" size="9"&gt;António Ambrósio, &lt;/style&gt;&lt;style face="italic" font="Times New Roman" size="9"&gt;Almada Negreiros Africano&lt;/style&gt;&lt;style font="Times New Roman" size="9"&gt;,  (Lisboa: Editorial Estampa, 1979), p. 159.&lt;/style&gt;&lt;/DisplayText&gt;&lt;record&gt;&lt;rec-number&gt;117&lt;/rec-number&gt;&lt;foreign-keys&gt;&lt;key app="EN" db-id="p5tt05f0sz0f02etedn5vrvlf0zfsx2tawae" timestamp="1670441653" guid="83d1d9ca-d1ad-438d-9f7f-b07edce4750a"&gt;117&lt;/key&gt;&lt;/foreign-keys&gt;&lt;ref-type name="Book"&gt;6&lt;/ref-type&gt;&lt;contributors&gt;&lt;authors&gt;&lt;author&gt;António Ambrósio&lt;/author&gt;&lt;/authors&gt;&lt;/contributors&gt;&lt;titles&gt;&lt;title&gt;Almada Negreiros Africano&lt;/title&gt;&lt;/titles&gt;&lt;dates&gt;&lt;year&gt;1979&lt;/year&gt;&lt;/dates&gt;&lt;pub-location&gt;Lisboa&lt;/pub-location&gt;&lt;publisher&gt;Editorial Estampa&lt;/publisher&gt;&lt;urls&gt;&lt;/urls&gt;&lt;/record&gt;&lt;/Cite&gt;&lt;/EndNote&gt;</w:instrText>
      </w:r>
      <w:r w:rsidRPr="00955BD0">
        <w:rPr>
          <w:color w:val="auto"/>
          <w:szCs w:val="20"/>
        </w:rPr>
        <w:fldChar w:fldCharType="separate"/>
      </w:r>
      <w:r w:rsidRPr="00955BD0">
        <w:rPr>
          <w:noProof/>
          <w:color w:val="auto"/>
          <w:szCs w:val="20"/>
        </w:rPr>
        <w:t xml:space="preserve">António Ambrósio, </w:t>
      </w:r>
      <w:r w:rsidRPr="00955BD0">
        <w:rPr>
          <w:i/>
          <w:noProof/>
          <w:color w:val="auto"/>
          <w:szCs w:val="20"/>
        </w:rPr>
        <w:t>Almada Negreiros Africano</w:t>
      </w:r>
      <w:r w:rsidRPr="00955BD0">
        <w:rPr>
          <w:noProof/>
          <w:color w:val="auto"/>
          <w:szCs w:val="20"/>
        </w:rPr>
        <w:t>,  (Lisboa: Editorial Estampa, 1979), p. 159.</w:t>
      </w:r>
      <w:r w:rsidRPr="00955BD0">
        <w:rPr>
          <w:color w:val="auto"/>
          <w:szCs w:val="20"/>
        </w:rPr>
        <w:fldChar w:fldCharType="end"/>
      </w:r>
    </w:p>
  </w:footnote>
  <w:footnote w:id="23">
    <w:p w14:paraId="6D4852C8" w14:textId="00148E14" w:rsidR="0034088B" w:rsidRPr="00955BD0" w:rsidRDefault="0034088B" w:rsidP="00B7099E">
      <w:pPr>
        <w:pStyle w:val="Mreferncia"/>
        <w:rPr>
          <w:color w:val="auto"/>
          <w:szCs w:val="20"/>
        </w:rPr>
      </w:pPr>
      <w:r w:rsidRPr="00955BD0">
        <w:rPr>
          <w:rStyle w:val="Refdenotaderodap"/>
          <w:rFonts w:cs="Times New Roman"/>
          <w:color w:val="auto"/>
          <w:szCs w:val="20"/>
        </w:rPr>
        <w:footnoteRef/>
      </w:r>
      <w:r w:rsidRPr="00955BD0">
        <w:rPr>
          <w:color w:val="auto"/>
          <w:szCs w:val="20"/>
        </w:rPr>
        <w:t xml:space="preserve"> </w:t>
      </w:r>
      <w:r w:rsidRPr="00955BD0">
        <w:rPr>
          <w:color w:val="auto"/>
          <w:szCs w:val="20"/>
        </w:rPr>
        <w:fldChar w:fldCharType="begin">
          <w:fldData xml:space="preserve">PEVuZE5vdGU+PENpdGU+PEF1dGhvcj5OZWdyZWlyb3M8L0F1dGhvcj48WWVhcj4xOTExPC9ZZWFy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</w:fldData>
        </w:fldChar>
      </w:r>
      <w:r w:rsidRPr="00955BD0">
        <w:rPr>
          <w:color w:val="auto"/>
          <w:szCs w:val="20"/>
        </w:rPr>
        <w:instrText xml:space="preserve"> ADDIN EN.CITE </w:instrText>
      </w:r>
      <w:r w:rsidRPr="00955BD0">
        <w:rPr>
          <w:color w:val="auto"/>
          <w:szCs w:val="20"/>
        </w:rPr>
        <w:fldChar w:fldCharType="begin">
          <w:fldData xml:space="preserve">PEVuZE5vdGU+PENpdGU+PEF1dGhvcj5OZWdyZWlyb3M8L0F1dGhvcj48WWVhcj4xOTExPC9ZZWFy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</w:fldData>
        </w:fldChar>
      </w:r>
      <w:r w:rsidRPr="00955BD0">
        <w:rPr>
          <w:color w:val="auto"/>
          <w:szCs w:val="20"/>
        </w:rPr>
        <w:instrText xml:space="preserve"> ADDIN EN.CITE.DATA </w:instrText>
      </w:r>
      <w:r w:rsidRPr="00955BD0">
        <w:rPr>
          <w:color w:val="auto"/>
          <w:szCs w:val="20"/>
        </w:rPr>
      </w:r>
      <w:r w:rsidRPr="00955BD0">
        <w:rPr>
          <w:color w:val="auto"/>
          <w:szCs w:val="20"/>
        </w:rPr>
        <w:fldChar w:fldCharType="end"/>
      </w:r>
      <w:r w:rsidRPr="00955BD0">
        <w:rPr>
          <w:color w:val="auto"/>
          <w:szCs w:val="20"/>
        </w:rPr>
      </w:r>
      <w:r w:rsidRPr="00955BD0">
        <w:rPr>
          <w:color w:val="auto"/>
          <w:szCs w:val="20"/>
        </w:rPr>
        <w:fldChar w:fldCharType="separate"/>
      </w:r>
      <w:r w:rsidRPr="00955BD0">
        <w:rPr>
          <w:rFonts w:cs="Times New Roman"/>
          <w:noProof/>
          <w:color w:val="auto"/>
          <w:szCs w:val="20"/>
        </w:rPr>
        <w:t xml:space="preserve">José Sobral de Almada Negreiros, 'Razão Ponderosa', </w:t>
      </w:r>
      <w:r w:rsidRPr="00955BD0">
        <w:rPr>
          <w:rFonts w:cs="Times New Roman"/>
          <w:i/>
          <w:noProof/>
          <w:color w:val="auto"/>
          <w:szCs w:val="20"/>
        </w:rPr>
        <w:t>A Sátira</w:t>
      </w:r>
      <w:r w:rsidRPr="00955BD0">
        <w:rPr>
          <w:rFonts w:cs="Times New Roman"/>
          <w:noProof/>
          <w:color w:val="auto"/>
          <w:szCs w:val="20"/>
        </w:rPr>
        <w:t>, 4, 1 Jun (1911), p. 45. &lt;http://hemerotecadigital.cm-lisboa.pt/Periodicos/ASatira/1911/N04/N04_master/ASatiraN4.pdf &gt;, [accessed 18 February 2022]</w:t>
      </w:r>
      <w:r w:rsidRPr="00955BD0">
        <w:rPr>
          <w:noProof/>
          <w:color w:val="auto"/>
          <w:szCs w:val="20"/>
        </w:rPr>
        <w:t xml:space="preserve">; </w:t>
      </w:r>
      <w:r w:rsidRPr="00955BD0">
        <w:rPr>
          <w:rFonts w:cs="Times New Roman"/>
          <w:noProof/>
          <w:color w:val="auto"/>
          <w:szCs w:val="20"/>
        </w:rPr>
        <w:t xml:space="preserve">José Augusto França, </w:t>
      </w:r>
      <w:r w:rsidRPr="00955BD0">
        <w:rPr>
          <w:rFonts w:cs="Times New Roman"/>
          <w:i/>
          <w:noProof/>
          <w:color w:val="auto"/>
          <w:szCs w:val="20"/>
        </w:rPr>
        <w:t>Almada, O Português sem Mestre</w:t>
      </w:r>
      <w:r w:rsidRPr="00955BD0">
        <w:rPr>
          <w:rFonts w:cs="Times New Roman"/>
          <w:noProof/>
          <w:color w:val="auto"/>
          <w:szCs w:val="20"/>
        </w:rPr>
        <w:t>, p. 17.</w:t>
      </w:r>
      <w:r w:rsidRPr="00955BD0">
        <w:rPr>
          <w:color w:val="auto"/>
          <w:szCs w:val="20"/>
        </w:rPr>
        <w:fldChar w:fldCharType="end"/>
      </w:r>
    </w:p>
  </w:footnote>
  <w:footnote w:id="24">
    <w:p w14:paraId="0A9CBD51" w14:textId="77777777" w:rsidR="0034088B" w:rsidRPr="00BA5F9F" w:rsidRDefault="0034088B" w:rsidP="00B7099E">
      <w:pPr>
        <w:pStyle w:val="Mreferncia"/>
      </w:pPr>
      <w:r w:rsidRPr="00955BD0">
        <w:rPr>
          <w:rStyle w:val="Refdenotaderodap"/>
          <w:rFonts w:cs="Times New Roman"/>
          <w:color w:val="auto"/>
          <w:szCs w:val="20"/>
        </w:rPr>
        <w:footnoteRef/>
      </w:r>
      <w:r w:rsidRPr="00955BD0">
        <w:rPr>
          <w:color w:val="auto"/>
          <w:szCs w:val="20"/>
        </w:rPr>
        <w:t xml:space="preserve"> </w:t>
      </w:r>
      <w:r w:rsidRPr="00955BD0">
        <w:rPr>
          <w:noProof/>
          <w:color w:val="auto"/>
          <w:szCs w:val="20"/>
        </w:rPr>
        <w:t xml:space="preserve">Rui Mário Gonçalves, </w:t>
      </w:r>
      <w:r w:rsidRPr="00955BD0">
        <w:rPr>
          <w:i/>
          <w:noProof/>
          <w:color w:val="auto"/>
          <w:szCs w:val="20"/>
        </w:rPr>
        <w:t>Almada Negreiros</w:t>
      </w:r>
      <w:r w:rsidRPr="00955BD0">
        <w:rPr>
          <w:noProof/>
          <w:color w:val="auto"/>
          <w:szCs w:val="20"/>
        </w:rPr>
        <w:t>,  (Lisboa: Editorial Caminho, 2005), p. 5.</w:t>
      </w:r>
      <w:r w:rsidRPr="00955BD0">
        <w:rPr>
          <w:color w:val="auto"/>
          <w:szCs w:val="20"/>
        </w:rPr>
        <w:t xml:space="preserve"> </w:t>
      </w:r>
      <w:r w:rsidRPr="00955BD0">
        <w:rPr>
          <w:color w:val="auto"/>
          <w:szCs w:val="20"/>
        </w:rPr>
        <w:fldChar w:fldCharType="begin"/>
      </w:r>
      <w:r w:rsidRPr="00955BD0">
        <w:rPr>
          <w:color w:val="auto"/>
          <w:szCs w:val="20"/>
        </w:rPr>
        <w:instrText xml:space="preserve"> ADDIN EN.CITE &lt;EndNote&gt;&lt;Cite&gt;&lt;Author&gt;França&lt;/Author&gt;&lt;Year&gt;1974&lt;/Year&gt;&lt;RecNum&gt;6&lt;/RecNum&gt;&lt;Pages&gt;81&lt;/Pages&gt;&lt;DisplayText&gt;&lt;style font="Times New Roman" size="9"&gt;José Augusto França, &lt;/style&gt;&lt;style face="italic" font="Times New Roman" size="9"&gt;Almada, O Português sem Mestre&lt;/style&gt;&lt;style font="Times New Roman" size="9"&gt;, p. 81.&lt;/style&gt;&lt;/DisplayText&gt;&lt;record&gt;&lt;rec-number&gt;6&lt;/rec-number&gt;&lt;foreign-keys&gt;&lt;key app="EN" db-id="p5tt05f0sz0f02etedn5vrvlf0zfsx2tawae" timestamp="1642787635" guid="6653a39d-fef5-4ade-b84e-4b5ba2fd2874"&gt;6&lt;/key&gt;&lt;/foreign-keys&gt;&lt;ref-type name="Book"&gt;6&lt;/ref-type&gt;&lt;contributors&gt;&lt;authors&gt;&lt;author&gt;José Augusto França&lt;/author&gt;&lt;/authors&gt;&lt;/contributors&gt;&lt;titles&gt;&lt;title&gt;Almada, O Português sem Mestre&lt;/title&gt;&lt;/titles&gt;&lt;dates&gt;&lt;year&gt;1974&lt;/year&gt;&lt;/dates&gt;&lt;pub-location&gt;Lisboa&lt;/pub-location&gt;&lt;publisher&gt;Estúdios Cor&lt;/publisher&gt;&lt;urls&gt;&lt;/urls&gt;&lt;/record&gt;&lt;/Cite&gt;&lt;/EndNote&gt;</w:instrText>
      </w:r>
      <w:r w:rsidRPr="00955BD0">
        <w:rPr>
          <w:color w:val="auto"/>
          <w:szCs w:val="20"/>
        </w:rPr>
        <w:fldChar w:fldCharType="separate"/>
      </w:r>
      <w:r w:rsidRPr="00955BD0">
        <w:rPr>
          <w:noProof/>
          <w:color w:val="auto"/>
          <w:szCs w:val="20"/>
        </w:rPr>
        <w:t xml:space="preserve">José Augusto França, </w:t>
      </w:r>
      <w:r w:rsidRPr="00955BD0">
        <w:rPr>
          <w:i/>
          <w:noProof/>
          <w:color w:val="auto"/>
          <w:szCs w:val="20"/>
        </w:rPr>
        <w:t>Almada, O Português sem Mestre</w:t>
      </w:r>
      <w:r w:rsidRPr="00955BD0">
        <w:rPr>
          <w:noProof/>
          <w:color w:val="auto"/>
          <w:szCs w:val="20"/>
        </w:rPr>
        <w:t>, p. 81.</w:t>
      </w:r>
      <w:r w:rsidRPr="00955BD0">
        <w:rPr>
          <w:color w:val="auto"/>
          <w:szCs w:val="20"/>
        </w:rPr>
        <w:fldChar w:fldCharType="end"/>
      </w:r>
    </w:p>
  </w:footnote>
  <w:footnote w:id="25">
    <w:p w14:paraId="183EA159" w14:textId="42F31143" w:rsidR="0034088B" w:rsidRPr="001432CA" w:rsidRDefault="0034088B" w:rsidP="00746F8F">
      <w:pPr>
        <w:pStyle w:val="Mreferncia"/>
        <w:rPr>
          <w:color w:val="auto"/>
        </w:rPr>
      </w:pPr>
      <w:r w:rsidRPr="001432CA">
        <w:rPr>
          <w:rStyle w:val="Refdenotaderodap"/>
          <w:color w:val="auto"/>
        </w:rPr>
        <w:footnoteRef/>
      </w:r>
      <w:r w:rsidRPr="001432CA">
        <w:rPr>
          <w:color w:val="auto"/>
        </w:rPr>
        <w:t xml:space="preserve"> </w:t>
      </w:r>
      <w:r w:rsidRPr="001432CA">
        <w:rPr>
          <w:color w:val="auto"/>
        </w:rPr>
        <w:fldChar w:fldCharType="begin"/>
      </w:r>
      <w:r w:rsidRPr="001432CA">
        <w:rPr>
          <w:color w:val="auto"/>
        </w:rPr>
        <w:instrText xml:space="preserve"> ADDIN EN.CITE &lt;EndNote&gt;&lt;Cite&gt;&lt;Author&gt;Negreiros&lt;/Author&gt;&lt;Year&gt;1972&lt;/Year&gt;&lt;RecNum&gt;39&lt;/RecNum&gt;&lt;DisplayText&gt;&lt;style font="Times New Roman" size="9"&gt;José de Almada Negreiros, &amp;apos;Manifesto Anti-Dantas&amp;apos;, in &lt;/style&gt;&lt;style face="italic" font="Times New Roman" size="9"&gt;Textos de Intervenção - Obras Completas Vol. 6, &lt;/style&gt;&lt;style font="Times New Roman" size="9"&gt;(Lisboa: Editorial Estampa, 1972).&lt;/style&gt;&lt;/DisplayText&gt;&lt;record&gt;&lt;rec-number&gt;39&lt;/rec-number&gt;&lt;foreign-keys&gt;&lt;key app="EN" db-id="p5tt05f0sz0f02etedn5vrvlf0zfsx2tawae" timestamp="1646258340" guid="b3e28f05-ee2e-4b23-8066-eb8a8eae1a7c"&gt;39&lt;/key&gt;&lt;/foreign-keys&gt;&lt;ref-type name="Book Section"&gt;5&lt;/ref-type&gt;&lt;contributors&gt;&lt;authors&gt;&lt;author&gt;José de Almada Negreiros&lt;/author&gt;&lt;/authors&gt;&lt;/contributors&gt;&lt;titles&gt;&lt;title&gt;Manifesto Anti-Dantas&lt;/title&gt;&lt;secondary-title&gt;Textos de Intervenção - Obras Completas Vol. 6&lt;/secondary-title&gt;&lt;/titles&gt;&lt;pages&gt;9-17&lt;/pages&gt;&lt;dates&gt;&lt;year&gt;1972&lt;/year&gt;&lt;/dates&gt;&lt;pub-location&gt;Lisboa&lt;/pub-location&gt;&lt;publisher&gt;Editorial Estampa&lt;/publisher&gt;&lt;urls&gt;&lt;/urls&gt;&lt;/record&gt;&lt;/Cite&gt;&lt;/EndNote&gt;</w:instrText>
      </w:r>
      <w:r w:rsidRPr="001432CA">
        <w:rPr>
          <w:color w:val="auto"/>
        </w:rPr>
        <w:fldChar w:fldCharType="separate"/>
      </w:r>
      <w:r w:rsidRPr="001432CA">
        <w:rPr>
          <w:noProof/>
          <w:color w:val="auto"/>
        </w:rPr>
        <w:t xml:space="preserve">José de Almada Negreiros, 'Manifesto Anti-Dantas', in </w:t>
      </w:r>
      <w:r w:rsidRPr="001432CA">
        <w:rPr>
          <w:i/>
          <w:noProof/>
          <w:color w:val="auto"/>
        </w:rPr>
        <w:t xml:space="preserve">Textos de Intervenção - Obras Completas Vol. 6, </w:t>
      </w:r>
      <w:r w:rsidRPr="001432CA">
        <w:rPr>
          <w:noProof/>
          <w:color w:val="auto"/>
        </w:rPr>
        <w:t>(Lisboa: Editorial Estampa, 1972).</w:t>
      </w:r>
      <w:r w:rsidRPr="001432CA">
        <w:rPr>
          <w:color w:val="auto"/>
        </w:rPr>
        <w:fldChar w:fldCharType="end"/>
      </w:r>
      <w:r w:rsidRPr="001432CA">
        <w:rPr>
          <w:color w:val="auto"/>
        </w:rPr>
        <w:t xml:space="preserve"> </w:t>
      </w:r>
      <w:r w:rsidRPr="001432CA">
        <w:rPr>
          <w:color w:val="auto"/>
        </w:rPr>
        <w:fldChar w:fldCharType="begin"/>
      </w:r>
      <w:r w:rsidRPr="001432CA">
        <w:rPr>
          <w:color w:val="auto"/>
        </w:rPr>
        <w:instrText xml:space="preserve"> ADDIN EN.CITE &lt;EndNote&gt;&lt;Cite&gt;&lt;Author&gt;Negreiros&lt;/Author&gt;&lt;Year&gt;1972&lt;/Year&gt;&lt;RecNum&gt;40&lt;/RecNum&gt;&lt;DisplayText&gt;&lt;style font="Times New Roman" size="9"&gt;José de Almada Negreiros, &amp;apos;Manifesto da Exposição de Amadeo de Souza Cardoso&amp;apos;, in &lt;/style&gt;&lt;style face="italic" font="Times New Roman" size="9"&gt;Textos de Intervenção - Obras Completas Vol. 6&lt;/style&gt;&lt;style font="Times New Roman" size="9"&gt;.&lt;/style&gt;&lt;/DisplayText&gt;&lt;record&gt;&lt;rec-number&gt;40&lt;/rec-number&gt;&lt;foreign-keys&gt;&lt;key app="EN" db-id="p5tt05f0sz0f02etedn5vrvlf0zfsx2tawae" timestamp="1646259441" guid="ddbaac98-9b7c-4a6f-b263-6e39be26290d"&gt;40&lt;/key&gt;&lt;/foreign-keys&gt;&lt;ref-type name="Book Section"&gt;5&lt;/ref-type&gt;&lt;contributors&gt;&lt;authors&gt;&lt;author&gt;José de Almada Negreiros&lt;/author&gt;&lt;/authors&gt;&lt;/contributors&gt;&lt;titles&gt;&lt;title&gt;Manifesto da Exposição de Amadeo de Souza Cardoso&lt;/title&gt;&lt;secondary-title&gt;Textos de Intervenção - Obras Completas Vol. 6&lt;/secondary-title&gt;&lt;/titles&gt;&lt;pages&gt;19-23&lt;/pages&gt;&lt;dates&gt;&lt;year&gt;1972&lt;/year&gt;&lt;/dates&gt;&lt;pub-location&gt;Lisboa&lt;/pub-location&gt;&lt;publisher&gt;Editorial Estampa&lt;/publisher&gt;&lt;urls&gt;&lt;/urls&gt;&lt;/record&gt;&lt;/Cite&gt;&lt;/EndNote&gt;</w:instrText>
      </w:r>
      <w:r w:rsidRPr="001432CA">
        <w:rPr>
          <w:color w:val="auto"/>
        </w:rPr>
        <w:fldChar w:fldCharType="separate"/>
      </w:r>
      <w:r w:rsidRPr="001432CA">
        <w:rPr>
          <w:noProof/>
          <w:color w:val="auto"/>
        </w:rPr>
        <w:t xml:space="preserve">José de Almada Negreiros, 'Manifesto da Exposição de Amadeo de Souza Cardoso', in </w:t>
      </w:r>
      <w:r w:rsidRPr="001432CA">
        <w:rPr>
          <w:i/>
          <w:noProof/>
          <w:color w:val="auto"/>
        </w:rPr>
        <w:t>Textos de Intervenção - Obras Completas Vol. 6</w:t>
      </w:r>
      <w:r w:rsidRPr="001432CA">
        <w:rPr>
          <w:noProof/>
          <w:color w:val="auto"/>
        </w:rPr>
        <w:t>.</w:t>
      </w:r>
      <w:r w:rsidRPr="001432CA">
        <w:rPr>
          <w:color w:val="auto"/>
        </w:rPr>
        <w:fldChar w:fldCharType="end"/>
      </w:r>
      <w:r w:rsidRPr="001432CA">
        <w:rPr>
          <w:color w:val="auto"/>
        </w:rPr>
        <w:t xml:space="preserve"> </w:t>
      </w:r>
      <w:r w:rsidRPr="001432CA">
        <w:rPr>
          <w:color w:val="auto"/>
        </w:rPr>
        <w:fldChar w:fldCharType="begin"/>
      </w:r>
      <w:r>
        <w:rPr>
          <w:color w:val="auto"/>
        </w:rPr>
        <w:instrText xml:space="preserve"> ADDIN EN.CITE &lt;EndNote&gt;&lt;Cite&gt;&lt;Author&gt;Negreiros&lt;/Author&gt;&lt;Year&gt;1984&lt;/Year&gt;&lt;RecNum&gt;3&lt;/RecNum&gt;&lt;DisplayText&gt;&lt;style font="Times New Roman" size="9"&gt;José de Almada Negreiros, &amp;apos;Ultimatum Futurista às gerações portuguesas do século XX&amp;apos;, in &lt;/style&gt;&lt;style face="italic" font="Times New Roman" size="9"&gt;Portugal Futurista, &lt;/style&gt;&lt;style font="Times New Roman" size="9"&gt;(Lisboa: Contexto, 1984).&lt;/style&gt;&lt;/DisplayText&gt;&lt;record&gt;&lt;rec-number&gt;3&lt;/rec-number&gt;&lt;foreign-keys&gt;&lt;key app="EN" db-id="p5tt05f0sz0f02etedn5vrvlf0zfsx2tawae" timestamp="1642787108" guid="74bb9806-41b4-484d-bad2-d7c9576593c7"&gt;3&lt;/key&gt;&lt;/foreign-keys&gt;&lt;ref-type name="Book Section"&gt;5&lt;/ref-type&gt;&lt;contributors&gt;&lt;authors&gt;&lt;author&gt;José de Almada Negreiros&lt;/author&gt;&lt;/authors&gt;&lt;/contributors&gt;&lt;titles&gt;&lt;title&gt;Ultimatum Futurista às gerações portuguesas do século XX&lt;/title&gt;&lt;secondary-title&gt;Portugal Futurista&lt;/secondary-title&gt;&lt;/titles&gt;&lt;edition&gt;3rd Facsimile&lt;/edition&gt;&lt;reprint-edition&gt;facsimile&lt;/reprint-edition&gt;&lt;dates&gt;&lt;year&gt;1984&lt;/year&gt;&lt;/dates&gt;&lt;pub-location&gt;Lisboa&lt;/pub-location&gt;&lt;publisher&gt;Contexto&lt;/publisher&gt;&lt;orig-pub&gt;1926&lt;/orig-pub&gt;&lt;urls&gt;&lt;/urls&gt;&lt;/record&gt;&lt;/Cite&gt;&lt;/EndNote&gt;</w:instrText>
      </w:r>
      <w:r w:rsidRPr="001432CA">
        <w:rPr>
          <w:color w:val="auto"/>
        </w:rPr>
        <w:fldChar w:fldCharType="separate"/>
      </w:r>
      <w:r w:rsidRPr="00642737">
        <w:rPr>
          <w:rFonts w:cs="Times New Roman"/>
          <w:noProof/>
          <w:color w:val="auto"/>
        </w:rPr>
        <w:t xml:space="preserve">José de Almada Negreiros, 'Ultimatum Futurista às gerações portuguesas do século XX', in </w:t>
      </w:r>
      <w:r w:rsidRPr="00642737">
        <w:rPr>
          <w:rFonts w:cs="Times New Roman"/>
          <w:i/>
          <w:noProof/>
          <w:color w:val="auto"/>
        </w:rPr>
        <w:t xml:space="preserve">Portugal Futurista, </w:t>
      </w:r>
      <w:r w:rsidRPr="00642737">
        <w:rPr>
          <w:rFonts w:cs="Times New Roman"/>
          <w:noProof/>
          <w:color w:val="auto"/>
        </w:rPr>
        <w:t>(Lisboa: Contexto, 1984).</w:t>
      </w:r>
      <w:r w:rsidRPr="001432CA">
        <w:rPr>
          <w:color w:val="auto"/>
        </w:rPr>
        <w:fldChar w:fldCharType="end"/>
      </w:r>
    </w:p>
  </w:footnote>
  <w:footnote w:id="26">
    <w:p w14:paraId="7DF0229B" w14:textId="61A43F0A" w:rsidR="0034088B" w:rsidRPr="001432CA" w:rsidRDefault="0034088B" w:rsidP="00A00584">
      <w:pPr>
        <w:pStyle w:val="Mreferncia"/>
        <w:rPr>
          <w:color w:val="auto"/>
        </w:rPr>
      </w:pPr>
      <w:r w:rsidRPr="001432CA">
        <w:rPr>
          <w:rStyle w:val="Refdenotaderodap"/>
          <w:color w:val="auto"/>
        </w:rPr>
        <w:footnoteRef/>
      </w:r>
      <w:r>
        <w:rPr>
          <w:color w:val="auto"/>
        </w:rPr>
        <w:t xml:space="preserve"> </w:t>
      </w:r>
      <w:r w:rsidRPr="001432CA">
        <w:rPr>
          <w:color w:val="auto"/>
        </w:rPr>
        <w:fldChar w:fldCharType="begin"/>
      </w:r>
      <w:r w:rsidRPr="001432CA">
        <w:rPr>
          <w:color w:val="auto"/>
        </w:rPr>
        <w:instrText xml:space="preserve"> ADDIN EN.CITE &lt;EndNote&gt;&lt;Cite&gt;&lt;Author&gt;Quadros&lt;/Author&gt;&lt;Year&gt;1989&lt;/Year&gt;&lt;RecNum&gt;16&lt;/RecNum&gt;&lt;Pages&gt;20&lt;/Pages&gt;&lt;DisplayText&gt;&lt;style font="Times New Roman" size="9"&gt;António Quadros, &lt;/style&gt;&lt;style face="italic" font="Times New Roman" size="9"&gt;O Primeiro Modernismo Português - Vanguarda e Tradição&lt;/style&gt;&lt;style font="Times New Roman" size="9"&gt;,  (Lisboa: Publicações Europa-América, 1989), p. 20.&lt;/style&gt;&lt;/DisplayText&gt;&lt;record&gt;&lt;rec-number&gt;16&lt;/rec-number&gt;&lt;foreign-keys&gt;&lt;key app="EN" db-id="p5tt05f0sz0f02etedn5vrvlf0zfsx2tawae" timestamp="1642788819" guid="988272c9-eb3c-4da6-bbc8-b5872c79b6f7"&gt;16&lt;/key&gt;&lt;/foreign-keys&gt;&lt;ref-type name="Book"&gt;6&lt;/ref-type&gt;&lt;contributors&gt;&lt;authors&gt;&lt;author&gt;António Quadros&lt;/author&gt;&lt;/authors&gt;&lt;/contributors&gt;&lt;titles&gt;&lt;title&gt;O Primeiro Modernismo Português - Vanguarda e Tradição&lt;/title&gt;&lt;/titles&gt;&lt;dates&gt;&lt;year&gt;1989&lt;/year&gt;&lt;/dates&gt;&lt;pub-location&gt;Lisboa&lt;/pub-location&gt;&lt;publisher&gt;Publicações Europa-América&lt;/publisher&gt;&lt;urls&gt;&lt;/urls&gt;&lt;/record&gt;&lt;/Cite&gt;&lt;/EndNote&gt;</w:instrText>
      </w:r>
      <w:r w:rsidRPr="001432CA">
        <w:rPr>
          <w:color w:val="auto"/>
        </w:rPr>
        <w:fldChar w:fldCharType="separate"/>
      </w:r>
      <w:r w:rsidRPr="001432CA">
        <w:rPr>
          <w:noProof/>
          <w:color w:val="auto"/>
        </w:rPr>
        <w:t xml:space="preserve">António Quadros, </w:t>
      </w:r>
      <w:r w:rsidRPr="001432CA">
        <w:rPr>
          <w:i/>
          <w:noProof/>
          <w:color w:val="auto"/>
        </w:rPr>
        <w:t>O Primeiro Modernismo Português - Vanguarda e Tradição</w:t>
      </w:r>
      <w:r w:rsidRPr="001432CA">
        <w:rPr>
          <w:noProof/>
          <w:color w:val="auto"/>
        </w:rPr>
        <w:t>,  (Lisboa: Publicações Europa-América, 1989), p. 20.</w:t>
      </w:r>
      <w:r w:rsidRPr="001432CA">
        <w:rPr>
          <w:color w:val="auto"/>
        </w:rPr>
        <w:fldChar w:fldCharType="end"/>
      </w:r>
    </w:p>
  </w:footnote>
  <w:footnote w:id="27">
    <w:p w14:paraId="5F03F734" w14:textId="77777777" w:rsidR="0034088B" w:rsidRPr="00BA5F9F" w:rsidRDefault="0034088B" w:rsidP="00B7099E">
      <w:pPr>
        <w:pStyle w:val="Mreferncia"/>
      </w:pPr>
      <w:r w:rsidRPr="00BA5F9F">
        <w:rPr>
          <w:rStyle w:val="Refdenotaderodap"/>
          <w:rFonts w:cs="Times New Roman"/>
        </w:rPr>
        <w:footnoteRef/>
      </w:r>
      <w:r w:rsidRPr="00BA5F9F">
        <w:t xml:space="preserve"> ‘precisa é de nascer pró século em que vive a terra’. </w:t>
      </w:r>
      <w:r w:rsidRPr="00BA5F9F">
        <w:fldChar w:fldCharType="begin"/>
      </w:r>
      <w:r>
        <w:instrText xml:space="preserve"> ADDIN EN.CITE &lt;EndNote&gt;&lt;Cite&gt;&lt;Author&gt;Negreiros&lt;/Author&gt;&lt;Year&gt;1972&lt;/Year&gt;&lt;RecNum&gt;40&lt;/RecNum&gt;&lt;Pages&gt;22&lt;/Pages&gt;&lt;DisplayText&gt;&lt;style font="Times New Roman" size="9"&gt;José de Almada Negreiros, &amp;apos;Manifesto da Exposição de Amadeo de Souza Cardoso&amp;apos;, in &lt;/style&gt;&lt;style face="italic" font="Times New Roman" size="9"&gt;Textos de Intervenção - Obras Completas Vol. 6&lt;/style&gt;&lt;style font="Times New Roman" size="9"&gt;, p. 22.&lt;/style&gt;&lt;/DisplayText&gt;&lt;record&gt;&lt;rec-number&gt;40&lt;/rec-number&gt;&lt;foreign-keys&gt;&lt;key app="EN" db-id="p5tt05f0sz0f02etedn5vrvlf0zfsx2tawae" timestamp="1646259441" guid="ddbaac98-9b7c-4a6f-b263-6e39be26290d"&gt;40&lt;/key&gt;&lt;/foreign-keys&gt;&lt;ref-type name="Book Section"&gt;5&lt;/ref-type&gt;&lt;contributors&gt;&lt;authors&gt;&lt;author&gt;José de Almada Negreiros&lt;/author&gt;&lt;/authors&gt;&lt;/contributors&gt;&lt;titles&gt;&lt;title&gt;Manifesto da Exposição de Amadeo de Souza Cardoso&lt;/title&gt;&lt;secondary-title&gt;Textos de Intervenção - Obras Completas Vol. 6&lt;/secondary-title&gt;&lt;/titles&gt;&lt;pages&gt;19-23&lt;/pages&gt;&lt;dates&gt;&lt;year&gt;1972&lt;/year&gt;&lt;/dates&gt;&lt;pub-location&gt;Lisboa&lt;/pub-location&gt;&lt;publisher&gt;Editorial Estampa&lt;/publisher&gt;&lt;urls&gt;&lt;/urls&gt;&lt;/record&gt;&lt;/Cite&gt;&lt;/EndNote&gt;</w:instrText>
      </w:r>
      <w:r w:rsidRPr="00BA5F9F">
        <w:fldChar w:fldCharType="separate"/>
      </w:r>
      <w:r w:rsidRPr="00AF3879">
        <w:rPr>
          <w:noProof/>
        </w:rPr>
        <w:t xml:space="preserve">José de Almada Negreiros, 'Manifesto da Exposição de Amadeo de Souza Cardoso', in </w:t>
      </w:r>
      <w:r w:rsidRPr="00AF3879">
        <w:rPr>
          <w:i/>
          <w:noProof/>
        </w:rPr>
        <w:t>Textos de Intervenção - Obras Completas Vol. 6</w:t>
      </w:r>
      <w:r w:rsidRPr="00AF3879">
        <w:rPr>
          <w:noProof/>
        </w:rPr>
        <w:t>, p. 22.</w:t>
      </w:r>
      <w:r w:rsidRPr="00BA5F9F">
        <w:fldChar w:fldCharType="end"/>
      </w:r>
    </w:p>
  </w:footnote>
  <w:footnote w:id="28">
    <w:p w14:paraId="362F6AF8" w14:textId="2BE46770" w:rsidR="0034088B" w:rsidRPr="00BA5F9F" w:rsidRDefault="0034088B" w:rsidP="00B7099E">
      <w:pPr>
        <w:pStyle w:val="Mreferncia"/>
      </w:pPr>
      <w:r w:rsidRPr="00BA5F9F">
        <w:rPr>
          <w:rStyle w:val="Refdenotaderodap"/>
          <w:rFonts w:cs="Times New Roman"/>
        </w:rPr>
        <w:footnoteRef/>
      </w:r>
      <w:r>
        <w:t xml:space="preserve"> </w:t>
      </w:r>
      <w:r w:rsidRPr="00BA5F9F">
        <w:fldChar w:fldCharType="begin"/>
      </w:r>
      <w:r>
        <w:instrText xml:space="preserve"> ADDIN EN.CITE &lt;EndNote&gt;&lt;Cite&gt;&lt;Author&gt;Negreiros&lt;/Author&gt;&lt;Year&gt;1984&lt;/Year&gt;&lt;RecNum&gt;3&lt;/RecNum&gt;&lt;Pages&gt;37&lt;/Pages&gt;&lt;DisplayText&gt;&lt;style font="Times New Roman" size="9"&gt;José de Almada Negreiros, &amp;apos;Ultimatum Futurista às gerações portuguesas do século XX&amp;apos;, in &lt;/style&gt;&lt;style face="italic" font="Times New Roman" size="9"&gt;Portugal Futurista&lt;/style&gt;&lt;style font="Times New Roman" size="9"&gt;, p. 37.&lt;/style&gt;&lt;/DisplayText&gt;&lt;record&gt;&lt;rec-number&gt;3&lt;/rec-number&gt;&lt;foreign-keys&gt;&lt;key app="EN" db-id="p5tt05f0sz0f02etedn5vrvlf0zfsx2tawae" timestamp="1642787108" guid="74bb9806-41b4-484d-bad2-d7c9576593c7"&gt;3&lt;/key&gt;&lt;/foreign-keys&gt;&lt;ref-type name="Book Section"&gt;5&lt;/ref-type&gt;&lt;contributors&gt;&lt;authors&gt;&lt;author&gt;José de Almada Negreiros&lt;/author&gt;&lt;/authors&gt;&lt;/contributors&gt;&lt;titles&gt;&lt;title&gt;Ultimatum Futurista às gerações portuguesas do século XX&lt;/title&gt;&lt;secondary-title&gt;Portugal Futurista&lt;/secondary-title&gt;&lt;/titles&gt;&lt;edition&gt;3rd Facsimile&lt;/edition&gt;&lt;reprint-edition&gt;facsimile&lt;/reprint-edition&gt;&lt;dates&gt;&lt;year&gt;1984&lt;/year&gt;&lt;/dates&gt;&lt;pub-location&gt;Lisboa&lt;/pub-location&gt;&lt;publisher&gt;Contexto&lt;/publisher&gt;&lt;orig-pub&gt;1926&lt;/orig-pub&gt;&lt;urls&gt;&lt;/urls&gt;&lt;/record&gt;&lt;/Cite&gt;&lt;/EndNote&gt;</w:instrText>
      </w:r>
      <w:r w:rsidRPr="00BA5F9F">
        <w:fldChar w:fldCharType="separate"/>
      </w:r>
      <w:r w:rsidRPr="00642737">
        <w:rPr>
          <w:rFonts w:cs="Times New Roman"/>
          <w:noProof/>
        </w:rPr>
        <w:t xml:space="preserve">José de Almada Negreiros, 'Ultimatum Futurista às gerações portuguesas do século XX', in </w:t>
      </w:r>
      <w:r w:rsidRPr="00642737">
        <w:rPr>
          <w:rFonts w:cs="Times New Roman"/>
          <w:i/>
          <w:noProof/>
        </w:rPr>
        <w:t>Portugal Futurista</w:t>
      </w:r>
      <w:r w:rsidRPr="00642737">
        <w:rPr>
          <w:rFonts w:cs="Times New Roman"/>
          <w:noProof/>
        </w:rPr>
        <w:t>, p. 37.</w:t>
      </w:r>
      <w:r w:rsidRPr="00BA5F9F">
        <w:fldChar w:fldCharType="end"/>
      </w:r>
    </w:p>
  </w:footnote>
  <w:footnote w:id="29">
    <w:p w14:paraId="54278735" w14:textId="77777777" w:rsidR="0034088B" w:rsidRPr="00BA5F9F" w:rsidRDefault="0034088B" w:rsidP="00B7099E">
      <w:pPr>
        <w:pStyle w:val="Mreferncia"/>
      </w:pPr>
      <w:r w:rsidRPr="00BA5F9F">
        <w:rPr>
          <w:rStyle w:val="Refdenotaderodap"/>
          <w:rFonts w:cs="Times New Roman"/>
        </w:rPr>
        <w:footnoteRef/>
      </w:r>
      <w:r w:rsidRPr="00BA5F9F">
        <w:t xml:space="preserve"> ‘escrita performativa, no sentido em que as palavras escritas são em si mesmas a </w:t>
      </w:r>
      <w:proofErr w:type="spellStart"/>
      <w:r w:rsidRPr="00BA5F9F">
        <w:t>acção</w:t>
      </w:r>
      <w:proofErr w:type="spellEnd"/>
      <w:r w:rsidRPr="00BA5F9F">
        <w:t xml:space="preserve"> que enunciam’. </w:t>
      </w:r>
      <w:r w:rsidRPr="00BA5F9F">
        <w:fldChar w:fldCharType="begin"/>
      </w:r>
      <w:r>
        <w:instrText xml:space="preserve"> ADDIN EN.CITE &lt;EndNote&gt;&lt;Cite&gt;&lt;Author&gt;Santos&lt;/Author&gt;&lt;Year&gt;2017&lt;/Year&gt;&lt;RecNum&gt;41&lt;/RecNum&gt;&lt;Pages&gt;12&lt;/Pages&gt;&lt;DisplayText&gt;&lt;style font="Times New Roman" size="9"&gt;Mariana Pinto dos Santos, &amp;apos;Uma Maneira de Ser Moderno&amp;apos;, in &lt;/style&gt;&lt;style face="italic" font="Times New Roman" size="9"&gt;José de Almada Negreiros, Uma Maneira de Ser Moderno, &lt;/style&gt;&lt;style font="Times New Roman" size="9"&gt;(Lisboa: Fundação Calouste Gulbenkian, 2017), p. 12.&lt;/style&gt;&lt;/DisplayText&gt;&lt;record&gt;&lt;rec-number&gt;41&lt;/rec-number&gt;&lt;foreign-keys&gt;&lt;key app="EN" db-id="p5tt05f0sz0f02etedn5vrvlf0zfsx2tawae" timestamp="1646307364" guid="f1febb8f-5a4a-4a17-9bf5-f163ba06ec2e"&gt;41&lt;/key&gt;&lt;/foreign-keys&gt;&lt;ref-type name="Book Section"&gt;5&lt;/ref-type&gt;&lt;contributors&gt;&lt;authors&gt;&lt;author&gt;Mariana Pinto dos Santos&lt;/author&gt;&lt;/authors&gt;&lt;/contributors&gt;&lt;titles&gt;&lt;title&gt;Uma Maneira de Ser Moderno&lt;/title&gt;&lt;secondary-title&gt;José de Almada Negreiros, Uma Maneira de Ser Moderno&lt;/secondary-title&gt;&lt;/titles&gt;&lt;pages&gt;9-22&lt;/pages&gt;&lt;dates&gt;&lt;year&gt;2017&lt;/year&gt;&lt;/dates&gt;&lt;pub-location&gt;Lisboa&lt;/pub-location&gt;&lt;publisher&gt;Fundação Calouste Gulbenkian&lt;/publisher&gt;&lt;urls&gt;&lt;/urls&gt;&lt;/record&gt;&lt;/Cite&gt;&lt;/EndNote&gt;</w:instrText>
      </w:r>
      <w:r w:rsidRPr="00BA5F9F">
        <w:fldChar w:fldCharType="separate"/>
      </w:r>
      <w:r w:rsidRPr="00AF3879">
        <w:rPr>
          <w:noProof/>
        </w:rPr>
        <w:t xml:space="preserve">Mariana Pinto dos Santos, 'Uma Maneira de Ser Moderno', in </w:t>
      </w:r>
      <w:r w:rsidRPr="00AF3879">
        <w:rPr>
          <w:i/>
          <w:noProof/>
        </w:rPr>
        <w:t xml:space="preserve">José de Almada Negreiros, Uma Maneira de Ser Moderno, </w:t>
      </w:r>
      <w:r w:rsidRPr="00AF3879">
        <w:rPr>
          <w:noProof/>
        </w:rPr>
        <w:t>(Lisboa: Fundação Calouste Gulbenkian, 2017), p. 12.</w:t>
      </w:r>
      <w:r w:rsidRPr="00BA5F9F">
        <w:fldChar w:fldCharType="end"/>
      </w:r>
    </w:p>
  </w:footnote>
  <w:footnote w:id="30">
    <w:p w14:paraId="0B7AD14D" w14:textId="77777777" w:rsidR="0034088B" w:rsidRPr="00BA5F9F" w:rsidRDefault="0034088B" w:rsidP="00B7099E">
      <w:pPr>
        <w:pStyle w:val="Mreferncia"/>
      </w:pPr>
      <w:r w:rsidRPr="00BA5F9F">
        <w:rPr>
          <w:rStyle w:val="Refdenotaderodap"/>
          <w:rFonts w:cs="Times New Roman"/>
        </w:rPr>
        <w:footnoteRef/>
      </w:r>
      <w:r w:rsidRPr="00BA5F9F">
        <w:t xml:space="preserve"> ‘A segunda geração de Paris’, </w:t>
      </w:r>
      <w:r w:rsidRPr="00BA5F9F">
        <w:fldChar w:fldCharType="begin"/>
      </w:r>
      <w:r w:rsidRPr="00BA5F9F">
        <w:instrText xml:space="preserve"> ADDIN EN.CITE &lt;EndNote&gt;&lt;Cite&gt;&lt;Author&gt;Vasconcelos&lt;/Author&gt;&lt;Year&gt;1972&lt;/Year&gt;&lt;RecNum&gt;19&lt;/RecNum&gt;&lt;Pages&gt;124&lt;/Pages&gt;&lt;DisplayText&gt;&lt;style font="Times New Roman" size="9"&gt;Flórido de Vasconcelos, &lt;/style&gt;&lt;style face="italic" font="Times New Roman" size="9"&gt;História da Arte em Portugal&lt;/style&gt;&lt;style font="Times New Roman" size="9"&gt;,  (Lisboa: Editorial Verbo, 1972), p. 124.&lt;/style&gt;&lt;/DisplayText&gt;&lt;record&gt;&lt;rec-number&gt;19&lt;/rec-number&gt;&lt;foreign-keys&gt;&lt;key app="EN" db-id="p5tt05f0sz0f02etedn5vrvlf0zfsx2tawae" timestamp="1642788992" guid="38b9bef3-c5ea-402e-a65c-ee6d335e39b6"&gt;19&lt;/key&gt;&lt;/foreign-keys&gt;&lt;ref-type name="Book"&gt;6&lt;/ref-type&gt;&lt;contributors&gt;&lt;authors&gt;&lt;author&gt;Flórido de Vasconcelos&lt;/author&gt;&lt;/authors&gt;&lt;/contributors&gt;&lt;titles&gt;&lt;title&gt;História da Arte em Portugal&lt;/title&gt;&lt;/titles&gt;&lt;dates&gt;&lt;year&gt;1972&lt;/year&gt;&lt;/dates&gt;&lt;pub-location&gt;Lisboa&lt;/pub-location&gt;&lt;publisher&gt;Editorial Verbo&lt;/publisher&gt;&lt;urls&gt;&lt;/urls&gt;&lt;/record&gt;&lt;/Cite&gt;&lt;/EndNote&gt;</w:instrText>
      </w:r>
      <w:r w:rsidRPr="00BA5F9F">
        <w:fldChar w:fldCharType="separate"/>
      </w:r>
      <w:r w:rsidRPr="00BA5F9F">
        <w:rPr>
          <w:noProof/>
        </w:rPr>
        <w:t xml:space="preserve">Flórido de Vasconcelos, </w:t>
      </w:r>
      <w:r w:rsidRPr="00BA5F9F">
        <w:rPr>
          <w:i/>
          <w:noProof/>
        </w:rPr>
        <w:t>História da Arte em Portugal</w:t>
      </w:r>
      <w:r w:rsidRPr="00BA5F9F">
        <w:rPr>
          <w:noProof/>
        </w:rPr>
        <w:t>,  (Lisboa: Editorial Verbo, 1972), p. 124.</w:t>
      </w:r>
      <w:r w:rsidRPr="00BA5F9F">
        <w:fldChar w:fldCharType="end"/>
      </w:r>
      <w:r>
        <w:t xml:space="preserve"> </w:t>
      </w:r>
      <w:r>
        <w:fldChar w:fldCharType="begin"/>
      </w:r>
      <w:r>
        <w:instrText xml:space="preserve"> ADDIN EN.CITE &lt;EndNote&gt;&lt;Cite&gt;&lt;Author&gt;Santos&lt;/Author&gt;&lt;Year&gt;2017&lt;/Year&gt;&lt;RecNum&gt;41&lt;/RecNum&gt;&lt;Pages&gt;14&lt;/Pages&gt;&lt;DisplayText&gt;&lt;style font="Times New Roman" size="9"&gt;Mariana Pinto dos Santos, in &lt;/style&gt;&lt;style face="italic" font="Times New Roman" size="9"&gt;José de Almada Negreiros, Uma Maneira de Ser Moderno&lt;/style&gt;&lt;style font="Times New Roman" size="9"&gt;, p. 14.&lt;/style&gt;&lt;/DisplayText&gt;&lt;record&gt;&lt;rec-number&gt;41&lt;/rec-number&gt;&lt;foreign-keys&gt;&lt;key app="EN" db-id="p5tt05f0sz0f02etedn5vrvlf0zfsx2tawae" timestamp="1646307364" guid="f1febb8f-5a4a-4a17-9bf5-f163ba06ec2e"&gt;41&lt;/key&gt;&lt;/foreign-keys&gt;&lt;ref-type name="Book Section"&gt;5&lt;/ref-type&gt;&lt;contributors&gt;&lt;authors&gt;&lt;author&gt;Mariana Pinto dos Santos&lt;/author&gt;&lt;/authors&gt;&lt;/contributors&gt;&lt;titles&gt;&lt;title&gt;Uma Maneira de Ser Moderno&lt;/title&gt;&lt;secondary-title&gt;José de Almada Negreiros, Uma Maneira de Ser Moderno&lt;/secondary-title&gt;&lt;/titles&gt;&lt;pages&gt;9-22&lt;/pages&gt;&lt;dates&gt;&lt;year&gt;2017&lt;/year&gt;&lt;/dates&gt;&lt;pub-location&gt;Lisboa&lt;/pub-location&gt;&lt;publisher&gt;Fundação Calouste Gulbenkian&lt;/publisher&gt;&lt;urls&gt;&lt;/urls&gt;&lt;/record&gt;&lt;/Cite&gt;&lt;/EndNote&gt;</w:instrText>
      </w:r>
      <w:r>
        <w:fldChar w:fldCharType="separate"/>
      </w:r>
      <w:r w:rsidRPr="00AF3879">
        <w:rPr>
          <w:noProof/>
        </w:rPr>
        <w:t xml:space="preserve">Mariana Pinto dos Santos, in </w:t>
      </w:r>
      <w:r w:rsidRPr="00AF3879">
        <w:rPr>
          <w:i/>
          <w:noProof/>
        </w:rPr>
        <w:t>José de Almada Negreiros, Uma Maneira de Ser Moderno</w:t>
      </w:r>
      <w:r w:rsidRPr="00AF3879">
        <w:rPr>
          <w:noProof/>
        </w:rPr>
        <w:t>, p. 14.</w:t>
      </w:r>
      <w:r>
        <w:fldChar w:fldCharType="end"/>
      </w:r>
    </w:p>
  </w:footnote>
  <w:footnote w:id="31">
    <w:p w14:paraId="01BC30AC" w14:textId="3EE556FC" w:rsidR="0034088B" w:rsidRPr="00BA5F9F" w:rsidRDefault="0034088B" w:rsidP="00B7099E">
      <w:pPr>
        <w:pStyle w:val="Mreferncia"/>
      </w:pPr>
      <w:r w:rsidRPr="00BA5F9F">
        <w:rPr>
          <w:rStyle w:val="Refdenotaderodap"/>
          <w:rFonts w:cs="Times New Roman"/>
        </w:rPr>
        <w:footnoteRef/>
      </w:r>
      <w:r>
        <w:t xml:space="preserve"> </w:t>
      </w:r>
      <w:r w:rsidRPr="00BA5F9F">
        <w:fldChar w:fldCharType="begin"/>
      </w:r>
      <w:r>
        <w:instrText xml:space="preserve"> ADDIN EN.CITE &lt;EndNote&gt;&lt;Cite&gt;&lt;Author&gt;França&lt;/Author&gt;&lt;Year&gt;2009&lt;/Year&gt;&lt;RecNum&gt;5&lt;/RecNum&gt;&lt;Pages&gt;95&lt;/Pages&gt;&lt;DisplayText&gt;&lt;style font="Times New Roman" size="9"&gt;José Augusto França, &lt;/style&gt;&lt;style face="italic" font="Times New Roman" size="9"&gt;A Arte em Portugal no Século XX: 1911-1961&lt;/style&gt;&lt;style font="Times New Roman" size="9"&gt;, p. 95.&lt;/style&gt;&lt;/DisplayText&gt;&lt;record&gt;&lt;rec-number&gt;5&lt;/rec-number&gt;&lt;foreign-keys&gt;&lt;key app="EN" db-id="p5tt05f0sz0f02etedn5vrvlf0zfsx2tawae" timestamp="1642787549" guid="0d57aa25-36b7-46bb-8a2a-1abb5aba0778"&gt;5&lt;/key&gt;&lt;/foreign-keys&gt;&lt;ref-type name="Book"&gt;6&lt;/ref-type&gt;&lt;contributors&gt;&lt;authors&gt;&lt;author&gt;José Augusto França&lt;/author&gt;&lt;/authors&gt;&lt;/contributors&gt;&lt;titles&gt;&lt;title&gt;A Arte em Portugal no Século XX: 1911-1961&lt;/title&gt;&lt;/titles&gt;&lt;edition&gt;4&lt;/edition&gt;&lt;dates&gt;&lt;year&gt;2009&lt;/year&gt;&lt;/dates&gt;&lt;pub-location&gt;Lisboa&lt;/pub-location&gt;&lt;publisher&gt;Livros Horizonte&lt;/publisher&gt;&lt;urls&gt;&lt;/urls&gt;&lt;/record&gt;&lt;/Cite&gt;&lt;/EndNote&gt;</w:instrText>
      </w:r>
      <w:r w:rsidRPr="00BA5F9F">
        <w:fldChar w:fldCharType="separate"/>
      </w:r>
      <w:r w:rsidRPr="00526170">
        <w:rPr>
          <w:noProof/>
        </w:rPr>
        <w:t xml:space="preserve">José Augusto França, </w:t>
      </w:r>
      <w:r w:rsidRPr="00526170">
        <w:rPr>
          <w:i/>
          <w:noProof/>
        </w:rPr>
        <w:t>A Arte em Portugal no Século XX: 1911-1961</w:t>
      </w:r>
      <w:r w:rsidRPr="00526170">
        <w:rPr>
          <w:noProof/>
        </w:rPr>
        <w:t>, p. 95.</w:t>
      </w:r>
      <w:r w:rsidRPr="00BA5F9F">
        <w:fldChar w:fldCharType="end"/>
      </w:r>
    </w:p>
  </w:footnote>
  <w:footnote w:id="32">
    <w:p w14:paraId="2BA3E4B7" w14:textId="51256AD9" w:rsidR="0034088B" w:rsidRPr="00BA5F9F" w:rsidRDefault="0034088B" w:rsidP="00B7099E">
      <w:pPr>
        <w:pStyle w:val="Mreferncia"/>
      </w:pPr>
      <w:r w:rsidRPr="00BA5F9F">
        <w:rPr>
          <w:rStyle w:val="Refdenotaderodap"/>
          <w:rFonts w:cs="Times New Roman"/>
        </w:rPr>
        <w:footnoteRef/>
      </w:r>
      <w:r w:rsidRPr="00BA5F9F">
        <w:t xml:space="preserve"> abandonou a sua agressividade anterior, para se concentrar na atitude construtiva’. </w:t>
      </w:r>
      <w:r w:rsidRPr="00BA5F9F">
        <w:fldChar w:fldCharType="begin"/>
      </w:r>
      <w:r>
        <w:instrText xml:space="preserve"> ADDIN EN.CITE &lt;EndNote&gt;&lt;Cite&gt;&lt;Author&gt;Gonçalves&lt;/Author&gt;&lt;Year&gt;2005&lt;/Year&gt;&lt;RecNum&gt;11&lt;/RecNum&gt;&lt;Pages&gt;11&lt;/Pages&gt;&lt;DisplayText&gt;&lt;style font="Times New Roman" size="9"&gt;Rui Mário Gonçalves, &lt;/style&gt;&lt;style face="italic" font="Times New Roman" size="9"&gt;Almada Negreiros&lt;/style&gt;&lt;style font="Times New Roman" size="9"&gt;,  (Lisboa: Editorial Caminho, 2005), p. 11.&lt;/style&gt;&lt;/DisplayText&gt;&lt;record&gt;&lt;rec-number&gt;11&lt;/rec-number&gt;&lt;foreign-keys&gt;&lt;key app="EN" db-id="p5tt05f0sz0f02etedn5vrvlf0zfsx2tawae" timestamp="1642788120" guid="5b87f063-34e6-4713-ae32-911417a27cb0"&gt;11&lt;/key&gt;&lt;/foreign-keys&gt;&lt;ref-type name="Book"&gt;6&lt;/ref-type&gt;&lt;contributors&gt;&lt;authors&gt;&lt;author&gt;Rui Mário Gonçalves&lt;/author&gt;&lt;/authors&gt;&lt;/contributors&gt;&lt;titles&gt;&lt;title&gt;Almada Negreiros&lt;/title&gt;&lt;/titles&gt;&lt;dates&gt;&lt;year&gt;2005&lt;/year&gt;&lt;/dates&gt;&lt;pub-location&gt;Lisboa&lt;/pub-location&gt;&lt;publisher&gt;Editorial Caminho&lt;/publisher&gt;&lt;urls&gt;&lt;/urls&gt;&lt;/record&gt;&lt;/Cite&gt;&lt;/EndNote&gt;</w:instrText>
      </w:r>
      <w:r w:rsidRPr="00BA5F9F">
        <w:fldChar w:fldCharType="separate"/>
      </w:r>
      <w:r w:rsidRPr="008567AB">
        <w:rPr>
          <w:noProof/>
        </w:rPr>
        <w:t xml:space="preserve">Rui Mário Gonçalves, </w:t>
      </w:r>
      <w:r w:rsidRPr="008567AB">
        <w:rPr>
          <w:i/>
          <w:noProof/>
        </w:rPr>
        <w:t>Almada Negreiros</w:t>
      </w:r>
      <w:r w:rsidRPr="008567AB">
        <w:rPr>
          <w:noProof/>
        </w:rPr>
        <w:t>,  (Lisboa: Editorial Caminho, 2005), p. 11.</w:t>
      </w:r>
      <w:r w:rsidRPr="00BA5F9F">
        <w:fldChar w:fldCharType="end"/>
      </w:r>
      <w:r w:rsidRPr="00BA5F9F">
        <w:t xml:space="preserve"> </w:t>
      </w:r>
      <w:r w:rsidRPr="00BA5F9F">
        <w:fldChar w:fldCharType="begin"/>
      </w:r>
      <w:r>
        <w:instrText xml:space="preserve"> ADDIN EN.CITE &lt;EndNote&gt;&lt;Cite&gt;&lt;Author&gt;Negreiros&lt;/Author&gt;&lt;Year&gt;1972&lt;/Year&gt;&lt;RecNum&gt;42&lt;/RecNum&gt;&lt;Pages&gt;54&lt;/Pages&gt;&lt;DisplayText&gt;&lt;style font="Times New Roman" size="9"&gt;José de Almada Negreiros, &amp;apos;Modernismo &amp;apos;, in &lt;/style&gt;&lt;style face="italic" font="Times New Roman" size="9"&gt;Textos de Intervenção - Obras Completas Vol. 6&lt;/style&gt;&lt;style font="Times New Roman" size="9"&gt;, p. 54.&lt;/style&gt;&lt;/DisplayText&gt;&lt;record&gt;&lt;rec-number&gt;42&lt;/rec-number&gt;&lt;foreign-keys&gt;&lt;key app="EN" db-id="p5tt05f0sz0f02etedn5vrvlf0zfsx2tawae" timestamp="1646309995" guid="e9896af8-1c25-4751-b59f-41e53179781e"&gt;42&lt;/key&gt;&lt;/foreign-keys&gt;&lt;ref-type name="Book Section"&gt;5&lt;/ref-type&gt;&lt;contributors&gt;&lt;authors&gt;&lt;author&gt;José de Almada Negreiros&lt;/author&gt;&lt;/authors&gt;&lt;/contributors&gt;&lt;titles&gt;&lt;title&gt;Modernismo &lt;/title&gt;&lt;secondary-title&gt;Textos de Intervenção - Obras Completas Vol. 6&lt;/secondary-title&gt;&lt;/titles&gt;&lt;pages&gt;53-68&lt;/pages&gt;&lt;dates&gt;&lt;year&gt;1972&lt;/year&gt;&lt;/dates&gt;&lt;pub-location&gt;Lisboa&lt;/pub-location&gt;&lt;publisher&gt;Editorial Estampa&lt;/publisher&gt;&lt;urls&gt;&lt;/urls&gt;&lt;/record&gt;&lt;/Cite&gt;&lt;/EndNote&gt;</w:instrText>
      </w:r>
      <w:r w:rsidRPr="00BA5F9F">
        <w:fldChar w:fldCharType="separate"/>
      </w:r>
      <w:r w:rsidRPr="00AF3879">
        <w:rPr>
          <w:noProof/>
        </w:rPr>
        <w:t xml:space="preserve">José de Almada Negreiros, 'Modernismo ', in </w:t>
      </w:r>
      <w:r w:rsidRPr="00AF3879">
        <w:rPr>
          <w:i/>
          <w:noProof/>
        </w:rPr>
        <w:t>Textos de Intervenção - Obras Completas Vol. 6</w:t>
      </w:r>
      <w:r w:rsidRPr="00AF3879">
        <w:rPr>
          <w:noProof/>
        </w:rPr>
        <w:t>, p. 54.</w:t>
      </w:r>
      <w:r w:rsidRPr="00BA5F9F">
        <w:fldChar w:fldCharType="end"/>
      </w:r>
    </w:p>
  </w:footnote>
  <w:footnote w:id="33">
    <w:p w14:paraId="498A1D18" w14:textId="77777777" w:rsidR="0034088B" w:rsidRPr="00955BD0" w:rsidRDefault="0034088B" w:rsidP="00B7099E">
      <w:pPr>
        <w:pStyle w:val="Mreferncia"/>
        <w:rPr>
          <w:rFonts w:cs="Times New Roman"/>
          <w:szCs w:val="20"/>
        </w:rPr>
      </w:pPr>
      <w:r w:rsidRPr="00955BD0">
        <w:rPr>
          <w:rStyle w:val="Refdenotaderodap"/>
          <w:rFonts w:cs="Times New Roman"/>
          <w:szCs w:val="20"/>
        </w:rPr>
        <w:footnoteRef/>
      </w:r>
      <w:r w:rsidRPr="00955BD0">
        <w:rPr>
          <w:rFonts w:cs="Times New Roman"/>
          <w:szCs w:val="20"/>
        </w:rPr>
        <w:t xml:space="preserve"> ‘pela primeira vez Almada conheceu o sucesso’. </w:t>
      </w:r>
      <w:r w:rsidRPr="00955BD0">
        <w:rPr>
          <w:rFonts w:cs="Times New Roman"/>
          <w:szCs w:val="20"/>
        </w:rPr>
        <w:fldChar w:fldCharType="begin"/>
      </w:r>
      <w:r w:rsidRPr="00955BD0">
        <w:rPr>
          <w:rFonts w:cs="Times New Roman"/>
          <w:szCs w:val="20"/>
        </w:rPr>
        <w:instrText xml:space="preserve"> ADDIN EN.CITE &lt;EndNote&gt;&lt;Cite&gt;&lt;Author&gt;França&lt;/Author&gt;&lt;Year&gt;2009&lt;/Year&gt;&lt;RecNum&gt;5&lt;/RecNum&gt;&lt;Pages&gt;99&lt;/Pages&gt;&lt;DisplayText&gt;&lt;style font="Times New Roman" size="9"&gt;José Augusto França, &lt;/style&gt;&lt;style face="italic" font="Times New Roman" size="9"&gt;A Arte em Portugal no Século XX: 1911-1961&lt;/style&gt;&lt;style font="Times New Roman" size="9"&gt;, p. 99.&lt;/style&gt;&lt;/DisplayText&gt;&lt;record&gt;&lt;rec-number&gt;5&lt;/rec-number&gt;&lt;foreign-keys&gt;&lt;key app="EN" db-id="p5tt05f0sz0f02etedn5vrvlf0zfsx2tawae" timestamp="1642787549" guid="0d57aa25-36b7-46bb-8a2a-1abb5aba0778"&gt;5&lt;/key&gt;&lt;/foreign-keys&gt;&lt;ref-type name="Book"&gt;6&lt;/ref-type&gt;&lt;contributors&gt;&lt;authors&gt;&lt;author&gt;José Augusto França&lt;/author&gt;&lt;/authors&gt;&lt;/contributors&gt;&lt;titles&gt;&lt;title&gt;A Arte em Portugal no Século XX: 1911-1961&lt;/title&gt;&lt;/titles&gt;&lt;edition&gt;4&lt;/edition&gt;&lt;dates&gt;&lt;year&gt;2009&lt;/year&gt;&lt;/dates&gt;&lt;pub-location&gt;Lisboa&lt;/pub-location&gt;&lt;publisher&gt;Livros Horizonte&lt;/publisher&gt;&lt;urls&gt;&lt;/urls&gt;&lt;/record&gt;&lt;/Cite&gt;&lt;/EndNote&gt;</w:instrText>
      </w:r>
      <w:r w:rsidRPr="00955BD0">
        <w:rPr>
          <w:rFonts w:cs="Times New Roman"/>
          <w:szCs w:val="20"/>
        </w:rPr>
        <w:fldChar w:fldCharType="separate"/>
      </w:r>
      <w:r w:rsidRPr="00955BD0">
        <w:rPr>
          <w:rFonts w:cs="Times New Roman"/>
          <w:noProof/>
          <w:szCs w:val="20"/>
        </w:rPr>
        <w:t xml:space="preserve">José Augusto França, </w:t>
      </w:r>
      <w:r w:rsidRPr="00955BD0">
        <w:rPr>
          <w:rFonts w:cs="Times New Roman"/>
          <w:i/>
          <w:noProof/>
          <w:szCs w:val="20"/>
        </w:rPr>
        <w:t>A Arte em Portugal no Século XX: 1911-1961</w:t>
      </w:r>
      <w:r w:rsidRPr="00955BD0">
        <w:rPr>
          <w:rFonts w:cs="Times New Roman"/>
          <w:noProof/>
          <w:szCs w:val="20"/>
        </w:rPr>
        <w:t>, p. 99.</w:t>
      </w:r>
      <w:r w:rsidRPr="00955BD0">
        <w:rPr>
          <w:rFonts w:cs="Times New Roman"/>
          <w:szCs w:val="20"/>
        </w:rPr>
        <w:fldChar w:fldCharType="end"/>
      </w:r>
    </w:p>
  </w:footnote>
  <w:footnote w:id="34">
    <w:p w14:paraId="528AFFAE" w14:textId="77777777" w:rsidR="0034088B" w:rsidRPr="00955BD0" w:rsidRDefault="0034088B" w:rsidP="00B7099E">
      <w:pPr>
        <w:pStyle w:val="Mreferncia"/>
        <w:rPr>
          <w:rFonts w:cs="Times New Roman"/>
          <w:szCs w:val="20"/>
        </w:rPr>
      </w:pPr>
      <w:r w:rsidRPr="00955BD0">
        <w:rPr>
          <w:rStyle w:val="Refdenotaderodap"/>
          <w:rFonts w:cs="Times New Roman"/>
          <w:szCs w:val="20"/>
        </w:rPr>
        <w:footnoteRef/>
      </w:r>
      <w:r w:rsidRPr="00955BD0">
        <w:rPr>
          <w:rFonts w:cs="Times New Roman"/>
          <w:szCs w:val="20"/>
        </w:rPr>
        <w:t xml:space="preserve"> </w:t>
      </w:r>
      <w:r w:rsidRPr="00955BD0">
        <w:rPr>
          <w:rFonts w:cs="Times New Roman"/>
          <w:szCs w:val="20"/>
        </w:rPr>
        <w:fldChar w:fldCharType="begin"/>
      </w:r>
      <w:r w:rsidRPr="00955BD0">
        <w:rPr>
          <w:rFonts w:cs="Times New Roman"/>
          <w:szCs w:val="20"/>
        </w:rPr>
        <w:instrText xml:space="preserve"> ADDIN EN.CITE &lt;EndNote&gt;&lt;Cite&gt;&lt;Author&gt;Negreiros&lt;/Author&gt;&lt;Year&gt;2015&lt;/Year&gt;&lt;RecNum&gt;37&lt;/RecNum&gt;&lt;Pages&gt;57&lt;/Pages&gt;&lt;DisplayText&gt;&lt;style font="Times New Roman" size="9"&gt;Maria José Almada Negreiros, &lt;/style&gt;&lt;style face="italic" font="Times New Roman" size="9"&gt;Identificar Almada&lt;/style&gt;&lt;style font="Times New Roman" size="9"&gt;,  (Porto: Assírio e Alvim, 2015), p. 57.&lt;/style&gt;&lt;/DisplayText&gt;&lt;record&gt;&lt;rec-number&gt;37&lt;/rec-number&gt;&lt;foreign-keys&gt;&lt;key app="EN" db-id="p5tt05f0sz0f02etedn5vrvlf0zfsx2tawae" timestamp="1645540798" guid="7e6bdd20-ceee-4dcc-9ee2-c1fbdf38369d"&gt;37&lt;/key&gt;&lt;/foreign-keys&gt;&lt;ref-type name="Book"&gt;6&lt;/ref-type&gt;&lt;contributors&gt;&lt;authors&gt;&lt;author&gt;Maria José Almada Negreiros&lt;/author&gt;&lt;/authors&gt;&lt;/contributors&gt;&lt;titles&gt;&lt;title&gt;Identificar Almada&lt;/title&gt;&lt;/titles&gt;&lt;dates&gt;&lt;year&gt;2015&lt;/year&gt;&lt;/dates&gt;&lt;pub-location&gt;Porto&lt;/pub-location&gt;&lt;publisher&gt;Assírio e Alvim&lt;/publisher&gt;&lt;urls&gt;&lt;/urls&gt;&lt;/record&gt;&lt;/Cite&gt;&lt;/EndNote&gt;</w:instrText>
      </w:r>
      <w:r w:rsidRPr="00955BD0">
        <w:rPr>
          <w:rFonts w:cs="Times New Roman"/>
          <w:szCs w:val="20"/>
        </w:rPr>
        <w:fldChar w:fldCharType="separate"/>
      </w:r>
      <w:r w:rsidRPr="00955BD0">
        <w:rPr>
          <w:rFonts w:cs="Times New Roman"/>
          <w:noProof/>
          <w:szCs w:val="20"/>
        </w:rPr>
        <w:t xml:space="preserve">Maria José Almada Negreiros, </w:t>
      </w:r>
      <w:r w:rsidRPr="00955BD0">
        <w:rPr>
          <w:rFonts w:cs="Times New Roman"/>
          <w:i/>
          <w:noProof/>
          <w:szCs w:val="20"/>
        </w:rPr>
        <w:t>Identificar Almada</w:t>
      </w:r>
      <w:r w:rsidRPr="00955BD0">
        <w:rPr>
          <w:rFonts w:cs="Times New Roman"/>
          <w:noProof/>
          <w:szCs w:val="20"/>
        </w:rPr>
        <w:t>,  (Porto: Assírio e Alvim, 2015), p. 57.</w:t>
      </w:r>
      <w:r w:rsidRPr="00955BD0">
        <w:rPr>
          <w:rFonts w:cs="Times New Roman"/>
          <w:szCs w:val="20"/>
        </w:rPr>
        <w:fldChar w:fldCharType="end"/>
      </w:r>
    </w:p>
  </w:footnote>
  <w:footnote w:id="35">
    <w:p w14:paraId="397F8782" w14:textId="77777777" w:rsidR="0034088B" w:rsidRPr="00955BD0" w:rsidRDefault="0034088B" w:rsidP="00B7099E">
      <w:pPr>
        <w:pStyle w:val="Mreferncia"/>
        <w:rPr>
          <w:rFonts w:cs="Times New Roman"/>
          <w:szCs w:val="20"/>
        </w:rPr>
      </w:pPr>
      <w:r w:rsidRPr="00955BD0">
        <w:rPr>
          <w:rStyle w:val="Refdenotaderodap"/>
          <w:rFonts w:cs="Times New Roman"/>
          <w:szCs w:val="20"/>
        </w:rPr>
        <w:footnoteRef/>
      </w:r>
      <w:r w:rsidRPr="00955BD0">
        <w:rPr>
          <w:rFonts w:cs="Times New Roman"/>
          <w:szCs w:val="20"/>
        </w:rPr>
        <w:t xml:space="preserve"> ‘adquiriu a convicção de que um artista não deve estar for a da sua pátria’. </w:t>
      </w:r>
      <w:r w:rsidRPr="00955BD0">
        <w:rPr>
          <w:rFonts w:cs="Times New Roman"/>
          <w:szCs w:val="20"/>
        </w:rPr>
        <w:fldChar w:fldCharType="begin"/>
      </w:r>
      <w:r w:rsidRPr="00955BD0">
        <w:rPr>
          <w:rFonts w:cs="Times New Roman"/>
          <w:szCs w:val="20"/>
        </w:rPr>
        <w:instrText xml:space="preserve"> ADDIN EN.CITE &lt;EndNote&gt;&lt;Cite&gt;&lt;Author&gt;Gonçalves&lt;/Author&gt;&lt;Year&gt;2005&lt;/Year&gt;&lt;RecNum&gt;11&lt;/RecNum&gt;&lt;Pages&gt;11&lt;/Pages&gt;&lt;DisplayText&gt;&lt;style font="Times New Roman" size="9"&gt;Rui Mário Gonçalves, p. 11.&lt;/style&gt;&lt;/DisplayText&gt;&lt;record&gt;&lt;rec-number&gt;11&lt;/rec-number&gt;&lt;foreign-keys&gt;&lt;key app="EN" db-id="p5tt05f0sz0f02etedn5vrvlf0zfsx2tawae" timestamp="1642788120" guid="5b87f063-34e6-4713-ae32-911417a27cb0"&gt;11&lt;/key&gt;&lt;/foreign-keys&gt;&lt;ref-type name="Book"&gt;6&lt;/ref-type&gt;&lt;contributors&gt;&lt;authors&gt;&lt;author&gt;Rui Mário Gonçalves&lt;/author&gt;&lt;/authors&gt;&lt;/contributors&gt;&lt;titles&gt;&lt;title&gt;Almada Negreiros&lt;/title&gt;&lt;/titles&gt;&lt;dates&gt;&lt;year&gt;2005&lt;/year&gt;&lt;/dates&gt;&lt;pub-location&gt;Lisboa&lt;/pub-location&gt;&lt;publisher&gt;Editorial Caminho&lt;/publisher&gt;&lt;urls&gt;&lt;/urls&gt;&lt;/record&gt;&lt;/Cite&gt;&lt;/EndNote&gt;</w:instrText>
      </w:r>
      <w:r w:rsidRPr="00955BD0">
        <w:rPr>
          <w:rFonts w:cs="Times New Roman"/>
          <w:szCs w:val="20"/>
        </w:rPr>
        <w:fldChar w:fldCharType="separate"/>
      </w:r>
      <w:r w:rsidRPr="00955BD0">
        <w:rPr>
          <w:rFonts w:cs="Times New Roman"/>
          <w:noProof/>
          <w:szCs w:val="20"/>
        </w:rPr>
        <w:t>Rui Mário Gonçalves, p. 11.</w:t>
      </w:r>
      <w:r w:rsidRPr="00955BD0">
        <w:rPr>
          <w:rFonts w:cs="Times New Roman"/>
          <w:szCs w:val="20"/>
        </w:rPr>
        <w:fldChar w:fldCharType="end"/>
      </w:r>
    </w:p>
  </w:footnote>
  <w:footnote w:id="36">
    <w:p w14:paraId="6C7E6323" w14:textId="77777777" w:rsidR="0034088B" w:rsidRPr="00955BD0" w:rsidRDefault="0034088B" w:rsidP="00B7099E">
      <w:pPr>
        <w:pStyle w:val="Mreferncia"/>
        <w:rPr>
          <w:rFonts w:cs="Times New Roman"/>
          <w:szCs w:val="20"/>
        </w:rPr>
      </w:pPr>
      <w:r w:rsidRPr="00955BD0">
        <w:rPr>
          <w:rStyle w:val="Refdenotaderodap"/>
          <w:rFonts w:cs="Times New Roman"/>
          <w:szCs w:val="20"/>
        </w:rPr>
        <w:footnoteRef/>
      </w:r>
      <w:r w:rsidRPr="00955BD0">
        <w:rPr>
          <w:rFonts w:cs="Times New Roman"/>
          <w:szCs w:val="20"/>
        </w:rPr>
        <w:t xml:space="preserve"> ‘Qualquer teoria da nacionalidade num espaço maior do que o da nação’. </w:t>
      </w:r>
      <w:r w:rsidRPr="00955BD0">
        <w:rPr>
          <w:rFonts w:cs="Times New Roman"/>
          <w:szCs w:val="20"/>
        </w:rPr>
        <w:fldChar w:fldCharType="begin"/>
      </w:r>
      <w:r w:rsidRPr="00955BD0">
        <w:rPr>
          <w:rFonts w:cs="Times New Roman"/>
          <w:szCs w:val="20"/>
        </w:rPr>
        <w:instrText xml:space="preserve"> ADDIN EN.CITE &lt;EndNote&gt;&lt;Cite&gt;&lt;Author&gt;Rubim&lt;/Author&gt;&lt;Year&gt;2017&lt;/Year&gt;&lt;RecNum&gt;44&lt;/RecNum&gt;&lt;Pages&gt;57&lt;/Pages&gt;&lt;DisplayText&gt;&lt;style font="Times New Roman" size="9"&gt;Gustavo Rubim, &amp;apos;A Promessa da Europa&amp;apos;, in &lt;/style&gt;&lt;style face="italic" font="Times New Roman" size="9"&gt;José de Almada Negreiros, Uma Maneira de Ser Moderno, &lt;/style&gt;&lt;style font="Times New Roman" size="9"&gt;(Lisboa, 2017), p. 57.&lt;/style&gt;&lt;/DisplayText&gt;&lt;record&gt;&lt;rec-number&gt;44&lt;/rec-number&gt;&lt;foreign-keys&gt;&lt;key app="EN" db-id="p5tt05f0sz0f02etedn5vrvlf0zfsx2tawae" timestamp="1646423807" guid="4fcc016e-bf96-4491-9231-3fa08a07d088"&gt;44&lt;/key&gt;&lt;/foreign-keys&gt;&lt;ref-type name="Book Section"&gt;5&lt;/ref-type&gt;&lt;contributors&gt;&lt;authors&gt;&lt;author&gt;Gustavo Rubim&lt;/author&gt;&lt;/authors&gt;&lt;/contributors&gt;&lt;titles&gt;&lt;title&gt;A Promessa da Europa&lt;/title&gt;&lt;secondary-title&gt;José de Almada Negreiros, Uma Maneira de Ser Moderno&lt;/secondary-title&gt;&lt;/titles&gt;&lt;dates&gt;&lt;year&gt;2017&lt;/year&gt;&lt;/dates&gt;&lt;pub-location&gt;Lisboa&lt;/pub-location&gt;&lt;urls&gt;&lt;/urls&gt;&lt;/record&gt;&lt;/Cite&gt;&lt;/EndNote&gt;</w:instrText>
      </w:r>
      <w:r w:rsidRPr="00955BD0">
        <w:rPr>
          <w:rFonts w:cs="Times New Roman"/>
          <w:szCs w:val="20"/>
        </w:rPr>
        <w:fldChar w:fldCharType="separate"/>
      </w:r>
      <w:r w:rsidRPr="00955BD0">
        <w:rPr>
          <w:rFonts w:cs="Times New Roman"/>
          <w:noProof/>
          <w:szCs w:val="20"/>
        </w:rPr>
        <w:t xml:space="preserve">Gustavo Rubim, 'A Promessa da Europa', in </w:t>
      </w:r>
      <w:r w:rsidRPr="00955BD0">
        <w:rPr>
          <w:rFonts w:cs="Times New Roman"/>
          <w:i/>
          <w:noProof/>
          <w:szCs w:val="20"/>
        </w:rPr>
        <w:t xml:space="preserve">José de Almada Negreiros, Uma Maneira de Ser Moderno, </w:t>
      </w:r>
      <w:r w:rsidRPr="00955BD0">
        <w:rPr>
          <w:rFonts w:cs="Times New Roman"/>
          <w:noProof/>
          <w:szCs w:val="20"/>
        </w:rPr>
        <w:t>(Lisboa, 2017), p. 57.</w:t>
      </w:r>
      <w:r w:rsidRPr="00955BD0">
        <w:rPr>
          <w:rFonts w:cs="Times New Roman"/>
          <w:szCs w:val="20"/>
        </w:rPr>
        <w:fldChar w:fldCharType="end"/>
      </w:r>
    </w:p>
  </w:footnote>
  <w:footnote w:id="37">
    <w:p w14:paraId="220D18B6" w14:textId="200AE6D2" w:rsidR="0034088B" w:rsidRDefault="0034088B">
      <w:pPr>
        <w:pStyle w:val="Textodenotaderodap"/>
      </w:pPr>
      <w:r w:rsidRPr="00955BD0">
        <w:rPr>
          <w:rStyle w:val="Refdenotaderodap"/>
          <w:rFonts w:ascii="Times New Roman" w:hAnsi="Times New Roman" w:cs="Times New Roman"/>
        </w:rPr>
        <w:footnoteRef/>
      </w:r>
      <w:r w:rsidRPr="00955BD0">
        <w:rPr>
          <w:rFonts w:ascii="Times New Roman" w:hAnsi="Times New Roman" w:cs="Times New Roman"/>
        </w:rPr>
        <w:t xml:space="preserve"> </w:t>
      </w:r>
      <w:r w:rsidRPr="00955BD0">
        <w:rPr>
          <w:rFonts w:ascii="Times New Roman" w:hAnsi="Times New Roman" w:cs="Times New Roman"/>
        </w:rPr>
        <w:fldChar w:fldCharType="begin"/>
      </w:r>
      <w:r w:rsidRPr="00955BD0">
        <w:rPr>
          <w:rFonts w:ascii="Times New Roman" w:hAnsi="Times New Roman" w:cs="Times New Roman"/>
        </w:rPr>
        <w:instrText xml:space="preserve"> ADDIN EN.CITE &lt;EndNote&gt;&lt;Cite&gt;&lt;Author&gt;Negreiros&lt;/Author&gt;&lt;Year&gt;1982&lt;/Year&gt;&lt;RecNum&gt;12&lt;/RecNum&gt;&lt;Pages&gt;74&lt;/Pages&gt;&lt;DisplayText&gt;&lt;style font="Times New Roman" size="9"&gt;Maria José Almada Negreiros, &lt;/style&gt;&lt;style face="italic" font="Times New Roman" size="9"&gt;Conversas com Sarah Affonso&lt;/style&gt;&lt;style font="Times New Roman" size="9"&gt;,  (Lisboa: Arcádia, 1982), p. 74.&lt;/style&gt;&lt;/DisplayText&gt;&lt;record&gt;&lt;rec-number&gt;12&lt;/rec-number&gt;&lt;foreign-keys&gt;&lt;key app="EN" db-id="p5tt05f0sz0f02etedn5vrvlf0zfsx2tawae" timestamp="1642788176" guid="99c54767-5c0a-4f67-be58-660f727d425e"&gt;12&lt;/key&gt;&lt;/foreign-keys&gt;&lt;ref-type name="Book"&gt;6&lt;/ref-type&gt;&lt;contributors&gt;&lt;authors&gt;&lt;author&gt;Maria José Almada Negreiros&lt;/author&gt;&lt;/authors&gt;&lt;/contributors&gt;&lt;titles&gt;&lt;title&gt;Conversas com Sarah Affonso&lt;/title&gt;&lt;/titles&gt;&lt;dates&gt;&lt;year&gt;1982&lt;/year&gt;&lt;/dates&gt;&lt;pub-location&gt;Lisboa&lt;/pub-location&gt;&lt;publisher&gt;Arcádia&lt;/publisher&gt;&lt;urls&gt;&lt;/urls&gt;&lt;/record&gt;&lt;/Cite&gt;&lt;/EndNote&gt;</w:instrText>
      </w:r>
      <w:r w:rsidRPr="00955BD0">
        <w:rPr>
          <w:rFonts w:ascii="Times New Roman" w:hAnsi="Times New Roman" w:cs="Times New Roman"/>
        </w:rPr>
        <w:fldChar w:fldCharType="separate"/>
      </w:r>
      <w:r w:rsidRPr="00955BD0">
        <w:rPr>
          <w:rFonts w:ascii="Times New Roman" w:hAnsi="Times New Roman" w:cs="Times New Roman"/>
          <w:noProof/>
        </w:rPr>
        <w:t xml:space="preserve">Maria José Almada Negreiros, </w:t>
      </w:r>
      <w:r w:rsidRPr="00955BD0">
        <w:rPr>
          <w:rFonts w:ascii="Times New Roman" w:hAnsi="Times New Roman" w:cs="Times New Roman"/>
          <w:i/>
          <w:noProof/>
        </w:rPr>
        <w:t>Conversas com Sarah Affonso</w:t>
      </w:r>
      <w:r w:rsidRPr="00955BD0">
        <w:rPr>
          <w:rFonts w:ascii="Times New Roman" w:hAnsi="Times New Roman" w:cs="Times New Roman"/>
          <w:noProof/>
        </w:rPr>
        <w:t>,  (Lisboa: Arcádia, 1982), p. 74.</w:t>
      </w:r>
      <w:r w:rsidRPr="00955BD0">
        <w:rPr>
          <w:rFonts w:ascii="Times New Roman" w:hAnsi="Times New Roman" w:cs="Times New Roman"/>
        </w:rPr>
        <w:fldChar w:fldCharType="end"/>
      </w:r>
    </w:p>
  </w:footnote>
  <w:footnote w:id="38">
    <w:p w14:paraId="47AE188C" w14:textId="77777777" w:rsidR="0034088B" w:rsidRPr="00BA5F9F" w:rsidRDefault="0034088B" w:rsidP="00B7099E">
      <w:pPr>
        <w:pStyle w:val="Mreferncia"/>
      </w:pPr>
      <w:r w:rsidRPr="00BA5F9F">
        <w:rPr>
          <w:rStyle w:val="Refdenotaderodap"/>
          <w:rFonts w:cs="Times New Roman"/>
        </w:rPr>
        <w:footnoteRef/>
      </w:r>
      <w:r w:rsidRPr="00BA5F9F">
        <w:t xml:space="preserve"> </w:t>
      </w:r>
      <w:r w:rsidRPr="00BA5F9F">
        <w:fldChar w:fldCharType="begin"/>
      </w:r>
      <w:r w:rsidRPr="00BA5F9F">
        <w:instrText xml:space="preserve"> ADDIN EN.CITE &lt;EndNote&gt;&lt;Cite&gt;&lt;Author&gt;Santos&lt;/Author&gt;&lt;Year&gt;2015&lt;/Year&gt;&lt;RecNum&gt;17&lt;/RecNum&gt;&lt;Pages&gt;20&lt;/Pages&gt;&lt;DisplayText&gt;&lt;style font="Times New Roman" size="9"&gt;Mariana Pinto dos Santos, &lt;/style&gt;&lt;style face="italic" font="Times New Roman" size="9"&gt;Almada Negreiros Confronta António Ferro: um Documento Inédito&lt;/style&gt;&lt;style font="Times New Roman" size="9"&gt;,  (Lisboa: Fundação Calouste Gulbenkian, 2015), p. 20.&lt;/style&gt;&lt;/DisplayText&gt;&lt;record&gt;&lt;rec-number&gt;17&lt;/rec-number&gt;&lt;foreign-keys&gt;&lt;key app="EN" db-id="p5tt05f0sz0f02etedn5vrvlf0zfsx2tawae" timestamp="1642788889" guid="7b223ac5-987d-4ba5-8acf-6f56f6ad8c78"&gt;17&lt;/key&gt;&lt;/foreign-keys&gt;&lt;ref-type name="Book"&gt;6&lt;/ref-type&gt;&lt;contributors&gt;&lt;authors&gt;&lt;author&gt;Mariana Pinto dos Santos&lt;/author&gt;&lt;/authors&gt;&lt;/contributors&gt;&lt;titles&gt;&lt;title&gt;Almada Negreiros Confronta António Ferro: um Documento Inédito&lt;/title&gt;&lt;/titles&gt;&lt;dates&gt;&lt;year&gt;2015&lt;/year&gt;&lt;/dates&gt;&lt;pub-location&gt;Lisboa&lt;/pub-location&gt;&lt;publisher&gt;Fundação Calouste Gulbenkian&lt;/publisher&gt;&lt;urls&gt;&lt;/urls&gt;&lt;/record&gt;&lt;/Cite&gt;&lt;/EndNote&gt;</w:instrText>
      </w:r>
      <w:r w:rsidRPr="00BA5F9F">
        <w:fldChar w:fldCharType="separate"/>
      </w:r>
      <w:r w:rsidRPr="00BA5F9F">
        <w:rPr>
          <w:noProof/>
        </w:rPr>
        <w:t xml:space="preserve">Mariana Pinto dos Santos, </w:t>
      </w:r>
      <w:r w:rsidRPr="00BA5F9F">
        <w:rPr>
          <w:i/>
          <w:noProof/>
        </w:rPr>
        <w:t>Almada Negreiros Confronta António Ferro: um Documento Inédito</w:t>
      </w:r>
      <w:r w:rsidRPr="00BA5F9F">
        <w:rPr>
          <w:noProof/>
        </w:rPr>
        <w:t>,  (Lisboa: Fundação Calouste Gulbenkian, 2015), p. 20.</w:t>
      </w:r>
      <w:r w:rsidRPr="00BA5F9F">
        <w:fldChar w:fldCharType="end"/>
      </w:r>
    </w:p>
  </w:footnote>
  <w:footnote w:id="39">
    <w:p w14:paraId="7CF07CCF" w14:textId="77777777" w:rsidR="0034088B" w:rsidRPr="00BA5F9F" w:rsidRDefault="0034088B" w:rsidP="00B7099E">
      <w:pPr>
        <w:pStyle w:val="Mreferncia"/>
      </w:pPr>
      <w:r w:rsidRPr="00BA5F9F">
        <w:rPr>
          <w:rStyle w:val="Refdenotaderodap"/>
          <w:rFonts w:cs="Times New Roman"/>
        </w:rPr>
        <w:footnoteRef/>
      </w:r>
      <w:r w:rsidRPr="00BA5F9F">
        <w:t xml:space="preserve"> </w:t>
      </w:r>
      <w:r w:rsidRPr="00BA5F9F">
        <w:fldChar w:fldCharType="begin"/>
      </w:r>
      <w:r>
        <w:instrText xml:space="preserve"> ADDIN EN.CITE &lt;EndNote&gt;&lt;Cite&gt;&lt;Author&gt;Acciaiuoli&lt;/Author&gt;&lt;Year&gt;1984&lt;/Year&gt;&lt;RecNum&gt;52&lt;/RecNum&gt;&lt;DisplayText&gt;&lt;style font="Times New Roman" size="9"&gt;Margarida Acciaiuoli (ed), &lt;/style&gt;&lt;style face="italic" font="Times New Roman" size="9"&gt;Almada&lt;/style&gt;&lt;style font="Times New Roman" size="9"&gt;,  (Lisboa: Fundação Calouste Gulbenkian. Centro de Arte Moderna, 1984).&lt;/style&gt;&lt;/DisplayText&gt;&lt;record&gt;&lt;rec-number&gt;52&lt;/rec-number&gt;&lt;foreign-keys&gt;&lt;key app="EN" db-id="p5tt05f0sz0f02etedn5vrvlf0zfsx2tawae" timestamp="1649864358" guid="edf3bf8e-46b9-47da-bb62-ce081b585ba6"&gt;52&lt;/key&gt;&lt;/foreign-keys&gt;&lt;ref-type name="Edited Book"&gt;28&lt;/ref-type&gt;&lt;contributors&gt;&lt;authors&gt;&lt;author&gt;Margarida Acciaiuoli&lt;/author&gt;&lt;/authors&gt;&lt;/contributors&gt;&lt;titles&gt;&lt;title&gt;Almada&lt;/title&gt;&lt;/titles&gt;&lt;dates&gt;&lt;year&gt;1984&lt;/year&gt;&lt;/dates&gt;&lt;pub-location&gt;Lisboa&lt;/pub-location&gt;&lt;publisher&gt;Fundação Calouste Gulbenkian. Centro de Arte Moderna&lt;/publisher&gt;&lt;urls&gt;&lt;/urls&gt;&lt;/record&gt;&lt;/Cite&gt;&lt;/EndNote&gt;</w:instrText>
      </w:r>
      <w:r w:rsidRPr="00BA5F9F">
        <w:fldChar w:fldCharType="separate"/>
      </w:r>
      <w:r w:rsidRPr="00AF3879">
        <w:rPr>
          <w:noProof/>
        </w:rPr>
        <w:t xml:space="preserve">Margarida Acciaiuoli (ed), </w:t>
      </w:r>
      <w:r w:rsidRPr="00AF3879">
        <w:rPr>
          <w:i/>
          <w:noProof/>
        </w:rPr>
        <w:t>Almada</w:t>
      </w:r>
      <w:r w:rsidRPr="00AF3879">
        <w:rPr>
          <w:noProof/>
        </w:rPr>
        <w:t>,  (Lisboa: Fundação Calouste Gulbenkian. Centro de Arte Moderna, 1984).</w:t>
      </w:r>
      <w:r w:rsidRPr="00BA5F9F">
        <w:fldChar w:fldCharType="end"/>
      </w:r>
      <w:r>
        <w:t xml:space="preserve">; </w:t>
      </w:r>
    </w:p>
  </w:footnote>
  <w:footnote w:id="40">
    <w:p w14:paraId="30F11C1E" w14:textId="77777777" w:rsidR="0034088B" w:rsidRPr="00BA5F9F" w:rsidRDefault="0034088B" w:rsidP="00B7099E">
      <w:pPr>
        <w:pStyle w:val="Mreferncia"/>
      </w:pPr>
      <w:r w:rsidRPr="00BA5F9F">
        <w:rPr>
          <w:rStyle w:val="Refdenotaderodap"/>
          <w:rFonts w:cs="Times New Roman"/>
        </w:rPr>
        <w:footnoteRef/>
      </w:r>
      <w:r w:rsidRPr="00BA5F9F">
        <w:t xml:space="preserve"> </w:t>
      </w:r>
      <w:r w:rsidRPr="00BA5F9F">
        <w:fldChar w:fldCharType="begin"/>
      </w:r>
      <w:r>
        <w:instrText xml:space="preserve"> ADDIN EN.CITE &lt;EndNote&gt;&lt;Cite&gt;&lt;Author&gt;França&lt;/Author&gt;&lt;Year&gt;2009&lt;/Year&gt;&lt;RecNum&gt;5&lt;/RecNum&gt;&lt;Pages&gt;222&lt;/Pages&gt;&lt;DisplayText&gt;&lt;style font="Times New Roman" size="9"&gt;José Augusto França, &lt;/style&gt;&lt;style face="italic" font="Times New Roman" size="9"&gt;A Arte em Portugal no Século XX: 1911-1961&lt;/style&gt;&lt;style font="Times New Roman" size="9"&gt;, p. 222.&lt;/style&gt;&lt;/DisplayText&gt;&lt;record&gt;&lt;rec-number&gt;5&lt;/rec-number&gt;&lt;foreign-keys&gt;&lt;key app="EN" db-id="p5tt05f0sz0f02etedn5vrvlf0zfsx2tawae" timestamp="1642787549" guid="0d57aa25-36b7-46bb-8a2a-1abb5aba0778"&gt;5&lt;/key&gt;&lt;/foreign-keys&gt;&lt;ref-type name="Book"&gt;6&lt;/ref-type&gt;&lt;contributors&gt;&lt;authors&gt;&lt;author&gt;José Augusto França&lt;/author&gt;&lt;/authors&gt;&lt;/contributors&gt;&lt;titles&gt;&lt;title&gt;A Arte em Portugal no Século XX: 1911-1961&lt;/title&gt;&lt;/titles&gt;&lt;edition&gt;4&lt;/edition&gt;&lt;dates&gt;&lt;year&gt;2009&lt;/year&gt;&lt;/dates&gt;&lt;pub-location&gt;Lisboa&lt;/pub-location&gt;&lt;publisher&gt;Livros Horizonte&lt;/publisher&gt;&lt;urls&gt;&lt;/urls&gt;&lt;/record&gt;&lt;/Cite&gt;&lt;/EndNote&gt;</w:instrText>
      </w:r>
      <w:r w:rsidRPr="00BA5F9F">
        <w:fldChar w:fldCharType="separate"/>
      </w:r>
      <w:r w:rsidRPr="00AF3879">
        <w:rPr>
          <w:noProof/>
        </w:rPr>
        <w:t xml:space="preserve">José Augusto França, </w:t>
      </w:r>
      <w:r w:rsidRPr="00AF3879">
        <w:rPr>
          <w:i/>
          <w:noProof/>
        </w:rPr>
        <w:t>A Arte em Portugal no Século XX: 1911-1961</w:t>
      </w:r>
      <w:r w:rsidRPr="00AF3879">
        <w:rPr>
          <w:noProof/>
        </w:rPr>
        <w:t>, p. 222.</w:t>
      </w:r>
      <w:r w:rsidRPr="00BA5F9F">
        <w:fldChar w:fldCharType="end"/>
      </w:r>
    </w:p>
  </w:footnote>
  <w:footnote w:id="41">
    <w:p w14:paraId="2CD07BBF" w14:textId="77777777" w:rsidR="0034088B" w:rsidRPr="00BA5F9F" w:rsidRDefault="0034088B" w:rsidP="00B7099E">
      <w:pPr>
        <w:pStyle w:val="Mreferncia"/>
      </w:pPr>
      <w:r w:rsidRPr="00BA5F9F">
        <w:rPr>
          <w:rStyle w:val="Refdenotaderodap"/>
          <w:rFonts w:cs="Times New Roman"/>
        </w:rPr>
        <w:footnoteRef/>
      </w:r>
      <w:r w:rsidRPr="00BA5F9F">
        <w:t xml:space="preserve"> </w:t>
      </w:r>
      <w:r w:rsidRPr="00BA5F9F">
        <w:fldChar w:fldCharType="begin"/>
      </w:r>
      <w:r>
        <w:instrText xml:space="preserve"> ADDIN EN.CITE &lt;EndNote&gt;&lt;Cite&gt;&lt;Author&gt;Santos&lt;/Author&gt;&lt;Year&gt;2017&lt;/Year&gt;&lt;RecNum&gt;41&lt;/RecNum&gt;&lt;Pages&gt;17&lt;/Pages&gt;&lt;DisplayText&gt;&lt;style font="Times New Roman" size="9"&gt;Mariana Pinto dos Santos, &amp;apos;Uma Maneira de Ser Moderno&amp;apos;, in &lt;/style&gt;&lt;style face="italic" font="Times New Roman" size="9"&gt;José de Almada Negreiros, Uma Maneira de Ser Moderno&lt;/style&gt;&lt;style font="Times New Roman" size="9"&gt;, p. 17.&lt;/style&gt;&lt;/DisplayText&gt;&lt;record&gt;&lt;rec-number&gt;41&lt;/rec-number&gt;&lt;foreign-keys&gt;&lt;key app="EN" db-id="p5tt05f0sz0f02etedn5vrvlf0zfsx2tawae" timestamp="1646307364" guid="f1febb8f-5a4a-4a17-9bf5-f163ba06ec2e"&gt;41&lt;/key&gt;&lt;/foreign-keys&gt;&lt;ref-type name="Book Section"&gt;5&lt;/ref-type&gt;&lt;contributors&gt;&lt;authors&gt;&lt;author&gt;Mariana Pinto dos Santos&lt;/author&gt;&lt;/authors&gt;&lt;/contributors&gt;&lt;titles&gt;&lt;title&gt;Uma Maneira de Ser Moderno&lt;/title&gt;&lt;secondary-title&gt;José de Almada Negreiros, Uma Maneira de Ser Moderno&lt;/secondary-title&gt;&lt;/titles&gt;&lt;pages&gt;9-22&lt;/pages&gt;&lt;dates&gt;&lt;year&gt;2017&lt;/year&gt;&lt;/dates&gt;&lt;pub-location&gt;Lisboa&lt;/pub-location&gt;&lt;publisher&gt;Fundação Calouste Gulbenkian&lt;/publisher&gt;&lt;urls&gt;&lt;/urls&gt;&lt;/record&gt;&lt;/Cite&gt;&lt;/EndNote&gt;</w:instrText>
      </w:r>
      <w:r w:rsidRPr="00BA5F9F">
        <w:fldChar w:fldCharType="separate"/>
      </w:r>
      <w:r w:rsidRPr="0082603B">
        <w:rPr>
          <w:noProof/>
        </w:rPr>
        <w:t xml:space="preserve">Mariana Pinto dos Santos, 'Uma Maneira de Ser Moderno', in </w:t>
      </w:r>
      <w:r w:rsidRPr="0082603B">
        <w:rPr>
          <w:i/>
          <w:noProof/>
        </w:rPr>
        <w:t>José de Almada Negreiros, Uma Maneira de Ser Moderno</w:t>
      </w:r>
      <w:r w:rsidRPr="0082603B">
        <w:rPr>
          <w:noProof/>
        </w:rPr>
        <w:t>, p. 17.</w:t>
      </w:r>
      <w:r w:rsidRPr="00BA5F9F">
        <w:fldChar w:fldCharType="end"/>
      </w:r>
    </w:p>
  </w:footnote>
  <w:footnote w:id="42">
    <w:p w14:paraId="552827DA" w14:textId="77777777" w:rsidR="0034088B" w:rsidRPr="00BA5F9F" w:rsidRDefault="0034088B" w:rsidP="00B7099E">
      <w:pPr>
        <w:pStyle w:val="Mreferncia"/>
      </w:pPr>
      <w:r w:rsidRPr="00BA5F9F">
        <w:rPr>
          <w:rStyle w:val="Refdenotaderodap"/>
          <w:rFonts w:cs="Times New Roman"/>
        </w:rPr>
        <w:footnoteRef/>
      </w:r>
      <w:r w:rsidRPr="00BA5F9F">
        <w:t xml:space="preserve"> </w:t>
      </w:r>
      <w:r w:rsidRPr="00BA5F9F">
        <w:rPr>
          <w:rStyle w:val="MrefernciaCarter"/>
          <w:rFonts w:cs="Times New Roman"/>
          <w:color w:val="auto"/>
        </w:rPr>
        <w:t xml:space="preserve">‘terá um novo rumo, dentro de um reconhecimento público’. </w:t>
      </w:r>
      <w:r w:rsidRPr="00BA5F9F">
        <w:rPr>
          <w:rStyle w:val="MrefernciaCarter"/>
          <w:rFonts w:cs="Times New Roman"/>
          <w:color w:val="auto"/>
        </w:rPr>
        <w:fldChar w:fldCharType="begin"/>
      </w:r>
      <w:r>
        <w:rPr>
          <w:rStyle w:val="MrefernciaCarter"/>
          <w:rFonts w:cs="Times New Roman"/>
          <w:color w:val="auto"/>
        </w:rPr>
        <w:instrText xml:space="preserve"> ADDIN EN.CITE &lt;EndNote&gt;&lt;Cite&gt;&lt;Author&gt;França&lt;/Author&gt;&lt;Year&gt;1974&lt;/Year&gt;&lt;RecNum&gt;6&lt;/RecNum&gt;&lt;Pages&gt;122&lt;/Pages&gt;&lt;DisplayText&gt;&lt;style font="Times New Roman" size="9"&gt;José Augusto França, &lt;/style&gt;&lt;style face="italic" font="Times New Roman" size="9"&gt;Almada, O Português sem Mestre&lt;/style&gt;&lt;style font="Times New Roman" size="9"&gt;, p. 122.&lt;/style&gt;&lt;/DisplayText&gt;&lt;record&gt;&lt;rec-number&gt;6&lt;/rec-number&gt;&lt;foreign-keys&gt;&lt;key app="EN" db-id="p5tt05f0sz0f02etedn5vrvlf0zfsx2tawae" timestamp="1642787635" guid="6653a39d-fef5-4ade-b84e-4b5ba2fd2874"&gt;6&lt;/key&gt;&lt;/foreign-keys&gt;&lt;ref-type name="Book"&gt;6&lt;/ref-type&gt;&lt;contributors&gt;&lt;authors&gt;&lt;author&gt;José Augusto França&lt;/author&gt;&lt;/authors&gt;&lt;/contributors&gt;&lt;titles&gt;&lt;title&gt;Almada, O Português sem Mestre&lt;/title&gt;&lt;/titles&gt;&lt;dates&gt;&lt;year&gt;1974&lt;/year&gt;&lt;/dates&gt;&lt;pub-location&gt;Lisboa&lt;/pub-location&gt;&lt;publisher&gt;Estúdios Cor&lt;/publisher&gt;&lt;urls&gt;&lt;/urls&gt;&lt;/record&gt;&lt;/Cite&gt;&lt;/EndNote&gt;</w:instrText>
      </w:r>
      <w:r w:rsidRPr="00BA5F9F">
        <w:rPr>
          <w:rStyle w:val="MrefernciaCarter"/>
          <w:rFonts w:cs="Times New Roman"/>
          <w:color w:val="auto"/>
        </w:rPr>
        <w:fldChar w:fldCharType="separate"/>
      </w:r>
      <w:r>
        <w:rPr>
          <w:rStyle w:val="MrefernciaCarter"/>
          <w:rFonts w:cs="Times New Roman"/>
          <w:noProof/>
          <w:color w:val="auto"/>
        </w:rPr>
        <w:t xml:space="preserve">José Augusto França, </w:t>
      </w:r>
      <w:r w:rsidRPr="00AF3879">
        <w:rPr>
          <w:rStyle w:val="MrefernciaCarter"/>
          <w:rFonts w:cs="Times New Roman"/>
          <w:i/>
          <w:noProof/>
          <w:color w:val="auto"/>
        </w:rPr>
        <w:t>Almada, O Português sem Mestre</w:t>
      </w:r>
      <w:r>
        <w:rPr>
          <w:rStyle w:val="MrefernciaCarter"/>
          <w:rFonts w:cs="Times New Roman"/>
          <w:noProof/>
          <w:color w:val="auto"/>
        </w:rPr>
        <w:t>, p. 122.</w:t>
      </w:r>
      <w:r w:rsidRPr="00BA5F9F">
        <w:rPr>
          <w:rStyle w:val="MrefernciaCarter"/>
          <w:rFonts w:cs="Times New Roman"/>
          <w:color w:val="auto"/>
        </w:rPr>
        <w:fldChar w:fldCharType="end"/>
      </w:r>
      <w:r w:rsidRPr="00BA5F9F">
        <w:t xml:space="preserve"> </w:t>
      </w:r>
    </w:p>
  </w:footnote>
  <w:footnote w:id="43">
    <w:p w14:paraId="008DAB65" w14:textId="77777777" w:rsidR="0034088B" w:rsidRPr="00BA5F9F" w:rsidRDefault="0034088B" w:rsidP="00B7099E">
      <w:pPr>
        <w:pStyle w:val="Mreferncia"/>
      </w:pPr>
      <w:r w:rsidRPr="00BA5F9F">
        <w:rPr>
          <w:rStyle w:val="Refdenotaderodap"/>
          <w:rFonts w:cs="Times New Roman"/>
        </w:rPr>
        <w:footnoteRef/>
      </w:r>
      <w:r w:rsidRPr="00BA5F9F">
        <w:t xml:space="preserve"> </w:t>
      </w:r>
      <w:r w:rsidRPr="00BA5F9F">
        <w:fldChar w:fldCharType="begin"/>
      </w:r>
      <w:r>
        <w:instrText xml:space="preserve"> ADDIN EN.CITE &lt;EndNote&gt;&lt;Cite&gt;&lt;Author&gt;França&lt;/Author&gt;&lt;Year&gt;2009&lt;/Year&gt;&lt;RecNum&gt;5&lt;/RecNum&gt;&lt;Pages&gt;221&lt;/Pages&gt;&lt;DisplayText&gt;&lt;style font="Times New Roman" size="9"&gt;José Augusto França, &lt;/style&gt;&lt;style face="italic" font="Times New Roman" size="9"&gt;A Arte em Portugal no Século XX: 1911-1961&lt;/style&gt;&lt;style font="Times New Roman" size="9"&gt;, p. 221.&lt;/style&gt;&lt;/DisplayText&gt;&lt;record&gt;&lt;rec-number&gt;5&lt;/rec-number&gt;&lt;foreign-keys&gt;&lt;key app="EN" db-id="p5tt05f0sz0f02etedn5vrvlf0zfsx2tawae" timestamp="1642787549" guid="0d57aa25-36b7-46bb-8a2a-1abb5aba0778"&gt;5&lt;/key&gt;&lt;/foreign-keys&gt;&lt;ref-type name="Book"&gt;6&lt;/ref-type&gt;&lt;contributors&gt;&lt;authors&gt;&lt;author&gt;José Augusto França&lt;/author&gt;&lt;/authors&gt;&lt;/contributors&gt;&lt;titles&gt;&lt;title&gt;A Arte em Portugal no Século XX: 1911-1961&lt;/title&gt;&lt;/titles&gt;&lt;edition&gt;4&lt;/edition&gt;&lt;dates&gt;&lt;year&gt;2009&lt;/year&gt;&lt;/dates&gt;&lt;pub-location&gt;Lisboa&lt;/pub-location&gt;&lt;publisher&gt;Livros Horizonte&lt;/publisher&gt;&lt;urls&gt;&lt;/urls&gt;&lt;/record&gt;&lt;/Cite&gt;&lt;/EndNote&gt;</w:instrText>
      </w:r>
      <w:r w:rsidRPr="00BA5F9F">
        <w:fldChar w:fldCharType="separate"/>
      </w:r>
      <w:r w:rsidRPr="00AF3879">
        <w:rPr>
          <w:noProof/>
        </w:rPr>
        <w:t xml:space="preserve">José Augusto França, </w:t>
      </w:r>
      <w:r w:rsidRPr="00AF3879">
        <w:rPr>
          <w:i/>
          <w:noProof/>
        </w:rPr>
        <w:t>A Arte em Portugal no Século XX: 1911-1961</w:t>
      </w:r>
      <w:r w:rsidRPr="00AF3879">
        <w:rPr>
          <w:noProof/>
        </w:rPr>
        <w:t>, p. 221.</w:t>
      </w:r>
      <w:r w:rsidRPr="00BA5F9F">
        <w:fldChar w:fldCharType="end"/>
      </w:r>
    </w:p>
  </w:footnote>
  <w:footnote w:id="44">
    <w:p w14:paraId="55F4E2F5" w14:textId="77777777" w:rsidR="0034088B" w:rsidRPr="00BA5F9F" w:rsidRDefault="0034088B" w:rsidP="00B7099E">
      <w:pPr>
        <w:pStyle w:val="Mreferncia"/>
      </w:pPr>
      <w:r w:rsidRPr="00BA5F9F">
        <w:rPr>
          <w:rStyle w:val="Refdenotaderodap"/>
          <w:rFonts w:cs="Times New Roman"/>
        </w:rPr>
        <w:footnoteRef/>
      </w:r>
      <w:r w:rsidRPr="00BA5F9F">
        <w:t xml:space="preserve"> </w:t>
      </w:r>
      <w:r w:rsidRPr="00BA5F9F">
        <w:fldChar w:fldCharType="begin"/>
      </w:r>
      <w:r>
        <w:instrText xml:space="preserve"> ADDIN EN.CITE &lt;EndNote&gt;&lt;Cite&gt;&lt;Author&gt;Negreiros&lt;/Author&gt;&lt;Year&gt;2017&lt;/Year&gt;&lt;RecNum&gt;13&lt;/RecNum&gt;&lt;Pages&gt;73`, 83&lt;/Pages&gt;&lt;DisplayText&gt;&lt;style font="Times New Roman" size="9"&gt;Rita Almada Negreiros (ed), &lt;/style&gt;&lt;style face="italic" font="Times New Roman" size="9"&gt;Almada Negreiros Um Percurso Possível &lt;/style&gt;&lt;style font="Times New Roman" size="9"&gt;(Lisboa: IPPAR - Instuto Português do Património Arquitectónico e Arqueológico: Imprensa Nacional-Casa da Moeda, 2017), pp. 73, 83.&lt;/style&gt;&lt;/DisplayText&gt;&lt;record&gt;&lt;rec-number&gt;13&lt;/rec-number&gt;&lt;foreign-keys&gt;&lt;key app="EN" db-id="p5tt05f0sz0f02etedn5vrvlf0zfsx2tawae" timestamp="1642788317" guid="1e63bf2a-ea4c-4ea1-b7d8-3342b57b30dc"&gt;13&lt;/key&gt;&lt;/foreign-keys&gt;&lt;ref-type name="Edited Book"&gt;28&lt;/ref-type&gt;&lt;contributors&gt;&lt;authors&gt;&lt;author&gt;Rita Almada Negreiros&lt;/author&gt;&lt;/authors&gt;&lt;/contributors&gt;&lt;titles&gt;&lt;title&gt;Almada Negreiros Um Percurso Possível &lt;/title&gt;&lt;/titles&gt;&lt;dates&gt;&lt;year&gt;2017&lt;/year&gt;&lt;/dates&gt;&lt;pub-location&gt;Lisboa&lt;/pub-location&gt;&lt;publisher&gt;IPPAR - Instuto Português do Património Arquitectónico e Arqueológico: Imprensa Nacional-Casa da Moeda&lt;/publisher&gt;&lt;urls&gt;&lt;/urls&gt;&lt;/record&gt;&lt;/Cite&gt;&lt;/EndNote&gt;</w:instrText>
      </w:r>
      <w:r w:rsidRPr="00BA5F9F">
        <w:fldChar w:fldCharType="separate"/>
      </w:r>
      <w:r w:rsidRPr="00AF3879">
        <w:rPr>
          <w:noProof/>
        </w:rPr>
        <w:t xml:space="preserve">Rita Almada Negreiros (ed), </w:t>
      </w:r>
      <w:r w:rsidRPr="00AF3879">
        <w:rPr>
          <w:i/>
          <w:noProof/>
        </w:rPr>
        <w:t xml:space="preserve">Almada Negreiros Um Percurso Possível </w:t>
      </w:r>
      <w:r w:rsidRPr="00AF3879">
        <w:rPr>
          <w:noProof/>
        </w:rPr>
        <w:t>(Lisboa: IPPAR - Instuto Português do Património Arquitectónico e Arqueológico: Imprensa Nacional-Casa da Moeda, 2017), pp. 73, 83.</w:t>
      </w:r>
      <w:r w:rsidRPr="00BA5F9F">
        <w:fldChar w:fldCharType="end"/>
      </w:r>
    </w:p>
  </w:footnote>
  <w:footnote w:id="45">
    <w:p w14:paraId="2EB3C3B9" w14:textId="252770CB" w:rsidR="0034088B" w:rsidRPr="00600003" w:rsidRDefault="0034088B" w:rsidP="00B7099E">
      <w:pPr>
        <w:pStyle w:val="Mreferncia"/>
      </w:pPr>
      <w:r w:rsidRPr="00600003">
        <w:rPr>
          <w:rStyle w:val="Refdenotaderodap"/>
          <w:rFonts w:cs="Times New Roman"/>
        </w:rPr>
        <w:footnoteRef/>
      </w:r>
      <w:r w:rsidRPr="00600003">
        <w:t xml:space="preserve"> </w:t>
      </w:r>
      <w:r w:rsidRPr="00600003">
        <w:fldChar w:fldCharType="begin"/>
      </w:r>
      <w:r>
        <w:instrText xml:space="preserve"> ADDIN EN.CITE &lt;EndNote&gt;&lt;Cite&gt;&lt;Author&gt;Negreiros&lt;/Author&gt;&lt;Year&gt;1982&lt;/Year&gt;&lt;RecNum&gt;12&lt;/RecNum&gt;&lt;Pages&gt;89&lt;/Pages&gt;&lt;DisplayText&gt;&lt;style font="Times New Roman" size="9"&gt;Maria José Almada Negreiros, &lt;/style&gt;&lt;style face="italic" font="Times New Roman" size="9"&gt;Conversas com Sarah Affonso&lt;/style&gt;&lt;style font="Times New Roman" size="9"&gt;, p. 89.&lt;/style&gt;&lt;/DisplayText&gt;&lt;record&gt;&lt;rec-number&gt;12&lt;/rec-number&gt;&lt;foreign-keys&gt;&lt;key app="EN" db-id="p5tt05f0sz0f02etedn5vrvlf0zfsx2tawae" timestamp="1642788176" guid="99c54767-5c0a-4f67-be58-660f727d425e"&gt;12&lt;/key&gt;&lt;/foreign-keys&gt;&lt;ref-type name="Book"&gt;6&lt;/ref-type&gt;&lt;contributors&gt;&lt;authors&gt;&lt;author&gt;Maria José Almada Negreiros&lt;/author&gt;&lt;/authors&gt;&lt;/contributors&gt;&lt;titles&gt;&lt;title&gt;Conversas com Sarah Affonso&lt;/title&gt;&lt;/titles&gt;&lt;dates&gt;&lt;year&gt;1982&lt;/year&gt;&lt;/dates&gt;&lt;pub-location&gt;Lisboa&lt;/pub-location&gt;&lt;publisher&gt;Arcádia&lt;/publisher&gt;&lt;urls&gt;&lt;/urls&gt;&lt;/record&gt;&lt;/Cite&gt;&lt;/EndNote&gt;</w:instrText>
      </w:r>
      <w:r w:rsidRPr="00600003">
        <w:fldChar w:fldCharType="separate"/>
      </w:r>
      <w:r w:rsidRPr="00171C9C">
        <w:rPr>
          <w:rFonts w:cs="Times New Roman"/>
          <w:noProof/>
        </w:rPr>
        <w:t xml:space="preserve">Maria José Almada Negreiros, </w:t>
      </w:r>
      <w:r w:rsidRPr="00171C9C">
        <w:rPr>
          <w:rFonts w:cs="Times New Roman"/>
          <w:i/>
          <w:noProof/>
        </w:rPr>
        <w:t>Conversas com Sarah Affonso</w:t>
      </w:r>
      <w:r w:rsidRPr="00171C9C">
        <w:rPr>
          <w:rFonts w:cs="Times New Roman"/>
          <w:noProof/>
        </w:rPr>
        <w:t>, p. 89.</w:t>
      </w:r>
      <w:r w:rsidRPr="00600003">
        <w:fldChar w:fldCharType="end"/>
      </w:r>
    </w:p>
  </w:footnote>
  <w:footnote w:id="46">
    <w:p w14:paraId="416852AB" w14:textId="77777777" w:rsidR="0034088B" w:rsidRPr="00955BD0" w:rsidRDefault="0034088B" w:rsidP="00B7099E">
      <w:pPr>
        <w:pStyle w:val="Mreferncia"/>
        <w:rPr>
          <w:szCs w:val="20"/>
        </w:rPr>
      </w:pPr>
      <w:r w:rsidRPr="00955BD0">
        <w:rPr>
          <w:rStyle w:val="Refdenotaderodap"/>
          <w:rFonts w:cs="Times New Roman"/>
          <w:szCs w:val="20"/>
        </w:rPr>
        <w:footnoteRef/>
      </w:r>
      <w:r w:rsidRPr="00955BD0">
        <w:rPr>
          <w:szCs w:val="20"/>
        </w:rPr>
        <w:t xml:space="preserve"> </w:t>
      </w:r>
      <w:r w:rsidRPr="00955BD0">
        <w:rPr>
          <w:szCs w:val="20"/>
        </w:rPr>
        <w:fldChar w:fldCharType="begin"/>
      </w:r>
      <w:r w:rsidRPr="00955BD0">
        <w:rPr>
          <w:szCs w:val="20"/>
        </w:rPr>
        <w:instrText xml:space="preserve"> ADDIN EN.CITE &lt;EndNote&gt;&lt;Cite&gt;&lt;Author&gt;Negreiros&lt;/Author&gt;&lt;Year&gt;1982&lt;/Year&gt;&lt;RecNum&gt;26&lt;/RecNum&gt;&lt;Pages&gt;136&lt;/Pages&gt;&lt;DisplayText&gt;&lt;style font="Times New Roman" size="9"&gt;José de Almada Negreiros, &lt;/style&gt;&lt;style face="italic" font="Times New Roman" size="9"&gt;Ver&lt;/style&gt;&lt;style font="Times New Roman" size="9"&gt;, 1 edn (Lisboa: Arcádia, 1982), p. 136.&lt;/style&gt;&lt;/DisplayText&gt;&lt;record&gt;&lt;rec-number&gt;26&lt;/rec-number&gt;&lt;foreign-keys&gt;&lt;key app="EN" db-id="p5tt05f0sz0f02etedn5vrvlf0zfsx2tawae" timestamp="1642790983" guid="51d04e69-38af-4cf7-8844-e872613bb943"&gt;26&lt;/key&gt;&lt;/foreign-keys&gt;&lt;ref-type name="Book"&gt;6&lt;/ref-type&gt;&lt;contributors&gt;&lt;authors&gt;&lt;author&gt;José de Almada Negreiros&lt;/author&gt;&lt;/authors&gt;&lt;tertiary-authors&gt;&lt;author&gt;Lima de Freitas&lt;/author&gt;&lt;/tertiary-authors&gt;&lt;/contributors&gt;&lt;titles&gt;&lt;title&gt;Ver&lt;/title&gt;&lt;/titles&gt;&lt;edition&gt;1&lt;/edition&gt;&lt;dates&gt;&lt;year&gt;1982&lt;/year&gt;&lt;/dates&gt;&lt;pub-location&gt;Lisboa&lt;/pub-location&gt;&lt;publisher&gt;Arcádia&lt;/publisher&gt;&lt;urls&gt;&lt;/urls&gt;&lt;/record&gt;&lt;/Cite&gt;&lt;/EndNote&gt;</w:instrText>
      </w:r>
      <w:r w:rsidRPr="00955BD0">
        <w:rPr>
          <w:szCs w:val="20"/>
        </w:rPr>
        <w:fldChar w:fldCharType="separate"/>
      </w:r>
      <w:r w:rsidRPr="00955BD0">
        <w:rPr>
          <w:noProof/>
          <w:szCs w:val="20"/>
        </w:rPr>
        <w:t xml:space="preserve">José de Almada Negreiros, </w:t>
      </w:r>
      <w:r w:rsidRPr="00955BD0">
        <w:rPr>
          <w:i/>
          <w:noProof/>
          <w:szCs w:val="20"/>
        </w:rPr>
        <w:t>Ver</w:t>
      </w:r>
      <w:r w:rsidRPr="00955BD0">
        <w:rPr>
          <w:noProof/>
          <w:szCs w:val="20"/>
        </w:rPr>
        <w:t>, 1 edn (Lisboa: Arcádia, 1982), p. 136.</w:t>
      </w:r>
      <w:r w:rsidRPr="00955BD0">
        <w:rPr>
          <w:szCs w:val="20"/>
        </w:rPr>
        <w:fldChar w:fldCharType="end"/>
      </w:r>
    </w:p>
  </w:footnote>
  <w:footnote w:id="47">
    <w:p w14:paraId="5A384861" w14:textId="77777777" w:rsidR="0034088B" w:rsidRPr="00955BD0" w:rsidRDefault="0034088B" w:rsidP="00B7099E">
      <w:pPr>
        <w:pStyle w:val="Mreferncia"/>
        <w:rPr>
          <w:szCs w:val="20"/>
        </w:rPr>
      </w:pPr>
      <w:r w:rsidRPr="00955BD0">
        <w:rPr>
          <w:rStyle w:val="Refdenotaderodap"/>
          <w:rFonts w:cs="Times New Roman"/>
          <w:szCs w:val="20"/>
        </w:rPr>
        <w:footnoteRef/>
      </w:r>
      <w:r w:rsidRPr="00955BD0">
        <w:rPr>
          <w:szCs w:val="20"/>
        </w:rPr>
        <w:t xml:space="preserve"> </w:t>
      </w:r>
      <w:r w:rsidRPr="00955BD0">
        <w:rPr>
          <w:szCs w:val="20"/>
        </w:rPr>
        <w:fldChar w:fldCharType="begin"/>
      </w:r>
      <w:r w:rsidRPr="00955BD0">
        <w:rPr>
          <w:szCs w:val="20"/>
        </w:rPr>
        <w:instrText xml:space="preserve"> ADDIN EN.CITE &lt;EndNote&gt;&lt;Cite&gt;&lt;Author&gt;França&lt;/Author&gt;&lt;Year&gt;1974&lt;/Year&gt;&lt;RecNum&gt;6&lt;/RecNum&gt;&lt;Pages&gt;155`, 157&lt;/Pages&gt;&lt;DisplayText&gt;&lt;style font="Times New Roman" size="9"&gt;José Augusto França, &lt;/style&gt;&lt;style face="italic" font="Times New Roman" size="9"&gt;Almada, O Português sem Mestre&lt;/style&gt;&lt;style font="Times New Roman" size="9"&gt;, pp. 155, 157.&lt;/style&gt;&lt;/DisplayText&gt;&lt;record&gt;&lt;rec-number&gt;6&lt;/rec-number&gt;&lt;foreign-keys&gt;&lt;key app="EN" db-id="p5tt05f0sz0f02etedn5vrvlf0zfsx2tawae" timestamp="1642787635" guid="6653a39d-fef5-4ade-b84e-4b5ba2fd2874"&gt;6&lt;/key&gt;&lt;/foreign-keys&gt;&lt;ref-type name="Book"&gt;6&lt;/ref-type&gt;&lt;contributors&gt;&lt;authors&gt;&lt;author&gt;José Augusto França&lt;/author&gt;&lt;/authors&gt;&lt;/contributors&gt;&lt;titles&gt;&lt;title&gt;Almada, O Português sem Mestre&lt;/title&gt;&lt;/titles&gt;&lt;dates&gt;&lt;year&gt;1974&lt;/year&gt;&lt;/dates&gt;&lt;pub-location&gt;Lisboa&lt;/pub-location&gt;&lt;publisher&gt;Estúdios Cor&lt;/publisher&gt;&lt;urls&gt;&lt;/urls&gt;&lt;/record&gt;&lt;/Cite&gt;&lt;/EndNote&gt;</w:instrText>
      </w:r>
      <w:r w:rsidRPr="00955BD0">
        <w:rPr>
          <w:szCs w:val="20"/>
        </w:rPr>
        <w:fldChar w:fldCharType="separate"/>
      </w:r>
      <w:r w:rsidRPr="00955BD0">
        <w:rPr>
          <w:noProof/>
          <w:szCs w:val="20"/>
        </w:rPr>
        <w:t xml:space="preserve">José Augusto França, </w:t>
      </w:r>
      <w:r w:rsidRPr="00955BD0">
        <w:rPr>
          <w:i/>
          <w:noProof/>
          <w:szCs w:val="20"/>
        </w:rPr>
        <w:t>Almada, O Português sem Mestre</w:t>
      </w:r>
      <w:r w:rsidRPr="00955BD0">
        <w:rPr>
          <w:noProof/>
          <w:szCs w:val="20"/>
        </w:rPr>
        <w:t>, pp. 155, 157.</w:t>
      </w:r>
      <w:r w:rsidRPr="00955BD0">
        <w:rPr>
          <w:szCs w:val="20"/>
        </w:rPr>
        <w:fldChar w:fldCharType="end"/>
      </w:r>
    </w:p>
  </w:footnote>
  <w:footnote w:id="48">
    <w:p w14:paraId="3C3D9E69" w14:textId="77777777" w:rsidR="0034088B" w:rsidRPr="00955BD0" w:rsidRDefault="0034088B" w:rsidP="00B7099E">
      <w:pPr>
        <w:pStyle w:val="Mreferncia"/>
        <w:rPr>
          <w:szCs w:val="20"/>
        </w:rPr>
      </w:pPr>
      <w:r w:rsidRPr="00955BD0">
        <w:rPr>
          <w:rStyle w:val="Refdenotaderodap"/>
          <w:rFonts w:cs="Times New Roman"/>
          <w:szCs w:val="20"/>
        </w:rPr>
        <w:footnoteRef/>
      </w:r>
      <w:r w:rsidRPr="00955BD0">
        <w:rPr>
          <w:szCs w:val="20"/>
        </w:rPr>
        <w:t xml:space="preserve"> </w:t>
      </w:r>
      <w:r w:rsidRPr="00955BD0">
        <w:rPr>
          <w:szCs w:val="20"/>
        </w:rPr>
        <w:fldChar w:fldCharType="begin"/>
      </w:r>
      <w:r w:rsidRPr="00955BD0">
        <w:rPr>
          <w:szCs w:val="20"/>
        </w:rPr>
        <w:instrText xml:space="preserve"> ADDIN EN.CITE &lt;EndNote&gt;&lt;Cite&gt;&lt;Author&gt;Costa&lt;/Author&gt;&lt;Year&gt;2021&lt;/Year&gt;&lt;RecNum&gt;27&lt;/RecNum&gt;&lt;Pages&gt;95&lt;/Pages&gt;&lt;DisplayText&gt;&lt;style font="Times New Roman" size="9"&gt;Simão Palmeirim Costa, Pedro Freitas, &lt;/style&gt;&lt;style face="italic" font="Times New Roman" size="9"&gt;Almada Negreiros e o Mosteiro da Batalha: Quinze Pinturas Primitivas, num Retábulo&lt;/style&gt;&lt;style font="Times New Roman" size="9"&gt;, 1 edn (Batalha: Mosteiro da Batalha: Documenta, 2021), p. 95.&lt;/style&gt;&lt;/DisplayText&gt;&lt;record&gt;&lt;rec-number&gt;27&lt;/rec-number&gt;&lt;foreign-keys&gt;&lt;key app="EN" db-id="p5tt05f0sz0f02etedn5vrvlf0zfsx2tawae" timestamp="1642791110" guid="8d1de150-e394-4472-ab49-2cc311260029"&gt;27&lt;/key&gt;&lt;/foreign-keys&gt;&lt;ref-type name="Book"&gt;6&lt;/ref-type&gt;&lt;contributors&gt;&lt;authors&gt;&lt;author&gt;Simão Palmeirim Costa&lt;/author&gt;&lt;author&gt;Pedro Freitas&lt;/author&gt;&lt;/authors&gt;&lt;/contributors&gt;&lt;titles&gt;&lt;title&gt;Almada Negreiros e o Mosteiro da Batalha: Quinze Pinturas Primitivas, num Retábulo&lt;/title&gt;&lt;/titles&gt;&lt;edition&gt;1&lt;/edition&gt;&lt;keywords&gt;&lt;keyword&gt;paineis S. Vicente&lt;/keyword&gt;&lt;/keywords&gt;&lt;dates&gt;&lt;year&gt;2021&lt;/year&gt;&lt;/dates&gt;&lt;pub-location&gt;Batalha: Mosteiro da Batalha&lt;/pub-location&gt;&lt;publisher&gt;Documenta&lt;/publisher&gt;&lt;urls&gt;&lt;/urls&gt;&lt;/record&gt;&lt;/Cite&gt;&lt;/EndNote&gt;</w:instrText>
      </w:r>
      <w:r w:rsidRPr="00955BD0">
        <w:rPr>
          <w:szCs w:val="20"/>
        </w:rPr>
        <w:fldChar w:fldCharType="separate"/>
      </w:r>
      <w:r w:rsidRPr="00955BD0">
        <w:rPr>
          <w:noProof/>
          <w:szCs w:val="20"/>
        </w:rPr>
        <w:t xml:space="preserve">Simão Palmeirim Costa, Pedro Freitas, </w:t>
      </w:r>
      <w:r w:rsidRPr="00955BD0">
        <w:rPr>
          <w:i/>
          <w:noProof/>
          <w:szCs w:val="20"/>
        </w:rPr>
        <w:t>Almada Negreiros e o Mosteiro da Batalha: Quinze Pinturas Primitivas, num Retábulo</w:t>
      </w:r>
      <w:r w:rsidRPr="00955BD0">
        <w:rPr>
          <w:noProof/>
          <w:szCs w:val="20"/>
        </w:rPr>
        <w:t>, 1 edn (Batalha: Mosteiro da Batalha: Documenta, 2021), p. 95.</w:t>
      </w:r>
      <w:r w:rsidRPr="00955BD0">
        <w:rPr>
          <w:szCs w:val="20"/>
        </w:rPr>
        <w:fldChar w:fldCharType="end"/>
      </w:r>
    </w:p>
  </w:footnote>
  <w:footnote w:id="49">
    <w:p w14:paraId="22F2EE93" w14:textId="3B203D89" w:rsidR="0034088B" w:rsidRPr="00955BD0" w:rsidRDefault="0034088B" w:rsidP="00B7099E">
      <w:pPr>
        <w:pStyle w:val="Mreferncia"/>
        <w:rPr>
          <w:szCs w:val="20"/>
        </w:rPr>
      </w:pPr>
      <w:r w:rsidRPr="00955BD0">
        <w:rPr>
          <w:rStyle w:val="Refdenotaderodap"/>
          <w:szCs w:val="20"/>
        </w:rPr>
        <w:footnoteRef/>
      </w:r>
      <w:r w:rsidRPr="00955BD0">
        <w:rPr>
          <w:szCs w:val="20"/>
        </w:rPr>
        <w:t xml:space="preserve"> ‘O novo está perpetuamente no antigo’. </w:t>
      </w:r>
      <w:r w:rsidRPr="00955BD0">
        <w:rPr>
          <w:szCs w:val="20"/>
        </w:rPr>
        <w:fldChar w:fldCharType="begin"/>
      </w:r>
      <w:r w:rsidRPr="00955BD0">
        <w:rPr>
          <w:szCs w:val="20"/>
        </w:rPr>
        <w:instrText xml:space="preserve"> ADDIN EN.CITE &lt;EndNote&gt;&lt;Cite&gt;&lt;Author&gt;Valdemar&lt;/Author&gt;&lt;Year&gt;2015&lt;/Year&gt;&lt;RecNum&gt;28&lt;/RecNum&gt;&lt;Pages&gt;65&lt;/Pages&gt;&lt;DisplayText&gt;&lt;style font="Times New Roman" size="9"&gt;António Valdemar, José Manuel Santos, &lt;/style&gt;&lt;style face="italic" font="Times New Roman" size="9"&gt;Almada: Os Painéis, a Geometria e Tudo&lt;/style&gt;&lt;style font="Times New Roman" size="9"&gt;, 1 edn (Lisboa: Assírio e Alvim, 2015), p. 65.&lt;/style&gt;&lt;/DisplayText&gt;&lt;record&gt;&lt;rec-number&gt;28&lt;/rec-number&gt;&lt;foreign-keys&gt;&lt;key app="EN" db-id="p5tt05f0sz0f02etedn5vrvlf0zfsx2tawae" timestamp="1642791202" guid="3c1de33d-e628-4c44-93c0-8f4f01c043c7"&gt;28&lt;/key&gt;&lt;/foreign-keys&gt;&lt;ref-type name="Book"&gt;6&lt;/ref-type&gt;&lt;contributors&gt;&lt;authors&gt;&lt;author&gt;António Valdemar&lt;/author&gt;&lt;author&gt;José Manuel Santos&lt;/author&gt;&lt;/authors&gt;&lt;/contributors&gt;&lt;titles&gt;&lt;title&gt;Almada: Os Painéis, a Geometria e Tudo&lt;/title&gt;&lt;/titles&gt;&lt;edition&gt;1&lt;/edition&gt;&lt;dates&gt;&lt;year&gt;2015&lt;/year&gt;&lt;/dates&gt;&lt;pub-location&gt;Lisboa&lt;/pub-location&gt;&lt;publisher&gt;Assírio e Alvim&lt;/publisher&gt;&lt;urls&gt;&lt;/urls&gt;&lt;/record&gt;&lt;/Cite&gt;&lt;/EndNote&gt;</w:instrText>
      </w:r>
      <w:r w:rsidRPr="00955BD0">
        <w:rPr>
          <w:szCs w:val="20"/>
        </w:rPr>
        <w:fldChar w:fldCharType="separate"/>
      </w:r>
      <w:r w:rsidRPr="00955BD0">
        <w:rPr>
          <w:rFonts w:cs="Times New Roman"/>
          <w:noProof/>
          <w:szCs w:val="20"/>
        </w:rPr>
        <w:t xml:space="preserve">António Valdemar, José Manuel Santos, </w:t>
      </w:r>
      <w:r w:rsidRPr="00955BD0">
        <w:rPr>
          <w:rFonts w:cs="Times New Roman"/>
          <w:i/>
          <w:noProof/>
          <w:szCs w:val="20"/>
        </w:rPr>
        <w:t>Almada: Os Painéis, a Geometria e Tudo</w:t>
      </w:r>
      <w:r w:rsidRPr="00955BD0">
        <w:rPr>
          <w:rFonts w:cs="Times New Roman"/>
          <w:noProof/>
          <w:szCs w:val="20"/>
        </w:rPr>
        <w:t>, 1 edn (Lisboa: Assírio e Alvim, 2015), p. 65.</w:t>
      </w:r>
      <w:r w:rsidRPr="00955BD0">
        <w:rPr>
          <w:szCs w:val="20"/>
        </w:rPr>
        <w:fldChar w:fldCharType="end"/>
      </w:r>
    </w:p>
  </w:footnote>
  <w:footnote w:id="50">
    <w:p w14:paraId="5CB73B5E" w14:textId="40A428B1" w:rsidR="0034088B" w:rsidRPr="00955BD0" w:rsidRDefault="0034088B" w:rsidP="00B7099E">
      <w:pPr>
        <w:pStyle w:val="Mreferncia"/>
        <w:rPr>
          <w:szCs w:val="20"/>
        </w:rPr>
      </w:pPr>
      <w:r w:rsidRPr="00955BD0">
        <w:rPr>
          <w:rStyle w:val="Refdenotaderodap"/>
          <w:rFonts w:cs="Times New Roman"/>
          <w:szCs w:val="20"/>
        </w:rPr>
        <w:footnoteRef/>
      </w:r>
      <w:r w:rsidRPr="00955BD0">
        <w:rPr>
          <w:szCs w:val="20"/>
        </w:rPr>
        <w:t xml:space="preserve"> </w:t>
      </w:r>
      <w:r w:rsidRPr="00955BD0">
        <w:rPr>
          <w:szCs w:val="20"/>
        </w:rPr>
        <w:fldChar w:fldCharType="begin"/>
      </w:r>
      <w:r w:rsidRPr="00955BD0">
        <w:rPr>
          <w:szCs w:val="20"/>
        </w:rPr>
        <w:instrText xml:space="preserve"> ADDIN EN.CITE &lt;EndNote&gt;&lt;Cite&gt;&lt;Author&gt;Valdemar&lt;/Author&gt;&lt;Year&gt;2015&lt;/Year&gt;&lt;RecNum&gt;28&lt;/RecNum&gt;&lt;Pages&gt;44&lt;/Pages&gt;&lt;DisplayText&gt;&lt;style font="Times New Roman" size="9"&gt;António Valdemar, José Manuel Santos, p. 44.&lt;/style&gt;&lt;/DisplayText&gt;&lt;record&gt;&lt;rec-number&gt;28&lt;/rec-number&gt;&lt;foreign-keys&gt;&lt;key app="EN" db-id="p5tt05f0sz0f02etedn5vrvlf0zfsx2tawae" timestamp="1642791202" guid="3c1de33d-e628-4c44-93c0-8f4f01c043c7"&gt;28&lt;/key&gt;&lt;/foreign-keys&gt;&lt;ref-type name="Book"&gt;6&lt;/ref-type&gt;&lt;contributors&gt;&lt;authors&gt;&lt;author&gt;António Valdemar&lt;/author&gt;&lt;author&gt;José Manuel Santos&lt;/author&gt;&lt;/authors&gt;&lt;/contributors&gt;&lt;titles&gt;&lt;title&gt;Almada: Os Painéis, a Geometria e Tudo&lt;/title&gt;&lt;/titles&gt;&lt;edition&gt;1&lt;/edition&gt;&lt;dates&gt;&lt;year&gt;2015&lt;/year&gt;&lt;/dates&gt;&lt;pub-location&gt;Lisboa&lt;/pub-location&gt;&lt;publisher&gt;Assírio e Alvim&lt;/publisher&gt;&lt;urls&gt;&lt;/urls&gt;&lt;/record&gt;&lt;/Cite&gt;&lt;/EndNote&gt;</w:instrText>
      </w:r>
      <w:r w:rsidRPr="00955BD0">
        <w:rPr>
          <w:szCs w:val="20"/>
        </w:rPr>
        <w:fldChar w:fldCharType="separate"/>
      </w:r>
      <w:r w:rsidRPr="00955BD0">
        <w:rPr>
          <w:rFonts w:cs="Times New Roman"/>
          <w:noProof/>
          <w:szCs w:val="20"/>
        </w:rPr>
        <w:t>António Valdemar, José Manuel Santos, p. 44.</w:t>
      </w:r>
      <w:r w:rsidRPr="00955BD0">
        <w:rPr>
          <w:szCs w:val="20"/>
        </w:rPr>
        <w:fldChar w:fldCharType="end"/>
      </w:r>
    </w:p>
  </w:footnote>
  <w:footnote w:id="51">
    <w:p w14:paraId="7C6D674D" w14:textId="77777777" w:rsidR="0034088B" w:rsidRPr="00955BD0" w:rsidRDefault="0034088B" w:rsidP="00B7099E">
      <w:pPr>
        <w:pStyle w:val="Mreferncia"/>
        <w:rPr>
          <w:szCs w:val="20"/>
        </w:rPr>
      </w:pPr>
      <w:r w:rsidRPr="00955BD0">
        <w:rPr>
          <w:rStyle w:val="Refdenotaderodap"/>
          <w:rFonts w:cs="Times New Roman"/>
          <w:szCs w:val="20"/>
        </w:rPr>
        <w:footnoteRef/>
      </w:r>
      <w:r w:rsidRPr="00955BD0">
        <w:rPr>
          <w:szCs w:val="20"/>
        </w:rPr>
        <w:t xml:space="preserve"> ‘conhecimento na tradição esotérica da maçonaria medieval germânica’. </w:t>
      </w:r>
      <w:r w:rsidRPr="00955BD0">
        <w:rPr>
          <w:szCs w:val="20"/>
        </w:rPr>
        <w:fldChar w:fldCharType="begin"/>
      </w:r>
      <w:r w:rsidRPr="00955BD0">
        <w:rPr>
          <w:szCs w:val="20"/>
        </w:rPr>
        <w:instrText xml:space="preserve"> ADDIN EN.CITE &lt;EndNote&gt;&lt;Cite&gt;&lt;Author&gt;França&lt;/Author&gt;&lt;Year&gt;2009&lt;/Year&gt;&lt;RecNum&gt;5&lt;/RecNum&gt;&lt;Pages&gt;339&lt;/Pages&gt;&lt;DisplayText&gt;&lt;style font="Times New Roman" size="9"&gt;José Augusto França, &lt;/style&gt;&lt;style face="italic" font="Times New Roman" size="9"&gt;A Arte em Portugal no Século XX: 1911-1961&lt;/style&gt;&lt;style font="Times New Roman" size="9"&gt;, p. 339.&lt;/style&gt;&lt;/DisplayText&gt;&lt;record&gt;&lt;rec-number&gt;5&lt;/rec-number&gt;&lt;foreign-keys&gt;&lt;key app="EN" db-id="p5tt05f0sz0f02etedn5vrvlf0zfsx2tawae" timestamp="1642787549" guid="0d57aa25-36b7-46bb-8a2a-1abb5aba0778"&gt;5&lt;/key&gt;&lt;/foreign-keys&gt;&lt;ref-type name="Book"&gt;6&lt;/ref-type&gt;&lt;contributors&gt;&lt;authors&gt;&lt;author&gt;José Augusto França&lt;/author&gt;&lt;/authors&gt;&lt;/contributors&gt;&lt;titles&gt;&lt;title&gt;A Arte em Portugal no Século XX: 1911-1961&lt;/title&gt;&lt;/titles&gt;&lt;edition&gt;4&lt;/edition&gt;&lt;dates&gt;&lt;year&gt;2009&lt;/year&gt;&lt;/dates&gt;&lt;pub-location&gt;Lisboa&lt;/pub-location&gt;&lt;publisher&gt;Livros Horizonte&lt;/publisher&gt;&lt;urls&gt;&lt;/urls&gt;&lt;/record&gt;&lt;/Cite&gt;&lt;/EndNote&gt;</w:instrText>
      </w:r>
      <w:r w:rsidRPr="00955BD0">
        <w:rPr>
          <w:szCs w:val="20"/>
        </w:rPr>
        <w:fldChar w:fldCharType="separate"/>
      </w:r>
      <w:r w:rsidRPr="00955BD0">
        <w:rPr>
          <w:noProof/>
          <w:szCs w:val="20"/>
        </w:rPr>
        <w:t xml:space="preserve">José Augusto França, </w:t>
      </w:r>
      <w:r w:rsidRPr="00955BD0">
        <w:rPr>
          <w:i/>
          <w:noProof/>
          <w:szCs w:val="20"/>
        </w:rPr>
        <w:t>A Arte em Portugal no Século XX: 1911-1961</w:t>
      </w:r>
      <w:r w:rsidRPr="00955BD0">
        <w:rPr>
          <w:noProof/>
          <w:szCs w:val="20"/>
        </w:rPr>
        <w:t>, p. 339.</w:t>
      </w:r>
      <w:r w:rsidRPr="00955BD0">
        <w:rPr>
          <w:szCs w:val="20"/>
        </w:rPr>
        <w:fldChar w:fldCharType="end"/>
      </w:r>
    </w:p>
  </w:footnote>
  <w:footnote w:id="52">
    <w:p w14:paraId="0C20F33B" w14:textId="77777777" w:rsidR="0034088B" w:rsidRDefault="0034088B" w:rsidP="00B7099E">
      <w:pPr>
        <w:pStyle w:val="Mreferncia"/>
      </w:pPr>
      <w:r w:rsidRPr="00955BD0">
        <w:rPr>
          <w:rStyle w:val="Refdenotaderodap"/>
          <w:color w:val="auto"/>
          <w:szCs w:val="20"/>
        </w:rPr>
        <w:footnoteRef/>
      </w:r>
      <w:r w:rsidRPr="00955BD0">
        <w:rPr>
          <w:color w:val="auto"/>
          <w:szCs w:val="20"/>
        </w:rPr>
        <w:t xml:space="preserve"> </w:t>
      </w:r>
      <w:r w:rsidRPr="00955BD0">
        <w:rPr>
          <w:szCs w:val="20"/>
        </w:rPr>
        <w:t xml:space="preserve">‘segredos de ancestrais civilizações e corporações’. </w:t>
      </w:r>
      <w:r w:rsidRPr="00955BD0">
        <w:rPr>
          <w:szCs w:val="20"/>
        </w:rPr>
        <w:fldChar w:fldCharType="begin"/>
      </w:r>
      <w:r w:rsidRPr="00955BD0">
        <w:rPr>
          <w:szCs w:val="20"/>
        </w:rPr>
        <w:instrText xml:space="preserve"> ADDIN EN.CITE &lt;EndNote&gt;&lt;Cite&gt;&lt;Author&gt;Nobrega&lt;/Author&gt;&lt;Year&gt;1996&lt;/Year&gt;&lt;RecNum&gt;122&lt;/RecNum&gt;&lt;Pages&gt;597&lt;/Pages&gt;&lt;DisplayText&gt;&lt;style font="Times New Roman" size="9"&gt;Luíza Nobrega, &amp;apos;O Homem Imediato - A Dimensão Arquetípica do Humano em Almada Negreiros&amp;apos;, in &lt;/style&gt;&lt;style face="italic" font="Times New Roman" size="9"&gt;Almada Negreiros: A Descoberta como Necessidade, &lt;/style&gt;&lt;style font="Times New Roman" size="9"&gt;ed. by Celina Silva (Porto: Fundação Eugénio de Almeida, 1996), p. 597.&lt;/style&gt;&lt;/DisplayText&gt;&lt;record&gt;&lt;rec-number&gt;122&lt;/rec-number&gt;&lt;foreign-keys&gt;&lt;key app="EN" db-id="p5tt05f0sz0f02etedn5vrvlf0zfsx2tawae" timestamp="1670708348" guid="00b1d483-00a8-42ea-87a9-b40534a62971"&gt;122&lt;/key&gt;&lt;/foreign-keys&gt;&lt;ref-type name="Book Section"&gt;5&lt;/ref-type&gt;&lt;contributors&gt;&lt;authors&gt;&lt;author&gt;Luíza Nobrega&lt;/author&gt;&lt;/authors&gt;&lt;secondary-authors&gt;&lt;author&gt;Celina Silva&lt;/author&gt;&lt;/secondary-authors&gt;&lt;/contributors&gt;&lt;titles&gt;&lt;title&gt;O Homem Imediato - A Dimensão Arquetípica do Humano em Almada Negreiros&lt;/title&gt;&lt;secondary-title&gt;Almada Negreiros: A Descoberta como Necessidade&lt;/secondary-title&gt;&lt;/titles&gt;&lt;pages&gt;587-599&lt;/pages&gt;&lt;dates&gt;&lt;year&gt;1996&lt;/year&gt;&lt;/dates&gt;&lt;pub-location&gt;Porto&lt;/pub-location&gt;&lt;publisher&gt;Fundação Eugénio de Almeida&lt;/publisher&gt;&lt;urls&gt;&lt;/urls&gt;&lt;/record&gt;&lt;/Cite&gt;&lt;/EndNote&gt;</w:instrText>
      </w:r>
      <w:r w:rsidRPr="00955BD0">
        <w:rPr>
          <w:szCs w:val="20"/>
        </w:rPr>
        <w:fldChar w:fldCharType="separate"/>
      </w:r>
      <w:r w:rsidRPr="00955BD0">
        <w:rPr>
          <w:noProof/>
          <w:szCs w:val="20"/>
        </w:rPr>
        <w:t xml:space="preserve">Luíza Nobrega, 'O Homem Imediato - A Dimensão Arquetípica do Humano em Almada Negreiros', in </w:t>
      </w:r>
      <w:r w:rsidRPr="00955BD0">
        <w:rPr>
          <w:i/>
          <w:noProof/>
          <w:szCs w:val="20"/>
        </w:rPr>
        <w:t xml:space="preserve">Almada Negreiros: A Descoberta como Necessidade, </w:t>
      </w:r>
      <w:r w:rsidRPr="00955BD0">
        <w:rPr>
          <w:noProof/>
          <w:szCs w:val="20"/>
        </w:rPr>
        <w:t>ed. by Celina Silva (Porto: Fundação Eugénio de Almeida, 1996), p. 597.</w:t>
      </w:r>
      <w:r w:rsidRPr="00955BD0">
        <w:rPr>
          <w:szCs w:val="20"/>
        </w:rPr>
        <w:fldChar w:fldCharType="end"/>
      </w:r>
    </w:p>
  </w:footnote>
  <w:footnote w:id="53">
    <w:p w14:paraId="671FD474" w14:textId="77777777" w:rsidR="0034088B" w:rsidRPr="00BA5F9F" w:rsidRDefault="0034088B" w:rsidP="00B7099E">
      <w:pPr>
        <w:pStyle w:val="Mreferncia"/>
      </w:pPr>
      <w:r w:rsidRPr="00BA5F9F">
        <w:rPr>
          <w:rStyle w:val="Refdenotaderodap"/>
          <w:rFonts w:cs="Times New Roman"/>
        </w:rPr>
        <w:footnoteRef/>
      </w:r>
      <w:r w:rsidRPr="00BA5F9F">
        <w:t xml:space="preserve"> </w:t>
      </w:r>
      <w:r w:rsidRPr="00BA5F9F">
        <w:fldChar w:fldCharType="begin"/>
      </w:r>
      <w:r w:rsidRPr="00BA5F9F">
        <w:instrText xml:space="preserve"> ADDIN EN.CITE &lt;EndNote&gt;&lt;Cite&gt;&lt;Author&gt;Negreiros&lt;/Author&gt;&lt;Year&gt;2017&lt;/Year&gt;&lt;RecNum&gt;13&lt;/RecNum&gt;&lt;Pages&gt;109`, 113&lt;/Pages&gt;&lt;DisplayText&gt;&lt;style font="Times New Roman" size="9"&gt;Rita Almada Negreiros, pp. 109, 113.&lt;/style&gt;&lt;/DisplayText&gt;&lt;record&gt;&lt;rec-number&gt;13&lt;/rec-number&gt;&lt;foreign-keys&gt;&lt;key app="EN" db-id="p5tt05f0sz0f02etedn5vrvlf0zfsx2tawae" timestamp="1642788317" guid="1e63bf2a-ea4c-4ea1-b7d8-3342b57b30dc"&gt;13&lt;/key&gt;&lt;/foreign-keys&gt;&lt;ref-type name="Edited Book"&gt;28&lt;/ref-type&gt;&lt;contributors&gt;&lt;authors&gt;&lt;author&gt;Rita Almada Negreiros&lt;/author&gt;&lt;/authors&gt;&lt;/contributors&gt;&lt;titles&gt;&lt;title&gt;Almada Negreiros Um Percurso Possível &lt;/title&gt;&lt;/titles&gt;&lt;dates&gt;&lt;year&gt;2017&lt;/year&gt;&lt;/dates&gt;&lt;pub-location&gt;Lisboa&lt;/pub-location&gt;&lt;publisher&gt;IPPAR - Instuto Português do Património Arquitectónico e Arqueológico: Imprensa Nacional-Casa da Moeda&lt;/publisher&gt;&lt;urls&gt;&lt;/urls&gt;&lt;/record&gt;&lt;/Cite&gt;&lt;/EndNote&gt;</w:instrText>
      </w:r>
      <w:r w:rsidRPr="00BA5F9F">
        <w:fldChar w:fldCharType="separate"/>
      </w:r>
      <w:r w:rsidRPr="00BA5F9F">
        <w:rPr>
          <w:noProof/>
        </w:rPr>
        <w:t>Rita Almada Negreiros, pp. 109, 113.</w:t>
      </w:r>
      <w:r w:rsidRPr="00BA5F9F">
        <w:fldChar w:fldCharType="end"/>
      </w:r>
    </w:p>
  </w:footnote>
  <w:footnote w:id="54">
    <w:p w14:paraId="4B2664EB" w14:textId="77777777" w:rsidR="0034088B" w:rsidRPr="00600003" w:rsidRDefault="0034088B" w:rsidP="00B7099E">
      <w:pPr>
        <w:pStyle w:val="Mreferncia"/>
      </w:pPr>
      <w:r w:rsidRPr="00600003">
        <w:rPr>
          <w:rStyle w:val="Refdenotaderodap"/>
          <w:rFonts w:cs="Times New Roman"/>
        </w:rPr>
        <w:footnoteRef/>
      </w:r>
      <w:r w:rsidRPr="00600003">
        <w:t xml:space="preserve"> ‘consiste numa cronologia do número’. </w:t>
      </w:r>
      <w:r w:rsidRPr="00600003">
        <w:fldChar w:fldCharType="begin"/>
      </w:r>
      <w:r>
        <w:instrText xml:space="preserve"> ADDIN EN.CITE &lt;EndNote&gt;&lt;Cite&gt;&lt;Author&gt;Campos&lt;/Author&gt;&lt;Year&gt;2019&lt;/Year&gt;&lt;RecNum&gt;29&lt;/RecNum&gt;&lt;Pages&gt;26`, 13&lt;/Pages&gt;&lt;DisplayText&gt;&lt;style font="Times New Roman" size="9"&gt;Luís Trabucho de Campos, &lt;/style&gt;&lt;style face="italic" font="Times New Roman" size="9"&gt;O Número: A Emblemática Tapeçaria que Almada Negreiros Concebeu para o Tribunal de Contas&lt;/style&gt;&lt;style font="Times New Roman" size="9"&gt;, 1 edn (Lisboa: Tribunal de Contas, 2019), pp. 26, 13.&lt;/style&gt;&lt;/DisplayText&gt;&lt;record&gt;&lt;rec-number&gt;29&lt;/rec-number&gt;&lt;foreign-keys&gt;&lt;key app="EN" db-id="p5tt05f0sz0f02etedn5vrvlf0zfsx2tawae" timestamp="1642791315" guid="8035db00-f7c5-49d7-819a-ff3f6619bd20"&gt;29&lt;/key&gt;&lt;/foreign-keys&gt;&lt;ref-type name="Book"&gt;6&lt;/ref-type&gt;&lt;contributors&gt;&lt;authors&gt;&lt;author&gt;Luís Trabucho de Campos&lt;/author&gt;&lt;/authors&gt;&lt;/contributors&gt;&lt;titles&gt;&lt;title&gt;O Número: A Emblemática Tapeçaria que Almada Negreiros Concebeu para o Tribunal de Contas&lt;/title&gt;&lt;/titles&gt;&lt;edition&gt;1&lt;/edition&gt;&lt;dates&gt;&lt;year&gt;2019&lt;/year&gt;&lt;/dates&gt;&lt;pub-location&gt;Lisboa&lt;/pub-location&gt;&lt;publisher&gt;Tribunal de Contas&lt;/publisher&gt;&lt;urls&gt;&lt;/urls&gt;&lt;/record&gt;&lt;/Cite&gt;&lt;/EndNote&gt;</w:instrText>
      </w:r>
      <w:r w:rsidRPr="00600003">
        <w:fldChar w:fldCharType="separate"/>
      </w:r>
      <w:r w:rsidRPr="00B32756">
        <w:rPr>
          <w:noProof/>
        </w:rPr>
        <w:t xml:space="preserve">Luís Trabucho de Campos, </w:t>
      </w:r>
      <w:r w:rsidRPr="00B32756">
        <w:rPr>
          <w:i/>
          <w:noProof/>
        </w:rPr>
        <w:t>O Número: A Emblemática Tapeçaria que Almada Negreiros Concebeu para o Tribunal de Contas</w:t>
      </w:r>
      <w:r w:rsidRPr="00B32756">
        <w:rPr>
          <w:noProof/>
        </w:rPr>
        <w:t>, 1 edn (Lisboa: Tribunal de Contas, 2019), pp. 26, 13.</w:t>
      </w:r>
      <w:r w:rsidRPr="00600003">
        <w:fldChar w:fldCharType="end"/>
      </w:r>
    </w:p>
  </w:footnote>
  <w:footnote w:id="55">
    <w:p w14:paraId="1AFA721A" w14:textId="77777777" w:rsidR="0034088B" w:rsidRPr="001432CA" w:rsidRDefault="0034088B" w:rsidP="00B7099E">
      <w:pPr>
        <w:pStyle w:val="Mreferncia"/>
        <w:rPr>
          <w:color w:val="auto"/>
        </w:rPr>
      </w:pPr>
      <w:r w:rsidRPr="001432CA">
        <w:rPr>
          <w:rStyle w:val="Refdenotaderodap"/>
          <w:rFonts w:cs="Times New Roman"/>
          <w:color w:val="auto"/>
        </w:rPr>
        <w:footnoteRef/>
      </w:r>
      <w:r w:rsidRPr="001432CA">
        <w:rPr>
          <w:color w:val="auto"/>
        </w:rPr>
        <w:t xml:space="preserve"> </w:t>
      </w:r>
      <w:r w:rsidRPr="001432CA">
        <w:rPr>
          <w:color w:val="auto"/>
        </w:rPr>
        <w:fldChar w:fldCharType="begin"/>
      </w:r>
      <w:r>
        <w:rPr>
          <w:color w:val="auto"/>
        </w:rPr>
        <w:instrText xml:space="preserve"> ADDIN EN.CITE &lt;EndNote&gt;&lt;Cite&gt;&lt;Author&gt;Pessoa&lt;/Author&gt;&lt;Year&gt;1966&lt;/Year&gt;&lt;RecNum&gt;119&lt;/RecNum&gt;&lt;Pages&gt;42&lt;/Pages&gt;&lt;DisplayText&gt;&lt;style font="Times New Roman" size="9"&gt;Fernando Pessoa, &lt;/style&gt;&lt;style face="italic" font="Times New Roman" size="9"&gt;Páginas Íntimas e de Auto-Interpretação&lt;/style&gt;&lt;style font="Times New Roman" size="9"&gt;,  (Lisboa: Edições Ática, 1966), p. 42.&lt;/style&gt;&lt;/DisplayText&gt;&lt;record&gt;&lt;rec-number&gt;119&lt;/rec-number&gt;&lt;foreign-keys&gt;&lt;key app="EN" db-id="p5tt05f0sz0f02etedn5vrvlf0zfsx2tawae" timestamp="1670452110" guid="b1356e8c-9b87-45de-8991-50fa0b8798f4"&gt;119&lt;/key&gt;&lt;/foreign-keys&gt;&lt;ref-type name="Book"&gt;6&lt;/ref-type&gt;&lt;contributors&gt;&lt;authors&gt;&lt;author&gt;Fernando Pessoa&lt;/author&gt;&lt;/authors&gt;&lt;/contributors&gt;&lt;titles&gt;&lt;title&gt;Páginas Íntimas e de Auto-Interpretação&lt;/title&gt;&lt;/titles&gt;&lt;dates&gt;&lt;year&gt;1966&lt;/year&gt;&lt;/dates&gt;&lt;pub-location&gt;Lisboa&lt;/pub-location&gt;&lt;publisher&gt;Edições Ática&lt;/publisher&gt;&lt;urls&gt;&lt;/urls&gt;&lt;/record&gt;&lt;/Cite&gt;&lt;/EndNote&gt;</w:instrText>
      </w:r>
      <w:r w:rsidRPr="001432CA">
        <w:rPr>
          <w:color w:val="auto"/>
        </w:rPr>
        <w:fldChar w:fldCharType="separate"/>
      </w:r>
      <w:r w:rsidRPr="00B8332D">
        <w:rPr>
          <w:noProof/>
          <w:color w:val="auto"/>
        </w:rPr>
        <w:t xml:space="preserve">Fernando Pessoa, </w:t>
      </w:r>
      <w:r w:rsidRPr="00B8332D">
        <w:rPr>
          <w:i/>
          <w:noProof/>
          <w:color w:val="auto"/>
        </w:rPr>
        <w:t>Páginas Íntimas e de Auto-Interpretação</w:t>
      </w:r>
      <w:r w:rsidRPr="00B8332D">
        <w:rPr>
          <w:noProof/>
          <w:color w:val="auto"/>
        </w:rPr>
        <w:t>,  (Lisboa: Edições Ática, 1966), p. 42.</w:t>
      </w:r>
      <w:r w:rsidRPr="001432CA">
        <w:rPr>
          <w:color w:val="auto"/>
        </w:rPr>
        <w:fldChar w:fldCharType="end"/>
      </w:r>
      <w:r w:rsidRPr="00155716">
        <w:rPr>
          <w:color w:val="C00000"/>
        </w:rPr>
        <w:t xml:space="preserve"> </w:t>
      </w:r>
    </w:p>
  </w:footnote>
  <w:footnote w:id="56">
    <w:p w14:paraId="14F8040C" w14:textId="77777777" w:rsidR="0034088B" w:rsidRPr="00600003" w:rsidRDefault="0034088B" w:rsidP="00B7099E">
      <w:pPr>
        <w:pStyle w:val="Mreferncia"/>
      </w:pPr>
      <w:r w:rsidRPr="00600003">
        <w:rPr>
          <w:rStyle w:val="Refdenotaderodap"/>
          <w:rFonts w:cs="Times New Roman"/>
        </w:rPr>
        <w:footnoteRef/>
      </w:r>
      <w:r w:rsidRPr="00600003">
        <w:t xml:space="preserve"> </w:t>
      </w:r>
      <w:r w:rsidRPr="00600003">
        <w:fldChar w:fldCharType="begin"/>
      </w:r>
      <w:r w:rsidRPr="00600003">
        <w:instrText xml:space="preserve"> ADDIN EN.CITE &lt;EndNote&gt;&lt;Cite&gt;&lt;Author&gt;Cardoso&lt;/Author&gt;&lt;Year&gt;2011&lt;/Year&gt;&lt;RecNum&gt;63&lt;/RecNum&gt;&lt;Pages&gt;3&lt;/Pages&gt;&lt;DisplayText&gt;&lt;style font="Times New Roman" size="9"&gt;Paulo Cardoso, Jerónimo Pizarro, &lt;/style&gt;&lt;style face="italic" font="Times New Roman" size="9"&gt;Fernando Pessoa: Cartas Astrológicas&lt;/style&gt;&lt;style font="Times New Roman" size="9"&gt;,  (Lisboa: Bertrand Editora, 2011), p. 3.&lt;/style&gt;&lt;/DisplayText&gt;&lt;record&gt;&lt;rec-number&gt;63&lt;/rec-number&gt;&lt;foreign-keys&gt;&lt;key app="EN" db-id="p5tt05f0sz0f02etedn5vrvlf0zfsx2tawae" timestamp="1655899745" guid="37222c60-a8d2-428f-b9d3-e9fb83e0858f"&gt;63&lt;/key&gt;&lt;/foreign-keys&gt;&lt;ref-type name="Book"&gt;6&lt;/ref-type&gt;&lt;contributors&gt;&lt;authors&gt;&lt;author&gt;Paulo Cardoso&lt;/author&gt;&lt;author&gt;Jerónimo Pizarro&lt;/author&gt;&lt;/authors&gt;&lt;/contributors&gt;&lt;titles&gt;&lt;title&gt;Fernando Pessoa: Cartas Astrológicas&lt;/title&gt;&lt;/titles&gt;&lt;dates&gt;&lt;year&gt;2011&lt;/year&gt;&lt;/dates&gt;&lt;pub-location&gt;Lisboa&lt;/pub-location&gt;&lt;publisher&gt;Bertrand Editora&lt;/publisher&gt;&lt;urls&gt;&lt;/urls&gt;&lt;/record&gt;&lt;/Cite&gt;&lt;/EndNote&gt;</w:instrText>
      </w:r>
      <w:r w:rsidRPr="00600003">
        <w:fldChar w:fldCharType="separate"/>
      </w:r>
      <w:r w:rsidRPr="00600003">
        <w:rPr>
          <w:noProof/>
        </w:rPr>
        <w:t xml:space="preserve">Paulo Cardoso, Jerónimo Pizarro, </w:t>
      </w:r>
      <w:r w:rsidRPr="00600003">
        <w:rPr>
          <w:i/>
          <w:noProof/>
        </w:rPr>
        <w:t>Fernando Pessoa: Cartas Astrológicas</w:t>
      </w:r>
      <w:r w:rsidRPr="00600003">
        <w:rPr>
          <w:noProof/>
        </w:rPr>
        <w:t>,  (Lisboa: Bertrand Editora, 2011), p. 3.</w:t>
      </w:r>
      <w:r w:rsidRPr="00600003">
        <w:fldChar w:fldCharType="end"/>
      </w:r>
    </w:p>
  </w:footnote>
  <w:footnote w:id="57">
    <w:p w14:paraId="09C00778" w14:textId="618AE432" w:rsidR="0034088B" w:rsidRPr="00951A78" w:rsidRDefault="0034088B" w:rsidP="00B7099E">
      <w:pPr>
        <w:pStyle w:val="Mreferncia"/>
      </w:pPr>
      <w:r w:rsidRPr="00600003">
        <w:rPr>
          <w:rStyle w:val="Refdenotaderodap"/>
          <w:rFonts w:cs="Times New Roman"/>
        </w:rPr>
        <w:footnoteRef/>
      </w:r>
      <w:r w:rsidRPr="00951A78">
        <w:t xml:space="preserve"> </w:t>
      </w:r>
      <w:r>
        <w:rPr>
          <w:lang w:val="en-GB"/>
        </w:rPr>
        <w:fldChar w:fldCharType="begin"/>
      </w:r>
      <w:r>
        <w:instrText xml:space="preserve"> ADDIN EN.CITE &lt;EndNote&gt;&lt;Cite&gt;&lt;RecNum&gt;128&lt;/RecNum&gt;&lt;DisplayText&gt;&lt;style font="Times New Roman" size="10"&gt;Biblioteca Particular Fernando Pessoa, &amp;lt;https://bibliotecaparticular.casafernandopessoa.pt/index/index.htm&amp;gt;, [Accessed 17 October 2022].&lt;/style&gt;&lt;/DisplayText&gt;&lt;record&gt;&lt;rec-number&gt;128&lt;/rec-number&gt;&lt;foreign-keys&gt;&lt;key app="EN" db-id="p5tt05f0sz0f02etedn5vrvlf0zfsx2tawae" timestamp="1672945604" guid="5d44c63f-45dc-4af5-a516-6490ada0fb51"&gt;128&lt;/key&gt;&lt;/foreign-keys&gt;&lt;ref-type name="Web Page"&gt;12&lt;/ref-type&gt;&lt;contributors&gt;&lt;/contributors&gt;&lt;titles&gt;&lt;title&gt;Biblioteca Particular Fernando Pessoa&lt;/title&gt;&lt;/titles&gt;&lt;number&gt;17 October 2022&lt;/number&gt;&lt;dates&gt;&lt;/dates&gt;&lt;urls&gt;&lt;related-urls&gt;&lt;url&gt;https://bibliotecaparticular.casafernandopessoa.pt/index/index.htm&lt;/url&gt;&lt;/related-urls&gt;&lt;/urls&gt;&lt;/record&gt;&lt;/Cite&gt;&lt;/EndNote&gt;</w:instrText>
      </w:r>
      <w:r>
        <w:rPr>
          <w:lang w:val="en-GB"/>
        </w:rPr>
        <w:fldChar w:fldCharType="separate"/>
      </w:r>
      <w:r w:rsidRPr="00951A78">
        <w:rPr>
          <w:rFonts w:cs="Times New Roman"/>
          <w:noProof/>
        </w:rPr>
        <w:t>Biblioteca Particular Fernando Pessoa, &lt;https://bibliotecaparticular.casafernandopessoa.pt/index/index.htm&gt;, [Accessed 17 October 2022].</w:t>
      </w:r>
      <w:r>
        <w:rPr>
          <w:lang w:val="en-GB"/>
        </w:rPr>
        <w:fldChar w:fldCharType="end"/>
      </w:r>
      <w:r w:rsidRPr="00951A78">
        <w:t>https://bibliotecaparticular.casafernandopessoa.pt/index/index.htm. [</w:t>
      </w:r>
      <w:proofErr w:type="spellStart"/>
      <w:r w:rsidRPr="00951A78">
        <w:t>accessed</w:t>
      </w:r>
      <w:proofErr w:type="spellEnd"/>
      <w:r w:rsidRPr="00951A78">
        <w:t xml:space="preserve"> 17 </w:t>
      </w:r>
      <w:proofErr w:type="spellStart"/>
      <w:r w:rsidRPr="00951A78">
        <w:t>October</w:t>
      </w:r>
      <w:proofErr w:type="spellEnd"/>
      <w:r w:rsidRPr="00951A78">
        <w:t xml:space="preserve"> 2022].</w:t>
      </w:r>
    </w:p>
  </w:footnote>
  <w:footnote w:id="58">
    <w:p w14:paraId="7C7526DB" w14:textId="77777777" w:rsidR="0034088B" w:rsidRPr="00600003" w:rsidRDefault="0034088B" w:rsidP="003D72CC">
      <w:pPr>
        <w:pStyle w:val="Mreferncia"/>
        <w:rPr>
          <w:lang w:val="en-GB"/>
        </w:rPr>
      </w:pPr>
      <w:r w:rsidRPr="00600003">
        <w:rPr>
          <w:rStyle w:val="Refdenotaderodap"/>
          <w:rFonts w:cs="Times New Roman"/>
        </w:rPr>
        <w:footnoteRef/>
      </w:r>
      <w:r w:rsidRPr="00600003">
        <w:rPr>
          <w:lang w:val="en-GB"/>
        </w:rPr>
        <w:t xml:space="preserve"> </w:t>
      </w:r>
      <w:r w:rsidRPr="00600003">
        <w:rPr>
          <w:lang w:val="en-GB"/>
        </w:rPr>
        <w:fldChar w:fldCharType="begin"/>
      </w:r>
      <w:r w:rsidRPr="00600003">
        <w:rPr>
          <w:lang w:val="en-GB"/>
        </w:rPr>
        <w:instrText xml:space="preserve"> ADDIN EN.CITE &lt;EndNote&gt;&lt;Cite&gt;&lt;Author&gt;Curry&lt;/Author&gt;&lt;Year&gt;1989&lt;/Year&gt;&lt;RecNum&gt;94&lt;/RecNum&gt;&lt;Pages&gt;4&lt;/Pages&gt;&lt;DisplayText&gt;&lt;style font="Times New Roman" size="9"&gt;Patrick Curry, &lt;/style&gt;&lt;style face="italic" font="Times New Roman" size="9"&gt;Prophecy and Power: Astrology in Early Modern Age&lt;/style&gt;&lt;style font="Times New Roman" size="9"&gt;,  (Cambridge: Polity Press, 1989), p. 4.&lt;/style&gt;&lt;/DisplayText&gt;&lt;record&gt;&lt;rec-number&gt;94&lt;/rec-number&gt;&lt;foreign-keys&gt;&lt;key app="EN" db-id="p5tt05f0sz0f02etedn5vrvlf0zfsx2tawae" timestamp="1666787967" guid="d92872d5-a785-4768-a3fc-0c25387ac093"&gt;94&lt;/key&gt;&lt;/foreign-keys&gt;&lt;ref-type name="Book"&gt;6&lt;/ref-type&gt;&lt;contributors&gt;&lt;authors&gt;&lt;author&gt;Patrick Curry&lt;/author&gt;&lt;/authors&gt;&lt;/contributors&gt;&lt;titles&gt;&lt;title&gt;Prophecy and Power: Astrology in Early Modern Age&lt;/title&gt;&lt;/titles&gt;&lt;dates&gt;&lt;year&gt;1989&lt;/year&gt;&lt;/dates&gt;&lt;pub-location&gt;Cambridge&lt;/pub-location&gt;&lt;publisher&gt;Polity Press&lt;/publisher&gt;&lt;urls&gt;&lt;/urls&gt;&lt;/record&gt;&lt;/Cite&gt;&lt;/EndNote&gt;</w:instrText>
      </w:r>
      <w:r w:rsidRPr="00600003">
        <w:rPr>
          <w:lang w:val="en-GB"/>
        </w:rPr>
        <w:fldChar w:fldCharType="separate"/>
      </w:r>
      <w:r w:rsidRPr="00600003">
        <w:rPr>
          <w:noProof/>
          <w:lang w:val="en-GB"/>
        </w:rPr>
        <w:t xml:space="preserve">Patrick Curry, </w:t>
      </w:r>
      <w:r w:rsidRPr="00600003">
        <w:rPr>
          <w:i/>
          <w:noProof/>
          <w:lang w:val="en-GB"/>
        </w:rPr>
        <w:t>Prophecy and Power: Astrology in Early Modern Age</w:t>
      </w:r>
      <w:r w:rsidRPr="00600003">
        <w:rPr>
          <w:noProof/>
          <w:lang w:val="en-GB"/>
        </w:rPr>
        <w:t>,  (Cambridge: Polity Press, 1989), p. 4.</w:t>
      </w:r>
      <w:r w:rsidRPr="00600003">
        <w:rPr>
          <w:lang w:val="en-GB"/>
        </w:rPr>
        <w:fldChar w:fldCharType="end"/>
      </w:r>
    </w:p>
  </w:footnote>
  <w:footnote w:id="59">
    <w:p w14:paraId="3560A289" w14:textId="77777777" w:rsidR="0034088B" w:rsidRPr="00DE02C6" w:rsidRDefault="0034088B" w:rsidP="003D72CC">
      <w:pPr>
        <w:pStyle w:val="Mreferncia"/>
      </w:pPr>
      <w:r w:rsidRPr="00DE02C6">
        <w:rPr>
          <w:rStyle w:val="Refdenotaderodap"/>
          <w:rFonts w:cs="Times New Roman"/>
        </w:rPr>
        <w:footnoteRef/>
      </w:r>
      <w:r>
        <w:t xml:space="preserve"> ‘</w:t>
      </w:r>
      <w:r w:rsidRPr="00DE02C6">
        <w:t xml:space="preserve">Às vezes encontravam-se os mais importantes e isso </w:t>
      </w:r>
      <w:proofErr w:type="spellStart"/>
      <w:r w:rsidRPr="00DE02C6">
        <w:t>reflectia-se</w:t>
      </w:r>
      <w:proofErr w:type="spellEnd"/>
      <w:r w:rsidRPr="00DE02C6">
        <w:t xml:space="preserve"> cá em baixo na terra</w:t>
      </w:r>
      <w:r>
        <w:t>’</w:t>
      </w:r>
      <w:r w:rsidRPr="00DE02C6">
        <w:t>.</w:t>
      </w:r>
      <w:r>
        <w:t xml:space="preserve"> </w:t>
      </w:r>
      <w:r>
        <w:fldChar w:fldCharType="begin"/>
      </w:r>
      <w:r>
        <w:instrText xml:space="preserve"> ADDIN EN.CITE &lt;EndNote&gt;&lt;Cite&gt;&lt;Author&gt;Negreiros&lt;/Author&gt;&lt;Year&gt;2020&lt;/Year&gt;&lt;RecNum&gt;124&lt;/RecNum&gt;&lt;Pages&gt;142&lt;/Pages&gt;&lt;DisplayText&gt;&lt;style font="Times New Roman" size="9"&gt;José de Almada Negreiros, &lt;/style&gt;&lt;style face="italic" font="Times New Roman" size="9"&gt;Nome de Guerra&lt;/style&gt;&lt;style font="Times New Roman" size="9"&gt;,  (Porto: Assírio e Alvim, 2020), p. 142.&lt;/style&gt;&lt;/DisplayText&gt;&lt;record&gt;&lt;rec-number&gt;124&lt;/rec-number&gt;&lt;foreign-keys&gt;&lt;key app="EN" db-id="p5tt05f0sz0f02etedn5vrvlf0zfsx2tawae" timestamp="1671048344" guid="6f809f0a-2d61-4a18-b399-b49a8769cdd5"&gt;124&lt;/key&gt;&lt;/foreign-keys&gt;&lt;ref-type name="Book"&gt;6&lt;/ref-type&gt;&lt;contributors&gt;&lt;authors&gt;&lt;author&gt;José de Almada Negreiros&lt;/author&gt;&lt;/authors&gt;&lt;/contributors&gt;&lt;titles&gt;&lt;title&gt;Nome de Guerra&lt;/title&gt;&lt;/titles&gt;&lt;dates&gt;&lt;year&gt;2020&lt;/year&gt;&lt;/dates&gt;&lt;pub-location&gt;Porto&lt;/pub-location&gt;&lt;publisher&gt;Assírio e Alvim&lt;/publisher&gt;&lt;urls&gt;&lt;/urls&gt;&lt;/record&gt;&lt;/Cite&gt;&lt;/EndNote&gt;</w:instrText>
      </w:r>
      <w:r>
        <w:fldChar w:fldCharType="separate"/>
      </w:r>
      <w:r w:rsidRPr="001E49BC">
        <w:rPr>
          <w:noProof/>
        </w:rPr>
        <w:t xml:space="preserve">José de Almada Negreiros, </w:t>
      </w:r>
      <w:r w:rsidRPr="001E49BC">
        <w:rPr>
          <w:i/>
          <w:noProof/>
        </w:rPr>
        <w:t>Nome de Guerra</w:t>
      </w:r>
      <w:r w:rsidRPr="001E49BC">
        <w:rPr>
          <w:noProof/>
        </w:rPr>
        <w:t>,  (Porto: Assírio e Alvim, 2020), p. 142.</w:t>
      </w:r>
      <w:r>
        <w:fldChar w:fldCharType="end"/>
      </w:r>
    </w:p>
  </w:footnote>
  <w:footnote w:id="60">
    <w:p w14:paraId="574828BA" w14:textId="77777777" w:rsidR="0034088B" w:rsidRPr="00DE02C6" w:rsidRDefault="0034088B" w:rsidP="003D72CC">
      <w:pPr>
        <w:pStyle w:val="Mreferncia"/>
      </w:pPr>
      <w:r w:rsidRPr="00DE02C6">
        <w:rPr>
          <w:rStyle w:val="Refdenotaderodap"/>
          <w:rFonts w:cs="Times New Roman"/>
        </w:rPr>
        <w:footnoteRef/>
      </w:r>
      <w:r w:rsidRPr="00DE02C6">
        <w:t xml:space="preserve"> ‘Cada humano era o reflexo de um determinado desses encontros’</w:t>
      </w:r>
      <w:r>
        <w:t xml:space="preserve">. </w:t>
      </w:r>
      <w:r>
        <w:fldChar w:fldCharType="begin"/>
      </w:r>
      <w:r>
        <w:instrText xml:space="preserve"> ADDIN EN.CITE &lt;EndNote&gt;&lt;Cite&gt;&lt;Author&gt;Negreiros&lt;/Author&gt;&lt;Year&gt;2020&lt;/Year&gt;&lt;RecNum&gt;124&lt;/RecNum&gt;&lt;Pages&gt;142&lt;/Pages&gt;&lt;DisplayText&gt;&lt;style font="Times New Roman" size="9"&gt;José de Almada Negreiros, &lt;/style&gt;&lt;style face="italic" font="Times New Roman" size="9"&gt;Nome de Guerra&lt;/style&gt;&lt;style font="Times New Roman" size="9"&gt;, p. 142.&lt;/style&gt;&lt;/DisplayText&gt;&lt;record&gt;&lt;rec-number&gt;124&lt;/rec-number&gt;&lt;foreign-keys&gt;&lt;key app="EN" db-id="p5tt05f0sz0f02etedn5vrvlf0zfsx2tawae" timestamp="1671048344" guid="6f809f0a-2d61-4a18-b399-b49a8769cdd5"&gt;124&lt;/key&gt;&lt;/foreign-keys&gt;&lt;ref-type name="Book"&gt;6&lt;/ref-type&gt;&lt;contributors&gt;&lt;authors&gt;&lt;author&gt;José de Almada Negreiros&lt;/author&gt;&lt;/authors&gt;&lt;/contributors&gt;&lt;titles&gt;&lt;title&gt;Nome de Guerra&lt;/title&gt;&lt;/titles&gt;&lt;dates&gt;&lt;year&gt;2020&lt;/year&gt;&lt;/dates&gt;&lt;pub-location&gt;Porto&lt;/pub-location&gt;&lt;publisher&gt;Assírio e Alvim&lt;/publisher&gt;&lt;urls&gt;&lt;/urls&gt;&lt;/record&gt;&lt;/Cite&gt;&lt;/EndNote&gt;</w:instrText>
      </w:r>
      <w:r>
        <w:fldChar w:fldCharType="separate"/>
      </w:r>
      <w:r w:rsidRPr="001E49BC">
        <w:rPr>
          <w:noProof/>
        </w:rPr>
        <w:t xml:space="preserve">José de Almada Negreiros, </w:t>
      </w:r>
      <w:r w:rsidRPr="001E49BC">
        <w:rPr>
          <w:i/>
          <w:noProof/>
        </w:rPr>
        <w:t>Nome de Guerra</w:t>
      </w:r>
      <w:r w:rsidRPr="001E49BC">
        <w:rPr>
          <w:noProof/>
        </w:rPr>
        <w:t>, p. 142.</w:t>
      </w:r>
      <w:r>
        <w:fldChar w:fldCharType="end"/>
      </w:r>
    </w:p>
  </w:footnote>
  <w:footnote w:id="61">
    <w:p w14:paraId="064F41F0" w14:textId="77777777" w:rsidR="0034088B" w:rsidRPr="003501DF" w:rsidRDefault="0034088B" w:rsidP="003D72CC">
      <w:pPr>
        <w:pStyle w:val="Mreferncia"/>
        <w:rPr>
          <w:rFonts w:cs="Times New Roman"/>
        </w:rPr>
      </w:pPr>
      <w:r w:rsidRPr="003501DF">
        <w:rPr>
          <w:rStyle w:val="Refdenotaderodap"/>
          <w:rFonts w:cs="Times New Roman"/>
        </w:rPr>
        <w:footnoteRef/>
      </w:r>
      <w:r>
        <w:rPr>
          <w:rFonts w:cs="Times New Roman"/>
        </w:rPr>
        <w:t xml:space="preserve"> ‘</w:t>
      </w:r>
      <w:r w:rsidRPr="003501DF">
        <w:rPr>
          <w:rFonts w:cs="Times New Roman"/>
        </w:rPr>
        <w:t xml:space="preserve">nasceu no mesmo dia um lugar para ti, lá em baixo na terra’. </w:t>
      </w:r>
      <w:r w:rsidRPr="003501DF">
        <w:rPr>
          <w:rFonts w:cs="Times New Roman"/>
        </w:rPr>
        <w:fldChar w:fldCharType="begin"/>
      </w:r>
      <w:r>
        <w:rPr>
          <w:rFonts w:cs="Times New Roman"/>
        </w:rPr>
        <w:instrText xml:space="preserve"> ADDIN EN.CITE &lt;EndNote&gt;&lt;Cite&gt;&lt;Author&gt;Negreiros&lt;/Author&gt;&lt;Year&gt;2017&lt;/Year&gt;&lt;RecNum&gt;45&lt;/RecNum&gt;&lt;Pages&gt;23&lt;/Pages&gt;&lt;DisplayText&gt;&lt;style font="Times New Roman" size="9"&gt;José de Almada Negreiros, &lt;/style&gt;&lt;style face="italic" font="Times New Roman" size="9"&gt;A Invenção do dia Claro&lt;/style&gt;&lt;style font="Times New Roman" size="9"&gt;, Facsimile edn (Porto: Assírio e Alvim, 2017), p. 23.&lt;/style&gt;&lt;/DisplayText&gt;&lt;record&gt;&lt;rec-number&gt;45&lt;/rec-number&gt;&lt;foreign-keys&gt;&lt;key app="EN" db-id="p5tt05f0sz0f02etedn5vrvlf0zfsx2tawae" timestamp="1646836841" guid="fceaed51-7963-4bab-baee-529f7a3f7fe2"&gt;45&lt;/key&gt;&lt;/foreign-keys&gt;&lt;ref-type name="Book"&gt;6&lt;/ref-type&gt;&lt;contributors&gt;&lt;authors&gt;&lt;author&gt;José de Almada Negreiros&lt;/author&gt;&lt;/authors&gt;&lt;/contributors&gt;&lt;titles&gt;&lt;title&gt;A Invenção do dia Claro&lt;/title&gt;&lt;/titles&gt;&lt;edition&gt;Facsimile&lt;/edition&gt;&lt;dates&gt;&lt;year&gt;2017&lt;/year&gt;&lt;/dates&gt;&lt;pub-location&gt;Porto&lt;/pub-location&gt;&lt;publisher&gt;Assírio e Alvim&lt;/publisher&gt;&lt;orig-pub&gt;1921&lt;/orig-pub&gt;&lt;urls&gt;&lt;/urls&gt;&lt;/record&gt;&lt;/Cite&gt;&lt;/EndNote&gt;</w:instrText>
      </w:r>
      <w:r w:rsidRPr="003501DF">
        <w:rPr>
          <w:rFonts w:cs="Times New Roman"/>
        </w:rPr>
        <w:fldChar w:fldCharType="separate"/>
      </w:r>
      <w:r>
        <w:rPr>
          <w:rFonts w:cs="Times New Roman"/>
          <w:noProof/>
        </w:rPr>
        <w:t xml:space="preserve">José de Almada Negreiros, </w:t>
      </w:r>
      <w:r w:rsidRPr="00F96112">
        <w:rPr>
          <w:rFonts w:cs="Times New Roman"/>
          <w:i/>
          <w:noProof/>
        </w:rPr>
        <w:t>A Invenção do dia Claro</w:t>
      </w:r>
      <w:r>
        <w:rPr>
          <w:rFonts w:cs="Times New Roman"/>
          <w:noProof/>
        </w:rPr>
        <w:t>, Facsimile edn (Porto: Assírio e Alvim, 2017), p. 23.</w:t>
      </w:r>
      <w:r w:rsidRPr="003501DF">
        <w:rPr>
          <w:rFonts w:cs="Times New Roman"/>
        </w:rPr>
        <w:fldChar w:fldCharType="end"/>
      </w:r>
    </w:p>
  </w:footnote>
  <w:footnote w:id="62">
    <w:p w14:paraId="2B4A5D41" w14:textId="77777777" w:rsidR="0034088B" w:rsidRPr="00600003" w:rsidRDefault="0034088B" w:rsidP="00B7099E">
      <w:pPr>
        <w:pStyle w:val="Mreferncia"/>
      </w:pPr>
      <w:r w:rsidRPr="00600003">
        <w:rPr>
          <w:rStyle w:val="Refdenotaderodap"/>
          <w:rFonts w:cs="Times New Roman"/>
        </w:rPr>
        <w:footnoteRef/>
      </w:r>
      <w:r w:rsidRPr="00600003">
        <w:t xml:space="preserve"> </w:t>
      </w:r>
      <w:r>
        <w:t xml:space="preserve">‘o primeiro visível para o Homem foi o Céu e ele próprio na terra’. </w:t>
      </w:r>
      <w:r w:rsidRPr="00600003">
        <w:fldChar w:fldCharType="begin"/>
      </w:r>
      <w:r>
        <w:instrText xml:space="preserve"> ADDIN EN.CITE &lt;EndNote&gt;&lt;Cite&gt;&lt;Author&gt;Negreiros&lt;/Author&gt;&lt;Year&gt;1982&lt;/Year&gt;&lt;RecNum&gt;26&lt;/RecNum&gt;&lt;Pages&gt;123&lt;/Pages&gt;&lt;DisplayText&gt;&lt;style font="Times New Roman" size="9"&gt;José de Almada Negreiros, &lt;/style&gt;&lt;style face="italic" font="Times New Roman" size="9"&gt;Ver&lt;/style&gt;&lt;style font="Times New Roman" size="9"&gt;, p. 123.&lt;/style&gt;&lt;/DisplayText&gt;&lt;record&gt;&lt;rec-number&gt;26&lt;/rec-number&gt;&lt;foreign-keys&gt;&lt;key app="EN" db-id="p5tt05f0sz0f02etedn5vrvlf0zfsx2tawae" timestamp="1642790983" guid="51d04e69-38af-4cf7-8844-e872613bb943"&gt;26&lt;/key&gt;&lt;/foreign-keys&gt;&lt;ref-type name="Book"&gt;6&lt;/ref-type&gt;&lt;contributors&gt;&lt;authors&gt;&lt;author&gt;José de Almada Negreiros&lt;/author&gt;&lt;/authors&gt;&lt;tertiary-authors&gt;&lt;author&gt;Lima de Freitas&lt;/author&gt;&lt;/tertiary-authors&gt;&lt;/contributors&gt;&lt;titles&gt;&lt;title&gt;Ver&lt;/title&gt;&lt;/titles&gt;&lt;edition&gt;1&lt;/edition&gt;&lt;dates&gt;&lt;year&gt;1982&lt;/year&gt;&lt;/dates&gt;&lt;pub-location&gt;Lisboa&lt;/pub-location&gt;&lt;publisher&gt;Arcádia&lt;/publisher&gt;&lt;urls&gt;&lt;/urls&gt;&lt;/record&gt;&lt;/Cite&gt;&lt;/EndNote&gt;</w:instrText>
      </w:r>
      <w:r w:rsidRPr="00600003">
        <w:fldChar w:fldCharType="separate"/>
      </w:r>
      <w:r>
        <w:rPr>
          <w:noProof/>
        </w:rPr>
        <w:t xml:space="preserve">José de Almada Negreiros, </w:t>
      </w:r>
      <w:r w:rsidRPr="00017915">
        <w:rPr>
          <w:i/>
          <w:noProof/>
        </w:rPr>
        <w:t>Ver</w:t>
      </w:r>
      <w:r>
        <w:rPr>
          <w:noProof/>
        </w:rPr>
        <w:t>, p. 123.</w:t>
      </w:r>
      <w:r w:rsidRPr="00600003">
        <w:fldChar w:fldCharType="end"/>
      </w:r>
    </w:p>
  </w:footnote>
  <w:footnote w:id="63">
    <w:p w14:paraId="5EE843E7" w14:textId="77777777" w:rsidR="0034088B" w:rsidRPr="00600003" w:rsidRDefault="0034088B" w:rsidP="00B7099E">
      <w:pPr>
        <w:pStyle w:val="Mreferncia"/>
      </w:pPr>
      <w:r w:rsidRPr="00600003">
        <w:rPr>
          <w:rStyle w:val="Refdenotaderodap"/>
          <w:rFonts w:cs="Times New Roman"/>
        </w:rPr>
        <w:footnoteRef/>
      </w:r>
      <w:r w:rsidRPr="00600003">
        <w:t xml:space="preserve"> </w:t>
      </w:r>
      <w:r w:rsidRPr="00600003">
        <w:fldChar w:fldCharType="begin"/>
      </w:r>
      <w:r>
        <w:instrText xml:space="preserve"> ADDIN EN.CITE &lt;EndNote&gt;&lt;Cite&gt;&lt;Author&gt;Negreiros&lt;/Author&gt;&lt;Year&gt;1982&lt;/Year&gt;&lt;RecNum&gt;26&lt;/RecNum&gt;&lt;Pages&gt;124&lt;/Pages&gt;&lt;DisplayText&gt;&lt;style font="Times New Roman" size="9"&gt;José de Almada Negreiros, &lt;/style&gt;&lt;style face="italic" font="Times New Roman" size="9"&gt;Ver&lt;/style&gt;&lt;style font="Times New Roman" size="9"&gt;, p. 124.&lt;/style&gt;&lt;/DisplayText&gt;&lt;record&gt;&lt;rec-number&gt;26&lt;/rec-number&gt;&lt;foreign-keys&gt;&lt;key app="EN" db-id="p5tt05f0sz0f02etedn5vrvlf0zfsx2tawae" timestamp="1642790983" guid="51d04e69-38af-4cf7-8844-e872613bb943"&gt;26&lt;/key&gt;&lt;/foreign-keys&gt;&lt;ref-type name="Book"&gt;6&lt;/ref-type&gt;&lt;contributors&gt;&lt;authors&gt;&lt;author&gt;José de Almada Negreiros&lt;/author&gt;&lt;/authors&gt;&lt;tertiary-authors&gt;&lt;author&gt;Lima de Freitas&lt;/author&gt;&lt;/tertiary-authors&gt;&lt;/contributors&gt;&lt;titles&gt;&lt;title&gt;Ver&lt;/title&gt;&lt;/titles&gt;&lt;edition&gt;1&lt;/edition&gt;&lt;dates&gt;&lt;year&gt;1982&lt;/year&gt;&lt;/dates&gt;&lt;pub-location&gt;Lisboa&lt;/pub-location&gt;&lt;publisher&gt;Arcádia&lt;/publisher&gt;&lt;urls&gt;&lt;/urls&gt;&lt;/record&gt;&lt;/Cite&gt;&lt;/EndNote&gt;</w:instrText>
      </w:r>
      <w:r w:rsidRPr="00600003">
        <w:fldChar w:fldCharType="separate"/>
      </w:r>
      <w:r>
        <w:rPr>
          <w:noProof/>
        </w:rPr>
        <w:t xml:space="preserve">José de Almada Negreiros, </w:t>
      </w:r>
      <w:r w:rsidRPr="00017915">
        <w:rPr>
          <w:i/>
          <w:noProof/>
        </w:rPr>
        <w:t>Ver</w:t>
      </w:r>
      <w:r>
        <w:rPr>
          <w:noProof/>
        </w:rPr>
        <w:t>, p. 124.</w:t>
      </w:r>
      <w:r w:rsidRPr="00600003">
        <w:fldChar w:fldCharType="end"/>
      </w:r>
    </w:p>
  </w:footnote>
  <w:footnote w:id="64">
    <w:p w14:paraId="0F81E517" w14:textId="77777777" w:rsidR="0034088B" w:rsidRPr="00887554" w:rsidRDefault="0034088B" w:rsidP="00B7099E">
      <w:pPr>
        <w:pStyle w:val="Mreferncia"/>
      </w:pPr>
      <w:r w:rsidRPr="00600003">
        <w:rPr>
          <w:rStyle w:val="Refdenotaderodap"/>
          <w:rFonts w:cs="Times New Roman"/>
        </w:rPr>
        <w:footnoteRef/>
      </w:r>
      <w:r w:rsidRPr="00600003">
        <w:t xml:space="preserve"> ‘Conhecia mais das relações entre Ceu e Terra, entres astros, Homem e linhas do que depois de viram os tratados. Conhecia mais antes de saber’. </w:t>
      </w:r>
      <w:r w:rsidRPr="00600003">
        <w:fldChar w:fldCharType="begin"/>
      </w:r>
      <w:r>
        <w:instrText xml:space="preserve"> ADDIN EN.CITE &lt;EndNote&gt;&lt;Cite&gt;&lt;Author&gt;Negreiros&lt;/Author&gt;&lt;Year&gt;1982&lt;/Year&gt;&lt;RecNum&gt;26&lt;/RecNum&gt;&lt;Pages&gt;124&lt;/Pages&gt;&lt;DisplayText&gt;&lt;style font="Times New Roman" size="9"&gt;José de Almada Negreiros, &lt;/style&gt;&lt;style face="italic" font="Times New Roman" size="9"&gt;Ver&lt;/style&gt;&lt;style font="Times New Roman" size="9"&gt;, p. 124.&lt;/style&gt;&lt;/DisplayText&gt;&lt;record&gt;&lt;rec-number&gt;26&lt;/rec-number&gt;&lt;foreign-keys&gt;&lt;key app="EN" db-id="p5tt05f0sz0f02etedn5vrvlf0zfsx2tawae" timestamp="1642790983" guid="51d04e69-38af-4cf7-8844-e872613bb943"&gt;26&lt;/key&gt;&lt;/foreign-keys&gt;&lt;ref-type name="Book"&gt;6&lt;/ref-type&gt;&lt;contributors&gt;&lt;authors&gt;&lt;author&gt;José de Almada Negreiros&lt;/author&gt;&lt;/authors&gt;&lt;tertiary-authors&gt;&lt;author&gt;Lima de Freitas&lt;/author&gt;&lt;/tertiary-authors&gt;&lt;/contributors&gt;&lt;titles&gt;&lt;title&gt;Ver&lt;/title&gt;&lt;/titles&gt;&lt;edition&gt;1&lt;/edition&gt;&lt;dates&gt;&lt;year&gt;1982&lt;/year&gt;&lt;/dates&gt;&lt;pub-location&gt;Lisboa&lt;/pub-location&gt;&lt;publisher&gt;Arcádia&lt;/publisher&gt;&lt;urls&gt;&lt;/urls&gt;&lt;/record&gt;&lt;/Cite&gt;&lt;/EndNote&gt;</w:instrText>
      </w:r>
      <w:r w:rsidRPr="00600003">
        <w:fldChar w:fldCharType="separate"/>
      </w:r>
      <w:r>
        <w:rPr>
          <w:noProof/>
        </w:rPr>
        <w:t xml:space="preserve">José de Almada Negreiros, </w:t>
      </w:r>
      <w:r w:rsidRPr="00017915">
        <w:rPr>
          <w:i/>
          <w:noProof/>
        </w:rPr>
        <w:t>Ver</w:t>
      </w:r>
      <w:r>
        <w:rPr>
          <w:noProof/>
        </w:rPr>
        <w:t>, p. 124.</w:t>
      </w:r>
      <w:r w:rsidRPr="00600003">
        <w:fldChar w:fldCharType="end"/>
      </w:r>
    </w:p>
  </w:footnote>
  <w:footnote w:id="65">
    <w:p w14:paraId="18C33EFB" w14:textId="754458AE" w:rsidR="0034088B" w:rsidRDefault="0034088B" w:rsidP="00566905">
      <w:pPr>
        <w:pStyle w:val="Mreferncia"/>
      </w:pPr>
      <w:r>
        <w:rPr>
          <w:rStyle w:val="Refdenotaderodap"/>
        </w:rPr>
        <w:footnoteRef/>
      </w:r>
      <w:r>
        <w:t xml:space="preserve"> ‘</w:t>
      </w:r>
      <w:r>
        <w:rPr>
          <w:shd w:val="clear" w:color="auto" w:fill="FFFFFF"/>
        </w:rPr>
        <w:t>não temos mais remédio do que ir aprender tecnicamente como funcionam estas coisas tão naturais’.</w:t>
      </w:r>
      <w:r>
        <w:t xml:space="preserve"> </w:t>
      </w:r>
      <w:r>
        <w:fldChar w:fldCharType="begin"/>
      </w:r>
      <w:r>
        <w:instrText xml:space="preserve"> ADDIN EN.CITE &lt;EndNote&gt;&lt;Cite&gt;&lt;Author&gt;Negreiros&lt;/Author&gt;&lt;Year&gt;1972&lt;/Year&gt;&lt;RecNum&gt;50&lt;/RecNum&gt;&lt;Pages&gt;88&lt;/Pages&gt;&lt;DisplayText&gt;&lt;style font="Times New Roman" size="9"&gt;José de Almada Negreiros, &amp;apos;Direcção Única&amp;apos;, in &lt;/style&gt;&lt;style face="italic" font="Times New Roman" size="9"&gt;Textos de Intervenção - Obras Completas Vol. 6&lt;/style&gt;&lt;style font="Times New Roman" size="9"&gt;, p. 88.&lt;/style&gt;&lt;/DisplayText&gt;&lt;record&gt;&lt;rec-number&gt;50&lt;/rec-number&gt;&lt;foreign-keys&gt;&lt;key app="EN" db-id="p5tt05f0sz0f02etedn5vrvlf0zfsx2tawae" timestamp="1648718129" guid="df5508dd-35ad-4a5d-9a34-4c8e3c971ab2"&gt;50&lt;/key&gt;&lt;/foreign-keys&gt;&lt;ref-type name="Book Section"&gt;5&lt;/ref-type&gt;&lt;contributors&gt;&lt;authors&gt;&lt;author&gt;José de Almada Negreiros&lt;/author&gt;&lt;/authors&gt;&lt;/contributors&gt;&lt;titles&gt;&lt;title&gt;Direcção Única&lt;/title&gt;&lt;secondary-title&gt;Textos de Intervenção - Obras Completas Vol. 6&lt;/secondary-title&gt;&lt;/titles&gt;&lt;pages&gt;73-100&lt;/pages&gt;&lt;dates&gt;&lt;year&gt;1972&lt;/year&gt;&lt;/dates&gt;&lt;pub-location&gt;Lisboa&lt;/pub-location&gt;&lt;publisher&gt;Editorial Estampa&lt;/publisher&gt;&lt;orig-pub&gt;Diário de Lisboa, 25 de Novembro de 1932&lt;/orig-pub&gt;&lt;urls&gt;&lt;/urls&gt;&lt;/record&gt;&lt;/Cite&gt;&lt;/EndNote&gt;</w:instrText>
      </w:r>
      <w:r>
        <w:fldChar w:fldCharType="separate"/>
      </w:r>
      <w:r w:rsidRPr="002C68EE">
        <w:rPr>
          <w:rFonts w:cs="Times New Roman"/>
          <w:noProof/>
        </w:rPr>
        <w:t xml:space="preserve">José de Almada Negreiros, 'Direcção Única', in </w:t>
      </w:r>
      <w:r w:rsidRPr="002C68EE">
        <w:rPr>
          <w:rFonts w:cs="Times New Roman"/>
          <w:i/>
          <w:noProof/>
        </w:rPr>
        <w:t>Textos de Intervenção - Obras Completas Vol. 6</w:t>
      </w:r>
      <w:r w:rsidRPr="002C68EE">
        <w:rPr>
          <w:rFonts w:cs="Times New Roman"/>
          <w:noProof/>
        </w:rPr>
        <w:t>, p. 88.</w:t>
      </w:r>
      <w:r>
        <w:fldChar w:fldCharType="end"/>
      </w:r>
    </w:p>
  </w:footnote>
  <w:footnote w:id="66">
    <w:p w14:paraId="053E539D" w14:textId="77777777" w:rsidR="0034088B" w:rsidRDefault="0034088B" w:rsidP="00B7099E">
      <w:pPr>
        <w:pStyle w:val="Mreferncia"/>
      </w:pPr>
      <w:r>
        <w:rPr>
          <w:rStyle w:val="Refdenotaderodap"/>
        </w:rPr>
        <w:footnoteRef/>
      </w:r>
      <w:r>
        <w:t xml:space="preserve"> ‘</w:t>
      </w:r>
      <w:r w:rsidRPr="002E55F9">
        <w:t xml:space="preserve">Irmos à antiguidade para o encontro da modernidade </w:t>
      </w:r>
      <w:proofErr w:type="spellStart"/>
      <w:r w:rsidRPr="002E55F9">
        <w:t>actual</w:t>
      </w:r>
      <w:proofErr w:type="spellEnd"/>
      <w:r>
        <w:t xml:space="preserve">’. </w:t>
      </w:r>
      <w:r>
        <w:fldChar w:fldCharType="begin"/>
      </w:r>
      <w:r>
        <w:instrText xml:space="preserve"> ADDIN EN.CITE &lt;EndNote&gt;&lt;Cite&gt;&lt;Author&gt;Negreiros&lt;/Author&gt;&lt;Year&gt;1993&lt;/Year&gt;&lt;RecNum&gt;30&lt;/RecNum&gt;&lt;Pages&gt;18&lt;/Pages&gt;&lt;DisplayText&gt;&lt;style font="Times New Roman" size="9"&gt;José de Almada Negreiros, &lt;/style&gt;&lt;style face="italic" font="Times New Roman" size="9"&gt;Orpheu 1915-1965&lt;/style&gt;&lt;style font="Times New Roman" size="9"&gt;, p. 18.&lt;/style&gt;&lt;/DisplayText&gt;&lt;record&gt;&lt;rec-number&gt;30&lt;/rec-number&gt;&lt;foreign-keys&gt;&lt;key app="EN" db-id="p5tt05f0sz0f02etedn5vrvlf0zfsx2tawae" timestamp="1642793751" guid="44420624-4a16-4d26-b529-338029b283d8"&gt;30&lt;/key&gt;&lt;/foreign-keys&gt;&lt;ref-type name="Book"&gt;6&lt;/ref-type&gt;&lt;contributors&gt;&lt;authors&gt;&lt;author&gt;José de Almada Negreiros&lt;/author&gt;&lt;/authors&gt;&lt;/contributors&gt;&lt;titles&gt;&lt;title&gt;Orpheu 1915-1965&lt;/title&gt;&lt;/titles&gt;&lt;keywords&gt;&lt;keyword&gt;50 anos de Orpheu&lt;/keyword&gt;&lt;/keywords&gt;&lt;dates&gt;&lt;year&gt;1993&lt;/year&gt;&lt;pub-dates&gt;&lt;date&gt;7 Abril&lt;/date&gt;&lt;/pub-dates&gt;&lt;/dates&gt;&lt;pub-location&gt;Lisboa&lt;/pub-location&gt;&lt;publisher&gt;Ática&lt;/publisher&gt;&lt;urls&gt;&lt;/urls&gt;&lt;/record&gt;&lt;/Cite&gt;&lt;/EndNote&gt;</w:instrText>
      </w:r>
      <w:r>
        <w:fldChar w:fldCharType="separate"/>
      </w:r>
      <w:r w:rsidRPr="002E55F9">
        <w:rPr>
          <w:noProof/>
        </w:rPr>
        <w:t xml:space="preserve">José de Almada Negreiros, </w:t>
      </w:r>
      <w:r w:rsidRPr="002E55F9">
        <w:rPr>
          <w:i/>
          <w:noProof/>
        </w:rPr>
        <w:t>Orpheu 1915-1965</w:t>
      </w:r>
      <w:r w:rsidRPr="002E55F9">
        <w:rPr>
          <w:noProof/>
        </w:rPr>
        <w:t>, p. 18.</w:t>
      </w:r>
      <w:r>
        <w:fldChar w:fldCharType="end"/>
      </w:r>
    </w:p>
  </w:footnote>
  <w:footnote w:id="67">
    <w:p w14:paraId="431A609D" w14:textId="4E8D76BE" w:rsidR="0034088B" w:rsidRPr="00B9591F" w:rsidRDefault="0034088B" w:rsidP="00B7099E">
      <w:pPr>
        <w:pStyle w:val="Mreferncia"/>
        <w:rPr>
          <w:color w:val="2F5496" w:themeColor="accent5" w:themeShade="BF"/>
        </w:rPr>
      </w:pPr>
      <w:r w:rsidRPr="00600003">
        <w:rPr>
          <w:rStyle w:val="Refdenotaderodap"/>
          <w:rFonts w:cs="Times New Roman"/>
        </w:rPr>
        <w:footnoteRef/>
      </w:r>
      <w:r w:rsidRPr="00600003">
        <w:t xml:space="preserve"> </w:t>
      </w:r>
      <w:r>
        <w:t>‘</w:t>
      </w:r>
      <w:r w:rsidRPr="00600003">
        <w:t>A Terra é onde o Homem chega primeiro, depois à agua que liga os continentes e por fim o Ar onde paira invisível o Destino</w:t>
      </w:r>
      <w:r>
        <w:t>’</w:t>
      </w:r>
      <w:r w:rsidRPr="00600003">
        <w:t xml:space="preserve">. </w:t>
      </w:r>
      <w:r>
        <w:fldChar w:fldCharType="begin"/>
      </w:r>
      <w:r>
        <w:instrText xml:space="preserve"> ADDIN EN.CITE &lt;EndNote&gt;&lt;Cite&gt;&lt;Author&gt;Negreiros&lt;/Author&gt;&lt;Year&gt;1982&lt;/Year&gt;&lt;RecNum&gt;26&lt;/RecNum&gt;&lt;Pages&gt;136&lt;/Pages&gt;&lt;DisplayText&gt;&lt;style font="Times New Roman" size="9"&gt;José de Almada Negreiros, &lt;/style&gt;&lt;style face="italic" font="Times New Roman" size="9"&gt;Ver&lt;/style&gt;&lt;style font="Times New Roman" size="9"&gt;, p. 136.&lt;/style&gt;&lt;/DisplayText&gt;&lt;record&gt;&lt;rec-number&gt;26&lt;/rec-number&gt;&lt;foreign-keys&gt;&lt;key app="EN" db-id="p5tt05f0sz0f02etedn5vrvlf0zfsx2tawae" timestamp="1642790983" guid="51d04e69-38af-4cf7-8844-e872613bb943"&gt;26&lt;/key&gt;&lt;/foreign-keys&gt;&lt;ref-type name="Book"&gt;6&lt;/ref-type&gt;&lt;contributors&gt;&lt;authors&gt;&lt;author&gt;José de Almada Negreiros&lt;/author&gt;&lt;/authors&gt;&lt;tertiary-authors&gt;&lt;author&gt;Lima de Freitas&lt;/author&gt;&lt;/tertiary-authors&gt;&lt;/contributors&gt;&lt;titles&gt;&lt;title&gt;Ver&lt;/title&gt;&lt;/titles&gt;&lt;edition&gt;1&lt;/edition&gt;&lt;dates&gt;&lt;year&gt;1982&lt;/year&gt;&lt;/dates&gt;&lt;pub-location&gt;Lisboa&lt;/pub-location&gt;&lt;publisher&gt;Arcádia&lt;/publisher&gt;&lt;urls&gt;&lt;/urls&gt;&lt;/record&gt;&lt;/Cite&gt;&lt;/EndNote&gt;</w:instrText>
      </w:r>
      <w:r>
        <w:fldChar w:fldCharType="separate"/>
      </w:r>
      <w:r w:rsidRPr="00B569F0">
        <w:rPr>
          <w:rFonts w:cs="Times New Roman"/>
          <w:noProof/>
        </w:rPr>
        <w:t xml:space="preserve">José de Almada Negreiros, </w:t>
      </w:r>
      <w:r w:rsidRPr="00B569F0">
        <w:rPr>
          <w:rFonts w:cs="Times New Roman"/>
          <w:i/>
          <w:noProof/>
        </w:rPr>
        <w:t>Ver</w:t>
      </w:r>
      <w:r w:rsidRPr="00B569F0">
        <w:rPr>
          <w:rFonts w:cs="Times New Roman"/>
          <w:noProof/>
        </w:rPr>
        <w:t>, p. 136.</w:t>
      </w:r>
      <w:r>
        <w:fldChar w:fldCharType="end"/>
      </w:r>
    </w:p>
  </w:footnote>
  <w:footnote w:id="68">
    <w:p w14:paraId="65F931D0" w14:textId="77777777" w:rsidR="0034088B" w:rsidRPr="00600003" w:rsidRDefault="0034088B" w:rsidP="00B7099E">
      <w:pPr>
        <w:pStyle w:val="Mreferncia"/>
      </w:pPr>
      <w:r w:rsidRPr="00600003">
        <w:rPr>
          <w:rStyle w:val="Refdenotaderodap"/>
          <w:rFonts w:cs="Times New Roman"/>
        </w:rPr>
        <w:footnoteRef/>
      </w:r>
      <w:r w:rsidRPr="00B9591F">
        <w:t xml:space="preserve"> </w:t>
      </w:r>
      <w:r w:rsidRPr="00600003">
        <w:fldChar w:fldCharType="begin"/>
      </w:r>
      <w:r w:rsidRPr="00B9591F">
        <w:instrText xml:space="preserve"> ADDIN EN.CITE &lt;EndNote&gt;&lt;Cite&gt;&lt;Author&gt;Plato&lt;/Author&gt;&lt;Year&gt;1929&lt;/Year&gt;&lt;RecNum&gt;92&lt;/RecNum&gt;&lt;Suffix&gt;32D&lt;/Suffix&gt;&lt;Pages&gt;61&lt;/Pages&gt;&lt;DisplayText&gt;&lt;style font="Times New Roman" size="9"&gt;Plato, &lt;/style&gt;&lt;style face="italic" font="Times New Roman" size="9"&gt;Timaeus&lt;/style&gt;&lt;style font="Times New Roman" size="9"&gt;. trans. R. G. Bury,  (Cambridge: Harvard University Press, 1929), p. 61.D&lt;/style&gt;&lt;/DisplayText&gt;&lt;record&gt;&lt;rec-number&gt;92&lt;/rec-number&gt;&lt;foreign-keys&gt;&lt;key app="EN" db-id="p5tt05f0sz0f02etedn5vrvlf0zfsx2tawae" timestamp="1666730341" guid="cf94fff6-a5e4-43d9-a4e4-166c31f98db9"&gt;92&lt;/key&gt;&lt;/foreign-keys&gt;&lt;ref-type name="Book"&gt;6&lt;/ref-type&gt;&lt;contributors&gt;&lt;authors&gt;&lt;author&gt;Plato&lt;/author&gt;&lt;/authors&gt;&lt;subsidiary-authors&gt;&lt;author&gt;R. G. Bury&lt;/author&gt;&lt;/subsidiary-authors&gt;&lt;/contributors&gt;&lt;titles&gt;&lt;title&gt;Timaeus&lt;/title&gt;&lt;/titles&gt;&lt;dates&gt;&lt;year&gt;1929&lt;/year&gt;&lt;/dates&gt;&lt;pub-location&gt;Cambridge&lt;/pub-location&gt;&lt;publisher&gt;Harvard University Press&lt;/publisher&gt;&lt;urls&gt;&lt;/urls&gt;&lt;/record&gt;&lt;/Cite&gt;&lt;/EndNote&gt;</w:instrText>
      </w:r>
      <w:r w:rsidRPr="00600003">
        <w:fldChar w:fldCharType="separate"/>
      </w:r>
      <w:r w:rsidRPr="00B9591F">
        <w:rPr>
          <w:noProof/>
        </w:rPr>
        <w:t xml:space="preserve">Plato, </w:t>
      </w:r>
      <w:r w:rsidRPr="00B9591F">
        <w:rPr>
          <w:i/>
          <w:noProof/>
        </w:rPr>
        <w:t>Timaeus</w:t>
      </w:r>
      <w:r w:rsidRPr="00B9591F">
        <w:rPr>
          <w:noProof/>
        </w:rPr>
        <w:t>. trans. R. G. Bury,  (Cambridge: Harvard University Press, 1929), p. 61.D</w:t>
      </w:r>
      <w:r w:rsidRPr="00600003">
        <w:fldChar w:fldCharType="end"/>
      </w:r>
      <w:r w:rsidRPr="00B9591F">
        <w:t xml:space="preserve">32 D. </w:t>
      </w:r>
      <w:r w:rsidRPr="00600003">
        <w:fldChar w:fldCharType="begin"/>
      </w:r>
      <w:r w:rsidRPr="00B9591F">
        <w:instrText xml:space="preserve"> ADDIN EN.CITE &lt;EndNote&gt;&lt;Cite&gt;&lt;Author&gt;Negreiros&lt;/Author&gt;&lt;Year&gt;1982&lt;/Year&gt;&lt;RecNum&gt;26&lt;/RecNum&gt;&lt;Pages&gt;57&lt;/Pages&gt;&lt;DisplayText&gt;&lt;style font="Times New Roman" size="9"&gt;José de Almada Negreiros, &lt;/style&gt;&lt;style face="italic" font="Times New Roman" size="9"&gt;Ver&lt;/style&gt;&lt;style font="Times New Roman" size="9"&gt;, p. 57.&lt;/style&gt;&lt;/DisplayText&gt;&lt;record&gt;&lt;rec-number&gt;26&lt;/rec-number&gt;&lt;foreign-keys&gt;&lt;key app="EN" db-id="p5tt05f0sz0f02etedn5vrvlf0zfsx2tawae" timestamp="1642790983" guid="51d04e69-38af-4cf7-8844-e872613bb943"&gt;26&lt;/key&gt;&lt;/foreign-keys&gt;&lt;ref-type name="Book"&gt;6&lt;/ref-type&gt;&lt;contributors&gt;&lt;authors&gt;&lt;author&gt;José de Almada Negreiros&lt;/author&gt;&lt;/authors&gt;&lt;tertiary-authors&gt;&lt;author&gt;Lima de Freitas&lt;/author&gt;&lt;/tertiary-authors&gt;&lt;/contributors&gt;&lt;titles&gt;&lt;title&gt;Ver&lt;/title&gt;&lt;/titles&gt;&lt;edition&gt;1&lt;/edition&gt;&lt;dates&gt;&lt;year&gt;1982&lt;/year&gt;&lt;/dates&gt;&lt;pub-location&gt;Lisboa&lt;/pub-location&gt;&lt;publisher&gt;Arcádia&lt;/publisher&gt;&lt;urls&gt;&lt;/urls&gt;&lt;/record&gt;&lt;/Cite&gt;&lt;/EndNote&gt;</w:instrText>
      </w:r>
      <w:r w:rsidRPr="00600003">
        <w:fldChar w:fldCharType="separate"/>
      </w:r>
      <w:r w:rsidRPr="007D6052">
        <w:rPr>
          <w:noProof/>
        </w:rPr>
        <w:t xml:space="preserve">José de Almada Negreiros, </w:t>
      </w:r>
      <w:r w:rsidRPr="007D6052">
        <w:rPr>
          <w:i/>
          <w:noProof/>
        </w:rPr>
        <w:t>Ver</w:t>
      </w:r>
      <w:r w:rsidRPr="007D6052">
        <w:rPr>
          <w:noProof/>
        </w:rPr>
        <w:t>, p. 57.</w:t>
      </w:r>
      <w:r w:rsidRPr="00600003">
        <w:fldChar w:fldCharType="end"/>
      </w:r>
    </w:p>
  </w:footnote>
  <w:footnote w:id="69">
    <w:p w14:paraId="23F8DD0B" w14:textId="77777777" w:rsidR="0034088B" w:rsidRPr="00600003" w:rsidRDefault="0034088B" w:rsidP="00B7099E">
      <w:pPr>
        <w:pStyle w:val="Mreferncia"/>
      </w:pPr>
      <w:r w:rsidRPr="00600003">
        <w:rPr>
          <w:rStyle w:val="Refdenotaderodap"/>
          <w:rFonts w:cs="Times New Roman"/>
        </w:rPr>
        <w:footnoteRef/>
      </w:r>
      <w:r w:rsidRPr="00600003">
        <w:t xml:space="preserve"> </w:t>
      </w:r>
      <w:r w:rsidRPr="00600003">
        <w:fldChar w:fldCharType="begin"/>
      </w:r>
      <w:r>
        <w:instrText xml:space="preserve"> ADDIN EN.CITE &lt;EndNote&gt;&lt;Cite&gt;&lt;Author&gt;Campos&lt;/Author&gt;&lt;Year&gt;2019&lt;/Year&gt;&lt;RecNum&gt;29&lt;/RecNum&gt;&lt;Pages&gt;119&lt;/Pages&gt;&lt;DisplayText&gt;&lt;style font="Times New Roman" size="9"&gt;Luís Trabucho de Campos, p. 119.&lt;/style&gt;&lt;/DisplayText&gt;&lt;record&gt;&lt;rec-number&gt;29&lt;/rec-number&gt;&lt;foreign-keys&gt;&lt;key app="EN" db-id="p5tt05f0sz0f02etedn5vrvlf0zfsx2tawae" timestamp="1642791315" guid="8035db00-f7c5-49d7-819a-ff3f6619bd20"&gt;29&lt;/key&gt;&lt;/foreign-keys&gt;&lt;ref-type name="Book"&gt;6&lt;/ref-type&gt;&lt;contributors&gt;&lt;authors&gt;&lt;author&gt;Luís Trabucho de Campos&lt;/author&gt;&lt;/authors&gt;&lt;/contributors&gt;&lt;titles&gt;&lt;title&gt;O Número: A Emblemática Tapeçaria que Almada Negreiros Concebeu para o Tribunal de Contas&lt;/title&gt;&lt;/titles&gt;&lt;edition&gt;1&lt;/edition&gt;&lt;dates&gt;&lt;year&gt;2019&lt;/year&gt;&lt;/dates&gt;&lt;pub-location&gt;Lisboa&lt;/pub-location&gt;&lt;publisher&gt;Tribunal de Contas&lt;/publisher&gt;&lt;urls&gt;&lt;/urls&gt;&lt;/record&gt;&lt;/Cite&gt;&lt;/EndNote&gt;</w:instrText>
      </w:r>
      <w:r w:rsidRPr="00600003">
        <w:fldChar w:fldCharType="separate"/>
      </w:r>
      <w:r>
        <w:rPr>
          <w:noProof/>
        </w:rPr>
        <w:t>Luís Trabucho de Campos, p. 119.</w:t>
      </w:r>
      <w:r w:rsidRPr="00600003">
        <w:fldChar w:fldCharType="end"/>
      </w:r>
    </w:p>
  </w:footnote>
  <w:footnote w:id="70">
    <w:p w14:paraId="1D44B8BA" w14:textId="77777777" w:rsidR="0034088B" w:rsidRPr="00600003" w:rsidRDefault="0034088B" w:rsidP="00B7099E">
      <w:pPr>
        <w:pStyle w:val="Mreferncia"/>
      </w:pPr>
      <w:r w:rsidRPr="00600003">
        <w:rPr>
          <w:rStyle w:val="Refdenotaderodap"/>
          <w:rFonts w:cs="Times New Roman"/>
        </w:rPr>
        <w:footnoteRef/>
      </w:r>
      <w:r w:rsidRPr="00600003">
        <w:t xml:space="preserve"> ‘A terra é representada pelo cubo, por ser o mais estável dos elementos, e do cubo até à esfera, a reprodução de cada elemento vai pela série dos sólidos geométricos intermédios entre o cubo e a esfera. Terra o cubo; água o </w:t>
      </w:r>
      <w:proofErr w:type="spellStart"/>
      <w:r w:rsidRPr="00600003">
        <w:t>tetraerdro</w:t>
      </w:r>
      <w:proofErr w:type="spellEnd"/>
      <w:r w:rsidRPr="00600003">
        <w:t xml:space="preserve">, Ar o…’ </w:t>
      </w:r>
      <w:r w:rsidRPr="00600003">
        <w:fldChar w:fldCharType="begin"/>
      </w:r>
      <w:r>
        <w:instrText xml:space="preserve"> ADDIN EN.CITE &lt;EndNote&gt;&lt;Cite&gt;&lt;Author&gt;Negreiros&lt;/Author&gt;&lt;Year&gt;1982&lt;/Year&gt;&lt;RecNum&gt;26&lt;/RecNum&gt;&lt;Pages&gt;106&lt;/Pages&gt;&lt;DisplayText&gt;&lt;style font="Times New Roman" size="9"&gt;José de Almada Negreiros, &lt;/style&gt;&lt;style face="italic" font="Times New Roman" size="9"&gt;Ver&lt;/style&gt;&lt;style font="Times New Roman" size="9"&gt;, p. 106.&lt;/style&gt;&lt;/DisplayText&gt;&lt;record&gt;&lt;rec-number&gt;26&lt;/rec-number&gt;&lt;foreign-keys&gt;&lt;key app="EN" db-id="p5tt05f0sz0f02etedn5vrvlf0zfsx2tawae" timestamp="1642790983" guid="51d04e69-38af-4cf7-8844-e872613bb943"&gt;26&lt;/key&gt;&lt;/foreign-keys&gt;&lt;ref-type name="Book"&gt;6&lt;/ref-type&gt;&lt;contributors&gt;&lt;authors&gt;&lt;author&gt;José de Almada Negreiros&lt;/author&gt;&lt;/authors&gt;&lt;tertiary-authors&gt;&lt;author&gt;Lima de Freitas&lt;/author&gt;&lt;/tertiary-authors&gt;&lt;/contributors&gt;&lt;titles&gt;&lt;title&gt;Ver&lt;/title&gt;&lt;/titles&gt;&lt;edition&gt;1&lt;/edition&gt;&lt;dates&gt;&lt;year&gt;1982&lt;/year&gt;&lt;/dates&gt;&lt;pub-location&gt;Lisboa&lt;/pub-location&gt;&lt;publisher&gt;Arcádia&lt;/publisher&gt;&lt;urls&gt;&lt;/urls&gt;&lt;/record&gt;&lt;/Cite&gt;&lt;/EndNote&gt;</w:instrText>
      </w:r>
      <w:r w:rsidRPr="00600003">
        <w:fldChar w:fldCharType="separate"/>
      </w:r>
      <w:r>
        <w:rPr>
          <w:noProof/>
        </w:rPr>
        <w:t xml:space="preserve">José de Almada Negreiros, </w:t>
      </w:r>
      <w:r w:rsidRPr="00017915">
        <w:rPr>
          <w:i/>
          <w:noProof/>
        </w:rPr>
        <w:t>Ver</w:t>
      </w:r>
      <w:r>
        <w:rPr>
          <w:noProof/>
        </w:rPr>
        <w:t>, p. 106.</w:t>
      </w:r>
      <w:r w:rsidRPr="00600003">
        <w:fldChar w:fldCharType="end"/>
      </w:r>
    </w:p>
  </w:footnote>
  <w:footnote w:id="71">
    <w:p w14:paraId="706F8737" w14:textId="77777777" w:rsidR="0034088B" w:rsidRPr="00600003" w:rsidRDefault="0034088B" w:rsidP="00B7099E">
      <w:pPr>
        <w:pStyle w:val="Mreferncia"/>
      </w:pPr>
      <w:r w:rsidRPr="00600003">
        <w:rPr>
          <w:rStyle w:val="Refdenotaderodap"/>
          <w:rFonts w:cs="Times New Roman"/>
        </w:rPr>
        <w:footnoteRef/>
      </w:r>
      <w:r w:rsidRPr="00600003">
        <w:t xml:space="preserve"> </w:t>
      </w:r>
      <w:r w:rsidRPr="00600003">
        <w:fldChar w:fldCharType="begin"/>
      </w:r>
      <w:r>
        <w:instrText xml:space="preserve"> ADDIN EN.CITE &lt;EndNote&gt;&lt;Cite&gt;&lt;Author&gt;Plato&lt;/Author&gt;&lt;Year&gt;1929&lt;/Year&gt;&lt;RecNum&gt;92&lt;/RecNum&gt;&lt;Suffix&gt;54E-56C&lt;/Suffix&gt;&lt;Pages&gt;127-137&lt;/Pages&gt;&lt;DisplayText&gt;&lt;style font="Times New Roman" size="9"&gt;Plato, pp. 127-137.E-56C&lt;/style&gt;&lt;/DisplayText&gt;&lt;record&gt;&lt;rec-number&gt;92&lt;/rec-number&gt;&lt;foreign-keys&gt;&lt;key app="EN" db-id="p5tt05f0sz0f02etedn5vrvlf0zfsx2tawae" timestamp="1666730341" guid="cf94fff6-a5e4-43d9-a4e4-166c31f98db9"&gt;92&lt;/key&gt;&lt;/foreign-keys&gt;&lt;ref-type name="Book"&gt;6&lt;/ref-type&gt;&lt;contributors&gt;&lt;authors&gt;&lt;author&gt;Plato&lt;/author&gt;&lt;/authors&gt;&lt;subsidiary-authors&gt;&lt;author&gt;R. G. Bury&lt;/author&gt;&lt;/subsidiary-authors&gt;&lt;/contributors&gt;&lt;titles&gt;&lt;title&gt;Timaeus&lt;/title&gt;&lt;/titles&gt;&lt;dates&gt;&lt;year&gt;1929&lt;/year&gt;&lt;/dates&gt;&lt;pub-location&gt;Cambridge&lt;/pub-location&gt;&lt;publisher&gt;Harvard University Press&lt;/publisher&gt;&lt;urls&gt;&lt;/urls&gt;&lt;/record&gt;&lt;/Cite&gt;&lt;/EndNote&gt;</w:instrText>
      </w:r>
      <w:r w:rsidRPr="00600003">
        <w:fldChar w:fldCharType="separate"/>
      </w:r>
      <w:r>
        <w:rPr>
          <w:noProof/>
        </w:rPr>
        <w:t>Plato, pp. 127-137.E-56C</w:t>
      </w:r>
      <w:r w:rsidRPr="00600003">
        <w:fldChar w:fldCharType="end"/>
      </w:r>
    </w:p>
  </w:footnote>
  <w:footnote w:id="72">
    <w:p w14:paraId="01A34C69" w14:textId="7D9EABC4" w:rsidR="0034088B" w:rsidRPr="00600003" w:rsidRDefault="0034088B" w:rsidP="00B7099E">
      <w:pPr>
        <w:pStyle w:val="Mreferncia"/>
        <w:rPr>
          <w:lang w:val="en-GB"/>
        </w:rPr>
      </w:pPr>
      <w:r w:rsidRPr="00600003">
        <w:rPr>
          <w:rStyle w:val="Refdenotaderodap"/>
          <w:rFonts w:cs="Times New Roman"/>
        </w:rPr>
        <w:footnoteRef/>
      </w:r>
      <w:r w:rsidRPr="00E43386">
        <w:t xml:space="preserve"> </w:t>
      </w:r>
      <w:r w:rsidRPr="00600003">
        <w:fldChar w:fldCharType="begin"/>
      </w:r>
      <w:r>
        <w:instrText xml:space="preserve"> ADDIN EN.CITE &lt;EndNote&gt;&lt;Cite&gt;&lt;Author&gt;Negreiros&lt;/Author&gt;&lt;Year&gt;1982&lt;/Year&gt;&lt;RecNum&gt;26&lt;/RecNum&gt;&lt;Pages&gt;107&lt;/Pages&gt;&lt;DisplayText&gt;&lt;style font="Times New Roman" size="9"&gt;José de Almada Negreiros, &lt;/style&gt;&lt;style face="italic" font="Times New Roman" size="9"&gt;Ver&lt;/style&gt;&lt;style font="Times New Roman" size="9"&gt;, p. 107&lt;/style&gt;; &lt;style font="Times New Roman" size="9"&gt;Aristotle, &lt;/style&gt;&lt;style face="italic" font="Times New Roman" size="9"&gt;On the Cosmos&lt;/style&gt;&lt;style font="Times New Roman" size="9"&gt;. trans. E. S. Forster and D. J. Furley,  (Cambridge: Harvard University Press, 1955), pp. 349, 351.A&lt;/style&gt;&lt;/DisplayText&gt;&lt;record&gt;&lt;rec-number&gt;26&lt;/rec-number&gt;&lt;foreign-keys&gt;&lt;key app="EN" db-id="p5tt05f0sz0f02etedn5vrvlf0zfsx2tawae" timestamp="1642790983" guid="51d04e69-38af-4cf7-8844-e872613bb943"&gt;26&lt;/key&gt;&lt;/foreign-keys&gt;&lt;ref-type name="Book"&gt;6&lt;/ref-type&gt;&lt;contributors&gt;&lt;authors&gt;&lt;author&gt;José de Almada Negreiros&lt;/author&gt;&lt;/authors&gt;&lt;tertiary-authors&gt;&lt;author&gt;Lima de Freitas&lt;/author&gt;&lt;/tertiary-authors&gt;&lt;/contributors&gt;&lt;titles&gt;&lt;title&gt;Ver&lt;/title&gt;&lt;/titles&gt;&lt;edition&gt;1&lt;/edition&gt;&lt;dates&gt;&lt;year&gt;1982&lt;/year&gt;&lt;/dates&gt;&lt;pub-location&gt;Lisboa&lt;/pub-location&gt;&lt;publisher&gt;Arcádia&lt;/publisher&gt;&lt;urls&gt;&lt;/urls&gt;&lt;/record&gt;&lt;/Cite&gt;&lt;Cite&gt;&lt;Author&gt;Aristotle&lt;/Author&gt;&lt;Year&gt;1955&lt;/Year&gt;&lt;RecNum&gt;88&lt;/RecNum&gt;&lt;Suffix&gt;392A&lt;/Suffix&gt;&lt;Pages&gt;349`, 351&lt;/Pages&gt;&lt;record&gt;&lt;rec-number&gt;88&lt;/rec-number&gt;&lt;foreign-keys&gt;&lt;key app="EN" db-id="p5tt05f0sz0f02etedn5vrvlf0zfsx2tawae" timestamp="1666730084" guid="aab7d20d-770b-4a68-acbd-fd86097ee589"&gt;88&lt;/key&gt;&lt;/foreign-keys&gt;&lt;ref-type name="Book"&gt;6&lt;/ref-type&gt;&lt;contributors&gt;&lt;authors&gt;&lt;author&gt;Aristotle&lt;/author&gt;&lt;/authors&gt;&lt;subsidiary-authors&gt;&lt;author&gt;E. S. Forster&lt;/author&gt;&lt;author&gt;D. J. Furley&lt;/author&gt;&lt;/subsidiary-authors&gt;&lt;/contributors&gt;&lt;titles&gt;&lt;title&gt;On the Cosmos&lt;/title&gt;&lt;/titles&gt;&lt;dates&gt;&lt;year&gt;1955&lt;/year&gt;&lt;/dates&gt;&lt;pub-location&gt;Cambridge&lt;/pub-location&gt;&lt;publisher&gt;Harvard University Press&lt;/publisher&gt;&lt;urls&gt;&lt;/urls&gt;&lt;/record&gt;&lt;/Cite&gt;&lt;/EndNote&gt;</w:instrText>
      </w:r>
      <w:r w:rsidRPr="00600003">
        <w:fldChar w:fldCharType="separate"/>
      </w:r>
      <w:r>
        <w:rPr>
          <w:noProof/>
        </w:rPr>
        <w:t xml:space="preserve">José de Almada Negreiros, </w:t>
      </w:r>
      <w:r w:rsidRPr="00017915">
        <w:rPr>
          <w:i/>
          <w:noProof/>
        </w:rPr>
        <w:t>Ver</w:t>
      </w:r>
      <w:r>
        <w:rPr>
          <w:noProof/>
        </w:rPr>
        <w:t xml:space="preserve">, p. 107; Aristotle, </w:t>
      </w:r>
      <w:r w:rsidRPr="00017915">
        <w:rPr>
          <w:i/>
          <w:noProof/>
        </w:rPr>
        <w:t>On the Cosmos</w:t>
      </w:r>
      <w:r>
        <w:rPr>
          <w:noProof/>
        </w:rPr>
        <w:t xml:space="preserve">. trans. </w:t>
      </w:r>
      <w:r w:rsidRPr="007D6052">
        <w:rPr>
          <w:noProof/>
          <w:lang w:val="en-GB"/>
        </w:rPr>
        <w:t>E. S. Forster and D. J. Furley,  (Cambridge: Harvard University Press, 1955), pp. 349, 351.A</w:t>
      </w:r>
      <w:r w:rsidRPr="00600003">
        <w:fldChar w:fldCharType="end"/>
      </w:r>
      <w:r w:rsidRPr="00600003">
        <w:rPr>
          <w:lang w:val="en-GB"/>
        </w:rPr>
        <w:t>392 A</w:t>
      </w:r>
      <w:r>
        <w:rPr>
          <w:lang w:val="en-GB"/>
        </w:rPr>
        <w:t>.</w:t>
      </w:r>
    </w:p>
  </w:footnote>
  <w:footnote w:id="73">
    <w:p w14:paraId="70B6FC55" w14:textId="0E516D7A" w:rsidR="0034088B" w:rsidRPr="002E76E0" w:rsidRDefault="0034088B" w:rsidP="00B7099E">
      <w:pPr>
        <w:pStyle w:val="Mreferncia"/>
      </w:pPr>
      <w:r w:rsidRPr="002E76E0">
        <w:rPr>
          <w:rStyle w:val="Refdenotaderodap"/>
          <w:rFonts w:cs="Times New Roman"/>
        </w:rPr>
        <w:footnoteRef/>
      </w:r>
      <w:r w:rsidRPr="002E76E0">
        <w:t xml:space="preserve"> ‘O universal tão bem repartido pelos quatro Elementos, ou pelos cinco se lhes juntar o Éter, não pode deixar de estar assim repartido também pela humanidade’. </w:t>
      </w:r>
      <w:r w:rsidRPr="002E76E0">
        <w:fldChar w:fldCharType="begin"/>
      </w:r>
      <w:r>
        <w:instrText xml:space="preserve"> ADDIN EN.CITE &lt;EndNote&gt;&lt;Cite&gt;&lt;Author&gt;Lima&lt;/Author&gt;&lt;Year&gt;1994&lt;/Year&gt;&lt;RecNum&gt;118&lt;/RecNum&gt;&lt;Pages&gt;6&lt;/Pages&gt;&lt;DisplayText&gt;&lt;style font="Times New Roman" size="9"&gt;Manuel de Lima, José de Almada Negreiros, &lt;/style&gt;&lt;style face="italic" font="Times New Roman" size="9"&gt;Um Homem de Barbas&lt;/style&gt;&lt;style font="Times New Roman" size="9"&gt;,  (Lisboa: Empresa Nacional de Publicidade, 1994), p. 6.&lt;/style&gt;&lt;/DisplayText&gt;&lt;record&gt;&lt;rec-number&gt;118&lt;/rec-number&gt;&lt;foreign-keys&gt;&lt;key app="EN" db-id="p5tt05f0sz0f02etedn5vrvlf0zfsx2tawae" timestamp="1670444417" guid="ce016fbd-ddcc-4d99-afb2-a80e56b02754"&gt;118&lt;/key&gt;&lt;/foreign-keys&gt;&lt;ref-type name="Book"&gt;6&lt;/ref-type&gt;&lt;contributors&gt;&lt;authors&gt;&lt;author&gt;Manuel de Lima&lt;/author&gt;&lt;author&gt;José de Almada Negreiros&lt;/author&gt;&lt;/authors&gt;&lt;/contributors&gt;&lt;titles&gt;&lt;title&gt;Um Homem de Barbas&lt;/title&gt;&lt;/titles&gt;&lt;dates&gt;&lt;year&gt;1994&lt;/year&gt;&lt;/dates&gt;&lt;pub-location&gt;Lisboa&lt;/pub-location&gt;&lt;publisher&gt;Empresa Nacional de Publicidade&lt;/publisher&gt;&lt;urls&gt;&lt;/urls&gt;&lt;/record&gt;&lt;/Cite&gt;&lt;/EndNote&gt;</w:instrText>
      </w:r>
      <w:r w:rsidRPr="002E76E0">
        <w:fldChar w:fldCharType="separate"/>
      </w:r>
      <w:r w:rsidRPr="001240ED">
        <w:rPr>
          <w:rFonts w:cs="Times New Roman"/>
          <w:noProof/>
          <w:sz w:val="18"/>
        </w:rPr>
        <w:t xml:space="preserve">Manuel de Lima, José de Almada Negreiros, </w:t>
      </w:r>
      <w:r w:rsidRPr="001240ED">
        <w:rPr>
          <w:rFonts w:cs="Times New Roman"/>
          <w:i/>
          <w:noProof/>
          <w:sz w:val="18"/>
        </w:rPr>
        <w:t>Um Homem de Barbas</w:t>
      </w:r>
      <w:r w:rsidRPr="001240ED">
        <w:rPr>
          <w:rFonts w:cs="Times New Roman"/>
          <w:noProof/>
          <w:sz w:val="18"/>
        </w:rPr>
        <w:t>,  (Lisboa: Empresa Nacional de Publicidade, 1994), p. 6.</w:t>
      </w:r>
      <w:r w:rsidRPr="002E76E0">
        <w:fldChar w:fldCharType="end"/>
      </w:r>
    </w:p>
  </w:footnote>
  <w:footnote w:id="74">
    <w:p w14:paraId="36FB3ED1" w14:textId="77777777" w:rsidR="0034088B" w:rsidRPr="00600003" w:rsidRDefault="0034088B" w:rsidP="00B7099E">
      <w:pPr>
        <w:pStyle w:val="Mreferncia"/>
      </w:pPr>
      <w:r w:rsidRPr="00600003">
        <w:rPr>
          <w:rStyle w:val="Refdenotaderodap"/>
          <w:rFonts w:cs="Times New Roman"/>
        </w:rPr>
        <w:footnoteRef/>
      </w:r>
      <w:r w:rsidRPr="00600003">
        <w:t xml:space="preserve"> </w:t>
      </w:r>
      <w:r w:rsidRPr="00600003">
        <w:fldChar w:fldCharType="begin"/>
      </w:r>
      <w:r w:rsidRPr="00600003">
        <w:instrText xml:space="preserve"> ADDIN EN.CITE &lt;EndNote&gt;&lt;Cite&gt;&lt;Author&gt;Negreiros&lt;/Author&gt;&lt;Year&gt;1948&lt;/Year&gt;&lt;RecNum&gt;100&lt;/RecNum&gt;&lt;Pages&gt;11&lt;/Pages&gt;&lt;DisplayText&gt;&lt;style font="Times New Roman" size="9"&gt;José de Almada Negreiros, &lt;/style&gt;&lt;style face="italic" font="Times New Roman" size="9"&gt;Mito-Alegoria-Símbolo: Monólogo autodidata na oficina de pintura&lt;/style&gt;&lt;style font="Times New Roman" size="9"&gt;,  (Lisboa: Livraria Sá da Costa, 1948), p. 11.&lt;/style&gt;&lt;/DisplayText&gt;&lt;record&gt;&lt;rec-number&gt;100&lt;/rec-number&gt;&lt;foreign-keys&gt;&lt;key app="EN" db-id="p5tt05f0sz0f02etedn5vrvlf0zfsx2tawae" timestamp="1667133539" guid="aa183435-1ff0-4549-bc5c-7c2047b3753c"&gt;100&lt;/key&gt;&lt;/foreign-keys&gt;&lt;ref-type name="Book"&gt;6&lt;/ref-type&gt;&lt;contributors&gt;&lt;authors&gt;&lt;author&gt;José de Almada Negreiros&lt;/author&gt;&lt;/authors&gt;&lt;/contributors&gt;&lt;titles&gt;&lt;title&gt;Mito-Alegoria-Símbolo: Monólogo autodidata na oficina de pintura&lt;/title&gt;&lt;/titles&gt;&lt;dates&gt;&lt;year&gt;1948&lt;/year&gt;&lt;/dates&gt;&lt;pub-location&gt;Lisboa&lt;/pub-location&gt;&lt;publisher&gt;Livraria Sá da Costa&lt;/publisher&gt;&lt;urls&gt;&lt;/urls&gt;&lt;/record&gt;&lt;/Cite&gt;&lt;/EndNote&gt;</w:instrText>
      </w:r>
      <w:r w:rsidRPr="00600003">
        <w:fldChar w:fldCharType="separate"/>
      </w:r>
      <w:r w:rsidRPr="00600003">
        <w:rPr>
          <w:noProof/>
        </w:rPr>
        <w:t xml:space="preserve">José de Almada Negreiros, </w:t>
      </w:r>
      <w:r w:rsidRPr="00600003">
        <w:rPr>
          <w:i/>
          <w:noProof/>
        </w:rPr>
        <w:t>Mito-Alegoria-Símbolo: Monólogo autodidata na oficina de pintura</w:t>
      </w:r>
      <w:r w:rsidRPr="00600003">
        <w:rPr>
          <w:noProof/>
        </w:rPr>
        <w:t>,  (Lisboa: Livraria Sá da Costa, 1948), p. 11.</w:t>
      </w:r>
      <w:r w:rsidRPr="00600003">
        <w:fldChar w:fldCharType="end"/>
      </w:r>
    </w:p>
  </w:footnote>
  <w:footnote w:id="75">
    <w:p w14:paraId="5FA5B98E" w14:textId="77777777" w:rsidR="0034088B" w:rsidRPr="00600003" w:rsidRDefault="0034088B" w:rsidP="00B7099E">
      <w:pPr>
        <w:pStyle w:val="Mreferncia"/>
      </w:pPr>
      <w:r w:rsidRPr="00600003">
        <w:rPr>
          <w:rStyle w:val="Refdenotaderodap"/>
          <w:rFonts w:cs="Times New Roman"/>
        </w:rPr>
        <w:footnoteRef/>
      </w:r>
      <w:r w:rsidRPr="00600003">
        <w:t xml:space="preserve"> </w:t>
      </w:r>
      <w:r w:rsidRPr="00600003">
        <w:fldChar w:fldCharType="begin"/>
      </w:r>
      <w:r w:rsidRPr="00600003">
        <w:instrText xml:space="preserve"> ADDIN EN.CITE &lt;EndNote&gt;&lt;Cite&gt;&lt;Author&gt;Castro&lt;/Author&gt;&lt;Year&gt;2003&lt;/Year&gt;&lt;RecNum&gt;98&lt;/RecNum&gt;&lt;Pages&gt;179&lt;/Pages&gt;&lt;DisplayText&gt;&lt;style font="Times New Roman" size="9"&gt;Luís F N A Castro, &amp;apos;Almada Negreiros: Herança Grega e Teoria das Proporções Harmónicas 1ºV&amp;apos;, (Unpublished Master Dissertation. Faculdade de Belas Artes - Universidade de Lisboa, 2003), p. 179.&lt;/style&gt;&lt;/DisplayText&gt;&lt;record&gt;&lt;rec-number&gt;98&lt;/rec-number&gt;&lt;foreign-keys&gt;&lt;key app="EN" db-id="p5tt05f0sz0f02etedn5vrvlf0zfsx2tawae" timestamp="1666990809" guid="733c5582-61be-4d9b-b438-54f9a7f37218"&gt;98&lt;/key&gt;&lt;/foreign-keys&gt;&lt;ref-type name="Thesis"&gt;32&lt;/ref-type&gt;&lt;contributors&gt;&lt;authors&gt;&lt;author&gt;Luís F N A Castro&lt;/author&gt;&lt;/authors&gt;&lt;/contributors&gt;&lt;titles&gt;&lt;title&gt;Almada Negreiros: Herança Grega e Teoria das Proporções Harmónicas 1ºV&lt;/title&gt;&lt;/titles&gt;&lt;volume&gt;Master&lt;/volume&gt;&lt;dates&gt;&lt;year&gt;2003&lt;/year&gt;&lt;/dates&gt;&lt;pub-location&gt;Unpublished&lt;/pub-location&gt;&lt;publisher&gt;Unpublished Master Dissertation. Faculdade de Belas Artes - Universidade de Lisboa&lt;/publisher&gt;&lt;urls&gt;&lt;/urls&gt;&lt;/record&gt;&lt;/Cite&gt;&lt;/EndNote&gt;</w:instrText>
      </w:r>
      <w:r w:rsidRPr="00600003">
        <w:fldChar w:fldCharType="separate"/>
      </w:r>
      <w:r w:rsidRPr="00600003">
        <w:rPr>
          <w:noProof/>
        </w:rPr>
        <w:t>Luís F N A Castro, 'Almada Negreiros: Herança Grega e Teoria das Proporções Harmónicas 1ºV', (Unpublished Master Dissertation. Faculdade de Belas Artes - Universidade de Lisboa, 2003), p. 179.</w:t>
      </w:r>
      <w:r w:rsidRPr="00600003">
        <w:fldChar w:fldCharType="end"/>
      </w:r>
    </w:p>
  </w:footnote>
  <w:footnote w:id="76">
    <w:p w14:paraId="73CC706C" w14:textId="77777777" w:rsidR="0034088B" w:rsidRPr="00600003" w:rsidRDefault="0034088B" w:rsidP="00B7099E">
      <w:pPr>
        <w:pStyle w:val="Mreferncia"/>
      </w:pPr>
      <w:r w:rsidRPr="00600003">
        <w:rPr>
          <w:rStyle w:val="Refdenotaderodap"/>
          <w:rFonts w:cs="Times New Roman"/>
        </w:rPr>
        <w:footnoteRef/>
      </w:r>
      <w:r w:rsidRPr="00600003">
        <w:t xml:space="preserve"> </w:t>
      </w:r>
      <w:r w:rsidRPr="00600003">
        <w:fldChar w:fldCharType="begin"/>
      </w:r>
      <w:r w:rsidRPr="00600003">
        <w:instrText xml:space="preserve"> ADDIN EN.CITE &lt;EndNote&gt;&lt;Cite&gt;&lt;Author&gt;Negreiros&lt;/Author&gt;&lt;Year&gt;1982&lt;/Year&gt;&lt;RecNum&gt;26&lt;/RecNum&gt;&lt;Pages&gt;34&lt;/Pages&gt;&lt;DisplayText&gt;&lt;style font="Times New Roman" size="9"&gt;José de Almada Negreiros, &lt;/style&gt;&lt;style face="italic" font="Times New Roman" size="9"&gt;Ver&lt;/style&gt;&lt;style font="Times New Roman" size="9"&gt;, p. 34.&lt;/style&gt;&lt;/DisplayText&gt;&lt;record&gt;&lt;rec-number&gt;26&lt;/rec-number&gt;&lt;foreign-keys&gt;&lt;key app="EN" db-id="p5tt05f0sz0f02etedn5vrvlf0zfsx2tawae" timestamp="1642790983" guid="51d04e69-38af-4cf7-8844-e872613bb943"&gt;26&lt;/key&gt;&lt;/foreign-keys&gt;&lt;ref-type name="Book"&gt;6&lt;/ref-type&gt;&lt;contributors&gt;&lt;authors&gt;&lt;author&gt;José de Almada Negreiros&lt;/author&gt;&lt;/authors&gt;&lt;tertiary-authors&gt;&lt;author&gt;Lima de Freitas&lt;/author&gt;&lt;/tertiary-authors&gt;&lt;/contributors&gt;&lt;titles&gt;&lt;title&gt;Ver&lt;/title&gt;&lt;/titles&gt;&lt;edition&gt;1&lt;/edition&gt;&lt;dates&gt;&lt;year&gt;1982&lt;/year&gt;&lt;/dates&gt;&lt;pub-location&gt;Lisboa&lt;/pub-location&gt;&lt;publisher&gt;Arcádia&lt;/publisher&gt;&lt;urls&gt;&lt;/urls&gt;&lt;/record&gt;&lt;/Cite&gt;&lt;/EndNote&gt;</w:instrText>
      </w:r>
      <w:r w:rsidRPr="00600003">
        <w:fldChar w:fldCharType="separate"/>
      </w:r>
      <w:r w:rsidRPr="00600003">
        <w:rPr>
          <w:noProof/>
        </w:rPr>
        <w:t xml:space="preserve">José de Almada Negreiros, </w:t>
      </w:r>
      <w:r w:rsidRPr="00600003">
        <w:rPr>
          <w:i/>
          <w:noProof/>
        </w:rPr>
        <w:t>Ver</w:t>
      </w:r>
      <w:r w:rsidRPr="00600003">
        <w:rPr>
          <w:noProof/>
        </w:rPr>
        <w:t>, p. 34.</w:t>
      </w:r>
      <w:r w:rsidRPr="00600003">
        <w:fldChar w:fldCharType="end"/>
      </w:r>
    </w:p>
  </w:footnote>
  <w:footnote w:id="77">
    <w:p w14:paraId="0501D866" w14:textId="77777777" w:rsidR="0034088B" w:rsidRPr="00186776" w:rsidRDefault="0034088B" w:rsidP="00B7099E">
      <w:pPr>
        <w:pStyle w:val="Mreferncia"/>
        <w:rPr>
          <w:szCs w:val="20"/>
          <w:lang w:val="en-GB"/>
        </w:rPr>
      </w:pPr>
      <w:r w:rsidRPr="00186776">
        <w:rPr>
          <w:rStyle w:val="Refdenotaderodap"/>
          <w:szCs w:val="20"/>
        </w:rPr>
        <w:footnoteRef/>
      </w:r>
      <w:r w:rsidRPr="00186776">
        <w:rPr>
          <w:szCs w:val="20"/>
        </w:rPr>
        <w:t xml:space="preserve"> </w:t>
      </w:r>
      <w:r w:rsidRPr="00186776">
        <w:rPr>
          <w:szCs w:val="20"/>
          <w:lang w:val="en-GB"/>
        </w:rPr>
        <w:fldChar w:fldCharType="begin"/>
      </w:r>
      <w:r w:rsidRPr="00186776">
        <w:rPr>
          <w:szCs w:val="20"/>
        </w:rPr>
        <w:instrText xml:space="preserve"> ADDIN EN.CITE &lt;EndNote&gt;&lt;Cite&gt;&lt;Author&gt;Freire&lt;/Author&gt;&lt;RecNum&gt;9&lt;/RecNum&gt;&lt;Pages&gt;113`, 114&lt;/Pages&gt;&lt;DisplayText&gt;&lt;style font="Times New Roman" size="9"&gt;João Paulo Freire (ed), &lt;/style&gt;&lt;style face="italic" font="Times New Roman" size="9"&gt;Diário de Notícias: Da sua Fundação às suas Bodas de Diamante, Vol. 2&lt;/style&gt;&lt;style font="Times New Roman" size="9"&gt;,  (Lisboa: Empresa Nacional de Publicidade), pp. 113, 114.&lt;/style&gt;&lt;/DisplayText&gt;&lt;record&gt;&lt;rec-number&gt;9&lt;/rec-number&gt;&lt;foreign-keys&gt;&lt;key app="EN" db-id="p5tt05f0sz0f02etedn5vrvlf0zfsx2tawae" timestamp="1642787960" guid="d9416cff-5f13-4be8-a22f-dbfc19327590"&gt;9&lt;/key&gt;&lt;/foreign-keys&gt;&lt;ref-type name="Edited Book"&gt;28&lt;/ref-type&gt;&lt;contributors&gt;&lt;authors&gt;&lt;author&gt;João Paulo Freire&lt;/author&gt;&lt;/authors&gt;&lt;/contributors&gt;&lt;titles&gt;&lt;title&gt;Diário de Notícias: Da sua Fundação às suas Bodas de Diamante, Vol. 2&lt;/title&gt;&lt;/titles&gt;&lt;dates&gt;&lt;/dates&gt;&lt;pub-location&gt;Lisboa&lt;/pub-location&gt;&lt;publisher&gt;Empresa Nacional de Publicidade&lt;/publisher&gt;&lt;urls&gt;&lt;/urls&gt;&lt;/record&gt;&lt;/Cite&gt;&lt;/EndNote&gt;</w:instrText>
      </w:r>
      <w:r w:rsidRPr="00186776">
        <w:rPr>
          <w:szCs w:val="20"/>
          <w:lang w:val="en-GB"/>
        </w:rPr>
        <w:fldChar w:fldCharType="separate"/>
      </w:r>
      <w:r w:rsidRPr="00186776">
        <w:rPr>
          <w:noProof/>
          <w:szCs w:val="20"/>
        </w:rPr>
        <w:t xml:space="preserve">João Paulo Freire (ed), </w:t>
      </w:r>
      <w:r w:rsidRPr="00186776">
        <w:rPr>
          <w:i/>
          <w:noProof/>
          <w:szCs w:val="20"/>
        </w:rPr>
        <w:t>Diário de Notícias: Da sua Fundação às suas Bodas de Diamante, Vol. 2</w:t>
      </w:r>
      <w:r w:rsidRPr="00186776">
        <w:rPr>
          <w:noProof/>
          <w:szCs w:val="20"/>
        </w:rPr>
        <w:t>,  (Lisboa: Empresa Nacional de Publicidade), pp. 113, 114.</w:t>
      </w:r>
      <w:r w:rsidRPr="00186776">
        <w:rPr>
          <w:szCs w:val="20"/>
          <w:lang w:val="en-GB"/>
        </w:rPr>
        <w:fldChar w:fldCharType="end"/>
      </w:r>
      <w:r w:rsidRPr="00186776">
        <w:rPr>
          <w:szCs w:val="20"/>
        </w:rPr>
        <w:t xml:space="preserve"> </w:t>
      </w:r>
      <w:r w:rsidRPr="00186776">
        <w:rPr>
          <w:szCs w:val="20"/>
          <w:lang w:val="en-GB"/>
        </w:rPr>
        <w:t>The first volume was dated from 1939 however in the second volume there is no date. Since the second volume references a newspaper piece about the building inauguration that took place on the 24</w:t>
      </w:r>
      <w:r w:rsidRPr="00186776">
        <w:rPr>
          <w:szCs w:val="20"/>
          <w:vertAlign w:val="superscript"/>
          <w:lang w:val="en-GB"/>
        </w:rPr>
        <w:t>th</w:t>
      </w:r>
      <w:r w:rsidRPr="00186776">
        <w:rPr>
          <w:szCs w:val="20"/>
          <w:lang w:val="en-GB"/>
        </w:rPr>
        <w:t xml:space="preserve"> of April of 1940, it might be deduced that the second volume was edited in 1940.</w:t>
      </w:r>
    </w:p>
  </w:footnote>
  <w:footnote w:id="78">
    <w:p w14:paraId="32D76998" w14:textId="77777777" w:rsidR="0034088B" w:rsidRDefault="0034088B" w:rsidP="00B7099E">
      <w:pPr>
        <w:pStyle w:val="Mreferncia"/>
      </w:pPr>
      <w:r w:rsidRPr="00186776">
        <w:rPr>
          <w:rStyle w:val="Refdenotaderodap"/>
          <w:szCs w:val="20"/>
        </w:rPr>
        <w:footnoteRef/>
      </w:r>
      <w:r w:rsidRPr="00186776">
        <w:rPr>
          <w:szCs w:val="20"/>
        </w:rPr>
        <w:t xml:space="preserve"> ‘mural antigo em estilizações do século XX’, </w:t>
      </w:r>
      <w:r w:rsidRPr="00186776">
        <w:rPr>
          <w:szCs w:val="20"/>
        </w:rPr>
        <w:fldChar w:fldCharType="begin"/>
      </w:r>
      <w:r w:rsidRPr="00186776">
        <w:rPr>
          <w:szCs w:val="20"/>
        </w:rPr>
        <w:instrText xml:space="preserve"> ADDIN EN.CITE &lt;EndNote&gt;&lt;Cite&gt;&lt;Author&gt;Freire&lt;/Author&gt;&lt;RecNum&gt;9&lt;/RecNum&gt;&lt;Pages&gt;113`, 114&lt;/Pages&gt;&lt;DisplayText&gt;&lt;style font="Times New Roman" size="9"&gt;João Paulo Freire, pp. 113, 114.&lt;/style&gt;&lt;/DisplayText&gt;&lt;record&gt;&lt;rec-number&gt;9&lt;/rec-number&gt;&lt;foreign-keys&gt;&lt;key app="EN" db-id="p5tt05f0sz0f02etedn5vrvlf0zfsx2tawae" timestamp="1642787960" guid="d9416cff-5f13-4be8-a22f-dbfc19327590"&gt;9&lt;/key&gt;&lt;/foreign-keys&gt;&lt;ref-type name="Edited Book"&gt;28&lt;/ref-type&gt;&lt;contributors&gt;&lt;authors&gt;&lt;author&gt;João Paulo Freire&lt;/author&gt;&lt;/authors&gt;&lt;/contributors&gt;&lt;titles&gt;&lt;title&gt;Diário de Notícias: Da sua Fundação às suas Bodas de Diamante, Vol. 2&lt;/title&gt;&lt;/titles&gt;&lt;dates&gt;&lt;/dates&gt;&lt;pub-location&gt;Lisboa&lt;/pub-location&gt;&lt;publisher&gt;Empresa Nacional de Publicidade&lt;/publisher&gt;&lt;urls&gt;&lt;/urls&gt;&lt;/record&gt;&lt;/Cite&gt;&lt;/EndNote&gt;</w:instrText>
      </w:r>
      <w:r w:rsidRPr="00186776">
        <w:rPr>
          <w:szCs w:val="20"/>
        </w:rPr>
        <w:fldChar w:fldCharType="separate"/>
      </w:r>
      <w:r w:rsidRPr="00186776">
        <w:rPr>
          <w:noProof/>
          <w:szCs w:val="20"/>
        </w:rPr>
        <w:t>João Paulo Freire, pp. 113, 114.</w:t>
      </w:r>
      <w:r w:rsidRPr="00186776">
        <w:rPr>
          <w:szCs w:val="20"/>
        </w:rPr>
        <w:fldChar w:fldCharType="end"/>
      </w:r>
      <w:r>
        <w:t xml:space="preserve"> </w:t>
      </w:r>
    </w:p>
  </w:footnote>
  <w:footnote w:id="79">
    <w:p w14:paraId="0CFAA9F7" w14:textId="77777777" w:rsidR="0034088B" w:rsidRDefault="0034088B" w:rsidP="00B7099E">
      <w:pPr>
        <w:pStyle w:val="Mreferncia"/>
      </w:pPr>
      <w:r>
        <w:rPr>
          <w:rStyle w:val="Refdenotaderodap"/>
        </w:rPr>
        <w:footnoteRef/>
      </w:r>
      <w:r>
        <w:t xml:space="preserve"> ‘não se faziam em Portugal há mais de um século’, </w:t>
      </w:r>
      <w:r>
        <w:fldChar w:fldCharType="begin"/>
      </w:r>
      <w:r>
        <w:instrText xml:space="preserve"> ADDIN EN.CITE &lt;EndNote&gt;&lt;Cite&gt;&lt;Author&gt;Freire&lt;/Author&gt;&lt;RecNum&gt;9&lt;/RecNum&gt;&lt;Pages&gt;113&lt;/Pages&gt;&lt;DisplayText&gt;&lt;style font="Times New Roman" size="9"&gt;João Paulo Freire, p. 113.&lt;/style&gt;&lt;/DisplayText&gt;&lt;record&gt;&lt;rec-number&gt;9&lt;/rec-number&gt;&lt;foreign-keys&gt;&lt;key app="EN" db-id="p5tt05f0sz0f02etedn5vrvlf0zfsx2tawae" timestamp="1642787960" guid="d9416cff-5f13-4be8-a22f-dbfc19327590"&gt;9&lt;/key&gt;&lt;/foreign-keys&gt;&lt;ref-type name="Edited Book"&gt;28&lt;/ref-type&gt;&lt;contributors&gt;&lt;authors&gt;&lt;author&gt;João Paulo Freire&lt;/author&gt;&lt;/authors&gt;&lt;/contributors&gt;&lt;titles&gt;&lt;title&gt;Diário de Notícias: Da sua Fundação às suas Bodas de Diamante, Vol. 2&lt;/title&gt;&lt;/titles&gt;&lt;dates&gt;&lt;/dates&gt;&lt;pub-location&gt;Lisboa&lt;/pub-location&gt;&lt;publisher&gt;Empresa Nacional de Publicidade&lt;/publisher&gt;&lt;urls&gt;&lt;/urls&gt;&lt;/record&gt;&lt;/Cite&gt;&lt;/EndNote&gt;</w:instrText>
      </w:r>
      <w:r>
        <w:fldChar w:fldCharType="separate"/>
      </w:r>
      <w:r w:rsidRPr="00073722">
        <w:rPr>
          <w:noProof/>
        </w:rPr>
        <w:t>João Paulo Freire, p. 113.</w:t>
      </w:r>
      <w:r>
        <w:fldChar w:fldCharType="end"/>
      </w:r>
      <w:r>
        <w:t xml:space="preserve"> </w:t>
      </w:r>
    </w:p>
  </w:footnote>
  <w:footnote w:id="80">
    <w:p w14:paraId="07570F9F" w14:textId="0199D446" w:rsidR="0034088B" w:rsidRDefault="0034088B" w:rsidP="00B7099E">
      <w:pPr>
        <w:pStyle w:val="Mreferncia"/>
      </w:pPr>
      <w:r>
        <w:rPr>
          <w:rStyle w:val="Refdenotaderodap"/>
        </w:rPr>
        <w:footnoteRef/>
      </w:r>
      <w:r>
        <w:t xml:space="preserve"> </w:t>
      </w:r>
      <w:r>
        <w:fldChar w:fldCharType="begin"/>
      </w:r>
      <w:r>
        <w:instrText xml:space="preserve"> ADDIN EN.CITE &lt;EndNote&gt;&lt;Cite&gt;&lt;Author&gt;Freire&lt;/Author&gt;&lt;RecNum&gt;9&lt;/RecNum&gt;&lt;Pages&gt;114&lt;/Pages&gt;&lt;DisplayText&gt;&lt;style font="Times New Roman" size="9"&gt;João Paulo Freire, p. 114.&lt;/style&gt;&lt;/DisplayText&gt;&lt;record&gt;&lt;rec-number&gt;9&lt;/rec-number&gt;&lt;foreign-keys&gt;&lt;key app="EN" db-id="p5tt05f0sz0f02etedn5vrvlf0zfsx2tawae" timestamp="1642787960" guid="d9416cff-5f13-4be8-a22f-dbfc19327590"&gt;9&lt;/key&gt;&lt;/foreign-keys&gt;&lt;ref-type name="Edited Book"&gt;28&lt;/ref-type&gt;&lt;contributors&gt;&lt;authors&gt;&lt;author&gt;João Paulo Freire&lt;/author&gt;&lt;/authors&gt;&lt;/contributors&gt;&lt;titles&gt;&lt;title&gt;Diário de Notícias: Da sua Fundação às suas Bodas de Diamante, Vol. 2&lt;/title&gt;&lt;/titles&gt;&lt;dates&gt;&lt;/dates&gt;&lt;pub-location&gt;Lisboa&lt;/pub-location&gt;&lt;publisher&gt;Empresa Nacional de Publicidade&lt;/publisher&gt;&lt;urls&gt;&lt;/urls&gt;&lt;/record&gt;&lt;/Cite&gt;&lt;/EndNote&gt;</w:instrText>
      </w:r>
      <w:r>
        <w:fldChar w:fldCharType="separate"/>
      </w:r>
      <w:r w:rsidRPr="00656CBD">
        <w:rPr>
          <w:noProof/>
        </w:rPr>
        <w:t>João Paulo Freire, p. 114.</w:t>
      </w:r>
      <w:r>
        <w:fldChar w:fldCharType="end"/>
      </w:r>
    </w:p>
  </w:footnote>
  <w:footnote w:id="81">
    <w:p w14:paraId="31FF04A7" w14:textId="77777777" w:rsidR="0034088B" w:rsidRPr="00B7099E" w:rsidRDefault="0034088B" w:rsidP="00B7099E">
      <w:pPr>
        <w:pStyle w:val="Mreferncia"/>
        <w:rPr>
          <w:color w:val="auto"/>
        </w:rPr>
      </w:pPr>
      <w:r w:rsidRPr="00B7099E">
        <w:rPr>
          <w:rStyle w:val="Refdenotaderodap"/>
          <w:color w:val="auto"/>
        </w:rPr>
        <w:footnoteRef/>
      </w:r>
      <w:r w:rsidRPr="00B7099E">
        <w:rPr>
          <w:color w:val="auto"/>
        </w:rPr>
        <w:t xml:space="preserve"> ‘o maior fresco de composição que até hoje se fez em Portugal’, </w:t>
      </w:r>
      <w:r w:rsidRPr="00B7099E">
        <w:rPr>
          <w:color w:val="auto"/>
        </w:rPr>
        <w:fldChar w:fldCharType="begin"/>
      </w:r>
      <w:r w:rsidRPr="00B7099E">
        <w:rPr>
          <w:color w:val="auto"/>
        </w:rPr>
        <w:instrText xml:space="preserve"> ADDIN EN.CITE &lt;EndNote&gt;&lt;Cite&gt;&lt;Author&gt;Freire&lt;/Author&gt;&lt;RecNum&gt;9&lt;/RecNum&gt;&lt;Pages&gt;312&lt;/Pages&gt;&lt;DisplayText&gt;&lt;style font="Times New Roman" size="9"&gt;João Paulo Freire, p. 312.&lt;/style&gt;&lt;/DisplayText&gt;&lt;record&gt;&lt;rec-number&gt;9&lt;/rec-number&gt;&lt;foreign-keys&gt;&lt;key app="EN" db-id="p5tt05f0sz0f02etedn5vrvlf0zfsx2tawae" timestamp="1642787960" guid="d9416cff-5f13-4be8-a22f-dbfc19327590"&gt;9&lt;/key&gt;&lt;/foreign-keys&gt;&lt;ref-type name="Edited Book"&gt;28&lt;/ref-type&gt;&lt;contributors&gt;&lt;authors&gt;&lt;author&gt;João Paulo Freire&lt;/author&gt;&lt;/authors&gt;&lt;/contributors&gt;&lt;titles&gt;&lt;title&gt;Diário de Notícias: Da sua Fundação às suas Bodas de Diamante, Vol. 2&lt;/title&gt;&lt;/titles&gt;&lt;dates&gt;&lt;/dates&gt;&lt;pub-location&gt;Lisboa&lt;/pub-location&gt;&lt;publisher&gt;Empresa Nacional de Publicidade&lt;/publisher&gt;&lt;urls&gt;&lt;/urls&gt;&lt;/record&gt;&lt;/Cite&gt;&lt;/EndNote&gt;</w:instrText>
      </w:r>
      <w:r w:rsidRPr="00B7099E">
        <w:rPr>
          <w:color w:val="auto"/>
        </w:rPr>
        <w:fldChar w:fldCharType="separate"/>
      </w:r>
      <w:r w:rsidRPr="00B7099E">
        <w:rPr>
          <w:noProof/>
          <w:color w:val="auto"/>
        </w:rPr>
        <w:t>João Paulo Freire, p. 312.</w:t>
      </w:r>
      <w:r w:rsidRPr="00B7099E">
        <w:rPr>
          <w:color w:val="auto"/>
        </w:rPr>
        <w:fldChar w:fldCharType="end"/>
      </w:r>
    </w:p>
  </w:footnote>
  <w:footnote w:id="82">
    <w:p w14:paraId="1F6255DC" w14:textId="77777777" w:rsidR="0034088B" w:rsidRPr="00B7099E" w:rsidRDefault="0034088B" w:rsidP="00B7099E">
      <w:pPr>
        <w:pStyle w:val="Mreferncia"/>
        <w:rPr>
          <w:color w:val="auto"/>
        </w:rPr>
      </w:pPr>
      <w:r w:rsidRPr="00B7099E">
        <w:rPr>
          <w:rStyle w:val="Refdenotaderodap"/>
          <w:color w:val="auto"/>
        </w:rPr>
        <w:footnoteRef/>
      </w:r>
      <w:r w:rsidRPr="00B7099E">
        <w:rPr>
          <w:color w:val="auto"/>
        </w:rPr>
        <w:t xml:space="preserve"> </w:t>
      </w:r>
      <w:r w:rsidRPr="00B7099E">
        <w:rPr>
          <w:color w:val="auto"/>
        </w:rPr>
        <w:fldChar w:fldCharType="begin"/>
      </w:r>
      <w:r w:rsidRPr="00B7099E">
        <w:rPr>
          <w:color w:val="auto"/>
        </w:rPr>
        <w:instrText xml:space="preserve"> ADDIN EN.CITE &lt;EndNote&gt;&lt;Cite&gt;&lt;Author&gt;Freire&lt;/Author&gt;&lt;RecNum&gt;9&lt;/RecNum&gt;&lt;Pages&gt;312&lt;/Pages&gt;&lt;DisplayText&gt;&lt;style font="Times New Roman" size="9"&gt;João Paulo Freire, p. 312.&lt;/style&gt;&lt;/DisplayText&gt;&lt;record&gt;&lt;rec-number&gt;9&lt;/rec-number&gt;&lt;foreign-keys&gt;&lt;key app="EN" db-id="p5tt05f0sz0f02etedn5vrvlf0zfsx2tawae" timestamp="1642787960" guid="d9416cff-5f13-4be8-a22f-dbfc19327590"&gt;9&lt;/key&gt;&lt;/foreign-keys&gt;&lt;ref-type name="Edited Book"&gt;28&lt;/ref-type&gt;&lt;contributors&gt;&lt;authors&gt;&lt;author&gt;João Paulo Freire&lt;/author&gt;&lt;/authors&gt;&lt;/contributors&gt;&lt;titles&gt;&lt;title&gt;Diário de Notícias: Da sua Fundação às suas Bodas de Diamante, Vol. 2&lt;/title&gt;&lt;/titles&gt;&lt;dates&gt;&lt;/dates&gt;&lt;pub-location&gt;Lisboa&lt;/pub-location&gt;&lt;publisher&gt;Empresa Nacional de Publicidade&lt;/publisher&gt;&lt;urls&gt;&lt;/urls&gt;&lt;/record&gt;&lt;/Cite&gt;&lt;/EndNote&gt;</w:instrText>
      </w:r>
      <w:r w:rsidRPr="00B7099E">
        <w:rPr>
          <w:color w:val="auto"/>
        </w:rPr>
        <w:fldChar w:fldCharType="separate"/>
      </w:r>
      <w:r w:rsidRPr="00B7099E">
        <w:rPr>
          <w:noProof/>
          <w:color w:val="auto"/>
        </w:rPr>
        <w:t>João Paulo Freire, p. 312.</w:t>
      </w:r>
      <w:r w:rsidRPr="00B7099E">
        <w:rPr>
          <w:color w:val="auto"/>
        </w:rPr>
        <w:fldChar w:fldCharType="end"/>
      </w:r>
    </w:p>
  </w:footnote>
  <w:footnote w:id="83">
    <w:p w14:paraId="1A848E93" w14:textId="77777777" w:rsidR="0034088B" w:rsidRPr="00B7099E" w:rsidRDefault="0034088B" w:rsidP="00B7099E">
      <w:pPr>
        <w:pStyle w:val="Mreferncia"/>
        <w:rPr>
          <w:color w:val="auto"/>
        </w:rPr>
      </w:pPr>
      <w:r w:rsidRPr="00B7099E">
        <w:rPr>
          <w:rStyle w:val="Refdenotaderodap"/>
          <w:rFonts w:cs="Times New Roman"/>
          <w:color w:val="auto"/>
        </w:rPr>
        <w:footnoteRef/>
      </w:r>
      <w:r w:rsidRPr="00B7099E">
        <w:rPr>
          <w:color w:val="auto"/>
        </w:rPr>
        <w:t xml:space="preserve"> ‘fantasia convencional da cartografia antiga’, </w:t>
      </w:r>
      <w:r w:rsidRPr="00B7099E">
        <w:rPr>
          <w:color w:val="auto"/>
        </w:rPr>
        <w:fldChar w:fldCharType="begin"/>
      </w:r>
      <w:r w:rsidRPr="00B7099E">
        <w:rPr>
          <w:color w:val="auto"/>
        </w:rPr>
        <w:instrText xml:space="preserve"> ADDIN EN.CITE &lt;EndNote&gt;&lt;Cite&gt;&lt;Author&gt;França&lt;/Author&gt;&lt;Year&gt;1974&lt;/Year&gt;&lt;RecNum&gt;6&lt;/RecNum&gt;&lt;Pages&gt;131&lt;/Pages&gt;&lt;DisplayText&gt;&lt;style font="Times New Roman" size="9"&gt;José Augusto França, &lt;/style&gt;&lt;style face="italic" font="Times New Roman" size="9"&gt;Almada, O Português sem Mestre&lt;/style&gt;&lt;style font="Times New Roman" size="9"&gt;, p. 131.&lt;/style&gt;&lt;/DisplayText&gt;&lt;record&gt;&lt;rec-number&gt;6&lt;/rec-number&gt;&lt;foreign-keys&gt;&lt;key app="EN" db-id="p5tt05f0sz0f02etedn5vrvlf0zfsx2tawae" timestamp="1642787635" guid="6653a39d-fef5-4ade-b84e-4b5ba2fd2874"&gt;6&lt;/key&gt;&lt;/foreign-keys&gt;&lt;ref-type name="Book"&gt;6&lt;/ref-type&gt;&lt;contributors&gt;&lt;authors&gt;&lt;author&gt;José Augusto França&lt;/author&gt;&lt;/authors&gt;&lt;/contributors&gt;&lt;titles&gt;&lt;title&gt;Almada, O Português sem Mestre&lt;/title&gt;&lt;/titles&gt;&lt;dates&gt;&lt;year&gt;1974&lt;/year&gt;&lt;/dates&gt;&lt;pub-location&gt;Lisboa&lt;/pub-location&gt;&lt;publisher&gt;Estúdios Cor&lt;/publisher&gt;&lt;urls&gt;&lt;/urls&gt;&lt;/record&gt;&lt;/Cite&gt;&lt;/EndNote&gt;</w:instrText>
      </w:r>
      <w:r w:rsidRPr="00B7099E">
        <w:rPr>
          <w:color w:val="auto"/>
        </w:rPr>
        <w:fldChar w:fldCharType="separate"/>
      </w:r>
      <w:r w:rsidRPr="00B7099E">
        <w:rPr>
          <w:noProof/>
          <w:color w:val="auto"/>
        </w:rPr>
        <w:t xml:space="preserve">José Augusto França, </w:t>
      </w:r>
      <w:r w:rsidRPr="00B7099E">
        <w:rPr>
          <w:i/>
          <w:noProof/>
          <w:color w:val="auto"/>
        </w:rPr>
        <w:t>Almada, O Português sem Mestre</w:t>
      </w:r>
      <w:r w:rsidRPr="00B7099E">
        <w:rPr>
          <w:noProof/>
          <w:color w:val="auto"/>
        </w:rPr>
        <w:t>, p. 131.</w:t>
      </w:r>
      <w:r w:rsidRPr="00B7099E">
        <w:rPr>
          <w:color w:val="auto"/>
        </w:rPr>
        <w:fldChar w:fldCharType="end"/>
      </w:r>
    </w:p>
  </w:footnote>
  <w:footnote w:id="84">
    <w:p w14:paraId="6A5E52F9" w14:textId="77777777" w:rsidR="0034088B" w:rsidRPr="00B7099E" w:rsidRDefault="0034088B" w:rsidP="00B7099E">
      <w:pPr>
        <w:pStyle w:val="Mreferncia"/>
        <w:rPr>
          <w:color w:val="auto"/>
        </w:rPr>
      </w:pPr>
      <w:r w:rsidRPr="00B7099E">
        <w:rPr>
          <w:rStyle w:val="Refdenotaderodap"/>
          <w:rFonts w:cs="Times New Roman"/>
          <w:color w:val="auto"/>
        </w:rPr>
        <w:footnoteRef/>
      </w:r>
      <w:r w:rsidRPr="00B7099E">
        <w:rPr>
          <w:color w:val="auto"/>
        </w:rPr>
        <w:t xml:space="preserve">‘Um homem que voa, as asas esticadas ao longo dum corpo lançado como uma flecha, por uma mulher deitada numa ilha, sob uma árvore, o corpo nu coberto por um véu transparente, e por um homem sol de corpo incandescente tendo aos pés um fogo acesso’, </w:t>
      </w:r>
      <w:r w:rsidRPr="00B7099E">
        <w:rPr>
          <w:color w:val="auto"/>
        </w:rPr>
        <w:fldChar w:fldCharType="begin"/>
      </w:r>
      <w:r w:rsidRPr="00B7099E">
        <w:rPr>
          <w:color w:val="auto"/>
        </w:rPr>
        <w:instrText xml:space="preserve"> ADDIN EN.CITE &lt;EndNote&gt;&lt;Cite&gt;&lt;Author&gt;França&lt;/Author&gt;&lt;Year&gt;1974&lt;/Year&gt;&lt;RecNum&gt;6&lt;/RecNum&gt;&lt;Pages&gt;131&lt;/Pages&gt;&lt;DisplayText&gt;&lt;style font="Times New Roman" size="9"&gt;José Augusto França, &lt;/style&gt;&lt;style face="italic" font="Times New Roman" size="9"&gt;Almada, O Português sem Mestre&lt;/style&gt;&lt;style font="Times New Roman" size="9"&gt;, p. 131.&lt;/style&gt;&lt;/DisplayText&gt;&lt;record&gt;&lt;rec-number&gt;6&lt;/rec-number&gt;&lt;foreign-keys&gt;&lt;key app="EN" db-id="p5tt05f0sz0f02etedn5vrvlf0zfsx2tawae" timestamp="1642787635" guid="6653a39d-fef5-4ade-b84e-4b5ba2fd2874"&gt;6&lt;/key&gt;&lt;/foreign-keys&gt;&lt;ref-type name="Book"&gt;6&lt;/ref-type&gt;&lt;contributors&gt;&lt;authors&gt;&lt;author&gt;José Augusto França&lt;/author&gt;&lt;/authors&gt;&lt;/contributors&gt;&lt;titles&gt;&lt;title&gt;Almada, O Português sem Mestre&lt;/title&gt;&lt;/titles&gt;&lt;dates&gt;&lt;year&gt;1974&lt;/year&gt;&lt;/dates&gt;&lt;pub-location&gt;Lisboa&lt;/pub-location&gt;&lt;publisher&gt;Estúdios Cor&lt;/publisher&gt;&lt;urls&gt;&lt;/urls&gt;&lt;/record&gt;&lt;/Cite&gt;&lt;/EndNote&gt;</w:instrText>
      </w:r>
      <w:r w:rsidRPr="00B7099E">
        <w:rPr>
          <w:color w:val="auto"/>
        </w:rPr>
        <w:fldChar w:fldCharType="separate"/>
      </w:r>
      <w:r w:rsidRPr="00B7099E">
        <w:rPr>
          <w:noProof/>
          <w:color w:val="auto"/>
        </w:rPr>
        <w:t xml:space="preserve">José Augusto França, </w:t>
      </w:r>
      <w:r w:rsidRPr="00B7099E">
        <w:rPr>
          <w:i/>
          <w:noProof/>
          <w:color w:val="auto"/>
        </w:rPr>
        <w:t>Almada, O Português sem Mestre</w:t>
      </w:r>
      <w:r w:rsidRPr="00B7099E">
        <w:rPr>
          <w:noProof/>
          <w:color w:val="auto"/>
        </w:rPr>
        <w:t>, p. 131.</w:t>
      </w:r>
      <w:r w:rsidRPr="00B7099E">
        <w:rPr>
          <w:color w:val="auto"/>
        </w:rPr>
        <w:fldChar w:fldCharType="end"/>
      </w:r>
    </w:p>
  </w:footnote>
  <w:footnote w:id="85">
    <w:p w14:paraId="3FA215CA" w14:textId="77777777" w:rsidR="0034088B" w:rsidRDefault="0034088B" w:rsidP="00B7099E">
      <w:pPr>
        <w:pStyle w:val="Mreferncia"/>
      </w:pPr>
      <w:r w:rsidRPr="00B7099E">
        <w:rPr>
          <w:rStyle w:val="Refdenotaderodap"/>
          <w:color w:val="auto"/>
        </w:rPr>
        <w:footnoteRef/>
      </w:r>
      <w:r w:rsidRPr="00B7099E">
        <w:rPr>
          <w:color w:val="auto"/>
        </w:rPr>
        <w:t xml:space="preserve"> </w:t>
      </w:r>
      <w:r w:rsidRPr="00B7099E">
        <w:rPr>
          <w:color w:val="auto"/>
        </w:rPr>
        <w:fldChar w:fldCharType="begin"/>
      </w:r>
      <w:r w:rsidRPr="00B7099E">
        <w:rPr>
          <w:color w:val="auto"/>
        </w:rPr>
        <w:instrText xml:space="preserve"> ADDIN EN.CITE &lt;EndNote&gt;&lt;Cite&gt;&lt;Author&gt;França&lt;/Author&gt;&lt;Year&gt;1974&lt;/Year&gt;&lt;RecNum&gt;6&lt;/RecNum&gt;&lt;Pages&gt;131&lt;/Pages&gt;&lt;DisplayText&gt;&lt;style font="Times New Roman" size="9"&gt;José Augusto França, &lt;/style&gt;&lt;style face="italic" font="Times New Roman" size="9"&gt;Almada, O Português sem Mestre&lt;/style&gt;&lt;style font="Times New Roman" size="9"&gt;, p. 131.&lt;/style&gt;&lt;/DisplayText&gt;&lt;record&gt;&lt;rec-number&gt;6&lt;/rec-number&gt;&lt;foreign-keys&gt;&lt;key app="EN" db-id="p5tt05f0sz0f02etedn5vrvlf0zfsx2tawae" timestamp="1642787635" guid="6653a39d-fef5-4ade-b84e-4b5ba2fd2874"&gt;6&lt;/key&gt;&lt;/foreign-keys&gt;&lt;ref-type name="Book"&gt;6&lt;/ref-type&gt;&lt;contributors&gt;&lt;authors&gt;&lt;author&gt;José Augusto França&lt;/author&gt;&lt;/authors&gt;&lt;/contributors&gt;&lt;titles&gt;&lt;title&gt;Almada, O Português sem Mestre&lt;/title&gt;&lt;/titles&gt;&lt;dates&gt;&lt;year&gt;1974&lt;/year&gt;&lt;/dates&gt;&lt;pub-location&gt;Lisboa&lt;/pub-location&gt;&lt;publisher&gt;Estúdios Cor&lt;/publisher&gt;&lt;urls&gt;&lt;/urls&gt;&lt;/record&gt;&lt;/Cite&gt;&lt;/EndNote&gt;</w:instrText>
      </w:r>
      <w:r w:rsidRPr="00B7099E">
        <w:rPr>
          <w:color w:val="auto"/>
        </w:rPr>
        <w:fldChar w:fldCharType="separate"/>
      </w:r>
      <w:r w:rsidRPr="00B7099E">
        <w:rPr>
          <w:noProof/>
          <w:color w:val="auto"/>
        </w:rPr>
        <w:t xml:space="preserve">José Augusto França, </w:t>
      </w:r>
      <w:r w:rsidRPr="00B7099E">
        <w:rPr>
          <w:i/>
          <w:noProof/>
          <w:color w:val="auto"/>
        </w:rPr>
        <w:t>Almada, O Português sem Mestre</w:t>
      </w:r>
      <w:r w:rsidRPr="00B7099E">
        <w:rPr>
          <w:noProof/>
          <w:color w:val="auto"/>
        </w:rPr>
        <w:t>, p. 131.</w:t>
      </w:r>
      <w:r w:rsidRPr="00B7099E">
        <w:rPr>
          <w:color w:val="auto"/>
        </w:rPr>
        <w:fldChar w:fldCharType="end"/>
      </w:r>
    </w:p>
  </w:footnote>
  <w:footnote w:id="86">
    <w:p w14:paraId="482ABF79" w14:textId="77777777" w:rsidR="0034088B" w:rsidRDefault="0034088B" w:rsidP="00B7099E">
      <w:pPr>
        <w:pStyle w:val="Mreferncia"/>
      </w:pPr>
      <w:r>
        <w:rPr>
          <w:rStyle w:val="Refdenotaderodap"/>
        </w:rPr>
        <w:footnoteRef/>
      </w:r>
      <w:r>
        <w:t xml:space="preserve"> ‘quatro elementos da vida’, </w:t>
      </w:r>
      <w:r>
        <w:fldChar w:fldCharType="begin"/>
      </w:r>
      <w:r>
        <w:instrText xml:space="preserve"> ADDIN EN.CITE &lt;EndNote&gt;&lt;Cite&gt;&lt;Author&gt;Monteiro&lt;/Author&gt;&lt;Year&gt;2012&lt;/Year&gt;&lt;RecNum&gt;64&lt;/RecNum&gt;&lt;Pages&gt;406&lt;/Pages&gt;&lt;DisplayText&gt;&lt;style font="Times New Roman" size="9"&gt;João Pardal Monteiro, p. 406.&lt;/style&gt;&lt;/DisplayText&gt;&lt;record&gt;&lt;rec-number&gt;64&lt;/rec-number&gt;&lt;foreign-keys&gt;&lt;key app="EN" db-id="p5tt05f0sz0f02etedn5vrvlf0zfsx2tawae" timestamp="1656690052" guid="41c1c0b2-af54-45f1-9f8d-760becb03c85"&gt;64&lt;/key&gt;&lt;/foreign-keys&gt;&lt;ref-type name="Thesis"&gt;32&lt;/ref-type&gt;&lt;contributors&gt;&lt;authors&gt;&lt;author&gt;João Pardal Monteiro&lt;/author&gt;&lt;/authors&gt;&lt;/contributors&gt;&lt;titles&gt;&lt;title&gt;Para o Projecto Global: Nove Décadas de Obra: Arte, Design e Técnica na Arquitectura do Atelier Pardal Monteiro&lt;/title&gt;&lt;/titles&gt;&lt;volume&gt;Doctor&lt;/volume&gt;&lt;dates&gt;&lt;year&gt;2012&lt;/year&gt;&lt;pub-dates&gt;&lt;date&gt;2012&lt;/date&gt;&lt;/pub-dates&gt;&lt;/dates&gt;&lt;pub-location&gt;unpublished&lt;/pub-location&gt;&lt;publisher&gt;unpublished Doctor Thesis, Faculdade de Arquitectura, Universidade Técnica de Lisboa&lt;/publisher&gt;&lt;urls&gt;&lt;/urls&gt;&lt;access-date&gt;27 June 2022&lt;/access-date&gt;&lt;/record&gt;&lt;/Cite&gt;&lt;/EndNote&gt;</w:instrText>
      </w:r>
      <w:r>
        <w:fldChar w:fldCharType="separate"/>
      </w:r>
      <w:r w:rsidRPr="001D2957">
        <w:rPr>
          <w:noProof/>
        </w:rPr>
        <w:t>João Pardal Monteiro, p. 406.</w:t>
      </w:r>
      <w:r>
        <w:fldChar w:fldCharType="end"/>
      </w:r>
    </w:p>
  </w:footnote>
  <w:footnote w:id="87">
    <w:p w14:paraId="48166BB9" w14:textId="77777777" w:rsidR="0034088B" w:rsidRDefault="0034088B" w:rsidP="00B7099E">
      <w:pPr>
        <w:pStyle w:val="Mreferncia"/>
      </w:pPr>
      <w:r>
        <w:rPr>
          <w:rStyle w:val="Refdenotaderodap"/>
        </w:rPr>
        <w:footnoteRef/>
      </w:r>
      <w:r>
        <w:t xml:space="preserve"> ‘permitem a rápida circulação das notícias’. </w:t>
      </w:r>
      <w:r>
        <w:fldChar w:fldCharType="begin"/>
      </w:r>
      <w:r>
        <w:instrText xml:space="preserve"> ADDIN EN.CITE &lt;EndNote&gt;&lt;Cite&gt;&lt;Author&gt;Vasconcelos&lt;/Author&gt;&lt;Year&gt;2017&lt;/Year&gt;&lt;RecNum&gt;51&lt;/RecNum&gt;&lt;Pages&gt;54&lt;/Pages&gt;&lt;DisplayText&gt;&lt;style font="Times New Roman" size="9"&gt;Ana Vasconcelos, &amp;apos;A pintura como um teatro - Almada e a encomenda artística&amp;apos;, in &lt;/style&gt;&lt;style face="italic" font="Times New Roman" size="9"&gt;José de Almada Negreiros, Uma Maneira de Ser Moderno, &lt;/style&gt;&lt;style font="Times New Roman" size="9"&gt;(Lisboa, 2017), p. 54.&lt;/style&gt;&lt;/DisplayText&gt;&lt;record&gt;&lt;rec-number&gt;51&lt;/rec-number&gt;&lt;foreign-keys&gt;&lt;key app="EN" db-id="p5tt05f0sz0f02etedn5vrvlf0zfsx2tawae" timestamp="1649856139" guid="2bf1c705-b866-4b2e-a304-13e205edbf82"&gt;51&lt;/key&gt;&lt;/foreign-keys&gt;&lt;ref-type name="Book Section"&gt;5&lt;/ref-type&gt;&lt;contributors&gt;&lt;authors&gt;&lt;author&gt;Ana Vasconcelos&lt;/author&gt;&lt;/authors&gt;&lt;/contributors&gt;&lt;titles&gt;&lt;title&gt;A pintura como um teatro - Almada e a encomenda artística&lt;/title&gt;&lt;secondary-title&gt;José de Almada Negreiros, Uma Maneira de Ser Moderno&lt;/secondary-title&gt;&lt;/titles&gt;&lt;pages&gt;49-55&lt;/pages&gt;&lt;dates&gt;&lt;year&gt;2017&lt;/year&gt;&lt;/dates&gt;&lt;pub-location&gt;Lisboa&lt;/pub-location&gt;&lt;urls&gt;&lt;/urls&gt;&lt;/record&gt;&lt;/Cite&gt;&lt;/EndNote&gt;</w:instrText>
      </w:r>
      <w:r>
        <w:fldChar w:fldCharType="separate"/>
      </w:r>
      <w:r w:rsidRPr="000B6319">
        <w:rPr>
          <w:noProof/>
        </w:rPr>
        <w:t xml:space="preserve">Ana Vasconcelos, 'A pintura como um teatro - Almada e a encomenda artística', in </w:t>
      </w:r>
      <w:r w:rsidRPr="000B6319">
        <w:rPr>
          <w:i/>
          <w:noProof/>
        </w:rPr>
        <w:t xml:space="preserve">José de Almada Negreiros, Uma Maneira de Ser Moderno, </w:t>
      </w:r>
      <w:r w:rsidRPr="000B6319">
        <w:rPr>
          <w:noProof/>
        </w:rPr>
        <w:t>(Lisboa, 2017), p. 54.</w:t>
      </w:r>
      <w:r>
        <w:fldChar w:fldCharType="end"/>
      </w:r>
    </w:p>
  </w:footnote>
  <w:footnote w:id="88">
    <w:p w14:paraId="1F2F62B0" w14:textId="77777777" w:rsidR="0034088B" w:rsidRDefault="0034088B" w:rsidP="00B7099E">
      <w:pPr>
        <w:pStyle w:val="Mreferncia"/>
      </w:pPr>
      <w:r>
        <w:rPr>
          <w:rStyle w:val="Refdenotaderodap"/>
        </w:rPr>
        <w:footnoteRef/>
      </w:r>
      <w:r>
        <w:t xml:space="preserve"> </w:t>
      </w:r>
      <w:r>
        <w:fldChar w:fldCharType="begin"/>
      </w:r>
      <w:r>
        <w:instrText xml:space="preserve"> ADDIN EN.CITE &lt;EndNote&gt;&lt;Cite&gt;&lt;Author&gt;Vasconcelos&lt;/Author&gt;&lt;Year&gt;2017&lt;/Year&gt;&lt;RecNum&gt;51&lt;/RecNum&gt;&lt;Pages&gt;54&lt;/Pages&gt;&lt;DisplayText&gt;&lt;style font="Times New Roman" size="9"&gt;Ana Vasconcelos, in &lt;/style&gt;&lt;style face="italic" font="Times New Roman" size="9"&gt;José de Almada Negreiros, Uma Maneira de Ser Moderno&lt;/style&gt;&lt;style font="Times New Roman" size="9"&gt;, p. 54&lt;/style&gt;; &lt;style font="Times New Roman" size="9"&gt;Gustavo Rubim, in &lt;/style&gt;&lt;style face="italic" font="Times New Roman" size="9"&gt;José de Almada Negreiros, Uma Maneira de Ser Moderno&lt;/style&gt;&lt;style font="Times New Roman" size="9"&gt;, p. 57.&lt;/style&gt;&lt;/DisplayText&gt;&lt;record&gt;&lt;rec-number&gt;51&lt;/rec-number&gt;&lt;foreign-keys&gt;&lt;key app="EN" db-id="p5tt05f0sz0f02etedn5vrvlf0zfsx2tawae" timestamp="1649856139" guid="2bf1c705-b866-4b2e-a304-13e205edbf82"&gt;51&lt;/key&gt;&lt;/foreign-keys&gt;&lt;ref-type name="Book Section"&gt;5&lt;/ref-type&gt;&lt;contributors&gt;&lt;authors&gt;&lt;author&gt;Ana Vasconcelos&lt;/author&gt;&lt;/authors&gt;&lt;/contributors&gt;&lt;titles&gt;&lt;title&gt;A pintura como um teatro - Almada e a encomenda artística&lt;/title&gt;&lt;secondary-title&gt;José de Almada Negreiros, Uma Maneira de Ser Moderno&lt;/secondary-title&gt;&lt;/titles&gt;&lt;pages&gt;49-55&lt;/pages&gt;&lt;dates&gt;&lt;year&gt;2017&lt;/year&gt;&lt;/dates&gt;&lt;pub-location&gt;Lisboa&lt;/pub-location&gt;&lt;urls&gt;&lt;/urls&gt;&lt;/record&gt;&lt;/Cite&gt;&lt;Cite&gt;&lt;Author&gt;Rubim&lt;/Author&gt;&lt;Year&gt;2017&lt;/Year&gt;&lt;RecNum&gt;44&lt;/RecNum&gt;&lt;Pages&gt;57&lt;/Pages&gt;&lt;record&gt;&lt;rec-number&gt;44&lt;/rec-number&gt;&lt;foreign-keys&gt;&lt;key app="EN" db-id="p5tt05f0sz0f02etedn5vrvlf0zfsx2tawae" timestamp="1646423807" guid="4fcc016e-bf96-4491-9231-3fa08a07d088"&gt;44&lt;/key&gt;&lt;/foreign-keys&gt;&lt;ref-type name="Book Section"&gt;5&lt;/ref-type&gt;&lt;contributors&gt;&lt;authors&gt;&lt;author&gt;Gustavo Rubim&lt;/author&gt;&lt;/authors&gt;&lt;/contributors&gt;&lt;titles&gt;&lt;title&gt;A Promessa da Europa&lt;/title&gt;&lt;secondary-title&gt;José de Almada Negreiros, Uma Maneira de Ser Moderno&lt;/secondary-title&gt;&lt;/titles&gt;&lt;dates&gt;&lt;year&gt;2017&lt;/year&gt;&lt;/dates&gt;&lt;pub-location&gt;Lisboa&lt;/pub-location&gt;&lt;urls&gt;&lt;/urls&gt;&lt;/record&gt;&lt;/Cite&gt;&lt;/EndNote&gt;</w:instrText>
      </w:r>
      <w:r>
        <w:fldChar w:fldCharType="separate"/>
      </w:r>
      <w:r w:rsidRPr="003F7DC8">
        <w:rPr>
          <w:noProof/>
        </w:rPr>
        <w:t xml:space="preserve">Ana Vasconcelos, in </w:t>
      </w:r>
      <w:r w:rsidRPr="003F7DC8">
        <w:rPr>
          <w:i/>
          <w:noProof/>
        </w:rPr>
        <w:t>José de Almada Negreiros, Uma Maneira de Ser Moderno</w:t>
      </w:r>
      <w:r w:rsidRPr="003F7DC8">
        <w:rPr>
          <w:noProof/>
        </w:rPr>
        <w:t>, p. 54</w:t>
      </w:r>
      <w:r>
        <w:rPr>
          <w:noProof/>
        </w:rPr>
        <w:t xml:space="preserve">; </w:t>
      </w:r>
      <w:r w:rsidRPr="003F7DC8">
        <w:rPr>
          <w:noProof/>
        </w:rPr>
        <w:t xml:space="preserve">Gustavo Rubim, in </w:t>
      </w:r>
      <w:r w:rsidRPr="003F7DC8">
        <w:rPr>
          <w:i/>
          <w:noProof/>
        </w:rPr>
        <w:t>José de Almada Negreiros, Uma Maneira de Ser Moderno</w:t>
      </w:r>
      <w:r w:rsidRPr="003F7DC8">
        <w:rPr>
          <w:noProof/>
        </w:rPr>
        <w:t>, p. 57.</w:t>
      </w:r>
      <w:r>
        <w:fldChar w:fldCharType="end"/>
      </w:r>
    </w:p>
  </w:footnote>
  <w:footnote w:id="89">
    <w:p w14:paraId="69CD4DFE" w14:textId="4BDD2971" w:rsidR="0034088B" w:rsidRDefault="0034088B" w:rsidP="00A939D1">
      <w:pPr>
        <w:pStyle w:val="Mreferncia"/>
      </w:pPr>
      <w:r>
        <w:rPr>
          <w:rStyle w:val="Refdenotaderodap"/>
        </w:rPr>
        <w:footnoteRef/>
      </w:r>
      <w:r>
        <w:t xml:space="preserve"> ‘memória da cartografia medieval’. </w:t>
      </w:r>
      <w:r>
        <w:fldChar w:fldCharType="begin"/>
      </w:r>
      <w:r>
        <w:instrText xml:space="preserve"> ADDIN EN.CITE &lt;EndNote&gt;&lt;Cite&gt;&lt;Author&gt;Torras&lt;/Author&gt;&lt;Year&gt;2017&lt;/Year&gt;&lt;RecNum&gt;54&lt;/RecNum&gt;&lt;Pages&gt;222&lt;/Pages&gt;&lt;DisplayText&gt;&lt;style font="Times New Roman" size="9"&gt;Begoña Farré Torras, &amp;apos;Espaço Público, Espaço Privado&amp;apos;, in &lt;/style&gt;&lt;style face="italic" font="Times New Roman" size="9"&gt;José de Almada Negreiros, Uma Maneira de Ser Moderno, &lt;/style&gt;&lt;style font="Times New Roman" size="9"&gt;(Lisboa, 2017), p. 222.&lt;/style&gt;&lt;/DisplayText&gt;&lt;record&gt;&lt;rec-number&gt;54&lt;/rec-number&gt;&lt;foreign-keys&gt;&lt;key app="EN" db-id="p5tt05f0sz0f02etedn5vrvlf0zfsx2tawae" timestamp="1650390139" guid="69c1798a-2a00-4788-8c8d-cde0a8876e0e"&gt;54&lt;/key&gt;&lt;/foreign-keys&gt;&lt;ref-type name="Book Section"&gt;5&lt;/ref-type&gt;&lt;contributors&gt;&lt;authors&gt;&lt;author&gt;Begoña Farré Torras&lt;/author&gt;&lt;/authors&gt;&lt;/contributors&gt;&lt;titles&gt;&lt;title&gt;Espaço Público, Espaço Privado&lt;/title&gt;&lt;secondary-title&gt;José de Almada Negreiros, Uma Maneira de Ser Moderno&lt;/secondary-title&gt;&lt;/titles&gt;&lt;pages&gt;205-255&lt;/pages&gt;&lt;dates&gt;&lt;year&gt;2017&lt;/year&gt;&lt;/dates&gt;&lt;pub-location&gt;Lisboa&lt;/pub-location&gt;&lt;urls&gt;&lt;/urls&gt;&lt;/record&gt;&lt;/Cite&gt;&lt;/EndNote&gt;</w:instrText>
      </w:r>
      <w:r>
        <w:fldChar w:fldCharType="separate"/>
      </w:r>
      <w:r w:rsidRPr="00A939D1">
        <w:rPr>
          <w:rFonts w:cs="Times New Roman"/>
          <w:noProof/>
        </w:rPr>
        <w:t xml:space="preserve">Begoña Farré Torras, 'Espaço Público, Espaço Privado', in </w:t>
      </w:r>
      <w:r w:rsidRPr="00A939D1">
        <w:rPr>
          <w:rFonts w:cs="Times New Roman"/>
          <w:i/>
          <w:noProof/>
        </w:rPr>
        <w:t xml:space="preserve">José de Almada Negreiros, Uma Maneira de Ser Moderno, </w:t>
      </w:r>
      <w:r w:rsidRPr="00A939D1">
        <w:rPr>
          <w:rFonts w:cs="Times New Roman"/>
          <w:noProof/>
        </w:rPr>
        <w:t>(Lisboa, 2017), p. 222.</w:t>
      </w:r>
      <w:r>
        <w:fldChar w:fldCharType="end"/>
      </w:r>
    </w:p>
  </w:footnote>
  <w:footnote w:id="90">
    <w:p w14:paraId="77E9C28A" w14:textId="158B459D" w:rsidR="0034088B" w:rsidRPr="0045210E" w:rsidRDefault="0034088B" w:rsidP="00B7099E">
      <w:pPr>
        <w:pStyle w:val="Mreferncia"/>
      </w:pPr>
      <w:r w:rsidRPr="0045210E">
        <w:rPr>
          <w:rStyle w:val="Refdenotaderodap"/>
          <w:rFonts w:cs="Times New Roman"/>
        </w:rPr>
        <w:footnoteRef/>
      </w:r>
      <w:r w:rsidRPr="0045210E">
        <w:t xml:space="preserve"> ‘eventos pseudo-históricos’, </w:t>
      </w:r>
      <w:r w:rsidRPr="0045210E">
        <w:fldChar w:fldCharType="begin"/>
      </w:r>
      <w:r>
        <w:instrText xml:space="preserve"> ADDIN EN.CITE &lt;EndNote&gt;&lt;Cite&gt;&lt;Author&gt;Torras&lt;/Author&gt;&lt;Year&gt;2017&lt;/Year&gt;&lt;RecNum&gt;54&lt;/RecNum&gt;&lt;Pages&gt;222&lt;/Pages&gt;&lt;DisplayText&gt;&lt;style font="Times New Roman" size="9"&gt;Begoña Farré Torras, in &lt;/style&gt;&lt;style face="italic" font="Times New Roman" size="9"&gt;José de Almada Negreiros, Uma Maneira de Ser Moderno&lt;/style&gt;&lt;style font="Times New Roman" size="9"&gt;, p. 222.&lt;/style&gt;&lt;/DisplayText&gt;&lt;record&gt;&lt;rec-number&gt;54&lt;/rec-number&gt;&lt;foreign-keys&gt;&lt;key app="EN" db-id="p5tt05f0sz0f02etedn5vrvlf0zfsx2tawae" timestamp="1650390139" guid="69c1798a-2a00-4788-8c8d-cde0a8876e0e"&gt;54&lt;/key&gt;&lt;/foreign-keys&gt;&lt;ref-type name="Book Section"&gt;5&lt;/ref-type&gt;&lt;contributors&gt;&lt;authors&gt;&lt;author&gt;Begoña Farré Torras&lt;/author&gt;&lt;/authors&gt;&lt;/contributors&gt;&lt;titles&gt;&lt;title&gt;Espaço Público, Espaço Privado&lt;/title&gt;&lt;secondary-title&gt;José de Almada Negreiros, Uma Maneira de Ser Moderno&lt;/secondary-title&gt;&lt;/titles&gt;&lt;pages&gt;205-255&lt;/pages&gt;&lt;dates&gt;&lt;year&gt;2017&lt;/year&gt;&lt;/dates&gt;&lt;pub-location&gt;Lisboa&lt;/pub-location&gt;&lt;urls&gt;&lt;/urls&gt;&lt;/record&gt;&lt;/Cite&gt;&lt;/EndNote&gt;</w:instrText>
      </w:r>
      <w:r w:rsidRPr="0045210E">
        <w:fldChar w:fldCharType="separate"/>
      </w:r>
      <w:r w:rsidRPr="00A939D1">
        <w:rPr>
          <w:rFonts w:cs="Times New Roman"/>
          <w:noProof/>
        </w:rPr>
        <w:t xml:space="preserve">Begoña Farré Torras, in </w:t>
      </w:r>
      <w:r w:rsidRPr="00A939D1">
        <w:rPr>
          <w:rFonts w:cs="Times New Roman"/>
          <w:i/>
          <w:noProof/>
        </w:rPr>
        <w:t>José de Almada Negreiros, Uma Maneira de Ser Moderno</w:t>
      </w:r>
      <w:r w:rsidRPr="00A939D1">
        <w:rPr>
          <w:rFonts w:cs="Times New Roman"/>
          <w:noProof/>
        </w:rPr>
        <w:t>, p. 222.</w:t>
      </w:r>
      <w:r w:rsidRPr="0045210E">
        <w:fldChar w:fldCharType="end"/>
      </w:r>
    </w:p>
  </w:footnote>
  <w:footnote w:id="91">
    <w:p w14:paraId="5DD928B5" w14:textId="77777777" w:rsidR="0034088B" w:rsidRPr="00273FCD" w:rsidRDefault="0034088B" w:rsidP="00B7099E">
      <w:pPr>
        <w:pStyle w:val="Mreferncia"/>
      </w:pPr>
      <w:r>
        <w:rPr>
          <w:rStyle w:val="Refdenotaderodap"/>
        </w:rPr>
        <w:footnoteRef/>
      </w:r>
      <w:r>
        <w:t xml:space="preserve"> ‘a cartografia dos séculos XV e XVI’, </w:t>
      </w:r>
      <w:r>
        <w:fldChar w:fldCharType="begin"/>
      </w:r>
      <w:r>
        <w:instrText xml:space="preserve"> ADDIN EN.CITE &lt;EndNote&gt;&lt;Cite&gt;&lt;Author&gt;Negreiros&lt;/Author&gt;&lt;Year&gt;2017&lt;/Year&gt;&lt;RecNum&gt;13&lt;/RecNum&gt;&lt;Pages&gt;63&lt;/Pages&gt;&lt;DisplayText&gt;&lt;style font="Times New Roman" size="9"&gt;Rita Almada Negreiros, p. 63.&lt;/style&gt;&lt;/DisplayText&gt;&lt;record&gt;&lt;rec-number&gt;13&lt;/rec-number&gt;&lt;foreign-keys&gt;&lt;key app="EN" db-id="p5tt05f0sz0f02etedn5vrvlf0zfsx2tawae" timestamp="1642788317" guid="1e63bf2a-ea4c-4ea1-b7d8-3342b57b30dc"&gt;13&lt;/key&gt;&lt;/foreign-keys&gt;&lt;ref-type name="Edited Book"&gt;28&lt;/ref-type&gt;&lt;contributors&gt;&lt;authors&gt;&lt;author&gt;Rita Almada Negreiros&lt;/author&gt;&lt;/authors&gt;&lt;/contributors&gt;&lt;titles&gt;&lt;title&gt;Almada Negreiros Um Percurso Possível &lt;/title&gt;&lt;/titles&gt;&lt;dates&gt;&lt;year&gt;2017&lt;/year&gt;&lt;/dates&gt;&lt;pub-location&gt;Lisboa&lt;/pub-location&gt;&lt;publisher&gt;IPPAR - Instuto Português do Património Arquitectónico e Arqueológico: Imprensa Nacional-Casa da Moeda&lt;/publisher&gt;&lt;urls&gt;&lt;/urls&gt;&lt;/record&gt;&lt;/Cite&gt;&lt;/EndNote&gt;</w:instrText>
      </w:r>
      <w:r>
        <w:fldChar w:fldCharType="separate"/>
      </w:r>
      <w:r w:rsidRPr="001D2957">
        <w:rPr>
          <w:noProof/>
        </w:rPr>
        <w:t>Rita Almada Negreiros, p. 63.</w:t>
      </w:r>
      <w:r>
        <w:fldChar w:fldCharType="end"/>
      </w:r>
    </w:p>
  </w:footnote>
  <w:footnote w:id="92">
    <w:p w14:paraId="6EFB9C44" w14:textId="77777777" w:rsidR="0034088B" w:rsidRDefault="0034088B" w:rsidP="00B7099E">
      <w:pPr>
        <w:pStyle w:val="Mreferncia"/>
      </w:pPr>
      <w:r>
        <w:rPr>
          <w:rStyle w:val="Refdenotaderodap"/>
        </w:rPr>
        <w:footnoteRef/>
      </w:r>
      <w:r>
        <w:t xml:space="preserve"> </w:t>
      </w:r>
      <w:r w:rsidRPr="00343360">
        <w:t xml:space="preserve">’12 horas diurnas e as 12 horas </w:t>
      </w:r>
      <w:proofErr w:type="spellStart"/>
      <w:r w:rsidRPr="00343360">
        <w:t>nocturnas</w:t>
      </w:r>
      <w:proofErr w:type="spellEnd"/>
      <w:r w:rsidRPr="00343360">
        <w:t xml:space="preserve"> da vida de um jornal’</w:t>
      </w:r>
      <w:r>
        <w:t xml:space="preserve">, </w:t>
      </w:r>
      <w:r>
        <w:fldChar w:fldCharType="begin"/>
      </w:r>
      <w:r>
        <w:instrText xml:space="preserve"> ADDIN EN.CITE &lt;EndNote&gt;&lt;Cite&gt;&lt;Author&gt;Freire&lt;/Author&gt;&lt;RecNum&gt;9&lt;/RecNum&gt;&lt;Pages&gt;312&lt;/Pages&gt;&lt;DisplayText&gt;&lt;style font="Times New Roman" size="9"&gt;João Paulo Freire, p. 312.&lt;/style&gt;&lt;/DisplayText&gt;&lt;record&gt;&lt;rec-number&gt;9&lt;/rec-number&gt;&lt;foreign-keys&gt;&lt;key app="EN" db-id="p5tt05f0sz0f02etedn5vrvlf0zfsx2tawae" timestamp="1642787960" guid="d9416cff-5f13-4be8-a22f-dbfc19327590"&gt;9&lt;/key&gt;&lt;/foreign-keys&gt;&lt;ref-type name="Edited Book"&gt;28&lt;/ref-type&gt;&lt;contributors&gt;&lt;authors&gt;&lt;author&gt;João Paulo Freire&lt;/author&gt;&lt;/authors&gt;&lt;/contributors&gt;&lt;titles&gt;&lt;title&gt;Diário de Notícias: Da sua Fundação às suas Bodas de Diamante, Vol. 2&lt;/title&gt;&lt;/titles&gt;&lt;dates&gt;&lt;/dates&gt;&lt;pub-location&gt;Lisboa&lt;/pub-location&gt;&lt;publisher&gt;Empresa Nacional de Publicidade&lt;/publisher&gt;&lt;urls&gt;&lt;/urls&gt;&lt;/record&gt;&lt;/Cite&gt;&lt;/EndNote&gt;</w:instrText>
      </w:r>
      <w:r>
        <w:fldChar w:fldCharType="separate"/>
      </w:r>
      <w:r w:rsidRPr="00377906">
        <w:rPr>
          <w:noProof/>
        </w:rPr>
        <w:t>João Paulo Freire, p. 312.</w:t>
      </w:r>
      <w:r>
        <w:fldChar w:fldCharType="end"/>
      </w:r>
    </w:p>
  </w:footnote>
  <w:footnote w:id="93">
    <w:p w14:paraId="45A6C7DA" w14:textId="256ED918" w:rsidR="0034088B" w:rsidRDefault="0034088B" w:rsidP="00B7099E">
      <w:pPr>
        <w:pStyle w:val="Mreferncia"/>
      </w:pPr>
      <w:r w:rsidRPr="0045210E">
        <w:rPr>
          <w:rStyle w:val="Refdenotaderodap"/>
          <w:rFonts w:cs="Times New Roman"/>
        </w:rPr>
        <w:footnoteRef/>
      </w:r>
      <w:r w:rsidRPr="0045210E">
        <w:t xml:space="preserve"> ‘alegoria aos trabalhos da imprensa’, </w:t>
      </w:r>
      <w:r w:rsidRPr="0045210E">
        <w:fldChar w:fldCharType="begin"/>
      </w:r>
      <w:r>
        <w:instrText xml:space="preserve"> ADDIN EN.CITE &lt;EndNote&gt;&lt;Cite&gt;&lt;Author&gt;França&lt;/Author&gt;&lt;Year&gt;2009&lt;/Year&gt;&lt;RecNum&gt;5&lt;/RecNum&gt;&lt;Pages&gt;222&lt;/Pages&gt;&lt;DisplayText&gt;&lt;style font="Times New Roman" size="9"&gt;José Augusto França, &lt;/style&gt;&lt;style face="italic" font="Times New Roman" size="9"&gt;A Arte em Portugal no Século XX: 1911-1961&lt;/style&gt;&lt;style font="Times New Roman" size="9"&gt;, p. 222.&lt;/style&gt;&lt;/DisplayText&gt;&lt;record&gt;&lt;rec-number&gt;5&lt;/rec-number&gt;&lt;foreign-keys&gt;&lt;key app="EN" db-id="p5tt05f0sz0f02etedn5vrvlf0zfsx2tawae" timestamp="1642787549" guid="0d57aa25-36b7-46bb-8a2a-1abb5aba0778"&gt;5&lt;/key&gt;&lt;/foreign-keys&gt;&lt;ref-type name="Book"&gt;6&lt;/ref-type&gt;&lt;contributors&gt;&lt;authors&gt;&lt;author&gt;José Augusto França&lt;/author&gt;&lt;/authors&gt;&lt;/contributors&gt;&lt;titles&gt;&lt;title&gt;A Arte em Portugal no Século XX: 1911-1961&lt;/title&gt;&lt;/titles&gt;&lt;edition&gt;4&lt;/edition&gt;&lt;dates&gt;&lt;year&gt;2009&lt;/year&gt;&lt;/dates&gt;&lt;pub-location&gt;Lisboa&lt;/pub-location&gt;&lt;publisher&gt;Livros Horizonte&lt;/publisher&gt;&lt;urls&gt;&lt;/urls&gt;&lt;/record&gt;&lt;/Cite&gt;&lt;/EndNote&gt;</w:instrText>
      </w:r>
      <w:r w:rsidRPr="0045210E">
        <w:fldChar w:fldCharType="separate"/>
      </w:r>
      <w:r w:rsidRPr="00AC0E19">
        <w:rPr>
          <w:rFonts w:cs="Times New Roman"/>
          <w:noProof/>
        </w:rPr>
        <w:t xml:space="preserve">José Augusto França, </w:t>
      </w:r>
      <w:r w:rsidRPr="00AC0E19">
        <w:rPr>
          <w:rFonts w:cs="Times New Roman"/>
          <w:i/>
          <w:noProof/>
        </w:rPr>
        <w:t>A Arte em Portugal no Século XX: 1911-1961</w:t>
      </w:r>
      <w:r w:rsidRPr="00AC0E19">
        <w:rPr>
          <w:rFonts w:cs="Times New Roman"/>
          <w:noProof/>
        </w:rPr>
        <w:t>, p. 222.</w:t>
      </w:r>
      <w:r w:rsidRPr="0045210E">
        <w:fldChar w:fldCharType="end"/>
      </w:r>
      <w:r>
        <w:t xml:space="preserve">; </w:t>
      </w:r>
      <w:r>
        <w:fldChar w:fldCharType="begin"/>
      </w:r>
      <w:r>
        <w:instrText xml:space="preserve"> ADDIN EN.CITE &lt;EndNote&gt;&lt;Cite&gt;&lt;Author&gt;França&lt;/Author&gt;&lt;Year&gt;1974&lt;/Year&gt;&lt;RecNum&gt;6&lt;/RecNum&gt;&lt;Pages&gt;132&lt;/Pages&gt;&lt;DisplayText&gt;&lt;style font="Times New Roman" size="9"&gt;José Augusto França, &lt;/style&gt;&lt;style face="italic" font="Times New Roman" size="9"&gt;Almada, O Português sem Mestre&lt;/style&gt;&lt;style font="Times New Roman" size="9"&gt;, p. 132.&lt;/style&gt;&lt;/DisplayText&gt;&lt;record&gt;&lt;rec-number&gt;6&lt;/rec-number&gt;&lt;foreign-keys&gt;&lt;key app="EN" db-id="p5tt05f0sz0f02etedn5vrvlf0zfsx2tawae" timestamp="1642787635" guid="6653a39d-fef5-4ade-b84e-4b5ba2fd2874"&gt;6&lt;/key&gt;&lt;/foreign-keys&gt;&lt;ref-type name="Book"&gt;6&lt;/ref-type&gt;&lt;contributors&gt;&lt;authors&gt;&lt;author&gt;José Augusto França&lt;/author&gt;&lt;/authors&gt;&lt;/contributors&gt;&lt;titles&gt;&lt;title&gt;Almada, O Português sem Mestre&lt;/title&gt;&lt;/titles&gt;&lt;dates&gt;&lt;year&gt;1974&lt;/year&gt;&lt;/dates&gt;&lt;pub-location&gt;Lisboa&lt;/pub-location&gt;&lt;publisher&gt;Estúdios Cor&lt;/publisher&gt;&lt;urls&gt;&lt;/urls&gt;&lt;/record&gt;&lt;/Cite&gt;&lt;/EndNote&gt;</w:instrText>
      </w:r>
      <w:r>
        <w:fldChar w:fldCharType="separate"/>
      </w:r>
      <w:r w:rsidRPr="00747B71">
        <w:rPr>
          <w:noProof/>
        </w:rPr>
        <w:t xml:space="preserve">José Augusto França, </w:t>
      </w:r>
      <w:r w:rsidRPr="00747B71">
        <w:rPr>
          <w:i/>
          <w:noProof/>
        </w:rPr>
        <w:t>Almada, O Português sem Mestre</w:t>
      </w:r>
      <w:r w:rsidRPr="00747B71">
        <w:rPr>
          <w:noProof/>
        </w:rPr>
        <w:t>, p. 132.</w:t>
      </w:r>
      <w:r>
        <w:fldChar w:fldCharType="end"/>
      </w:r>
    </w:p>
  </w:footnote>
  <w:footnote w:id="94">
    <w:p w14:paraId="2A4DC672" w14:textId="77777777" w:rsidR="0034088B" w:rsidRPr="0060575E" w:rsidRDefault="0034088B" w:rsidP="00B7099E">
      <w:pPr>
        <w:pStyle w:val="Mreferncia"/>
      </w:pPr>
      <w:r>
        <w:rPr>
          <w:rStyle w:val="Refdenotaderodap"/>
        </w:rPr>
        <w:footnoteRef/>
      </w:r>
      <w:r>
        <w:t xml:space="preserve"> </w:t>
      </w:r>
      <w:r w:rsidRPr="0060575E">
        <w:t>‘o admirável mundo novo das telecomunicações’</w:t>
      </w:r>
      <w:r>
        <w:t xml:space="preserve">, </w:t>
      </w:r>
      <w:r>
        <w:fldChar w:fldCharType="begin"/>
      </w:r>
      <w:r>
        <w:instrText xml:space="preserve"> ADDIN EN.CITE &lt;EndNote&gt;&lt;Cite&gt;&lt;Author&gt;Vasconcelos&lt;/Author&gt;&lt;Year&gt;2017&lt;/Year&gt;&lt;RecNum&gt;51&lt;/RecNum&gt;&lt;Pages&gt;53&lt;/Pages&gt;&lt;DisplayText&gt;&lt;style font="Times New Roman" size="9"&gt;Ana Vasconcelos, in &lt;/style&gt;&lt;style face="italic" font="Times New Roman" size="9"&gt;José de Almada Negreiros, Uma Maneira de Ser Moderno&lt;/style&gt;&lt;style font="Times New Roman" size="9"&gt;, p. 53.&lt;/style&gt;&lt;/DisplayText&gt;&lt;record&gt;&lt;rec-number&gt;51&lt;/rec-number&gt;&lt;foreign-keys&gt;&lt;key app="EN" db-id="p5tt05f0sz0f02etedn5vrvlf0zfsx2tawae" timestamp="1649856139" guid="2bf1c705-b866-4b2e-a304-13e205edbf82"&gt;51&lt;/key&gt;&lt;/foreign-keys&gt;&lt;ref-type name="Book Section"&gt;5&lt;/ref-type&gt;&lt;contributors&gt;&lt;authors&gt;&lt;author&gt;Ana Vasconcelos&lt;/author&gt;&lt;/authors&gt;&lt;/contributors&gt;&lt;titles&gt;&lt;title&gt;A pintura como um teatro - Almada e a encomenda artística&lt;/title&gt;&lt;secondary-title&gt;José de Almada Negreiros, Uma Maneira de Ser Moderno&lt;/secondary-title&gt;&lt;/titles&gt;&lt;pages&gt;49-55&lt;/pages&gt;&lt;dates&gt;&lt;year&gt;2017&lt;/year&gt;&lt;/dates&gt;&lt;pub-location&gt;Lisboa&lt;/pub-location&gt;&lt;urls&gt;&lt;/urls&gt;&lt;/record&gt;&lt;/Cite&gt;&lt;/EndNote&gt;</w:instrText>
      </w:r>
      <w:r>
        <w:fldChar w:fldCharType="separate"/>
      </w:r>
      <w:r>
        <w:rPr>
          <w:noProof/>
        </w:rPr>
        <w:t xml:space="preserve">Ana Vasconcelos, in </w:t>
      </w:r>
      <w:r w:rsidRPr="00EC2379">
        <w:rPr>
          <w:i/>
          <w:noProof/>
        </w:rPr>
        <w:t>José de Almada Negreiros, Uma Maneira de Ser Moderno</w:t>
      </w:r>
      <w:r>
        <w:rPr>
          <w:noProof/>
        </w:rPr>
        <w:t>, p. 53.</w:t>
      </w:r>
      <w:r>
        <w:fldChar w:fldCharType="end"/>
      </w:r>
    </w:p>
  </w:footnote>
  <w:footnote w:id="95">
    <w:p w14:paraId="04C2CB80" w14:textId="77777777" w:rsidR="0034088B" w:rsidRDefault="0034088B" w:rsidP="00B7099E">
      <w:pPr>
        <w:pStyle w:val="Mreferncia"/>
      </w:pPr>
      <w:r w:rsidRPr="00BF7B7F">
        <w:rPr>
          <w:rStyle w:val="Refdenotaderodap"/>
          <w:rFonts w:cs="Times New Roman"/>
        </w:rPr>
        <w:footnoteRef/>
      </w:r>
      <w:r w:rsidRPr="00BF7B7F">
        <w:t xml:space="preserve"> ‘representava o tempo através do trabalho do homem’,</w:t>
      </w:r>
      <w:r>
        <w:t xml:space="preserve"> </w:t>
      </w:r>
      <w:r>
        <w:fldChar w:fldCharType="begin"/>
      </w:r>
      <w:r>
        <w:instrText xml:space="preserve"> ADDIN EN.CITE &lt;EndNote&gt;&lt;Cite&gt;&lt;Author&gt;Torras&lt;/Author&gt;&lt;Year&gt;2017&lt;/Year&gt;&lt;RecNum&gt;54&lt;/RecNum&gt;&lt;Pages&gt;222&lt;/Pages&gt;&lt;DisplayText&gt;&lt;style font="Times New Roman" size="9"&gt;Begoña Farré Torras, in &lt;/style&gt;&lt;style face="italic" font="Times New Roman" size="9"&gt;José de Almada Negreiros, Uma Maneira de Ser Moderno&lt;/style&gt;&lt;style font="Times New Roman" size="9"&gt;, p. 222.&lt;/style&gt;&lt;/DisplayText&gt;&lt;record&gt;&lt;rec-number&gt;54&lt;/rec-number&gt;&lt;foreign-keys&gt;&lt;key app="EN" db-id="p5tt05f0sz0f02etedn5vrvlf0zfsx2tawae" timestamp="1650390139" guid="69c1798a-2a00-4788-8c8d-cde0a8876e0e"&gt;54&lt;/key&gt;&lt;/foreign-keys&gt;&lt;ref-type name="Book Section"&gt;5&lt;/ref-type&gt;&lt;contributors&gt;&lt;authors&gt;&lt;author&gt;Begoña Farré Torras&lt;/author&gt;&lt;/authors&gt;&lt;/contributors&gt;&lt;titles&gt;&lt;title&gt;Espaço Público, Espaço Privado&lt;/title&gt;&lt;secondary-title&gt;José de Almada Negreiros, Uma Maneira de Ser Moderno&lt;/secondary-title&gt;&lt;/titles&gt;&lt;pages&gt;205-255&lt;/pages&gt;&lt;dates&gt;&lt;year&gt;2017&lt;/year&gt;&lt;/dates&gt;&lt;pub-location&gt;Lisboa&lt;/pub-location&gt;&lt;urls&gt;&lt;/urls&gt;&lt;/record&gt;&lt;/Cite&gt;&lt;/EndNote&gt;</w:instrText>
      </w:r>
      <w:r>
        <w:fldChar w:fldCharType="separate"/>
      </w:r>
      <w:r w:rsidRPr="00EC2379">
        <w:rPr>
          <w:noProof/>
        </w:rPr>
        <w:t xml:space="preserve">Begoña Farré Torras, in </w:t>
      </w:r>
      <w:r w:rsidRPr="00EC2379">
        <w:rPr>
          <w:i/>
          <w:noProof/>
        </w:rPr>
        <w:t>José de Almada Negreiros, Uma Maneira de Ser Moderno</w:t>
      </w:r>
      <w:r w:rsidRPr="00EC2379">
        <w:rPr>
          <w:noProof/>
        </w:rPr>
        <w:t>, p. 222.</w:t>
      </w:r>
      <w:r>
        <w:fldChar w:fldCharType="end"/>
      </w:r>
    </w:p>
  </w:footnote>
  <w:footnote w:id="96">
    <w:p w14:paraId="400596F0" w14:textId="77777777" w:rsidR="0034088B" w:rsidRDefault="0034088B" w:rsidP="00B7099E">
      <w:pPr>
        <w:pStyle w:val="Mreferncia"/>
      </w:pPr>
      <w:r>
        <w:rPr>
          <w:rStyle w:val="Refdenotaderodap"/>
        </w:rPr>
        <w:footnoteRef/>
      </w:r>
      <w:r>
        <w:t xml:space="preserve"> </w:t>
      </w:r>
      <w:r w:rsidRPr="00864355">
        <w:t xml:space="preserve">‘sobre o fundo do sol e da lua’, </w:t>
      </w:r>
      <w:r>
        <w:fldChar w:fldCharType="begin"/>
      </w:r>
      <w:r>
        <w:instrText xml:space="preserve"> ADDIN EN.CITE &lt;EndNote&gt;&lt;Cite&gt;&lt;Author&gt;Torras&lt;/Author&gt;&lt;Year&gt;2017&lt;/Year&gt;&lt;RecNum&gt;54&lt;/RecNum&gt;&lt;Pages&gt;222&lt;/Pages&gt;&lt;DisplayText&gt;&lt;style font="Times New Roman" size="9"&gt;Begoña Farré Torras, in &lt;/style&gt;&lt;style face="italic" font="Times New Roman" size="9"&gt;José de Almada Negreiros, Uma Maneira de Ser Moderno&lt;/style&gt;&lt;style font="Times New Roman" size="9"&gt;, p. 222.&lt;/style&gt;&lt;/DisplayText&gt;&lt;record&gt;&lt;rec-number&gt;54&lt;/rec-number&gt;&lt;foreign-keys&gt;&lt;key app="EN" db-id="p5tt05f0sz0f02etedn5vrvlf0zfsx2tawae" timestamp="1650390139" guid="69c1798a-2a00-4788-8c8d-cde0a8876e0e"&gt;54&lt;/key&gt;&lt;/foreign-keys&gt;&lt;ref-type name="Book Section"&gt;5&lt;/ref-type&gt;&lt;contributors&gt;&lt;authors&gt;&lt;author&gt;Begoña Farré Torras&lt;/author&gt;&lt;/authors&gt;&lt;/contributors&gt;&lt;titles&gt;&lt;title&gt;Espaço Público, Espaço Privado&lt;/title&gt;&lt;secondary-title&gt;José de Almada Negreiros, Uma Maneira de Ser Moderno&lt;/secondary-title&gt;&lt;/titles&gt;&lt;pages&gt;205-255&lt;/pages&gt;&lt;dates&gt;&lt;year&gt;2017&lt;/year&gt;&lt;/dates&gt;&lt;pub-location&gt;Lisboa&lt;/pub-location&gt;&lt;urls&gt;&lt;/urls&gt;&lt;/record&gt;&lt;/Cite&gt;&lt;/EndNote&gt;</w:instrText>
      </w:r>
      <w:r>
        <w:fldChar w:fldCharType="separate"/>
      </w:r>
      <w:r w:rsidRPr="00077DE5">
        <w:rPr>
          <w:noProof/>
        </w:rPr>
        <w:t xml:space="preserve">Begoña Farré Torras, in </w:t>
      </w:r>
      <w:r w:rsidRPr="00077DE5">
        <w:rPr>
          <w:i/>
          <w:noProof/>
        </w:rPr>
        <w:t>José de Almada Negreiros, Uma Maneira de Ser Moderno</w:t>
      </w:r>
      <w:r w:rsidRPr="00077DE5">
        <w:rPr>
          <w:noProof/>
        </w:rPr>
        <w:t>, p. 222.</w:t>
      </w:r>
      <w:r>
        <w:fldChar w:fldCharType="end"/>
      </w:r>
    </w:p>
  </w:footnote>
  <w:footnote w:id="97">
    <w:p w14:paraId="317C39D3" w14:textId="77777777" w:rsidR="0034088B" w:rsidRDefault="0034088B" w:rsidP="00B7099E">
      <w:pPr>
        <w:pStyle w:val="Mreferncia"/>
      </w:pPr>
      <w:r w:rsidRPr="00BF7B7F">
        <w:rPr>
          <w:rStyle w:val="Refdenotaderodap"/>
          <w:rFonts w:cs="Times New Roman"/>
        </w:rPr>
        <w:footnoteRef/>
      </w:r>
      <w:r w:rsidRPr="00BF7B7F">
        <w:t xml:space="preserve"> ‘representava o tempo através do trabalho do homem’,</w:t>
      </w:r>
      <w:r>
        <w:t xml:space="preserve"> </w:t>
      </w:r>
      <w:r>
        <w:fldChar w:fldCharType="begin"/>
      </w:r>
      <w:r>
        <w:instrText xml:space="preserve"> ADDIN EN.CITE &lt;EndNote&gt;&lt;Cite&gt;&lt;Author&gt;Torras&lt;/Author&gt;&lt;Year&gt;2017&lt;/Year&gt;&lt;RecNum&gt;54&lt;/RecNum&gt;&lt;Pages&gt;222&lt;/Pages&gt;&lt;DisplayText&gt;&lt;style font="Times New Roman" size="9"&gt;Begoña Farré Torras, in &lt;/style&gt;&lt;style face="italic" font="Times New Roman" size="9"&gt;José de Almada Negreiros, Uma Maneira de Ser Moderno&lt;/style&gt;&lt;style font="Times New Roman" size="9"&gt;, p. 222.&lt;/style&gt;&lt;/DisplayText&gt;&lt;record&gt;&lt;rec-number&gt;54&lt;/rec-number&gt;&lt;foreign-keys&gt;&lt;key app="EN" db-id="p5tt05f0sz0f02etedn5vrvlf0zfsx2tawae" timestamp="1650390139" guid="69c1798a-2a00-4788-8c8d-cde0a8876e0e"&gt;54&lt;/key&gt;&lt;/foreign-keys&gt;&lt;ref-type name="Book Section"&gt;5&lt;/ref-type&gt;&lt;contributors&gt;&lt;authors&gt;&lt;author&gt;Begoña Farré Torras&lt;/author&gt;&lt;/authors&gt;&lt;/contributors&gt;&lt;titles&gt;&lt;title&gt;Espaço Público, Espaço Privado&lt;/title&gt;&lt;secondary-title&gt;José de Almada Negreiros, Uma Maneira de Ser Moderno&lt;/secondary-title&gt;&lt;/titles&gt;&lt;pages&gt;205-255&lt;/pages&gt;&lt;dates&gt;&lt;year&gt;2017&lt;/year&gt;&lt;/dates&gt;&lt;pub-location&gt;Lisboa&lt;/pub-location&gt;&lt;urls&gt;&lt;/urls&gt;&lt;/record&gt;&lt;/Cite&gt;&lt;/EndNote&gt;</w:instrText>
      </w:r>
      <w:r>
        <w:fldChar w:fldCharType="separate"/>
      </w:r>
      <w:r w:rsidRPr="00EC2379">
        <w:rPr>
          <w:noProof/>
        </w:rPr>
        <w:t xml:space="preserve">Begoña Farré Torras, in </w:t>
      </w:r>
      <w:r w:rsidRPr="00EC2379">
        <w:rPr>
          <w:i/>
          <w:noProof/>
        </w:rPr>
        <w:t>José de Almada Negreiros, Uma Maneira de Ser Moderno</w:t>
      </w:r>
      <w:r w:rsidRPr="00EC2379">
        <w:rPr>
          <w:noProof/>
        </w:rPr>
        <w:t>, p. 222.</w:t>
      </w:r>
      <w:r>
        <w:fldChar w:fldCharType="end"/>
      </w:r>
    </w:p>
  </w:footnote>
  <w:footnote w:id="98">
    <w:p w14:paraId="05C315D1" w14:textId="77777777" w:rsidR="0034088B" w:rsidRPr="00B64ABB" w:rsidRDefault="0034088B" w:rsidP="00B7099E">
      <w:pPr>
        <w:pStyle w:val="Mreferncia"/>
        <w:rPr>
          <w:lang w:val="en-GB"/>
        </w:rPr>
      </w:pPr>
      <w:r>
        <w:rPr>
          <w:rStyle w:val="Refdenotaderodap"/>
        </w:rPr>
        <w:footnoteRef/>
      </w:r>
      <w:r w:rsidRPr="00B64ABB">
        <w:rPr>
          <w:lang w:val="en-GB"/>
        </w:rPr>
        <w:t xml:space="preserve"> </w:t>
      </w:r>
      <w:r>
        <w:fldChar w:fldCharType="begin"/>
      </w:r>
      <w:r w:rsidRPr="00B64ABB">
        <w:rPr>
          <w:lang w:val="en-GB"/>
        </w:rPr>
        <w:instrText xml:space="preserve"> ADDIN EN.CITE &lt;EndNote&gt;&lt;Cite&gt;&lt;Author&gt;Negreiros&lt;/Author&gt;&lt;Year&gt;2017&lt;/Year&gt;&lt;RecNum&gt;13&lt;/RecNum&gt;&lt;Pages&gt;63&lt;/Pages&gt;&lt;DisplayText&gt;&lt;style font="Times New Roman" size="9"&gt;Rita Almada Negreiros, p. 63.&lt;/style&gt;&lt;/DisplayText&gt;&lt;record&gt;&lt;rec-number&gt;13&lt;/rec-number&gt;&lt;foreign-keys&gt;&lt;key app="EN" db-id="p5tt05f0sz0f02etedn5vrvlf0zfsx2tawae" timestamp="1642788317" guid="1e63bf2a-ea4c-4ea1-b7d8-3342b57b30dc"&gt;13&lt;/key&gt;&lt;/foreign-keys&gt;&lt;ref-type name="Edited Book"&gt;28&lt;/ref-type&gt;&lt;contributors&gt;&lt;authors&gt;&lt;author&gt;Rita Almada Negreiros&lt;/author&gt;&lt;/authors&gt;&lt;/contributors&gt;&lt;titles&gt;&lt;title&gt;Almada Negreiros Um Percurso Possível &lt;/title&gt;&lt;/titles&gt;&lt;dates&gt;&lt;year&gt;2017&lt;/year&gt;&lt;/dates&gt;&lt;pub-location&gt;Lisboa&lt;/pub-location&gt;&lt;publisher&gt;IPPAR - Instuto Português do Património Arquitectónico e Arqueológico: Imprensa Nacional-Casa da Moeda&lt;/publisher&gt;&lt;urls&gt;&lt;/urls&gt;&lt;/record&gt;&lt;/Cite&gt;&lt;/EndNote&gt;</w:instrText>
      </w:r>
      <w:r>
        <w:fldChar w:fldCharType="separate"/>
      </w:r>
      <w:r w:rsidRPr="00B64ABB">
        <w:rPr>
          <w:noProof/>
          <w:lang w:val="en-GB"/>
        </w:rPr>
        <w:t>Rita Almada Negreiros, p. 63.</w:t>
      </w:r>
      <w:r>
        <w:fldChar w:fldCharType="end"/>
      </w:r>
    </w:p>
  </w:footnote>
  <w:footnote w:id="99">
    <w:p w14:paraId="2828B550" w14:textId="77777777" w:rsidR="0034088B" w:rsidRPr="005F568D" w:rsidRDefault="0034088B" w:rsidP="00B7099E">
      <w:pPr>
        <w:pStyle w:val="Mreferncia"/>
        <w:rPr>
          <w:lang w:val="en-GB"/>
        </w:rPr>
      </w:pPr>
      <w:r w:rsidRPr="00D46BC6">
        <w:rPr>
          <w:rStyle w:val="Refdenotaderodap"/>
        </w:rPr>
        <w:footnoteRef/>
      </w:r>
      <w:r w:rsidRPr="00D46BC6">
        <w:rPr>
          <w:vertAlign w:val="superscript"/>
          <w:lang w:val="en-GB"/>
        </w:rPr>
        <w:t xml:space="preserve"> </w:t>
      </w:r>
      <w:r w:rsidRPr="00A62A4E">
        <w:fldChar w:fldCharType="begin"/>
      </w:r>
      <w:r>
        <w:rPr>
          <w:lang w:val="en-GB"/>
        </w:rPr>
        <w:instrText xml:space="preserve"> ADDIN EN.CITE &lt;EndNote&gt;&lt;Cite&gt;&lt;Author&gt;Whitfield&lt;/Author&gt;&lt;Year&gt;1994&lt;/Year&gt;&lt;RecNum&gt;56&lt;/RecNum&gt;&lt;DisplayText&gt;&lt;style font="Times New Roman" size="9"&gt;Peter Whitfield, &lt;/style&gt;&lt;style face="italic" font="Times New Roman" size="9"&gt;The Image of the World - 20 centuries of world maps&lt;/style&gt;&lt;style font="Times New Roman" size="9"&gt;,  (London: The British Library, 1994).&lt;/style&gt;&lt;/DisplayText&gt;&lt;record&gt;&lt;rec-number&gt;56&lt;/rec-number&gt;&lt;foreign-keys&gt;&lt;key app="EN" db-id="p5tt05f0sz0f02etedn5vrvlf0zfsx2tawae" timestamp="1655305045" guid="748afe3a-49db-4007-ab50-78918fc5c632"&gt;56&lt;/key&gt;&lt;/foreign-keys&gt;&lt;ref-type name="Book"&gt;6&lt;/ref-type&gt;&lt;contributors&gt;&lt;authors&gt;&lt;author&gt;Peter Whitfield&lt;/author&gt;&lt;/authors&gt;&lt;/contributors&gt;&lt;titles&gt;&lt;title&gt;The Image of the World - 20 centuries of world maps&lt;/title&gt;&lt;/titles&gt;&lt;dates&gt;&lt;year&gt;1994&lt;/year&gt;&lt;/dates&gt;&lt;pub-location&gt;London&lt;/pub-location&gt;&lt;publisher&gt;The British Library&lt;/publisher&gt;&lt;urls&gt;&lt;/urls&gt;&lt;/record&gt;&lt;/Cite&gt;&lt;/EndNote&gt;</w:instrText>
      </w:r>
      <w:r w:rsidRPr="00A62A4E">
        <w:fldChar w:fldCharType="separate"/>
      </w:r>
      <w:r w:rsidRPr="005B36A4">
        <w:rPr>
          <w:noProof/>
          <w:lang w:val="en-GB"/>
        </w:rPr>
        <w:t xml:space="preserve">Peter Whitfield, </w:t>
      </w:r>
      <w:r w:rsidRPr="005B36A4">
        <w:rPr>
          <w:i/>
          <w:noProof/>
          <w:lang w:val="en-GB"/>
        </w:rPr>
        <w:t>The Image of the World - 20 centuries of world maps</w:t>
      </w:r>
      <w:r w:rsidRPr="005B36A4">
        <w:rPr>
          <w:noProof/>
          <w:lang w:val="en-GB"/>
        </w:rPr>
        <w:t>,  (London: The British Library, 1994).</w:t>
      </w:r>
      <w:r w:rsidRPr="00A62A4E">
        <w:fldChar w:fldCharType="end"/>
      </w:r>
    </w:p>
  </w:footnote>
  <w:footnote w:id="100">
    <w:p w14:paraId="6666ECA1" w14:textId="2AA19F38" w:rsidR="0034088B" w:rsidRPr="00FA1A13" w:rsidRDefault="0034088B">
      <w:pPr>
        <w:pStyle w:val="Textodenotaderodap"/>
        <w:rPr>
          <w:lang w:val="en-GB"/>
        </w:rPr>
      </w:pPr>
      <w:r>
        <w:rPr>
          <w:rStyle w:val="Refdenotaderodap"/>
        </w:rPr>
        <w:footnoteRef/>
      </w:r>
      <w:r w:rsidRPr="00FA1A13">
        <w:rPr>
          <w:lang w:val="en-GB"/>
        </w:rPr>
        <w:t xml:space="preserve"> </w:t>
      </w:r>
      <w:r>
        <w:rPr>
          <w:lang w:val="en-GB"/>
        </w:rPr>
        <w:fldChar w:fldCharType="begin"/>
      </w:r>
      <w:r>
        <w:rPr>
          <w:lang w:val="en-GB"/>
        </w:rPr>
        <w:instrText xml:space="preserve"> ADDIN EN.CITE &lt;EndNote&gt;&lt;Cite&gt;&lt;Author&gt;Edson&lt;/Author&gt;&lt;Year&gt;2007&lt;/Year&gt;&lt;RecNum&gt;59&lt;/RecNum&gt;&lt;Pages&gt;11&lt;/Pages&gt;&lt;DisplayText&gt;&lt;style font="Times New Roman" size="9"&gt;Evelyn Edson, &lt;/style&gt;&lt;style face="italic" font="Times New Roman" size="9"&gt;The World Map 1300-1492. The Persistance of Tradition and Transformation&lt;/style&gt;&lt;style font="Times New Roman" size="9"&gt;,  (Baltimore: The John Hopkins University Press, 2007), p. 11.&lt;/style&gt;&lt;/DisplayText&gt;&lt;record&gt;&lt;rec-number&gt;59&lt;/rec-number&gt;&lt;foreign-keys&gt;&lt;key app="EN" db-id="p5tt05f0sz0f02etedn5vrvlf0zfsx2tawae" timestamp="1655322668" guid="7de24da6-6188-4a49-b1b2-c97981103e61"&gt;59&lt;/key&gt;&lt;/foreign-keys&gt;&lt;ref-type name="Book"&gt;6&lt;/ref-type&gt;&lt;contributors&gt;&lt;authors&gt;&lt;author&gt;Evelyn Edson&lt;/author&gt;&lt;/authors&gt;&lt;/contributors&gt;&lt;titles&gt;&lt;title&gt;The World Map 1300-1492. The Persistance of Tradition and Transformation&lt;/title&gt;&lt;/titles&gt;&lt;dates&gt;&lt;year&gt;2007&lt;/year&gt;&lt;/dates&gt;&lt;pub-location&gt;Baltimore&lt;/pub-location&gt;&lt;publisher&gt;The John Hopkins University Press&lt;/publisher&gt;&lt;urls&gt;&lt;/urls&gt;&lt;/record&gt;&lt;/Cite&gt;&lt;/EndNote&gt;</w:instrText>
      </w:r>
      <w:r>
        <w:rPr>
          <w:lang w:val="en-GB"/>
        </w:rPr>
        <w:fldChar w:fldCharType="separate"/>
      </w:r>
      <w:r w:rsidRPr="001979D6">
        <w:rPr>
          <w:rFonts w:ascii="Times New Roman" w:hAnsi="Times New Roman" w:cs="Times New Roman"/>
          <w:noProof/>
          <w:sz w:val="18"/>
          <w:lang w:val="en-GB"/>
        </w:rPr>
        <w:t xml:space="preserve">Evelyn Edson, </w:t>
      </w:r>
      <w:r w:rsidRPr="001979D6">
        <w:rPr>
          <w:rFonts w:ascii="Times New Roman" w:hAnsi="Times New Roman" w:cs="Times New Roman"/>
          <w:i/>
          <w:noProof/>
          <w:sz w:val="18"/>
          <w:lang w:val="en-GB"/>
        </w:rPr>
        <w:t>The World Map 1300-1492. The Persistance of Tradition and Transformation</w:t>
      </w:r>
      <w:r w:rsidRPr="001979D6">
        <w:rPr>
          <w:rFonts w:ascii="Times New Roman" w:hAnsi="Times New Roman" w:cs="Times New Roman"/>
          <w:noProof/>
          <w:sz w:val="18"/>
          <w:lang w:val="en-GB"/>
        </w:rPr>
        <w:t>,  (Baltimore: The John Hopkins University Press, 2007), p. 11.</w:t>
      </w:r>
      <w:r>
        <w:rPr>
          <w:lang w:val="en-GB"/>
        </w:rPr>
        <w:fldChar w:fldCharType="end"/>
      </w:r>
    </w:p>
  </w:footnote>
  <w:footnote w:id="101">
    <w:p w14:paraId="3CC0955B" w14:textId="39EFE0E0" w:rsidR="0034088B" w:rsidRPr="00793043" w:rsidRDefault="0034088B" w:rsidP="00B7099E">
      <w:pPr>
        <w:pStyle w:val="Mreferncia"/>
        <w:rPr>
          <w:lang w:val="en-GB"/>
        </w:rPr>
      </w:pPr>
      <w:r w:rsidRPr="00C6013F">
        <w:rPr>
          <w:rStyle w:val="Refdenotaderodap"/>
        </w:rPr>
        <w:footnoteRef/>
      </w:r>
      <w:r w:rsidRPr="00C6013F">
        <w:rPr>
          <w:lang w:val="en-GB"/>
        </w:rPr>
        <w:t xml:space="preserve"> </w:t>
      </w:r>
      <w:r w:rsidRPr="00C6013F">
        <w:fldChar w:fldCharType="begin">
          <w:fldData xml:space="preserve">PEVuZE5vdGU+PENpdGU+PEF1dGhvcj5FZHNvbjwvQXV0aG9yPjxZZWFyPjIwMTA8L1llYXI+PFJl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</w:fldData>
        </w:fldChar>
      </w:r>
      <w:r>
        <w:rPr>
          <w:lang w:val="en-GB"/>
        </w:rPr>
        <w:instrText xml:space="preserve"> ADDIN EN.CITE </w:instrText>
      </w:r>
      <w:r>
        <w:rPr>
          <w:lang w:val="en-GB"/>
        </w:rPr>
        <w:fldChar w:fldCharType="begin">
          <w:fldData xml:space="preserve">PEVuZE5vdGU+PENpdGU+PEF1dGhvcj5FZHNvbjwvQXV0aG9yPjxZZWFyPjIwMTA8L1llYXI+PFJl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</w:fldData>
        </w:fldChar>
      </w:r>
      <w:r>
        <w:rPr>
          <w:lang w:val="en-GB"/>
        </w:rPr>
        <w:instrText xml:space="preserve"> ADDIN EN.CITE.DATA </w:instrText>
      </w:r>
      <w:r>
        <w:rPr>
          <w:lang w:val="en-GB"/>
        </w:rPr>
      </w:r>
      <w:r>
        <w:rPr>
          <w:lang w:val="en-GB"/>
        </w:rPr>
        <w:fldChar w:fldCharType="end"/>
      </w:r>
      <w:r w:rsidRPr="00C6013F">
        <w:fldChar w:fldCharType="separate"/>
      </w:r>
      <w:r w:rsidRPr="006B015B">
        <w:rPr>
          <w:rFonts w:cs="Times New Roman"/>
          <w:noProof/>
          <w:lang w:val="en-GB"/>
        </w:rPr>
        <w:t xml:space="preserve">Evelyn Edson, 'The Medieval World View: Contemplating the Mappamundi', </w:t>
      </w:r>
      <w:r w:rsidRPr="006B015B">
        <w:rPr>
          <w:rFonts w:cs="Times New Roman"/>
          <w:i/>
          <w:noProof/>
          <w:lang w:val="en-GB"/>
        </w:rPr>
        <w:t xml:space="preserve">History Compass </w:t>
      </w:r>
      <w:r w:rsidRPr="006B015B">
        <w:rPr>
          <w:rFonts w:cs="Times New Roman"/>
          <w:noProof/>
          <w:lang w:val="en-GB"/>
        </w:rPr>
        <w:t>8, 6, (2010), p. 509</w:t>
      </w:r>
      <w:r w:rsidRPr="006B015B">
        <w:rPr>
          <w:noProof/>
          <w:lang w:val="en-GB"/>
        </w:rPr>
        <w:t xml:space="preserve">; </w:t>
      </w:r>
      <w:r w:rsidRPr="006B015B">
        <w:rPr>
          <w:rFonts w:cs="Times New Roman"/>
          <w:noProof/>
          <w:lang w:val="en-GB"/>
        </w:rPr>
        <w:t xml:space="preserve">Evelyn Edson, 'World Maps and Easter Tables: Medieval Maps in Context', </w:t>
      </w:r>
      <w:r w:rsidRPr="006B015B">
        <w:rPr>
          <w:rFonts w:cs="Times New Roman"/>
          <w:i/>
          <w:noProof/>
          <w:lang w:val="en-GB"/>
        </w:rPr>
        <w:t>Imago Mundi</w:t>
      </w:r>
      <w:r w:rsidRPr="006B015B">
        <w:rPr>
          <w:rFonts w:cs="Times New Roman"/>
          <w:noProof/>
          <w:lang w:val="en-GB"/>
        </w:rPr>
        <w:t>,</w:t>
      </w:r>
      <w:r w:rsidRPr="006B015B">
        <w:rPr>
          <w:rFonts w:cs="Times New Roman"/>
          <w:i/>
          <w:noProof/>
          <w:lang w:val="en-GB"/>
        </w:rPr>
        <w:t xml:space="preserve"> </w:t>
      </w:r>
      <w:r w:rsidRPr="006B015B">
        <w:rPr>
          <w:rFonts w:cs="Times New Roman"/>
          <w:noProof/>
          <w:lang w:val="en-GB"/>
        </w:rPr>
        <w:t>48, (1996), pp. 37, 39.</w:t>
      </w:r>
      <w:r w:rsidRPr="00C6013F">
        <w:fldChar w:fldCharType="end"/>
      </w:r>
      <w:r w:rsidRPr="00793043">
        <w:rPr>
          <w:lang w:val="en-GB"/>
        </w:rPr>
        <w:t xml:space="preserve"> </w:t>
      </w:r>
      <w:r>
        <w:rPr>
          <w:lang w:val="en-GB"/>
        </w:rPr>
        <w:fldChar w:fldCharType="begin"/>
      </w:r>
      <w:r>
        <w:rPr>
          <w:lang w:val="en-GB"/>
        </w:rPr>
        <w:instrText xml:space="preserve"> ADDIN EN.CITE &lt;EndNote&gt;&lt;Cite&gt;&lt;Author&gt;Woodward&lt;/Author&gt;&lt;Year&gt;1987&lt;/Year&gt;&lt;RecNum&gt;65&lt;/RecNum&gt;&lt;Pages&gt;286&lt;/Pages&gt;&lt;DisplayText&gt;&lt;style font="Times New Roman" size="9"&gt;David Woodward, &amp;apos;Medieval Mappaemundi&amp;apos;, in &lt;/style&gt;&lt;style face="italic" font="Times New Roman" size="9"&gt;History of Cartography in Prehistoric, Ancient, and Medieval Europe and the Mediterranean, &lt;/style&gt;&lt;style font="Times New Roman" size="9"&gt;ed. by J. B. Harley (Chicago: University of Chicago Press, 1987), p. 286.&lt;/style&gt;&lt;/DisplayText&gt;&lt;record&gt;&lt;rec-number&gt;65&lt;/rec-number&gt;&lt;foreign-keys&gt;&lt;key app="EN" db-id="p5tt05f0sz0f02etedn5vrvlf0zfsx2tawae" timestamp="1657210001" guid="21a95245-f51e-4a3f-a25d-eeefb458b6cd"&gt;65&lt;/key&gt;&lt;/foreign-keys&gt;&lt;ref-type name="Book Section"&gt;5&lt;/ref-type&gt;&lt;contributors&gt;&lt;authors&gt;&lt;author&gt;David Woodward&lt;/author&gt;&lt;/authors&gt;&lt;secondary-authors&gt;&lt;author&gt;J. B. Harley&lt;/author&gt;&lt;/secondary-authors&gt;&lt;/contributors&gt;&lt;titles&gt;&lt;title&gt;Medieval Mappaemundi&lt;/title&gt;&lt;secondary-title&gt;History of Cartography in Prehistoric, Ancient, and Medieval Europe and the Mediterranean&lt;/secondary-title&gt;&lt;/titles&gt;&lt;pages&gt;286-307&lt;/pages&gt;&lt;dates&gt;&lt;year&gt;1987&lt;/year&gt;&lt;/dates&gt;&lt;pub-location&gt;Chicago&lt;/pub-location&gt;&lt;publisher&gt;University of Chicago Press&lt;/publisher&gt;&lt;urls&gt;&lt;/urls&gt;&lt;/record&gt;&lt;/Cite&gt;&lt;/EndNote&gt;</w:instrText>
      </w:r>
      <w:r>
        <w:rPr>
          <w:lang w:val="en-GB"/>
        </w:rPr>
        <w:fldChar w:fldCharType="separate"/>
      </w:r>
      <w:r w:rsidRPr="00793043">
        <w:rPr>
          <w:noProof/>
          <w:lang w:val="en-GB"/>
        </w:rPr>
        <w:t xml:space="preserve">David Woodward, 'Medieval Mappaemundi', in </w:t>
      </w:r>
      <w:r w:rsidRPr="00793043">
        <w:rPr>
          <w:i/>
          <w:noProof/>
          <w:lang w:val="en-GB"/>
        </w:rPr>
        <w:t xml:space="preserve">History of Cartography in Prehistoric, Ancient, and Medieval Europe and the Mediterranean, </w:t>
      </w:r>
      <w:r w:rsidRPr="00793043">
        <w:rPr>
          <w:noProof/>
          <w:lang w:val="en-GB"/>
        </w:rPr>
        <w:t>ed. by J. B. Harley (Chicago: University of Chicago Press, 1987), p. 286.</w:t>
      </w:r>
      <w:r>
        <w:rPr>
          <w:lang w:val="en-GB"/>
        </w:rPr>
        <w:fldChar w:fldCharType="end"/>
      </w:r>
    </w:p>
  </w:footnote>
  <w:footnote w:id="102">
    <w:p w14:paraId="432E8EFD" w14:textId="463478A0" w:rsidR="0034088B" w:rsidRPr="006B6397" w:rsidRDefault="0034088B" w:rsidP="00B7099E">
      <w:pPr>
        <w:pStyle w:val="Mreferncia"/>
        <w:rPr>
          <w:lang w:val="en-GB"/>
        </w:rPr>
      </w:pPr>
      <w:r>
        <w:rPr>
          <w:rStyle w:val="Refdenotaderodap"/>
        </w:rPr>
        <w:footnoteRef/>
      </w:r>
      <w:r w:rsidRPr="006B6397">
        <w:rPr>
          <w:lang w:val="en-GB"/>
        </w:rPr>
        <w:t xml:space="preserve"> </w:t>
      </w:r>
      <w:r>
        <w:fldChar w:fldCharType="begin"/>
      </w:r>
      <w:r>
        <w:rPr>
          <w:lang w:val="en-GB"/>
        </w:rPr>
        <w:instrText xml:space="preserve"> ADDIN EN.CITE &lt;EndNote&gt;&lt;Cite&gt;&lt;Author&gt;Edson&lt;/Author&gt;&lt;Year&gt;2010&lt;/Year&gt;&lt;RecNum&gt;20&lt;/RecNum&gt;&lt;Pages&gt;504`, 505`, 509&lt;/Pages&gt;&lt;DisplayText&gt;&lt;style font="Times New Roman" size="10"&gt;Evelyn Edson&amp;apos;The Medieval World View: Contemplating the Mappamundi&amp;apos;, pp. 504, 505, 509.&lt;/style&gt;&lt;/DisplayText&gt;&lt;record&gt;&lt;rec-number&gt;20&lt;/rec-number&gt;&lt;foreign-keys&gt;&lt;key app="EN" db-id="p5tt05f0sz0f02etedn5vrvlf0zfsx2tawae" timestamp="1642789201" guid="d54629f2-f06f-43cb-874a-eb3aa6519c8d"&gt;20&lt;/key&gt;&lt;/foreign-keys&gt;&lt;ref-type name="Journal Article"&gt;17&lt;/ref-type&gt;&lt;contributors&gt;&lt;authors&gt;&lt;author&gt;Evelyn Edson&lt;/author&gt;&lt;/authors&gt;&lt;/contributors&gt;&lt;titles&gt;&lt;title&gt;The Medieval World View: Contemplating the Mappamundi&lt;/title&gt;&lt;secondary-title&gt;History Compass &lt;/secondary-title&gt;&lt;/titles&gt;&lt;pages&gt;pp. 203-517&lt;/pages&gt;&lt;volume&gt;8&lt;/volume&gt;&lt;number&gt;6&lt;/number&gt;&lt;keywords&gt;&lt;keyword&gt;mappamundi&lt;/keyword&gt;&lt;keyword&gt;world map&lt;/keyword&gt;&lt;/keywords&gt;&lt;dates&gt;&lt;year&gt;2010&lt;/year&gt;&lt;/dates&gt;&lt;urls&gt;&lt;/urls&gt;&lt;research-notes&gt;um mapa não é útil&amp;#xD;iconografico&amp;#xD;&amp;#xD;mapa medieval:&amp;#xD;iconografia religiosa p. 505&amp;#xD;paraíso p. 505/506&amp;#xD;&amp;#xD;elementos astronomicos p. 508&lt;/research-notes&gt;&lt;/record&gt;&lt;/Cite&gt;&lt;/EndNote&gt;</w:instrText>
      </w:r>
      <w:r>
        <w:fldChar w:fldCharType="separate"/>
      </w:r>
      <w:r w:rsidRPr="00F45CAA">
        <w:rPr>
          <w:rFonts w:cs="Times New Roman"/>
          <w:noProof/>
          <w:lang w:val="en-GB"/>
        </w:rPr>
        <w:t>Evelyn Edson'The Medieval World View: Contemplating the Mappamundi', pp. 504, 505, 509.</w:t>
      </w:r>
      <w:r>
        <w:fldChar w:fldCharType="end"/>
      </w:r>
    </w:p>
  </w:footnote>
  <w:footnote w:id="103">
    <w:p w14:paraId="6C304BF6" w14:textId="326CADAA" w:rsidR="0034088B" w:rsidRPr="005F568D" w:rsidRDefault="0034088B" w:rsidP="00B7099E">
      <w:pPr>
        <w:pStyle w:val="Mreferncia"/>
        <w:rPr>
          <w:lang w:val="en-GB"/>
        </w:rPr>
      </w:pPr>
      <w:r w:rsidRPr="00105AF3">
        <w:rPr>
          <w:rStyle w:val="Refdenotaderodap"/>
        </w:rPr>
        <w:footnoteRef/>
      </w:r>
      <w:r w:rsidRPr="005F568D">
        <w:rPr>
          <w:lang w:val="en-GB"/>
        </w:rPr>
        <w:t xml:space="preserve"> </w:t>
      </w:r>
      <w:r w:rsidRPr="00A62A4E">
        <w:fldChar w:fldCharType="begin"/>
      </w:r>
      <w:r>
        <w:rPr>
          <w:lang w:val="en-GB"/>
        </w:rPr>
        <w:instrText xml:space="preserve"> ADDIN EN.CITE &lt;EndNote&gt;&lt;Cite&gt;&lt;Author&gt;Crone&lt;/Author&gt;&lt;Year&gt;1965&lt;/Year&gt;&lt;RecNum&gt;60&lt;/RecNum&gt;&lt;Pages&gt;455&lt;/Pages&gt;&lt;DisplayText&gt;&lt;style font="Times New Roman" size="10"&gt;G. R. Crone, &amp;apos;New Light on the Hereford Map&amp;apos;, &lt;/style&gt;&lt;style face="italic" font="Times New Roman" size="10"&gt;The Geographical Journal&lt;/style&gt;&lt;style font="Times New Roman" size="10"&gt;,&lt;/style&gt;&lt;style face="italic" font="Times New Roman" size="10"&gt; &lt;/style&gt;&lt;style font="Times New Roman" size="10"&gt;131. No. 4, 4, (1965), p. 455.&lt;/style&gt;&lt;/DisplayText&gt;&lt;record&gt;&lt;rec-number&gt;60&lt;/rec-number&gt;&lt;foreign-keys&gt;&lt;key app="EN" db-id="p5tt05f0sz0f02etedn5vrvlf0zfsx2tawae" timestamp="1655323820" guid="f588c8f3-0678-4430-8b2d-9a71e92a8515"&gt;60&lt;/key&gt;&lt;/foreign-keys&gt;&lt;ref-type name="Journal Article"&gt;17&lt;/ref-type&gt;&lt;contributors&gt;&lt;authors&gt;&lt;author&gt;G. R. Crone&lt;/author&gt;&lt;/authors&gt;&lt;/contributors&gt;&lt;titles&gt;&lt;title&gt;New Light on the Hereford Map&lt;/title&gt;&lt;secondary-title&gt;The Geographical Journal&lt;/secondary-title&gt;&lt;/titles&gt;&lt;periodical&gt;&lt;full-title&gt;The Geographical Journal&lt;/full-title&gt;&lt;/periodical&gt;&lt;pages&gt;447-458&lt;/pages&gt;&lt;volume&gt;131. No. 4&lt;/volume&gt;&lt;number&gt;4&lt;/number&gt;&lt;dates&gt;&lt;year&gt;1965&lt;/year&gt;&lt;pub-dates&gt;&lt;date&gt;Dec 1965&lt;/date&gt;&lt;/pub-dates&gt;&lt;/dates&gt;&lt;urls&gt;&lt;/urls&gt;&lt;/record&gt;&lt;/Cite&gt;&lt;/EndNote&gt;</w:instrText>
      </w:r>
      <w:r w:rsidRPr="00A62A4E">
        <w:fldChar w:fldCharType="separate"/>
      </w:r>
      <w:r w:rsidRPr="006B015B">
        <w:rPr>
          <w:rFonts w:cs="Times New Roman"/>
          <w:noProof/>
          <w:lang w:val="en-GB"/>
        </w:rPr>
        <w:t xml:space="preserve">G. R. Crone, 'New Light on the Hereford Map', </w:t>
      </w:r>
      <w:r w:rsidRPr="006B015B">
        <w:rPr>
          <w:rFonts w:cs="Times New Roman"/>
          <w:i/>
          <w:noProof/>
          <w:lang w:val="en-GB"/>
        </w:rPr>
        <w:t>The Geographical Journal</w:t>
      </w:r>
      <w:r w:rsidRPr="006B015B">
        <w:rPr>
          <w:rFonts w:cs="Times New Roman"/>
          <w:noProof/>
          <w:lang w:val="en-GB"/>
        </w:rPr>
        <w:t>,</w:t>
      </w:r>
      <w:r w:rsidRPr="006B015B">
        <w:rPr>
          <w:rFonts w:cs="Times New Roman"/>
          <w:i/>
          <w:noProof/>
          <w:lang w:val="en-GB"/>
        </w:rPr>
        <w:t xml:space="preserve"> </w:t>
      </w:r>
      <w:r w:rsidRPr="006B015B">
        <w:rPr>
          <w:rFonts w:cs="Times New Roman"/>
          <w:noProof/>
          <w:lang w:val="en-GB"/>
        </w:rPr>
        <w:t>131. No. 4, 4, (1965), p. 455.</w:t>
      </w:r>
      <w:r w:rsidRPr="00A62A4E">
        <w:fldChar w:fldCharType="end"/>
      </w:r>
    </w:p>
  </w:footnote>
  <w:footnote w:id="104">
    <w:p w14:paraId="13DF0439" w14:textId="77777777" w:rsidR="0034088B" w:rsidRPr="005F568D" w:rsidRDefault="0034088B" w:rsidP="005B1B8A">
      <w:pPr>
        <w:pStyle w:val="Mreferncia"/>
        <w:rPr>
          <w:lang w:val="en-GB"/>
        </w:rPr>
      </w:pPr>
      <w:r w:rsidRPr="00A119F0">
        <w:rPr>
          <w:rStyle w:val="Refdenotaderodap"/>
        </w:rPr>
        <w:footnoteRef/>
      </w:r>
      <w:r w:rsidRPr="005F568D">
        <w:rPr>
          <w:lang w:val="en-GB"/>
        </w:rPr>
        <w:t xml:space="preserve"> </w:t>
      </w:r>
      <w:r w:rsidRPr="00A62A4E">
        <w:fldChar w:fldCharType="begin"/>
      </w:r>
      <w:r>
        <w:rPr>
          <w:lang w:val="en-GB"/>
        </w:rPr>
        <w:instrText xml:space="preserve"> ADDIN EN.CITE &lt;EndNote&gt;&lt;Cite&gt;&lt;Author&gt;Whitfield&lt;/Author&gt;&lt;Year&gt;1994&lt;/Year&gt;&lt;RecNum&gt;56&lt;/RecNum&gt;&lt;Pages&gt;13&lt;/Pages&gt;&lt;DisplayText&gt;&lt;style font="Times New Roman" size="9"&gt;Peter Whitfield, p. 13.&lt;/style&gt;&lt;/DisplayText&gt;&lt;record&gt;&lt;rec-number&gt;56&lt;/rec-number&gt;&lt;foreign-keys&gt;&lt;key app="EN" db-id="p5tt05f0sz0f02etedn5vrvlf0zfsx2tawae" timestamp="1655305045" guid="748afe3a-49db-4007-ab50-78918fc5c632"&gt;56&lt;/key&gt;&lt;/foreign-keys&gt;&lt;ref-type name="Book"&gt;6&lt;/ref-type&gt;&lt;contributors&gt;&lt;authors&gt;&lt;author&gt;Peter Whitfield&lt;/author&gt;&lt;/authors&gt;&lt;/contributors&gt;&lt;titles&gt;&lt;title&gt;The Image of the World - 20 centuries of world maps&lt;/title&gt;&lt;/titles&gt;&lt;dates&gt;&lt;year&gt;1994&lt;/year&gt;&lt;/dates&gt;&lt;pub-location&gt;London&lt;/pub-location&gt;&lt;publisher&gt;The British Library&lt;/publisher&gt;&lt;urls&gt;&lt;/urls&gt;&lt;/record&gt;&lt;/Cite&gt;&lt;/EndNote&gt;</w:instrText>
      </w:r>
      <w:r w:rsidRPr="00A62A4E">
        <w:fldChar w:fldCharType="separate"/>
      </w:r>
      <w:r w:rsidRPr="00D83C28">
        <w:rPr>
          <w:noProof/>
          <w:lang w:val="en-GB"/>
        </w:rPr>
        <w:t>Peter Whitfield, p. 13.</w:t>
      </w:r>
      <w:r w:rsidRPr="00A62A4E">
        <w:fldChar w:fldCharType="end"/>
      </w:r>
    </w:p>
  </w:footnote>
  <w:footnote w:id="105">
    <w:p w14:paraId="6DB1A8E4" w14:textId="77777777" w:rsidR="0034088B" w:rsidRPr="005F568D" w:rsidRDefault="0034088B" w:rsidP="005B1B8A">
      <w:pPr>
        <w:pStyle w:val="Mreferncia"/>
        <w:rPr>
          <w:lang w:val="en-GB"/>
        </w:rPr>
      </w:pPr>
      <w:r w:rsidRPr="00105AF3">
        <w:rPr>
          <w:rStyle w:val="Refdenotaderodap"/>
        </w:rPr>
        <w:footnoteRef/>
      </w:r>
      <w:r w:rsidRPr="005F568D">
        <w:rPr>
          <w:lang w:val="en-GB"/>
        </w:rPr>
        <w:t xml:space="preserve"> </w:t>
      </w:r>
      <w:r w:rsidRPr="00A62A4E">
        <w:fldChar w:fldCharType="begin"/>
      </w:r>
      <w:r w:rsidRPr="005F568D">
        <w:rPr>
          <w:lang w:val="en-GB"/>
        </w:rPr>
        <w:instrText xml:space="preserve"> ADDIN EN.CITE &lt;EndNote&gt;&lt;Cite&gt;&lt;Author&gt;Whitfield&lt;/Author&gt;&lt;Year&gt;1994&lt;/Year&gt;&lt;RecNum&gt;56&lt;/RecNum&gt;&lt;Pages&gt;36&lt;/Pages&gt;&lt;DisplayText&gt;&lt;style font="Times New Roman" size="9"&gt;Peter Whitfield, p. 36.&lt;/style&gt;&lt;/DisplayText&gt;&lt;record&gt;&lt;rec-number&gt;56&lt;/rec-number&gt;&lt;foreign-keys&gt;&lt;key app="EN" db-id="p5tt05f0sz0f02etedn5vrvlf0zfsx2tawae" timestamp="1655305045" guid="748afe3a-49db-4007-ab50-78918fc5c632"&gt;56&lt;/key&gt;&lt;/foreign-keys&gt;&lt;ref-type name="Book"&gt;6&lt;/ref-type&gt;&lt;contributors&gt;&lt;authors&gt;&lt;author&gt;Peter Whitfield&lt;/author&gt;&lt;/authors&gt;&lt;/contributors&gt;&lt;titles&gt;&lt;title&gt;The Image of the World - 20 centuries of world maps&lt;/title&gt;&lt;/titles&gt;&lt;dates&gt;&lt;year&gt;1994&lt;/year&gt;&lt;/dates&gt;&lt;pub-location&gt;London&lt;/pub-location&gt;&lt;publisher&gt;The British Library&lt;/publisher&gt;&lt;urls&gt;&lt;/urls&gt;&lt;/record&gt;&lt;/Cite&gt;&lt;/EndNote&gt;</w:instrText>
      </w:r>
      <w:r w:rsidRPr="00A62A4E">
        <w:fldChar w:fldCharType="separate"/>
      </w:r>
      <w:r w:rsidRPr="005F568D">
        <w:rPr>
          <w:lang w:val="en-GB"/>
        </w:rPr>
        <w:t>Peter Whitfield, p. 36.</w:t>
      </w:r>
      <w:r w:rsidRPr="00A62A4E">
        <w:fldChar w:fldCharType="end"/>
      </w:r>
    </w:p>
  </w:footnote>
  <w:footnote w:id="106">
    <w:p w14:paraId="53A916C8" w14:textId="77777777" w:rsidR="0034088B" w:rsidRPr="00C6013F" w:rsidRDefault="0034088B" w:rsidP="005B1B8A">
      <w:pPr>
        <w:pStyle w:val="Mreferncia"/>
        <w:rPr>
          <w:lang w:val="en-GB"/>
        </w:rPr>
      </w:pPr>
      <w:r w:rsidRPr="00C6013F">
        <w:rPr>
          <w:rStyle w:val="Refdenotaderodap"/>
        </w:rPr>
        <w:footnoteRef/>
      </w:r>
      <w:r w:rsidRPr="00C6013F">
        <w:rPr>
          <w:lang w:val="en-GB"/>
        </w:rPr>
        <w:t xml:space="preserve"> </w:t>
      </w:r>
      <w:r w:rsidRPr="00C6013F">
        <w:fldChar w:fldCharType="begin"/>
      </w:r>
      <w:r w:rsidRPr="00C6013F">
        <w:rPr>
          <w:lang w:val="en-GB"/>
        </w:rPr>
        <w:instrText xml:space="preserve"> ADDIN EN.CITE &lt;EndNote&gt;&lt;Cite&gt;&lt;Author&gt;Whitfield&lt;/Author&gt;&lt;Year&gt;1994&lt;/Year&gt;&lt;RecNum&gt;56&lt;/RecNum&gt;&lt;Pages&gt;36&lt;/Pages&gt;&lt;DisplayText&gt;&lt;style font="Times New Roman" size="9"&gt;Peter Whitfield, p. 36.&lt;/style&gt;&lt;/DisplayText&gt;&lt;record&gt;&lt;rec-number&gt;56&lt;/rec-number&gt;&lt;foreign-keys&gt;&lt;key app="EN" db-id="p5tt05f0sz0f02etedn5vrvlf0zfsx2tawae" timestamp="1655305045" guid="748afe3a-49db-4007-ab50-78918fc5c632"&gt;56&lt;/key&gt;&lt;/foreign-keys&gt;&lt;ref-type name="Book"&gt;6&lt;/ref-type&gt;&lt;contributors&gt;&lt;authors&gt;&lt;author&gt;Peter Whitfield&lt;/author&gt;&lt;/authors&gt;&lt;/contributors&gt;&lt;titles&gt;&lt;title&gt;The Image of the World - 20 centuries of world maps&lt;/title&gt;&lt;/titles&gt;&lt;dates&gt;&lt;year&gt;1994&lt;/year&gt;&lt;/dates&gt;&lt;pub-location&gt;London&lt;/pub-location&gt;&lt;publisher&gt;The British Library&lt;/publisher&gt;&lt;urls&gt;&lt;/urls&gt;&lt;/record&gt;&lt;/Cite&gt;&lt;/EndNote&gt;</w:instrText>
      </w:r>
      <w:r w:rsidRPr="00C6013F">
        <w:fldChar w:fldCharType="separate"/>
      </w:r>
      <w:r w:rsidRPr="00C6013F">
        <w:rPr>
          <w:lang w:val="en-GB"/>
        </w:rPr>
        <w:t>Peter Whitfield, p. 36.</w:t>
      </w:r>
      <w:r w:rsidRPr="00C6013F">
        <w:fldChar w:fldCharType="end"/>
      </w:r>
    </w:p>
  </w:footnote>
  <w:footnote w:id="107">
    <w:p w14:paraId="18DBDC7D" w14:textId="62190469" w:rsidR="0034088B" w:rsidRPr="00C6013F" w:rsidRDefault="0034088B" w:rsidP="005B1B8A">
      <w:pPr>
        <w:pStyle w:val="Mreferncia"/>
        <w:rPr>
          <w:lang w:val="en-GB"/>
        </w:rPr>
      </w:pPr>
      <w:r w:rsidRPr="005B1B8A">
        <w:rPr>
          <w:rStyle w:val="Refdenotaderodap"/>
          <w:sz w:val="18"/>
        </w:rPr>
        <w:footnoteRef/>
      </w:r>
      <w:r w:rsidRPr="005B1B8A">
        <w:rPr>
          <w:sz w:val="18"/>
          <w:lang w:val="en-GB"/>
        </w:rPr>
        <w:t xml:space="preserve"> </w:t>
      </w:r>
      <w:r w:rsidRPr="005B1B8A">
        <w:rPr>
          <w:sz w:val="18"/>
          <w:lang w:val="en-GB"/>
        </w:rPr>
        <w:fldChar w:fldCharType="begin"/>
      </w:r>
      <w:r w:rsidRPr="005B1B8A">
        <w:rPr>
          <w:sz w:val="18"/>
          <w:lang w:val="en-GB"/>
        </w:rPr>
        <w:instrText xml:space="preserve"> ADDIN EN.CITE &lt;EndNote&gt;&lt;Cite&gt;&lt;Author&gt;Edson&lt;/Author&gt;&lt;Year&gt;1997&lt;/Year&gt;&lt;RecNum&gt;58&lt;/RecNum&gt;&lt;Pages&gt;4-7&lt;/Pages&gt;&lt;DisplayText&gt;&lt;style font="Times New Roman" size="9"&gt;Evelyn Edson, &lt;/style&gt;&lt;style face="italic" font="Times New Roman" size="9"&gt;Mapping Time and Space: How Medieval Mapmakers Viewd Their World&lt;/style&gt;&lt;style font="Times New Roman" size="9"&gt;,  (London: The British Library, 1997), pp. 4-7.&lt;/style&gt;&lt;/DisplayText&gt;&lt;record&gt;&lt;rec-number&gt;58&lt;/rec-number&gt;&lt;foreign-keys&gt;&lt;key app="EN" db-id="p5tt05f0sz0f02etedn5vrvlf0zfsx2tawae" timestamp="1655319725" guid="805efa8d-7bc4-48e4-b3a7-6dac4e7b5197"&gt;58&lt;/key&gt;&lt;/foreign-keys&gt;&lt;ref-type name="Book"&gt;6&lt;/ref-type&gt;&lt;contributors&gt;&lt;authors&gt;&lt;author&gt;Evelyn Edson&lt;/author&gt;&lt;/authors&gt;&lt;/contributors&gt;&lt;titles&gt;&lt;title&gt;Mapping Time and Space: How Medieval Mapmakers Viewd Their World&lt;/title&gt;&lt;/titles&gt;&lt;volume&gt;The British Library Studies in Map history. Vol. 1&lt;/volume&gt;&lt;dates&gt;&lt;year&gt;1997&lt;/year&gt;&lt;/dates&gt;&lt;pub-location&gt;London&lt;/pub-location&gt;&lt;publisher&gt;The British Library&lt;/publisher&gt;&lt;urls&gt;&lt;/urls&gt;&lt;/record&gt;&lt;/Cite&gt;&lt;/EndNote&gt;</w:instrText>
      </w:r>
      <w:r w:rsidRPr="005B1B8A">
        <w:rPr>
          <w:sz w:val="18"/>
          <w:lang w:val="en-GB"/>
        </w:rPr>
        <w:fldChar w:fldCharType="separate"/>
      </w:r>
      <w:r w:rsidRPr="005B1B8A">
        <w:rPr>
          <w:rFonts w:cs="Times New Roman"/>
          <w:noProof/>
          <w:sz w:val="18"/>
          <w:lang w:val="en-GB"/>
        </w:rPr>
        <w:t xml:space="preserve">Evelyn Edson, </w:t>
      </w:r>
      <w:r w:rsidRPr="005B1B8A">
        <w:rPr>
          <w:rFonts w:cs="Times New Roman"/>
          <w:i/>
          <w:noProof/>
          <w:sz w:val="18"/>
          <w:lang w:val="en-GB"/>
        </w:rPr>
        <w:t>Mapping Time and Space: How Medieval Mapmakers Viewd Their World</w:t>
      </w:r>
      <w:r w:rsidRPr="005B1B8A">
        <w:rPr>
          <w:rFonts w:cs="Times New Roman"/>
          <w:noProof/>
          <w:sz w:val="18"/>
          <w:lang w:val="en-GB"/>
        </w:rPr>
        <w:t>,  (London: The British Library, 1997), pp. 4-7.</w:t>
      </w:r>
      <w:r w:rsidRPr="005B1B8A">
        <w:rPr>
          <w:sz w:val="18"/>
          <w:lang w:val="en-GB"/>
        </w:rPr>
        <w:fldChar w:fldCharType="end"/>
      </w:r>
    </w:p>
  </w:footnote>
  <w:footnote w:id="108">
    <w:p w14:paraId="45A6551E" w14:textId="146FC10D" w:rsidR="0034088B" w:rsidRPr="00C6013F" w:rsidRDefault="0034088B" w:rsidP="005B1B8A">
      <w:pPr>
        <w:pStyle w:val="Mreferncia"/>
        <w:rPr>
          <w:lang w:val="en-GB"/>
        </w:rPr>
      </w:pPr>
      <w:r w:rsidRPr="00C6013F">
        <w:rPr>
          <w:rStyle w:val="Refdenotaderodap"/>
        </w:rPr>
        <w:footnoteRef/>
      </w:r>
      <w:r w:rsidRPr="00C6013F">
        <w:rPr>
          <w:lang w:val="en-GB"/>
        </w:rPr>
        <w:t xml:space="preserve"> </w:t>
      </w:r>
      <w:r w:rsidRPr="00C6013F">
        <w:fldChar w:fldCharType="begin"/>
      </w:r>
      <w:r w:rsidRPr="00C6013F">
        <w:rPr>
          <w:lang w:val="en-GB"/>
        </w:rPr>
        <w:instrText xml:space="preserve"> ADDIN EN.CITE &lt;EndNote&gt;&lt;Cite&gt;&lt;Author&gt;Whitfield&lt;/Author&gt;&lt;Year&gt;1994&lt;/Year&gt;&lt;RecNum&gt;56&lt;/RecNum&gt;&lt;Pages&gt;39&lt;/Pages&gt;&lt;DisplayText&gt;&lt;style font="Times New Roman" size="9"&gt;Peter Whitfield, p. 39.&lt;/style&gt;&lt;/DisplayText&gt;&lt;record&gt;&lt;rec-number&gt;56&lt;/rec-number&gt;&lt;foreign-keys&gt;&lt;key app="EN" db-id="p5tt05f0sz0f02etedn5vrvlf0zfsx2tawae" timestamp="1655305045" guid="748afe3a-49db-4007-ab50-78918fc5c632"&gt;56&lt;/key&gt;&lt;/foreign-keys&gt;&lt;ref-type name="Book"&gt;6&lt;/ref-type&gt;&lt;contributors&gt;&lt;authors&gt;&lt;author&gt;Peter Whitfield&lt;/author&gt;&lt;/authors&gt;&lt;/contributors&gt;&lt;titles&gt;&lt;title&gt;The Image of the World - 20 centuries of world maps&lt;/title&gt;&lt;/titles&gt;&lt;dates&gt;&lt;year&gt;1994&lt;/year&gt;&lt;/dates&gt;&lt;pub-location&gt;London&lt;/pub-location&gt;&lt;publisher&gt;The British Library&lt;/publisher&gt;&lt;urls&gt;&lt;/urls&gt;&lt;/record&gt;&lt;/Cite&gt;&lt;/EndNote&gt;</w:instrText>
      </w:r>
      <w:r w:rsidRPr="00C6013F">
        <w:fldChar w:fldCharType="separate"/>
      </w:r>
      <w:r w:rsidRPr="00C6013F">
        <w:rPr>
          <w:lang w:val="en-GB"/>
        </w:rPr>
        <w:t>Peter Whitfield, p. 39.</w:t>
      </w:r>
      <w:r w:rsidRPr="00C6013F">
        <w:fldChar w:fldCharType="end"/>
      </w:r>
    </w:p>
  </w:footnote>
  <w:footnote w:id="109">
    <w:p w14:paraId="191C3219" w14:textId="480A19EE" w:rsidR="0034088B" w:rsidRPr="00C6013F" w:rsidRDefault="0034088B" w:rsidP="005B1B8A">
      <w:pPr>
        <w:pStyle w:val="Mreferncia"/>
        <w:rPr>
          <w:lang w:val="en-GB"/>
        </w:rPr>
      </w:pPr>
      <w:r w:rsidRPr="00C6013F">
        <w:rPr>
          <w:rStyle w:val="Refdenotaderodap"/>
        </w:rPr>
        <w:footnoteRef/>
      </w:r>
      <w:r w:rsidRPr="00C6013F">
        <w:rPr>
          <w:lang w:val="en-GB"/>
        </w:rPr>
        <w:t xml:space="preserve"> </w:t>
      </w:r>
      <w:r w:rsidRPr="00C6013F">
        <w:fldChar w:fldCharType="begin"/>
      </w:r>
      <w:r>
        <w:rPr>
          <w:lang w:val="en-GB"/>
        </w:rPr>
        <w:instrText xml:space="preserve"> ADDIN EN.CITE &lt;EndNote&gt;&lt;Cite&gt;&lt;Author&gt;Edson&lt;/Author&gt;&lt;Year&gt;2007&lt;/Year&gt;&lt;RecNum&gt;59&lt;/RecNum&gt;&lt;Pages&gt;230&lt;/Pages&gt;&lt;DisplayText&gt;&lt;style font="Times New Roman" size="9"&gt;Evelyn Edson, &lt;/style&gt;&lt;style face="italic" font="Times New Roman" size="9"&gt;The World Map 1300-1492. The Persistance of Tradition and Transformation&lt;/style&gt;&lt;style font="Times New Roman" size="9"&gt;, p. 230.&lt;/style&gt;&lt;/DisplayText&gt;&lt;record&gt;&lt;rec-number&gt;59&lt;/rec-number&gt;&lt;foreign-keys&gt;&lt;key app="EN" db-id="p5tt05f0sz0f02etedn5vrvlf0zfsx2tawae" timestamp="1655322668" guid="7de24da6-6188-4a49-b1b2-c97981103e61"&gt;59&lt;/key&gt;&lt;/foreign-keys&gt;&lt;ref-type name="Book"&gt;6&lt;/ref-type&gt;&lt;contributors&gt;&lt;authors&gt;&lt;author&gt;Evelyn Edson&lt;/author&gt;&lt;/authors&gt;&lt;/contributors&gt;&lt;titles&gt;&lt;title&gt;The World Map 1300-1492. The Persistance of Tradition and Transformation&lt;/title&gt;&lt;/titles&gt;&lt;dates&gt;&lt;year&gt;2007&lt;/year&gt;&lt;/dates&gt;&lt;pub-location&gt;Baltimore&lt;/pub-location&gt;&lt;publisher&gt;The John Hopkins University Press&lt;/publisher&gt;&lt;urls&gt;&lt;/urls&gt;&lt;/record&gt;&lt;/Cite&gt;&lt;/EndNote&gt;</w:instrText>
      </w:r>
      <w:r w:rsidRPr="00C6013F">
        <w:fldChar w:fldCharType="separate"/>
      </w:r>
      <w:r w:rsidRPr="001979D6">
        <w:rPr>
          <w:rFonts w:cs="Times New Roman"/>
          <w:noProof/>
          <w:sz w:val="18"/>
          <w:lang w:val="en-GB"/>
        </w:rPr>
        <w:t xml:space="preserve">Evelyn Edson, </w:t>
      </w:r>
      <w:r w:rsidRPr="001979D6">
        <w:rPr>
          <w:rFonts w:cs="Times New Roman"/>
          <w:i/>
          <w:noProof/>
          <w:sz w:val="18"/>
          <w:lang w:val="en-GB"/>
        </w:rPr>
        <w:t>The World Map 1300-1492. The Persistance of Tradition and Transformation</w:t>
      </w:r>
      <w:r w:rsidRPr="001979D6">
        <w:rPr>
          <w:rFonts w:cs="Times New Roman"/>
          <w:noProof/>
          <w:sz w:val="18"/>
          <w:lang w:val="en-GB"/>
        </w:rPr>
        <w:t>, p. 230.</w:t>
      </w:r>
      <w:r w:rsidRPr="00C6013F">
        <w:fldChar w:fldCharType="end"/>
      </w:r>
    </w:p>
  </w:footnote>
  <w:footnote w:id="110">
    <w:p w14:paraId="69BAA685" w14:textId="77777777" w:rsidR="0034088B" w:rsidRPr="00C6013F" w:rsidRDefault="0034088B" w:rsidP="005B1B8A">
      <w:pPr>
        <w:pStyle w:val="Mreferncia"/>
        <w:rPr>
          <w:lang w:val="en-GB"/>
        </w:rPr>
      </w:pPr>
      <w:r w:rsidRPr="00C6013F">
        <w:rPr>
          <w:rStyle w:val="Refdenotaderodap"/>
        </w:rPr>
        <w:footnoteRef/>
      </w:r>
      <w:r w:rsidRPr="00C6013F">
        <w:rPr>
          <w:lang w:val="en-GB"/>
        </w:rPr>
        <w:t xml:space="preserve"> </w:t>
      </w:r>
      <w:r w:rsidRPr="00C6013F">
        <w:fldChar w:fldCharType="begin"/>
      </w:r>
      <w:r w:rsidRPr="00C6013F">
        <w:rPr>
          <w:lang w:val="en-GB"/>
        </w:rPr>
        <w:instrText xml:space="preserve"> ADDIN EN.CITE &lt;EndNote&gt;&lt;Cite&gt;&lt;Author&gt;Woodward&lt;/Author&gt;&lt;Year&gt;1987&lt;/Year&gt;&lt;RecNum&gt;65&lt;/RecNum&gt;&lt;Pages&gt;287&lt;/Pages&gt;&lt;DisplayText&gt;&lt;style font="Times New Roman" size="9"&gt;David Woodward, in &lt;/style&gt;&lt;style face="italic" font="Times New Roman" size="9"&gt;History of Cartography in Prehistoric, Ancient, and Medieval Europe and the Mediterranean&lt;/style&gt;&lt;style font="Times New Roman" size="9"&gt;, p. 287.&lt;/style&gt;&lt;/DisplayText&gt;&lt;record&gt;&lt;rec-number&gt;65&lt;/rec-number&gt;&lt;foreign-keys&gt;&lt;key app="EN" db-id="p5tt05f0sz0f02etedn5vrvlf0zfsx2tawae" timestamp="1657210001" guid="21a95245-f51e-4a3f-a25d-eeefb458b6cd"&gt;65&lt;/key&gt;&lt;/foreign-keys&gt;&lt;ref-type name="Book Section"&gt;5&lt;/ref-type&gt;&lt;contributors&gt;&lt;authors&gt;&lt;author&gt;David Woodward&lt;/author&gt;&lt;/authors&gt;&lt;secondary-authors&gt;&lt;author&gt;J. B. Harley&lt;/author&gt;&lt;/secondary-authors&gt;&lt;/contributors&gt;&lt;titles&gt;&lt;title&gt;Medieval Mappaemundi&lt;/title&gt;&lt;secondary-title&gt;History of Cartography in Prehistoric, Ancient, and Medieval Europe and the Mediterranean&lt;/secondary-title&gt;&lt;/titles&gt;&lt;pages&gt;286-307&lt;/pages&gt;&lt;dates&gt;&lt;year&gt;1987&lt;/year&gt;&lt;/dates&gt;&lt;pub-location&gt;Chicago&lt;/pub-location&gt;&lt;publisher&gt;University of Chicago Press&lt;/publisher&gt;&lt;urls&gt;&lt;/urls&gt;&lt;/record&gt;&lt;/Cite&gt;&lt;/EndNote&gt;</w:instrText>
      </w:r>
      <w:r w:rsidRPr="00C6013F">
        <w:fldChar w:fldCharType="separate"/>
      </w:r>
      <w:r w:rsidRPr="00C6013F">
        <w:rPr>
          <w:noProof/>
          <w:lang w:val="en-GB"/>
        </w:rPr>
        <w:t xml:space="preserve">David Woodward, in </w:t>
      </w:r>
      <w:r w:rsidRPr="00C6013F">
        <w:rPr>
          <w:i/>
          <w:noProof/>
          <w:lang w:val="en-GB"/>
        </w:rPr>
        <w:t>History of Cartography in Prehistoric, Ancient, and Medieval Europe and the Mediterranean</w:t>
      </w:r>
      <w:r w:rsidRPr="00C6013F">
        <w:rPr>
          <w:noProof/>
          <w:lang w:val="en-GB"/>
        </w:rPr>
        <w:t>, p. 287.</w:t>
      </w:r>
      <w:r w:rsidRPr="00C6013F">
        <w:fldChar w:fldCharType="end"/>
      </w:r>
    </w:p>
  </w:footnote>
  <w:footnote w:id="111">
    <w:p w14:paraId="38933A6C" w14:textId="77777777" w:rsidR="0034088B" w:rsidRPr="00951064" w:rsidRDefault="0034088B" w:rsidP="00B7099E">
      <w:pPr>
        <w:pStyle w:val="Mreferncia"/>
        <w:rPr>
          <w:lang w:val="en-GB"/>
        </w:rPr>
      </w:pPr>
      <w:r w:rsidRPr="00D8013B">
        <w:rPr>
          <w:rStyle w:val="Refdenotaderodap"/>
        </w:rPr>
        <w:footnoteRef/>
      </w:r>
      <w:r w:rsidRPr="00951064">
        <w:rPr>
          <w:lang w:val="en-GB"/>
        </w:rPr>
        <w:t xml:space="preserve"> </w:t>
      </w:r>
      <w:r w:rsidRPr="00A62A4E">
        <w:fldChar w:fldCharType="begin"/>
      </w:r>
      <w:r>
        <w:rPr>
          <w:lang w:val="en-GB"/>
        </w:rPr>
        <w:instrText xml:space="preserve"> ADDIN EN.CITE &lt;EndNote&gt;&lt;Cite&gt;&lt;Author&gt;Webster&lt;/Author&gt;&lt;Year&gt;1938&lt;/Year&gt;&lt;RecNum&gt;25&lt;/RecNum&gt;&lt;Pages&gt;93&lt;/Pages&gt;&lt;DisplayText&gt;&lt;style font="Times New Roman" size="9"&gt;James Carson Webster, &lt;/style&gt;&lt;style face="italic" font="Times New Roman" size="9"&gt;The labours of the months&lt;/style&gt;&lt;style font="Times New Roman" size="9"&gt;,  (New York: AMS Press, 1938), p. 93.&lt;/style&gt;&lt;/DisplayText&gt;&lt;record&gt;&lt;rec-number&gt;25&lt;/rec-number&gt;&lt;foreign-keys&gt;&lt;key app="EN" db-id="p5tt05f0sz0f02etedn5vrvlf0zfsx2tawae" timestamp="1642790567" guid="029f209d-7003-4668-9209-e47d7c0b9cde"&gt;25&lt;/key&gt;&lt;/foreign-keys&gt;&lt;ref-type name="Book"&gt;6&lt;/ref-type&gt;&lt;contributors&gt;&lt;authors&gt;&lt;author&gt;James Carson Webster&lt;/author&gt;&lt;/authors&gt;&lt;/contributors&gt;&lt;titles&gt;&lt;title&gt;The labours of the months&lt;/title&gt;&lt;secondary-title&gt;Northwestern University Studies in the Humanities&lt;/secondary-title&gt;&lt;/titles&gt;&lt;volume&gt;4&lt;/volume&gt;&lt;dates&gt;&lt;year&gt;1938&lt;/year&gt;&lt;/dates&gt;&lt;pub-location&gt;New York&lt;/pub-location&gt;&lt;publisher&gt;AMS Press&lt;/publisher&gt;&lt;urls&gt;&lt;/urls&gt;&lt;/record&gt;&lt;/Cite&gt;&lt;/EndNote&gt;</w:instrText>
      </w:r>
      <w:r w:rsidRPr="00A62A4E">
        <w:fldChar w:fldCharType="separate"/>
      </w:r>
      <w:r w:rsidRPr="00381A3F">
        <w:rPr>
          <w:noProof/>
          <w:lang w:val="en-GB"/>
        </w:rPr>
        <w:t xml:space="preserve">James Carson Webster, </w:t>
      </w:r>
      <w:r w:rsidRPr="00381A3F">
        <w:rPr>
          <w:i/>
          <w:noProof/>
          <w:lang w:val="en-GB"/>
        </w:rPr>
        <w:t>The labours of the months</w:t>
      </w:r>
      <w:r w:rsidRPr="00381A3F">
        <w:rPr>
          <w:noProof/>
          <w:lang w:val="en-GB"/>
        </w:rPr>
        <w:t>,  (New York: AMS Press, 1938), p. 93.</w:t>
      </w:r>
      <w:r w:rsidRPr="00A62A4E">
        <w:fldChar w:fldCharType="end"/>
      </w:r>
    </w:p>
  </w:footnote>
  <w:footnote w:id="112">
    <w:p w14:paraId="03350F9D" w14:textId="657C9750" w:rsidR="0034088B" w:rsidRPr="00A62A4E" w:rsidRDefault="0034088B" w:rsidP="00B7099E">
      <w:pPr>
        <w:pStyle w:val="Mreferncia"/>
      </w:pPr>
      <w:r w:rsidRPr="00D8013B">
        <w:rPr>
          <w:rStyle w:val="Refdenotaderodap"/>
        </w:rPr>
        <w:footnoteRef/>
      </w:r>
      <w:r w:rsidRPr="00A62A4E">
        <w:t xml:space="preserve"> ‘acentua a represen</w:t>
      </w:r>
      <w:r>
        <w:t xml:space="preserve">tação das </w:t>
      </w:r>
      <w:proofErr w:type="spellStart"/>
      <w:r>
        <w:t>actividades</w:t>
      </w:r>
      <w:proofErr w:type="spellEnd"/>
      <w:r>
        <w:t xml:space="preserve"> agrícolas’</w:t>
      </w:r>
      <w:r w:rsidRPr="00A62A4E">
        <w:t xml:space="preserve">. </w:t>
      </w:r>
      <w:r w:rsidRPr="00A62A4E">
        <w:fldChar w:fldCharType="begin"/>
      </w:r>
      <w:r>
        <w:instrText xml:space="preserve"> ADDIN EN.CITE &lt;EndNote&gt;&lt;Cite&gt;&lt;Author&gt;Nascimento&lt;/Author&gt;&lt;Year&gt;2000&lt;/Year&gt;&lt;RecNum&gt;57&lt;/RecNum&gt;&lt;Pages&gt;117&lt;/Pages&gt;&lt;DisplayText&gt;&lt;style font="Times New Roman" size="9"&gt;Aires Augusto Nascimento, &lt;/style&gt;&lt;style face="italic" font="Times New Roman" size="9"&gt;A Imagem do Tempo: Livros Manuscritos Ocidentais&lt;/style&gt;&lt;style font="Times New Roman" size="9"&gt;,  (Lisboa: Fundação Calouste Gulbenkian, 2000), p. 117.&lt;/style&gt;&lt;/DisplayText&gt;&lt;record&gt;&lt;rec-number&gt;57&lt;/rec-number&gt;&lt;foreign-keys&gt;&lt;key app="EN" db-id="p5tt05f0sz0f02etedn5vrvlf0zfsx2tawae" timestamp="1655310303" guid="8dca84f2-a759-470d-bf9d-31de88b64775"&gt;57&lt;/key&gt;&lt;/foreign-keys&gt;&lt;ref-type name="Book"&gt;6&lt;/ref-type&gt;&lt;contributors&gt;&lt;authors&gt;&lt;author&gt;Aires Augusto Nascimento&lt;/author&gt;&lt;/authors&gt;&lt;/contributors&gt;&lt;titles&gt;&lt;title&gt;A Imagem do Tempo: Livros Manuscritos Ocidentais&lt;/title&gt;&lt;/titles&gt;&lt;dates&gt;&lt;year&gt;2000&lt;/year&gt;&lt;/dates&gt;&lt;pub-location&gt;Lisboa&lt;/pub-location&gt;&lt;publisher&gt;Fundação Calouste Gulbenkian&lt;/publisher&gt;&lt;urls&gt;&lt;/urls&gt;&lt;/record&gt;&lt;/Cite&gt;&lt;/EndNote&gt;</w:instrText>
      </w:r>
      <w:r w:rsidRPr="00A62A4E">
        <w:fldChar w:fldCharType="separate"/>
      </w:r>
      <w:r w:rsidRPr="00A51D79">
        <w:rPr>
          <w:noProof/>
        </w:rPr>
        <w:t xml:space="preserve">Aires Augusto Nascimento, </w:t>
      </w:r>
      <w:r w:rsidRPr="00A51D79">
        <w:rPr>
          <w:i/>
          <w:noProof/>
        </w:rPr>
        <w:t>A Imagem do Tempo: Livros Manuscritos Ocidentais</w:t>
      </w:r>
      <w:r w:rsidRPr="00A51D79">
        <w:rPr>
          <w:noProof/>
        </w:rPr>
        <w:t>,  (Lisboa: Fundação Calouste Gulbenkian, 2000), p. 117.</w:t>
      </w:r>
      <w:r w:rsidRPr="00A62A4E">
        <w:fldChar w:fldCharType="end"/>
      </w:r>
    </w:p>
  </w:footnote>
  <w:footnote w:id="113">
    <w:p w14:paraId="25A4AD5D" w14:textId="77777777" w:rsidR="0034088B" w:rsidRPr="006564BC" w:rsidRDefault="0034088B" w:rsidP="00B7099E">
      <w:pPr>
        <w:pStyle w:val="Mreferncia"/>
        <w:rPr>
          <w:lang w:val="en-GB"/>
        </w:rPr>
      </w:pPr>
      <w:r w:rsidRPr="00D8013B">
        <w:rPr>
          <w:rStyle w:val="Refdenotaderodap"/>
        </w:rPr>
        <w:footnoteRef/>
      </w:r>
      <w:r w:rsidRPr="006564BC">
        <w:rPr>
          <w:lang w:val="en-GB"/>
        </w:rPr>
        <w:t xml:space="preserve"> </w:t>
      </w:r>
      <w:r w:rsidRPr="00A62A4E">
        <w:fldChar w:fldCharType="begin"/>
      </w:r>
      <w:r w:rsidRPr="006564BC">
        <w:rPr>
          <w:lang w:val="en-GB"/>
        </w:rPr>
        <w:instrText xml:space="preserve"> ADDIN EN.CITE &lt;EndNote&gt;&lt;Cite&gt;&lt;Author&gt;Webster&lt;/Author&gt;&lt;Year&gt;1938&lt;/Year&gt;&lt;RecNum&gt;25&lt;/RecNum&gt;&lt;Pages&gt;102&lt;/Pages&gt;&lt;DisplayText&gt;&lt;style font="Times New Roman" size="9"&gt;James Carson Webster, p. 102.&lt;/style&gt;&lt;/DisplayText&gt;&lt;record&gt;&lt;rec-number&gt;25&lt;/rec-number&gt;&lt;foreign-keys&gt;&lt;key app="EN" db-id="p5tt05f0sz0f02etedn5vrvlf0zfsx2tawae" timestamp="1642790567" guid="029f209d-7003-4668-9209-e47d7c0b9cde"&gt;25&lt;/key&gt;&lt;/foreign-keys&gt;&lt;ref-type name="Book"&gt;6&lt;/ref-type&gt;&lt;contributors&gt;&lt;authors&gt;&lt;author&gt;James Carson Webster&lt;/author&gt;&lt;/authors&gt;&lt;/contributors&gt;&lt;titles&gt;&lt;title&gt;The labours of the months&lt;/title&gt;&lt;secondary-title&gt;Northwestern University Studies in the Humanities&lt;/secondary-title&gt;&lt;/titles&gt;&lt;volume&gt;4&lt;/volume&gt;&lt;dates&gt;&lt;year&gt;1938&lt;/year&gt;&lt;/dates&gt;&lt;pub-location&gt;New York&lt;/pub-location&gt;&lt;publisher&gt;AMS Press&lt;/publisher&gt;&lt;urls&gt;&lt;/urls&gt;&lt;/record&gt;&lt;/Cite&gt;&lt;/EndNote&gt;</w:instrText>
      </w:r>
      <w:r w:rsidRPr="00A62A4E">
        <w:fldChar w:fldCharType="separate"/>
      </w:r>
      <w:r w:rsidRPr="006564BC">
        <w:rPr>
          <w:lang w:val="en-GB"/>
        </w:rPr>
        <w:t>James Carson Webster, p. 102.</w:t>
      </w:r>
      <w:r w:rsidRPr="00A62A4E">
        <w:fldChar w:fldCharType="end"/>
      </w:r>
    </w:p>
  </w:footnote>
  <w:footnote w:id="114">
    <w:p w14:paraId="399B8C86" w14:textId="1A5B5A8E" w:rsidR="0034088B" w:rsidRPr="00FE572A" w:rsidRDefault="0034088B" w:rsidP="00B7099E">
      <w:pPr>
        <w:pStyle w:val="Mreferncia"/>
        <w:rPr>
          <w:lang w:val="en-GB"/>
        </w:rPr>
      </w:pPr>
      <w:r w:rsidRPr="00D8013B">
        <w:rPr>
          <w:rStyle w:val="Refdenotaderodap"/>
        </w:rPr>
        <w:footnoteRef/>
      </w:r>
      <w:r w:rsidRPr="00FE572A">
        <w:rPr>
          <w:lang w:val="en-GB"/>
        </w:rPr>
        <w:t xml:space="preserve"> </w:t>
      </w:r>
      <w:r w:rsidRPr="00A62A4E">
        <w:fldChar w:fldCharType="begin"/>
      </w:r>
      <w:r>
        <w:rPr>
          <w:lang w:val="en-GB"/>
        </w:rPr>
        <w:instrText xml:space="preserve"> ADDIN EN.CITE &lt;EndNote&gt;&lt;Cite&gt;&lt;Author&gt;Gordon&lt;/Author&gt;&lt;Year&gt;1963&lt;/Year&gt;&lt;RecNum&gt;23&lt;/RecNum&gt;&lt;Pages&gt;247&lt;/Pages&gt;&lt;DisplayText&gt;&lt;style font="Times New Roman" size="10"&gt;Olga Koseleff Gordon, &amp;apos;Two Unusual Calender Cycles of the Fourteenth Century&amp;apos;, &lt;/style&gt;&lt;style face="italic" font="Times New Roman" size="10"&gt;The Art Bulletin&lt;/style&gt;&lt;style font="Times New Roman" size="10"&gt;,&lt;/style&gt;&lt;style face="italic" font="Times New Roman" size="10"&gt; &lt;/style&gt;&lt;style font="Times New Roman" size="10"&gt;45, no. 3, (1963), p. 247.&lt;/style&gt;&lt;/DisplayText&gt;&lt;record&gt;&lt;rec-number&gt;23&lt;/rec-number&gt;&lt;foreign-keys&gt;&lt;key app="EN" db-id="p5tt05f0sz0f02etedn5vrvlf0zfsx2tawae" timestamp="1642789540" guid="62efff4a-51ba-4c10-be29-d980355bcbc3"&gt;23&lt;/key&gt;&lt;/foreign-keys&gt;&lt;ref-type name="Journal Article"&gt;17&lt;/ref-type&gt;&lt;contributors&gt;&lt;authors&gt;&lt;author&gt;Olga Koseleff Gordon&lt;/author&gt;&lt;/authors&gt;&lt;/contributors&gt;&lt;titles&gt;&lt;title&gt;Two Unusual Calender Cycles of the Fourteenth Century&lt;/title&gt;&lt;secondary-title&gt;The Art Bulletin&lt;/secondary-title&gt;&lt;/titles&gt;&lt;periodical&gt;&lt;full-title&gt;The Art Bulletin&lt;/full-title&gt;&lt;/periodical&gt;&lt;pages&gt;pp. 245-253&lt;/pages&gt;&lt;volume&gt;45&lt;/volume&gt;&lt;number&gt;no. 3&lt;/number&gt;&lt;dates&gt;&lt;year&gt;1963&lt;/year&gt;&lt;/dates&gt;&lt;urls&gt;&lt;/urls&gt;&lt;/record&gt;&lt;/Cite&gt;&lt;/EndNote&gt;</w:instrText>
      </w:r>
      <w:r w:rsidRPr="00A62A4E">
        <w:fldChar w:fldCharType="separate"/>
      </w:r>
      <w:r w:rsidRPr="006B015B">
        <w:rPr>
          <w:rFonts w:cs="Times New Roman"/>
          <w:noProof/>
          <w:lang w:val="en-GB"/>
        </w:rPr>
        <w:t xml:space="preserve">Olga Koseleff Gordon, 'Two Unusual Calender Cycles of the Fourteenth Century', </w:t>
      </w:r>
      <w:r w:rsidRPr="006B015B">
        <w:rPr>
          <w:rFonts w:cs="Times New Roman"/>
          <w:i/>
          <w:noProof/>
          <w:lang w:val="en-GB"/>
        </w:rPr>
        <w:t>The Art Bulletin</w:t>
      </w:r>
      <w:r w:rsidRPr="006B015B">
        <w:rPr>
          <w:rFonts w:cs="Times New Roman"/>
          <w:noProof/>
          <w:lang w:val="en-GB"/>
        </w:rPr>
        <w:t>,</w:t>
      </w:r>
      <w:r w:rsidRPr="006B015B">
        <w:rPr>
          <w:rFonts w:cs="Times New Roman"/>
          <w:i/>
          <w:noProof/>
          <w:lang w:val="en-GB"/>
        </w:rPr>
        <w:t xml:space="preserve"> </w:t>
      </w:r>
      <w:r w:rsidRPr="006B015B">
        <w:rPr>
          <w:rFonts w:cs="Times New Roman"/>
          <w:noProof/>
          <w:lang w:val="en-GB"/>
        </w:rPr>
        <w:t>45, no. 3, (1963), p. 247.</w:t>
      </w:r>
      <w:r w:rsidRPr="00A62A4E">
        <w:fldChar w:fldCharType="end"/>
      </w:r>
    </w:p>
  </w:footnote>
  <w:footnote w:id="115">
    <w:p w14:paraId="1F6AC2F4" w14:textId="77777777" w:rsidR="0034088B" w:rsidRPr="00FE572A" w:rsidRDefault="0034088B" w:rsidP="00B7099E">
      <w:pPr>
        <w:pStyle w:val="Mreferncia"/>
        <w:rPr>
          <w:lang w:val="en-GB"/>
        </w:rPr>
      </w:pPr>
      <w:r w:rsidRPr="00D8013B">
        <w:rPr>
          <w:rStyle w:val="Refdenotaderodap"/>
        </w:rPr>
        <w:footnoteRef/>
      </w:r>
      <w:r w:rsidRPr="00FE572A">
        <w:rPr>
          <w:lang w:val="en-GB"/>
        </w:rPr>
        <w:t xml:space="preserve"> </w:t>
      </w:r>
      <w:r w:rsidRPr="00A62A4E">
        <w:fldChar w:fldCharType="begin"/>
      </w:r>
      <w:r w:rsidRPr="00FE572A">
        <w:rPr>
          <w:lang w:val="en-GB"/>
        </w:rPr>
        <w:instrText xml:space="preserve"> ADDIN EN.CITE &lt;EndNote&gt;&lt;Cite&gt;&lt;Author&gt;Webster&lt;/Author&gt;&lt;Year&gt;1938&lt;/Year&gt;&lt;RecNum&gt;25&lt;/RecNum&gt;&lt;Pages&gt;1`, 99&lt;/Pages&gt;&lt;DisplayText&gt;&lt;style font="Times New Roman" size="9"&gt;James Carson Webster, pp. 1, 99.&lt;/style&gt;&lt;/DisplayText&gt;&lt;record&gt;&lt;rec-number&gt;25&lt;/rec-number&gt;&lt;foreign-keys&gt;&lt;key app="EN" db-id="p5tt05f0sz0f02etedn5vrvlf0zfsx2tawae" timestamp="1642790567" guid="029f209d-7003-4668-9209-e47d7c0b9cde"&gt;25&lt;/key&gt;&lt;/foreign-keys&gt;&lt;ref-type name="Book"&gt;6&lt;/ref-type&gt;&lt;contributors&gt;&lt;authors&gt;&lt;author&gt;James Carson Webster&lt;/author&gt;&lt;/authors&gt;&lt;/contributors&gt;&lt;titles&gt;&lt;title&gt;The labours of the months&lt;/title&gt;&lt;secondary-title&gt;Northwestern University Studies in the Humanities&lt;/secondary-title&gt;&lt;/titles&gt;&lt;volume&gt;4&lt;/volume&gt;&lt;dates&gt;&lt;year&gt;1938&lt;/year&gt;&lt;/dates&gt;&lt;pub-location&gt;New York&lt;/pub-location&gt;&lt;publisher&gt;AMS Press&lt;/publisher&gt;&lt;urls&gt;&lt;/urls&gt;&lt;/record&gt;&lt;/Cite&gt;&lt;/EndNote&gt;</w:instrText>
      </w:r>
      <w:r w:rsidRPr="00A62A4E">
        <w:fldChar w:fldCharType="separate"/>
      </w:r>
      <w:r w:rsidRPr="00FE572A">
        <w:rPr>
          <w:noProof/>
          <w:lang w:val="en-GB"/>
        </w:rPr>
        <w:t>James Carson Webster, pp. 1, 99.</w:t>
      </w:r>
      <w:r w:rsidRPr="00A62A4E">
        <w:fldChar w:fldCharType="end"/>
      </w:r>
    </w:p>
  </w:footnote>
  <w:footnote w:id="116">
    <w:p w14:paraId="5DC5CF0C" w14:textId="69138EC2" w:rsidR="0034088B" w:rsidRPr="004C5A16" w:rsidRDefault="0034088B" w:rsidP="00B7099E">
      <w:pPr>
        <w:pStyle w:val="Mreferncia"/>
        <w:rPr>
          <w:lang w:val="en-GB"/>
        </w:rPr>
      </w:pPr>
      <w:r w:rsidRPr="00D8013B">
        <w:rPr>
          <w:rStyle w:val="Refdenotaderodap"/>
        </w:rPr>
        <w:footnoteRef/>
      </w:r>
      <w:r w:rsidRPr="004C5A16">
        <w:rPr>
          <w:vertAlign w:val="superscript"/>
          <w:lang w:val="en-GB"/>
        </w:rPr>
        <w:t xml:space="preserve"> </w:t>
      </w:r>
      <w:r w:rsidRPr="00A62A4E">
        <w:fldChar w:fldCharType="begin"/>
      </w:r>
      <w:r>
        <w:rPr>
          <w:lang w:val="en-GB"/>
        </w:rPr>
        <w:instrText xml:space="preserve"> ADDIN EN.CITE &lt;EndNote&gt;&lt;Cite&gt;&lt;Author&gt;Alexander&lt;/Author&gt;&lt;Year&gt;1990&lt;/Year&gt;&lt;RecNum&gt;62&lt;/RecNum&gt;&lt;Pages&gt;437&lt;/Pages&gt;&lt;DisplayText&gt;&lt;style font="Times New Roman" size="10"&gt;Johnathan Alexander, &amp;apos;Labeur and Paresse: Ideological Representations of Medieval Peasent Labor&amp;apos;, &lt;/style&gt;&lt;style face="italic" font="Times New Roman" size="10"&gt;Art Bulletin&lt;/style&gt;&lt;style font="Times New Roman" size="10"&gt;,&lt;/style&gt;&lt;style face="italic" font="Times New Roman" size="10"&gt; &lt;/style&gt;&lt;style font="Times New Roman" size="10"&gt;72, 3, (1990), p. 437.&lt;/style&gt;&lt;/DisplayText&gt;&lt;record&gt;&lt;rec-number&gt;62&lt;/rec-number&gt;&lt;foreign-keys&gt;&lt;key app="EN" db-id="p5tt05f0sz0f02etedn5vrvlf0zfsx2tawae" timestamp="1655423801" guid="dc709f9d-5abb-4aa6-bf42-5bb7d6115453"&gt;62&lt;/key&gt;&lt;/foreign-keys&gt;&lt;ref-type name="Journal Article"&gt;17&lt;/ref-type&gt;&lt;contributors&gt;&lt;authors&gt;&lt;author&gt;Johnathan Alexander&lt;/author&gt;&lt;/authors&gt;&lt;/contributors&gt;&lt;titles&gt;&lt;title&gt;Labeur and Paresse: Ideological Representations of Medieval Peasent Labor&lt;/title&gt;&lt;secondary-title&gt;Art Bulletin&lt;/secondary-title&gt;&lt;/titles&gt;&lt;periodical&gt;&lt;full-title&gt;Art Bulletin&lt;/full-title&gt;&lt;/periodical&gt;&lt;pages&gt;436-452&lt;/pages&gt;&lt;volume&gt;72&lt;/volume&gt;&lt;number&gt;3&lt;/number&gt;&lt;dates&gt;&lt;year&gt;1990&lt;/year&gt;&lt;/dates&gt;&lt;urls&gt;&lt;/urls&gt;&lt;/record&gt;&lt;/Cite&gt;&lt;/EndNote&gt;</w:instrText>
      </w:r>
      <w:r w:rsidRPr="00A62A4E">
        <w:fldChar w:fldCharType="separate"/>
      </w:r>
      <w:r w:rsidRPr="006B015B">
        <w:rPr>
          <w:rFonts w:cs="Times New Roman"/>
          <w:noProof/>
          <w:lang w:val="en-GB"/>
        </w:rPr>
        <w:t xml:space="preserve">Johnathan Alexander, 'Labeur and Paresse: Ideological Representations of Medieval Peasent Labor', </w:t>
      </w:r>
      <w:r w:rsidRPr="006B015B">
        <w:rPr>
          <w:rFonts w:cs="Times New Roman"/>
          <w:i/>
          <w:noProof/>
          <w:lang w:val="en-GB"/>
        </w:rPr>
        <w:t>Art Bulletin</w:t>
      </w:r>
      <w:r w:rsidRPr="006B015B">
        <w:rPr>
          <w:rFonts w:cs="Times New Roman"/>
          <w:noProof/>
          <w:lang w:val="en-GB"/>
        </w:rPr>
        <w:t>,</w:t>
      </w:r>
      <w:r w:rsidRPr="006B015B">
        <w:rPr>
          <w:rFonts w:cs="Times New Roman"/>
          <w:i/>
          <w:noProof/>
          <w:lang w:val="en-GB"/>
        </w:rPr>
        <w:t xml:space="preserve"> </w:t>
      </w:r>
      <w:r w:rsidRPr="006B015B">
        <w:rPr>
          <w:rFonts w:cs="Times New Roman"/>
          <w:noProof/>
          <w:lang w:val="en-GB"/>
        </w:rPr>
        <w:t>72, 3, (1990), p. 437.</w:t>
      </w:r>
      <w:r w:rsidRPr="00A62A4E">
        <w:fldChar w:fldCharType="end"/>
      </w:r>
    </w:p>
  </w:footnote>
  <w:footnote w:id="117">
    <w:p w14:paraId="03185C4E" w14:textId="77777777" w:rsidR="0034088B" w:rsidRPr="005F568D" w:rsidRDefault="0034088B" w:rsidP="00911058">
      <w:pPr>
        <w:pStyle w:val="Mreferncia"/>
        <w:rPr>
          <w:lang w:val="en-GB"/>
        </w:rPr>
      </w:pPr>
      <w:r w:rsidRPr="00D8013B">
        <w:rPr>
          <w:rStyle w:val="Refdenotaderodap"/>
        </w:rPr>
        <w:footnoteRef/>
      </w:r>
      <w:r w:rsidRPr="005F568D">
        <w:rPr>
          <w:lang w:val="en-GB"/>
        </w:rPr>
        <w:t xml:space="preserve"> </w:t>
      </w:r>
      <w:r w:rsidRPr="00A62A4E">
        <w:fldChar w:fldCharType="begin"/>
      </w:r>
      <w:r>
        <w:rPr>
          <w:lang w:val="en-GB"/>
        </w:rPr>
        <w:instrText xml:space="preserve"> ADDIN EN.CITE &lt;EndNote&gt;&lt;Cite&gt;&lt;Author&gt;Gunzburg&lt;/Author&gt;&lt;Year&gt;2013&lt;/Year&gt;&lt;RecNum&gt;61&lt;/RecNum&gt;&lt;Pages&gt;112&lt;/Pages&gt;&lt;DisplayText&gt;&lt;style font="Times New Roman" size="9"&gt;Darrelyn Gunzburg, &amp;apos;The Perugia Fountain: An Encyclopedia os Sky, Culture and Society&amp;apos;, in &lt;/style&gt;&lt;style face="italic" font="Times New Roman" size="9"&gt;Sky and Symbol, &lt;/style&gt;&lt;style font="Times New Roman" size="9"&gt;ed. by Liz Greene Nicholas Campion (Ceredigion: Sophia Centre Press, University of Wales Trinity Saint David, 2013), p. 112.&lt;/style&gt;&lt;/DisplayText&gt;&lt;record&gt;&lt;rec-number&gt;61&lt;/rec-number&gt;&lt;foreign-keys&gt;&lt;key app="EN" db-id="p5tt05f0sz0f02etedn5vrvlf0zfsx2tawae" timestamp="1655423715" guid="47b7205b-e1f7-413a-bad3-cc1c3cd80d7c"&gt;61&lt;/key&gt;&lt;/foreign-keys&gt;&lt;ref-type name="Book Section"&gt;5&lt;/ref-type&gt;&lt;contributors&gt;&lt;authors&gt;&lt;author&gt;Darrelyn Gunzburg&lt;/author&gt;&lt;/authors&gt;&lt;secondary-authors&gt;&lt;author&gt;Nicholas Campion, Liz Greene&lt;/author&gt;&lt;/secondary-authors&gt;&lt;/contributors&gt;&lt;titles&gt;&lt;title&gt;The Perugia Fountain: An Encyclopedia os Sky, Culture and Society&lt;/title&gt;&lt;secondary-title&gt;Sky and Symbol&lt;/secondary-title&gt;&lt;/titles&gt;&lt;pages&gt;103-118&lt;/pages&gt;&lt;dates&gt;&lt;year&gt;2013&lt;/year&gt;&lt;/dates&gt;&lt;pub-location&gt;Ceredigion&lt;/pub-location&gt;&lt;publisher&gt;Sophia Centre Press, University of Wales Trinity Saint David&lt;/publisher&gt;&lt;urls&gt;&lt;/urls&gt;&lt;/record&gt;&lt;/Cite&gt;&lt;/EndNote&gt;</w:instrText>
      </w:r>
      <w:r w:rsidRPr="00A62A4E">
        <w:fldChar w:fldCharType="separate"/>
      </w:r>
      <w:r w:rsidRPr="00F9437B">
        <w:rPr>
          <w:noProof/>
          <w:lang w:val="en-GB"/>
        </w:rPr>
        <w:t xml:space="preserve">Darrelyn Gunzburg, 'The Perugia Fountain: An Encyclopedia os Sky, Culture and Society', in </w:t>
      </w:r>
      <w:r w:rsidRPr="00F9437B">
        <w:rPr>
          <w:i/>
          <w:noProof/>
          <w:lang w:val="en-GB"/>
        </w:rPr>
        <w:t xml:space="preserve">Sky and Symbol, </w:t>
      </w:r>
      <w:r w:rsidRPr="00F9437B">
        <w:rPr>
          <w:noProof/>
          <w:lang w:val="en-GB"/>
        </w:rPr>
        <w:t>ed. by Liz Greene Nicholas Campion (Ceredigion: Sophia Centre Press, University of Wales Trinity Saint David, 2013), p. 112.</w:t>
      </w:r>
      <w:r w:rsidRPr="00A62A4E">
        <w:fldChar w:fldCharType="end"/>
      </w:r>
    </w:p>
  </w:footnote>
  <w:footnote w:id="118">
    <w:p w14:paraId="5899D199" w14:textId="77777777" w:rsidR="0034088B" w:rsidRPr="00CD7C07" w:rsidRDefault="0034088B" w:rsidP="00911058">
      <w:pPr>
        <w:pStyle w:val="Mreferncia"/>
        <w:rPr>
          <w:lang w:val="en-GB"/>
        </w:rPr>
      </w:pPr>
      <w:r>
        <w:rPr>
          <w:rStyle w:val="Refdenotaderodap"/>
        </w:rPr>
        <w:footnoteRef/>
      </w:r>
      <w:r w:rsidRPr="00CD7C07">
        <w:rPr>
          <w:lang w:val="en-GB"/>
        </w:rPr>
        <w:t xml:space="preserve"> </w:t>
      </w:r>
      <w:r>
        <w:rPr>
          <w:lang w:val="en-GB"/>
        </w:rPr>
        <w:fldChar w:fldCharType="begin"/>
      </w:r>
      <w:r>
        <w:rPr>
          <w:lang w:val="en-GB"/>
        </w:rPr>
        <w:instrText xml:space="preserve"> ADDIN EN.CITE &lt;EndNote&gt;&lt;Cite&gt;&lt;Author&gt;Gunzburg&lt;/Author&gt;&lt;Year&gt;2013&lt;/Year&gt;&lt;RecNum&gt;61&lt;/RecNum&gt;&lt;Pages&gt;106&lt;/Pages&gt;&lt;DisplayText&gt;&lt;style font="Times New Roman" size="9"&gt;Darrelyn Gunzburg, in &lt;/style&gt;&lt;style face="italic" font="Times New Roman" size="9"&gt;Sky and Symbol&lt;/style&gt;&lt;style font="Times New Roman" size="9"&gt;, p. 106.&lt;/style&gt;&lt;/DisplayText&gt;&lt;record&gt;&lt;rec-number&gt;61&lt;/rec-number&gt;&lt;foreign-keys&gt;&lt;key app="EN" db-id="p5tt05f0sz0f02etedn5vrvlf0zfsx2tawae" timestamp="1655423715" guid="47b7205b-e1f7-413a-bad3-cc1c3cd80d7c"&gt;61&lt;/key&gt;&lt;/foreign-keys&gt;&lt;ref-type name="Book Section"&gt;5&lt;/ref-type&gt;&lt;contributors&gt;&lt;authors&gt;&lt;author&gt;Darrelyn Gunzburg&lt;/author&gt;&lt;/authors&gt;&lt;secondary-authors&gt;&lt;author&gt;Nicholas Campion, Liz Greene&lt;/author&gt;&lt;/secondary-authors&gt;&lt;/contributors&gt;&lt;titles&gt;&lt;title&gt;The Perugia Fountain: An Encyclopedia os Sky, Culture and Society&lt;/title&gt;&lt;secondary-title&gt;Sky and Symbol&lt;/secondary-title&gt;&lt;/titles&gt;&lt;pages&gt;103-118&lt;/pages&gt;&lt;dates&gt;&lt;year&gt;2013&lt;/year&gt;&lt;/dates&gt;&lt;pub-location&gt;Ceredigion&lt;/pub-location&gt;&lt;publisher&gt;Sophia Centre Press, University of Wales Trinity Saint David&lt;/publisher&gt;&lt;urls&gt;&lt;/urls&gt;&lt;/record&gt;&lt;/Cite&gt;&lt;/EndNote&gt;</w:instrText>
      </w:r>
      <w:r>
        <w:rPr>
          <w:lang w:val="en-GB"/>
        </w:rPr>
        <w:fldChar w:fldCharType="separate"/>
      </w:r>
      <w:r w:rsidRPr="00CD7C07">
        <w:rPr>
          <w:noProof/>
          <w:lang w:val="en-GB"/>
        </w:rPr>
        <w:t xml:space="preserve">Darrelyn Gunzburg, in </w:t>
      </w:r>
      <w:r w:rsidRPr="00CD7C07">
        <w:rPr>
          <w:i/>
          <w:noProof/>
          <w:lang w:val="en-GB"/>
        </w:rPr>
        <w:t>Sky and Symbol</w:t>
      </w:r>
      <w:r w:rsidRPr="00CD7C07">
        <w:rPr>
          <w:noProof/>
          <w:lang w:val="en-GB"/>
        </w:rPr>
        <w:t>, p. 106.</w:t>
      </w:r>
      <w:r>
        <w:rPr>
          <w:lang w:val="en-GB"/>
        </w:rPr>
        <w:fldChar w:fldCharType="end"/>
      </w:r>
    </w:p>
  </w:footnote>
  <w:footnote w:id="119">
    <w:p w14:paraId="2BAA3003" w14:textId="77777777" w:rsidR="0034088B" w:rsidRPr="00186776" w:rsidRDefault="0034088B" w:rsidP="00186776">
      <w:pPr>
        <w:pStyle w:val="Mreferncia"/>
        <w:rPr>
          <w:szCs w:val="20"/>
        </w:rPr>
      </w:pPr>
      <w:r w:rsidRPr="00186776">
        <w:rPr>
          <w:rStyle w:val="Refdenotaderodap"/>
          <w:szCs w:val="20"/>
        </w:rPr>
        <w:footnoteRef/>
      </w:r>
      <w:r w:rsidRPr="00186776">
        <w:rPr>
          <w:szCs w:val="20"/>
        </w:rPr>
        <w:t xml:space="preserve"> </w:t>
      </w:r>
      <w:r w:rsidRPr="00186776">
        <w:rPr>
          <w:szCs w:val="20"/>
        </w:rPr>
        <w:fldChar w:fldCharType="begin"/>
      </w:r>
      <w:r w:rsidRPr="00186776">
        <w:rPr>
          <w:szCs w:val="20"/>
        </w:rPr>
        <w:instrText xml:space="preserve"> ADDIN EN.CITE &lt;EndNote&gt;&lt;Cite&gt;&lt;Author&gt;França&lt;/Author&gt;&lt;Year&gt;1974&lt;/Year&gt;&lt;RecNum&gt;6&lt;/RecNum&gt;&lt;Pages&gt;131&lt;/Pages&gt;&lt;DisplayText&gt;&lt;style font="Times New Roman" size="9"&gt;José Augusto França, &lt;/style&gt;&lt;style face="italic" font="Times New Roman" size="9"&gt;Almada, O Português sem Mestre&lt;/style&gt;&lt;style font="Times New Roman" size="9"&gt;, p. 131.&lt;/style&gt;&lt;/DisplayText&gt;&lt;record&gt;&lt;rec-number&gt;6&lt;/rec-number&gt;&lt;foreign-keys&gt;&lt;key app="EN" db-id="p5tt05f0sz0f02etedn5vrvlf0zfsx2tawae" timestamp="1642787635" guid="6653a39d-fef5-4ade-b84e-4b5ba2fd2874"&gt;6&lt;/key&gt;&lt;/foreign-keys&gt;&lt;ref-type name="Book"&gt;6&lt;/ref-type&gt;&lt;contributors&gt;&lt;authors&gt;&lt;author&gt;José Augusto França&lt;/author&gt;&lt;/authors&gt;&lt;/contributors&gt;&lt;titles&gt;&lt;title&gt;Almada, O Português sem Mestre&lt;/title&gt;&lt;/titles&gt;&lt;dates&gt;&lt;year&gt;1974&lt;/year&gt;&lt;/dates&gt;&lt;pub-location&gt;Lisboa&lt;/pub-location&gt;&lt;publisher&gt;Estúdios Cor&lt;/publisher&gt;&lt;urls&gt;&lt;/urls&gt;&lt;/record&gt;&lt;/Cite&gt;&lt;/EndNote&gt;</w:instrText>
      </w:r>
      <w:r w:rsidRPr="00186776">
        <w:rPr>
          <w:szCs w:val="20"/>
        </w:rPr>
        <w:fldChar w:fldCharType="separate"/>
      </w:r>
      <w:r w:rsidRPr="00186776">
        <w:rPr>
          <w:noProof/>
          <w:szCs w:val="20"/>
        </w:rPr>
        <w:t xml:space="preserve">José Augusto França, </w:t>
      </w:r>
      <w:r w:rsidRPr="00186776">
        <w:rPr>
          <w:i/>
          <w:noProof/>
          <w:szCs w:val="20"/>
        </w:rPr>
        <w:t xml:space="preserve">Almada, O </w:t>
      </w:r>
      <w:r w:rsidRPr="00186776">
        <w:rPr>
          <w:szCs w:val="20"/>
        </w:rPr>
        <w:t>Português</w:t>
      </w:r>
      <w:r w:rsidRPr="00186776">
        <w:rPr>
          <w:i/>
          <w:noProof/>
          <w:szCs w:val="20"/>
        </w:rPr>
        <w:t xml:space="preserve"> sem Mestre</w:t>
      </w:r>
      <w:r w:rsidRPr="00186776">
        <w:rPr>
          <w:noProof/>
          <w:szCs w:val="20"/>
        </w:rPr>
        <w:t>, p. 131.</w:t>
      </w:r>
      <w:r w:rsidRPr="00186776">
        <w:rPr>
          <w:szCs w:val="20"/>
        </w:rPr>
        <w:fldChar w:fldCharType="end"/>
      </w:r>
    </w:p>
  </w:footnote>
  <w:footnote w:id="120">
    <w:p w14:paraId="3B00B895" w14:textId="2BBA55C6" w:rsidR="0034088B" w:rsidRPr="00186776" w:rsidRDefault="0034088B" w:rsidP="00186776">
      <w:pPr>
        <w:pStyle w:val="Mreferncia"/>
        <w:rPr>
          <w:szCs w:val="20"/>
        </w:rPr>
      </w:pPr>
      <w:r w:rsidRPr="00186776">
        <w:rPr>
          <w:rStyle w:val="Refdenotaderodap"/>
          <w:rFonts w:cs="Times New Roman"/>
          <w:szCs w:val="20"/>
        </w:rPr>
        <w:footnoteRef/>
      </w:r>
      <w:r w:rsidRPr="00186776">
        <w:rPr>
          <w:szCs w:val="20"/>
        </w:rPr>
        <w:t xml:space="preserve"> ‘tenho vários trabalhos para si para o Diário de Notícias’</w:t>
      </w:r>
      <w:r>
        <w:rPr>
          <w:szCs w:val="20"/>
        </w:rPr>
        <w:t xml:space="preserve">. </w:t>
      </w:r>
      <w:r w:rsidRPr="00186776">
        <w:rPr>
          <w:szCs w:val="20"/>
        </w:rPr>
        <w:fldChar w:fldCharType="begin"/>
      </w:r>
      <w:r>
        <w:rPr>
          <w:szCs w:val="20"/>
        </w:rPr>
        <w:instrText xml:space="preserve"> ADDIN EN.CITE &lt;EndNote&gt;&lt;Cite ExcludeYear="1"&gt;&lt;RecNum&gt;66&lt;/RecNum&gt;&lt;DisplayText&gt;&lt;style font="Times New Roman" size="10"&gt;ANSA-COR-550, Modern!smo – Arquivo Virtual da Geração de Orpheu, Modern!smo – Arquivo Virtual da Geração de Orpheu&lt;/style&gt;&lt;style font="Times New Roman" size="9"&gt;, &amp;lt;https://modernismo.pt/index.php/arquivo-almada-negreiros&amp;gt;,&lt;/style&gt; &lt;style font="Times New Roman" size="9"&gt;[accessed 12 August 2022].&lt;/style&gt;&lt;/DisplayText&gt;&lt;record&gt;&lt;rec-number&gt;66&lt;/rec-number&gt;&lt;foreign-keys&gt;&lt;key app="EN" db-id="p5tt05f0sz0f02etedn5vrvlf0zfsx2tawae" timestamp="1660312970" guid="28373e7d-fa63-44e9-aeda-9488b0128bcf"&gt;66&lt;/key&gt;&lt;/foreign-keys&gt;&lt;ref-type name="Online Database"&gt;45&lt;/ref-type&gt;&lt;contributors&gt;&lt;/contributors&gt;&lt;titles&gt;&lt;title&gt;ANSA-COR-550&lt;/title&gt;&lt;/titles&gt;&lt;dates&gt;&lt;pub-dates&gt;&lt;date&gt;12 August 2022&lt;/date&gt;&lt;/pub-dates&gt;&lt;/dates&gt;&lt;publisher&gt;Modern!smo – Arquivo Virtual da Geração de Orpheu&lt;/publisher&gt;&lt;urls&gt;&lt;related-urls&gt;&lt;url&gt;https://modernismo.pt/index.php/arquivo-almada-negreiros&lt;/url&gt;&lt;/related-urls&gt;&lt;/urls&gt;&lt;research-notes&gt;https://modernismo.pt/index.php/arquivo-almada-negreiros/details/33/1578&lt;/research-notes&gt;&lt;/record&gt;&lt;/Cite&gt;&lt;/EndNote&gt;</w:instrText>
      </w:r>
      <w:r w:rsidRPr="00186776">
        <w:rPr>
          <w:szCs w:val="20"/>
        </w:rPr>
        <w:fldChar w:fldCharType="separate"/>
      </w:r>
      <w:r w:rsidRPr="001979D6">
        <w:rPr>
          <w:rFonts w:cs="Times New Roman"/>
          <w:noProof/>
          <w:szCs w:val="20"/>
        </w:rPr>
        <w:t>ANSA-COR-550, Modern!smo – Arquivo Virtual da Geração de Orpheu, Modern!smo – Arquivo Virtual da Geração de Orpheu</w:t>
      </w:r>
      <w:r w:rsidRPr="001979D6">
        <w:rPr>
          <w:rFonts w:cs="Times New Roman"/>
          <w:noProof/>
          <w:sz w:val="18"/>
          <w:szCs w:val="20"/>
        </w:rPr>
        <w:t>, &lt;https://modernismo.pt/index.php/arquivo-almada-negreiros&gt;,</w:t>
      </w:r>
      <w:r>
        <w:rPr>
          <w:noProof/>
          <w:szCs w:val="20"/>
        </w:rPr>
        <w:t xml:space="preserve"> </w:t>
      </w:r>
      <w:r w:rsidRPr="001979D6">
        <w:rPr>
          <w:rFonts w:cs="Times New Roman"/>
          <w:noProof/>
          <w:sz w:val="18"/>
          <w:szCs w:val="20"/>
        </w:rPr>
        <w:t>[accessed 12 August 2022].</w:t>
      </w:r>
      <w:r w:rsidRPr="00186776">
        <w:rPr>
          <w:szCs w:val="20"/>
        </w:rPr>
        <w:fldChar w:fldCharType="end"/>
      </w:r>
    </w:p>
  </w:footnote>
  <w:footnote w:id="121">
    <w:p w14:paraId="25B60FA3" w14:textId="77777777" w:rsidR="0034088B" w:rsidRPr="00186776" w:rsidRDefault="0034088B" w:rsidP="00186776">
      <w:pPr>
        <w:pStyle w:val="Mreferncia"/>
        <w:rPr>
          <w:szCs w:val="20"/>
        </w:rPr>
      </w:pPr>
      <w:r w:rsidRPr="00186776">
        <w:rPr>
          <w:rStyle w:val="Refdenotaderodap"/>
          <w:rFonts w:cs="Times New Roman"/>
          <w:szCs w:val="20"/>
        </w:rPr>
        <w:footnoteRef/>
      </w:r>
      <w:r w:rsidRPr="00186776">
        <w:rPr>
          <w:szCs w:val="20"/>
        </w:rPr>
        <w:t xml:space="preserve"> </w:t>
      </w:r>
      <w:r w:rsidRPr="00186776">
        <w:rPr>
          <w:szCs w:val="20"/>
        </w:rPr>
        <w:fldChar w:fldCharType="begin"/>
      </w:r>
      <w:r w:rsidRPr="00186776">
        <w:rPr>
          <w:szCs w:val="20"/>
        </w:rPr>
        <w:instrText xml:space="preserve"> ADDIN EN.CITE &lt;EndNote&gt;&lt;Cite&gt;&lt;Author&gt;Monteiro&lt;/Author&gt;&lt;Year&gt;2012&lt;/Year&gt;&lt;RecNum&gt;64&lt;/RecNum&gt;&lt;Pages&gt;287&lt;/Pages&gt;&lt;DisplayText&gt;&lt;style font="Times New Roman" size="9"&gt;João Pardal Monteiro, p. 287.&lt;/style&gt;&lt;/DisplayText&gt;&lt;record&gt;&lt;rec-number&gt;64&lt;/rec-number&gt;&lt;foreign-keys&gt;&lt;key app="EN" db-id="p5tt05f0sz0f02etedn5vrvlf0zfsx2tawae" timestamp="1656690052" guid="41c1c0b2-af54-45f1-9f8d-760becb03c85"&gt;64&lt;/key&gt;&lt;/foreign-keys&gt;&lt;ref-type name="Thesis"&gt;32&lt;/ref-type&gt;&lt;contributors&gt;&lt;authors&gt;&lt;author&gt;João Pardal Monteiro&lt;/author&gt;&lt;/authors&gt;&lt;/contributors&gt;&lt;titles&gt;&lt;title&gt;Para o Projecto Global: Nove Décadas de Obra: Arte, Design e Técnica na Arquitectura do Atelier Pardal Monteiro&lt;/title&gt;&lt;/titles&gt;&lt;volume&gt;Doctor&lt;/volume&gt;&lt;dates&gt;&lt;year&gt;2012&lt;/year&gt;&lt;pub-dates&gt;&lt;date&gt;2012&lt;/date&gt;&lt;/pub-dates&gt;&lt;/dates&gt;&lt;pub-location&gt;unpublished&lt;/pub-location&gt;&lt;publisher&gt;unpublished Doctor Thesis, Faculdade de Arquitectura, Universidade Técnica de Lisboa&lt;/publisher&gt;&lt;urls&gt;&lt;/urls&gt;&lt;access-date&gt;27 June 2022&lt;/access-date&gt;&lt;/record&gt;&lt;/Cite&gt;&lt;/EndNote&gt;</w:instrText>
      </w:r>
      <w:r w:rsidRPr="00186776">
        <w:rPr>
          <w:szCs w:val="20"/>
        </w:rPr>
        <w:fldChar w:fldCharType="separate"/>
      </w:r>
      <w:r w:rsidRPr="00186776">
        <w:rPr>
          <w:noProof/>
          <w:szCs w:val="20"/>
        </w:rPr>
        <w:t xml:space="preserve">João Pardal </w:t>
      </w:r>
      <w:r w:rsidRPr="00186776">
        <w:rPr>
          <w:szCs w:val="20"/>
        </w:rPr>
        <w:t>Monteiro</w:t>
      </w:r>
      <w:r w:rsidRPr="00186776">
        <w:rPr>
          <w:noProof/>
          <w:szCs w:val="20"/>
        </w:rPr>
        <w:t>, p. 287.</w:t>
      </w:r>
      <w:r w:rsidRPr="00186776">
        <w:rPr>
          <w:szCs w:val="20"/>
        </w:rPr>
        <w:fldChar w:fldCharType="end"/>
      </w:r>
    </w:p>
  </w:footnote>
  <w:footnote w:id="122">
    <w:p w14:paraId="54829C15" w14:textId="77777777" w:rsidR="0034088B" w:rsidRPr="00600003" w:rsidRDefault="0034088B" w:rsidP="00186776">
      <w:pPr>
        <w:pStyle w:val="Mreferncia"/>
      </w:pPr>
      <w:r w:rsidRPr="00186776">
        <w:rPr>
          <w:rStyle w:val="Refdenotaderodap"/>
          <w:rFonts w:cs="Times New Roman"/>
          <w:szCs w:val="20"/>
        </w:rPr>
        <w:footnoteRef/>
      </w:r>
      <w:r w:rsidRPr="00186776">
        <w:rPr>
          <w:szCs w:val="20"/>
        </w:rPr>
        <w:t xml:space="preserve"> ‘a maior e a melhor colaboração da minha vida de artista, e espero que não me falte nunca a ocasião para lhe demonstrar constantemente o meu reconhecimento, admiração e amizade vitalícias’. </w:t>
      </w:r>
      <w:r w:rsidRPr="00186776">
        <w:rPr>
          <w:szCs w:val="20"/>
        </w:rPr>
        <w:fldChar w:fldCharType="begin"/>
      </w:r>
      <w:r w:rsidRPr="00186776">
        <w:rPr>
          <w:szCs w:val="20"/>
        </w:rPr>
        <w:instrText xml:space="preserve"> ADDIN EN.CITE &lt;EndNote&gt;&lt;Cite&gt;&lt;Author&gt;Negreiros&lt;/Author&gt;&lt;Year&gt;1972&lt;/Year&gt;&lt;RecNum&gt;73&lt;/RecNum&gt;&lt;Pages&gt;168&lt;/Pages&gt;&lt;DisplayText&gt;&lt;style font="Times New Roman" size="9"&gt;José de Almada Negreiros, &amp;apos;Duas Palavras de um Colaborador&amp;apos;, in &lt;/style&gt;&lt;style face="italic" font="Times New Roman" size="9"&gt;Obras Completas 6 - Textos de Intervenção&lt;/style&gt;&lt;style font="Times New Roman" size="9"&gt;, p. 168.&lt;/style&gt;&lt;/DisplayText&gt;&lt;record&gt;&lt;rec-number&gt;73&lt;/rec-number&gt;&lt;foreign-keys&gt;&lt;key app="EN" db-id="p5tt05f0sz0f02etedn5vrvlf0zfsx2tawae" timestamp="1661889330" guid="0e09e009-5415-4ed6-9afd-153dd590c222"&gt;73&lt;/key&gt;&lt;/foreign-keys&gt;&lt;ref-type name="Book Section"&gt;5&lt;/ref-type&gt;&lt;contributors&gt;&lt;authors&gt;&lt;author&gt;José de Almada Negreiros&lt;/author&gt;&lt;/authors&gt;&lt;/contributors&gt;&lt;titles&gt;&lt;title&gt;Duas Palavras de um Colaborador&lt;/title&gt;&lt;secondary-title&gt;Obras Completas 6 - Textos de Intervenção&lt;/secondary-title&gt;&lt;/titles&gt;&lt;pages&gt;163-168&lt;/pages&gt;&lt;dates&gt;&lt;year&gt;1972&lt;/year&gt;&lt;/dates&gt;&lt;pub-location&gt;Lisboa&lt;/pub-location&gt;&lt;publisher&gt;Editorial Estampa&lt;/publisher&gt;&lt;urls&gt;&lt;/urls&gt;&lt;/record&gt;&lt;/Cite&gt;&lt;/EndNote&gt;</w:instrText>
      </w:r>
      <w:r w:rsidRPr="00186776">
        <w:rPr>
          <w:szCs w:val="20"/>
        </w:rPr>
        <w:fldChar w:fldCharType="separate"/>
      </w:r>
      <w:r w:rsidRPr="00186776">
        <w:rPr>
          <w:noProof/>
          <w:szCs w:val="20"/>
        </w:rPr>
        <w:t xml:space="preserve">José de Almada Negreiros, 'Duas Palavras de um Colaborador', in </w:t>
      </w:r>
      <w:r w:rsidRPr="00186776">
        <w:rPr>
          <w:i/>
          <w:noProof/>
          <w:szCs w:val="20"/>
        </w:rPr>
        <w:t>Obras Completas 6 - Textos de Intervenção</w:t>
      </w:r>
      <w:r w:rsidRPr="00186776">
        <w:rPr>
          <w:noProof/>
          <w:szCs w:val="20"/>
        </w:rPr>
        <w:t>, p. 168.</w:t>
      </w:r>
      <w:r w:rsidRPr="00186776">
        <w:rPr>
          <w:szCs w:val="20"/>
        </w:rPr>
        <w:fldChar w:fldCharType="end"/>
      </w:r>
    </w:p>
  </w:footnote>
  <w:footnote w:id="123">
    <w:p w14:paraId="31AAB07D" w14:textId="3296F507" w:rsidR="0034088B" w:rsidRPr="00600003" w:rsidRDefault="0034088B" w:rsidP="00B7099E">
      <w:pPr>
        <w:pStyle w:val="Mreferncia"/>
      </w:pPr>
      <w:r w:rsidRPr="00600003">
        <w:rPr>
          <w:rStyle w:val="Refdenotaderodap"/>
          <w:rFonts w:cs="Times New Roman"/>
        </w:rPr>
        <w:footnoteRef/>
      </w:r>
      <w:r w:rsidRPr="00600003">
        <w:t xml:space="preserve"> ‘</w:t>
      </w:r>
      <w:r>
        <w:t>p</w:t>
      </w:r>
      <w:r w:rsidRPr="00600003">
        <w:t xml:space="preserve">ara eu fazer o que me der na gana’. </w:t>
      </w:r>
      <w:r w:rsidRPr="00600003">
        <w:fldChar w:fldCharType="begin"/>
      </w:r>
      <w:r>
        <w:instrText xml:space="preserve"> ADDIN EN.CITE &lt;EndNote&gt;&lt;Cite ExcludeYear="1"&gt;&lt;RecNum&gt;66&lt;/RecNum&gt;&lt;DisplayText&gt;&lt;style font="Times New Roman" size="10"&gt;ANSA-COR-550, Modern!smo – Arquivo Virtual da Geração de Orpheu.&lt;/style&gt;&lt;/DisplayText&gt;&lt;record&gt;&lt;rec-number&gt;66&lt;/rec-number&gt;&lt;foreign-keys&gt;&lt;key app="EN" db-id="p5tt05f0sz0f02etedn5vrvlf0zfsx2tawae" timestamp="1660312970" guid="28373e7d-fa63-44e9-aeda-9488b0128bcf"&gt;66&lt;/key&gt;&lt;/foreign-keys&gt;&lt;ref-type name="Online Database"&gt;45&lt;/ref-type&gt;&lt;contributors&gt;&lt;/contributors&gt;&lt;titles&gt;&lt;title&gt;ANSA-COR-550&lt;/title&gt;&lt;/titles&gt;&lt;dates&gt;&lt;pub-dates&gt;&lt;date&gt;12 August 2022&lt;/date&gt;&lt;/pub-dates&gt;&lt;/dates&gt;&lt;publisher&gt;Modern!smo – Arquivo Virtual da Geração de Orpheu&lt;/publisher&gt;&lt;urls&gt;&lt;related-urls&gt;&lt;url&gt;https://modernismo.pt/index.php/arquivo-almada-negreiros&lt;/url&gt;&lt;/related-urls&gt;&lt;/urls&gt;&lt;research-notes&gt;https://modernismo.pt/index.php/arquivo-almada-negreiros/details/33/1578&lt;/research-notes&gt;&lt;/record&gt;&lt;/Cite&gt;&lt;/EndNote&gt;</w:instrText>
      </w:r>
      <w:r w:rsidRPr="00600003">
        <w:fldChar w:fldCharType="separate"/>
      </w:r>
      <w:r w:rsidRPr="007C1643">
        <w:rPr>
          <w:rFonts w:cs="Times New Roman"/>
          <w:noProof/>
        </w:rPr>
        <w:t>ANSA-COR-550, Modern!smo – Arquivo Virtual da Geração de Orpheu.</w:t>
      </w:r>
      <w:r w:rsidRPr="00600003">
        <w:fldChar w:fldCharType="end"/>
      </w:r>
    </w:p>
  </w:footnote>
  <w:footnote w:id="124">
    <w:p w14:paraId="7C418399" w14:textId="77777777" w:rsidR="0034088B" w:rsidRDefault="0034088B" w:rsidP="00B7099E">
      <w:pPr>
        <w:pStyle w:val="Mreferncia"/>
      </w:pPr>
      <w:r>
        <w:rPr>
          <w:rStyle w:val="Refdenotaderodap"/>
        </w:rPr>
        <w:footnoteRef/>
      </w:r>
      <w:r>
        <w:t xml:space="preserve"> </w:t>
      </w:r>
      <w:r>
        <w:fldChar w:fldCharType="begin"/>
      </w:r>
      <w:r>
        <w:instrText xml:space="preserve"> ADDIN EN.CITE &lt;EndNote&gt;&lt;Cite&gt;&lt;Author&gt;Monteiro&lt;/Author&gt;&lt;Year&gt;2012&lt;/Year&gt;&lt;RecNum&gt;64&lt;/RecNum&gt;&lt;Pages&gt;404&lt;/Pages&gt;&lt;DisplayText&gt;&lt;style font="Times New Roman" size="9"&gt;João Pardal Monteiro, p. 404.&lt;/style&gt;&lt;/DisplayText&gt;&lt;record&gt;&lt;rec-number&gt;64&lt;/rec-number&gt;&lt;foreign-keys&gt;&lt;key app="EN" db-id="p5tt05f0sz0f02etedn5vrvlf0zfsx2tawae" timestamp="1656690052" guid="41c1c0b2-af54-45f1-9f8d-760becb03c85"&gt;64&lt;/key&gt;&lt;/foreign-keys&gt;&lt;ref-type name="Thesis"&gt;32&lt;/ref-type&gt;&lt;contributors&gt;&lt;authors&gt;&lt;author&gt;João Pardal Monteiro&lt;/author&gt;&lt;/authors&gt;&lt;/contributors&gt;&lt;titles&gt;&lt;title&gt;Para o Projecto Global: Nove Décadas de Obra: Arte, Design e Técnica na Arquitectura do Atelier Pardal Monteiro&lt;/title&gt;&lt;/titles&gt;&lt;volume&gt;Doctor&lt;/volume&gt;&lt;dates&gt;&lt;year&gt;2012&lt;/year&gt;&lt;pub-dates&gt;&lt;date&gt;2012&lt;/date&gt;&lt;/pub-dates&gt;&lt;/dates&gt;&lt;pub-location&gt;unpublished&lt;/pub-location&gt;&lt;publisher&gt;unpublished Doctor Thesis, Faculdade de Arquitectura, Universidade Técnica de Lisboa&lt;/publisher&gt;&lt;urls&gt;&lt;/urls&gt;&lt;access-date&gt;27 June 2022&lt;/access-date&gt;&lt;/record&gt;&lt;/Cite&gt;&lt;/EndNote&gt;</w:instrText>
      </w:r>
      <w:r>
        <w:fldChar w:fldCharType="separate"/>
      </w:r>
      <w:r w:rsidRPr="00414768">
        <w:rPr>
          <w:noProof/>
        </w:rPr>
        <w:t>João Pardal Monteiro, p. 404.</w:t>
      </w:r>
      <w:r>
        <w:fldChar w:fldCharType="end"/>
      </w:r>
    </w:p>
  </w:footnote>
  <w:footnote w:id="125">
    <w:p w14:paraId="78627CC4" w14:textId="26B2E934" w:rsidR="0034088B" w:rsidRDefault="0034088B" w:rsidP="00B7099E">
      <w:pPr>
        <w:pStyle w:val="Mreferncia"/>
      </w:pPr>
      <w:r w:rsidRPr="00B7099E">
        <w:rPr>
          <w:rStyle w:val="Refdenotaderodap"/>
          <w:color w:val="auto"/>
        </w:rPr>
        <w:footnoteRef/>
      </w:r>
      <w:r w:rsidRPr="00B7099E">
        <w:rPr>
          <w:color w:val="auto"/>
        </w:rPr>
        <w:t xml:space="preserve"> </w:t>
      </w:r>
      <w:r w:rsidRPr="00B7099E">
        <w:rPr>
          <w:color w:val="auto"/>
        </w:rPr>
        <w:fldChar w:fldCharType="begin"/>
      </w:r>
      <w:r>
        <w:rPr>
          <w:color w:val="auto"/>
        </w:rPr>
        <w:instrText xml:space="preserve"> ADDIN EN.CITE &lt;EndNote&gt;&lt;Cite&gt;&lt;Author&gt;Monteiro&lt;/Author&gt;&lt;Year&gt;1982&lt;/Year&gt;&lt;RecNum&gt;104&lt;/RecNum&gt;&lt;Pages&gt;170&lt;/Pages&gt;&lt;DisplayText&gt;&lt;style font="Times New Roman" size="10"&gt;Porfírio Pardal Monteiro, &amp;apos;Espírito Clássico&amp;apos;, &lt;/style&gt;&lt;style face="italic" font="Times New Roman" size="10"&gt;Sudoeste&lt;/style&gt;&lt;style font="Times New Roman" size="10"&gt;, 3, (1982), p. 170. &lt;/style&gt;&lt;/DisplayText&gt;&lt;record&gt;&lt;rec-number&gt;104&lt;/rec-number&gt;&lt;foreign-keys&gt;&lt;key app="EN" db-id="p5tt05f0sz0f02etedn5vrvlf0zfsx2tawae" timestamp="1668422467" guid="539a06af-8b36-49c8-926c-1837b97e6cc5"&gt;104&lt;/key&gt;&lt;/foreign-keys&gt;&lt;ref-type name="Magazine Article"&gt;19&lt;/ref-type&gt;&lt;contributors&gt;&lt;authors&gt;&lt;author&gt;Porfírio Pardal Monteiro&lt;/author&gt;&lt;/authors&gt;&lt;/contributors&gt;&lt;titles&gt;&lt;title&gt;Espírito Clássico&lt;/title&gt;&lt;secondary-title&gt;Sudoeste&lt;/secondary-title&gt;&lt;/titles&gt;&lt;pages&gt;38-40, 163-171&lt;/pages&gt;&lt;number&gt;3&lt;/number&gt;&lt;dates&gt;&lt;year&gt;1982&lt;/year&gt;&lt;/dates&gt;&lt;pub-location&gt;Lisboa&lt;/pub-location&gt;&lt;publisher&gt;Contexto Editora&lt;/publisher&gt;&lt;urls&gt;&lt;/urls&gt;&lt;/record&gt;&lt;/Cite&gt;&lt;/EndNote&gt;</w:instrText>
      </w:r>
      <w:r w:rsidRPr="00B7099E">
        <w:rPr>
          <w:color w:val="auto"/>
        </w:rPr>
        <w:fldChar w:fldCharType="separate"/>
      </w:r>
      <w:r w:rsidRPr="001979D6">
        <w:rPr>
          <w:rFonts w:cs="Times New Roman"/>
          <w:noProof/>
          <w:color w:val="auto"/>
        </w:rPr>
        <w:t xml:space="preserve">Porfírio Pardal Monteiro, 'Espírito Clássico', </w:t>
      </w:r>
      <w:r w:rsidRPr="001979D6">
        <w:rPr>
          <w:rFonts w:cs="Times New Roman"/>
          <w:i/>
          <w:noProof/>
          <w:color w:val="auto"/>
        </w:rPr>
        <w:t>Sudoeste</w:t>
      </w:r>
      <w:r w:rsidRPr="001979D6">
        <w:rPr>
          <w:rFonts w:cs="Times New Roman"/>
          <w:noProof/>
          <w:color w:val="auto"/>
        </w:rPr>
        <w:t xml:space="preserve">, 3, (1982), p. 170. </w:t>
      </w:r>
      <w:r w:rsidRPr="00B7099E">
        <w:rPr>
          <w:color w:val="auto"/>
        </w:rPr>
        <w:fldChar w:fldCharType="end"/>
      </w:r>
    </w:p>
  </w:footnote>
  <w:footnote w:id="126">
    <w:p w14:paraId="75595287" w14:textId="203AFF27" w:rsidR="0034088B" w:rsidRPr="00955BD0" w:rsidRDefault="0034088B" w:rsidP="00B7099E">
      <w:pPr>
        <w:pStyle w:val="Mreferncia"/>
        <w:rPr>
          <w:rFonts w:cs="Times New Roman"/>
          <w:szCs w:val="20"/>
        </w:rPr>
      </w:pPr>
      <w:r w:rsidRPr="00955BD0">
        <w:rPr>
          <w:rStyle w:val="Refdenotaderodap"/>
          <w:rFonts w:cs="Times New Roman"/>
          <w:szCs w:val="20"/>
        </w:rPr>
        <w:footnoteRef/>
      </w:r>
      <w:r w:rsidRPr="00955BD0">
        <w:rPr>
          <w:rFonts w:cs="Times New Roman"/>
          <w:szCs w:val="20"/>
        </w:rPr>
        <w:t xml:space="preserve"> </w:t>
      </w:r>
      <w:r w:rsidRPr="00955BD0">
        <w:rPr>
          <w:rFonts w:cs="Times New Roman"/>
          <w:szCs w:val="20"/>
        </w:rPr>
        <w:fldChar w:fldCharType="begin"/>
      </w:r>
      <w:r w:rsidRPr="00955BD0">
        <w:rPr>
          <w:rFonts w:cs="Times New Roman"/>
          <w:szCs w:val="20"/>
        </w:rPr>
        <w:instrText xml:space="preserve"> ADDIN EN.CITE &lt;EndNote&gt;&lt;Cite&gt;&lt;Author&gt;França&lt;/Author&gt;&lt;Year&gt;1974&lt;/Year&gt;&lt;RecNum&gt;6&lt;/RecNum&gt;&lt;Pages&gt;131&lt;/Pages&gt;&lt;DisplayText&gt;&lt;style font="Times New Roman" size="9"&gt;José Augusto França, &lt;/style&gt;&lt;style face="italic" font="Times New Roman" size="9"&gt;Almada, O Português sem Mestre&lt;/style&gt;&lt;style font="Times New Roman" size="9"&gt;, p. 131.&lt;/style&gt;&lt;/DisplayText&gt;&lt;record&gt;&lt;rec-number&gt;6&lt;/rec-number&gt;&lt;foreign-keys&gt;&lt;key app="EN" db-id="p5tt05f0sz0f02etedn5vrvlf0zfsx2tawae" timestamp="1642787635" guid="6653a39d-fef5-4ade-b84e-4b5ba2fd2874"&gt;6&lt;/key&gt;&lt;/foreign-keys&gt;&lt;ref-type name="Book"&gt;6&lt;/ref-type&gt;&lt;contributors&gt;&lt;authors&gt;&lt;author&gt;José Augusto França&lt;/author&gt;&lt;/authors&gt;&lt;/contributors&gt;&lt;titles&gt;&lt;title&gt;Almada, O Português sem Mestre&lt;/title&gt;&lt;/titles&gt;&lt;dates&gt;&lt;year&gt;1974&lt;/year&gt;&lt;/dates&gt;&lt;pub-location&gt;Lisboa&lt;/pub-location&gt;&lt;publisher&gt;Estúdios Cor&lt;/publisher&gt;&lt;urls&gt;&lt;/urls&gt;&lt;/record&gt;&lt;/Cite&gt;&lt;/EndNote&gt;</w:instrText>
      </w:r>
      <w:r w:rsidRPr="00955BD0">
        <w:rPr>
          <w:rFonts w:cs="Times New Roman"/>
          <w:szCs w:val="20"/>
        </w:rPr>
        <w:fldChar w:fldCharType="separate"/>
      </w:r>
      <w:r w:rsidRPr="00955BD0">
        <w:rPr>
          <w:rFonts w:cs="Times New Roman"/>
          <w:noProof/>
          <w:szCs w:val="20"/>
        </w:rPr>
        <w:t xml:space="preserve">José Augusto França, </w:t>
      </w:r>
      <w:r w:rsidRPr="00955BD0">
        <w:rPr>
          <w:rFonts w:cs="Times New Roman"/>
          <w:i/>
          <w:noProof/>
          <w:szCs w:val="20"/>
        </w:rPr>
        <w:t>Almada, O Português sem Mestre</w:t>
      </w:r>
      <w:r w:rsidRPr="00955BD0">
        <w:rPr>
          <w:rFonts w:cs="Times New Roman"/>
          <w:noProof/>
          <w:szCs w:val="20"/>
        </w:rPr>
        <w:t>, p. 131.</w:t>
      </w:r>
      <w:r w:rsidRPr="00955BD0">
        <w:rPr>
          <w:rFonts w:cs="Times New Roman"/>
          <w:szCs w:val="20"/>
        </w:rPr>
        <w:fldChar w:fldCharType="end"/>
      </w:r>
      <w:r w:rsidRPr="00955BD0">
        <w:rPr>
          <w:rFonts w:cs="Times New Roman"/>
          <w:szCs w:val="20"/>
        </w:rPr>
        <w:t xml:space="preserve">; </w:t>
      </w:r>
      <w:r w:rsidRPr="00955BD0">
        <w:rPr>
          <w:rFonts w:cs="Times New Roman"/>
          <w:szCs w:val="20"/>
        </w:rPr>
        <w:fldChar w:fldCharType="begin"/>
      </w:r>
      <w:r w:rsidRPr="00955BD0">
        <w:rPr>
          <w:rFonts w:cs="Times New Roman"/>
          <w:szCs w:val="20"/>
        </w:rPr>
        <w:instrText xml:space="preserve"> ADDIN EN.CITE &lt;EndNote&gt;&lt;Cite&gt;&lt;Author&gt;Torras&lt;/Author&gt;&lt;Year&gt;2017&lt;/Year&gt;&lt;RecNum&gt;54&lt;/RecNum&gt;&lt;Pages&gt;222&lt;/Pages&gt;&lt;DisplayText&gt;&lt;style font="Times New Roman" size="9"&gt;Begoña Farré Torras, in &lt;/style&gt;&lt;style face="italic" font="Times New Roman" size="9"&gt;José de Almada Negreiros, Uma Maneira de Ser Moderno&lt;/style&gt;&lt;style font="Times New Roman" size="9"&gt;, p. 222.&lt;/style&gt;&lt;/DisplayText&gt;&lt;record&gt;&lt;rec-number&gt;54&lt;/rec-number&gt;&lt;foreign-keys&gt;&lt;key app="EN" db-id="p5tt05f0sz0f02etedn5vrvlf0zfsx2tawae" timestamp="1650390139" guid="69c1798a-2a00-4788-8c8d-cde0a8876e0e"&gt;54&lt;/key&gt;&lt;/foreign-keys&gt;&lt;ref-type name="Book Section"&gt;5&lt;/ref-type&gt;&lt;contributors&gt;&lt;authors&gt;&lt;author&gt;Begoña Farré Torras&lt;/author&gt;&lt;/authors&gt;&lt;/contributors&gt;&lt;titles&gt;&lt;title&gt;Espaço Público, Espaço Privado&lt;/title&gt;&lt;secondary-title&gt;José de Almada Negreiros, Uma Maneira de Ser Moderno&lt;/secondary-title&gt;&lt;/titles&gt;&lt;pages&gt;205-255&lt;/pages&gt;&lt;dates&gt;&lt;year&gt;2017&lt;/year&gt;&lt;/dates&gt;&lt;pub-location&gt;Lisboa&lt;/pub-location&gt;&lt;urls&gt;&lt;/urls&gt;&lt;/record&gt;&lt;/Cite&gt;&lt;/EndNote&gt;</w:instrText>
      </w:r>
      <w:r w:rsidRPr="00955BD0">
        <w:rPr>
          <w:rFonts w:cs="Times New Roman"/>
          <w:szCs w:val="20"/>
        </w:rPr>
        <w:fldChar w:fldCharType="separate"/>
      </w:r>
      <w:r w:rsidRPr="00955BD0">
        <w:rPr>
          <w:rFonts w:cs="Times New Roman"/>
          <w:noProof/>
          <w:szCs w:val="20"/>
        </w:rPr>
        <w:t xml:space="preserve">Begoña Farré Torras, in </w:t>
      </w:r>
      <w:r w:rsidRPr="00955BD0">
        <w:rPr>
          <w:rFonts w:cs="Times New Roman"/>
          <w:i/>
          <w:noProof/>
          <w:szCs w:val="20"/>
        </w:rPr>
        <w:t>José de Almada Negreiros, Uma Maneira de Ser Moderno</w:t>
      </w:r>
      <w:r w:rsidRPr="00955BD0">
        <w:rPr>
          <w:rFonts w:cs="Times New Roman"/>
          <w:noProof/>
          <w:szCs w:val="20"/>
        </w:rPr>
        <w:t>, p. 222.</w:t>
      </w:r>
      <w:r w:rsidRPr="00955BD0">
        <w:rPr>
          <w:rFonts w:cs="Times New Roman"/>
          <w:szCs w:val="20"/>
        </w:rPr>
        <w:fldChar w:fldCharType="end"/>
      </w:r>
      <w:r w:rsidRPr="00955BD0">
        <w:rPr>
          <w:rFonts w:cs="Times New Roman"/>
          <w:szCs w:val="20"/>
        </w:rPr>
        <w:t xml:space="preserve">; </w:t>
      </w:r>
      <w:r w:rsidRPr="00955BD0">
        <w:rPr>
          <w:rFonts w:cs="Times New Roman"/>
          <w:szCs w:val="20"/>
        </w:rPr>
        <w:fldChar w:fldCharType="begin"/>
      </w:r>
      <w:r w:rsidRPr="00955BD0">
        <w:rPr>
          <w:rFonts w:cs="Times New Roman"/>
          <w:szCs w:val="20"/>
        </w:rPr>
        <w:instrText xml:space="preserve"> ADDIN EN.CITE &lt;EndNote&gt;&lt;Cite&gt;&lt;Author&gt;Negreiros&lt;/Author&gt;&lt;Year&gt;2017&lt;/Year&gt;&lt;RecNum&gt;13&lt;/RecNum&gt;&lt;Pages&gt;63&lt;/Pages&gt;&lt;DisplayText&gt;&lt;style font="Times New Roman" size="9"&gt;Rita Almada Negreiros, p. 63.&lt;/style&gt;&lt;/DisplayText&gt;&lt;record&gt;&lt;rec-number&gt;13&lt;/rec-number&gt;&lt;foreign-keys&gt;&lt;key app="EN" db-id="p5tt05f0sz0f02etedn5vrvlf0zfsx2tawae" timestamp="1642788317" guid="1e63bf2a-ea4c-4ea1-b7d8-3342b57b30dc"&gt;13&lt;/key&gt;&lt;/foreign-keys&gt;&lt;ref-type name="Edited Book"&gt;28&lt;/ref-type&gt;&lt;contributors&gt;&lt;authors&gt;&lt;author&gt;Rita Almada Negreiros&lt;/author&gt;&lt;/authors&gt;&lt;/contributors&gt;&lt;titles&gt;&lt;title&gt;Almada Negreiros Um Percurso Possível &lt;/title&gt;&lt;/titles&gt;&lt;dates&gt;&lt;year&gt;2017&lt;/year&gt;&lt;/dates&gt;&lt;pub-location&gt;Lisboa&lt;/pub-location&gt;&lt;publisher&gt;IPPAR - Instuto Português do Património Arquitectónico e Arqueológico: Imprensa Nacional-Casa da Moeda&lt;/publisher&gt;&lt;urls&gt;&lt;/urls&gt;&lt;/record&gt;&lt;/Cite&gt;&lt;/EndNote&gt;</w:instrText>
      </w:r>
      <w:r w:rsidRPr="00955BD0">
        <w:rPr>
          <w:rFonts w:cs="Times New Roman"/>
          <w:szCs w:val="20"/>
        </w:rPr>
        <w:fldChar w:fldCharType="separate"/>
      </w:r>
      <w:r w:rsidRPr="00955BD0">
        <w:rPr>
          <w:rFonts w:cs="Times New Roman"/>
          <w:noProof/>
          <w:szCs w:val="20"/>
        </w:rPr>
        <w:t>Rita Almada Negreiros, p. 63.</w:t>
      </w:r>
      <w:r w:rsidRPr="00955BD0">
        <w:rPr>
          <w:rFonts w:cs="Times New Roman"/>
          <w:szCs w:val="20"/>
        </w:rPr>
        <w:fldChar w:fldCharType="end"/>
      </w:r>
    </w:p>
  </w:footnote>
  <w:footnote w:id="127">
    <w:p w14:paraId="2EEBBDDA" w14:textId="5957C28E" w:rsidR="0034088B" w:rsidRPr="00955BD0" w:rsidRDefault="0034088B">
      <w:pPr>
        <w:pStyle w:val="Textodenotaderodap"/>
        <w:rPr>
          <w:rFonts w:ascii="Times New Roman" w:hAnsi="Times New Roman" w:cs="Times New Roman"/>
          <w:lang w:val="en-GB"/>
        </w:rPr>
      </w:pPr>
      <w:r w:rsidRPr="00955BD0">
        <w:rPr>
          <w:rStyle w:val="Refdenotaderodap"/>
          <w:rFonts w:ascii="Times New Roman" w:hAnsi="Times New Roman" w:cs="Times New Roman"/>
        </w:rPr>
        <w:footnoteRef/>
      </w:r>
      <w:r w:rsidRPr="00955BD0">
        <w:rPr>
          <w:rFonts w:ascii="Times New Roman" w:hAnsi="Times New Roman" w:cs="Times New Roman"/>
          <w:lang w:val="en-GB"/>
        </w:rPr>
        <w:t xml:space="preserve"> </w:t>
      </w:r>
      <w:r w:rsidRPr="00955BD0">
        <w:rPr>
          <w:rFonts w:ascii="Times New Roman" w:hAnsi="Times New Roman" w:cs="Times New Roman"/>
          <w:lang w:val="en-GB"/>
        </w:rPr>
        <w:fldChar w:fldCharType="begin"/>
      </w:r>
      <w:r w:rsidRPr="00955BD0">
        <w:rPr>
          <w:rFonts w:ascii="Times New Roman" w:hAnsi="Times New Roman" w:cs="Times New Roman"/>
          <w:lang w:val="en-GB"/>
        </w:rPr>
        <w:instrText xml:space="preserve"> ADDIN EN.CITE &lt;EndNote&gt;&lt;Cite&gt;&lt;Author&gt;Edson&lt;/Author&gt;&lt;Year&gt;2007&lt;/Year&gt;&lt;RecNum&gt;59&lt;/RecNum&gt;&lt;Pages&gt;230&lt;/Pages&gt;&lt;DisplayText&gt;&lt;style font="Times New Roman" size="9"&gt;Evelyn Edson, &lt;/style&gt;&lt;style face="italic" font="Times New Roman" size="9"&gt;The World Map 1300-1492. The Persistance of Tradition and Transformation&lt;/style&gt;&lt;style font="Times New Roman" size="9"&gt;, p. 230.&lt;/style&gt;&lt;/DisplayText&gt;&lt;record&gt;&lt;rec-number&gt;59&lt;/rec-number&gt;&lt;foreign-keys&gt;&lt;key app="EN" db-id="p5tt05f0sz0f02etedn5vrvlf0zfsx2tawae" timestamp="1655322668" guid="7de24da6-6188-4a49-b1b2-c97981103e61"&gt;59&lt;/key&gt;&lt;/foreign-keys&gt;&lt;ref-type name="Book"&gt;6&lt;/ref-type&gt;&lt;contributors&gt;&lt;authors&gt;&lt;author&gt;Evelyn Edson&lt;/author&gt;&lt;/authors&gt;&lt;/contributors&gt;&lt;titles&gt;&lt;title&gt;The World Map 1300-1492. The Persistance of Tradition and Transformation&lt;/title&gt;&lt;/titles&gt;&lt;dates&gt;&lt;year&gt;2007&lt;/year&gt;&lt;/dates&gt;&lt;pub-location&gt;Baltimore&lt;/pub-location&gt;&lt;publisher&gt;The John Hopkins University Press&lt;/publisher&gt;&lt;urls&gt;&lt;/urls&gt;&lt;/record&gt;&lt;/Cite&gt;&lt;/EndNote&gt;</w:instrText>
      </w:r>
      <w:r w:rsidRPr="00955BD0">
        <w:rPr>
          <w:rFonts w:ascii="Times New Roman" w:hAnsi="Times New Roman" w:cs="Times New Roman"/>
          <w:lang w:val="en-GB"/>
        </w:rPr>
        <w:fldChar w:fldCharType="separate"/>
      </w:r>
      <w:r w:rsidRPr="00955BD0">
        <w:rPr>
          <w:rFonts w:ascii="Times New Roman" w:hAnsi="Times New Roman" w:cs="Times New Roman"/>
          <w:noProof/>
          <w:lang w:val="en-GB"/>
        </w:rPr>
        <w:t xml:space="preserve">Evelyn Edson, </w:t>
      </w:r>
      <w:r w:rsidRPr="00955BD0">
        <w:rPr>
          <w:rFonts w:ascii="Times New Roman" w:hAnsi="Times New Roman" w:cs="Times New Roman"/>
          <w:i/>
          <w:noProof/>
          <w:lang w:val="en-GB"/>
        </w:rPr>
        <w:t>The World Map 1300-1492. The Persistance of Tradition and Transformation</w:t>
      </w:r>
      <w:r w:rsidRPr="00955BD0">
        <w:rPr>
          <w:rFonts w:ascii="Times New Roman" w:hAnsi="Times New Roman" w:cs="Times New Roman"/>
          <w:noProof/>
          <w:lang w:val="en-GB"/>
        </w:rPr>
        <w:t>, p. 230.</w:t>
      </w:r>
      <w:r w:rsidRPr="00955BD0">
        <w:rPr>
          <w:rFonts w:ascii="Times New Roman" w:hAnsi="Times New Roman" w:cs="Times New Roman"/>
          <w:lang w:val="en-GB"/>
        </w:rPr>
        <w:fldChar w:fldCharType="end"/>
      </w:r>
    </w:p>
  </w:footnote>
  <w:footnote w:id="128">
    <w:p w14:paraId="35DADEAB" w14:textId="58F55358" w:rsidR="0034088B" w:rsidRPr="00955BD0" w:rsidRDefault="0034088B">
      <w:pPr>
        <w:pStyle w:val="Textodenotaderodap"/>
        <w:rPr>
          <w:rFonts w:ascii="Times New Roman" w:hAnsi="Times New Roman" w:cs="Times New Roman"/>
          <w:lang w:val="en-GB"/>
        </w:rPr>
      </w:pPr>
      <w:r w:rsidRPr="00955BD0">
        <w:rPr>
          <w:rStyle w:val="Refdenotaderodap"/>
          <w:rFonts w:ascii="Times New Roman" w:hAnsi="Times New Roman" w:cs="Times New Roman"/>
        </w:rPr>
        <w:footnoteRef/>
      </w:r>
      <w:r w:rsidRPr="00955BD0">
        <w:rPr>
          <w:rFonts w:ascii="Times New Roman" w:hAnsi="Times New Roman" w:cs="Times New Roman"/>
          <w:lang w:val="en-GB"/>
        </w:rPr>
        <w:t xml:space="preserve"> </w:t>
      </w:r>
      <w:r w:rsidRPr="00955BD0">
        <w:rPr>
          <w:rFonts w:ascii="Times New Roman" w:hAnsi="Times New Roman" w:cs="Times New Roman"/>
          <w:lang w:val="en-GB"/>
        </w:rPr>
        <w:fldChar w:fldCharType="begin"/>
      </w:r>
      <w:r w:rsidRPr="00955BD0">
        <w:rPr>
          <w:rFonts w:ascii="Times New Roman" w:hAnsi="Times New Roman" w:cs="Times New Roman"/>
          <w:lang w:val="en-GB"/>
        </w:rPr>
        <w:instrText xml:space="preserve"> ADDIN EN.CITE &lt;EndNote&gt;&lt;Cite&gt;&lt;Author&gt;Whitfield&lt;/Author&gt;&lt;Year&gt;1994&lt;/Year&gt;&lt;RecNum&gt;56&lt;/RecNum&gt;&lt;Pages&gt;39&lt;/Pages&gt;&lt;DisplayText&gt;&lt;style font="Times New Roman" size="9"&gt;Peter Whitfield, p. 39.&lt;/style&gt;&lt;/DisplayText&gt;&lt;record&gt;&lt;rec-number&gt;56&lt;/rec-number&gt;&lt;foreign-keys&gt;&lt;key app="EN" db-id="p5tt05f0sz0f02etedn5vrvlf0zfsx2tawae" timestamp="1655305045" guid="748afe3a-49db-4007-ab50-78918fc5c632"&gt;56&lt;/key&gt;&lt;/foreign-keys&gt;&lt;ref-type name="Book"&gt;6&lt;/ref-type&gt;&lt;contributors&gt;&lt;authors&gt;&lt;author&gt;Peter Whitfield&lt;/author&gt;&lt;/authors&gt;&lt;/contributors&gt;&lt;titles&gt;&lt;title&gt;The Image of the World - 20 centuries of world maps&lt;/title&gt;&lt;/titles&gt;&lt;dates&gt;&lt;year&gt;1994&lt;/year&gt;&lt;/dates&gt;&lt;pub-location&gt;London&lt;/pub-location&gt;&lt;publisher&gt;The British Library&lt;/publisher&gt;&lt;urls&gt;&lt;/urls&gt;&lt;/record&gt;&lt;/Cite&gt;&lt;/EndNote&gt;</w:instrText>
      </w:r>
      <w:r w:rsidRPr="00955BD0">
        <w:rPr>
          <w:rFonts w:ascii="Times New Roman" w:hAnsi="Times New Roman" w:cs="Times New Roman"/>
          <w:lang w:val="en-GB"/>
        </w:rPr>
        <w:fldChar w:fldCharType="separate"/>
      </w:r>
      <w:r w:rsidRPr="00955BD0">
        <w:rPr>
          <w:rFonts w:ascii="Times New Roman" w:hAnsi="Times New Roman" w:cs="Times New Roman"/>
          <w:noProof/>
          <w:lang w:val="en-GB"/>
        </w:rPr>
        <w:t>Peter Whitfield, p. 39.</w:t>
      </w:r>
      <w:r w:rsidRPr="00955BD0">
        <w:rPr>
          <w:rFonts w:ascii="Times New Roman" w:hAnsi="Times New Roman" w:cs="Times New Roman"/>
          <w:lang w:val="en-GB"/>
        </w:rPr>
        <w:fldChar w:fldCharType="end"/>
      </w:r>
    </w:p>
  </w:footnote>
  <w:footnote w:id="129">
    <w:p w14:paraId="19CAE5E9" w14:textId="30179C1A" w:rsidR="0034088B" w:rsidRPr="00B96510" w:rsidRDefault="0034088B">
      <w:pPr>
        <w:pStyle w:val="Textodenotaderodap"/>
      </w:pPr>
      <w:r w:rsidRPr="00955BD0">
        <w:rPr>
          <w:rStyle w:val="Refdenotaderodap"/>
          <w:rFonts w:ascii="Times New Roman" w:hAnsi="Times New Roman" w:cs="Times New Roman"/>
        </w:rPr>
        <w:footnoteRef/>
      </w:r>
      <w:r w:rsidRPr="00955BD0">
        <w:rPr>
          <w:rFonts w:ascii="Times New Roman" w:hAnsi="Times New Roman" w:cs="Times New Roman"/>
        </w:rPr>
        <w:t xml:space="preserve"> </w:t>
      </w:r>
      <w:r w:rsidRPr="00955BD0">
        <w:rPr>
          <w:rFonts w:ascii="Times New Roman" w:hAnsi="Times New Roman" w:cs="Times New Roman"/>
          <w:lang w:val="en-GB"/>
        </w:rPr>
        <w:fldChar w:fldCharType="begin"/>
      </w:r>
      <w:r w:rsidRPr="00955BD0">
        <w:rPr>
          <w:rFonts w:ascii="Times New Roman" w:hAnsi="Times New Roman" w:cs="Times New Roman"/>
        </w:rPr>
        <w:instrText xml:space="preserve"> ADDIN EN.CITE &lt;EndNote&gt;&lt;Cite&gt;&lt;Author&gt;Vasconcelos&lt;/Author&gt;&lt;Year&gt;2017&lt;/Year&gt;&lt;RecNum&gt;51&lt;/RecNum&gt;&lt;Pages&gt;54&lt;/Pages&gt;&lt;DisplayText&gt;&lt;style font="Times New Roman" size="9"&gt;Ana Vasconcelos, in &lt;/style&gt;&lt;style face="italic" font="Times New Roman" size="9"&gt;José de Almada Negreiros, Uma Maneira de Ser Moderno&lt;/style&gt;&lt;style font="Times New Roman" size="9"&gt;, p. 54.&lt;/style&gt;&lt;/DisplayText&gt;&lt;record&gt;&lt;rec-number&gt;51&lt;/rec-number&gt;&lt;foreign-keys&gt;&lt;key app="EN" db-id="p5tt05f0sz0f02etedn5vrvlf0zfsx2tawae" timestamp="1649856139" guid="2bf1c705-b866-4b2e-a304-13e205edbf82"&gt;51&lt;/key&gt;&lt;/foreign-keys&gt;&lt;ref-type name="Book Section"&gt;5&lt;/ref-type&gt;&lt;contributors&gt;&lt;authors&gt;&lt;author&gt;Ana Vasconcelos&lt;/author&gt;&lt;/authors&gt;&lt;/contributors&gt;&lt;titles&gt;&lt;title&gt;A pintura como um teatro - Almada e a encomenda artística&lt;/title&gt;&lt;secondary-title&gt;José de Almada Negreiros, Uma Maneira de Ser Moderno&lt;/secondary-title&gt;&lt;/titles&gt;&lt;pages&gt;49-55&lt;/pages&gt;&lt;dates&gt;&lt;year&gt;2017&lt;/year&gt;&lt;/dates&gt;&lt;pub-location&gt;Lisboa&lt;/pub-location&gt;&lt;urls&gt;&lt;/urls&gt;&lt;/record&gt;&lt;/Cite&gt;&lt;/EndNote&gt;</w:instrText>
      </w:r>
      <w:r w:rsidRPr="00955BD0">
        <w:rPr>
          <w:rFonts w:ascii="Times New Roman" w:hAnsi="Times New Roman" w:cs="Times New Roman"/>
          <w:lang w:val="en-GB"/>
        </w:rPr>
        <w:fldChar w:fldCharType="separate"/>
      </w:r>
      <w:r w:rsidRPr="00955BD0">
        <w:rPr>
          <w:rFonts w:ascii="Times New Roman" w:hAnsi="Times New Roman" w:cs="Times New Roman"/>
          <w:noProof/>
        </w:rPr>
        <w:t xml:space="preserve">Ana Vasconcelos, in </w:t>
      </w:r>
      <w:r w:rsidRPr="00955BD0">
        <w:rPr>
          <w:rFonts w:ascii="Times New Roman" w:hAnsi="Times New Roman" w:cs="Times New Roman"/>
          <w:i/>
          <w:noProof/>
        </w:rPr>
        <w:t>José de Almada Negreiros, Uma Maneira de Ser Moderno</w:t>
      </w:r>
      <w:r w:rsidRPr="00955BD0">
        <w:rPr>
          <w:rFonts w:ascii="Times New Roman" w:hAnsi="Times New Roman" w:cs="Times New Roman"/>
          <w:noProof/>
        </w:rPr>
        <w:t>, p. 54.</w:t>
      </w:r>
      <w:r w:rsidRPr="00955BD0">
        <w:rPr>
          <w:rFonts w:ascii="Times New Roman" w:hAnsi="Times New Roman" w:cs="Times New Roman"/>
          <w:lang w:val="en-GB"/>
        </w:rPr>
        <w:fldChar w:fldCharType="end"/>
      </w:r>
    </w:p>
  </w:footnote>
  <w:footnote w:id="130">
    <w:p w14:paraId="7EBFF176" w14:textId="5EF1A93F" w:rsidR="0034088B" w:rsidRPr="00600003" w:rsidRDefault="0034088B" w:rsidP="00B7099E">
      <w:pPr>
        <w:pStyle w:val="Mreferncia"/>
        <w:rPr>
          <w:lang w:val="en-GB"/>
        </w:rPr>
      </w:pPr>
      <w:r w:rsidRPr="00600003">
        <w:rPr>
          <w:rStyle w:val="Refdenotaderodap"/>
          <w:rFonts w:cs="Times New Roman"/>
        </w:rPr>
        <w:footnoteRef/>
      </w:r>
      <w:r w:rsidRPr="00600003">
        <w:rPr>
          <w:lang w:val="en-GB"/>
        </w:rPr>
        <w:t xml:space="preserve"> </w:t>
      </w:r>
      <w:r w:rsidRPr="00600003">
        <w:fldChar w:fldCharType="begin"/>
      </w:r>
      <w:r>
        <w:rPr>
          <w:lang w:val="en-GB"/>
        </w:rPr>
        <w:instrText xml:space="preserve"> ADDIN EN.CITE &lt;EndNote&gt;&lt;Cite&gt;&lt;Author&gt;Edson&lt;/Author&gt;&lt;Year&gt;2010&lt;/Year&gt;&lt;RecNum&gt;20&lt;/RecNum&gt;&lt;Pages&gt;504`, 505`, 509&lt;/Pages&gt;&lt;DisplayText&gt;&lt;style font="Times New Roman" size="10"&gt;Evelyn Edson&amp;apos;The Medieval World View: Contemplating the Mappamundi&amp;apos;, pp. 504, 505, 509.&lt;/style&gt;&lt;/DisplayText&gt;&lt;record&gt;&lt;rec-number&gt;20&lt;/rec-number&gt;&lt;foreign-keys&gt;&lt;key app="EN" db-id="p5tt05f0sz0f02etedn5vrvlf0zfsx2tawae" timestamp="1642789201" guid="d54629f2-f06f-43cb-874a-eb3aa6519c8d"&gt;20&lt;/key&gt;&lt;/foreign-keys&gt;&lt;ref-type name="Journal Article"&gt;17&lt;/ref-type&gt;&lt;contributors&gt;&lt;authors&gt;&lt;author&gt;Evelyn Edson&lt;/author&gt;&lt;/authors&gt;&lt;/contributors&gt;&lt;titles&gt;&lt;title&gt;The Medieval World View: Contemplating the Mappamundi&lt;/title&gt;&lt;secondary-title&gt;History Compass &lt;/secondary-title&gt;&lt;/titles&gt;&lt;pages&gt;pp. 203-517&lt;/pages&gt;&lt;volume&gt;8&lt;/volume&gt;&lt;number&gt;6&lt;/number&gt;&lt;keywords&gt;&lt;keyword&gt;mappamundi&lt;/keyword&gt;&lt;keyword&gt;world map&lt;/keyword&gt;&lt;/keywords&gt;&lt;dates&gt;&lt;year&gt;2010&lt;/year&gt;&lt;/dates&gt;&lt;urls&gt;&lt;/urls&gt;&lt;research-notes&gt;um mapa não é útil&amp;#xD;iconografico&amp;#xD;&amp;#xD;mapa medieval:&amp;#xD;iconografia religiosa p. 505&amp;#xD;paraíso p. 505/506&amp;#xD;&amp;#xD;elementos astronomicos p. 508&lt;/research-notes&gt;&lt;/record&gt;&lt;/Cite&gt;&lt;/EndNote&gt;</w:instrText>
      </w:r>
      <w:r w:rsidRPr="00600003">
        <w:fldChar w:fldCharType="separate"/>
      </w:r>
      <w:r w:rsidRPr="00F45CAA">
        <w:rPr>
          <w:rFonts w:cs="Times New Roman"/>
          <w:noProof/>
          <w:lang w:val="en-GB"/>
        </w:rPr>
        <w:t>Evelyn Edson'The Medieval World View: Contemplating the Mappamundi', pp. 504, 505, 509.</w:t>
      </w:r>
      <w:r w:rsidRPr="00600003">
        <w:fldChar w:fldCharType="end"/>
      </w:r>
    </w:p>
  </w:footnote>
  <w:footnote w:id="131">
    <w:p w14:paraId="249F35C7" w14:textId="77777777" w:rsidR="0034088B" w:rsidRDefault="0034088B" w:rsidP="00B7099E">
      <w:pPr>
        <w:pStyle w:val="Mreferncia"/>
      </w:pPr>
      <w:r>
        <w:rPr>
          <w:rStyle w:val="Refdenotaderodap"/>
        </w:rPr>
        <w:footnoteRef/>
      </w:r>
      <w:r>
        <w:t xml:space="preserve"> </w:t>
      </w:r>
      <w:r>
        <w:fldChar w:fldCharType="begin"/>
      </w:r>
      <w:r>
        <w:instrText xml:space="preserve"> ADDIN EN.CITE &lt;EndNote&gt;&lt;Cite&gt;&lt;Author&gt;Serrão&lt;/Author&gt;&lt;Year&gt;1982&lt;/Year&gt;&lt;RecNum&gt;116&lt;/RecNum&gt;&lt;Pages&gt;22&lt;/Pages&gt;&lt;DisplayText&gt;&lt;style font="Times New Roman" size="9"&gt;Joel Serrão, &amp;apos;Os anos 40. Condicionlaismos gerais. Um testemunho. Uma aproximação&amp;apos;, in &lt;/style&gt;&lt;style face="italic" font="Times New Roman" size="9"&gt;A Cultura nos Anos 40. Os anos 40 na Arte Portuguesa Vol. VI, &lt;/style&gt;&lt;style font="Times New Roman" size="9"&gt;(Lisboa: Fundação Calouste Gulbenkian, 1982), p. 22.&lt;/style&gt;&lt;/DisplayText&gt;&lt;record&gt;&lt;rec-number&gt;116&lt;/rec-number&gt;&lt;foreign-keys&gt;&lt;key app="EN" db-id="p5tt05f0sz0f02etedn5vrvlf0zfsx2tawae" timestamp="1670433388" guid="7dfc4685-caca-4512-9267-c7a088900841"&gt;116&lt;/key&gt;&lt;/foreign-keys&gt;&lt;ref-type name="Book Section"&gt;5&lt;/ref-type&gt;&lt;contributors&gt;&lt;authors&gt;&lt;author&gt;Joel Serrão&lt;/author&gt;&lt;/authors&gt;&lt;/contributors&gt;&lt;titles&gt;&lt;title&gt;Os anos 40. Condicionlaismos gerais. Um testemunho. Uma aproximação&lt;/title&gt;&lt;secondary-title&gt;A Cultura nos Anos 40. Os anos 40 na Arte Portuguesa Vol. VI&lt;/secondary-title&gt;&lt;/titles&gt;&lt;pages&gt;13-31&lt;/pages&gt;&lt;volume&gt;VI&lt;/volume&gt;&lt;dates&gt;&lt;year&gt;1982&lt;/year&gt;&lt;/dates&gt;&lt;pub-location&gt;Lisboa&lt;/pub-location&gt;&lt;publisher&gt;Fundação Calouste Gulbenkian&lt;/publisher&gt;&lt;urls&gt;&lt;/urls&gt;&lt;/record&gt;&lt;/Cite&gt;&lt;/EndNote&gt;</w:instrText>
      </w:r>
      <w:r>
        <w:fldChar w:fldCharType="separate"/>
      </w:r>
      <w:r w:rsidRPr="005756E9">
        <w:rPr>
          <w:noProof/>
        </w:rPr>
        <w:t xml:space="preserve">Joel Serrão, 'Os anos 40. Condicionlaismos gerais. Um testemunho. Uma aproximação', in </w:t>
      </w:r>
      <w:r w:rsidRPr="005756E9">
        <w:rPr>
          <w:i/>
          <w:noProof/>
        </w:rPr>
        <w:t xml:space="preserve">A Cultura nos Anos 40. Os anos 40 na Arte Portuguesa Vol. VI, </w:t>
      </w:r>
      <w:r w:rsidRPr="005756E9">
        <w:rPr>
          <w:noProof/>
        </w:rPr>
        <w:t>(Lisboa: Fundação Calouste Gulbenkian, 1982), p. 22.</w:t>
      </w:r>
      <w:r>
        <w:fldChar w:fldCharType="end"/>
      </w:r>
    </w:p>
  </w:footnote>
  <w:footnote w:id="132">
    <w:p w14:paraId="0ADEDB27" w14:textId="6D84B43F" w:rsidR="0034088B" w:rsidRPr="00A44DB9" w:rsidRDefault="0034088B" w:rsidP="00B7099E">
      <w:pPr>
        <w:pStyle w:val="Mreferncia"/>
        <w:rPr>
          <w:color w:val="auto"/>
        </w:rPr>
      </w:pPr>
      <w:r w:rsidRPr="00600003">
        <w:rPr>
          <w:rStyle w:val="Refdenotaderodap"/>
          <w:rFonts w:cs="Times New Roman"/>
        </w:rPr>
        <w:footnoteRef/>
      </w:r>
      <w:r w:rsidRPr="00A44DB9">
        <w:t xml:space="preserve"> </w:t>
      </w:r>
      <w:r w:rsidRPr="00C2191A">
        <w:rPr>
          <w:color w:val="auto"/>
          <w:lang w:val="en-GB"/>
        </w:rPr>
        <w:fldChar w:fldCharType="begin"/>
      </w:r>
      <w:r w:rsidRPr="00A44DB9">
        <w:rPr>
          <w:color w:val="auto"/>
        </w:rPr>
        <w:instrText xml:space="preserve"> ADDIN EN.CITE &lt;EndNote&gt;&lt;Cite&gt;&lt;Author&gt;Covarrubias&lt;/Author&gt;&lt;Year&gt;January 1943&lt;/Year&gt;&lt;RecNum&gt;79&lt;/RecNum&gt;&lt;Pages&gt;47-48&lt;/Pages&gt;&lt;DisplayText&gt;&lt;style font="Times New Roman" size="10"&gt;Miguel Covarrubias, &amp;apos;Pictorial Map of America&amp;apos;, &lt;/style&gt;&lt;style face="italic" font="Times New Roman" size="10"&gt;Esquire Magazine&lt;/style&gt;&lt;style font="Times New Roman" size="10"&gt;, XIX, nº1, (January 1943), pp. 47-48. &amp;lt;https://classic.esquire.com/issue/19430101&amp;gt;, [accessed 03 October 2022].&lt;/style&gt;&lt;/DisplayText&gt;&lt;record&gt;&lt;rec-number&gt;79&lt;/rec-number&gt;&lt;foreign-keys&gt;&lt;key app="EN" db-id="p5tt05f0sz0f02etedn5vrvlf0zfsx2tawae" timestamp="1664817865" guid="982d2fb2-9f19-4fcf-b273-6b92f5443deb"&gt;79&lt;/key&gt;&lt;/foreign-keys&gt;&lt;ref-type name="Magazine Article"&gt;19&lt;/ref-type&gt;&lt;contributors&gt;&lt;authors&gt;&lt;author&gt;Miguel Covarrubias&lt;/author&gt;&lt;/authors&gt;&lt;/contributors&gt;&lt;titles&gt;&lt;title&gt;Pictorial Map of America&lt;/title&gt;&lt;secondary-title&gt;Esquire Magazine&lt;/secondary-title&gt;&lt;/titles&gt;&lt;pages&gt;47, 48&lt;/pages&gt;&lt;volume&gt;XIX, nº1&lt;/volume&gt;&lt;dates&gt;&lt;year&gt;January 1943&lt;/year&gt;&lt;/dates&gt;&lt;pub-location&gt;USA&lt;/pub-location&gt;&lt;publisher&gt;Esquire, Inc&lt;/publisher&gt;&lt;urls&gt;&lt;related-urls&gt;&lt;url&gt;https://classic.esquire.com/issue/19430101&lt;/url&gt;&lt;/related-urls&gt;&lt;/urls&gt;&lt;access-date&gt;03 October 2022&lt;/access-date&gt;&lt;/record&gt;&lt;/Cite&gt;&lt;/EndNote&gt;</w:instrText>
      </w:r>
      <w:r w:rsidRPr="00C2191A">
        <w:rPr>
          <w:color w:val="auto"/>
          <w:lang w:val="en-GB"/>
        </w:rPr>
        <w:fldChar w:fldCharType="separate"/>
      </w:r>
      <w:r w:rsidRPr="00A44DB9">
        <w:rPr>
          <w:rFonts w:cs="Times New Roman"/>
          <w:noProof/>
          <w:color w:val="auto"/>
        </w:rPr>
        <w:t xml:space="preserve">Miguel Covarrubias, 'Pictorial Map of America', </w:t>
      </w:r>
      <w:r w:rsidRPr="00A44DB9">
        <w:rPr>
          <w:rFonts w:cs="Times New Roman"/>
          <w:i/>
          <w:noProof/>
          <w:color w:val="auto"/>
        </w:rPr>
        <w:t>Esquire Magazine</w:t>
      </w:r>
      <w:r w:rsidRPr="00A44DB9">
        <w:rPr>
          <w:rFonts w:cs="Times New Roman"/>
          <w:noProof/>
          <w:color w:val="auto"/>
        </w:rPr>
        <w:t>, XIX, nº1, (January 1943), pp. 47-48. &lt;https://classic.esquire.com/issue/19430101&gt;, [accessed 03 October 2022].</w:t>
      </w:r>
      <w:r w:rsidRPr="00C2191A">
        <w:rPr>
          <w:color w:val="auto"/>
          <w:lang w:val="en-GB"/>
        </w:rPr>
        <w:fldChar w:fldCharType="end"/>
      </w:r>
    </w:p>
  </w:footnote>
  <w:footnote w:id="133">
    <w:p w14:paraId="228A2210" w14:textId="77777777" w:rsidR="0034088B" w:rsidRPr="00C2191A" w:rsidRDefault="0034088B" w:rsidP="00B7099E">
      <w:pPr>
        <w:pStyle w:val="Mreferncia"/>
        <w:rPr>
          <w:color w:val="auto"/>
          <w:lang w:val="en-GB"/>
        </w:rPr>
      </w:pPr>
      <w:r w:rsidRPr="00C2191A">
        <w:rPr>
          <w:rStyle w:val="Refdenotaderodap"/>
          <w:color w:val="auto"/>
        </w:rPr>
        <w:footnoteRef/>
      </w:r>
      <w:r w:rsidRPr="00C2191A">
        <w:rPr>
          <w:color w:val="auto"/>
          <w:lang w:val="en-GB"/>
        </w:rPr>
        <w:t xml:space="preserve"> </w:t>
      </w:r>
      <w:r w:rsidRPr="00C2191A">
        <w:rPr>
          <w:color w:val="auto"/>
          <w:lang w:val="en-GB"/>
        </w:rPr>
        <w:fldChar w:fldCharType="begin"/>
      </w:r>
      <w:r w:rsidRPr="00C2191A">
        <w:rPr>
          <w:color w:val="auto"/>
          <w:lang w:val="en-GB"/>
        </w:rPr>
        <w:instrText xml:space="preserve"> ADDIN EN.CITE &lt;EndNote&gt;&lt;Cite&gt;&lt;Author&gt;Lutkehaus&lt;/Author&gt;&lt;Year&gt;2014&lt;/Year&gt;&lt;RecNum&gt;78&lt;/RecNum&gt;&lt;Pages&gt;120&lt;/Pages&gt;&lt;DisplayText&gt;&lt;style font="Times New Roman" size="9"&gt;Nancy C. Lutkehaus, &amp;apos;Miguel Covarrubias and the Pageant of the Pacific: The Golden Gate International Exposition and the Idea of the Transpacific, 1939-1940&amp;apos;, in &lt;/style&gt;&lt;style face="italic" font="Times New Roman" size="9"&gt;Transpacific Studies: Framing an Emerging Field, &lt;/style&gt;&lt;style font="Times New Roman" size="9"&gt;ed. by Janet Hoskins and Viet Thanh Nguyen (Honolulu: University of Hawai&amp;apos;i Press, 2014), p. 120.&lt;/style&gt;&lt;/DisplayText&gt;&lt;record&gt;&lt;rec-number&gt;78&lt;/rec-number&gt;&lt;foreign-keys&gt;&lt;key app="EN" db-id="p5tt05f0sz0f02etedn5vrvlf0zfsx2tawae" timestamp="1664637671" guid="ae077cba-4eb1-4b6d-a84f-c65097f2a842"&gt;78&lt;/key&gt;&lt;/foreign-keys&gt;&lt;ref-type name="Book Section"&gt;5&lt;/ref-type&gt;&lt;contributors&gt;&lt;authors&gt;&lt;author&gt;Nancy C. Lutkehaus&lt;/author&gt;&lt;/authors&gt;&lt;secondary-authors&gt;&lt;author&gt;Janet Hoskins and Viet Thanh Nguyen&lt;/author&gt;&lt;/secondary-authors&gt;&lt;/contributors&gt;&lt;titles&gt;&lt;title&gt;Miguel Covarrubias and the Pageant of the Pacific: The Golden Gate International Exposition and the Idea of the Transpacific, 1939-1940&lt;/title&gt;&lt;secondary-title&gt;Transpacific Studies: Framing an Emerging Field&lt;/secondary-title&gt;&lt;/titles&gt;&lt;dates&gt;&lt;year&gt;2014&lt;/year&gt;&lt;/dates&gt;&lt;pub-location&gt;Honolulu&lt;/pub-location&gt;&lt;publisher&gt;University of Hawai&amp;apos;i Press&lt;/publisher&gt;&lt;urls&gt;&lt;/urls&gt;&lt;/record&gt;&lt;/Cite&gt;&lt;/EndNote&gt;</w:instrText>
      </w:r>
      <w:r w:rsidRPr="00C2191A">
        <w:rPr>
          <w:color w:val="auto"/>
          <w:lang w:val="en-GB"/>
        </w:rPr>
        <w:fldChar w:fldCharType="separate"/>
      </w:r>
      <w:r w:rsidRPr="00C2191A">
        <w:rPr>
          <w:noProof/>
          <w:color w:val="auto"/>
          <w:lang w:val="en-GB"/>
        </w:rPr>
        <w:t xml:space="preserve">Nancy C. Lutkehaus, 'Miguel Covarrubias and the Pageant of the Pacific: The Golden Gate International Exposition and the Idea of the Transpacific, 1939-1940', in </w:t>
      </w:r>
      <w:r w:rsidRPr="00C2191A">
        <w:rPr>
          <w:i/>
          <w:noProof/>
          <w:color w:val="auto"/>
          <w:lang w:val="en-GB"/>
        </w:rPr>
        <w:t xml:space="preserve">Transpacific Studies: Framing an Emerging Field, </w:t>
      </w:r>
      <w:r w:rsidRPr="00C2191A">
        <w:rPr>
          <w:noProof/>
          <w:color w:val="auto"/>
          <w:lang w:val="en-GB"/>
        </w:rPr>
        <w:t>ed. by Janet Hoskins and Viet Thanh Nguyen (Honolulu: University of Hawai'i Press, 2014), p. 120.</w:t>
      </w:r>
      <w:r w:rsidRPr="00C2191A">
        <w:rPr>
          <w:color w:val="auto"/>
          <w:lang w:val="en-GB"/>
        </w:rPr>
        <w:fldChar w:fldCharType="end"/>
      </w:r>
    </w:p>
  </w:footnote>
  <w:footnote w:id="134">
    <w:p w14:paraId="284990D0" w14:textId="77777777" w:rsidR="0034088B" w:rsidRPr="00C2191A" w:rsidRDefault="0034088B" w:rsidP="00B7099E">
      <w:pPr>
        <w:pStyle w:val="Mreferncia"/>
        <w:rPr>
          <w:color w:val="auto"/>
          <w:lang w:val="en-GB"/>
        </w:rPr>
      </w:pPr>
      <w:r w:rsidRPr="00C2191A">
        <w:rPr>
          <w:rStyle w:val="Refdenotaderodap"/>
          <w:rFonts w:cs="Times New Roman"/>
          <w:color w:val="auto"/>
        </w:rPr>
        <w:footnoteRef/>
      </w:r>
      <w:r w:rsidRPr="00C2191A">
        <w:rPr>
          <w:color w:val="auto"/>
          <w:lang w:val="en-GB"/>
        </w:rPr>
        <w:t xml:space="preserve"> </w:t>
      </w:r>
      <w:r w:rsidRPr="00C2191A">
        <w:rPr>
          <w:color w:val="auto"/>
          <w:lang w:val="en-GB"/>
        </w:rPr>
        <w:fldChar w:fldCharType="begin"/>
      </w:r>
      <w:r w:rsidRPr="00C2191A">
        <w:rPr>
          <w:color w:val="auto"/>
          <w:lang w:val="en-GB"/>
        </w:rPr>
        <w:instrText xml:space="preserve"> ADDIN EN.CITE &lt;EndNote&gt;&lt;Cite&gt;&lt;Author&gt;Lutkehaus&lt;/Author&gt;&lt;Year&gt;2014&lt;/Year&gt;&lt;RecNum&gt;78&lt;/RecNum&gt;&lt;Pages&gt;122&lt;/Pages&gt;&lt;DisplayText&gt;&lt;style font="Times New Roman" size="9"&gt;Nancy C. Lutkehaus, in &lt;/style&gt;&lt;style face="italic" font="Times New Roman" size="9"&gt;Transpacific Studies: Framing an Emerging Field&lt;/style&gt;&lt;style font="Times New Roman" size="9"&gt;, p. 122.&lt;/style&gt;&lt;/DisplayText&gt;&lt;record&gt;&lt;rec-number&gt;78&lt;/rec-number&gt;&lt;foreign-keys&gt;&lt;key app="EN" db-id="p5tt05f0sz0f02etedn5vrvlf0zfsx2tawae" timestamp="1664637671" guid="ae077cba-4eb1-4b6d-a84f-c65097f2a842"&gt;78&lt;/key&gt;&lt;/foreign-keys&gt;&lt;ref-type name="Book Section"&gt;5&lt;/ref-type&gt;&lt;contributors&gt;&lt;authors&gt;&lt;author&gt;Nancy C. Lutkehaus&lt;/author&gt;&lt;/authors&gt;&lt;secondary-authors&gt;&lt;author&gt;Janet Hoskins and Viet Thanh Nguyen&lt;/author&gt;&lt;/secondary-authors&gt;&lt;/contributors&gt;&lt;titles&gt;&lt;title&gt;Miguel Covarrubias and the Pageant of the Pacific: The Golden Gate International Exposition and the Idea of the Transpacific, 1939-1940&lt;/title&gt;&lt;secondary-title&gt;Transpacific Studies: Framing an Emerging Field&lt;/secondary-title&gt;&lt;/titles&gt;&lt;dates&gt;&lt;year&gt;2014&lt;/year&gt;&lt;/dates&gt;&lt;pub-location&gt;Honolulu&lt;/pub-location&gt;&lt;publisher&gt;University of Hawai&amp;apos;i Press&lt;/publisher&gt;&lt;urls&gt;&lt;/urls&gt;&lt;/record&gt;&lt;/Cite&gt;&lt;/EndNote&gt;</w:instrText>
      </w:r>
      <w:r w:rsidRPr="00C2191A">
        <w:rPr>
          <w:color w:val="auto"/>
          <w:lang w:val="en-GB"/>
        </w:rPr>
        <w:fldChar w:fldCharType="separate"/>
      </w:r>
      <w:r w:rsidRPr="00C2191A">
        <w:rPr>
          <w:noProof/>
          <w:color w:val="auto"/>
          <w:lang w:val="en-GB"/>
        </w:rPr>
        <w:t xml:space="preserve">Nancy C. Lutkehaus, in </w:t>
      </w:r>
      <w:r w:rsidRPr="00C2191A">
        <w:rPr>
          <w:i/>
          <w:noProof/>
          <w:color w:val="auto"/>
          <w:lang w:val="en-GB"/>
        </w:rPr>
        <w:t>Transpacific Studies: Framing an Emerging Field</w:t>
      </w:r>
      <w:r w:rsidRPr="00C2191A">
        <w:rPr>
          <w:noProof/>
          <w:color w:val="auto"/>
          <w:lang w:val="en-GB"/>
        </w:rPr>
        <w:t>, p. 122.</w:t>
      </w:r>
      <w:r w:rsidRPr="00C2191A">
        <w:rPr>
          <w:color w:val="auto"/>
          <w:lang w:val="en-GB"/>
        </w:rPr>
        <w:fldChar w:fldCharType="end"/>
      </w:r>
    </w:p>
  </w:footnote>
  <w:footnote w:id="135">
    <w:p w14:paraId="29453C9A" w14:textId="4087C5AC" w:rsidR="0034088B" w:rsidRPr="00AF6F69" w:rsidRDefault="0034088B" w:rsidP="00B7099E">
      <w:pPr>
        <w:pStyle w:val="Mreferncia"/>
      </w:pPr>
      <w:r w:rsidRPr="00C2191A">
        <w:rPr>
          <w:rStyle w:val="Refdenotaderodap"/>
          <w:color w:val="auto"/>
        </w:rPr>
        <w:footnoteRef/>
      </w:r>
      <w:r w:rsidRPr="00964D24">
        <w:rPr>
          <w:color w:val="auto"/>
        </w:rPr>
        <w:t xml:space="preserve"> </w:t>
      </w:r>
      <w:r w:rsidRPr="00C2191A">
        <w:rPr>
          <w:color w:val="auto"/>
          <w:lang w:val="en-GB"/>
        </w:rPr>
        <w:fldChar w:fldCharType="begin"/>
      </w:r>
      <w:r w:rsidRPr="00964D24">
        <w:rPr>
          <w:color w:val="auto"/>
        </w:rPr>
        <w:instrText xml:space="preserve"> ADDIN EN.CITE &lt;EndNote&gt;&lt;Cite&gt;&lt;Author&gt;Ramalho&lt;/Author&gt;&lt;Year&gt;2016&lt;/Year&gt;&lt;RecNum&gt;110&lt;/RecNum&gt;&lt;Pages&gt;38&lt;/Pages&gt;&lt;DisplayText&gt;&lt;style font="Times New Roman" size="9"&gt;Margarida Magalhães Ramalho, &amp;apos;Da República à Ditadura Portugal dos Anos 40&amp;apos;, in &lt;/style&gt;&lt;style face="italic" font="Times New Roman" size="9"&gt;Exposição do Mundo Português: Explicação de um lugar, &lt;/style&gt;&lt;style font="Times New Roman" size="9"&gt;ed. by Margarida de Magalhães Ramalho and Margarida da Cunha Belém (Lisboa: Fundação Centro Cultural de Belém, 2016), p. 38.&lt;/style&gt;&lt;/DisplayText&gt;&lt;record&gt;&lt;rec-number&gt;110&lt;/rec-number&gt;&lt;foreign-keys&gt;&lt;key app="EN" db-id="p5tt05f0sz0f02etedn5vrvlf0zfsx2tawae" timestamp="1669469540" guid="5f805bf0-3333-49f1-929b-11daceebfe31"&gt;110&lt;/key&gt;&lt;/foreign-keys&gt;&lt;ref-type name="Book Section"&gt;5&lt;/ref-type&gt;&lt;contributors&gt;&lt;authors&gt;&lt;author&gt;Margarida Magalhães Ramalho&lt;/author&gt;&lt;/authors&gt;&lt;secondary-authors&gt;&lt;author&gt;Margarida de Magalhães Ramalho&lt;/author&gt;&lt;author&gt;Margarida da Cunha Belém&lt;/author&gt;&lt;/secondary-authors&gt;&lt;/contributors&gt;&lt;titles&gt;&lt;title&gt;Da República à Ditadura Portugal dos Anos 40&lt;/title&gt;&lt;secondary-title&gt;Exposição do Mundo Português: Explicação de um lugar&lt;/secondary-title&gt;&lt;/titles&gt;&lt;dates&gt;&lt;year&gt;2016&lt;/year&gt;&lt;/dates&gt;&lt;pub-location&gt;Lisboa&lt;/pub-location&gt;&lt;publisher&gt;Fundação Centro Cultural de Belém&lt;/publisher&gt;&lt;urls&gt;&lt;/urls&gt;&lt;/record&gt;&lt;/Cite&gt;&lt;/EndNote&gt;</w:instrText>
      </w:r>
      <w:r w:rsidRPr="00C2191A">
        <w:rPr>
          <w:color w:val="auto"/>
          <w:lang w:val="en-GB"/>
        </w:rPr>
        <w:fldChar w:fldCharType="separate"/>
      </w:r>
      <w:r w:rsidRPr="00964D24">
        <w:rPr>
          <w:noProof/>
          <w:color w:val="auto"/>
        </w:rPr>
        <w:t xml:space="preserve">Margarida Magalhães Ramalho, 'Da República à Ditadura Portugal dos Anos 40', in </w:t>
      </w:r>
      <w:r w:rsidRPr="00964D24">
        <w:rPr>
          <w:i/>
          <w:noProof/>
          <w:color w:val="auto"/>
        </w:rPr>
        <w:t xml:space="preserve">Exposição do Mundo Português: Explicação de um lugar, </w:t>
      </w:r>
      <w:r w:rsidRPr="00964D24">
        <w:rPr>
          <w:noProof/>
          <w:color w:val="auto"/>
        </w:rPr>
        <w:t>ed. by Margarida de Magalhães Ramalho and Margarida da Cunha Belém (Lisboa: Fundação Centro Cultural de Belém, 2016), p. 38.</w:t>
      </w:r>
      <w:r w:rsidRPr="00C2191A">
        <w:rPr>
          <w:color w:val="auto"/>
          <w:lang w:val="en-GB"/>
        </w:rPr>
        <w:fldChar w:fldCharType="end"/>
      </w:r>
      <w:r w:rsidRPr="00964D24">
        <w:rPr>
          <w:color w:val="auto"/>
        </w:rPr>
        <w:t xml:space="preserve"> </w:t>
      </w:r>
      <w:r w:rsidRPr="00C2191A">
        <w:rPr>
          <w:color w:val="auto"/>
          <w:lang w:val="en-GB"/>
        </w:rPr>
        <w:fldChar w:fldCharType="begin"/>
      </w:r>
      <w:r>
        <w:rPr>
          <w:color w:val="auto"/>
        </w:rPr>
        <w:instrText xml:space="preserve"> ADDIN EN.CITE &lt;EndNote&gt;&lt;Cite&gt;&lt;Author&gt;Segurado&lt;/Author&gt;&lt;Year&gt;1939&lt;/Year&gt;&lt;RecNum&gt;123&lt;/RecNum&gt;&lt;Pages&gt;312&lt;/Pages&gt;&lt;DisplayText&gt;&lt;style font="Times New Roman" size="10"&gt;Jorge Segurado, &amp;apos;Comentários e considerações de Jorge Segurado, arquitecto dos Pavilhões naquelas Exposições&amp;apos;, &lt;/style&gt;&lt;style face="italic" font="Times New Roman" size="10"&gt;Revista Oficial do Sindicato Nacional dos Arqiutectos&lt;/style&gt;&lt;style font="Times New Roman" size="10"&gt;, 11, (1939), p. 312. &lt;/style&gt;&lt;/DisplayText&gt;&lt;record&gt;&lt;rec-number&gt;123&lt;/rec-number&gt;&lt;foreign-keys&gt;&lt;key app="EN" db-id="p5tt05f0sz0f02etedn5vrvlf0zfsx2tawae" timestamp="1670710633" guid="2c25dea1-23b4-4a71-8e01-b6989df33a96"&gt;123&lt;/key&gt;&lt;/foreign-keys&gt;&lt;ref-type name="Magazine Article"&gt;19&lt;/ref-type&gt;&lt;contributors&gt;&lt;authors&gt;&lt;author&gt;Jorge Segurado&lt;/author&gt;&lt;/authors&gt;&lt;/contributors&gt;&lt;titles&gt;&lt;title&gt;Comentários e considerações de Jorge Segurado, arquitecto dos Pavilhões naquelas Exposições&lt;/title&gt;&lt;secondary-title&gt;Revista Oficial do Sindicato Nacional dos Arqiutectos&lt;/secondary-title&gt;&lt;/titles&gt;&lt;pages&gt;301-317&lt;/pages&gt;&lt;volume&gt;11&lt;/volume&gt;&lt;dates&gt;&lt;year&gt;1939&lt;/year&gt;&lt;/dates&gt;&lt;pub-location&gt;Lisboa&lt;/pub-location&gt;&lt;publisher&gt;Sindicato Nacional dos Arquitectos&lt;/publisher&gt;&lt;urls&gt;&lt;/urls&gt;&lt;/record&gt;&lt;/Cite&gt;&lt;/EndNote&gt;</w:instrText>
      </w:r>
      <w:r w:rsidRPr="00C2191A">
        <w:rPr>
          <w:color w:val="auto"/>
          <w:lang w:val="en-GB"/>
        </w:rPr>
        <w:fldChar w:fldCharType="separate"/>
      </w:r>
      <w:r w:rsidRPr="001979D6">
        <w:rPr>
          <w:rFonts w:cs="Times New Roman"/>
          <w:noProof/>
          <w:color w:val="auto"/>
        </w:rPr>
        <w:t xml:space="preserve">Jorge Segurado, 'Comentários e considerações de Jorge Segurado, arquitecto dos Pavilhões naquelas Exposições', </w:t>
      </w:r>
      <w:r w:rsidRPr="001979D6">
        <w:rPr>
          <w:rFonts w:cs="Times New Roman"/>
          <w:i/>
          <w:noProof/>
          <w:color w:val="auto"/>
        </w:rPr>
        <w:t>Revista Oficial do Sindicato Nacional dos Arqiutectos</w:t>
      </w:r>
      <w:r w:rsidRPr="001979D6">
        <w:rPr>
          <w:rFonts w:cs="Times New Roman"/>
          <w:noProof/>
          <w:color w:val="auto"/>
        </w:rPr>
        <w:t xml:space="preserve">, 11, (1939), p. 312. </w:t>
      </w:r>
      <w:r w:rsidRPr="00C2191A">
        <w:rPr>
          <w:color w:val="auto"/>
          <w:lang w:val="en-GB"/>
        </w:rPr>
        <w:fldChar w:fldCharType="end"/>
      </w:r>
    </w:p>
  </w:footnote>
  <w:footnote w:id="136">
    <w:p w14:paraId="6032ACE5" w14:textId="77777777" w:rsidR="0034088B" w:rsidRPr="00953CE8" w:rsidRDefault="0034088B" w:rsidP="00B7099E">
      <w:pPr>
        <w:pStyle w:val="Mreferncia"/>
        <w:rPr>
          <w:lang w:val="en-GB"/>
        </w:rPr>
      </w:pPr>
      <w:r>
        <w:rPr>
          <w:rStyle w:val="Refdenotaderodap"/>
        </w:rPr>
        <w:footnoteRef/>
      </w:r>
      <w:r w:rsidRPr="00953CE8">
        <w:rPr>
          <w:lang w:val="en-GB"/>
        </w:rPr>
        <w:t xml:space="preserve"> </w:t>
      </w:r>
      <w:r>
        <w:rPr>
          <w:lang w:val="en-GB"/>
        </w:rPr>
        <w:fldChar w:fldCharType="begin"/>
      </w:r>
      <w:r>
        <w:rPr>
          <w:lang w:val="en-GB"/>
        </w:rPr>
        <w:instrText xml:space="preserve"> ADDIN EN.CITE &lt;EndNote&gt;&lt;Cite&gt;&lt;Author&gt;Woodward&lt;/Author&gt;&lt;Year&gt;1987&lt;/Year&gt;&lt;RecNum&gt;65&lt;/RecNum&gt;&lt;Pages&gt;287&lt;/Pages&gt;&lt;DisplayText&gt;&lt;style font="Times New Roman" size="9"&gt;David Woodward, in &lt;/style&gt;&lt;style face="italic" font="Times New Roman" size="9"&gt;History of Cartography in Prehistoric, Ancient, and Medieval Europe and the Mediterranean&lt;/style&gt;&lt;style font="Times New Roman" size="9"&gt;, p. 287.&lt;/style&gt;&lt;/DisplayText&gt;&lt;record&gt;&lt;rec-number&gt;65&lt;/rec-number&gt;&lt;foreign-keys&gt;&lt;key app="EN" db-id="p5tt05f0sz0f02etedn5vrvlf0zfsx2tawae" timestamp="1657210001" guid="21a95245-f51e-4a3f-a25d-eeefb458b6cd"&gt;65&lt;/key&gt;&lt;/foreign-keys&gt;&lt;ref-type name="Book Section"&gt;5&lt;/ref-type&gt;&lt;contributors&gt;&lt;authors&gt;&lt;author&gt;David Woodward&lt;/author&gt;&lt;/authors&gt;&lt;secondary-authors&gt;&lt;author&gt;J. B. Harley&lt;/author&gt;&lt;/secondary-authors&gt;&lt;/contributors&gt;&lt;titles&gt;&lt;title&gt;Medieval Mappaemundi&lt;/title&gt;&lt;secondary-title&gt;History of Cartography in Prehistoric, Ancient, and Medieval Europe and the Mediterranean&lt;/secondary-title&gt;&lt;/titles&gt;&lt;pages&gt;286-307&lt;/pages&gt;&lt;dates&gt;&lt;year&gt;1987&lt;/year&gt;&lt;/dates&gt;&lt;pub-location&gt;Chicago&lt;/pub-location&gt;&lt;publisher&gt;University of Chicago Press&lt;/publisher&gt;&lt;urls&gt;&lt;/urls&gt;&lt;/record&gt;&lt;/Cite&gt;&lt;/EndNote&gt;</w:instrText>
      </w:r>
      <w:r>
        <w:rPr>
          <w:lang w:val="en-GB"/>
        </w:rPr>
        <w:fldChar w:fldCharType="separate"/>
      </w:r>
      <w:r w:rsidRPr="00C2191A">
        <w:rPr>
          <w:noProof/>
          <w:lang w:val="en-GB"/>
        </w:rPr>
        <w:t xml:space="preserve">David Woodward, in </w:t>
      </w:r>
      <w:r w:rsidRPr="00C2191A">
        <w:rPr>
          <w:i/>
          <w:noProof/>
          <w:lang w:val="en-GB"/>
        </w:rPr>
        <w:t>History of Cartography in Prehistoric, Ancient, and Medieval Europe and the Mediterranean</w:t>
      </w:r>
      <w:r w:rsidRPr="00C2191A">
        <w:rPr>
          <w:noProof/>
          <w:lang w:val="en-GB"/>
        </w:rPr>
        <w:t>, p. 287.</w:t>
      </w:r>
      <w:r>
        <w:rPr>
          <w:lang w:val="en-GB"/>
        </w:rPr>
        <w:fldChar w:fldCharType="end"/>
      </w:r>
    </w:p>
  </w:footnote>
  <w:footnote w:id="137">
    <w:p w14:paraId="131FBBF0" w14:textId="77777777" w:rsidR="0034088B" w:rsidRPr="00600003" w:rsidRDefault="0034088B" w:rsidP="00B7099E">
      <w:pPr>
        <w:pStyle w:val="Mreferncia"/>
        <w:rPr>
          <w:lang w:val="en-GB"/>
        </w:rPr>
      </w:pPr>
      <w:r w:rsidRPr="00600003">
        <w:rPr>
          <w:rStyle w:val="Refdenotaderodap"/>
          <w:rFonts w:cs="Times New Roman"/>
        </w:rPr>
        <w:footnoteRef/>
      </w:r>
      <w:r w:rsidRPr="00600003">
        <w:rPr>
          <w:lang w:val="en-GB"/>
        </w:rPr>
        <w:t xml:space="preserve"> </w:t>
      </w:r>
      <w:r w:rsidRPr="00600003">
        <w:fldChar w:fldCharType="begin"/>
      </w:r>
      <w:r w:rsidRPr="00600003">
        <w:rPr>
          <w:lang w:val="en-GB"/>
        </w:rPr>
        <w:instrText xml:space="preserve"> ADDIN EN.CITE &lt;EndNote&gt;&lt;Cite&gt;&lt;Author&gt;Urban&lt;/Author&gt;&lt;Year&gt;2016&lt;/Year&gt;&lt;RecNum&gt;76&lt;/RecNum&gt;&lt;Pages&gt;151&lt;/Pages&gt;&lt;DisplayText&gt;&lt;style font="Times New Roman" size="9"&gt;Emily Urban, &amp;apos;Mapping the Heavens: The Ceiling of the Sala Bologna in the Vatican Palace&amp;apos;, in &lt;/style&gt;&lt;style face="italic" font="Times New Roman" size="9"&gt;The Imagined Sky: Cultural Perspectives, &lt;/style&gt;&lt;style font="Times New Roman" size="9"&gt;ed. by Darrelyn Gunzburg (London: Equinox Publishing, 2016), p. 151.&lt;/style&gt;&lt;/DisplayText&gt;&lt;record&gt;&lt;rec-number&gt;76&lt;/rec-number&gt;&lt;foreign-keys&gt;&lt;key app="EN" db-id="p5tt05f0sz0f02etedn5vrvlf0zfsx2tawae" timestamp="1662761635" guid="a782ebee-836b-4f09-ae1f-3a7bb6929d85"&gt;76&lt;/key&gt;&lt;/foreign-keys&gt;&lt;ref-type name="Book Section"&gt;5&lt;/ref-type&gt;&lt;contributors&gt;&lt;authors&gt;&lt;author&gt;Emily Urban&lt;/author&gt;&lt;/authors&gt;&lt;secondary-authors&gt;&lt;author&gt;Darrelyn Gunzburg&lt;/author&gt;&lt;/secondary-authors&gt;&lt;/contributors&gt;&lt;titles&gt;&lt;title&gt;Mapping the Heavens: The Ceiling of the Sala Bologna in the Vatican Palace&lt;/title&gt;&lt;secondary-title&gt;The Imagined Sky: Cultural Perspectives&lt;/secondary-title&gt;&lt;/titles&gt;&lt;pages&gt;142-162&lt;/pages&gt;&lt;dates&gt;&lt;year&gt;2016&lt;/year&gt;&lt;/dates&gt;&lt;pub-location&gt;London&lt;/pub-location&gt;&lt;publisher&gt;Equinox Publishing&lt;/publisher&gt;&lt;urls&gt;&lt;/urls&gt;&lt;/record&gt;&lt;/Cite&gt;&lt;/EndNote&gt;</w:instrText>
      </w:r>
      <w:r w:rsidRPr="00600003">
        <w:fldChar w:fldCharType="separate"/>
      </w:r>
      <w:r w:rsidRPr="00600003">
        <w:rPr>
          <w:noProof/>
          <w:lang w:val="en-GB"/>
        </w:rPr>
        <w:t xml:space="preserve">Emily Urban, 'Mapping the Heavens: The Ceiling of the Sala Bologna in the Vatican Palace', in </w:t>
      </w:r>
      <w:r w:rsidRPr="00600003">
        <w:rPr>
          <w:i/>
          <w:noProof/>
          <w:lang w:val="en-GB"/>
        </w:rPr>
        <w:t xml:space="preserve">The Imagined Sky: Cultural Perspectives, </w:t>
      </w:r>
      <w:r w:rsidRPr="00600003">
        <w:rPr>
          <w:noProof/>
          <w:lang w:val="en-GB"/>
        </w:rPr>
        <w:t>ed. by Darrelyn Gunzburg (London: Equinox Publishing, 2016), p. 151.</w:t>
      </w:r>
      <w:r w:rsidRPr="00600003">
        <w:fldChar w:fldCharType="end"/>
      </w:r>
    </w:p>
  </w:footnote>
  <w:footnote w:id="138">
    <w:p w14:paraId="4379AB7F" w14:textId="77777777" w:rsidR="0034088B" w:rsidRPr="00600003" w:rsidRDefault="0034088B" w:rsidP="00B7099E">
      <w:pPr>
        <w:pStyle w:val="Mreferncia"/>
        <w:rPr>
          <w:lang w:val="en-GB"/>
        </w:rPr>
      </w:pPr>
      <w:r w:rsidRPr="00600003">
        <w:rPr>
          <w:rStyle w:val="Refdenotaderodap"/>
          <w:rFonts w:cs="Times New Roman"/>
        </w:rPr>
        <w:footnoteRef/>
      </w:r>
      <w:r w:rsidRPr="00600003">
        <w:rPr>
          <w:lang w:val="en-GB"/>
        </w:rPr>
        <w:t xml:space="preserve"> </w:t>
      </w:r>
      <w:r w:rsidRPr="00600003">
        <w:fldChar w:fldCharType="begin"/>
      </w:r>
      <w:r w:rsidRPr="00600003">
        <w:rPr>
          <w:lang w:val="en-GB"/>
        </w:rPr>
        <w:instrText xml:space="preserve"> ADDIN EN.CITE &lt;EndNote&gt;&lt;Cite&gt;&lt;Author&gt;Urban&lt;/Author&gt;&lt;Year&gt;2016&lt;/Year&gt;&lt;RecNum&gt;76&lt;/RecNum&gt;&lt;Pages&gt;144&lt;/Pages&gt;&lt;DisplayText&gt;&lt;style font="Times New Roman" size="9"&gt;Emily Urban, in &lt;/style&gt;&lt;style face="italic" font="Times New Roman" size="9"&gt;The Imagined Sky: Cultural Perspectives&lt;/style&gt;&lt;style font="Times New Roman" size="9"&gt;, p. 144.&lt;/style&gt;&lt;/DisplayText&gt;&lt;record&gt;&lt;rec-number&gt;76&lt;/rec-number&gt;&lt;foreign-keys&gt;&lt;key app="EN" db-id="p5tt05f0sz0f02etedn5vrvlf0zfsx2tawae" timestamp="1662761635" guid="a782ebee-836b-4f09-ae1f-3a7bb6929d85"&gt;76&lt;/key&gt;&lt;/foreign-keys&gt;&lt;ref-type name="Book Section"&gt;5&lt;/ref-type&gt;&lt;contributors&gt;&lt;authors&gt;&lt;author&gt;Emily Urban&lt;/author&gt;&lt;/authors&gt;&lt;secondary-authors&gt;&lt;author&gt;Darrelyn Gunzburg&lt;/author&gt;&lt;/secondary-authors&gt;&lt;/contributors&gt;&lt;titles&gt;&lt;title&gt;Mapping the Heavens: The Ceiling of the Sala Bologna in the Vatican Palace&lt;/title&gt;&lt;secondary-title&gt;The Imagined Sky: Cultural Perspectives&lt;/secondary-title&gt;&lt;/titles&gt;&lt;pages&gt;142-162&lt;/pages&gt;&lt;dates&gt;&lt;year&gt;2016&lt;/year&gt;&lt;/dates&gt;&lt;pub-location&gt;London&lt;/pub-location&gt;&lt;publisher&gt;Equinox Publishing&lt;/publisher&gt;&lt;urls&gt;&lt;/urls&gt;&lt;/record&gt;&lt;/Cite&gt;&lt;/EndNote&gt;</w:instrText>
      </w:r>
      <w:r w:rsidRPr="00600003">
        <w:fldChar w:fldCharType="separate"/>
      </w:r>
      <w:r w:rsidRPr="00600003">
        <w:rPr>
          <w:noProof/>
          <w:lang w:val="en-GB"/>
        </w:rPr>
        <w:t xml:space="preserve">Emily Urban, in </w:t>
      </w:r>
      <w:r w:rsidRPr="00600003">
        <w:rPr>
          <w:i/>
          <w:noProof/>
          <w:lang w:val="en-GB"/>
        </w:rPr>
        <w:t>The Imagined Sky: Cultural Perspectives</w:t>
      </w:r>
      <w:r w:rsidRPr="00600003">
        <w:rPr>
          <w:noProof/>
          <w:lang w:val="en-GB"/>
        </w:rPr>
        <w:t>, p. 144.</w:t>
      </w:r>
      <w:r w:rsidRPr="00600003">
        <w:fldChar w:fldCharType="end"/>
      </w:r>
    </w:p>
  </w:footnote>
  <w:footnote w:id="139">
    <w:p w14:paraId="140D2755" w14:textId="61FF6689" w:rsidR="0034088B" w:rsidRPr="00C209C1" w:rsidRDefault="0034088B" w:rsidP="00B7099E">
      <w:pPr>
        <w:pStyle w:val="Mreferncia"/>
        <w:rPr>
          <w:color w:val="auto"/>
          <w:lang w:val="en-GB"/>
        </w:rPr>
      </w:pPr>
      <w:r w:rsidRPr="00C209C1">
        <w:rPr>
          <w:rStyle w:val="Refdenotaderodap"/>
          <w:rFonts w:cs="Times New Roman"/>
          <w:color w:val="auto"/>
        </w:rPr>
        <w:footnoteRef/>
      </w:r>
      <w:r w:rsidRPr="00C209C1">
        <w:rPr>
          <w:color w:val="auto"/>
          <w:lang w:val="en-GB"/>
        </w:rPr>
        <w:t xml:space="preserve"> </w:t>
      </w:r>
      <w:r w:rsidRPr="00C209C1">
        <w:rPr>
          <w:color w:val="auto"/>
        </w:rPr>
        <w:fldChar w:fldCharType="begin"/>
      </w:r>
      <w:r w:rsidRPr="00C209C1">
        <w:rPr>
          <w:color w:val="auto"/>
          <w:lang w:val="en-GB"/>
        </w:rPr>
        <w:instrText xml:space="preserve"> ADDIN EN.CITE &lt;EndNote&gt;&lt;Cite&gt;&lt;Author&gt;Leo&lt;/Author&gt;&lt;Year&gt;1912&lt;/Year&gt;&lt;RecNum&gt;95&lt;/RecNum&gt;&lt;Pages&gt;16&lt;/Pages&gt;&lt;DisplayText&gt;&lt;style font="Times New Roman" size="9"&gt;Alan Leo, &lt;/style&gt;&lt;style face="italic" font="Times New Roman" size="9"&gt;How to Judge a Nativity&lt;/style&gt;&lt;style font="Times New Roman" size="9"&gt;,  (London: Modern Astrology Office, 1912), p. 16.&lt;/style&gt;&lt;/DisplayText&gt;&lt;record&gt;&lt;rec-number&gt;95&lt;/rec-number&gt;&lt;foreign-keys&gt;&lt;key app="EN" db-id="p5tt05f0sz0f02etedn5vrvlf0zfsx2tawae" timestamp="1666800404" guid="8b141653-87a0-496a-8d16-af4270ea5357"&gt;95&lt;/key&gt;&lt;/foreign-keys&gt;&lt;ref-type name="Book"&gt;6&lt;/ref-type&gt;&lt;contributors&gt;&lt;authors&gt;&lt;author&gt;Alan Leo&lt;/author&gt;&lt;/authors&gt;&lt;/contributors&gt;&lt;titles&gt;&lt;title&gt;How to Judge a Nativity&lt;/title&gt;&lt;/titles&gt;&lt;dates&gt;&lt;year&gt;1912&lt;/year&gt;&lt;/dates&gt;&lt;pub-location&gt;London&lt;/pub-location&gt;&lt;publisher&gt;Modern Astrology Office&lt;/publisher&gt;&lt;urls&gt;&lt;/urls&gt;&lt;/record&gt;&lt;/Cite&gt;&lt;/EndNote&gt;</w:instrText>
      </w:r>
      <w:r w:rsidRPr="00C209C1">
        <w:rPr>
          <w:color w:val="auto"/>
        </w:rPr>
        <w:fldChar w:fldCharType="separate"/>
      </w:r>
      <w:r w:rsidRPr="00C209C1">
        <w:rPr>
          <w:noProof/>
          <w:color w:val="auto"/>
          <w:lang w:val="en-GB"/>
        </w:rPr>
        <w:t xml:space="preserve">Alan Leo, </w:t>
      </w:r>
      <w:r w:rsidRPr="00C209C1">
        <w:rPr>
          <w:i/>
          <w:noProof/>
          <w:color w:val="auto"/>
          <w:lang w:val="en-GB"/>
        </w:rPr>
        <w:t>How to Judge a Nativity</w:t>
      </w:r>
      <w:r w:rsidRPr="00C209C1">
        <w:rPr>
          <w:noProof/>
          <w:color w:val="auto"/>
          <w:lang w:val="en-GB"/>
        </w:rPr>
        <w:t>,  (London: Modern Astrology Office, 1912), p. 16.</w:t>
      </w:r>
      <w:r w:rsidRPr="00C209C1">
        <w:rPr>
          <w:color w:val="auto"/>
        </w:rPr>
        <w:fldChar w:fldCharType="end"/>
      </w:r>
      <w:r w:rsidRPr="00C209C1">
        <w:rPr>
          <w:color w:val="auto"/>
          <w:lang w:val="en-GB"/>
        </w:rPr>
        <w:t xml:space="preserve"> </w:t>
      </w:r>
      <w:r w:rsidRPr="00C209C1">
        <w:rPr>
          <w:color w:val="auto"/>
          <w:lang w:val="en-GB"/>
        </w:rPr>
        <w:fldChar w:fldCharType="begin"/>
      </w:r>
      <w:r>
        <w:rPr>
          <w:color w:val="auto"/>
          <w:lang w:val="en-GB"/>
        </w:rPr>
        <w:instrText xml:space="preserve"> ADDIN EN.CITE &lt;EndNote&gt;&lt;Cite&gt;&lt;Author&gt;Ptolemy&lt;/Author&gt;&lt;Year&gt;1940&lt;/Year&gt;&lt;RecNum&gt;86&lt;/RecNum&gt;&lt;Suffix&gt;Book I-18&lt;/Suffix&gt;&lt;Pages&gt;83-87&lt;/Pages&gt;&lt;DisplayText&gt;&lt;style font="Times New Roman" size="9"&gt;Ptolemy, &lt;/style&gt;&lt;style face="italic" font="Times New Roman" size="9"&gt;Tetrabiblos&lt;/style&gt;&lt;style font="Times New Roman" size="9"&gt;. trans. F. E. Robbins. Loeb Classical Library,  (Cambridge: Harvard University Press, 1940), pp. 83-87.Book I-18&lt;/style&gt;&lt;/DisplayText&gt;&lt;record&gt;&lt;rec-number&gt;86&lt;/rec-number&gt;&lt;foreign-keys&gt;&lt;key app="EN" db-id="p5tt05f0sz0f02etedn5vrvlf0zfsx2tawae" timestamp="1666375836" guid="af0e795e-4dd2-4a20-9819-e128b6ef82d2"&gt;86&lt;/key&gt;&lt;/foreign-keys&gt;&lt;ref-type name="Book"&gt;6&lt;/ref-type&gt;&lt;contributors&gt;&lt;authors&gt;&lt;author&gt;Ptolemy&lt;/author&gt;&lt;/authors&gt;&lt;subsidiary-authors&gt;&lt;author&gt;F. E. Robbins. Loeb Classical Library&lt;/author&gt;&lt;/subsidiary-authors&gt;&lt;/contributors&gt;&lt;titles&gt;&lt;title&gt;Tetrabiblos&lt;/title&gt;&lt;/titles&gt;&lt;dates&gt;&lt;year&gt;1940&lt;/year&gt;&lt;/dates&gt;&lt;pub-location&gt;Cambridge&lt;/pub-location&gt;&lt;publisher&gt;Harvard University Press&lt;/publisher&gt;&lt;urls&gt;&lt;/urls&gt;&lt;/record&gt;&lt;/Cite&gt;&lt;/EndNote&gt;</w:instrText>
      </w:r>
      <w:r w:rsidRPr="00C209C1">
        <w:rPr>
          <w:color w:val="auto"/>
          <w:lang w:val="en-GB"/>
        </w:rPr>
        <w:fldChar w:fldCharType="separate"/>
      </w:r>
      <w:r w:rsidRPr="00AC0E19">
        <w:rPr>
          <w:rFonts w:cs="Times New Roman"/>
          <w:noProof/>
          <w:color w:val="auto"/>
          <w:lang w:val="en-GB"/>
        </w:rPr>
        <w:t xml:space="preserve">Ptolemy, </w:t>
      </w:r>
      <w:r w:rsidRPr="00AC0E19">
        <w:rPr>
          <w:rFonts w:cs="Times New Roman"/>
          <w:i/>
          <w:noProof/>
          <w:color w:val="auto"/>
          <w:lang w:val="en-GB"/>
        </w:rPr>
        <w:t>Tetrabiblos</w:t>
      </w:r>
      <w:r w:rsidRPr="00AC0E19">
        <w:rPr>
          <w:rFonts w:cs="Times New Roman"/>
          <w:noProof/>
          <w:color w:val="auto"/>
          <w:lang w:val="en-GB"/>
        </w:rPr>
        <w:t>. trans. F. E. Robbins. Loeb Classical Library,  (Cambridge: Harvard University Press, 1940), pp. 83-87.Book I-18</w:t>
      </w:r>
      <w:r w:rsidRPr="00C209C1">
        <w:rPr>
          <w:color w:val="auto"/>
          <w:lang w:val="en-GB"/>
        </w:rPr>
        <w:fldChar w:fldCharType="end"/>
      </w:r>
    </w:p>
  </w:footnote>
  <w:footnote w:id="140">
    <w:p w14:paraId="57AA9C2E" w14:textId="4F890DA0" w:rsidR="0034088B" w:rsidRPr="00C209C1" w:rsidRDefault="0034088B" w:rsidP="00B7099E">
      <w:pPr>
        <w:pStyle w:val="Mreferncia"/>
        <w:rPr>
          <w:color w:val="auto"/>
        </w:rPr>
      </w:pPr>
      <w:r w:rsidRPr="00C209C1">
        <w:rPr>
          <w:rStyle w:val="Refdenotaderodap"/>
          <w:rFonts w:cs="Times New Roman"/>
          <w:color w:val="auto"/>
        </w:rPr>
        <w:footnoteRef/>
      </w:r>
      <w:r w:rsidRPr="00C209C1">
        <w:rPr>
          <w:color w:val="auto"/>
        </w:rPr>
        <w:t xml:space="preserve"> ‘deixam, cada uma, de ser uma metade se não houver outra metade’. </w:t>
      </w:r>
      <w:r w:rsidRPr="00C209C1">
        <w:rPr>
          <w:color w:val="auto"/>
        </w:rPr>
        <w:fldChar w:fldCharType="begin"/>
      </w:r>
      <w:r>
        <w:rPr>
          <w:color w:val="auto"/>
        </w:rPr>
        <w:instrText xml:space="preserve"> ADDIN EN.CITE &lt;EndNote&gt;&lt;Cite&gt;&lt;Author&gt;Negreiros&lt;/Author&gt;&lt;Year&gt;2017&lt;/Year&gt;&lt;RecNum&gt;45&lt;/RecNum&gt;&lt;Pages&gt;17&lt;/Pages&gt;&lt;DisplayText&gt;&lt;style font="Times New Roman" size="9"&gt;José de Almada Negreiros, &lt;/style&gt;&lt;style face="italic" font="Times New Roman" size="9"&gt;A Invenção do dia Claro&lt;/style&gt;&lt;style font="Times New Roman" size="9"&gt;, p. 17.&lt;/style&gt;&lt;/DisplayText&gt;&lt;record&gt;&lt;rec-number&gt;45&lt;/rec-number&gt;&lt;foreign-keys&gt;&lt;key app="EN" db-id="p5tt05f0sz0f02etedn5vrvlf0zfsx2tawae" timestamp="1646836841" guid="fceaed51-7963-4bab-baee-529f7a3f7fe2"&gt;45&lt;/key&gt;&lt;/foreign-keys&gt;&lt;ref-type name="Book"&gt;6&lt;/ref-type&gt;&lt;contributors&gt;&lt;authors&gt;&lt;author&gt;José de Almada Negreiros&lt;/author&gt;&lt;/authors&gt;&lt;/contributors&gt;&lt;titles&gt;&lt;title&gt;A Invenção do dia Claro&lt;/title&gt;&lt;/titles&gt;&lt;edition&gt;Facsimile&lt;/edition&gt;&lt;dates&gt;&lt;year&gt;2017&lt;/year&gt;&lt;/dates&gt;&lt;pub-location&gt;Porto&lt;/pub-location&gt;&lt;publisher&gt;Assírio e Alvim&lt;/publisher&gt;&lt;orig-pub&gt;1921&lt;/orig-pub&gt;&lt;urls&gt;&lt;/urls&gt;&lt;/record&gt;&lt;/Cite&gt;&lt;/EndNote&gt;</w:instrText>
      </w:r>
      <w:r w:rsidRPr="00C209C1">
        <w:rPr>
          <w:color w:val="auto"/>
        </w:rPr>
        <w:fldChar w:fldCharType="separate"/>
      </w:r>
      <w:r w:rsidRPr="0011341B">
        <w:rPr>
          <w:rFonts w:cs="Times New Roman"/>
          <w:noProof/>
          <w:color w:val="auto"/>
        </w:rPr>
        <w:t xml:space="preserve">José de Almada Negreiros, </w:t>
      </w:r>
      <w:r w:rsidRPr="0011341B">
        <w:rPr>
          <w:rFonts w:cs="Times New Roman"/>
          <w:i/>
          <w:noProof/>
          <w:color w:val="auto"/>
        </w:rPr>
        <w:t>A Invenção do dia Claro</w:t>
      </w:r>
      <w:r w:rsidRPr="0011341B">
        <w:rPr>
          <w:rFonts w:cs="Times New Roman"/>
          <w:noProof/>
          <w:color w:val="auto"/>
        </w:rPr>
        <w:t>, p. 17.</w:t>
      </w:r>
      <w:r w:rsidRPr="00C209C1">
        <w:rPr>
          <w:color w:val="auto"/>
        </w:rPr>
        <w:fldChar w:fldCharType="end"/>
      </w:r>
    </w:p>
  </w:footnote>
  <w:footnote w:id="141">
    <w:p w14:paraId="4736624F" w14:textId="77777777" w:rsidR="0034088B" w:rsidRPr="00C209C1" w:rsidRDefault="0034088B" w:rsidP="00B7099E">
      <w:pPr>
        <w:pStyle w:val="Mreferncia"/>
        <w:rPr>
          <w:color w:val="auto"/>
        </w:rPr>
      </w:pPr>
      <w:r w:rsidRPr="00C209C1">
        <w:rPr>
          <w:rStyle w:val="Refdenotaderodap"/>
          <w:color w:val="auto"/>
        </w:rPr>
        <w:footnoteRef/>
      </w:r>
      <w:r w:rsidRPr="00C209C1">
        <w:rPr>
          <w:color w:val="auto"/>
        </w:rPr>
        <w:t xml:space="preserve"> ‘</w:t>
      </w:r>
      <w:r w:rsidRPr="00C209C1">
        <w:rPr>
          <w:noProof/>
          <w:color w:val="auto"/>
          <w:lang w:eastAsia="pt-PT"/>
        </w:rPr>
        <w:t xml:space="preserve">toda a via de conhecimento é binária’. </w:t>
      </w:r>
      <w:r w:rsidRPr="00C209C1">
        <w:rPr>
          <w:noProof/>
          <w:color w:val="auto"/>
          <w:lang w:eastAsia="pt-PT"/>
        </w:rPr>
        <w:fldChar w:fldCharType="begin"/>
      </w:r>
      <w:r w:rsidRPr="00C209C1">
        <w:rPr>
          <w:noProof/>
          <w:color w:val="auto"/>
          <w:lang w:eastAsia="pt-PT"/>
        </w:rPr>
        <w:instrText xml:space="preserve"> ADDIN EN.CITE &lt;EndNote&gt;&lt;Cite&gt;&lt;Author&gt;Negreiros&lt;/Author&gt;&lt;Year&gt;1993&lt;/Year&gt;&lt;RecNum&gt;30&lt;/RecNum&gt;&lt;Pages&gt;25&lt;/Pages&gt;&lt;DisplayText&gt;&lt;style font="Times New Roman" size="9"&gt;José de Almada Negreiros, &lt;/style&gt;&lt;style face="italic" font="Times New Roman" size="9"&gt;Orpheu 1915-1965&lt;/style&gt;&lt;style font="Times New Roman" size="9"&gt;, p. 25.&lt;/style&gt;&lt;/DisplayText&gt;&lt;record&gt;&lt;rec-number&gt;30&lt;/rec-number&gt;&lt;foreign-keys&gt;&lt;key app="EN" db-id="p5tt05f0sz0f02etedn5vrvlf0zfsx2tawae" timestamp="1642793751" guid="44420624-4a16-4d26-b529-338029b283d8"&gt;30&lt;/key&gt;&lt;/foreign-keys&gt;&lt;ref-type name="Book"&gt;6&lt;/ref-type&gt;&lt;contributors&gt;&lt;authors&gt;&lt;author&gt;José de Almada Negreiros&lt;/author&gt;&lt;/authors&gt;&lt;/contributors&gt;&lt;titles&gt;&lt;title&gt;Orpheu 1915-1965&lt;/title&gt;&lt;/titles&gt;&lt;keywords&gt;&lt;keyword&gt;50 anos de Orpheu&lt;/keyword&gt;&lt;/keywords&gt;&lt;dates&gt;&lt;year&gt;1993&lt;/year&gt;&lt;pub-dates&gt;&lt;date&gt;7 Abril&lt;/date&gt;&lt;/pub-dates&gt;&lt;/dates&gt;&lt;pub-location&gt;Lisboa&lt;/pub-location&gt;&lt;publisher&gt;Ática&lt;/publisher&gt;&lt;urls&gt;&lt;/urls&gt;&lt;/record&gt;&lt;/Cite&gt;&lt;/EndNote&gt;</w:instrText>
      </w:r>
      <w:r w:rsidRPr="00C209C1">
        <w:rPr>
          <w:noProof/>
          <w:color w:val="auto"/>
          <w:lang w:eastAsia="pt-PT"/>
        </w:rPr>
        <w:fldChar w:fldCharType="separate"/>
      </w:r>
      <w:r w:rsidRPr="00C209C1">
        <w:rPr>
          <w:noProof/>
          <w:color w:val="auto"/>
          <w:lang w:eastAsia="pt-PT"/>
        </w:rPr>
        <w:t xml:space="preserve">José de Almada Negreiros, </w:t>
      </w:r>
      <w:r w:rsidRPr="00C209C1">
        <w:rPr>
          <w:i/>
          <w:noProof/>
          <w:color w:val="auto"/>
          <w:lang w:eastAsia="pt-PT"/>
        </w:rPr>
        <w:t>Orpheu 1915-1965</w:t>
      </w:r>
      <w:r w:rsidRPr="00C209C1">
        <w:rPr>
          <w:noProof/>
          <w:color w:val="auto"/>
          <w:lang w:eastAsia="pt-PT"/>
        </w:rPr>
        <w:t>, p. 25.</w:t>
      </w:r>
      <w:r w:rsidRPr="00C209C1">
        <w:rPr>
          <w:noProof/>
          <w:color w:val="auto"/>
          <w:lang w:eastAsia="pt-PT"/>
        </w:rPr>
        <w:fldChar w:fldCharType="end"/>
      </w:r>
    </w:p>
  </w:footnote>
  <w:footnote w:id="142">
    <w:p w14:paraId="0C664320" w14:textId="77777777" w:rsidR="0034088B" w:rsidRPr="00C209C1" w:rsidRDefault="0034088B" w:rsidP="00B7099E">
      <w:pPr>
        <w:pStyle w:val="Mreferncia"/>
      </w:pPr>
      <w:r w:rsidRPr="00C209C1">
        <w:rPr>
          <w:rStyle w:val="Refdenotaderodap"/>
          <w:rFonts w:cs="Times New Roman"/>
          <w:color w:val="auto"/>
        </w:rPr>
        <w:footnoteRef/>
      </w:r>
      <w:r w:rsidRPr="00C209C1">
        <w:rPr>
          <w:color w:val="auto"/>
        </w:rPr>
        <w:t xml:space="preserve"> </w:t>
      </w:r>
      <w:r w:rsidRPr="00C209C1">
        <w:rPr>
          <w:color w:val="auto"/>
        </w:rPr>
        <w:fldChar w:fldCharType="begin"/>
      </w:r>
      <w:r w:rsidRPr="00C209C1">
        <w:rPr>
          <w:color w:val="auto"/>
        </w:rPr>
        <w:instrText xml:space="preserve"> ADDIN EN.CITE &lt;EndNote&gt;&lt;Cite&gt;&lt;Author&gt;Plato&lt;/Author&gt;&lt;Year&gt;1929&lt;/Year&gt;&lt;RecNum&gt;92&lt;/RecNum&gt;&lt;Suffix&gt;B 40A&lt;/Suffix&gt;&lt;Pages&gt;83`, 85&lt;/Pages&gt;&lt;DisplayText&gt;&lt;style font="Times New Roman" size="9"&gt;Plato, pp. 83, 85.B 40A&lt;/style&gt;&lt;/DisplayText&gt;&lt;record&gt;&lt;rec-number&gt;92&lt;/rec-number&gt;&lt;foreign-keys&gt;&lt;key app="EN" db-id="p5tt05f0sz0f02etedn5vrvlf0zfsx2tawae" timestamp="1666730341" guid="cf94fff6-a5e4-43d9-a4e4-166c31f98db9"&gt;92&lt;/key&gt;&lt;/foreign-keys&gt;&lt;ref-type name="Book"&gt;6&lt;/ref-type&gt;&lt;contributors&gt;&lt;authors&gt;&lt;author&gt;Plato&lt;/author&gt;&lt;/authors&gt;&lt;subsidiary-authors&gt;&lt;author&gt;R. G. Bury&lt;/author&gt;&lt;/subsidiary-authors&gt;&lt;/contributors&gt;&lt;titles&gt;&lt;title&gt;Timaeus&lt;/title&gt;&lt;/titles&gt;&lt;dates&gt;&lt;year&gt;1929&lt;/year&gt;&lt;/dates&gt;&lt;pub-location&gt;Cambridge&lt;/pub-location&gt;&lt;publisher&gt;Harvard University Press&lt;/publisher&gt;&lt;urls&gt;&lt;/urls&gt;&lt;/record&gt;&lt;/Cite&gt;&lt;/EndNote&gt;</w:instrText>
      </w:r>
      <w:r w:rsidRPr="00C209C1">
        <w:rPr>
          <w:color w:val="auto"/>
        </w:rPr>
        <w:fldChar w:fldCharType="separate"/>
      </w:r>
      <w:r w:rsidRPr="00C209C1">
        <w:rPr>
          <w:noProof/>
          <w:color w:val="auto"/>
        </w:rPr>
        <w:t>Plato, pp. 83, 85.B 40A</w:t>
      </w:r>
      <w:r w:rsidRPr="00C209C1">
        <w:rPr>
          <w:color w:val="auto"/>
        </w:rPr>
        <w:fldChar w:fldCharType="end"/>
      </w:r>
    </w:p>
  </w:footnote>
  <w:footnote w:id="143">
    <w:p w14:paraId="4A29CE9C" w14:textId="77777777" w:rsidR="0034088B" w:rsidRPr="00964D24" w:rsidRDefault="0034088B" w:rsidP="00B7099E">
      <w:pPr>
        <w:pStyle w:val="Mreferncia"/>
      </w:pPr>
      <w:r w:rsidRPr="00600003">
        <w:rPr>
          <w:rStyle w:val="Refdenotaderodap"/>
          <w:rFonts w:cs="Times New Roman"/>
        </w:rPr>
        <w:footnoteRef/>
      </w:r>
      <w:r w:rsidRPr="00964D24">
        <w:t xml:space="preserve"> </w:t>
      </w:r>
      <w:r w:rsidRPr="00600003">
        <w:fldChar w:fldCharType="begin"/>
      </w:r>
      <w:r w:rsidRPr="00964D24">
        <w:instrText xml:space="preserve"> ADDIN EN.CITE &lt;EndNote&gt;&lt;Cite&gt;&lt;Author&gt;Plato&lt;/Author&gt;&lt;Year&gt;1929&lt;/Year&gt;&lt;RecNum&gt;92&lt;/RecNum&gt;&lt;Suffix&gt;B 40A&lt;/Suffix&gt;&lt;Pages&gt;83`, 85&lt;/Pages&gt;&lt;DisplayText&gt;&lt;style font="Times New Roman" size="9"&gt;Plato, pp. 83, 85.B 40A&lt;/style&gt;&lt;/DisplayText&gt;&lt;record&gt;&lt;rec-number&gt;92&lt;/rec-number&gt;&lt;foreign-keys&gt;&lt;key app="EN" db-id="p5tt05f0sz0f02etedn5vrvlf0zfsx2tawae" timestamp="1666730341" guid="cf94fff6-a5e4-43d9-a4e4-166c31f98db9"&gt;92&lt;/key&gt;&lt;/foreign-keys&gt;&lt;ref-type name="Book"&gt;6&lt;/ref-type&gt;&lt;contributors&gt;&lt;authors&gt;&lt;author&gt;Plato&lt;/author&gt;&lt;/authors&gt;&lt;subsidiary-authors&gt;&lt;author&gt;R. G. Bury&lt;/author&gt;&lt;/subsidiary-authors&gt;&lt;/contributors&gt;&lt;titles&gt;&lt;title&gt;Timaeus&lt;/title&gt;&lt;/titles&gt;&lt;dates&gt;&lt;year&gt;1929&lt;/year&gt;&lt;/dates&gt;&lt;pub-location&gt;Cambridge&lt;/pub-location&gt;&lt;publisher&gt;Harvard University Press&lt;/publisher&gt;&lt;urls&gt;&lt;/urls&gt;&lt;/record&gt;&lt;/Cite&gt;&lt;/EndNote&gt;</w:instrText>
      </w:r>
      <w:r w:rsidRPr="00600003">
        <w:fldChar w:fldCharType="separate"/>
      </w:r>
      <w:r w:rsidRPr="00964D24">
        <w:rPr>
          <w:noProof/>
        </w:rPr>
        <w:t>Plato, pp. 83, 85.B 40A</w:t>
      </w:r>
      <w:r w:rsidRPr="00600003">
        <w:fldChar w:fldCharType="end"/>
      </w:r>
    </w:p>
  </w:footnote>
  <w:footnote w:id="144">
    <w:p w14:paraId="40E8020D" w14:textId="77777777" w:rsidR="0034088B" w:rsidRPr="00C2191A" w:rsidRDefault="0034088B" w:rsidP="00B7099E">
      <w:pPr>
        <w:pStyle w:val="Mreferncia"/>
      </w:pPr>
      <w:r>
        <w:rPr>
          <w:rStyle w:val="Refdenotaderodap"/>
        </w:rPr>
        <w:footnoteRef/>
      </w:r>
      <w:r w:rsidRPr="00C2191A">
        <w:t xml:space="preserve"> </w:t>
      </w:r>
      <w:r>
        <w:rPr>
          <w:lang w:val="en-GB"/>
        </w:rPr>
        <w:fldChar w:fldCharType="begin"/>
      </w:r>
      <w:r>
        <w:instrText xml:space="preserve"> ADDIN EN.CITE &lt;EndNote&gt;&lt;Cite&gt;&lt;Author&gt;Pascoal&lt;/Author&gt;&lt;Year&gt;2011&lt;/Year&gt;&lt;RecNum&gt;14&lt;/RecNum&gt;&lt;Pages&gt;176&lt;/Pages&gt;&lt;DisplayText&gt;&lt;style font="Times New Roman" size="9"&gt;Ana Mehnert Pascoal, &amp;apos;A cidade do saber: estudo do património artístico integrado nos edifícios projectados pelo arquitecto Porfírio Pardal Monteiro para a Cidade Universitária de Lisboa, (1934-1961)&amp;apos;, (unpublished Master Dissertation, Universidade de Lisboa, 2011), p. 176.&lt;/style&gt;&lt;/DisplayText&gt;&lt;record&gt;&lt;rec-number&gt;14&lt;/rec-number&gt;&lt;foreign-keys&gt;&lt;key app="EN" db-id="p5tt05f0sz0f02etedn5vrvlf0zfsx2tawae" timestamp="1642788467" guid="0692aae2-5118-4f9f-a2e0-1f931439a2de"&gt;14&lt;/key&gt;&lt;/foreign-keys&gt;&lt;ref-type name="Thesis"&gt;32&lt;/ref-type&gt;&lt;contributors&gt;&lt;authors&gt;&lt;author&gt;Ana Mehnert Pascoal&lt;/author&gt;&lt;/authors&gt;&lt;/contributors&gt;&lt;titles&gt;&lt;title&gt;A cidade do saber: estudo do património artístico integrado nos edifícios projectados pelo arquitecto Porfírio Pardal Monteiro para a Cidade Universitária de Lisboa, (1934-1961)&lt;/title&gt;&lt;/titles&gt;&lt;volume&gt;Master&lt;/volume&gt;&lt;dates&gt;&lt;year&gt;2011&lt;/year&gt;&lt;/dates&gt;&lt;pub-location&gt;unpublished&lt;/pub-location&gt;&lt;publisher&gt;unpublished Master Dissertation, Universidade de Lisboa&lt;/publisher&gt;&lt;urls&gt;&lt;related-urls&gt;&lt;url&gt;https://repositorio.ul.pt/handle/10451/3719&lt;/url&gt;&lt;/related-urls&gt;&lt;/urls&gt;&lt;access-date&gt;24 September 2021&lt;/access-date&gt;&lt;/record&gt;&lt;/Cite&gt;&lt;/EndNote&gt;</w:instrText>
      </w:r>
      <w:r>
        <w:rPr>
          <w:lang w:val="en-GB"/>
        </w:rPr>
        <w:fldChar w:fldCharType="separate"/>
      </w:r>
      <w:r w:rsidRPr="00C2191A">
        <w:rPr>
          <w:noProof/>
        </w:rPr>
        <w:t>Ana Mehnert Pascoal, 'A cidade do saber: estudo do património artístico integrado nos edifícios projectados pelo arquitecto Porfírio Pardal Monteiro para a Cidade Universitária de Lisboa, (1934-1961)', (unpublished Master Dissertation, Universidade de Lisboa, 2011), p. 176.</w:t>
      </w:r>
      <w:r>
        <w:rPr>
          <w:lang w:val="en-GB"/>
        </w:rPr>
        <w:fldChar w:fldCharType="end"/>
      </w:r>
    </w:p>
  </w:footnote>
  <w:footnote w:id="145">
    <w:p w14:paraId="1FA37C39" w14:textId="77777777" w:rsidR="0034088B" w:rsidRPr="00600003" w:rsidRDefault="0034088B" w:rsidP="00B7099E">
      <w:pPr>
        <w:pStyle w:val="Mreferncia"/>
        <w:rPr>
          <w:lang w:val="en-GB"/>
        </w:rPr>
      </w:pPr>
      <w:r w:rsidRPr="00600003">
        <w:rPr>
          <w:rStyle w:val="Refdenotaderodap"/>
          <w:rFonts w:cs="Times New Roman"/>
        </w:rPr>
        <w:footnoteRef/>
      </w:r>
      <w:r w:rsidRPr="00600003">
        <w:rPr>
          <w:lang w:val="en-GB"/>
        </w:rPr>
        <w:t xml:space="preserve"> </w:t>
      </w:r>
      <w:r w:rsidRPr="00600003">
        <w:fldChar w:fldCharType="begin"/>
      </w:r>
      <w:r w:rsidRPr="00600003">
        <w:rPr>
          <w:lang w:val="en-GB"/>
        </w:rPr>
        <w:instrText xml:space="preserve"> ADDIN EN.CITE &lt;EndNote&gt;&lt;Cite&gt;&lt;Author&gt;Plato&lt;/Author&gt;&lt;Year&gt;2013&lt;/Year&gt;&lt;RecNum&gt;91&lt;/RecNum&gt;&lt;Suffix&gt; Book X 614D-E&lt;/Suffix&gt;&lt;Pages&gt;467&lt;/Pages&gt;&lt;DisplayText&gt;&lt;style font="Times New Roman" size="9"&gt;Plato, &lt;/style&gt;&lt;style face="italic" font="Times New Roman" size="9"&gt;Republic&lt;/style&gt;&lt;style font="Times New Roman" size="9"&gt;. trans. Chris Emlyn-Jones and William Preddy,  (Cambridge: Harvard University Press, 2013), p. 467. Book X 614D-E&lt;/style&gt;&lt;/DisplayText&gt;&lt;record&gt;&lt;rec-number&gt;91&lt;/rec-number&gt;&lt;foreign-keys&gt;&lt;key app="EN" db-id="p5tt05f0sz0f02etedn5vrvlf0zfsx2tawae" timestamp="1666730303" guid="883104ab-a9df-4dae-805d-0b202afdd88f"&gt;91&lt;/key&gt;&lt;/foreign-keys&gt;&lt;ref-type name="Book"&gt;6&lt;/ref-type&gt;&lt;contributors&gt;&lt;authors&gt;&lt;author&gt;Plato&lt;/author&gt;&lt;/authors&gt;&lt;subsidiary-authors&gt;&lt;author&gt;Chris Emlyn-Jones&lt;/author&gt;&lt;author&gt;William Preddy&lt;/author&gt;&lt;/subsidiary-authors&gt;&lt;/contributors&gt;&lt;titles&gt;&lt;title&gt;Republic&lt;/title&gt;&lt;/titles&gt;&lt;volume&gt;Vol II Books 6-10&lt;/volume&gt;&lt;dates&gt;&lt;year&gt;2013&lt;/year&gt;&lt;/dates&gt;&lt;pub-location&gt;Cambridge&lt;/pub-location&gt;&lt;publisher&gt;Harvard University Press&lt;/publisher&gt;&lt;urls&gt;&lt;/urls&gt;&lt;/record&gt;&lt;/Cite&gt;&lt;/EndNote&gt;</w:instrText>
      </w:r>
      <w:r w:rsidRPr="00600003">
        <w:fldChar w:fldCharType="separate"/>
      </w:r>
      <w:r w:rsidRPr="00600003">
        <w:rPr>
          <w:noProof/>
          <w:lang w:val="en-GB"/>
        </w:rPr>
        <w:t xml:space="preserve">Plato, </w:t>
      </w:r>
      <w:r w:rsidRPr="00600003">
        <w:rPr>
          <w:i/>
          <w:noProof/>
          <w:lang w:val="en-GB"/>
        </w:rPr>
        <w:t>Republic</w:t>
      </w:r>
      <w:r w:rsidRPr="00600003">
        <w:rPr>
          <w:noProof/>
          <w:lang w:val="en-GB"/>
        </w:rPr>
        <w:t>. trans. Chris Emlyn-Jones and William Preddy,  (Cambridge: Harvard University Press, 2013), p. 467. Book X 614D-E</w:t>
      </w:r>
      <w:r w:rsidRPr="00600003">
        <w:fldChar w:fldCharType="end"/>
      </w:r>
      <w:r w:rsidRPr="00600003">
        <w:rPr>
          <w:lang w:val="en-GB"/>
        </w:rPr>
        <w:t xml:space="preserve">; </w:t>
      </w:r>
      <w:r w:rsidRPr="00600003">
        <w:fldChar w:fldCharType="begin"/>
      </w:r>
      <w:r w:rsidRPr="00600003">
        <w:rPr>
          <w:lang w:val="en-GB"/>
        </w:rPr>
        <w:instrText xml:space="preserve"> ADDIN EN.CITE &lt;EndNote&gt;&lt;Cite&gt;&lt;Author&gt;Plato&lt;/Author&gt;&lt;Year&gt;2013&lt;/Year&gt;&lt;RecNum&gt;91&lt;/RecNum&gt;&lt;Suffix&gt; Book X 619D&lt;/Suffix&gt;&lt;Pages&gt;481&lt;/Pages&gt;&lt;DisplayText&gt;&lt;style font="Times New Roman" size="9"&gt;Plato, &lt;/style&gt;&lt;style face="italic" font="Times New Roman" size="9"&gt;Republic&lt;/style&gt;&lt;style font="Times New Roman" size="9"&gt;, p. 481. Book X 619D&lt;/style&gt;&lt;/DisplayText&gt;&lt;record&gt;&lt;rec-number&gt;91&lt;/rec-number&gt;&lt;foreign-keys&gt;&lt;key app="EN" db-id="p5tt05f0sz0f02etedn5vrvlf0zfsx2tawae" timestamp="1666730303" guid="883104ab-a9df-4dae-805d-0b202afdd88f"&gt;91&lt;/key&gt;&lt;/foreign-keys&gt;&lt;ref-type name="Book"&gt;6&lt;/ref-type&gt;&lt;contributors&gt;&lt;authors&gt;&lt;author&gt;Plato&lt;/author&gt;&lt;/authors&gt;&lt;subsidiary-authors&gt;&lt;author&gt;Chris Emlyn-Jones&lt;/author&gt;&lt;author&gt;William Preddy&lt;/author&gt;&lt;/subsidiary-authors&gt;&lt;/contributors&gt;&lt;titles&gt;&lt;title&gt;Republic&lt;/title&gt;&lt;/titles&gt;&lt;volume&gt;Vol II Books 6-10&lt;/volume&gt;&lt;dates&gt;&lt;year&gt;2013&lt;/year&gt;&lt;/dates&gt;&lt;pub-location&gt;Cambridge&lt;/pub-location&gt;&lt;publisher&gt;Harvard University Press&lt;/publisher&gt;&lt;urls&gt;&lt;/urls&gt;&lt;/record&gt;&lt;/Cite&gt;&lt;/EndNote&gt;</w:instrText>
      </w:r>
      <w:r w:rsidRPr="00600003">
        <w:fldChar w:fldCharType="separate"/>
      </w:r>
      <w:r w:rsidRPr="00600003">
        <w:rPr>
          <w:noProof/>
          <w:lang w:val="en-GB"/>
        </w:rPr>
        <w:t xml:space="preserve">Plato, </w:t>
      </w:r>
      <w:r w:rsidRPr="00600003">
        <w:rPr>
          <w:i/>
          <w:noProof/>
          <w:lang w:val="en-GB"/>
        </w:rPr>
        <w:t>Republic</w:t>
      </w:r>
      <w:r w:rsidRPr="00600003">
        <w:rPr>
          <w:noProof/>
          <w:lang w:val="en-GB"/>
        </w:rPr>
        <w:t>, p. 481. Book X 619D</w:t>
      </w:r>
      <w:r w:rsidRPr="00600003">
        <w:fldChar w:fldCharType="end"/>
      </w:r>
    </w:p>
  </w:footnote>
  <w:footnote w:id="146">
    <w:p w14:paraId="5DE165D4" w14:textId="77777777" w:rsidR="0034088B" w:rsidRPr="00600003" w:rsidRDefault="0034088B" w:rsidP="00B7099E">
      <w:pPr>
        <w:pStyle w:val="Mreferncia"/>
        <w:rPr>
          <w:color w:val="333333"/>
          <w:spacing w:val="-2"/>
          <w:shd w:val="clear" w:color="auto" w:fill="FFFFFF"/>
          <w:lang w:val="en-GB"/>
        </w:rPr>
      </w:pPr>
      <w:r w:rsidRPr="00600003">
        <w:rPr>
          <w:rStyle w:val="Refdenotaderodap"/>
          <w:rFonts w:cs="Times New Roman"/>
        </w:rPr>
        <w:footnoteRef/>
      </w:r>
      <w:r w:rsidRPr="00600003">
        <w:rPr>
          <w:lang w:val="en-GB"/>
        </w:rPr>
        <w:t xml:space="preserve"> </w:t>
      </w:r>
      <w:r w:rsidRPr="00600003">
        <w:fldChar w:fldCharType="begin"/>
      </w:r>
      <w:r w:rsidRPr="00600003">
        <w:rPr>
          <w:lang w:val="en-GB"/>
        </w:rPr>
        <w:instrText xml:space="preserve"> ADDIN EN.CITE &lt;EndNote&gt;&lt;Cite&gt;&lt;Author&gt;Plato&lt;/Author&gt;&lt;Year&gt;2013&lt;/Year&gt;&lt;RecNum&gt;91&lt;/RecNum&gt;&lt;Suffix&gt;Book VII 516a-b&lt;/Suffix&gt;&lt;Pages&gt;113&lt;/Pages&gt;&lt;DisplayText&gt;&lt;style font="Times New Roman" size="9"&gt;Plato, &lt;/style&gt;&lt;style face="italic" font="Times New Roman" size="9"&gt;Republic&lt;/style&gt;&lt;style font="Times New Roman" size="9"&gt;, p. 113.Book VII 516a-b&lt;/style&gt;&lt;/DisplayText&gt;&lt;record&gt;&lt;rec-number&gt;91&lt;/rec-number&gt;&lt;foreign-keys&gt;&lt;key app="EN" db-id="p5tt05f0sz0f02etedn5vrvlf0zfsx2tawae" timestamp="1666730303" guid="883104ab-a9df-4dae-805d-0b202afdd88f"&gt;91&lt;/key&gt;&lt;/foreign-keys&gt;&lt;ref-type name="Book"&gt;6&lt;/ref-type&gt;&lt;contributors&gt;&lt;authors&gt;&lt;author&gt;Plato&lt;/author&gt;&lt;/authors&gt;&lt;subsidiary-authors&gt;&lt;author&gt;Chris Emlyn-Jones&lt;/author&gt;&lt;author&gt;William Preddy&lt;/author&gt;&lt;/subsidiary-authors&gt;&lt;/contributors&gt;&lt;titles&gt;&lt;title&gt;Republic&lt;/title&gt;&lt;/titles&gt;&lt;volume&gt;Vol II Books 6-10&lt;/volume&gt;&lt;dates&gt;&lt;year&gt;2013&lt;/year&gt;&lt;/dates&gt;&lt;pub-location&gt;Cambridge&lt;/pub-location&gt;&lt;publisher&gt;Harvard University Press&lt;/publisher&gt;&lt;urls&gt;&lt;/urls&gt;&lt;/record&gt;&lt;/Cite&gt;&lt;/EndNote&gt;</w:instrText>
      </w:r>
      <w:r w:rsidRPr="00600003">
        <w:fldChar w:fldCharType="separate"/>
      </w:r>
      <w:r w:rsidRPr="00600003">
        <w:rPr>
          <w:noProof/>
          <w:lang w:val="en-GB"/>
        </w:rPr>
        <w:t xml:space="preserve">Plato, </w:t>
      </w:r>
      <w:r w:rsidRPr="00600003">
        <w:rPr>
          <w:i/>
          <w:noProof/>
          <w:lang w:val="en-GB"/>
        </w:rPr>
        <w:t>Republic</w:t>
      </w:r>
      <w:r w:rsidRPr="00600003">
        <w:rPr>
          <w:noProof/>
          <w:lang w:val="en-GB"/>
        </w:rPr>
        <w:t>, p. 113.Book VII 516a-b</w:t>
      </w:r>
      <w:r w:rsidRPr="00600003">
        <w:fldChar w:fldCharType="end"/>
      </w:r>
      <w:r w:rsidRPr="00600003">
        <w:rPr>
          <w:lang w:val="en-GB"/>
        </w:rPr>
        <w:t>.</w:t>
      </w:r>
    </w:p>
  </w:footnote>
  <w:footnote w:id="147">
    <w:p w14:paraId="2B0C6F07" w14:textId="77777777" w:rsidR="0034088B" w:rsidRPr="00600003" w:rsidRDefault="0034088B" w:rsidP="00B7099E">
      <w:pPr>
        <w:pStyle w:val="Mreferncia"/>
        <w:rPr>
          <w:color w:val="333333"/>
          <w:spacing w:val="-2"/>
          <w:shd w:val="clear" w:color="auto" w:fill="FFFFFF"/>
          <w:lang w:val="en-GB"/>
        </w:rPr>
      </w:pPr>
      <w:r w:rsidRPr="00600003">
        <w:rPr>
          <w:rStyle w:val="Refdenotaderodap"/>
          <w:rFonts w:cs="Times New Roman"/>
        </w:rPr>
        <w:footnoteRef/>
      </w:r>
      <w:r w:rsidRPr="00600003">
        <w:rPr>
          <w:lang w:val="en-GB"/>
        </w:rPr>
        <w:t xml:space="preserve"> </w:t>
      </w:r>
      <w:r w:rsidRPr="00600003">
        <w:fldChar w:fldCharType="begin"/>
      </w:r>
      <w:r w:rsidRPr="00600003">
        <w:rPr>
          <w:lang w:val="en-GB"/>
        </w:rPr>
        <w:instrText xml:space="preserve"> ADDIN EN.CITE &lt;EndNote&gt;&lt;Cite&gt;&lt;Author&gt;Plato&lt;/Author&gt;&lt;Year&gt;2013&lt;/Year&gt;&lt;RecNum&gt;91&lt;/RecNum&gt;&lt;Suffix&gt;Book VII 516c&lt;/Suffix&gt;&lt;Pages&gt;113&lt;/Pages&gt;&lt;DisplayText&gt;&lt;style font="Times New Roman" size="9"&gt;Plato, &lt;/style&gt;&lt;style face="italic" font="Times New Roman" size="9"&gt;Republic&lt;/style&gt;&lt;style font="Times New Roman" size="9"&gt;, p. 113.Book VII 516c&lt;/style&gt;&lt;/DisplayText&gt;&lt;record&gt;&lt;rec-number&gt;91&lt;/rec-number&gt;&lt;foreign-keys&gt;&lt;key app="EN" db-id="p5tt05f0sz0f02etedn5vrvlf0zfsx2tawae" timestamp="1666730303" guid="883104ab-a9df-4dae-805d-0b202afdd88f"&gt;91&lt;/key&gt;&lt;/foreign-keys&gt;&lt;ref-type name="Book"&gt;6&lt;/ref-type&gt;&lt;contributors&gt;&lt;authors&gt;&lt;author&gt;Plato&lt;/author&gt;&lt;/authors&gt;&lt;subsidiary-authors&gt;&lt;author&gt;Chris Emlyn-Jones&lt;/author&gt;&lt;author&gt;William Preddy&lt;/author&gt;&lt;/subsidiary-authors&gt;&lt;/contributors&gt;&lt;titles&gt;&lt;title&gt;Republic&lt;/title&gt;&lt;/titles&gt;&lt;volume&gt;Vol II Books 6-10&lt;/volume&gt;&lt;dates&gt;&lt;year&gt;2013&lt;/year&gt;&lt;/dates&gt;&lt;pub-location&gt;Cambridge&lt;/pub-location&gt;&lt;publisher&gt;Harvard University Press&lt;/publisher&gt;&lt;urls&gt;&lt;/urls&gt;&lt;/record&gt;&lt;/Cite&gt;&lt;/EndNote&gt;</w:instrText>
      </w:r>
      <w:r w:rsidRPr="00600003">
        <w:fldChar w:fldCharType="separate"/>
      </w:r>
      <w:r w:rsidRPr="00600003">
        <w:rPr>
          <w:noProof/>
          <w:lang w:val="en-GB"/>
        </w:rPr>
        <w:t xml:space="preserve">Plato, </w:t>
      </w:r>
      <w:r w:rsidRPr="00600003">
        <w:rPr>
          <w:i/>
          <w:noProof/>
          <w:lang w:val="en-GB"/>
        </w:rPr>
        <w:t>Republic</w:t>
      </w:r>
      <w:r w:rsidRPr="00600003">
        <w:rPr>
          <w:noProof/>
          <w:lang w:val="en-GB"/>
        </w:rPr>
        <w:t>, p. 113.Book VII 516c</w:t>
      </w:r>
      <w:r w:rsidRPr="00600003">
        <w:fldChar w:fldCharType="end"/>
      </w:r>
      <w:r w:rsidRPr="00600003">
        <w:rPr>
          <w:lang w:val="en-GB"/>
        </w:rPr>
        <w:t>.</w:t>
      </w:r>
    </w:p>
  </w:footnote>
  <w:footnote w:id="148">
    <w:p w14:paraId="170C206F" w14:textId="77777777" w:rsidR="0034088B" w:rsidRPr="00600003" w:rsidRDefault="0034088B" w:rsidP="00B7099E">
      <w:pPr>
        <w:pStyle w:val="Mreferncia"/>
      </w:pPr>
      <w:r w:rsidRPr="00600003">
        <w:rPr>
          <w:rStyle w:val="Refdenotaderodap"/>
          <w:rFonts w:cs="Times New Roman"/>
        </w:rPr>
        <w:footnoteRef/>
      </w:r>
      <w:r w:rsidRPr="00600003">
        <w:t xml:space="preserve"> </w:t>
      </w:r>
      <w:r w:rsidRPr="00600003">
        <w:fldChar w:fldCharType="begin"/>
      </w:r>
      <w:r w:rsidRPr="00600003">
        <w:instrText xml:space="preserve"> ADDIN EN.CITE &lt;EndNote&gt;&lt;Cite&gt;&lt;Author&gt;Plato&lt;/Author&gt;&lt;Year&gt;1929&lt;/Year&gt;&lt;RecNum&gt;92&lt;/RecNum&gt;&lt;Suffix&gt; B 40A.&lt;/Suffix&gt;&lt;Pages&gt;83`, 85&lt;/Pages&gt;&lt;DisplayText&gt;&lt;style font="Times New Roman" size="9"&gt;Plato, &lt;/style&gt;&lt;style face="italic" font="Times New Roman" size="9"&gt;Timaeus&lt;/style&gt;&lt;style font="Times New Roman" size="9"&gt;, pp. 83, 85. B 40A.&lt;/style&gt;&lt;/DisplayText&gt;&lt;record&gt;&lt;rec-number&gt;92&lt;/rec-number&gt;&lt;foreign-keys&gt;&lt;key app="EN" db-id="p5tt05f0sz0f02etedn5vrvlf0zfsx2tawae" timestamp="1666730341" guid="cf94fff6-a5e4-43d9-a4e4-166c31f98db9"&gt;92&lt;/key&gt;&lt;/foreign-keys&gt;&lt;ref-type name="Book"&gt;6&lt;/ref-type&gt;&lt;contributors&gt;&lt;authors&gt;&lt;author&gt;Plato&lt;/author&gt;&lt;/authors&gt;&lt;subsidiary-authors&gt;&lt;author&gt;R. G. Bury&lt;/author&gt;&lt;/subsidiary-authors&gt;&lt;/contributors&gt;&lt;titles&gt;&lt;title&gt;Timaeus&lt;/title&gt;&lt;/titles&gt;&lt;dates&gt;&lt;year&gt;1929&lt;/year&gt;&lt;/dates&gt;&lt;pub-location&gt;Cambridge&lt;/pub-location&gt;&lt;publisher&gt;Harvard University Press&lt;/publisher&gt;&lt;urls&gt;&lt;/urls&gt;&lt;/record&gt;&lt;/Cite&gt;&lt;/EndNote&gt;</w:instrText>
      </w:r>
      <w:r w:rsidRPr="00600003">
        <w:fldChar w:fldCharType="separate"/>
      </w:r>
      <w:r w:rsidRPr="00600003">
        <w:rPr>
          <w:noProof/>
        </w:rPr>
        <w:t xml:space="preserve">Plato, </w:t>
      </w:r>
      <w:r w:rsidRPr="00600003">
        <w:rPr>
          <w:i/>
          <w:noProof/>
        </w:rPr>
        <w:t>Timaeus</w:t>
      </w:r>
      <w:r w:rsidRPr="00600003">
        <w:rPr>
          <w:noProof/>
        </w:rPr>
        <w:t>, pp. 83, 85. B 40A.</w:t>
      </w:r>
      <w:r w:rsidRPr="00600003">
        <w:fldChar w:fldCharType="end"/>
      </w:r>
    </w:p>
  </w:footnote>
  <w:footnote w:id="149">
    <w:p w14:paraId="47450157" w14:textId="77777777" w:rsidR="0034088B" w:rsidRPr="00600003" w:rsidRDefault="0034088B" w:rsidP="00B7099E">
      <w:pPr>
        <w:pStyle w:val="Mreferncia"/>
      </w:pPr>
      <w:r w:rsidRPr="00600003">
        <w:rPr>
          <w:rStyle w:val="Refdenotaderodap"/>
          <w:rFonts w:cs="Times New Roman"/>
        </w:rPr>
        <w:footnoteRef/>
      </w:r>
      <w:r w:rsidRPr="00600003">
        <w:t xml:space="preserve"> </w:t>
      </w:r>
      <w:r w:rsidRPr="00600003">
        <w:fldChar w:fldCharType="begin"/>
      </w:r>
      <w:r w:rsidRPr="00600003">
        <w:instrText xml:space="preserve"> ADDIN EN.CITE &lt;EndNote&gt;&lt;Cite&gt;&lt;Author&gt;Leo&lt;/Author&gt;&lt;Year&gt;1912&lt;/Year&gt;&lt;RecNum&gt;95&lt;/RecNum&gt;&lt;Pages&gt;14&lt;/Pages&gt;&lt;DisplayText&gt;&lt;style font="Times New Roman" size="9"&gt;Alan Leo, p. 14.&lt;/style&gt;&lt;/DisplayText&gt;&lt;record&gt;&lt;rec-number&gt;95&lt;/rec-number&gt;&lt;foreign-keys&gt;&lt;key app="EN" db-id="p5tt05f0sz0f02etedn5vrvlf0zfsx2tawae" timestamp="1666800404" guid="8b141653-87a0-496a-8d16-af4270ea5357"&gt;95&lt;/key&gt;&lt;/foreign-keys&gt;&lt;ref-type name="Book"&gt;6&lt;/ref-type&gt;&lt;contributors&gt;&lt;authors&gt;&lt;author&gt;Alan Leo&lt;/author&gt;&lt;/authors&gt;&lt;/contributors&gt;&lt;titles&gt;&lt;title&gt;How to Judge a Nativity&lt;/title&gt;&lt;/titles&gt;&lt;dates&gt;&lt;year&gt;1912&lt;/year&gt;&lt;/dates&gt;&lt;pub-location&gt;London&lt;/pub-location&gt;&lt;publisher&gt;Modern Astrology Office&lt;/publisher&gt;&lt;urls&gt;&lt;/urls&gt;&lt;/record&gt;&lt;/Cite&gt;&lt;/EndNote&gt;</w:instrText>
      </w:r>
      <w:r w:rsidRPr="00600003">
        <w:fldChar w:fldCharType="separate"/>
      </w:r>
      <w:r w:rsidRPr="00600003">
        <w:rPr>
          <w:noProof/>
        </w:rPr>
        <w:t>Alan Leo, p. 14.</w:t>
      </w:r>
      <w:r w:rsidRPr="00600003">
        <w:fldChar w:fldCharType="end"/>
      </w:r>
    </w:p>
  </w:footnote>
  <w:footnote w:id="150">
    <w:p w14:paraId="3D51373B" w14:textId="77777777" w:rsidR="0034088B" w:rsidRPr="00600003" w:rsidRDefault="0034088B" w:rsidP="00B7099E">
      <w:pPr>
        <w:pStyle w:val="Mreferncia"/>
      </w:pPr>
      <w:r w:rsidRPr="00600003">
        <w:rPr>
          <w:rStyle w:val="Refdenotaderodap"/>
          <w:rFonts w:cs="Times New Roman"/>
        </w:rPr>
        <w:footnoteRef/>
      </w:r>
      <w:r w:rsidRPr="00600003">
        <w:t xml:space="preserve"> ‘trazendo ao colo um </w:t>
      </w:r>
      <w:proofErr w:type="spellStart"/>
      <w:r w:rsidRPr="00600003">
        <w:t>serzinho</w:t>
      </w:r>
      <w:proofErr w:type="spellEnd"/>
      <w:r w:rsidRPr="00600003">
        <w:t xml:space="preserve"> humano com duas caudas de peixe’. </w:t>
      </w:r>
      <w:r w:rsidRPr="00600003">
        <w:fldChar w:fldCharType="begin"/>
      </w:r>
      <w:r w:rsidRPr="00600003">
        <w:instrText xml:space="preserve"> ADDIN EN.CITE &lt;EndNote&gt;&lt;Cite&gt;&lt;Author&gt;Negreiros&lt;/Author&gt;&lt;Year&gt;1959&lt;/Year&gt;&lt;RecNum&gt;71&lt;/RecNum&gt;&lt;Pages&gt;75`, 76&lt;/Pages&gt;&lt;DisplayText&gt;&lt;style font="Times New Roman" size="9"&gt;José de Almada Negreiros, &lt;/style&gt;&lt;style face="italic" font="Times New Roman" size="9"&gt;Deseja-se Mulher&lt;/style&gt;&lt;style font="Times New Roman" size="9"&gt;,  (Lisboa: Verbo, 1959), pp. 75, 76.&lt;/style&gt;&lt;/DisplayText&gt;&lt;record&gt;&lt;rec-number&gt;71&lt;/rec-number&gt;&lt;foreign-keys&gt;&lt;key app="EN" db-id="p5tt05f0sz0f02etedn5vrvlf0zfsx2tawae" timestamp="1661343124" guid="380d08b9-dc89-4a50-ae3e-fd661c54ef47"&gt;71&lt;/key&gt;&lt;/foreign-keys&gt;&lt;ref-type name="Book"&gt;6&lt;/ref-type&gt;&lt;contributors&gt;&lt;authors&gt;&lt;author&gt;José de Almada Negreiros&lt;/author&gt;&lt;/authors&gt;&lt;/contributors&gt;&lt;titles&gt;&lt;title&gt;Deseja-se Mulher&lt;/title&gt;&lt;/titles&gt;&lt;dates&gt;&lt;year&gt;1959&lt;/year&gt;&lt;/dates&gt;&lt;pub-location&gt;Lisboa&lt;/pub-location&gt;&lt;publisher&gt;Verbo&lt;/publisher&gt;&lt;urls&gt;&lt;/urls&gt;&lt;/record&gt;&lt;/Cite&gt;&lt;/EndNote&gt;</w:instrText>
      </w:r>
      <w:r w:rsidRPr="00600003">
        <w:fldChar w:fldCharType="separate"/>
      </w:r>
      <w:r w:rsidRPr="00600003">
        <w:rPr>
          <w:noProof/>
        </w:rPr>
        <w:t xml:space="preserve">José de Almada Negreiros, </w:t>
      </w:r>
      <w:r w:rsidRPr="00600003">
        <w:rPr>
          <w:i/>
          <w:noProof/>
        </w:rPr>
        <w:t>Deseja-se Mulher</w:t>
      </w:r>
      <w:r w:rsidRPr="00600003">
        <w:rPr>
          <w:noProof/>
        </w:rPr>
        <w:t>,  (Lisboa: Verbo, 1959), pp. 75, 76.</w:t>
      </w:r>
      <w:r w:rsidRPr="00600003">
        <w:fldChar w:fldCharType="end"/>
      </w:r>
    </w:p>
  </w:footnote>
  <w:footnote w:id="151">
    <w:p w14:paraId="6FC096FE" w14:textId="77777777" w:rsidR="0034088B" w:rsidRPr="004B4676" w:rsidRDefault="0034088B" w:rsidP="00B7099E">
      <w:pPr>
        <w:pStyle w:val="Mreferncia"/>
        <w:rPr>
          <w:lang w:val="en-GB"/>
        </w:rPr>
      </w:pPr>
      <w:r>
        <w:rPr>
          <w:rStyle w:val="Refdenotaderodap"/>
        </w:rPr>
        <w:footnoteRef/>
      </w:r>
      <w:r w:rsidRPr="004B4676">
        <w:rPr>
          <w:lang w:val="en-GB"/>
        </w:rPr>
        <w:t xml:space="preserve"> </w:t>
      </w:r>
      <w:r>
        <w:rPr>
          <w:lang w:val="en-GB"/>
        </w:rPr>
        <w:fldChar w:fldCharType="begin"/>
      </w:r>
      <w:r>
        <w:rPr>
          <w:lang w:val="en-GB"/>
        </w:rPr>
        <w:instrText xml:space="preserve"> ADDIN EN.CITE &lt;EndNote&gt;&lt;Cite&gt;&lt;Author&gt;Leo&lt;/Author&gt;&lt;Year&gt;2006&lt;/Year&gt;&lt;RecNum&gt;97&lt;/RecNum&gt;&lt;Pages&gt;54&lt;/Pages&gt;&lt;DisplayText&gt;&lt;style font="Times New Roman" size="9"&gt;Alan Leo, &lt;/style&gt;&lt;style face="italic" font="Times New Roman" size="9"&gt;Astrology for All&lt;/style&gt;&lt;style font="Times New Roman" size="9"&gt;,  (New York: Cosimo, 2006), p. 54.&lt;/style&gt;&lt;/DisplayText&gt;&lt;record&gt;&lt;rec-number&gt;97&lt;/rec-number&gt;&lt;foreign-keys&gt;&lt;key app="EN" db-id="p5tt05f0sz0f02etedn5vrvlf0zfsx2tawae" timestamp="1666800675" guid="89ee6cec-278b-41ee-94b1-9fb5ccc687cb"&gt;97&lt;/key&gt;&lt;/foreign-keys&gt;&lt;ref-type name="Book"&gt;6&lt;/ref-type&gt;&lt;contributors&gt;&lt;authors&gt;&lt;author&gt;Alan Leo&lt;/author&gt;&lt;/authors&gt;&lt;/contributors&gt;&lt;titles&gt;&lt;title&gt;Astrology for All&lt;/title&gt;&lt;/titles&gt;&lt;dates&gt;&lt;year&gt;2006&lt;/year&gt;&lt;/dates&gt;&lt;pub-location&gt;New York&lt;/pub-location&gt;&lt;publisher&gt;Cosimo&lt;/publisher&gt;&lt;urls&gt;&lt;/urls&gt;&lt;/record&gt;&lt;/Cite&gt;&lt;/EndNote&gt;</w:instrText>
      </w:r>
      <w:r>
        <w:rPr>
          <w:lang w:val="en-GB"/>
        </w:rPr>
        <w:fldChar w:fldCharType="separate"/>
      </w:r>
      <w:r w:rsidRPr="009466A7">
        <w:rPr>
          <w:noProof/>
          <w:lang w:val="en-GB"/>
        </w:rPr>
        <w:t xml:space="preserve">Alan Leo, </w:t>
      </w:r>
      <w:r w:rsidRPr="009466A7">
        <w:rPr>
          <w:i/>
          <w:noProof/>
          <w:lang w:val="en-GB"/>
        </w:rPr>
        <w:t>Astrology for All</w:t>
      </w:r>
      <w:r w:rsidRPr="009466A7">
        <w:rPr>
          <w:noProof/>
          <w:lang w:val="en-GB"/>
        </w:rPr>
        <w:t>,  (New York: Cosimo, 2006), p. 54.</w:t>
      </w:r>
      <w:r>
        <w:rPr>
          <w:lang w:val="en-GB"/>
        </w:rPr>
        <w:fldChar w:fldCharType="end"/>
      </w:r>
    </w:p>
  </w:footnote>
  <w:footnote w:id="152">
    <w:p w14:paraId="4A6D6FD4" w14:textId="77777777" w:rsidR="0034088B" w:rsidRPr="00600003" w:rsidRDefault="0034088B" w:rsidP="00B7099E">
      <w:pPr>
        <w:pStyle w:val="Mreferncia"/>
        <w:rPr>
          <w:lang w:val="en-GB"/>
        </w:rPr>
      </w:pPr>
      <w:r w:rsidRPr="00600003">
        <w:rPr>
          <w:rStyle w:val="Refdenotaderodap"/>
          <w:rFonts w:cs="Times New Roman"/>
        </w:rPr>
        <w:footnoteRef/>
      </w:r>
      <w:r w:rsidRPr="00600003">
        <w:rPr>
          <w:lang w:val="en-GB"/>
        </w:rPr>
        <w:t xml:space="preserve"> </w:t>
      </w:r>
      <w:r w:rsidRPr="00600003">
        <w:fldChar w:fldCharType="begin"/>
      </w:r>
      <w:r>
        <w:rPr>
          <w:lang w:val="en-GB"/>
        </w:rPr>
        <w:instrText xml:space="preserve"> ADDIN EN.CITE &lt;EndNote&gt;&lt;Cite&gt;&lt;Author&gt;Leo&lt;/Author&gt;&lt;Year&gt;2006&lt;/Year&gt;&lt;RecNum&gt;97&lt;/RecNum&gt;&lt;Pages&gt;54&lt;/Pages&gt;&lt;DisplayText&gt;&lt;style font="Times New Roman" size="9"&gt;Alan Leo, &lt;/style&gt;&lt;style face="italic" font="Times New Roman" size="9"&gt;Astrology for All&lt;/style&gt;&lt;style font="Times New Roman" size="9"&gt;, p. 54.&lt;/style&gt;&lt;/DisplayText&gt;&lt;record&gt;&lt;rec-number&gt;97&lt;/rec-number&gt;&lt;foreign-keys&gt;&lt;key app="EN" db-id="p5tt05f0sz0f02etedn5vrvlf0zfsx2tawae" timestamp="1666800675" guid="89ee6cec-278b-41ee-94b1-9fb5ccc687cb"&gt;97&lt;/key&gt;&lt;/foreign-keys&gt;&lt;ref-type name="Book"&gt;6&lt;/ref-type&gt;&lt;contributors&gt;&lt;authors&gt;&lt;author&gt;Alan Leo&lt;/author&gt;&lt;/authors&gt;&lt;/contributors&gt;&lt;titles&gt;&lt;title&gt;Astrology for All&lt;/title&gt;&lt;/titles&gt;&lt;dates&gt;&lt;year&gt;2006&lt;/year&gt;&lt;/dates&gt;&lt;pub-location&gt;New York&lt;/pub-location&gt;&lt;publisher&gt;Cosimo&lt;/publisher&gt;&lt;urls&gt;&lt;/urls&gt;&lt;/record&gt;&lt;/Cite&gt;&lt;/EndNote&gt;</w:instrText>
      </w:r>
      <w:r w:rsidRPr="00600003">
        <w:fldChar w:fldCharType="separate"/>
      </w:r>
      <w:r w:rsidRPr="009466A7">
        <w:rPr>
          <w:noProof/>
          <w:lang w:val="en-GB"/>
        </w:rPr>
        <w:t xml:space="preserve">Alan Leo, </w:t>
      </w:r>
      <w:r w:rsidRPr="009466A7">
        <w:rPr>
          <w:i/>
          <w:noProof/>
          <w:lang w:val="en-GB"/>
        </w:rPr>
        <w:t>Astrology for All</w:t>
      </w:r>
      <w:r w:rsidRPr="009466A7">
        <w:rPr>
          <w:noProof/>
          <w:lang w:val="en-GB"/>
        </w:rPr>
        <w:t>, p. 54.</w:t>
      </w:r>
      <w:r w:rsidRPr="00600003">
        <w:fldChar w:fldCharType="end"/>
      </w:r>
    </w:p>
  </w:footnote>
  <w:footnote w:id="153">
    <w:p w14:paraId="63680509" w14:textId="77777777" w:rsidR="0034088B" w:rsidRPr="00600003" w:rsidRDefault="0034088B" w:rsidP="00B7099E">
      <w:pPr>
        <w:pStyle w:val="Mreferncia"/>
      </w:pPr>
      <w:r w:rsidRPr="00600003">
        <w:rPr>
          <w:rStyle w:val="Refdenotaderodap"/>
          <w:rFonts w:cs="Times New Roman"/>
        </w:rPr>
        <w:footnoteRef/>
      </w:r>
      <w:r w:rsidRPr="00600003">
        <w:t xml:space="preserve"> ‘simetria quem têm entre si quatro unidades da Década’. </w:t>
      </w:r>
      <w:r w:rsidRPr="00600003">
        <w:fldChar w:fldCharType="begin"/>
      </w:r>
      <w:r>
        <w:instrText xml:space="preserve"> ADDIN EN.CITE &lt;EndNote&gt;&lt;Cite&gt;&lt;Author&gt;Negreiros&lt;/Author&gt;&lt;Year&gt;1982&lt;/Year&gt;&lt;RecNum&gt;26&lt;/RecNum&gt;&lt;Pages&gt;207&lt;/Pages&gt;&lt;DisplayText&gt;&lt;style font="Times New Roman" size="9"&gt;José de Almada Negreiros, &lt;/style&gt;&lt;style face="italic" font="Times New Roman" size="9"&gt;Ver&lt;/style&gt;&lt;style font="Times New Roman" size="9"&gt;, p. 207.&lt;/style&gt;&lt;/DisplayText&gt;&lt;record&gt;&lt;rec-number&gt;26&lt;/rec-number&gt;&lt;foreign-keys&gt;&lt;key app="EN" db-id="p5tt05f0sz0f02etedn5vrvlf0zfsx2tawae" timestamp="1642790983" guid="51d04e69-38af-4cf7-8844-e872613bb943"&gt;26&lt;/key&gt;&lt;/foreign-keys&gt;&lt;ref-type name="Book"&gt;6&lt;/ref-type&gt;&lt;contributors&gt;&lt;authors&gt;&lt;author&gt;José de Almada Negreiros&lt;/author&gt;&lt;/authors&gt;&lt;tertiary-authors&gt;&lt;author&gt;Lima de Freitas&lt;/author&gt;&lt;/tertiary-authors&gt;&lt;/contributors&gt;&lt;titles&gt;&lt;title&gt;Ver&lt;/title&gt;&lt;/titles&gt;&lt;edition&gt;1&lt;/edition&gt;&lt;dates&gt;&lt;year&gt;1982&lt;/year&gt;&lt;/dates&gt;&lt;pub-location&gt;Lisboa&lt;/pub-location&gt;&lt;publisher&gt;Arcádia&lt;/publisher&gt;&lt;urls&gt;&lt;/urls&gt;&lt;/record&gt;&lt;/Cite&gt;&lt;/EndNote&gt;</w:instrText>
      </w:r>
      <w:r w:rsidRPr="00600003">
        <w:fldChar w:fldCharType="separate"/>
      </w:r>
      <w:r>
        <w:rPr>
          <w:noProof/>
        </w:rPr>
        <w:t xml:space="preserve">José de Almada Negreiros, </w:t>
      </w:r>
      <w:r w:rsidRPr="00D2249F">
        <w:rPr>
          <w:i/>
          <w:noProof/>
        </w:rPr>
        <w:t>Ver</w:t>
      </w:r>
      <w:r>
        <w:rPr>
          <w:noProof/>
        </w:rPr>
        <w:t>, p. 207.</w:t>
      </w:r>
      <w:r w:rsidRPr="00600003">
        <w:fldChar w:fldCharType="end"/>
      </w:r>
    </w:p>
  </w:footnote>
  <w:footnote w:id="154">
    <w:p w14:paraId="28960F20" w14:textId="77777777" w:rsidR="0034088B" w:rsidRPr="004A7AFD" w:rsidRDefault="0034088B" w:rsidP="00B7099E">
      <w:pPr>
        <w:pStyle w:val="Mreferncia"/>
      </w:pPr>
      <w:r w:rsidRPr="00600003">
        <w:rPr>
          <w:rStyle w:val="Refdenotaderodap"/>
          <w:rFonts w:cs="Times New Roman"/>
        </w:rPr>
        <w:footnoteRef/>
      </w:r>
      <w:r w:rsidRPr="004A7AFD">
        <w:t xml:space="preserve"> </w:t>
      </w:r>
      <w:r w:rsidRPr="00600003">
        <w:fldChar w:fldCharType="begin"/>
      </w:r>
      <w:r w:rsidRPr="004A7AFD">
        <w:instrText xml:space="preserve"> ADDIN EN.CITE &lt;EndNote&gt;&lt;Cite&gt;&lt;Author&gt;Plato&lt;/Author&gt;&lt;Year&gt;1929&lt;/Year&gt;&lt;RecNum&gt;92&lt;/RecNum&gt;&lt;Suffix&gt;B 40A&lt;/Suffix&gt;&lt;Pages&gt;83`, 85&lt;/Pages&gt;&lt;DisplayText&gt;&lt;style font="Times New Roman" size="9"&gt;Plato, &lt;/style&gt;&lt;style face="italic" font="Times New Roman" size="9"&gt;Timaeus&lt;/style&gt;&lt;style font="Times New Roman" size="9"&gt;, pp. 83, 85.B 40A&lt;/style&gt;&lt;/DisplayText&gt;&lt;record&gt;&lt;rec-number&gt;92&lt;/rec-number&gt;&lt;foreign-keys&gt;&lt;key app="EN" db-id="p5tt05f0sz0f02etedn5vrvlf0zfsx2tawae" timestamp="1666730341" guid="cf94fff6-a5e4-43d9-a4e4-166c31f98db9"&gt;92&lt;/key&gt;&lt;/foreign-keys&gt;&lt;ref-type name="Book"&gt;6&lt;/ref-type&gt;&lt;contributors&gt;&lt;authors&gt;&lt;author&gt;Plato&lt;/author&gt;&lt;/authors&gt;&lt;subsidiary-authors&gt;&lt;author&gt;R. G. Bury&lt;/author&gt;&lt;/subsidiary-authors&gt;&lt;/contributors&gt;&lt;titles&gt;&lt;title&gt;Timaeus&lt;/title&gt;&lt;/titles&gt;&lt;dates&gt;&lt;year&gt;1929&lt;/year&gt;&lt;/dates&gt;&lt;pub-location&gt;Cambridge&lt;/pub-location&gt;&lt;publisher&gt;Harvard University Press&lt;/publisher&gt;&lt;urls&gt;&lt;/urls&gt;&lt;/record&gt;&lt;/Cite&gt;&lt;/EndNote&gt;</w:instrText>
      </w:r>
      <w:r w:rsidRPr="00600003">
        <w:fldChar w:fldCharType="separate"/>
      </w:r>
      <w:r w:rsidRPr="004A7AFD">
        <w:rPr>
          <w:noProof/>
        </w:rPr>
        <w:t xml:space="preserve">Plato, </w:t>
      </w:r>
      <w:r w:rsidRPr="004A7AFD">
        <w:rPr>
          <w:i/>
          <w:noProof/>
        </w:rPr>
        <w:t>Timaeus</w:t>
      </w:r>
      <w:r w:rsidRPr="004A7AFD">
        <w:rPr>
          <w:noProof/>
        </w:rPr>
        <w:t>, pp. 83, 85.B 40A</w:t>
      </w:r>
      <w:r w:rsidRPr="00600003">
        <w:fldChar w:fldCharType="end"/>
      </w:r>
    </w:p>
  </w:footnote>
  <w:footnote w:id="155">
    <w:p w14:paraId="1FCF04D6" w14:textId="77777777" w:rsidR="0034088B" w:rsidRPr="00600003" w:rsidRDefault="0034088B" w:rsidP="00B7099E">
      <w:pPr>
        <w:pStyle w:val="Mreferncia"/>
      </w:pPr>
      <w:r w:rsidRPr="00600003">
        <w:rPr>
          <w:rStyle w:val="Refdenotaderodap"/>
          <w:rFonts w:cs="Times New Roman"/>
        </w:rPr>
        <w:footnoteRef/>
      </w:r>
      <w:r w:rsidRPr="00600003">
        <w:t xml:space="preserve"> </w:t>
      </w:r>
      <w:r w:rsidRPr="00600003">
        <w:fldChar w:fldCharType="begin"/>
      </w:r>
      <w:r w:rsidRPr="00600003">
        <w:instrText xml:space="preserve"> ADDIN EN.CITE &lt;EndNote&gt;&lt;Cite&gt;&lt;Author&gt;Plato&lt;/Author&gt;&lt;Year&gt;1929&lt;/Year&gt;&lt;RecNum&gt;92&lt;/RecNum&gt;&lt;Suffix&gt; B 41C&lt;/Suffix&gt;&lt;Pages&gt;89&lt;/Pages&gt;&lt;DisplayText&gt;&lt;style font="Times New Roman" size="9"&gt;Plato, &lt;/style&gt;&lt;style face="italic" font="Times New Roman" size="9"&gt;Timaeus&lt;/style&gt;&lt;style font="Times New Roman" size="9"&gt;, p. 89. B 41C&lt;/style&gt;&lt;/DisplayText&gt;&lt;record&gt;&lt;rec-number&gt;92&lt;/rec-number&gt;&lt;foreign-keys&gt;&lt;key app="EN" db-id="p5tt05f0sz0f02etedn5vrvlf0zfsx2tawae" timestamp="1666730341" guid="cf94fff6-a5e4-43d9-a4e4-166c31f98db9"&gt;92&lt;/key&gt;&lt;/foreign-keys&gt;&lt;ref-type name="Book"&gt;6&lt;/ref-type&gt;&lt;contributors&gt;&lt;authors&gt;&lt;author&gt;Plato&lt;/author&gt;&lt;/authors&gt;&lt;subsidiary-authors&gt;&lt;author&gt;R. G. Bury&lt;/author&gt;&lt;/subsidiary-authors&gt;&lt;/contributors&gt;&lt;titles&gt;&lt;title&gt;Timaeus&lt;/title&gt;&lt;/titles&gt;&lt;dates&gt;&lt;year&gt;1929&lt;/year&gt;&lt;/dates&gt;&lt;pub-location&gt;Cambridge&lt;/pub-location&gt;&lt;publisher&gt;Harvard University Press&lt;/publisher&gt;&lt;urls&gt;&lt;/urls&gt;&lt;/record&gt;&lt;/Cite&gt;&lt;/EndNote&gt;</w:instrText>
      </w:r>
      <w:r w:rsidRPr="00600003">
        <w:fldChar w:fldCharType="separate"/>
      </w:r>
      <w:r w:rsidRPr="00600003">
        <w:rPr>
          <w:noProof/>
        </w:rPr>
        <w:t xml:space="preserve">Plato, </w:t>
      </w:r>
      <w:r w:rsidRPr="00600003">
        <w:rPr>
          <w:i/>
          <w:noProof/>
        </w:rPr>
        <w:t>Timaeus</w:t>
      </w:r>
      <w:r w:rsidRPr="00600003">
        <w:rPr>
          <w:noProof/>
        </w:rPr>
        <w:t>, p. 89. B 41C</w:t>
      </w:r>
      <w:r w:rsidRPr="00600003">
        <w:fldChar w:fldCharType="end"/>
      </w:r>
    </w:p>
  </w:footnote>
  <w:footnote w:id="156">
    <w:p w14:paraId="63F940C9" w14:textId="77777777" w:rsidR="0034088B" w:rsidRPr="00600003" w:rsidRDefault="0034088B" w:rsidP="00B7099E">
      <w:pPr>
        <w:pStyle w:val="Mreferncia"/>
      </w:pPr>
      <w:r w:rsidRPr="00600003">
        <w:rPr>
          <w:rStyle w:val="Refdenotaderodap"/>
          <w:rFonts w:cs="Times New Roman"/>
        </w:rPr>
        <w:footnoteRef/>
      </w:r>
      <w:r w:rsidRPr="00600003">
        <w:t xml:space="preserve"> </w:t>
      </w:r>
      <w:r w:rsidRPr="00600003">
        <w:fldChar w:fldCharType="begin"/>
      </w:r>
      <w:r w:rsidRPr="00600003">
        <w:instrText xml:space="preserve"> ADDIN EN.CITE &lt;EndNote&gt;&lt;Cite&gt;&lt;Author&gt;Ptolemy&lt;/Author&gt;&lt;Year&gt;1940&lt;/Year&gt;&lt;RecNum&gt;86&lt;/RecNum&gt;&lt;Suffix&gt; Book I9`, 23&lt;/Suffix&gt;&lt;Pages&gt;47&lt;/Pages&gt;&lt;DisplayText&gt;&lt;style font="Times New Roman" size="9"&gt;Ptolemy, p. 47. Book I9, 23&lt;/style&gt;&lt;/DisplayText&gt;&lt;record&gt;&lt;rec-number&gt;86&lt;/rec-number&gt;&lt;foreign-keys&gt;&lt;key app="EN" db-id="p5tt05f0sz0f02etedn5vrvlf0zfsx2tawae" timestamp="1666375836" guid="af0e795e-4dd2-4a20-9819-e128b6ef82d2"&gt;86&lt;/key&gt;&lt;/foreign-keys&gt;&lt;ref-type name="Book"&gt;6&lt;/ref-type&gt;&lt;contributors&gt;&lt;authors&gt;&lt;author&gt;Ptolemy&lt;/author&gt;&lt;/authors&gt;&lt;subsidiary-authors&gt;&lt;author&gt;F. E. Robbins. Loeb Classical Library&lt;/author&gt;&lt;/subsidiary-authors&gt;&lt;/contributors&gt;&lt;titles&gt;&lt;title&gt;Tetrabiblos&lt;/title&gt;&lt;/titles&gt;&lt;dates&gt;&lt;year&gt;1940&lt;/year&gt;&lt;/dates&gt;&lt;pub-location&gt;Cambridge&lt;/pub-location&gt;&lt;publisher&gt;Harvard University Press&lt;/publisher&gt;&lt;urls&gt;&lt;/urls&gt;&lt;/record&gt;&lt;/Cite&gt;&lt;/EndNote&gt;</w:instrText>
      </w:r>
      <w:r w:rsidRPr="00600003">
        <w:fldChar w:fldCharType="separate"/>
      </w:r>
      <w:r w:rsidRPr="00600003">
        <w:rPr>
          <w:noProof/>
        </w:rPr>
        <w:t>Ptolemy, p. 47. Book I9, 23</w:t>
      </w:r>
      <w:r w:rsidRPr="00600003">
        <w:fldChar w:fldCharType="end"/>
      </w:r>
    </w:p>
  </w:footnote>
  <w:footnote w:id="157">
    <w:p w14:paraId="6C373DF4" w14:textId="77777777" w:rsidR="0034088B" w:rsidRPr="00600003" w:rsidRDefault="0034088B" w:rsidP="00B7099E">
      <w:pPr>
        <w:pStyle w:val="Mreferncia"/>
      </w:pPr>
      <w:r w:rsidRPr="00600003">
        <w:rPr>
          <w:rStyle w:val="Refdenotaderodap"/>
          <w:rFonts w:cs="Times New Roman"/>
        </w:rPr>
        <w:footnoteRef/>
      </w:r>
      <w:r w:rsidRPr="00600003">
        <w:t xml:space="preserve"> </w:t>
      </w:r>
      <w:r w:rsidRPr="00600003">
        <w:fldChar w:fldCharType="begin"/>
      </w:r>
      <w:r w:rsidRPr="00600003">
        <w:instrText xml:space="preserve"> ADDIN EN.CITE &lt;EndNote&gt;&lt;Cite&gt;&lt;Author&gt;Manso&lt;/Author&gt;&lt;Year&gt;1938&lt;/Year&gt;&lt;RecNum&gt;99&lt;/RecNum&gt;&lt;Pages&gt;27&lt;/Pages&gt;&lt;DisplayText&gt;&lt;style font="Times New Roman" size="9"&gt;Joaquim Manso, &lt;/style&gt;&lt;style face="italic" font="Times New Roman" size="9"&gt;Primavera da Lenda&lt;/style&gt;&lt;style font="Times New Roman" size="9"&gt;,  (Lisboa: Ática, 1938), p. 27.&lt;/style&gt;&lt;/DisplayText&gt;&lt;record&gt;&lt;rec-number&gt;99&lt;/rec-number&gt;&lt;foreign-keys&gt;&lt;key app="EN" db-id="p5tt05f0sz0f02etedn5vrvlf0zfsx2tawae" timestamp="1667039406" guid="112c2215-b0d6-40c5-bdfe-cfa7bc7e2be4"&gt;99&lt;/key&gt;&lt;/foreign-keys&gt;&lt;ref-type name="Book"&gt;6&lt;/ref-type&gt;&lt;contributors&gt;&lt;authors&gt;&lt;author&gt;Joaquim Manso&lt;/author&gt;&lt;/authors&gt;&lt;/contributors&gt;&lt;titles&gt;&lt;title&gt;Primavera da Lenda&lt;/title&gt;&lt;/titles&gt;&lt;dates&gt;&lt;year&gt;1938&lt;/year&gt;&lt;/dates&gt;&lt;pub-location&gt;Lisboa&lt;/pub-location&gt;&lt;publisher&gt;Ática&lt;/publisher&gt;&lt;urls&gt;&lt;/urls&gt;&lt;/record&gt;&lt;/Cite&gt;&lt;/EndNote&gt;</w:instrText>
      </w:r>
      <w:r w:rsidRPr="00600003">
        <w:fldChar w:fldCharType="separate"/>
      </w:r>
      <w:r w:rsidRPr="00600003">
        <w:rPr>
          <w:noProof/>
        </w:rPr>
        <w:t xml:space="preserve">Joaquim Manso, </w:t>
      </w:r>
      <w:r w:rsidRPr="00600003">
        <w:rPr>
          <w:i/>
          <w:noProof/>
        </w:rPr>
        <w:t>Primavera da Lenda</w:t>
      </w:r>
      <w:r w:rsidRPr="00600003">
        <w:rPr>
          <w:noProof/>
        </w:rPr>
        <w:t>,  (Lisboa: Ática, 1938), p. 27.</w:t>
      </w:r>
      <w:r w:rsidRPr="00600003">
        <w:fldChar w:fldCharType="end"/>
      </w:r>
    </w:p>
  </w:footnote>
  <w:footnote w:id="158">
    <w:p w14:paraId="1E5098CD" w14:textId="77777777" w:rsidR="0034088B" w:rsidRPr="00B7099E" w:rsidRDefault="0034088B" w:rsidP="00B7099E">
      <w:pPr>
        <w:pStyle w:val="Mreferncia"/>
      </w:pPr>
      <w:r>
        <w:rPr>
          <w:rStyle w:val="Refdenotaderodap"/>
        </w:rPr>
        <w:footnoteRef/>
      </w:r>
      <w:r w:rsidRPr="00B7099E">
        <w:t xml:space="preserve"> </w:t>
      </w:r>
      <w:r>
        <w:rPr>
          <w:lang w:val="en-GB"/>
        </w:rPr>
        <w:fldChar w:fldCharType="begin"/>
      </w:r>
      <w:r w:rsidRPr="00B7099E">
        <w:instrText xml:space="preserve"> ADDIN EN.CITE &lt;EndNote&gt;&lt;Cite&gt;&lt;Author&gt;Avelar&lt;/Author&gt;&lt;Year&gt;1602&lt;/Year&gt;&lt;RecNum&gt;81&lt;/RecNum&gt;&lt;Pages&gt;76`, 78&lt;/Pages&gt;&lt;DisplayText&gt;&lt;style font="Times New Roman" size="9"&gt;André do Avelar, pp. 76, 78.&lt;/style&gt;&lt;/DisplayText&gt;&lt;record&gt;&lt;rec-number&gt;81&lt;/rec-number&gt;&lt;foreign-keys&gt;&lt;key app="EN" db-id="p5tt05f0sz0f02etedn5vrvlf0zfsx2tawae" timestamp="1664993987" guid="bff2f88e-4c54-4b3e-80c9-46b20bb6cfc6"&gt;81&lt;/key&gt;&lt;/foreign-keys&gt;&lt;ref-type name="Book"&gt;6&lt;/ref-type&gt;&lt;contributors&gt;&lt;authors&gt;&lt;author&gt;André do Avelar&lt;/author&gt;&lt;/authors&gt;&lt;/contributors&gt;&lt;titles&gt;&lt;title&gt;Chronographia ou eportorio dos Tempos: O mais copioso que te agora sayo a luz&lt;/title&gt;&lt;/titles&gt;&lt;dates&gt;&lt;year&gt;1602&lt;/year&gt;&lt;/dates&gt;&lt;pub-location&gt;Lisboa&lt;/pub-location&gt;&lt;publisher&gt;Jorge Rodriguez e Estevão Lopez&lt;/publisher&gt;&lt;urls&gt;&lt;/urls&gt;&lt;/record&gt;&lt;/Cite&gt;&lt;/EndNote&gt;</w:instrText>
      </w:r>
      <w:r>
        <w:rPr>
          <w:lang w:val="en-GB"/>
        </w:rPr>
        <w:fldChar w:fldCharType="separate"/>
      </w:r>
      <w:r w:rsidRPr="00B7099E">
        <w:rPr>
          <w:noProof/>
        </w:rPr>
        <w:t>André do Avelar, pp. 76, 78.</w:t>
      </w:r>
      <w:r>
        <w:rPr>
          <w:lang w:val="en-GB"/>
        </w:rPr>
        <w:fldChar w:fldCharType="end"/>
      </w:r>
    </w:p>
  </w:footnote>
  <w:footnote w:id="159">
    <w:p w14:paraId="1502BE53" w14:textId="77777777" w:rsidR="0034088B" w:rsidRPr="00B7099E" w:rsidRDefault="0034088B" w:rsidP="00B7099E">
      <w:pPr>
        <w:pStyle w:val="Mreferncia"/>
      </w:pPr>
      <w:r w:rsidRPr="00600003">
        <w:rPr>
          <w:rStyle w:val="Refdenotaderodap"/>
          <w:rFonts w:cs="Times New Roman"/>
        </w:rPr>
        <w:footnoteRef/>
      </w:r>
      <w:r w:rsidRPr="00B7099E">
        <w:t xml:space="preserve"> </w:t>
      </w:r>
      <w:r w:rsidRPr="00600003">
        <w:fldChar w:fldCharType="begin"/>
      </w:r>
      <w:r w:rsidRPr="00B7099E">
        <w:instrText xml:space="preserve"> ADDIN EN.CITE &lt;EndNote&gt;&lt;Cite&gt;&lt;Author&gt;Leo&lt;/Author&gt;&lt;Year&gt;2006&lt;/Year&gt;&lt;RecNum&gt;97&lt;/RecNum&gt;&lt;Pages&gt;16&lt;/Pages&gt;&lt;DisplayText&gt;&lt;style font="Times New Roman" size="9"&gt;Alan Leo, &lt;/style&gt;&lt;style face="italic" font="Times New Roman" size="9"&gt;Astrology for All&lt;/style&gt;&lt;style font="Times New Roman" size="9"&gt;, p. 16.&lt;/style&gt;&lt;/DisplayText&gt;&lt;record&gt;&lt;rec-number&gt;97&lt;/rec-number&gt;&lt;foreign-keys&gt;&lt;key app="EN" db-id="p5tt05f0sz0f02etedn5vrvlf0zfsx2tawae" timestamp="1666800675" guid="89ee6cec-278b-41ee-94b1-9fb5ccc687cb"&gt;97&lt;/key&gt;&lt;/foreign-keys&gt;&lt;ref-type name="Book"&gt;6&lt;/ref-type&gt;&lt;contributors&gt;&lt;authors&gt;&lt;author&gt;Alan Leo&lt;/author&gt;&lt;/authors&gt;&lt;/contributors&gt;&lt;titles&gt;&lt;title&gt;Astrology for All&lt;/title&gt;&lt;/titles&gt;&lt;dates&gt;&lt;year&gt;2006&lt;/year&gt;&lt;/dates&gt;&lt;pub-location&gt;New York&lt;/pub-location&gt;&lt;publisher&gt;Cosimo&lt;/publisher&gt;&lt;urls&gt;&lt;/urls&gt;&lt;/record&gt;&lt;/Cite&gt;&lt;/EndNote&gt;</w:instrText>
      </w:r>
      <w:r w:rsidRPr="00600003">
        <w:fldChar w:fldCharType="separate"/>
      </w:r>
      <w:r w:rsidRPr="00B7099E">
        <w:rPr>
          <w:noProof/>
        </w:rPr>
        <w:t xml:space="preserve">Alan Leo, </w:t>
      </w:r>
      <w:r w:rsidRPr="00B7099E">
        <w:rPr>
          <w:i/>
          <w:noProof/>
        </w:rPr>
        <w:t>Astrology for All</w:t>
      </w:r>
      <w:r w:rsidRPr="00B7099E">
        <w:rPr>
          <w:noProof/>
        </w:rPr>
        <w:t>, p. 16.</w:t>
      </w:r>
      <w:r w:rsidRPr="00600003">
        <w:fldChar w:fldCharType="end"/>
      </w:r>
    </w:p>
  </w:footnote>
  <w:footnote w:id="160">
    <w:p w14:paraId="254C456E" w14:textId="3AB3F321" w:rsidR="0034088B" w:rsidRPr="00600003" w:rsidRDefault="0034088B" w:rsidP="00B7099E">
      <w:pPr>
        <w:pStyle w:val="Mreferncia"/>
      </w:pPr>
      <w:r w:rsidRPr="00600003">
        <w:rPr>
          <w:rStyle w:val="Refdenotaderodap"/>
          <w:rFonts w:cs="Times New Roman"/>
        </w:rPr>
        <w:footnoteRef/>
      </w:r>
      <w:r w:rsidRPr="00600003">
        <w:t xml:space="preserve"> </w:t>
      </w:r>
      <w:r w:rsidRPr="00600003">
        <w:fldChar w:fldCharType="begin"/>
      </w:r>
      <w:r>
        <w:instrText xml:space="preserve"> ADDIN EN.CITE &lt;EndNote&gt;&lt;Cite&gt;&lt;Author&gt;França&lt;/Author&gt;&lt;Year&gt;1974&lt;/Year&gt;&lt;RecNum&gt;6&lt;/RecNum&gt;&lt;Pages&gt;131&lt;/Pages&gt;&lt;DisplayText&gt;&lt;style font="Times New Roman" size="9"&gt;José Augusto França, &lt;/style&gt;&lt;style face="italic" font="Times New Roman" size="9"&gt;Almada, O Português sem Mestre&lt;/style&gt;&lt;style font="Times New Roman" size="9"&gt;, p. 131.&lt;/style&gt;&lt;/DisplayText&gt;&lt;record&gt;&lt;rec-number&gt;6&lt;/rec-number&gt;&lt;foreign-keys&gt;&lt;key app="EN" db-id="p5tt05f0sz0f02etedn5vrvlf0zfsx2tawae" timestamp="1642787635" guid="6653a39d-fef5-4ade-b84e-4b5ba2fd2874"&gt;6&lt;/key&gt;&lt;/foreign-keys&gt;&lt;ref-type name="Book"&gt;6&lt;/ref-type&gt;&lt;contributors&gt;&lt;authors&gt;&lt;author&gt;José Augusto França&lt;/author&gt;&lt;/authors&gt;&lt;/contributors&gt;&lt;titles&gt;&lt;title&gt;Almada, O Português sem Mestre&lt;/title&gt;&lt;/titles&gt;&lt;dates&gt;&lt;year&gt;1974&lt;/year&gt;&lt;/dates&gt;&lt;pub-location&gt;Lisboa&lt;/pub-location&gt;&lt;publisher&gt;Estúdios Cor&lt;/publisher&gt;&lt;urls&gt;&lt;/urls&gt;&lt;/record&gt;&lt;/Cite&gt;&lt;/EndNote&gt;</w:instrText>
      </w:r>
      <w:r w:rsidRPr="00600003">
        <w:fldChar w:fldCharType="separate"/>
      </w:r>
      <w:r>
        <w:rPr>
          <w:noProof/>
        </w:rPr>
        <w:t xml:space="preserve">José Augusto França, </w:t>
      </w:r>
      <w:r w:rsidRPr="00D2249F">
        <w:rPr>
          <w:i/>
          <w:noProof/>
        </w:rPr>
        <w:t>Almada, O Português sem Mestre</w:t>
      </w:r>
      <w:r>
        <w:rPr>
          <w:noProof/>
        </w:rPr>
        <w:t>, p. 131.</w:t>
      </w:r>
      <w:r w:rsidRPr="00600003">
        <w:fldChar w:fldCharType="end"/>
      </w:r>
    </w:p>
  </w:footnote>
  <w:footnote w:id="161">
    <w:p w14:paraId="5D878EB8" w14:textId="77777777" w:rsidR="0034088B" w:rsidRPr="00600003" w:rsidRDefault="0034088B" w:rsidP="00B7099E">
      <w:pPr>
        <w:pStyle w:val="Mreferncia"/>
      </w:pPr>
      <w:r w:rsidRPr="00600003">
        <w:rPr>
          <w:rStyle w:val="Refdenotaderodap"/>
          <w:rFonts w:cs="Times New Roman"/>
        </w:rPr>
        <w:footnoteRef/>
      </w:r>
      <w:r w:rsidRPr="00600003">
        <w:t xml:space="preserve"> ‘tentar divinizar o homem é o primeiro sintoma de amnesia. O homem é o contraste do divino’. </w:t>
      </w:r>
      <w:r w:rsidRPr="00600003">
        <w:fldChar w:fldCharType="begin"/>
      </w:r>
      <w:r w:rsidRPr="00600003">
        <w:instrText xml:space="preserve"> ADDIN EN.CITE &lt;EndNote&gt;&lt;Cite&gt;&lt;Author&gt;Negreiros&lt;/Author&gt;&lt;Year&gt;2011&lt;/Year&gt;&lt;RecNum&gt;75&lt;/RecNum&gt;&lt;Pages&gt;23&lt;/Pages&gt;&lt;DisplayText&gt;&lt;style font="Times New Roman" size="9"&gt;José de Almada Negreiros, &lt;/style&gt;&lt;style face="italic" font="Times New Roman" size="9"&gt;K4 O Quadrado Azul&lt;/style&gt;&lt;style font="Times New Roman" size="9"&gt;,  (Lisboa: A Bela e o Monstro Edições, 2011), p. 23.&lt;/style&gt;&lt;/DisplayText&gt;&lt;record&gt;&lt;rec-number&gt;75&lt;/rec-number&gt;&lt;foreign-keys&gt;&lt;key app="EN" db-id="p5tt05f0sz0f02etedn5vrvlf0zfsx2tawae" timestamp="1661975755" guid="a3409606-0a81-4202-a84e-09a43108c40a"&gt;75&lt;/key&gt;&lt;/foreign-keys&gt;&lt;ref-type name="Book"&gt;6&lt;/ref-type&gt;&lt;contributors&gt;&lt;authors&gt;&lt;author&gt;José de Almada Negreiros&lt;/author&gt;&lt;/authors&gt;&lt;/contributors&gt;&lt;titles&gt;&lt;title&gt;K4 O Quadrado Azul&lt;/title&gt;&lt;/titles&gt;&lt;dates&gt;&lt;year&gt;2011&lt;/year&gt;&lt;/dates&gt;&lt;pub-location&gt;Lisboa&lt;/pub-location&gt;&lt;publisher&gt;A Bela e o Monstro Edições&lt;/publisher&gt;&lt;urls&gt;&lt;/urls&gt;&lt;/record&gt;&lt;/Cite&gt;&lt;/EndNote&gt;</w:instrText>
      </w:r>
      <w:r w:rsidRPr="00600003">
        <w:fldChar w:fldCharType="separate"/>
      </w:r>
      <w:r w:rsidRPr="00600003">
        <w:rPr>
          <w:noProof/>
        </w:rPr>
        <w:t xml:space="preserve">José de Almada Negreiros, </w:t>
      </w:r>
      <w:r w:rsidRPr="00600003">
        <w:rPr>
          <w:i/>
          <w:noProof/>
        </w:rPr>
        <w:t>K4 O Quadrado Azul</w:t>
      </w:r>
      <w:r w:rsidRPr="00600003">
        <w:rPr>
          <w:noProof/>
        </w:rPr>
        <w:t>,  (Lisboa: A Bela e o Monstro Edições, 2011), p. 23.</w:t>
      </w:r>
      <w:r w:rsidRPr="00600003">
        <w:fldChar w:fldCharType="end"/>
      </w:r>
    </w:p>
  </w:footnote>
  <w:footnote w:id="162">
    <w:p w14:paraId="347B0EF9" w14:textId="77777777" w:rsidR="0034088B" w:rsidRPr="00600003" w:rsidRDefault="0034088B" w:rsidP="00B7099E">
      <w:pPr>
        <w:pStyle w:val="Mreferncia"/>
      </w:pPr>
      <w:r w:rsidRPr="00600003">
        <w:rPr>
          <w:rStyle w:val="Refdenotaderodap"/>
          <w:rFonts w:cs="Times New Roman"/>
        </w:rPr>
        <w:footnoteRef/>
      </w:r>
      <w:r w:rsidRPr="00600003">
        <w:t xml:space="preserve"> </w:t>
      </w:r>
      <w:r w:rsidRPr="00600003">
        <w:fldChar w:fldCharType="begin"/>
      </w:r>
      <w:r>
        <w:instrText xml:space="preserve"> ADDIN EN.CITE &lt;EndNote&gt;&lt;Cite&gt;&lt;Author&gt;Negreiros&lt;/Author&gt;&lt;Year&gt;2015&lt;/Year&gt;&lt;RecNum&gt;37&lt;/RecNum&gt;&lt;Pages&gt;74&lt;/Pages&gt;&lt;DisplayText&gt;&lt;style font="Times New Roman" size="9"&gt;Maria José Almada Negreiros, &lt;/style&gt;&lt;style face="italic" font="Times New Roman" size="9"&gt;Identificar Almada&lt;/style&gt;&lt;style font="Times New Roman" size="9"&gt;, p. 74.&lt;/style&gt;&lt;/DisplayText&gt;&lt;record&gt;&lt;rec-number&gt;37&lt;/rec-number&gt;&lt;foreign-keys&gt;&lt;key app="EN" db-id="p5tt05f0sz0f02etedn5vrvlf0zfsx2tawae" timestamp="1645540798" guid="7e6bdd20-ceee-4dcc-9ee2-c1fbdf38369d"&gt;37&lt;/key&gt;&lt;/foreign-keys&gt;&lt;ref-type name="Book"&gt;6&lt;/ref-type&gt;&lt;contributors&gt;&lt;authors&gt;&lt;author&gt;Maria José Almada Negreiros&lt;/author&gt;&lt;/authors&gt;&lt;/contributors&gt;&lt;titles&gt;&lt;title&gt;Identificar Almada&lt;/title&gt;&lt;/titles&gt;&lt;dates&gt;&lt;year&gt;2015&lt;/year&gt;&lt;/dates&gt;&lt;pub-location&gt;Porto&lt;/pub-location&gt;&lt;publisher&gt;Assírio e Alvim&lt;/publisher&gt;&lt;urls&gt;&lt;/urls&gt;&lt;/record&gt;&lt;/Cite&gt;&lt;/EndNote&gt;</w:instrText>
      </w:r>
      <w:r w:rsidRPr="00600003">
        <w:fldChar w:fldCharType="separate"/>
      </w:r>
      <w:r>
        <w:rPr>
          <w:noProof/>
        </w:rPr>
        <w:t xml:space="preserve">Maria José Almada Negreiros, </w:t>
      </w:r>
      <w:r w:rsidRPr="004D73FF">
        <w:rPr>
          <w:i/>
          <w:noProof/>
        </w:rPr>
        <w:t>Identificar Almada</w:t>
      </w:r>
      <w:r>
        <w:rPr>
          <w:noProof/>
        </w:rPr>
        <w:t>, p. 74.</w:t>
      </w:r>
      <w:r w:rsidRPr="00600003">
        <w:fldChar w:fldCharType="end"/>
      </w:r>
    </w:p>
  </w:footnote>
  <w:footnote w:id="163">
    <w:p w14:paraId="6FFA3009" w14:textId="6FC3BA7A" w:rsidR="0034088B" w:rsidRPr="005B1B8A" w:rsidRDefault="0034088B" w:rsidP="00B7099E">
      <w:pPr>
        <w:pStyle w:val="Mreferncia"/>
        <w:rPr>
          <w:rFonts w:cs="Times New Roman"/>
          <w:lang w:val="en-GB"/>
        </w:rPr>
      </w:pPr>
      <w:r w:rsidRPr="005B1B8A">
        <w:rPr>
          <w:rStyle w:val="Refdenotaderodap"/>
          <w:rFonts w:cs="Times New Roman"/>
        </w:rPr>
        <w:footnoteRef/>
      </w:r>
      <w:r w:rsidRPr="005B1B8A">
        <w:rPr>
          <w:rFonts w:cs="Times New Roman"/>
          <w:lang w:val="en-GB"/>
        </w:rPr>
        <w:t xml:space="preserve"> </w:t>
      </w:r>
      <w:r w:rsidRPr="005B1B8A">
        <w:rPr>
          <w:rFonts w:cs="Times New Roman"/>
        </w:rPr>
        <w:fldChar w:fldCharType="begin"/>
      </w:r>
      <w:r w:rsidRPr="005B1B8A">
        <w:rPr>
          <w:rFonts w:cs="Times New Roman"/>
          <w:lang w:val="en-GB"/>
        </w:rPr>
        <w:instrText xml:space="preserve"> ADDIN EN.CITE &lt;EndNote&gt;&lt;Cite&gt;&lt;Author&gt;Webster&lt;/Author&gt;&lt;Year&gt;1938&lt;/Year&gt;&lt;RecNum&gt;25&lt;/RecNum&gt;&lt;Pages&gt;102&lt;/Pages&gt;&lt;DisplayText&gt;&lt;style font="Times New Roman" size="9"&gt;James Carson Webster, p. 102.&lt;/style&gt;&lt;/DisplayText&gt;&lt;record&gt;&lt;rec-number&gt;25&lt;/rec-number&gt;&lt;foreign-keys&gt;&lt;key app="EN" db-id="p5tt05f0sz0f02etedn5vrvlf0zfsx2tawae" timestamp="1642790567" guid="029f209d-7003-4668-9209-e47d7c0b9cde"&gt;25&lt;/key&gt;&lt;/foreign-keys&gt;&lt;ref-type name="Book"&gt;6&lt;/ref-type&gt;&lt;contributors&gt;&lt;authors&gt;&lt;author&gt;James Carson Webster&lt;/author&gt;&lt;/authors&gt;&lt;/contributors&gt;&lt;titles&gt;&lt;title&gt;The labours of the months&lt;/title&gt;&lt;secondary-title&gt;Northwestern University Studies in the Humanities&lt;/secondary-title&gt;&lt;/titles&gt;&lt;volume&gt;4&lt;/volume&gt;&lt;dates&gt;&lt;year&gt;1938&lt;/year&gt;&lt;/dates&gt;&lt;pub-location&gt;New York&lt;/pub-location&gt;&lt;publisher&gt;AMS Press&lt;/publisher&gt;&lt;urls&gt;&lt;/urls&gt;&lt;/record&gt;&lt;/Cite&gt;&lt;/EndNote&gt;</w:instrText>
      </w:r>
      <w:r w:rsidRPr="005B1B8A">
        <w:rPr>
          <w:rFonts w:cs="Times New Roman"/>
        </w:rPr>
        <w:fldChar w:fldCharType="separate"/>
      </w:r>
      <w:r w:rsidRPr="005B1B8A">
        <w:rPr>
          <w:rFonts w:cs="Times New Roman"/>
          <w:lang w:val="en-GB"/>
        </w:rPr>
        <w:t>James Carson Webster, p. 102.</w:t>
      </w:r>
      <w:r w:rsidRPr="005B1B8A">
        <w:rPr>
          <w:rFonts w:cs="Times New Roman"/>
        </w:rPr>
        <w:fldChar w:fldCharType="end"/>
      </w:r>
      <w:r w:rsidRPr="005B1B8A">
        <w:rPr>
          <w:rFonts w:cs="Times New Roman"/>
          <w:lang w:val="en-GB"/>
        </w:rPr>
        <w:t xml:space="preserve"> </w:t>
      </w:r>
      <w:r w:rsidRPr="005B1B8A">
        <w:rPr>
          <w:rFonts w:cs="Times New Roman"/>
        </w:rPr>
        <w:fldChar w:fldCharType="begin"/>
      </w:r>
      <w:r w:rsidRPr="005B1B8A">
        <w:rPr>
          <w:rFonts w:cs="Times New Roman"/>
          <w:lang w:val="en-GB"/>
        </w:rPr>
        <w:instrText xml:space="preserve"> ADDIN EN.CITE &lt;EndNote&gt;&lt;Cite&gt;&lt;Author&gt;Gordon&lt;/Author&gt;&lt;Year&gt;1963&lt;/Year&gt;&lt;RecNum&gt;23&lt;/RecNum&gt;&lt;Pages&gt;247&lt;/Pages&gt;&lt;DisplayText&gt;&lt;style font="Times New Roman" size="10"&gt;Olga Koseleff Gordon, p. 247.&lt;/style&gt;&lt;/DisplayText&gt;&lt;record&gt;&lt;rec-number&gt;23&lt;/rec-number&gt;&lt;foreign-keys&gt;&lt;key app="EN" db-id="p5tt05f0sz0f02etedn5vrvlf0zfsx2tawae" timestamp="1642789540" guid="62efff4a-51ba-4c10-be29-d980355bcbc3"&gt;23&lt;/key&gt;&lt;/foreign-keys&gt;&lt;ref-type name="Journal Article"&gt;17&lt;/ref-type&gt;&lt;contributors&gt;&lt;authors&gt;&lt;author&gt;Olga Koseleff Gordon&lt;/author&gt;&lt;/authors&gt;&lt;/contributors&gt;&lt;titles&gt;&lt;title&gt;Two Unusual Calender Cycles of the Fourteenth Century&lt;/title&gt;&lt;secondary-title&gt;The Art Bulletin&lt;/secondary-title&gt;&lt;/titles&gt;&lt;periodical&gt;&lt;full-title&gt;The Art Bulletin&lt;/full-title&gt;&lt;/periodical&gt;&lt;pages&gt;pp. 245-253&lt;/pages&gt;&lt;volume&gt;45&lt;/volume&gt;&lt;number&gt;no. 3&lt;/number&gt;&lt;dates&gt;&lt;year&gt;1963&lt;/year&gt;&lt;/dates&gt;&lt;urls&gt;&lt;/urls&gt;&lt;/record&gt;&lt;/Cite&gt;&lt;/EndNote&gt;</w:instrText>
      </w:r>
      <w:r w:rsidRPr="005B1B8A">
        <w:rPr>
          <w:rFonts w:cs="Times New Roman"/>
        </w:rPr>
        <w:fldChar w:fldCharType="separate"/>
      </w:r>
      <w:r w:rsidRPr="005B1B8A">
        <w:rPr>
          <w:rFonts w:cs="Times New Roman"/>
          <w:noProof/>
          <w:lang w:val="en-GB"/>
        </w:rPr>
        <w:t>Olga Koseleff Gordon, p. 247.</w:t>
      </w:r>
      <w:r w:rsidRPr="005B1B8A">
        <w:rPr>
          <w:rFonts w:cs="Times New Roman"/>
        </w:rPr>
        <w:fldChar w:fldCharType="end"/>
      </w:r>
    </w:p>
  </w:footnote>
  <w:footnote w:id="164">
    <w:p w14:paraId="6C11B158" w14:textId="77777777" w:rsidR="0034088B" w:rsidRPr="005B1B8A" w:rsidRDefault="0034088B" w:rsidP="00B7099E">
      <w:pPr>
        <w:pStyle w:val="Mreferncia"/>
        <w:rPr>
          <w:rFonts w:cs="Times New Roman"/>
          <w:lang w:val="en-GB"/>
        </w:rPr>
      </w:pPr>
      <w:r w:rsidRPr="005B1B8A">
        <w:rPr>
          <w:rStyle w:val="Refdenotaderodap"/>
          <w:rFonts w:cs="Times New Roman"/>
        </w:rPr>
        <w:footnoteRef/>
      </w:r>
      <w:r w:rsidRPr="005B1B8A">
        <w:rPr>
          <w:rFonts w:cs="Times New Roman"/>
          <w:lang w:val="en-GB"/>
        </w:rPr>
        <w:t xml:space="preserve"> </w:t>
      </w:r>
      <w:r w:rsidRPr="005B1B8A">
        <w:rPr>
          <w:rFonts w:cs="Times New Roman"/>
        </w:rPr>
        <w:fldChar w:fldCharType="begin"/>
      </w:r>
      <w:r w:rsidRPr="005B1B8A">
        <w:rPr>
          <w:rFonts w:cs="Times New Roman"/>
          <w:lang w:val="en-GB"/>
        </w:rPr>
        <w:instrText xml:space="preserve"> ADDIN EN.CITE &lt;EndNote&gt;&lt;Cite&gt;&lt;Author&gt;Webster&lt;/Author&gt;&lt;Year&gt;1938&lt;/Year&gt;&lt;RecNum&gt;25&lt;/RecNum&gt;&lt;Pages&gt;1`, 99&lt;/Pages&gt;&lt;DisplayText&gt;&lt;style font="Times New Roman" size="9"&gt;James Carson Webster, pp. 1, 99.&lt;/style&gt;&lt;/DisplayText&gt;&lt;record&gt;&lt;rec-number&gt;25&lt;/rec-number&gt;&lt;foreign-keys&gt;&lt;key app="EN" db-id="p5tt05f0sz0f02etedn5vrvlf0zfsx2tawae" timestamp="1642790567" guid="029f209d-7003-4668-9209-e47d7c0b9cde"&gt;25&lt;/key&gt;&lt;/foreign-keys&gt;&lt;ref-type name="Book"&gt;6&lt;/ref-type&gt;&lt;contributors&gt;&lt;authors&gt;&lt;author&gt;James Carson Webster&lt;/author&gt;&lt;/authors&gt;&lt;/contributors&gt;&lt;titles&gt;&lt;title&gt;The labours of the months&lt;/title&gt;&lt;secondary-title&gt;Northwestern University Studies in the Humanities&lt;/secondary-title&gt;&lt;/titles&gt;&lt;volume&gt;4&lt;/volume&gt;&lt;dates&gt;&lt;year&gt;1938&lt;/year&gt;&lt;/dates&gt;&lt;pub-location&gt;New York&lt;/pub-location&gt;&lt;publisher&gt;AMS Press&lt;/publisher&gt;&lt;urls&gt;&lt;/urls&gt;&lt;/record&gt;&lt;/Cite&gt;&lt;/EndNote&gt;</w:instrText>
      </w:r>
      <w:r w:rsidRPr="005B1B8A">
        <w:rPr>
          <w:rFonts w:cs="Times New Roman"/>
        </w:rPr>
        <w:fldChar w:fldCharType="separate"/>
      </w:r>
      <w:r w:rsidRPr="005B1B8A">
        <w:rPr>
          <w:rFonts w:cs="Times New Roman"/>
          <w:noProof/>
          <w:lang w:val="en-GB"/>
        </w:rPr>
        <w:t>James Carson Webster, pp. 1, 99.</w:t>
      </w:r>
      <w:r w:rsidRPr="005B1B8A">
        <w:rPr>
          <w:rFonts w:cs="Times New Roman"/>
        </w:rPr>
        <w:fldChar w:fldCharType="end"/>
      </w:r>
    </w:p>
  </w:footnote>
  <w:footnote w:id="165">
    <w:p w14:paraId="7DCD6258" w14:textId="36D35889" w:rsidR="0034088B" w:rsidRPr="005B1B8A" w:rsidRDefault="0034088B" w:rsidP="00B7099E">
      <w:pPr>
        <w:pStyle w:val="Mreferncia"/>
        <w:rPr>
          <w:rFonts w:cs="Times New Roman"/>
          <w:lang w:val="en-GB"/>
        </w:rPr>
      </w:pPr>
      <w:r w:rsidRPr="005B1B8A">
        <w:rPr>
          <w:rStyle w:val="Refdenotaderodap"/>
          <w:rFonts w:cs="Times New Roman"/>
        </w:rPr>
        <w:footnoteRef/>
      </w:r>
      <w:r w:rsidRPr="005B1B8A">
        <w:rPr>
          <w:rFonts w:cs="Times New Roman"/>
          <w:vertAlign w:val="superscript"/>
          <w:lang w:val="en-GB"/>
        </w:rPr>
        <w:t xml:space="preserve"> </w:t>
      </w:r>
      <w:r w:rsidRPr="005B1B8A">
        <w:rPr>
          <w:rFonts w:cs="Times New Roman"/>
        </w:rPr>
        <w:fldChar w:fldCharType="begin"/>
      </w:r>
      <w:r w:rsidRPr="005B1B8A">
        <w:rPr>
          <w:rFonts w:cs="Times New Roman"/>
          <w:lang w:val="en-GB"/>
        </w:rPr>
        <w:instrText xml:space="preserve"> ADDIN EN.CITE &lt;EndNote&gt;&lt;Cite&gt;&lt;Author&gt;Alexander&lt;/Author&gt;&lt;Year&gt;1990&lt;/Year&gt;&lt;RecNum&gt;62&lt;/RecNum&gt;&lt;Pages&gt;437&lt;/Pages&gt;&lt;DisplayText&gt;&lt;style font="Times New Roman" size="10"&gt;Johnathan Alexander, p. 437.&lt;/style&gt;&lt;/DisplayText&gt;&lt;record&gt;&lt;rec-number&gt;62&lt;/rec-number&gt;&lt;foreign-keys&gt;&lt;key app="EN" db-id="p5tt05f0sz0f02etedn5vrvlf0zfsx2tawae" timestamp="1655423801" guid="dc709f9d-5abb-4aa6-bf42-5bb7d6115453"&gt;62&lt;/key&gt;&lt;/foreign-keys&gt;&lt;ref-type name="Journal Article"&gt;17&lt;/ref-type&gt;&lt;contributors&gt;&lt;authors&gt;&lt;author&gt;Johnathan Alexander&lt;/author&gt;&lt;/authors&gt;&lt;/contributors&gt;&lt;titles&gt;&lt;title&gt;Labeur and Paresse: Ideological Representations of Medieval Peasent Labor&lt;/title&gt;&lt;secondary-title&gt;Art Bulletin&lt;/secondary-title&gt;&lt;/titles&gt;&lt;periodical&gt;&lt;full-title&gt;Art Bulletin&lt;/full-title&gt;&lt;/periodical&gt;&lt;pages&gt;436-452&lt;/pages&gt;&lt;volume&gt;72&lt;/volume&gt;&lt;number&gt;3&lt;/number&gt;&lt;dates&gt;&lt;year&gt;1990&lt;/year&gt;&lt;/dates&gt;&lt;urls&gt;&lt;/urls&gt;&lt;/record&gt;&lt;/Cite&gt;&lt;/EndNote&gt;</w:instrText>
      </w:r>
      <w:r w:rsidRPr="005B1B8A">
        <w:rPr>
          <w:rFonts w:cs="Times New Roman"/>
        </w:rPr>
        <w:fldChar w:fldCharType="separate"/>
      </w:r>
      <w:r w:rsidRPr="005B1B8A">
        <w:rPr>
          <w:rFonts w:cs="Times New Roman"/>
          <w:noProof/>
          <w:lang w:val="en-GB"/>
        </w:rPr>
        <w:t>Johnathan Alexander, p. 437.</w:t>
      </w:r>
      <w:r w:rsidRPr="005B1B8A">
        <w:rPr>
          <w:rFonts w:cs="Times New Roman"/>
        </w:rPr>
        <w:fldChar w:fldCharType="end"/>
      </w:r>
    </w:p>
  </w:footnote>
  <w:footnote w:id="166">
    <w:p w14:paraId="031C6CE8" w14:textId="38ED2DF1" w:rsidR="0034088B" w:rsidRPr="004129CC" w:rsidRDefault="0034088B">
      <w:pPr>
        <w:pStyle w:val="Textodenotaderodap"/>
        <w:rPr>
          <w:lang w:val="en-GB"/>
        </w:rPr>
      </w:pPr>
      <w:r w:rsidRPr="005B1B8A">
        <w:rPr>
          <w:rStyle w:val="Refdenotaderodap"/>
          <w:rFonts w:ascii="Times New Roman" w:hAnsi="Times New Roman" w:cs="Times New Roman"/>
        </w:rPr>
        <w:footnoteRef/>
      </w:r>
      <w:r w:rsidRPr="005B1B8A">
        <w:rPr>
          <w:rFonts w:ascii="Times New Roman" w:hAnsi="Times New Roman" w:cs="Times New Roman"/>
          <w:lang w:val="en-GB"/>
        </w:rPr>
        <w:t xml:space="preserve"> </w:t>
      </w:r>
      <w:r w:rsidRPr="005B1B8A">
        <w:rPr>
          <w:rFonts w:ascii="Times New Roman" w:hAnsi="Times New Roman" w:cs="Times New Roman"/>
        </w:rPr>
        <w:fldChar w:fldCharType="begin"/>
      </w:r>
      <w:r w:rsidRPr="005B1B8A">
        <w:rPr>
          <w:rFonts w:ascii="Times New Roman" w:hAnsi="Times New Roman" w:cs="Times New Roman"/>
          <w:lang w:val="en-GB"/>
        </w:rPr>
        <w:instrText xml:space="preserve"> ADDIN EN.CITE &lt;EndNote&gt;&lt;Cite&gt;&lt;Author&gt;Alexander&lt;/Author&gt;&lt;Year&gt;1990&lt;/Year&gt;&lt;RecNum&gt;62&lt;/RecNum&gt;&lt;Pages&gt;437&lt;/Pages&gt;&lt;DisplayText&gt;&lt;style font="Times New Roman" size="10"&gt;Johnathan Alexander, p. 437.&lt;/style&gt;&lt;/DisplayText&gt;&lt;record&gt;&lt;rec-number&gt;62&lt;/rec-number&gt;&lt;foreign-keys&gt;&lt;key app="EN" db-id="p5tt05f0sz0f02etedn5vrvlf0zfsx2tawae" timestamp="1655423801" guid="dc709f9d-5abb-4aa6-bf42-5bb7d6115453"&gt;62&lt;/key&gt;&lt;/foreign-keys&gt;&lt;ref-type name="Journal Article"&gt;17&lt;/ref-type&gt;&lt;contributors&gt;&lt;authors&gt;&lt;author&gt;Johnathan Alexander&lt;/author&gt;&lt;/authors&gt;&lt;/contributors&gt;&lt;titles&gt;&lt;title&gt;Labeur and Paresse: Ideological Representations of Medieval Peasent Labor&lt;/title&gt;&lt;secondary-title&gt;Art Bulletin&lt;/secondary-title&gt;&lt;/titles&gt;&lt;periodical&gt;&lt;full-title&gt;Art Bulletin&lt;/full-title&gt;&lt;/periodical&gt;&lt;pages&gt;436-452&lt;/pages&gt;&lt;volume&gt;72&lt;/volume&gt;&lt;number&gt;3&lt;/number&gt;&lt;dates&gt;&lt;year&gt;1990&lt;/year&gt;&lt;/dates&gt;&lt;urls&gt;&lt;/urls&gt;&lt;/record&gt;&lt;/Cite&gt;&lt;/EndNote&gt;</w:instrText>
      </w:r>
      <w:r w:rsidRPr="005B1B8A">
        <w:rPr>
          <w:rFonts w:ascii="Times New Roman" w:hAnsi="Times New Roman" w:cs="Times New Roman"/>
        </w:rPr>
        <w:fldChar w:fldCharType="separate"/>
      </w:r>
      <w:r w:rsidRPr="005B1B8A">
        <w:rPr>
          <w:rFonts w:ascii="Times New Roman" w:hAnsi="Times New Roman" w:cs="Times New Roman"/>
          <w:noProof/>
          <w:lang w:val="en-GB"/>
        </w:rPr>
        <w:t>Johnathan Alexander, p. 437.</w:t>
      </w:r>
      <w:r w:rsidRPr="005B1B8A">
        <w:rPr>
          <w:rFonts w:ascii="Times New Roman" w:hAnsi="Times New Roman" w:cs="Times New Roman"/>
        </w:rPr>
        <w:fldChar w:fldCharType="end"/>
      </w:r>
    </w:p>
  </w:footnote>
  <w:footnote w:id="167">
    <w:p w14:paraId="5D50B761" w14:textId="0EE37DFF" w:rsidR="0034088B" w:rsidRPr="00955BD0" w:rsidRDefault="0034088B" w:rsidP="007B0B38">
      <w:pPr>
        <w:pStyle w:val="Textodenotaderodap"/>
        <w:rPr>
          <w:rFonts w:ascii="Times New Roman" w:hAnsi="Times New Roman" w:cs="Times New Roman"/>
          <w:lang w:val="en-GB"/>
        </w:rPr>
      </w:pPr>
      <w:r w:rsidRPr="00955BD0">
        <w:rPr>
          <w:rStyle w:val="Refdenotaderodap"/>
          <w:rFonts w:ascii="Times New Roman" w:hAnsi="Times New Roman" w:cs="Times New Roman"/>
        </w:rPr>
        <w:footnoteRef/>
      </w:r>
      <w:r w:rsidRPr="00955BD0">
        <w:rPr>
          <w:rFonts w:ascii="Times New Roman" w:hAnsi="Times New Roman" w:cs="Times New Roman"/>
          <w:lang w:val="en-GB"/>
        </w:rPr>
        <w:t xml:space="preserve"> </w:t>
      </w:r>
      <w:proofErr w:type="spellStart"/>
      <w:r w:rsidRPr="00955BD0">
        <w:rPr>
          <w:rFonts w:ascii="Times New Roman" w:hAnsi="Times New Roman" w:cs="Times New Roman"/>
          <w:lang w:val="en-GB"/>
        </w:rPr>
        <w:t>Darrelyn</w:t>
      </w:r>
      <w:proofErr w:type="spellEnd"/>
      <w:r w:rsidRPr="00955BD0">
        <w:rPr>
          <w:rFonts w:ascii="Times New Roman" w:hAnsi="Times New Roman" w:cs="Times New Roman"/>
          <w:lang w:val="en-GB"/>
        </w:rPr>
        <w:t xml:space="preserve"> </w:t>
      </w:r>
      <w:proofErr w:type="spellStart"/>
      <w:r w:rsidRPr="00955BD0">
        <w:rPr>
          <w:rFonts w:ascii="Times New Roman" w:hAnsi="Times New Roman" w:cs="Times New Roman"/>
          <w:lang w:val="en-GB"/>
        </w:rPr>
        <w:t>Gunzburg</w:t>
      </w:r>
      <w:proofErr w:type="spellEnd"/>
      <w:r w:rsidRPr="00955BD0">
        <w:rPr>
          <w:rFonts w:ascii="Times New Roman" w:hAnsi="Times New Roman" w:cs="Times New Roman"/>
          <w:lang w:val="en-GB"/>
        </w:rPr>
        <w:t xml:space="preserve">, in </w:t>
      </w:r>
      <w:r w:rsidRPr="00955BD0">
        <w:rPr>
          <w:rFonts w:ascii="Times New Roman" w:hAnsi="Times New Roman" w:cs="Times New Roman"/>
          <w:i/>
          <w:lang w:val="en-GB"/>
        </w:rPr>
        <w:t>Sky and Symbol</w:t>
      </w:r>
      <w:r w:rsidRPr="00955BD0">
        <w:rPr>
          <w:rFonts w:ascii="Times New Roman" w:hAnsi="Times New Roman" w:cs="Times New Roman"/>
          <w:lang w:val="en-GB"/>
        </w:rPr>
        <w:t>, p. 106</w:t>
      </w:r>
    </w:p>
  </w:footnote>
  <w:footnote w:id="168">
    <w:p w14:paraId="6DBDE8E4" w14:textId="77777777" w:rsidR="0034088B" w:rsidRPr="00600003" w:rsidRDefault="0034088B" w:rsidP="0007472A">
      <w:pPr>
        <w:pStyle w:val="Mreferncia"/>
      </w:pPr>
      <w:r w:rsidRPr="00600003">
        <w:rPr>
          <w:rStyle w:val="Refdenotaderodap"/>
          <w:rFonts w:cs="Times New Roman"/>
        </w:rPr>
        <w:footnoteRef/>
      </w:r>
      <w:r w:rsidRPr="00DE0512">
        <w:t xml:space="preserve"> </w:t>
      </w:r>
      <w:r w:rsidRPr="00600003">
        <w:fldChar w:fldCharType="begin"/>
      </w:r>
      <w:r w:rsidRPr="00DE0512">
        <w:instrText xml:space="preserve"> ADDIN EN.CITE &lt;EndNote&gt;&lt;Cite&gt;&lt;Author&gt;Negreiros&lt;/Author&gt;&lt;Year&gt;1982&lt;/Year&gt;&lt;RecNum&gt;26&lt;/RecNum&gt;&lt;Pages&gt;105&lt;/Pages&gt;&lt;Display</w:instrText>
      </w:r>
      <w:r w:rsidRPr="00600003">
        <w:instrText>Text&gt;&lt;style font="Times New Roman" size="9"&gt;José de Almada Negreiros, &lt;/style&gt;&lt;style face="italic" font="Times New Roman" size="9"&gt;Ver&lt;/style&gt;&lt;style font="Times New Roman" size="9"&gt;, p. 105.&lt;/style&gt;&lt;/DisplayText&gt;&lt;record&gt;&lt;rec-number&gt;26&lt;/rec-number&gt;&lt;foreign-keys&gt;&lt;key app="EN" db-id="p5tt05f0sz0f02etedn5vrvlf0zfsx2tawae" timestamp="1642790983" guid="51d04e69-38af-4cf7-8844-e872613bb943"&gt;26&lt;/key&gt;&lt;/foreign-keys&gt;&lt;ref-type name="Book"&gt;6&lt;/ref-type&gt;&lt;contributors&gt;&lt;authors&gt;&lt;author&gt;José de Almada Negreiros&lt;/author&gt;&lt;/authors&gt;&lt;tertiary-authors&gt;&lt;author&gt;Lima de Freitas&lt;/author&gt;&lt;/tertiary-authors&gt;&lt;/contributors&gt;&lt;titles&gt;&lt;title&gt;Ver&lt;/title&gt;&lt;/titles&gt;&lt;edition&gt;1&lt;/edition&gt;&lt;dates&gt;&lt;year&gt;1982&lt;/year&gt;&lt;/dates&gt;&lt;pub-location&gt;Lisboa&lt;/pub-location&gt;&lt;publisher&gt;Arcádia&lt;/publisher&gt;&lt;urls&gt;&lt;/urls&gt;&lt;/record&gt;&lt;/Cite&gt;&lt;/EndNote&gt;</w:instrText>
      </w:r>
      <w:r w:rsidRPr="00600003">
        <w:fldChar w:fldCharType="separate"/>
      </w:r>
      <w:r w:rsidRPr="00600003">
        <w:rPr>
          <w:noProof/>
        </w:rPr>
        <w:t xml:space="preserve">José de Almada Negreiros, </w:t>
      </w:r>
      <w:r w:rsidRPr="00600003">
        <w:rPr>
          <w:i/>
          <w:noProof/>
        </w:rPr>
        <w:t>Ver</w:t>
      </w:r>
      <w:r w:rsidRPr="00600003">
        <w:rPr>
          <w:noProof/>
        </w:rPr>
        <w:t>, p. 105.</w:t>
      </w:r>
      <w:r w:rsidRPr="00600003">
        <w:fldChar w:fldCharType="end"/>
      </w:r>
    </w:p>
  </w:footnote>
  <w:footnote w:id="169">
    <w:p w14:paraId="4B42C108" w14:textId="77777777" w:rsidR="0034088B" w:rsidRPr="00600003" w:rsidRDefault="0034088B" w:rsidP="00B7099E">
      <w:pPr>
        <w:pStyle w:val="Mreferncia"/>
      </w:pPr>
      <w:r w:rsidRPr="00600003">
        <w:rPr>
          <w:rStyle w:val="Refdenotaderodap"/>
          <w:rFonts w:cs="Times New Roman"/>
        </w:rPr>
        <w:footnoteRef/>
      </w:r>
      <w:r w:rsidRPr="00600003">
        <w:t xml:space="preserve"> </w:t>
      </w:r>
      <w:r w:rsidRPr="00600003">
        <w:rPr>
          <w:rStyle w:val="MrefernciaCarter"/>
          <w:rFonts w:cs="Times New Roman"/>
        </w:rPr>
        <w:t>‘a Escuridão não é menos do que a luz, são duas metades inteiras e iguais de um todo’.</w:t>
      </w:r>
      <w:r w:rsidRPr="00600003">
        <w:t xml:space="preserve"> </w:t>
      </w:r>
      <w:r w:rsidRPr="00600003">
        <w:fldChar w:fldCharType="begin"/>
      </w:r>
      <w:r w:rsidRPr="00600003">
        <w:instrText xml:space="preserve"> ADDIN EN.CITE &lt;EndNote&gt;&lt;Cite&gt;&lt;Author&gt;Negreiros&lt;/Author&gt;&lt;Year&gt;1982&lt;/Year&gt;&lt;RecNum&gt;26&lt;/RecNum&gt;&lt;Pages&gt;105&lt;/Pages&gt;&lt;DisplayText&gt;&lt;style font="Times New Roman" size="9"&gt;José de Almada Negreiros, &lt;/style&gt;&lt;style face="italic" font="Times New Roman" size="9"&gt;Ver&lt;/style&gt;&lt;style font="Times New Roman" size="9"&gt;, p. 105.&lt;/style&gt;&lt;/DisplayText&gt;&lt;record&gt;&lt;rec-number&gt;26&lt;/rec-number&gt;&lt;foreign-keys&gt;&lt;key app="EN" db-id="p5tt05f0sz0f02etedn5vrvlf0zfsx2tawae" timestamp="1642790983" guid="51d04e69-38af-4cf7-8844-e872613bb943"&gt;26&lt;/key&gt;&lt;/foreign-keys&gt;&lt;ref-type name="Book"&gt;6&lt;/ref-type&gt;&lt;contributors&gt;&lt;authors&gt;&lt;author&gt;José de Almada Negreiros&lt;/author&gt;&lt;/authors&gt;&lt;tertiary-authors&gt;&lt;author&gt;Lima de Freitas&lt;/author&gt;&lt;/tertiary-authors&gt;&lt;/contributors&gt;&lt;titles&gt;&lt;title&gt;Ver&lt;/title&gt;&lt;/titles&gt;&lt;edition&gt;1&lt;/edition&gt;&lt;dates&gt;&lt;year&gt;1982&lt;/year&gt;&lt;/dates&gt;&lt;pub-location&gt;Lisboa&lt;/pub-location&gt;&lt;publisher&gt;Arcádia&lt;/publisher&gt;&lt;urls&gt;&lt;/urls&gt;&lt;/record&gt;&lt;/Cite&gt;&lt;/EndNote&gt;</w:instrText>
      </w:r>
      <w:r w:rsidRPr="00600003">
        <w:fldChar w:fldCharType="separate"/>
      </w:r>
      <w:r w:rsidRPr="00600003">
        <w:rPr>
          <w:noProof/>
        </w:rPr>
        <w:t xml:space="preserve">José de Almada Negreiros, </w:t>
      </w:r>
      <w:r w:rsidRPr="00600003">
        <w:rPr>
          <w:i/>
          <w:noProof/>
        </w:rPr>
        <w:t>Ver</w:t>
      </w:r>
      <w:r w:rsidRPr="00600003">
        <w:rPr>
          <w:noProof/>
        </w:rPr>
        <w:t>, p. 105.</w:t>
      </w:r>
      <w:r w:rsidRPr="00600003">
        <w:fldChar w:fldCharType="end"/>
      </w:r>
    </w:p>
  </w:footnote>
  <w:footnote w:id="170">
    <w:p w14:paraId="5AF41B82" w14:textId="77777777" w:rsidR="0034088B" w:rsidRPr="00600003" w:rsidRDefault="0034088B" w:rsidP="00B7099E">
      <w:pPr>
        <w:pStyle w:val="Mreferncia"/>
      </w:pPr>
      <w:r w:rsidRPr="00600003">
        <w:rPr>
          <w:rStyle w:val="Refdenotaderodap"/>
          <w:rFonts w:cs="Times New Roman"/>
        </w:rPr>
        <w:footnoteRef/>
      </w:r>
      <w:r w:rsidRPr="00600003">
        <w:t xml:space="preserve"> </w:t>
      </w:r>
      <w:r w:rsidRPr="00600003">
        <w:fldChar w:fldCharType="begin"/>
      </w:r>
      <w:r w:rsidRPr="00600003">
        <w:instrText xml:space="preserve"> ADDIN EN.CITE &lt;EndNote&gt;&lt;Cite&gt;&lt;Author&gt;Leo&lt;/Author&gt;&lt;Year&gt;2006&lt;/Year&gt;&lt;RecNum&gt;97&lt;/RecNum&gt;&lt;Pages&gt;63&lt;/Pages&gt;&lt;DisplayText&gt;&lt;style font="Times New Roman" size="9"&gt;Alan Leo, &lt;/style&gt;&lt;style face="italic" font="Times New Roman" size="9"&gt;Astrology for All&lt;/style&gt;&lt;style font="Times New Roman" size="9"&gt;, p. 63.&lt;/style&gt;&lt;/DisplayText&gt;&lt;record&gt;&lt;rec-number&gt;97&lt;/rec-number&gt;&lt;foreign-keys&gt;&lt;key app="EN" db-id="p5tt05f0sz0f02etedn5vrvlf0zfsx2tawae" timestamp="1666800675" guid="89ee6cec-278b-41ee-94b1-9fb5ccc687cb"&gt;97&lt;/key&gt;&lt;/foreign-keys&gt;&lt;ref-type name="Book"&gt;6&lt;/ref-type&gt;&lt;contributors&gt;&lt;authors&gt;&lt;author&gt;Alan Leo&lt;/author&gt;&lt;/authors&gt;&lt;/contributors&gt;&lt;titles&gt;&lt;title&gt;Astrology for All&lt;/title&gt;&lt;/titles&gt;&lt;dates&gt;&lt;year&gt;2006&lt;/year&gt;&lt;/dates&gt;&lt;pub-location&gt;New York&lt;/pub-location&gt;&lt;publisher&gt;Cosimo&lt;/publisher&gt;&lt;urls&gt;&lt;/urls&gt;&lt;/record&gt;&lt;/Cite&gt;&lt;/EndNote&gt;</w:instrText>
      </w:r>
      <w:r w:rsidRPr="00600003">
        <w:fldChar w:fldCharType="separate"/>
      </w:r>
      <w:r w:rsidRPr="00600003">
        <w:rPr>
          <w:noProof/>
        </w:rPr>
        <w:t xml:space="preserve">Alan Leo, </w:t>
      </w:r>
      <w:r w:rsidRPr="00600003">
        <w:rPr>
          <w:i/>
          <w:noProof/>
        </w:rPr>
        <w:t>Astrology for All</w:t>
      </w:r>
      <w:r w:rsidRPr="00600003">
        <w:rPr>
          <w:noProof/>
        </w:rPr>
        <w:t>, p. 63.</w:t>
      </w:r>
      <w:r w:rsidRPr="00600003">
        <w:fldChar w:fldCharType="end"/>
      </w:r>
    </w:p>
  </w:footnote>
  <w:footnote w:id="171">
    <w:p w14:paraId="61D02EA1" w14:textId="77777777" w:rsidR="0034088B" w:rsidRPr="00600003" w:rsidRDefault="0034088B" w:rsidP="00B7099E">
      <w:pPr>
        <w:pStyle w:val="Mreferncia"/>
      </w:pPr>
      <w:r w:rsidRPr="00600003">
        <w:rPr>
          <w:rStyle w:val="Refdenotaderodap"/>
          <w:rFonts w:cs="Times New Roman"/>
        </w:rPr>
        <w:footnoteRef/>
      </w:r>
      <w:r w:rsidRPr="00600003">
        <w:t xml:space="preserve">  ‘luminosa e </w:t>
      </w:r>
      <w:proofErr w:type="spellStart"/>
      <w:r w:rsidRPr="00600003">
        <w:t>activa</w:t>
      </w:r>
      <w:proofErr w:type="spellEnd"/>
      <w:r w:rsidRPr="00600003">
        <w:t xml:space="preserve"> no masculino, iluminada e passive no feminino’. </w:t>
      </w:r>
      <w:r w:rsidRPr="00600003">
        <w:fldChar w:fldCharType="begin"/>
      </w:r>
      <w:r w:rsidRPr="00600003">
        <w:instrText xml:space="preserve"> ADDIN EN.CITE &lt;EndNote&gt;&lt;Cite&gt;&lt;Author&gt;Negreiros&lt;/Author&gt;&lt;Year&gt;1982&lt;/Year&gt;&lt;RecNum&gt;26&lt;/RecNum&gt;&lt;Pages&gt;104&lt;/Pages&gt;&lt;DisplayText&gt;&lt;style font="Times New Roman" size="9"&gt;José de Almada Negreiros, &lt;/style&gt;&lt;style face="italic" font="Times New Roman" size="9"&gt;Ver&lt;/style&gt;&lt;style font="Times New Roman" size="9"&gt;, p. 104.&lt;/style&gt;&lt;/DisplayText&gt;&lt;record&gt;&lt;rec-number&gt;26&lt;/rec-number&gt;&lt;foreign-keys&gt;&lt;key app="EN" db-id="p5tt05f0sz0f02etedn5vrvlf0zfsx2tawae" timestamp="1642790983" guid="51d04e69-38af-4cf7-8844-e872613bb943"&gt;26&lt;/key&gt;&lt;/foreign-keys&gt;&lt;ref-type name="Book"&gt;6&lt;/ref-type&gt;&lt;contributors&gt;&lt;authors&gt;&lt;author&gt;José de Almada Negreiros&lt;/author&gt;&lt;/authors&gt;&lt;tertiary-authors&gt;&lt;author&gt;Lima de Freitas&lt;/author&gt;&lt;/tertiary-authors&gt;&lt;/contributors&gt;&lt;titles&gt;&lt;title&gt;Ver&lt;/title&gt;&lt;/titles&gt;&lt;edition&gt;1&lt;/edition&gt;&lt;dates&gt;&lt;year&gt;1982&lt;/year&gt;&lt;/dates&gt;&lt;pub-location&gt;Lisboa&lt;/pub-location&gt;&lt;publisher&gt;Arcádia&lt;/publisher&gt;&lt;urls&gt;&lt;/urls&gt;&lt;/record&gt;&lt;/Cite&gt;&lt;/EndNote&gt;</w:instrText>
      </w:r>
      <w:r w:rsidRPr="00600003">
        <w:fldChar w:fldCharType="separate"/>
      </w:r>
      <w:r w:rsidRPr="00600003">
        <w:rPr>
          <w:noProof/>
        </w:rPr>
        <w:t xml:space="preserve">José de Almada Negreiros, </w:t>
      </w:r>
      <w:r w:rsidRPr="00600003">
        <w:rPr>
          <w:i/>
          <w:noProof/>
        </w:rPr>
        <w:t>Ver</w:t>
      </w:r>
      <w:r w:rsidRPr="00600003">
        <w:rPr>
          <w:noProof/>
        </w:rPr>
        <w:t>, p. 104.</w:t>
      </w:r>
      <w:r w:rsidRPr="00600003">
        <w:fldChar w:fldCharType="end"/>
      </w:r>
    </w:p>
  </w:footnote>
  <w:footnote w:id="172">
    <w:p w14:paraId="4758BDCE" w14:textId="77777777" w:rsidR="0034088B" w:rsidRPr="00600003" w:rsidRDefault="0034088B" w:rsidP="00B7099E">
      <w:pPr>
        <w:pStyle w:val="Mreferncia"/>
      </w:pPr>
      <w:r w:rsidRPr="00600003">
        <w:rPr>
          <w:rStyle w:val="Refdenotaderodap"/>
          <w:rFonts w:cs="Times New Roman"/>
        </w:rPr>
        <w:footnoteRef/>
      </w:r>
      <w:r w:rsidRPr="00600003">
        <w:t xml:space="preserve"> ‘herdando ambos do pai a Luz e da mãe a Escuridão’. </w:t>
      </w:r>
      <w:r w:rsidRPr="00600003">
        <w:fldChar w:fldCharType="begin"/>
      </w:r>
      <w:r w:rsidRPr="00600003">
        <w:instrText xml:space="preserve"> ADDIN EN.CITE &lt;EndNote&gt;&lt;Cite&gt;&lt;Author&gt;Negreiros&lt;/Author&gt;&lt;Year&gt;1982&lt;/Year&gt;&lt;RecNum&gt;26&lt;/RecNum&gt;&lt;Pages&gt;104&lt;/Pages&gt;&lt;DisplayText&gt;&lt;style font="Times New Roman" size="9"&gt;José de Almada Negreiros, &lt;/style&gt;&lt;style face="italic" font="Times New Roman" size="9"&gt;Ver&lt;/style&gt;&lt;style font="Times New Roman" size="9"&gt;, p. 104.&lt;/style&gt;&lt;/DisplayText&gt;&lt;record&gt;&lt;rec-number&gt;26&lt;/rec-number&gt;&lt;foreign-keys&gt;&lt;key app="EN" db-id="p5tt05f0sz0f02etedn5vrvlf0zfsx2tawae" timestamp="1642790983" guid="51d04e69-38af-4cf7-8844-e872613bb943"&gt;26&lt;/key&gt;&lt;/foreign-keys&gt;&lt;ref-type name="Book"&gt;6&lt;/ref-type&gt;&lt;contributors&gt;&lt;authors&gt;&lt;author&gt;José de Almada Negreiros&lt;/author&gt;&lt;/authors&gt;&lt;tertiary-authors&gt;&lt;author&gt;Lima de Freitas&lt;/author&gt;&lt;/tertiary-authors&gt;&lt;/contributors&gt;&lt;titles&gt;&lt;title&gt;Ver&lt;/title&gt;&lt;/titles&gt;&lt;edition&gt;1&lt;/edition&gt;&lt;dates&gt;&lt;year&gt;1982&lt;/year&gt;&lt;/dates&gt;&lt;pub-location&gt;Lisboa&lt;/pub-location&gt;&lt;publisher&gt;Arcádia&lt;/publisher&gt;&lt;urls&gt;&lt;/urls&gt;&lt;/record&gt;&lt;/Cite&gt;&lt;/EndNote&gt;</w:instrText>
      </w:r>
      <w:r w:rsidRPr="00600003">
        <w:fldChar w:fldCharType="separate"/>
      </w:r>
      <w:r w:rsidRPr="00600003">
        <w:rPr>
          <w:noProof/>
        </w:rPr>
        <w:t xml:space="preserve">José de Almada Negreiros, </w:t>
      </w:r>
      <w:r w:rsidRPr="00600003">
        <w:rPr>
          <w:i/>
          <w:noProof/>
        </w:rPr>
        <w:t>Ver</w:t>
      </w:r>
      <w:r w:rsidRPr="00600003">
        <w:rPr>
          <w:noProof/>
        </w:rPr>
        <w:t>, p. 104.</w:t>
      </w:r>
      <w:r w:rsidRPr="00600003">
        <w:fldChar w:fldCharType="end"/>
      </w:r>
    </w:p>
  </w:footnote>
  <w:footnote w:id="173">
    <w:p w14:paraId="32766486" w14:textId="77777777" w:rsidR="0034088B" w:rsidRPr="00922650" w:rsidRDefault="0034088B" w:rsidP="00B7099E">
      <w:pPr>
        <w:pStyle w:val="Mreferncia"/>
      </w:pPr>
      <w:r w:rsidRPr="00600003">
        <w:rPr>
          <w:rStyle w:val="Refdenotaderodap"/>
          <w:rFonts w:cs="Times New Roman"/>
        </w:rPr>
        <w:footnoteRef/>
      </w:r>
      <w:r w:rsidRPr="00922650">
        <w:t xml:space="preserve"> </w:t>
      </w:r>
      <w:r w:rsidRPr="00600003">
        <w:fldChar w:fldCharType="begin"/>
      </w:r>
      <w:r w:rsidRPr="00922650">
        <w:instrText xml:space="preserve"> ADDIN EN.CITE &lt;EndNote&gt;&lt;Cite&gt;&lt;Author&gt;Leo&lt;/Author&gt;&lt;Year&gt;1912&lt;/Year&gt;&lt;RecNum&gt;95&lt;/RecNum&gt;&lt;Pages&gt;169`, 170&lt;/Pages&gt;&lt;DisplayText&gt;&lt;style font="Times New Roman" size="9"&gt;Alan Leo, &lt;/style&gt;&lt;style face="italic" font="Times New Roman" size="9"&gt;How to Judge a Nativity&lt;/style&gt;&lt;style font="Times New Roman" size="9"&gt;, pp. 169, 170.&lt;/style&gt;&lt;/DisplayText&gt;&lt;record&gt;&lt;rec-number&gt;95&lt;/rec-number&gt;&lt;foreign-keys&gt;&lt;key app="EN" db-id="p5tt05f0sz0f02etedn5vrvlf0zfsx2tawae" timestamp="1666800404" guid="8b141653-87a0-496a-8d16-af4270ea5357"&gt;95&lt;/key&gt;&lt;/foreign-keys&gt;&lt;ref-type name="Book"&gt;6&lt;/ref-type&gt;&lt;contributors&gt;&lt;authors&gt;&lt;author&gt;Alan Leo&lt;/author&gt;&lt;/authors&gt;&lt;/contributors&gt;&lt;titles&gt;&lt;title&gt;How to Judge a Nativity&lt;/title&gt;&lt;/titles&gt;&lt;dates&gt;&lt;year&gt;1912&lt;/year&gt;&lt;/dates&gt;&lt;pub-location&gt;London&lt;/pub-location&gt;&lt;publisher&gt;Modern Astrology Office&lt;/publisher&gt;&lt;urls&gt;&lt;/urls&gt;&lt;/record&gt;&lt;/Cite&gt;&lt;/EndNote&gt;</w:instrText>
      </w:r>
      <w:r w:rsidRPr="00600003">
        <w:fldChar w:fldCharType="separate"/>
      </w:r>
      <w:r w:rsidRPr="00922650">
        <w:rPr>
          <w:noProof/>
        </w:rPr>
        <w:t xml:space="preserve">Alan Leo, </w:t>
      </w:r>
      <w:r w:rsidRPr="00922650">
        <w:rPr>
          <w:i/>
          <w:noProof/>
        </w:rPr>
        <w:t>How to Judge a Nativity</w:t>
      </w:r>
      <w:r w:rsidRPr="00922650">
        <w:rPr>
          <w:noProof/>
        </w:rPr>
        <w:t>, pp. 169, 170.</w:t>
      </w:r>
      <w:r w:rsidRPr="00600003">
        <w:fldChar w:fldCharType="end"/>
      </w:r>
    </w:p>
  </w:footnote>
  <w:footnote w:id="174">
    <w:p w14:paraId="02FB369C" w14:textId="66103ED4" w:rsidR="0034088B" w:rsidRPr="00600003" w:rsidRDefault="0034088B" w:rsidP="00B7099E">
      <w:pPr>
        <w:pStyle w:val="Mreferncia"/>
      </w:pPr>
      <w:r w:rsidRPr="00600003">
        <w:rPr>
          <w:rStyle w:val="Refdenotaderodap"/>
          <w:rFonts w:cs="Times New Roman"/>
        </w:rPr>
        <w:footnoteRef/>
      </w:r>
      <w:r w:rsidRPr="00600003">
        <w:t xml:space="preserve"> ‘galo solar’. </w:t>
      </w:r>
      <w:r w:rsidRPr="00600003">
        <w:fldChar w:fldCharType="begin"/>
      </w:r>
      <w:r>
        <w:instrText xml:space="preserve"> ADDIN EN.CITE &lt;EndNote&gt;&lt;Cite&gt;&lt;Author&gt;Pascoal&lt;/Author&gt;&lt;Year&gt;2011&lt;/Year&gt;&lt;RecNum&gt;96&lt;/RecNum&gt;&lt;Pages&gt;127&lt;/Pages&gt;&lt;DisplayText&gt;&lt;style font="Times New Roman" size="10"&gt;Ana Mehnert Pascoal, &amp;apos;As figuras greco-romanas de Almadda Negreiros na Cidade Universitária de Lisboa&amp;apos;, &lt;/style&gt;&lt;style face="italic" font="Times New Roman" size="10"&gt;Boletim de Estudos Clássicos&lt;/style&gt;&lt;style font="Times New Roman" size="10"&gt;,&lt;/style&gt;&lt;style face="italic" font="Times New Roman" size="10"&gt; &lt;/style&gt;&lt;style font="Times New Roman" size="10"&gt;55, (2011), p. 127.&lt;/style&gt;&lt;/DisplayText&gt;&lt;record&gt;&lt;rec-number&gt;96&lt;/rec-number&gt;&lt;foreign-keys&gt;&lt;key app="EN" db-id="p5tt05f0sz0f02etedn5vrvlf0zfsx2tawae" timestamp="1666800603" guid="f54e43ce-d771-4d88-a080-ed13bf1f8b71"&gt;96&lt;/key&gt;&lt;/foreign-keys&gt;&lt;ref-type name="Journal Article"&gt;17&lt;/ref-type&gt;&lt;contributors&gt;&lt;authors&gt;&lt;author&gt;Ana Mehnert Pascoal&lt;/author&gt;&lt;/authors&gt;&lt;/contributors&gt;&lt;titles&gt;&lt;title&gt;As figuras greco-romanas de Almadda Negreiros na Cidade Universitária de Lisboa&lt;/title&gt;&lt;secondary-title&gt;Boletim de Estudos Clássicos&lt;/secondary-title&gt;&lt;/titles&gt;&lt;periodical&gt;&lt;full-title&gt;Boletim de Estudos Clássicos&lt;/full-title&gt;&lt;/periodical&gt;&lt;pages&gt;109-132&lt;/pages&gt;&lt;volume&gt;55&lt;/volume&gt;&lt;dates&gt;&lt;year&gt;2011&lt;/year&gt;&lt;/dates&gt;&lt;pub-location&gt;Coimbra&lt;/pub-location&gt;&lt;publisher&gt;Associação Portuguesa de Estudos Clássicos; Instituto de Estudos Clássicos&lt;/publisher&gt;&lt;urls&gt;&lt;/urls&gt;&lt;/record&gt;&lt;/Cite&gt;&lt;/EndNote&gt;</w:instrText>
      </w:r>
      <w:r w:rsidRPr="00600003">
        <w:fldChar w:fldCharType="separate"/>
      </w:r>
      <w:r w:rsidRPr="006B015B">
        <w:rPr>
          <w:rFonts w:cs="Times New Roman"/>
          <w:noProof/>
        </w:rPr>
        <w:t xml:space="preserve">Ana Mehnert Pascoal, 'As figuras greco-romanas de Almadda Negreiros na Cidade Universitária de Lisboa', </w:t>
      </w:r>
      <w:r w:rsidRPr="006B015B">
        <w:rPr>
          <w:rFonts w:cs="Times New Roman"/>
          <w:i/>
          <w:noProof/>
        </w:rPr>
        <w:t>Boletim de Estudos Clássicos</w:t>
      </w:r>
      <w:r w:rsidRPr="006B015B">
        <w:rPr>
          <w:rFonts w:cs="Times New Roman"/>
          <w:noProof/>
        </w:rPr>
        <w:t>,</w:t>
      </w:r>
      <w:r w:rsidRPr="006B015B">
        <w:rPr>
          <w:rFonts w:cs="Times New Roman"/>
          <w:i/>
          <w:noProof/>
        </w:rPr>
        <w:t xml:space="preserve"> </w:t>
      </w:r>
      <w:r w:rsidRPr="006B015B">
        <w:rPr>
          <w:rFonts w:cs="Times New Roman"/>
          <w:noProof/>
        </w:rPr>
        <w:t>55, (2011), p. 127.</w:t>
      </w:r>
      <w:r w:rsidRPr="00600003">
        <w:fldChar w:fldCharType="end"/>
      </w:r>
    </w:p>
  </w:footnote>
  <w:footnote w:id="175">
    <w:p w14:paraId="7A6AAE8C" w14:textId="577B372A" w:rsidR="0034088B" w:rsidRPr="00600003" w:rsidRDefault="0034088B" w:rsidP="00B7099E">
      <w:pPr>
        <w:pStyle w:val="Mreferncia"/>
      </w:pPr>
      <w:r w:rsidRPr="00600003">
        <w:rPr>
          <w:rStyle w:val="Refdenotaderodap"/>
          <w:rFonts w:cs="Times New Roman"/>
        </w:rPr>
        <w:footnoteRef/>
      </w:r>
      <w:r w:rsidRPr="00600003">
        <w:t xml:space="preserve"> ‘terá exigido uma investigação cuidada e um profundo conhecimento prévio por parte de Almada Negreiros’. </w:t>
      </w:r>
      <w:r w:rsidRPr="00600003">
        <w:fldChar w:fldCharType="begin"/>
      </w:r>
      <w:r>
        <w:instrText xml:space="preserve"> ADDIN EN.CITE &lt;EndNote&gt;&lt;Cite&gt;&lt;Author&gt;Pascoal&lt;/Author&gt;&lt;Year&gt;2011&lt;/Year&gt;&lt;RecNum&gt;96&lt;/RecNum&gt;&lt;Pages&gt;129&lt;/Pages&gt;&lt;DisplayText&gt;&lt;style font="Times New Roman" size="10"&gt;Ana Mehnert Pascoal&amp;apos;As figuras greco-romanas de Almadda Negreiros na Cidade Universitária de Lisboa&amp;apos;, p. 129.&lt;/style&gt;&lt;/DisplayText&gt;&lt;record&gt;&lt;rec-number&gt;96&lt;/rec-number&gt;&lt;foreign-keys&gt;&lt;key app="EN" db-id="p5tt05f0sz0f02etedn5vrvlf0zfsx2tawae" timestamp="1666800603" guid="f54e43ce-d771-4d88-a080-ed13bf1f8b71"&gt;96&lt;/key&gt;&lt;/foreign-keys&gt;&lt;ref-type name="Journal Article"&gt;17&lt;/ref-type&gt;&lt;contributors&gt;&lt;authors&gt;&lt;author&gt;Ana Mehnert Pascoal&lt;/author&gt;&lt;/authors&gt;&lt;/contributors&gt;&lt;titles&gt;&lt;title&gt;As figuras greco-romanas de Almadda Negreiros na Cidade Universitária de Lisboa&lt;/title&gt;&lt;secondary-title&gt;Boletim de Estudos Clássicos&lt;/secondary-title&gt;&lt;/titles&gt;&lt;periodical&gt;&lt;full-title&gt;Boletim de Estudos Clássicos&lt;/full-title&gt;&lt;/periodical&gt;&lt;pages&gt;109-132&lt;/pages&gt;&lt;volume&gt;55&lt;/volume&gt;&lt;dates&gt;&lt;year&gt;2011&lt;/year&gt;&lt;/dates&gt;&lt;pub-location&gt;Coimbra&lt;/pub-location&gt;&lt;publisher&gt;Associação Portuguesa de Estudos Clássicos; Instituto de Estudos Clássicos&lt;/publisher&gt;&lt;urls&gt;&lt;/urls&gt;&lt;/record&gt;&lt;/Cite&gt;&lt;/EndNote&gt;</w:instrText>
      </w:r>
      <w:r w:rsidRPr="00600003">
        <w:fldChar w:fldCharType="separate"/>
      </w:r>
      <w:r w:rsidRPr="00F45CAA">
        <w:rPr>
          <w:rFonts w:cs="Times New Roman"/>
          <w:noProof/>
        </w:rPr>
        <w:t>Ana Mehnert Pascoal'As figuras greco-romanas de Almadda Negreiros na Cidade Universitária de Lisboa', p. 129.</w:t>
      </w:r>
      <w:r w:rsidRPr="00600003">
        <w:fldChar w:fldCharType="end"/>
      </w:r>
    </w:p>
  </w:footnote>
  <w:footnote w:id="176">
    <w:p w14:paraId="69B733AF" w14:textId="77777777" w:rsidR="0034088B" w:rsidRDefault="0034088B" w:rsidP="00B7099E">
      <w:pPr>
        <w:pStyle w:val="Mreferncia"/>
      </w:pPr>
      <w:r>
        <w:rPr>
          <w:rStyle w:val="Refdenotaderodap"/>
        </w:rPr>
        <w:footnoteRef/>
      </w:r>
      <w:r>
        <w:t xml:space="preserve"> </w:t>
      </w:r>
      <w:r>
        <w:fldChar w:fldCharType="begin"/>
      </w:r>
      <w:r>
        <w:instrText xml:space="preserve"> ADDIN EN.CITE &lt;EndNote&gt;&lt;Cite&gt;&lt;Author&gt;França&lt;/Author&gt;&lt;Year&gt;1974&lt;/Year&gt;&lt;RecNum&gt;6&lt;/RecNum&gt;&lt;Pages&gt;131&lt;/Pages&gt;&lt;DisplayText&gt;&lt;style font="Times New Roman" size="9"&gt;José Augusto França, &lt;/style&gt;&lt;style face="italic" font="Times New Roman" size="9"&gt;Almada, O Português sem Mestre&lt;/style&gt;&lt;style font="Times New Roman" size="9"&gt;, p. 131.&lt;/style&gt;&lt;/DisplayText&gt;&lt;record&gt;&lt;rec-number&gt;6&lt;/rec-number&gt;&lt;foreign-keys&gt;&lt;key app="EN" db-id="p5tt05f0sz0f02etedn5vrvlf0zfsx2tawae" timestamp="1642787635" guid="6653a39d-fef5-4ade-b84e-4b5ba2fd2874"&gt;6&lt;/key&gt;&lt;/foreign-keys&gt;&lt;ref-type name="Book"&gt;6&lt;/ref-type&gt;&lt;contributors&gt;&lt;authors&gt;&lt;author&gt;José Augusto França&lt;/author&gt;&lt;/authors&gt;&lt;/contributors&gt;&lt;titles&gt;&lt;title&gt;Almada, O Português sem Mestre&lt;/title&gt;&lt;/titles&gt;&lt;dates&gt;&lt;year&gt;1974&lt;/year&gt;&lt;/dates&gt;&lt;pub-location&gt;Lisboa&lt;/pub-location&gt;&lt;publisher&gt;Estúdios Cor&lt;/publisher&gt;&lt;urls&gt;&lt;/urls&gt;&lt;/record&gt;&lt;/Cite&gt;&lt;/EndNote&gt;</w:instrText>
      </w:r>
      <w:r>
        <w:fldChar w:fldCharType="separate"/>
      </w:r>
      <w:r w:rsidRPr="00376CC2">
        <w:rPr>
          <w:noProof/>
        </w:rPr>
        <w:t xml:space="preserve">José Augusto França, </w:t>
      </w:r>
      <w:r w:rsidRPr="00376CC2">
        <w:rPr>
          <w:i/>
          <w:noProof/>
        </w:rPr>
        <w:t>Almada, O Português sem Mestre</w:t>
      </w:r>
      <w:r w:rsidRPr="00376CC2">
        <w:rPr>
          <w:noProof/>
        </w:rPr>
        <w:t>, p. 131.</w:t>
      </w:r>
      <w:r>
        <w:fldChar w:fldCharType="end"/>
      </w:r>
    </w:p>
  </w:footnote>
  <w:footnote w:id="177">
    <w:p w14:paraId="3446B709" w14:textId="77777777" w:rsidR="0034088B" w:rsidRPr="0045210E" w:rsidRDefault="0034088B" w:rsidP="00B7099E">
      <w:pPr>
        <w:pStyle w:val="Mreferncia"/>
      </w:pPr>
      <w:r w:rsidRPr="0045210E">
        <w:rPr>
          <w:rStyle w:val="Refdenotaderodap"/>
          <w:rFonts w:cs="Times New Roman"/>
        </w:rPr>
        <w:footnoteRef/>
      </w:r>
      <w:r>
        <w:t xml:space="preserve"> </w:t>
      </w:r>
      <w:r w:rsidRPr="0045210E">
        <w:fldChar w:fldCharType="begin"/>
      </w:r>
      <w:r>
        <w:instrText xml:space="preserve"> ADDIN EN.CITE &lt;EndNote&gt;&lt;Cite&gt;&lt;Author&gt;Torras&lt;/Author&gt;&lt;Year&gt;2017&lt;/Year&gt;&lt;RecNum&gt;54&lt;/RecNum&gt;&lt;Pages&gt;222&lt;/Pages&gt;&lt;DisplayText&gt;&lt;style font="Times New Roman" size="9"&gt;Begoña Farré Torras, in &lt;/style&gt;&lt;style face="italic" font="Times New Roman" size="9"&gt;José de Almada Negreiros, Uma Maneira de Ser Moderno&lt;/style&gt;&lt;style font="Times New Roman" size="9"&gt;, p. 222.&lt;/style&gt;&lt;/DisplayText&gt;&lt;record&gt;&lt;rec-number&gt;54&lt;/rec-number&gt;&lt;foreign-keys&gt;&lt;key app="EN" db-id="p5tt05f0sz0f02etedn5vrvlf0zfsx2tawae" timestamp="1650390139" guid="69c1798a-2a00-4788-8c8d-cde0a8876e0e"&gt;54&lt;/key&gt;&lt;/foreign-keys&gt;&lt;ref-type name="Book Section"&gt;5&lt;/ref-type&gt;&lt;contributors&gt;&lt;authors&gt;&lt;author&gt;Begoña Farré Torras&lt;/author&gt;&lt;/authors&gt;&lt;/contributors&gt;&lt;titles&gt;&lt;title&gt;Espaço Público, Espaço Privado&lt;/title&gt;&lt;secondary-title&gt;José de Almada Negreiros, Uma Maneira de Ser Moderno&lt;/secondary-title&gt;&lt;/titles&gt;&lt;pages&gt;205-255&lt;/pages&gt;&lt;dates&gt;&lt;year&gt;2017&lt;/year&gt;&lt;/dates&gt;&lt;pub-location&gt;Lisboa&lt;/pub-location&gt;&lt;urls&gt;&lt;/urls&gt;&lt;/record&gt;&lt;/Cite&gt;&lt;/EndNote&gt;</w:instrText>
      </w:r>
      <w:r w:rsidRPr="0045210E">
        <w:fldChar w:fldCharType="separate"/>
      </w:r>
      <w:r>
        <w:rPr>
          <w:noProof/>
        </w:rPr>
        <w:t xml:space="preserve">Begoña Farré Torras, in </w:t>
      </w:r>
      <w:r w:rsidRPr="00376CC2">
        <w:rPr>
          <w:i/>
          <w:noProof/>
        </w:rPr>
        <w:t>José de Almada Negreiros, Uma Maneira de Ser Moderno</w:t>
      </w:r>
      <w:r>
        <w:rPr>
          <w:noProof/>
        </w:rPr>
        <w:t>, p. 222.</w:t>
      </w:r>
      <w:r w:rsidRPr="0045210E">
        <w:fldChar w:fldCharType="end"/>
      </w:r>
    </w:p>
  </w:footnote>
  <w:footnote w:id="178">
    <w:p w14:paraId="17E8B4C8" w14:textId="77777777" w:rsidR="0034088B" w:rsidRDefault="0034088B" w:rsidP="00B7099E">
      <w:pPr>
        <w:pStyle w:val="Mreferncia"/>
      </w:pPr>
      <w:r>
        <w:rPr>
          <w:rStyle w:val="Refdenotaderodap"/>
        </w:rPr>
        <w:footnoteRef/>
      </w:r>
      <w:r>
        <w:t xml:space="preserve"> </w:t>
      </w:r>
      <w:r>
        <w:fldChar w:fldCharType="begin"/>
      </w:r>
      <w:r>
        <w:instrText xml:space="preserve"> ADDIN EN.CITE &lt;EndNote&gt;&lt;Cite&gt;&lt;Author&gt;Negreiros&lt;/Author&gt;&lt;Year&gt;1982&lt;/Year&gt;&lt;RecNum&gt;26&lt;/RecNum&gt;&lt;Pages&gt;123&lt;/Pages&gt;&lt;DisplayText&gt;&lt;style font="Times New Roman" size="9"&gt;José de Almada Negreiros, &lt;/style&gt;&lt;style face="italic" font="Times New Roman" size="9"&gt;Ver&lt;/style&gt;&lt;style font="Times New Roman" size="9"&gt;, p. 123&lt;/style&gt;; &lt;style font="Times New Roman" size="9"&gt;Patrick Curry, p. 4.&lt;/style&gt;&lt;/DisplayText&gt;&lt;record&gt;&lt;rec-number&gt;26&lt;/rec-number&gt;&lt;foreign-keys&gt;&lt;key app="EN" db-id="p5tt05f0sz0f02etedn5vrvlf0zfsx2tawae" timestamp="1642790983" guid="51d04e69-38af-4cf7-8844-e872613bb943"&gt;26&lt;/key&gt;&lt;/foreign-keys&gt;&lt;ref-type name="Book"&gt;6&lt;/ref-type&gt;&lt;contributors&gt;&lt;authors&gt;&lt;author&gt;José de Almada Negreiros&lt;/author&gt;&lt;/authors&gt;&lt;tertiary-authors&gt;&lt;author&gt;Lima de Freitas&lt;/author&gt;&lt;/tertiary-authors&gt;&lt;/contributors&gt;&lt;titles&gt;&lt;title&gt;Ver&lt;/title&gt;&lt;/titles&gt;&lt;edition&gt;1&lt;/edition&gt;&lt;dates&gt;&lt;year&gt;1982&lt;/year&gt;&lt;/dates&gt;&lt;pub-location&gt;Lisboa&lt;/pub-location&gt;&lt;publisher&gt;Arcádia&lt;/publisher&gt;&lt;urls&gt;&lt;/urls&gt;&lt;/record&gt;&lt;/Cite&gt;&lt;Cite&gt;&lt;Author&gt;Curry&lt;/Author&gt;&lt;Year&gt;1989&lt;/Year&gt;&lt;RecNum&gt;94&lt;/RecNum&gt;&lt;Pages&gt;4&lt;/Pages&gt;&lt;record&gt;&lt;rec-number&gt;94&lt;/rec-number&gt;&lt;foreign-keys&gt;&lt;key app="EN" db-id="p5tt05f0sz0f02etedn5vrvlf0zfsx2tawae" timestamp="1666787967" guid="d92872d5-a785-4768-a3fc-0c25387ac093"&gt;94&lt;/key&gt;&lt;/foreign-keys&gt;&lt;ref-type name="Book"&gt;6&lt;/ref-type&gt;&lt;contributors&gt;&lt;authors&gt;&lt;author&gt;Patrick Curry&lt;/author&gt;&lt;/authors&gt;&lt;/contributors&gt;&lt;titles&gt;&lt;title&gt;Prophecy and Power: Astrology in Early Modern Age&lt;/title&gt;&lt;/titles&gt;&lt;dates&gt;&lt;year&gt;1989&lt;/year&gt;&lt;/dates&gt;&lt;pub-location&gt;Cambridge&lt;/pub-location&gt;&lt;publisher&gt;Polity Press&lt;/publisher&gt;&lt;urls&gt;&lt;/urls&gt;&lt;/record&gt;&lt;/Cite&gt;&lt;/EndNote&gt;</w:instrText>
      </w:r>
      <w:r>
        <w:fldChar w:fldCharType="separate"/>
      </w:r>
      <w:r w:rsidRPr="00376CC2">
        <w:rPr>
          <w:noProof/>
        </w:rPr>
        <w:t xml:space="preserve">José de Almada Negreiros, </w:t>
      </w:r>
      <w:r w:rsidRPr="00376CC2">
        <w:rPr>
          <w:i/>
          <w:noProof/>
        </w:rPr>
        <w:t>Ver</w:t>
      </w:r>
      <w:r w:rsidRPr="00376CC2">
        <w:rPr>
          <w:noProof/>
        </w:rPr>
        <w:t>, p. 123</w:t>
      </w:r>
      <w:r>
        <w:rPr>
          <w:noProof/>
        </w:rPr>
        <w:t xml:space="preserve">; </w:t>
      </w:r>
      <w:r w:rsidRPr="00376CC2">
        <w:rPr>
          <w:noProof/>
        </w:rPr>
        <w:t>Patrick Curry, p. 4.</w:t>
      </w:r>
      <w:r>
        <w:fldChar w:fldCharType="end"/>
      </w:r>
    </w:p>
  </w:footnote>
  <w:footnote w:id="179">
    <w:p w14:paraId="556C0E55" w14:textId="6512285C" w:rsidR="0034088B" w:rsidRDefault="0034088B" w:rsidP="00B7099E">
      <w:pPr>
        <w:pStyle w:val="Mreferncia"/>
      </w:pPr>
      <w:r w:rsidRPr="00B7099E">
        <w:rPr>
          <w:rStyle w:val="Refdenotaderodap"/>
          <w:color w:val="auto"/>
        </w:rPr>
        <w:footnoteRef/>
      </w:r>
      <w:r w:rsidRPr="00B7099E">
        <w:rPr>
          <w:color w:val="auto"/>
        </w:rPr>
        <w:t xml:space="preserve"> </w:t>
      </w:r>
      <w:r w:rsidRPr="00B7099E">
        <w:rPr>
          <w:color w:val="auto"/>
        </w:rPr>
        <w:fldChar w:fldCharType="begin"/>
      </w:r>
      <w:r>
        <w:rPr>
          <w:color w:val="auto"/>
        </w:rPr>
        <w:instrText xml:space="preserve"> ADDIN EN.CITE &lt;EndNote&gt;&lt;Cite&gt;&lt;RecNum&gt;66&lt;/RecNum&gt;&lt;DisplayText&gt;&lt;style font="Times New Roman" size="10"&gt;ANSA-COR-550, Modern!smo – Arquivo Virtual da Geração de Orpheu.&lt;/style&gt;&lt;/DisplayText&gt;&lt;record&gt;&lt;rec-number&gt;66&lt;/rec-number&gt;&lt;foreign-keys&gt;&lt;key app="EN" db-id="p5tt05f0sz0f02etedn5vrvlf0zfsx2tawae" timestamp="1660312970" guid="28373e7d-fa63-44e9-aeda-9488b0128bcf"&gt;66&lt;/key&gt;&lt;/foreign-keys&gt;&lt;ref-type name="Online Database"&gt;45&lt;/ref-type&gt;&lt;contributors&gt;&lt;/contributors&gt;&lt;titles&gt;&lt;title&gt;ANSA-COR-550&lt;/title&gt;&lt;/titles&gt;&lt;dates&gt;&lt;pub-dates&gt;&lt;date&gt;12 August 2022&lt;/date&gt;&lt;/pub-dates&gt;&lt;/dates&gt;&lt;publisher&gt;Modern!smo – Arquivo Virtual da Geração de Orpheu&lt;/publisher&gt;&lt;urls&gt;&lt;related-urls&gt;&lt;url&gt;https://modernismo.pt/index.php/arquivo-almada-negreiros&lt;/url&gt;&lt;/related-urls&gt;&lt;/urls&gt;&lt;research-notes&gt;https://modernismo.pt/index.php/arquivo-almada-negreiros/details/33/1578&lt;/research-notes&gt;&lt;/record&gt;&lt;/Cite&gt;&lt;/EndNote&gt;</w:instrText>
      </w:r>
      <w:r w:rsidRPr="00B7099E">
        <w:rPr>
          <w:color w:val="auto"/>
        </w:rPr>
        <w:fldChar w:fldCharType="separate"/>
      </w:r>
      <w:r w:rsidRPr="007C1643">
        <w:rPr>
          <w:rFonts w:cs="Times New Roman"/>
          <w:noProof/>
          <w:color w:val="auto"/>
        </w:rPr>
        <w:t>ANSA-COR-550, Modern!smo – Arquivo Virtual da Geração de Orpheu.</w:t>
      </w:r>
      <w:r w:rsidRPr="00B7099E">
        <w:rPr>
          <w:color w:val="auto"/>
        </w:rPr>
        <w:fldChar w:fldCharType="end"/>
      </w:r>
    </w:p>
  </w:footnote>
  <w:footnote w:id="180">
    <w:p w14:paraId="2D6EBD21" w14:textId="77777777" w:rsidR="0034088B" w:rsidRDefault="0034088B" w:rsidP="00B7099E">
      <w:pPr>
        <w:pStyle w:val="Mreferncia"/>
      </w:pPr>
      <w:r>
        <w:rPr>
          <w:rStyle w:val="Refdenotaderodap"/>
        </w:rPr>
        <w:footnoteRef/>
      </w:r>
      <w:r>
        <w:t xml:space="preserve"> </w:t>
      </w:r>
      <w:r>
        <w:fldChar w:fldCharType="begin"/>
      </w:r>
      <w:r>
        <w:instrText xml:space="preserve"> ADDIN EN.CITE &lt;EndNote&gt;&lt;Cite&gt;&lt;Author&gt;Martins&lt;/Author&gt;&lt;Year&gt;2016&lt;/Year&gt;&lt;RecNum&gt;111&lt;/RecNum&gt;&lt;Pages&gt;59&lt;/Pages&gt;&lt;DisplayText&gt;&lt;style font="Times New Roman" size="9"&gt;João Paulo Martins, in &lt;/style&gt;&lt;style face="italic" font="Times New Roman" size="9"&gt;Exposição do Mundo Português: Explicação de um Lugar&lt;/style&gt;&lt;style font="Times New Roman" size="9"&gt;, p. 59.&lt;/style&gt;&lt;/DisplayText&gt;&lt;record&gt;&lt;rec-number&gt;111&lt;/rec-number&gt;&lt;foreign-keys&gt;&lt;key app="EN" db-id="p5tt05f0sz0f02etedn5vrvlf0zfsx2tawae" timestamp="1669469952" guid="b8d89893-6e2e-45d3-8bf1-6a4cc0db629f"&gt;111&lt;/key&gt;&lt;/foreign-keys&gt;&lt;ref-type name="Book Section"&gt;5&lt;/ref-type&gt;&lt;contributors&gt;&lt;authors&gt;&lt;author&gt;João Paulo Martins&lt;/author&gt;&lt;/authors&gt;&lt;secondary-authors&gt;&lt;author&gt;Margarida de Magalhães Ramalho&lt;/author&gt;&lt;author&gt;Margarida da Cunha Belém&lt;/author&gt;&lt;/secondary-authors&gt;&lt;/contributors&gt;&lt;titles&gt;&lt;title&gt;A Exposição do Mundo Português Lisboa 1940&lt;/title&gt;&lt;secondary-title&gt;Exposição do Mundo Português: Explicação de um Lugar&lt;/secondary-title&gt;&lt;/titles&gt;&lt;dates&gt;&lt;year&gt;2016&lt;/year&gt;&lt;/dates&gt;&lt;pub-location&gt;Lisboa&lt;/pub-location&gt;&lt;publisher&gt;Fundação Centro Cultural de Belém&lt;/publisher&gt;&lt;urls&gt;&lt;/urls&gt;&lt;/record&gt;&lt;/Cite&gt;&lt;/EndNote&gt;</w:instrText>
      </w:r>
      <w:r>
        <w:fldChar w:fldCharType="separate"/>
      </w:r>
      <w:r w:rsidRPr="00376CC2">
        <w:rPr>
          <w:noProof/>
        </w:rPr>
        <w:t xml:space="preserve">João Paulo Martins, in </w:t>
      </w:r>
      <w:r w:rsidRPr="00376CC2">
        <w:rPr>
          <w:i/>
          <w:noProof/>
        </w:rPr>
        <w:t>Exposição do Mundo Português: Explicação de um Lugar</w:t>
      </w:r>
      <w:r w:rsidRPr="00376CC2">
        <w:rPr>
          <w:noProof/>
        </w:rPr>
        <w:t>, p. 59.</w:t>
      </w:r>
      <w:r>
        <w:fldChar w:fldCharType="end"/>
      </w:r>
    </w:p>
  </w:footnote>
  <w:footnote w:id="181">
    <w:p w14:paraId="0C5A6432" w14:textId="77777777" w:rsidR="0034088B" w:rsidRPr="00B7099E" w:rsidRDefault="0034088B" w:rsidP="00B7099E">
      <w:pPr>
        <w:pStyle w:val="Mreferncia"/>
        <w:rPr>
          <w:lang w:val="en-GB"/>
        </w:rPr>
      </w:pPr>
      <w:r w:rsidRPr="0075028B">
        <w:rPr>
          <w:rStyle w:val="Refdenotaderodap"/>
          <w:rFonts w:cs="Times New Roman"/>
        </w:rPr>
        <w:footnoteRef/>
      </w:r>
      <w:r w:rsidRPr="0075028B">
        <w:t xml:space="preserve"> ‘adaptadas ao seu </w:t>
      </w:r>
      <w:proofErr w:type="spellStart"/>
      <w:r w:rsidRPr="0075028B">
        <w:t>respectivo</w:t>
      </w:r>
      <w:proofErr w:type="spellEnd"/>
      <w:r w:rsidRPr="0075028B">
        <w:t xml:space="preserve"> lugar e a função que lhes compete’. </w:t>
      </w:r>
      <w:r w:rsidRPr="0075028B">
        <w:fldChar w:fldCharType="begin"/>
      </w:r>
      <w:r>
        <w:instrText xml:space="preserve"> ADDIN EN.CITE &lt;EndNote&gt;&lt;Cite&gt;&lt;Year&gt;1982&lt;/Year&gt;&lt;RecNum&gt;103&lt;/RecNum&gt;&lt;Pages&gt;170&lt;/Pages&gt;&lt;DisplayText&gt;&lt;style face="italic" font="Times New Roman" size="9"&gt;Sudoeste&lt;/style&gt;&lt;style font="Times New Roman" size="9"&gt;, p. 170.&lt;/style&gt;&lt;/DisplayText&gt;&lt;record&gt;&lt;rec-number&gt;103&lt;/rec-number&gt;&lt;foreign-keys&gt;&lt;key app="EN" db-id="p5tt05f0sz0f02etedn5vrvlf0zfsx2tawae" timestamp="1668421610" guid="0508f45e-fb2c-4bf3-af56-3f3effd495e8"&gt;103&lt;/key&gt;&lt;/foreign-keys&gt;&lt;ref-type name="Book"&gt;6&lt;/ref-type&gt;&lt;contributors&gt;&lt;secondary-authors&gt;&lt;author&gt;Dario Martins&lt;/author&gt;&lt;/secondary-authors&gt;&lt;/contributors&gt;&lt;titles&gt;&lt;title&gt;Sudoeste&lt;/title&gt;&lt;/titles&gt;&lt;volume&gt;1-3; Jun- Nov 1935&lt;/volume&gt;&lt;dates&gt;&lt;year&gt;1982&lt;/year&gt;&lt;/dates&gt;&lt;pub-location&gt;Lisboa&lt;/pub-location&gt;&lt;publisher&gt;Contexto Editora&lt;/publisher&gt;&lt;urls&gt;&lt;/urls&gt;&lt;/record&gt;&lt;/Cite&gt;&lt;/EndNote&gt;</w:instrText>
      </w:r>
      <w:r w:rsidRPr="0075028B">
        <w:fldChar w:fldCharType="separate"/>
      </w:r>
      <w:r w:rsidRPr="00B7099E">
        <w:rPr>
          <w:i/>
          <w:noProof/>
          <w:lang w:val="en-GB"/>
        </w:rPr>
        <w:t>Sudoeste</w:t>
      </w:r>
      <w:r w:rsidRPr="00B7099E">
        <w:rPr>
          <w:noProof/>
          <w:lang w:val="en-GB"/>
        </w:rPr>
        <w:t>, p. 170.</w:t>
      </w:r>
      <w:r w:rsidRPr="0075028B">
        <w:fldChar w:fldCharType="end"/>
      </w:r>
    </w:p>
  </w:footnote>
  <w:footnote w:id="182">
    <w:p w14:paraId="02C29767" w14:textId="77777777" w:rsidR="0034088B" w:rsidRPr="00600003" w:rsidRDefault="0034088B" w:rsidP="00B7099E">
      <w:pPr>
        <w:pStyle w:val="Mreferncia"/>
        <w:rPr>
          <w:lang w:val="en-GB"/>
        </w:rPr>
      </w:pPr>
      <w:r w:rsidRPr="00600003">
        <w:rPr>
          <w:rStyle w:val="Refdenotaderodap"/>
          <w:rFonts w:cs="Times New Roman"/>
        </w:rPr>
        <w:footnoteRef/>
      </w:r>
      <w:r w:rsidRPr="00600003">
        <w:rPr>
          <w:lang w:val="en-GB"/>
        </w:rPr>
        <w:t xml:space="preserve"> </w:t>
      </w:r>
      <w:r w:rsidRPr="00600003">
        <w:fldChar w:fldCharType="begin"/>
      </w:r>
      <w:r>
        <w:rPr>
          <w:lang w:val="en-GB"/>
        </w:rPr>
        <w:instrText xml:space="preserve"> ADDIN EN.CITE &lt;EndNote&gt;&lt;Cite&gt;&lt;Author&gt;Urban&lt;/Author&gt;&lt;Year&gt;2016&lt;/Year&gt;&lt;RecNum&gt;76&lt;/RecNum&gt;&lt;Pages&gt;144&lt;/Pages&gt;&lt;DisplayText&gt;&lt;style font="Times New Roman" size="9"&gt;Emily Urban, in &lt;/style&gt;&lt;style face="italic" font="Times New Roman" size="9"&gt;The Imagined Sky: Cultural Perspectives&lt;/style&gt;&lt;style font="Times New Roman" size="9"&gt;, p. 144.&lt;/style&gt;&lt;/DisplayText&gt;&lt;record&gt;&lt;rec-number&gt;76&lt;/rec-number&gt;&lt;foreign-keys&gt;&lt;key app="EN" db-id="p5tt05f0sz0f02etedn5vrvlf0zfsx2tawae" timestamp="1662761635" guid="a782ebee-836b-4f09-ae1f-3a7bb6929d85"&gt;76&lt;/key&gt;&lt;/foreign-keys&gt;&lt;ref-type name="Book Section"&gt;5&lt;/ref-type&gt;&lt;contributors&gt;&lt;authors&gt;&lt;author&gt;Emily Urban&lt;/author&gt;&lt;/authors&gt;&lt;secondary-authors&gt;&lt;author&gt;Darrelyn Gunzburg&lt;/author&gt;&lt;/secondary-authors&gt;&lt;/contributors&gt;&lt;titles&gt;&lt;title&gt;Mapping the Heavens: The Ceiling of the Sala Bologna in the Vatican Palace&lt;/title&gt;&lt;secondary-title&gt;The Imagined Sky: Cultural Perspectives&lt;/secondary-title&gt;&lt;/titles&gt;&lt;pages&gt;142-162&lt;/pages&gt;&lt;dates&gt;&lt;year&gt;2016&lt;/year&gt;&lt;/dates&gt;&lt;pub-location&gt;London&lt;/pub-location&gt;&lt;publisher&gt;Equinox Publishing&lt;/publisher&gt;&lt;urls&gt;&lt;/urls&gt;&lt;/record&gt;&lt;/Cite&gt;&lt;/EndNote&gt;</w:instrText>
      </w:r>
      <w:r w:rsidRPr="00600003">
        <w:fldChar w:fldCharType="separate"/>
      </w:r>
      <w:r w:rsidRPr="00376CC2">
        <w:rPr>
          <w:noProof/>
          <w:lang w:val="en-GB"/>
        </w:rPr>
        <w:t xml:space="preserve">Emily Urban, in </w:t>
      </w:r>
      <w:r w:rsidRPr="00376CC2">
        <w:rPr>
          <w:i/>
          <w:noProof/>
          <w:lang w:val="en-GB"/>
        </w:rPr>
        <w:t>The Imagined Sky: Cultural Perspectives</w:t>
      </w:r>
      <w:r w:rsidRPr="00376CC2">
        <w:rPr>
          <w:noProof/>
          <w:lang w:val="en-GB"/>
        </w:rPr>
        <w:t>, p. 144.</w:t>
      </w:r>
      <w:r w:rsidRPr="00600003">
        <w:fldChar w:fldCharType="end"/>
      </w:r>
    </w:p>
  </w:footnote>
  <w:footnote w:id="183">
    <w:p w14:paraId="7E36F799" w14:textId="77777777" w:rsidR="0034088B" w:rsidRPr="00B7099E" w:rsidRDefault="0034088B" w:rsidP="00B7099E">
      <w:pPr>
        <w:pStyle w:val="Mreferncia"/>
      </w:pPr>
      <w:r w:rsidRPr="00D8013B">
        <w:rPr>
          <w:rStyle w:val="Refdenotaderodap"/>
        </w:rPr>
        <w:footnoteRef/>
      </w:r>
      <w:r w:rsidRPr="00B7099E">
        <w:t xml:space="preserve"> </w:t>
      </w:r>
      <w:r w:rsidRPr="00A62A4E">
        <w:fldChar w:fldCharType="begin"/>
      </w:r>
      <w:r w:rsidRPr="00B7099E">
        <w:instrText xml:space="preserve"> ADDIN EN.CITE &lt;EndNote&gt;&lt;Cite&gt;&lt;Author&gt;Webster&lt;/Author&gt;&lt;Year&gt;1938&lt;/Year&gt;&lt;RecNum&gt;25&lt;/RecNum&gt;&lt;Pages&gt;93&lt;/Pages&gt;&lt;DisplayText&gt;&lt;style font="Times New Roman" size="9"&gt;James Carson Webster, p. 93.&lt;/style&gt;&lt;/DisplayText&gt;&lt;record&gt;&lt;rec-number&gt;25&lt;/rec-number&gt;&lt;foreign-keys&gt;&lt;key app="EN" db-id="p5tt05f0sz0f02etedn5vrvlf0zfsx2tawae" timestamp="1642790567" guid="029f209d-7003-4668-9209-e47d7c0b9cde"&gt;25&lt;/key&gt;&lt;/foreign-keys&gt;&lt;ref-type name="Book"&gt;6&lt;/ref-type&gt;&lt;contributors&gt;&lt;authors&gt;&lt;author&gt;James Carson Webster&lt;/author&gt;&lt;/authors&gt;&lt;/contributors&gt;&lt;titles&gt;&lt;title&gt;The labours of the months&lt;/title&gt;&lt;secondary-title&gt;Northwestern University Studies in the Humanities&lt;/secondary-title&gt;&lt;/titles&gt;&lt;volume&gt;4&lt;/volume&gt;&lt;dates&gt;&lt;year&gt;1938&lt;/year&gt;&lt;/dates&gt;&lt;pub-location&gt;New York&lt;/pub-location&gt;&lt;publisher&gt;AMS Press&lt;/publisher&gt;&lt;urls&gt;&lt;/urls&gt;&lt;/record&gt;&lt;/Cite&gt;&lt;/EndNote&gt;</w:instrText>
      </w:r>
      <w:r w:rsidRPr="00A62A4E">
        <w:fldChar w:fldCharType="separate"/>
      </w:r>
      <w:r w:rsidRPr="00B7099E">
        <w:rPr>
          <w:noProof/>
        </w:rPr>
        <w:t>James Carson Webster, p. 93.</w:t>
      </w:r>
      <w:r w:rsidRPr="00A62A4E">
        <w:fldChar w:fldCharType="end"/>
      </w:r>
    </w:p>
  </w:footnote>
  <w:footnote w:id="184">
    <w:p w14:paraId="1DC596BB" w14:textId="045298F0" w:rsidR="0034088B" w:rsidRDefault="0034088B" w:rsidP="00B7099E">
      <w:pPr>
        <w:pStyle w:val="Mreferncia"/>
      </w:pPr>
      <w:r>
        <w:rPr>
          <w:rStyle w:val="Refdenotaderodap"/>
        </w:rPr>
        <w:footnoteRef/>
      </w:r>
      <w:r>
        <w:t xml:space="preserve"> </w:t>
      </w:r>
      <w:r>
        <w:fldChar w:fldCharType="begin"/>
      </w:r>
      <w:r>
        <w:instrText xml:space="preserve"> ADDIN EN.CITE &lt;EndNote&gt;&lt;Cite&gt;&lt;Author&gt;Valdemar&lt;/Author&gt;&lt;Year&gt;2015&lt;/Year&gt;&lt;RecNum&gt;28&lt;/RecNum&gt;&lt;Pages&gt;65&lt;/Pages&gt;&lt;DisplayText&gt;&lt;style font="Times New Roman" size="9"&gt;António Valdemar, José Manuel Santos, p. 65.&lt;/style&gt;&lt;/DisplayText&gt;&lt;record&gt;&lt;rec-number&gt;28&lt;/rec-number&gt;&lt;foreign-keys&gt;&lt;key app="EN" db-id="p5tt05f0sz0f02etedn5vrvlf0zfsx2tawae" timestamp="1642791202" guid="3c1de33d-e628-4c44-93c0-8f4f01c043c7"&gt;28&lt;/key&gt;&lt;/foreign-keys&gt;&lt;ref-type name="Book"&gt;6&lt;/ref-type&gt;&lt;contributors&gt;&lt;authors&gt;&lt;author&gt;António Valdemar&lt;/author&gt;&lt;author&gt;José Manuel Santos&lt;/author&gt;&lt;/authors&gt;&lt;/contributors&gt;&lt;titles&gt;&lt;title&gt;Almada: Os Painéis, a Geometria e Tudo&lt;/title&gt;&lt;/titles&gt;&lt;edition&gt;1&lt;/edition&gt;&lt;dates&gt;&lt;year&gt;2015&lt;/year&gt;&lt;/dates&gt;&lt;pub-location&gt;Lisboa&lt;/pub-location&gt;&lt;publisher&gt;Assírio e Alvim&lt;/publisher&gt;&lt;urls&gt;&lt;/urls&gt;&lt;/record&gt;&lt;/Cite&gt;&lt;/EndNote&gt;</w:instrText>
      </w:r>
      <w:r>
        <w:fldChar w:fldCharType="separate"/>
      </w:r>
      <w:r w:rsidRPr="001240ED">
        <w:rPr>
          <w:rFonts w:cs="Times New Roman"/>
          <w:noProof/>
          <w:sz w:val="18"/>
        </w:rPr>
        <w:t>António Valdemar, José Manuel Santos, p. 65.</w:t>
      </w:r>
      <w:r>
        <w:fldChar w:fldCharType="end"/>
      </w:r>
    </w:p>
  </w:footnote>
  <w:footnote w:id="185">
    <w:p w14:paraId="40344EF0" w14:textId="77777777" w:rsidR="0034088B" w:rsidRPr="00B7099E" w:rsidRDefault="0034088B" w:rsidP="00B7099E">
      <w:pPr>
        <w:pStyle w:val="Mreferncia"/>
        <w:rPr>
          <w:lang w:val="en-GB"/>
        </w:rPr>
      </w:pPr>
      <w:r w:rsidRPr="00C209C1">
        <w:rPr>
          <w:rStyle w:val="Refdenotaderodap"/>
          <w:rFonts w:cs="Times New Roman"/>
          <w:color w:val="auto"/>
        </w:rPr>
        <w:footnoteRef/>
      </w:r>
      <w:r w:rsidRPr="00B7099E">
        <w:rPr>
          <w:color w:val="auto"/>
          <w:lang w:val="en-GB"/>
        </w:rPr>
        <w:t xml:space="preserve"> </w:t>
      </w:r>
      <w:r w:rsidRPr="00C209C1">
        <w:rPr>
          <w:color w:val="auto"/>
        </w:rPr>
        <w:fldChar w:fldCharType="begin"/>
      </w:r>
      <w:r w:rsidRPr="00B7099E">
        <w:rPr>
          <w:color w:val="auto"/>
          <w:lang w:val="en-GB"/>
        </w:rPr>
        <w:instrText xml:space="preserve"> ADDIN EN.CITE &lt;EndNote&gt;&lt;Cite&gt;&lt;Author&gt;Plato&lt;/Author&gt;&lt;Year&gt;1929&lt;/Year&gt;&lt;RecNum&gt;92&lt;/RecNum&gt;&lt;Suffix&gt;B 40A&lt;/Suffix&gt;&lt;Pages&gt;83`, 85&lt;/Pages&gt;&lt;DisplayText&gt;&lt;style font="Times New Roman" size="9"&gt;Plato, &lt;/style&gt;&lt;style face="italic" font="Times New Roman" size="9"&gt;Timaeus&lt;/style&gt;&lt;style font="Times New Roman" size="9"&gt;, pp. 83, 85.B 40A&lt;/style&gt;&lt;/DisplayText&gt;&lt;record&gt;&lt;rec-number&gt;92&lt;/rec-number&gt;&lt;foreign-keys&gt;&lt;key app="EN" db-id="p5tt05f0sz0f02etedn5vrvlf0zfsx2tawae" timestamp="1666730341" guid="cf94fff6-a5e4-43d9-a4e4-166c31f98db9"&gt;92&lt;/key&gt;&lt;/foreign-keys&gt;&lt;ref-type name="Book"&gt;6&lt;/ref-type&gt;&lt;contributors&gt;&lt;authors&gt;&lt;author&gt;Plato&lt;/author&gt;&lt;/authors&gt;&lt;subsidiary-authors&gt;&lt;author&gt;R. G. Bury&lt;/author&gt;&lt;/subsidiary-authors&gt;&lt;/contributors&gt;&lt;titles&gt;&lt;title&gt;Timaeus&lt;/title&gt;&lt;/titles&gt;&lt;dates&gt;&lt;year&gt;1929&lt;/year&gt;&lt;/dates&gt;&lt;pub-location&gt;Cambridge&lt;/pub-location&gt;&lt;publisher&gt;Harvard University Press&lt;/publisher&gt;&lt;urls&gt;&lt;/urls&gt;&lt;/record&gt;&lt;/Cite&gt;&lt;/EndNote&gt;</w:instrText>
      </w:r>
      <w:r w:rsidRPr="00C209C1">
        <w:rPr>
          <w:color w:val="auto"/>
        </w:rPr>
        <w:fldChar w:fldCharType="separate"/>
      </w:r>
      <w:r w:rsidRPr="00B7099E">
        <w:rPr>
          <w:noProof/>
          <w:color w:val="auto"/>
          <w:lang w:val="en-GB"/>
        </w:rPr>
        <w:t xml:space="preserve">Plato, </w:t>
      </w:r>
      <w:r w:rsidRPr="00B7099E">
        <w:rPr>
          <w:i/>
          <w:noProof/>
          <w:color w:val="auto"/>
          <w:lang w:val="en-GB"/>
        </w:rPr>
        <w:t>Timaeus</w:t>
      </w:r>
      <w:r w:rsidRPr="00B7099E">
        <w:rPr>
          <w:noProof/>
          <w:color w:val="auto"/>
          <w:lang w:val="en-GB"/>
        </w:rPr>
        <w:t>, pp. 83, 85.B 40A</w:t>
      </w:r>
      <w:r w:rsidRPr="00C209C1">
        <w:rPr>
          <w:color w:val="auto"/>
        </w:rPr>
        <w:fldChar w:fldCharType="end"/>
      </w:r>
    </w:p>
  </w:footnote>
  <w:footnote w:id="186">
    <w:p w14:paraId="31C52036" w14:textId="77777777" w:rsidR="0034088B" w:rsidRPr="00B7099E" w:rsidRDefault="0034088B" w:rsidP="00B7099E">
      <w:pPr>
        <w:pStyle w:val="Mreferncia"/>
        <w:rPr>
          <w:lang w:val="en-GB"/>
        </w:rPr>
      </w:pPr>
      <w:r w:rsidRPr="00600003">
        <w:rPr>
          <w:rStyle w:val="Refdenotaderodap"/>
          <w:rFonts w:cs="Times New Roman"/>
        </w:rPr>
        <w:footnoteRef/>
      </w:r>
      <w:r w:rsidRPr="00B7099E">
        <w:rPr>
          <w:lang w:val="en-GB"/>
        </w:rPr>
        <w:t xml:space="preserve"> </w:t>
      </w:r>
      <w:r w:rsidRPr="00600003">
        <w:fldChar w:fldCharType="begin"/>
      </w:r>
      <w:r w:rsidRPr="00B7099E">
        <w:rPr>
          <w:lang w:val="en-GB"/>
        </w:rPr>
        <w:instrText xml:space="preserve"> ADDIN EN.CITE &lt;EndNote&gt;&lt;Cite&gt;&lt;Author&gt;Ptolemy&lt;/Author&gt;&lt;Year&gt;1940&lt;/Year&gt;&lt;RecNum&gt;86&lt;/RecNum&gt;&lt;Suffix&gt; Book I9`, 23&lt;/Suffix&gt;&lt;Pages&gt;47&lt;/Pages&gt;&lt;DisplayText&gt;&lt;style font="Times New Roman" size="9"&gt;Ptolemy, p. 47. Book I9, 23&lt;/style&gt;&lt;/DisplayText&gt;&lt;record&gt;&lt;rec-number&gt;86&lt;/rec-number&gt;&lt;foreign-keys&gt;&lt;key app="EN" db-id="p5tt05f0sz0f02etedn5vrvlf0zfsx2tawae" timestamp="1666375836" guid="af0e795e-4dd2-4a20-9819-e128b6ef82d2"&gt;86&lt;/key&gt;&lt;/foreign-keys&gt;&lt;ref-type name="Book"&gt;6&lt;/ref-type&gt;&lt;contributors&gt;&lt;authors&gt;&lt;author&gt;Ptolemy&lt;/author&gt;&lt;/authors&gt;&lt;subsidiary-authors&gt;&lt;author&gt;F. E. Robbins. Loeb Classical Library&lt;/author&gt;&lt;/subsidiary-authors&gt;&lt;/contributors&gt;&lt;titles&gt;&lt;title&gt;Tetrabiblos&lt;/title&gt;&lt;/titles&gt;&lt;dates&gt;&lt;year&gt;1940&lt;/year&gt;&lt;/dates&gt;&lt;pub-location&gt;Cambridge&lt;/pub-location&gt;&lt;publisher&gt;Harvard University Press&lt;/publisher&gt;&lt;urls&gt;&lt;/urls&gt;&lt;/record&gt;&lt;/Cite&gt;&lt;/EndNote&gt;</w:instrText>
      </w:r>
      <w:r w:rsidRPr="00600003">
        <w:fldChar w:fldCharType="separate"/>
      </w:r>
      <w:r w:rsidRPr="00B7099E">
        <w:rPr>
          <w:noProof/>
          <w:lang w:val="en-GB"/>
        </w:rPr>
        <w:t>Ptolemy, p. 47. Book I9, 23</w:t>
      </w:r>
      <w:r w:rsidRPr="00600003">
        <w:fldChar w:fldCharType="end"/>
      </w:r>
    </w:p>
  </w:footnote>
  <w:footnote w:id="187">
    <w:p w14:paraId="727174FB" w14:textId="77777777" w:rsidR="0034088B" w:rsidRPr="00600003" w:rsidRDefault="0034088B" w:rsidP="00376CC2">
      <w:pPr>
        <w:pStyle w:val="Textodenotaderodap"/>
        <w:rPr>
          <w:rFonts w:ascii="Times New Roman" w:hAnsi="Times New Roman" w:cs="Times New Roman"/>
          <w:sz w:val="18"/>
          <w:szCs w:val="18"/>
        </w:rPr>
      </w:pPr>
      <w:r w:rsidRPr="00600003">
        <w:rPr>
          <w:rStyle w:val="Refdenotaderodap"/>
          <w:rFonts w:ascii="Times New Roman" w:hAnsi="Times New Roman" w:cs="Times New Roman"/>
          <w:sz w:val="18"/>
          <w:szCs w:val="18"/>
        </w:rPr>
        <w:footnoteRef/>
      </w:r>
      <w:r>
        <w:rPr>
          <w:rFonts w:ascii="Times New Roman" w:hAnsi="Times New Roman" w:cs="Times New Roman"/>
          <w:sz w:val="18"/>
          <w:szCs w:val="18"/>
        </w:rPr>
        <w:t xml:space="preserve"> </w:t>
      </w:r>
      <w:r w:rsidRPr="00600003">
        <w:rPr>
          <w:rFonts w:ascii="Times New Roman" w:hAnsi="Times New Roman" w:cs="Times New Roman"/>
          <w:sz w:val="18"/>
          <w:szCs w:val="18"/>
        </w:rPr>
        <w:fldChar w:fldCharType="begin"/>
      </w:r>
      <w:r>
        <w:rPr>
          <w:rFonts w:ascii="Times New Roman" w:hAnsi="Times New Roman" w:cs="Times New Roman"/>
          <w:sz w:val="18"/>
          <w:szCs w:val="18"/>
        </w:rPr>
        <w:instrText xml:space="preserve"> ADDIN EN.CITE &lt;EndNote&gt;&lt;Cite&gt;&lt;Author&gt;Negreiros&lt;/Author&gt;&lt;Year&gt;1982&lt;/Year&gt;&lt;RecNum&gt;26&lt;/RecNum&gt;&lt;Pages&gt;105&lt;/Pages&gt;&lt;DisplayText&gt;&lt;style font="Times New Roman" size="9"&gt;José de Almada Negreiros, &lt;/style&gt;&lt;style face="italic" font="Times New Roman" size="9"&gt;Ver&lt;/style&gt;&lt;style font="Times New Roman" size="9"&gt;, p. 105.&lt;/style&gt;&lt;/DisplayText&gt;&lt;record&gt;&lt;rec-number&gt;26&lt;/rec-number&gt;&lt;foreign-keys&gt;&lt;key app="EN" db-id="p5tt05f0sz0f02etedn5vrvlf0zfsx2tawae" timestamp="1642790983" guid="51d04e69-38af-4cf7-8844-e872613bb943"&gt;26&lt;/key&gt;&lt;/foreign-keys&gt;&lt;ref-type name="Book"&gt;6&lt;/ref-type&gt;&lt;contributors&gt;&lt;authors&gt;&lt;author&gt;José de Almada Negreiros&lt;/author&gt;&lt;/authors&gt;&lt;tertiary-authors&gt;&lt;author&gt;Lima de Freitas&lt;/author&gt;&lt;/tertiary-authors&gt;&lt;/contributors&gt;&lt;titles&gt;&lt;title&gt;Ver&lt;/title&gt;&lt;/titles&gt;&lt;edition&gt;1&lt;/edition&gt;&lt;dates&gt;&lt;year&gt;1982&lt;/year&gt;&lt;/dates&gt;&lt;pub-location&gt;Lisboa&lt;/pub-location&gt;&lt;publisher&gt;Arcádia&lt;/publisher&gt;&lt;urls&gt;&lt;/urls&gt;&lt;/record&gt;&lt;/Cite&gt;&lt;/EndNote&gt;</w:instrText>
      </w:r>
      <w:r w:rsidRPr="00600003">
        <w:rPr>
          <w:rFonts w:ascii="Times New Roman" w:hAnsi="Times New Roman" w:cs="Times New Roman"/>
          <w:sz w:val="18"/>
          <w:szCs w:val="18"/>
        </w:rPr>
        <w:fldChar w:fldCharType="separate"/>
      </w:r>
      <w:r>
        <w:rPr>
          <w:rFonts w:ascii="Times New Roman" w:hAnsi="Times New Roman" w:cs="Times New Roman"/>
          <w:noProof/>
          <w:sz w:val="18"/>
          <w:szCs w:val="18"/>
        </w:rPr>
        <w:t xml:space="preserve">José de Almada Negreiros, </w:t>
      </w:r>
      <w:r w:rsidRPr="00376CC2">
        <w:rPr>
          <w:rFonts w:ascii="Times New Roman" w:hAnsi="Times New Roman" w:cs="Times New Roman"/>
          <w:i/>
          <w:noProof/>
          <w:sz w:val="18"/>
          <w:szCs w:val="18"/>
        </w:rPr>
        <w:t>Ver</w:t>
      </w:r>
      <w:r>
        <w:rPr>
          <w:rFonts w:ascii="Times New Roman" w:hAnsi="Times New Roman" w:cs="Times New Roman"/>
          <w:noProof/>
          <w:sz w:val="18"/>
          <w:szCs w:val="18"/>
        </w:rPr>
        <w:t>, p. 105.</w:t>
      </w:r>
      <w:r w:rsidRPr="00600003">
        <w:rPr>
          <w:rFonts w:ascii="Times New Roman" w:hAnsi="Times New Roman" w:cs="Times New Roman"/>
          <w:sz w:val="18"/>
          <w:szCs w:val="18"/>
        </w:rPr>
        <w:fldChar w:fldCharType="end"/>
      </w:r>
    </w:p>
  </w:footnote>
  <w:footnote w:id="188">
    <w:p w14:paraId="0CC65D64" w14:textId="48317487" w:rsidR="0034088B" w:rsidRPr="00DE0512" w:rsidRDefault="0034088B">
      <w:pPr>
        <w:pStyle w:val="Textodenotaderodap"/>
        <w:rPr>
          <w:rFonts w:ascii="Times New Roman" w:hAnsi="Times New Roman" w:cs="Times New Roman"/>
        </w:rPr>
      </w:pPr>
      <w:r w:rsidRPr="00DE0512">
        <w:rPr>
          <w:rStyle w:val="Refdenotaderodap"/>
          <w:rFonts w:ascii="Times New Roman" w:hAnsi="Times New Roman" w:cs="Times New Roman"/>
        </w:rPr>
        <w:footnoteRef/>
      </w:r>
      <w:r w:rsidRPr="00DE0512">
        <w:rPr>
          <w:rFonts w:ascii="Times New Roman" w:hAnsi="Times New Roman" w:cs="Times New Roman"/>
        </w:rPr>
        <w:t xml:space="preserve"> </w:t>
      </w:r>
      <w:r w:rsidRPr="00DE0512">
        <w:rPr>
          <w:rFonts w:ascii="Times New Roman" w:hAnsi="Times New Roman" w:cs="Times New Roman"/>
        </w:rPr>
        <w:fldChar w:fldCharType="begin"/>
      </w:r>
      <w:r w:rsidRPr="00DE0512">
        <w:rPr>
          <w:rFonts w:ascii="Times New Roman" w:hAnsi="Times New Roman" w:cs="Times New Roman"/>
        </w:rPr>
        <w:instrText xml:space="preserve"> ADDIN EN.CITE &lt;EndNote&gt;&lt;Cite&gt;&lt;Author&gt;Negreiros&lt;/Author&gt;&lt;Year&gt;1982&lt;/Year&gt;&lt;RecNum&gt;26&lt;/RecNum&gt;&lt;Pages&gt;34&lt;/Pages&gt;&lt;DisplayText&gt;&lt;style font="Times New Roman" size="9"&gt;José de Almada Negreiros, &lt;/style&gt;&lt;style face="italic" font="Times New Roman" size="9"&gt;Ver&lt;/style&gt;&lt;style font="Times New Roman" size="9"&gt;, p. 34.&lt;/style&gt;&lt;/DisplayText&gt;&lt;record&gt;&lt;rec-number&gt;26&lt;/rec-number&gt;&lt;foreign-keys&gt;&lt;key app="EN" db-id="p5tt05f0sz0f02etedn5vrvlf0zfsx2tawae" timestamp="1642790983" guid="51d04e69-38af-4cf7-8844-e872613bb943"&gt;26&lt;/key&gt;&lt;/foreign-keys&gt;&lt;ref-type name="Book"&gt;6&lt;/ref-type&gt;&lt;contributors&gt;&lt;authors&gt;&lt;author&gt;José de Almada Negreiros&lt;/author&gt;&lt;/authors&gt;&lt;tertiary-authors&gt;&lt;author&gt;Lima de Freitas&lt;/author&gt;&lt;/tertiary-authors&gt;&lt;/contributors&gt;&lt;titles&gt;&lt;title&gt;Ver&lt;/title&gt;&lt;/titles&gt;&lt;edition&gt;1&lt;/edition&gt;&lt;dates&gt;&lt;year&gt;1982&lt;/year&gt;&lt;/dates&gt;&lt;pub-location&gt;Lisboa&lt;/pub-location&gt;&lt;publisher&gt;Arcádia&lt;/publisher&gt;&lt;urls&gt;&lt;/urls&gt;&lt;/record&gt;&lt;/Cite&gt;&lt;/EndNote&gt;</w:instrText>
      </w:r>
      <w:r w:rsidRPr="00DE0512">
        <w:rPr>
          <w:rFonts w:ascii="Times New Roman" w:hAnsi="Times New Roman" w:cs="Times New Roman"/>
        </w:rPr>
        <w:fldChar w:fldCharType="separate"/>
      </w:r>
      <w:r w:rsidRPr="00DE0512">
        <w:rPr>
          <w:rFonts w:ascii="Times New Roman" w:hAnsi="Times New Roman" w:cs="Times New Roman"/>
          <w:noProof/>
        </w:rPr>
        <w:t xml:space="preserve">José de Almada Negreiros, </w:t>
      </w:r>
      <w:r w:rsidRPr="00DE0512">
        <w:rPr>
          <w:rFonts w:ascii="Times New Roman" w:hAnsi="Times New Roman" w:cs="Times New Roman"/>
          <w:i/>
          <w:noProof/>
        </w:rPr>
        <w:t>Ver</w:t>
      </w:r>
      <w:r w:rsidRPr="00DE0512">
        <w:rPr>
          <w:rFonts w:ascii="Times New Roman" w:hAnsi="Times New Roman" w:cs="Times New Roman"/>
          <w:noProof/>
        </w:rPr>
        <w:t>, p. 34.</w:t>
      </w:r>
      <w:r w:rsidRPr="00DE0512">
        <w:rPr>
          <w:rFonts w:ascii="Times New Roman" w:hAnsi="Times New Roman" w:cs="Times New Roman"/>
        </w:rPr>
        <w:fldChar w:fldCharType="end"/>
      </w:r>
    </w:p>
  </w:footnote>
  <w:footnote w:id="189">
    <w:p w14:paraId="2FA570C0" w14:textId="48DB2859" w:rsidR="0034088B" w:rsidRDefault="0034088B" w:rsidP="00F61371">
      <w:pPr>
        <w:pStyle w:val="Mreferncia"/>
      </w:pPr>
      <w:r w:rsidRPr="00F61371">
        <w:rPr>
          <w:rStyle w:val="Refdenotaderodap"/>
          <w:rFonts w:cs="Times New Roman"/>
          <w:szCs w:val="20"/>
        </w:rPr>
        <w:footnoteRef/>
      </w:r>
      <w:r w:rsidRPr="00F61371">
        <w:rPr>
          <w:rFonts w:cs="Times New Roman"/>
          <w:szCs w:val="20"/>
        </w:rPr>
        <w:t xml:space="preserve"> </w:t>
      </w:r>
      <w:r w:rsidRPr="00F61371">
        <w:rPr>
          <w:rFonts w:cs="Times New Roman"/>
          <w:szCs w:val="20"/>
        </w:rPr>
        <w:fldChar w:fldCharType="begin"/>
      </w:r>
      <w:r w:rsidRPr="00F61371">
        <w:rPr>
          <w:rFonts w:cs="Times New Roman"/>
          <w:szCs w:val="20"/>
        </w:rPr>
        <w:instrText xml:space="preserve"> ADDIN EN.CITE &lt;EndNote&gt;&lt;Cite&gt;&lt;Author&gt;Valdemar&lt;/Author&gt;&lt;Year&gt;2015&lt;/Year&gt;&lt;RecNum&gt;28&lt;/RecNum&gt;&lt;Pages&gt;65&lt;/Pages&gt;&lt;DisplayText&gt;&lt;style font="Times New Roman" size="9"&gt;António Valdemar, José Manuel Santos, p. 65.&lt;/style&gt;&lt;/DisplayText&gt;&lt;record&gt;&lt;rec-number&gt;28&lt;/rec-number&gt;&lt;foreign-keys&gt;&lt;key app="EN" db-id="p5tt05f0sz0f02etedn5vrvlf0zfsx2tawae" timestamp="1642791202" guid="3c1de33d-e628-4c44-93c0-8f4f01c043c7"&gt;28&lt;/key&gt;&lt;/foreign-keys&gt;&lt;ref-type name="Book"&gt;6&lt;/ref-type&gt;&lt;contributors&gt;&lt;authors&gt;&lt;author&gt;António Valdemar&lt;/author&gt;&lt;author&gt;José Manuel Santos&lt;/author&gt;&lt;/authors&gt;&lt;/contributors&gt;&lt;titles&gt;&lt;title&gt;Almada: Os Painéis, a Geometria e Tudo&lt;/title&gt;&lt;/titles&gt;&lt;edition&gt;1&lt;/edition&gt;&lt;dates&gt;&lt;year&gt;2015&lt;/year&gt;&lt;/dates&gt;&lt;pub-location&gt;Lisboa&lt;/pub-location&gt;&lt;publisher&gt;Assírio e Alvim&lt;/publisher&gt;&lt;urls&gt;&lt;/urls&gt;&lt;/record&gt;&lt;/Cite&gt;&lt;/EndNote&gt;</w:instrText>
      </w:r>
      <w:r w:rsidRPr="00F61371">
        <w:rPr>
          <w:rFonts w:cs="Times New Roman"/>
          <w:szCs w:val="20"/>
        </w:rPr>
        <w:fldChar w:fldCharType="separate"/>
      </w:r>
      <w:r w:rsidRPr="00F61371">
        <w:rPr>
          <w:rFonts w:cs="Times New Roman"/>
          <w:noProof/>
          <w:szCs w:val="20"/>
        </w:rPr>
        <w:t>António Valdemar, José Manuel Santos, p. 65.</w:t>
      </w:r>
      <w:r w:rsidRPr="00F61371">
        <w:rPr>
          <w:rFonts w:cs="Times New Roman"/>
          <w:szCs w:val="20"/>
        </w:rPr>
        <w:fldChar w:fldCharType="end"/>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MHRA (Footnote) MM_&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1&lt;/EnableBibliographyCategories&gt;&lt;/ENLayout&gt;"/>
    <w:docVar w:name="EN.Libraries" w:val="&lt;Libraries&gt;&lt;item db-id=&quot;p5tt05f0sz0f02etedn5vrvlf0zfsx2tawae&quot;&gt;My EndNote Library&lt;record-ids&gt;&lt;item&gt;3&lt;/item&gt;&lt;item&gt;5&lt;/item&gt;&lt;item&gt;6&lt;/item&gt;&lt;item&gt;9&lt;/item&gt;&lt;item&gt;11&lt;/item&gt;&lt;item&gt;12&lt;/item&gt;&lt;item&gt;13&lt;/item&gt;&lt;item&gt;14&lt;/item&gt;&lt;item&gt;15&lt;/item&gt;&lt;item&gt;16&lt;/item&gt;&lt;item&gt;17&lt;/item&gt;&lt;item&gt;19&lt;/item&gt;&lt;item&gt;20&lt;/item&gt;&lt;item&gt;21&lt;/item&gt;&lt;item&gt;23&lt;/item&gt;&lt;item&gt;25&lt;/item&gt;&lt;item&gt;26&lt;/item&gt;&lt;item&gt;27&lt;/item&gt;&lt;item&gt;28&lt;/item&gt;&lt;item&gt;29&lt;/item&gt;&lt;item&gt;30&lt;/item&gt;&lt;item&gt;35&lt;/item&gt;&lt;item&gt;37&lt;/item&gt;&lt;item&gt;39&lt;/item&gt;&lt;item&gt;40&lt;/item&gt;&lt;item&gt;41&lt;/item&gt;&lt;item&gt;42&lt;/item&gt;&lt;item&gt;44&lt;/item&gt;&lt;item&gt;45&lt;/item&gt;&lt;item&gt;50&lt;/item&gt;&lt;item&gt;51&lt;/item&gt;&lt;item&gt;52&lt;/item&gt;&lt;item&gt;54&lt;/item&gt;&lt;item&gt;56&lt;/item&gt;&lt;item&gt;57&lt;/item&gt;&lt;item&gt;58&lt;/item&gt;&lt;item&gt;59&lt;/item&gt;&lt;item&gt;60&lt;/item&gt;&lt;item&gt;61&lt;/item&gt;&lt;item&gt;62&lt;/item&gt;&lt;item&gt;63&lt;/item&gt;&lt;item&gt;64&lt;/item&gt;&lt;item&gt;65&lt;/item&gt;&lt;item&gt;66&lt;/item&gt;&lt;item&gt;68&lt;/item&gt;&lt;item&gt;69&lt;/item&gt;&lt;item&gt;71&lt;/item&gt;&lt;item&gt;73&lt;/item&gt;&lt;item&gt;75&lt;/item&gt;&lt;item&gt;76&lt;/item&gt;&lt;item&gt;77&lt;/item&gt;&lt;item&gt;78&lt;/item&gt;&lt;item&gt;79&lt;/item&gt;&lt;item&gt;81&lt;/item&gt;&lt;item&gt;86&lt;/item&gt;&lt;item&gt;88&lt;/item&gt;&lt;item&gt;91&lt;/item&gt;&lt;item&gt;92&lt;/item&gt;&lt;item&gt;94&lt;/item&gt;&lt;item&gt;95&lt;/item&gt;&lt;item&gt;96&lt;/item&gt;&lt;item&gt;97&lt;/item&gt;&lt;item&gt;98&lt;/item&gt;&lt;item&gt;99&lt;/item&gt;&lt;item&gt;100&lt;/item&gt;&lt;item&gt;103&lt;/item&gt;&lt;item&gt;104&lt;/item&gt;&lt;item&gt;105&lt;/item&gt;&lt;item&gt;107&lt;/item&gt;&lt;item&gt;108&lt;/item&gt;&lt;item&gt;110&lt;/item&gt;&lt;item&gt;111&lt;/item&gt;&lt;item&gt;112&lt;/item&gt;&lt;item&gt;113&lt;/item&gt;&lt;item&gt;114&lt;/item&gt;&lt;item&gt;116&lt;/item&gt;&lt;item&gt;117&lt;/item&gt;&lt;item&gt;118&lt;/item&gt;&lt;item&gt;119&lt;/item&gt;&lt;item&gt;120&lt;/item&gt;&lt;item&gt;122&lt;/item&gt;&lt;item&gt;123&lt;/item&gt;&lt;item&gt;124&lt;/item&gt;&lt;item&gt;125&lt;/item&gt;&lt;item&gt;127&lt;/item&gt;&lt;item&gt;128&lt;/item&gt;&lt;item&gt;129&lt;/item&gt;&lt;item&gt;130&lt;/item&gt;&lt;item&gt;131&lt;/item&gt;&lt;item&gt;132&lt;/item&gt;&lt;item&gt;133&lt;/item&gt;&lt;item&gt;134&lt;/item&gt;&lt;item&gt;135&lt;/item&gt;&lt;item&gt;136&lt;/item&gt;&lt;/record-ids&gt;&lt;/item&gt;&lt;/Libraries&gt;"/>
    <w:docVar w:name="EN.ReferenceGroups" w:val="&lt;reference-groups&gt;&lt;reference-group&gt;&lt;kind&gt;1&lt;/kind&gt;&lt;heading&gt;Archival Documents&lt;/heading&gt;&lt;alignment&gt;-1&lt;/alignment&gt;&lt;records&gt;&lt;record&gt;&lt;key app=&quot;EN&quot; db-id=&quot;p5tt05f0sz0f02etedn5vrvlf0zfsx2tawae&quot;&gt;66&lt;/key&gt;&lt;/record&gt;&lt;record&gt;&lt;key app=&quot;EN&quot; db-id=&quot;p5tt05f0sz0f02etedn5vrvlf0zfsx2tawae&quot;&gt;127&lt;/key&gt;&lt;/record&gt;&lt;record&gt;&lt;key app=&quot;EN&quot; db-id=&quot;p5tt05f0sz0f02etedn5vrvlf0zfsx2tawae&quot;&gt;131&lt;/key&gt;&lt;/record&gt;&lt;record&gt;&lt;key app=&quot;EN&quot; db-id=&quot;p5tt05f0sz0f02etedn5vrvlf0zfsx2tawae&quot;&gt;132&lt;/key&gt;&lt;/record&gt;&lt;record&gt;&lt;key app=&quot;EN&quot; db-id=&quot;p5tt05f0sz0f02etedn5vrvlf0zfsx2tawae&quot;&gt;135&lt;/key&gt;&lt;/record&gt;&lt;record&gt;&lt;key app=&quot;EN&quot; db-id=&quot;p5tt05f0sz0f02etedn5vrvlf0zfsx2tawae&quot;&gt;134&lt;/key&gt;&lt;/record&gt;&lt;record&gt;&lt;key app=&quot;EN&quot; db-id=&quot;p5tt05f0sz0f02etedn5vrvlf0zfsx2tawae&quot;&gt;133&lt;/key&gt;&lt;/record&gt;&lt;record&gt;&lt;key app=&quot;EN&quot; db-id=&quot;p5tt05f0sz0f02etedn5vrvlf0zfsx2tawae&quot;&gt;136&lt;/key&gt;&lt;/record&gt;&lt;/records&gt;&lt;/reference-group&gt;&lt;reference-group&gt;&lt;kind&gt;1&lt;/kind&gt;&lt;heading&gt;Primary Sources&lt;/heading&gt;&lt;alignment&gt;-1&lt;/alignment&gt;&lt;records&gt;&lt;record&gt;&lt;key app=&quot;EN&quot; db-id=&quot;p5tt05f0sz0f02etedn5vrvlf0zfsx2tawae&quot;&gt;28&lt;/key&gt;&lt;/record&gt;&lt;record&gt;&lt;key app=&quot;EN&quot; db-id=&quot;p5tt05f0sz0f02etedn5vrvlf0zfsx2tawae&quot;&gt;100&lt;/key&gt;&lt;/record&gt;&lt;record&gt;&lt;key app=&quot;EN&quot; db-id=&quot;p5tt05f0sz0f02etedn5vrvlf0zfsx2tawae&quot;&gt;71&lt;/key&gt;&lt;/record&gt;&lt;record&gt;&lt;key app=&quot;EN&quot; db-id=&quot;p5tt05f0sz0f02etedn5vrvlf0zfsx2tawae&quot;&gt;50&lt;/key&gt;&lt;/record&gt;&lt;record&gt;&lt;key app=&quot;EN&quot; db-id=&quot;p5tt05f0sz0f02etedn5vrvlf0zfsx2tawae&quot;&gt;73&lt;/key&gt;&lt;/record&gt;&lt;record&gt;&lt;key app=&quot;EN&quot; db-id=&quot;p5tt05f0sz0f02etedn5vrvlf0zfsx2tawae&quot;&gt;39&lt;/key&gt;&lt;/record&gt;&lt;record&gt;&lt;key app=&quot;EN&quot; db-id=&quot;p5tt05f0sz0f02etedn5vrvlf0zfsx2tawae&quot;&gt;40&lt;/key&gt;&lt;/record&gt;&lt;record&gt;&lt;key app=&quot;EN&quot; db-id=&quot;p5tt05f0sz0f02etedn5vrvlf0zfsx2tawae&quot;&gt;42&lt;/key&gt;&lt;/record&gt;&lt;record&gt;&lt;key app=&quot;EN&quot; db-id=&quot;p5tt05f0sz0f02etedn5vrvlf0zfsx2tawae&quot;&gt;26&lt;/key&gt;&lt;/record&gt;&lt;record&gt;&lt;key app=&quot;EN&quot; db-id=&quot;p5tt05f0sz0f02etedn5vrvlf0zfsx2tawae&quot;&gt;3&lt;/key&gt;&lt;/record&gt;&lt;record&gt;&lt;key app=&quot;EN&quot; db-id=&quot;p5tt05f0sz0f02etedn5vrvlf0zfsx2tawae&quot;&gt;30&lt;/key&gt;&lt;/record&gt;&lt;record&gt;&lt;key app=&quot;EN&quot; db-id=&quot;p5tt05f0sz0f02etedn5vrvlf0zfsx2tawae&quot;&gt;75&lt;/key&gt;&lt;/record&gt;&lt;record&gt;&lt;key app=&quot;EN&quot; db-id=&quot;p5tt05f0sz0f02etedn5vrvlf0zfsx2tawae&quot;&gt;45&lt;/key&gt;&lt;/record&gt;&lt;record&gt;&lt;key app=&quot;EN&quot; db-id=&quot;p5tt05f0sz0f02etedn5vrvlf0zfsx2tawae&quot;&gt;124&lt;/key&gt;&lt;/record&gt;&lt;record&gt;&lt;key app=&quot;EN&quot; db-id=&quot;p5tt05f0sz0f02etedn5vrvlf0zfsx2tawae&quot;&gt;118&lt;/key&gt;&lt;/record&gt;&lt;record&gt;&lt;key app=&quot;EN&quot; db-id=&quot;p5tt05f0sz0f02etedn5vrvlf0zfsx2tawae&quot;&gt;130&lt;/key&gt;&lt;/record&gt;&lt;/records&gt;&lt;/reference-group&gt;&lt;reference-group&gt;&lt;kind&gt;1&lt;/kind&gt;&lt;heading&gt;Secondary Sources&lt;/heading&gt;&lt;alignment&gt;-1&lt;/alignment&gt;&lt;records&gt;&lt;record&gt;&lt;key app=&quot;EN&quot; db-id=&quot;p5tt05f0sz0f02etedn5vrvlf0zfsx2tawae&quot;&gt;114&lt;/key&gt;&lt;/record&gt;&lt;record&gt;&lt;key app=&quot;EN&quot; db-id=&quot;p5tt05f0sz0f02etedn5vrvlf0zfsx2tawae&quot;&gt;103&lt;/key&gt;&lt;/record&gt;&lt;record&gt;&lt;key app=&quot;EN&quot; db-id=&quot;p5tt05f0sz0f02etedn5vrvlf0zfsx2tawae&quot;&gt;57&lt;/key&gt;&lt;/record&gt;&lt;record&gt;&lt;key app=&quot;EN&quot; db-id=&quot;p5tt05f0sz0f02etedn5vrvlf0zfsx2tawae&quot;&gt;95&lt;/key&gt;&lt;/record&gt;&lt;record&gt;&lt;key app=&quot;EN&quot; db-id=&quot;p5tt05f0sz0f02etedn5vrvlf0zfsx2tawae&quot;&gt;97&lt;/key&gt;&lt;/record&gt;&lt;record&gt;&lt;key app=&quot;EN&quot; db-id=&quot;p5tt05f0sz0f02etedn5vrvlf0zfsx2tawae&quot;&gt;96&lt;/key&gt;&lt;/record&gt;&lt;record&gt;&lt;key app=&quot;EN&quot; db-id=&quot;p5tt05f0sz0f02etedn5vrvlf0zfsx2tawae&quot;&gt;14&lt;/key&gt;&lt;/record&gt;&lt;record&gt;&lt;key app=&quot;EN&quot; db-id=&quot;p5tt05f0sz0f02etedn5vrvlf0zfsx2tawae&quot;&gt;51&lt;/key&gt;&lt;/record&gt;&lt;record&gt;&lt;key app=&quot;EN&quot; db-id=&quot;p5tt05f0sz0f02etedn5vrvlf0zfsx2tawae&quot;&gt;81&lt;/key&gt;&lt;/record&gt;&lt;record&gt;&lt;key app=&quot;EN&quot; db-id=&quot;p5tt05f0sz0f02etedn5vrvlf0zfsx2tawae&quot;&gt;117&lt;/key&gt;&lt;/record&gt;&lt;record&gt;&lt;key app=&quot;EN&quot; db-id=&quot;p5tt05f0sz0f02etedn5vrvlf0zfsx2tawae&quot;&gt;16&lt;/key&gt;&lt;/record&gt;&lt;record&gt;&lt;key app=&quot;EN&quot; db-id=&quot;p5tt05f0sz0f02etedn5vrvlf0zfsx2tawae&quot;&gt;88&lt;/key&gt;&lt;/record&gt;&lt;record&gt;&lt;key app=&quot;EN&quot; db-id=&quot;p5tt05f0sz0f02etedn5vrvlf0zfsx2tawae&quot;&gt;15&lt;/key&gt;&lt;/record&gt;&lt;record&gt;&lt;key app=&quot;EN&quot; db-id=&quot;p5tt05f0sz0f02etedn5vrvlf0zfsx2tawae&quot;&gt;77&lt;/key&gt;&lt;/record&gt;&lt;record&gt;&lt;key app=&quot;EN&quot; db-id=&quot;p5tt05f0sz0f02etedn5vrvlf0zfsx2tawae&quot;&gt;35&lt;/key&gt;&lt;/record&gt;&lt;record&gt;&lt;key app=&quot;EN&quot; db-id=&quot;p5tt05f0sz0f02etedn5vrvlf0zfsx2tawae&quot;&gt;108&lt;/key&gt;&lt;/record&gt;&lt;record&gt;&lt;key app=&quot;EN&quot; db-id=&quot;p5tt05f0sz0f02etedn5vrvlf0zfsx2tawae&quot;&gt;54&lt;/key&gt;&lt;/record&gt;&lt;record&gt;&lt;key app=&quot;EN&quot; db-id=&quot;p5tt05f0sz0f02etedn5vrvlf0zfsx2tawae&quot;&gt;112&lt;/key&gt;&lt;/record&gt;&lt;record&gt;&lt;key app=&quot;EN&quot; db-id=&quot;p5tt05f0sz0f02etedn5vrvlf0zfsx2tawae&quot;&gt;61&lt;/key&gt;&lt;/record&gt;&lt;record&gt;&lt;key app=&quot;EN&quot; db-id=&quot;p5tt05f0sz0f02etedn5vrvlf0zfsx2tawae&quot;&gt;65&lt;/key&gt;&lt;/record&gt;&lt;record&gt;&lt;key app=&quot;EN&quot; db-id=&quot;p5tt05f0sz0f02etedn5vrvlf0zfsx2tawae&quot;&gt;125&lt;/key&gt;&lt;/record&gt;&lt;record&gt;&lt;key app=&quot;EN&quot; db-id=&quot;p5tt05f0sz0f02etedn5vrvlf0zfsx2tawae&quot;&gt;76&lt;/key&gt;&lt;/record&gt;&lt;record&gt;&lt;key app=&quot;EN&quot; db-id=&quot;p5tt05f0sz0f02etedn5vrvlf0zfsx2tawae&quot;&gt;21&lt;/key&gt;&lt;/record&gt;&lt;record&gt;&lt;key app=&quot;EN&quot; db-id=&quot;p5tt05f0sz0f02etedn5vrvlf0zfsx2tawae&quot;&gt;58&lt;/key&gt;&lt;/record&gt;&lt;record&gt;&lt;key app=&quot;EN&quot; db-id=&quot;p5tt05f0sz0f02etedn5vrvlf0zfsx2tawae&quot;&gt;59&lt;/key&gt;&lt;/record&gt;&lt;record&gt;&lt;key app=&quot;EN&quot; db-id=&quot;p5tt05f0sz0f02etedn5vrvlf0zfsx2tawae&quot;&gt;20&lt;/key&gt;&lt;/record&gt;&lt;record&gt;&lt;key app=&quot;EN&quot; db-id=&quot;p5tt05f0sz0f02etedn5vrvlf0zfsx2tawae&quot;&gt;119&lt;/key&gt;&lt;/record&gt;&lt;record&gt;&lt;key app=&quot;EN&quot; db-id=&quot;p5tt05f0sz0f02etedn5vrvlf0zfsx2tawae&quot;&gt;19&lt;/key&gt;&lt;/record&gt;&lt;record&gt;&lt;key app=&quot;EN&quot; db-id=&quot;p5tt05f0sz0f02etedn5vrvlf0zfsx2tawae&quot;&gt;60&lt;/key&gt;&lt;/record&gt;&lt;record&gt;&lt;key app=&quot;EN&quot; db-id=&quot;p5tt05f0sz0f02etedn5vrvlf0zfsx2tawae&quot;&gt;44&lt;/key&gt;&lt;/record&gt;&lt;record&gt;&lt;key app=&quot;EN&quot; db-id=&quot;p5tt05f0sz0f02etedn5vrvlf0zfsx2tawae&quot;&gt;69&lt;/key&gt;&lt;/record&gt;&lt;record&gt;&lt;key app=&quot;EN&quot; db-id=&quot;p5tt05f0sz0f02etedn5vrvlf0zfsx2tawae&quot;&gt;25&lt;/key&gt;&lt;/record&gt;&lt;record&gt;&lt;key app=&quot;EN&quot; db-id=&quot;p5tt05f0sz0f02etedn5vrvlf0zfsx2tawae&quot;&gt;9&lt;/key&gt;&lt;/record&gt;&lt;record&gt;&lt;key app=&quot;EN&quot; db-id=&quot;p5tt05f0sz0f02etedn5vrvlf0zfsx2tawae&quot;&gt;64&lt;/key&gt;&lt;/record&gt;&lt;record&gt;&lt;key app=&quot;EN&quot; db-id=&quot;p5tt05f0sz0f02etedn5vrvlf0zfsx2tawae&quot;&gt;111&lt;/key&gt;&lt;/record&gt;&lt;record&gt;&lt;key app=&quot;EN&quot; db-id=&quot;p5tt05f0sz0f02etedn5vrvlf0zfsx2tawae&quot;&gt;99&lt;/key&gt;&lt;/record&gt;&lt;record&gt;&lt;key app=&quot;EN&quot; db-id=&quot;p5tt05f0sz0f02etedn5vrvlf0zfsx2tawae&quot;&gt;116&lt;/key&gt;&lt;/record&gt;&lt;record&gt;&lt;key app=&quot;EN&quot; db-id=&quot;p5tt05f0sz0f02etedn5vrvlf0zfsx2tawae&quot;&gt;62&lt;/key&gt;&lt;/record&gt;&lt;record&gt;&lt;key app=&quot;EN&quot; db-id=&quot;p5tt05f0sz0f02etedn5vrvlf0zfsx2tawae&quot;&gt;123&lt;/key&gt;&lt;/record&gt;&lt;record&gt;&lt;key app=&quot;EN&quot; db-id=&quot;p5tt05f0sz0f02etedn5vrvlf0zfsx2tawae&quot;&gt;98&lt;/key&gt;&lt;/record&gt;&lt;record&gt;&lt;key app=&quot;EN&quot; db-id=&quot;p5tt05f0sz0f02etedn5vrvlf0zfsx2tawae&quot;&gt;29&lt;/key&gt;&lt;/record&gt;&lt;record&gt;&lt;key app=&quot;EN&quot; db-id=&quot;p5tt05f0sz0f02etedn5vrvlf0zfsx2tawae&quot;&gt;122&lt;/key&gt;&lt;/record&gt;&lt;record&gt;&lt;key app=&quot;EN&quot; db-id=&quot;p5tt05f0sz0f02etedn5vrvlf0zfsx2tawae&quot;&gt;113&lt;/key&gt;&lt;/record&gt;&lt;record&gt;&lt;key app=&quot;EN&quot; db-id=&quot;p5tt05f0sz0f02etedn5vrvlf0zfsx2tawae&quot;&gt;52&lt;/key&gt;&lt;/record&gt;&lt;record&gt;&lt;key app=&quot;EN&quot; db-id=&quot;p5tt05f0sz0f02etedn5vrvlf0zfsx2tawae&quot;&gt;107&lt;/key&gt;&lt;/record&gt;&lt;record&gt;&lt;key app=&quot;EN&quot; db-id=&quot;p5tt05f0sz0f02etedn5vrvlf0zfsx2tawae&quot;&gt;110&lt;/key&gt;&lt;/record&gt;&lt;record&gt;&lt;key app=&quot;EN&quot; db-id=&quot;p5tt05f0sz0f02etedn5vrvlf0zfsx2tawae&quot;&gt;12&lt;/key&gt;&lt;/record&gt;&lt;record&gt;&lt;key app=&quot;EN&quot; db-id=&quot;p5tt05f0sz0f02etedn5vrvlf0zfsx2tawae&quot;&gt;37&lt;/key&gt;&lt;/record&gt;&lt;record&gt;&lt;key app=&quot;EN&quot; db-id=&quot;p5tt05f0sz0f02etedn5vrvlf0zfsx2tawae&quot;&gt;17&lt;/key&gt;&lt;/record&gt;&lt;record&gt;&lt;key app=&quot;EN&quot; db-id=&quot;p5tt05f0sz0f02etedn5vrvlf0zfsx2tawae&quot;&gt;41&lt;/key&gt;&lt;/record&gt;&lt;record&gt;&lt;key app=&quot;EN&quot; db-id=&quot;p5tt05f0sz0f02etedn5vrvlf0zfsx2tawae&quot;&gt;105&lt;/key&gt;&lt;/record&gt;&lt;record&gt;&lt;key app=&quot;EN&quot; db-id=&quot;p5tt05f0sz0f02etedn5vrvlf0zfsx2tawae&quot;&gt;79&lt;/key&gt;&lt;/record&gt;&lt;record&gt;&lt;key app=&quot;EN&quot; db-id=&quot;p5tt05f0sz0f02etedn5vrvlf0zfsx2tawae&quot;&gt;78&lt;/key&gt;&lt;/record&gt;&lt;record&gt;&lt;key app=&quot;EN&quot; db-id=&quot;p5tt05f0sz0f02etedn5vrvlf0zfsx2tawae&quot;&gt;23&lt;/key&gt;&lt;/record&gt;&lt;record&gt;&lt;key app=&quot;EN&quot; db-id=&quot;p5tt05f0sz0f02etedn5vrvlf0zfsx2tawae&quot;&gt;120&lt;/key&gt;&lt;/record&gt;&lt;record&gt;&lt;key app=&quot;EN&quot; db-id=&quot;p5tt05f0sz0f02etedn5vrvlf0zfsx2tawae&quot;&gt;94&lt;/key&gt;&lt;/record&gt;&lt;record&gt;&lt;key app=&quot;EN&quot; db-id=&quot;p5tt05f0sz0f02etedn5vrvlf0zfsx2tawae&quot;&gt;63&lt;/key&gt;&lt;/record&gt;&lt;record&gt;&lt;key app=&quot;EN&quot; db-id=&quot;p5tt05f0sz0f02etedn5vrvlf0zfsx2tawae&quot;&gt;56&lt;/key&gt;&lt;/record&gt;&lt;record&gt;&lt;key app=&quot;EN&quot; db-id=&quot;p5tt05f0sz0f02etedn5vrvlf0zfsx2tawae&quot;&gt;92&lt;/key&gt;&lt;/record&gt;&lt;record&gt;&lt;key app=&quot;EN&quot; db-id=&quot;p5tt05f0sz0f02etedn5vrvlf0zfsx2tawae&quot;&gt;91&lt;/key&gt;&lt;/record&gt;&lt;record&gt;&lt;key app=&quot;EN&quot; db-id=&quot;p5tt05f0sz0f02etedn5vrvlf0zfsx2tawae&quot;&gt;104&lt;/key&gt;&lt;/record&gt;&lt;record&gt;&lt;key app=&quot;EN&quot; db-id=&quot;p5tt05f0sz0f02etedn5vrvlf0zfsx2tawae&quot;&gt;86&lt;/key&gt;&lt;/record&gt;&lt;record&gt;&lt;key app=&quot;EN&quot; db-id=&quot;p5tt05f0sz0f02etedn5vrvlf0zfsx2tawae&quot;&gt;13&lt;/key&gt;&lt;/record&gt;&lt;record&gt;&lt;key app=&quot;EN&quot; db-id=&quot;p5tt05f0sz0f02etedn5vrvlf0zfsx2tawae&quot;&gt;11&lt;/key&gt;&lt;/record&gt;&lt;record&gt;&lt;key app=&quot;EN&quot; db-id=&quot;p5tt05f0sz0f02etedn5vrvlf0zfsx2tawae&quot;&gt;27&lt;/key&gt;&lt;/record&gt;&lt;record&gt;&lt;key app=&quot;EN&quot; db-id=&quot;p5tt05f0sz0f02etedn5vrvlf0zfsx2tawae&quot;&gt;68&lt;/key&gt;&lt;/record&gt;&lt;record&gt;&lt;key app=&quot;EN&quot; db-id=&quot;p5tt05f0sz0f02etedn5vrvlf0zfsx2tawae&quot;&gt;106&lt;/key&gt;&lt;/record&gt;&lt;record&gt;&lt;key app=&quot;EN&quot; db-id=&quot;p5tt05f0sz0f02etedn5vrvlf0zfsx2tawae&quot;&gt;6&lt;/key&gt;&lt;/record&gt;&lt;record&gt;&lt;key app=&quot;EN&quot; db-id=&quot;p5tt05f0sz0f02etedn5vrvlf0zfsx2tawae&quot;&gt;5&lt;/key&gt;&lt;/record&gt;&lt;record&gt;&lt;key app=&quot;EN&quot; db-id=&quot;p5tt05f0sz0f02etedn5vrvlf0zfsx2tawae&quot;&gt;129&lt;/key&gt;&lt;/record&gt;&lt;/records&gt;&lt;/reference-group&gt;&lt;reference-group&gt;&lt;kind&gt;1&lt;/kind&gt;&lt;heading&gt;Websites&lt;/heading&gt;&lt;alignment&gt;-1&lt;/alignment&gt;&lt;records&gt;&lt;record&gt;&lt;key app=&quot;EN&quot; db-id=&quot;p5tt05f0sz0f02etedn5vrvlf0zfsx2tawae&quot;&gt;128&lt;/key&gt;&lt;/record&gt;&lt;/records&gt;&lt;/reference-group&gt;&lt;reference-group&gt;&lt;kind&gt;1&lt;/kind&gt;&lt;heading&gt;Videos&lt;/heading&gt;&lt;alignment&gt;-1&lt;/alignment&gt;&lt;records&gt;&lt;/records&gt;&lt;/reference-group&gt;&lt;/reference-groups&gt;"/>
  </w:docVars>
  <w:rsids>
    <w:rsidRoot w:val="001814C0"/>
    <w:rsid w:val="00002C4D"/>
    <w:rsid w:val="00006653"/>
    <w:rsid w:val="000070FF"/>
    <w:rsid w:val="000114FD"/>
    <w:rsid w:val="000116FC"/>
    <w:rsid w:val="00011CA1"/>
    <w:rsid w:val="00013F35"/>
    <w:rsid w:val="000153D6"/>
    <w:rsid w:val="00017915"/>
    <w:rsid w:val="00020E03"/>
    <w:rsid w:val="000250FA"/>
    <w:rsid w:val="0002681A"/>
    <w:rsid w:val="000330AE"/>
    <w:rsid w:val="0003478A"/>
    <w:rsid w:val="000358D1"/>
    <w:rsid w:val="00037D7D"/>
    <w:rsid w:val="0004091A"/>
    <w:rsid w:val="00047431"/>
    <w:rsid w:val="00052A98"/>
    <w:rsid w:val="0005350C"/>
    <w:rsid w:val="000617E1"/>
    <w:rsid w:val="0006651B"/>
    <w:rsid w:val="000708E6"/>
    <w:rsid w:val="00072834"/>
    <w:rsid w:val="0007472A"/>
    <w:rsid w:val="00083BF5"/>
    <w:rsid w:val="000B22E9"/>
    <w:rsid w:val="000B6319"/>
    <w:rsid w:val="000B74B7"/>
    <w:rsid w:val="000C1525"/>
    <w:rsid w:val="000D18B1"/>
    <w:rsid w:val="000D24B8"/>
    <w:rsid w:val="000E2373"/>
    <w:rsid w:val="000F33EC"/>
    <w:rsid w:val="000F4633"/>
    <w:rsid w:val="00111BCC"/>
    <w:rsid w:val="0011341B"/>
    <w:rsid w:val="0011620C"/>
    <w:rsid w:val="001240ED"/>
    <w:rsid w:val="00125E0B"/>
    <w:rsid w:val="00150024"/>
    <w:rsid w:val="001547F4"/>
    <w:rsid w:val="00167DE7"/>
    <w:rsid w:val="00171C9C"/>
    <w:rsid w:val="00174E5B"/>
    <w:rsid w:val="001814C0"/>
    <w:rsid w:val="00186776"/>
    <w:rsid w:val="00190F47"/>
    <w:rsid w:val="0019265D"/>
    <w:rsid w:val="00192F6B"/>
    <w:rsid w:val="00193C4E"/>
    <w:rsid w:val="00195A80"/>
    <w:rsid w:val="001979D6"/>
    <w:rsid w:val="001A7828"/>
    <w:rsid w:val="001B39BE"/>
    <w:rsid w:val="001C4A8C"/>
    <w:rsid w:val="001D103B"/>
    <w:rsid w:val="001D1298"/>
    <w:rsid w:val="001D2957"/>
    <w:rsid w:val="001E064F"/>
    <w:rsid w:val="001E1894"/>
    <w:rsid w:val="001E4636"/>
    <w:rsid w:val="001E49BC"/>
    <w:rsid w:val="001F3BCC"/>
    <w:rsid w:val="001F4762"/>
    <w:rsid w:val="002062EF"/>
    <w:rsid w:val="002065FA"/>
    <w:rsid w:val="00207D3F"/>
    <w:rsid w:val="00247028"/>
    <w:rsid w:val="002471B5"/>
    <w:rsid w:val="00260970"/>
    <w:rsid w:val="00264FCD"/>
    <w:rsid w:val="00274A2C"/>
    <w:rsid w:val="0027787C"/>
    <w:rsid w:val="00286580"/>
    <w:rsid w:val="00286C86"/>
    <w:rsid w:val="00290B03"/>
    <w:rsid w:val="002943A2"/>
    <w:rsid w:val="002951F8"/>
    <w:rsid w:val="00297F02"/>
    <w:rsid w:val="002A4464"/>
    <w:rsid w:val="002A51B4"/>
    <w:rsid w:val="002C5078"/>
    <w:rsid w:val="002C68EE"/>
    <w:rsid w:val="002D2275"/>
    <w:rsid w:val="002D52E0"/>
    <w:rsid w:val="002E1A57"/>
    <w:rsid w:val="002E5566"/>
    <w:rsid w:val="002E55F9"/>
    <w:rsid w:val="002F32C4"/>
    <w:rsid w:val="0030145C"/>
    <w:rsid w:val="003175E7"/>
    <w:rsid w:val="00321318"/>
    <w:rsid w:val="00326263"/>
    <w:rsid w:val="003262AB"/>
    <w:rsid w:val="0034088B"/>
    <w:rsid w:val="0034613B"/>
    <w:rsid w:val="0035265A"/>
    <w:rsid w:val="00355C0F"/>
    <w:rsid w:val="00361EA5"/>
    <w:rsid w:val="0036599A"/>
    <w:rsid w:val="00374F61"/>
    <w:rsid w:val="00376CC2"/>
    <w:rsid w:val="00381422"/>
    <w:rsid w:val="00391B3B"/>
    <w:rsid w:val="00392187"/>
    <w:rsid w:val="003948AF"/>
    <w:rsid w:val="00395B14"/>
    <w:rsid w:val="003A10C0"/>
    <w:rsid w:val="003A1D67"/>
    <w:rsid w:val="003A2838"/>
    <w:rsid w:val="003B3F93"/>
    <w:rsid w:val="003B4AA4"/>
    <w:rsid w:val="003C0F27"/>
    <w:rsid w:val="003C1CCC"/>
    <w:rsid w:val="003C365D"/>
    <w:rsid w:val="003D1158"/>
    <w:rsid w:val="003D14AF"/>
    <w:rsid w:val="003D3508"/>
    <w:rsid w:val="003D3EB5"/>
    <w:rsid w:val="003D63F3"/>
    <w:rsid w:val="003D72CC"/>
    <w:rsid w:val="003E51CC"/>
    <w:rsid w:val="003E7432"/>
    <w:rsid w:val="003F5F47"/>
    <w:rsid w:val="003F6F36"/>
    <w:rsid w:val="003F7DC8"/>
    <w:rsid w:val="00400396"/>
    <w:rsid w:val="00401CCD"/>
    <w:rsid w:val="00412689"/>
    <w:rsid w:val="004129CC"/>
    <w:rsid w:val="00414768"/>
    <w:rsid w:val="00420415"/>
    <w:rsid w:val="00421FDF"/>
    <w:rsid w:val="00423DBC"/>
    <w:rsid w:val="00427DB9"/>
    <w:rsid w:val="0043064F"/>
    <w:rsid w:val="004311E5"/>
    <w:rsid w:val="00434D94"/>
    <w:rsid w:val="004368B1"/>
    <w:rsid w:val="00437971"/>
    <w:rsid w:val="00454946"/>
    <w:rsid w:val="004553B3"/>
    <w:rsid w:val="0045686A"/>
    <w:rsid w:val="00456C1B"/>
    <w:rsid w:val="00457328"/>
    <w:rsid w:val="0046420E"/>
    <w:rsid w:val="00465E2B"/>
    <w:rsid w:val="00467F35"/>
    <w:rsid w:val="0047193A"/>
    <w:rsid w:val="004756F1"/>
    <w:rsid w:val="00490A66"/>
    <w:rsid w:val="004933E5"/>
    <w:rsid w:val="004A06C8"/>
    <w:rsid w:val="004A7A48"/>
    <w:rsid w:val="004B6222"/>
    <w:rsid w:val="004C4309"/>
    <w:rsid w:val="004D042A"/>
    <w:rsid w:val="004D05F3"/>
    <w:rsid w:val="004D138A"/>
    <w:rsid w:val="004D2415"/>
    <w:rsid w:val="004D73FF"/>
    <w:rsid w:val="004F16F5"/>
    <w:rsid w:val="004F2491"/>
    <w:rsid w:val="004F5931"/>
    <w:rsid w:val="00514CE5"/>
    <w:rsid w:val="005177B6"/>
    <w:rsid w:val="00521E4C"/>
    <w:rsid w:val="00526170"/>
    <w:rsid w:val="005263B2"/>
    <w:rsid w:val="00541B36"/>
    <w:rsid w:val="00542EF8"/>
    <w:rsid w:val="00545374"/>
    <w:rsid w:val="00546DE4"/>
    <w:rsid w:val="005579CB"/>
    <w:rsid w:val="00557A16"/>
    <w:rsid w:val="00561120"/>
    <w:rsid w:val="0056200F"/>
    <w:rsid w:val="005624CF"/>
    <w:rsid w:val="00562BE6"/>
    <w:rsid w:val="00565251"/>
    <w:rsid w:val="00566905"/>
    <w:rsid w:val="00573335"/>
    <w:rsid w:val="00576EEF"/>
    <w:rsid w:val="00580DF3"/>
    <w:rsid w:val="0058213C"/>
    <w:rsid w:val="00586979"/>
    <w:rsid w:val="005A03AE"/>
    <w:rsid w:val="005A195C"/>
    <w:rsid w:val="005B1B8A"/>
    <w:rsid w:val="005B2733"/>
    <w:rsid w:val="005B4EF8"/>
    <w:rsid w:val="005B57BD"/>
    <w:rsid w:val="005F3AEC"/>
    <w:rsid w:val="005F4A6D"/>
    <w:rsid w:val="00604450"/>
    <w:rsid w:val="006076F6"/>
    <w:rsid w:val="00612299"/>
    <w:rsid w:val="006123CE"/>
    <w:rsid w:val="00614507"/>
    <w:rsid w:val="00616D35"/>
    <w:rsid w:val="00622BF3"/>
    <w:rsid w:val="006238CF"/>
    <w:rsid w:val="00624537"/>
    <w:rsid w:val="00627F05"/>
    <w:rsid w:val="00631112"/>
    <w:rsid w:val="006341BD"/>
    <w:rsid w:val="00634EBC"/>
    <w:rsid w:val="00642737"/>
    <w:rsid w:val="00643DBF"/>
    <w:rsid w:val="0064648E"/>
    <w:rsid w:val="006474DC"/>
    <w:rsid w:val="006504E0"/>
    <w:rsid w:val="00650B5A"/>
    <w:rsid w:val="006539E1"/>
    <w:rsid w:val="00654808"/>
    <w:rsid w:val="00672149"/>
    <w:rsid w:val="0067420A"/>
    <w:rsid w:val="00675955"/>
    <w:rsid w:val="0067670D"/>
    <w:rsid w:val="00676C25"/>
    <w:rsid w:val="0068001A"/>
    <w:rsid w:val="00687E7D"/>
    <w:rsid w:val="0069424E"/>
    <w:rsid w:val="0069561F"/>
    <w:rsid w:val="006A33B1"/>
    <w:rsid w:val="006A584B"/>
    <w:rsid w:val="006A6098"/>
    <w:rsid w:val="006B015B"/>
    <w:rsid w:val="006B2FC8"/>
    <w:rsid w:val="006C3665"/>
    <w:rsid w:val="006E06DE"/>
    <w:rsid w:val="006E20AF"/>
    <w:rsid w:val="006E73C9"/>
    <w:rsid w:val="006F134C"/>
    <w:rsid w:val="006F5942"/>
    <w:rsid w:val="007002C8"/>
    <w:rsid w:val="007007C1"/>
    <w:rsid w:val="00712F32"/>
    <w:rsid w:val="00715BF3"/>
    <w:rsid w:val="007212A8"/>
    <w:rsid w:val="00722EC4"/>
    <w:rsid w:val="00722F28"/>
    <w:rsid w:val="00723C01"/>
    <w:rsid w:val="00724CFF"/>
    <w:rsid w:val="0072581C"/>
    <w:rsid w:val="00731372"/>
    <w:rsid w:val="00732353"/>
    <w:rsid w:val="007331C5"/>
    <w:rsid w:val="00736BA7"/>
    <w:rsid w:val="00741028"/>
    <w:rsid w:val="00746AD4"/>
    <w:rsid w:val="00746F8F"/>
    <w:rsid w:val="00750A68"/>
    <w:rsid w:val="0075409A"/>
    <w:rsid w:val="00755002"/>
    <w:rsid w:val="00756C18"/>
    <w:rsid w:val="00763E42"/>
    <w:rsid w:val="00765F8B"/>
    <w:rsid w:val="007664A7"/>
    <w:rsid w:val="00773341"/>
    <w:rsid w:val="00783B66"/>
    <w:rsid w:val="00785751"/>
    <w:rsid w:val="0078720E"/>
    <w:rsid w:val="00790E20"/>
    <w:rsid w:val="00793043"/>
    <w:rsid w:val="007A2CB0"/>
    <w:rsid w:val="007A4013"/>
    <w:rsid w:val="007A40D0"/>
    <w:rsid w:val="007A76E3"/>
    <w:rsid w:val="007B0B38"/>
    <w:rsid w:val="007B64E5"/>
    <w:rsid w:val="007B66B1"/>
    <w:rsid w:val="007C1643"/>
    <w:rsid w:val="007C3EB9"/>
    <w:rsid w:val="007D38FD"/>
    <w:rsid w:val="007D6052"/>
    <w:rsid w:val="007E0EE5"/>
    <w:rsid w:val="007E1591"/>
    <w:rsid w:val="007E2C1B"/>
    <w:rsid w:val="007E4744"/>
    <w:rsid w:val="007E5308"/>
    <w:rsid w:val="007E538A"/>
    <w:rsid w:val="007E5E55"/>
    <w:rsid w:val="007E614B"/>
    <w:rsid w:val="007F6205"/>
    <w:rsid w:val="00807895"/>
    <w:rsid w:val="00811F07"/>
    <w:rsid w:val="008203A9"/>
    <w:rsid w:val="008205CF"/>
    <w:rsid w:val="00822C0C"/>
    <w:rsid w:val="00826C45"/>
    <w:rsid w:val="00835C85"/>
    <w:rsid w:val="00842D5C"/>
    <w:rsid w:val="00845760"/>
    <w:rsid w:val="00853719"/>
    <w:rsid w:val="00855DE9"/>
    <w:rsid w:val="00857790"/>
    <w:rsid w:val="00865105"/>
    <w:rsid w:val="00866283"/>
    <w:rsid w:val="00880230"/>
    <w:rsid w:val="0088310F"/>
    <w:rsid w:val="00886D3A"/>
    <w:rsid w:val="008907C6"/>
    <w:rsid w:val="00896063"/>
    <w:rsid w:val="008A4D52"/>
    <w:rsid w:val="008B72A3"/>
    <w:rsid w:val="008B7CD5"/>
    <w:rsid w:val="008D3415"/>
    <w:rsid w:val="008E6BCB"/>
    <w:rsid w:val="008F20AD"/>
    <w:rsid w:val="00900396"/>
    <w:rsid w:val="00902554"/>
    <w:rsid w:val="00902F04"/>
    <w:rsid w:val="00910794"/>
    <w:rsid w:val="00911058"/>
    <w:rsid w:val="00912B47"/>
    <w:rsid w:val="00913F99"/>
    <w:rsid w:val="00921B68"/>
    <w:rsid w:val="00921CBB"/>
    <w:rsid w:val="009232B9"/>
    <w:rsid w:val="00924A19"/>
    <w:rsid w:val="009251DF"/>
    <w:rsid w:val="009252A7"/>
    <w:rsid w:val="0092614E"/>
    <w:rsid w:val="009306D7"/>
    <w:rsid w:val="00930D9E"/>
    <w:rsid w:val="00936498"/>
    <w:rsid w:val="009370CE"/>
    <w:rsid w:val="0094668C"/>
    <w:rsid w:val="009466A7"/>
    <w:rsid w:val="00947522"/>
    <w:rsid w:val="00951A78"/>
    <w:rsid w:val="00952655"/>
    <w:rsid w:val="00954C0C"/>
    <w:rsid w:val="00955BD0"/>
    <w:rsid w:val="009623A3"/>
    <w:rsid w:val="00963CAE"/>
    <w:rsid w:val="0096440F"/>
    <w:rsid w:val="00964D24"/>
    <w:rsid w:val="00965E6F"/>
    <w:rsid w:val="00967CC9"/>
    <w:rsid w:val="009752AE"/>
    <w:rsid w:val="00977AFC"/>
    <w:rsid w:val="009817F6"/>
    <w:rsid w:val="00982B17"/>
    <w:rsid w:val="00995181"/>
    <w:rsid w:val="009A604C"/>
    <w:rsid w:val="009C448F"/>
    <w:rsid w:val="009C5B14"/>
    <w:rsid w:val="009D0E88"/>
    <w:rsid w:val="009D10AA"/>
    <w:rsid w:val="009D1FE2"/>
    <w:rsid w:val="009D2A2B"/>
    <w:rsid w:val="009D3686"/>
    <w:rsid w:val="009D4728"/>
    <w:rsid w:val="009D7958"/>
    <w:rsid w:val="009D7E2D"/>
    <w:rsid w:val="009E2EA3"/>
    <w:rsid w:val="009E5A1F"/>
    <w:rsid w:val="009F13AA"/>
    <w:rsid w:val="00A00584"/>
    <w:rsid w:val="00A03B30"/>
    <w:rsid w:val="00A16231"/>
    <w:rsid w:val="00A23CE6"/>
    <w:rsid w:val="00A2693F"/>
    <w:rsid w:val="00A354BA"/>
    <w:rsid w:val="00A4182F"/>
    <w:rsid w:val="00A43498"/>
    <w:rsid w:val="00A44DB9"/>
    <w:rsid w:val="00A50A53"/>
    <w:rsid w:val="00A626CA"/>
    <w:rsid w:val="00A62D6C"/>
    <w:rsid w:val="00A66194"/>
    <w:rsid w:val="00A670CE"/>
    <w:rsid w:val="00A717E5"/>
    <w:rsid w:val="00A8386F"/>
    <w:rsid w:val="00A916F5"/>
    <w:rsid w:val="00A939D1"/>
    <w:rsid w:val="00A94DB4"/>
    <w:rsid w:val="00A96267"/>
    <w:rsid w:val="00AA25A8"/>
    <w:rsid w:val="00AA321A"/>
    <w:rsid w:val="00AA50A0"/>
    <w:rsid w:val="00AB4163"/>
    <w:rsid w:val="00AB5934"/>
    <w:rsid w:val="00AC0E19"/>
    <w:rsid w:val="00AC2DA3"/>
    <w:rsid w:val="00AC4BB8"/>
    <w:rsid w:val="00AD1F22"/>
    <w:rsid w:val="00AD63AB"/>
    <w:rsid w:val="00AD7805"/>
    <w:rsid w:val="00AE38E7"/>
    <w:rsid w:val="00AE49E4"/>
    <w:rsid w:val="00AE6B13"/>
    <w:rsid w:val="00AF0C3C"/>
    <w:rsid w:val="00AF4A47"/>
    <w:rsid w:val="00AF4B48"/>
    <w:rsid w:val="00AF5F5E"/>
    <w:rsid w:val="00AF6F69"/>
    <w:rsid w:val="00B00A8F"/>
    <w:rsid w:val="00B11A1D"/>
    <w:rsid w:val="00B161FE"/>
    <w:rsid w:val="00B16488"/>
    <w:rsid w:val="00B256D4"/>
    <w:rsid w:val="00B264BC"/>
    <w:rsid w:val="00B30A53"/>
    <w:rsid w:val="00B31076"/>
    <w:rsid w:val="00B355E8"/>
    <w:rsid w:val="00B36B11"/>
    <w:rsid w:val="00B36F68"/>
    <w:rsid w:val="00B545FC"/>
    <w:rsid w:val="00B569F0"/>
    <w:rsid w:val="00B66189"/>
    <w:rsid w:val="00B67481"/>
    <w:rsid w:val="00B7099E"/>
    <w:rsid w:val="00B76669"/>
    <w:rsid w:val="00B76718"/>
    <w:rsid w:val="00B77B30"/>
    <w:rsid w:val="00B81ADD"/>
    <w:rsid w:val="00B91902"/>
    <w:rsid w:val="00B92ADA"/>
    <w:rsid w:val="00B93083"/>
    <w:rsid w:val="00B954A0"/>
    <w:rsid w:val="00B9591F"/>
    <w:rsid w:val="00B96510"/>
    <w:rsid w:val="00BA5A6C"/>
    <w:rsid w:val="00BA7D61"/>
    <w:rsid w:val="00BB0284"/>
    <w:rsid w:val="00BB14DD"/>
    <w:rsid w:val="00BB29FA"/>
    <w:rsid w:val="00BB363B"/>
    <w:rsid w:val="00BB647F"/>
    <w:rsid w:val="00BB7036"/>
    <w:rsid w:val="00BC14E8"/>
    <w:rsid w:val="00BC2A01"/>
    <w:rsid w:val="00BC5982"/>
    <w:rsid w:val="00BC779D"/>
    <w:rsid w:val="00BC7FAD"/>
    <w:rsid w:val="00BD38A3"/>
    <w:rsid w:val="00BD4993"/>
    <w:rsid w:val="00BD57AA"/>
    <w:rsid w:val="00BD5962"/>
    <w:rsid w:val="00BE0BDE"/>
    <w:rsid w:val="00BE3200"/>
    <w:rsid w:val="00BE3292"/>
    <w:rsid w:val="00BF5FAC"/>
    <w:rsid w:val="00BF7F57"/>
    <w:rsid w:val="00C000FA"/>
    <w:rsid w:val="00C00206"/>
    <w:rsid w:val="00C0020F"/>
    <w:rsid w:val="00C00CBD"/>
    <w:rsid w:val="00C05A28"/>
    <w:rsid w:val="00C0655B"/>
    <w:rsid w:val="00C2022B"/>
    <w:rsid w:val="00C209C1"/>
    <w:rsid w:val="00C20B98"/>
    <w:rsid w:val="00C2191A"/>
    <w:rsid w:val="00C21C7F"/>
    <w:rsid w:val="00C2345B"/>
    <w:rsid w:val="00C24C30"/>
    <w:rsid w:val="00C2588E"/>
    <w:rsid w:val="00C25E4E"/>
    <w:rsid w:val="00C2685A"/>
    <w:rsid w:val="00C35083"/>
    <w:rsid w:val="00C4169A"/>
    <w:rsid w:val="00C41E9E"/>
    <w:rsid w:val="00C44DCA"/>
    <w:rsid w:val="00C52938"/>
    <w:rsid w:val="00C537E6"/>
    <w:rsid w:val="00C53903"/>
    <w:rsid w:val="00C56EE3"/>
    <w:rsid w:val="00C57590"/>
    <w:rsid w:val="00C82C8B"/>
    <w:rsid w:val="00C8472F"/>
    <w:rsid w:val="00C927CA"/>
    <w:rsid w:val="00C97CA1"/>
    <w:rsid w:val="00CA581F"/>
    <w:rsid w:val="00CA6DB3"/>
    <w:rsid w:val="00CB16D2"/>
    <w:rsid w:val="00CB3914"/>
    <w:rsid w:val="00CC0ED7"/>
    <w:rsid w:val="00CC39A6"/>
    <w:rsid w:val="00CC66E3"/>
    <w:rsid w:val="00CE0532"/>
    <w:rsid w:val="00CE2207"/>
    <w:rsid w:val="00CE7A75"/>
    <w:rsid w:val="00CF000D"/>
    <w:rsid w:val="00CF133A"/>
    <w:rsid w:val="00CF51E1"/>
    <w:rsid w:val="00D062C2"/>
    <w:rsid w:val="00D06C87"/>
    <w:rsid w:val="00D10C35"/>
    <w:rsid w:val="00D10D7D"/>
    <w:rsid w:val="00D13A73"/>
    <w:rsid w:val="00D1471C"/>
    <w:rsid w:val="00D15E18"/>
    <w:rsid w:val="00D162B2"/>
    <w:rsid w:val="00D20ABF"/>
    <w:rsid w:val="00D2249F"/>
    <w:rsid w:val="00D25498"/>
    <w:rsid w:val="00D2640D"/>
    <w:rsid w:val="00D43B8F"/>
    <w:rsid w:val="00D452D2"/>
    <w:rsid w:val="00D53FE4"/>
    <w:rsid w:val="00D559A9"/>
    <w:rsid w:val="00D61265"/>
    <w:rsid w:val="00D64415"/>
    <w:rsid w:val="00D9063E"/>
    <w:rsid w:val="00D91815"/>
    <w:rsid w:val="00D964A3"/>
    <w:rsid w:val="00DA482A"/>
    <w:rsid w:val="00DB27AC"/>
    <w:rsid w:val="00DB4048"/>
    <w:rsid w:val="00DB7C7B"/>
    <w:rsid w:val="00DB7D03"/>
    <w:rsid w:val="00DC2C4A"/>
    <w:rsid w:val="00DC4AB8"/>
    <w:rsid w:val="00DD43AD"/>
    <w:rsid w:val="00DE02C6"/>
    <w:rsid w:val="00DE0512"/>
    <w:rsid w:val="00DE0E86"/>
    <w:rsid w:val="00DE5E03"/>
    <w:rsid w:val="00DE6783"/>
    <w:rsid w:val="00DF4385"/>
    <w:rsid w:val="00E00174"/>
    <w:rsid w:val="00E20FB4"/>
    <w:rsid w:val="00E3027C"/>
    <w:rsid w:val="00E321C5"/>
    <w:rsid w:val="00E33445"/>
    <w:rsid w:val="00E35A6F"/>
    <w:rsid w:val="00E36CF8"/>
    <w:rsid w:val="00E43869"/>
    <w:rsid w:val="00E60BF1"/>
    <w:rsid w:val="00E63250"/>
    <w:rsid w:val="00E64539"/>
    <w:rsid w:val="00E672EC"/>
    <w:rsid w:val="00E74C48"/>
    <w:rsid w:val="00E77AC1"/>
    <w:rsid w:val="00E809CB"/>
    <w:rsid w:val="00E83C2B"/>
    <w:rsid w:val="00E87FCD"/>
    <w:rsid w:val="00E933F1"/>
    <w:rsid w:val="00EC4DEF"/>
    <w:rsid w:val="00ED7802"/>
    <w:rsid w:val="00EE5584"/>
    <w:rsid w:val="00EF1FFB"/>
    <w:rsid w:val="00EF4E8B"/>
    <w:rsid w:val="00EF67A1"/>
    <w:rsid w:val="00F00439"/>
    <w:rsid w:val="00F16384"/>
    <w:rsid w:val="00F1742B"/>
    <w:rsid w:val="00F23657"/>
    <w:rsid w:val="00F24F83"/>
    <w:rsid w:val="00F25223"/>
    <w:rsid w:val="00F255F6"/>
    <w:rsid w:val="00F344A7"/>
    <w:rsid w:val="00F45CAA"/>
    <w:rsid w:val="00F50DD6"/>
    <w:rsid w:val="00F5259C"/>
    <w:rsid w:val="00F61371"/>
    <w:rsid w:val="00F6315D"/>
    <w:rsid w:val="00F7699B"/>
    <w:rsid w:val="00F76E01"/>
    <w:rsid w:val="00F82C78"/>
    <w:rsid w:val="00F84CC5"/>
    <w:rsid w:val="00F96112"/>
    <w:rsid w:val="00F9767F"/>
    <w:rsid w:val="00FA12D1"/>
    <w:rsid w:val="00FA17FB"/>
    <w:rsid w:val="00FA1A13"/>
    <w:rsid w:val="00FA2417"/>
    <w:rsid w:val="00FA5392"/>
    <w:rsid w:val="00FA5F0D"/>
    <w:rsid w:val="00FA6E35"/>
    <w:rsid w:val="00FA70F9"/>
    <w:rsid w:val="00FC4E2D"/>
    <w:rsid w:val="00FC5D8C"/>
    <w:rsid w:val="00FC6EE8"/>
    <w:rsid w:val="00FD716D"/>
    <w:rsid w:val="00FE76F1"/>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7A2F249"/>
  <w15:chartTrackingRefBased/>
  <w15:docId w15:val="{73851D9D-6233-444F-A84A-9F5CE0F5A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P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57BD"/>
    <w:pPr>
      <w:spacing w:after="120" w:line="288" w:lineRule="auto"/>
      <w:ind w:firstLine="284"/>
    </w:pPr>
    <w:rPr>
      <w:rFonts w:ascii="Times New Roman" w:hAnsi="Times New Roman"/>
      <w:sz w:val="24"/>
    </w:rPr>
  </w:style>
  <w:style w:type="paragraph" w:styleId="Cabealho1">
    <w:name w:val="heading 1"/>
    <w:aliases w:val="M Cabeçalho 1"/>
    <w:basedOn w:val="Normal"/>
    <w:next w:val="Normal"/>
    <w:link w:val="Cabealho1Carter"/>
    <w:uiPriority w:val="9"/>
    <w:qFormat/>
    <w:rsid w:val="000B22E9"/>
    <w:pPr>
      <w:keepNext/>
      <w:keepLines/>
      <w:spacing w:before="240" w:after="240" w:line="259" w:lineRule="auto"/>
      <w:ind w:firstLine="0"/>
      <w:outlineLvl w:val="0"/>
    </w:pPr>
    <w:rPr>
      <w:rFonts w:eastAsiaTheme="majorEastAsia" w:cstheme="majorBidi"/>
      <w:b/>
      <w:sz w:val="28"/>
      <w:szCs w:val="32"/>
    </w:rPr>
  </w:style>
  <w:style w:type="paragraph" w:styleId="Cabealho2">
    <w:name w:val="heading 2"/>
    <w:aliases w:val="M Cabeçalho 2"/>
    <w:basedOn w:val="Normal"/>
    <w:next w:val="Normal"/>
    <w:link w:val="Cabealho2Carter"/>
    <w:uiPriority w:val="9"/>
    <w:unhideWhenUsed/>
    <w:qFormat/>
    <w:rsid w:val="00526170"/>
    <w:pPr>
      <w:keepNext/>
      <w:keepLines/>
      <w:spacing w:before="40" w:after="240" w:line="259" w:lineRule="auto"/>
      <w:ind w:firstLine="0"/>
      <w:outlineLvl w:val="1"/>
    </w:pPr>
    <w:rPr>
      <w:rFonts w:eastAsiaTheme="majorEastAsia" w:cstheme="majorBidi"/>
      <w:b/>
      <w:sz w:val="26"/>
      <w:szCs w:val="26"/>
    </w:rPr>
  </w:style>
  <w:style w:type="paragraph" w:styleId="Cabealho3">
    <w:name w:val="heading 3"/>
    <w:aliases w:val="M Cabeçalho 3"/>
    <w:basedOn w:val="Normal"/>
    <w:next w:val="Normal"/>
    <w:link w:val="Cabealho3Carter"/>
    <w:uiPriority w:val="9"/>
    <w:unhideWhenUsed/>
    <w:qFormat/>
    <w:rsid w:val="002C5078"/>
    <w:pPr>
      <w:keepNext/>
      <w:keepLines/>
      <w:spacing w:before="40" w:after="240" w:line="259" w:lineRule="auto"/>
      <w:ind w:firstLine="0"/>
      <w:outlineLvl w:val="2"/>
    </w:pPr>
    <w:rPr>
      <w:rFonts w:eastAsiaTheme="majorEastAsia" w:cstheme="majorBidi"/>
      <w:sz w:val="26"/>
      <w:szCs w:val="24"/>
    </w:rPr>
  </w:style>
  <w:style w:type="paragraph" w:styleId="Cabealho4">
    <w:name w:val="heading 4"/>
    <w:basedOn w:val="Normal"/>
    <w:next w:val="Normal"/>
    <w:link w:val="Cabealho4Carter"/>
    <w:uiPriority w:val="9"/>
    <w:unhideWhenUsed/>
    <w:qFormat/>
    <w:rsid w:val="00401CCD"/>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Cabealho5">
    <w:name w:val="heading 5"/>
    <w:basedOn w:val="Normal"/>
    <w:next w:val="Normal"/>
    <w:link w:val="Cabealho5Carter"/>
    <w:uiPriority w:val="9"/>
    <w:semiHidden/>
    <w:unhideWhenUsed/>
    <w:qFormat/>
    <w:rsid w:val="00D2249F"/>
    <w:pPr>
      <w:keepNext/>
      <w:keepLines/>
      <w:spacing w:before="40" w:after="0"/>
      <w:outlineLvl w:val="4"/>
    </w:pPr>
    <w:rPr>
      <w:rFonts w:asciiTheme="majorHAnsi" w:eastAsiaTheme="majorEastAsia" w:hAnsiTheme="majorHAnsi" w:cstheme="majorBidi"/>
      <w:color w:val="2E74B5" w:themeColor="accent1" w:themeShade="BF"/>
    </w:rPr>
  </w:style>
  <w:style w:type="paragraph" w:styleId="Cabealho6">
    <w:name w:val="heading 6"/>
    <w:basedOn w:val="Normal"/>
    <w:next w:val="Normal"/>
    <w:link w:val="Cabealho6Carter"/>
    <w:uiPriority w:val="9"/>
    <w:semiHidden/>
    <w:unhideWhenUsed/>
    <w:qFormat/>
    <w:rsid w:val="00D2249F"/>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Tipodeletrapredefinidodopargraf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Manarte">
    <w:name w:val="Manarte"/>
    <w:basedOn w:val="Legenda"/>
    <w:link w:val="ManarteCarter"/>
    <w:qFormat/>
    <w:rsid w:val="00B91902"/>
    <w:pPr>
      <w:spacing w:after="120"/>
    </w:pPr>
    <w:rPr>
      <w:rFonts w:ascii="Arial" w:hAnsi="Arial"/>
      <w:i w:val="0"/>
      <w:lang w:val="en-GB"/>
    </w:rPr>
  </w:style>
  <w:style w:type="character" w:customStyle="1" w:styleId="ManarteCarter">
    <w:name w:val="Manarte Caráter"/>
    <w:basedOn w:val="Tipodeletrapredefinidodopargrafo"/>
    <w:link w:val="Manarte"/>
    <w:rsid w:val="00B91902"/>
    <w:rPr>
      <w:rFonts w:ascii="Arial" w:hAnsi="Arial"/>
      <w:iCs/>
      <w:color w:val="44546A" w:themeColor="text2"/>
      <w:sz w:val="18"/>
      <w:szCs w:val="18"/>
      <w:lang w:val="en-GB"/>
    </w:rPr>
  </w:style>
  <w:style w:type="paragraph" w:styleId="Legenda">
    <w:name w:val="caption"/>
    <w:aliases w:val="MM Legenda"/>
    <w:basedOn w:val="Normal"/>
    <w:next w:val="Normal"/>
    <w:link w:val="LegendaCarter"/>
    <w:uiPriority w:val="35"/>
    <w:unhideWhenUsed/>
    <w:qFormat/>
    <w:rsid w:val="00B91902"/>
    <w:pPr>
      <w:spacing w:after="200" w:line="240" w:lineRule="auto"/>
    </w:pPr>
    <w:rPr>
      <w:i/>
      <w:iCs/>
      <w:color w:val="44546A" w:themeColor="text2"/>
      <w:sz w:val="18"/>
      <w:szCs w:val="18"/>
    </w:rPr>
  </w:style>
  <w:style w:type="paragraph" w:customStyle="1" w:styleId="Mreferncia">
    <w:name w:val="M referência"/>
    <w:basedOn w:val="Normal"/>
    <w:link w:val="MrefernciaCarter"/>
    <w:qFormat/>
    <w:rsid w:val="00186776"/>
    <w:pPr>
      <w:spacing w:after="0" w:line="240" w:lineRule="auto"/>
      <w:ind w:firstLine="0"/>
    </w:pPr>
    <w:rPr>
      <w:iCs/>
      <w:color w:val="000000" w:themeColor="text1"/>
      <w:sz w:val="20"/>
      <w:szCs w:val="18"/>
    </w:rPr>
  </w:style>
  <w:style w:type="character" w:customStyle="1" w:styleId="MrefernciaCarter">
    <w:name w:val="M referência Caráter"/>
    <w:basedOn w:val="Tipodeletrapredefinidodopargrafo"/>
    <w:link w:val="Mreferncia"/>
    <w:rsid w:val="00186776"/>
    <w:rPr>
      <w:rFonts w:ascii="Times New Roman" w:hAnsi="Times New Roman"/>
      <w:iCs/>
      <w:color w:val="000000" w:themeColor="text1"/>
      <w:sz w:val="20"/>
      <w:szCs w:val="18"/>
    </w:rPr>
  </w:style>
  <w:style w:type="paragraph" w:customStyle="1" w:styleId="MTexto">
    <w:name w:val="M Texto"/>
    <w:basedOn w:val="Legenda"/>
    <w:link w:val="MTextoCarter"/>
    <w:qFormat/>
    <w:rsid w:val="003D3EB5"/>
    <w:pPr>
      <w:spacing w:after="120" w:line="360" w:lineRule="auto"/>
    </w:pPr>
    <w:rPr>
      <w:i w:val="0"/>
      <w:color w:val="auto"/>
      <w:sz w:val="24"/>
      <w:lang w:val="en-GB"/>
    </w:rPr>
  </w:style>
  <w:style w:type="character" w:customStyle="1" w:styleId="MTextoCarter">
    <w:name w:val="M Texto Caráter"/>
    <w:basedOn w:val="Tipodeletrapredefinidodopargrafo"/>
    <w:link w:val="MTexto"/>
    <w:rsid w:val="003D3EB5"/>
    <w:rPr>
      <w:rFonts w:ascii="Times New Roman" w:hAnsi="Times New Roman"/>
      <w:iCs/>
      <w:sz w:val="24"/>
      <w:szCs w:val="18"/>
      <w:lang w:val="en-GB"/>
    </w:rPr>
  </w:style>
  <w:style w:type="character" w:customStyle="1" w:styleId="Cabealho3Carter">
    <w:name w:val="Cabeçalho 3 Caráter"/>
    <w:aliases w:val="M Cabeçalho 3 Caráter"/>
    <w:basedOn w:val="Tipodeletrapredefinidodopargrafo"/>
    <w:link w:val="Cabealho3"/>
    <w:uiPriority w:val="9"/>
    <w:rsid w:val="002C5078"/>
    <w:rPr>
      <w:rFonts w:ascii="Times New Roman" w:eastAsiaTheme="majorEastAsia" w:hAnsi="Times New Roman" w:cstheme="majorBidi"/>
      <w:sz w:val="26"/>
      <w:szCs w:val="24"/>
    </w:rPr>
  </w:style>
  <w:style w:type="paragraph" w:customStyle="1" w:styleId="MLegenda">
    <w:name w:val="M Legenda"/>
    <w:basedOn w:val="Legenda"/>
    <w:link w:val="MLegendaCarter"/>
    <w:qFormat/>
    <w:rsid w:val="006539E1"/>
    <w:pPr>
      <w:spacing w:before="60" w:after="120"/>
      <w:ind w:firstLine="0"/>
    </w:pPr>
    <w:rPr>
      <w:i w:val="0"/>
      <w:color w:val="auto"/>
      <w:sz w:val="20"/>
    </w:rPr>
  </w:style>
  <w:style w:type="character" w:customStyle="1" w:styleId="MLegendaCarter">
    <w:name w:val="M Legenda Caráter"/>
    <w:basedOn w:val="Tipodeletrapredefinidodopargrafo"/>
    <w:link w:val="MLegenda"/>
    <w:rsid w:val="006539E1"/>
    <w:rPr>
      <w:rFonts w:ascii="Times New Roman" w:hAnsi="Times New Roman"/>
      <w:iCs/>
      <w:sz w:val="20"/>
      <w:szCs w:val="18"/>
    </w:rPr>
  </w:style>
  <w:style w:type="paragraph" w:styleId="ndice1">
    <w:name w:val="toc 1"/>
    <w:basedOn w:val="MTexto"/>
    <w:next w:val="MTexto"/>
    <w:autoRedefine/>
    <w:uiPriority w:val="39"/>
    <w:unhideWhenUsed/>
    <w:rsid w:val="003A1D67"/>
    <w:pPr>
      <w:spacing w:after="100"/>
    </w:pPr>
  </w:style>
  <w:style w:type="paragraph" w:customStyle="1" w:styleId="Default">
    <w:name w:val="Default"/>
    <w:rsid w:val="001814C0"/>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Cabealho1Carter">
    <w:name w:val="Cabeçalho 1 Caráter"/>
    <w:aliases w:val="M Cabeçalho 1 Caráter"/>
    <w:basedOn w:val="Tipodeletrapredefinidodopargrafo"/>
    <w:link w:val="Cabealho1"/>
    <w:uiPriority w:val="9"/>
    <w:rsid w:val="000B22E9"/>
    <w:rPr>
      <w:rFonts w:ascii="Times New Roman" w:eastAsiaTheme="majorEastAsia" w:hAnsi="Times New Roman" w:cstheme="majorBidi"/>
      <w:b/>
      <w:sz w:val="28"/>
      <w:szCs w:val="32"/>
    </w:rPr>
  </w:style>
  <w:style w:type="character" w:customStyle="1" w:styleId="Cabealho2Carter">
    <w:name w:val="Cabeçalho 2 Caráter"/>
    <w:aliases w:val="M Cabeçalho 2 Caráter"/>
    <w:basedOn w:val="Tipodeletrapredefinidodopargrafo"/>
    <w:link w:val="Cabealho2"/>
    <w:uiPriority w:val="9"/>
    <w:rsid w:val="00526170"/>
    <w:rPr>
      <w:rFonts w:ascii="Times New Roman" w:eastAsiaTheme="majorEastAsia" w:hAnsi="Times New Roman" w:cstheme="majorBidi"/>
      <w:b/>
      <w:sz w:val="26"/>
      <w:szCs w:val="26"/>
    </w:rPr>
  </w:style>
  <w:style w:type="paragraph" w:styleId="Textodenotaderodap">
    <w:name w:val="footnote text"/>
    <w:basedOn w:val="Normal"/>
    <w:link w:val="TextodenotaderodapCarter"/>
    <w:uiPriority w:val="99"/>
    <w:unhideWhenUsed/>
    <w:rsid w:val="003D3EB5"/>
    <w:pPr>
      <w:spacing w:after="0" w:line="240" w:lineRule="auto"/>
      <w:ind w:firstLine="0"/>
    </w:pPr>
    <w:rPr>
      <w:rFonts w:asciiTheme="minorHAnsi" w:hAnsiTheme="minorHAnsi"/>
      <w:sz w:val="20"/>
      <w:szCs w:val="20"/>
    </w:rPr>
  </w:style>
  <w:style w:type="character" w:customStyle="1" w:styleId="TextodenotaderodapCarter">
    <w:name w:val="Texto de nota de rodapé Caráter"/>
    <w:basedOn w:val="Tipodeletrapredefinidodopargrafo"/>
    <w:link w:val="Textodenotaderodap"/>
    <w:uiPriority w:val="99"/>
    <w:rsid w:val="003D3EB5"/>
    <w:rPr>
      <w:sz w:val="20"/>
      <w:szCs w:val="20"/>
    </w:rPr>
  </w:style>
  <w:style w:type="character" w:styleId="Refdenotaderodap">
    <w:name w:val="footnote reference"/>
    <w:basedOn w:val="Tipodeletrapredefinidodopargrafo"/>
    <w:uiPriority w:val="99"/>
    <w:unhideWhenUsed/>
    <w:rsid w:val="003D3EB5"/>
    <w:rPr>
      <w:vertAlign w:val="superscript"/>
    </w:rPr>
  </w:style>
  <w:style w:type="paragraph" w:styleId="Ttulo">
    <w:name w:val="Title"/>
    <w:aliases w:val="M Título"/>
    <w:basedOn w:val="Normal"/>
    <w:next w:val="Normal"/>
    <w:link w:val="TtuloCarter"/>
    <w:uiPriority w:val="10"/>
    <w:qFormat/>
    <w:rsid w:val="003D3EB5"/>
    <w:pPr>
      <w:spacing w:after="0" w:line="240" w:lineRule="auto"/>
      <w:ind w:firstLine="0"/>
      <w:contextualSpacing/>
    </w:pPr>
    <w:rPr>
      <w:rFonts w:eastAsiaTheme="majorEastAsia" w:cstheme="majorBidi"/>
      <w:spacing w:val="-10"/>
      <w:kern w:val="28"/>
      <w:sz w:val="36"/>
      <w:szCs w:val="56"/>
    </w:rPr>
  </w:style>
  <w:style w:type="character" w:customStyle="1" w:styleId="TtuloCarter">
    <w:name w:val="Título Caráter"/>
    <w:aliases w:val="M Título Caráter"/>
    <w:basedOn w:val="Tipodeletrapredefinidodopargrafo"/>
    <w:link w:val="Ttulo"/>
    <w:uiPriority w:val="10"/>
    <w:rsid w:val="003D3EB5"/>
    <w:rPr>
      <w:rFonts w:ascii="Times New Roman" w:eastAsiaTheme="majorEastAsia" w:hAnsi="Times New Roman" w:cstheme="majorBidi"/>
      <w:spacing w:val="-10"/>
      <w:kern w:val="28"/>
      <w:sz w:val="36"/>
      <w:szCs w:val="56"/>
    </w:rPr>
  </w:style>
  <w:style w:type="character" w:customStyle="1" w:styleId="Cabealho4Carter">
    <w:name w:val="Cabeçalho 4 Caráter"/>
    <w:basedOn w:val="Tipodeletrapredefinidodopargrafo"/>
    <w:link w:val="Cabealho4"/>
    <w:uiPriority w:val="9"/>
    <w:rsid w:val="00401CCD"/>
    <w:rPr>
      <w:rFonts w:asciiTheme="majorHAnsi" w:eastAsiaTheme="majorEastAsia" w:hAnsiTheme="majorHAnsi" w:cstheme="majorBidi"/>
      <w:i/>
      <w:iCs/>
      <w:color w:val="2E74B5" w:themeColor="accent1" w:themeShade="BF"/>
      <w:sz w:val="24"/>
    </w:rPr>
  </w:style>
  <w:style w:type="paragraph" w:customStyle="1" w:styleId="EndNoteBibliographyTitle">
    <w:name w:val="EndNote Bibliography Title"/>
    <w:basedOn w:val="Normal"/>
    <w:link w:val="EndNoteBibliographyTitleCarter"/>
    <w:rsid w:val="00401CCD"/>
    <w:pPr>
      <w:spacing w:after="0"/>
      <w:jc w:val="center"/>
    </w:pPr>
    <w:rPr>
      <w:rFonts w:cs="Times New Roman"/>
      <w:noProof/>
      <w:lang w:val="en-US"/>
    </w:rPr>
  </w:style>
  <w:style w:type="character" w:customStyle="1" w:styleId="EndNoteBibliographyTitleCarter">
    <w:name w:val="EndNote Bibliography Title Caráter"/>
    <w:basedOn w:val="MTextoCarter"/>
    <w:link w:val="EndNoteBibliographyTitle"/>
    <w:rsid w:val="00401CCD"/>
    <w:rPr>
      <w:rFonts w:ascii="Times New Roman" w:hAnsi="Times New Roman" w:cs="Times New Roman"/>
      <w:iCs w:val="0"/>
      <w:noProof/>
      <w:sz w:val="24"/>
      <w:szCs w:val="18"/>
      <w:lang w:val="en-US"/>
    </w:rPr>
  </w:style>
  <w:style w:type="paragraph" w:customStyle="1" w:styleId="EndNoteBibliography">
    <w:name w:val="EndNote Bibliography"/>
    <w:basedOn w:val="Normal"/>
    <w:link w:val="EndNoteBibliographyCarter"/>
    <w:rsid w:val="00401CCD"/>
    <w:pPr>
      <w:spacing w:line="240" w:lineRule="auto"/>
    </w:pPr>
    <w:rPr>
      <w:rFonts w:cs="Times New Roman"/>
      <w:noProof/>
      <w:lang w:val="en-US"/>
    </w:rPr>
  </w:style>
  <w:style w:type="character" w:customStyle="1" w:styleId="EndNoteBibliographyCarter">
    <w:name w:val="EndNote Bibliography Caráter"/>
    <w:basedOn w:val="MTextoCarter"/>
    <w:link w:val="EndNoteBibliography"/>
    <w:rsid w:val="00401CCD"/>
    <w:rPr>
      <w:rFonts w:ascii="Times New Roman" w:hAnsi="Times New Roman" w:cs="Times New Roman"/>
      <w:iCs w:val="0"/>
      <w:noProof/>
      <w:sz w:val="24"/>
      <w:szCs w:val="18"/>
      <w:lang w:val="en-US"/>
    </w:rPr>
  </w:style>
  <w:style w:type="character" w:styleId="Hiperligao">
    <w:name w:val="Hyperlink"/>
    <w:basedOn w:val="Tipodeletrapredefinidodopargrafo"/>
    <w:uiPriority w:val="99"/>
    <w:unhideWhenUsed/>
    <w:rsid w:val="00401CCD"/>
    <w:rPr>
      <w:color w:val="0563C1" w:themeColor="hyperlink"/>
      <w:u w:val="single"/>
    </w:rPr>
  </w:style>
  <w:style w:type="character" w:customStyle="1" w:styleId="Cabealho5Carter">
    <w:name w:val="Cabeçalho 5 Caráter"/>
    <w:basedOn w:val="Tipodeletrapredefinidodopargrafo"/>
    <w:link w:val="Cabealho5"/>
    <w:uiPriority w:val="9"/>
    <w:semiHidden/>
    <w:rsid w:val="00D2249F"/>
    <w:rPr>
      <w:rFonts w:asciiTheme="majorHAnsi" w:eastAsiaTheme="majorEastAsia" w:hAnsiTheme="majorHAnsi" w:cstheme="majorBidi"/>
      <w:color w:val="2E74B5" w:themeColor="accent1" w:themeShade="BF"/>
      <w:sz w:val="24"/>
    </w:rPr>
  </w:style>
  <w:style w:type="character" w:customStyle="1" w:styleId="Cabealho6Carter">
    <w:name w:val="Cabeçalho 6 Caráter"/>
    <w:basedOn w:val="Tipodeletrapredefinidodopargrafo"/>
    <w:link w:val="Cabealho6"/>
    <w:uiPriority w:val="9"/>
    <w:semiHidden/>
    <w:rsid w:val="00D2249F"/>
    <w:rPr>
      <w:rFonts w:asciiTheme="majorHAnsi" w:eastAsiaTheme="majorEastAsia" w:hAnsiTheme="majorHAnsi" w:cstheme="majorBidi"/>
      <w:color w:val="1F4D78" w:themeColor="accent1" w:themeShade="7F"/>
      <w:sz w:val="24"/>
    </w:rPr>
  </w:style>
  <w:style w:type="character" w:customStyle="1" w:styleId="LegendaCarter">
    <w:name w:val="Legenda Caráter"/>
    <w:aliases w:val="MM Legenda Caráter"/>
    <w:basedOn w:val="Tipodeletrapredefinidodopargrafo"/>
    <w:link w:val="Legenda"/>
    <w:uiPriority w:val="35"/>
    <w:rsid w:val="00D2249F"/>
    <w:rPr>
      <w:rFonts w:ascii="Times New Roman" w:hAnsi="Times New Roman"/>
      <w:i/>
      <w:iCs/>
      <w:color w:val="44546A" w:themeColor="text2"/>
      <w:sz w:val="18"/>
      <w:szCs w:val="18"/>
    </w:rPr>
  </w:style>
  <w:style w:type="paragraph" w:styleId="Reviso">
    <w:name w:val="Revision"/>
    <w:hidden/>
    <w:uiPriority w:val="99"/>
    <w:semiHidden/>
    <w:rsid w:val="00586979"/>
    <w:pPr>
      <w:spacing w:after="0" w:line="240" w:lineRule="auto"/>
    </w:pPr>
    <w:rPr>
      <w:rFonts w:ascii="Times New Roman" w:hAnsi="Times New Roman"/>
      <w:sz w:val="24"/>
    </w:rPr>
  </w:style>
  <w:style w:type="character" w:styleId="Refdecomentrio">
    <w:name w:val="annotation reference"/>
    <w:basedOn w:val="Tipodeletrapredefinidodopargrafo"/>
    <w:uiPriority w:val="99"/>
    <w:semiHidden/>
    <w:unhideWhenUsed/>
    <w:rsid w:val="00C8472F"/>
    <w:rPr>
      <w:sz w:val="16"/>
      <w:szCs w:val="16"/>
    </w:rPr>
  </w:style>
  <w:style w:type="paragraph" w:styleId="Textodecomentrio">
    <w:name w:val="annotation text"/>
    <w:basedOn w:val="Normal"/>
    <w:link w:val="TextodecomentrioCarter"/>
    <w:uiPriority w:val="99"/>
    <w:semiHidden/>
    <w:unhideWhenUsed/>
    <w:rsid w:val="00C8472F"/>
    <w:pPr>
      <w:spacing w:line="240" w:lineRule="auto"/>
    </w:pPr>
    <w:rPr>
      <w:sz w:val="20"/>
      <w:szCs w:val="20"/>
    </w:rPr>
  </w:style>
  <w:style w:type="character" w:customStyle="1" w:styleId="TextodecomentrioCarter">
    <w:name w:val="Texto de comentário Caráter"/>
    <w:basedOn w:val="Tipodeletrapredefinidodopargrafo"/>
    <w:link w:val="Textodecomentrio"/>
    <w:uiPriority w:val="99"/>
    <w:semiHidden/>
    <w:rsid w:val="00C8472F"/>
    <w:rPr>
      <w:rFonts w:ascii="Times New Roman" w:hAnsi="Times New Roman"/>
      <w:sz w:val="20"/>
      <w:szCs w:val="20"/>
    </w:rPr>
  </w:style>
  <w:style w:type="paragraph" w:styleId="Assuntodecomentrio">
    <w:name w:val="annotation subject"/>
    <w:basedOn w:val="Textodecomentrio"/>
    <w:next w:val="Textodecomentrio"/>
    <w:link w:val="AssuntodecomentrioCarter"/>
    <w:uiPriority w:val="99"/>
    <w:semiHidden/>
    <w:unhideWhenUsed/>
    <w:rsid w:val="00C8472F"/>
    <w:rPr>
      <w:b/>
      <w:bCs/>
    </w:rPr>
  </w:style>
  <w:style w:type="character" w:customStyle="1" w:styleId="AssuntodecomentrioCarter">
    <w:name w:val="Assunto de comentário Caráter"/>
    <w:basedOn w:val="TextodecomentrioCarter"/>
    <w:link w:val="Assuntodecomentrio"/>
    <w:uiPriority w:val="99"/>
    <w:semiHidden/>
    <w:rsid w:val="00C8472F"/>
    <w:rPr>
      <w:rFonts w:ascii="Times New Roman" w:hAnsi="Times New Roman"/>
      <w:b/>
      <w:bCs/>
      <w:sz w:val="20"/>
      <w:szCs w:val="20"/>
    </w:rPr>
  </w:style>
  <w:style w:type="character" w:customStyle="1" w:styleId="UnresolvedMention">
    <w:name w:val="Unresolved Mention"/>
    <w:basedOn w:val="Tipodeletrapredefinidodopargrafo"/>
    <w:uiPriority w:val="99"/>
    <w:semiHidden/>
    <w:unhideWhenUsed/>
    <w:rsid w:val="00A50A53"/>
    <w:rPr>
      <w:color w:val="605E5C"/>
      <w:shd w:val="clear" w:color="auto" w:fill="E1DFDD"/>
    </w:rPr>
  </w:style>
  <w:style w:type="character" w:styleId="Hiperligaovisitada">
    <w:name w:val="FollowedHyperlink"/>
    <w:basedOn w:val="Tipodeletrapredefinidodopargrafo"/>
    <w:uiPriority w:val="99"/>
    <w:semiHidden/>
    <w:unhideWhenUsed/>
    <w:rsid w:val="00A50A53"/>
    <w:rPr>
      <w:color w:val="954F72" w:themeColor="followedHyperlink"/>
      <w:u w:val="single"/>
    </w:rPr>
  </w:style>
  <w:style w:type="paragraph" w:styleId="Textodebalo">
    <w:name w:val="Balloon Text"/>
    <w:basedOn w:val="Normal"/>
    <w:link w:val="TextodebaloCarter"/>
    <w:uiPriority w:val="99"/>
    <w:semiHidden/>
    <w:unhideWhenUsed/>
    <w:rsid w:val="00AC0E19"/>
    <w:pPr>
      <w:spacing w:after="0" w:line="240" w:lineRule="auto"/>
    </w:pPr>
    <w:rPr>
      <w:rFonts w:ascii="Segoe UI" w:hAnsi="Segoe UI" w:cs="Segoe UI"/>
      <w:sz w:val="18"/>
      <w:szCs w:val="18"/>
    </w:rPr>
  </w:style>
  <w:style w:type="character" w:customStyle="1" w:styleId="TextodebaloCarter">
    <w:name w:val="Texto de balão Caráter"/>
    <w:basedOn w:val="Tipodeletrapredefinidodopargrafo"/>
    <w:link w:val="Textodebalo"/>
    <w:uiPriority w:val="99"/>
    <w:semiHidden/>
    <w:rsid w:val="00AC0E19"/>
    <w:rPr>
      <w:rFonts w:ascii="Segoe UI" w:hAnsi="Segoe UI" w:cs="Segoe UI"/>
      <w:sz w:val="18"/>
      <w:szCs w:val="18"/>
    </w:rPr>
  </w:style>
  <w:style w:type="paragraph" w:styleId="Cabealho">
    <w:name w:val="header"/>
    <w:basedOn w:val="Normal"/>
    <w:link w:val="CabealhoCarter"/>
    <w:uiPriority w:val="99"/>
    <w:unhideWhenUsed/>
    <w:rsid w:val="006F134C"/>
    <w:pPr>
      <w:tabs>
        <w:tab w:val="center" w:pos="4252"/>
        <w:tab w:val="right" w:pos="8504"/>
      </w:tabs>
      <w:spacing w:after="0" w:line="240" w:lineRule="auto"/>
    </w:pPr>
  </w:style>
  <w:style w:type="character" w:customStyle="1" w:styleId="CabealhoCarter">
    <w:name w:val="Cabeçalho Caráter"/>
    <w:basedOn w:val="Tipodeletrapredefinidodopargrafo"/>
    <w:link w:val="Cabealho"/>
    <w:uiPriority w:val="99"/>
    <w:rsid w:val="006F134C"/>
    <w:rPr>
      <w:rFonts w:ascii="Times New Roman" w:hAnsi="Times New Roman"/>
      <w:sz w:val="24"/>
    </w:rPr>
  </w:style>
  <w:style w:type="paragraph" w:styleId="Rodap">
    <w:name w:val="footer"/>
    <w:basedOn w:val="Normal"/>
    <w:link w:val="RodapCarter"/>
    <w:uiPriority w:val="99"/>
    <w:unhideWhenUsed/>
    <w:rsid w:val="006F134C"/>
    <w:pPr>
      <w:tabs>
        <w:tab w:val="center" w:pos="4252"/>
        <w:tab w:val="right" w:pos="8504"/>
      </w:tabs>
      <w:spacing w:after="0" w:line="240" w:lineRule="auto"/>
    </w:pPr>
  </w:style>
  <w:style w:type="character" w:customStyle="1" w:styleId="RodapCarter">
    <w:name w:val="Rodapé Caráter"/>
    <w:basedOn w:val="Tipodeletrapredefinidodopargrafo"/>
    <w:link w:val="Rodap"/>
    <w:uiPriority w:val="99"/>
    <w:rsid w:val="006F134C"/>
    <w:rPr>
      <w:rFonts w:ascii="Times New Roman" w:hAnsi="Times New Roman"/>
      <w:sz w:val="24"/>
    </w:rPr>
  </w:style>
  <w:style w:type="paragraph" w:styleId="ndice2">
    <w:name w:val="toc 2"/>
    <w:basedOn w:val="Normal"/>
    <w:next w:val="Normal"/>
    <w:autoRedefine/>
    <w:uiPriority w:val="39"/>
    <w:unhideWhenUsed/>
    <w:rsid w:val="006B2FC8"/>
    <w:pPr>
      <w:spacing w:after="100"/>
      <w:ind w:left="240"/>
    </w:pPr>
  </w:style>
  <w:style w:type="paragraph" w:styleId="ndice3">
    <w:name w:val="toc 3"/>
    <w:basedOn w:val="Normal"/>
    <w:next w:val="Normal"/>
    <w:autoRedefine/>
    <w:uiPriority w:val="39"/>
    <w:unhideWhenUsed/>
    <w:rsid w:val="006B2FC8"/>
    <w:pPr>
      <w:spacing w:after="100"/>
      <w:ind w:left="480"/>
    </w:pPr>
  </w:style>
  <w:style w:type="paragraph" w:styleId="ndicedeilustraes">
    <w:name w:val="table of figures"/>
    <w:basedOn w:val="Normal"/>
    <w:next w:val="Normal"/>
    <w:uiPriority w:val="99"/>
    <w:unhideWhenUsed/>
    <w:rsid w:val="006B2FC8"/>
    <w:pPr>
      <w:spacing w:after="240" w:line="240" w:lineRule="auto"/>
      <w:ind w:left="851" w:hanging="851"/>
    </w:pPr>
  </w:style>
  <w:style w:type="paragraph" w:customStyle="1" w:styleId="EndNoteCategoryHeading">
    <w:name w:val="EndNote Category Heading"/>
    <w:basedOn w:val="Normal"/>
    <w:link w:val="EndNoteCategoryHeadingCarter"/>
    <w:rsid w:val="00902F04"/>
    <w:pPr>
      <w:spacing w:before="120"/>
    </w:pPr>
  </w:style>
  <w:style w:type="character" w:customStyle="1" w:styleId="EndNoteCategoryHeadingCarter">
    <w:name w:val="EndNote Category Heading Caráter"/>
    <w:basedOn w:val="EndNoteBibliographyCarter"/>
    <w:link w:val="EndNoteCategoryHeading"/>
    <w:rsid w:val="00902F04"/>
    <w:rPr>
      <w:rFonts w:ascii="Times New Roman" w:hAnsi="Times New Roman" w:cs="Times New Roman"/>
      <w:iCs w:val="0"/>
      <w:noProof/>
      <w:sz w:val="24"/>
      <w:szCs w:val="18"/>
      <w:lang w:val="en-US"/>
    </w:rPr>
  </w:style>
  <w:style w:type="paragraph" w:customStyle="1" w:styleId="EndNoteCategoryTitle">
    <w:name w:val="EndNote Category Title"/>
    <w:basedOn w:val="Normal"/>
    <w:link w:val="EndNoteCategoryTitleCarter"/>
    <w:rsid w:val="00902F04"/>
    <w:pPr>
      <w:spacing w:before="120"/>
      <w:jc w:val="center"/>
    </w:pPr>
  </w:style>
  <w:style w:type="character" w:customStyle="1" w:styleId="EndNoteCategoryTitleCarter">
    <w:name w:val="EndNote Category Title Caráter"/>
    <w:basedOn w:val="EndNoteBibliographyCarter"/>
    <w:link w:val="EndNoteCategoryTitle"/>
    <w:rsid w:val="00902F04"/>
    <w:rPr>
      <w:rFonts w:ascii="Times New Roman" w:hAnsi="Times New Roman" w:cs="Times New Roman"/>
      <w:iCs w:val="0"/>
      <w:noProof/>
      <w:sz w:val="24"/>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jpeg"/><Relationship Id="rId21" Type="http://schemas.openxmlformats.org/officeDocument/2006/relationships/image" Target="media/image14.jpeg"/><Relationship Id="rId42" Type="http://schemas.openxmlformats.org/officeDocument/2006/relationships/image" Target="media/image35.png"/><Relationship Id="rId47" Type="http://schemas.openxmlformats.org/officeDocument/2006/relationships/image" Target="media/image40.jpeg"/><Relationship Id="rId63" Type="http://schemas.openxmlformats.org/officeDocument/2006/relationships/image" Target="media/image55.jpeg"/><Relationship Id="rId68" Type="http://schemas.openxmlformats.org/officeDocument/2006/relationships/image" Target="media/image60.jpeg"/><Relationship Id="rId84" Type="http://schemas.openxmlformats.org/officeDocument/2006/relationships/image" Target="media/image76.jpeg"/><Relationship Id="rId89" Type="http://schemas.openxmlformats.org/officeDocument/2006/relationships/image" Target="media/image81.png"/><Relationship Id="rId16" Type="http://schemas.openxmlformats.org/officeDocument/2006/relationships/image" Target="media/image9.jpeg"/><Relationship Id="rId107" Type="http://schemas.openxmlformats.org/officeDocument/2006/relationships/footer" Target="footer1.xml"/><Relationship Id="rId11" Type="http://schemas.microsoft.com/office/2007/relationships/hdphoto" Target="media/hdphoto1.wdp"/><Relationship Id="rId32" Type="http://schemas.openxmlformats.org/officeDocument/2006/relationships/image" Target="media/image25.jpeg"/><Relationship Id="rId37" Type="http://schemas.openxmlformats.org/officeDocument/2006/relationships/image" Target="media/image30.jpeg"/><Relationship Id="rId53" Type="http://schemas.openxmlformats.org/officeDocument/2006/relationships/image" Target="media/image46.jpeg"/><Relationship Id="rId58" Type="http://schemas.openxmlformats.org/officeDocument/2006/relationships/image" Target="media/image51.jpeg"/><Relationship Id="rId74" Type="http://schemas.openxmlformats.org/officeDocument/2006/relationships/image" Target="media/image66.jpeg"/><Relationship Id="rId79" Type="http://schemas.openxmlformats.org/officeDocument/2006/relationships/image" Target="media/image71.jpeg"/><Relationship Id="rId102" Type="http://schemas.openxmlformats.org/officeDocument/2006/relationships/hyperlink" Target="https://modernismo.pt/index.php/arquivo-almada-negreiros" TargetMode="External"/><Relationship Id="rId5" Type="http://schemas.openxmlformats.org/officeDocument/2006/relationships/footnotes" Target="footnotes.xml"/><Relationship Id="rId90" Type="http://schemas.microsoft.com/office/2007/relationships/hdphoto" Target="media/hdphoto3.wdp"/><Relationship Id="rId95" Type="http://schemas.openxmlformats.org/officeDocument/2006/relationships/image" Target="media/image86.jpeg"/><Relationship Id="rId22" Type="http://schemas.openxmlformats.org/officeDocument/2006/relationships/image" Target="media/image15.jpeg"/><Relationship Id="rId27" Type="http://schemas.openxmlformats.org/officeDocument/2006/relationships/image" Target="media/image20.jpeg"/><Relationship Id="rId43" Type="http://schemas.openxmlformats.org/officeDocument/2006/relationships/image" Target="media/image36.jpeg"/><Relationship Id="rId48" Type="http://schemas.openxmlformats.org/officeDocument/2006/relationships/image" Target="media/image41.jpeg"/><Relationship Id="rId64" Type="http://schemas.openxmlformats.org/officeDocument/2006/relationships/image" Target="media/image56.png"/><Relationship Id="rId69" Type="http://schemas.openxmlformats.org/officeDocument/2006/relationships/image" Target="media/image61.jpeg"/><Relationship Id="rId80" Type="http://schemas.openxmlformats.org/officeDocument/2006/relationships/image" Target="media/image72.jpeg"/><Relationship Id="rId85" Type="http://schemas.openxmlformats.org/officeDocument/2006/relationships/image" Target="media/image77.jpeg"/><Relationship Id="rId12" Type="http://schemas.openxmlformats.org/officeDocument/2006/relationships/image" Target="media/image5.png"/><Relationship Id="rId17" Type="http://schemas.openxmlformats.org/officeDocument/2006/relationships/image" Target="media/image10.jpeg"/><Relationship Id="rId33" Type="http://schemas.openxmlformats.org/officeDocument/2006/relationships/image" Target="media/image26.jpeg"/><Relationship Id="rId38" Type="http://schemas.openxmlformats.org/officeDocument/2006/relationships/image" Target="media/image31.jpeg"/><Relationship Id="rId59" Type="http://schemas.openxmlformats.org/officeDocument/2006/relationships/image" Target="media/image52.jpeg"/><Relationship Id="rId103" Type="http://schemas.openxmlformats.org/officeDocument/2006/relationships/hyperlink" Target="http://hemerotecadigital.cm-lisboa.pt/Periodicos/ASatira/1911/N04/N04_master/ASatiraN4.pdf" TargetMode="External"/><Relationship Id="rId108" Type="http://schemas.openxmlformats.org/officeDocument/2006/relationships/fontTable" Target="fontTable.xml"/><Relationship Id="rId54" Type="http://schemas.openxmlformats.org/officeDocument/2006/relationships/image" Target="media/image47.jpeg"/><Relationship Id="rId70" Type="http://schemas.openxmlformats.org/officeDocument/2006/relationships/image" Target="media/image62.jpeg"/><Relationship Id="rId75" Type="http://schemas.openxmlformats.org/officeDocument/2006/relationships/image" Target="media/image67.jpeg"/><Relationship Id="rId91" Type="http://schemas.openxmlformats.org/officeDocument/2006/relationships/image" Target="media/image82.jpeg"/><Relationship Id="rId96" Type="http://schemas.openxmlformats.org/officeDocument/2006/relationships/hyperlink" Target="https://modernismo.pt/index.php/arquivo-almada-negreiros" TargetMode="Externa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49" Type="http://schemas.openxmlformats.org/officeDocument/2006/relationships/image" Target="media/image42.jpeg"/><Relationship Id="rId57" Type="http://schemas.openxmlformats.org/officeDocument/2006/relationships/image" Target="media/image50.jpeg"/><Relationship Id="rId106" Type="http://schemas.openxmlformats.org/officeDocument/2006/relationships/hyperlink" Target="https://bibliotecaparticular.casafernandopessoa.pt/index/index.htm" TargetMode="External"/><Relationship Id="rId10" Type="http://schemas.openxmlformats.org/officeDocument/2006/relationships/image" Target="media/image4.png"/><Relationship Id="rId31" Type="http://schemas.openxmlformats.org/officeDocument/2006/relationships/image" Target="media/image24.jpeg"/><Relationship Id="rId44" Type="http://schemas.openxmlformats.org/officeDocument/2006/relationships/image" Target="media/image37.jpeg"/><Relationship Id="rId52" Type="http://schemas.openxmlformats.org/officeDocument/2006/relationships/image" Target="media/image45.jpeg"/><Relationship Id="rId60" Type="http://schemas.openxmlformats.org/officeDocument/2006/relationships/image" Target="media/image53.png"/><Relationship Id="rId65" Type="http://schemas.openxmlformats.org/officeDocument/2006/relationships/image" Target="media/image57.jpeg"/><Relationship Id="rId73" Type="http://schemas.openxmlformats.org/officeDocument/2006/relationships/image" Target="media/image65.jpeg"/><Relationship Id="rId78" Type="http://schemas.openxmlformats.org/officeDocument/2006/relationships/image" Target="media/image70.jpeg"/><Relationship Id="rId81" Type="http://schemas.openxmlformats.org/officeDocument/2006/relationships/image" Target="media/image73.jpeg"/><Relationship Id="rId86" Type="http://schemas.openxmlformats.org/officeDocument/2006/relationships/image" Target="media/image78.jpeg"/><Relationship Id="rId94" Type="http://schemas.openxmlformats.org/officeDocument/2006/relationships/image" Target="media/image85.jpeg"/><Relationship Id="rId99" Type="http://schemas.openxmlformats.org/officeDocument/2006/relationships/hyperlink" Target="https://modernismo.pt/index.php/arquivo-almada-negreiros" TargetMode="External"/><Relationship Id="rId101" Type="http://schemas.openxmlformats.org/officeDocument/2006/relationships/hyperlink" Target="https://modernismo.pt/index.php/arquivo-almada-negreiros" TargetMode="External"/><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image" Target="media/image6.emf"/><Relationship Id="rId18" Type="http://schemas.openxmlformats.org/officeDocument/2006/relationships/image" Target="media/image11.png"/><Relationship Id="rId39" Type="http://schemas.openxmlformats.org/officeDocument/2006/relationships/image" Target="media/image32.png"/><Relationship Id="rId109" Type="http://schemas.openxmlformats.org/officeDocument/2006/relationships/theme" Target="theme/theme1.xml"/><Relationship Id="rId34" Type="http://schemas.openxmlformats.org/officeDocument/2006/relationships/image" Target="media/image27.jpeg"/><Relationship Id="rId50" Type="http://schemas.openxmlformats.org/officeDocument/2006/relationships/image" Target="media/image43.jpeg"/><Relationship Id="rId55" Type="http://schemas.openxmlformats.org/officeDocument/2006/relationships/image" Target="media/image48.jpeg"/><Relationship Id="rId76" Type="http://schemas.openxmlformats.org/officeDocument/2006/relationships/image" Target="media/image68.jpeg"/><Relationship Id="rId97" Type="http://schemas.openxmlformats.org/officeDocument/2006/relationships/hyperlink" Target="https://modernismo.pt/index.php/arquivo-almada-negreiros" TargetMode="External"/><Relationship Id="rId104" Type="http://schemas.openxmlformats.org/officeDocument/2006/relationships/hyperlink" Target="https://classic.esquire.com/issue/19430101" TargetMode="External"/><Relationship Id="rId7" Type="http://schemas.openxmlformats.org/officeDocument/2006/relationships/image" Target="media/image1.png"/><Relationship Id="rId71" Type="http://schemas.openxmlformats.org/officeDocument/2006/relationships/image" Target="media/image63.jpeg"/><Relationship Id="rId92" Type="http://schemas.openxmlformats.org/officeDocument/2006/relationships/image" Target="media/image83.jpeg"/><Relationship Id="rId2" Type="http://schemas.openxmlformats.org/officeDocument/2006/relationships/styles" Target="styles.xml"/><Relationship Id="rId29" Type="http://schemas.openxmlformats.org/officeDocument/2006/relationships/image" Target="media/image22.jpeg"/><Relationship Id="rId24" Type="http://schemas.openxmlformats.org/officeDocument/2006/relationships/image" Target="media/image17.jpeg"/><Relationship Id="rId40" Type="http://schemas.openxmlformats.org/officeDocument/2006/relationships/image" Target="media/image33.png"/><Relationship Id="rId45" Type="http://schemas.openxmlformats.org/officeDocument/2006/relationships/image" Target="media/image38.jpeg"/><Relationship Id="rId66" Type="http://schemas.openxmlformats.org/officeDocument/2006/relationships/image" Target="media/image58.jpeg"/><Relationship Id="rId87" Type="http://schemas.openxmlformats.org/officeDocument/2006/relationships/image" Target="media/image79.jpeg"/><Relationship Id="rId61" Type="http://schemas.microsoft.com/office/2007/relationships/hdphoto" Target="media/hdphoto2.wdp"/><Relationship Id="rId82" Type="http://schemas.openxmlformats.org/officeDocument/2006/relationships/image" Target="media/image74.png"/><Relationship Id="rId19" Type="http://schemas.openxmlformats.org/officeDocument/2006/relationships/image" Target="media/image12.jpeg"/><Relationship Id="rId14" Type="http://schemas.openxmlformats.org/officeDocument/2006/relationships/image" Target="media/image7.jpeg"/><Relationship Id="rId30" Type="http://schemas.openxmlformats.org/officeDocument/2006/relationships/image" Target="media/image23.emf"/><Relationship Id="rId35" Type="http://schemas.openxmlformats.org/officeDocument/2006/relationships/image" Target="media/image28.jpeg"/><Relationship Id="rId56" Type="http://schemas.openxmlformats.org/officeDocument/2006/relationships/image" Target="media/image49.jpeg"/><Relationship Id="rId77" Type="http://schemas.openxmlformats.org/officeDocument/2006/relationships/image" Target="media/image69.jpeg"/><Relationship Id="rId100" Type="http://schemas.openxmlformats.org/officeDocument/2006/relationships/hyperlink" Target="https://modernismo.pt/index.php/arquivo-almada-negreiros" TargetMode="External"/><Relationship Id="rId105" Type="http://schemas.openxmlformats.org/officeDocument/2006/relationships/hyperlink" Target="http://www.monumentos.gov.pt/Site/APP_PagesUser/SIPA.aspx?id=3982" TargetMode="External"/><Relationship Id="rId8" Type="http://schemas.openxmlformats.org/officeDocument/2006/relationships/image" Target="media/image2.jpeg"/><Relationship Id="rId51" Type="http://schemas.openxmlformats.org/officeDocument/2006/relationships/image" Target="media/image44.jpeg"/><Relationship Id="rId72" Type="http://schemas.openxmlformats.org/officeDocument/2006/relationships/image" Target="media/image64.jpeg"/><Relationship Id="rId93" Type="http://schemas.openxmlformats.org/officeDocument/2006/relationships/image" Target="media/image84.jpeg"/><Relationship Id="rId98" Type="http://schemas.openxmlformats.org/officeDocument/2006/relationships/hyperlink" Target="https://modernismo.pt/index.php/arquivo-almada-negreiros" TargetMode="External"/><Relationship Id="rId3" Type="http://schemas.openxmlformats.org/officeDocument/2006/relationships/settings" Target="settings.xml"/><Relationship Id="rId25" Type="http://schemas.openxmlformats.org/officeDocument/2006/relationships/image" Target="media/image18.jpeg"/><Relationship Id="rId46" Type="http://schemas.openxmlformats.org/officeDocument/2006/relationships/image" Target="media/image39.jpeg"/><Relationship Id="rId67" Type="http://schemas.openxmlformats.org/officeDocument/2006/relationships/image" Target="media/image59.png"/><Relationship Id="rId20" Type="http://schemas.openxmlformats.org/officeDocument/2006/relationships/image" Target="media/image13.jpeg"/><Relationship Id="rId41" Type="http://schemas.openxmlformats.org/officeDocument/2006/relationships/image" Target="media/image34.jpeg"/><Relationship Id="rId62" Type="http://schemas.openxmlformats.org/officeDocument/2006/relationships/image" Target="media/image54.jpeg"/><Relationship Id="rId83" Type="http://schemas.openxmlformats.org/officeDocument/2006/relationships/image" Target="media/image75.png"/><Relationship Id="rId88" Type="http://schemas.openxmlformats.org/officeDocument/2006/relationships/image" Target="media/image80.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Ordenação de Nomes" Version="2003"/>
</file>

<file path=customXml/itemProps1.xml><?xml version="1.0" encoding="utf-8"?>
<ds:datastoreItem xmlns:ds="http://schemas.openxmlformats.org/officeDocument/2006/customXml" ds:itemID="{B9BEC8DD-32A6-4AAD-A02C-C0542513E7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6886</TotalTime>
  <Pages>1</Pages>
  <Words>21491</Words>
  <Characters>116055</Characters>
  <Application>Microsoft Office Word</Application>
  <DocSecurity>0</DocSecurity>
  <Lines>967</Lines>
  <Paragraphs>274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137272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MM</dc:creator>
  <cp:keywords/>
  <dc:description/>
  <cp:lastModifiedBy>MM</cp:lastModifiedBy>
  <cp:revision>30</cp:revision>
  <dcterms:created xsi:type="dcterms:W3CDTF">2022-11-08T13:02:00Z</dcterms:created>
  <dcterms:modified xsi:type="dcterms:W3CDTF">2023-01-19T14:47:00Z</dcterms:modified>
</cp:coreProperties>
</file>