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3543" w:rsidRPr="00935C6F" w:rsidRDefault="00935C6F" w:rsidP="00935C6F">
      <w:pPr>
        <w:rPr>
          <w:b/>
          <w:sz w:val="24"/>
          <w:szCs w:val="24"/>
          <w:u w:val="single"/>
        </w:rPr>
      </w:pPr>
      <w:r w:rsidRPr="00935C6F">
        <w:rPr>
          <w:b/>
          <w:sz w:val="24"/>
          <w:szCs w:val="24"/>
          <w:u w:val="single"/>
        </w:rPr>
        <w:t>Di</w:t>
      </w:r>
      <w:r>
        <w:rPr>
          <w:b/>
          <w:sz w:val="24"/>
          <w:szCs w:val="24"/>
          <w:u w:val="single"/>
        </w:rPr>
        <w:t xml:space="preserve">scuss how the psychoanalytical, biological and social learning </w:t>
      </w:r>
      <w:r w:rsidRPr="00935C6F">
        <w:rPr>
          <w:b/>
          <w:sz w:val="24"/>
          <w:szCs w:val="24"/>
          <w:u w:val="single"/>
        </w:rPr>
        <w:t>perspe</w:t>
      </w:r>
      <w:r>
        <w:rPr>
          <w:b/>
          <w:sz w:val="24"/>
          <w:szCs w:val="24"/>
          <w:u w:val="single"/>
        </w:rPr>
        <w:t xml:space="preserve">ctives would explain the causes </w:t>
      </w:r>
      <w:r w:rsidRPr="00935C6F">
        <w:rPr>
          <w:b/>
          <w:sz w:val="24"/>
          <w:szCs w:val="24"/>
          <w:u w:val="single"/>
        </w:rPr>
        <w:t>of human aggression</w:t>
      </w:r>
      <w:r>
        <w:rPr>
          <w:b/>
          <w:sz w:val="24"/>
          <w:szCs w:val="24"/>
          <w:u w:val="single"/>
        </w:rPr>
        <w:t>.</w:t>
      </w:r>
      <w:r>
        <w:rPr>
          <w:b/>
          <w:sz w:val="24"/>
          <w:szCs w:val="24"/>
          <w:u w:val="single"/>
        </w:rPr>
        <w:br/>
      </w:r>
      <w:r w:rsidR="0090030A">
        <w:rPr>
          <w:b/>
          <w:sz w:val="24"/>
          <w:szCs w:val="24"/>
          <w:u w:val="single"/>
        </w:rPr>
        <w:br/>
      </w:r>
      <w:r w:rsidR="00FE703F" w:rsidRPr="00FE703F">
        <w:rPr>
          <w:sz w:val="24"/>
          <w:szCs w:val="24"/>
        </w:rPr>
        <w:t>Aggressive behaviour has affected most people during their life span, may it be through experiencing feelings of aggression, displaying aggression or being a victim to it.  Aggressive behaviour is commonly considered to be behaviour that is directed towards another, with the intention of causing either physical or emotional harm.</w:t>
      </w:r>
      <w:r w:rsidR="00E56377">
        <w:rPr>
          <w:b/>
          <w:sz w:val="24"/>
          <w:szCs w:val="24"/>
          <w:u w:val="single"/>
        </w:rPr>
        <w:br/>
      </w:r>
      <w:r w:rsidR="00FE703F">
        <w:rPr>
          <w:sz w:val="24"/>
          <w:szCs w:val="24"/>
        </w:rPr>
        <w:br/>
      </w:r>
      <w:r w:rsidR="00E56377">
        <w:rPr>
          <w:sz w:val="24"/>
          <w:szCs w:val="24"/>
        </w:rPr>
        <w:t xml:space="preserve">This essay will look at the perspectives of the psychoanalytical, biological and social learning approaches in an attempt to explain the causes of human aggression.  It will </w:t>
      </w:r>
      <w:r w:rsidR="005E1B41">
        <w:rPr>
          <w:sz w:val="24"/>
          <w:szCs w:val="24"/>
        </w:rPr>
        <w:t>discuss</w:t>
      </w:r>
      <w:r w:rsidR="00E56377">
        <w:rPr>
          <w:sz w:val="24"/>
          <w:szCs w:val="24"/>
        </w:rPr>
        <w:t xml:space="preserve"> how Freud portrayed aggression and how his psychosexual theories</w:t>
      </w:r>
      <w:r w:rsidR="005E1B41">
        <w:rPr>
          <w:sz w:val="24"/>
          <w:szCs w:val="24"/>
        </w:rPr>
        <w:t xml:space="preserve"> explain be</w:t>
      </w:r>
      <w:r w:rsidR="00FE703F">
        <w:rPr>
          <w:sz w:val="24"/>
          <w:szCs w:val="24"/>
        </w:rPr>
        <w:t>haviour.</w:t>
      </w:r>
      <w:r w:rsidR="00D426D1">
        <w:rPr>
          <w:sz w:val="24"/>
          <w:szCs w:val="24"/>
        </w:rPr>
        <w:t xml:space="preserve"> </w:t>
      </w:r>
      <w:r w:rsidR="00FE703F">
        <w:rPr>
          <w:sz w:val="24"/>
          <w:szCs w:val="24"/>
        </w:rPr>
        <w:t xml:space="preserve"> Following this, it discusses</w:t>
      </w:r>
      <w:r w:rsidR="005E1B41">
        <w:rPr>
          <w:sz w:val="24"/>
          <w:szCs w:val="24"/>
        </w:rPr>
        <w:t xml:space="preserve"> the perspective and studies of biological findings and </w:t>
      </w:r>
      <w:r w:rsidR="00696709">
        <w:rPr>
          <w:sz w:val="24"/>
          <w:szCs w:val="24"/>
        </w:rPr>
        <w:t>considers</w:t>
      </w:r>
      <w:r w:rsidR="005E1B41">
        <w:rPr>
          <w:sz w:val="24"/>
          <w:szCs w:val="24"/>
        </w:rPr>
        <w:t xml:space="preserve"> the effects of substance abuse on the brain.  Furthermore, it will be explained how social interactions through reinforcement and imitation influence behaviours by exploring Bandura’s </w:t>
      </w:r>
      <w:proofErr w:type="spellStart"/>
      <w:r w:rsidR="005E1B41">
        <w:rPr>
          <w:sz w:val="24"/>
          <w:szCs w:val="24"/>
        </w:rPr>
        <w:t>bobo</w:t>
      </w:r>
      <w:proofErr w:type="spellEnd"/>
      <w:r w:rsidR="005E1B41">
        <w:rPr>
          <w:sz w:val="24"/>
          <w:szCs w:val="24"/>
        </w:rPr>
        <w:t xml:space="preserve"> doll experiment, as well as the introduction of television and how media violence could contribute to aggressive behaviours.  </w:t>
      </w:r>
      <w:r w:rsidR="00E56377">
        <w:rPr>
          <w:sz w:val="24"/>
          <w:szCs w:val="24"/>
        </w:rPr>
        <w:t xml:space="preserve"> </w:t>
      </w:r>
      <w:r w:rsidR="0090030A">
        <w:rPr>
          <w:b/>
          <w:sz w:val="24"/>
          <w:szCs w:val="24"/>
          <w:u w:val="single"/>
        </w:rPr>
        <w:br/>
      </w:r>
      <w:r w:rsidR="0090030A">
        <w:rPr>
          <w:b/>
          <w:sz w:val="24"/>
          <w:szCs w:val="24"/>
          <w:u w:val="single"/>
        </w:rPr>
        <w:br/>
      </w:r>
      <w:r w:rsidR="00FE703F">
        <w:rPr>
          <w:rFonts w:ascii="Times New Roman" w:hAnsi="Times New Roman" w:cs="Times New Roman"/>
          <w:sz w:val="24"/>
          <w:szCs w:val="24"/>
        </w:rPr>
        <w:t>When attempting to explain human aggression the psychoanalytical approach</w:t>
      </w:r>
      <w:r w:rsidR="0090030A" w:rsidRPr="0090030A">
        <w:rPr>
          <w:rFonts w:ascii="Times New Roman" w:hAnsi="Times New Roman" w:cs="Times New Roman"/>
          <w:sz w:val="24"/>
          <w:szCs w:val="24"/>
        </w:rPr>
        <w:t>, f</w:t>
      </w:r>
      <w:r w:rsidR="00FE703F">
        <w:rPr>
          <w:rFonts w:ascii="Times New Roman" w:hAnsi="Times New Roman" w:cs="Times New Roman"/>
          <w:sz w:val="24"/>
          <w:szCs w:val="24"/>
        </w:rPr>
        <w:t>ounded by Sigmund Freud in 1956, offers an insight into the conscious and unconscious state.</w:t>
      </w:r>
      <w:r w:rsidR="0090030A" w:rsidRPr="0090030A">
        <w:rPr>
          <w:rFonts w:ascii="Times New Roman" w:hAnsi="Times New Roman" w:cs="Times New Roman"/>
          <w:sz w:val="24"/>
          <w:szCs w:val="24"/>
        </w:rPr>
        <w:t xml:space="preserve">  Freud believed that human behaviour is driven by unconscious thoughts, memories and suppressed emotions, as well as human be</w:t>
      </w:r>
      <w:r w:rsidR="00194F70">
        <w:rPr>
          <w:rFonts w:ascii="Times New Roman" w:hAnsi="Times New Roman" w:cs="Times New Roman"/>
          <w:sz w:val="24"/>
          <w:szCs w:val="24"/>
        </w:rPr>
        <w:t>haviour being instinctive.  Freu</w:t>
      </w:r>
      <w:r w:rsidR="0090030A" w:rsidRPr="0090030A">
        <w:rPr>
          <w:rFonts w:ascii="Times New Roman" w:hAnsi="Times New Roman" w:cs="Times New Roman"/>
          <w:sz w:val="24"/>
          <w:szCs w:val="24"/>
        </w:rPr>
        <w:t xml:space="preserve">d’s first theory suggested that human behaviour is a result of the five psychosexual stages, especially the phallic stage where all children experience the Oedipus complex </w:t>
      </w:r>
      <w:r w:rsidR="0090030A" w:rsidRPr="0090030A">
        <w:rPr>
          <w:rFonts w:ascii="Times New Roman" w:hAnsi="Times New Roman" w:cs="Times New Roman"/>
          <w:color w:val="00B050"/>
          <w:sz w:val="24"/>
          <w:szCs w:val="24"/>
        </w:rPr>
        <w:t>(Gross, 2010).</w:t>
      </w:r>
      <w:r w:rsidR="0090030A">
        <w:rPr>
          <w:sz w:val="24"/>
          <w:szCs w:val="24"/>
        </w:rPr>
        <w:t xml:space="preserve">  According to </w:t>
      </w:r>
      <w:r w:rsidR="0090030A" w:rsidRPr="0090030A">
        <w:rPr>
          <w:color w:val="00B050"/>
          <w:sz w:val="24"/>
          <w:szCs w:val="24"/>
        </w:rPr>
        <w:t>Baron</w:t>
      </w:r>
      <w:r w:rsidR="00194F70">
        <w:rPr>
          <w:color w:val="00B050"/>
          <w:sz w:val="24"/>
          <w:szCs w:val="24"/>
        </w:rPr>
        <w:t xml:space="preserve"> </w:t>
      </w:r>
      <w:r w:rsidR="0090030A" w:rsidRPr="0090030A">
        <w:rPr>
          <w:color w:val="00B050"/>
          <w:sz w:val="24"/>
          <w:szCs w:val="24"/>
        </w:rPr>
        <w:t>(1994)</w:t>
      </w:r>
      <w:r w:rsidR="00194F70">
        <w:rPr>
          <w:color w:val="00B050"/>
          <w:sz w:val="24"/>
          <w:szCs w:val="24"/>
        </w:rPr>
        <w:t xml:space="preserve"> </w:t>
      </w:r>
      <w:r w:rsidR="00194F70" w:rsidRPr="00194F70">
        <w:rPr>
          <w:sz w:val="24"/>
          <w:szCs w:val="24"/>
        </w:rPr>
        <w:t>Freud</w:t>
      </w:r>
      <w:r w:rsidR="00194F70">
        <w:rPr>
          <w:sz w:val="24"/>
          <w:szCs w:val="24"/>
        </w:rPr>
        <w:t xml:space="preserve"> claime</w:t>
      </w:r>
      <w:r w:rsidR="00E22EBB">
        <w:rPr>
          <w:sz w:val="24"/>
          <w:szCs w:val="24"/>
        </w:rPr>
        <w:t>d that human behaviour is</w:t>
      </w:r>
      <w:r w:rsidR="00194F70">
        <w:rPr>
          <w:sz w:val="24"/>
          <w:szCs w:val="24"/>
        </w:rPr>
        <w:t xml:space="preserve"> linked to the libido and that aggressive be</w:t>
      </w:r>
      <w:r w:rsidR="00D426D1">
        <w:rPr>
          <w:sz w:val="24"/>
          <w:szCs w:val="24"/>
        </w:rPr>
        <w:t xml:space="preserve">haviours stemmed from </w:t>
      </w:r>
      <w:r w:rsidR="0076321D">
        <w:rPr>
          <w:sz w:val="24"/>
          <w:szCs w:val="24"/>
        </w:rPr>
        <w:t>suppressing</w:t>
      </w:r>
      <w:r w:rsidR="00194F70">
        <w:rPr>
          <w:sz w:val="24"/>
          <w:szCs w:val="24"/>
        </w:rPr>
        <w:t xml:space="preserve"> sexual impulses/urges.  A demonstration of Freud’s theory can be seen in his psychodynamic model of personality (The iceberg metaphor). </w:t>
      </w:r>
      <w:r w:rsidR="0042404E">
        <w:rPr>
          <w:sz w:val="24"/>
          <w:szCs w:val="24"/>
        </w:rPr>
        <w:t xml:space="preserve"> </w:t>
      </w:r>
      <w:r w:rsidR="00194F70">
        <w:rPr>
          <w:sz w:val="24"/>
          <w:szCs w:val="24"/>
        </w:rPr>
        <w:t xml:space="preserve">The ego, placed slightly beneath consciousness, is the rational thinking mechanism, however, the Id, located much further into the unconscious mind, is where all the repressed emotions, desires and urges are. </w:t>
      </w:r>
      <w:proofErr w:type="gramStart"/>
      <w:r w:rsidR="00194F70" w:rsidRPr="00194F70">
        <w:rPr>
          <w:color w:val="00B050"/>
          <w:sz w:val="24"/>
          <w:szCs w:val="24"/>
        </w:rPr>
        <w:t>(Gross, 2010).</w:t>
      </w:r>
      <w:proofErr w:type="gramEnd"/>
      <w:r w:rsidR="00194F70" w:rsidRPr="00194F70">
        <w:rPr>
          <w:color w:val="00B050"/>
          <w:sz w:val="24"/>
          <w:szCs w:val="24"/>
        </w:rPr>
        <w:t xml:space="preserve"> </w:t>
      </w:r>
      <w:r w:rsidR="00E769F7">
        <w:rPr>
          <w:color w:val="00B050"/>
          <w:sz w:val="24"/>
          <w:szCs w:val="24"/>
        </w:rPr>
        <w:br/>
      </w:r>
      <w:r w:rsidR="00E769F7">
        <w:rPr>
          <w:color w:val="00B050"/>
          <w:sz w:val="24"/>
          <w:szCs w:val="24"/>
        </w:rPr>
        <w:br/>
      </w:r>
      <w:r w:rsidR="00E769F7">
        <w:rPr>
          <w:sz w:val="24"/>
          <w:szCs w:val="24"/>
        </w:rPr>
        <w:t xml:space="preserve">Moreover, whilst </w:t>
      </w:r>
      <w:r w:rsidR="00D26AE4">
        <w:rPr>
          <w:sz w:val="24"/>
          <w:szCs w:val="24"/>
        </w:rPr>
        <w:t>Freud’s</w:t>
      </w:r>
      <w:r w:rsidR="00E769F7">
        <w:rPr>
          <w:sz w:val="24"/>
          <w:szCs w:val="24"/>
        </w:rPr>
        <w:t xml:space="preserve"> psychosexual theory did not change</w:t>
      </w:r>
      <w:r w:rsidR="00197F61">
        <w:rPr>
          <w:sz w:val="24"/>
          <w:szCs w:val="24"/>
        </w:rPr>
        <w:t>,</w:t>
      </w:r>
      <w:r w:rsidR="00E769F7">
        <w:rPr>
          <w:sz w:val="24"/>
          <w:szCs w:val="24"/>
        </w:rPr>
        <w:t xml:space="preserve"> he added a second instinctual human trait theory.  He proposed that the origin of aggression comes from the </w:t>
      </w:r>
      <w:r w:rsidR="00D26AE4">
        <w:rPr>
          <w:sz w:val="24"/>
          <w:szCs w:val="24"/>
        </w:rPr>
        <w:t>‘</w:t>
      </w:r>
      <w:proofErr w:type="spellStart"/>
      <w:r w:rsidR="00D26AE4">
        <w:rPr>
          <w:sz w:val="24"/>
          <w:szCs w:val="24"/>
        </w:rPr>
        <w:t>Than</w:t>
      </w:r>
      <w:r w:rsidR="0022703A">
        <w:rPr>
          <w:sz w:val="24"/>
          <w:szCs w:val="24"/>
        </w:rPr>
        <w:t>a</w:t>
      </w:r>
      <w:r w:rsidR="00D26AE4">
        <w:rPr>
          <w:sz w:val="24"/>
          <w:szCs w:val="24"/>
        </w:rPr>
        <w:t>tos</w:t>
      </w:r>
      <w:proofErr w:type="spellEnd"/>
      <w:r w:rsidR="00D26AE4">
        <w:rPr>
          <w:sz w:val="24"/>
          <w:szCs w:val="24"/>
        </w:rPr>
        <w:t>’. This is believed to be negative energy, located within the Id.</w:t>
      </w:r>
      <w:r w:rsidR="0022703A">
        <w:rPr>
          <w:sz w:val="24"/>
          <w:szCs w:val="24"/>
        </w:rPr>
        <w:t xml:space="preserve"> </w:t>
      </w:r>
      <w:r w:rsidR="00D26AE4">
        <w:rPr>
          <w:sz w:val="24"/>
          <w:szCs w:val="24"/>
        </w:rPr>
        <w:t xml:space="preserve"> </w:t>
      </w:r>
      <w:r w:rsidR="0042404E">
        <w:rPr>
          <w:sz w:val="24"/>
          <w:szCs w:val="24"/>
        </w:rPr>
        <w:t xml:space="preserve"> </w:t>
      </w:r>
      <w:r w:rsidR="00D26AE4">
        <w:rPr>
          <w:sz w:val="24"/>
          <w:szCs w:val="24"/>
        </w:rPr>
        <w:t xml:space="preserve">Furthermore his theory suggests that all human behaviour stems from the tensions between the ego and the Id, resulting in the </w:t>
      </w:r>
      <w:proofErr w:type="spellStart"/>
      <w:proofErr w:type="gramStart"/>
      <w:r w:rsidR="00D26AE4">
        <w:rPr>
          <w:sz w:val="24"/>
          <w:szCs w:val="24"/>
        </w:rPr>
        <w:t>than</w:t>
      </w:r>
      <w:r w:rsidR="007A54F4">
        <w:rPr>
          <w:sz w:val="24"/>
          <w:szCs w:val="24"/>
        </w:rPr>
        <w:t>a</w:t>
      </w:r>
      <w:r w:rsidR="00D26AE4">
        <w:rPr>
          <w:sz w:val="24"/>
          <w:szCs w:val="24"/>
        </w:rPr>
        <w:t>tos</w:t>
      </w:r>
      <w:proofErr w:type="spellEnd"/>
      <w:proofErr w:type="gramEnd"/>
      <w:r w:rsidR="00D26AE4">
        <w:rPr>
          <w:sz w:val="24"/>
          <w:szCs w:val="24"/>
        </w:rPr>
        <w:t xml:space="preserve"> being pushed to the surface and allowing aggressive impulses to appear consciously </w:t>
      </w:r>
      <w:r w:rsidR="00D26AE4" w:rsidRPr="00D26AE4">
        <w:rPr>
          <w:color w:val="00B050"/>
          <w:sz w:val="24"/>
          <w:szCs w:val="24"/>
        </w:rPr>
        <w:t>(Baron et al, 1994).</w:t>
      </w:r>
      <w:r w:rsidR="00C954A0">
        <w:rPr>
          <w:color w:val="00B050"/>
          <w:sz w:val="24"/>
          <w:szCs w:val="24"/>
        </w:rPr>
        <w:t xml:space="preserve"> </w:t>
      </w:r>
      <w:r w:rsidR="00C954A0">
        <w:rPr>
          <w:color w:val="00B050"/>
          <w:sz w:val="24"/>
          <w:szCs w:val="24"/>
        </w:rPr>
        <w:tab/>
      </w:r>
      <w:r w:rsidR="007525C1">
        <w:rPr>
          <w:color w:val="00B050"/>
          <w:sz w:val="24"/>
          <w:szCs w:val="24"/>
        </w:rPr>
        <w:br/>
      </w:r>
      <w:r w:rsidR="007525C1">
        <w:rPr>
          <w:color w:val="00B050"/>
          <w:sz w:val="24"/>
          <w:szCs w:val="24"/>
        </w:rPr>
        <w:br/>
      </w:r>
      <w:r w:rsidR="007525C1" w:rsidRPr="007525C1">
        <w:rPr>
          <w:color w:val="000000" w:themeColor="text1"/>
          <w:sz w:val="24"/>
          <w:szCs w:val="24"/>
        </w:rPr>
        <w:t>One considerable aspect of Freud</w:t>
      </w:r>
      <w:r w:rsidR="00197F61">
        <w:rPr>
          <w:color w:val="000000" w:themeColor="text1"/>
          <w:sz w:val="24"/>
          <w:szCs w:val="24"/>
        </w:rPr>
        <w:t>’</w:t>
      </w:r>
      <w:r w:rsidR="007525C1" w:rsidRPr="007525C1">
        <w:rPr>
          <w:color w:val="000000" w:themeColor="text1"/>
          <w:sz w:val="24"/>
          <w:szCs w:val="24"/>
        </w:rPr>
        <w:t xml:space="preserve">s theory and how it links to aggression is fixation and regression during development.  For example, challenges that have not been resolved during infancy can cause a fixation to that particular interest (Glassman &amp; </w:t>
      </w:r>
      <w:proofErr w:type="spellStart"/>
      <w:r w:rsidR="007525C1" w:rsidRPr="007525C1">
        <w:rPr>
          <w:color w:val="000000" w:themeColor="text1"/>
          <w:sz w:val="24"/>
          <w:szCs w:val="24"/>
        </w:rPr>
        <w:t>Hadad</w:t>
      </w:r>
      <w:proofErr w:type="spellEnd"/>
      <w:r w:rsidR="007525C1" w:rsidRPr="007525C1">
        <w:rPr>
          <w:color w:val="000000" w:themeColor="text1"/>
          <w:sz w:val="24"/>
          <w:szCs w:val="24"/>
        </w:rPr>
        <w:t xml:space="preserve">, 2009).  It is believed that fixation is often associated with regression.  According to Glassman &amp; </w:t>
      </w:r>
      <w:proofErr w:type="spellStart"/>
      <w:r w:rsidR="007525C1" w:rsidRPr="007525C1">
        <w:rPr>
          <w:color w:val="000000" w:themeColor="text1"/>
          <w:sz w:val="24"/>
          <w:szCs w:val="24"/>
        </w:rPr>
        <w:t>Hadad</w:t>
      </w:r>
      <w:proofErr w:type="spellEnd"/>
      <w:r w:rsidR="00197F61">
        <w:rPr>
          <w:color w:val="000000" w:themeColor="text1"/>
          <w:sz w:val="24"/>
          <w:szCs w:val="24"/>
        </w:rPr>
        <w:t xml:space="preserve"> </w:t>
      </w:r>
      <w:r w:rsidR="007525C1" w:rsidRPr="007525C1">
        <w:rPr>
          <w:color w:val="000000" w:themeColor="text1"/>
          <w:sz w:val="24"/>
          <w:szCs w:val="24"/>
        </w:rPr>
        <w:lastRenderedPageBreak/>
        <w:t xml:space="preserve">(2009) when under stress individual adults will often revert back to an earlier mode of gratification that has been repressed in childhood, however, this is not always possible and as repression causes a cut off from the Id, subconscious urges or frustrations can start to surface. </w:t>
      </w:r>
      <w:r w:rsidR="007525C1">
        <w:rPr>
          <w:color w:val="000000" w:themeColor="text1"/>
          <w:sz w:val="24"/>
          <w:szCs w:val="24"/>
        </w:rPr>
        <w:br/>
      </w:r>
      <w:r w:rsidR="007525C1">
        <w:rPr>
          <w:color w:val="000000" w:themeColor="text1"/>
          <w:sz w:val="24"/>
          <w:szCs w:val="24"/>
        </w:rPr>
        <w:br/>
        <w:t xml:space="preserve">Additionally, </w:t>
      </w:r>
      <w:r w:rsidR="007A54F4">
        <w:rPr>
          <w:color w:val="000000" w:themeColor="text1"/>
          <w:sz w:val="24"/>
          <w:szCs w:val="24"/>
        </w:rPr>
        <w:t>Anna Freud also believed that aggressive behaviour stems from childhood.  Her research, mainly in child psychology, also considers the psychosexual stages.  She believed that aggressive behaviours and personalities is a result of damage to the parent-child bonding process of development (Freud, 1966).</w:t>
      </w:r>
      <w:r w:rsidR="00D15D97">
        <w:rPr>
          <w:b/>
          <w:sz w:val="24"/>
          <w:szCs w:val="24"/>
          <w:u w:val="single"/>
        </w:rPr>
        <w:br/>
      </w:r>
      <w:r w:rsidR="00D15D97">
        <w:rPr>
          <w:b/>
          <w:sz w:val="24"/>
          <w:szCs w:val="24"/>
          <w:u w:val="single"/>
        </w:rPr>
        <w:br/>
      </w:r>
      <w:r w:rsidR="00CA2E51">
        <w:rPr>
          <w:sz w:val="24"/>
          <w:szCs w:val="24"/>
        </w:rPr>
        <w:t>S</w:t>
      </w:r>
      <w:r w:rsidR="00CA2E51" w:rsidRPr="00CA2E51">
        <w:rPr>
          <w:sz w:val="24"/>
          <w:szCs w:val="24"/>
        </w:rPr>
        <w:t>imilarly</w:t>
      </w:r>
      <w:r w:rsidR="00CA2E51">
        <w:rPr>
          <w:sz w:val="24"/>
          <w:szCs w:val="24"/>
        </w:rPr>
        <w:t xml:space="preserve"> to the psychoanalytical approach, t</w:t>
      </w:r>
      <w:r w:rsidR="00D15D97">
        <w:rPr>
          <w:sz w:val="24"/>
          <w:szCs w:val="24"/>
        </w:rPr>
        <w:t xml:space="preserve">he biological </w:t>
      </w:r>
      <w:r w:rsidR="00CA2E51">
        <w:rPr>
          <w:sz w:val="24"/>
          <w:szCs w:val="24"/>
        </w:rPr>
        <w:t xml:space="preserve">approach also examines aggressive behaviour as innate. </w:t>
      </w:r>
      <w:r w:rsidR="0076321D">
        <w:rPr>
          <w:sz w:val="24"/>
          <w:szCs w:val="24"/>
        </w:rPr>
        <w:t xml:space="preserve"> </w:t>
      </w:r>
      <w:r w:rsidR="00CA2E51">
        <w:rPr>
          <w:sz w:val="24"/>
          <w:szCs w:val="24"/>
        </w:rPr>
        <w:t>The approach</w:t>
      </w:r>
      <w:r w:rsidR="00D15D97">
        <w:rPr>
          <w:sz w:val="24"/>
          <w:szCs w:val="24"/>
        </w:rPr>
        <w:t xml:space="preserve"> believes that all human behaviours are due to our genetics and </w:t>
      </w:r>
      <w:r w:rsidR="00032C50">
        <w:rPr>
          <w:sz w:val="24"/>
          <w:szCs w:val="24"/>
        </w:rPr>
        <w:t>physiology</w:t>
      </w:r>
      <w:r w:rsidR="00D15D97">
        <w:rPr>
          <w:sz w:val="24"/>
          <w:szCs w:val="24"/>
        </w:rPr>
        <w:t xml:space="preserve">. </w:t>
      </w:r>
      <w:r w:rsidR="00197F61">
        <w:rPr>
          <w:sz w:val="24"/>
          <w:szCs w:val="24"/>
        </w:rPr>
        <w:t xml:space="preserve"> </w:t>
      </w:r>
      <w:r w:rsidR="00D15D97">
        <w:rPr>
          <w:sz w:val="24"/>
          <w:szCs w:val="24"/>
        </w:rPr>
        <w:t xml:space="preserve">Though, the relationship between the mind and the body is not quite clear, biological researchers see and study behaviour as </w:t>
      </w:r>
      <w:r w:rsidR="00F12BDB">
        <w:rPr>
          <w:sz w:val="24"/>
          <w:szCs w:val="24"/>
        </w:rPr>
        <w:t>physical</w:t>
      </w:r>
      <w:r w:rsidR="00D15D97">
        <w:rPr>
          <w:sz w:val="24"/>
          <w:szCs w:val="24"/>
        </w:rPr>
        <w:t xml:space="preserve"> </w:t>
      </w:r>
      <w:r w:rsidR="00D15D97" w:rsidRPr="00D15D97">
        <w:rPr>
          <w:color w:val="00B050"/>
          <w:sz w:val="24"/>
          <w:szCs w:val="24"/>
        </w:rPr>
        <w:t xml:space="preserve">(Glassman &amp; </w:t>
      </w:r>
      <w:proofErr w:type="spellStart"/>
      <w:r w:rsidR="00D15D97" w:rsidRPr="00D15D97">
        <w:rPr>
          <w:color w:val="00B050"/>
          <w:sz w:val="24"/>
          <w:szCs w:val="24"/>
        </w:rPr>
        <w:t>Hadad</w:t>
      </w:r>
      <w:proofErr w:type="spellEnd"/>
      <w:r w:rsidR="00D15D97" w:rsidRPr="00D15D97">
        <w:rPr>
          <w:color w:val="00B050"/>
          <w:sz w:val="24"/>
          <w:szCs w:val="24"/>
        </w:rPr>
        <w:t xml:space="preserve"> 2009).</w:t>
      </w:r>
      <w:r w:rsidR="00D15D97">
        <w:rPr>
          <w:color w:val="00B050"/>
          <w:sz w:val="24"/>
          <w:szCs w:val="24"/>
        </w:rPr>
        <w:br/>
      </w:r>
      <w:r w:rsidR="00F12BDB" w:rsidRPr="00F12BDB">
        <w:rPr>
          <w:sz w:val="24"/>
          <w:szCs w:val="24"/>
        </w:rPr>
        <w:t xml:space="preserve">Biological psychologists consider the links between relatives. </w:t>
      </w:r>
      <w:r w:rsidR="0042404E">
        <w:rPr>
          <w:sz w:val="24"/>
          <w:szCs w:val="24"/>
        </w:rPr>
        <w:t xml:space="preserve"> </w:t>
      </w:r>
      <w:r w:rsidR="00F12BDB" w:rsidRPr="00F12BDB">
        <w:rPr>
          <w:sz w:val="24"/>
          <w:szCs w:val="24"/>
        </w:rPr>
        <w:t>Evidence of this can be seen within hereditary studies.</w:t>
      </w:r>
      <w:r w:rsidR="0042404E">
        <w:rPr>
          <w:sz w:val="24"/>
          <w:szCs w:val="24"/>
        </w:rPr>
        <w:t xml:space="preserve"> </w:t>
      </w:r>
      <w:r w:rsidR="00F12BDB" w:rsidRPr="00F12BDB">
        <w:rPr>
          <w:sz w:val="24"/>
          <w:szCs w:val="24"/>
        </w:rPr>
        <w:t xml:space="preserve"> It is believed that those who share biological characteristics and genes could also share behaviours </w:t>
      </w:r>
      <w:r w:rsidR="00F12BDB">
        <w:rPr>
          <w:color w:val="00B050"/>
          <w:sz w:val="24"/>
          <w:szCs w:val="24"/>
        </w:rPr>
        <w:t>(Baron &amp; Richardson 1994).</w:t>
      </w:r>
      <w:r w:rsidR="00457B47">
        <w:rPr>
          <w:color w:val="00B050"/>
          <w:sz w:val="24"/>
          <w:szCs w:val="24"/>
        </w:rPr>
        <w:t xml:space="preserve"> </w:t>
      </w:r>
      <w:r w:rsidR="00457B47">
        <w:rPr>
          <w:color w:val="00B050"/>
          <w:sz w:val="24"/>
          <w:szCs w:val="24"/>
        </w:rPr>
        <w:br/>
      </w:r>
      <w:r w:rsidR="00457B47">
        <w:rPr>
          <w:sz w:val="24"/>
          <w:szCs w:val="24"/>
        </w:rPr>
        <w:t xml:space="preserve">As stated in </w:t>
      </w:r>
      <w:r w:rsidR="005C1DC7">
        <w:rPr>
          <w:color w:val="00B050"/>
          <w:sz w:val="24"/>
          <w:szCs w:val="24"/>
        </w:rPr>
        <w:t>Glassman et al</w:t>
      </w:r>
      <w:r w:rsidR="00457B47" w:rsidRPr="00032C50">
        <w:rPr>
          <w:color w:val="00B050"/>
          <w:sz w:val="24"/>
          <w:szCs w:val="24"/>
        </w:rPr>
        <w:t xml:space="preserve"> (2009) </w:t>
      </w:r>
      <w:r w:rsidR="005C1DC7">
        <w:rPr>
          <w:sz w:val="24"/>
          <w:szCs w:val="24"/>
        </w:rPr>
        <w:t>Darwin</w:t>
      </w:r>
      <w:r w:rsidR="00457B47">
        <w:rPr>
          <w:sz w:val="24"/>
          <w:szCs w:val="24"/>
        </w:rPr>
        <w:t xml:space="preserve"> recognised that similar personality traits could be passed down generations.  </w:t>
      </w:r>
      <w:r w:rsidR="0012439C">
        <w:rPr>
          <w:sz w:val="24"/>
          <w:szCs w:val="24"/>
        </w:rPr>
        <w:br/>
      </w:r>
      <w:r w:rsidR="0012439C">
        <w:rPr>
          <w:sz w:val="24"/>
          <w:szCs w:val="24"/>
        </w:rPr>
        <w:br/>
        <w:t xml:space="preserve">Behaviour genetic research has shown that 23 pairs of chromosomes are inherited from birth parents.  The inherited genes can have an additive or non-additive effect on phenotype, which could explain inherited aggressive behaviour </w:t>
      </w:r>
      <w:r w:rsidR="0012439C" w:rsidRPr="0012439C">
        <w:rPr>
          <w:color w:val="00B050"/>
          <w:sz w:val="24"/>
          <w:szCs w:val="24"/>
        </w:rPr>
        <w:t>(Mahoney, 2011)</w:t>
      </w:r>
      <w:r w:rsidR="0012439C">
        <w:rPr>
          <w:sz w:val="24"/>
          <w:szCs w:val="24"/>
        </w:rPr>
        <w:t xml:space="preserve">.  </w:t>
      </w:r>
      <w:r w:rsidR="00032C50">
        <w:rPr>
          <w:sz w:val="24"/>
          <w:szCs w:val="24"/>
        </w:rPr>
        <w:t>Evidentially, twin</w:t>
      </w:r>
      <w:r w:rsidR="00457B47">
        <w:rPr>
          <w:sz w:val="24"/>
          <w:szCs w:val="24"/>
        </w:rPr>
        <w:t xml:space="preserve"> studies </w:t>
      </w:r>
      <w:r w:rsidR="0012439C">
        <w:rPr>
          <w:sz w:val="24"/>
          <w:szCs w:val="24"/>
        </w:rPr>
        <w:t>can provide a better understanding of this as twins share the exact same genotype</w:t>
      </w:r>
      <w:r w:rsidR="00457B47">
        <w:rPr>
          <w:sz w:val="24"/>
          <w:szCs w:val="24"/>
        </w:rPr>
        <w:t xml:space="preserve">. </w:t>
      </w:r>
      <w:r w:rsidR="0042404E">
        <w:rPr>
          <w:sz w:val="24"/>
          <w:szCs w:val="24"/>
        </w:rPr>
        <w:t xml:space="preserve"> </w:t>
      </w:r>
      <w:r w:rsidR="00457B47">
        <w:rPr>
          <w:sz w:val="24"/>
          <w:szCs w:val="24"/>
        </w:rPr>
        <w:t xml:space="preserve">Studies of monozygotic and dizygotic twins found that if one twin displays aggressive behaviour the other often exhibited similar aggressive </w:t>
      </w:r>
      <w:r w:rsidR="00032C50">
        <w:rPr>
          <w:sz w:val="24"/>
          <w:szCs w:val="24"/>
        </w:rPr>
        <w:t>characteristics</w:t>
      </w:r>
      <w:r w:rsidR="00E8793B">
        <w:rPr>
          <w:sz w:val="24"/>
          <w:szCs w:val="24"/>
        </w:rPr>
        <w:t xml:space="preserve">, even when the twins have been </w:t>
      </w:r>
      <w:proofErr w:type="gramStart"/>
      <w:r w:rsidR="00E8793B">
        <w:rPr>
          <w:sz w:val="24"/>
          <w:szCs w:val="24"/>
        </w:rPr>
        <w:t>adopted</w:t>
      </w:r>
      <w:proofErr w:type="gramEnd"/>
      <w:r w:rsidR="00E8793B">
        <w:rPr>
          <w:sz w:val="24"/>
          <w:szCs w:val="24"/>
        </w:rPr>
        <w:t xml:space="preserve"> to different families</w:t>
      </w:r>
      <w:r w:rsidR="00457B47">
        <w:rPr>
          <w:sz w:val="24"/>
          <w:szCs w:val="24"/>
        </w:rPr>
        <w:t xml:space="preserve">.  This is particularly seen among monozygotic twins </w:t>
      </w:r>
      <w:r w:rsidR="00457B47" w:rsidRPr="00032C50">
        <w:rPr>
          <w:color w:val="00B050"/>
          <w:sz w:val="24"/>
          <w:szCs w:val="24"/>
        </w:rPr>
        <w:t>(</w:t>
      </w:r>
      <w:proofErr w:type="spellStart"/>
      <w:r w:rsidR="00457B47" w:rsidRPr="00032C50">
        <w:rPr>
          <w:color w:val="00B050"/>
          <w:sz w:val="24"/>
          <w:szCs w:val="24"/>
        </w:rPr>
        <w:t>Geen</w:t>
      </w:r>
      <w:proofErr w:type="spellEnd"/>
      <w:r w:rsidR="00457B47" w:rsidRPr="00032C50">
        <w:rPr>
          <w:color w:val="00B050"/>
          <w:sz w:val="24"/>
          <w:szCs w:val="24"/>
        </w:rPr>
        <w:t>, 2001).</w:t>
      </w:r>
      <w:r w:rsidR="001B41EB">
        <w:rPr>
          <w:color w:val="00B050"/>
          <w:sz w:val="24"/>
          <w:szCs w:val="24"/>
        </w:rPr>
        <w:t xml:space="preserve"> </w:t>
      </w:r>
      <w:r w:rsidR="00E8793B">
        <w:rPr>
          <w:color w:val="00B050"/>
          <w:sz w:val="24"/>
          <w:szCs w:val="24"/>
        </w:rPr>
        <w:br/>
      </w:r>
      <w:r w:rsidR="00E8793B">
        <w:rPr>
          <w:color w:val="00B050"/>
          <w:sz w:val="24"/>
          <w:szCs w:val="24"/>
        </w:rPr>
        <w:br/>
      </w:r>
      <w:r w:rsidR="00E8793B" w:rsidRPr="00E8793B">
        <w:rPr>
          <w:sz w:val="24"/>
          <w:szCs w:val="24"/>
        </w:rPr>
        <w:t xml:space="preserve">Another </w:t>
      </w:r>
      <w:r w:rsidR="00E8793B">
        <w:rPr>
          <w:sz w:val="24"/>
          <w:szCs w:val="24"/>
        </w:rPr>
        <w:t xml:space="preserve">theory is that hormones influence aggressive behaviour.  Studies have shown that testosterone levels are ten times higher in males than in females </w:t>
      </w:r>
      <w:r w:rsidR="00E8793B" w:rsidRPr="00E8793B">
        <w:rPr>
          <w:color w:val="00B050"/>
          <w:sz w:val="24"/>
          <w:szCs w:val="24"/>
        </w:rPr>
        <w:t>(Baron et al, 1994).</w:t>
      </w:r>
      <w:r w:rsidR="00E8793B">
        <w:rPr>
          <w:color w:val="00B050"/>
          <w:sz w:val="24"/>
          <w:szCs w:val="24"/>
        </w:rPr>
        <w:t xml:space="preserve">  </w:t>
      </w:r>
      <w:r w:rsidR="00E8793B">
        <w:rPr>
          <w:color w:val="00B050"/>
          <w:sz w:val="24"/>
          <w:szCs w:val="24"/>
        </w:rPr>
        <w:br/>
      </w:r>
      <w:r w:rsidR="00E8793B">
        <w:rPr>
          <w:sz w:val="24"/>
          <w:szCs w:val="24"/>
        </w:rPr>
        <w:t>It is known that testosterone also affects other areas of male development, such as the deepening of the voice and body hair growth and so, could also a</w:t>
      </w:r>
      <w:r w:rsidR="00197F61">
        <w:rPr>
          <w:sz w:val="24"/>
          <w:szCs w:val="24"/>
        </w:rPr>
        <w:t>ccount for personality differences</w:t>
      </w:r>
      <w:r w:rsidR="00E8793B">
        <w:rPr>
          <w:sz w:val="24"/>
          <w:szCs w:val="24"/>
        </w:rPr>
        <w:t xml:space="preserve"> and elevated aggression levels.  </w:t>
      </w:r>
      <w:r w:rsidR="00E8793B" w:rsidRPr="00E8793B">
        <w:rPr>
          <w:color w:val="00B050"/>
          <w:sz w:val="24"/>
          <w:szCs w:val="24"/>
        </w:rPr>
        <w:t>Baron et al (1994)</w:t>
      </w:r>
      <w:r w:rsidR="00E8793B">
        <w:rPr>
          <w:color w:val="00B050"/>
          <w:sz w:val="24"/>
          <w:szCs w:val="24"/>
        </w:rPr>
        <w:t xml:space="preserve"> </w:t>
      </w:r>
      <w:r w:rsidR="00E8793B" w:rsidRPr="00E8793B">
        <w:rPr>
          <w:sz w:val="24"/>
          <w:szCs w:val="24"/>
        </w:rPr>
        <w:t xml:space="preserve">explains that biological researchers believe that the sex hormones influence brain development pre-natal, creating differences in behaviours.  This suggests that due to the higher levels of testosterone, men are generally more aggressive naturally. </w:t>
      </w:r>
      <w:r w:rsidR="00200136">
        <w:rPr>
          <w:color w:val="00B050"/>
          <w:sz w:val="24"/>
          <w:szCs w:val="24"/>
        </w:rPr>
        <w:br/>
      </w:r>
      <w:r w:rsidR="00200136">
        <w:rPr>
          <w:color w:val="00B050"/>
          <w:sz w:val="24"/>
          <w:szCs w:val="24"/>
        </w:rPr>
        <w:br/>
      </w:r>
      <w:r w:rsidR="00E010D7" w:rsidRPr="00E010D7">
        <w:rPr>
          <w:sz w:val="24"/>
          <w:szCs w:val="24"/>
        </w:rPr>
        <w:t>Another area</w:t>
      </w:r>
      <w:r w:rsidR="00E010D7">
        <w:rPr>
          <w:sz w:val="24"/>
          <w:szCs w:val="24"/>
        </w:rPr>
        <w:t xml:space="preserve"> to consider is the effects that narcotics have on the brain and how this influences aggressive behaviours.  As cited in Gross (2010) drug use boosts the brains </w:t>
      </w:r>
      <w:r w:rsidR="00E010D7">
        <w:rPr>
          <w:sz w:val="24"/>
          <w:szCs w:val="24"/>
        </w:rPr>
        <w:lastRenderedPageBreak/>
        <w:t xml:space="preserve">rewards system, initially producing a feel good sensation.  However, studies have shown that continuous substance use can course years of changes to the systems neurons, in turn decreasing </w:t>
      </w:r>
      <w:proofErr w:type="gramStart"/>
      <w:r w:rsidR="00E010D7">
        <w:rPr>
          <w:sz w:val="24"/>
          <w:szCs w:val="24"/>
        </w:rPr>
        <w:t>it’s</w:t>
      </w:r>
      <w:proofErr w:type="gramEnd"/>
      <w:r w:rsidR="00E010D7">
        <w:rPr>
          <w:sz w:val="24"/>
          <w:szCs w:val="24"/>
        </w:rPr>
        <w:t xml:space="preserve"> functions.  </w:t>
      </w:r>
      <w:proofErr w:type="gramStart"/>
      <w:r w:rsidR="00E010D7">
        <w:rPr>
          <w:sz w:val="24"/>
          <w:szCs w:val="24"/>
        </w:rPr>
        <w:t xml:space="preserve">The DSM-IV-TR criteria for substance abuse reports that those who continuously miss-use drugs are more likely to display disorderly conduct, initiate arguments and have physical </w:t>
      </w:r>
      <w:r w:rsidR="00E22EBB">
        <w:rPr>
          <w:sz w:val="24"/>
          <w:szCs w:val="24"/>
        </w:rPr>
        <w:t>fights (</w:t>
      </w:r>
      <w:r w:rsidR="00E010D7">
        <w:rPr>
          <w:sz w:val="24"/>
          <w:szCs w:val="24"/>
        </w:rPr>
        <w:t>Gross, 2010).</w:t>
      </w:r>
      <w:proofErr w:type="gramEnd"/>
      <w:r w:rsidR="00E010D7">
        <w:rPr>
          <w:sz w:val="24"/>
          <w:szCs w:val="24"/>
        </w:rPr>
        <w:t xml:space="preserve"> </w:t>
      </w:r>
      <w:r w:rsidR="007425BE">
        <w:rPr>
          <w:color w:val="00B050"/>
          <w:sz w:val="24"/>
          <w:szCs w:val="24"/>
        </w:rPr>
        <w:br/>
      </w:r>
      <w:r w:rsidR="007425BE">
        <w:rPr>
          <w:color w:val="00B050"/>
          <w:sz w:val="24"/>
          <w:szCs w:val="24"/>
        </w:rPr>
        <w:br/>
      </w:r>
      <w:r w:rsidR="00F12BDB">
        <w:rPr>
          <w:sz w:val="24"/>
          <w:szCs w:val="24"/>
        </w:rPr>
        <w:t xml:space="preserve">Despite the findings from the biological approach and the factors considered, it is not without doubt that social aspects also influence human behaviour.  Psychologist Albert Bandura (1977) put forward the cognitive social learning theory (SLT).  He claimed that behaviour is shaped by observation, imitation and modelling.  Bandura considered the concept of self-efficiency.  </w:t>
      </w:r>
      <w:r w:rsidR="00F12BDB" w:rsidRPr="008B619A">
        <w:rPr>
          <w:rFonts w:ascii="Times New Roman" w:hAnsi="Times New Roman" w:cs="Times New Roman"/>
          <w:sz w:val="24"/>
          <w:szCs w:val="24"/>
        </w:rPr>
        <w:t>He believed that aggressive behaviour stems from childhood, as children are highly impressionable and their experienc</w:t>
      </w:r>
      <w:r w:rsidR="00F12BDB">
        <w:rPr>
          <w:rFonts w:ascii="Times New Roman" w:hAnsi="Times New Roman" w:cs="Times New Roman"/>
          <w:sz w:val="24"/>
          <w:szCs w:val="24"/>
        </w:rPr>
        <w:t>es influence their behaviour, this can also be said for aggressive behaviour</w:t>
      </w:r>
      <w:r w:rsidR="00716394">
        <w:rPr>
          <w:rFonts w:ascii="Times New Roman" w:hAnsi="Times New Roman" w:cs="Times New Roman"/>
          <w:color w:val="00B050"/>
          <w:sz w:val="24"/>
          <w:szCs w:val="24"/>
        </w:rPr>
        <w:t xml:space="preserve"> (</w:t>
      </w:r>
      <w:proofErr w:type="spellStart"/>
      <w:r w:rsidR="00716394">
        <w:rPr>
          <w:rFonts w:ascii="Times New Roman" w:hAnsi="Times New Roman" w:cs="Times New Roman"/>
          <w:color w:val="00B050"/>
          <w:sz w:val="24"/>
          <w:szCs w:val="24"/>
        </w:rPr>
        <w:t>Tayler</w:t>
      </w:r>
      <w:proofErr w:type="spellEnd"/>
      <w:r w:rsidR="00716394">
        <w:rPr>
          <w:rFonts w:ascii="Times New Roman" w:hAnsi="Times New Roman" w:cs="Times New Roman"/>
          <w:color w:val="00B050"/>
          <w:sz w:val="24"/>
          <w:szCs w:val="24"/>
        </w:rPr>
        <w:t xml:space="preserve"> et al, 2006</w:t>
      </w:r>
      <w:r w:rsidR="00F12BDB" w:rsidRPr="008B619A">
        <w:rPr>
          <w:rFonts w:ascii="Times New Roman" w:hAnsi="Times New Roman" w:cs="Times New Roman"/>
          <w:color w:val="00B050"/>
          <w:sz w:val="24"/>
          <w:szCs w:val="24"/>
        </w:rPr>
        <w:t xml:space="preserve">).  </w:t>
      </w:r>
      <w:r w:rsidR="00F12BDB">
        <w:rPr>
          <w:rFonts w:ascii="Times New Roman" w:hAnsi="Times New Roman" w:cs="Times New Roman"/>
          <w:sz w:val="24"/>
          <w:szCs w:val="24"/>
        </w:rPr>
        <w:br/>
      </w:r>
      <w:proofErr w:type="gramStart"/>
      <w:r w:rsidR="00F12BDB">
        <w:rPr>
          <w:rFonts w:ascii="Times New Roman" w:hAnsi="Times New Roman" w:cs="Times New Roman"/>
          <w:sz w:val="24"/>
          <w:szCs w:val="24"/>
        </w:rPr>
        <w:t>‘According to</w:t>
      </w:r>
      <w:r w:rsidR="00E22EBB">
        <w:rPr>
          <w:rFonts w:ascii="Times New Roman" w:hAnsi="Times New Roman" w:cs="Times New Roman"/>
          <w:sz w:val="24"/>
          <w:szCs w:val="24"/>
        </w:rPr>
        <w:t xml:space="preserve"> the social learning theory</w:t>
      </w:r>
      <w:r w:rsidR="00F12BDB">
        <w:rPr>
          <w:rFonts w:ascii="Times New Roman" w:hAnsi="Times New Roman" w:cs="Times New Roman"/>
          <w:sz w:val="24"/>
          <w:szCs w:val="24"/>
        </w:rPr>
        <w:t xml:space="preserve">, aggressive behaviours are learned through reinforcement and the imitation of aggressive behaviour’ </w:t>
      </w:r>
      <w:r w:rsidR="00F12BDB" w:rsidRPr="008B619A">
        <w:rPr>
          <w:rFonts w:ascii="Times New Roman" w:hAnsi="Times New Roman" w:cs="Times New Roman"/>
          <w:color w:val="00B050"/>
          <w:sz w:val="24"/>
          <w:szCs w:val="24"/>
        </w:rPr>
        <w:t>(Bandura, 1965, cited in Gross 2010)</w:t>
      </w:r>
      <w:r w:rsidR="00F12BDB">
        <w:rPr>
          <w:rFonts w:ascii="Times New Roman" w:hAnsi="Times New Roman" w:cs="Times New Roman"/>
          <w:color w:val="00B050"/>
          <w:sz w:val="24"/>
          <w:szCs w:val="24"/>
        </w:rPr>
        <w:t>.</w:t>
      </w:r>
      <w:proofErr w:type="gramEnd"/>
      <w:r w:rsidR="00F12BDB">
        <w:rPr>
          <w:rFonts w:ascii="Times New Roman" w:hAnsi="Times New Roman" w:cs="Times New Roman"/>
          <w:color w:val="00B050"/>
          <w:sz w:val="24"/>
          <w:szCs w:val="24"/>
        </w:rPr>
        <w:t xml:space="preserve"> </w:t>
      </w:r>
      <w:r w:rsidR="00F12BDB">
        <w:rPr>
          <w:rFonts w:ascii="Times New Roman" w:hAnsi="Times New Roman" w:cs="Times New Roman"/>
          <w:color w:val="00B050"/>
          <w:sz w:val="24"/>
          <w:szCs w:val="24"/>
        </w:rPr>
        <w:br/>
      </w:r>
      <w:r w:rsidR="00F12BDB">
        <w:rPr>
          <w:rFonts w:ascii="Times New Roman" w:hAnsi="Times New Roman" w:cs="Times New Roman"/>
          <w:sz w:val="24"/>
          <w:szCs w:val="24"/>
        </w:rPr>
        <w:t xml:space="preserve">Bandura tested his theories by producing the </w:t>
      </w:r>
      <w:proofErr w:type="spellStart"/>
      <w:r w:rsidR="00F12BDB">
        <w:rPr>
          <w:rFonts w:ascii="Times New Roman" w:hAnsi="Times New Roman" w:cs="Times New Roman"/>
          <w:sz w:val="24"/>
          <w:szCs w:val="24"/>
        </w:rPr>
        <w:t>Bobo</w:t>
      </w:r>
      <w:proofErr w:type="spellEnd"/>
      <w:r w:rsidR="00F12BDB">
        <w:rPr>
          <w:rFonts w:ascii="Times New Roman" w:hAnsi="Times New Roman" w:cs="Times New Roman"/>
          <w:sz w:val="24"/>
          <w:szCs w:val="24"/>
        </w:rPr>
        <w:t xml:space="preserve"> doll experiment.  During the </w:t>
      </w:r>
      <w:proofErr w:type="spellStart"/>
      <w:r w:rsidR="00F12BDB">
        <w:rPr>
          <w:rFonts w:ascii="Times New Roman" w:hAnsi="Times New Roman" w:cs="Times New Roman"/>
          <w:sz w:val="24"/>
          <w:szCs w:val="24"/>
        </w:rPr>
        <w:t>bobo</w:t>
      </w:r>
      <w:proofErr w:type="spellEnd"/>
      <w:r w:rsidR="00F12BDB">
        <w:rPr>
          <w:rFonts w:ascii="Times New Roman" w:hAnsi="Times New Roman" w:cs="Times New Roman"/>
          <w:sz w:val="24"/>
          <w:szCs w:val="24"/>
        </w:rPr>
        <w:t xml:space="preserve"> doll experiment, three children witnessed adults imitating aggression towards the doll.  The children then copied, they had a particular interest in using a gun even though the adult did not </w:t>
      </w:r>
      <w:r w:rsidR="00F12BDB" w:rsidRPr="00B85605">
        <w:rPr>
          <w:rFonts w:ascii="Times New Roman" w:hAnsi="Times New Roman" w:cs="Times New Roman"/>
          <w:color w:val="9BBB59" w:themeColor="accent3"/>
          <w:sz w:val="24"/>
          <w:szCs w:val="24"/>
        </w:rPr>
        <w:t>(Gross</w:t>
      </w:r>
      <w:proofErr w:type="gramStart"/>
      <w:r w:rsidR="00F12BDB" w:rsidRPr="00B85605">
        <w:rPr>
          <w:rFonts w:ascii="Times New Roman" w:hAnsi="Times New Roman" w:cs="Times New Roman"/>
          <w:color w:val="9BBB59" w:themeColor="accent3"/>
          <w:sz w:val="24"/>
          <w:szCs w:val="24"/>
        </w:rPr>
        <w:t>,2010</w:t>
      </w:r>
      <w:proofErr w:type="gramEnd"/>
      <w:r w:rsidR="00F12BDB" w:rsidRPr="00B85605">
        <w:rPr>
          <w:rFonts w:ascii="Times New Roman" w:hAnsi="Times New Roman" w:cs="Times New Roman"/>
          <w:color w:val="9BBB59" w:themeColor="accent3"/>
          <w:sz w:val="24"/>
          <w:szCs w:val="24"/>
        </w:rPr>
        <w:t>)</w:t>
      </w:r>
      <w:r w:rsidR="00F12BDB">
        <w:rPr>
          <w:rFonts w:ascii="Times New Roman" w:hAnsi="Times New Roman" w:cs="Times New Roman"/>
          <w:color w:val="9BBB59" w:themeColor="accent3"/>
          <w:sz w:val="24"/>
          <w:szCs w:val="24"/>
        </w:rPr>
        <w:t xml:space="preserve">. </w:t>
      </w:r>
      <w:r w:rsidR="00F12BDB">
        <w:rPr>
          <w:rFonts w:ascii="Times New Roman" w:hAnsi="Times New Roman" w:cs="Times New Roman"/>
          <w:color w:val="00B050"/>
          <w:sz w:val="24"/>
          <w:szCs w:val="24"/>
        </w:rPr>
        <w:t xml:space="preserve"> </w:t>
      </w:r>
      <w:r w:rsidR="00F12BDB">
        <w:rPr>
          <w:rFonts w:ascii="Times New Roman" w:hAnsi="Times New Roman" w:cs="Times New Roman"/>
          <w:color w:val="00B050"/>
          <w:sz w:val="24"/>
          <w:szCs w:val="24"/>
        </w:rPr>
        <w:br/>
      </w:r>
      <w:r w:rsidR="00F12BDB">
        <w:rPr>
          <w:rFonts w:ascii="Times New Roman" w:hAnsi="Times New Roman" w:cs="Times New Roman"/>
          <w:color w:val="00B050"/>
          <w:sz w:val="24"/>
          <w:szCs w:val="24"/>
        </w:rPr>
        <w:br/>
      </w:r>
      <w:r w:rsidR="00F12BDB">
        <w:rPr>
          <w:rFonts w:ascii="Times New Roman" w:hAnsi="Times New Roman" w:cs="Times New Roman"/>
          <w:sz w:val="24"/>
          <w:szCs w:val="24"/>
        </w:rPr>
        <w:t>As well as children observing aggressive behaviour, reinforcement is also a</w:t>
      </w:r>
      <w:r w:rsidR="00E22EBB">
        <w:rPr>
          <w:rFonts w:ascii="Times New Roman" w:hAnsi="Times New Roman" w:cs="Times New Roman"/>
          <w:sz w:val="24"/>
          <w:szCs w:val="24"/>
        </w:rPr>
        <w:t>n</w:t>
      </w:r>
      <w:r w:rsidR="00F12BDB">
        <w:rPr>
          <w:rFonts w:ascii="Times New Roman" w:hAnsi="Times New Roman" w:cs="Times New Roman"/>
          <w:sz w:val="24"/>
          <w:szCs w:val="24"/>
        </w:rPr>
        <w:t xml:space="preserve"> important element of behaviour.  Whilst </w:t>
      </w:r>
      <w:r w:rsidR="001B41EB">
        <w:rPr>
          <w:rFonts w:ascii="Times New Roman" w:hAnsi="Times New Roman" w:cs="Times New Roman"/>
          <w:sz w:val="24"/>
          <w:szCs w:val="24"/>
        </w:rPr>
        <w:t>conducting</w:t>
      </w:r>
      <w:r w:rsidR="00F12BDB">
        <w:rPr>
          <w:rFonts w:ascii="Times New Roman" w:hAnsi="Times New Roman" w:cs="Times New Roman"/>
          <w:sz w:val="24"/>
          <w:szCs w:val="24"/>
        </w:rPr>
        <w:t xml:space="preserve"> the </w:t>
      </w:r>
      <w:proofErr w:type="spellStart"/>
      <w:r w:rsidR="00F12BDB">
        <w:rPr>
          <w:rFonts w:ascii="Times New Roman" w:hAnsi="Times New Roman" w:cs="Times New Roman"/>
          <w:sz w:val="24"/>
          <w:szCs w:val="24"/>
        </w:rPr>
        <w:t>bobo</w:t>
      </w:r>
      <w:proofErr w:type="spellEnd"/>
      <w:r w:rsidR="00F12BDB">
        <w:rPr>
          <w:rFonts w:ascii="Times New Roman" w:hAnsi="Times New Roman" w:cs="Times New Roman"/>
          <w:sz w:val="24"/>
          <w:szCs w:val="24"/>
        </w:rPr>
        <w:t xml:space="preserve"> doll experiment, showing positive reinforcement to the adults saw the children show </w:t>
      </w:r>
      <w:r w:rsidR="00E22EBB">
        <w:rPr>
          <w:rFonts w:ascii="Times New Roman" w:hAnsi="Times New Roman" w:cs="Times New Roman"/>
          <w:sz w:val="24"/>
          <w:szCs w:val="24"/>
        </w:rPr>
        <w:t>more aggression</w:t>
      </w:r>
      <w:r w:rsidR="00F12BDB">
        <w:rPr>
          <w:rFonts w:ascii="Times New Roman" w:hAnsi="Times New Roman" w:cs="Times New Roman"/>
          <w:sz w:val="24"/>
          <w:szCs w:val="24"/>
        </w:rPr>
        <w:t xml:space="preserve"> to the doll.  (Gross</w:t>
      </w:r>
      <w:proofErr w:type="gramStart"/>
      <w:r w:rsidR="00F12BDB">
        <w:rPr>
          <w:rFonts w:ascii="Times New Roman" w:hAnsi="Times New Roman" w:cs="Times New Roman"/>
          <w:sz w:val="24"/>
          <w:szCs w:val="24"/>
        </w:rPr>
        <w:t>,2010</w:t>
      </w:r>
      <w:proofErr w:type="gramEnd"/>
      <w:r w:rsidR="00F12BDB">
        <w:rPr>
          <w:rFonts w:ascii="Times New Roman" w:hAnsi="Times New Roman" w:cs="Times New Roman"/>
          <w:sz w:val="24"/>
          <w:szCs w:val="24"/>
        </w:rPr>
        <w:t xml:space="preserve">). </w:t>
      </w:r>
      <w:r w:rsidR="00F12BDB">
        <w:rPr>
          <w:rFonts w:ascii="Times New Roman" w:hAnsi="Times New Roman" w:cs="Times New Roman"/>
          <w:sz w:val="24"/>
          <w:szCs w:val="24"/>
        </w:rPr>
        <w:br/>
      </w:r>
      <w:r w:rsidR="00716394">
        <w:rPr>
          <w:rFonts w:ascii="Times New Roman" w:hAnsi="Times New Roman" w:cs="Times New Roman"/>
          <w:color w:val="92D050"/>
          <w:sz w:val="24"/>
          <w:szCs w:val="24"/>
        </w:rPr>
        <w:t xml:space="preserve">Taylor et al </w:t>
      </w:r>
      <w:bookmarkStart w:id="0" w:name="_GoBack"/>
      <w:bookmarkEnd w:id="0"/>
      <w:r w:rsidR="00716394">
        <w:rPr>
          <w:rFonts w:ascii="Times New Roman" w:hAnsi="Times New Roman" w:cs="Times New Roman"/>
          <w:color w:val="92D050"/>
          <w:sz w:val="24"/>
          <w:szCs w:val="24"/>
        </w:rPr>
        <w:t>(2006</w:t>
      </w:r>
      <w:r w:rsidR="00F12BDB">
        <w:rPr>
          <w:rFonts w:ascii="Times New Roman" w:hAnsi="Times New Roman" w:cs="Times New Roman"/>
          <w:color w:val="92D050"/>
          <w:sz w:val="24"/>
          <w:szCs w:val="24"/>
        </w:rPr>
        <w:t xml:space="preserve">) </w:t>
      </w:r>
      <w:r w:rsidR="00EE5A29">
        <w:rPr>
          <w:rFonts w:ascii="Times New Roman" w:hAnsi="Times New Roman" w:cs="Times New Roman"/>
          <w:sz w:val="24"/>
          <w:szCs w:val="24"/>
        </w:rPr>
        <w:t>explains</w:t>
      </w:r>
      <w:r w:rsidR="00F12BDB">
        <w:rPr>
          <w:rFonts w:ascii="Times New Roman" w:hAnsi="Times New Roman" w:cs="Times New Roman"/>
          <w:sz w:val="24"/>
          <w:szCs w:val="24"/>
        </w:rPr>
        <w:t xml:space="preserve"> that children whom experience strong punishments within the home are also more likely to show aggression.  </w:t>
      </w:r>
      <w:proofErr w:type="gramStart"/>
      <w:r w:rsidR="00F12BDB">
        <w:rPr>
          <w:rFonts w:ascii="Times New Roman" w:hAnsi="Times New Roman" w:cs="Times New Roman"/>
          <w:sz w:val="24"/>
          <w:szCs w:val="24"/>
        </w:rPr>
        <w:t>Although, the child may seem to ‘behave’ within that household due to the aggressive punishment shown, children have been seen</w:t>
      </w:r>
      <w:r w:rsidR="00E22EBB">
        <w:rPr>
          <w:rFonts w:ascii="Times New Roman" w:hAnsi="Times New Roman" w:cs="Times New Roman"/>
          <w:sz w:val="24"/>
          <w:szCs w:val="24"/>
        </w:rPr>
        <w:t xml:space="preserve"> to imitate similar aggression a</w:t>
      </w:r>
      <w:r w:rsidR="00F12BDB">
        <w:rPr>
          <w:rFonts w:ascii="Times New Roman" w:hAnsi="Times New Roman" w:cs="Times New Roman"/>
          <w:sz w:val="24"/>
          <w:szCs w:val="24"/>
        </w:rPr>
        <w:t>s means of pu</w:t>
      </w:r>
      <w:r w:rsidR="007A54F4">
        <w:rPr>
          <w:rFonts w:ascii="Times New Roman" w:hAnsi="Times New Roman" w:cs="Times New Roman"/>
          <w:sz w:val="24"/>
          <w:szCs w:val="24"/>
        </w:rPr>
        <w:t>nishment or control to others.</w:t>
      </w:r>
      <w:proofErr w:type="gramEnd"/>
      <w:r w:rsidR="007A54F4">
        <w:rPr>
          <w:rFonts w:ascii="Times New Roman" w:hAnsi="Times New Roman" w:cs="Times New Roman"/>
          <w:sz w:val="24"/>
          <w:szCs w:val="24"/>
        </w:rPr>
        <w:t xml:space="preserve"> </w:t>
      </w:r>
      <w:r w:rsidR="00F12BDB">
        <w:rPr>
          <w:rFonts w:ascii="Times New Roman" w:hAnsi="Times New Roman" w:cs="Times New Roman"/>
          <w:sz w:val="24"/>
          <w:szCs w:val="24"/>
        </w:rPr>
        <w:br/>
      </w:r>
      <w:r w:rsidR="00F12BDB">
        <w:rPr>
          <w:rFonts w:ascii="Times New Roman" w:hAnsi="Times New Roman" w:cs="Times New Roman"/>
          <w:sz w:val="24"/>
          <w:szCs w:val="24"/>
        </w:rPr>
        <w:br/>
        <w:t xml:space="preserve">Following this, media violence has also been a considering factor when looking into aggressive behaviours.  It is believed that violence on televisions; video games etc. have an impact on real life behaviours.  Evidently, ‘The natural experiment on the Island of St Helena’ (Gross, 2010) provided the ideal conditions to test this theory.  As explained in Gross (2010) none of the habitants on the island had ever watched television and was seen to have the lowest ratings for behavioural problems among children.  The study, started in 1994 by Tony Charlton assessed the effects of introducing television over a period of seven years. This study concluded that there was a small rise in antisocial behaviour, mainly effecting boys. </w:t>
      </w:r>
      <w:proofErr w:type="gramStart"/>
      <w:r w:rsidR="00F12BDB">
        <w:rPr>
          <w:rFonts w:ascii="Times New Roman" w:hAnsi="Times New Roman" w:cs="Times New Roman"/>
          <w:sz w:val="24"/>
          <w:szCs w:val="24"/>
        </w:rPr>
        <w:t xml:space="preserve">(Cited at </w:t>
      </w:r>
      <w:r w:rsidR="00F12BDB">
        <w:rPr>
          <w:rFonts w:ascii="Times New Roman" w:hAnsi="Times New Roman" w:cs="Times New Roman"/>
          <w:color w:val="00B050"/>
          <w:sz w:val="24"/>
          <w:szCs w:val="24"/>
        </w:rPr>
        <w:br/>
      </w:r>
      <w:r w:rsidR="00F12BDB" w:rsidRPr="00B25654">
        <w:rPr>
          <w:rFonts w:ascii="Times New Roman" w:hAnsi="Times New Roman" w:cs="Times New Roman"/>
          <w:color w:val="00B050"/>
          <w:sz w:val="24"/>
          <w:szCs w:val="24"/>
        </w:rPr>
        <w:t>https://jocelynwells.files.wordpress.com/2012/09/st-helena-study.doc</w:t>
      </w:r>
      <w:r w:rsidR="00F12BDB">
        <w:rPr>
          <w:rFonts w:ascii="Times New Roman" w:hAnsi="Times New Roman" w:cs="Times New Roman"/>
          <w:color w:val="00B050"/>
          <w:sz w:val="24"/>
          <w:szCs w:val="24"/>
        </w:rPr>
        <w:t>).</w:t>
      </w:r>
      <w:proofErr w:type="gramEnd"/>
      <w:r w:rsidR="007A54F4">
        <w:rPr>
          <w:rFonts w:ascii="Times New Roman" w:hAnsi="Times New Roman" w:cs="Times New Roman"/>
          <w:color w:val="00B050"/>
          <w:sz w:val="24"/>
          <w:szCs w:val="24"/>
        </w:rPr>
        <w:br/>
      </w:r>
      <w:r w:rsidR="005E1B41">
        <w:rPr>
          <w:rFonts w:ascii="Times New Roman" w:hAnsi="Times New Roman" w:cs="Times New Roman"/>
          <w:b/>
          <w:color w:val="000000" w:themeColor="text1"/>
          <w:sz w:val="24"/>
          <w:szCs w:val="24"/>
          <w:u w:val="single"/>
        </w:rPr>
        <w:br/>
      </w:r>
      <w:r w:rsidR="005E1B41">
        <w:rPr>
          <w:rFonts w:ascii="Times New Roman" w:hAnsi="Times New Roman" w:cs="Times New Roman"/>
          <w:b/>
          <w:color w:val="000000" w:themeColor="text1"/>
          <w:sz w:val="24"/>
          <w:szCs w:val="24"/>
          <w:u w:val="single"/>
        </w:rPr>
        <w:br/>
      </w:r>
      <w:r w:rsidR="00781E76">
        <w:rPr>
          <w:rFonts w:ascii="Times New Roman" w:hAnsi="Times New Roman" w:cs="Times New Roman"/>
          <w:color w:val="000000" w:themeColor="text1"/>
          <w:sz w:val="24"/>
          <w:szCs w:val="24"/>
        </w:rPr>
        <w:t xml:space="preserve">As the studies have demonstrated, there are many elements of behaviour to consider.  It is clear that all three perspectives should be considered when trying to establish a better </w:t>
      </w:r>
      <w:r w:rsidR="00781E76">
        <w:rPr>
          <w:rFonts w:ascii="Times New Roman" w:hAnsi="Times New Roman" w:cs="Times New Roman"/>
          <w:color w:val="000000" w:themeColor="text1"/>
          <w:sz w:val="24"/>
          <w:szCs w:val="24"/>
        </w:rPr>
        <w:lastRenderedPageBreak/>
        <w:t xml:space="preserve">understanding of aggressive behaviours.  </w:t>
      </w:r>
      <w:r w:rsidR="002B3D5E">
        <w:rPr>
          <w:rFonts w:ascii="Times New Roman" w:hAnsi="Times New Roman" w:cs="Times New Roman"/>
          <w:color w:val="000000" w:themeColor="text1"/>
          <w:sz w:val="24"/>
          <w:szCs w:val="24"/>
        </w:rPr>
        <w:t xml:space="preserve">As explained Freud’s psychoanalytical theory assumes that aggressive behaviour is innate within us all and needs the correct circumstances or conflict to allow it to surface.  It could be argued that through certain reinforcements and imitation, that repressed aggressive urges are presented with the opportunity to present </w:t>
      </w:r>
      <w:proofErr w:type="gramStart"/>
      <w:r w:rsidR="002B3D5E">
        <w:rPr>
          <w:rFonts w:ascii="Times New Roman" w:hAnsi="Times New Roman" w:cs="Times New Roman"/>
          <w:color w:val="000000" w:themeColor="text1"/>
          <w:sz w:val="24"/>
          <w:szCs w:val="24"/>
        </w:rPr>
        <w:t>itself</w:t>
      </w:r>
      <w:proofErr w:type="gramEnd"/>
      <w:r w:rsidR="002B3D5E">
        <w:rPr>
          <w:rFonts w:ascii="Times New Roman" w:hAnsi="Times New Roman" w:cs="Times New Roman"/>
          <w:color w:val="000000" w:themeColor="text1"/>
          <w:sz w:val="24"/>
          <w:szCs w:val="24"/>
        </w:rPr>
        <w:t xml:space="preserve"> through consciousness. </w:t>
      </w:r>
      <w:r w:rsidR="007479AB">
        <w:rPr>
          <w:rFonts w:ascii="Times New Roman" w:hAnsi="Times New Roman" w:cs="Times New Roman"/>
          <w:color w:val="000000" w:themeColor="text1"/>
          <w:sz w:val="24"/>
          <w:szCs w:val="24"/>
        </w:rPr>
        <w:t xml:space="preserve">It should also be considered that evidence from biological research shows that aggressive behaviours can be inherited from parents and this aggression can still be seen even when the child had been raised in a different environment through adoption. </w:t>
      </w:r>
      <w:r w:rsidR="007479AB">
        <w:rPr>
          <w:rFonts w:ascii="Times New Roman" w:hAnsi="Times New Roman" w:cs="Times New Roman"/>
          <w:color w:val="000000" w:themeColor="text1"/>
          <w:sz w:val="24"/>
          <w:szCs w:val="24"/>
        </w:rPr>
        <w:br/>
      </w:r>
      <w:r w:rsidR="007479AB">
        <w:rPr>
          <w:rFonts w:ascii="Times New Roman" w:hAnsi="Times New Roman" w:cs="Times New Roman"/>
          <w:color w:val="000000" w:themeColor="text1"/>
          <w:sz w:val="24"/>
          <w:szCs w:val="24"/>
        </w:rPr>
        <w:br/>
      </w:r>
      <w:r w:rsidR="006434F7">
        <w:rPr>
          <w:rFonts w:ascii="Times New Roman" w:hAnsi="Times New Roman" w:cs="Times New Roman"/>
          <w:color w:val="000000" w:themeColor="text1"/>
          <w:sz w:val="24"/>
          <w:szCs w:val="24"/>
        </w:rPr>
        <w:t xml:space="preserve">As explained by </w:t>
      </w:r>
      <w:proofErr w:type="spellStart"/>
      <w:r w:rsidR="006434F7">
        <w:rPr>
          <w:rFonts w:ascii="Times New Roman" w:hAnsi="Times New Roman" w:cs="Times New Roman"/>
          <w:color w:val="000000" w:themeColor="text1"/>
          <w:sz w:val="24"/>
          <w:szCs w:val="24"/>
        </w:rPr>
        <w:t>Hampson</w:t>
      </w:r>
      <w:proofErr w:type="spellEnd"/>
      <w:r w:rsidR="006434F7">
        <w:rPr>
          <w:rFonts w:ascii="Times New Roman" w:hAnsi="Times New Roman" w:cs="Times New Roman"/>
          <w:color w:val="000000" w:themeColor="text1"/>
          <w:sz w:val="24"/>
          <w:szCs w:val="24"/>
        </w:rPr>
        <w:t xml:space="preserve"> (1995, cited in Gross, 2010) it is important to remember that personality theories share the same understanding, that personality is different in each individual, therefore there will never be just one single explanation of aggressive behaviour. Further research into human aggression should be considered to gain a broader understanding.   </w:t>
      </w:r>
      <w:r w:rsidR="007479AB">
        <w:rPr>
          <w:rFonts w:ascii="Times New Roman" w:hAnsi="Times New Roman" w:cs="Times New Roman"/>
          <w:color w:val="000000" w:themeColor="text1"/>
          <w:sz w:val="24"/>
          <w:szCs w:val="24"/>
        </w:rPr>
        <w:br/>
      </w:r>
      <w:r w:rsidR="00AD1216">
        <w:rPr>
          <w:rFonts w:ascii="Times New Roman" w:hAnsi="Times New Roman" w:cs="Times New Roman"/>
          <w:color w:val="000000" w:themeColor="text1"/>
          <w:sz w:val="24"/>
          <w:szCs w:val="24"/>
        </w:rPr>
        <w:br/>
      </w:r>
      <w:r w:rsidR="00AD1216">
        <w:rPr>
          <w:rFonts w:ascii="Times New Roman" w:hAnsi="Times New Roman" w:cs="Times New Roman"/>
          <w:color w:val="000000" w:themeColor="text1"/>
          <w:sz w:val="24"/>
          <w:szCs w:val="24"/>
        </w:rPr>
        <w:br/>
      </w:r>
      <w:r w:rsidR="00AD1216" w:rsidRPr="00AD1216">
        <w:rPr>
          <w:rFonts w:ascii="Times New Roman" w:hAnsi="Times New Roman" w:cs="Times New Roman"/>
          <w:b/>
          <w:color w:val="000000" w:themeColor="text1"/>
          <w:sz w:val="24"/>
          <w:szCs w:val="24"/>
          <w:u w:val="single"/>
        </w:rPr>
        <w:t>References</w:t>
      </w:r>
      <w:r w:rsidR="007479AB">
        <w:rPr>
          <w:rFonts w:ascii="Times New Roman" w:hAnsi="Times New Roman" w:cs="Times New Roman"/>
          <w:color w:val="000000" w:themeColor="text1"/>
          <w:sz w:val="24"/>
          <w:szCs w:val="24"/>
        </w:rPr>
        <w:br/>
      </w:r>
      <w:r w:rsidR="007479AB">
        <w:rPr>
          <w:rFonts w:ascii="Times New Roman" w:hAnsi="Times New Roman" w:cs="Times New Roman"/>
          <w:color w:val="000000" w:themeColor="text1"/>
          <w:sz w:val="24"/>
          <w:szCs w:val="24"/>
        </w:rPr>
        <w:br/>
      </w:r>
    </w:p>
    <w:sectPr w:rsidR="00563543" w:rsidRPr="00935C6F">
      <w:headerReference w:type="default" r:id="rId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C45B4" w:rsidRDefault="00BC45B4" w:rsidP="00575F9C">
      <w:pPr>
        <w:spacing w:after="0" w:line="240" w:lineRule="auto"/>
      </w:pPr>
      <w:r>
        <w:separator/>
      </w:r>
    </w:p>
  </w:endnote>
  <w:endnote w:type="continuationSeparator" w:id="0">
    <w:p w:rsidR="00BC45B4" w:rsidRDefault="00BC45B4" w:rsidP="00575F9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C45B4" w:rsidRDefault="00BC45B4" w:rsidP="00575F9C">
      <w:pPr>
        <w:spacing w:after="0" w:line="240" w:lineRule="auto"/>
      </w:pPr>
      <w:r>
        <w:separator/>
      </w:r>
    </w:p>
  </w:footnote>
  <w:footnote w:type="continuationSeparator" w:id="0">
    <w:p w:rsidR="00BC45B4" w:rsidRDefault="00BC45B4" w:rsidP="00575F9C">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407108096"/>
      <w:docPartObj>
        <w:docPartGallery w:val="Page Numbers (Top of Page)"/>
        <w:docPartUnique/>
      </w:docPartObj>
    </w:sdtPr>
    <w:sdtEndPr>
      <w:rPr>
        <w:noProof/>
      </w:rPr>
    </w:sdtEndPr>
    <w:sdtContent>
      <w:p w:rsidR="00575F9C" w:rsidRDefault="00575F9C">
        <w:pPr>
          <w:pStyle w:val="Header"/>
          <w:jc w:val="right"/>
        </w:pPr>
        <w:r>
          <w:fldChar w:fldCharType="begin"/>
        </w:r>
        <w:r>
          <w:instrText xml:space="preserve"> PAGE   \* MERGEFORMAT </w:instrText>
        </w:r>
        <w:r>
          <w:fldChar w:fldCharType="separate"/>
        </w:r>
        <w:r w:rsidR="00716394">
          <w:rPr>
            <w:noProof/>
          </w:rPr>
          <w:t>3</w:t>
        </w:r>
        <w:r>
          <w:rPr>
            <w:noProof/>
          </w:rPr>
          <w:fldChar w:fldCharType="end"/>
        </w:r>
      </w:p>
    </w:sdtContent>
  </w:sdt>
  <w:p w:rsidR="00575F9C" w:rsidRDefault="00575F9C">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0030A"/>
    <w:rsid w:val="00032C50"/>
    <w:rsid w:val="000948B7"/>
    <w:rsid w:val="0012439C"/>
    <w:rsid w:val="00125951"/>
    <w:rsid w:val="00194F70"/>
    <w:rsid w:val="00197F61"/>
    <w:rsid w:val="001B41EB"/>
    <w:rsid w:val="00200136"/>
    <w:rsid w:val="0022703A"/>
    <w:rsid w:val="002B3D5E"/>
    <w:rsid w:val="00414C21"/>
    <w:rsid w:val="0042404E"/>
    <w:rsid w:val="00457B47"/>
    <w:rsid w:val="00563543"/>
    <w:rsid w:val="00575F9C"/>
    <w:rsid w:val="005C1DC7"/>
    <w:rsid w:val="005E1B41"/>
    <w:rsid w:val="006434F7"/>
    <w:rsid w:val="00657C9C"/>
    <w:rsid w:val="00696709"/>
    <w:rsid w:val="00716394"/>
    <w:rsid w:val="007425BE"/>
    <w:rsid w:val="007479AB"/>
    <w:rsid w:val="007525C1"/>
    <w:rsid w:val="0076321D"/>
    <w:rsid w:val="00781E76"/>
    <w:rsid w:val="007A54F4"/>
    <w:rsid w:val="0090030A"/>
    <w:rsid w:val="00935C6F"/>
    <w:rsid w:val="00984BA6"/>
    <w:rsid w:val="009F32A7"/>
    <w:rsid w:val="00AD1216"/>
    <w:rsid w:val="00B01664"/>
    <w:rsid w:val="00B9632F"/>
    <w:rsid w:val="00BC45B4"/>
    <w:rsid w:val="00C954A0"/>
    <w:rsid w:val="00CA2E51"/>
    <w:rsid w:val="00D15D97"/>
    <w:rsid w:val="00D26AE4"/>
    <w:rsid w:val="00D426D1"/>
    <w:rsid w:val="00D9064E"/>
    <w:rsid w:val="00E010D7"/>
    <w:rsid w:val="00E22EBB"/>
    <w:rsid w:val="00E504C9"/>
    <w:rsid w:val="00E56377"/>
    <w:rsid w:val="00E769F7"/>
    <w:rsid w:val="00E8793B"/>
    <w:rsid w:val="00EE5A29"/>
    <w:rsid w:val="00F12BDB"/>
    <w:rsid w:val="00F72934"/>
    <w:rsid w:val="00FE70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5C1"/>
    <w:rPr>
      <w:rFonts w:ascii="Tahoma" w:hAnsi="Tahoma" w:cs="Tahoma"/>
      <w:sz w:val="16"/>
      <w:szCs w:val="16"/>
    </w:rPr>
  </w:style>
  <w:style w:type="paragraph" w:styleId="Header">
    <w:name w:val="header"/>
    <w:basedOn w:val="Normal"/>
    <w:link w:val="HeaderChar"/>
    <w:uiPriority w:val="99"/>
    <w:unhideWhenUsed/>
    <w:rsid w:val="00575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9C"/>
  </w:style>
  <w:style w:type="paragraph" w:styleId="Footer">
    <w:name w:val="footer"/>
    <w:basedOn w:val="Normal"/>
    <w:link w:val="FooterChar"/>
    <w:uiPriority w:val="99"/>
    <w:unhideWhenUsed/>
    <w:rsid w:val="00575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9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7525C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525C1"/>
    <w:rPr>
      <w:rFonts w:ascii="Tahoma" w:hAnsi="Tahoma" w:cs="Tahoma"/>
      <w:sz w:val="16"/>
      <w:szCs w:val="16"/>
    </w:rPr>
  </w:style>
  <w:style w:type="paragraph" w:styleId="Header">
    <w:name w:val="header"/>
    <w:basedOn w:val="Normal"/>
    <w:link w:val="HeaderChar"/>
    <w:uiPriority w:val="99"/>
    <w:unhideWhenUsed/>
    <w:rsid w:val="00575F9C"/>
    <w:pPr>
      <w:tabs>
        <w:tab w:val="center" w:pos="4513"/>
        <w:tab w:val="right" w:pos="9026"/>
      </w:tabs>
      <w:spacing w:after="0" w:line="240" w:lineRule="auto"/>
    </w:pPr>
  </w:style>
  <w:style w:type="character" w:customStyle="1" w:styleId="HeaderChar">
    <w:name w:val="Header Char"/>
    <w:basedOn w:val="DefaultParagraphFont"/>
    <w:link w:val="Header"/>
    <w:uiPriority w:val="99"/>
    <w:rsid w:val="00575F9C"/>
  </w:style>
  <w:style w:type="paragraph" w:styleId="Footer">
    <w:name w:val="footer"/>
    <w:basedOn w:val="Normal"/>
    <w:link w:val="FooterChar"/>
    <w:uiPriority w:val="99"/>
    <w:unhideWhenUsed/>
    <w:rsid w:val="00575F9C"/>
    <w:pPr>
      <w:tabs>
        <w:tab w:val="center" w:pos="4513"/>
        <w:tab w:val="right" w:pos="9026"/>
      </w:tabs>
      <w:spacing w:after="0" w:line="240" w:lineRule="auto"/>
    </w:pPr>
  </w:style>
  <w:style w:type="character" w:customStyle="1" w:styleId="FooterChar">
    <w:name w:val="Footer Char"/>
    <w:basedOn w:val="DefaultParagraphFont"/>
    <w:link w:val="Footer"/>
    <w:uiPriority w:val="99"/>
    <w:rsid w:val="00575F9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2422</TotalTime>
  <Pages>4</Pages>
  <Words>1482</Words>
  <Characters>8451</Characters>
  <Application>Microsoft Office Word</Application>
  <DocSecurity>0</DocSecurity>
  <Lines>70</Lines>
  <Paragraphs>19</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9914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Amy89</dc:creator>
  <cp:lastModifiedBy>Amy89</cp:lastModifiedBy>
  <cp:revision>35</cp:revision>
  <cp:lastPrinted>2017-11-21T18:18:00Z</cp:lastPrinted>
  <dcterms:created xsi:type="dcterms:W3CDTF">2017-11-19T11:15:00Z</dcterms:created>
  <dcterms:modified xsi:type="dcterms:W3CDTF">2017-11-21T20:33:00Z</dcterms:modified>
</cp:coreProperties>
</file>