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BD673"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41519674"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4DAD60F7"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67F9DD7F"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5F2D7ADA"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7FEBA288"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2A972F94" w14:textId="77777777" w:rsidR="00E823FA" w:rsidRDefault="00E823FA">
      <w:pPr>
        <w:pStyle w:val="Normal1"/>
        <w:spacing w:line="360" w:lineRule="auto"/>
        <w:jc w:val="center"/>
        <w:rPr>
          <w:rFonts w:ascii="Times New Roman" w:eastAsia="Times New Roman" w:hAnsi="Times New Roman" w:cs="Times New Roman"/>
          <w:b/>
          <w:sz w:val="32"/>
          <w:szCs w:val="32"/>
        </w:rPr>
      </w:pPr>
    </w:p>
    <w:p w14:paraId="00000001" w14:textId="5320C0F4" w:rsidR="00175F23" w:rsidRDefault="00E823F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BMIH4003</w:t>
      </w:r>
    </w:p>
    <w:p w14:paraId="00000002" w14:textId="1E17B8E5" w:rsidR="00175F23" w:rsidRDefault="00E823F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HOSPITALITY &amp; GUEST SERVICES</w:t>
      </w:r>
    </w:p>
    <w:p w14:paraId="00000003" w14:textId="613BFE70" w:rsidR="00175F23" w:rsidRDefault="00E823F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LEVEL 4</w:t>
      </w:r>
    </w:p>
    <w:p w14:paraId="00000004" w14:textId="029691EE" w:rsidR="00175F23" w:rsidRDefault="00E823F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IMPORTANCE OF EFFECTIVELY MONITORING GUEST SERVICE APPROACHES</w:t>
      </w:r>
    </w:p>
    <w:p w14:paraId="721B3C79" w14:textId="77777777" w:rsidR="00E823FA" w:rsidRDefault="00E823F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5" w14:textId="4FD9D05C" w:rsidR="00175F23" w:rsidRDefault="001462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00000006"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of this report focuses on guest service approaches within the hospitality organisations. In that case, it is recognised that engagement of different guest management strategies such as reputation management, and customer loyalty create scope for</w:t>
      </w:r>
      <w:r>
        <w:rPr>
          <w:rFonts w:ascii="Times New Roman" w:eastAsia="Times New Roman" w:hAnsi="Times New Roman" w:cs="Times New Roman"/>
          <w:sz w:val="24"/>
          <w:szCs w:val="24"/>
        </w:rPr>
        <w:t xml:space="preserve"> the leaders of the hospitality organisations to manage the presentation of developed services to the customers. The process resulted in the maintenance of a competitive advantage within business based on earning high rates of revenue. In the case of manag</w:t>
      </w:r>
      <w:r>
        <w:rPr>
          <w:rFonts w:ascii="Times New Roman" w:eastAsia="Times New Roman" w:hAnsi="Times New Roman" w:cs="Times New Roman"/>
          <w:sz w:val="24"/>
          <w:szCs w:val="24"/>
        </w:rPr>
        <w:t>ing hospital activities the leaders of the organisations are facing obstacles like lack of training of employees, and changing demands of the customers. Delivery of skill development training to employees and developed market research will help to reduce o</w:t>
      </w:r>
      <w:r>
        <w:rPr>
          <w:rFonts w:ascii="Times New Roman" w:eastAsia="Times New Roman" w:hAnsi="Times New Roman" w:cs="Times New Roman"/>
          <w:sz w:val="24"/>
          <w:szCs w:val="24"/>
        </w:rPr>
        <w:t xml:space="preserve">bstacles in hospitality business. </w:t>
      </w:r>
    </w:p>
    <w:p w14:paraId="7603B7C3" w14:textId="77777777" w:rsidR="00E823FA" w:rsidRDefault="00E823F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7" w14:textId="0A72ED3B" w:rsidR="00175F23" w:rsidRDefault="001462BD">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0000008" w14:textId="77777777" w:rsidR="00175F23" w:rsidRDefault="00175F23">
      <w:pPr>
        <w:pStyle w:val="Normal1"/>
        <w:spacing w:line="360" w:lineRule="auto"/>
        <w:jc w:val="center"/>
        <w:rPr>
          <w:rFonts w:ascii="Times New Roman" w:eastAsia="Times New Roman" w:hAnsi="Times New Roman" w:cs="Times New Roman"/>
          <w:b/>
          <w:sz w:val="24"/>
          <w:szCs w:val="24"/>
        </w:rPr>
      </w:pPr>
      <w:bookmarkStart w:id="0" w:name="_GoBack"/>
      <w:bookmarkEnd w:id="0"/>
    </w:p>
    <w:sdt>
      <w:sdtPr>
        <w:rPr>
          <w:rFonts w:ascii="Times New Roman" w:hAnsi="Times New Roman" w:cs="Times New Roman"/>
          <w:sz w:val="24"/>
          <w:szCs w:val="24"/>
        </w:rPr>
        <w:id w:val="1828006788"/>
        <w:docPartObj>
          <w:docPartGallery w:val="Table of Contents"/>
          <w:docPartUnique/>
        </w:docPartObj>
      </w:sdtPr>
      <w:sdtEndPr/>
      <w:sdtContent>
        <w:p w14:paraId="236B312A" w14:textId="4E3F89C6" w:rsidR="00E823FA" w:rsidRPr="00E823FA" w:rsidRDefault="001462BD" w:rsidP="00E823FA">
          <w:pPr>
            <w:pStyle w:val="TOC1"/>
            <w:tabs>
              <w:tab w:val="right" w:pos="9019"/>
            </w:tabs>
            <w:spacing w:line="360" w:lineRule="auto"/>
            <w:jc w:val="both"/>
            <w:rPr>
              <w:rFonts w:ascii="Times New Roman" w:hAnsi="Times New Roman" w:cs="Times New Roman"/>
              <w:noProof/>
              <w:sz w:val="24"/>
              <w:szCs w:val="24"/>
            </w:rPr>
          </w:pPr>
          <w:r w:rsidRPr="00E823FA">
            <w:rPr>
              <w:rFonts w:ascii="Times New Roman" w:hAnsi="Times New Roman" w:cs="Times New Roman"/>
              <w:sz w:val="24"/>
              <w:szCs w:val="24"/>
            </w:rPr>
            <w:fldChar w:fldCharType="begin"/>
          </w:r>
          <w:r w:rsidRPr="00E823FA">
            <w:rPr>
              <w:rFonts w:ascii="Times New Roman" w:hAnsi="Times New Roman" w:cs="Times New Roman"/>
              <w:sz w:val="24"/>
              <w:szCs w:val="24"/>
            </w:rPr>
            <w:instrText xml:space="preserve"> TOC \h \u \z \t "Heading 1,1,Heading 2,2,Heading 3,3,Heading 4,4,Heading 5,5,Heading 6,6,"</w:instrText>
          </w:r>
          <w:r w:rsidRPr="00E823FA">
            <w:rPr>
              <w:rFonts w:ascii="Times New Roman" w:hAnsi="Times New Roman" w:cs="Times New Roman"/>
              <w:sz w:val="24"/>
              <w:szCs w:val="24"/>
            </w:rPr>
            <w:fldChar w:fldCharType="separate"/>
          </w:r>
          <w:hyperlink w:anchor="_Toc148452797" w:history="1">
            <w:r w:rsidR="00E823FA" w:rsidRPr="00E823FA">
              <w:rPr>
                <w:rStyle w:val="Hyperlink"/>
                <w:rFonts w:ascii="Times New Roman" w:hAnsi="Times New Roman" w:cs="Times New Roman"/>
                <w:noProof/>
                <w:sz w:val="24"/>
                <w:szCs w:val="24"/>
              </w:rPr>
              <w:t>Introduction</w:t>
            </w:r>
            <w:r w:rsidR="00E823FA" w:rsidRPr="00E823FA">
              <w:rPr>
                <w:rFonts w:ascii="Times New Roman" w:hAnsi="Times New Roman" w:cs="Times New Roman"/>
                <w:noProof/>
                <w:webHidden/>
                <w:sz w:val="24"/>
                <w:szCs w:val="24"/>
              </w:rPr>
              <w:tab/>
            </w:r>
            <w:r w:rsidR="00E823FA" w:rsidRPr="00E823FA">
              <w:rPr>
                <w:rFonts w:ascii="Times New Roman" w:hAnsi="Times New Roman" w:cs="Times New Roman"/>
                <w:noProof/>
                <w:webHidden/>
                <w:sz w:val="24"/>
                <w:szCs w:val="24"/>
              </w:rPr>
              <w:fldChar w:fldCharType="begin"/>
            </w:r>
            <w:r w:rsidR="00E823FA" w:rsidRPr="00E823FA">
              <w:rPr>
                <w:rFonts w:ascii="Times New Roman" w:hAnsi="Times New Roman" w:cs="Times New Roman"/>
                <w:noProof/>
                <w:webHidden/>
                <w:sz w:val="24"/>
                <w:szCs w:val="24"/>
              </w:rPr>
              <w:instrText xml:space="preserve"> PAGEREF _Toc148452797 \h </w:instrText>
            </w:r>
            <w:r w:rsidR="00E823FA" w:rsidRPr="00E823FA">
              <w:rPr>
                <w:rFonts w:ascii="Times New Roman" w:hAnsi="Times New Roman" w:cs="Times New Roman"/>
                <w:noProof/>
                <w:webHidden/>
                <w:sz w:val="24"/>
                <w:szCs w:val="24"/>
              </w:rPr>
            </w:r>
            <w:r w:rsidR="00E823FA" w:rsidRPr="00E823FA">
              <w:rPr>
                <w:rFonts w:ascii="Times New Roman" w:hAnsi="Times New Roman" w:cs="Times New Roman"/>
                <w:noProof/>
                <w:webHidden/>
                <w:sz w:val="24"/>
                <w:szCs w:val="24"/>
              </w:rPr>
              <w:fldChar w:fldCharType="separate"/>
            </w:r>
            <w:r w:rsidR="00E823FA" w:rsidRPr="00E823FA">
              <w:rPr>
                <w:rFonts w:ascii="Times New Roman" w:hAnsi="Times New Roman" w:cs="Times New Roman"/>
                <w:noProof/>
                <w:webHidden/>
                <w:sz w:val="24"/>
                <w:szCs w:val="24"/>
              </w:rPr>
              <w:t>4</w:t>
            </w:r>
            <w:r w:rsidR="00E823FA" w:rsidRPr="00E823FA">
              <w:rPr>
                <w:rFonts w:ascii="Times New Roman" w:hAnsi="Times New Roman" w:cs="Times New Roman"/>
                <w:noProof/>
                <w:webHidden/>
                <w:sz w:val="24"/>
                <w:szCs w:val="24"/>
              </w:rPr>
              <w:fldChar w:fldCharType="end"/>
            </w:r>
          </w:hyperlink>
        </w:p>
        <w:p w14:paraId="6249D2C6" w14:textId="28007B96" w:rsidR="00E823FA" w:rsidRPr="00E823FA" w:rsidRDefault="00E823FA" w:rsidP="00E823FA">
          <w:pPr>
            <w:pStyle w:val="TOC1"/>
            <w:tabs>
              <w:tab w:val="right" w:pos="9019"/>
            </w:tabs>
            <w:spacing w:line="360" w:lineRule="auto"/>
            <w:jc w:val="both"/>
            <w:rPr>
              <w:rFonts w:ascii="Times New Roman" w:hAnsi="Times New Roman" w:cs="Times New Roman"/>
              <w:noProof/>
              <w:sz w:val="24"/>
              <w:szCs w:val="24"/>
            </w:rPr>
          </w:pPr>
          <w:hyperlink w:anchor="_Toc148452798" w:history="1">
            <w:r w:rsidRPr="00E823FA">
              <w:rPr>
                <w:rStyle w:val="Hyperlink"/>
                <w:rFonts w:ascii="Times New Roman" w:hAnsi="Times New Roman" w:cs="Times New Roman"/>
                <w:noProof/>
                <w:sz w:val="24"/>
                <w:szCs w:val="24"/>
              </w:rPr>
              <w:t>Main body</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_Toc148452798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4</w:t>
            </w:r>
            <w:r w:rsidRPr="00E823FA">
              <w:rPr>
                <w:rFonts w:ascii="Times New Roman" w:hAnsi="Times New Roman" w:cs="Times New Roman"/>
                <w:noProof/>
                <w:webHidden/>
                <w:sz w:val="24"/>
                <w:szCs w:val="24"/>
              </w:rPr>
              <w:fldChar w:fldCharType="end"/>
            </w:r>
          </w:hyperlink>
        </w:p>
        <w:p w14:paraId="4527F0D0" w14:textId="76C724E9" w:rsidR="00E823FA" w:rsidRPr="00E823FA" w:rsidRDefault="00E823FA" w:rsidP="00E823FA">
          <w:pPr>
            <w:pStyle w:val="TOC2"/>
            <w:tabs>
              <w:tab w:val="right" w:pos="9019"/>
            </w:tabs>
            <w:spacing w:line="360" w:lineRule="auto"/>
            <w:jc w:val="both"/>
            <w:rPr>
              <w:rFonts w:ascii="Times New Roman" w:hAnsi="Times New Roman" w:cs="Times New Roman"/>
              <w:noProof/>
              <w:sz w:val="24"/>
              <w:szCs w:val="24"/>
            </w:rPr>
          </w:pPr>
          <w:hyperlink w:anchor="_Toc148452799" w:history="1">
            <w:r w:rsidRPr="00E823FA">
              <w:rPr>
                <w:rStyle w:val="Hyperlink"/>
                <w:rFonts w:ascii="Times New Roman" w:hAnsi="Times New Roman" w:cs="Times New Roman"/>
                <w:noProof/>
                <w:sz w:val="24"/>
                <w:szCs w:val="24"/>
              </w:rPr>
              <w:t>Background of the hospitality industry</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_Toc148452799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4</w:t>
            </w:r>
            <w:r w:rsidRPr="00E823FA">
              <w:rPr>
                <w:rFonts w:ascii="Times New Roman" w:hAnsi="Times New Roman" w:cs="Times New Roman"/>
                <w:noProof/>
                <w:webHidden/>
                <w:sz w:val="24"/>
                <w:szCs w:val="24"/>
              </w:rPr>
              <w:fldChar w:fldCharType="end"/>
            </w:r>
          </w:hyperlink>
        </w:p>
        <w:p w14:paraId="284E3135" w14:textId="4F8054FF" w:rsidR="00E823FA" w:rsidRPr="00E823FA" w:rsidRDefault="00E823FA" w:rsidP="00E823FA">
          <w:pPr>
            <w:pStyle w:val="TOC2"/>
            <w:tabs>
              <w:tab w:val="right" w:pos="9019"/>
            </w:tabs>
            <w:spacing w:line="360" w:lineRule="auto"/>
            <w:jc w:val="both"/>
            <w:rPr>
              <w:rFonts w:ascii="Times New Roman" w:hAnsi="Times New Roman" w:cs="Times New Roman"/>
              <w:noProof/>
              <w:sz w:val="24"/>
              <w:szCs w:val="24"/>
            </w:rPr>
          </w:pPr>
          <w:hyperlink w:anchor="_Toc148452800" w:history="1">
            <w:r w:rsidRPr="00E823FA">
              <w:rPr>
                <w:rStyle w:val="Hyperlink"/>
                <w:rFonts w:ascii="Times New Roman" w:hAnsi="Times New Roman" w:cs="Times New Roman"/>
                <w:noProof/>
                <w:sz w:val="24"/>
                <w:szCs w:val="24"/>
              </w:rPr>
              <w:t>Reputation management</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_Toc148452800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4</w:t>
            </w:r>
            <w:r w:rsidRPr="00E823FA">
              <w:rPr>
                <w:rFonts w:ascii="Times New Roman" w:hAnsi="Times New Roman" w:cs="Times New Roman"/>
                <w:noProof/>
                <w:webHidden/>
                <w:sz w:val="24"/>
                <w:szCs w:val="24"/>
              </w:rPr>
              <w:fldChar w:fldCharType="end"/>
            </w:r>
          </w:hyperlink>
        </w:p>
        <w:p w14:paraId="5AC28955" w14:textId="1CE3BC37" w:rsidR="00E823FA" w:rsidRPr="00E823FA" w:rsidRDefault="00E823FA" w:rsidP="00E823FA">
          <w:pPr>
            <w:pStyle w:val="TOC2"/>
            <w:tabs>
              <w:tab w:val="right" w:pos="9019"/>
            </w:tabs>
            <w:spacing w:line="360" w:lineRule="auto"/>
            <w:jc w:val="both"/>
            <w:rPr>
              <w:rFonts w:ascii="Times New Roman" w:hAnsi="Times New Roman" w:cs="Times New Roman"/>
              <w:noProof/>
              <w:sz w:val="24"/>
              <w:szCs w:val="24"/>
            </w:rPr>
          </w:pPr>
          <w:hyperlink w:anchor="_Toc148452801" w:history="1">
            <w:r w:rsidRPr="00E823FA">
              <w:rPr>
                <w:rStyle w:val="Hyperlink"/>
                <w:rFonts w:ascii="Times New Roman" w:hAnsi="Times New Roman" w:cs="Times New Roman"/>
                <w:noProof/>
                <w:sz w:val="24"/>
                <w:szCs w:val="24"/>
              </w:rPr>
              <w:t>Service culture</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_Toc148452801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5</w:t>
            </w:r>
            <w:r w:rsidRPr="00E823FA">
              <w:rPr>
                <w:rFonts w:ascii="Times New Roman" w:hAnsi="Times New Roman" w:cs="Times New Roman"/>
                <w:noProof/>
                <w:webHidden/>
                <w:sz w:val="24"/>
                <w:szCs w:val="24"/>
              </w:rPr>
              <w:fldChar w:fldCharType="end"/>
            </w:r>
          </w:hyperlink>
        </w:p>
        <w:p w14:paraId="741B5BDD" w14:textId="0370DBFD" w:rsidR="00E823FA" w:rsidRPr="00E823FA" w:rsidRDefault="00E823FA" w:rsidP="00E823FA">
          <w:pPr>
            <w:pStyle w:val="TOC2"/>
            <w:tabs>
              <w:tab w:val="right" w:pos="9019"/>
            </w:tabs>
            <w:spacing w:line="360" w:lineRule="auto"/>
            <w:jc w:val="both"/>
            <w:rPr>
              <w:rFonts w:ascii="Times New Roman" w:hAnsi="Times New Roman" w:cs="Times New Roman"/>
              <w:noProof/>
              <w:sz w:val="24"/>
              <w:szCs w:val="24"/>
            </w:rPr>
          </w:pPr>
          <w:hyperlink w:anchor="_Toc148452802" w:history="1">
            <w:r w:rsidRPr="00E823FA">
              <w:rPr>
                <w:rStyle w:val="Hyperlink"/>
                <w:rFonts w:ascii="Times New Roman" w:hAnsi="Times New Roman" w:cs="Times New Roman"/>
                <w:noProof/>
                <w:sz w:val="24"/>
                <w:szCs w:val="24"/>
              </w:rPr>
              <w:t>Customer loyalty</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_Toc148452802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5</w:t>
            </w:r>
            <w:r w:rsidRPr="00E823FA">
              <w:rPr>
                <w:rFonts w:ascii="Times New Roman" w:hAnsi="Times New Roman" w:cs="Times New Roman"/>
                <w:noProof/>
                <w:webHidden/>
                <w:sz w:val="24"/>
                <w:szCs w:val="24"/>
              </w:rPr>
              <w:fldChar w:fldCharType="end"/>
            </w:r>
          </w:hyperlink>
        </w:p>
        <w:p w14:paraId="58A03341" w14:textId="082006CB" w:rsidR="00E823FA" w:rsidRPr="00E823FA" w:rsidRDefault="00E823FA" w:rsidP="00E823FA">
          <w:pPr>
            <w:pStyle w:val="TOC1"/>
            <w:tabs>
              <w:tab w:val="right" w:pos="9019"/>
            </w:tabs>
            <w:spacing w:line="360" w:lineRule="auto"/>
            <w:jc w:val="both"/>
            <w:rPr>
              <w:rFonts w:ascii="Times New Roman" w:hAnsi="Times New Roman" w:cs="Times New Roman"/>
              <w:noProof/>
              <w:sz w:val="24"/>
              <w:szCs w:val="24"/>
            </w:rPr>
          </w:pPr>
          <w:hyperlink w:anchor="_Toc148452803" w:history="1">
            <w:r w:rsidRPr="00E823FA">
              <w:rPr>
                <w:rStyle w:val="Hyperlink"/>
                <w:rFonts w:ascii="Times New Roman" w:hAnsi="Times New Roman" w:cs="Times New Roman"/>
                <w:noProof/>
                <w:sz w:val="24"/>
                <w:szCs w:val="24"/>
              </w:rPr>
              <w:t>Conclusion</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_Toc148452803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6</w:t>
            </w:r>
            <w:r w:rsidRPr="00E823FA">
              <w:rPr>
                <w:rFonts w:ascii="Times New Roman" w:hAnsi="Times New Roman" w:cs="Times New Roman"/>
                <w:noProof/>
                <w:webHidden/>
                <w:sz w:val="24"/>
                <w:szCs w:val="24"/>
              </w:rPr>
              <w:fldChar w:fldCharType="end"/>
            </w:r>
          </w:hyperlink>
        </w:p>
        <w:p w14:paraId="14DB3C20" w14:textId="611D1821" w:rsidR="00E823FA" w:rsidRPr="00E823FA" w:rsidRDefault="00E823FA" w:rsidP="00E823FA">
          <w:pPr>
            <w:pStyle w:val="TOC1"/>
            <w:tabs>
              <w:tab w:val="right" w:pos="9019"/>
            </w:tabs>
            <w:spacing w:line="360" w:lineRule="auto"/>
            <w:jc w:val="both"/>
            <w:rPr>
              <w:rFonts w:ascii="Times New Roman" w:hAnsi="Times New Roman" w:cs="Times New Roman"/>
              <w:noProof/>
              <w:sz w:val="24"/>
              <w:szCs w:val="24"/>
            </w:rPr>
          </w:pPr>
          <w:hyperlink w:anchor="_Toc148452804" w:history="1">
            <w:r w:rsidRPr="00E823FA">
              <w:rPr>
                <w:rStyle w:val="Hyperlink"/>
                <w:rFonts w:ascii="Times New Roman" w:hAnsi="Times New Roman" w:cs="Times New Roman"/>
                <w:noProof/>
                <w:sz w:val="24"/>
                <w:szCs w:val="24"/>
              </w:rPr>
              <w:t>What obstacles they are facing</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_Toc148452804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6</w:t>
            </w:r>
            <w:r w:rsidRPr="00E823FA">
              <w:rPr>
                <w:rFonts w:ascii="Times New Roman" w:hAnsi="Times New Roman" w:cs="Times New Roman"/>
                <w:noProof/>
                <w:webHidden/>
                <w:sz w:val="24"/>
                <w:szCs w:val="24"/>
              </w:rPr>
              <w:fldChar w:fldCharType="end"/>
            </w:r>
          </w:hyperlink>
        </w:p>
        <w:p w14:paraId="399E669A" w14:textId="1B0B6426" w:rsidR="00E823FA" w:rsidRPr="00E823FA" w:rsidRDefault="00E823FA" w:rsidP="00E823FA">
          <w:pPr>
            <w:pStyle w:val="TOC1"/>
            <w:tabs>
              <w:tab w:val="right" w:pos="9019"/>
            </w:tabs>
            <w:spacing w:line="360" w:lineRule="auto"/>
            <w:jc w:val="both"/>
            <w:rPr>
              <w:rFonts w:ascii="Times New Roman" w:hAnsi="Times New Roman" w:cs="Times New Roman"/>
              <w:noProof/>
              <w:sz w:val="24"/>
              <w:szCs w:val="24"/>
            </w:rPr>
          </w:pPr>
          <w:hyperlink w:anchor="_Toc148452805" w:history="1">
            <w:r w:rsidRPr="00E823FA">
              <w:rPr>
                <w:rStyle w:val="Hyperlink"/>
                <w:rFonts w:ascii="Times New Roman" w:hAnsi="Times New Roman" w:cs="Times New Roman"/>
                <w:noProof/>
                <w:sz w:val="24"/>
                <w:szCs w:val="24"/>
              </w:rPr>
              <w:t>Recommendations</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_Toc148452805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7</w:t>
            </w:r>
            <w:r w:rsidRPr="00E823FA">
              <w:rPr>
                <w:rFonts w:ascii="Times New Roman" w:hAnsi="Times New Roman" w:cs="Times New Roman"/>
                <w:noProof/>
                <w:webHidden/>
                <w:sz w:val="24"/>
                <w:szCs w:val="24"/>
              </w:rPr>
              <w:fldChar w:fldCharType="end"/>
            </w:r>
          </w:hyperlink>
        </w:p>
        <w:p w14:paraId="0CD2E6A8" w14:textId="5411BC91" w:rsidR="00E823FA" w:rsidRPr="00E823FA" w:rsidRDefault="00E823FA" w:rsidP="00E823FA">
          <w:pPr>
            <w:pStyle w:val="TOC1"/>
            <w:tabs>
              <w:tab w:val="right" w:pos="9019"/>
            </w:tabs>
            <w:spacing w:line="360" w:lineRule="auto"/>
            <w:jc w:val="both"/>
            <w:rPr>
              <w:rFonts w:ascii="Times New Roman" w:hAnsi="Times New Roman" w:cs="Times New Roman"/>
              <w:noProof/>
              <w:sz w:val="24"/>
              <w:szCs w:val="24"/>
            </w:rPr>
          </w:pPr>
          <w:hyperlink w:anchor="_Toc148452806" w:history="1">
            <w:r w:rsidRPr="00E823FA">
              <w:rPr>
                <w:rStyle w:val="Hyperlink"/>
                <w:rFonts w:ascii="Times New Roman" w:hAnsi="Times New Roman" w:cs="Times New Roman"/>
                <w:noProof/>
                <w:sz w:val="24"/>
                <w:szCs w:val="24"/>
              </w:rPr>
              <w:t>References</w:t>
            </w:r>
            <w:r w:rsidRPr="00E823FA">
              <w:rPr>
                <w:rFonts w:ascii="Times New Roman" w:hAnsi="Times New Roman" w:cs="Times New Roman"/>
                <w:noProof/>
                <w:webHidden/>
                <w:sz w:val="24"/>
                <w:szCs w:val="24"/>
              </w:rPr>
              <w:tab/>
            </w:r>
            <w:r w:rsidRPr="00E823FA">
              <w:rPr>
                <w:rFonts w:ascii="Times New Roman" w:hAnsi="Times New Roman" w:cs="Times New Roman"/>
                <w:noProof/>
                <w:webHidden/>
                <w:sz w:val="24"/>
                <w:szCs w:val="24"/>
              </w:rPr>
              <w:fldChar w:fldCharType="begin"/>
            </w:r>
            <w:r w:rsidRPr="00E823FA">
              <w:rPr>
                <w:rFonts w:ascii="Times New Roman" w:hAnsi="Times New Roman" w:cs="Times New Roman"/>
                <w:noProof/>
                <w:webHidden/>
                <w:sz w:val="24"/>
                <w:szCs w:val="24"/>
              </w:rPr>
              <w:instrText xml:space="preserve"> PAGEREF _Toc148452806 \h </w:instrText>
            </w:r>
            <w:r w:rsidRPr="00E823FA">
              <w:rPr>
                <w:rFonts w:ascii="Times New Roman" w:hAnsi="Times New Roman" w:cs="Times New Roman"/>
                <w:noProof/>
                <w:webHidden/>
                <w:sz w:val="24"/>
                <w:szCs w:val="24"/>
              </w:rPr>
            </w:r>
            <w:r w:rsidRPr="00E823FA">
              <w:rPr>
                <w:rFonts w:ascii="Times New Roman" w:hAnsi="Times New Roman" w:cs="Times New Roman"/>
                <w:noProof/>
                <w:webHidden/>
                <w:sz w:val="24"/>
                <w:szCs w:val="24"/>
              </w:rPr>
              <w:fldChar w:fldCharType="separate"/>
            </w:r>
            <w:r w:rsidRPr="00E823FA">
              <w:rPr>
                <w:rFonts w:ascii="Times New Roman" w:hAnsi="Times New Roman" w:cs="Times New Roman"/>
                <w:noProof/>
                <w:webHidden/>
                <w:sz w:val="24"/>
                <w:szCs w:val="24"/>
              </w:rPr>
              <w:t>8</w:t>
            </w:r>
            <w:r w:rsidRPr="00E823FA">
              <w:rPr>
                <w:rFonts w:ascii="Times New Roman" w:hAnsi="Times New Roman" w:cs="Times New Roman"/>
                <w:noProof/>
                <w:webHidden/>
                <w:sz w:val="24"/>
                <w:szCs w:val="24"/>
              </w:rPr>
              <w:fldChar w:fldCharType="end"/>
            </w:r>
          </w:hyperlink>
        </w:p>
        <w:p w14:paraId="00000012" w14:textId="2AFF68FB" w:rsidR="00175F23" w:rsidRDefault="001462BD" w:rsidP="00E823FA">
          <w:pPr>
            <w:pStyle w:val="Normal1"/>
            <w:widowControl w:val="0"/>
            <w:tabs>
              <w:tab w:val="right" w:pos="9025"/>
            </w:tabs>
            <w:spacing w:before="60" w:line="360" w:lineRule="auto"/>
            <w:jc w:val="both"/>
            <w:rPr>
              <w:b/>
              <w:color w:val="000000"/>
            </w:rPr>
          </w:pPr>
          <w:r w:rsidRPr="00E823FA">
            <w:rPr>
              <w:rFonts w:ascii="Times New Roman" w:hAnsi="Times New Roman" w:cs="Times New Roman"/>
              <w:sz w:val="24"/>
              <w:szCs w:val="24"/>
            </w:rPr>
            <w:fldChar w:fldCharType="end"/>
          </w:r>
        </w:p>
      </w:sdtContent>
    </w:sdt>
    <w:p w14:paraId="00000013" w14:textId="77777777" w:rsidR="00175F23" w:rsidRDefault="00175F23">
      <w:pPr>
        <w:pStyle w:val="Normal1"/>
        <w:spacing w:line="360" w:lineRule="auto"/>
        <w:jc w:val="center"/>
        <w:rPr>
          <w:rFonts w:ascii="Times New Roman" w:eastAsia="Times New Roman" w:hAnsi="Times New Roman" w:cs="Times New Roman"/>
          <w:b/>
          <w:sz w:val="24"/>
          <w:szCs w:val="24"/>
        </w:rPr>
      </w:pPr>
    </w:p>
    <w:p w14:paraId="2972E506" w14:textId="77777777" w:rsidR="00E823FA" w:rsidRDefault="00E823FA">
      <w:pPr>
        <w:rPr>
          <w:rFonts w:ascii="Times New Roman" w:eastAsia="Times New Roman" w:hAnsi="Times New Roman" w:cs="Times New Roman"/>
          <w:b/>
          <w:sz w:val="24"/>
          <w:szCs w:val="24"/>
        </w:rPr>
      </w:pPr>
      <w:r>
        <w:br w:type="page"/>
      </w:r>
    </w:p>
    <w:p w14:paraId="00000014" w14:textId="48380DB6" w:rsidR="00175F23" w:rsidRDefault="001462BD">
      <w:pPr>
        <w:pStyle w:val="Heading1"/>
      </w:pPr>
      <w:bookmarkStart w:id="1" w:name="_Toc148452797"/>
      <w:r>
        <w:lastRenderedPageBreak/>
        <w:t>Introduction</w:t>
      </w:r>
      <w:bookmarkEnd w:id="1"/>
      <w:r>
        <w:t xml:space="preserve"> </w:t>
      </w:r>
    </w:p>
    <w:p w14:paraId="00000015"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present report aims to analyse the importance of effective monitoring of guest service app</w:t>
      </w:r>
      <w:r>
        <w:rPr>
          <w:rFonts w:ascii="Times New Roman" w:eastAsia="Times New Roman" w:hAnsi="Times New Roman" w:cs="Times New Roman"/>
          <w:sz w:val="24"/>
          <w:szCs w:val="24"/>
        </w:rPr>
        <w:t xml:space="preserve">roaches within the hospitality business to gain success. In that regard, in the discussion part of the report, there is a clear analysis of the importance of guest service strategies within the maintenance of value and empowerment of guests in the service </w:t>
      </w:r>
      <w:r>
        <w:rPr>
          <w:rFonts w:ascii="Times New Roman" w:eastAsia="Times New Roman" w:hAnsi="Times New Roman" w:cs="Times New Roman"/>
          <w:sz w:val="24"/>
          <w:szCs w:val="24"/>
        </w:rPr>
        <w:t>area. Therefore, the evaluation of a range of hospitality services along with the changing nature of consumer demands are also analysed to manage the delivery of excellence to the customers. On this note, multiple areas related to guest services such as re</w:t>
      </w:r>
      <w:r>
        <w:rPr>
          <w:rFonts w:ascii="Times New Roman" w:eastAsia="Times New Roman" w:hAnsi="Times New Roman" w:cs="Times New Roman"/>
          <w:sz w:val="24"/>
          <w:szCs w:val="24"/>
        </w:rPr>
        <w:t xml:space="preserve">putation management, service culture, brand consistency, hotel standards, and customer loyalty are also analysed to offer a clear understanding to the readers. </w:t>
      </w:r>
    </w:p>
    <w:p w14:paraId="00000016" w14:textId="77777777" w:rsidR="00175F23" w:rsidRDefault="001462BD">
      <w:pPr>
        <w:pStyle w:val="Heading1"/>
      </w:pPr>
      <w:bookmarkStart w:id="2" w:name="_Toc148452798"/>
      <w:r>
        <w:t>Main body</w:t>
      </w:r>
      <w:bookmarkEnd w:id="2"/>
      <w:r>
        <w:t xml:space="preserve"> </w:t>
      </w:r>
    </w:p>
    <w:p w14:paraId="00000017" w14:textId="77777777" w:rsidR="00175F23" w:rsidRDefault="001462BD">
      <w:pPr>
        <w:pStyle w:val="Heading2"/>
      </w:pPr>
      <w:bookmarkStart w:id="3" w:name="_Toc148452799"/>
      <w:r>
        <w:t>Background of the hospitality industry</w:t>
      </w:r>
      <w:bookmarkEnd w:id="3"/>
    </w:p>
    <w:p w14:paraId="00000018"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sector of the UK is very comp</w:t>
      </w:r>
      <w:r>
        <w:rPr>
          <w:rFonts w:ascii="Times New Roman" w:eastAsia="Times New Roman" w:hAnsi="Times New Roman" w:cs="Times New Roman"/>
          <w:sz w:val="24"/>
          <w:szCs w:val="24"/>
        </w:rPr>
        <w:t>etitive as within this sector there is the presence of approximately 143,000 businesses. Thus, the market size of this industry in the UK is approximately £16.42 billion (GOV, 2023). For this, the hospitality organisations within this country need to focus</w:t>
      </w:r>
      <w:r>
        <w:rPr>
          <w:rFonts w:ascii="Times New Roman" w:eastAsia="Times New Roman" w:hAnsi="Times New Roman" w:cs="Times New Roman"/>
          <w:sz w:val="24"/>
          <w:szCs w:val="24"/>
        </w:rPr>
        <w:t xml:space="preserve"> on the engagement of current trends of the market for the maintenance of competitive advantages within the business to earn high rates of profits within the business. Therefore, in 2023 the hospitality industry of this country was focused on the achieveme</w:t>
      </w:r>
      <w:r>
        <w:rPr>
          <w:rFonts w:ascii="Times New Roman" w:eastAsia="Times New Roman" w:hAnsi="Times New Roman" w:cs="Times New Roman"/>
          <w:sz w:val="24"/>
          <w:szCs w:val="24"/>
        </w:rPr>
        <w:t>nt of market growth by approximately £19.76 billion (Statista, 2023). It indicates that within this industry there is the presence of huge scope for the hospitality organisations to manage potential growth within business. On this note, the hospitality com</w:t>
      </w:r>
      <w:r>
        <w:rPr>
          <w:rFonts w:ascii="Times New Roman" w:eastAsia="Times New Roman" w:hAnsi="Times New Roman" w:cs="Times New Roman"/>
          <w:sz w:val="24"/>
          <w:szCs w:val="24"/>
        </w:rPr>
        <w:t xml:space="preserve">panies are updating their services based on the engagement of different guest service strategies. It helps them to ensure the delivery of all kinds of customer requirements to meet the customer's expectations and wants. </w:t>
      </w:r>
    </w:p>
    <w:p w14:paraId="00000019" w14:textId="77777777" w:rsidR="00175F23" w:rsidRDefault="001462BD">
      <w:pPr>
        <w:pStyle w:val="Heading2"/>
      </w:pPr>
      <w:bookmarkStart w:id="4" w:name="_Toc148452800"/>
      <w:r>
        <w:t>Reputation management</w:t>
      </w:r>
      <w:bookmarkEnd w:id="4"/>
      <w:r>
        <w:t xml:space="preserve"> </w:t>
      </w:r>
    </w:p>
    <w:p w14:paraId="0000001A"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t>
      </w:r>
      <w:r>
        <w:rPr>
          <w:rFonts w:ascii="Times New Roman" w:eastAsia="Times New Roman" w:hAnsi="Times New Roman" w:cs="Times New Roman"/>
          <w:sz w:val="24"/>
          <w:szCs w:val="24"/>
        </w:rPr>
        <w:t>identified as one of the most effective strategies that helps to influence the perception of stakeholders or customers about the hospitality brand. Thus, this practice includes monitoring and conversation to manage effective responses to the threats of the</w:t>
      </w:r>
      <w:r>
        <w:rPr>
          <w:rFonts w:ascii="Times New Roman" w:eastAsia="Times New Roman" w:hAnsi="Times New Roman" w:cs="Times New Roman"/>
          <w:sz w:val="24"/>
          <w:szCs w:val="24"/>
        </w:rPr>
        <w:t xml:space="preserve"> business. It helps to seize opportunities in hospitality companies to boost their reputation. On this note, it can be added that the engagement of reputation management within the operational area of the hospitality organisations is performed as it helps </w:t>
      </w:r>
      <w:r>
        <w:rPr>
          <w:rFonts w:ascii="Times New Roman" w:eastAsia="Times New Roman" w:hAnsi="Times New Roman" w:cs="Times New Roman"/>
          <w:sz w:val="24"/>
          <w:szCs w:val="24"/>
        </w:rPr>
        <w:t>in the engagement of developed strategies in the operational area by monitoring the overall activities of the hotel. Through this process, the image of the brand is improved in front of guests (</w:t>
      </w:r>
      <w:r>
        <w:rPr>
          <w:rFonts w:ascii="Times New Roman" w:eastAsia="Times New Roman" w:hAnsi="Times New Roman" w:cs="Times New Roman"/>
          <w:color w:val="222222"/>
          <w:sz w:val="24"/>
          <w:szCs w:val="24"/>
          <w:highlight w:val="white"/>
        </w:rPr>
        <w:t xml:space="preserve">Chondrogiannis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For example, in the operational a</w:t>
      </w:r>
      <w:r>
        <w:rPr>
          <w:rFonts w:ascii="Times New Roman" w:eastAsia="Times New Roman" w:hAnsi="Times New Roman" w:cs="Times New Roman"/>
          <w:sz w:val="24"/>
          <w:szCs w:val="24"/>
        </w:rPr>
        <w:t xml:space="preserve">rea of Hilton Hotel, the leaders focus on the delivery of premium quality </w:t>
      </w:r>
      <w:r>
        <w:rPr>
          <w:rFonts w:ascii="Times New Roman" w:eastAsia="Times New Roman" w:hAnsi="Times New Roman" w:cs="Times New Roman"/>
          <w:sz w:val="24"/>
          <w:szCs w:val="24"/>
        </w:rPr>
        <w:lastRenderedPageBreak/>
        <w:t>services to customers for managing the reputation of the brand in the existing business market (Hilton, 2023). On the contrary, it is noticed that The Resident Covent Garden is offer</w:t>
      </w:r>
      <w:r>
        <w:rPr>
          <w:rFonts w:ascii="Times New Roman" w:eastAsia="Times New Roman" w:hAnsi="Times New Roman" w:cs="Times New Roman"/>
          <w:sz w:val="24"/>
          <w:szCs w:val="24"/>
        </w:rPr>
        <w:t>ing extraordinary services to customers by including a safety resource center to manage its reputation within the business market (</w:t>
      </w:r>
      <w:r>
        <w:rPr>
          <w:rFonts w:ascii="Times New Roman" w:eastAsia="Times New Roman" w:hAnsi="Times New Roman" w:cs="Times New Roman"/>
          <w:color w:val="262626"/>
          <w:sz w:val="24"/>
          <w:szCs w:val="24"/>
        </w:rPr>
        <w:t>The Resident, 2023)</w:t>
      </w:r>
      <w:r>
        <w:rPr>
          <w:rFonts w:ascii="Times New Roman" w:eastAsia="Times New Roman" w:hAnsi="Times New Roman" w:cs="Times New Roman"/>
          <w:sz w:val="24"/>
          <w:szCs w:val="24"/>
        </w:rPr>
        <w:t xml:space="preserve">. </w:t>
      </w:r>
    </w:p>
    <w:p w14:paraId="0000001B" w14:textId="77777777" w:rsidR="00175F23" w:rsidRDefault="001462BD">
      <w:pPr>
        <w:pStyle w:val="Heading2"/>
      </w:pPr>
      <w:bookmarkStart w:id="5" w:name="_Toc148452801"/>
      <w:r>
        <w:t>Service culture</w:t>
      </w:r>
      <w:bookmarkEnd w:id="5"/>
      <w:r>
        <w:t xml:space="preserve"> </w:t>
      </w:r>
    </w:p>
    <w:p w14:paraId="0000001C"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 culture is recognised as an effective culture of a hospitality organisation th</w:t>
      </w:r>
      <w:r>
        <w:rPr>
          <w:rFonts w:ascii="Times New Roman" w:eastAsia="Times New Roman" w:hAnsi="Times New Roman" w:cs="Times New Roman"/>
          <w:sz w:val="24"/>
          <w:szCs w:val="24"/>
        </w:rPr>
        <w:t>at helps to emphasise great customer service. In that regard, it can be noted that the primary concern of the organisational leaders to manage service culture is to train all the employees to meet customers demands. It helps to manage a positive culture wi</w:t>
      </w:r>
      <w:r>
        <w:rPr>
          <w:rFonts w:ascii="Times New Roman" w:eastAsia="Times New Roman" w:hAnsi="Times New Roman" w:cs="Times New Roman"/>
          <w:sz w:val="24"/>
          <w:szCs w:val="24"/>
        </w:rPr>
        <w:t>thin the business and results in customer satisfaction. The availability of a strong culture in the service area of hospitality companies always focuses on the maintenance of respect within the service team. It helps to show respect to the customer service</w:t>
      </w:r>
      <w:r>
        <w:rPr>
          <w:rFonts w:ascii="Times New Roman" w:eastAsia="Times New Roman" w:hAnsi="Times New Roman" w:cs="Times New Roman"/>
          <w:sz w:val="24"/>
          <w:szCs w:val="24"/>
        </w:rPr>
        <w:t xml:space="preserve"> area and values the requirements of the customers as the primary concern of the company. On this note, consumers are considered within all business decisions and that helps to manage their satisfaction for the achievement of the desired goals of the hospi</w:t>
      </w:r>
      <w:r>
        <w:rPr>
          <w:rFonts w:ascii="Times New Roman" w:eastAsia="Times New Roman" w:hAnsi="Times New Roman" w:cs="Times New Roman"/>
          <w:sz w:val="24"/>
          <w:szCs w:val="24"/>
        </w:rPr>
        <w:t>tality company (</w:t>
      </w:r>
      <w:r>
        <w:rPr>
          <w:rFonts w:ascii="Times New Roman" w:eastAsia="Times New Roman" w:hAnsi="Times New Roman" w:cs="Times New Roman"/>
          <w:color w:val="222222"/>
          <w:sz w:val="24"/>
          <w:szCs w:val="24"/>
          <w:highlight w:val="white"/>
        </w:rPr>
        <w:t>Nicolaides, 2019)</w:t>
      </w:r>
      <w:r>
        <w:rPr>
          <w:rFonts w:ascii="Times New Roman" w:eastAsia="Times New Roman" w:hAnsi="Times New Roman" w:cs="Times New Roman"/>
          <w:sz w:val="24"/>
          <w:szCs w:val="24"/>
        </w:rPr>
        <w:t>. For example, it can be noted that the Ritz-Carlton hotel chain is managing service culture in its operational area in an effective way. In that respect, it is observed that this hotel chain in America ensures that employe</w:t>
      </w:r>
      <w:r>
        <w:rPr>
          <w:rFonts w:ascii="Times New Roman" w:eastAsia="Times New Roman" w:hAnsi="Times New Roman" w:cs="Times New Roman"/>
          <w:sz w:val="24"/>
          <w:szCs w:val="24"/>
        </w:rPr>
        <w:t>es always attend a meeting at the beginning of their shifts within the customer service area. Thus, the performances of 10 minutes line-up meeting within the hotel helps to manage a proper service culture. Through this process, employees are getting detail</w:t>
      </w:r>
      <w:r>
        <w:rPr>
          <w:rFonts w:ascii="Times New Roman" w:eastAsia="Times New Roman" w:hAnsi="Times New Roman" w:cs="Times New Roman"/>
          <w:sz w:val="24"/>
          <w:szCs w:val="24"/>
        </w:rPr>
        <w:t>ed knowledge about the areas that they need to maintain to offer satisfactory services to the customers (Carlton, 2023). On the contrary, it is observed that the management team of The Royal Lancaster London is focusing on making a commitment to manage a p</w:t>
      </w:r>
      <w:r>
        <w:rPr>
          <w:rFonts w:ascii="Times New Roman" w:eastAsia="Times New Roman" w:hAnsi="Times New Roman" w:cs="Times New Roman"/>
          <w:sz w:val="24"/>
          <w:szCs w:val="24"/>
        </w:rPr>
        <w:t>roper workplace environment within the organisational structure. On this note, it is observed that the leaders of this hospitality company focus on the foundation of various aspects of the overall culture of the company such as respect, fairness, equality,</w:t>
      </w:r>
      <w:r>
        <w:rPr>
          <w:rFonts w:ascii="Times New Roman" w:eastAsia="Times New Roman" w:hAnsi="Times New Roman" w:cs="Times New Roman"/>
          <w:sz w:val="24"/>
          <w:szCs w:val="24"/>
        </w:rPr>
        <w:t xml:space="preserve"> diversity, and opportunities. Thus, this organisation also focuses on the placing of its colleagues towards a wellness and career development program to manage a healthy working culture in the service area. The process resulted in the maintenance of offer</w:t>
      </w:r>
      <w:r>
        <w:rPr>
          <w:rFonts w:ascii="Times New Roman" w:eastAsia="Times New Roman" w:hAnsi="Times New Roman" w:cs="Times New Roman"/>
          <w:sz w:val="24"/>
          <w:szCs w:val="24"/>
        </w:rPr>
        <w:t xml:space="preserve">ing developed services to customers (Royal Lancaster, 2021). </w:t>
      </w:r>
    </w:p>
    <w:p w14:paraId="0000001D" w14:textId="77777777" w:rsidR="00175F23" w:rsidRDefault="001462BD">
      <w:pPr>
        <w:pStyle w:val="Heading2"/>
      </w:pPr>
      <w:bookmarkStart w:id="6" w:name="_Toc148452802"/>
      <w:r>
        <w:t>Customer loyalty</w:t>
      </w:r>
      <w:bookmarkEnd w:id="6"/>
      <w:r>
        <w:t xml:space="preserve"> </w:t>
      </w:r>
    </w:p>
    <w:p w14:paraId="0000001E"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loyalty of the consumers is analysing the process in which customers repeat an organisation over time for managing their purchasing activities or availing any services from</w:t>
      </w:r>
      <w:r>
        <w:rPr>
          <w:rFonts w:ascii="Times New Roman" w:eastAsia="Times New Roman" w:hAnsi="Times New Roman" w:cs="Times New Roman"/>
          <w:sz w:val="24"/>
          <w:szCs w:val="24"/>
        </w:rPr>
        <w:t xml:space="preserve"> that specific brand. Thus, the loyal customers within the hospitality industry are consistently select a particular hospitality company to stay in hotels or get restaurant services as their preferred one. </w:t>
      </w:r>
      <w:r>
        <w:rPr>
          <w:rFonts w:ascii="Times New Roman" w:eastAsia="Times New Roman" w:hAnsi="Times New Roman" w:cs="Times New Roman"/>
          <w:sz w:val="24"/>
          <w:szCs w:val="24"/>
        </w:rPr>
        <w:lastRenderedPageBreak/>
        <w:t xml:space="preserve">Management of the availability of loyal customers </w:t>
      </w:r>
      <w:r>
        <w:rPr>
          <w:rFonts w:ascii="Times New Roman" w:eastAsia="Times New Roman" w:hAnsi="Times New Roman" w:cs="Times New Roman"/>
          <w:sz w:val="24"/>
          <w:szCs w:val="24"/>
        </w:rPr>
        <w:t>within the service area helps the hospitality organisations to manage increasing sales and that results in competitiveness from others in the existing business market. For the maintenance of customer loyalty the leaders of the hospitality organisations nee</w:t>
      </w:r>
      <w:r>
        <w:rPr>
          <w:rFonts w:ascii="Times New Roman" w:eastAsia="Times New Roman" w:hAnsi="Times New Roman" w:cs="Times New Roman"/>
          <w:sz w:val="24"/>
          <w:szCs w:val="24"/>
        </w:rPr>
        <w:t>d to create better experiences for their customers to inspire their buying again and again to ensure sustainable growth of the company (</w:t>
      </w:r>
      <w:r>
        <w:rPr>
          <w:rFonts w:ascii="Times New Roman" w:eastAsia="Times New Roman" w:hAnsi="Times New Roman" w:cs="Times New Roman"/>
          <w:color w:val="222222"/>
          <w:sz w:val="24"/>
          <w:szCs w:val="24"/>
          <w:highlight w:val="white"/>
        </w:rPr>
        <w:t xml:space="preserve">Siti-Nabiha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w:t>
      </w:r>
    </w:p>
    <w:p w14:paraId="0000001F"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this context, it can be added that Hilton Hotel UK is a global brand that offers full-service hotels and resorts to the customers. This hotel stands for hospitality, integrity, leadership and teamwork. The management team of this organisation offers</w:t>
      </w:r>
      <w:r>
        <w:rPr>
          <w:rFonts w:ascii="Times New Roman" w:eastAsia="Times New Roman" w:hAnsi="Times New Roman" w:cs="Times New Roman"/>
          <w:sz w:val="24"/>
          <w:szCs w:val="24"/>
        </w:rPr>
        <w:t xml:space="preserve"> premium quality services to its customers by meeting their commitment to them. It allows this brand to manage customer loyalty in the operational area which helps to earn high rates of profits. The earning revenue of this brand is approximately £1.25 bill</w:t>
      </w:r>
      <w:r>
        <w:rPr>
          <w:rFonts w:ascii="Times New Roman" w:eastAsia="Times New Roman" w:hAnsi="Times New Roman" w:cs="Times New Roman"/>
          <w:sz w:val="24"/>
          <w:szCs w:val="24"/>
        </w:rPr>
        <w:t>ion (Hilton, 2023).  On the other hand, JW Marriott is a US-based hospitality organisation and it offers hospitality services to international customers. The delivery of exclusive as well as customised services to the customers helps to manage consumers' l</w:t>
      </w:r>
      <w:r>
        <w:rPr>
          <w:rFonts w:ascii="Times New Roman" w:eastAsia="Times New Roman" w:hAnsi="Times New Roman" w:cs="Times New Roman"/>
          <w:sz w:val="24"/>
          <w:szCs w:val="24"/>
        </w:rPr>
        <w:t xml:space="preserve">oyalty within the business. The process creates an opportunity to gain high rates of sales in the overall business area.  The earning revenue of this global hotel brand is approximately $22.926 billion (JW Marriott, 2023).  </w:t>
      </w:r>
    </w:p>
    <w:p w14:paraId="00000020" w14:textId="77777777" w:rsidR="00175F23" w:rsidRDefault="001462BD">
      <w:pPr>
        <w:pStyle w:val="Heading1"/>
      </w:pPr>
      <w:bookmarkStart w:id="7" w:name="_Toc148452803"/>
      <w:r>
        <w:t>Conclusion</w:t>
      </w:r>
      <w:bookmarkEnd w:id="7"/>
      <w:r>
        <w:t xml:space="preserve"> </w:t>
      </w:r>
    </w:p>
    <w:p w14:paraId="00000021"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detail</w:t>
      </w:r>
      <w:r>
        <w:rPr>
          <w:rFonts w:ascii="Times New Roman" w:eastAsia="Times New Roman" w:hAnsi="Times New Roman" w:cs="Times New Roman"/>
          <w:sz w:val="24"/>
          <w:szCs w:val="24"/>
        </w:rPr>
        <w:t>ed analysis of the overall discussion in the report it is recognised that the guest management strategy with the hospitality service is playing a significant role. Thus, usage of the strategies helps to manage customer loyalty within the service area of th</w:t>
      </w:r>
      <w:r>
        <w:rPr>
          <w:rFonts w:ascii="Times New Roman" w:eastAsia="Times New Roman" w:hAnsi="Times New Roman" w:cs="Times New Roman"/>
          <w:sz w:val="24"/>
          <w:szCs w:val="24"/>
        </w:rPr>
        <w:t>e hospitality companies, and that resulted in the increasing revenue of the organisations for managing its competitive advantage in business. Therefore, maintenance of service culture within the operational area is the other guest management strategy and i</w:t>
      </w:r>
      <w:r>
        <w:rPr>
          <w:rFonts w:ascii="Times New Roman" w:eastAsia="Times New Roman" w:hAnsi="Times New Roman" w:cs="Times New Roman"/>
          <w:sz w:val="24"/>
          <w:szCs w:val="24"/>
        </w:rPr>
        <w:t xml:space="preserve">t helps to manage a healthy working culture in the hospitality service area. It resulted in the presentation of required services to the customers. Not only that, but reputation management is the other strategy that helps to create a strong brand image of </w:t>
      </w:r>
      <w:r>
        <w:rPr>
          <w:rFonts w:ascii="Times New Roman" w:eastAsia="Times New Roman" w:hAnsi="Times New Roman" w:cs="Times New Roman"/>
          <w:sz w:val="24"/>
          <w:szCs w:val="24"/>
        </w:rPr>
        <w:t xml:space="preserve">the hospitality organisations in front of its customers. The process leads to the maintenance of customer attractiveness within the business. </w:t>
      </w:r>
    </w:p>
    <w:p w14:paraId="00000022" w14:textId="77777777" w:rsidR="00175F23" w:rsidRDefault="001462BD">
      <w:pPr>
        <w:pStyle w:val="Heading1"/>
      </w:pPr>
      <w:bookmarkStart w:id="8" w:name="_Toc148452804"/>
      <w:r>
        <w:t>What obstacles they are facing</w:t>
      </w:r>
      <w:bookmarkEnd w:id="8"/>
      <w:r>
        <w:t xml:space="preserve"> </w:t>
      </w:r>
    </w:p>
    <w:p w14:paraId="00000023" w14:textId="77777777" w:rsidR="00175F23" w:rsidRDefault="001462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Hiring and retaining staff</w:t>
      </w:r>
    </w:p>
    <w:p w14:paraId="00000024"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Hiring and retaining skilled as well as eligible staff</w:t>
      </w:r>
      <w:r>
        <w:rPr>
          <w:rFonts w:ascii="Times New Roman" w:eastAsia="Times New Roman" w:hAnsi="Times New Roman" w:cs="Times New Roman"/>
          <w:sz w:val="24"/>
          <w:szCs w:val="24"/>
        </w:rPr>
        <w:t xml:space="preserve"> within the operational area of the hospitality organisations are identified as the obstacles in their business. Thus, the lack of availability of eligible staff affected the overall guest management strategies within the business. Not only that but the hi</w:t>
      </w:r>
      <w:r>
        <w:rPr>
          <w:rFonts w:ascii="Times New Roman" w:eastAsia="Times New Roman" w:hAnsi="Times New Roman" w:cs="Times New Roman"/>
          <w:sz w:val="24"/>
          <w:szCs w:val="24"/>
        </w:rPr>
        <w:t>ring process of skilled people in the operational area of the hotels creates obstacles to manage developed customer services (</w:t>
      </w:r>
      <w:r>
        <w:rPr>
          <w:rFonts w:ascii="Times New Roman" w:eastAsia="Times New Roman" w:hAnsi="Times New Roman" w:cs="Times New Roman"/>
          <w:color w:val="222222"/>
          <w:sz w:val="24"/>
          <w:szCs w:val="24"/>
          <w:highlight w:val="white"/>
        </w:rPr>
        <w:t>Baum, 2019)</w:t>
      </w:r>
      <w:r>
        <w:rPr>
          <w:rFonts w:ascii="Times New Roman" w:eastAsia="Times New Roman" w:hAnsi="Times New Roman" w:cs="Times New Roman"/>
          <w:sz w:val="24"/>
          <w:szCs w:val="24"/>
        </w:rPr>
        <w:t>.</w:t>
      </w:r>
    </w:p>
    <w:p w14:paraId="00000025" w14:textId="77777777" w:rsidR="00175F23" w:rsidRDefault="001462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Changes in customer demands</w:t>
      </w:r>
    </w:p>
    <w:p w14:paraId="00000026"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current context of the hospitality industry of the UK, it is noticed that the </w:t>
      </w:r>
      <w:r>
        <w:rPr>
          <w:rFonts w:ascii="Times New Roman" w:eastAsia="Times New Roman" w:hAnsi="Times New Roman" w:cs="Times New Roman"/>
          <w:sz w:val="24"/>
          <w:szCs w:val="24"/>
        </w:rPr>
        <w:t>demands or preferences of the customers are changing day by day. It created challenges or obstacles for the hospitality organisations to manage a successful business based on the presentation of satisfactory services to the customers (</w:t>
      </w:r>
      <w:r>
        <w:rPr>
          <w:rFonts w:ascii="Times New Roman" w:eastAsia="Times New Roman" w:hAnsi="Times New Roman" w:cs="Times New Roman"/>
          <w:color w:val="222222"/>
          <w:sz w:val="24"/>
          <w:szCs w:val="24"/>
          <w:highlight w:val="white"/>
        </w:rPr>
        <w:t>Lu</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w:t>
      </w:r>
    </w:p>
    <w:p w14:paraId="00000027" w14:textId="77777777" w:rsidR="00175F23" w:rsidRDefault="001462BD">
      <w:pPr>
        <w:pStyle w:val="Heading1"/>
      </w:pPr>
      <w:bookmarkStart w:id="9" w:name="_Toc148452805"/>
      <w:r>
        <w:t>Rec</w:t>
      </w:r>
      <w:r>
        <w:t>ommendations</w:t>
      </w:r>
      <w:bookmarkEnd w:id="9"/>
      <w:r>
        <w:t xml:space="preserve"> </w:t>
      </w:r>
    </w:p>
    <w:p w14:paraId="00000028"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Developed market research</w:t>
      </w:r>
      <w:r>
        <w:rPr>
          <w:rFonts w:ascii="Times New Roman" w:eastAsia="Times New Roman" w:hAnsi="Times New Roman" w:cs="Times New Roman"/>
          <w:sz w:val="24"/>
          <w:szCs w:val="24"/>
        </w:rPr>
        <w:t xml:space="preserve"> </w:t>
      </w:r>
    </w:p>
    <w:p w14:paraId="00000029"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 of the hospitality organisations should focus on the performances of development market research to get a clear idea about the current trends of the market. it must deliver clear knowledge to the organis</w:t>
      </w:r>
      <w:r>
        <w:rPr>
          <w:rFonts w:ascii="Times New Roman" w:eastAsia="Times New Roman" w:hAnsi="Times New Roman" w:cs="Times New Roman"/>
          <w:sz w:val="24"/>
          <w:szCs w:val="24"/>
        </w:rPr>
        <w:t>ation leaders of those companies to maintain effective strategies within their service area to fulfill the changing demands of the customers. The process will result in customer satisfaction and increase overall sales within the hospitality company.</w:t>
      </w:r>
    </w:p>
    <w:p w14:paraId="0000002A" w14:textId="77777777" w:rsidR="00175F23" w:rsidRDefault="001462B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Skill </w:t>
      </w:r>
      <w:r>
        <w:rPr>
          <w:rFonts w:ascii="Times New Roman" w:eastAsia="Times New Roman" w:hAnsi="Times New Roman" w:cs="Times New Roman"/>
          <w:b/>
          <w:sz w:val="24"/>
          <w:szCs w:val="24"/>
        </w:rPr>
        <w:t>development training</w:t>
      </w:r>
    </w:p>
    <w:p w14:paraId="0000002B" w14:textId="77777777" w:rsidR="00175F23" w:rsidRDefault="001462B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in the hospitality organisations should produce skill development training to enhance their abilities in terms of performing multiple works in the service area. Thus, the maintenance of proper training of the employees also c</w:t>
      </w:r>
      <w:r>
        <w:rPr>
          <w:rFonts w:ascii="Times New Roman" w:eastAsia="Times New Roman" w:hAnsi="Times New Roman" w:cs="Times New Roman"/>
          <w:sz w:val="24"/>
          <w:szCs w:val="24"/>
        </w:rPr>
        <w:t>an help them to gain knowledge about different languages and through this process, they can establish proper communication with customers from diverse cultural backgrounds. It will result in the presentation of satisfactory services to customers for managi</w:t>
      </w:r>
      <w:r>
        <w:rPr>
          <w:rFonts w:ascii="Times New Roman" w:eastAsia="Times New Roman" w:hAnsi="Times New Roman" w:cs="Times New Roman"/>
          <w:sz w:val="24"/>
          <w:szCs w:val="24"/>
        </w:rPr>
        <w:t>ng sales.</w:t>
      </w:r>
    </w:p>
    <w:p w14:paraId="7A0D4431" w14:textId="77777777" w:rsidR="00E823FA" w:rsidRDefault="00E823FA">
      <w:pPr>
        <w:rPr>
          <w:rFonts w:ascii="Times New Roman" w:eastAsia="Times New Roman" w:hAnsi="Times New Roman" w:cs="Times New Roman"/>
          <w:b/>
          <w:sz w:val="24"/>
          <w:szCs w:val="24"/>
        </w:rPr>
      </w:pPr>
      <w:r>
        <w:br w:type="page"/>
      </w:r>
    </w:p>
    <w:p w14:paraId="0000002C" w14:textId="40EDB388" w:rsidR="00175F23" w:rsidRDefault="001462BD">
      <w:pPr>
        <w:pStyle w:val="Heading1"/>
      </w:pPr>
      <w:bookmarkStart w:id="10" w:name="_Toc148452806"/>
      <w:r>
        <w:lastRenderedPageBreak/>
        <w:t>References</w:t>
      </w:r>
      <w:bookmarkEnd w:id="10"/>
      <w:r>
        <w:t xml:space="preserve"> </w:t>
      </w:r>
    </w:p>
    <w:p w14:paraId="3B594EF3"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Baum, T., 2019. Does the hospitality industry need or deserve talent?.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(10), pp.3823-3837.</w:t>
      </w:r>
      <w:r>
        <w:rPr>
          <w:rFonts w:ascii="Times New Roman" w:eastAsia="Times New Roman" w:hAnsi="Times New Roman" w:cs="Times New Roman"/>
          <w:sz w:val="24"/>
          <w:szCs w:val="24"/>
        </w:rPr>
        <w:t>Available at: https://www.emerald.com/insight/content/doi/10.1108/IJCHM-10-2018-0805/full/html</w:t>
      </w:r>
    </w:p>
    <w:p w14:paraId="6C368163"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Carlton (2023) </w:t>
      </w:r>
      <w:r>
        <w:rPr>
          <w:rFonts w:ascii="Times New Roman" w:eastAsia="Times New Roman" w:hAnsi="Times New Roman" w:cs="Times New Roman"/>
          <w:i/>
          <w:sz w:val="24"/>
          <w:szCs w:val="24"/>
        </w:rPr>
        <w:t>The Ritz-Carlton - Luxury Hotels &amp; Resorts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Carlton</w:t>
      </w:r>
      <w:r>
        <w:rPr>
          <w:rFonts w:ascii="Times New Roman" w:eastAsia="Times New Roman" w:hAnsi="Times New Roman" w:cs="Times New Roman"/>
          <w:sz w:val="24"/>
          <w:szCs w:val="24"/>
        </w:rPr>
        <w:t xml:space="preserve">. Available at: https://www.ritzcarlton.com/ (Accessed: 17 October 2023). </w:t>
      </w:r>
    </w:p>
    <w:p w14:paraId="020EAD40"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Chondrogiannis, M., Katsios, S., Belias, D., Velissariou, E., Papadimopoulos, I. and Koustelios, A., 2019. Reputation management in the tourism industry. </w:t>
      </w:r>
      <w:r>
        <w:rPr>
          <w:rFonts w:ascii="Times New Roman" w:eastAsia="Times New Roman" w:hAnsi="Times New Roman" w:cs="Times New Roman"/>
          <w:i/>
          <w:color w:val="222222"/>
          <w:sz w:val="24"/>
          <w:szCs w:val="24"/>
          <w:highlight w:val="white"/>
        </w:rPr>
        <w:t>Yellow Tourism: Crime and Corruption in the Holiday Sector</w:t>
      </w:r>
      <w:r>
        <w:rPr>
          <w:rFonts w:ascii="Times New Roman" w:eastAsia="Times New Roman" w:hAnsi="Times New Roman" w:cs="Times New Roman"/>
          <w:color w:val="222222"/>
          <w:sz w:val="24"/>
          <w:szCs w:val="24"/>
          <w:highlight w:val="white"/>
        </w:rPr>
        <w:t>, pp.235-245.</w:t>
      </w:r>
      <w:r>
        <w:rPr>
          <w:rFonts w:ascii="Times New Roman" w:eastAsia="Times New Roman" w:hAnsi="Times New Roman" w:cs="Times New Roman"/>
          <w:sz w:val="24"/>
          <w:szCs w:val="24"/>
        </w:rPr>
        <w:t>Available at: https://link.springer.com/chapter/10.1007/978-3-319-94664-1_15</w:t>
      </w:r>
    </w:p>
    <w:p w14:paraId="08193483"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 (2023) </w:t>
      </w:r>
      <w:r>
        <w:rPr>
          <w:rFonts w:ascii="Times New Roman" w:eastAsia="Times New Roman" w:hAnsi="Times New Roman" w:cs="Times New Roman"/>
          <w:i/>
          <w:sz w:val="24"/>
          <w:szCs w:val="24"/>
        </w:rPr>
        <w:t>Hospitality strategy: Reopening, recovery, resilience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GOV.UK</w:t>
      </w:r>
      <w:r>
        <w:rPr>
          <w:rFonts w:ascii="Times New Roman" w:eastAsia="Times New Roman" w:hAnsi="Times New Roman" w:cs="Times New Roman"/>
          <w:sz w:val="24"/>
          <w:szCs w:val="24"/>
        </w:rPr>
        <w:t xml:space="preserve">. Available at: https://www.gov.uk/government/publications/hospitality-strategy-reopening-recovery-resilience/hospitality-strategy-reopening-recovery-resilience#:~:text=1.-,The%20hospitality%20sector,UK%20economy%20%5Bfootnote%209%5D. (Accessed: 17 October 2023). </w:t>
      </w:r>
    </w:p>
    <w:p w14:paraId="4A004B46"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(2023) </w:t>
      </w:r>
      <w:r>
        <w:rPr>
          <w:rFonts w:ascii="Times New Roman" w:eastAsia="Times New Roman" w:hAnsi="Times New Roman" w:cs="Times New Roman"/>
          <w:i/>
          <w:sz w:val="24"/>
          <w:szCs w:val="24"/>
        </w:rPr>
        <w:t>Hotels in India - find hotels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Hilton</w:t>
      </w:r>
      <w:r>
        <w:rPr>
          <w:rFonts w:ascii="Times New Roman" w:eastAsia="Times New Roman" w:hAnsi="Times New Roman" w:cs="Times New Roman"/>
          <w:sz w:val="24"/>
          <w:szCs w:val="24"/>
        </w:rPr>
        <w:t xml:space="preserve">. Available at: https://www.hilton.com/en/locations/india/?WT.mc_id=zLADA0IN1MB2PSH3GGL4INTCRB5dkt6MULTIBR7en_&amp;epid%21_&amp;ebuy%21&amp;&amp;gclid=EAIaIQobChMIruno6df8gQMVhaVmAh257gnAEAAYASAAEgLXy_D_BwE&amp;gclsrc=aw.ds (Accessed: 17 October 2023). </w:t>
      </w:r>
    </w:p>
    <w:p w14:paraId="0854AA6B" w14:textId="77777777" w:rsidR="00E823FA" w:rsidRDefault="00E823FA">
      <w:pPr>
        <w:pStyle w:val="Normal1"/>
        <w:spacing w:before="60" w:after="120" w:line="360" w:lineRule="auto"/>
        <w:jc w:val="both"/>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JW Marriott (2023) </w:t>
      </w:r>
      <w:r>
        <w:rPr>
          <w:rFonts w:ascii="Times New Roman" w:eastAsia="Times New Roman" w:hAnsi="Times New Roman" w:cs="Times New Roman"/>
          <w:i/>
          <w:color w:val="262626"/>
          <w:sz w:val="24"/>
          <w:szCs w:val="24"/>
        </w:rPr>
        <w:t>Luxury Hotels &amp; Resorts: Mindful experiences</w:t>
      </w:r>
      <w:r>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i/>
          <w:color w:val="262626"/>
          <w:sz w:val="24"/>
          <w:szCs w:val="24"/>
        </w:rPr>
        <w:t>JW Marriott</w:t>
      </w:r>
      <w:r>
        <w:rPr>
          <w:rFonts w:ascii="Times New Roman" w:eastAsia="Times New Roman" w:hAnsi="Times New Roman" w:cs="Times New Roman"/>
          <w:color w:val="262626"/>
          <w:sz w:val="24"/>
          <w:szCs w:val="24"/>
        </w:rPr>
        <w:t>. Available at: https://jw-marriott.marriott.com/ (Accessed: 17 October 2023).</w:t>
      </w:r>
    </w:p>
    <w:p w14:paraId="331A87F0"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Lu, L., Peng, J., Wu, J. and Lu, Y., 2021. Perceived impact of the Covid-19 crisis on SMEs in different industry sectors: Evidence from Sichuan, China. </w:t>
      </w:r>
      <w:r>
        <w:rPr>
          <w:rFonts w:ascii="Times New Roman" w:eastAsia="Times New Roman" w:hAnsi="Times New Roman" w:cs="Times New Roman"/>
          <w:i/>
          <w:color w:val="222222"/>
          <w:sz w:val="24"/>
          <w:szCs w:val="24"/>
          <w:highlight w:val="white"/>
        </w:rPr>
        <w:t>International Journal of Disaster Risk Reduction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55</w:t>
      </w:r>
      <w:r>
        <w:rPr>
          <w:rFonts w:ascii="Times New Roman" w:eastAsia="Times New Roman" w:hAnsi="Times New Roman" w:cs="Times New Roman"/>
          <w:color w:val="222222"/>
          <w:sz w:val="24"/>
          <w:szCs w:val="24"/>
          <w:highlight w:val="white"/>
        </w:rPr>
        <w:t>, p.102085.</w:t>
      </w:r>
      <w:r>
        <w:rPr>
          <w:rFonts w:ascii="Times New Roman" w:eastAsia="Times New Roman" w:hAnsi="Times New Roman" w:cs="Times New Roman"/>
          <w:sz w:val="24"/>
          <w:szCs w:val="24"/>
        </w:rPr>
        <w:t xml:space="preserve"> Available at: https://www.tandfonline.com/doi/abs/10.1080/13683500.2021.1883556</w:t>
      </w:r>
    </w:p>
    <w:p w14:paraId="1BDDDD74"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Nicolaides, A., 2019. Ethical leadership in a morally driven hospitality organisational culture. </w:t>
      </w:r>
      <w:r>
        <w:rPr>
          <w:rFonts w:ascii="Times New Roman" w:eastAsia="Times New Roman" w:hAnsi="Times New Roman" w:cs="Times New Roman"/>
          <w:i/>
          <w:color w:val="222222"/>
          <w:sz w:val="24"/>
          <w:szCs w:val="24"/>
          <w:highlight w:val="white"/>
        </w:rPr>
        <w:t>African Journal of Hospitality, Tourism and Leisure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(5), pp.1-14.</w:t>
      </w:r>
      <w:r>
        <w:rPr>
          <w:rFonts w:ascii="Times New Roman" w:eastAsia="Times New Roman" w:hAnsi="Times New Roman" w:cs="Times New Roman"/>
          <w:sz w:val="24"/>
          <w:szCs w:val="24"/>
        </w:rPr>
        <w:t>Available at: https://core.ac.uk/download/pdf/267812907.pdf</w:t>
      </w:r>
    </w:p>
    <w:p w14:paraId="298567C2"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Royal Lancaster (2021) </w:t>
      </w:r>
      <w:r>
        <w:rPr>
          <w:rFonts w:ascii="Times New Roman" w:eastAsia="Times New Roman" w:hAnsi="Times New Roman" w:cs="Times New Roman"/>
          <w:i/>
          <w:sz w:val="24"/>
          <w:szCs w:val="24"/>
        </w:rPr>
        <w:t>The hoteliers charter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Royal Lancaster London</w:t>
      </w:r>
      <w:r>
        <w:rPr>
          <w:rFonts w:ascii="Times New Roman" w:eastAsia="Times New Roman" w:hAnsi="Times New Roman" w:cs="Times New Roman"/>
          <w:sz w:val="24"/>
          <w:szCs w:val="24"/>
        </w:rPr>
        <w:t xml:space="preserve">. Available at: https://www.royallancaster.com/about/the-hoteliers-charter/#:~:text=Through%20the%20charter%2C%20members%20collectively,the%20heart%20of%20our%20operations. (Accessed: 17 October 2023). </w:t>
      </w:r>
    </w:p>
    <w:p w14:paraId="7DEA554A"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Siti-Nabiha, A.K., Nordin, N. and Poh, B.K., 2021. Social media usage in business decision-making: the case of Malaysian small hospitality organisations. </w:t>
      </w:r>
      <w:r>
        <w:rPr>
          <w:rFonts w:ascii="Times New Roman" w:eastAsia="Times New Roman" w:hAnsi="Times New Roman" w:cs="Times New Roman"/>
          <w:i/>
          <w:color w:val="222222"/>
          <w:sz w:val="24"/>
          <w:szCs w:val="24"/>
          <w:highlight w:val="white"/>
        </w:rPr>
        <w:t>Asia-Pacific Journal of Business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pp.272-289.</w:t>
      </w:r>
      <w:r>
        <w:rPr>
          <w:rFonts w:ascii="Times New Roman" w:eastAsia="Times New Roman" w:hAnsi="Times New Roman" w:cs="Times New Roman"/>
          <w:sz w:val="24"/>
          <w:szCs w:val="24"/>
        </w:rPr>
        <w:t>Available at: https://www.emerald.com/insight/content/doi/10.1108/APJBA-08-2020-0276/full/html</w:t>
      </w:r>
    </w:p>
    <w:p w14:paraId="21D6F397" w14:textId="77777777" w:rsidR="00E823FA" w:rsidRDefault="00E823F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Hotel Industry Market Size UK 2022</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xml:space="preserve">. Available at: https://www.statista.com/statistics/1364712/hotel-industry-market-size-uk/#:~:text=In%202022%2C%20the%20market%20size,reach%2019.76%20billion%20British%20pounds. (Accessed: 17 October 2023). </w:t>
      </w:r>
    </w:p>
    <w:p w14:paraId="4E4BBD7F" w14:textId="77777777" w:rsidR="00E823FA" w:rsidRDefault="00E823FA">
      <w:pPr>
        <w:pStyle w:val="Normal1"/>
        <w:spacing w:before="240" w:after="240" w:line="360" w:lineRule="auto"/>
        <w:jc w:val="both"/>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The Resident (2023) </w:t>
      </w:r>
      <w:r>
        <w:rPr>
          <w:rFonts w:ascii="Times New Roman" w:eastAsia="Times New Roman" w:hAnsi="Times New Roman" w:cs="Times New Roman"/>
          <w:i/>
          <w:color w:val="262626"/>
          <w:sz w:val="24"/>
          <w:szCs w:val="24"/>
        </w:rPr>
        <w:t>Contact us: The resident: London &amp; liverpool hotels</w:t>
      </w:r>
      <w:r>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i/>
          <w:color w:val="262626"/>
          <w:sz w:val="24"/>
          <w:szCs w:val="24"/>
        </w:rPr>
        <w:t>The Resident</w:t>
      </w:r>
      <w:r>
        <w:rPr>
          <w:rFonts w:ascii="Times New Roman" w:eastAsia="Times New Roman" w:hAnsi="Times New Roman" w:cs="Times New Roman"/>
          <w:color w:val="262626"/>
          <w:sz w:val="24"/>
          <w:szCs w:val="24"/>
        </w:rPr>
        <w:t xml:space="preserve">. Available at: https://www.residenthotels.com/contact-us/ (Accessed: 17 October 2023). </w:t>
      </w:r>
    </w:p>
    <w:p w14:paraId="00000039" w14:textId="77777777" w:rsidR="00175F23" w:rsidRDefault="00175F23">
      <w:pPr>
        <w:pStyle w:val="Normal1"/>
        <w:spacing w:before="60" w:after="120" w:line="360" w:lineRule="auto"/>
        <w:jc w:val="both"/>
        <w:rPr>
          <w:rFonts w:ascii="Times New Roman" w:eastAsia="Times New Roman" w:hAnsi="Times New Roman" w:cs="Times New Roman"/>
          <w:color w:val="262626"/>
          <w:sz w:val="24"/>
          <w:szCs w:val="24"/>
        </w:rPr>
      </w:pPr>
    </w:p>
    <w:p w14:paraId="0000003A" w14:textId="77777777" w:rsidR="00175F23" w:rsidRDefault="00175F23">
      <w:pPr>
        <w:pStyle w:val="Normal1"/>
        <w:spacing w:before="240" w:after="240" w:line="360" w:lineRule="auto"/>
        <w:jc w:val="both"/>
        <w:rPr>
          <w:rFonts w:ascii="Times New Roman" w:eastAsia="Times New Roman" w:hAnsi="Times New Roman" w:cs="Times New Roman"/>
          <w:sz w:val="24"/>
          <w:szCs w:val="24"/>
        </w:rPr>
      </w:pPr>
    </w:p>
    <w:p w14:paraId="0000003B" w14:textId="77777777" w:rsidR="00175F23" w:rsidRDefault="00175F23">
      <w:pPr>
        <w:pStyle w:val="Normal1"/>
        <w:spacing w:before="240" w:after="240" w:line="360" w:lineRule="auto"/>
        <w:jc w:val="both"/>
        <w:rPr>
          <w:rFonts w:ascii="Times New Roman" w:eastAsia="Times New Roman" w:hAnsi="Times New Roman" w:cs="Times New Roman"/>
          <w:sz w:val="24"/>
          <w:szCs w:val="24"/>
        </w:rPr>
      </w:pPr>
    </w:p>
    <w:p w14:paraId="0000003C" w14:textId="77777777" w:rsidR="00175F23" w:rsidRDefault="00175F23">
      <w:pPr>
        <w:pStyle w:val="Normal1"/>
        <w:spacing w:before="240" w:after="240" w:line="360" w:lineRule="auto"/>
        <w:jc w:val="both"/>
        <w:rPr>
          <w:rFonts w:ascii="Times New Roman" w:eastAsia="Times New Roman" w:hAnsi="Times New Roman" w:cs="Times New Roman"/>
          <w:sz w:val="24"/>
          <w:szCs w:val="24"/>
        </w:rPr>
      </w:pPr>
    </w:p>
    <w:p w14:paraId="0000003D" w14:textId="77777777" w:rsidR="00175F23" w:rsidRDefault="00175F23">
      <w:pPr>
        <w:pStyle w:val="Normal1"/>
        <w:spacing w:line="360" w:lineRule="auto"/>
        <w:jc w:val="both"/>
        <w:rPr>
          <w:rFonts w:ascii="Times New Roman" w:eastAsia="Times New Roman" w:hAnsi="Times New Roman" w:cs="Times New Roman"/>
          <w:sz w:val="24"/>
          <w:szCs w:val="24"/>
        </w:rPr>
      </w:pPr>
    </w:p>
    <w:p w14:paraId="0000003E" w14:textId="77777777" w:rsidR="00175F23" w:rsidRDefault="00175F23">
      <w:pPr>
        <w:pStyle w:val="Normal1"/>
        <w:spacing w:line="360" w:lineRule="auto"/>
        <w:jc w:val="both"/>
        <w:rPr>
          <w:rFonts w:ascii="Times New Roman" w:eastAsia="Times New Roman" w:hAnsi="Times New Roman" w:cs="Times New Roman"/>
          <w:b/>
          <w:sz w:val="24"/>
          <w:szCs w:val="24"/>
        </w:rPr>
      </w:pPr>
    </w:p>
    <w:p w14:paraId="0000003F" w14:textId="77777777" w:rsidR="00175F23" w:rsidRDefault="00175F23">
      <w:pPr>
        <w:pStyle w:val="Normal1"/>
        <w:spacing w:line="360" w:lineRule="auto"/>
        <w:jc w:val="both"/>
        <w:rPr>
          <w:rFonts w:ascii="Times New Roman" w:eastAsia="Times New Roman" w:hAnsi="Times New Roman" w:cs="Times New Roman"/>
          <w:b/>
          <w:sz w:val="24"/>
          <w:szCs w:val="24"/>
        </w:rPr>
      </w:pPr>
    </w:p>
    <w:sectPr w:rsidR="00175F23" w:rsidSect="00E823FA">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F999F" w14:textId="77777777" w:rsidR="001462BD" w:rsidRDefault="001462BD" w:rsidP="00E823FA">
      <w:pPr>
        <w:spacing w:line="240" w:lineRule="auto"/>
      </w:pPr>
      <w:r>
        <w:separator/>
      </w:r>
    </w:p>
  </w:endnote>
  <w:endnote w:type="continuationSeparator" w:id="0">
    <w:p w14:paraId="284DA074" w14:textId="77777777" w:rsidR="001462BD" w:rsidRDefault="001462BD" w:rsidP="00E823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386189"/>
      <w:docPartObj>
        <w:docPartGallery w:val="Page Numbers (Bottom of Page)"/>
        <w:docPartUnique/>
      </w:docPartObj>
    </w:sdtPr>
    <w:sdtEndPr>
      <w:rPr>
        <w:noProof/>
      </w:rPr>
    </w:sdtEndPr>
    <w:sdtContent>
      <w:p w14:paraId="65C753E1" w14:textId="37B69593" w:rsidR="00E823FA" w:rsidRDefault="00E823FA">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7EFD102" w14:textId="77777777" w:rsidR="00E823FA" w:rsidRDefault="00E823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9C5BA" w14:textId="77777777" w:rsidR="001462BD" w:rsidRDefault="001462BD" w:rsidP="00E823FA">
      <w:pPr>
        <w:spacing w:line="240" w:lineRule="auto"/>
      </w:pPr>
      <w:r>
        <w:separator/>
      </w:r>
    </w:p>
  </w:footnote>
  <w:footnote w:type="continuationSeparator" w:id="0">
    <w:p w14:paraId="254DED2D" w14:textId="77777777" w:rsidR="001462BD" w:rsidRDefault="001462BD" w:rsidP="00E823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F23"/>
    <w:rsid w:val="001462BD"/>
    <w:rsid w:val="00175F23"/>
    <w:rsid w:val="00E82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0E3D"/>
  <w15:docId w15:val="{A85C6C4C-892A-4565-A467-899472CC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823FA"/>
    <w:pPr>
      <w:tabs>
        <w:tab w:val="center" w:pos="4680"/>
        <w:tab w:val="right" w:pos="9360"/>
      </w:tabs>
      <w:spacing w:line="240" w:lineRule="auto"/>
    </w:pPr>
  </w:style>
  <w:style w:type="character" w:customStyle="1" w:styleId="HeaderChar">
    <w:name w:val="Header Char"/>
    <w:basedOn w:val="DefaultParagraphFont"/>
    <w:link w:val="Header"/>
    <w:uiPriority w:val="99"/>
    <w:rsid w:val="00E823FA"/>
  </w:style>
  <w:style w:type="paragraph" w:styleId="Footer">
    <w:name w:val="footer"/>
    <w:basedOn w:val="Normal"/>
    <w:link w:val="FooterChar"/>
    <w:uiPriority w:val="99"/>
    <w:unhideWhenUsed/>
    <w:rsid w:val="00E823FA"/>
    <w:pPr>
      <w:tabs>
        <w:tab w:val="center" w:pos="4680"/>
        <w:tab w:val="right" w:pos="9360"/>
      </w:tabs>
      <w:spacing w:line="240" w:lineRule="auto"/>
    </w:pPr>
  </w:style>
  <w:style w:type="character" w:customStyle="1" w:styleId="FooterChar">
    <w:name w:val="Footer Char"/>
    <w:basedOn w:val="DefaultParagraphFont"/>
    <w:link w:val="Footer"/>
    <w:uiPriority w:val="99"/>
    <w:rsid w:val="00E823FA"/>
  </w:style>
  <w:style w:type="paragraph" w:styleId="TOC1">
    <w:name w:val="toc 1"/>
    <w:basedOn w:val="Normal"/>
    <w:next w:val="Normal"/>
    <w:autoRedefine/>
    <w:uiPriority w:val="39"/>
    <w:unhideWhenUsed/>
    <w:rsid w:val="00E823FA"/>
    <w:pPr>
      <w:spacing w:after="100"/>
    </w:pPr>
  </w:style>
  <w:style w:type="paragraph" w:styleId="TOC2">
    <w:name w:val="toc 2"/>
    <w:basedOn w:val="Normal"/>
    <w:next w:val="Normal"/>
    <w:autoRedefine/>
    <w:uiPriority w:val="39"/>
    <w:unhideWhenUsed/>
    <w:rsid w:val="00E823FA"/>
    <w:pPr>
      <w:spacing w:after="100"/>
      <w:ind w:left="220"/>
    </w:pPr>
  </w:style>
  <w:style w:type="character" w:styleId="Hyperlink">
    <w:name w:val="Hyperlink"/>
    <w:basedOn w:val="DefaultParagraphFont"/>
    <w:uiPriority w:val="99"/>
    <w:unhideWhenUsed/>
    <w:rsid w:val="00E823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2231</Words>
  <Characters>12722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NAYANA-PC</cp:lastModifiedBy>
  <cp:revision>1</cp:revision>
  <dcterms:created xsi:type="dcterms:W3CDTF">2023-10-17T11:01:00Z</dcterms:created>
  <dcterms:modified xsi:type="dcterms:W3CDTF">2023-10-17T11:03:00Z</dcterms:modified>
</cp:coreProperties>
</file>