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11908771"/>
        <w:docPartObj>
          <w:docPartGallery w:val="Cover Pages"/>
          <w:docPartUnique/>
        </w:docPartObj>
      </w:sdtPr>
      <w:sdtContent>
        <w:p w14:paraId="50120817" w14:textId="77777777" w:rsidR="00DF7D93" w:rsidRDefault="00DF7D93">
          <w:r>
            <w:rPr>
              <w:noProof/>
              <w:lang w:eastAsia="en-GB"/>
            </w:rPr>
            <mc:AlternateContent>
              <mc:Choice Requires="wps">
                <w:drawing>
                  <wp:anchor distT="0" distB="0" distL="114300" distR="114300" simplePos="0" relativeHeight="251661312" behindDoc="0" locked="0" layoutInCell="1" allowOverlap="1" wp14:anchorId="0DA1E5C0" wp14:editId="16F7A0CA">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726D45A" w14:textId="77777777" w:rsidR="009119F4" w:rsidRDefault="009119F4">
                                    <w:pPr>
                                      <w:pStyle w:val="NoSpacing"/>
                                      <w:spacing w:after="480"/>
                                      <w:rPr>
                                        <w:i/>
                                        <w:color w:val="262626" w:themeColor="text1" w:themeTint="D9"/>
                                        <w:sz w:val="32"/>
                                        <w:szCs w:val="32"/>
                                      </w:rPr>
                                    </w:pPr>
                                    <w:r>
                                      <w:rPr>
                                        <w:i/>
                                        <w:color w:val="262626" w:themeColor="text1" w:themeTint="D9"/>
                                        <w:sz w:val="32"/>
                                        <w:szCs w:val="32"/>
                                        <w:lang w:val="en-GB"/>
                                      </w:rPr>
                                      <w:t>Luke Cripps (P149407)</w:t>
                                    </w:r>
                                  </w:p>
                                </w:sdtContent>
                              </w:sdt>
                              <w:p w14:paraId="37AD68EC" w14:textId="3700902D" w:rsidR="009119F4" w:rsidRDefault="009119F4">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DA1E5C0" id="_x0000_t202" coordsize="21600,21600" o:spt="202" path="m0,0l0,21600,21600,21600,2160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726D45A" w14:textId="77777777" w:rsidR="009119F4" w:rsidRDefault="009119F4">
                              <w:pPr>
                                <w:pStyle w:val="NoSpacing"/>
                                <w:spacing w:after="480"/>
                                <w:rPr>
                                  <w:i/>
                                  <w:color w:val="262626" w:themeColor="text1" w:themeTint="D9"/>
                                  <w:sz w:val="32"/>
                                  <w:szCs w:val="32"/>
                                </w:rPr>
                              </w:pPr>
                              <w:r>
                                <w:rPr>
                                  <w:i/>
                                  <w:color w:val="262626" w:themeColor="text1" w:themeTint="D9"/>
                                  <w:sz w:val="32"/>
                                  <w:szCs w:val="32"/>
                                  <w:lang w:val="en-GB"/>
                                </w:rPr>
                                <w:t>Luke Cripps (P149407)</w:t>
                              </w:r>
                            </w:p>
                          </w:sdtContent>
                        </w:sdt>
                        <w:p w14:paraId="37AD68EC" w14:textId="3700902D" w:rsidR="009119F4" w:rsidRDefault="009119F4">
                          <w:pPr>
                            <w:pStyle w:val="NoSpacing"/>
                            <w:rPr>
                              <w:i/>
                              <w:color w:val="262626" w:themeColor="text1" w:themeTint="D9"/>
                              <w:sz w:val="26"/>
                              <w:szCs w:val="26"/>
                            </w:rPr>
                          </w:pP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34E0150A" wp14:editId="1393E83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CF78617"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2C3F6530" wp14:editId="17199D8F">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80860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8086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6CE3272" w14:textId="77777777" w:rsidR="009119F4" w:rsidRDefault="009119F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clyinder head analysis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F722F35" w14:textId="77777777" w:rsidR="009119F4" w:rsidRDefault="009119F4">
                                    <w:pPr>
                                      <w:pStyle w:val="NoSpacing"/>
                                      <w:rPr>
                                        <w:i/>
                                        <w:color w:val="262626" w:themeColor="text1" w:themeTint="D9"/>
                                        <w:sz w:val="36"/>
                                        <w:szCs w:val="36"/>
                                      </w:rPr>
                                    </w:pPr>
                                    <w:r>
                                      <w:rPr>
                                        <w:color w:val="262626" w:themeColor="text1" w:themeTint="D9"/>
                                        <w:sz w:val="36"/>
                                        <w:szCs w:val="36"/>
                                      </w:rPr>
                                      <w:t>Powertrain Design and Efficiency</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C3F6530" id="Text Box 38" o:spid="_x0000_s1027" type="#_x0000_t202" alt="Title: Title and subtitle" style="position:absolute;margin-left:0;margin-top:0;width:529.55pt;height:221.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6CE3272" w14:textId="77777777" w:rsidR="009119F4" w:rsidRDefault="009119F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clyinder head analysis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F722F35" w14:textId="77777777" w:rsidR="009119F4" w:rsidRDefault="009119F4">
                              <w:pPr>
                                <w:pStyle w:val="NoSpacing"/>
                                <w:rPr>
                                  <w:i/>
                                  <w:color w:val="262626" w:themeColor="text1" w:themeTint="D9"/>
                                  <w:sz w:val="36"/>
                                  <w:szCs w:val="36"/>
                                </w:rPr>
                              </w:pPr>
                              <w:r>
                                <w:rPr>
                                  <w:color w:val="262626" w:themeColor="text1" w:themeTint="D9"/>
                                  <w:sz w:val="36"/>
                                  <w:szCs w:val="36"/>
                                </w:rPr>
                                <w:t>Powertrain Design and Efficiency</w:t>
                              </w:r>
                            </w:p>
                          </w:sdtContent>
                        </w:sdt>
                      </w:txbxContent>
                    </v:textbox>
                    <w10:wrap anchorx="page" anchory="page"/>
                  </v:shape>
                </w:pict>
              </mc:Fallback>
            </mc:AlternateContent>
          </w:r>
        </w:p>
        <w:p w14:paraId="5ECD4760" w14:textId="77777777" w:rsidR="00DF7D93" w:rsidRDefault="00DF7D93">
          <w:r>
            <w:br w:type="page"/>
          </w:r>
        </w:p>
      </w:sdtContent>
    </w:sdt>
    <w:sdt>
      <w:sdtPr>
        <w:rPr>
          <w:rFonts w:asciiTheme="minorHAnsi" w:eastAsiaTheme="minorHAnsi" w:hAnsiTheme="minorHAnsi" w:cstheme="minorBidi"/>
          <w:b w:val="0"/>
          <w:bCs w:val="0"/>
          <w:color w:val="auto"/>
          <w:sz w:val="24"/>
          <w:szCs w:val="24"/>
          <w:lang w:val="en-GB"/>
        </w:rPr>
        <w:id w:val="1053807482"/>
        <w:docPartObj>
          <w:docPartGallery w:val="Table of Contents"/>
          <w:docPartUnique/>
        </w:docPartObj>
      </w:sdtPr>
      <w:sdtEndPr>
        <w:rPr>
          <w:noProof/>
        </w:rPr>
      </w:sdtEndPr>
      <w:sdtContent>
        <w:p w14:paraId="043812BC" w14:textId="77777777" w:rsidR="001F6D21" w:rsidRDefault="001F6D21">
          <w:pPr>
            <w:pStyle w:val="TOCHeading"/>
          </w:pPr>
          <w:r>
            <w:t>Table of Cont</w:t>
          </w:r>
          <w:bookmarkStart w:id="0" w:name="_GoBack"/>
          <w:bookmarkEnd w:id="0"/>
          <w:r>
            <w:t>ents</w:t>
          </w:r>
        </w:p>
        <w:p w14:paraId="27282EBC" w14:textId="77777777" w:rsidR="008C73C5" w:rsidRDefault="001F6D21">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505536319" w:history="1">
            <w:r w:rsidR="008C73C5" w:rsidRPr="006B3E3F">
              <w:rPr>
                <w:rStyle w:val="Hyperlink"/>
                <w:noProof/>
              </w:rPr>
              <w:t>Introduction</w:t>
            </w:r>
            <w:r w:rsidR="008C73C5">
              <w:rPr>
                <w:noProof/>
                <w:webHidden/>
              </w:rPr>
              <w:tab/>
            </w:r>
            <w:r w:rsidR="008C73C5">
              <w:rPr>
                <w:noProof/>
                <w:webHidden/>
              </w:rPr>
              <w:fldChar w:fldCharType="begin"/>
            </w:r>
            <w:r w:rsidR="008C73C5">
              <w:rPr>
                <w:noProof/>
                <w:webHidden/>
              </w:rPr>
              <w:instrText xml:space="preserve"> PAGEREF _Toc505536319 \h </w:instrText>
            </w:r>
            <w:r w:rsidR="008C73C5">
              <w:rPr>
                <w:noProof/>
                <w:webHidden/>
              </w:rPr>
            </w:r>
            <w:r w:rsidR="008C73C5">
              <w:rPr>
                <w:noProof/>
                <w:webHidden/>
              </w:rPr>
              <w:fldChar w:fldCharType="separate"/>
            </w:r>
            <w:r w:rsidR="008C73C5">
              <w:rPr>
                <w:noProof/>
                <w:webHidden/>
              </w:rPr>
              <w:t>3</w:t>
            </w:r>
            <w:r w:rsidR="008C73C5">
              <w:rPr>
                <w:noProof/>
                <w:webHidden/>
              </w:rPr>
              <w:fldChar w:fldCharType="end"/>
            </w:r>
          </w:hyperlink>
        </w:p>
        <w:p w14:paraId="4B959DF0" w14:textId="77777777" w:rsidR="008C73C5" w:rsidRDefault="008C73C5">
          <w:pPr>
            <w:pStyle w:val="TOC1"/>
            <w:tabs>
              <w:tab w:val="right" w:leader="dot" w:pos="9010"/>
            </w:tabs>
            <w:rPr>
              <w:rFonts w:eastAsiaTheme="minorEastAsia"/>
              <w:b w:val="0"/>
              <w:bCs w:val="0"/>
              <w:noProof/>
              <w:lang w:eastAsia="en-GB"/>
            </w:rPr>
          </w:pPr>
          <w:hyperlink w:anchor="_Toc505536320" w:history="1">
            <w:r w:rsidRPr="006B3E3F">
              <w:rPr>
                <w:rStyle w:val="Hyperlink"/>
                <w:noProof/>
              </w:rPr>
              <w:t>Background Research</w:t>
            </w:r>
            <w:r>
              <w:rPr>
                <w:noProof/>
                <w:webHidden/>
              </w:rPr>
              <w:tab/>
            </w:r>
            <w:r>
              <w:rPr>
                <w:noProof/>
                <w:webHidden/>
              </w:rPr>
              <w:fldChar w:fldCharType="begin"/>
            </w:r>
            <w:r>
              <w:rPr>
                <w:noProof/>
                <w:webHidden/>
              </w:rPr>
              <w:instrText xml:space="preserve"> PAGEREF _Toc505536320 \h </w:instrText>
            </w:r>
            <w:r>
              <w:rPr>
                <w:noProof/>
                <w:webHidden/>
              </w:rPr>
            </w:r>
            <w:r>
              <w:rPr>
                <w:noProof/>
                <w:webHidden/>
              </w:rPr>
              <w:fldChar w:fldCharType="separate"/>
            </w:r>
            <w:r>
              <w:rPr>
                <w:noProof/>
                <w:webHidden/>
              </w:rPr>
              <w:t>3</w:t>
            </w:r>
            <w:r>
              <w:rPr>
                <w:noProof/>
                <w:webHidden/>
              </w:rPr>
              <w:fldChar w:fldCharType="end"/>
            </w:r>
          </w:hyperlink>
        </w:p>
        <w:p w14:paraId="45D8F081" w14:textId="77777777" w:rsidR="008C73C5" w:rsidRDefault="008C73C5">
          <w:pPr>
            <w:pStyle w:val="TOC1"/>
            <w:tabs>
              <w:tab w:val="right" w:leader="dot" w:pos="9010"/>
            </w:tabs>
            <w:rPr>
              <w:rFonts w:eastAsiaTheme="minorEastAsia"/>
              <w:b w:val="0"/>
              <w:bCs w:val="0"/>
              <w:noProof/>
              <w:lang w:eastAsia="en-GB"/>
            </w:rPr>
          </w:pPr>
          <w:hyperlink w:anchor="_Toc505536321" w:history="1">
            <w:r w:rsidRPr="006B3E3F">
              <w:rPr>
                <w:rStyle w:val="Hyperlink"/>
                <w:noProof/>
              </w:rPr>
              <w:t>Methodology</w:t>
            </w:r>
            <w:r>
              <w:rPr>
                <w:noProof/>
                <w:webHidden/>
              </w:rPr>
              <w:tab/>
            </w:r>
            <w:r>
              <w:rPr>
                <w:noProof/>
                <w:webHidden/>
              </w:rPr>
              <w:fldChar w:fldCharType="begin"/>
            </w:r>
            <w:r>
              <w:rPr>
                <w:noProof/>
                <w:webHidden/>
              </w:rPr>
              <w:instrText xml:space="preserve"> PAGEREF _Toc505536321 \h </w:instrText>
            </w:r>
            <w:r>
              <w:rPr>
                <w:noProof/>
                <w:webHidden/>
              </w:rPr>
            </w:r>
            <w:r>
              <w:rPr>
                <w:noProof/>
                <w:webHidden/>
              </w:rPr>
              <w:fldChar w:fldCharType="separate"/>
            </w:r>
            <w:r>
              <w:rPr>
                <w:noProof/>
                <w:webHidden/>
              </w:rPr>
              <w:t>3</w:t>
            </w:r>
            <w:r>
              <w:rPr>
                <w:noProof/>
                <w:webHidden/>
              </w:rPr>
              <w:fldChar w:fldCharType="end"/>
            </w:r>
          </w:hyperlink>
        </w:p>
        <w:p w14:paraId="2E8F696B" w14:textId="77777777" w:rsidR="008C73C5" w:rsidRDefault="008C73C5">
          <w:pPr>
            <w:pStyle w:val="TOC1"/>
            <w:tabs>
              <w:tab w:val="right" w:leader="dot" w:pos="9010"/>
            </w:tabs>
            <w:rPr>
              <w:rFonts w:eastAsiaTheme="minorEastAsia"/>
              <w:b w:val="0"/>
              <w:bCs w:val="0"/>
              <w:noProof/>
              <w:lang w:eastAsia="en-GB"/>
            </w:rPr>
          </w:pPr>
          <w:hyperlink w:anchor="_Toc505536322" w:history="1">
            <w:r w:rsidRPr="006B3E3F">
              <w:rPr>
                <w:rStyle w:val="Hyperlink"/>
                <w:noProof/>
              </w:rPr>
              <w:t>Results</w:t>
            </w:r>
            <w:r>
              <w:rPr>
                <w:noProof/>
                <w:webHidden/>
              </w:rPr>
              <w:tab/>
            </w:r>
            <w:r>
              <w:rPr>
                <w:noProof/>
                <w:webHidden/>
              </w:rPr>
              <w:fldChar w:fldCharType="begin"/>
            </w:r>
            <w:r>
              <w:rPr>
                <w:noProof/>
                <w:webHidden/>
              </w:rPr>
              <w:instrText xml:space="preserve"> PAGEREF _Toc505536322 \h </w:instrText>
            </w:r>
            <w:r>
              <w:rPr>
                <w:noProof/>
                <w:webHidden/>
              </w:rPr>
            </w:r>
            <w:r>
              <w:rPr>
                <w:noProof/>
                <w:webHidden/>
              </w:rPr>
              <w:fldChar w:fldCharType="separate"/>
            </w:r>
            <w:r>
              <w:rPr>
                <w:noProof/>
                <w:webHidden/>
              </w:rPr>
              <w:t>5</w:t>
            </w:r>
            <w:r>
              <w:rPr>
                <w:noProof/>
                <w:webHidden/>
              </w:rPr>
              <w:fldChar w:fldCharType="end"/>
            </w:r>
          </w:hyperlink>
        </w:p>
        <w:p w14:paraId="4ECBFE91" w14:textId="77777777" w:rsidR="008C73C5" w:rsidRDefault="008C73C5">
          <w:pPr>
            <w:pStyle w:val="TOC1"/>
            <w:tabs>
              <w:tab w:val="right" w:leader="dot" w:pos="9010"/>
            </w:tabs>
            <w:rPr>
              <w:rFonts w:eastAsiaTheme="minorEastAsia"/>
              <w:b w:val="0"/>
              <w:bCs w:val="0"/>
              <w:noProof/>
              <w:lang w:eastAsia="en-GB"/>
            </w:rPr>
          </w:pPr>
          <w:hyperlink w:anchor="_Toc505536323" w:history="1">
            <w:r w:rsidRPr="006B3E3F">
              <w:rPr>
                <w:rStyle w:val="Hyperlink"/>
                <w:noProof/>
              </w:rPr>
              <w:t>Analysis</w:t>
            </w:r>
            <w:r>
              <w:rPr>
                <w:noProof/>
                <w:webHidden/>
              </w:rPr>
              <w:tab/>
            </w:r>
            <w:r>
              <w:rPr>
                <w:noProof/>
                <w:webHidden/>
              </w:rPr>
              <w:fldChar w:fldCharType="begin"/>
            </w:r>
            <w:r>
              <w:rPr>
                <w:noProof/>
                <w:webHidden/>
              </w:rPr>
              <w:instrText xml:space="preserve"> PAGEREF _Toc505536323 \h </w:instrText>
            </w:r>
            <w:r>
              <w:rPr>
                <w:noProof/>
                <w:webHidden/>
              </w:rPr>
            </w:r>
            <w:r>
              <w:rPr>
                <w:noProof/>
                <w:webHidden/>
              </w:rPr>
              <w:fldChar w:fldCharType="separate"/>
            </w:r>
            <w:r>
              <w:rPr>
                <w:noProof/>
                <w:webHidden/>
              </w:rPr>
              <w:t>8</w:t>
            </w:r>
            <w:r>
              <w:rPr>
                <w:noProof/>
                <w:webHidden/>
              </w:rPr>
              <w:fldChar w:fldCharType="end"/>
            </w:r>
          </w:hyperlink>
        </w:p>
        <w:p w14:paraId="02F1F292" w14:textId="77777777" w:rsidR="008C73C5" w:rsidRDefault="008C73C5">
          <w:pPr>
            <w:pStyle w:val="TOC1"/>
            <w:tabs>
              <w:tab w:val="right" w:leader="dot" w:pos="9010"/>
            </w:tabs>
            <w:rPr>
              <w:rFonts w:eastAsiaTheme="minorEastAsia"/>
              <w:b w:val="0"/>
              <w:bCs w:val="0"/>
              <w:noProof/>
              <w:lang w:eastAsia="en-GB"/>
            </w:rPr>
          </w:pPr>
          <w:hyperlink w:anchor="_Toc505536324" w:history="1">
            <w:r w:rsidRPr="006B3E3F">
              <w:rPr>
                <w:rStyle w:val="Hyperlink"/>
                <w:noProof/>
              </w:rPr>
              <w:t>Conclusion and Evaluation</w:t>
            </w:r>
            <w:r>
              <w:rPr>
                <w:noProof/>
                <w:webHidden/>
              </w:rPr>
              <w:tab/>
            </w:r>
            <w:r>
              <w:rPr>
                <w:noProof/>
                <w:webHidden/>
              </w:rPr>
              <w:fldChar w:fldCharType="begin"/>
            </w:r>
            <w:r>
              <w:rPr>
                <w:noProof/>
                <w:webHidden/>
              </w:rPr>
              <w:instrText xml:space="preserve"> PAGEREF _Toc505536324 \h </w:instrText>
            </w:r>
            <w:r>
              <w:rPr>
                <w:noProof/>
                <w:webHidden/>
              </w:rPr>
            </w:r>
            <w:r>
              <w:rPr>
                <w:noProof/>
                <w:webHidden/>
              </w:rPr>
              <w:fldChar w:fldCharType="separate"/>
            </w:r>
            <w:r>
              <w:rPr>
                <w:noProof/>
                <w:webHidden/>
              </w:rPr>
              <w:t>15</w:t>
            </w:r>
            <w:r>
              <w:rPr>
                <w:noProof/>
                <w:webHidden/>
              </w:rPr>
              <w:fldChar w:fldCharType="end"/>
            </w:r>
          </w:hyperlink>
        </w:p>
        <w:p w14:paraId="16F3821D" w14:textId="77777777" w:rsidR="008C73C5" w:rsidRDefault="008C73C5">
          <w:pPr>
            <w:pStyle w:val="TOC1"/>
            <w:tabs>
              <w:tab w:val="right" w:leader="dot" w:pos="9010"/>
            </w:tabs>
            <w:rPr>
              <w:rFonts w:eastAsiaTheme="minorEastAsia"/>
              <w:b w:val="0"/>
              <w:bCs w:val="0"/>
              <w:noProof/>
              <w:lang w:eastAsia="en-GB"/>
            </w:rPr>
          </w:pPr>
          <w:hyperlink w:anchor="_Toc505536325" w:history="1">
            <w:r w:rsidRPr="006B3E3F">
              <w:rPr>
                <w:rStyle w:val="Hyperlink"/>
                <w:noProof/>
              </w:rPr>
              <w:t>Bibliography</w:t>
            </w:r>
            <w:r>
              <w:rPr>
                <w:noProof/>
                <w:webHidden/>
              </w:rPr>
              <w:tab/>
            </w:r>
            <w:r>
              <w:rPr>
                <w:noProof/>
                <w:webHidden/>
              </w:rPr>
              <w:fldChar w:fldCharType="begin"/>
            </w:r>
            <w:r>
              <w:rPr>
                <w:noProof/>
                <w:webHidden/>
              </w:rPr>
              <w:instrText xml:space="preserve"> PAGEREF _Toc505536325 \h </w:instrText>
            </w:r>
            <w:r>
              <w:rPr>
                <w:noProof/>
                <w:webHidden/>
              </w:rPr>
            </w:r>
            <w:r>
              <w:rPr>
                <w:noProof/>
                <w:webHidden/>
              </w:rPr>
              <w:fldChar w:fldCharType="separate"/>
            </w:r>
            <w:r>
              <w:rPr>
                <w:noProof/>
                <w:webHidden/>
              </w:rPr>
              <w:t>15</w:t>
            </w:r>
            <w:r>
              <w:rPr>
                <w:noProof/>
                <w:webHidden/>
              </w:rPr>
              <w:fldChar w:fldCharType="end"/>
            </w:r>
          </w:hyperlink>
        </w:p>
        <w:p w14:paraId="32FFE8AC" w14:textId="77777777" w:rsidR="001F6D21" w:rsidRDefault="001F6D21">
          <w:r>
            <w:rPr>
              <w:b/>
              <w:bCs/>
              <w:noProof/>
            </w:rPr>
            <w:fldChar w:fldCharType="end"/>
          </w:r>
        </w:p>
      </w:sdtContent>
    </w:sdt>
    <w:p w14:paraId="1E8DCFD3" w14:textId="77777777" w:rsidR="001F6D21" w:rsidRDefault="001F6D21"/>
    <w:p w14:paraId="416A941D" w14:textId="77777777" w:rsidR="00A75A77" w:rsidRPr="004638C9" w:rsidRDefault="001F6D21" w:rsidP="004638C9">
      <w:pPr>
        <w:pStyle w:val="Heading1"/>
        <w:jc w:val="center"/>
        <w:rPr>
          <w:b/>
          <w:u w:val="single"/>
        </w:rPr>
      </w:pPr>
      <w:r>
        <w:br w:type="page"/>
      </w:r>
      <w:bookmarkStart w:id="1" w:name="_Toc505536319"/>
      <w:r w:rsidR="004638C9" w:rsidRPr="004638C9">
        <w:rPr>
          <w:b/>
          <w:u w:val="single"/>
        </w:rPr>
        <w:lastRenderedPageBreak/>
        <w:t>Introduction</w:t>
      </w:r>
      <w:bookmarkEnd w:id="1"/>
    </w:p>
    <w:p w14:paraId="30C0FACC" w14:textId="77777777" w:rsidR="004638C9" w:rsidRDefault="004638C9" w:rsidP="004638C9"/>
    <w:p w14:paraId="76622AEA" w14:textId="77777777" w:rsidR="004638C9" w:rsidRDefault="002E7323" w:rsidP="008C73C5">
      <w:pPr>
        <w:jc w:val="both"/>
      </w:pPr>
      <w:r>
        <w:t xml:space="preserve">The aim of this assignment </w:t>
      </w:r>
      <w:r w:rsidR="00162245">
        <w:t>is to investigate the effect that valve lift for a cylinder head</w:t>
      </w:r>
      <w:r w:rsidR="00622B9B">
        <w:t xml:space="preserve"> has on </w:t>
      </w:r>
      <w:r w:rsidR="0039086C">
        <w:t>flow rate,</w:t>
      </w:r>
      <w:r w:rsidR="001B692D">
        <w:t xml:space="preserve"> and consequently the tuning potential of b</w:t>
      </w:r>
      <w:r w:rsidR="00F9116B">
        <w:t>oth the intake and exhaust port</w:t>
      </w:r>
      <w:r w:rsidR="001B692D">
        <w:t xml:space="preserve">s. </w:t>
      </w:r>
      <w:r w:rsidR="00543D38">
        <w:t>Two cylinder heads will be tested, the Ford 1.6 and the Rover K Series 1.8</w:t>
      </w:r>
      <w:r w:rsidR="00657F24">
        <w:t xml:space="preserve">. </w:t>
      </w:r>
      <w:r w:rsidR="00CA5645">
        <w:t>To do the necessary testing, the use of the flow bench machine is neede</w:t>
      </w:r>
      <w:r w:rsidR="00966E1A">
        <w:t>d, so the results can be compared</w:t>
      </w:r>
      <w:r w:rsidR="00BB0E1E">
        <w:t xml:space="preserve"> and analysed. </w:t>
      </w:r>
    </w:p>
    <w:p w14:paraId="2F1545CD" w14:textId="77777777" w:rsidR="00A02547" w:rsidRDefault="00A02547" w:rsidP="004638C9"/>
    <w:p w14:paraId="5E238770" w14:textId="77777777" w:rsidR="00A02547" w:rsidRPr="00A02547" w:rsidRDefault="00A02547" w:rsidP="00A02547">
      <w:pPr>
        <w:pStyle w:val="Heading1"/>
        <w:jc w:val="center"/>
        <w:rPr>
          <w:b/>
          <w:u w:val="single"/>
        </w:rPr>
      </w:pPr>
      <w:bookmarkStart w:id="2" w:name="_Toc505536320"/>
      <w:r w:rsidRPr="00A02547">
        <w:rPr>
          <w:b/>
          <w:u w:val="single"/>
        </w:rPr>
        <w:t>Background Research</w:t>
      </w:r>
      <w:bookmarkEnd w:id="2"/>
    </w:p>
    <w:p w14:paraId="140FB5D9" w14:textId="77777777" w:rsidR="00A02547" w:rsidRDefault="00A02547" w:rsidP="00A02547"/>
    <w:p w14:paraId="7DD35EF9" w14:textId="2848B809" w:rsidR="004063BA" w:rsidRDefault="00A31FAD" w:rsidP="008C73C5">
      <w:pPr>
        <w:jc w:val="both"/>
      </w:pPr>
      <w:r>
        <w:t xml:space="preserve">The flow bench </w:t>
      </w:r>
      <w:r w:rsidR="009E51A2">
        <w:t xml:space="preserve">is a device that measures, and records </w:t>
      </w:r>
      <w:r w:rsidR="00930A43">
        <w:t>the airflow at a particular pressure which simulates the downwards motion of the piston</w:t>
      </w:r>
      <w:r w:rsidR="002545EA">
        <w:t xml:space="preserve">. </w:t>
      </w:r>
      <w:r w:rsidR="0093143E">
        <w:t xml:space="preserve">It tells the user the airflow rate in cubic feet per minute (cfm), and can be used to help locate problem areas where the flow of air is </w:t>
      </w:r>
      <w:r w:rsidR="004E2F0C">
        <w:t xml:space="preserve">stagnant, </w:t>
      </w:r>
      <w:r w:rsidR="00F80B97">
        <w:t xml:space="preserve">or where the turbulence of the charge may be effected </w:t>
      </w:r>
      <w:sdt>
        <w:sdtPr>
          <w:id w:val="-204025661"/>
          <w:citation/>
        </w:sdtPr>
        <w:sdtContent>
          <w:r w:rsidR="00F80B97">
            <w:fldChar w:fldCharType="begin"/>
          </w:r>
          <w:r w:rsidR="00F80B97">
            <w:instrText xml:space="preserve"> CITATION Joh15 \l 2057 </w:instrText>
          </w:r>
          <w:r w:rsidR="00F80B97">
            <w:fldChar w:fldCharType="separate"/>
          </w:r>
          <w:r w:rsidR="00F80B97" w:rsidRPr="00F80B97">
            <w:rPr>
              <w:noProof/>
            </w:rPr>
            <w:t>(Baechtel, 2015)</w:t>
          </w:r>
          <w:r w:rsidR="00F80B97">
            <w:fldChar w:fldCharType="end"/>
          </w:r>
        </w:sdtContent>
      </w:sdt>
      <w:r w:rsidR="00F80B97">
        <w:t xml:space="preserve">. </w:t>
      </w:r>
      <w:r w:rsidR="0093143E">
        <w:t xml:space="preserve"> </w:t>
      </w:r>
      <w:r w:rsidR="00166729">
        <w:t xml:space="preserve">The ports inside the cylinder head have an effect the airflow that can be produced. Some different shapes of ports perform better </w:t>
      </w:r>
      <w:sdt>
        <w:sdtPr>
          <w:id w:val="172616025"/>
          <w:citation/>
        </w:sdtPr>
        <w:sdtContent>
          <w:r w:rsidR="00166729">
            <w:fldChar w:fldCharType="begin"/>
          </w:r>
          <w:r w:rsidR="00166729">
            <w:instrText xml:space="preserve"> CITATION Tim10 \l 2057 </w:instrText>
          </w:r>
          <w:r w:rsidR="00166729">
            <w:fldChar w:fldCharType="separate"/>
          </w:r>
          <w:r w:rsidR="00166729" w:rsidRPr="00166729">
            <w:rPr>
              <w:noProof/>
            </w:rPr>
            <w:t>(Gilles, 2010)</w:t>
          </w:r>
          <w:r w:rsidR="00166729">
            <w:fldChar w:fldCharType="end"/>
          </w:r>
        </w:sdtContent>
      </w:sdt>
      <w:r w:rsidR="00166729">
        <w:t xml:space="preserve">, and the flow bench machine </w:t>
      </w:r>
      <w:r w:rsidR="00173261">
        <w:t xml:space="preserve">can be used to measure the airflow and therefore help an engineer alter the port to improve the airflow. </w:t>
      </w:r>
      <w:r w:rsidR="00A13948">
        <w:t xml:space="preserve">The porting of the cylinder heads </w:t>
      </w:r>
      <w:r w:rsidR="00E52DAC">
        <w:t xml:space="preserve">means that the engine can produce more horsepower </w:t>
      </w:r>
      <w:r w:rsidR="004063BA">
        <w:t xml:space="preserve">and increase the torque the engine can produce </w:t>
      </w:r>
      <w:sdt>
        <w:sdtPr>
          <w:id w:val="-1043129774"/>
          <w:citation/>
        </w:sdtPr>
        <w:sdtContent>
          <w:r w:rsidR="004063BA">
            <w:fldChar w:fldCharType="begin"/>
          </w:r>
          <w:r w:rsidR="004063BA">
            <w:instrText xml:space="preserve"> CITATION Dav12 \l 2057 </w:instrText>
          </w:r>
          <w:r w:rsidR="004063BA">
            <w:fldChar w:fldCharType="separate"/>
          </w:r>
          <w:r w:rsidR="004063BA" w:rsidRPr="004063BA">
            <w:rPr>
              <w:noProof/>
            </w:rPr>
            <w:t>(Vizard, 2012)</w:t>
          </w:r>
          <w:r w:rsidR="004063BA">
            <w:fldChar w:fldCharType="end"/>
          </w:r>
        </w:sdtContent>
      </w:sdt>
      <w:r w:rsidR="004063BA">
        <w:t xml:space="preserve">. </w:t>
      </w:r>
    </w:p>
    <w:p w14:paraId="148160BD" w14:textId="77777777" w:rsidR="00764001" w:rsidRDefault="00764001" w:rsidP="00A02547"/>
    <w:p w14:paraId="4268DDBE" w14:textId="77777777" w:rsidR="00764001" w:rsidRPr="00764001" w:rsidRDefault="00764001" w:rsidP="00764001">
      <w:pPr>
        <w:pStyle w:val="Heading1"/>
        <w:jc w:val="center"/>
        <w:rPr>
          <w:b/>
          <w:u w:val="single"/>
        </w:rPr>
      </w:pPr>
      <w:bookmarkStart w:id="3" w:name="_Toc505536321"/>
      <w:r w:rsidRPr="00764001">
        <w:rPr>
          <w:b/>
          <w:u w:val="single"/>
        </w:rPr>
        <w:t>Methodology</w:t>
      </w:r>
      <w:bookmarkEnd w:id="3"/>
    </w:p>
    <w:p w14:paraId="4C0FACDF" w14:textId="77777777" w:rsidR="00764001" w:rsidRDefault="00764001" w:rsidP="00764001"/>
    <w:p w14:paraId="1067C19A" w14:textId="77777777" w:rsidR="00764001" w:rsidRDefault="004A51E9" w:rsidP="008C73C5">
      <w:pPr>
        <w:jc w:val="both"/>
      </w:pPr>
      <w:r>
        <w:t>Before the testing of the intake and exhaust valves can be started</w:t>
      </w:r>
      <w:r w:rsidR="00A10B80">
        <w:t>, measurements need to be taken</w:t>
      </w:r>
      <w:r w:rsidR="007F021A">
        <w:t xml:space="preserve"> for the valve head diameter and</w:t>
      </w:r>
      <w:r w:rsidR="000B5E5F">
        <w:t xml:space="preserve"> valve stem diameter. Then these measu</w:t>
      </w:r>
      <w:r w:rsidR="003E096B">
        <w:t>rements need to be converted into inches</w:t>
      </w:r>
      <w:r w:rsidR="00E272A3">
        <w:t>, and then effective valve area</w:t>
      </w:r>
      <w:r w:rsidR="00F9116B">
        <w:t xml:space="preserve"> can be calculated,</w:t>
      </w:r>
      <w:r w:rsidR="00E272A3">
        <w:t xml:space="preserve"> </w:t>
      </w:r>
      <w:r w:rsidR="00A1015B">
        <w:t xml:space="preserve">which is used later. </w:t>
      </w:r>
    </w:p>
    <w:p w14:paraId="777AFB92" w14:textId="77777777" w:rsidR="003D2B22" w:rsidRDefault="003D2B22" w:rsidP="008C73C5">
      <w:pPr>
        <w:jc w:val="both"/>
      </w:pPr>
    </w:p>
    <w:p w14:paraId="44120CF2" w14:textId="77777777" w:rsidR="009D3D7A" w:rsidRDefault="003D2B22" w:rsidP="008C73C5">
      <w:pPr>
        <w:jc w:val="both"/>
      </w:pPr>
      <w:r>
        <w:t>After the measurements have bee</w:t>
      </w:r>
      <w:r w:rsidR="00BB2314">
        <w:t xml:space="preserve">n taken for both cylinder heads, the first cylinder head, either the Ford or the Rover, </w:t>
      </w:r>
      <w:r w:rsidR="00375DF0">
        <w:t xml:space="preserve">needs to be placed in the flow bench machine. </w:t>
      </w:r>
      <w:r w:rsidR="00B03C75">
        <w:t xml:space="preserve">When placing the cylinder head in the flow bench machine, </w:t>
      </w:r>
      <w:proofErr w:type="spellStart"/>
      <w:r w:rsidR="00B03C75">
        <w:t>bluetac</w:t>
      </w:r>
      <w:proofErr w:type="spellEnd"/>
      <w:r w:rsidR="00B03C75">
        <w:t xml:space="preserve"> is needed </w:t>
      </w:r>
      <w:r w:rsidR="009D3D7A">
        <w:t xml:space="preserve">to place under the cylinder head so that there is as little leakage as possible, otherwise all the results would have to be corrected for the leakage after the testing had been completed. The cylinder head is secured to the machine with g clamps so that it does not move under testing. Once the cylinder head is secured in place, the </w:t>
      </w:r>
      <w:proofErr w:type="spellStart"/>
      <w:r w:rsidR="009D3D7A">
        <w:t>dtis</w:t>
      </w:r>
      <w:proofErr w:type="spellEnd"/>
      <w:r w:rsidR="009D3D7A">
        <w:t xml:space="preserve"> used to m</w:t>
      </w:r>
      <w:r w:rsidR="0075258F">
        <w:t xml:space="preserve">easure the change in valve lift, </w:t>
      </w:r>
      <w:r w:rsidR="009D3D7A">
        <w:t xml:space="preserve">need to be secured to the </w:t>
      </w:r>
      <w:r w:rsidR="0075258F">
        <w:t xml:space="preserve">cylinder head. The use of g clamps is needed again to secure them in place. </w:t>
      </w:r>
    </w:p>
    <w:p w14:paraId="038771F7" w14:textId="77777777" w:rsidR="0075258F" w:rsidRDefault="0075258F" w:rsidP="00764001"/>
    <w:p w14:paraId="7E2BC03B" w14:textId="77777777" w:rsidR="0075258F" w:rsidRDefault="00631203" w:rsidP="008C73C5">
      <w:pPr>
        <w:jc w:val="both"/>
      </w:pPr>
      <w:r>
        <w:t xml:space="preserve">Before </w:t>
      </w:r>
      <w:r w:rsidR="00F9116B">
        <w:t>testing the intake ports</w:t>
      </w:r>
      <w:r>
        <w:t xml:space="preserve"> for the varying </w:t>
      </w:r>
      <w:proofErr w:type="spellStart"/>
      <w:r>
        <w:t>flowscales</w:t>
      </w:r>
      <w:proofErr w:type="spellEnd"/>
      <w:r>
        <w:t xml:space="preserve"> at changing valve lifts, the machine needs to be tested for leakage. Once </w:t>
      </w:r>
      <w:r w:rsidR="008E1C00">
        <w:t xml:space="preserve">this has been completed, the testing can be started. By using a spanner, the bolt directly above the intake valve needs to be turned </w:t>
      </w:r>
      <w:r w:rsidR="00235806">
        <w:t xml:space="preserve">so the </w:t>
      </w:r>
      <w:proofErr w:type="spellStart"/>
      <w:r w:rsidR="00235806">
        <w:t>dti</w:t>
      </w:r>
      <w:proofErr w:type="spellEnd"/>
      <w:r w:rsidR="00235806">
        <w:t xml:space="preserve"> reads the desired valve lift needed for the test. After doing this with both </w:t>
      </w:r>
      <w:proofErr w:type="spellStart"/>
      <w:r w:rsidR="00235806">
        <w:t>dtis</w:t>
      </w:r>
      <w:proofErr w:type="spellEnd"/>
      <w:r w:rsidR="00235806">
        <w:t>, the flow bench machine is turned on and used with 25inches of H2O being used as the test pressure</w:t>
      </w:r>
      <w:r w:rsidR="003932A8">
        <w:t xml:space="preserve">, which is controlled by the intake knob. </w:t>
      </w:r>
      <w:r w:rsidR="001E769E">
        <w:t xml:space="preserve">Once the pressure has reached 25inches of H2O, the </w:t>
      </w:r>
      <w:proofErr w:type="spellStart"/>
      <w:r w:rsidR="001E769E">
        <w:t>flowscale</w:t>
      </w:r>
      <w:proofErr w:type="spellEnd"/>
      <w:r w:rsidR="001E769E">
        <w:t xml:space="preserve"> percentage need</w:t>
      </w:r>
      <w:r w:rsidR="001B7050">
        <w:t xml:space="preserve">s to be noted and written down, along with the flow range used with that test. </w:t>
      </w:r>
      <w:r w:rsidR="000F75DB">
        <w:t>Now the valve lift is changed for the second test</w:t>
      </w:r>
      <w:r w:rsidR="00435673">
        <w:t xml:space="preserve">, and the test is then performed in the same way. However, the flow range needs to be changed when the </w:t>
      </w:r>
      <w:proofErr w:type="spellStart"/>
      <w:r w:rsidR="00435673">
        <w:t>flowscale</w:t>
      </w:r>
      <w:proofErr w:type="spellEnd"/>
      <w:r w:rsidR="00435673">
        <w:t xml:space="preserve"> for a </w:t>
      </w:r>
      <w:r w:rsidR="00435673">
        <w:lastRenderedPageBreak/>
        <w:t xml:space="preserve">specific valve lift goes passed 100%. </w:t>
      </w:r>
      <w:r w:rsidR="00CB5BDE">
        <w:t>The intake valve is then tested another six times with differing valve lifts</w:t>
      </w:r>
      <w:r w:rsidR="00B94C50">
        <w:t xml:space="preserve">, with the </w:t>
      </w:r>
      <w:proofErr w:type="spellStart"/>
      <w:r w:rsidR="00B94C50">
        <w:t>flowscale</w:t>
      </w:r>
      <w:proofErr w:type="spellEnd"/>
      <w:r w:rsidR="00B94C50">
        <w:t xml:space="preserve"> for each one being written down. </w:t>
      </w:r>
    </w:p>
    <w:p w14:paraId="6F7A9DC7" w14:textId="77777777" w:rsidR="00B94C50" w:rsidRDefault="00B94C50" w:rsidP="008C73C5">
      <w:pPr>
        <w:jc w:val="both"/>
      </w:pPr>
    </w:p>
    <w:p w14:paraId="4E03CF5B" w14:textId="77777777" w:rsidR="00B94C50" w:rsidRDefault="00374CAE" w:rsidP="008C73C5">
      <w:pPr>
        <w:jc w:val="both"/>
      </w:pPr>
      <w:r>
        <w:t xml:space="preserve">Now the </w:t>
      </w:r>
      <w:proofErr w:type="spellStart"/>
      <w:r>
        <w:t>dtis</w:t>
      </w:r>
      <w:proofErr w:type="spellEnd"/>
      <w:r>
        <w:t xml:space="preserve"> need to be removed and the cylinder head needs to be reposit</w:t>
      </w:r>
      <w:r w:rsidR="00F9116B">
        <w:t>ioned so that the exhaust ports</w:t>
      </w:r>
      <w:r>
        <w:t xml:space="preserve"> can be tested. </w:t>
      </w:r>
      <w:r w:rsidR="008445C8">
        <w:t xml:space="preserve">Once the </w:t>
      </w:r>
      <w:proofErr w:type="spellStart"/>
      <w:r w:rsidR="008445C8">
        <w:t>dtis</w:t>
      </w:r>
      <w:proofErr w:type="spellEnd"/>
      <w:r w:rsidR="008445C8">
        <w:t xml:space="preserve"> are secured back onto the cylinder head, the machine needs to be tested for leakage, as done in the first test. </w:t>
      </w:r>
      <w:r w:rsidR="004E6735">
        <w:t>Now the test is pe</w:t>
      </w:r>
      <w:r w:rsidR="00987E11">
        <w:t>r</w:t>
      </w:r>
      <w:r w:rsidR="004E6735">
        <w:t>formed in the same way</w:t>
      </w:r>
      <w:r w:rsidR="00F9116B">
        <w:t xml:space="preserve"> for the intake</w:t>
      </w:r>
      <w:r w:rsidR="004E6735">
        <w:t xml:space="preserve"> valve, the only difference being that a different knob is used to control the test pressure. </w:t>
      </w:r>
    </w:p>
    <w:p w14:paraId="0336BDD7" w14:textId="77777777" w:rsidR="00F9116B" w:rsidRDefault="00F9116B" w:rsidP="008C73C5">
      <w:pPr>
        <w:jc w:val="both"/>
      </w:pPr>
    </w:p>
    <w:p w14:paraId="661D842B" w14:textId="77777777" w:rsidR="00987E11" w:rsidRDefault="00987E11" w:rsidP="008C73C5">
      <w:pPr>
        <w:jc w:val="both"/>
      </w:pPr>
      <w:r>
        <w:t>Once th</w:t>
      </w:r>
      <w:r w:rsidR="00F9116B">
        <w:t>e testing for the exhaust ports</w:t>
      </w:r>
      <w:r>
        <w:t xml:space="preserve"> on that cylinder head is complete, all the apparatus needs to be removed from the flow bench test machine, and the other </w:t>
      </w:r>
      <w:r w:rsidR="00F9116B">
        <w:t xml:space="preserve">cylinder head needs to be placed and secured ready for testing. The tests are carried out in the same way as the first cylinder head was. </w:t>
      </w:r>
      <w:r w:rsidR="00D55194">
        <w:t>The valve lifts needed for the individual tests can be seen below:</w:t>
      </w:r>
    </w:p>
    <w:p w14:paraId="15646621" w14:textId="77777777" w:rsidR="0070090E" w:rsidRDefault="0070090E" w:rsidP="0070090E">
      <w:pPr>
        <w:pStyle w:val="Caption"/>
        <w:keepNext/>
      </w:pPr>
    </w:p>
    <w:tbl>
      <w:tblPr>
        <w:tblStyle w:val="TableGrid"/>
        <w:tblW w:w="5000" w:type="pct"/>
        <w:tblLook w:val="04A0" w:firstRow="1" w:lastRow="0" w:firstColumn="1" w:lastColumn="0" w:noHBand="0" w:noVBand="1"/>
      </w:tblPr>
      <w:tblGrid>
        <w:gridCol w:w="3104"/>
        <w:gridCol w:w="722"/>
        <w:gridCol w:w="721"/>
        <w:gridCol w:w="721"/>
        <w:gridCol w:w="721"/>
        <w:gridCol w:w="721"/>
        <w:gridCol w:w="721"/>
        <w:gridCol w:w="721"/>
        <w:gridCol w:w="858"/>
      </w:tblGrid>
      <w:tr w:rsidR="00C276E4" w:rsidRPr="00C276E4" w14:paraId="5DC4C8B9" w14:textId="77777777" w:rsidTr="0070090E">
        <w:trPr>
          <w:trHeight w:val="320"/>
        </w:trPr>
        <w:tc>
          <w:tcPr>
            <w:tcW w:w="1723" w:type="pct"/>
            <w:noWrap/>
            <w:hideMark/>
          </w:tcPr>
          <w:p w14:paraId="47AEB7CF" w14:textId="77777777" w:rsidR="00C276E4" w:rsidRPr="00C276E4" w:rsidRDefault="00C276E4" w:rsidP="00C276E4">
            <w:pPr>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Valve Lift/Diameter (L/D)</w:t>
            </w:r>
          </w:p>
        </w:tc>
        <w:tc>
          <w:tcPr>
            <w:tcW w:w="401" w:type="pct"/>
            <w:noWrap/>
            <w:hideMark/>
          </w:tcPr>
          <w:p w14:paraId="14CE6668"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0.05</w:t>
            </w:r>
          </w:p>
        </w:tc>
        <w:tc>
          <w:tcPr>
            <w:tcW w:w="400" w:type="pct"/>
            <w:noWrap/>
            <w:hideMark/>
          </w:tcPr>
          <w:p w14:paraId="4D3B4DF7"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0.1</w:t>
            </w:r>
          </w:p>
        </w:tc>
        <w:tc>
          <w:tcPr>
            <w:tcW w:w="400" w:type="pct"/>
            <w:noWrap/>
            <w:hideMark/>
          </w:tcPr>
          <w:p w14:paraId="772AE0AF"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0.15</w:t>
            </w:r>
          </w:p>
        </w:tc>
        <w:tc>
          <w:tcPr>
            <w:tcW w:w="400" w:type="pct"/>
            <w:noWrap/>
            <w:hideMark/>
          </w:tcPr>
          <w:p w14:paraId="42FA7F41"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0.2</w:t>
            </w:r>
          </w:p>
        </w:tc>
        <w:tc>
          <w:tcPr>
            <w:tcW w:w="400" w:type="pct"/>
            <w:noWrap/>
            <w:hideMark/>
          </w:tcPr>
          <w:p w14:paraId="1EF0A6D3"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0.25</w:t>
            </w:r>
          </w:p>
        </w:tc>
        <w:tc>
          <w:tcPr>
            <w:tcW w:w="400" w:type="pct"/>
            <w:noWrap/>
            <w:hideMark/>
          </w:tcPr>
          <w:p w14:paraId="113CA7B3"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0.3</w:t>
            </w:r>
          </w:p>
        </w:tc>
        <w:tc>
          <w:tcPr>
            <w:tcW w:w="400" w:type="pct"/>
            <w:noWrap/>
            <w:hideMark/>
          </w:tcPr>
          <w:p w14:paraId="5EFA3699"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0.35</w:t>
            </w:r>
          </w:p>
        </w:tc>
        <w:tc>
          <w:tcPr>
            <w:tcW w:w="476" w:type="pct"/>
            <w:noWrap/>
            <w:hideMark/>
          </w:tcPr>
          <w:p w14:paraId="400D6ABE"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0.4</w:t>
            </w:r>
          </w:p>
        </w:tc>
      </w:tr>
      <w:tr w:rsidR="00C276E4" w:rsidRPr="00C276E4" w14:paraId="38260D7D" w14:textId="77777777" w:rsidTr="0070090E">
        <w:trPr>
          <w:trHeight w:val="320"/>
        </w:trPr>
        <w:tc>
          <w:tcPr>
            <w:tcW w:w="1723" w:type="pct"/>
            <w:noWrap/>
            <w:hideMark/>
          </w:tcPr>
          <w:p w14:paraId="615548E8" w14:textId="77777777" w:rsidR="00C276E4" w:rsidRPr="00C276E4" w:rsidRDefault="00C276E4" w:rsidP="00C276E4">
            <w:pPr>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A. Intake Valve Lift (mm)</w:t>
            </w:r>
          </w:p>
        </w:tc>
        <w:tc>
          <w:tcPr>
            <w:tcW w:w="401" w:type="pct"/>
            <w:noWrap/>
            <w:hideMark/>
          </w:tcPr>
          <w:p w14:paraId="1FDAD51C"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1.39</w:t>
            </w:r>
          </w:p>
        </w:tc>
        <w:tc>
          <w:tcPr>
            <w:tcW w:w="400" w:type="pct"/>
            <w:noWrap/>
            <w:hideMark/>
          </w:tcPr>
          <w:p w14:paraId="292E4B12"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2.77</w:t>
            </w:r>
          </w:p>
        </w:tc>
        <w:tc>
          <w:tcPr>
            <w:tcW w:w="400" w:type="pct"/>
            <w:noWrap/>
            <w:hideMark/>
          </w:tcPr>
          <w:p w14:paraId="7002B858"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4.16</w:t>
            </w:r>
          </w:p>
        </w:tc>
        <w:tc>
          <w:tcPr>
            <w:tcW w:w="400" w:type="pct"/>
            <w:noWrap/>
            <w:hideMark/>
          </w:tcPr>
          <w:p w14:paraId="3366FAC3"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5.54</w:t>
            </w:r>
          </w:p>
        </w:tc>
        <w:tc>
          <w:tcPr>
            <w:tcW w:w="400" w:type="pct"/>
            <w:noWrap/>
            <w:hideMark/>
          </w:tcPr>
          <w:p w14:paraId="10AEC8CF"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6.93</w:t>
            </w:r>
          </w:p>
        </w:tc>
        <w:tc>
          <w:tcPr>
            <w:tcW w:w="400" w:type="pct"/>
            <w:noWrap/>
            <w:hideMark/>
          </w:tcPr>
          <w:p w14:paraId="1C5A68FF"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8.31</w:t>
            </w:r>
          </w:p>
        </w:tc>
        <w:tc>
          <w:tcPr>
            <w:tcW w:w="400" w:type="pct"/>
            <w:noWrap/>
            <w:hideMark/>
          </w:tcPr>
          <w:p w14:paraId="537AB02A"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9.69</w:t>
            </w:r>
          </w:p>
        </w:tc>
        <w:tc>
          <w:tcPr>
            <w:tcW w:w="476" w:type="pct"/>
            <w:noWrap/>
            <w:hideMark/>
          </w:tcPr>
          <w:p w14:paraId="24C51792"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11.08</w:t>
            </w:r>
          </w:p>
        </w:tc>
      </w:tr>
      <w:tr w:rsidR="00C276E4" w:rsidRPr="00C276E4" w14:paraId="7A108C99" w14:textId="77777777" w:rsidTr="0070090E">
        <w:trPr>
          <w:trHeight w:val="320"/>
        </w:trPr>
        <w:tc>
          <w:tcPr>
            <w:tcW w:w="1723" w:type="pct"/>
            <w:noWrap/>
            <w:hideMark/>
          </w:tcPr>
          <w:p w14:paraId="26E038E5" w14:textId="77777777" w:rsidR="00C276E4" w:rsidRPr="00C276E4" w:rsidRDefault="00C276E4" w:rsidP="00C276E4">
            <w:pPr>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B. Exhaust Valve Lift (mm)</w:t>
            </w:r>
          </w:p>
        </w:tc>
        <w:tc>
          <w:tcPr>
            <w:tcW w:w="401" w:type="pct"/>
            <w:noWrap/>
            <w:hideMark/>
          </w:tcPr>
          <w:p w14:paraId="02F383C9"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1.2</w:t>
            </w:r>
          </w:p>
        </w:tc>
        <w:tc>
          <w:tcPr>
            <w:tcW w:w="400" w:type="pct"/>
            <w:noWrap/>
            <w:hideMark/>
          </w:tcPr>
          <w:p w14:paraId="53135A49"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2.4</w:t>
            </w:r>
          </w:p>
        </w:tc>
        <w:tc>
          <w:tcPr>
            <w:tcW w:w="400" w:type="pct"/>
            <w:noWrap/>
            <w:hideMark/>
          </w:tcPr>
          <w:p w14:paraId="287B7911"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3.6</w:t>
            </w:r>
          </w:p>
        </w:tc>
        <w:tc>
          <w:tcPr>
            <w:tcW w:w="400" w:type="pct"/>
            <w:noWrap/>
            <w:hideMark/>
          </w:tcPr>
          <w:p w14:paraId="23E043CA"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4.8</w:t>
            </w:r>
          </w:p>
        </w:tc>
        <w:tc>
          <w:tcPr>
            <w:tcW w:w="400" w:type="pct"/>
            <w:noWrap/>
            <w:hideMark/>
          </w:tcPr>
          <w:p w14:paraId="6D956237"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6</w:t>
            </w:r>
          </w:p>
        </w:tc>
        <w:tc>
          <w:tcPr>
            <w:tcW w:w="400" w:type="pct"/>
            <w:noWrap/>
            <w:hideMark/>
          </w:tcPr>
          <w:p w14:paraId="16E5BCE9"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7.2</w:t>
            </w:r>
          </w:p>
        </w:tc>
        <w:tc>
          <w:tcPr>
            <w:tcW w:w="400" w:type="pct"/>
            <w:noWrap/>
            <w:hideMark/>
          </w:tcPr>
          <w:p w14:paraId="068D03E6" w14:textId="77777777" w:rsidR="00C276E4" w:rsidRPr="00C276E4" w:rsidRDefault="00C276E4" w:rsidP="00C276E4">
            <w:pPr>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8.4</w:t>
            </w:r>
          </w:p>
        </w:tc>
        <w:tc>
          <w:tcPr>
            <w:tcW w:w="476" w:type="pct"/>
            <w:noWrap/>
            <w:hideMark/>
          </w:tcPr>
          <w:p w14:paraId="6ADB4C71" w14:textId="77777777" w:rsidR="00C276E4" w:rsidRPr="00C276E4" w:rsidRDefault="00C276E4" w:rsidP="0070090E">
            <w:pPr>
              <w:keepNext/>
              <w:jc w:val="right"/>
              <w:rPr>
                <w:rFonts w:ascii="Calibri" w:eastAsia="Times New Roman" w:hAnsi="Calibri" w:cs="Times New Roman"/>
                <w:color w:val="000000"/>
                <w:lang w:eastAsia="en-GB"/>
              </w:rPr>
            </w:pPr>
            <w:r w:rsidRPr="00C276E4">
              <w:rPr>
                <w:rFonts w:ascii="Calibri" w:eastAsia="Times New Roman" w:hAnsi="Calibri" w:cs="Times New Roman"/>
                <w:color w:val="000000"/>
                <w:lang w:eastAsia="en-GB"/>
              </w:rPr>
              <w:t>9.6</w:t>
            </w:r>
          </w:p>
        </w:tc>
      </w:tr>
    </w:tbl>
    <w:p w14:paraId="67EECC08" w14:textId="0E95C4EE" w:rsidR="00D55194" w:rsidRDefault="0070090E" w:rsidP="0070090E">
      <w:pPr>
        <w:pStyle w:val="Caption"/>
      </w:pPr>
      <w:r>
        <w:t xml:space="preserve">Table </w:t>
      </w:r>
      <w:fldSimple w:instr=" SEQ Table \* ARABIC ">
        <w:r w:rsidR="002B07EB">
          <w:rPr>
            <w:noProof/>
          </w:rPr>
          <w:t>1</w:t>
        </w:r>
      </w:fldSimple>
      <w:r>
        <w:t xml:space="preserve"> - The valve lifts used for testing with the Rover K Series Cylinder Head</w:t>
      </w:r>
    </w:p>
    <w:p w14:paraId="4F1631E3" w14:textId="77777777" w:rsidR="00105374" w:rsidRDefault="00105374" w:rsidP="00764001"/>
    <w:tbl>
      <w:tblPr>
        <w:tblStyle w:val="TableGrid"/>
        <w:tblW w:w="5000" w:type="pct"/>
        <w:tblLook w:val="04A0" w:firstRow="1" w:lastRow="0" w:firstColumn="1" w:lastColumn="0" w:noHBand="0" w:noVBand="1"/>
      </w:tblPr>
      <w:tblGrid>
        <w:gridCol w:w="3008"/>
        <w:gridCol w:w="833"/>
        <w:gridCol w:w="701"/>
        <w:gridCol w:w="701"/>
        <w:gridCol w:w="701"/>
        <w:gridCol w:w="701"/>
        <w:gridCol w:w="701"/>
        <w:gridCol w:w="833"/>
        <w:gridCol w:w="831"/>
      </w:tblGrid>
      <w:tr w:rsidR="00105374" w:rsidRPr="00105374" w14:paraId="3474191B" w14:textId="77777777" w:rsidTr="00105374">
        <w:trPr>
          <w:trHeight w:val="320"/>
        </w:trPr>
        <w:tc>
          <w:tcPr>
            <w:tcW w:w="1670" w:type="pct"/>
            <w:noWrap/>
            <w:hideMark/>
          </w:tcPr>
          <w:p w14:paraId="2184A948" w14:textId="77777777" w:rsidR="00105374" w:rsidRPr="00105374" w:rsidRDefault="00105374" w:rsidP="00105374">
            <w:pPr>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Valve Lift/Diameter (L/D)</w:t>
            </w:r>
          </w:p>
        </w:tc>
        <w:tc>
          <w:tcPr>
            <w:tcW w:w="462" w:type="pct"/>
            <w:noWrap/>
            <w:hideMark/>
          </w:tcPr>
          <w:p w14:paraId="795F047F"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0.05</w:t>
            </w:r>
          </w:p>
        </w:tc>
        <w:tc>
          <w:tcPr>
            <w:tcW w:w="389" w:type="pct"/>
            <w:noWrap/>
            <w:hideMark/>
          </w:tcPr>
          <w:p w14:paraId="4D3C7811"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0.1</w:t>
            </w:r>
          </w:p>
        </w:tc>
        <w:tc>
          <w:tcPr>
            <w:tcW w:w="389" w:type="pct"/>
            <w:noWrap/>
            <w:hideMark/>
          </w:tcPr>
          <w:p w14:paraId="23D70ECD"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0.15</w:t>
            </w:r>
          </w:p>
        </w:tc>
        <w:tc>
          <w:tcPr>
            <w:tcW w:w="389" w:type="pct"/>
            <w:noWrap/>
            <w:hideMark/>
          </w:tcPr>
          <w:p w14:paraId="0C5F9429"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0.2</w:t>
            </w:r>
          </w:p>
        </w:tc>
        <w:tc>
          <w:tcPr>
            <w:tcW w:w="389" w:type="pct"/>
            <w:noWrap/>
            <w:hideMark/>
          </w:tcPr>
          <w:p w14:paraId="49C39986"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0.25</w:t>
            </w:r>
          </w:p>
        </w:tc>
        <w:tc>
          <w:tcPr>
            <w:tcW w:w="389" w:type="pct"/>
            <w:noWrap/>
            <w:hideMark/>
          </w:tcPr>
          <w:p w14:paraId="6FE57F18"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0.3</w:t>
            </w:r>
          </w:p>
        </w:tc>
        <w:tc>
          <w:tcPr>
            <w:tcW w:w="462" w:type="pct"/>
            <w:noWrap/>
            <w:hideMark/>
          </w:tcPr>
          <w:p w14:paraId="5249BE9E"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0.35</w:t>
            </w:r>
          </w:p>
        </w:tc>
        <w:tc>
          <w:tcPr>
            <w:tcW w:w="462" w:type="pct"/>
            <w:noWrap/>
            <w:hideMark/>
          </w:tcPr>
          <w:p w14:paraId="722299D3"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0.4</w:t>
            </w:r>
          </w:p>
        </w:tc>
      </w:tr>
      <w:tr w:rsidR="00105374" w:rsidRPr="00105374" w14:paraId="1CBEAA93" w14:textId="77777777" w:rsidTr="00105374">
        <w:trPr>
          <w:trHeight w:val="320"/>
        </w:trPr>
        <w:tc>
          <w:tcPr>
            <w:tcW w:w="1670" w:type="pct"/>
            <w:noWrap/>
            <w:hideMark/>
          </w:tcPr>
          <w:p w14:paraId="64F3F88C" w14:textId="77777777" w:rsidR="00105374" w:rsidRPr="00105374" w:rsidRDefault="00105374" w:rsidP="00105374">
            <w:pPr>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A. Intake Valve Lift (mm)</w:t>
            </w:r>
          </w:p>
        </w:tc>
        <w:tc>
          <w:tcPr>
            <w:tcW w:w="462" w:type="pct"/>
            <w:noWrap/>
            <w:hideMark/>
          </w:tcPr>
          <w:p w14:paraId="7E930798"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1.502</w:t>
            </w:r>
          </w:p>
        </w:tc>
        <w:tc>
          <w:tcPr>
            <w:tcW w:w="389" w:type="pct"/>
            <w:noWrap/>
            <w:hideMark/>
          </w:tcPr>
          <w:p w14:paraId="69975245"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3</w:t>
            </w:r>
          </w:p>
        </w:tc>
        <w:tc>
          <w:tcPr>
            <w:tcW w:w="389" w:type="pct"/>
            <w:noWrap/>
            <w:hideMark/>
          </w:tcPr>
          <w:p w14:paraId="6D3C0B3D"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4.5</w:t>
            </w:r>
          </w:p>
        </w:tc>
        <w:tc>
          <w:tcPr>
            <w:tcW w:w="389" w:type="pct"/>
            <w:noWrap/>
            <w:hideMark/>
          </w:tcPr>
          <w:p w14:paraId="33880BC3"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6</w:t>
            </w:r>
          </w:p>
        </w:tc>
        <w:tc>
          <w:tcPr>
            <w:tcW w:w="389" w:type="pct"/>
            <w:noWrap/>
            <w:hideMark/>
          </w:tcPr>
          <w:p w14:paraId="05380133"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7.51</w:t>
            </w:r>
          </w:p>
        </w:tc>
        <w:tc>
          <w:tcPr>
            <w:tcW w:w="389" w:type="pct"/>
            <w:noWrap/>
            <w:hideMark/>
          </w:tcPr>
          <w:p w14:paraId="5092AE55"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9.01</w:t>
            </w:r>
          </w:p>
        </w:tc>
        <w:tc>
          <w:tcPr>
            <w:tcW w:w="462" w:type="pct"/>
            <w:noWrap/>
            <w:hideMark/>
          </w:tcPr>
          <w:p w14:paraId="2636E48C"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10.51</w:t>
            </w:r>
          </w:p>
        </w:tc>
        <w:tc>
          <w:tcPr>
            <w:tcW w:w="462" w:type="pct"/>
            <w:noWrap/>
            <w:hideMark/>
          </w:tcPr>
          <w:p w14:paraId="22EA9764"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12.01</w:t>
            </w:r>
          </w:p>
        </w:tc>
      </w:tr>
      <w:tr w:rsidR="00105374" w:rsidRPr="00105374" w14:paraId="21337E23" w14:textId="77777777" w:rsidTr="00105374">
        <w:trPr>
          <w:trHeight w:val="320"/>
        </w:trPr>
        <w:tc>
          <w:tcPr>
            <w:tcW w:w="1670" w:type="pct"/>
            <w:noWrap/>
            <w:hideMark/>
          </w:tcPr>
          <w:p w14:paraId="59A29BAC" w14:textId="77777777" w:rsidR="00105374" w:rsidRPr="00105374" w:rsidRDefault="00105374" w:rsidP="00105374">
            <w:pPr>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B. Exhaust Valve Lift (mm)</w:t>
            </w:r>
          </w:p>
        </w:tc>
        <w:tc>
          <w:tcPr>
            <w:tcW w:w="462" w:type="pct"/>
            <w:noWrap/>
            <w:hideMark/>
          </w:tcPr>
          <w:p w14:paraId="4E3B0042"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1.2</w:t>
            </w:r>
          </w:p>
        </w:tc>
        <w:tc>
          <w:tcPr>
            <w:tcW w:w="389" w:type="pct"/>
            <w:noWrap/>
            <w:hideMark/>
          </w:tcPr>
          <w:p w14:paraId="4885B799"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2.41</w:t>
            </w:r>
          </w:p>
        </w:tc>
        <w:tc>
          <w:tcPr>
            <w:tcW w:w="389" w:type="pct"/>
            <w:noWrap/>
            <w:hideMark/>
          </w:tcPr>
          <w:p w14:paraId="4CE13755"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3.61</w:t>
            </w:r>
          </w:p>
        </w:tc>
        <w:tc>
          <w:tcPr>
            <w:tcW w:w="389" w:type="pct"/>
            <w:noWrap/>
            <w:hideMark/>
          </w:tcPr>
          <w:p w14:paraId="77148E0B"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4.82</w:t>
            </w:r>
          </w:p>
        </w:tc>
        <w:tc>
          <w:tcPr>
            <w:tcW w:w="389" w:type="pct"/>
            <w:noWrap/>
            <w:hideMark/>
          </w:tcPr>
          <w:p w14:paraId="6A9A37DA"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6.03</w:t>
            </w:r>
          </w:p>
        </w:tc>
        <w:tc>
          <w:tcPr>
            <w:tcW w:w="389" w:type="pct"/>
            <w:noWrap/>
            <w:hideMark/>
          </w:tcPr>
          <w:p w14:paraId="395D89C7"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7.23</w:t>
            </w:r>
          </w:p>
        </w:tc>
        <w:tc>
          <w:tcPr>
            <w:tcW w:w="462" w:type="pct"/>
            <w:noWrap/>
            <w:hideMark/>
          </w:tcPr>
          <w:p w14:paraId="547B5A21" w14:textId="77777777" w:rsidR="00105374" w:rsidRPr="00105374" w:rsidRDefault="00105374" w:rsidP="00105374">
            <w:pPr>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8.44</w:t>
            </w:r>
          </w:p>
        </w:tc>
        <w:tc>
          <w:tcPr>
            <w:tcW w:w="462" w:type="pct"/>
            <w:noWrap/>
            <w:hideMark/>
          </w:tcPr>
          <w:p w14:paraId="1B3D7EBB" w14:textId="77777777" w:rsidR="00105374" w:rsidRPr="00105374" w:rsidRDefault="00105374" w:rsidP="0070090E">
            <w:pPr>
              <w:keepNext/>
              <w:jc w:val="right"/>
              <w:rPr>
                <w:rFonts w:ascii="Calibri" w:eastAsia="Times New Roman" w:hAnsi="Calibri" w:cs="Times New Roman"/>
                <w:color w:val="000000"/>
                <w:lang w:eastAsia="en-GB"/>
              </w:rPr>
            </w:pPr>
            <w:r w:rsidRPr="00105374">
              <w:rPr>
                <w:rFonts w:ascii="Calibri" w:eastAsia="Times New Roman" w:hAnsi="Calibri" w:cs="Times New Roman"/>
                <w:color w:val="000000"/>
                <w:lang w:eastAsia="en-GB"/>
              </w:rPr>
              <w:t>9.65</w:t>
            </w:r>
          </w:p>
        </w:tc>
      </w:tr>
    </w:tbl>
    <w:p w14:paraId="4F7AD304" w14:textId="285D4A66" w:rsidR="00105374" w:rsidRDefault="0070090E" w:rsidP="0070090E">
      <w:pPr>
        <w:pStyle w:val="Caption"/>
      </w:pPr>
      <w:r>
        <w:t xml:space="preserve">Table </w:t>
      </w:r>
      <w:fldSimple w:instr=" SEQ Table \* ARABIC ">
        <w:r w:rsidR="002B07EB">
          <w:rPr>
            <w:noProof/>
          </w:rPr>
          <w:t>2</w:t>
        </w:r>
      </w:fldSimple>
      <w:r>
        <w:t xml:space="preserve"> - The valve lifts used for testing with the Ford Cylinder Head</w:t>
      </w:r>
    </w:p>
    <w:p w14:paraId="6F65F5C9" w14:textId="77777777" w:rsidR="007D4666" w:rsidRDefault="007D4666" w:rsidP="00400364">
      <w:pPr>
        <w:pStyle w:val="Heading1"/>
        <w:jc w:val="center"/>
        <w:rPr>
          <w:b/>
          <w:u w:val="single"/>
        </w:rPr>
      </w:pPr>
    </w:p>
    <w:p w14:paraId="35931163" w14:textId="77777777" w:rsidR="007D4666" w:rsidRDefault="007D4666" w:rsidP="00400364">
      <w:pPr>
        <w:pStyle w:val="Heading1"/>
        <w:jc w:val="center"/>
        <w:rPr>
          <w:b/>
          <w:u w:val="single"/>
        </w:rPr>
      </w:pPr>
    </w:p>
    <w:p w14:paraId="660ED60F" w14:textId="77777777" w:rsidR="007D4666" w:rsidRDefault="007D4666" w:rsidP="00400364">
      <w:pPr>
        <w:pStyle w:val="Heading1"/>
        <w:jc w:val="center"/>
        <w:rPr>
          <w:b/>
          <w:u w:val="single"/>
        </w:rPr>
      </w:pPr>
    </w:p>
    <w:p w14:paraId="6236E825" w14:textId="77777777" w:rsidR="007D4666" w:rsidRDefault="007D4666" w:rsidP="00400364">
      <w:pPr>
        <w:pStyle w:val="Heading1"/>
        <w:jc w:val="center"/>
        <w:rPr>
          <w:b/>
          <w:u w:val="single"/>
        </w:rPr>
      </w:pPr>
    </w:p>
    <w:p w14:paraId="6F74C674" w14:textId="77777777" w:rsidR="007D4666" w:rsidRDefault="007D4666" w:rsidP="00400364">
      <w:pPr>
        <w:pStyle w:val="Heading1"/>
        <w:jc w:val="center"/>
        <w:rPr>
          <w:b/>
          <w:u w:val="single"/>
        </w:rPr>
      </w:pPr>
    </w:p>
    <w:p w14:paraId="6DEE495F" w14:textId="77777777" w:rsidR="007D4666" w:rsidRDefault="007D4666" w:rsidP="00400364">
      <w:pPr>
        <w:pStyle w:val="Heading1"/>
        <w:jc w:val="center"/>
        <w:rPr>
          <w:b/>
          <w:u w:val="single"/>
        </w:rPr>
      </w:pPr>
    </w:p>
    <w:p w14:paraId="6981BDD1" w14:textId="77777777" w:rsidR="007D4666" w:rsidRDefault="007D4666" w:rsidP="00400364">
      <w:pPr>
        <w:pStyle w:val="Heading1"/>
        <w:jc w:val="center"/>
        <w:rPr>
          <w:b/>
          <w:u w:val="single"/>
        </w:rPr>
      </w:pPr>
    </w:p>
    <w:p w14:paraId="59605B6C" w14:textId="77777777" w:rsidR="008C73C5" w:rsidRPr="008C73C5" w:rsidRDefault="008C73C5" w:rsidP="008C73C5"/>
    <w:p w14:paraId="2CF81E1D" w14:textId="77777777" w:rsidR="007D4666" w:rsidRDefault="007D4666" w:rsidP="002B07EB">
      <w:pPr>
        <w:pStyle w:val="Heading1"/>
        <w:rPr>
          <w:b/>
          <w:u w:val="single"/>
        </w:rPr>
      </w:pPr>
    </w:p>
    <w:p w14:paraId="67339914" w14:textId="77777777" w:rsidR="002B07EB" w:rsidRDefault="002B07EB" w:rsidP="002B07EB"/>
    <w:p w14:paraId="41848A21" w14:textId="77777777" w:rsidR="002B07EB" w:rsidRPr="002B07EB" w:rsidRDefault="002B07EB" w:rsidP="002B07EB"/>
    <w:p w14:paraId="35FE132D" w14:textId="77777777" w:rsidR="00764001" w:rsidRPr="00400364" w:rsidRDefault="00400364" w:rsidP="00400364">
      <w:pPr>
        <w:pStyle w:val="Heading1"/>
        <w:jc w:val="center"/>
        <w:rPr>
          <w:b/>
          <w:u w:val="single"/>
        </w:rPr>
      </w:pPr>
      <w:bookmarkStart w:id="4" w:name="_Toc505536322"/>
      <w:r w:rsidRPr="00400364">
        <w:rPr>
          <w:b/>
          <w:u w:val="single"/>
        </w:rPr>
        <w:lastRenderedPageBreak/>
        <w:t>Results</w:t>
      </w:r>
      <w:bookmarkEnd w:id="4"/>
    </w:p>
    <w:p w14:paraId="6F326D34" w14:textId="77777777" w:rsidR="00400364" w:rsidRDefault="00400364" w:rsidP="00400364"/>
    <w:p w14:paraId="7C944525" w14:textId="77777777" w:rsidR="00400364" w:rsidRDefault="00A24AF0" w:rsidP="008C73C5">
      <w:pPr>
        <w:jc w:val="both"/>
      </w:pPr>
      <w:r>
        <w:t xml:space="preserve">First, the dimensions for the valve head diameter and valve stem diameter for both cylinder heads, and the converted values in inches, with the calculated effective value area, which is calculated by multiplying 0.785 by the valve head diameter in inches squared minus the valve stem diameter in inches squared. </w:t>
      </w:r>
    </w:p>
    <w:p w14:paraId="5F2D93F3" w14:textId="77777777" w:rsidR="00A24AF0" w:rsidRDefault="00A24AF0" w:rsidP="00400364"/>
    <w:p w14:paraId="7291C6B0" w14:textId="77777777" w:rsidR="003608A9" w:rsidRDefault="003608A9" w:rsidP="00400364"/>
    <w:p w14:paraId="5D803FFA" w14:textId="77777777" w:rsidR="003608A9" w:rsidRDefault="003608A9" w:rsidP="00400364"/>
    <w:tbl>
      <w:tblPr>
        <w:tblStyle w:val="TableGrid"/>
        <w:tblW w:w="0" w:type="auto"/>
        <w:tblInd w:w="-5" w:type="dxa"/>
        <w:tblLook w:val="04A0" w:firstRow="1" w:lastRow="0" w:firstColumn="1" w:lastColumn="0" w:noHBand="0" w:noVBand="1"/>
      </w:tblPr>
      <w:tblGrid>
        <w:gridCol w:w="615"/>
        <w:gridCol w:w="1774"/>
        <w:gridCol w:w="1752"/>
        <w:gridCol w:w="1667"/>
        <w:gridCol w:w="1646"/>
        <w:gridCol w:w="1561"/>
      </w:tblGrid>
      <w:tr w:rsidR="0070090E" w:rsidRPr="0070090E" w14:paraId="7F2D6812" w14:textId="77777777" w:rsidTr="0070090E">
        <w:trPr>
          <w:trHeight w:val="320"/>
        </w:trPr>
        <w:tc>
          <w:tcPr>
            <w:tcW w:w="0" w:type="auto"/>
            <w:noWrap/>
            <w:hideMark/>
          </w:tcPr>
          <w:p w14:paraId="1C234558" w14:textId="77777777" w:rsidR="0070090E" w:rsidRPr="0070090E" w:rsidRDefault="0070090E" w:rsidP="0070090E">
            <w:pPr>
              <w:rPr>
                <w:rFonts w:ascii="Times New Roman" w:hAnsi="Times New Roman" w:cs="Times New Roman"/>
                <w:sz w:val="20"/>
                <w:szCs w:val="20"/>
                <w:lang w:eastAsia="en-GB"/>
              </w:rPr>
            </w:pPr>
          </w:p>
        </w:tc>
        <w:tc>
          <w:tcPr>
            <w:tcW w:w="0" w:type="auto"/>
            <w:noWrap/>
            <w:hideMark/>
          </w:tcPr>
          <w:p w14:paraId="10280D8C"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Valve Head Diameter Dh (mm)</w:t>
            </w:r>
          </w:p>
        </w:tc>
        <w:tc>
          <w:tcPr>
            <w:tcW w:w="0" w:type="auto"/>
            <w:noWrap/>
            <w:hideMark/>
          </w:tcPr>
          <w:p w14:paraId="6B9C7FC2"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Valve Stem Diameter Ds (mm)</w:t>
            </w:r>
          </w:p>
        </w:tc>
        <w:tc>
          <w:tcPr>
            <w:tcW w:w="0" w:type="auto"/>
            <w:noWrap/>
            <w:hideMark/>
          </w:tcPr>
          <w:p w14:paraId="6DDE35C0"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Valve Head Diameter Dh (in)</w:t>
            </w:r>
          </w:p>
        </w:tc>
        <w:tc>
          <w:tcPr>
            <w:tcW w:w="0" w:type="auto"/>
            <w:noWrap/>
            <w:hideMark/>
          </w:tcPr>
          <w:p w14:paraId="00C105C2"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Valve Stem Diameter Ds (in)</w:t>
            </w:r>
          </w:p>
        </w:tc>
        <w:tc>
          <w:tcPr>
            <w:tcW w:w="0" w:type="auto"/>
            <w:noWrap/>
            <w:hideMark/>
          </w:tcPr>
          <w:p w14:paraId="08069276"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Effective Valve Area (in^2)</w:t>
            </w:r>
          </w:p>
        </w:tc>
      </w:tr>
      <w:tr w:rsidR="0070090E" w:rsidRPr="0070090E" w14:paraId="14265414" w14:textId="77777777" w:rsidTr="0070090E">
        <w:trPr>
          <w:trHeight w:val="320"/>
        </w:trPr>
        <w:tc>
          <w:tcPr>
            <w:tcW w:w="0" w:type="auto"/>
            <w:noWrap/>
            <w:hideMark/>
          </w:tcPr>
          <w:p w14:paraId="0BFE7084" w14:textId="77777777" w:rsidR="0070090E" w:rsidRPr="0070090E" w:rsidRDefault="0070090E" w:rsidP="0070090E">
            <w:pP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Intake</w:t>
            </w:r>
          </w:p>
        </w:tc>
        <w:tc>
          <w:tcPr>
            <w:tcW w:w="0" w:type="auto"/>
            <w:noWrap/>
            <w:hideMark/>
          </w:tcPr>
          <w:p w14:paraId="3B2F3E76"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27.7</w:t>
            </w:r>
          </w:p>
        </w:tc>
        <w:tc>
          <w:tcPr>
            <w:tcW w:w="0" w:type="auto"/>
            <w:noWrap/>
            <w:hideMark/>
          </w:tcPr>
          <w:p w14:paraId="1E7C0BC9"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6.45</w:t>
            </w:r>
          </w:p>
        </w:tc>
        <w:tc>
          <w:tcPr>
            <w:tcW w:w="0" w:type="auto"/>
            <w:noWrap/>
            <w:hideMark/>
          </w:tcPr>
          <w:p w14:paraId="17DCEC79"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1.083</w:t>
            </w:r>
          </w:p>
        </w:tc>
        <w:tc>
          <w:tcPr>
            <w:tcW w:w="0" w:type="auto"/>
            <w:noWrap/>
            <w:hideMark/>
          </w:tcPr>
          <w:p w14:paraId="11689841"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0.26</w:t>
            </w:r>
          </w:p>
        </w:tc>
        <w:tc>
          <w:tcPr>
            <w:tcW w:w="0" w:type="auto"/>
            <w:noWrap/>
            <w:hideMark/>
          </w:tcPr>
          <w:p w14:paraId="74A5B539"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0.87</w:t>
            </w:r>
          </w:p>
        </w:tc>
      </w:tr>
      <w:tr w:rsidR="0070090E" w:rsidRPr="0070090E" w14:paraId="0DADEF24" w14:textId="77777777" w:rsidTr="0070090E">
        <w:trPr>
          <w:trHeight w:val="320"/>
        </w:trPr>
        <w:tc>
          <w:tcPr>
            <w:tcW w:w="0" w:type="auto"/>
            <w:noWrap/>
            <w:hideMark/>
          </w:tcPr>
          <w:p w14:paraId="1D744D39" w14:textId="77777777" w:rsidR="0070090E" w:rsidRPr="0070090E" w:rsidRDefault="0070090E" w:rsidP="0070090E">
            <w:pP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Exhaust</w:t>
            </w:r>
          </w:p>
        </w:tc>
        <w:tc>
          <w:tcPr>
            <w:tcW w:w="0" w:type="auto"/>
            <w:noWrap/>
            <w:hideMark/>
          </w:tcPr>
          <w:p w14:paraId="11C341E7"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24</w:t>
            </w:r>
          </w:p>
        </w:tc>
        <w:tc>
          <w:tcPr>
            <w:tcW w:w="0" w:type="auto"/>
            <w:noWrap/>
            <w:hideMark/>
          </w:tcPr>
          <w:p w14:paraId="0AC3E542"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6.08</w:t>
            </w:r>
          </w:p>
        </w:tc>
        <w:tc>
          <w:tcPr>
            <w:tcW w:w="0" w:type="auto"/>
            <w:noWrap/>
            <w:hideMark/>
          </w:tcPr>
          <w:p w14:paraId="183EBA25"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0.94</w:t>
            </w:r>
          </w:p>
        </w:tc>
        <w:tc>
          <w:tcPr>
            <w:tcW w:w="0" w:type="auto"/>
            <w:noWrap/>
            <w:hideMark/>
          </w:tcPr>
          <w:p w14:paraId="3977D484"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0.24</w:t>
            </w:r>
          </w:p>
        </w:tc>
        <w:tc>
          <w:tcPr>
            <w:tcW w:w="0" w:type="auto"/>
            <w:noWrap/>
            <w:hideMark/>
          </w:tcPr>
          <w:p w14:paraId="452092D6" w14:textId="77777777" w:rsidR="0070090E" w:rsidRPr="0070090E" w:rsidRDefault="0070090E" w:rsidP="0070090E">
            <w:pPr>
              <w:keepNext/>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0.65</w:t>
            </w:r>
          </w:p>
        </w:tc>
      </w:tr>
    </w:tbl>
    <w:p w14:paraId="64BBF1EC" w14:textId="4B500CE0" w:rsidR="00A24AF0" w:rsidRDefault="0070090E" w:rsidP="0070090E">
      <w:pPr>
        <w:pStyle w:val="Caption"/>
      </w:pPr>
      <w:r>
        <w:t xml:space="preserve">Table </w:t>
      </w:r>
      <w:fldSimple w:instr=" SEQ Table \* ARABIC ">
        <w:r w:rsidR="002B07EB">
          <w:rPr>
            <w:noProof/>
          </w:rPr>
          <w:t>3</w:t>
        </w:r>
      </w:fldSimple>
      <w:r>
        <w:t xml:space="preserve"> - The measured valve head and valve stem diameters with the converted dimensions and calculated effective valve area</w:t>
      </w:r>
      <w:r w:rsidR="003608A9">
        <w:t xml:space="preserve"> for the Rover K Series Cylinder Head</w:t>
      </w:r>
    </w:p>
    <w:p w14:paraId="193CCD45" w14:textId="77777777" w:rsidR="0070090E" w:rsidRDefault="0070090E" w:rsidP="00400364"/>
    <w:p w14:paraId="4C9B7E12" w14:textId="77777777" w:rsidR="0070090E" w:rsidRDefault="0070090E" w:rsidP="00400364"/>
    <w:p w14:paraId="0440669D" w14:textId="77777777" w:rsidR="003608A9" w:rsidRDefault="003608A9" w:rsidP="00400364"/>
    <w:p w14:paraId="35AD41FE" w14:textId="77777777" w:rsidR="003608A9" w:rsidRDefault="003608A9" w:rsidP="00400364"/>
    <w:p w14:paraId="52C98683" w14:textId="77777777" w:rsidR="003608A9" w:rsidRDefault="003608A9" w:rsidP="00400364"/>
    <w:p w14:paraId="183A363F" w14:textId="77777777" w:rsidR="003608A9" w:rsidRDefault="003608A9" w:rsidP="00400364"/>
    <w:p w14:paraId="0C3FBC86" w14:textId="77777777" w:rsidR="003608A9" w:rsidRDefault="003608A9" w:rsidP="00400364"/>
    <w:tbl>
      <w:tblPr>
        <w:tblStyle w:val="TableGrid"/>
        <w:tblW w:w="5000" w:type="pct"/>
        <w:tblLook w:val="04A0" w:firstRow="1" w:lastRow="0" w:firstColumn="1" w:lastColumn="0" w:noHBand="0" w:noVBand="1"/>
      </w:tblPr>
      <w:tblGrid>
        <w:gridCol w:w="616"/>
        <w:gridCol w:w="1772"/>
        <w:gridCol w:w="1751"/>
        <w:gridCol w:w="1666"/>
        <w:gridCol w:w="1645"/>
        <w:gridCol w:w="1560"/>
      </w:tblGrid>
      <w:tr w:rsidR="0070090E" w:rsidRPr="0070090E" w14:paraId="2B286BCC" w14:textId="77777777" w:rsidTr="0070090E">
        <w:trPr>
          <w:trHeight w:val="320"/>
        </w:trPr>
        <w:tc>
          <w:tcPr>
            <w:tcW w:w="342" w:type="pct"/>
            <w:noWrap/>
            <w:hideMark/>
          </w:tcPr>
          <w:p w14:paraId="0430058C" w14:textId="77777777" w:rsidR="0070090E" w:rsidRPr="0070090E" w:rsidRDefault="0070090E" w:rsidP="0070090E">
            <w:pPr>
              <w:rPr>
                <w:rFonts w:ascii="Times New Roman" w:hAnsi="Times New Roman" w:cs="Times New Roman"/>
                <w:sz w:val="20"/>
                <w:szCs w:val="20"/>
                <w:lang w:eastAsia="en-GB"/>
              </w:rPr>
            </w:pPr>
          </w:p>
        </w:tc>
        <w:tc>
          <w:tcPr>
            <w:tcW w:w="983" w:type="pct"/>
            <w:noWrap/>
            <w:hideMark/>
          </w:tcPr>
          <w:p w14:paraId="41518D6C"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Valve Head Diameter Dh (mm)</w:t>
            </w:r>
          </w:p>
        </w:tc>
        <w:tc>
          <w:tcPr>
            <w:tcW w:w="972" w:type="pct"/>
            <w:noWrap/>
            <w:hideMark/>
          </w:tcPr>
          <w:p w14:paraId="70AB3F99"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Valve Stem Diameter Ds (mm)</w:t>
            </w:r>
          </w:p>
        </w:tc>
        <w:tc>
          <w:tcPr>
            <w:tcW w:w="925" w:type="pct"/>
            <w:noWrap/>
            <w:hideMark/>
          </w:tcPr>
          <w:p w14:paraId="74B3C8D7"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Valve Head Diameter Dh (in)</w:t>
            </w:r>
          </w:p>
        </w:tc>
        <w:tc>
          <w:tcPr>
            <w:tcW w:w="913" w:type="pct"/>
            <w:noWrap/>
            <w:hideMark/>
          </w:tcPr>
          <w:p w14:paraId="302CCE7A"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Valve Stem Diameter Ds (in)</w:t>
            </w:r>
          </w:p>
        </w:tc>
        <w:tc>
          <w:tcPr>
            <w:tcW w:w="866" w:type="pct"/>
            <w:noWrap/>
            <w:hideMark/>
          </w:tcPr>
          <w:p w14:paraId="41F9E73A"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Effective Valve Area (in^2)</w:t>
            </w:r>
          </w:p>
        </w:tc>
      </w:tr>
      <w:tr w:rsidR="0070090E" w:rsidRPr="0070090E" w14:paraId="142CE01B" w14:textId="77777777" w:rsidTr="0070090E">
        <w:trPr>
          <w:trHeight w:val="320"/>
        </w:trPr>
        <w:tc>
          <w:tcPr>
            <w:tcW w:w="342" w:type="pct"/>
            <w:noWrap/>
            <w:hideMark/>
          </w:tcPr>
          <w:p w14:paraId="48BC2EC6" w14:textId="77777777" w:rsidR="0070090E" w:rsidRPr="0070090E" w:rsidRDefault="0070090E" w:rsidP="0070090E">
            <w:pP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Intake</w:t>
            </w:r>
          </w:p>
        </w:tc>
        <w:tc>
          <w:tcPr>
            <w:tcW w:w="983" w:type="pct"/>
            <w:noWrap/>
            <w:hideMark/>
          </w:tcPr>
          <w:p w14:paraId="765B4E93"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30.04</w:t>
            </w:r>
          </w:p>
        </w:tc>
        <w:tc>
          <w:tcPr>
            <w:tcW w:w="972" w:type="pct"/>
            <w:noWrap/>
            <w:hideMark/>
          </w:tcPr>
          <w:p w14:paraId="27E245C7"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5.94</w:t>
            </w:r>
          </w:p>
        </w:tc>
        <w:tc>
          <w:tcPr>
            <w:tcW w:w="925" w:type="pct"/>
            <w:noWrap/>
            <w:hideMark/>
          </w:tcPr>
          <w:p w14:paraId="2E9BBE2F"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1.185</w:t>
            </w:r>
          </w:p>
        </w:tc>
        <w:tc>
          <w:tcPr>
            <w:tcW w:w="913" w:type="pct"/>
            <w:noWrap/>
            <w:hideMark/>
          </w:tcPr>
          <w:p w14:paraId="27DBD137"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0.256</w:t>
            </w:r>
          </w:p>
        </w:tc>
        <w:tc>
          <w:tcPr>
            <w:tcW w:w="866" w:type="pct"/>
            <w:noWrap/>
            <w:hideMark/>
          </w:tcPr>
          <w:p w14:paraId="36F5F10A"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1.05</w:t>
            </w:r>
          </w:p>
        </w:tc>
      </w:tr>
      <w:tr w:rsidR="0070090E" w:rsidRPr="0070090E" w14:paraId="0E0A01DF" w14:textId="77777777" w:rsidTr="0070090E">
        <w:trPr>
          <w:trHeight w:val="320"/>
        </w:trPr>
        <w:tc>
          <w:tcPr>
            <w:tcW w:w="342" w:type="pct"/>
            <w:noWrap/>
            <w:hideMark/>
          </w:tcPr>
          <w:p w14:paraId="189E2CA0" w14:textId="77777777" w:rsidR="0070090E" w:rsidRPr="0070090E" w:rsidRDefault="0070090E" w:rsidP="0070090E">
            <w:pP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Exhaust</w:t>
            </w:r>
          </w:p>
        </w:tc>
        <w:tc>
          <w:tcPr>
            <w:tcW w:w="983" w:type="pct"/>
            <w:noWrap/>
            <w:hideMark/>
          </w:tcPr>
          <w:p w14:paraId="0722AE2D"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24.13</w:t>
            </w:r>
          </w:p>
        </w:tc>
        <w:tc>
          <w:tcPr>
            <w:tcW w:w="972" w:type="pct"/>
            <w:noWrap/>
            <w:hideMark/>
          </w:tcPr>
          <w:p w14:paraId="5880A2BA"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5.97</w:t>
            </w:r>
          </w:p>
        </w:tc>
        <w:tc>
          <w:tcPr>
            <w:tcW w:w="925" w:type="pct"/>
            <w:noWrap/>
            <w:hideMark/>
          </w:tcPr>
          <w:p w14:paraId="59EFA41E"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0.85</w:t>
            </w:r>
          </w:p>
        </w:tc>
        <w:tc>
          <w:tcPr>
            <w:tcW w:w="913" w:type="pct"/>
            <w:noWrap/>
            <w:hideMark/>
          </w:tcPr>
          <w:p w14:paraId="5977F7FA" w14:textId="77777777" w:rsidR="0070090E" w:rsidRPr="0070090E" w:rsidRDefault="0070090E" w:rsidP="0070090E">
            <w:pPr>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0.243</w:t>
            </w:r>
          </w:p>
        </w:tc>
        <w:tc>
          <w:tcPr>
            <w:tcW w:w="866" w:type="pct"/>
            <w:noWrap/>
            <w:hideMark/>
          </w:tcPr>
          <w:p w14:paraId="6A710CEE" w14:textId="77777777" w:rsidR="0070090E" w:rsidRPr="0070090E" w:rsidRDefault="0070090E" w:rsidP="003608A9">
            <w:pPr>
              <w:keepNext/>
              <w:jc w:val="center"/>
              <w:rPr>
                <w:rFonts w:ascii="Calibri" w:eastAsia="Times New Roman" w:hAnsi="Calibri" w:cs="Times New Roman"/>
                <w:color w:val="000000"/>
                <w:lang w:eastAsia="en-GB"/>
              </w:rPr>
            </w:pPr>
            <w:r w:rsidRPr="0070090E">
              <w:rPr>
                <w:rFonts w:ascii="Calibri" w:eastAsia="Times New Roman" w:hAnsi="Calibri" w:cs="Times New Roman"/>
                <w:color w:val="000000"/>
                <w:lang w:eastAsia="en-GB"/>
              </w:rPr>
              <w:t>0.66</w:t>
            </w:r>
          </w:p>
        </w:tc>
      </w:tr>
    </w:tbl>
    <w:p w14:paraId="30F681B5" w14:textId="1CE0BA9A" w:rsidR="0070090E" w:rsidRDefault="003608A9" w:rsidP="003608A9">
      <w:pPr>
        <w:pStyle w:val="Caption"/>
      </w:pPr>
      <w:r>
        <w:t xml:space="preserve">Table </w:t>
      </w:r>
      <w:fldSimple w:instr=" SEQ Table \* ARABIC ">
        <w:r w:rsidR="002B07EB">
          <w:rPr>
            <w:noProof/>
          </w:rPr>
          <w:t>4</w:t>
        </w:r>
      </w:fldSimple>
      <w:r>
        <w:t xml:space="preserve"> - The measured valve head and valve stem diameters with the converted dimensions and the calculated effective valve area for the Ford Cylinder Head</w:t>
      </w:r>
    </w:p>
    <w:p w14:paraId="7BDAD158" w14:textId="77777777" w:rsidR="0070090E" w:rsidRDefault="0070090E" w:rsidP="00400364"/>
    <w:p w14:paraId="149E1FF2" w14:textId="77777777" w:rsidR="003608A9" w:rsidRDefault="003608A9" w:rsidP="00400364"/>
    <w:p w14:paraId="113C4DE0" w14:textId="77777777" w:rsidR="00703DFE" w:rsidRDefault="002B5AEA" w:rsidP="00400364">
      <w:r>
        <w:t>Before the results of the tests c</w:t>
      </w:r>
      <w:r w:rsidR="00703DFE">
        <w:t>an be looked at, the values for the different flow ranges needs to be known:</w:t>
      </w:r>
    </w:p>
    <w:p w14:paraId="51843E60" w14:textId="77777777" w:rsidR="00703DFE" w:rsidRDefault="00703DFE" w:rsidP="00400364"/>
    <w:tbl>
      <w:tblPr>
        <w:tblStyle w:val="TableGrid"/>
        <w:tblW w:w="5000" w:type="pct"/>
        <w:tblLook w:val="04A0" w:firstRow="1" w:lastRow="0" w:firstColumn="1" w:lastColumn="0" w:noHBand="0" w:noVBand="1"/>
      </w:tblPr>
      <w:tblGrid>
        <w:gridCol w:w="1577"/>
        <w:gridCol w:w="1000"/>
        <w:gridCol w:w="1159"/>
        <w:gridCol w:w="1319"/>
        <w:gridCol w:w="1319"/>
        <w:gridCol w:w="1319"/>
        <w:gridCol w:w="1317"/>
      </w:tblGrid>
      <w:tr w:rsidR="00703DFE" w:rsidRPr="00703DFE" w14:paraId="57B9E31C" w14:textId="77777777" w:rsidTr="00703DFE">
        <w:trPr>
          <w:trHeight w:val="320"/>
        </w:trPr>
        <w:tc>
          <w:tcPr>
            <w:tcW w:w="875" w:type="pct"/>
            <w:noWrap/>
            <w:hideMark/>
          </w:tcPr>
          <w:p w14:paraId="5959C4F6"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Range</w:t>
            </w:r>
          </w:p>
        </w:tc>
        <w:tc>
          <w:tcPr>
            <w:tcW w:w="555" w:type="pct"/>
            <w:noWrap/>
            <w:hideMark/>
          </w:tcPr>
          <w:p w14:paraId="63E5F445"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1</w:t>
            </w:r>
          </w:p>
        </w:tc>
        <w:tc>
          <w:tcPr>
            <w:tcW w:w="643" w:type="pct"/>
            <w:noWrap/>
            <w:hideMark/>
          </w:tcPr>
          <w:p w14:paraId="07D8F248"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2</w:t>
            </w:r>
          </w:p>
        </w:tc>
        <w:tc>
          <w:tcPr>
            <w:tcW w:w="732" w:type="pct"/>
            <w:noWrap/>
            <w:hideMark/>
          </w:tcPr>
          <w:p w14:paraId="28D36742"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3</w:t>
            </w:r>
          </w:p>
        </w:tc>
        <w:tc>
          <w:tcPr>
            <w:tcW w:w="732" w:type="pct"/>
            <w:noWrap/>
            <w:hideMark/>
          </w:tcPr>
          <w:p w14:paraId="512D242B"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4</w:t>
            </w:r>
          </w:p>
        </w:tc>
        <w:tc>
          <w:tcPr>
            <w:tcW w:w="732" w:type="pct"/>
            <w:noWrap/>
            <w:hideMark/>
          </w:tcPr>
          <w:p w14:paraId="4BD1739E"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5</w:t>
            </w:r>
          </w:p>
        </w:tc>
        <w:tc>
          <w:tcPr>
            <w:tcW w:w="732" w:type="pct"/>
            <w:noWrap/>
            <w:hideMark/>
          </w:tcPr>
          <w:p w14:paraId="3D4D40C0"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6</w:t>
            </w:r>
          </w:p>
        </w:tc>
      </w:tr>
      <w:tr w:rsidR="00703DFE" w:rsidRPr="00703DFE" w14:paraId="72C5D241" w14:textId="77777777" w:rsidTr="00703DFE">
        <w:trPr>
          <w:trHeight w:val="320"/>
        </w:trPr>
        <w:tc>
          <w:tcPr>
            <w:tcW w:w="875" w:type="pct"/>
            <w:noWrap/>
            <w:hideMark/>
          </w:tcPr>
          <w:p w14:paraId="114A8F74"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E. Intake</w:t>
            </w:r>
          </w:p>
        </w:tc>
        <w:tc>
          <w:tcPr>
            <w:tcW w:w="555" w:type="pct"/>
            <w:noWrap/>
            <w:hideMark/>
          </w:tcPr>
          <w:p w14:paraId="746E064A"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34.98</w:t>
            </w:r>
          </w:p>
        </w:tc>
        <w:tc>
          <w:tcPr>
            <w:tcW w:w="643" w:type="pct"/>
            <w:noWrap/>
            <w:hideMark/>
          </w:tcPr>
          <w:p w14:paraId="3BF44B14"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70.98</w:t>
            </w:r>
          </w:p>
        </w:tc>
        <w:tc>
          <w:tcPr>
            <w:tcW w:w="732" w:type="pct"/>
            <w:noWrap/>
            <w:hideMark/>
          </w:tcPr>
          <w:p w14:paraId="25F12465"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147.764</w:t>
            </w:r>
          </w:p>
        </w:tc>
        <w:tc>
          <w:tcPr>
            <w:tcW w:w="732" w:type="pct"/>
            <w:noWrap/>
            <w:hideMark/>
          </w:tcPr>
          <w:p w14:paraId="2F0E0046"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292.984</w:t>
            </w:r>
          </w:p>
        </w:tc>
        <w:tc>
          <w:tcPr>
            <w:tcW w:w="732" w:type="pct"/>
            <w:noWrap/>
            <w:hideMark/>
          </w:tcPr>
          <w:p w14:paraId="472D3F24"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440.536</w:t>
            </w:r>
          </w:p>
        </w:tc>
        <w:tc>
          <w:tcPr>
            <w:tcW w:w="732" w:type="pct"/>
            <w:noWrap/>
            <w:hideMark/>
          </w:tcPr>
          <w:p w14:paraId="2DDC2D62"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592.54</w:t>
            </w:r>
          </w:p>
        </w:tc>
      </w:tr>
      <w:tr w:rsidR="00703DFE" w:rsidRPr="00703DFE" w14:paraId="63A10156" w14:textId="77777777" w:rsidTr="00703DFE">
        <w:trPr>
          <w:trHeight w:val="320"/>
        </w:trPr>
        <w:tc>
          <w:tcPr>
            <w:tcW w:w="875" w:type="pct"/>
            <w:noWrap/>
            <w:hideMark/>
          </w:tcPr>
          <w:p w14:paraId="2A1FF6A9"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F. Exhaust</w:t>
            </w:r>
          </w:p>
        </w:tc>
        <w:tc>
          <w:tcPr>
            <w:tcW w:w="555" w:type="pct"/>
            <w:noWrap/>
            <w:hideMark/>
          </w:tcPr>
          <w:p w14:paraId="27466C5D"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41.34</w:t>
            </w:r>
          </w:p>
        </w:tc>
        <w:tc>
          <w:tcPr>
            <w:tcW w:w="643" w:type="pct"/>
            <w:noWrap/>
            <w:hideMark/>
          </w:tcPr>
          <w:p w14:paraId="53B803C0"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78.652</w:t>
            </w:r>
          </w:p>
        </w:tc>
        <w:tc>
          <w:tcPr>
            <w:tcW w:w="732" w:type="pct"/>
            <w:noWrap/>
            <w:hideMark/>
          </w:tcPr>
          <w:p w14:paraId="5574C007"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159</w:t>
            </w:r>
          </w:p>
        </w:tc>
        <w:tc>
          <w:tcPr>
            <w:tcW w:w="732" w:type="pct"/>
            <w:noWrap/>
            <w:hideMark/>
          </w:tcPr>
          <w:p w14:paraId="7AF7C03B"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314.92</w:t>
            </w:r>
          </w:p>
        </w:tc>
        <w:tc>
          <w:tcPr>
            <w:tcW w:w="732" w:type="pct"/>
            <w:noWrap/>
            <w:hideMark/>
          </w:tcPr>
          <w:p w14:paraId="0D9682A9" w14:textId="77777777" w:rsidR="00703DFE" w:rsidRPr="00703DFE" w:rsidRDefault="00703DFE" w:rsidP="00703DFE">
            <w:pPr>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465.552</w:t>
            </w:r>
          </w:p>
        </w:tc>
        <w:tc>
          <w:tcPr>
            <w:tcW w:w="732" w:type="pct"/>
            <w:noWrap/>
            <w:hideMark/>
          </w:tcPr>
          <w:p w14:paraId="621F3E2C" w14:textId="77777777" w:rsidR="00703DFE" w:rsidRPr="00703DFE" w:rsidRDefault="00703DFE" w:rsidP="00703DFE">
            <w:pPr>
              <w:keepNext/>
              <w:jc w:val="center"/>
              <w:rPr>
                <w:rFonts w:ascii="Calibri" w:eastAsia="Times New Roman" w:hAnsi="Calibri" w:cs="Times New Roman"/>
                <w:color w:val="000000"/>
                <w:lang w:eastAsia="en-GB"/>
              </w:rPr>
            </w:pPr>
            <w:r w:rsidRPr="00703DFE">
              <w:rPr>
                <w:rFonts w:ascii="Calibri" w:eastAsia="Times New Roman" w:hAnsi="Calibri" w:cs="Times New Roman"/>
                <w:color w:val="000000"/>
                <w:lang w:eastAsia="en-GB"/>
              </w:rPr>
              <w:t>603.352</w:t>
            </w:r>
          </w:p>
        </w:tc>
      </w:tr>
    </w:tbl>
    <w:p w14:paraId="208970A9" w14:textId="3DA4D9CA" w:rsidR="00703DFE" w:rsidRDefault="00703DFE" w:rsidP="002B07EB">
      <w:pPr>
        <w:pStyle w:val="Caption"/>
      </w:pPr>
      <w:r>
        <w:t xml:space="preserve">Table </w:t>
      </w:r>
      <w:fldSimple w:instr=" SEQ Table \* ARABIC ">
        <w:r w:rsidR="002B07EB">
          <w:rPr>
            <w:noProof/>
          </w:rPr>
          <w:t>5</w:t>
        </w:r>
      </w:fldSimple>
      <w:r>
        <w:t xml:space="preserve"> - The values for the differing flow ranges on the flow bench test machine</w:t>
      </w:r>
    </w:p>
    <w:p w14:paraId="53B3B479" w14:textId="77777777" w:rsidR="003608A9" w:rsidRDefault="00BE16D0" w:rsidP="00400364">
      <w:r>
        <w:lastRenderedPageBreak/>
        <w:t>Now the results of the tests for the two cylinder heads:</w:t>
      </w:r>
    </w:p>
    <w:p w14:paraId="301F5ED3" w14:textId="77777777" w:rsidR="00BE16D0" w:rsidRDefault="00BE16D0" w:rsidP="00400364"/>
    <w:tbl>
      <w:tblPr>
        <w:tblStyle w:val="TableGrid"/>
        <w:tblW w:w="5000" w:type="pct"/>
        <w:tblLook w:val="04A0" w:firstRow="1" w:lastRow="0" w:firstColumn="1" w:lastColumn="0" w:noHBand="0" w:noVBand="1"/>
      </w:tblPr>
      <w:tblGrid>
        <w:gridCol w:w="2378"/>
        <w:gridCol w:w="829"/>
        <w:gridCol w:w="829"/>
        <w:gridCol w:w="829"/>
        <w:gridCol w:w="829"/>
        <w:gridCol w:w="829"/>
        <w:gridCol w:w="829"/>
        <w:gridCol w:w="829"/>
        <w:gridCol w:w="829"/>
      </w:tblGrid>
      <w:tr w:rsidR="00A75A77" w:rsidRPr="00A75A77" w14:paraId="23D0FF78" w14:textId="77777777" w:rsidTr="00A75A77">
        <w:trPr>
          <w:trHeight w:val="320"/>
        </w:trPr>
        <w:tc>
          <w:tcPr>
            <w:tcW w:w="5000" w:type="pct"/>
            <w:gridSpan w:val="9"/>
            <w:noWrap/>
            <w:hideMark/>
          </w:tcPr>
          <w:p w14:paraId="3E85887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Intake Valve Test Data</w:t>
            </w:r>
          </w:p>
        </w:tc>
      </w:tr>
      <w:tr w:rsidR="00A75A77" w:rsidRPr="00A75A77" w14:paraId="3DFAFD6F" w14:textId="77777777" w:rsidTr="00A75A77">
        <w:trPr>
          <w:trHeight w:val="320"/>
        </w:trPr>
        <w:tc>
          <w:tcPr>
            <w:tcW w:w="1320" w:type="pct"/>
            <w:noWrap/>
            <w:hideMark/>
          </w:tcPr>
          <w:p w14:paraId="23E567F3"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 Test Number</w:t>
            </w:r>
          </w:p>
        </w:tc>
        <w:tc>
          <w:tcPr>
            <w:tcW w:w="460" w:type="pct"/>
            <w:noWrap/>
            <w:hideMark/>
          </w:tcPr>
          <w:p w14:paraId="32D1A87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w:t>
            </w:r>
          </w:p>
        </w:tc>
        <w:tc>
          <w:tcPr>
            <w:tcW w:w="460" w:type="pct"/>
            <w:noWrap/>
            <w:hideMark/>
          </w:tcPr>
          <w:p w14:paraId="30380F1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71A7612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3D47352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c>
          <w:tcPr>
            <w:tcW w:w="460" w:type="pct"/>
            <w:noWrap/>
            <w:hideMark/>
          </w:tcPr>
          <w:p w14:paraId="6FCE786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w:t>
            </w:r>
          </w:p>
        </w:tc>
        <w:tc>
          <w:tcPr>
            <w:tcW w:w="460" w:type="pct"/>
            <w:noWrap/>
            <w:hideMark/>
          </w:tcPr>
          <w:p w14:paraId="5EEEB8F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w:t>
            </w:r>
          </w:p>
        </w:tc>
        <w:tc>
          <w:tcPr>
            <w:tcW w:w="460" w:type="pct"/>
            <w:noWrap/>
            <w:hideMark/>
          </w:tcPr>
          <w:p w14:paraId="073B1E7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w:t>
            </w:r>
          </w:p>
        </w:tc>
        <w:tc>
          <w:tcPr>
            <w:tcW w:w="460" w:type="pct"/>
            <w:noWrap/>
            <w:hideMark/>
          </w:tcPr>
          <w:p w14:paraId="020CBEA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w:t>
            </w:r>
          </w:p>
        </w:tc>
      </w:tr>
      <w:tr w:rsidR="00A75A77" w:rsidRPr="00A75A77" w14:paraId="3D9A7DBB" w14:textId="77777777" w:rsidTr="00A75A77">
        <w:trPr>
          <w:trHeight w:val="320"/>
        </w:trPr>
        <w:tc>
          <w:tcPr>
            <w:tcW w:w="1320" w:type="pct"/>
            <w:noWrap/>
            <w:hideMark/>
          </w:tcPr>
          <w:p w14:paraId="60D97353"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 Test Pressure</w:t>
            </w:r>
          </w:p>
        </w:tc>
        <w:tc>
          <w:tcPr>
            <w:tcW w:w="460" w:type="pct"/>
            <w:noWrap/>
            <w:hideMark/>
          </w:tcPr>
          <w:p w14:paraId="112A2C7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19F9A27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18DB382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2D06FAF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7FD7207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7B0622D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357289D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061DBAF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r>
      <w:tr w:rsidR="00A75A77" w:rsidRPr="00A75A77" w14:paraId="6D673989" w14:textId="77777777" w:rsidTr="00A75A77">
        <w:trPr>
          <w:trHeight w:val="320"/>
        </w:trPr>
        <w:tc>
          <w:tcPr>
            <w:tcW w:w="1320" w:type="pct"/>
            <w:noWrap/>
            <w:hideMark/>
          </w:tcPr>
          <w:p w14:paraId="6AD64D44"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 Valve Lift (A)</w:t>
            </w:r>
          </w:p>
        </w:tc>
        <w:tc>
          <w:tcPr>
            <w:tcW w:w="460" w:type="pct"/>
            <w:noWrap/>
            <w:hideMark/>
          </w:tcPr>
          <w:p w14:paraId="3A5F1DD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1.39</w:t>
            </w:r>
          </w:p>
        </w:tc>
        <w:tc>
          <w:tcPr>
            <w:tcW w:w="460" w:type="pct"/>
            <w:noWrap/>
            <w:hideMark/>
          </w:tcPr>
          <w:p w14:paraId="6E08AFE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2.77</w:t>
            </w:r>
          </w:p>
        </w:tc>
        <w:tc>
          <w:tcPr>
            <w:tcW w:w="460" w:type="pct"/>
            <w:noWrap/>
            <w:hideMark/>
          </w:tcPr>
          <w:p w14:paraId="5E51E36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4.16</w:t>
            </w:r>
          </w:p>
        </w:tc>
        <w:tc>
          <w:tcPr>
            <w:tcW w:w="460" w:type="pct"/>
            <w:noWrap/>
            <w:hideMark/>
          </w:tcPr>
          <w:p w14:paraId="068CB06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5.54</w:t>
            </w:r>
          </w:p>
        </w:tc>
        <w:tc>
          <w:tcPr>
            <w:tcW w:w="460" w:type="pct"/>
            <w:noWrap/>
            <w:hideMark/>
          </w:tcPr>
          <w:p w14:paraId="5E58CAD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6.93</w:t>
            </w:r>
          </w:p>
        </w:tc>
        <w:tc>
          <w:tcPr>
            <w:tcW w:w="460" w:type="pct"/>
            <w:noWrap/>
            <w:hideMark/>
          </w:tcPr>
          <w:p w14:paraId="0F6A8F5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8.31</w:t>
            </w:r>
          </w:p>
        </w:tc>
        <w:tc>
          <w:tcPr>
            <w:tcW w:w="460" w:type="pct"/>
            <w:noWrap/>
            <w:hideMark/>
          </w:tcPr>
          <w:p w14:paraId="060AED4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9.69</w:t>
            </w:r>
          </w:p>
        </w:tc>
        <w:tc>
          <w:tcPr>
            <w:tcW w:w="460" w:type="pct"/>
            <w:noWrap/>
            <w:hideMark/>
          </w:tcPr>
          <w:p w14:paraId="6C3CA3D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11.08</w:t>
            </w:r>
          </w:p>
        </w:tc>
      </w:tr>
      <w:tr w:rsidR="00A75A77" w:rsidRPr="00A75A77" w14:paraId="34F321C5" w14:textId="77777777" w:rsidTr="00A75A77">
        <w:trPr>
          <w:trHeight w:val="320"/>
        </w:trPr>
        <w:tc>
          <w:tcPr>
            <w:tcW w:w="1320" w:type="pct"/>
            <w:noWrap/>
            <w:hideMark/>
          </w:tcPr>
          <w:p w14:paraId="2C173E79"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 Flow Range</w:t>
            </w:r>
          </w:p>
        </w:tc>
        <w:tc>
          <w:tcPr>
            <w:tcW w:w="460" w:type="pct"/>
            <w:noWrap/>
            <w:hideMark/>
          </w:tcPr>
          <w:p w14:paraId="12C46B9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w:t>
            </w:r>
          </w:p>
        </w:tc>
        <w:tc>
          <w:tcPr>
            <w:tcW w:w="460" w:type="pct"/>
            <w:noWrap/>
            <w:hideMark/>
          </w:tcPr>
          <w:p w14:paraId="1461671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77BBA26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7452689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1882550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5B0492A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597A275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c>
          <w:tcPr>
            <w:tcW w:w="460" w:type="pct"/>
            <w:noWrap/>
            <w:hideMark/>
          </w:tcPr>
          <w:p w14:paraId="3E433FC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r>
      <w:tr w:rsidR="00A75A77" w:rsidRPr="00A75A77" w14:paraId="58EBA8AC" w14:textId="77777777" w:rsidTr="00A75A77">
        <w:trPr>
          <w:trHeight w:val="320"/>
        </w:trPr>
        <w:tc>
          <w:tcPr>
            <w:tcW w:w="1320" w:type="pct"/>
            <w:noWrap/>
            <w:hideMark/>
          </w:tcPr>
          <w:p w14:paraId="6E633FEE"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 xml:space="preserve">5.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w:t>
            </w:r>
          </w:p>
        </w:tc>
        <w:tc>
          <w:tcPr>
            <w:tcW w:w="460" w:type="pct"/>
            <w:noWrap/>
            <w:hideMark/>
          </w:tcPr>
          <w:p w14:paraId="7098849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93.5</w:t>
            </w:r>
          </w:p>
        </w:tc>
        <w:tc>
          <w:tcPr>
            <w:tcW w:w="460" w:type="pct"/>
            <w:noWrap/>
            <w:hideMark/>
          </w:tcPr>
          <w:p w14:paraId="2623B43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89</w:t>
            </w:r>
          </w:p>
        </w:tc>
        <w:tc>
          <w:tcPr>
            <w:tcW w:w="460" w:type="pct"/>
            <w:noWrap/>
            <w:hideMark/>
          </w:tcPr>
          <w:p w14:paraId="42C5FC6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61</w:t>
            </w:r>
          </w:p>
        </w:tc>
        <w:tc>
          <w:tcPr>
            <w:tcW w:w="460" w:type="pct"/>
            <w:noWrap/>
            <w:hideMark/>
          </w:tcPr>
          <w:p w14:paraId="40709B0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74.8</w:t>
            </w:r>
          </w:p>
        </w:tc>
        <w:tc>
          <w:tcPr>
            <w:tcW w:w="460" w:type="pct"/>
            <w:noWrap/>
            <w:hideMark/>
          </w:tcPr>
          <w:p w14:paraId="3AF89B2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84.1</w:t>
            </w:r>
          </w:p>
        </w:tc>
        <w:tc>
          <w:tcPr>
            <w:tcW w:w="460" w:type="pct"/>
            <w:noWrap/>
            <w:hideMark/>
          </w:tcPr>
          <w:p w14:paraId="6E6452A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90</w:t>
            </w:r>
          </w:p>
        </w:tc>
        <w:tc>
          <w:tcPr>
            <w:tcW w:w="460" w:type="pct"/>
            <w:noWrap/>
            <w:hideMark/>
          </w:tcPr>
          <w:p w14:paraId="19C3885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45.5</w:t>
            </w:r>
          </w:p>
        </w:tc>
        <w:tc>
          <w:tcPr>
            <w:tcW w:w="460" w:type="pct"/>
            <w:noWrap/>
            <w:hideMark/>
          </w:tcPr>
          <w:p w14:paraId="7D5249F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47</w:t>
            </w:r>
          </w:p>
        </w:tc>
      </w:tr>
      <w:tr w:rsidR="00A75A77" w:rsidRPr="00A75A77" w14:paraId="7AEE4F6E" w14:textId="77777777" w:rsidTr="00A75A77">
        <w:trPr>
          <w:trHeight w:val="320"/>
        </w:trPr>
        <w:tc>
          <w:tcPr>
            <w:tcW w:w="1320" w:type="pct"/>
            <w:noWrap/>
            <w:hideMark/>
          </w:tcPr>
          <w:p w14:paraId="63B2ADB7"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 xml:space="preserve">6.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(5/100)</w:t>
            </w:r>
          </w:p>
        </w:tc>
        <w:tc>
          <w:tcPr>
            <w:tcW w:w="460" w:type="pct"/>
            <w:noWrap/>
            <w:hideMark/>
          </w:tcPr>
          <w:p w14:paraId="58BF408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0.935</w:t>
            </w:r>
          </w:p>
        </w:tc>
        <w:tc>
          <w:tcPr>
            <w:tcW w:w="460" w:type="pct"/>
            <w:noWrap/>
            <w:hideMark/>
          </w:tcPr>
          <w:p w14:paraId="3C1AC52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0.89</w:t>
            </w:r>
          </w:p>
        </w:tc>
        <w:tc>
          <w:tcPr>
            <w:tcW w:w="460" w:type="pct"/>
            <w:noWrap/>
            <w:hideMark/>
          </w:tcPr>
          <w:p w14:paraId="6A0AEBD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0.61</w:t>
            </w:r>
          </w:p>
        </w:tc>
        <w:tc>
          <w:tcPr>
            <w:tcW w:w="460" w:type="pct"/>
            <w:noWrap/>
            <w:hideMark/>
          </w:tcPr>
          <w:p w14:paraId="4005B20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0.748</w:t>
            </w:r>
          </w:p>
        </w:tc>
        <w:tc>
          <w:tcPr>
            <w:tcW w:w="460" w:type="pct"/>
            <w:noWrap/>
            <w:hideMark/>
          </w:tcPr>
          <w:p w14:paraId="358B8F1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0.841</w:t>
            </w:r>
          </w:p>
        </w:tc>
        <w:tc>
          <w:tcPr>
            <w:tcW w:w="460" w:type="pct"/>
            <w:noWrap/>
            <w:hideMark/>
          </w:tcPr>
          <w:p w14:paraId="45FDF37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0.9</w:t>
            </w:r>
          </w:p>
        </w:tc>
        <w:tc>
          <w:tcPr>
            <w:tcW w:w="460" w:type="pct"/>
            <w:noWrap/>
            <w:hideMark/>
          </w:tcPr>
          <w:p w14:paraId="3A723BA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0.455</w:t>
            </w:r>
          </w:p>
        </w:tc>
        <w:tc>
          <w:tcPr>
            <w:tcW w:w="460" w:type="pct"/>
            <w:noWrap/>
            <w:hideMark/>
          </w:tcPr>
          <w:p w14:paraId="4B684A1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0.47</w:t>
            </w:r>
          </w:p>
        </w:tc>
      </w:tr>
      <w:tr w:rsidR="00A75A77" w:rsidRPr="00A75A77" w14:paraId="58107DD6" w14:textId="77777777" w:rsidTr="00A75A77">
        <w:trPr>
          <w:trHeight w:val="320"/>
        </w:trPr>
        <w:tc>
          <w:tcPr>
            <w:tcW w:w="1320" w:type="pct"/>
            <w:noWrap/>
            <w:hideMark/>
          </w:tcPr>
          <w:p w14:paraId="236A2653"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 Raw Test Flow cfm (6*E)</w:t>
            </w:r>
          </w:p>
        </w:tc>
        <w:tc>
          <w:tcPr>
            <w:tcW w:w="460" w:type="pct"/>
            <w:noWrap/>
            <w:hideMark/>
          </w:tcPr>
          <w:p w14:paraId="3A4CFF4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32.7063</w:t>
            </w:r>
          </w:p>
        </w:tc>
        <w:tc>
          <w:tcPr>
            <w:tcW w:w="460" w:type="pct"/>
            <w:noWrap/>
            <w:hideMark/>
          </w:tcPr>
          <w:p w14:paraId="36E9A7A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63.1722</w:t>
            </w:r>
          </w:p>
        </w:tc>
        <w:tc>
          <w:tcPr>
            <w:tcW w:w="460" w:type="pct"/>
            <w:noWrap/>
            <w:hideMark/>
          </w:tcPr>
          <w:p w14:paraId="3CD0696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90.13604</w:t>
            </w:r>
          </w:p>
        </w:tc>
        <w:tc>
          <w:tcPr>
            <w:tcW w:w="460" w:type="pct"/>
            <w:noWrap/>
            <w:hideMark/>
          </w:tcPr>
          <w:p w14:paraId="2267C0A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110.527472</w:t>
            </w:r>
          </w:p>
        </w:tc>
        <w:tc>
          <w:tcPr>
            <w:tcW w:w="460" w:type="pct"/>
            <w:noWrap/>
            <w:hideMark/>
          </w:tcPr>
          <w:p w14:paraId="0156774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124.269524</w:t>
            </w:r>
          </w:p>
        </w:tc>
        <w:tc>
          <w:tcPr>
            <w:tcW w:w="460" w:type="pct"/>
            <w:noWrap/>
            <w:hideMark/>
          </w:tcPr>
          <w:p w14:paraId="6D2B740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132.9876</w:t>
            </w:r>
          </w:p>
        </w:tc>
        <w:tc>
          <w:tcPr>
            <w:tcW w:w="460" w:type="pct"/>
            <w:noWrap/>
            <w:hideMark/>
          </w:tcPr>
          <w:p w14:paraId="370F0D1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133.30772</w:t>
            </w:r>
          </w:p>
        </w:tc>
        <w:tc>
          <w:tcPr>
            <w:tcW w:w="460" w:type="pct"/>
            <w:noWrap/>
            <w:hideMark/>
          </w:tcPr>
          <w:p w14:paraId="5775AA3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137.70248</w:t>
            </w:r>
          </w:p>
        </w:tc>
      </w:tr>
      <w:tr w:rsidR="00A75A77" w:rsidRPr="00A75A77" w14:paraId="323EAAD2" w14:textId="77777777" w:rsidTr="00A75A77">
        <w:trPr>
          <w:trHeight w:val="320"/>
        </w:trPr>
        <w:tc>
          <w:tcPr>
            <w:tcW w:w="1320" w:type="pct"/>
            <w:noWrap/>
            <w:hideMark/>
          </w:tcPr>
          <w:p w14:paraId="0BB863DF"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 Leakage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 when valves are shut)</w:t>
            </w:r>
          </w:p>
        </w:tc>
        <w:tc>
          <w:tcPr>
            <w:tcW w:w="460" w:type="pct"/>
            <w:noWrap/>
            <w:hideMark/>
          </w:tcPr>
          <w:p w14:paraId="3BDC0F6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0448589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667A33D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7924EE9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18E2FFD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577E7A7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2A2CA4A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0DB6A0A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r>
      <w:tr w:rsidR="00A75A77" w:rsidRPr="00A75A77" w14:paraId="2347047E" w14:textId="77777777" w:rsidTr="00A75A77">
        <w:trPr>
          <w:trHeight w:val="320"/>
        </w:trPr>
        <w:tc>
          <w:tcPr>
            <w:tcW w:w="1320" w:type="pct"/>
            <w:noWrap/>
            <w:hideMark/>
          </w:tcPr>
          <w:p w14:paraId="292C06F1"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 Test cfm (7-8)</w:t>
            </w:r>
          </w:p>
        </w:tc>
        <w:tc>
          <w:tcPr>
            <w:tcW w:w="460" w:type="pct"/>
            <w:noWrap/>
            <w:hideMark/>
          </w:tcPr>
          <w:p w14:paraId="19131E6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32.7063</w:t>
            </w:r>
          </w:p>
        </w:tc>
        <w:tc>
          <w:tcPr>
            <w:tcW w:w="460" w:type="pct"/>
            <w:noWrap/>
            <w:hideMark/>
          </w:tcPr>
          <w:p w14:paraId="0D82EB0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63.1722</w:t>
            </w:r>
          </w:p>
        </w:tc>
        <w:tc>
          <w:tcPr>
            <w:tcW w:w="460" w:type="pct"/>
            <w:noWrap/>
            <w:hideMark/>
          </w:tcPr>
          <w:p w14:paraId="727F448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90.13604</w:t>
            </w:r>
          </w:p>
        </w:tc>
        <w:tc>
          <w:tcPr>
            <w:tcW w:w="460" w:type="pct"/>
            <w:noWrap/>
            <w:hideMark/>
          </w:tcPr>
          <w:p w14:paraId="1775F3B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110.527472</w:t>
            </w:r>
          </w:p>
        </w:tc>
        <w:tc>
          <w:tcPr>
            <w:tcW w:w="460" w:type="pct"/>
            <w:noWrap/>
            <w:hideMark/>
          </w:tcPr>
          <w:p w14:paraId="2312D41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124.269524</w:t>
            </w:r>
          </w:p>
        </w:tc>
        <w:tc>
          <w:tcPr>
            <w:tcW w:w="460" w:type="pct"/>
            <w:noWrap/>
            <w:hideMark/>
          </w:tcPr>
          <w:p w14:paraId="245F942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132.9876</w:t>
            </w:r>
          </w:p>
        </w:tc>
        <w:tc>
          <w:tcPr>
            <w:tcW w:w="460" w:type="pct"/>
            <w:noWrap/>
            <w:hideMark/>
          </w:tcPr>
          <w:p w14:paraId="01C38A8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133.30772</w:t>
            </w:r>
          </w:p>
        </w:tc>
        <w:tc>
          <w:tcPr>
            <w:tcW w:w="460" w:type="pct"/>
            <w:noWrap/>
            <w:hideMark/>
          </w:tcPr>
          <w:p w14:paraId="45A698F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137.70248</w:t>
            </w:r>
          </w:p>
        </w:tc>
      </w:tr>
      <w:tr w:rsidR="00A75A77" w:rsidRPr="00A75A77" w14:paraId="293A903B" w14:textId="77777777" w:rsidTr="00A75A77">
        <w:trPr>
          <w:trHeight w:val="320"/>
        </w:trPr>
        <w:tc>
          <w:tcPr>
            <w:tcW w:w="1320" w:type="pct"/>
            <w:noWrap/>
            <w:hideMark/>
          </w:tcPr>
          <w:p w14:paraId="76840832"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 Test cfm/</w:t>
            </w:r>
            <w:proofErr w:type="spellStart"/>
            <w:r w:rsidRPr="00A75A77">
              <w:rPr>
                <w:rFonts w:ascii="Calibri" w:eastAsia="Times New Roman" w:hAnsi="Calibri" w:cs="Times New Roman"/>
                <w:color w:val="000000"/>
                <w:lang w:eastAsia="en-GB"/>
              </w:rPr>
              <w:t>sqin</w:t>
            </w:r>
            <w:proofErr w:type="spellEnd"/>
            <w:r w:rsidRPr="00A75A77">
              <w:rPr>
                <w:rFonts w:ascii="Calibri" w:eastAsia="Times New Roman" w:hAnsi="Calibri" w:cs="Times New Roman"/>
                <w:color w:val="000000"/>
                <w:lang w:eastAsia="en-GB"/>
              </w:rPr>
              <w:t xml:space="preserve"> (9/Effective Area)</w:t>
            </w:r>
          </w:p>
        </w:tc>
        <w:tc>
          <w:tcPr>
            <w:tcW w:w="460" w:type="pct"/>
            <w:noWrap/>
            <w:hideMark/>
          </w:tcPr>
          <w:p w14:paraId="423B6FB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37.59344828</w:t>
            </w:r>
          </w:p>
        </w:tc>
        <w:tc>
          <w:tcPr>
            <w:tcW w:w="460" w:type="pct"/>
            <w:noWrap/>
            <w:hideMark/>
          </w:tcPr>
          <w:p w14:paraId="7D3A45A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72.61172414</w:t>
            </w:r>
          </w:p>
        </w:tc>
        <w:tc>
          <w:tcPr>
            <w:tcW w:w="460" w:type="pct"/>
            <w:noWrap/>
            <w:hideMark/>
          </w:tcPr>
          <w:p w14:paraId="3F8F070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103.6046437</w:t>
            </w:r>
          </w:p>
        </w:tc>
        <w:tc>
          <w:tcPr>
            <w:tcW w:w="460" w:type="pct"/>
            <w:noWrap/>
            <w:hideMark/>
          </w:tcPr>
          <w:p w14:paraId="6D0CD4E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127.0430713</w:t>
            </w:r>
          </w:p>
        </w:tc>
        <w:tc>
          <w:tcPr>
            <w:tcW w:w="460" w:type="pct"/>
            <w:noWrap/>
            <w:hideMark/>
          </w:tcPr>
          <w:p w14:paraId="20519C4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142.8385333</w:t>
            </w:r>
          </w:p>
        </w:tc>
        <w:tc>
          <w:tcPr>
            <w:tcW w:w="460" w:type="pct"/>
            <w:noWrap/>
            <w:hideMark/>
          </w:tcPr>
          <w:p w14:paraId="75E6414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152.8593103</w:t>
            </w:r>
          </w:p>
        </w:tc>
        <w:tc>
          <w:tcPr>
            <w:tcW w:w="460" w:type="pct"/>
            <w:noWrap/>
            <w:hideMark/>
          </w:tcPr>
          <w:p w14:paraId="1D629AE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153.2272644</w:t>
            </w:r>
          </w:p>
        </w:tc>
        <w:tc>
          <w:tcPr>
            <w:tcW w:w="460" w:type="pct"/>
            <w:noWrap/>
            <w:hideMark/>
          </w:tcPr>
          <w:p w14:paraId="6ADC872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158.2787126</w:t>
            </w:r>
          </w:p>
        </w:tc>
      </w:tr>
      <w:tr w:rsidR="00A75A77" w:rsidRPr="00A75A77" w14:paraId="2D0F6BEC" w14:textId="77777777" w:rsidTr="00A75A77">
        <w:trPr>
          <w:trHeight w:val="320"/>
        </w:trPr>
        <w:tc>
          <w:tcPr>
            <w:tcW w:w="1320" w:type="pct"/>
            <w:noWrap/>
            <w:hideMark/>
          </w:tcPr>
          <w:p w14:paraId="46BBFAFB"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 Potential Flow (P30-31 of Manual)</w:t>
            </w:r>
          </w:p>
        </w:tc>
        <w:tc>
          <w:tcPr>
            <w:tcW w:w="460" w:type="pct"/>
            <w:noWrap/>
            <w:hideMark/>
          </w:tcPr>
          <w:p w14:paraId="349836F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25.3</w:t>
            </w:r>
          </w:p>
        </w:tc>
        <w:tc>
          <w:tcPr>
            <w:tcW w:w="460" w:type="pct"/>
            <w:noWrap/>
            <w:hideMark/>
          </w:tcPr>
          <w:p w14:paraId="4E817C0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47.3</w:t>
            </w:r>
          </w:p>
        </w:tc>
        <w:tc>
          <w:tcPr>
            <w:tcW w:w="460" w:type="pct"/>
            <w:noWrap/>
            <w:hideMark/>
          </w:tcPr>
          <w:p w14:paraId="587FA0E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65.7</w:t>
            </w:r>
          </w:p>
        </w:tc>
        <w:tc>
          <w:tcPr>
            <w:tcW w:w="460" w:type="pct"/>
            <w:noWrap/>
            <w:hideMark/>
          </w:tcPr>
          <w:p w14:paraId="334DD7D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80.2</w:t>
            </w:r>
          </w:p>
        </w:tc>
        <w:tc>
          <w:tcPr>
            <w:tcW w:w="460" w:type="pct"/>
            <w:noWrap/>
            <w:hideMark/>
          </w:tcPr>
          <w:p w14:paraId="4C5E96A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91.1</w:t>
            </w:r>
          </w:p>
        </w:tc>
        <w:tc>
          <w:tcPr>
            <w:tcW w:w="460" w:type="pct"/>
            <w:noWrap/>
            <w:hideMark/>
          </w:tcPr>
          <w:p w14:paraId="63C6FB1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98.2</w:t>
            </w:r>
          </w:p>
        </w:tc>
        <w:tc>
          <w:tcPr>
            <w:tcW w:w="460" w:type="pct"/>
            <w:noWrap/>
            <w:hideMark/>
          </w:tcPr>
          <w:p w14:paraId="639C249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101.5</w:t>
            </w:r>
          </w:p>
        </w:tc>
        <w:tc>
          <w:tcPr>
            <w:tcW w:w="460" w:type="pct"/>
            <w:noWrap/>
            <w:hideMark/>
          </w:tcPr>
          <w:p w14:paraId="78353A6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101.1</w:t>
            </w:r>
          </w:p>
        </w:tc>
      </w:tr>
      <w:tr w:rsidR="00A75A77" w:rsidRPr="00A75A77" w14:paraId="57F42D48" w14:textId="77777777" w:rsidTr="00A75A77">
        <w:trPr>
          <w:trHeight w:val="320"/>
        </w:trPr>
        <w:tc>
          <w:tcPr>
            <w:tcW w:w="1320" w:type="pct"/>
            <w:noWrap/>
            <w:hideMark/>
          </w:tcPr>
          <w:p w14:paraId="43AC0E2E"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 % Potential Flow (10/11)</w:t>
            </w:r>
          </w:p>
        </w:tc>
        <w:tc>
          <w:tcPr>
            <w:tcW w:w="460" w:type="pct"/>
            <w:noWrap/>
            <w:hideMark/>
          </w:tcPr>
          <w:p w14:paraId="3AA8E58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1.485907046</w:t>
            </w:r>
          </w:p>
        </w:tc>
        <w:tc>
          <w:tcPr>
            <w:tcW w:w="460" w:type="pct"/>
            <w:noWrap/>
            <w:hideMark/>
          </w:tcPr>
          <w:p w14:paraId="7C7B798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1.535131589</w:t>
            </w:r>
          </w:p>
        </w:tc>
        <w:tc>
          <w:tcPr>
            <w:tcW w:w="460" w:type="pct"/>
            <w:noWrap/>
            <w:hideMark/>
          </w:tcPr>
          <w:p w14:paraId="27F26DC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1.576935216</w:t>
            </w:r>
          </w:p>
        </w:tc>
        <w:tc>
          <w:tcPr>
            <w:tcW w:w="460" w:type="pct"/>
            <w:noWrap/>
            <w:hideMark/>
          </w:tcPr>
          <w:p w14:paraId="1A69A86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1.584078195</w:t>
            </w:r>
          </w:p>
        </w:tc>
        <w:tc>
          <w:tcPr>
            <w:tcW w:w="460" w:type="pct"/>
            <w:noWrap/>
            <w:hideMark/>
          </w:tcPr>
          <w:p w14:paraId="626D899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1.567931211</w:t>
            </w:r>
          </w:p>
        </w:tc>
        <w:tc>
          <w:tcPr>
            <w:tcW w:w="460" w:type="pct"/>
            <w:noWrap/>
            <w:hideMark/>
          </w:tcPr>
          <w:p w14:paraId="1F439B4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1.556612122</w:t>
            </w:r>
          </w:p>
        </w:tc>
        <w:tc>
          <w:tcPr>
            <w:tcW w:w="460" w:type="pct"/>
            <w:noWrap/>
            <w:hideMark/>
          </w:tcPr>
          <w:p w14:paraId="7FA9BD1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1.50962822</w:t>
            </w:r>
          </w:p>
        </w:tc>
        <w:tc>
          <w:tcPr>
            <w:tcW w:w="460" w:type="pct"/>
            <w:noWrap/>
            <w:hideMark/>
          </w:tcPr>
          <w:p w14:paraId="2DC77585" w14:textId="77777777" w:rsidR="00A75A77" w:rsidRPr="00A75A77" w:rsidRDefault="00A75A77" w:rsidP="00A75A77">
            <w:pPr>
              <w:keepNext/>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1.565565902</w:t>
            </w:r>
          </w:p>
        </w:tc>
      </w:tr>
    </w:tbl>
    <w:p w14:paraId="4D7A0550" w14:textId="39EA72B2" w:rsidR="00BE16D0" w:rsidRDefault="00A75A77" w:rsidP="00A75A77">
      <w:pPr>
        <w:pStyle w:val="Caption"/>
      </w:pPr>
      <w:r>
        <w:t xml:space="preserve">Table </w:t>
      </w:r>
      <w:fldSimple w:instr=" SEQ Table \* ARABIC ">
        <w:r w:rsidR="002B07EB">
          <w:rPr>
            <w:noProof/>
          </w:rPr>
          <w:t>6</w:t>
        </w:r>
      </w:fldSimple>
      <w:r>
        <w:t xml:space="preserve"> - The results of the testing on the Intake port of the Rover K Series Cylinder Head</w:t>
      </w:r>
    </w:p>
    <w:tbl>
      <w:tblPr>
        <w:tblStyle w:val="TableGrid"/>
        <w:tblW w:w="5000" w:type="pct"/>
        <w:tblLook w:val="04A0" w:firstRow="1" w:lastRow="0" w:firstColumn="1" w:lastColumn="0" w:noHBand="0" w:noVBand="1"/>
      </w:tblPr>
      <w:tblGrid>
        <w:gridCol w:w="2378"/>
        <w:gridCol w:w="829"/>
        <w:gridCol w:w="829"/>
        <w:gridCol w:w="829"/>
        <w:gridCol w:w="829"/>
        <w:gridCol w:w="829"/>
        <w:gridCol w:w="829"/>
        <w:gridCol w:w="829"/>
        <w:gridCol w:w="829"/>
      </w:tblGrid>
      <w:tr w:rsidR="00A75A77" w:rsidRPr="00A75A77" w14:paraId="482D5DF4" w14:textId="77777777" w:rsidTr="00A75A77">
        <w:trPr>
          <w:trHeight w:val="320"/>
        </w:trPr>
        <w:tc>
          <w:tcPr>
            <w:tcW w:w="5000" w:type="pct"/>
            <w:gridSpan w:val="9"/>
            <w:noWrap/>
            <w:hideMark/>
          </w:tcPr>
          <w:p w14:paraId="5D2AA5F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Exhaust Valve Test Data</w:t>
            </w:r>
          </w:p>
        </w:tc>
      </w:tr>
      <w:tr w:rsidR="00A75A77" w:rsidRPr="00A75A77" w14:paraId="3F007461" w14:textId="77777777" w:rsidTr="00A75A77">
        <w:trPr>
          <w:trHeight w:val="320"/>
        </w:trPr>
        <w:tc>
          <w:tcPr>
            <w:tcW w:w="1320" w:type="pct"/>
            <w:noWrap/>
            <w:hideMark/>
          </w:tcPr>
          <w:p w14:paraId="0F7A2B17"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 Test Number</w:t>
            </w:r>
          </w:p>
        </w:tc>
        <w:tc>
          <w:tcPr>
            <w:tcW w:w="460" w:type="pct"/>
            <w:noWrap/>
            <w:hideMark/>
          </w:tcPr>
          <w:p w14:paraId="5CD3D5D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w:t>
            </w:r>
          </w:p>
        </w:tc>
        <w:tc>
          <w:tcPr>
            <w:tcW w:w="460" w:type="pct"/>
            <w:noWrap/>
            <w:hideMark/>
          </w:tcPr>
          <w:p w14:paraId="45BF73B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5CC63E4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3C5099C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c>
          <w:tcPr>
            <w:tcW w:w="460" w:type="pct"/>
            <w:noWrap/>
            <w:hideMark/>
          </w:tcPr>
          <w:p w14:paraId="7B28AC5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w:t>
            </w:r>
          </w:p>
        </w:tc>
        <w:tc>
          <w:tcPr>
            <w:tcW w:w="460" w:type="pct"/>
            <w:noWrap/>
            <w:hideMark/>
          </w:tcPr>
          <w:p w14:paraId="6268EDF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w:t>
            </w:r>
          </w:p>
        </w:tc>
        <w:tc>
          <w:tcPr>
            <w:tcW w:w="460" w:type="pct"/>
            <w:noWrap/>
            <w:hideMark/>
          </w:tcPr>
          <w:p w14:paraId="6E7DB42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w:t>
            </w:r>
          </w:p>
        </w:tc>
        <w:tc>
          <w:tcPr>
            <w:tcW w:w="460" w:type="pct"/>
            <w:noWrap/>
            <w:hideMark/>
          </w:tcPr>
          <w:p w14:paraId="6776434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w:t>
            </w:r>
          </w:p>
        </w:tc>
      </w:tr>
      <w:tr w:rsidR="00A75A77" w:rsidRPr="00A75A77" w14:paraId="10388861" w14:textId="77777777" w:rsidTr="00A75A77">
        <w:trPr>
          <w:trHeight w:val="320"/>
        </w:trPr>
        <w:tc>
          <w:tcPr>
            <w:tcW w:w="1320" w:type="pct"/>
            <w:noWrap/>
            <w:hideMark/>
          </w:tcPr>
          <w:p w14:paraId="0F7D88CE"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 Test Pressure</w:t>
            </w:r>
          </w:p>
        </w:tc>
        <w:tc>
          <w:tcPr>
            <w:tcW w:w="460" w:type="pct"/>
            <w:noWrap/>
            <w:hideMark/>
          </w:tcPr>
          <w:p w14:paraId="5DF5F8F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405CE31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467FB3A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2C1BFB8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488CB55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5916BCC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5853F74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28423D5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r>
      <w:tr w:rsidR="00A75A77" w:rsidRPr="00A75A77" w14:paraId="550E0BEF" w14:textId="77777777" w:rsidTr="00A75A77">
        <w:trPr>
          <w:trHeight w:val="320"/>
        </w:trPr>
        <w:tc>
          <w:tcPr>
            <w:tcW w:w="1320" w:type="pct"/>
            <w:noWrap/>
            <w:hideMark/>
          </w:tcPr>
          <w:p w14:paraId="63D4AD2E"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 Valve Lift (A)</w:t>
            </w:r>
          </w:p>
        </w:tc>
        <w:tc>
          <w:tcPr>
            <w:tcW w:w="460" w:type="pct"/>
            <w:noWrap/>
            <w:hideMark/>
          </w:tcPr>
          <w:p w14:paraId="7104A38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w:t>
            </w:r>
          </w:p>
        </w:tc>
        <w:tc>
          <w:tcPr>
            <w:tcW w:w="460" w:type="pct"/>
            <w:noWrap/>
            <w:hideMark/>
          </w:tcPr>
          <w:p w14:paraId="5A02B93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2.4</w:t>
            </w:r>
          </w:p>
        </w:tc>
        <w:tc>
          <w:tcPr>
            <w:tcW w:w="460" w:type="pct"/>
            <w:noWrap/>
            <w:hideMark/>
          </w:tcPr>
          <w:p w14:paraId="3587D23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3.6</w:t>
            </w:r>
          </w:p>
        </w:tc>
        <w:tc>
          <w:tcPr>
            <w:tcW w:w="460" w:type="pct"/>
            <w:noWrap/>
            <w:hideMark/>
          </w:tcPr>
          <w:p w14:paraId="3699398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4.8</w:t>
            </w:r>
          </w:p>
        </w:tc>
        <w:tc>
          <w:tcPr>
            <w:tcW w:w="460" w:type="pct"/>
            <w:noWrap/>
            <w:hideMark/>
          </w:tcPr>
          <w:p w14:paraId="2F4132A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w:t>
            </w:r>
          </w:p>
        </w:tc>
        <w:tc>
          <w:tcPr>
            <w:tcW w:w="460" w:type="pct"/>
            <w:noWrap/>
            <w:hideMark/>
          </w:tcPr>
          <w:p w14:paraId="73403FF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7.2</w:t>
            </w:r>
          </w:p>
        </w:tc>
        <w:tc>
          <w:tcPr>
            <w:tcW w:w="460" w:type="pct"/>
            <w:noWrap/>
            <w:hideMark/>
          </w:tcPr>
          <w:p w14:paraId="02E32C7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8.4</w:t>
            </w:r>
          </w:p>
        </w:tc>
        <w:tc>
          <w:tcPr>
            <w:tcW w:w="460" w:type="pct"/>
            <w:noWrap/>
            <w:hideMark/>
          </w:tcPr>
          <w:p w14:paraId="602DB88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9.6</w:t>
            </w:r>
          </w:p>
        </w:tc>
      </w:tr>
      <w:tr w:rsidR="00A75A77" w:rsidRPr="00A75A77" w14:paraId="59FA2603" w14:textId="77777777" w:rsidTr="00A75A77">
        <w:trPr>
          <w:trHeight w:val="320"/>
        </w:trPr>
        <w:tc>
          <w:tcPr>
            <w:tcW w:w="1320" w:type="pct"/>
            <w:noWrap/>
            <w:hideMark/>
          </w:tcPr>
          <w:p w14:paraId="16ECB355"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 Flow Range</w:t>
            </w:r>
          </w:p>
        </w:tc>
        <w:tc>
          <w:tcPr>
            <w:tcW w:w="460" w:type="pct"/>
            <w:noWrap/>
            <w:hideMark/>
          </w:tcPr>
          <w:p w14:paraId="11A87FC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w:t>
            </w:r>
          </w:p>
        </w:tc>
        <w:tc>
          <w:tcPr>
            <w:tcW w:w="460" w:type="pct"/>
            <w:noWrap/>
            <w:hideMark/>
          </w:tcPr>
          <w:p w14:paraId="0839A14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w:t>
            </w:r>
          </w:p>
        </w:tc>
        <w:tc>
          <w:tcPr>
            <w:tcW w:w="460" w:type="pct"/>
            <w:noWrap/>
            <w:hideMark/>
          </w:tcPr>
          <w:p w14:paraId="25EBC61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611ABF1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5A21965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55908DC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259BB16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60F2B44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r>
      <w:tr w:rsidR="00A75A77" w:rsidRPr="00A75A77" w14:paraId="0BB7B1D4" w14:textId="77777777" w:rsidTr="00A75A77">
        <w:trPr>
          <w:trHeight w:val="320"/>
        </w:trPr>
        <w:tc>
          <w:tcPr>
            <w:tcW w:w="1320" w:type="pct"/>
            <w:noWrap/>
            <w:hideMark/>
          </w:tcPr>
          <w:p w14:paraId="6C91195A"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 xml:space="preserve">5.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w:t>
            </w:r>
          </w:p>
        </w:tc>
        <w:tc>
          <w:tcPr>
            <w:tcW w:w="460" w:type="pct"/>
            <w:noWrap/>
            <w:hideMark/>
          </w:tcPr>
          <w:p w14:paraId="158690D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50</w:t>
            </w:r>
          </w:p>
        </w:tc>
        <w:tc>
          <w:tcPr>
            <w:tcW w:w="460" w:type="pct"/>
            <w:noWrap/>
            <w:hideMark/>
          </w:tcPr>
          <w:p w14:paraId="666FB81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96.5</w:t>
            </w:r>
          </w:p>
        </w:tc>
        <w:tc>
          <w:tcPr>
            <w:tcW w:w="460" w:type="pct"/>
            <w:noWrap/>
            <w:hideMark/>
          </w:tcPr>
          <w:p w14:paraId="66F6FDD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74</w:t>
            </w:r>
          </w:p>
        </w:tc>
        <w:tc>
          <w:tcPr>
            <w:tcW w:w="460" w:type="pct"/>
            <w:noWrap/>
            <w:hideMark/>
          </w:tcPr>
          <w:p w14:paraId="2C75CC2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88</w:t>
            </w:r>
          </w:p>
        </w:tc>
        <w:tc>
          <w:tcPr>
            <w:tcW w:w="460" w:type="pct"/>
            <w:noWrap/>
            <w:hideMark/>
          </w:tcPr>
          <w:p w14:paraId="3E257E8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96</w:t>
            </w:r>
          </w:p>
        </w:tc>
        <w:tc>
          <w:tcPr>
            <w:tcW w:w="460" w:type="pct"/>
            <w:noWrap/>
            <w:hideMark/>
          </w:tcPr>
          <w:p w14:paraId="3F731D9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57</w:t>
            </w:r>
          </w:p>
        </w:tc>
        <w:tc>
          <w:tcPr>
            <w:tcW w:w="460" w:type="pct"/>
            <w:noWrap/>
            <w:hideMark/>
          </w:tcPr>
          <w:p w14:paraId="3E43E87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61.5</w:t>
            </w:r>
          </w:p>
        </w:tc>
        <w:tc>
          <w:tcPr>
            <w:tcW w:w="460" w:type="pct"/>
            <w:noWrap/>
            <w:hideMark/>
          </w:tcPr>
          <w:p w14:paraId="4E396A8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65</w:t>
            </w:r>
          </w:p>
        </w:tc>
      </w:tr>
      <w:tr w:rsidR="00A75A77" w:rsidRPr="00A75A77" w14:paraId="65AC980F" w14:textId="77777777" w:rsidTr="00A75A77">
        <w:trPr>
          <w:trHeight w:val="320"/>
        </w:trPr>
        <w:tc>
          <w:tcPr>
            <w:tcW w:w="1320" w:type="pct"/>
            <w:noWrap/>
            <w:hideMark/>
          </w:tcPr>
          <w:p w14:paraId="212DD920"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 xml:space="preserve">6.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(5/100)</w:t>
            </w:r>
          </w:p>
        </w:tc>
        <w:tc>
          <w:tcPr>
            <w:tcW w:w="460" w:type="pct"/>
            <w:noWrap/>
            <w:hideMark/>
          </w:tcPr>
          <w:p w14:paraId="76EF628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0.5</w:t>
            </w:r>
          </w:p>
        </w:tc>
        <w:tc>
          <w:tcPr>
            <w:tcW w:w="460" w:type="pct"/>
            <w:noWrap/>
            <w:hideMark/>
          </w:tcPr>
          <w:p w14:paraId="58A5022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0.965</w:t>
            </w:r>
          </w:p>
        </w:tc>
        <w:tc>
          <w:tcPr>
            <w:tcW w:w="460" w:type="pct"/>
            <w:noWrap/>
            <w:hideMark/>
          </w:tcPr>
          <w:p w14:paraId="4D509C4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0.74</w:t>
            </w:r>
          </w:p>
        </w:tc>
        <w:tc>
          <w:tcPr>
            <w:tcW w:w="460" w:type="pct"/>
            <w:noWrap/>
            <w:hideMark/>
          </w:tcPr>
          <w:p w14:paraId="2887871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0.88</w:t>
            </w:r>
          </w:p>
        </w:tc>
        <w:tc>
          <w:tcPr>
            <w:tcW w:w="460" w:type="pct"/>
            <w:noWrap/>
            <w:hideMark/>
          </w:tcPr>
          <w:p w14:paraId="7257360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0.96</w:t>
            </w:r>
          </w:p>
        </w:tc>
        <w:tc>
          <w:tcPr>
            <w:tcW w:w="460" w:type="pct"/>
            <w:noWrap/>
            <w:hideMark/>
          </w:tcPr>
          <w:p w14:paraId="16C0AA3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0.57</w:t>
            </w:r>
          </w:p>
        </w:tc>
        <w:tc>
          <w:tcPr>
            <w:tcW w:w="460" w:type="pct"/>
            <w:noWrap/>
            <w:hideMark/>
          </w:tcPr>
          <w:p w14:paraId="784F13F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0.615</w:t>
            </w:r>
          </w:p>
        </w:tc>
        <w:tc>
          <w:tcPr>
            <w:tcW w:w="460" w:type="pct"/>
            <w:noWrap/>
            <w:hideMark/>
          </w:tcPr>
          <w:p w14:paraId="0CBDBA9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0.65</w:t>
            </w:r>
          </w:p>
        </w:tc>
      </w:tr>
      <w:tr w:rsidR="00A75A77" w:rsidRPr="00A75A77" w14:paraId="72754868" w14:textId="77777777" w:rsidTr="00A75A77">
        <w:trPr>
          <w:trHeight w:val="320"/>
        </w:trPr>
        <w:tc>
          <w:tcPr>
            <w:tcW w:w="1320" w:type="pct"/>
            <w:noWrap/>
            <w:hideMark/>
          </w:tcPr>
          <w:p w14:paraId="295269CB"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 Raw Test Flow cfm (6*F)</w:t>
            </w:r>
          </w:p>
        </w:tc>
        <w:tc>
          <w:tcPr>
            <w:tcW w:w="460" w:type="pct"/>
            <w:noWrap/>
            <w:hideMark/>
          </w:tcPr>
          <w:p w14:paraId="59B14B4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20.67</w:t>
            </w:r>
          </w:p>
        </w:tc>
        <w:tc>
          <w:tcPr>
            <w:tcW w:w="460" w:type="pct"/>
            <w:noWrap/>
            <w:hideMark/>
          </w:tcPr>
          <w:p w14:paraId="01A1443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39.8931</w:t>
            </w:r>
          </w:p>
        </w:tc>
        <w:tc>
          <w:tcPr>
            <w:tcW w:w="460" w:type="pct"/>
            <w:noWrap/>
            <w:hideMark/>
          </w:tcPr>
          <w:p w14:paraId="22C3145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58.20248</w:t>
            </w:r>
          </w:p>
        </w:tc>
        <w:tc>
          <w:tcPr>
            <w:tcW w:w="460" w:type="pct"/>
            <w:noWrap/>
            <w:hideMark/>
          </w:tcPr>
          <w:p w14:paraId="30F08BC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69.21376</w:t>
            </w:r>
          </w:p>
        </w:tc>
        <w:tc>
          <w:tcPr>
            <w:tcW w:w="460" w:type="pct"/>
            <w:noWrap/>
            <w:hideMark/>
          </w:tcPr>
          <w:p w14:paraId="172F106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75.50592</w:t>
            </w:r>
          </w:p>
        </w:tc>
        <w:tc>
          <w:tcPr>
            <w:tcW w:w="460" w:type="pct"/>
            <w:noWrap/>
            <w:hideMark/>
          </w:tcPr>
          <w:p w14:paraId="0395C72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90.63</w:t>
            </w:r>
          </w:p>
        </w:tc>
        <w:tc>
          <w:tcPr>
            <w:tcW w:w="460" w:type="pct"/>
            <w:noWrap/>
            <w:hideMark/>
          </w:tcPr>
          <w:p w14:paraId="24050E8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97.785</w:t>
            </w:r>
          </w:p>
        </w:tc>
        <w:tc>
          <w:tcPr>
            <w:tcW w:w="460" w:type="pct"/>
            <w:noWrap/>
            <w:hideMark/>
          </w:tcPr>
          <w:p w14:paraId="710BF2F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103.35</w:t>
            </w:r>
          </w:p>
        </w:tc>
      </w:tr>
      <w:tr w:rsidR="00A75A77" w:rsidRPr="00A75A77" w14:paraId="6033AA4A" w14:textId="77777777" w:rsidTr="00A75A77">
        <w:trPr>
          <w:trHeight w:val="320"/>
        </w:trPr>
        <w:tc>
          <w:tcPr>
            <w:tcW w:w="1320" w:type="pct"/>
            <w:noWrap/>
            <w:hideMark/>
          </w:tcPr>
          <w:p w14:paraId="1867AF73"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 Leakage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 when valves are shut)</w:t>
            </w:r>
          </w:p>
        </w:tc>
        <w:tc>
          <w:tcPr>
            <w:tcW w:w="460" w:type="pct"/>
            <w:noWrap/>
            <w:hideMark/>
          </w:tcPr>
          <w:p w14:paraId="5CC2976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303664D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31C6741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255FE80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6B560AD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5EE9FAC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51473C2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34DB680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r>
      <w:tr w:rsidR="00A75A77" w:rsidRPr="00A75A77" w14:paraId="1DE6C055" w14:textId="77777777" w:rsidTr="00A75A77">
        <w:trPr>
          <w:trHeight w:val="320"/>
        </w:trPr>
        <w:tc>
          <w:tcPr>
            <w:tcW w:w="1320" w:type="pct"/>
            <w:noWrap/>
            <w:hideMark/>
          </w:tcPr>
          <w:p w14:paraId="3918C47B"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 Test cfm (7-8)</w:t>
            </w:r>
          </w:p>
        </w:tc>
        <w:tc>
          <w:tcPr>
            <w:tcW w:w="460" w:type="pct"/>
            <w:noWrap/>
            <w:hideMark/>
          </w:tcPr>
          <w:p w14:paraId="0636763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20.67</w:t>
            </w:r>
          </w:p>
        </w:tc>
        <w:tc>
          <w:tcPr>
            <w:tcW w:w="460" w:type="pct"/>
            <w:noWrap/>
            <w:hideMark/>
          </w:tcPr>
          <w:p w14:paraId="72627D3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39.8931</w:t>
            </w:r>
          </w:p>
        </w:tc>
        <w:tc>
          <w:tcPr>
            <w:tcW w:w="460" w:type="pct"/>
            <w:noWrap/>
            <w:hideMark/>
          </w:tcPr>
          <w:p w14:paraId="476A814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58.20248</w:t>
            </w:r>
          </w:p>
        </w:tc>
        <w:tc>
          <w:tcPr>
            <w:tcW w:w="460" w:type="pct"/>
            <w:noWrap/>
            <w:hideMark/>
          </w:tcPr>
          <w:p w14:paraId="5BEE094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69.21376</w:t>
            </w:r>
          </w:p>
        </w:tc>
        <w:tc>
          <w:tcPr>
            <w:tcW w:w="460" w:type="pct"/>
            <w:noWrap/>
            <w:hideMark/>
          </w:tcPr>
          <w:p w14:paraId="55E616F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75.50592</w:t>
            </w:r>
          </w:p>
        </w:tc>
        <w:tc>
          <w:tcPr>
            <w:tcW w:w="460" w:type="pct"/>
            <w:noWrap/>
            <w:hideMark/>
          </w:tcPr>
          <w:p w14:paraId="770C1AC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90.63</w:t>
            </w:r>
          </w:p>
        </w:tc>
        <w:tc>
          <w:tcPr>
            <w:tcW w:w="460" w:type="pct"/>
            <w:noWrap/>
            <w:hideMark/>
          </w:tcPr>
          <w:p w14:paraId="266D549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97.785</w:t>
            </w:r>
          </w:p>
        </w:tc>
        <w:tc>
          <w:tcPr>
            <w:tcW w:w="460" w:type="pct"/>
            <w:noWrap/>
            <w:hideMark/>
          </w:tcPr>
          <w:p w14:paraId="4B51D86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103.35</w:t>
            </w:r>
          </w:p>
        </w:tc>
      </w:tr>
      <w:tr w:rsidR="00A75A77" w:rsidRPr="00A75A77" w14:paraId="7E2CDA36" w14:textId="77777777" w:rsidTr="00A75A77">
        <w:trPr>
          <w:trHeight w:val="320"/>
        </w:trPr>
        <w:tc>
          <w:tcPr>
            <w:tcW w:w="1320" w:type="pct"/>
            <w:noWrap/>
            <w:hideMark/>
          </w:tcPr>
          <w:p w14:paraId="386D2E1C"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 Test cfm/</w:t>
            </w:r>
            <w:proofErr w:type="spellStart"/>
            <w:r w:rsidRPr="00A75A77">
              <w:rPr>
                <w:rFonts w:ascii="Calibri" w:eastAsia="Times New Roman" w:hAnsi="Calibri" w:cs="Times New Roman"/>
                <w:color w:val="000000"/>
                <w:lang w:eastAsia="en-GB"/>
              </w:rPr>
              <w:t>sqin</w:t>
            </w:r>
            <w:proofErr w:type="spellEnd"/>
            <w:r w:rsidRPr="00A75A77">
              <w:rPr>
                <w:rFonts w:ascii="Calibri" w:eastAsia="Times New Roman" w:hAnsi="Calibri" w:cs="Times New Roman"/>
                <w:color w:val="000000"/>
                <w:lang w:eastAsia="en-GB"/>
              </w:rPr>
              <w:t xml:space="preserve"> (9/Effective Area)</w:t>
            </w:r>
          </w:p>
        </w:tc>
        <w:tc>
          <w:tcPr>
            <w:tcW w:w="460" w:type="pct"/>
            <w:noWrap/>
            <w:hideMark/>
          </w:tcPr>
          <w:p w14:paraId="4F8EA89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31.8</w:t>
            </w:r>
          </w:p>
        </w:tc>
        <w:tc>
          <w:tcPr>
            <w:tcW w:w="460" w:type="pct"/>
            <w:noWrap/>
            <w:hideMark/>
          </w:tcPr>
          <w:p w14:paraId="2EE74A9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61.374</w:t>
            </w:r>
          </w:p>
        </w:tc>
        <w:tc>
          <w:tcPr>
            <w:tcW w:w="460" w:type="pct"/>
            <w:noWrap/>
            <w:hideMark/>
          </w:tcPr>
          <w:p w14:paraId="7A25DF4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89.54227692</w:t>
            </w:r>
          </w:p>
        </w:tc>
        <w:tc>
          <w:tcPr>
            <w:tcW w:w="460" w:type="pct"/>
            <w:noWrap/>
            <w:hideMark/>
          </w:tcPr>
          <w:p w14:paraId="19F428E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106.4827077</w:t>
            </w:r>
          </w:p>
        </w:tc>
        <w:tc>
          <w:tcPr>
            <w:tcW w:w="460" w:type="pct"/>
            <w:noWrap/>
            <w:hideMark/>
          </w:tcPr>
          <w:p w14:paraId="46D2B62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116.1629538</w:t>
            </w:r>
          </w:p>
        </w:tc>
        <w:tc>
          <w:tcPr>
            <w:tcW w:w="460" w:type="pct"/>
            <w:noWrap/>
            <w:hideMark/>
          </w:tcPr>
          <w:p w14:paraId="1CA20C5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139.4307692</w:t>
            </w:r>
          </w:p>
        </w:tc>
        <w:tc>
          <w:tcPr>
            <w:tcW w:w="460" w:type="pct"/>
            <w:noWrap/>
            <w:hideMark/>
          </w:tcPr>
          <w:p w14:paraId="0FC1601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150.4384615</w:t>
            </w:r>
          </w:p>
        </w:tc>
        <w:tc>
          <w:tcPr>
            <w:tcW w:w="460" w:type="pct"/>
            <w:noWrap/>
            <w:hideMark/>
          </w:tcPr>
          <w:p w14:paraId="088F57E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159</w:t>
            </w:r>
          </w:p>
        </w:tc>
      </w:tr>
      <w:tr w:rsidR="00A75A77" w:rsidRPr="00A75A77" w14:paraId="40317C8A" w14:textId="77777777" w:rsidTr="00A75A77">
        <w:trPr>
          <w:trHeight w:val="320"/>
        </w:trPr>
        <w:tc>
          <w:tcPr>
            <w:tcW w:w="1320" w:type="pct"/>
            <w:noWrap/>
            <w:hideMark/>
          </w:tcPr>
          <w:p w14:paraId="19BC55E3"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 Potential Flow (P30-31 of Manual)</w:t>
            </w:r>
          </w:p>
        </w:tc>
        <w:tc>
          <w:tcPr>
            <w:tcW w:w="460" w:type="pct"/>
            <w:noWrap/>
            <w:hideMark/>
          </w:tcPr>
          <w:p w14:paraId="69379A2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25.3</w:t>
            </w:r>
          </w:p>
        </w:tc>
        <w:tc>
          <w:tcPr>
            <w:tcW w:w="460" w:type="pct"/>
            <w:noWrap/>
            <w:hideMark/>
          </w:tcPr>
          <w:p w14:paraId="1521252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47.3</w:t>
            </w:r>
          </w:p>
        </w:tc>
        <w:tc>
          <w:tcPr>
            <w:tcW w:w="460" w:type="pct"/>
            <w:noWrap/>
            <w:hideMark/>
          </w:tcPr>
          <w:p w14:paraId="339B2D5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65.7</w:t>
            </w:r>
          </w:p>
        </w:tc>
        <w:tc>
          <w:tcPr>
            <w:tcW w:w="460" w:type="pct"/>
            <w:noWrap/>
            <w:hideMark/>
          </w:tcPr>
          <w:p w14:paraId="6327838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80.2</w:t>
            </w:r>
          </w:p>
        </w:tc>
        <w:tc>
          <w:tcPr>
            <w:tcW w:w="460" w:type="pct"/>
            <w:noWrap/>
            <w:hideMark/>
          </w:tcPr>
          <w:p w14:paraId="7DEE985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91.1</w:t>
            </w:r>
          </w:p>
        </w:tc>
        <w:tc>
          <w:tcPr>
            <w:tcW w:w="460" w:type="pct"/>
            <w:noWrap/>
            <w:hideMark/>
          </w:tcPr>
          <w:p w14:paraId="4557B69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98.2</w:t>
            </w:r>
          </w:p>
        </w:tc>
        <w:tc>
          <w:tcPr>
            <w:tcW w:w="460" w:type="pct"/>
            <w:noWrap/>
            <w:hideMark/>
          </w:tcPr>
          <w:p w14:paraId="5105CA6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101.5</w:t>
            </w:r>
          </w:p>
        </w:tc>
        <w:tc>
          <w:tcPr>
            <w:tcW w:w="460" w:type="pct"/>
            <w:noWrap/>
            <w:hideMark/>
          </w:tcPr>
          <w:p w14:paraId="6632A6A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101.1</w:t>
            </w:r>
          </w:p>
        </w:tc>
      </w:tr>
      <w:tr w:rsidR="00A75A77" w:rsidRPr="00A75A77" w14:paraId="1BE7B98A" w14:textId="77777777" w:rsidTr="00A75A77">
        <w:trPr>
          <w:trHeight w:val="320"/>
        </w:trPr>
        <w:tc>
          <w:tcPr>
            <w:tcW w:w="1320" w:type="pct"/>
            <w:noWrap/>
            <w:hideMark/>
          </w:tcPr>
          <w:p w14:paraId="4583825D"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lastRenderedPageBreak/>
              <w:t>12. % Potential Flow (10/11)</w:t>
            </w:r>
          </w:p>
        </w:tc>
        <w:tc>
          <w:tcPr>
            <w:tcW w:w="460" w:type="pct"/>
            <w:noWrap/>
            <w:hideMark/>
          </w:tcPr>
          <w:p w14:paraId="612D078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1.256916996</w:t>
            </w:r>
          </w:p>
        </w:tc>
        <w:tc>
          <w:tcPr>
            <w:tcW w:w="460" w:type="pct"/>
            <w:noWrap/>
            <w:hideMark/>
          </w:tcPr>
          <w:p w14:paraId="17865C1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1.297547569</w:t>
            </w:r>
          </w:p>
        </w:tc>
        <w:tc>
          <w:tcPr>
            <w:tcW w:w="460" w:type="pct"/>
            <w:noWrap/>
            <w:hideMark/>
          </w:tcPr>
          <w:p w14:paraId="188707D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1.362896148</w:t>
            </w:r>
          </w:p>
        </w:tc>
        <w:tc>
          <w:tcPr>
            <w:tcW w:w="460" w:type="pct"/>
            <w:noWrap/>
            <w:hideMark/>
          </w:tcPr>
          <w:p w14:paraId="0F43984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1.32771456</w:t>
            </w:r>
          </w:p>
        </w:tc>
        <w:tc>
          <w:tcPr>
            <w:tcW w:w="460" w:type="pct"/>
            <w:noWrap/>
            <w:hideMark/>
          </w:tcPr>
          <w:p w14:paraId="2F35638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1.275114751</w:t>
            </w:r>
          </w:p>
        </w:tc>
        <w:tc>
          <w:tcPr>
            <w:tcW w:w="460" w:type="pct"/>
            <w:noWrap/>
            <w:hideMark/>
          </w:tcPr>
          <w:p w14:paraId="2E37674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1.419865267</w:t>
            </w:r>
          </w:p>
        </w:tc>
        <w:tc>
          <w:tcPr>
            <w:tcW w:w="460" w:type="pct"/>
            <w:noWrap/>
            <w:hideMark/>
          </w:tcPr>
          <w:p w14:paraId="1E816AE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1.48215233</w:t>
            </w:r>
          </w:p>
        </w:tc>
        <w:tc>
          <w:tcPr>
            <w:tcW w:w="460" w:type="pct"/>
            <w:noWrap/>
            <w:hideMark/>
          </w:tcPr>
          <w:p w14:paraId="65EEF988" w14:textId="77777777" w:rsidR="00A75A77" w:rsidRPr="00A75A77" w:rsidRDefault="00A75A77" w:rsidP="00A75A77">
            <w:pPr>
              <w:keepNext/>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1.572700297</w:t>
            </w:r>
          </w:p>
        </w:tc>
      </w:tr>
    </w:tbl>
    <w:p w14:paraId="23C5A286" w14:textId="749FD737" w:rsidR="00A75A77" w:rsidRDefault="00A75A77" w:rsidP="00A75A77">
      <w:pPr>
        <w:pStyle w:val="Caption"/>
      </w:pPr>
      <w:r>
        <w:t xml:space="preserve">Table </w:t>
      </w:r>
      <w:fldSimple w:instr=" SEQ Table \* ARABIC ">
        <w:r w:rsidR="002B07EB">
          <w:rPr>
            <w:noProof/>
          </w:rPr>
          <w:t>7</w:t>
        </w:r>
      </w:fldSimple>
      <w:r>
        <w:t xml:space="preserve"> - The results of the testing for the exhaust port on the Rover K Series Cylinder Head</w:t>
      </w:r>
    </w:p>
    <w:p w14:paraId="6FF8BBC7" w14:textId="77777777" w:rsidR="00A75A77" w:rsidRDefault="00A75A77" w:rsidP="00A75A77"/>
    <w:tbl>
      <w:tblPr>
        <w:tblStyle w:val="TableGrid"/>
        <w:tblW w:w="5000" w:type="pct"/>
        <w:tblLook w:val="04A0" w:firstRow="1" w:lastRow="0" w:firstColumn="1" w:lastColumn="0" w:noHBand="0" w:noVBand="1"/>
      </w:tblPr>
      <w:tblGrid>
        <w:gridCol w:w="2416"/>
        <w:gridCol w:w="839"/>
        <w:gridCol w:w="721"/>
        <w:gridCol w:w="839"/>
        <w:gridCol w:w="839"/>
        <w:gridCol w:w="839"/>
        <w:gridCol w:w="839"/>
        <w:gridCol w:w="839"/>
        <w:gridCol w:w="839"/>
      </w:tblGrid>
      <w:tr w:rsidR="00A75A77" w:rsidRPr="00A75A77" w14:paraId="65ACDCE3" w14:textId="77777777" w:rsidTr="00A75A77">
        <w:trPr>
          <w:trHeight w:val="320"/>
        </w:trPr>
        <w:tc>
          <w:tcPr>
            <w:tcW w:w="5000" w:type="pct"/>
            <w:gridSpan w:val="9"/>
            <w:noWrap/>
            <w:hideMark/>
          </w:tcPr>
          <w:p w14:paraId="3448BDF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Intake Valve Test Data</w:t>
            </w:r>
          </w:p>
        </w:tc>
      </w:tr>
      <w:tr w:rsidR="00A75A77" w:rsidRPr="00A75A77" w14:paraId="7FE399CA" w14:textId="77777777" w:rsidTr="00A75A77">
        <w:trPr>
          <w:trHeight w:val="320"/>
        </w:trPr>
        <w:tc>
          <w:tcPr>
            <w:tcW w:w="1341" w:type="pct"/>
            <w:noWrap/>
            <w:hideMark/>
          </w:tcPr>
          <w:p w14:paraId="33A2CBBB"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 Test Number</w:t>
            </w:r>
          </w:p>
        </w:tc>
        <w:tc>
          <w:tcPr>
            <w:tcW w:w="466" w:type="pct"/>
            <w:noWrap/>
            <w:hideMark/>
          </w:tcPr>
          <w:p w14:paraId="076E818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w:t>
            </w:r>
          </w:p>
        </w:tc>
        <w:tc>
          <w:tcPr>
            <w:tcW w:w="400" w:type="pct"/>
            <w:noWrap/>
            <w:hideMark/>
          </w:tcPr>
          <w:p w14:paraId="356CD60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6" w:type="pct"/>
            <w:noWrap/>
            <w:hideMark/>
          </w:tcPr>
          <w:p w14:paraId="2B5C12F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6" w:type="pct"/>
            <w:noWrap/>
            <w:hideMark/>
          </w:tcPr>
          <w:p w14:paraId="0650D66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c>
          <w:tcPr>
            <w:tcW w:w="466" w:type="pct"/>
            <w:noWrap/>
            <w:hideMark/>
          </w:tcPr>
          <w:p w14:paraId="663D7E7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w:t>
            </w:r>
          </w:p>
        </w:tc>
        <w:tc>
          <w:tcPr>
            <w:tcW w:w="466" w:type="pct"/>
            <w:noWrap/>
            <w:hideMark/>
          </w:tcPr>
          <w:p w14:paraId="60286CC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w:t>
            </w:r>
          </w:p>
        </w:tc>
        <w:tc>
          <w:tcPr>
            <w:tcW w:w="466" w:type="pct"/>
            <w:noWrap/>
            <w:hideMark/>
          </w:tcPr>
          <w:p w14:paraId="09E2AD5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w:t>
            </w:r>
          </w:p>
        </w:tc>
        <w:tc>
          <w:tcPr>
            <w:tcW w:w="466" w:type="pct"/>
            <w:noWrap/>
            <w:hideMark/>
          </w:tcPr>
          <w:p w14:paraId="5820DDA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w:t>
            </w:r>
          </w:p>
        </w:tc>
      </w:tr>
      <w:tr w:rsidR="00A75A77" w:rsidRPr="00A75A77" w14:paraId="2B1A8FD5" w14:textId="77777777" w:rsidTr="00A75A77">
        <w:trPr>
          <w:trHeight w:val="320"/>
        </w:trPr>
        <w:tc>
          <w:tcPr>
            <w:tcW w:w="1341" w:type="pct"/>
            <w:noWrap/>
            <w:hideMark/>
          </w:tcPr>
          <w:p w14:paraId="598FE9F2"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 Test Pressure</w:t>
            </w:r>
          </w:p>
        </w:tc>
        <w:tc>
          <w:tcPr>
            <w:tcW w:w="466" w:type="pct"/>
            <w:noWrap/>
            <w:hideMark/>
          </w:tcPr>
          <w:p w14:paraId="010EC3A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00" w:type="pct"/>
            <w:noWrap/>
            <w:hideMark/>
          </w:tcPr>
          <w:p w14:paraId="2E74B63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6" w:type="pct"/>
            <w:noWrap/>
            <w:hideMark/>
          </w:tcPr>
          <w:p w14:paraId="4E7FEA1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6" w:type="pct"/>
            <w:noWrap/>
            <w:hideMark/>
          </w:tcPr>
          <w:p w14:paraId="1C449F4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6" w:type="pct"/>
            <w:noWrap/>
            <w:hideMark/>
          </w:tcPr>
          <w:p w14:paraId="0FA049C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6" w:type="pct"/>
            <w:noWrap/>
            <w:hideMark/>
          </w:tcPr>
          <w:p w14:paraId="133C2ED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6" w:type="pct"/>
            <w:noWrap/>
            <w:hideMark/>
          </w:tcPr>
          <w:p w14:paraId="06DDC12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6" w:type="pct"/>
            <w:noWrap/>
            <w:hideMark/>
          </w:tcPr>
          <w:p w14:paraId="0446CC5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r>
      <w:tr w:rsidR="00A75A77" w:rsidRPr="00A75A77" w14:paraId="697D6FAD" w14:textId="77777777" w:rsidTr="00A75A77">
        <w:trPr>
          <w:trHeight w:val="320"/>
        </w:trPr>
        <w:tc>
          <w:tcPr>
            <w:tcW w:w="1341" w:type="pct"/>
            <w:noWrap/>
            <w:hideMark/>
          </w:tcPr>
          <w:p w14:paraId="350CB0E0"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 Valve Lift (A)</w:t>
            </w:r>
          </w:p>
        </w:tc>
        <w:tc>
          <w:tcPr>
            <w:tcW w:w="466" w:type="pct"/>
            <w:noWrap/>
            <w:hideMark/>
          </w:tcPr>
          <w:p w14:paraId="42EA5AB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1.502</w:t>
            </w:r>
          </w:p>
        </w:tc>
        <w:tc>
          <w:tcPr>
            <w:tcW w:w="400" w:type="pct"/>
            <w:noWrap/>
            <w:hideMark/>
          </w:tcPr>
          <w:p w14:paraId="33A5FF8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6" w:type="pct"/>
            <w:noWrap/>
            <w:hideMark/>
          </w:tcPr>
          <w:p w14:paraId="0249E0D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4.5</w:t>
            </w:r>
          </w:p>
        </w:tc>
        <w:tc>
          <w:tcPr>
            <w:tcW w:w="466" w:type="pct"/>
            <w:noWrap/>
            <w:hideMark/>
          </w:tcPr>
          <w:p w14:paraId="6742CA4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w:t>
            </w:r>
          </w:p>
        </w:tc>
        <w:tc>
          <w:tcPr>
            <w:tcW w:w="466" w:type="pct"/>
            <w:noWrap/>
            <w:hideMark/>
          </w:tcPr>
          <w:p w14:paraId="0856040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7.51</w:t>
            </w:r>
          </w:p>
        </w:tc>
        <w:tc>
          <w:tcPr>
            <w:tcW w:w="466" w:type="pct"/>
            <w:noWrap/>
            <w:hideMark/>
          </w:tcPr>
          <w:p w14:paraId="66E50D9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9.01</w:t>
            </w:r>
          </w:p>
        </w:tc>
        <w:tc>
          <w:tcPr>
            <w:tcW w:w="466" w:type="pct"/>
            <w:noWrap/>
            <w:hideMark/>
          </w:tcPr>
          <w:p w14:paraId="7C46D7D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10.51</w:t>
            </w:r>
          </w:p>
        </w:tc>
        <w:tc>
          <w:tcPr>
            <w:tcW w:w="466" w:type="pct"/>
            <w:noWrap/>
            <w:hideMark/>
          </w:tcPr>
          <w:p w14:paraId="44D2E3E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12.01</w:t>
            </w:r>
          </w:p>
        </w:tc>
      </w:tr>
      <w:tr w:rsidR="00A75A77" w:rsidRPr="00A75A77" w14:paraId="753062BA" w14:textId="77777777" w:rsidTr="00A75A77">
        <w:trPr>
          <w:trHeight w:val="320"/>
        </w:trPr>
        <w:tc>
          <w:tcPr>
            <w:tcW w:w="1341" w:type="pct"/>
            <w:noWrap/>
            <w:hideMark/>
          </w:tcPr>
          <w:p w14:paraId="0C32357D"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 Flow Range</w:t>
            </w:r>
          </w:p>
        </w:tc>
        <w:tc>
          <w:tcPr>
            <w:tcW w:w="466" w:type="pct"/>
            <w:noWrap/>
            <w:hideMark/>
          </w:tcPr>
          <w:p w14:paraId="7D3AB6A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00" w:type="pct"/>
            <w:noWrap/>
            <w:hideMark/>
          </w:tcPr>
          <w:p w14:paraId="507D1D7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6" w:type="pct"/>
            <w:noWrap/>
            <w:hideMark/>
          </w:tcPr>
          <w:p w14:paraId="6AE1774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6" w:type="pct"/>
            <w:noWrap/>
            <w:hideMark/>
          </w:tcPr>
          <w:p w14:paraId="66A9354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6" w:type="pct"/>
            <w:noWrap/>
            <w:hideMark/>
          </w:tcPr>
          <w:p w14:paraId="046DF36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c>
          <w:tcPr>
            <w:tcW w:w="466" w:type="pct"/>
            <w:noWrap/>
            <w:hideMark/>
          </w:tcPr>
          <w:p w14:paraId="091EC37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c>
          <w:tcPr>
            <w:tcW w:w="466" w:type="pct"/>
            <w:noWrap/>
            <w:hideMark/>
          </w:tcPr>
          <w:p w14:paraId="7C3E071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c>
          <w:tcPr>
            <w:tcW w:w="466" w:type="pct"/>
            <w:noWrap/>
            <w:hideMark/>
          </w:tcPr>
          <w:p w14:paraId="72A3138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r>
      <w:tr w:rsidR="00A75A77" w:rsidRPr="00A75A77" w14:paraId="23CCFE09" w14:textId="77777777" w:rsidTr="00A75A77">
        <w:trPr>
          <w:trHeight w:val="320"/>
        </w:trPr>
        <w:tc>
          <w:tcPr>
            <w:tcW w:w="1341" w:type="pct"/>
            <w:noWrap/>
            <w:hideMark/>
          </w:tcPr>
          <w:p w14:paraId="5C486730"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 xml:space="preserve">5.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w:t>
            </w:r>
          </w:p>
        </w:tc>
        <w:tc>
          <w:tcPr>
            <w:tcW w:w="466" w:type="pct"/>
            <w:noWrap/>
            <w:hideMark/>
          </w:tcPr>
          <w:p w14:paraId="60AB92B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56.5</w:t>
            </w:r>
          </w:p>
        </w:tc>
        <w:tc>
          <w:tcPr>
            <w:tcW w:w="400" w:type="pct"/>
            <w:noWrap/>
            <w:hideMark/>
          </w:tcPr>
          <w:p w14:paraId="3129A25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56.7</w:t>
            </w:r>
          </w:p>
        </w:tc>
        <w:tc>
          <w:tcPr>
            <w:tcW w:w="466" w:type="pct"/>
            <w:noWrap/>
            <w:hideMark/>
          </w:tcPr>
          <w:p w14:paraId="2545041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81</w:t>
            </w:r>
          </w:p>
        </w:tc>
        <w:tc>
          <w:tcPr>
            <w:tcW w:w="466" w:type="pct"/>
            <w:noWrap/>
            <w:hideMark/>
          </w:tcPr>
          <w:p w14:paraId="63BA100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95</w:t>
            </w:r>
          </w:p>
        </w:tc>
        <w:tc>
          <w:tcPr>
            <w:tcW w:w="466" w:type="pct"/>
            <w:noWrap/>
            <w:hideMark/>
          </w:tcPr>
          <w:p w14:paraId="74061FE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48</w:t>
            </w:r>
          </w:p>
        </w:tc>
        <w:tc>
          <w:tcPr>
            <w:tcW w:w="466" w:type="pct"/>
            <w:noWrap/>
            <w:hideMark/>
          </w:tcPr>
          <w:p w14:paraId="2A01E92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48.5</w:t>
            </w:r>
          </w:p>
        </w:tc>
        <w:tc>
          <w:tcPr>
            <w:tcW w:w="466" w:type="pct"/>
            <w:noWrap/>
            <w:hideMark/>
          </w:tcPr>
          <w:p w14:paraId="265B800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49</w:t>
            </w:r>
          </w:p>
        </w:tc>
        <w:tc>
          <w:tcPr>
            <w:tcW w:w="466" w:type="pct"/>
            <w:noWrap/>
            <w:hideMark/>
          </w:tcPr>
          <w:p w14:paraId="1F4B38C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49.5</w:t>
            </w:r>
          </w:p>
        </w:tc>
      </w:tr>
      <w:tr w:rsidR="00A75A77" w:rsidRPr="00A75A77" w14:paraId="011DFE2A" w14:textId="77777777" w:rsidTr="00A75A77">
        <w:trPr>
          <w:trHeight w:val="320"/>
        </w:trPr>
        <w:tc>
          <w:tcPr>
            <w:tcW w:w="1341" w:type="pct"/>
            <w:noWrap/>
            <w:hideMark/>
          </w:tcPr>
          <w:p w14:paraId="0A3A6269"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 xml:space="preserve">6.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(5/100)</w:t>
            </w:r>
          </w:p>
        </w:tc>
        <w:tc>
          <w:tcPr>
            <w:tcW w:w="466" w:type="pct"/>
            <w:noWrap/>
            <w:hideMark/>
          </w:tcPr>
          <w:p w14:paraId="7CDE000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0.565</w:t>
            </w:r>
          </w:p>
        </w:tc>
        <w:tc>
          <w:tcPr>
            <w:tcW w:w="400" w:type="pct"/>
            <w:noWrap/>
            <w:hideMark/>
          </w:tcPr>
          <w:p w14:paraId="6BB3FAF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0.567</w:t>
            </w:r>
          </w:p>
        </w:tc>
        <w:tc>
          <w:tcPr>
            <w:tcW w:w="466" w:type="pct"/>
            <w:noWrap/>
            <w:hideMark/>
          </w:tcPr>
          <w:p w14:paraId="72B08BD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0.81</w:t>
            </w:r>
          </w:p>
        </w:tc>
        <w:tc>
          <w:tcPr>
            <w:tcW w:w="466" w:type="pct"/>
            <w:noWrap/>
            <w:hideMark/>
          </w:tcPr>
          <w:p w14:paraId="79F2499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0.95</w:t>
            </w:r>
          </w:p>
        </w:tc>
        <w:tc>
          <w:tcPr>
            <w:tcW w:w="466" w:type="pct"/>
            <w:noWrap/>
            <w:hideMark/>
          </w:tcPr>
          <w:p w14:paraId="5EFD270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0.48</w:t>
            </w:r>
          </w:p>
        </w:tc>
        <w:tc>
          <w:tcPr>
            <w:tcW w:w="466" w:type="pct"/>
            <w:noWrap/>
            <w:hideMark/>
          </w:tcPr>
          <w:p w14:paraId="30CE176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0.485</w:t>
            </w:r>
          </w:p>
        </w:tc>
        <w:tc>
          <w:tcPr>
            <w:tcW w:w="466" w:type="pct"/>
            <w:noWrap/>
            <w:hideMark/>
          </w:tcPr>
          <w:p w14:paraId="6D655DB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0.49</w:t>
            </w:r>
          </w:p>
        </w:tc>
        <w:tc>
          <w:tcPr>
            <w:tcW w:w="466" w:type="pct"/>
            <w:noWrap/>
            <w:hideMark/>
          </w:tcPr>
          <w:p w14:paraId="64C8A99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0.495</w:t>
            </w:r>
          </w:p>
        </w:tc>
      </w:tr>
      <w:tr w:rsidR="00A75A77" w:rsidRPr="00A75A77" w14:paraId="39142F71" w14:textId="77777777" w:rsidTr="00A75A77">
        <w:trPr>
          <w:trHeight w:val="320"/>
        </w:trPr>
        <w:tc>
          <w:tcPr>
            <w:tcW w:w="1341" w:type="pct"/>
            <w:noWrap/>
            <w:hideMark/>
          </w:tcPr>
          <w:p w14:paraId="76AC469B"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 Raw Test Flow cfm (6*E)</w:t>
            </w:r>
          </w:p>
        </w:tc>
        <w:tc>
          <w:tcPr>
            <w:tcW w:w="466" w:type="pct"/>
            <w:noWrap/>
            <w:hideMark/>
          </w:tcPr>
          <w:p w14:paraId="4A1D8EB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40.1037</w:t>
            </w:r>
          </w:p>
        </w:tc>
        <w:tc>
          <w:tcPr>
            <w:tcW w:w="400" w:type="pct"/>
            <w:noWrap/>
            <w:hideMark/>
          </w:tcPr>
          <w:p w14:paraId="6AF9B35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83.782188</w:t>
            </w:r>
          </w:p>
        </w:tc>
        <w:tc>
          <w:tcPr>
            <w:tcW w:w="466" w:type="pct"/>
            <w:noWrap/>
            <w:hideMark/>
          </w:tcPr>
          <w:p w14:paraId="0862D44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119.68884</w:t>
            </w:r>
          </w:p>
        </w:tc>
        <w:tc>
          <w:tcPr>
            <w:tcW w:w="466" w:type="pct"/>
            <w:noWrap/>
            <w:hideMark/>
          </w:tcPr>
          <w:p w14:paraId="5277357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140.3758</w:t>
            </w:r>
          </w:p>
        </w:tc>
        <w:tc>
          <w:tcPr>
            <w:tcW w:w="466" w:type="pct"/>
            <w:noWrap/>
            <w:hideMark/>
          </w:tcPr>
          <w:p w14:paraId="424ABF2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140.63232</w:t>
            </w:r>
          </w:p>
        </w:tc>
        <w:tc>
          <w:tcPr>
            <w:tcW w:w="466" w:type="pct"/>
            <w:noWrap/>
            <w:hideMark/>
          </w:tcPr>
          <w:p w14:paraId="4893A8A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142.09724</w:t>
            </w:r>
          </w:p>
        </w:tc>
        <w:tc>
          <w:tcPr>
            <w:tcW w:w="466" w:type="pct"/>
            <w:noWrap/>
            <w:hideMark/>
          </w:tcPr>
          <w:p w14:paraId="63BA3A6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143.56216</w:t>
            </w:r>
          </w:p>
        </w:tc>
        <w:tc>
          <w:tcPr>
            <w:tcW w:w="466" w:type="pct"/>
            <w:noWrap/>
            <w:hideMark/>
          </w:tcPr>
          <w:p w14:paraId="7A5F678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145.02708</w:t>
            </w:r>
          </w:p>
        </w:tc>
      </w:tr>
      <w:tr w:rsidR="00A75A77" w:rsidRPr="00A75A77" w14:paraId="7219F916" w14:textId="77777777" w:rsidTr="00A75A77">
        <w:trPr>
          <w:trHeight w:val="320"/>
        </w:trPr>
        <w:tc>
          <w:tcPr>
            <w:tcW w:w="1341" w:type="pct"/>
            <w:noWrap/>
            <w:hideMark/>
          </w:tcPr>
          <w:p w14:paraId="566CC3E9"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 Leakage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 when valves are shut)</w:t>
            </w:r>
          </w:p>
        </w:tc>
        <w:tc>
          <w:tcPr>
            <w:tcW w:w="466" w:type="pct"/>
            <w:noWrap/>
            <w:hideMark/>
          </w:tcPr>
          <w:p w14:paraId="25A4B4E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00" w:type="pct"/>
            <w:noWrap/>
            <w:hideMark/>
          </w:tcPr>
          <w:p w14:paraId="3ABC29E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6" w:type="pct"/>
            <w:noWrap/>
            <w:hideMark/>
          </w:tcPr>
          <w:p w14:paraId="5F9F662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6" w:type="pct"/>
            <w:noWrap/>
            <w:hideMark/>
          </w:tcPr>
          <w:p w14:paraId="011F59C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6" w:type="pct"/>
            <w:noWrap/>
            <w:hideMark/>
          </w:tcPr>
          <w:p w14:paraId="2AC3550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6" w:type="pct"/>
            <w:noWrap/>
            <w:hideMark/>
          </w:tcPr>
          <w:p w14:paraId="22A1901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6" w:type="pct"/>
            <w:noWrap/>
            <w:hideMark/>
          </w:tcPr>
          <w:p w14:paraId="2B21773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6" w:type="pct"/>
            <w:noWrap/>
            <w:hideMark/>
          </w:tcPr>
          <w:p w14:paraId="3DE76BA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r>
      <w:tr w:rsidR="00A75A77" w:rsidRPr="00A75A77" w14:paraId="18E20824" w14:textId="77777777" w:rsidTr="00A75A77">
        <w:trPr>
          <w:trHeight w:val="320"/>
        </w:trPr>
        <w:tc>
          <w:tcPr>
            <w:tcW w:w="1341" w:type="pct"/>
            <w:noWrap/>
            <w:hideMark/>
          </w:tcPr>
          <w:p w14:paraId="6975BC79"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 Test cfm (7-8)</w:t>
            </w:r>
          </w:p>
        </w:tc>
        <w:tc>
          <w:tcPr>
            <w:tcW w:w="466" w:type="pct"/>
            <w:noWrap/>
            <w:hideMark/>
          </w:tcPr>
          <w:p w14:paraId="64CC54F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40.1037</w:t>
            </w:r>
          </w:p>
        </w:tc>
        <w:tc>
          <w:tcPr>
            <w:tcW w:w="400" w:type="pct"/>
            <w:noWrap/>
            <w:hideMark/>
          </w:tcPr>
          <w:p w14:paraId="0DE5180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83.782188</w:t>
            </w:r>
          </w:p>
        </w:tc>
        <w:tc>
          <w:tcPr>
            <w:tcW w:w="466" w:type="pct"/>
            <w:noWrap/>
            <w:hideMark/>
          </w:tcPr>
          <w:p w14:paraId="28D754C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119.68884</w:t>
            </w:r>
          </w:p>
        </w:tc>
        <w:tc>
          <w:tcPr>
            <w:tcW w:w="466" w:type="pct"/>
            <w:noWrap/>
            <w:hideMark/>
          </w:tcPr>
          <w:p w14:paraId="67DD264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140.3758</w:t>
            </w:r>
          </w:p>
        </w:tc>
        <w:tc>
          <w:tcPr>
            <w:tcW w:w="466" w:type="pct"/>
            <w:noWrap/>
            <w:hideMark/>
          </w:tcPr>
          <w:p w14:paraId="2A12113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140.63232</w:t>
            </w:r>
          </w:p>
        </w:tc>
        <w:tc>
          <w:tcPr>
            <w:tcW w:w="466" w:type="pct"/>
            <w:noWrap/>
            <w:hideMark/>
          </w:tcPr>
          <w:p w14:paraId="122A3C6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142.09724</w:t>
            </w:r>
          </w:p>
        </w:tc>
        <w:tc>
          <w:tcPr>
            <w:tcW w:w="466" w:type="pct"/>
            <w:noWrap/>
            <w:hideMark/>
          </w:tcPr>
          <w:p w14:paraId="795BE65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143.56216</w:t>
            </w:r>
          </w:p>
        </w:tc>
        <w:tc>
          <w:tcPr>
            <w:tcW w:w="466" w:type="pct"/>
            <w:noWrap/>
            <w:hideMark/>
          </w:tcPr>
          <w:p w14:paraId="55A0E79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145.02708</w:t>
            </w:r>
          </w:p>
        </w:tc>
      </w:tr>
      <w:tr w:rsidR="00A75A77" w:rsidRPr="00A75A77" w14:paraId="306896CB" w14:textId="77777777" w:rsidTr="00A75A77">
        <w:trPr>
          <w:trHeight w:val="320"/>
        </w:trPr>
        <w:tc>
          <w:tcPr>
            <w:tcW w:w="1341" w:type="pct"/>
            <w:noWrap/>
            <w:hideMark/>
          </w:tcPr>
          <w:p w14:paraId="325F16F5"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 Test cfm/</w:t>
            </w:r>
            <w:proofErr w:type="spellStart"/>
            <w:r w:rsidRPr="00A75A77">
              <w:rPr>
                <w:rFonts w:ascii="Calibri" w:eastAsia="Times New Roman" w:hAnsi="Calibri" w:cs="Times New Roman"/>
                <w:color w:val="000000"/>
                <w:lang w:eastAsia="en-GB"/>
              </w:rPr>
              <w:t>sqin</w:t>
            </w:r>
            <w:proofErr w:type="spellEnd"/>
            <w:r w:rsidRPr="00A75A77">
              <w:rPr>
                <w:rFonts w:ascii="Calibri" w:eastAsia="Times New Roman" w:hAnsi="Calibri" w:cs="Times New Roman"/>
                <w:color w:val="000000"/>
                <w:lang w:eastAsia="en-GB"/>
              </w:rPr>
              <w:t xml:space="preserve"> (9/Effective Area)</w:t>
            </w:r>
          </w:p>
        </w:tc>
        <w:tc>
          <w:tcPr>
            <w:tcW w:w="466" w:type="pct"/>
            <w:noWrap/>
            <w:hideMark/>
          </w:tcPr>
          <w:p w14:paraId="0500929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38.194</w:t>
            </w:r>
          </w:p>
        </w:tc>
        <w:tc>
          <w:tcPr>
            <w:tcW w:w="400" w:type="pct"/>
            <w:noWrap/>
            <w:hideMark/>
          </w:tcPr>
          <w:p w14:paraId="02047FA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79.79256</w:t>
            </w:r>
          </w:p>
        </w:tc>
        <w:tc>
          <w:tcPr>
            <w:tcW w:w="466" w:type="pct"/>
            <w:noWrap/>
            <w:hideMark/>
          </w:tcPr>
          <w:p w14:paraId="01A2DB0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113.9893714</w:t>
            </w:r>
          </w:p>
        </w:tc>
        <w:tc>
          <w:tcPr>
            <w:tcW w:w="466" w:type="pct"/>
            <w:noWrap/>
            <w:hideMark/>
          </w:tcPr>
          <w:p w14:paraId="5FB86FF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133.6912381</w:t>
            </w:r>
          </w:p>
        </w:tc>
        <w:tc>
          <w:tcPr>
            <w:tcW w:w="466" w:type="pct"/>
            <w:noWrap/>
            <w:hideMark/>
          </w:tcPr>
          <w:p w14:paraId="41ABFC7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133.9355429</w:t>
            </w:r>
          </w:p>
        </w:tc>
        <w:tc>
          <w:tcPr>
            <w:tcW w:w="466" w:type="pct"/>
            <w:noWrap/>
            <w:hideMark/>
          </w:tcPr>
          <w:p w14:paraId="7E02231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135.3307048</w:t>
            </w:r>
          </w:p>
        </w:tc>
        <w:tc>
          <w:tcPr>
            <w:tcW w:w="466" w:type="pct"/>
            <w:noWrap/>
            <w:hideMark/>
          </w:tcPr>
          <w:p w14:paraId="330A42B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136.7258667</w:t>
            </w:r>
          </w:p>
        </w:tc>
        <w:tc>
          <w:tcPr>
            <w:tcW w:w="466" w:type="pct"/>
            <w:noWrap/>
            <w:hideMark/>
          </w:tcPr>
          <w:p w14:paraId="2BAD3F7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138.1210286</w:t>
            </w:r>
          </w:p>
        </w:tc>
      </w:tr>
      <w:tr w:rsidR="00A75A77" w:rsidRPr="00A75A77" w14:paraId="3886F159" w14:textId="77777777" w:rsidTr="00A75A77">
        <w:trPr>
          <w:trHeight w:val="320"/>
        </w:trPr>
        <w:tc>
          <w:tcPr>
            <w:tcW w:w="1341" w:type="pct"/>
            <w:noWrap/>
            <w:hideMark/>
          </w:tcPr>
          <w:p w14:paraId="376DA610"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 Potential Flow (P30-31 of Manual)</w:t>
            </w:r>
          </w:p>
        </w:tc>
        <w:tc>
          <w:tcPr>
            <w:tcW w:w="466" w:type="pct"/>
            <w:noWrap/>
            <w:hideMark/>
          </w:tcPr>
          <w:p w14:paraId="0488961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25.3</w:t>
            </w:r>
          </w:p>
        </w:tc>
        <w:tc>
          <w:tcPr>
            <w:tcW w:w="400" w:type="pct"/>
            <w:noWrap/>
            <w:hideMark/>
          </w:tcPr>
          <w:p w14:paraId="06F3E2B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47.3</w:t>
            </w:r>
          </w:p>
        </w:tc>
        <w:tc>
          <w:tcPr>
            <w:tcW w:w="466" w:type="pct"/>
            <w:noWrap/>
            <w:hideMark/>
          </w:tcPr>
          <w:p w14:paraId="554DCDA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65.7</w:t>
            </w:r>
          </w:p>
        </w:tc>
        <w:tc>
          <w:tcPr>
            <w:tcW w:w="466" w:type="pct"/>
            <w:noWrap/>
            <w:hideMark/>
          </w:tcPr>
          <w:p w14:paraId="24D6DEC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80.2</w:t>
            </w:r>
          </w:p>
        </w:tc>
        <w:tc>
          <w:tcPr>
            <w:tcW w:w="466" w:type="pct"/>
            <w:noWrap/>
            <w:hideMark/>
          </w:tcPr>
          <w:p w14:paraId="622D35B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91.1</w:t>
            </w:r>
          </w:p>
        </w:tc>
        <w:tc>
          <w:tcPr>
            <w:tcW w:w="466" w:type="pct"/>
            <w:noWrap/>
            <w:hideMark/>
          </w:tcPr>
          <w:p w14:paraId="7B73450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98.2</w:t>
            </w:r>
          </w:p>
        </w:tc>
        <w:tc>
          <w:tcPr>
            <w:tcW w:w="466" w:type="pct"/>
            <w:noWrap/>
            <w:hideMark/>
          </w:tcPr>
          <w:p w14:paraId="102C5F0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101.5</w:t>
            </w:r>
          </w:p>
        </w:tc>
        <w:tc>
          <w:tcPr>
            <w:tcW w:w="466" w:type="pct"/>
            <w:noWrap/>
            <w:hideMark/>
          </w:tcPr>
          <w:p w14:paraId="1145A99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101.1</w:t>
            </w:r>
          </w:p>
        </w:tc>
      </w:tr>
      <w:tr w:rsidR="00A75A77" w:rsidRPr="00A75A77" w14:paraId="7C5B084E" w14:textId="77777777" w:rsidTr="00A75A77">
        <w:trPr>
          <w:trHeight w:val="320"/>
        </w:trPr>
        <w:tc>
          <w:tcPr>
            <w:tcW w:w="1341" w:type="pct"/>
            <w:noWrap/>
            <w:hideMark/>
          </w:tcPr>
          <w:p w14:paraId="2BE5BCB9"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 % Potential Flow (10/11)</w:t>
            </w:r>
          </w:p>
        </w:tc>
        <w:tc>
          <w:tcPr>
            <w:tcW w:w="466" w:type="pct"/>
            <w:noWrap/>
            <w:hideMark/>
          </w:tcPr>
          <w:p w14:paraId="2785D36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1.509644269</w:t>
            </w:r>
          </w:p>
        </w:tc>
        <w:tc>
          <w:tcPr>
            <w:tcW w:w="400" w:type="pct"/>
            <w:noWrap/>
            <w:hideMark/>
          </w:tcPr>
          <w:p w14:paraId="540D151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1.6869463</w:t>
            </w:r>
          </w:p>
        </w:tc>
        <w:tc>
          <w:tcPr>
            <w:tcW w:w="466" w:type="pct"/>
            <w:noWrap/>
            <w:hideMark/>
          </w:tcPr>
          <w:p w14:paraId="14EE6C3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1.734998043</w:t>
            </w:r>
          </w:p>
        </w:tc>
        <w:tc>
          <w:tcPr>
            <w:tcW w:w="466" w:type="pct"/>
            <w:noWrap/>
            <w:hideMark/>
          </w:tcPr>
          <w:p w14:paraId="19BB676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1.666973044</w:t>
            </w:r>
          </w:p>
        </w:tc>
        <w:tc>
          <w:tcPr>
            <w:tcW w:w="466" w:type="pct"/>
            <w:noWrap/>
            <w:hideMark/>
          </w:tcPr>
          <w:p w14:paraId="457AD54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1.470203544</w:t>
            </w:r>
          </w:p>
        </w:tc>
        <w:tc>
          <w:tcPr>
            <w:tcW w:w="466" w:type="pct"/>
            <w:noWrap/>
            <w:hideMark/>
          </w:tcPr>
          <w:p w14:paraId="1455C09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1.378113083</w:t>
            </w:r>
          </w:p>
        </w:tc>
        <w:tc>
          <w:tcPr>
            <w:tcW w:w="466" w:type="pct"/>
            <w:noWrap/>
            <w:hideMark/>
          </w:tcPr>
          <w:p w14:paraId="38CB387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1.347052874</w:t>
            </w:r>
          </w:p>
        </w:tc>
        <w:tc>
          <w:tcPr>
            <w:tcW w:w="466" w:type="pct"/>
            <w:noWrap/>
            <w:hideMark/>
          </w:tcPr>
          <w:p w14:paraId="67427A4F" w14:textId="77777777" w:rsidR="00A75A77" w:rsidRPr="00A75A77" w:rsidRDefault="00A75A77" w:rsidP="00A75A77">
            <w:pPr>
              <w:keepNext/>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1.366182281</w:t>
            </w:r>
          </w:p>
        </w:tc>
      </w:tr>
    </w:tbl>
    <w:p w14:paraId="4B5A8FD9" w14:textId="55A05884" w:rsidR="00A75A77" w:rsidRDefault="00A75A77" w:rsidP="00A75A77">
      <w:pPr>
        <w:pStyle w:val="Caption"/>
      </w:pPr>
      <w:r>
        <w:t xml:space="preserve">Table </w:t>
      </w:r>
      <w:fldSimple w:instr=" SEQ Table \* ARABIC ">
        <w:r w:rsidR="002B07EB">
          <w:rPr>
            <w:noProof/>
          </w:rPr>
          <w:t>8</w:t>
        </w:r>
      </w:fldSimple>
      <w:r>
        <w:t xml:space="preserve"> - The results of the testing for the intake port of the Ford Cylinder Head</w:t>
      </w:r>
    </w:p>
    <w:p w14:paraId="6C4D46E1" w14:textId="77777777" w:rsidR="00A75A77" w:rsidRDefault="00A75A77" w:rsidP="00A75A77"/>
    <w:tbl>
      <w:tblPr>
        <w:tblStyle w:val="TableGrid"/>
        <w:tblW w:w="5000" w:type="pct"/>
        <w:tblLook w:val="04A0" w:firstRow="1" w:lastRow="0" w:firstColumn="1" w:lastColumn="0" w:noHBand="0" w:noVBand="1"/>
      </w:tblPr>
      <w:tblGrid>
        <w:gridCol w:w="2378"/>
        <w:gridCol w:w="829"/>
        <w:gridCol w:w="829"/>
        <w:gridCol w:w="829"/>
        <w:gridCol w:w="829"/>
        <w:gridCol w:w="829"/>
        <w:gridCol w:w="829"/>
        <w:gridCol w:w="829"/>
        <w:gridCol w:w="829"/>
      </w:tblGrid>
      <w:tr w:rsidR="00A75A77" w:rsidRPr="00A75A77" w14:paraId="378E18D1" w14:textId="77777777" w:rsidTr="00A75A77">
        <w:trPr>
          <w:trHeight w:val="320"/>
        </w:trPr>
        <w:tc>
          <w:tcPr>
            <w:tcW w:w="5000" w:type="pct"/>
            <w:gridSpan w:val="9"/>
            <w:noWrap/>
            <w:hideMark/>
          </w:tcPr>
          <w:p w14:paraId="6BA517C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Exhaust Valve Test Data</w:t>
            </w:r>
          </w:p>
        </w:tc>
      </w:tr>
      <w:tr w:rsidR="00A75A77" w:rsidRPr="00A75A77" w14:paraId="1FAFCB84" w14:textId="77777777" w:rsidTr="00A75A77">
        <w:trPr>
          <w:trHeight w:val="320"/>
        </w:trPr>
        <w:tc>
          <w:tcPr>
            <w:tcW w:w="1320" w:type="pct"/>
            <w:noWrap/>
            <w:hideMark/>
          </w:tcPr>
          <w:p w14:paraId="615AD693"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 Test Number</w:t>
            </w:r>
          </w:p>
        </w:tc>
        <w:tc>
          <w:tcPr>
            <w:tcW w:w="460" w:type="pct"/>
            <w:noWrap/>
            <w:hideMark/>
          </w:tcPr>
          <w:p w14:paraId="74E6BEA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w:t>
            </w:r>
          </w:p>
        </w:tc>
        <w:tc>
          <w:tcPr>
            <w:tcW w:w="460" w:type="pct"/>
            <w:noWrap/>
            <w:hideMark/>
          </w:tcPr>
          <w:p w14:paraId="532C490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64F9AAD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591AECA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w:t>
            </w:r>
          </w:p>
        </w:tc>
        <w:tc>
          <w:tcPr>
            <w:tcW w:w="460" w:type="pct"/>
            <w:noWrap/>
            <w:hideMark/>
          </w:tcPr>
          <w:p w14:paraId="78F52BD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w:t>
            </w:r>
          </w:p>
        </w:tc>
        <w:tc>
          <w:tcPr>
            <w:tcW w:w="460" w:type="pct"/>
            <w:noWrap/>
            <w:hideMark/>
          </w:tcPr>
          <w:p w14:paraId="709EBB6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w:t>
            </w:r>
          </w:p>
        </w:tc>
        <w:tc>
          <w:tcPr>
            <w:tcW w:w="460" w:type="pct"/>
            <w:noWrap/>
            <w:hideMark/>
          </w:tcPr>
          <w:p w14:paraId="14884D8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w:t>
            </w:r>
          </w:p>
        </w:tc>
        <w:tc>
          <w:tcPr>
            <w:tcW w:w="460" w:type="pct"/>
            <w:noWrap/>
            <w:hideMark/>
          </w:tcPr>
          <w:p w14:paraId="4C1368F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w:t>
            </w:r>
          </w:p>
        </w:tc>
      </w:tr>
      <w:tr w:rsidR="00A75A77" w:rsidRPr="00A75A77" w14:paraId="445A6B23" w14:textId="77777777" w:rsidTr="00A75A77">
        <w:trPr>
          <w:trHeight w:val="320"/>
        </w:trPr>
        <w:tc>
          <w:tcPr>
            <w:tcW w:w="1320" w:type="pct"/>
            <w:noWrap/>
            <w:hideMark/>
          </w:tcPr>
          <w:p w14:paraId="361F485E"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 Test Pressure</w:t>
            </w:r>
          </w:p>
        </w:tc>
        <w:tc>
          <w:tcPr>
            <w:tcW w:w="460" w:type="pct"/>
            <w:noWrap/>
            <w:hideMark/>
          </w:tcPr>
          <w:p w14:paraId="6928079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3FB792E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008B957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05F1BF2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263E717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4492C53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4DA49C4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c>
          <w:tcPr>
            <w:tcW w:w="460" w:type="pct"/>
            <w:noWrap/>
            <w:hideMark/>
          </w:tcPr>
          <w:p w14:paraId="3F0BD79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w:t>
            </w:r>
          </w:p>
        </w:tc>
      </w:tr>
      <w:tr w:rsidR="00A75A77" w:rsidRPr="00A75A77" w14:paraId="06799431" w14:textId="77777777" w:rsidTr="00A75A77">
        <w:trPr>
          <w:trHeight w:val="320"/>
        </w:trPr>
        <w:tc>
          <w:tcPr>
            <w:tcW w:w="1320" w:type="pct"/>
            <w:noWrap/>
            <w:hideMark/>
          </w:tcPr>
          <w:p w14:paraId="5BCCE8CB"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 Valve Lift (A)</w:t>
            </w:r>
          </w:p>
        </w:tc>
        <w:tc>
          <w:tcPr>
            <w:tcW w:w="460" w:type="pct"/>
            <w:noWrap/>
            <w:hideMark/>
          </w:tcPr>
          <w:p w14:paraId="5F0B8DB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w:t>
            </w:r>
          </w:p>
        </w:tc>
        <w:tc>
          <w:tcPr>
            <w:tcW w:w="460" w:type="pct"/>
            <w:noWrap/>
            <w:hideMark/>
          </w:tcPr>
          <w:p w14:paraId="594944E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2.41</w:t>
            </w:r>
          </w:p>
        </w:tc>
        <w:tc>
          <w:tcPr>
            <w:tcW w:w="460" w:type="pct"/>
            <w:noWrap/>
            <w:hideMark/>
          </w:tcPr>
          <w:p w14:paraId="6AE5496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3.61</w:t>
            </w:r>
          </w:p>
        </w:tc>
        <w:tc>
          <w:tcPr>
            <w:tcW w:w="460" w:type="pct"/>
            <w:noWrap/>
            <w:hideMark/>
          </w:tcPr>
          <w:p w14:paraId="793ECFE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4.82</w:t>
            </w:r>
          </w:p>
        </w:tc>
        <w:tc>
          <w:tcPr>
            <w:tcW w:w="460" w:type="pct"/>
            <w:noWrap/>
            <w:hideMark/>
          </w:tcPr>
          <w:p w14:paraId="79BBEF0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6.03</w:t>
            </w:r>
          </w:p>
        </w:tc>
        <w:tc>
          <w:tcPr>
            <w:tcW w:w="460" w:type="pct"/>
            <w:noWrap/>
            <w:hideMark/>
          </w:tcPr>
          <w:p w14:paraId="39CE768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7.23</w:t>
            </w:r>
          </w:p>
        </w:tc>
        <w:tc>
          <w:tcPr>
            <w:tcW w:w="460" w:type="pct"/>
            <w:noWrap/>
            <w:hideMark/>
          </w:tcPr>
          <w:p w14:paraId="40A4EFE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8.44</w:t>
            </w:r>
          </w:p>
        </w:tc>
        <w:tc>
          <w:tcPr>
            <w:tcW w:w="460" w:type="pct"/>
            <w:noWrap/>
            <w:hideMark/>
          </w:tcPr>
          <w:p w14:paraId="129558B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9.65</w:t>
            </w:r>
          </w:p>
        </w:tc>
      </w:tr>
      <w:tr w:rsidR="00A75A77" w:rsidRPr="00A75A77" w14:paraId="3C45706B" w14:textId="77777777" w:rsidTr="00A75A77">
        <w:trPr>
          <w:trHeight w:val="320"/>
        </w:trPr>
        <w:tc>
          <w:tcPr>
            <w:tcW w:w="1320" w:type="pct"/>
            <w:noWrap/>
            <w:hideMark/>
          </w:tcPr>
          <w:p w14:paraId="0136CD42"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 Flow Range</w:t>
            </w:r>
          </w:p>
        </w:tc>
        <w:tc>
          <w:tcPr>
            <w:tcW w:w="460" w:type="pct"/>
            <w:noWrap/>
            <w:hideMark/>
          </w:tcPr>
          <w:p w14:paraId="2E6D0BF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w:t>
            </w:r>
          </w:p>
        </w:tc>
        <w:tc>
          <w:tcPr>
            <w:tcW w:w="460" w:type="pct"/>
            <w:noWrap/>
            <w:hideMark/>
          </w:tcPr>
          <w:p w14:paraId="28708B9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00A7560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w:t>
            </w:r>
          </w:p>
        </w:tc>
        <w:tc>
          <w:tcPr>
            <w:tcW w:w="460" w:type="pct"/>
            <w:noWrap/>
            <w:hideMark/>
          </w:tcPr>
          <w:p w14:paraId="2E9B9DD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23036D7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558BD4A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7069399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c>
          <w:tcPr>
            <w:tcW w:w="460" w:type="pct"/>
            <w:noWrap/>
            <w:hideMark/>
          </w:tcPr>
          <w:p w14:paraId="0FD367E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3</w:t>
            </w:r>
          </w:p>
        </w:tc>
      </w:tr>
      <w:tr w:rsidR="00A75A77" w:rsidRPr="00A75A77" w14:paraId="590D25F1" w14:textId="77777777" w:rsidTr="00A75A77">
        <w:trPr>
          <w:trHeight w:val="320"/>
        </w:trPr>
        <w:tc>
          <w:tcPr>
            <w:tcW w:w="1320" w:type="pct"/>
            <w:noWrap/>
            <w:hideMark/>
          </w:tcPr>
          <w:p w14:paraId="4EF68380"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 xml:space="preserve">5.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w:t>
            </w:r>
          </w:p>
        </w:tc>
        <w:tc>
          <w:tcPr>
            <w:tcW w:w="460" w:type="pct"/>
            <w:noWrap/>
            <w:hideMark/>
          </w:tcPr>
          <w:p w14:paraId="621F9C0A"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66</w:t>
            </w:r>
          </w:p>
        </w:tc>
        <w:tc>
          <w:tcPr>
            <w:tcW w:w="460" w:type="pct"/>
            <w:noWrap/>
            <w:hideMark/>
          </w:tcPr>
          <w:p w14:paraId="71B223F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60.5</w:t>
            </w:r>
          </w:p>
        </w:tc>
        <w:tc>
          <w:tcPr>
            <w:tcW w:w="460" w:type="pct"/>
            <w:noWrap/>
            <w:hideMark/>
          </w:tcPr>
          <w:p w14:paraId="5A1AAFF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84.5</w:t>
            </w:r>
          </w:p>
        </w:tc>
        <w:tc>
          <w:tcPr>
            <w:tcW w:w="460" w:type="pct"/>
            <w:noWrap/>
            <w:hideMark/>
          </w:tcPr>
          <w:p w14:paraId="4CDE877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53</w:t>
            </w:r>
          </w:p>
        </w:tc>
        <w:tc>
          <w:tcPr>
            <w:tcW w:w="460" w:type="pct"/>
            <w:noWrap/>
            <w:hideMark/>
          </w:tcPr>
          <w:p w14:paraId="0FFF415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57</w:t>
            </w:r>
          </w:p>
        </w:tc>
        <w:tc>
          <w:tcPr>
            <w:tcW w:w="460" w:type="pct"/>
            <w:noWrap/>
            <w:hideMark/>
          </w:tcPr>
          <w:p w14:paraId="4E7B468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60.5</w:t>
            </w:r>
          </w:p>
        </w:tc>
        <w:tc>
          <w:tcPr>
            <w:tcW w:w="460" w:type="pct"/>
            <w:noWrap/>
            <w:hideMark/>
          </w:tcPr>
          <w:p w14:paraId="6A4E912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62.5</w:t>
            </w:r>
          </w:p>
        </w:tc>
        <w:tc>
          <w:tcPr>
            <w:tcW w:w="460" w:type="pct"/>
            <w:noWrap/>
            <w:hideMark/>
          </w:tcPr>
          <w:p w14:paraId="6323374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64.5</w:t>
            </w:r>
          </w:p>
        </w:tc>
      </w:tr>
      <w:tr w:rsidR="00A75A77" w:rsidRPr="00A75A77" w14:paraId="51795A83" w14:textId="77777777" w:rsidTr="00A75A77">
        <w:trPr>
          <w:trHeight w:val="320"/>
        </w:trPr>
        <w:tc>
          <w:tcPr>
            <w:tcW w:w="1320" w:type="pct"/>
            <w:noWrap/>
            <w:hideMark/>
          </w:tcPr>
          <w:p w14:paraId="68756564"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 xml:space="preserve">6.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(5/100)</w:t>
            </w:r>
          </w:p>
        </w:tc>
        <w:tc>
          <w:tcPr>
            <w:tcW w:w="460" w:type="pct"/>
            <w:noWrap/>
            <w:hideMark/>
          </w:tcPr>
          <w:p w14:paraId="7ABF9B2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0.66</w:t>
            </w:r>
          </w:p>
        </w:tc>
        <w:tc>
          <w:tcPr>
            <w:tcW w:w="460" w:type="pct"/>
            <w:noWrap/>
            <w:hideMark/>
          </w:tcPr>
          <w:p w14:paraId="23B0CBC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0.605</w:t>
            </w:r>
          </w:p>
        </w:tc>
        <w:tc>
          <w:tcPr>
            <w:tcW w:w="460" w:type="pct"/>
            <w:noWrap/>
            <w:hideMark/>
          </w:tcPr>
          <w:p w14:paraId="5085DD8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0.845</w:t>
            </w:r>
          </w:p>
        </w:tc>
        <w:tc>
          <w:tcPr>
            <w:tcW w:w="460" w:type="pct"/>
            <w:noWrap/>
            <w:hideMark/>
          </w:tcPr>
          <w:p w14:paraId="3A8FFD7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0.53</w:t>
            </w:r>
          </w:p>
        </w:tc>
        <w:tc>
          <w:tcPr>
            <w:tcW w:w="460" w:type="pct"/>
            <w:noWrap/>
            <w:hideMark/>
          </w:tcPr>
          <w:p w14:paraId="40FAFF3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0.57</w:t>
            </w:r>
          </w:p>
        </w:tc>
        <w:tc>
          <w:tcPr>
            <w:tcW w:w="460" w:type="pct"/>
            <w:noWrap/>
            <w:hideMark/>
          </w:tcPr>
          <w:p w14:paraId="781DC40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0.605</w:t>
            </w:r>
          </w:p>
        </w:tc>
        <w:tc>
          <w:tcPr>
            <w:tcW w:w="460" w:type="pct"/>
            <w:noWrap/>
            <w:hideMark/>
          </w:tcPr>
          <w:p w14:paraId="28F66C0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0.625</w:t>
            </w:r>
          </w:p>
        </w:tc>
        <w:tc>
          <w:tcPr>
            <w:tcW w:w="460" w:type="pct"/>
            <w:noWrap/>
            <w:hideMark/>
          </w:tcPr>
          <w:p w14:paraId="109C266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0.645</w:t>
            </w:r>
          </w:p>
        </w:tc>
      </w:tr>
      <w:tr w:rsidR="00A75A77" w:rsidRPr="00A75A77" w14:paraId="69CE6C97" w14:textId="77777777" w:rsidTr="00A75A77">
        <w:trPr>
          <w:trHeight w:val="320"/>
        </w:trPr>
        <w:tc>
          <w:tcPr>
            <w:tcW w:w="1320" w:type="pct"/>
            <w:noWrap/>
            <w:hideMark/>
          </w:tcPr>
          <w:p w14:paraId="3792366C"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 Raw Test Flow cfm (6*F)</w:t>
            </w:r>
          </w:p>
        </w:tc>
        <w:tc>
          <w:tcPr>
            <w:tcW w:w="460" w:type="pct"/>
            <w:noWrap/>
            <w:hideMark/>
          </w:tcPr>
          <w:p w14:paraId="7F3E971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27.2844</w:t>
            </w:r>
          </w:p>
        </w:tc>
        <w:tc>
          <w:tcPr>
            <w:tcW w:w="460" w:type="pct"/>
            <w:noWrap/>
            <w:hideMark/>
          </w:tcPr>
          <w:p w14:paraId="1F38111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47.58446</w:t>
            </w:r>
          </w:p>
        </w:tc>
        <w:tc>
          <w:tcPr>
            <w:tcW w:w="460" w:type="pct"/>
            <w:noWrap/>
            <w:hideMark/>
          </w:tcPr>
          <w:p w14:paraId="44F5A72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66.46094</w:t>
            </w:r>
          </w:p>
        </w:tc>
        <w:tc>
          <w:tcPr>
            <w:tcW w:w="460" w:type="pct"/>
            <w:noWrap/>
            <w:hideMark/>
          </w:tcPr>
          <w:p w14:paraId="1F1A7BA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84.27</w:t>
            </w:r>
          </w:p>
        </w:tc>
        <w:tc>
          <w:tcPr>
            <w:tcW w:w="460" w:type="pct"/>
            <w:noWrap/>
            <w:hideMark/>
          </w:tcPr>
          <w:p w14:paraId="5606928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90.63</w:t>
            </w:r>
          </w:p>
        </w:tc>
        <w:tc>
          <w:tcPr>
            <w:tcW w:w="460" w:type="pct"/>
            <w:noWrap/>
            <w:hideMark/>
          </w:tcPr>
          <w:p w14:paraId="552F3AB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96.195</w:t>
            </w:r>
          </w:p>
        </w:tc>
        <w:tc>
          <w:tcPr>
            <w:tcW w:w="460" w:type="pct"/>
            <w:noWrap/>
            <w:hideMark/>
          </w:tcPr>
          <w:p w14:paraId="0FECBF9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99.375</w:t>
            </w:r>
          </w:p>
        </w:tc>
        <w:tc>
          <w:tcPr>
            <w:tcW w:w="460" w:type="pct"/>
            <w:noWrap/>
            <w:hideMark/>
          </w:tcPr>
          <w:p w14:paraId="087E214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102.555</w:t>
            </w:r>
          </w:p>
        </w:tc>
      </w:tr>
      <w:tr w:rsidR="00A75A77" w:rsidRPr="00A75A77" w14:paraId="67F78165" w14:textId="77777777" w:rsidTr="00A75A77">
        <w:trPr>
          <w:trHeight w:val="320"/>
        </w:trPr>
        <w:tc>
          <w:tcPr>
            <w:tcW w:w="1320" w:type="pct"/>
            <w:noWrap/>
            <w:hideMark/>
          </w:tcPr>
          <w:p w14:paraId="2F28BC9D"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 Leakage (</w:t>
            </w:r>
            <w:proofErr w:type="spellStart"/>
            <w:r w:rsidRPr="00A75A77">
              <w:rPr>
                <w:rFonts w:ascii="Calibri" w:eastAsia="Times New Roman" w:hAnsi="Calibri" w:cs="Times New Roman"/>
                <w:color w:val="000000"/>
                <w:lang w:eastAsia="en-GB"/>
              </w:rPr>
              <w:t>Flowscale</w:t>
            </w:r>
            <w:proofErr w:type="spellEnd"/>
            <w:r w:rsidRPr="00A75A77">
              <w:rPr>
                <w:rFonts w:ascii="Calibri" w:eastAsia="Times New Roman" w:hAnsi="Calibri" w:cs="Times New Roman"/>
                <w:color w:val="000000"/>
                <w:lang w:eastAsia="en-GB"/>
              </w:rPr>
              <w:t xml:space="preserve"> % when valves are shut)</w:t>
            </w:r>
          </w:p>
        </w:tc>
        <w:tc>
          <w:tcPr>
            <w:tcW w:w="460" w:type="pct"/>
            <w:noWrap/>
            <w:hideMark/>
          </w:tcPr>
          <w:p w14:paraId="48D8B21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3C3615F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01F69D1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6CF58A2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22C2756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191EE2D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50F0ED3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c>
          <w:tcPr>
            <w:tcW w:w="460" w:type="pct"/>
            <w:noWrap/>
            <w:hideMark/>
          </w:tcPr>
          <w:p w14:paraId="45C9C0D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0</w:t>
            </w:r>
          </w:p>
        </w:tc>
      </w:tr>
      <w:tr w:rsidR="00A75A77" w:rsidRPr="00A75A77" w14:paraId="3984A1C6" w14:textId="77777777" w:rsidTr="00A75A77">
        <w:trPr>
          <w:trHeight w:val="320"/>
        </w:trPr>
        <w:tc>
          <w:tcPr>
            <w:tcW w:w="1320" w:type="pct"/>
            <w:noWrap/>
            <w:hideMark/>
          </w:tcPr>
          <w:p w14:paraId="1D2BED9D"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lastRenderedPageBreak/>
              <w:t>9. Test cfm (7-8)</w:t>
            </w:r>
          </w:p>
        </w:tc>
        <w:tc>
          <w:tcPr>
            <w:tcW w:w="460" w:type="pct"/>
            <w:noWrap/>
            <w:hideMark/>
          </w:tcPr>
          <w:p w14:paraId="3947656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27.2844</w:t>
            </w:r>
          </w:p>
        </w:tc>
        <w:tc>
          <w:tcPr>
            <w:tcW w:w="460" w:type="pct"/>
            <w:noWrap/>
            <w:hideMark/>
          </w:tcPr>
          <w:p w14:paraId="030A9B5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47.58446</w:t>
            </w:r>
          </w:p>
        </w:tc>
        <w:tc>
          <w:tcPr>
            <w:tcW w:w="460" w:type="pct"/>
            <w:noWrap/>
            <w:hideMark/>
          </w:tcPr>
          <w:p w14:paraId="48F6B19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66.46094</w:t>
            </w:r>
          </w:p>
        </w:tc>
        <w:tc>
          <w:tcPr>
            <w:tcW w:w="460" w:type="pct"/>
            <w:noWrap/>
            <w:hideMark/>
          </w:tcPr>
          <w:p w14:paraId="3B08159F"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84.27</w:t>
            </w:r>
          </w:p>
        </w:tc>
        <w:tc>
          <w:tcPr>
            <w:tcW w:w="460" w:type="pct"/>
            <w:noWrap/>
            <w:hideMark/>
          </w:tcPr>
          <w:p w14:paraId="403259D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90.63</w:t>
            </w:r>
          </w:p>
        </w:tc>
        <w:tc>
          <w:tcPr>
            <w:tcW w:w="460" w:type="pct"/>
            <w:noWrap/>
            <w:hideMark/>
          </w:tcPr>
          <w:p w14:paraId="66AD6837"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96.195</w:t>
            </w:r>
          </w:p>
        </w:tc>
        <w:tc>
          <w:tcPr>
            <w:tcW w:w="460" w:type="pct"/>
            <w:noWrap/>
            <w:hideMark/>
          </w:tcPr>
          <w:p w14:paraId="25840164"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99.375</w:t>
            </w:r>
          </w:p>
        </w:tc>
        <w:tc>
          <w:tcPr>
            <w:tcW w:w="460" w:type="pct"/>
            <w:noWrap/>
            <w:hideMark/>
          </w:tcPr>
          <w:p w14:paraId="5436130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102.555</w:t>
            </w:r>
          </w:p>
        </w:tc>
      </w:tr>
      <w:tr w:rsidR="00A75A77" w:rsidRPr="00A75A77" w14:paraId="67EE6381" w14:textId="77777777" w:rsidTr="00A75A77">
        <w:trPr>
          <w:trHeight w:val="320"/>
        </w:trPr>
        <w:tc>
          <w:tcPr>
            <w:tcW w:w="1320" w:type="pct"/>
            <w:noWrap/>
            <w:hideMark/>
          </w:tcPr>
          <w:p w14:paraId="303F058B"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 Test cfm/</w:t>
            </w:r>
            <w:proofErr w:type="spellStart"/>
            <w:r w:rsidRPr="00A75A77">
              <w:rPr>
                <w:rFonts w:ascii="Calibri" w:eastAsia="Times New Roman" w:hAnsi="Calibri" w:cs="Times New Roman"/>
                <w:color w:val="000000"/>
                <w:lang w:eastAsia="en-GB"/>
              </w:rPr>
              <w:t>sqin</w:t>
            </w:r>
            <w:proofErr w:type="spellEnd"/>
            <w:r w:rsidRPr="00A75A77">
              <w:rPr>
                <w:rFonts w:ascii="Calibri" w:eastAsia="Times New Roman" w:hAnsi="Calibri" w:cs="Times New Roman"/>
                <w:color w:val="000000"/>
                <w:lang w:eastAsia="en-GB"/>
              </w:rPr>
              <w:t xml:space="preserve"> (9/Effective Area)</w:t>
            </w:r>
          </w:p>
        </w:tc>
        <w:tc>
          <w:tcPr>
            <w:tcW w:w="460" w:type="pct"/>
            <w:noWrap/>
            <w:hideMark/>
          </w:tcPr>
          <w:p w14:paraId="7CC46C7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41.34</w:t>
            </w:r>
          </w:p>
        </w:tc>
        <w:tc>
          <w:tcPr>
            <w:tcW w:w="460" w:type="pct"/>
            <w:noWrap/>
            <w:hideMark/>
          </w:tcPr>
          <w:p w14:paraId="1681788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72.09766667</w:t>
            </w:r>
          </w:p>
        </w:tc>
        <w:tc>
          <w:tcPr>
            <w:tcW w:w="460" w:type="pct"/>
            <w:noWrap/>
            <w:hideMark/>
          </w:tcPr>
          <w:p w14:paraId="7FF8C91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100.6983939</w:t>
            </w:r>
          </w:p>
        </w:tc>
        <w:tc>
          <w:tcPr>
            <w:tcW w:w="460" w:type="pct"/>
            <w:noWrap/>
            <w:hideMark/>
          </w:tcPr>
          <w:p w14:paraId="0647B4E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127.6818182</w:t>
            </w:r>
          </w:p>
        </w:tc>
        <w:tc>
          <w:tcPr>
            <w:tcW w:w="460" w:type="pct"/>
            <w:noWrap/>
            <w:hideMark/>
          </w:tcPr>
          <w:p w14:paraId="07F4B0DB"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137.3181818</w:t>
            </w:r>
          </w:p>
        </w:tc>
        <w:tc>
          <w:tcPr>
            <w:tcW w:w="460" w:type="pct"/>
            <w:noWrap/>
            <w:hideMark/>
          </w:tcPr>
          <w:p w14:paraId="5131835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145.75</w:t>
            </w:r>
          </w:p>
        </w:tc>
        <w:tc>
          <w:tcPr>
            <w:tcW w:w="460" w:type="pct"/>
            <w:noWrap/>
            <w:hideMark/>
          </w:tcPr>
          <w:p w14:paraId="7388B33D"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150.5681818</w:t>
            </w:r>
          </w:p>
        </w:tc>
        <w:tc>
          <w:tcPr>
            <w:tcW w:w="460" w:type="pct"/>
            <w:noWrap/>
            <w:hideMark/>
          </w:tcPr>
          <w:p w14:paraId="5E51170E"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155.3863636</w:t>
            </w:r>
          </w:p>
        </w:tc>
      </w:tr>
      <w:tr w:rsidR="00A75A77" w:rsidRPr="00A75A77" w14:paraId="7AD559CF" w14:textId="77777777" w:rsidTr="00A75A77">
        <w:trPr>
          <w:trHeight w:val="320"/>
        </w:trPr>
        <w:tc>
          <w:tcPr>
            <w:tcW w:w="1320" w:type="pct"/>
            <w:noWrap/>
            <w:hideMark/>
          </w:tcPr>
          <w:p w14:paraId="3F6C2986"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11. Potential Flow (P30-31 of Manual)</w:t>
            </w:r>
          </w:p>
        </w:tc>
        <w:tc>
          <w:tcPr>
            <w:tcW w:w="460" w:type="pct"/>
            <w:noWrap/>
            <w:hideMark/>
          </w:tcPr>
          <w:p w14:paraId="3381D578"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25.3</w:t>
            </w:r>
          </w:p>
        </w:tc>
        <w:tc>
          <w:tcPr>
            <w:tcW w:w="460" w:type="pct"/>
            <w:noWrap/>
            <w:hideMark/>
          </w:tcPr>
          <w:p w14:paraId="16E723A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47.3</w:t>
            </w:r>
          </w:p>
        </w:tc>
        <w:tc>
          <w:tcPr>
            <w:tcW w:w="460" w:type="pct"/>
            <w:noWrap/>
            <w:hideMark/>
          </w:tcPr>
          <w:p w14:paraId="3C4E9275"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65.7</w:t>
            </w:r>
          </w:p>
        </w:tc>
        <w:tc>
          <w:tcPr>
            <w:tcW w:w="460" w:type="pct"/>
            <w:noWrap/>
            <w:hideMark/>
          </w:tcPr>
          <w:p w14:paraId="2D556A7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80.2</w:t>
            </w:r>
          </w:p>
        </w:tc>
        <w:tc>
          <w:tcPr>
            <w:tcW w:w="460" w:type="pct"/>
            <w:noWrap/>
            <w:hideMark/>
          </w:tcPr>
          <w:p w14:paraId="40E260E0"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91.1</w:t>
            </w:r>
          </w:p>
        </w:tc>
        <w:tc>
          <w:tcPr>
            <w:tcW w:w="460" w:type="pct"/>
            <w:noWrap/>
            <w:hideMark/>
          </w:tcPr>
          <w:p w14:paraId="47AB3EB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98.2</w:t>
            </w:r>
          </w:p>
        </w:tc>
        <w:tc>
          <w:tcPr>
            <w:tcW w:w="460" w:type="pct"/>
            <w:noWrap/>
            <w:hideMark/>
          </w:tcPr>
          <w:p w14:paraId="0F91444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101.5</w:t>
            </w:r>
          </w:p>
        </w:tc>
        <w:tc>
          <w:tcPr>
            <w:tcW w:w="460" w:type="pct"/>
            <w:noWrap/>
            <w:hideMark/>
          </w:tcPr>
          <w:p w14:paraId="52F42251"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101.1</w:t>
            </w:r>
          </w:p>
        </w:tc>
      </w:tr>
      <w:tr w:rsidR="00A75A77" w:rsidRPr="00A75A77" w14:paraId="2991B6D9" w14:textId="77777777" w:rsidTr="00A75A77">
        <w:trPr>
          <w:trHeight w:val="320"/>
        </w:trPr>
        <w:tc>
          <w:tcPr>
            <w:tcW w:w="1320" w:type="pct"/>
            <w:noWrap/>
            <w:hideMark/>
          </w:tcPr>
          <w:p w14:paraId="65E358FA" w14:textId="77777777" w:rsidR="00A75A77" w:rsidRPr="00A75A77" w:rsidRDefault="00A75A77" w:rsidP="00A75A77">
            <w:pP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12. % Potential Flow (10/11)</w:t>
            </w:r>
          </w:p>
        </w:tc>
        <w:tc>
          <w:tcPr>
            <w:tcW w:w="460" w:type="pct"/>
            <w:noWrap/>
            <w:hideMark/>
          </w:tcPr>
          <w:p w14:paraId="5DD9558C"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1.633992095</w:t>
            </w:r>
          </w:p>
        </w:tc>
        <w:tc>
          <w:tcPr>
            <w:tcW w:w="460" w:type="pct"/>
            <w:noWrap/>
            <w:hideMark/>
          </w:tcPr>
          <w:p w14:paraId="75B3B6D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1.524263566</w:t>
            </w:r>
          </w:p>
        </w:tc>
        <w:tc>
          <w:tcPr>
            <w:tcW w:w="460" w:type="pct"/>
            <w:noWrap/>
            <w:hideMark/>
          </w:tcPr>
          <w:p w14:paraId="0A7983C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1.53270006</w:t>
            </w:r>
          </w:p>
        </w:tc>
        <w:tc>
          <w:tcPr>
            <w:tcW w:w="460" w:type="pct"/>
            <w:noWrap/>
            <w:hideMark/>
          </w:tcPr>
          <w:p w14:paraId="72C091D9"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1.592042621</w:t>
            </w:r>
          </w:p>
        </w:tc>
        <w:tc>
          <w:tcPr>
            <w:tcW w:w="460" w:type="pct"/>
            <w:noWrap/>
            <w:hideMark/>
          </w:tcPr>
          <w:p w14:paraId="60A83302"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1.507334597</w:t>
            </w:r>
          </w:p>
        </w:tc>
        <w:tc>
          <w:tcPr>
            <w:tcW w:w="460" w:type="pct"/>
            <w:noWrap/>
            <w:hideMark/>
          </w:tcPr>
          <w:p w14:paraId="2FB9B343"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1.484215886</w:t>
            </w:r>
          </w:p>
        </w:tc>
        <w:tc>
          <w:tcPr>
            <w:tcW w:w="460" w:type="pct"/>
            <w:noWrap/>
            <w:hideMark/>
          </w:tcPr>
          <w:p w14:paraId="021EDB86" w14:textId="77777777" w:rsidR="00A75A77" w:rsidRPr="00A75A77" w:rsidRDefault="00A75A77" w:rsidP="00A75A77">
            <w:pPr>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1.483430363</w:t>
            </w:r>
          </w:p>
        </w:tc>
        <w:tc>
          <w:tcPr>
            <w:tcW w:w="460" w:type="pct"/>
            <w:noWrap/>
            <w:hideMark/>
          </w:tcPr>
          <w:p w14:paraId="74D85069" w14:textId="77777777" w:rsidR="00A75A77" w:rsidRPr="00A75A77" w:rsidRDefault="00A75A77" w:rsidP="00A75A77">
            <w:pPr>
              <w:keepNext/>
              <w:jc w:val="center"/>
              <w:rPr>
                <w:rFonts w:ascii="Calibri" w:eastAsia="Times New Roman" w:hAnsi="Calibri" w:cs="Times New Roman"/>
                <w:color w:val="000000"/>
                <w:lang w:eastAsia="en-GB"/>
              </w:rPr>
            </w:pPr>
            <w:r w:rsidRPr="00A75A77">
              <w:rPr>
                <w:rFonts w:ascii="Calibri" w:eastAsia="Times New Roman" w:hAnsi="Calibri" w:cs="Times New Roman"/>
                <w:color w:val="000000"/>
                <w:lang w:eastAsia="en-GB"/>
              </w:rPr>
              <w:t>1.536957108</w:t>
            </w:r>
          </w:p>
        </w:tc>
      </w:tr>
    </w:tbl>
    <w:p w14:paraId="56206033" w14:textId="469132E4" w:rsidR="00A75A77" w:rsidRDefault="00A75A77" w:rsidP="00A75A77">
      <w:pPr>
        <w:pStyle w:val="Caption"/>
      </w:pPr>
      <w:r>
        <w:t xml:space="preserve">Table </w:t>
      </w:r>
      <w:fldSimple w:instr=" SEQ Table \* ARABIC ">
        <w:r w:rsidR="002B07EB">
          <w:rPr>
            <w:noProof/>
          </w:rPr>
          <w:t>9</w:t>
        </w:r>
      </w:fldSimple>
      <w:r>
        <w:t xml:space="preserve"> - The results of the testing for the exhaust port for the Ford Cylinder Head</w:t>
      </w:r>
    </w:p>
    <w:p w14:paraId="0065CFFD" w14:textId="77777777" w:rsidR="002B07EB" w:rsidRDefault="002B07EB" w:rsidP="00BB5229"/>
    <w:p w14:paraId="5CE8BAE1" w14:textId="77777777" w:rsidR="002B07EB" w:rsidRPr="00BB5229" w:rsidRDefault="002B07EB" w:rsidP="00BB5229"/>
    <w:p w14:paraId="21303D79" w14:textId="4F2D1B67" w:rsidR="00A75A77" w:rsidRPr="00D65F82" w:rsidRDefault="00D65F82" w:rsidP="00D65F82">
      <w:pPr>
        <w:pStyle w:val="Heading1"/>
        <w:jc w:val="center"/>
        <w:rPr>
          <w:b/>
          <w:u w:val="single"/>
        </w:rPr>
      </w:pPr>
      <w:bookmarkStart w:id="5" w:name="_Toc505536323"/>
      <w:r w:rsidRPr="00D65F82">
        <w:rPr>
          <w:b/>
          <w:u w:val="single"/>
        </w:rPr>
        <w:t>Analysis</w:t>
      </w:r>
      <w:bookmarkEnd w:id="5"/>
    </w:p>
    <w:p w14:paraId="402E66DE" w14:textId="77777777" w:rsidR="00D65F82" w:rsidRDefault="00D65F82" w:rsidP="00D65F82"/>
    <w:p w14:paraId="10812692" w14:textId="56D4F4C0" w:rsidR="00D65F82" w:rsidRDefault="00977FC1" w:rsidP="008C73C5">
      <w:pPr>
        <w:jc w:val="both"/>
      </w:pPr>
      <w:r>
        <w:t xml:space="preserve">To see the correlation between </w:t>
      </w:r>
      <w:r w:rsidR="006939A3">
        <w:t xml:space="preserve">valve lift and flow rate, the data needs to be plotted on a graph. </w:t>
      </w:r>
    </w:p>
    <w:p w14:paraId="40FFE62E" w14:textId="77777777" w:rsidR="00BB5229" w:rsidRDefault="00BB5229" w:rsidP="00D65F82"/>
    <w:p w14:paraId="721A933D" w14:textId="77777777" w:rsidR="00C26070" w:rsidRDefault="00095877" w:rsidP="00C26070">
      <w:pPr>
        <w:keepNext/>
      </w:pPr>
      <w:r>
        <w:rPr>
          <w:noProof/>
          <w:lang w:eastAsia="en-GB"/>
        </w:rPr>
        <w:drawing>
          <wp:inline distT="0" distB="0" distL="0" distR="0" wp14:anchorId="0052AC7D" wp14:editId="10790FE4">
            <wp:extent cx="5727700" cy="3436872"/>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DD34AA7" w14:textId="2F6F6FC7" w:rsidR="00095877" w:rsidRDefault="00C26070" w:rsidP="00C26070">
      <w:pPr>
        <w:pStyle w:val="Caption"/>
      </w:pPr>
      <w:r>
        <w:t xml:space="preserve">Figure </w:t>
      </w:r>
      <w:fldSimple w:instr=" SEQ Figure \* ARABIC ">
        <w:r w:rsidR="00331868">
          <w:rPr>
            <w:noProof/>
          </w:rPr>
          <w:t>1</w:t>
        </w:r>
      </w:fldSimple>
      <w:r>
        <w:t xml:space="preserve"> - A graph showing the relationship between valve lift and test cfm for the intake port of the ford cylinder head</w:t>
      </w:r>
    </w:p>
    <w:p w14:paraId="1EB676F4" w14:textId="77777777" w:rsidR="00095877" w:rsidRDefault="00095877" w:rsidP="00D65F82"/>
    <w:p w14:paraId="1B8D35C1" w14:textId="77777777" w:rsidR="00234F66" w:rsidRDefault="005F4359" w:rsidP="00234F66">
      <w:pPr>
        <w:keepNext/>
      </w:pPr>
      <w:r>
        <w:rPr>
          <w:noProof/>
          <w:lang w:eastAsia="en-GB"/>
        </w:rPr>
        <w:lastRenderedPageBreak/>
        <w:drawing>
          <wp:inline distT="0" distB="0" distL="0" distR="0" wp14:anchorId="0CD7BA68" wp14:editId="23D3168F">
            <wp:extent cx="5703560" cy="3660140"/>
            <wp:effectExtent l="0" t="0" r="1206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8FE34B3" w14:textId="486BA6C8" w:rsidR="00095877" w:rsidRDefault="00234F66" w:rsidP="00234F66">
      <w:pPr>
        <w:pStyle w:val="Caption"/>
      </w:pPr>
      <w:r>
        <w:t xml:space="preserve">Figure </w:t>
      </w:r>
      <w:fldSimple w:instr=" SEQ Figure \* ARABIC ">
        <w:r w:rsidR="00331868">
          <w:rPr>
            <w:noProof/>
          </w:rPr>
          <w:t>2</w:t>
        </w:r>
      </w:fldSimple>
      <w:r>
        <w:t xml:space="preserve"> - A graph showing the relationship between valve lift and cfm for the exhaust port of the ford cylinder head</w:t>
      </w:r>
    </w:p>
    <w:p w14:paraId="33261150" w14:textId="77777777" w:rsidR="00095877" w:rsidRDefault="00095877" w:rsidP="00D65F82"/>
    <w:p w14:paraId="67563CC1" w14:textId="77777777" w:rsidR="002B07EB" w:rsidRDefault="002B07EB" w:rsidP="00D65F82"/>
    <w:p w14:paraId="729C3CB3" w14:textId="77777777" w:rsidR="002B07EB" w:rsidRDefault="002B07EB" w:rsidP="00D65F82"/>
    <w:p w14:paraId="6ED1994F" w14:textId="77777777" w:rsidR="002B07EB" w:rsidRDefault="002B07EB" w:rsidP="00D65F82"/>
    <w:p w14:paraId="131CBD4F" w14:textId="77777777" w:rsidR="00800C28" w:rsidRDefault="008A4E13" w:rsidP="00800C28">
      <w:pPr>
        <w:keepNext/>
      </w:pPr>
      <w:r>
        <w:rPr>
          <w:noProof/>
          <w:lang w:eastAsia="en-GB"/>
        </w:rPr>
        <w:drawing>
          <wp:inline distT="0" distB="0" distL="0" distR="0" wp14:anchorId="2F32BB87" wp14:editId="6E4B91C0">
            <wp:extent cx="5719233" cy="343154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42E5BE9" w14:textId="6B189705" w:rsidR="00BB5229" w:rsidRDefault="00800C28" w:rsidP="00800C28">
      <w:pPr>
        <w:pStyle w:val="Caption"/>
      </w:pPr>
      <w:r>
        <w:t xml:space="preserve">Figure </w:t>
      </w:r>
      <w:fldSimple w:instr=" SEQ Figure \* ARABIC ">
        <w:r w:rsidR="00331868">
          <w:rPr>
            <w:noProof/>
          </w:rPr>
          <w:t>3</w:t>
        </w:r>
      </w:fldSimple>
      <w:r>
        <w:t xml:space="preserve"> - A graph showing the relationship between valve lift and cfm for the intake port of the rover cylinder head</w:t>
      </w:r>
    </w:p>
    <w:p w14:paraId="0293655C" w14:textId="77777777" w:rsidR="008A4E13" w:rsidRDefault="008A4E13" w:rsidP="00D65F82"/>
    <w:p w14:paraId="6BA420A2" w14:textId="77777777" w:rsidR="008A4E13" w:rsidRDefault="008A4E13" w:rsidP="00D65F82"/>
    <w:p w14:paraId="6EF27ED7" w14:textId="77777777" w:rsidR="00800C28" w:rsidRDefault="007509AE" w:rsidP="00800C28">
      <w:pPr>
        <w:keepNext/>
      </w:pPr>
      <w:r>
        <w:rPr>
          <w:noProof/>
          <w:lang w:eastAsia="en-GB"/>
        </w:rPr>
        <w:lastRenderedPageBreak/>
        <w:drawing>
          <wp:inline distT="0" distB="0" distL="0" distR="0" wp14:anchorId="5C84E22A" wp14:editId="642374C0">
            <wp:extent cx="5652135" cy="3523237"/>
            <wp:effectExtent l="0" t="0" r="12065" b="76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284D91F" w14:textId="3A125560" w:rsidR="008A4E13" w:rsidRDefault="00800C28" w:rsidP="00800C28">
      <w:pPr>
        <w:pStyle w:val="Caption"/>
      </w:pPr>
      <w:r>
        <w:t xml:space="preserve">Figure </w:t>
      </w:r>
      <w:fldSimple w:instr=" SEQ Figure \* ARABIC ">
        <w:r w:rsidR="00331868">
          <w:rPr>
            <w:noProof/>
          </w:rPr>
          <w:t>4</w:t>
        </w:r>
      </w:fldSimple>
      <w:r>
        <w:t xml:space="preserve"> - A graph showing the relationship between the valve lift and cfm for the exhaust port of the rover cylinder head</w:t>
      </w:r>
    </w:p>
    <w:p w14:paraId="0E0B2B24" w14:textId="77777777" w:rsidR="007509AE" w:rsidRDefault="007509AE" w:rsidP="00D65F82"/>
    <w:p w14:paraId="5D82C5F0" w14:textId="77777777" w:rsidR="007509AE" w:rsidRDefault="007509AE" w:rsidP="00D65F82"/>
    <w:p w14:paraId="7E3512DB" w14:textId="77777777" w:rsidR="009C46E6" w:rsidRDefault="009C46E6" w:rsidP="00D65F82"/>
    <w:p w14:paraId="552149A1" w14:textId="77777777" w:rsidR="009C46E6" w:rsidRDefault="009C46E6" w:rsidP="00D65F82"/>
    <w:p w14:paraId="3F7DF2AE" w14:textId="77777777" w:rsidR="002129CF" w:rsidRDefault="009C46E6" w:rsidP="002129CF">
      <w:pPr>
        <w:keepNext/>
      </w:pPr>
      <w:r>
        <w:rPr>
          <w:noProof/>
          <w:lang w:eastAsia="en-GB"/>
        </w:rPr>
        <w:drawing>
          <wp:inline distT="0" distB="0" distL="0" distR="0" wp14:anchorId="3E02DCE5" wp14:editId="6B595C6B">
            <wp:extent cx="5719233" cy="343154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55FF73B" w14:textId="5F5F5553" w:rsidR="009C46E6" w:rsidRDefault="002129CF" w:rsidP="002129CF">
      <w:pPr>
        <w:pStyle w:val="Caption"/>
      </w:pPr>
      <w:r>
        <w:t xml:space="preserve">Figure </w:t>
      </w:r>
      <w:fldSimple w:instr=" SEQ Figure \* ARABIC ">
        <w:r w:rsidR="00331868">
          <w:rPr>
            <w:noProof/>
          </w:rPr>
          <w:t>5</w:t>
        </w:r>
      </w:fldSimple>
      <w:r>
        <w:t xml:space="preserve"> - A graph showing the comparison between the valve lifts and the cfm for the intake ports of both the ford and the rover cylinder heads</w:t>
      </w:r>
    </w:p>
    <w:p w14:paraId="6D9C66CD" w14:textId="77777777" w:rsidR="009C46E6" w:rsidRDefault="009C46E6" w:rsidP="00D65F82"/>
    <w:p w14:paraId="64179188" w14:textId="77777777" w:rsidR="002129CF" w:rsidRDefault="004C1C67" w:rsidP="002129CF">
      <w:pPr>
        <w:keepNext/>
      </w:pPr>
      <w:r>
        <w:rPr>
          <w:noProof/>
          <w:lang w:eastAsia="en-GB"/>
        </w:rPr>
        <w:lastRenderedPageBreak/>
        <w:drawing>
          <wp:inline distT="0" distB="0" distL="0" distR="0" wp14:anchorId="6D584202" wp14:editId="24CE87DD">
            <wp:extent cx="5698067" cy="3418840"/>
            <wp:effectExtent l="0" t="0" r="0" b="1016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20B48B" w14:textId="7770B3EA" w:rsidR="009C46E6" w:rsidRDefault="002129CF" w:rsidP="002129CF">
      <w:pPr>
        <w:pStyle w:val="Caption"/>
      </w:pPr>
      <w:r>
        <w:t xml:space="preserve">Figure </w:t>
      </w:r>
      <w:fldSimple w:instr=" SEQ Figure \* ARABIC ">
        <w:r w:rsidR="00331868">
          <w:rPr>
            <w:noProof/>
          </w:rPr>
          <w:t>6</w:t>
        </w:r>
      </w:fldSimple>
      <w:r>
        <w:t xml:space="preserve"> - A graph showing the comparison between the valve lifts and cfm for the exhaust ports of both the ford and the rover cylinder heads</w:t>
      </w:r>
    </w:p>
    <w:p w14:paraId="34596263" w14:textId="77777777" w:rsidR="006B75C4" w:rsidRDefault="006B75C4" w:rsidP="00D65F82"/>
    <w:p w14:paraId="64202D54" w14:textId="77777777" w:rsidR="006B75C4" w:rsidRDefault="006B75C4" w:rsidP="00D65F82"/>
    <w:p w14:paraId="4177E6A7" w14:textId="77777777" w:rsidR="006B75C4" w:rsidRDefault="006B75C4" w:rsidP="00D65F82"/>
    <w:p w14:paraId="2FD8672A" w14:textId="77777777" w:rsidR="006B75C4" w:rsidRDefault="006B75C4" w:rsidP="00D65F82"/>
    <w:p w14:paraId="67210E2E" w14:textId="61977CCF" w:rsidR="008E3E90" w:rsidRDefault="00212330" w:rsidP="008C73C5">
      <w:pPr>
        <w:jc w:val="both"/>
      </w:pPr>
      <w:r>
        <w:t xml:space="preserve">Looking through figures 1 to 4, in all cases there is a positive </w:t>
      </w:r>
      <w:r w:rsidR="001F76D1">
        <w:t xml:space="preserve">correlation between valve lift and </w:t>
      </w:r>
      <w:r w:rsidR="00AF1A18">
        <w:t>test cfm</w:t>
      </w:r>
      <w:r w:rsidR="00C55B0D">
        <w:t xml:space="preserve"> produced</w:t>
      </w:r>
      <w:r w:rsidR="00932AD6">
        <w:t>. However</w:t>
      </w:r>
      <w:r w:rsidR="001E79D1">
        <w:t>,</w:t>
      </w:r>
      <w:r w:rsidR="00932AD6">
        <w:t xml:space="preserve"> there is a drop off where</w:t>
      </w:r>
      <w:r w:rsidR="001E79D1">
        <w:t xml:space="preserve"> the</w:t>
      </w:r>
      <w:r w:rsidR="009134F6">
        <w:t xml:space="preserve"> rate of</w:t>
      </w:r>
      <w:r w:rsidR="001E79D1">
        <w:t xml:space="preserve"> increase in cfm </w:t>
      </w:r>
      <w:r w:rsidR="009134F6">
        <w:t>slows down in</w:t>
      </w:r>
      <w:r w:rsidR="0056428D">
        <w:t xml:space="preserve"> all the figures. </w:t>
      </w:r>
      <w:r w:rsidR="001E4A4F">
        <w:t xml:space="preserve">Especially when looking at figures 5 and 6, where the difference between the two </w:t>
      </w:r>
      <w:r w:rsidR="00B57541">
        <w:t xml:space="preserve">cylinder heads can be seen </w:t>
      </w:r>
      <w:r w:rsidR="00996A7B">
        <w:t>easily</w:t>
      </w:r>
      <w:r w:rsidR="00B50306">
        <w:t>. With both the intake</w:t>
      </w:r>
      <w:r w:rsidR="00637FA6">
        <w:t xml:space="preserve"> and exhaust valves for the Ford cylinder head</w:t>
      </w:r>
      <w:r w:rsidR="003A104C">
        <w:t xml:space="preserve">, there is a steep increase at first </w:t>
      </w:r>
      <w:r w:rsidR="003D6497">
        <w:t>for the cfm, but then the</w:t>
      </w:r>
      <w:r w:rsidR="00637FA6">
        <w:t xml:space="preserve"> increase drastically decreases, </w:t>
      </w:r>
      <w:r w:rsidR="00B46C61">
        <w:t xml:space="preserve">whereas for both the intake and exhaust </w:t>
      </w:r>
      <w:r w:rsidR="0058282B">
        <w:t xml:space="preserve">valves </w:t>
      </w:r>
      <w:r w:rsidR="0029511F">
        <w:t>of the rover cylinder head</w:t>
      </w:r>
      <w:r w:rsidR="00996A4A">
        <w:t xml:space="preserve">, the increase in cfm </w:t>
      </w:r>
      <w:r w:rsidR="007779E5">
        <w:t xml:space="preserve">is more gradual </w:t>
      </w:r>
      <w:r w:rsidR="00FF0774">
        <w:t>and the drop off</w:t>
      </w:r>
      <w:r w:rsidR="00D0143F">
        <w:t xml:space="preserve"> is not as drastic. </w:t>
      </w:r>
    </w:p>
    <w:p w14:paraId="0965DD38" w14:textId="77777777" w:rsidR="00234598" w:rsidRDefault="00234598" w:rsidP="008C73C5">
      <w:pPr>
        <w:jc w:val="both"/>
      </w:pPr>
    </w:p>
    <w:p w14:paraId="23E460F9" w14:textId="3C1E2861" w:rsidR="00234598" w:rsidRDefault="00160063" w:rsidP="008C73C5">
      <w:pPr>
        <w:jc w:val="both"/>
      </w:pPr>
      <w:r>
        <w:t xml:space="preserve">Looking </w:t>
      </w:r>
      <w:r w:rsidR="00727370">
        <w:t>at the grap</w:t>
      </w:r>
      <w:r w:rsidR="00295F1B">
        <w:t>hs, each one has point at which</w:t>
      </w:r>
      <w:r w:rsidR="00CD3CEC">
        <w:t xml:space="preserve"> the flow rate decreases, which can be seen in the tables below:</w:t>
      </w:r>
    </w:p>
    <w:p w14:paraId="5AE261F8" w14:textId="77777777" w:rsidR="00CD3CEC" w:rsidRDefault="00CD3CEC" w:rsidP="00D65F82"/>
    <w:tbl>
      <w:tblPr>
        <w:tblStyle w:val="TableGrid"/>
        <w:tblW w:w="5000" w:type="pct"/>
        <w:tblLook w:val="04A0" w:firstRow="1" w:lastRow="0" w:firstColumn="1" w:lastColumn="0" w:noHBand="0" w:noVBand="1"/>
      </w:tblPr>
      <w:tblGrid>
        <w:gridCol w:w="1900"/>
        <w:gridCol w:w="4946"/>
        <w:gridCol w:w="2164"/>
      </w:tblGrid>
      <w:tr w:rsidR="00CD3CEC" w:rsidRPr="00CD3CEC" w14:paraId="389C16E9" w14:textId="77777777" w:rsidTr="00CD3CEC">
        <w:trPr>
          <w:trHeight w:val="320"/>
        </w:trPr>
        <w:tc>
          <w:tcPr>
            <w:tcW w:w="1054" w:type="pct"/>
            <w:noWrap/>
            <w:hideMark/>
          </w:tcPr>
          <w:p w14:paraId="3ABBAC59"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Ford 1.6</w:t>
            </w:r>
          </w:p>
        </w:tc>
        <w:tc>
          <w:tcPr>
            <w:tcW w:w="2745" w:type="pct"/>
            <w:noWrap/>
            <w:hideMark/>
          </w:tcPr>
          <w:p w14:paraId="4CCF9697"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Flow Rate Drop Off (mm)</w:t>
            </w:r>
          </w:p>
        </w:tc>
        <w:tc>
          <w:tcPr>
            <w:tcW w:w="1201" w:type="pct"/>
            <w:noWrap/>
            <w:hideMark/>
          </w:tcPr>
          <w:p w14:paraId="52D10AE7"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L/D Value</w:t>
            </w:r>
          </w:p>
        </w:tc>
      </w:tr>
      <w:tr w:rsidR="00CD3CEC" w:rsidRPr="00CD3CEC" w14:paraId="73826C0E" w14:textId="77777777" w:rsidTr="00CD3CEC">
        <w:trPr>
          <w:trHeight w:val="320"/>
        </w:trPr>
        <w:tc>
          <w:tcPr>
            <w:tcW w:w="1054" w:type="pct"/>
            <w:noWrap/>
            <w:hideMark/>
          </w:tcPr>
          <w:p w14:paraId="5727BE10"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Intake</w:t>
            </w:r>
          </w:p>
        </w:tc>
        <w:tc>
          <w:tcPr>
            <w:tcW w:w="2745" w:type="pct"/>
            <w:noWrap/>
            <w:hideMark/>
          </w:tcPr>
          <w:p w14:paraId="2AB3485A"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7.51</w:t>
            </w:r>
          </w:p>
        </w:tc>
        <w:tc>
          <w:tcPr>
            <w:tcW w:w="1201" w:type="pct"/>
            <w:noWrap/>
            <w:hideMark/>
          </w:tcPr>
          <w:p w14:paraId="3AEB64AF"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0.25</w:t>
            </w:r>
          </w:p>
        </w:tc>
      </w:tr>
      <w:tr w:rsidR="00CD3CEC" w:rsidRPr="00CD3CEC" w14:paraId="129D6AFD" w14:textId="77777777" w:rsidTr="00CD3CEC">
        <w:trPr>
          <w:trHeight w:val="320"/>
        </w:trPr>
        <w:tc>
          <w:tcPr>
            <w:tcW w:w="1054" w:type="pct"/>
            <w:noWrap/>
            <w:hideMark/>
          </w:tcPr>
          <w:p w14:paraId="6D785729"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Exhaust</w:t>
            </w:r>
          </w:p>
        </w:tc>
        <w:tc>
          <w:tcPr>
            <w:tcW w:w="2745" w:type="pct"/>
            <w:noWrap/>
            <w:hideMark/>
          </w:tcPr>
          <w:p w14:paraId="3CB4A652"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6.03</w:t>
            </w:r>
          </w:p>
        </w:tc>
        <w:tc>
          <w:tcPr>
            <w:tcW w:w="1201" w:type="pct"/>
            <w:noWrap/>
            <w:hideMark/>
          </w:tcPr>
          <w:p w14:paraId="795D7D50" w14:textId="77777777" w:rsidR="00CD3CEC" w:rsidRPr="00CD3CEC" w:rsidRDefault="00CD3CEC" w:rsidP="0077276C">
            <w:pPr>
              <w:keepNext/>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0.25</w:t>
            </w:r>
          </w:p>
        </w:tc>
      </w:tr>
    </w:tbl>
    <w:p w14:paraId="49B22E40" w14:textId="4C232EB9" w:rsidR="00CD3CEC" w:rsidRDefault="0077276C" w:rsidP="0077276C">
      <w:pPr>
        <w:pStyle w:val="Caption"/>
      </w:pPr>
      <w:r>
        <w:t xml:space="preserve">Table </w:t>
      </w:r>
      <w:fldSimple w:instr=" SEQ Table \* ARABIC ">
        <w:r w:rsidR="002B07EB">
          <w:rPr>
            <w:noProof/>
          </w:rPr>
          <w:t>10</w:t>
        </w:r>
      </w:fldSimple>
      <w:r>
        <w:t xml:space="preserve"> - The valve lift where the flow rate starts to drop off</w:t>
      </w:r>
    </w:p>
    <w:p w14:paraId="53A5175A" w14:textId="77777777" w:rsidR="00CD3CEC" w:rsidRDefault="00CD3CEC" w:rsidP="00D65F82"/>
    <w:tbl>
      <w:tblPr>
        <w:tblStyle w:val="TableGrid"/>
        <w:tblW w:w="5000" w:type="pct"/>
        <w:tblLook w:val="04A0" w:firstRow="1" w:lastRow="0" w:firstColumn="1" w:lastColumn="0" w:noHBand="0" w:noVBand="1"/>
      </w:tblPr>
      <w:tblGrid>
        <w:gridCol w:w="3050"/>
        <w:gridCol w:w="4145"/>
        <w:gridCol w:w="1815"/>
      </w:tblGrid>
      <w:tr w:rsidR="00CD3CEC" w:rsidRPr="00CD3CEC" w14:paraId="34445831" w14:textId="77777777" w:rsidTr="00CD3CEC">
        <w:trPr>
          <w:trHeight w:val="320"/>
        </w:trPr>
        <w:tc>
          <w:tcPr>
            <w:tcW w:w="1693" w:type="pct"/>
            <w:noWrap/>
            <w:hideMark/>
          </w:tcPr>
          <w:p w14:paraId="1D7BC4C8"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Rover K Series 1.8</w:t>
            </w:r>
          </w:p>
        </w:tc>
        <w:tc>
          <w:tcPr>
            <w:tcW w:w="2300" w:type="pct"/>
            <w:noWrap/>
            <w:hideMark/>
          </w:tcPr>
          <w:p w14:paraId="3038F5A3"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Flow Rate Drop Off (mm)</w:t>
            </w:r>
          </w:p>
        </w:tc>
        <w:tc>
          <w:tcPr>
            <w:tcW w:w="1007" w:type="pct"/>
            <w:noWrap/>
            <w:hideMark/>
          </w:tcPr>
          <w:p w14:paraId="143444E9"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L/D Value</w:t>
            </w:r>
          </w:p>
        </w:tc>
      </w:tr>
      <w:tr w:rsidR="00CD3CEC" w:rsidRPr="00CD3CEC" w14:paraId="1D69F7E6" w14:textId="77777777" w:rsidTr="00CD3CEC">
        <w:trPr>
          <w:trHeight w:val="320"/>
        </w:trPr>
        <w:tc>
          <w:tcPr>
            <w:tcW w:w="1693" w:type="pct"/>
            <w:noWrap/>
            <w:hideMark/>
          </w:tcPr>
          <w:p w14:paraId="3CF81675"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Intake</w:t>
            </w:r>
          </w:p>
        </w:tc>
        <w:tc>
          <w:tcPr>
            <w:tcW w:w="2300" w:type="pct"/>
            <w:noWrap/>
            <w:hideMark/>
          </w:tcPr>
          <w:p w14:paraId="14826B5C"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9.69</w:t>
            </w:r>
          </w:p>
        </w:tc>
        <w:tc>
          <w:tcPr>
            <w:tcW w:w="1007" w:type="pct"/>
            <w:noWrap/>
            <w:hideMark/>
          </w:tcPr>
          <w:p w14:paraId="6A5D6EA1"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0.35</w:t>
            </w:r>
          </w:p>
        </w:tc>
      </w:tr>
      <w:tr w:rsidR="00CD3CEC" w:rsidRPr="00CD3CEC" w14:paraId="7578478B" w14:textId="77777777" w:rsidTr="00CD3CEC">
        <w:trPr>
          <w:trHeight w:val="320"/>
        </w:trPr>
        <w:tc>
          <w:tcPr>
            <w:tcW w:w="1693" w:type="pct"/>
            <w:noWrap/>
            <w:hideMark/>
          </w:tcPr>
          <w:p w14:paraId="0557EB21"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Exhaust</w:t>
            </w:r>
          </w:p>
        </w:tc>
        <w:tc>
          <w:tcPr>
            <w:tcW w:w="2300" w:type="pct"/>
            <w:noWrap/>
            <w:hideMark/>
          </w:tcPr>
          <w:p w14:paraId="18E409C9" w14:textId="77777777" w:rsidR="00CD3CEC" w:rsidRPr="00CD3CEC" w:rsidRDefault="00CD3CEC" w:rsidP="00CD3CEC">
            <w:pPr>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4.8</w:t>
            </w:r>
          </w:p>
        </w:tc>
        <w:tc>
          <w:tcPr>
            <w:tcW w:w="1007" w:type="pct"/>
            <w:noWrap/>
            <w:hideMark/>
          </w:tcPr>
          <w:p w14:paraId="7F5831B7" w14:textId="77777777" w:rsidR="00CD3CEC" w:rsidRPr="00CD3CEC" w:rsidRDefault="00CD3CEC" w:rsidP="0077276C">
            <w:pPr>
              <w:keepNext/>
              <w:jc w:val="center"/>
              <w:rPr>
                <w:rFonts w:ascii="Calibri" w:eastAsia="Times New Roman" w:hAnsi="Calibri" w:cs="Times New Roman"/>
                <w:color w:val="000000"/>
                <w:lang w:eastAsia="en-GB"/>
              </w:rPr>
            </w:pPr>
            <w:r w:rsidRPr="00CD3CEC">
              <w:rPr>
                <w:rFonts w:ascii="Calibri" w:eastAsia="Times New Roman" w:hAnsi="Calibri" w:cs="Times New Roman"/>
                <w:color w:val="000000"/>
                <w:lang w:eastAsia="en-GB"/>
              </w:rPr>
              <w:t>0.2</w:t>
            </w:r>
          </w:p>
        </w:tc>
      </w:tr>
    </w:tbl>
    <w:p w14:paraId="7F7DCA2F" w14:textId="34F889BD" w:rsidR="00CD3CEC" w:rsidRDefault="0077276C" w:rsidP="0077276C">
      <w:pPr>
        <w:pStyle w:val="Caption"/>
      </w:pPr>
      <w:r>
        <w:t xml:space="preserve">Table </w:t>
      </w:r>
      <w:fldSimple w:instr=" SEQ Table \* ARABIC ">
        <w:r w:rsidR="002B07EB">
          <w:rPr>
            <w:noProof/>
          </w:rPr>
          <w:t>11</w:t>
        </w:r>
      </w:fldSimple>
      <w:r>
        <w:t xml:space="preserve"> -  The valve lift where the flow rate starts to drop off</w:t>
      </w:r>
    </w:p>
    <w:p w14:paraId="6BFFDB1D" w14:textId="77777777" w:rsidR="00CD3CEC" w:rsidRDefault="00CD3CEC" w:rsidP="00D65F82"/>
    <w:p w14:paraId="5185EB7C" w14:textId="5FAD6D50" w:rsidR="00CD3CEC" w:rsidRDefault="00343BE1" w:rsidP="008C73C5">
      <w:pPr>
        <w:jc w:val="both"/>
      </w:pPr>
      <w:r>
        <w:lastRenderedPageBreak/>
        <w:t xml:space="preserve">After </w:t>
      </w:r>
      <w:r w:rsidR="00A966D6">
        <w:t>looking at valve lift against cfm, the graphs of valve lift against cfm/</w:t>
      </w:r>
      <w:proofErr w:type="spellStart"/>
      <w:r w:rsidR="00A966D6">
        <w:t>sqin</w:t>
      </w:r>
      <w:proofErr w:type="spellEnd"/>
      <w:r w:rsidR="00A966D6">
        <w:t xml:space="preserve"> need to be investigated:</w:t>
      </w:r>
    </w:p>
    <w:p w14:paraId="64850F6B" w14:textId="77777777" w:rsidR="00A966D6" w:rsidRDefault="00A966D6" w:rsidP="00D65F82"/>
    <w:p w14:paraId="0BB65FA5" w14:textId="77777777" w:rsidR="00E75119" w:rsidRDefault="00032049" w:rsidP="00E75119">
      <w:pPr>
        <w:keepNext/>
      </w:pPr>
      <w:r>
        <w:rPr>
          <w:noProof/>
          <w:lang w:eastAsia="en-GB"/>
        </w:rPr>
        <w:drawing>
          <wp:inline distT="0" distB="0" distL="0" distR="0" wp14:anchorId="50945704" wp14:editId="5E39400D">
            <wp:extent cx="5761567" cy="3456940"/>
            <wp:effectExtent l="0" t="0" r="444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7C5CBDA" w14:textId="5AC4E87F" w:rsidR="00032049" w:rsidRDefault="00E75119" w:rsidP="00E75119">
      <w:pPr>
        <w:pStyle w:val="Caption"/>
      </w:pPr>
      <w:r>
        <w:t xml:space="preserve">Figure </w:t>
      </w:r>
      <w:fldSimple w:instr=" SEQ Figure \* ARABIC ">
        <w:r w:rsidR="00331868">
          <w:rPr>
            <w:noProof/>
          </w:rPr>
          <w:t>7</w:t>
        </w:r>
      </w:fldSimple>
      <w:r>
        <w:t xml:space="preserve"> - A graph showing the relationship between valve lift and cfm/</w:t>
      </w:r>
      <w:proofErr w:type="spellStart"/>
      <w:r>
        <w:t>sqin</w:t>
      </w:r>
      <w:proofErr w:type="spellEnd"/>
      <w:r>
        <w:t xml:space="preserve"> for the intake port of the ford cylinder head</w:t>
      </w:r>
    </w:p>
    <w:p w14:paraId="585A984F" w14:textId="77777777" w:rsidR="00032049" w:rsidRDefault="00032049" w:rsidP="00D65F82"/>
    <w:p w14:paraId="26ECDDCD" w14:textId="77777777" w:rsidR="00E75119" w:rsidRDefault="00963DCB" w:rsidP="00E75119">
      <w:pPr>
        <w:keepNext/>
      </w:pPr>
      <w:r>
        <w:rPr>
          <w:noProof/>
          <w:lang w:eastAsia="en-GB"/>
        </w:rPr>
        <w:drawing>
          <wp:inline distT="0" distB="0" distL="0" distR="0" wp14:anchorId="4DDA4AFA" wp14:editId="4A0CF15A">
            <wp:extent cx="5719233" cy="343154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B47700E" w14:textId="6A90F71B" w:rsidR="00A966D6" w:rsidRDefault="00E75119" w:rsidP="00E75119">
      <w:pPr>
        <w:pStyle w:val="Caption"/>
      </w:pPr>
      <w:r>
        <w:t xml:space="preserve">Figure </w:t>
      </w:r>
      <w:fldSimple w:instr=" SEQ Figure \* ARABIC ">
        <w:r w:rsidR="00331868">
          <w:rPr>
            <w:noProof/>
          </w:rPr>
          <w:t>8</w:t>
        </w:r>
      </w:fldSimple>
      <w:r>
        <w:t xml:space="preserve"> - A graph showing the relationship between valve lift and cfm/</w:t>
      </w:r>
      <w:proofErr w:type="spellStart"/>
      <w:r>
        <w:t>sqin</w:t>
      </w:r>
      <w:proofErr w:type="spellEnd"/>
      <w:r>
        <w:t xml:space="preserve"> for the exhaust port of the ford cylinder head</w:t>
      </w:r>
    </w:p>
    <w:p w14:paraId="5E35EFC8" w14:textId="77777777" w:rsidR="00032049" w:rsidRDefault="00032049" w:rsidP="00D65F82"/>
    <w:p w14:paraId="691ABE2A" w14:textId="77777777" w:rsidR="00032049" w:rsidRDefault="00032049" w:rsidP="00D65F82"/>
    <w:p w14:paraId="41FE3DD4" w14:textId="77777777" w:rsidR="00032049" w:rsidRDefault="00032049" w:rsidP="00D65F82"/>
    <w:p w14:paraId="31AD8BDB" w14:textId="77777777" w:rsidR="00E75119" w:rsidRDefault="00963DCB" w:rsidP="00E75119">
      <w:pPr>
        <w:keepNext/>
      </w:pPr>
      <w:r>
        <w:rPr>
          <w:noProof/>
          <w:lang w:eastAsia="en-GB"/>
        </w:rPr>
        <w:lastRenderedPageBreak/>
        <w:drawing>
          <wp:inline distT="0" distB="0" distL="0" distR="0" wp14:anchorId="7606E0F2" wp14:editId="4DDDE93F">
            <wp:extent cx="5698067" cy="3418840"/>
            <wp:effectExtent l="0" t="0" r="0" b="1016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196CF6C" w14:textId="1E287647" w:rsidR="00032049" w:rsidRDefault="00E75119" w:rsidP="00E75119">
      <w:pPr>
        <w:pStyle w:val="Caption"/>
      </w:pPr>
      <w:r>
        <w:t xml:space="preserve">Figure </w:t>
      </w:r>
      <w:fldSimple w:instr=" SEQ Figure \* ARABIC ">
        <w:r w:rsidR="00331868">
          <w:rPr>
            <w:noProof/>
          </w:rPr>
          <w:t>9</w:t>
        </w:r>
      </w:fldSimple>
      <w:r>
        <w:t xml:space="preserve"> - A graph showing the relationship between valve lift and cfm/</w:t>
      </w:r>
      <w:proofErr w:type="spellStart"/>
      <w:r>
        <w:t>sqin</w:t>
      </w:r>
      <w:proofErr w:type="spellEnd"/>
      <w:r>
        <w:t xml:space="preserve"> for the intake port of the rover k series cylinder head</w:t>
      </w:r>
    </w:p>
    <w:p w14:paraId="22BCFD95" w14:textId="77777777" w:rsidR="00963DCB" w:rsidRDefault="00963DCB" w:rsidP="00D65F82"/>
    <w:p w14:paraId="4758F314" w14:textId="77777777" w:rsidR="00963DCB" w:rsidRDefault="00963DCB" w:rsidP="00D65F82"/>
    <w:p w14:paraId="3A7217B7" w14:textId="77777777" w:rsidR="00963DCB" w:rsidRDefault="00963DCB" w:rsidP="00D65F82"/>
    <w:p w14:paraId="5CE0D9DB" w14:textId="77777777" w:rsidR="00963DCB" w:rsidRDefault="00963DCB" w:rsidP="00D65F82"/>
    <w:p w14:paraId="1996DC6A" w14:textId="77777777" w:rsidR="00331868" w:rsidRDefault="00963DCB" w:rsidP="00331868">
      <w:pPr>
        <w:keepNext/>
      </w:pPr>
      <w:r>
        <w:rPr>
          <w:noProof/>
          <w:lang w:eastAsia="en-GB"/>
        </w:rPr>
        <w:drawing>
          <wp:inline distT="0" distB="0" distL="0" distR="0" wp14:anchorId="7ED8F11D" wp14:editId="436CC97C">
            <wp:extent cx="5719233" cy="343154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9129022" w14:textId="47A30723" w:rsidR="00963DCB" w:rsidRDefault="00331868" w:rsidP="00331868">
      <w:pPr>
        <w:pStyle w:val="Caption"/>
      </w:pPr>
      <w:r>
        <w:t xml:space="preserve">Figure </w:t>
      </w:r>
      <w:fldSimple w:instr=" SEQ Figure \* ARABIC ">
        <w:r>
          <w:rPr>
            <w:noProof/>
          </w:rPr>
          <w:t>10</w:t>
        </w:r>
      </w:fldSimple>
      <w:r>
        <w:t xml:space="preserve"> - A graph showing the relationship between valve lift and cfm/</w:t>
      </w:r>
      <w:proofErr w:type="spellStart"/>
      <w:r>
        <w:t>sqin</w:t>
      </w:r>
      <w:proofErr w:type="spellEnd"/>
      <w:r>
        <w:t xml:space="preserve"> for the exhaust port of the rover k series cylinder head</w:t>
      </w:r>
    </w:p>
    <w:p w14:paraId="129B6D35" w14:textId="77777777" w:rsidR="00963DCB" w:rsidRDefault="00963DCB" w:rsidP="00D65F82"/>
    <w:p w14:paraId="70CAD3AD" w14:textId="117430EF" w:rsidR="00963DCB" w:rsidRDefault="007B604F" w:rsidP="008C73C5">
      <w:pPr>
        <w:jc w:val="both"/>
      </w:pPr>
      <w:r>
        <w:lastRenderedPageBreak/>
        <w:t xml:space="preserve">Using the graphs in figures 7 to 10, the tuning potential can be calculated. </w:t>
      </w:r>
      <w:r w:rsidR="001071B0">
        <w:t>To do this, the point on the graphs where the rate of cfm/</w:t>
      </w:r>
      <w:proofErr w:type="spellStart"/>
      <w:r w:rsidR="001071B0">
        <w:t>sqin</w:t>
      </w:r>
      <w:proofErr w:type="spellEnd"/>
      <w:r w:rsidR="001071B0">
        <w:t xml:space="preserve"> starts to </w:t>
      </w:r>
      <w:r w:rsidR="004139CC">
        <w:t>decrease,</w:t>
      </w:r>
      <w:r w:rsidR="00F704DA">
        <w:t xml:space="preserve"> but it has to be the point at which thee cfm/</w:t>
      </w:r>
      <w:proofErr w:type="spellStart"/>
      <w:r w:rsidR="00F704DA">
        <w:t>sqin</w:t>
      </w:r>
      <w:proofErr w:type="spellEnd"/>
      <w:r w:rsidR="00F704DA">
        <w:t xml:space="preserve"> starts to </w:t>
      </w:r>
      <w:r w:rsidR="004139CC">
        <w:t>decrease</w:t>
      </w:r>
      <w:r w:rsidR="00F704DA">
        <w:t xml:space="preserve">, not where it decreases the most. </w:t>
      </w:r>
      <w:r w:rsidR="004139CC">
        <w:t xml:space="preserve">Once this area has been identified, the valve lift where it occurs needs to be noted and the L/D value for that valve lift also needs to be written down. </w:t>
      </w:r>
      <w:r w:rsidR="009119F4">
        <w:t>Once this value is known for both cylinder heads, the flow rate at the L/D value needs to be found</w:t>
      </w:r>
      <w:r w:rsidR="00291A69">
        <w:t xml:space="preserve">, by using page 31 from SF-110 </w:t>
      </w:r>
      <w:proofErr w:type="spellStart"/>
      <w:r w:rsidR="00291A69">
        <w:t>Flowbench</w:t>
      </w:r>
      <w:proofErr w:type="spellEnd"/>
      <w:r w:rsidR="00291A69">
        <w:t xml:space="preserve"> Operator’s Manual. However</w:t>
      </w:r>
      <w:r w:rsidR="00CC5C51">
        <w:t>,</w:t>
      </w:r>
      <w:r w:rsidR="00291A69">
        <w:t xml:space="preserve"> these values need to be converted from </w:t>
      </w:r>
      <w:r w:rsidR="00CC5C51">
        <w:t>lps/sq.cm to cfm/sq.in. Now</w:t>
      </w:r>
      <w:r w:rsidR="002D27DA">
        <w:t xml:space="preserve"> this has been d</w:t>
      </w:r>
      <w:r w:rsidR="00CC5C51">
        <w:t>one, the tuning potential can be calculated; the difference between the maximum potential and the measured flow rate.</w:t>
      </w:r>
    </w:p>
    <w:p w14:paraId="41C28FAE" w14:textId="77777777" w:rsidR="002B07EB" w:rsidRDefault="002B07EB" w:rsidP="00D65F82"/>
    <w:p w14:paraId="600EDE7A" w14:textId="77777777" w:rsidR="002B07EB" w:rsidRDefault="002B07EB" w:rsidP="00D65F82"/>
    <w:p w14:paraId="56F62F98" w14:textId="3AA82AB3" w:rsidR="002B07EB" w:rsidRDefault="002B07EB" w:rsidP="002B07EB">
      <w:pPr>
        <w:pStyle w:val="Caption"/>
        <w:keepNext/>
      </w:pPr>
    </w:p>
    <w:tbl>
      <w:tblPr>
        <w:tblStyle w:val="TableGrid"/>
        <w:tblW w:w="0" w:type="auto"/>
        <w:tblLook w:val="04A0" w:firstRow="1" w:lastRow="0" w:firstColumn="1" w:lastColumn="0" w:noHBand="0" w:noVBand="1"/>
      </w:tblPr>
      <w:tblGrid>
        <w:gridCol w:w="674"/>
        <w:gridCol w:w="2024"/>
        <w:gridCol w:w="1678"/>
        <w:gridCol w:w="1431"/>
        <w:gridCol w:w="2026"/>
        <w:gridCol w:w="1177"/>
      </w:tblGrid>
      <w:tr w:rsidR="00CC5C51" w:rsidRPr="00CC5C51" w14:paraId="453D4E4D" w14:textId="77777777" w:rsidTr="00CC5C51">
        <w:trPr>
          <w:trHeight w:val="320"/>
        </w:trPr>
        <w:tc>
          <w:tcPr>
            <w:tcW w:w="0" w:type="auto"/>
            <w:gridSpan w:val="6"/>
            <w:noWrap/>
            <w:hideMark/>
          </w:tcPr>
          <w:p w14:paraId="746E4440"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Tuning Potential</w:t>
            </w:r>
          </w:p>
        </w:tc>
      </w:tr>
      <w:tr w:rsidR="00CC5C51" w:rsidRPr="00CC5C51" w14:paraId="5FA89527" w14:textId="77777777" w:rsidTr="00CC5C51">
        <w:trPr>
          <w:trHeight w:val="320"/>
        </w:trPr>
        <w:tc>
          <w:tcPr>
            <w:tcW w:w="0" w:type="auto"/>
            <w:noWrap/>
            <w:hideMark/>
          </w:tcPr>
          <w:p w14:paraId="5BF1ADF9" w14:textId="77777777" w:rsidR="00CC5C51" w:rsidRPr="00CC5C51" w:rsidRDefault="00CC5C51" w:rsidP="00CC5C51">
            <w:pP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Ford</w:t>
            </w:r>
          </w:p>
        </w:tc>
        <w:tc>
          <w:tcPr>
            <w:tcW w:w="0" w:type="auto"/>
            <w:noWrap/>
            <w:hideMark/>
          </w:tcPr>
          <w:p w14:paraId="61AC06AB"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Flow Rate Drop Off Point (mm)</w:t>
            </w:r>
          </w:p>
        </w:tc>
        <w:tc>
          <w:tcPr>
            <w:tcW w:w="0" w:type="auto"/>
            <w:noWrap/>
            <w:hideMark/>
          </w:tcPr>
          <w:p w14:paraId="1F88A677"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Corresponding L/D Value</w:t>
            </w:r>
          </w:p>
        </w:tc>
        <w:tc>
          <w:tcPr>
            <w:tcW w:w="0" w:type="auto"/>
            <w:noWrap/>
            <w:hideMark/>
          </w:tcPr>
          <w:p w14:paraId="5866DCA0"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Potential (lps/sq.cm)</w:t>
            </w:r>
          </w:p>
        </w:tc>
        <w:tc>
          <w:tcPr>
            <w:tcW w:w="0" w:type="auto"/>
            <w:noWrap/>
            <w:hideMark/>
          </w:tcPr>
          <w:p w14:paraId="7D2AC535"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Converted Potential (cfm/</w:t>
            </w:r>
            <w:proofErr w:type="spellStart"/>
            <w:r w:rsidRPr="00CC5C51">
              <w:rPr>
                <w:rFonts w:ascii="Calibri" w:eastAsia="Times New Roman" w:hAnsi="Calibri" w:cs="Times New Roman"/>
                <w:color w:val="000000"/>
                <w:lang w:eastAsia="en-GB"/>
              </w:rPr>
              <w:t>sqin</w:t>
            </w:r>
            <w:proofErr w:type="spellEnd"/>
            <w:r w:rsidRPr="00CC5C51">
              <w:rPr>
                <w:rFonts w:ascii="Calibri" w:eastAsia="Times New Roman" w:hAnsi="Calibri" w:cs="Times New Roman"/>
                <w:color w:val="000000"/>
                <w:lang w:eastAsia="en-GB"/>
              </w:rPr>
              <w:t>)</w:t>
            </w:r>
          </w:p>
        </w:tc>
        <w:tc>
          <w:tcPr>
            <w:tcW w:w="0" w:type="auto"/>
            <w:noWrap/>
            <w:hideMark/>
          </w:tcPr>
          <w:p w14:paraId="6CDC6F59"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Tuning Potential</w:t>
            </w:r>
          </w:p>
        </w:tc>
      </w:tr>
      <w:tr w:rsidR="00CC5C51" w:rsidRPr="00CC5C51" w14:paraId="3250B1EB" w14:textId="77777777" w:rsidTr="00CC5C51">
        <w:trPr>
          <w:trHeight w:val="320"/>
        </w:trPr>
        <w:tc>
          <w:tcPr>
            <w:tcW w:w="0" w:type="auto"/>
            <w:noWrap/>
            <w:hideMark/>
          </w:tcPr>
          <w:p w14:paraId="616EE1B1" w14:textId="77777777" w:rsidR="00CC5C51" w:rsidRPr="00CC5C51" w:rsidRDefault="00CC5C51" w:rsidP="00CC5C51">
            <w:pP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Intake</w:t>
            </w:r>
          </w:p>
        </w:tc>
        <w:tc>
          <w:tcPr>
            <w:tcW w:w="0" w:type="auto"/>
            <w:noWrap/>
            <w:hideMark/>
          </w:tcPr>
          <w:p w14:paraId="75D52C0C"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6</w:t>
            </w:r>
          </w:p>
        </w:tc>
        <w:tc>
          <w:tcPr>
            <w:tcW w:w="0" w:type="auto"/>
            <w:noWrap/>
            <w:hideMark/>
          </w:tcPr>
          <w:p w14:paraId="0E07C604"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0.2</w:t>
            </w:r>
          </w:p>
        </w:tc>
        <w:tc>
          <w:tcPr>
            <w:tcW w:w="0" w:type="auto"/>
            <w:noWrap/>
            <w:hideMark/>
          </w:tcPr>
          <w:p w14:paraId="5B445274"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5.71</w:t>
            </w:r>
          </w:p>
        </w:tc>
        <w:tc>
          <w:tcPr>
            <w:tcW w:w="0" w:type="auto"/>
            <w:noWrap/>
            <w:hideMark/>
          </w:tcPr>
          <w:p w14:paraId="671C2586"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78.056649</w:t>
            </w:r>
          </w:p>
        </w:tc>
        <w:tc>
          <w:tcPr>
            <w:tcW w:w="0" w:type="auto"/>
            <w:noWrap/>
            <w:hideMark/>
          </w:tcPr>
          <w:p w14:paraId="3DD86969"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55.643351</w:t>
            </w:r>
          </w:p>
        </w:tc>
      </w:tr>
      <w:tr w:rsidR="00CC5C51" w:rsidRPr="00CC5C51" w14:paraId="43DA8C62" w14:textId="77777777" w:rsidTr="00CC5C51">
        <w:trPr>
          <w:trHeight w:val="320"/>
        </w:trPr>
        <w:tc>
          <w:tcPr>
            <w:tcW w:w="0" w:type="auto"/>
            <w:noWrap/>
            <w:hideMark/>
          </w:tcPr>
          <w:p w14:paraId="5CC656DE" w14:textId="77777777" w:rsidR="00CC5C51" w:rsidRPr="00CC5C51" w:rsidRDefault="00CC5C51" w:rsidP="00CC5C51">
            <w:pP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Exhaust</w:t>
            </w:r>
          </w:p>
        </w:tc>
        <w:tc>
          <w:tcPr>
            <w:tcW w:w="0" w:type="auto"/>
            <w:noWrap/>
            <w:hideMark/>
          </w:tcPr>
          <w:p w14:paraId="3FFF5BF7"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6.03</w:t>
            </w:r>
          </w:p>
        </w:tc>
        <w:tc>
          <w:tcPr>
            <w:tcW w:w="0" w:type="auto"/>
            <w:noWrap/>
            <w:hideMark/>
          </w:tcPr>
          <w:p w14:paraId="4277D9FD"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0.25</w:t>
            </w:r>
          </w:p>
        </w:tc>
        <w:tc>
          <w:tcPr>
            <w:tcW w:w="0" w:type="auto"/>
            <w:noWrap/>
            <w:hideMark/>
          </w:tcPr>
          <w:p w14:paraId="0AF28ECA"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6.48</w:t>
            </w:r>
          </w:p>
        </w:tc>
        <w:tc>
          <w:tcPr>
            <w:tcW w:w="0" w:type="auto"/>
            <w:noWrap/>
            <w:hideMark/>
          </w:tcPr>
          <w:p w14:paraId="165C80A0"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88.58267698</w:t>
            </w:r>
          </w:p>
        </w:tc>
        <w:tc>
          <w:tcPr>
            <w:tcW w:w="0" w:type="auto"/>
            <w:noWrap/>
            <w:hideMark/>
          </w:tcPr>
          <w:p w14:paraId="75BF382A" w14:textId="77777777" w:rsidR="00CC5C51" w:rsidRPr="00CC5C51" w:rsidRDefault="00CC5C51" w:rsidP="002B07EB">
            <w:pPr>
              <w:keepNext/>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48.71732302</w:t>
            </w:r>
          </w:p>
        </w:tc>
      </w:tr>
    </w:tbl>
    <w:p w14:paraId="3185ED42" w14:textId="100C0BF0" w:rsidR="00CC5C51" w:rsidRDefault="002B07EB" w:rsidP="002B07EB">
      <w:pPr>
        <w:pStyle w:val="Caption"/>
      </w:pPr>
      <w:r>
        <w:t xml:space="preserve">Table </w:t>
      </w:r>
      <w:fldSimple w:instr=" SEQ Table \* ARABIC ">
        <w:r>
          <w:rPr>
            <w:noProof/>
          </w:rPr>
          <w:t>12</w:t>
        </w:r>
      </w:fldSimple>
      <w:r>
        <w:t xml:space="preserve"> - The tuning potential for the intake and exhaust ports of the ford cylinder head</w:t>
      </w:r>
    </w:p>
    <w:p w14:paraId="32485F73" w14:textId="77777777" w:rsidR="00CC5C51" w:rsidRDefault="00CC5C51" w:rsidP="00D65F82"/>
    <w:p w14:paraId="31DE8858" w14:textId="77777777" w:rsidR="00CC5C51" w:rsidRDefault="00CC5C51" w:rsidP="00D65F82"/>
    <w:p w14:paraId="3A9C496F" w14:textId="77777777" w:rsidR="00CC5C51" w:rsidRDefault="00CC5C51" w:rsidP="00D65F82"/>
    <w:p w14:paraId="18B9F21B" w14:textId="77777777" w:rsidR="00CC5C51" w:rsidRDefault="00CC5C51" w:rsidP="00D65F82"/>
    <w:tbl>
      <w:tblPr>
        <w:tblStyle w:val="TableGrid"/>
        <w:tblW w:w="0" w:type="auto"/>
        <w:tblLook w:val="04A0" w:firstRow="1" w:lastRow="0" w:firstColumn="1" w:lastColumn="0" w:noHBand="0" w:noVBand="1"/>
      </w:tblPr>
      <w:tblGrid>
        <w:gridCol w:w="674"/>
        <w:gridCol w:w="2024"/>
        <w:gridCol w:w="1678"/>
        <w:gridCol w:w="1431"/>
        <w:gridCol w:w="2026"/>
        <w:gridCol w:w="1177"/>
      </w:tblGrid>
      <w:tr w:rsidR="00CC5C51" w:rsidRPr="00CC5C51" w14:paraId="62707020" w14:textId="77777777" w:rsidTr="00CC5C51">
        <w:trPr>
          <w:trHeight w:val="320"/>
        </w:trPr>
        <w:tc>
          <w:tcPr>
            <w:tcW w:w="0" w:type="auto"/>
            <w:gridSpan w:val="6"/>
            <w:noWrap/>
            <w:hideMark/>
          </w:tcPr>
          <w:p w14:paraId="72CDF658"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Tuning Potential</w:t>
            </w:r>
          </w:p>
        </w:tc>
      </w:tr>
      <w:tr w:rsidR="00CC5C51" w:rsidRPr="00CC5C51" w14:paraId="30F35D5D" w14:textId="77777777" w:rsidTr="00CC5C51">
        <w:trPr>
          <w:trHeight w:val="320"/>
        </w:trPr>
        <w:tc>
          <w:tcPr>
            <w:tcW w:w="0" w:type="auto"/>
            <w:noWrap/>
            <w:hideMark/>
          </w:tcPr>
          <w:p w14:paraId="0E8A53AB" w14:textId="77777777" w:rsidR="00CC5C51" w:rsidRPr="00CC5C51" w:rsidRDefault="00CC5C51" w:rsidP="00CC5C51">
            <w:pP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Rover</w:t>
            </w:r>
          </w:p>
        </w:tc>
        <w:tc>
          <w:tcPr>
            <w:tcW w:w="0" w:type="auto"/>
            <w:noWrap/>
            <w:hideMark/>
          </w:tcPr>
          <w:p w14:paraId="6BB88B01"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Flow Rate Drop Off Point (mm)</w:t>
            </w:r>
          </w:p>
        </w:tc>
        <w:tc>
          <w:tcPr>
            <w:tcW w:w="0" w:type="auto"/>
            <w:noWrap/>
            <w:hideMark/>
          </w:tcPr>
          <w:p w14:paraId="21B994EF"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Corresponding L/D Value</w:t>
            </w:r>
          </w:p>
        </w:tc>
        <w:tc>
          <w:tcPr>
            <w:tcW w:w="0" w:type="auto"/>
            <w:noWrap/>
            <w:hideMark/>
          </w:tcPr>
          <w:p w14:paraId="67935A21"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Potential (lps/sq.cm)</w:t>
            </w:r>
          </w:p>
        </w:tc>
        <w:tc>
          <w:tcPr>
            <w:tcW w:w="0" w:type="auto"/>
            <w:noWrap/>
            <w:hideMark/>
          </w:tcPr>
          <w:p w14:paraId="1AF5A4DE"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Converted Potential (cfm/</w:t>
            </w:r>
            <w:proofErr w:type="spellStart"/>
            <w:r w:rsidRPr="00CC5C51">
              <w:rPr>
                <w:rFonts w:ascii="Calibri" w:eastAsia="Times New Roman" w:hAnsi="Calibri" w:cs="Times New Roman"/>
                <w:color w:val="000000"/>
                <w:lang w:eastAsia="en-GB"/>
              </w:rPr>
              <w:t>sqin</w:t>
            </w:r>
            <w:proofErr w:type="spellEnd"/>
            <w:r w:rsidRPr="00CC5C51">
              <w:rPr>
                <w:rFonts w:ascii="Calibri" w:eastAsia="Times New Roman" w:hAnsi="Calibri" w:cs="Times New Roman"/>
                <w:color w:val="000000"/>
                <w:lang w:eastAsia="en-GB"/>
              </w:rPr>
              <w:t>)</w:t>
            </w:r>
          </w:p>
        </w:tc>
        <w:tc>
          <w:tcPr>
            <w:tcW w:w="0" w:type="auto"/>
            <w:noWrap/>
            <w:hideMark/>
          </w:tcPr>
          <w:p w14:paraId="5CC29C4F"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Tuning Potential</w:t>
            </w:r>
          </w:p>
        </w:tc>
      </w:tr>
      <w:tr w:rsidR="00CC5C51" w:rsidRPr="00CC5C51" w14:paraId="04A5F735" w14:textId="77777777" w:rsidTr="00CC5C51">
        <w:trPr>
          <w:trHeight w:val="320"/>
        </w:trPr>
        <w:tc>
          <w:tcPr>
            <w:tcW w:w="0" w:type="auto"/>
            <w:noWrap/>
            <w:hideMark/>
          </w:tcPr>
          <w:p w14:paraId="03518A63" w14:textId="77777777" w:rsidR="00CC5C51" w:rsidRPr="00CC5C51" w:rsidRDefault="00CC5C51" w:rsidP="00CC5C51">
            <w:pP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Intake</w:t>
            </w:r>
          </w:p>
        </w:tc>
        <w:tc>
          <w:tcPr>
            <w:tcW w:w="0" w:type="auto"/>
            <w:noWrap/>
            <w:hideMark/>
          </w:tcPr>
          <w:p w14:paraId="6A36A405"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9.69</w:t>
            </w:r>
          </w:p>
        </w:tc>
        <w:tc>
          <w:tcPr>
            <w:tcW w:w="0" w:type="auto"/>
            <w:noWrap/>
            <w:hideMark/>
          </w:tcPr>
          <w:p w14:paraId="4D3F4C87"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0.35</w:t>
            </w:r>
          </w:p>
        </w:tc>
        <w:tc>
          <w:tcPr>
            <w:tcW w:w="0" w:type="auto"/>
            <w:noWrap/>
            <w:hideMark/>
          </w:tcPr>
          <w:p w14:paraId="1067B96D"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7.22</w:t>
            </w:r>
          </w:p>
        </w:tc>
        <w:tc>
          <w:tcPr>
            <w:tcW w:w="0" w:type="auto"/>
            <w:noWrap/>
            <w:hideMark/>
          </w:tcPr>
          <w:p w14:paraId="76415107"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98.69859986</w:t>
            </w:r>
          </w:p>
        </w:tc>
        <w:tc>
          <w:tcPr>
            <w:tcW w:w="0" w:type="auto"/>
            <w:noWrap/>
            <w:hideMark/>
          </w:tcPr>
          <w:p w14:paraId="42CE6FDB"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54.52866444</w:t>
            </w:r>
          </w:p>
        </w:tc>
      </w:tr>
      <w:tr w:rsidR="00CC5C51" w:rsidRPr="00CC5C51" w14:paraId="621BD4BA" w14:textId="77777777" w:rsidTr="00CC5C51">
        <w:trPr>
          <w:trHeight w:val="320"/>
        </w:trPr>
        <w:tc>
          <w:tcPr>
            <w:tcW w:w="0" w:type="auto"/>
            <w:noWrap/>
            <w:hideMark/>
          </w:tcPr>
          <w:p w14:paraId="6E096D24" w14:textId="77777777" w:rsidR="00CC5C51" w:rsidRPr="00CC5C51" w:rsidRDefault="00CC5C51" w:rsidP="00CC5C51">
            <w:pP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Exhaust</w:t>
            </w:r>
          </w:p>
        </w:tc>
        <w:tc>
          <w:tcPr>
            <w:tcW w:w="0" w:type="auto"/>
            <w:noWrap/>
            <w:hideMark/>
          </w:tcPr>
          <w:p w14:paraId="7AACE374"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4.8</w:t>
            </w:r>
          </w:p>
        </w:tc>
        <w:tc>
          <w:tcPr>
            <w:tcW w:w="0" w:type="auto"/>
            <w:noWrap/>
            <w:hideMark/>
          </w:tcPr>
          <w:p w14:paraId="559ED033"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0.2</w:t>
            </w:r>
          </w:p>
        </w:tc>
        <w:tc>
          <w:tcPr>
            <w:tcW w:w="0" w:type="auto"/>
            <w:noWrap/>
            <w:hideMark/>
          </w:tcPr>
          <w:p w14:paraId="48A6267E"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5.71</w:t>
            </w:r>
          </w:p>
        </w:tc>
        <w:tc>
          <w:tcPr>
            <w:tcW w:w="0" w:type="auto"/>
            <w:noWrap/>
            <w:hideMark/>
          </w:tcPr>
          <w:p w14:paraId="291F942E" w14:textId="77777777" w:rsidR="00CC5C51" w:rsidRPr="00CC5C51" w:rsidRDefault="00CC5C51" w:rsidP="00CC5C51">
            <w:pPr>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78.056649</w:t>
            </w:r>
          </w:p>
        </w:tc>
        <w:tc>
          <w:tcPr>
            <w:tcW w:w="0" w:type="auto"/>
            <w:noWrap/>
            <w:hideMark/>
          </w:tcPr>
          <w:p w14:paraId="3B846B79" w14:textId="77777777" w:rsidR="00CC5C51" w:rsidRPr="00CC5C51" w:rsidRDefault="00CC5C51" w:rsidP="002B07EB">
            <w:pPr>
              <w:keepNext/>
              <w:jc w:val="center"/>
              <w:rPr>
                <w:rFonts w:ascii="Calibri" w:eastAsia="Times New Roman" w:hAnsi="Calibri" w:cs="Times New Roman"/>
                <w:color w:val="000000"/>
                <w:lang w:eastAsia="en-GB"/>
              </w:rPr>
            </w:pPr>
            <w:r w:rsidRPr="00CC5C51">
              <w:rPr>
                <w:rFonts w:ascii="Calibri" w:eastAsia="Times New Roman" w:hAnsi="Calibri" w:cs="Times New Roman"/>
                <w:color w:val="000000"/>
                <w:lang w:eastAsia="en-GB"/>
              </w:rPr>
              <w:t>28.4260587</w:t>
            </w:r>
          </w:p>
        </w:tc>
      </w:tr>
    </w:tbl>
    <w:p w14:paraId="3089B3ED" w14:textId="49D4D9BA" w:rsidR="00CC5C51" w:rsidRDefault="002B07EB" w:rsidP="002B07EB">
      <w:pPr>
        <w:pStyle w:val="Caption"/>
      </w:pPr>
      <w:r>
        <w:t xml:space="preserve">Table </w:t>
      </w:r>
      <w:fldSimple w:instr=" SEQ Table \* ARABIC ">
        <w:r>
          <w:rPr>
            <w:noProof/>
          </w:rPr>
          <w:t>13</w:t>
        </w:r>
      </w:fldSimple>
      <w:r>
        <w:t xml:space="preserve"> - The tuning potential of the intake and exhaust ports of the rover cylinder head</w:t>
      </w:r>
    </w:p>
    <w:p w14:paraId="60BCC041" w14:textId="77777777" w:rsidR="00CC5C51" w:rsidRDefault="00CC5C51" w:rsidP="00D65F82"/>
    <w:p w14:paraId="442871E7" w14:textId="77777777" w:rsidR="00CC5C51" w:rsidRDefault="00CC5C51" w:rsidP="00D65F82"/>
    <w:p w14:paraId="5EA68129" w14:textId="77777777" w:rsidR="00CC5C51" w:rsidRDefault="00CC5C51" w:rsidP="00D65F82"/>
    <w:p w14:paraId="05B18962" w14:textId="77777777" w:rsidR="002B07EB" w:rsidRDefault="002B07EB" w:rsidP="00D65F82"/>
    <w:p w14:paraId="06F03079" w14:textId="77777777" w:rsidR="002B07EB" w:rsidRDefault="002B07EB" w:rsidP="00D65F82"/>
    <w:p w14:paraId="47804A74" w14:textId="77777777" w:rsidR="002B07EB" w:rsidRDefault="002B07EB" w:rsidP="00D65F82"/>
    <w:p w14:paraId="1FB51C55" w14:textId="77777777" w:rsidR="002B07EB" w:rsidRDefault="002B07EB" w:rsidP="00D65F82"/>
    <w:p w14:paraId="020CBAB4" w14:textId="77777777" w:rsidR="002B07EB" w:rsidRDefault="002B07EB" w:rsidP="00D65F82"/>
    <w:p w14:paraId="3D634C5B" w14:textId="77777777" w:rsidR="002B07EB" w:rsidRDefault="002B07EB" w:rsidP="00D65F82"/>
    <w:p w14:paraId="4F8CFAAB" w14:textId="3CE59F3D" w:rsidR="0064255B" w:rsidRPr="0064255B" w:rsidRDefault="0064255B" w:rsidP="0064255B">
      <w:pPr>
        <w:pStyle w:val="Heading1"/>
        <w:jc w:val="center"/>
        <w:rPr>
          <w:b/>
          <w:u w:val="single"/>
        </w:rPr>
      </w:pPr>
      <w:bookmarkStart w:id="6" w:name="_Toc505536324"/>
      <w:r w:rsidRPr="0064255B">
        <w:rPr>
          <w:b/>
          <w:u w:val="single"/>
        </w:rPr>
        <w:lastRenderedPageBreak/>
        <w:t>Conclusion and Evaluation</w:t>
      </w:r>
      <w:bookmarkEnd w:id="6"/>
    </w:p>
    <w:p w14:paraId="6E7941FE" w14:textId="77777777" w:rsidR="0064255B" w:rsidRDefault="0064255B" w:rsidP="0064255B"/>
    <w:p w14:paraId="501ACBA3" w14:textId="2A1DEC35" w:rsidR="0064255B" w:rsidRDefault="00302B19" w:rsidP="008C73C5">
      <w:pPr>
        <w:jc w:val="both"/>
      </w:pPr>
      <w:r>
        <w:t>After an</w:t>
      </w:r>
      <w:r w:rsidR="00465CC7">
        <w:t xml:space="preserve">alysing all the data, the ford cylinder head produced the better tuning potential when compared to the rover, and overall the investigation went well. However, </w:t>
      </w:r>
      <w:r w:rsidR="000B1887">
        <w:t>there are improvements that could be made if the investigation was to be repeated:</w:t>
      </w:r>
    </w:p>
    <w:p w14:paraId="1DF3B971" w14:textId="77777777" w:rsidR="000B1887" w:rsidRDefault="000B1887" w:rsidP="008C73C5">
      <w:pPr>
        <w:jc w:val="both"/>
      </w:pPr>
    </w:p>
    <w:p w14:paraId="58FB8405" w14:textId="3F0DC114" w:rsidR="000B1887" w:rsidRDefault="005C46E4" w:rsidP="008C73C5">
      <w:pPr>
        <w:pStyle w:val="ListParagraph"/>
        <w:numPr>
          <w:ilvl w:val="0"/>
          <w:numId w:val="1"/>
        </w:numPr>
        <w:jc w:val="both"/>
      </w:pPr>
      <w:r>
        <w:t xml:space="preserve">The flow bench test machine used to carry out the tests for the investigation </w:t>
      </w:r>
      <w:r w:rsidR="00E44193">
        <w:t xml:space="preserve">needs to have been better maintained and look after a while carrying out the test, the machine would easily overheat and then the test would have to be stopped so that the machine could cool down and be able to be used again. </w:t>
      </w:r>
    </w:p>
    <w:p w14:paraId="650FA27E" w14:textId="5CB54F81" w:rsidR="0039546B" w:rsidRDefault="0039546B" w:rsidP="008C73C5">
      <w:pPr>
        <w:pStyle w:val="ListParagraph"/>
        <w:numPr>
          <w:ilvl w:val="0"/>
          <w:numId w:val="1"/>
        </w:numPr>
        <w:jc w:val="both"/>
      </w:pPr>
      <w:proofErr w:type="gramStart"/>
      <w:r>
        <w:t>Also</w:t>
      </w:r>
      <w:proofErr w:type="gramEnd"/>
      <w:r>
        <w:t xml:space="preserve"> when carrying out the tests, the person in charge of writing down</w:t>
      </w:r>
      <w:r w:rsidR="002845D0">
        <w:t xml:space="preserve"> all the data needs to be the same all the way </w:t>
      </w:r>
      <w:r w:rsidR="008C73C5">
        <w:t>through</w:t>
      </w:r>
      <w:r w:rsidR="002845D0">
        <w:t xml:space="preserve">, as when carrying out the test, if the scribe changes, the new person may not know what </w:t>
      </w:r>
      <w:r w:rsidR="008C73C5">
        <w:t xml:space="preserve">data needs to be written down which could mean that the data gathered in the second half of the test may be wrong. </w:t>
      </w:r>
    </w:p>
    <w:p w14:paraId="32B7EE4B" w14:textId="77777777" w:rsidR="008C73C5" w:rsidRDefault="008C73C5" w:rsidP="008C73C5"/>
    <w:p w14:paraId="74902BC3" w14:textId="77777777" w:rsidR="008C73C5" w:rsidRDefault="008C73C5" w:rsidP="008C73C5"/>
    <w:p w14:paraId="59EBC156" w14:textId="77777777" w:rsidR="008C73C5" w:rsidRDefault="008C73C5" w:rsidP="008C73C5"/>
    <w:bookmarkStart w:id="7" w:name="_Toc505536325" w:displacedByCustomXml="next"/>
    <w:sdt>
      <w:sdtPr>
        <w:id w:val="-87312840"/>
        <w:docPartObj>
          <w:docPartGallery w:val="Bibliographies"/>
          <w:docPartUnique/>
        </w:docPartObj>
      </w:sdtPr>
      <w:sdtEndPr>
        <w:rPr>
          <w:rFonts w:asciiTheme="minorHAnsi" w:eastAsiaTheme="minorHAnsi" w:hAnsiTheme="minorHAnsi" w:cstheme="minorBidi"/>
          <w:color w:val="auto"/>
          <w:sz w:val="24"/>
          <w:szCs w:val="24"/>
        </w:rPr>
      </w:sdtEndPr>
      <w:sdtContent>
        <w:p w14:paraId="7939C737" w14:textId="3A878E2E" w:rsidR="008C73C5" w:rsidRPr="008C73C5" w:rsidRDefault="008C73C5" w:rsidP="008C73C5">
          <w:pPr>
            <w:pStyle w:val="Heading1"/>
            <w:jc w:val="center"/>
            <w:rPr>
              <w:b/>
              <w:u w:val="single"/>
            </w:rPr>
          </w:pPr>
          <w:r w:rsidRPr="008C73C5">
            <w:rPr>
              <w:b/>
              <w:u w:val="single"/>
            </w:rPr>
            <w:t>Bibliography</w:t>
          </w:r>
          <w:bookmarkEnd w:id="7"/>
        </w:p>
        <w:sdt>
          <w:sdtPr>
            <w:id w:val="111145805"/>
            <w:bibliography/>
          </w:sdtPr>
          <w:sdtContent>
            <w:p w14:paraId="3DD11533" w14:textId="77777777" w:rsidR="008C73C5" w:rsidRDefault="008C73C5" w:rsidP="008C73C5">
              <w:pPr>
                <w:pStyle w:val="Bibliography"/>
                <w:jc w:val="both"/>
              </w:pPr>
            </w:p>
            <w:p w14:paraId="4CF009C0" w14:textId="19270BF6" w:rsidR="008C73C5" w:rsidRDefault="008C73C5" w:rsidP="008C73C5">
              <w:pPr>
                <w:pStyle w:val="Bibliography"/>
                <w:jc w:val="both"/>
                <w:rPr>
                  <w:noProof/>
                </w:rPr>
              </w:pPr>
              <w:r>
                <w:fldChar w:fldCharType="begin"/>
              </w:r>
              <w:r>
                <w:instrText xml:space="preserve"> BIBLIOGRAPHY </w:instrText>
              </w:r>
              <w:r>
                <w:fldChar w:fldCharType="separate"/>
              </w:r>
              <w:r>
                <w:rPr>
                  <w:noProof/>
                </w:rPr>
                <w:t xml:space="preserve">Baechtel, J., 2015. </w:t>
              </w:r>
              <w:r>
                <w:rPr>
                  <w:i/>
                  <w:iCs/>
                  <w:noProof/>
                </w:rPr>
                <w:t xml:space="preserve">Practical Engine Airflow: Performance Theory and Applications. </w:t>
              </w:r>
              <w:r>
                <w:rPr>
                  <w:noProof/>
                </w:rPr>
                <w:t>illustrated ed. s.l.:CarTech Inc.</w:t>
              </w:r>
            </w:p>
            <w:p w14:paraId="48F7CF08" w14:textId="77777777" w:rsidR="008C73C5" w:rsidRPr="008C73C5" w:rsidRDefault="008C73C5" w:rsidP="008C73C5">
              <w:pPr>
                <w:jc w:val="both"/>
              </w:pPr>
            </w:p>
            <w:p w14:paraId="2FB2E005" w14:textId="77777777" w:rsidR="008C73C5" w:rsidRDefault="008C73C5" w:rsidP="008C73C5">
              <w:pPr>
                <w:pStyle w:val="Bibliography"/>
                <w:jc w:val="both"/>
                <w:rPr>
                  <w:noProof/>
                </w:rPr>
              </w:pPr>
              <w:r>
                <w:rPr>
                  <w:noProof/>
                </w:rPr>
                <w:t xml:space="preserve">Gilles, T., 2010. </w:t>
              </w:r>
              <w:r>
                <w:rPr>
                  <w:i/>
                  <w:iCs/>
                  <w:noProof/>
                </w:rPr>
                <w:t xml:space="preserve">Automotive Engines: Diagnosis, Repair, Rebuilding. </w:t>
              </w:r>
              <w:r>
                <w:rPr>
                  <w:noProof/>
                </w:rPr>
                <w:t>6 ed. s.l.:Cengage Learning.</w:t>
              </w:r>
            </w:p>
            <w:p w14:paraId="0AD3BF2A" w14:textId="77777777" w:rsidR="008C73C5" w:rsidRPr="008C73C5" w:rsidRDefault="008C73C5" w:rsidP="008C73C5">
              <w:pPr>
                <w:jc w:val="both"/>
              </w:pPr>
            </w:p>
            <w:p w14:paraId="7C48EE6A" w14:textId="77777777" w:rsidR="008C73C5" w:rsidRDefault="008C73C5" w:rsidP="008C73C5">
              <w:pPr>
                <w:pStyle w:val="Bibliography"/>
                <w:jc w:val="both"/>
                <w:rPr>
                  <w:noProof/>
                </w:rPr>
              </w:pPr>
              <w:r>
                <w:rPr>
                  <w:noProof/>
                </w:rPr>
                <w:t xml:space="preserve">Vizard, D., 2012. </w:t>
              </w:r>
              <w:r>
                <w:rPr>
                  <w:i/>
                  <w:iCs/>
                  <w:noProof/>
                </w:rPr>
                <w:t xml:space="preserve">David Vizard's How to Port and Flow Test Cylinder Heads. </w:t>
              </w:r>
              <w:r>
                <w:rPr>
                  <w:noProof/>
                </w:rPr>
                <w:t>illustrated ed. s.l.:CarTech Inc.</w:t>
              </w:r>
            </w:p>
            <w:p w14:paraId="389C7CBF" w14:textId="14EF471B" w:rsidR="008C73C5" w:rsidRDefault="008C73C5" w:rsidP="008C73C5">
              <w:pPr>
                <w:jc w:val="both"/>
              </w:pPr>
              <w:r>
                <w:rPr>
                  <w:b/>
                  <w:bCs/>
                  <w:noProof/>
                </w:rPr>
                <w:fldChar w:fldCharType="end"/>
              </w:r>
            </w:p>
          </w:sdtContent>
        </w:sdt>
      </w:sdtContent>
    </w:sdt>
    <w:p w14:paraId="4464F6DB" w14:textId="77777777" w:rsidR="008C73C5" w:rsidRPr="0064255B" w:rsidRDefault="008C73C5" w:rsidP="008C73C5"/>
    <w:sectPr w:rsidR="008C73C5" w:rsidRPr="0064255B" w:rsidSect="00DF7D93">
      <w:headerReference w:type="default" r:id="rId18"/>
      <w:footerReference w:type="even" r:id="rId19"/>
      <w:footerReference w:type="default" r:id="rId2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13FD7B" w14:textId="77777777" w:rsidR="001831BF" w:rsidRDefault="001831BF" w:rsidP="00AB1ED0">
      <w:r>
        <w:separator/>
      </w:r>
    </w:p>
  </w:endnote>
  <w:endnote w:type="continuationSeparator" w:id="0">
    <w:p w14:paraId="3A0AC5FA" w14:textId="77777777" w:rsidR="001831BF" w:rsidRDefault="001831BF" w:rsidP="00AB1E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E4F064" w14:textId="77777777" w:rsidR="009119F4" w:rsidRDefault="009119F4" w:rsidP="00A75A7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EE6E80C" w14:textId="77777777" w:rsidR="009119F4" w:rsidRDefault="009119F4" w:rsidP="0043240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48DB97" w14:textId="77777777" w:rsidR="009119F4" w:rsidRDefault="009119F4" w:rsidP="00A75A7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C73C5">
      <w:rPr>
        <w:rStyle w:val="PageNumber"/>
        <w:noProof/>
      </w:rPr>
      <w:t>2</w:t>
    </w:r>
    <w:r>
      <w:rPr>
        <w:rStyle w:val="PageNumber"/>
      </w:rPr>
      <w:fldChar w:fldCharType="end"/>
    </w:r>
  </w:p>
  <w:p w14:paraId="491D00ED" w14:textId="77777777" w:rsidR="009119F4" w:rsidRDefault="009119F4" w:rsidP="0043240F">
    <w:pPr>
      <w:pStyle w:val="Footer"/>
      <w:ind w:right="360"/>
    </w:pPr>
    <w:r>
      <w:t>M5X02200</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86F2D2" w14:textId="77777777" w:rsidR="001831BF" w:rsidRDefault="001831BF" w:rsidP="00AB1ED0">
      <w:r>
        <w:separator/>
      </w:r>
    </w:p>
  </w:footnote>
  <w:footnote w:type="continuationSeparator" w:id="0">
    <w:p w14:paraId="69D03157" w14:textId="77777777" w:rsidR="001831BF" w:rsidRDefault="001831BF" w:rsidP="00AB1ED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C0F080" w14:textId="77777777" w:rsidR="009119F4" w:rsidRDefault="009119F4">
    <w:pPr>
      <w:pStyle w:val="Header"/>
    </w:pPr>
    <w:r>
      <w:t>Luke Cripps P149407</w:t>
    </w:r>
  </w:p>
  <w:p w14:paraId="06D73C50" w14:textId="77777777" w:rsidR="009119F4" w:rsidRDefault="009119F4" w:rsidP="00AB1ED0">
    <w:pPr>
      <w:pStyle w:val="Header"/>
      <w:jc w:val="center"/>
    </w:pPr>
    <w:r>
      <w:t>Powertrain Design and Efficiency</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301845"/>
    <w:multiLevelType w:val="hybridMultilevel"/>
    <w:tmpl w:val="8EBE8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7D93"/>
    <w:rsid w:val="00025D0D"/>
    <w:rsid w:val="00032049"/>
    <w:rsid w:val="00095877"/>
    <w:rsid w:val="000B1887"/>
    <w:rsid w:val="000B5E5F"/>
    <w:rsid w:val="000C11DF"/>
    <w:rsid w:val="000F3FEE"/>
    <w:rsid w:val="000F75DB"/>
    <w:rsid w:val="00105374"/>
    <w:rsid w:val="001071B0"/>
    <w:rsid w:val="00160063"/>
    <w:rsid w:val="00162245"/>
    <w:rsid w:val="00166729"/>
    <w:rsid w:val="00173261"/>
    <w:rsid w:val="001831BF"/>
    <w:rsid w:val="001B692D"/>
    <w:rsid w:val="001B7050"/>
    <w:rsid w:val="001E4A4F"/>
    <w:rsid w:val="001E769E"/>
    <w:rsid w:val="001E79D1"/>
    <w:rsid w:val="001E7AC4"/>
    <w:rsid w:val="001F6D21"/>
    <w:rsid w:val="001F76D1"/>
    <w:rsid w:val="00212330"/>
    <w:rsid w:val="002129CF"/>
    <w:rsid w:val="00234598"/>
    <w:rsid w:val="00234F66"/>
    <w:rsid w:val="00235806"/>
    <w:rsid w:val="002545EA"/>
    <w:rsid w:val="002572D1"/>
    <w:rsid w:val="002845D0"/>
    <w:rsid w:val="00291A69"/>
    <w:rsid w:val="0029511F"/>
    <w:rsid w:val="00295F1B"/>
    <w:rsid w:val="002B07EB"/>
    <w:rsid w:val="002B5AEA"/>
    <w:rsid w:val="002D27DA"/>
    <w:rsid w:val="002E7323"/>
    <w:rsid w:val="00302B19"/>
    <w:rsid w:val="003064C5"/>
    <w:rsid w:val="00331868"/>
    <w:rsid w:val="00343BE1"/>
    <w:rsid w:val="003608A9"/>
    <w:rsid w:val="00374CAE"/>
    <w:rsid w:val="00375DF0"/>
    <w:rsid w:val="0039086C"/>
    <w:rsid w:val="003932A8"/>
    <w:rsid w:val="0039546B"/>
    <w:rsid w:val="003A104C"/>
    <w:rsid w:val="003D2B22"/>
    <w:rsid w:val="003D6497"/>
    <w:rsid w:val="003E096B"/>
    <w:rsid w:val="00400364"/>
    <w:rsid w:val="004063BA"/>
    <w:rsid w:val="004139CC"/>
    <w:rsid w:val="0043240F"/>
    <w:rsid w:val="00434BB1"/>
    <w:rsid w:val="00435673"/>
    <w:rsid w:val="004638C9"/>
    <w:rsid w:val="00465CC7"/>
    <w:rsid w:val="004A51E9"/>
    <w:rsid w:val="004C1C67"/>
    <w:rsid w:val="004E2F0C"/>
    <w:rsid w:val="004E6735"/>
    <w:rsid w:val="00543D38"/>
    <w:rsid w:val="0056428D"/>
    <w:rsid w:val="0058282B"/>
    <w:rsid w:val="005C1261"/>
    <w:rsid w:val="005C46E4"/>
    <w:rsid w:val="005F4359"/>
    <w:rsid w:val="00601540"/>
    <w:rsid w:val="00622B9B"/>
    <w:rsid w:val="00631203"/>
    <w:rsid w:val="00637FA6"/>
    <w:rsid w:val="0064255B"/>
    <w:rsid w:val="00657F24"/>
    <w:rsid w:val="00667FD9"/>
    <w:rsid w:val="006836E8"/>
    <w:rsid w:val="006939A3"/>
    <w:rsid w:val="006B75C4"/>
    <w:rsid w:val="0070090E"/>
    <w:rsid w:val="00703DFE"/>
    <w:rsid w:val="00727370"/>
    <w:rsid w:val="007509AE"/>
    <w:rsid w:val="0075258F"/>
    <w:rsid w:val="00762B4A"/>
    <w:rsid w:val="00764001"/>
    <w:rsid w:val="0077276C"/>
    <w:rsid w:val="007779E5"/>
    <w:rsid w:val="007B604F"/>
    <w:rsid w:val="007D4666"/>
    <w:rsid w:val="007F021A"/>
    <w:rsid w:val="007F64D5"/>
    <w:rsid w:val="00800C28"/>
    <w:rsid w:val="008445C8"/>
    <w:rsid w:val="00851F62"/>
    <w:rsid w:val="008635E2"/>
    <w:rsid w:val="008A4E13"/>
    <w:rsid w:val="008C73C5"/>
    <w:rsid w:val="008E1C00"/>
    <w:rsid w:val="008E3E90"/>
    <w:rsid w:val="009119F4"/>
    <w:rsid w:val="009134F6"/>
    <w:rsid w:val="00930A43"/>
    <w:rsid w:val="0093143E"/>
    <w:rsid w:val="00932AD6"/>
    <w:rsid w:val="00963ADC"/>
    <w:rsid w:val="00963DCB"/>
    <w:rsid w:val="00966E1A"/>
    <w:rsid w:val="00977FC1"/>
    <w:rsid w:val="00987E11"/>
    <w:rsid w:val="00996A4A"/>
    <w:rsid w:val="00996A7B"/>
    <w:rsid w:val="009C46E6"/>
    <w:rsid w:val="009D39BD"/>
    <w:rsid w:val="009D3D7A"/>
    <w:rsid w:val="009E51A2"/>
    <w:rsid w:val="00A02547"/>
    <w:rsid w:val="00A1015B"/>
    <w:rsid w:val="00A10B80"/>
    <w:rsid w:val="00A13948"/>
    <w:rsid w:val="00A24AF0"/>
    <w:rsid w:val="00A31FAD"/>
    <w:rsid w:val="00A4033C"/>
    <w:rsid w:val="00A75A77"/>
    <w:rsid w:val="00A966D6"/>
    <w:rsid w:val="00AA4755"/>
    <w:rsid w:val="00AB1ED0"/>
    <w:rsid w:val="00AC0049"/>
    <w:rsid w:val="00AF1A18"/>
    <w:rsid w:val="00B03C75"/>
    <w:rsid w:val="00B46C61"/>
    <w:rsid w:val="00B50306"/>
    <w:rsid w:val="00B57541"/>
    <w:rsid w:val="00B60BBA"/>
    <w:rsid w:val="00B611DD"/>
    <w:rsid w:val="00B94C50"/>
    <w:rsid w:val="00BB0E1E"/>
    <w:rsid w:val="00BB2314"/>
    <w:rsid w:val="00BB5229"/>
    <w:rsid w:val="00BE16D0"/>
    <w:rsid w:val="00C26070"/>
    <w:rsid w:val="00C276E4"/>
    <w:rsid w:val="00C55B0D"/>
    <w:rsid w:val="00CA5645"/>
    <w:rsid w:val="00CB5BDE"/>
    <w:rsid w:val="00CC5C51"/>
    <w:rsid w:val="00CD3CEC"/>
    <w:rsid w:val="00D00CA3"/>
    <w:rsid w:val="00D0143F"/>
    <w:rsid w:val="00D243EF"/>
    <w:rsid w:val="00D55194"/>
    <w:rsid w:val="00D65F82"/>
    <w:rsid w:val="00DF4476"/>
    <w:rsid w:val="00DF7D93"/>
    <w:rsid w:val="00E272A3"/>
    <w:rsid w:val="00E44193"/>
    <w:rsid w:val="00E52DAC"/>
    <w:rsid w:val="00E75119"/>
    <w:rsid w:val="00EA3BFF"/>
    <w:rsid w:val="00EB5707"/>
    <w:rsid w:val="00F704DA"/>
    <w:rsid w:val="00F80B97"/>
    <w:rsid w:val="00F9116B"/>
    <w:rsid w:val="00FF0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C720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D2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7D93"/>
    <w:rPr>
      <w:rFonts w:eastAsiaTheme="minorEastAsia"/>
      <w:sz w:val="22"/>
      <w:szCs w:val="22"/>
      <w:lang w:val="en-US" w:eastAsia="zh-CN"/>
    </w:rPr>
  </w:style>
  <w:style w:type="character" w:customStyle="1" w:styleId="NoSpacingChar">
    <w:name w:val="No Spacing Char"/>
    <w:basedOn w:val="DefaultParagraphFont"/>
    <w:link w:val="NoSpacing"/>
    <w:uiPriority w:val="1"/>
    <w:rsid w:val="00DF7D93"/>
    <w:rPr>
      <w:rFonts w:eastAsiaTheme="minorEastAsia"/>
      <w:sz w:val="22"/>
      <w:szCs w:val="22"/>
      <w:lang w:val="en-US" w:eastAsia="zh-CN"/>
    </w:rPr>
  </w:style>
  <w:style w:type="paragraph" w:styleId="Header">
    <w:name w:val="header"/>
    <w:basedOn w:val="Normal"/>
    <w:link w:val="HeaderChar"/>
    <w:uiPriority w:val="99"/>
    <w:unhideWhenUsed/>
    <w:rsid w:val="00AB1ED0"/>
    <w:pPr>
      <w:tabs>
        <w:tab w:val="center" w:pos="4513"/>
        <w:tab w:val="right" w:pos="9026"/>
      </w:tabs>
    </w:pPr>
  </w:style>
  <w:style w:type="character" w:customStyle="1" w:styleId="HeaderChar">
    <w:name w:val="Header Char"/>
    <w:basedOn w:val="DefaultParagraphFont"/>
    <w:link w:val="Header"/>
    <w:uiPriority w:val="99"/>
    <w:rsid w:val="00AB1ED0"/>
  </w:style>
  <w:style w:type="paragraph" w:styleId="Footer">
    <w:name w:val="footer"/>
    <w:basedOn w:val="Normal"/>
    <w:link w:val="FooterChar"/>
    <w:uiPriority w:val="99"/>
    <w:unhideWhenUsed/>
    <w:rsid w:val="00AB1ED0"/>
    <w:pPr>
      <w:tabs>
        <w:tab w:val="center" w:pos="4513"/>
        <w:tab w:val="right" w:pos="9026"/>
      </w:tabs>
    </w:pPr>
  </w:style>
  <w:style w:type="character" w:customStyle="1" w:styleId="FooterChar">
    <w:name w:val="Footer Char"/>
    <w:basedOn w:val="DefaultParagraphFont"/>
    <w:link w:val="Footer"/>
    <w:uiPriority w:val="99"/>
    <w:rsid w:val="00AB1ED0"/>
  </w:style>
  <w:style w:type="character" w:styleId="PageNumber">
    <w:name w:val="page number"/>
    <w:basedOn w:val="DefaultParagraphFont"/>
    <w:uiPriority w:val="99"/>
    <w:semiHidden/>
    <w:unhideWhenUsed/>
    <w:rsid w:val="0043240F"/>
  </w:style>
  <w:style w:type="character" w:customStyle="1" w:styleId="Heading1Char">
    <w:name w:val="Heading 1 Char"/>
    <w:basedOn w:val="DefaultParagraphFont"/>
    <w:link w:val="Heading1"/>
    <w:uiPriority w:val="9"/>
    <w:rsid w:val="001F6D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6D2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F6D21"/>
    <w:pPr>
      <w:spacing w:before="120"/>
    </w:pPr>
    <w:rPr>
      <w:b/>
      <w:bCs/>
    </w:rPr>
  </w:style>
  <w:style w:type="paragraph" w:styleId="TOC2">
    <w:name w:val="toc 2"/>
    <w:basedOn w:val="Normal"/>
    <w:next w:val="Normal"/>
    <w:autoRedefine/>
    <w:uiPriority w:val="39"/>
    <w:semiHidden/>
    <w:unhideWhenUsed/>
    <w:rsid w:val="001F6D21"/>
    <w:pPr>
      <w:ind w:left="240"/>
    </w:pPr>
    <w:rPr>
      <w:b/>
      <w:bCs/>
      <w:sz w:val="22"/>
      <w:szCs w:val="22"/>
    </w:rPr>
  </w:style>
  <w:style w:type="paragraph" w:styleId="TOC3">
    <w:name w:val="toc 3"/>
    <w:basedOn w:val="Normal"/>
    <w:next w:val="Normal"/>
    <w:autoRedefine/>
    <w:uiPriority w:val="39"/>
    <w:semiHidden/>
    <w:unhideWhenUsed/>
    <w:rsid w:val="001F6D21"/>
    <w:pPr>
      <w:ind w:left="480"/>
    </w:pPr>
    <w:rPr>
      <w:sz w:val="22"/>
      <w:szCs w:val="22"/>
    </w:rPr>
  </w:style>
  <w:style w:type="paragraph" w:styleId="TOC4">
    <w:name w:val="toc 4"/>
    <w:basedOn w:val="Normal"/>
    <w:next w:val="Normal"/>
    <w:autoRedefine/>
    <w:uiPriority w:val="39"/>
    <w:semiHidden/>
    <w:unhideWhenUsed/>
    <w:rsid w:val="001F6D21"/>
    <w:pPr>
      <w:ind w:left="720"/>
    </w:pPr>
    <w:rPr>
      <w:sz w:val="20"/>
      <w:szCs w:val="20"/>
    </w:rPr>
  </w:style>
  <w:style w:type="paragraph" w:styleId="TOC5">
    <w:name w:val="toc 5"/>
    <w:basedOn w:val="Normal"/>
    <w:next w:val="Normal"/>
    <w:autoRedefine/>
    <w:uiPriority w:val="39"/>
    <w:semiHidden/>
    <w:unhideWhenUsed/>
    <w:rsid w:val="001F6D21"/>
    <w:pPr>
      <w:ind w:left="960"/>
    </w:pPr>
    <w:rPr>
      <w:sz w:val="20"/>
      <w:szCs w:val="20"/>
    </w:rPr>
  </w:style>
  <w:style w:type="paragraph" w:styleId="TOC6">
    <w:name w:val="toc 6"/>
    <w:basedOn w:val="Normal"/>
    <w:next w:val="Normal"/>
    <w:autoRedefine/>
    <w:uiPriority w:val="39"/>
    <w:semiHidden/>
    <w:unhideWhenUsed/>
    <w:rsid w:val="001F6D21"/>
    <w:pPr>
      <w:ind w:left="1200"/>
    </w:pPr>
    <w:rPr>
      <w:sz w:val="20"/>
      <w:szCs w:val="20"/>
    </w:rPr>
  </w:style>
  <w:style w:type="paragraph" w:styleId="TOC7">
    <w:name w:val="toc 7"/>
    <w:basedOn w:val="Normal"/>
    <w:next w:val="Normal"/>
    <w:autoRedefine/>
    <w:uiPriority w:val="39"/>
    <w:semiHidden/>
    <w:unhideWhenUsed/>
    <w:rsid w:val="001F6D21"/>
    <w:pPr>
      <w:ind w:left="1440"/>
    </w:pPr>
    <w:rPr>
      <w:sz w:val="20"/>
      <w:szCs w:val="20"/>
    </w:rPr>
  </w:style>
  <w:style w:type="paragraph" w:styleId="TOC8">
    <w:name w:val="toc 8"/>
    <w:basedOn w:val="Normal"/>
    <w:next w:val="Normal"/>
    <w:autoRedefine/>
    <w:uiPriority w:val="39"/>
    <w:semiHidden/>
    <w:unhideWhenUsed/>
    <w:rsid w:val="001F6D21"/>
    <w:pPr>
      <w:ind w:left="1680"/>
    </w:pPr>
    <w:rPr>
      <w:sz w:val="20"/>
      <w:szCs w:val="20"/>
    </w:rPr>
  </w:style>
  <w:style w:type="paragraph" w:styleId="TOC9">
    <w:name w:val="toc 9"/>
    <w:basedOn w:val="Normal"/>
    <w:next w:val="Normal"/>
    <w:autoRedefine/>
    <w:uiPriority w:val="39"/>
    <w:semiHidden/>
    <w:unhideWhenUsed/>
    <w:rsid w:val="001F6D21"/>
    <w:pPr>
      <w:ind w:left="1920"/>
    </w:pPr>
    <w:rPr>
      <w:sz w:val="20"/>
      <w:szCs w:val="20"/>
    </w:rPr>
  </w:style>
  <w:style w:type="character" w:styleId="Hyperlink">
    <w:name w:val="Hyperlink"/>
    <w:basedOn w:val="DefaultParagraphFont"/>
    <w:uiPriority w:val="99"/>
    <w:unhideWhenUsed/>
    <w:rsid w:val="007F021A"/>
    <w:rPr>
      <w:color w:val="0563C1" w:themeColor="hyperlink"/>
      <w:u w:val="single"/>
    </w:rPr>
  </w:style>
  <w:style w:type="table" w:styleId="TableGrid">
    <w:name w:val="Table Grid"/>
    <w:basedOn w:val="TableNormal"/>
    <w:uiPriority w:val="39"/>
    <w:rsid w:val="00C276E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70090E"/>
    <w:pPr>
      <w:spacing w:after="200"/>
    </w:pPr>
    <w:rPr>
      <w:i/>
      <w:iCs/>
      <w:color w:val="44546A" w:themeColor="text2"/>
      <w:sz w:val="18"/>
      <w:szCs w:val="18"/>
    </w:rPr>
  </w:style>
  <w:style w:type="paragraph" w:styleId="ListParagraph">
    <w:name w:val="List Paragraph"/>
    <w:basedOn w:val="Normal"/>
    <w:uiPriority w:val="34"/>
    <w:qFormat/>
    <w:rsid w:val="000B1887"/>
    <w:pPr>
      <w:ind w:left="720"/>
      <w:contextualSpacing/>
    </w:pPr>
  </w:style>
  <w:style w:type="paragraph" w:styleId="Bibliography">
    <w:name w:val="Bibliography"/>
    <w:basedOn w:val="Normal"/>
    <w:next w:val="Normal"/>
    <w:uiPriority w:val="37"/>
    <w:unhideWhenUsed/>
    <w:rsid w:val="008C7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925897">
      <w:bodyDiv w:val="1"/>
      <w:marLeft w:val="0"/>
      <w:marRight w:val="0"/>
      <w:marTop w:val="0"/>
      <w:marBottom w:val="0"/>
      <w:divBdr>
        <w:top w:val="none" w:sz="0" w:space="0" w:color="auto"/>
        <w:left w:val="none" w:sz="0" w:space="0" w:color="auto"/>
        <w:bottom w:val="none" w:sz="0" w:space="0" w:color="auto"/>
        <w:right w:val="none" w:sz="0" w:space="0" w:color="auto"/>
      </w:divBdr>
    </w:div>
    <w:div w:id="360785222">
      <w:bodyDiv w:val="1"/>
      <w:marLeft w:val="0"/>
      <w:marRight w:val="0"/>
      <w:marTop w:val="0"/>
      <w:marBottom w:val="0"/>
      <w:divBdr>
        <w:top w:val="none" w:sz="0" w:space="0" w:color="auto"/>
        <w:left w:val="none" w:sz="0" w:space="0" w:color="auto"/>
        <w:bottom w:val="none" w:sz="0" w:space="0" w:color="auto"/>
        <w:right w:val="none" w:sz="0" w:space="0" w:color="auto"/>
      </w:divBdr>
    </w:div>
    <w:div w:id="627129080">
      <w:bodyDiv w:val="1"/>
      <w:marLeft w:val="0"/>
      <w:marRight w:val="0"/>
      <w:marTop w:val="0"/>
      <w:marBottom w:val="0"/>
      <w:divBdr>
        <w:top w:val="none" w:sz="0" w:space="0" w:color="auto"/>
        <w:left w:val="none" w:sz="0" w:space="0" w:color="auto"/>
        <w:bottom w:val="none" w:sz="0" w:space="0" w:color="auto"/>
        <w:right w:val="none" w:sz="0" w:space="0" w:color="auto"/>
      </w:divBdr>
    </w:div>
    <w:div w:id="729815327">
      <w:bodyDiv w:val="1"/>
      <w:marLeft w:val="0"/>
      <w:marRight w:val="0"/>
      <w:marTop w:val="0"/>
      <w:marBottom w:val="0"/>
      <w:divBdr>
        <w:top w:val="none" w:sz="0" w:space="0" w:color="auto"/>
        <w:left w:val="none" w:sz="0" w:space="0" w:color="auto"/>
        <w:bottom w:val="none" w:sz="0" w:space="0" w:color="auto"/>
        <w:right w:val="none" w:sz="0" w:space="0" w:color="auto"/>
      </w:divBdr>
    </w:div>
    <w:div w:id="958948384">
      <w:bodyDiv w:val="1"/>
      <w:marLeft w:val="0"/>
      <w:marRight w:val="0"/>
      <w:marTop w:val="0"/>
      <w:marBottom w:val="0"/>
      <w:divBdr>
        <w:top w:val="none" w:sz="0" w:space="0" w:color="auto"/>
        <w:left w:val="none" w:sz="0" w:space="0" w:color="auto"/>
        <w:bottom w:val="none" w:sz="0" w:space="0" w:color="auto"/>
        <w:right w:val="none" w:sz="0" w:space="0" w:color="auto"/>
      </w:divBdr>
    </w:div>
    <w:div w:id="975836941">
      <w:bodyDiv w:val="1"/>
      <w:marLeft w:val="0"/>
      <w:marRight w:val="0"/>
      <w:marTop w:val="0"/>
      <w:marBottom w:val="0"/>
      <w:divBdr>
        <w:top w:val="none" w:sz="0" w:space="0" w:color="auto"/>
        <w:left w:val="none" w:sz="0" w:space="0" w:color="auto"/>
        <w:bottom w:val="none" w:sz="0" w:space="0" w:color="auto"/>
        <w:right w:val="none" w:sz="0" w:space="0" w:color="auto"/>
      </w:divBdr>
    </w:div>
    <w:div w:id="1104806052">
      <w:bodyDiv w:val="1"/>
      <w:marLeft w:val="0"/>
      <w:marRight w:val="0"/>
      <w:marTop w:val="0"/>
      <w:marBottom w:val="0"/>
      <w:divBdr>
        <w:top w:val="none" w:sz="0" w:space="0" w:color="auto"/>
        <w:left w:val="none" w:sz="0" w:space="0" w:color="auto"/>
        <w:bottom w:val="none" w:sz="0" w:space="0" w:color="auto"/>
        <w:right w:val="none" w:sz="0" w:space="0" w:color="auto"/>
      </w:divBdr>
    </w:div>
    <w:div w:id="1124618975">
      <w:bodyDiv w:val="1"/>
      <w:marLeft w:val="0"/>
      <w:marRight w:val="0"/>
      <w:marTop w:val="0"/>
      <w:marBottom w:val="0"/>
      <w:divBdr>
        <w:top w:val="none" w:sz="0" w:space="0" w:color="auto"/>
        <w:left w:val="none" w:sz="0" w:space="0" w:color="auto"/>
        <w:bottom w:val="none" w:sz="0" w:space="0" w:color="auto"/>
        <w:right w:val="none" w:sz="0" w:space="0" w:color="auto"/>
      </w:divBdr>
    </w:div>
    <w:div w:id="1167015770">
      <w:bodyDiv w:val="1"/>
      <w:marLeft w:val="0"/>
      <w:marRight w:val="0"/>
      <w:marTop w:val="0"/>
      <w:marBottom w:val="0"/>
      <w:divBdr>
        <w:top w:val="none" w:sz="0" w:space="0" w:color="auto"/>
        <w:left w:val="none" w:sz="0" w:space="0" w:color="auto"/>
        <w:bottom w:val="none" w:sz="0" w:space="0" w:color="auto"/>
        <w:right w:val="none" w:sz="0" w:space="0" w:color="auto"/>
      </w:divBdr>
    </w:div>
    <w:div w:id="1493568678">
      <w:bodyDiv w:val="1"/>
      <w:marLeft w:val="0"/>
      <w:marRight w:val="0"/>
      <w:marTop w:val="0"/>
      <w:marBottom w:val="0"/>
      <w:divBdr>
        <w:top w:val="none" w:sz="0" w:space="0" w:color="auto"/>
        <w:left w:val="none" w:sz="0" w:space="0" w:color="auto"/>
        <w:bottom w:val="none" w:sz="0" w:space="0" w:color="auto"/>
        <w:right w:val="none" w:sz="0" w:space="0" w:color="auto"/>
      </w:divBdr>
    </w:div>
    <w:div w:id="1540361749">
      <w:bodyDiv w:val="1"/>
      <w:marLeft w:val="0"/>
      <w:marRight w:val="0"/>
      <w:marTop w:val="0"/>
      <w:marBottom w:val="0"/>
      <w:divBdr>
        <w:top w:val="none" w:sz="0" w:space="0" w:color="auto"/>
        <w:left w:val="none" w:sz="0" w:space="0" w:color="auto"/>
        <w:bottom w:val="none" w:sz="0" w:space="0" w:color="auto"/>
        <w:right w:val="none" w:sz="0" w:space="0" w:color="auto"/>
      </w:divBdr>
    </w:div>
    <w:div w:id="1718164847">
      <w:bodyDiv w:val="1"/>
      <w:marLeft w:val="0"/>
      <w:marRight w:val="0"/>
      <w:marTop w:val="0"/>
      <w:marBottom w:val="0"/>
      <w:divBdr>
        <w:top w:val="none" w:sz="0" w:space="0" w:color="auto"/>
        <w:left w:val="none" w:sz="0" w:space="0" w:color="auto"/>
        <w:bottom w:val="none" w:sz="0" w:space="0" w:color="auto"/>
        <w:right w:val="none" w:sz="0" w:space="0" w:color="auto"/>
      </w:divBdr>
    </w:div>
    <w:div w:id="1894273486">
      <w:bodyDiv w:val="1"/>
      <w:marLeft w:val="0"/>
      <w:marRight w:val="0"/>
      <w:marTop w:val="0"/>
      <w:marBottom w:val="0"/>
      <w:divBdr>
        <w:top w:val="none" w:sz="0" w:space="0" w:color="auto"/>
        <w:left w:val="none" w:sz="0" w:space="0" w:color="auto"/>
        <w:bottom w:val="none" w:sz="0" w:space="0" w:color="auto"/>
        <w:right w:val="none" w:sz="0" w:space="0" w:color="auto"/>
      </w:divBdr>
    </w:div>
    <w:div w:id="1918854573">
      <w:bodyDiv w:val="1"/>
      <w:marLeft w:val="0"/>
      <w:marRight w:val="0"/>
      <w:marTop w:val="0"/>
      <w:marBottom w:val="0"/>
      <w:divBdr>
        <w:top w:val="none" w:sz="0" w:space="0" w:color="auto"/>
        <w:left w:val="none" w:sz="0" w:space="0" w:color="auto"/>
        <w:bottom w:val="none" w:sz="0" w:space="0" w:color="auto"/>
        <w:right w:val="none" w:sz="0" w:space="0" w:color="auto"/>
      </w:divBdr>
    </w:div>
    <w:div w:id="1980911981">
      <w:bodyDiv w:val="1"/>
      <w:marLeft w:val="0"/>
      <w:marRight w:val="0"/>
      <w:marTop w:val="0"/>
      <w:marBottom w:val="0"/>
      <w:divBdr>
        <w:top w:val="none" w:sz="0" w:space="0" w:color="auto"/>
        <w:left w:val="none" w:sz="0" w:space="0" w:color="auto"/>
        <w:bottom w:val="none" w:sz="0" w:space="0" w:color="auto"/>
        <w:right w:val="none" w:sz="0" w:space="0" w:color="auto"/>
      </w:divBdr>
    </w:div>
    <w:div w:id="2103600027">
      <w:bodyDiv w:val="1"/>
      <w:marLeft w:val="0"/>
      <w:marRight w:val="0"/>
      <w:marTop w:val="0"/>
      <w:marBottom w:val="0"/>
      <w:divBdr>
        <w:top w:val="none" w:sz="0" w:space="0" w:color="auto"/>
        <w:left w:val="none" w:sz="0" w:space="0" w:color="auto"/>
        <w:bottom w:val="none" w:sz="0" w:space="0" w:color="auto"/>
        <w:right w:val="none" w:sz="0" w:space="0" w:color="auto"/>
      </w:divBdr>
    </w:div>
    <w:div w:id="21223834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chart" Target="charts/chart2.xml"/><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chart" Target="charts/chart3.xml"/><Relationship Id="rId11" Type="http://schemas.openxmlformats.org/officeDocument/2006/relationships/chart" Target="charts/chart4.xml"/><Relationship Id="rId12" Type="http://schemas.openxmlformats.org/officeDocument/2006/relationships/chart" Target="charts/chart5.xml"/><Relationship Id="rId13" Type="http://schemas.openxmlformats.org/officeDocument/2006/relationships/chart" Target="charts/chart6.xml"/><Relationship Id="rId14" Type="http://schemas.openxmlformats.org/officeDocument/2006/relationships/chart" Target="charts/chart7.xml"/><Relationship Id="rId15" Type="http://schemas.openxmlformats.org/officeDocument/2006/relationships/chart" Target="charts/chart8.xml"/><Relationship Id="rId16" Type="http://schemas.openxmlformats.org/officeDocument/2006/relationships/chart" Target="charts/chart9.xml"/><Relationship Id="rId17" Type="http://schemas.openxmlformats.org/officeDocument/2006/relationships/chart" Target="charts/chart10.xm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crippsy/Documents/powertrain%20assignment%20excel%20worksheet.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Users/crippsy/Documents/powertrain%20assignment%20excel%20worksheet.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Users/crippsy/Documents/powertrain%20assignment%20excel%20worksheet.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Users/crippsy/Documents/powertrain%20assignment%20excel%20worksheet.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Users/crippsy/Documents/powertrain%20assignment%20excel%20worksheet.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Users/crippsy/Documents/powertrain%20assignment%20excel%20worksheet.xlsx"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file:////Users/crippsy/Documents/powertrain%20assignment%20excel%20worksheet.xlsx"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file:////Users/crippsy/Documents/powertrain%20assignment%20excel%20worksheet.xlsx"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file:////Users/crippsy/Documents/powertrain%20assignment%20excel%20worksheet.xlsx" TargetMode="External"/></Relationships>
</file>

<file path=word/charts/_rels/chart10.xml.rels><?xml version="1.0" encoding="UTF-8" standalone="yes"?>
<Relationships xmlns="http://schemas.openxmlformats.org/package/2006/relationships"><Relationship Id="rId1" Type="http://schemas.microsoft.com/office/2011/relationships/chartStyle" Target="style10.xml"/><Relationship Id="rId2" Type="http://schemas.microsoft.com/office/2011/relationships/chartColorStyle" Target="colors10.xml"/><Relationship Id="rId3" Type="http://schemas.openxmlformats.org/officeDocument/2006/relationships/oleObject" Target="file:////Users/crippsy/Documents/powertrain%20assignmen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 cfm Against Valve Lift For The Intake On The Ford 1.6</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Sheet3!$B$1</c:f>
              <c:strCache>
                <c:ptCount val="1"/>
                <c:pt idx="0">
                  <c:v>Test cfm</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Sheet3!$A$2:$A$9</c:f>
              <c:numCache>
                <c:formatCode>General</c:formatCode>
                <c:ptCount val="8"/>
                <c:pt idx="0">
                  <c:v>1.502</c:v>
                </c:pt>
                <c:pt idx="1">
                  <c:v>3.0</c:v>
                </c:pt>
                <c:pt idx="2">
                  <c:v>4.5</c:v>
                </c:pt>
                <c:pt idx="3">
                  <c:v>6.0</c:v>
                </c:pt>
                <c:pt idx="4">
                  <c:v>7.51</c:v>
                </c:pt>
                <c:pt idx="5">
                  <c:v>9.01</c:v>
                </c:pt>
                <c:pt idx="6">
                  <c:v>10.51</c:v>
                </c:pt>
                <c:pt idx="7">
                  <c:v>12.01</c:v>
                </c:pt>
              </c:numCache>
            </c:numRef>
          </c:cat>
          <c:val>
            <c:numRef>
              <c:f>Sheet3!$B$2:$B$9</c:f>
              <c:numCache>
                <c:formatCode>General</c:formatCode>
                <c:ptCount val="8"/>
                <c:pt idx="0">
                  <c:v>40.1</c:v>
                </c:pt>
                <c:pt idx="1">
                  <c:v>83.78</c:v>
                </c:pt>
                <c:pt idx="2">
                  <c:v>120.0</c:v>
                </c:pt>
                <c:pt idx="3">
                  <c:v>140.4</c:v>
                </c:pt>
                <c:pt idx="4">
                  <c:v>140.6</c:v>
                </c:pt>
                <c:pt idx="5">
                  <c:v>142.0</c:v>
                </c:pt>
                <c:pt idx="6">
                  <c:v>143.6</c:v>
                </c:pt>
                <c:pt idx="7">
                  <c:v>145.0</c:v>
                </c:pt>
              </c:numCache>
            </c:numRef>
          </c:val>
          <c:smooth val="0"/>
        </c:ser>
        <c:dLbls>
          <c:showLegendKey val="0"/>
          <c:showVal val="0"/>
          <c:showCatName val="0"/>
          <c:showSerName val="0"/>
          <c:showPercent val="0"/>
          <c:showBubbleSize val="0"/>
        </c:dLbls>
        <c:smooth val="0"/>
        <c:axId val="-20382000"/>
        <c:axId val="-18104496"/>
      </c:lineChart>
      <c:catAx>
        <c:axId val="-2038200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8104496"/>
        <c:crosses val="autoZero"/>
        <c:auto val="1"/>
        <c:lblAlgn val="ctr"/>
        <c:lblOffset val="100"/>
        <c:noMultiLvlLbl val="0"/>
      </c:catAx>
      <c:valAx>
        <c:axId val="-181044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2038200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 cfm Against Valve Lift For The Exhaust On The Ford 1.6</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Sheet3!$E$1</c:f>
              <c:strCache>
                <c:ptCount val="1"/>
                <c:pt idx="0">
                  <c:v>Test cfm</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Sheet3!$D$2:$D$9</c:f>
              <c:numCache>
                <c:formatCode>General</c:formatCode>
                <c:ptCount val="8"/>
                <c:pt idx="0">
                  <c:v>1.2</c:v>
                </c:pt>
                <c:pt idx="1">
                  <c:v>2.41</c:v>
                </c:pt>
                <c:pt idx="2">
                  <c:v>3.61</c:v>
                </c:pt>
                <c:pt idx="3">
                  <c:v>4.819999999999998</c:v>
                </c:pt>
                <c:pt idx="4">
                  <c:v>6.03</c:v>
                </c:pt>
                <c:pt idx="5">
                  <c:v>7.23</c:v>
                </c:pt>
                <c:pt idx="6">
                  <c:v>8.44</c:v>
                </c:pt>
                <c:pt idx="7">
                  <c:v>9.65</c:v>
                </c:pt>
              </c:numCache>
            </c:numRef>
          </c:cat>
          <c:val>
            <c:numRef>
              <c:f>Sheet3!$E$2:$E$9</c:f>
              <c:numCache>
                <c:formatCode>General</c:formatCode>
                <c:ptCount val="8"/>
                <c:pt idx="0">
                  <c:v>27.28</c:v>
                </c:pt>
                <c:pt idx="1">
                  <c:v>47.58</c:v>
                </c:pt>
                <c:pt idx="2">
                  <c:v>66.5</c:v>
                </c:pt>
                <c:pt idx="3">
                  <c:v>84.27</c:v>
                </c:pt>
                <c:pt idx="4">
                  <c:v>90.63</c:v>
                </c:pt>
                <c:pt idx="5">
                  <c:v>96.2</c:v>
                </c:pt>
                <c:pt idx="6">
                  <c:v>99.38</c:v>
                </c:pt>
                <c:pt idx="7">
                  <c:v>102.6</c:v>
                </c:pt>
              </c:numCache>
            </c:numRef>
          </c:val>
          <c:smooth val="0"/>
        </c:ser>
        <c:dLbls>
          <c:showLegendKey val="0"/>
          <c:showVal val="0"/>
          <c:showCatName val="0"/>
          <c:showSerName val="0"/>
          <c:showPercent val="0"/>
          <c:showBubbleSize val="0"/>
        </c:dLbls>
        <c:smooth val="0"/>
        <c:axId val="-20017120"/>
        <c:axId val="-20848896"/>
      </c:lineChart>
      <c:catAx>
        <c:axId val="-2001712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20848896"/>
        <c:crosses val="autoZero"/>
        <c:auto val="1"/>
        <c:lblAlgn val="ctr"/>
        <c:lblOffset val="100"/>
        <c:noMultiLvlLbl val="0"/>
      </c:catAx>
      <c:valAx>
        <c:axId val="-208488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2001712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 cfm Against Valve Lift For The Intake On The Rover K Series 1.8</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Sheet3!$K$1</c:f>
              <c:strCache>
                <c:ptCount val="1"/>
                <c:pt idx="0">
                  <c:v>Test cfm</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Sheet3!$J$2:$J$9</c:f>
              <c:numCache>
                <c:formatCode>General</c:formatCode>
                <c:ptCount val="8"/>
                <c:pt idx="0">
                  <c:v>1.39</c:v>
                </c:pt>
                <c:pt idx="1">
                  <c:v>2.77</c:v>
                </c:pt>
                <c:pt idx="2">
                  <c:v>4.159999999999997</c:v>
                </c:pt>
                <c:pt idx="3">
                  <c:v>5.54</c:v>
                </c:pt>
                <c:pt idx="4">
                  <c:v>6.93</c:v>
                </c:pt>
                <c:pt idx="5">
                  <c:v>8.31</c:v>
                </c:pt>
                <c:pt idx="6">
                  <c:v>9.69</c:v>
                </c:pt>
                <c:pt idx="7">
                  <c:v>11.08</c:v>
                </c:pt>
              </c:numCache>
            </c:numRef>
          </c:cat>
          <c:val>
            <c:numRef>
              <c:f>Sheet3!$K$2:$K$9</c:f>
              <c:numCache>
                <c:formatCode>General</c:formatCode>
                <c:ptCount val="8"/>
                <c:pt idx="0">
                  <c:v>32.7063</c:v>
                </c:pt>
                <c:pt idx="1">
                  <c:v>63.1722</c:v>
                </c:pt>
                <c:pt idx="2">
                  <c:v>90.13603999999998</c:v>
                </c:pt>
                <c:pt idx="3">
                  <c:v>110.527472</c:v>
                </c:pt>
                <c:pt idx="4">
                  <c:v>124.269524</c:v>
                </c:pt>
                <c:pt idx="5">
                  <c:v>132.9876</c:v>
                </c:pt>
                <c:pt idx="6">
                  <c:v>133.30772</c:v>
                </c:pt>
                <c:pt idx="7">
                  <c:v>137.70248</c:v>
                </c:pt>
              </c:numCache>
            </c:numRef>
          </c:val>
          <c:smooth val="0"/>
        </c:ser>
        <c:dLbls>
          <c:showLegendKey val="0"/>
          <c:showVal val="0"/>
          <c:showCatName val="0"/>
          <c:showSerName val="0"/>
          <c:showPercent val="0"/>
          <c:showBubbleSize val="0"/>
        </c:dLbls>
        <c:smooth val="0"/>
        <c:axId val="-99980688"/>
        <c:axId val="-20550752"/>
      </c:lineChart>
      <c:catAx>
        <c:axId val="-9998068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20550752"/>
        <c:crosses val="autoZero"/>
        <c:auto val="1"/>
        <c:lblAlgn val="ctr"/>
        <c:lblOffset val="100"/>
        <c:noMultiLvlLbl val="0"/>
      </c:catAx>
      <c:valAx>
        <c:axId val="-2055075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999806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 cfm Against Valve Lift For The Exhaust On The Rover K Series 1.8</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Sheet3!$N$1</c:f>
              <c:strCache>
                <c:ptCount val="1"/>
                <c:pt idx="0">
                  <c:v>Test cfm</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Sheet3!$M$2:$M$9</c:f>
              <c:numCache>
                <c:formatCode>General</c:formatCode>
                <c:ptCount val="8"/>
                <c:pt idx="0">
                  <c:v>1.2</c:v>
                </c:pt>
                <c:pt idx="1">
                  <c:v>2.4</c:v>
                </c:pt>
                <c:pt idx="2">
                  <c:v>3.6</c:v>
                </c:pt>
                <c:pt idx="3">
                  <c:v>4.8</c:v>
                </c:pt>
                <c:pt idx="4">
                  <c:v>6.0</c:v>
                </c:pt>
                <c:pt idx="5">
                  <c:v>7.2</c:v>
                </c:pt>
                <c:pt idx="6">
                  <c:v>8.4</c:v>
                </c:pt>
                <c:pt idx="7">
                  <c:v>9.6</c:v>
                </c:pt>
              </c:numCache>
            </c:numRef>
          </c:cat>
          <c:val>
            <c:numRef>
              <c:f>Sheet3!$N$2:$N$9</c:f>
              <c:numCache>
                <c:formatCode>General</c:formatCode>
                <c:ptCount val="8"/>
                <c:pt idx="0">
                  <c:v>20.67</c:v>
                </c:pt>
                <c:pt idx="1">
                  <c:v>39.8931</c:v>
                </c:pt>
                <c:pt idx="2">
                  <c:v>58.20248</c:v>
                </c:pt>
                <c:pt idx="3">
                  <c:v>69.21376</c:v>
                </c:pt>
                <c:pt idx="4">
                  <c:v>75.50592</c:v>
                </c:pt>
                <c:pt idx="5">
                  <c:v>90.63</c:v>
                </c:pt>
                <c:pt idx="6">
                  <c:v>97.785</c:v>
                </c:pt>
                <c:pt idx="7">
                  <c:v>103.35</c:v>
                </c:pt>
              </c:numCache>
            </c:numRef>
          </c:val>
          <c:smooth val="0"/>
        </c:ser>
        <c:dLbls>
          <c:showLegendKey val="0"/>
          <c:showVal val="0"/>
          <c:showCatName val="0"/>
          <c:showSerName val="0"/>
          <c:showPercent val="0"/>
          <c:showBubbleSize val="0"/>
        </c:dLbls>
        <c:smooth val="0"/>
        <c:axId val="-17910288"/>
        <c:axId val="-17906896"/>
      </c:lineChart>
      <c:catAx>
        <c:axId val="-1791028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7906896"/>
        <c:crosses val="autoZero"/>
        <c:auto val="1"/>
        <c:lblAlgn val="ctr"/>
        <c:lblOffset val="100"/>
        <c:noMultiLvlLbl val="0"/>
      </c:catAx>
      <c:valAx>
        <c:axId val="-179068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79102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Comparison Between The Valve Lifts and Test cfm For The Intake on The Ford and Rover Cylinder Head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Sheet3!$B$1</c:f>
              <c:strCache>
                <c:ptCount val="1"/>
                <c:pt idx="0">
                  <c:v>Test cfm</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Sheet3!$J$2:$J$9</c:f>
              <c:numCache>
                <c:formatCode>General</c:formatCode>
                <c:ptCount val="8"/>
                <c:pt idx="0">
                  <c:v>1.39</c:v>
                </c:pt>
                <c:pt idx="1">
                  <c:v>2.77</c:v>
                </c:pt>
                <c:pt idx="2">
                  <c:v>4.159999999999997</c:v>
                </c:pt>
                <c:pt idx="3">
                  <c:v>5.54</c:v>
                </c:pt>
                <c:pt idx="4">
                  <c:v>6.93</c:v>
                </c:pt>
                <c:pt idx="5">
                  <c:v>8.31</c:v>
                </c:pt>
                <c:pt idx="6">
                  <c:v>9.69</c:v>
                </c:pt>
                <c:pt idx="7">
                  <c:v>11.08</c:v>
                </c:pt>
              </c:numCache>
            </c:numRef>
          </c:cat>
          <c:val>
            <c:numRef>
              <c:f>Sheet3!$B$2:$B$9</c:f>
              <c:numCache>
                <c:formatCode>General</c:formatCode>
                <c:ptCount val="8"/>
                <c:pt idx="0">
                  <c:v>40.1</c:v>
                </c:pt>
                <c:pt idx="1">
                  <c:v>83.78</c:v>
                </c:pt>
                <c:pt idx="2">
                  <c:v>120.0</c:v>
                </c:pt>
                <c:pt idx="3">
                  <c:v>140.4</c:v>
                </c:pt>
                <c:pt idx="4">
                  <c:v>140.6</c:v>
                </c:pt>
                <c:pt idx="5">
                  <c:v>142.0</c:v>
                </c:pt>
                <c:pt idx="6">
                  <c:v>143.6</c:v>
                </c:pt>
                <c:pt idx="7">
                  <c:v>145.0</c:v>
                </c:pt>
              </c:numCache>
            </c:numRef>
          </c:val>
          <c:smooth val="0"/>
        </c:ser>
        <c:ser>
          <c:idx val="0"/>
          <c:order val="1"/>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Sheet3!$J$2:$J$9</c:f>
              <c:numCache>
                <c:formatCode>General</c:formatCode>
                <c:ptCount val="8"/>
                <c:pt idx="0">
                  <c:v>1.39</c:v>
                </c:pt>
                <c:pt idx="1">
                  <c:v>2.77</c:v>
                </c:pt>
                <c:pt idx="2">
                  <c:v>4.159999999999997</c:v>
                </c:pt>
                <c:pt idx="3">
                  <c:v>5.54</c:v>
                </c:pt>
                <c:pt idx="4">
                  <c:v>6.93</c:v>
                </c:pt>
                <c:pt idx="5">
                  <c:v>8.31</c:v>
                </c:pt>
                <c:pt idx="6">
                  <c:v>9.69</c:v>
                </c:pt>
                <c:pt idx="7">
                  <c:v>11.08</c:v>
                </c:pt>
              </c:numCache>
            </c:numRef>
          </c:cat>
          <c:val>
            <c:numRef>
              <c:f>Sheet3!$K$2:$K$9</c:f>
              <c:numCache>
                <c:formatCode>General</c:formatCode>
                <c:ptCount val="8"/>
                <c:pt idx="0">
                  <c:v>32.7063</c:v>
                </c:pt>
                <c:pt idx="1">
                  <c:v>63.1722</c:v>
                </c:pt>
                <c:pt idx="2">
                  <c:v>90.13603999999998</c:v>
                </c:pt>
                <c:pt idx="3">
                  <c:v>110.527472</c:v>
                </c:pt>
                <c:pt idx="4">
                  <c:v>124.269524</c:v>
                </c:pt>
                <c:pt idx="5">
                  <c:v>132.9876</c:v>
                </c:pt>
                <c:pt idx="6">
                  <c:v>133.30772</c:v>
                </c:pt>
                <c:pt idx="7">
                  <c:v>137.70248</c:v>
                </c:pt>
              </c:numCache>
            </c:numRef>
          </c:val>
          <c:smooth val="0"/>
        </c:ser>
        <c:dLbls>
          <c:showLegendKey val="0"/>
          <c:showVal val="0"/>
          <c:showCatName val="0"/>
          <c:showSerName val="0"/>
          <c:showPercent val="0"/>
          <c:showBubbleSize val="0"/>
        </c:dLbls>
        <c:smooth val="0"/>
        <c:axId val="-92826304"/>
        <c:axId val="-18362848"/>
      </c:lineChart>
      <c:catAx>
        <c:axId val="-9282630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8362848"/>
        <c:crosses val="autoZero"/>
        <c:auto val="1"/>
        <c:lblAlgn val="ctr"/>
        <c:lblOffset val="100"/>
        <c:noMultiLvlLbl val="0"/>
      </c:catAx>
      <c:valAx>
        <c:axId val="-1836284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9282630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Comparison Between The Valve Lifts and The cfm For The Exhaust on the Ford and Rover Cylinder Head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Sheet3!$E$1</c:f>
              <c:strCache>
                <c:ptCount val="1"/>
                <c:pt idx="0">
                  <c:v>Test cfm</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Sheet3!$M$2:$M$9</c:f>
              <c:numCache>
                <c:formatCode>General</c:formatCode>
                <c:ptCount val="8"/>
                <c:pt idx="0">
                  <c:v>1.2</c:v>
                </c:pt>
                <c:pt idx="1">
                  <c:v>2.4</c:v>
                </c:pt>
                <c:pt idx="2">
                  <c:v>3.6</c:v>
                </c:pt>
                <c:pt idx="3">
                  <c:v>4.8</c:v>
                </c:pt>
                <c:pt idx="4">
                  <c:v>6.0</c:v>
                </c:pt>
                <c:pt idx="5">
                  <c:v>7.2</c:v>
                </c:pt>
                <c:pt idx="6">
                  <c:v>8.4</c:v>
                </c:pt>
                <c:pt idx="7">
                  <c:v>9.6</c:v>
                </c:pt>
              </c:numCache>
            </c:numRef>
          </c:cat>
          <c:val>
            <c:numRef>
              <c:f>Sheet3!$E$2:$E$9</c:f>
              <c:numCache>
                <c:formatCode>General</c:formatCode>
                <c:ptCount val="8"/>
                <c:pt idx="0">
                  <c:v>27.28</c:v>
                </c:pt>
                <c:pt idx="1">
                  <c:v>47.58</c:v>
                </c:pt>
                <c:pt idx="2">
                  <c:v>66.5</c:v>
                </c:pt>
                <c:pt idx="3">
                  <c:v>84.27</c:v>
                </c:pt>
                <c:pt idx="4">
                  <c:v>90.63</c:v>
                </c:pt>
                <c:pt idx="5">
                  <c:v>96.2</c:v>
                </c:pt>
                <c:pt idx="6">
                  <c:v>99.38</c:v>
                </c:pt>
                <c:pt idx="7">
                  <c:v>102.6</c:v>
                </c:pt>
              </c:numCache>
            </c:numRef>
          </c:val>
          <c:smooth val="0"/>
        </c:ser>
        <c:ser>
          <c:idx val="0"/>
          <c:order val="1"/>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Sheet3!$M$2:$M$9</c:f>
              <c:numCache>
                <c:formatCode>General</c:formatCode>
                <c:ptCount val="8"/>
                <c:pt idx="0">
                  <c:v>1.2</c:v>
                </c:pt>
                <c:pt idx="1">
                  <c:v>2.4</c:v>
                </c:pt>
                <c:pt idx="2">
                  <c:v>3.6</c:v>
                </c:pt>
                <c:pt idx="3">
                  <c:v>4.8</c:v>
                </c:pt>
                <c:pt idx="4">
                  <c:v>6.0</c:v>
                </c:pt>
                <c:pt idx="5">
                  <c:v>7.2</c:v>
                </c:pt>
                <c:pt idx="6">
                  <c:v>8.4</c:v>
                </c:pt>
                <c:pt idx="7">
                  <c:v>9.6</c:v>
                </c:pt>
              </c:numCache>
            </c:numRef>
          </c:cat>
          <c:val>
            <c:numRef>
              <c:f>Sheet3!$N$2:$N$9</c:f>
              <c:numCache>
                <c:formatCode>General</c:formatCode>
                <c:ptCount val="8"/>
                <c:pt idx="0">
                  <c:v>20.67</c:v>
                </c:pt>
                <c:pt idx="1">
                  <c:v>39.8931</c:v>
                </c:pt>
                <c:pt idx="2">
                  <c:v>58.20248</c:v>
                </c:pt>
                <c:pt idx="3">
                  <c:v>69.21376</c:v>
                </c:pt>
                <c:pt idx="4">
                  <c:v>75.50592</c:v>
                </c:pt>
                <c:pt idx="5">
                  <c:v>90.63</c:v>
                </c:pt>
                <c:pt idx="6">
                  <c:v>97.785</c:v>
                </c:pt>
                <c:pt idx="7">
                  <c:v>103.35</c:v>
                </c:pt>
              </c:numCache>
            </c:numRef>
          </c:val>
          <c:smooth val="0"/>
        </c:ser>
        <c:dLbls>
          <c:showLegendKey val="0"/>
          <c:showVal val="0"/>
          <c:showCatName val="0"/>
          <c:showSerName val="0"/>
          <c:showPercent val="0"/>
          <c:showBubbleSize val="0"/>
        </c:dLbls>
        <c:smooth val="0"/>
        <c:axId val="-18076048"/>
        <c:axId val="-92807840"/>
      </c:lineChart>
      <c:catAx>
        <c:axId val="-1807604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92807840"/>
        <c:crosses val="autoZero"/>
        <c:auto val="1"/>
        <c:lblAlgn val="ctr"/>
        <c:lblOffset val="100"/>
        <c:noMultiLvlLbl val="0"/>
      </c:catAx>
      <c:valAx>
        <c:axId val="-9280784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807604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 cfm/sqin Against Valve Lift For The Ford 1.6 Cylinder Head Intake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Sheet4!$B$1</c:f>
              <c:strCache>
                <c:ptCount val="1"/>
                <c:pt idx="0">
                  <c:v>Test cfm/sqin</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Sheet4!$A$2:$A$9</c:f>
              <c:numCache>
                <c:formatCode>General</c:formatCode>
                <c:ptCount val="8"/>
                <c:pt idx="0">
                  <c:v>1.502</c:v>
                </c:pt>
                <c:pt idx="1">
                  <c:v>3.0</c:v>
                </c:pt>
                <c:pt idx="2">
                  <c:v>4.5</c:v>
                </c:pt>
                <c:pt idx="3">
                  <c:v>6.0</c:v>
                </c:pt>
                <c:pt idx="4">
                  <c:v>7.51</c:v>
                </c:pt>
                <c:pt idx="5">
                  <c:v>9.01</c:v>
                </c:pt>
                <c:pt idx="6">
                  <c:v>10.51</c:v>
                </c:pt>
                <c:pt idx="7">
                  <c:v>12.01</c:v>
                </c:pt>
              </c:numCache>
            </c:numRef>
          </c:cat>
          <c:val>
            <c:numRef>
              <c:f>Sheet4!$B$2:$B$9</c:f>
              <c:numCache>
                <c:formatCode>General</c:formatCode>
                <c:ptCount val="8"/>
                <c:pt idx="0">
                  <c:v>38.19</c:v>
                </c:pt>
                <c:pt idx="1">
                  <c:v>79.79</c:v>
                </c:pt>
                <c:pt idx="2">
                  <c:v>114.0</c:v>
                </c:pt>
                <c:pt idx="3">
                  <c:v>133.7</c:v>
                </c:pt>
                <c:pt idx="4">
                  <c:v>133.9</c:v>
                </c:pt>
                <c:pt idx="5">
                  <c:v>135.0</c:v>
                </c:pt>
                <c:pt idx="6">
                  <c:v>136.7</c:v>
                </c:pt>
                <c:pt idx="7">
                  <c:v>138.1</c:v>
                </c:pt>
              </c:numCache>
            </c:numRef>
          </c:val>
          <c:smooth val="0"/>
        </c:ser>
        <c:dLbls>
          <c:showLegendKey val="0"/>
          <c:showVal val="0"/>
          <c:showCatName val="0"/>
          <c:showSerName val="0"/>
          <c:showPercent val="0"/>
          <c:showBubbleSize val="0"/>
        </c:dLbls>
        <c:smooth val="0"/>
        <c:axId val="-99669424"/>
        <c:axId val="-18456560"/>
      </c:lineChart>
      <c:catAx>
        <c:axId val="-996694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8456560"/>
        <c:crosses val="autoZero"/>
        <c:auto val="1"/>
        <c:lblAlgn val="ctr"/>
        <c:lblOffset val="100"/>
        <c:noMultiLvlLbl val="0"/>
      </c:catAx>
      <c:valAx>
        <c:axId val="-1845656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cfm/sqin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9966942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 cfm/sqin Against Valve Lift For The Ford 1.6 Cylinder Head Exhaust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Sheet4!$E$1</c:f>
              <c:strCache>
                <c:ptCount val="1"/>
                <c:pt idx="0">
                  <c:v>Test cfm/sqin</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Sheet4!$D$2:$D$9</c:f>
              <c:numCache>
                <c:formatCode>General</c:formatCode>
                <c:ptCount val="8"/>
                <c:pt idx="0">
                  <c:v>1.28</c:v>
                </c:pt>
                <c:pt idx="1">
                  <c:v>2.41</c:v>
                </c:pt>
                <c:pt idx="2">
                  <c:v>3.61</c:v>
                </c:pt>
                <c:pt idx="3">
                  <c:v>4.819999999999998</c:v>
                </c:pt>
                <c:pt idx="4">
                  <c:v>6.03</c:v>
                </c:pt>
                <c:pt idx="5">
                  <c:v>7.23</c:v>
                </c:pt>
                <c:pt idx="6">
                  <c:v>8.44</c:v>
                </c:pt>
                <c:pt idx="7">
                  <c:v>9.65</c:v>
                </c:pt>
              </c:numCache>
            </c:numRef>
          </c:cat>
          <c:val>
            <c:numRef>
              <c:f>Sheet4!$E$2:$E$9</c:f>
              <c:numCache>
                <c:formatCode>General</c:formatCode>
                <c:ptCount val="8"/>
                <c:pt idx="0">
                  <c:v>41.34</c:v>
                </c:pt>
                <c:pt idx="1">
                  <c:v>72.1</c:v>
                </c:pt>
                <c:pt idx="2">
                  <c:v>101.0</c:v>
                </c:pt>
                <c:pt idx="3">
                  <c:v>127.7</c:v>
                </c:pt>
                <c:pt idx="4">
                  <c:v>137.3</c:v>
                </c:pt>
                <c:pt idx="5">
                  <c:v>146.0</c:v>
                </c:pt>
                <c:pt idx="6">
                  <c:v>150.6</c:v>
                </c:pt>
                <c:pt idx="7">
                  <c:v>155.4</c:v>
                </c:pt>
              </c:numCache>
            </c:numRef>
          </c:val>
          <c:smooth val="0"/>
        </c:ser>
        <c:dLbls>
          <c:showLegendKey val="0"/>
          <c:showVal val="0"/>
          <c:showCatName val="0"/>
          <c:showSerName val="0"/>
          <c:showPercent val="0"/>
          <c:showBubbleSize val="0"/>
        </c:dLbls>
        <c:smooth val="0"/>
        <c:axId val="-92631456"/>
        <c:axId val="-18736896"/>
      </c:lineChart>
      <c:catAx>
        <c:axId val="-9263145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8736896"/>
        <c:crosses val="autoZero"/>
        <c:auto val="1"/>
        <c:lblAlgn val="ctr"/>
        <c:lblOffset val="100"/>
        <c:noMultiLvlLbl val="0"/>
      </c:catAx>
      <c:valAx>
        <c:axId val="-1873689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cfm/sqin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9263145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 cfm/sqin Against Valve Lift For The Rover K Series Cylinder Head Intake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Sheet4!$H$1</c:f>
              <c:strCache>
                <c:ptCount val="1"/>
                <c:pt idx="0">
                  <c:v>Test cfm/sqin</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Sheet4!$G$2:$G$9</c:f>
              <c:numCache>
                <c:formatCode>General</c:formatCode>
                <c:ptCount val="8"/>
                <c:pt idx="0">
                  <c:v>1.39</c:v>
                </c:pt>
                <c:pt idx="1">
                  <c:v>2.77</c:v>
                </c:pt>
                <c:pt idx="2">
                  <c:v>4.159999999999997</c:v>
                </c:pt>
                <c:pt idx="3">
                  <c:v>5.54</c:v>
                </c:pt>
                <c:pt idx="4">
                  <c:v>6.93</c:v>
                </c:pt>
                <c:pt idx="5">
                  <c:v>8.31</c:v>
                </c:pt>
                <c:pt idx="6">
                  <c:v>9.69</c:v>
                </c:pt>
                <c:pt idx="7">
                  <c:v>11.08</c:v>
                </c:pt>
              </c:numCache>
            </c:numRef>
          </c:cat>
          <c:val>
            <c:numRef>
              <c:f>Sheet4!$H$2:$H$9</c:f>
              <c:numCache>
                <c:formatCode>General</c:formatCode>
                <c:ptCount val="8"/>
                <c:pt idx="0">
                  <c:v>37.59344828</c:v>
                </c:pt>
                <c:pt idx="1">
                  <c:v>72.61172414</c:v>
                </c:pt>
                <c:pt idx="2">
                  <c:v>103.6046437</c:v>
                </c:pt>
                <c:pt idx="3">
                  <c:v>127.0430713</c:v>
                </c:pt>
                <c:pt idx="4">
                  <c:v>142.8385333</c:v>
                </c:pt>
                <c:pt idx="5">
                  <c:v>152.8593103</c:v>
                </c:pt>
                <c:pt idx="6">
                  <c:v>153.2272644</c:v>
                </c:pt>
                <c:pt idx="7">
                  <c:v>158.2787126</c:v>
                </c:pt>
              </c:numCache>
            </c:numRef>
          </c:val>
          <c:smooth val="0"/>
        </c:ser>
        <c:dLbls>
          <c:showLegendKey val="0"/>
          <c:showVal val="0"/>
          <c:showCatName val="0"/>
          <c:showSerName val="0"/>
          <c:showPercent val="0"/>
          <c:showBubbleSize val="0"/>
        </c:dLbls>
        <c:smooth val="0"/>
        <c:axId val="-20340640"/>
        <c:axId val="-20560816"/>
      </c:lineChart>
      <c:catAx>
        <c:axId val="-2034064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20560816"/>
        <c:crosses val="autoZero"/>
        <c:auto val="1"/>
        <c:lblAlgn val="ctr"/>
        <c:lblOffset val="100"/>
        <c:noMultiLvlLbl val="0"/>
      </c:catAx>
      <c:valAx>
        <c:axId val="-2056081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cfm/sqin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2034064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Test cfm/sqin Against Valve Lift For The Rover K Series Cylinder Head Exhaust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lineChart>
        <c:grouping val="standard"/>
        <c:varyColors val="0"/>
        <c:ser>
          <c:idx val="1"/>
          <c:order val="0"/>
          <c:tx>
            <c:strRef>
              <c:f>Sheet4!$K$1</c:f>
              <c:strCache>
                <c:ptCount val="1"/>
                <c:pt idx="0">
                  <c:v>Test cfm/sqin</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Sheet4!$J$2:$J$9</c:f>
              <c:numCache>
                <c:formatCode>General</c:formatCode>
                <c:ptCount val="8"/>
                <c:pt idx="0">
                  <c:v>1.2</c:v>
                </c:pt>
                <c:pt idx="1">
                  <c:v>2.4</c:v>
                </c:pt>
                <c:pt idx="2">
                  <c:v>3.6</c:v>
                </c:pt>
                <c:pt idx="3">
                  <c:v>4.8</c:v>
                </c:pt>
                <c:pt idx="4">
                  <c:v>6.0</c:v>
                </c:pt>
                <c:pt idx="5">
                  <c:v>7.2</c:v>
                </c:pt>
                <c:pt idx="6">
                  <c:v>8.4</c:v>
                </c:pt>
                <c:pt idx="7">
                  <c:v>9.6</c:v>
                </c:pt>
              </c:numCache>
            </c:numRef>
          </c:cat>
          <c:val>
            <c:numRef>
              <c:f>Sheet4!$K$2:$K$9</c:f>
              <c:numCache>
                <c:formatCode>General</c:formatCode>
                <c:ptCount val="8"/>
                <c:pt idx="0">
                  <c:v>31.8</c:v>
                </c:pt>
                <c:pt idx="1">
                  <c:v>61.374</c:v>
                </c:pt>
                <c:pt idx="2">
                  <c:v>89.54227692</c:v>
                </c:pt>
                <c:pt idx="3">
                  <c:v>106.4827077</c:v>
                </c:pt>
                <c:pt idx="4">
                  <c:v>116.1629538</c:v>
                </c:pt>
                <c:pt idx="5">
                  <c:v>139.4307692</c:v>
                </c:pt>
                <c:pt idx="6">
                  <c:v>150.4384615</c:v>
                </c:pt>
                <c:pt idx="7">
                  <c:v>159.0</c:v>
                </c:pt>
              </c:numCache>
            </c:numRef>
          </c:val>
          <c:smooth val="0"/>
        </c:ser>
        <c:dLbls>
          <c:showLegendKey val="0"/>
          <c:showVal val="0"/>
          <c:showCatName val="0"/>
          <c:showSerName val="0"/>
          <c:showPercent val="0"/>
          <c:showBubbleSize val="0"/>
        </c:dLbls>
        <c:smooth val="0"/>
        <c:axId val="-99646160"/>
        <c:axId val="-99642768"/>
      </c:lineChart>
      <c:catAx>
        <c:axId val="-9964616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Valve Lift (mm)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99642768"/>
        <c:crosses val="autoZero"/>
        <c:auto val="1"/>
        <c:lblAlgn val="ctr"/>
        <c:lblOffset val="100"/>
        <c:noMultiLvlLbl val="0"/>
      </c:catAx>
      <c:valAx>
        <c:axId val="-9964276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Test cfm/sqin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9964616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Joh15</b:Tag>
    <b:SourceType>Book</b:SourceType>
    <b:Guid>{0D642E91-64D8-774B-931D-8C0F3E586073}</b:Guid>
    <b:Author>
      <b:Author>
        <b:NameList>
          <b:Person>
            <b:Last>Baechtel</b:Last>
            <b:First>John</b:First>
          </b:Person>
        </b:NameList>
      </b:Author>
    </b:Author>
    <b:Title>Practical Engine Airflow: Performance Theory and Applications</b:Title>
    <b:Publisher>CarTech Inc</b:Publisher>
    <b:Year>2015</b:Year>
    <b:Edition>illustrated</b:Edition>
    <b:RefOrder>1</b:RefOrder>
  </b:Source>
  <b:Source>
    <b:Tag>Tim10</b:Tag>
    <b:SourceType>Book</b:SourceType>
    <b:Guid>{2A027844-1897-C84C-B990-1F5B9E0BA1F6}</b:Guid>
    <b:Author>
      <b:Author>
        <b:NameList>
          <b:Person>
            <b:Last>Gilles</b:Last>
            <b:First>Tim</b:First>
          </b:Person>
        </b:NameList>
      </b:Author>
    </b:Author>
    <b:Title>Automotive Engines: Diagnosis, Repair, Rebuilding</b:Title>
    <b:Publisher>Cengage Learning</b:Publisher>
    <b:Year>2010</b:Year>
    <b:Edition>6</b:Edition>
    <b:RefOrder>2</b:RefOrder>
  </b:Source>
  <b:Source>
    <b:Tag>Dav12</b:Tag>
    <b:SourceType>Book</b:SourceType>
    <b:Guid>{CDB25147-0F30-A64C-BA6F-15B9F790A925}</b:Guid>
    <b:Author>
      <b:Author>
        <b:NameList>
          <b:Person>
            <b:Last>Vizard</b:Last>
            <b:First>David</b:First>
          </b:Person>
        </b:NameList>
      </b:Author>
    </b:Author>
    <b:Title>David Vizard's How to Port and Flow Test Cylinder Heads</b:Title>
    <b:Publisher>CarTech Inc</b:Publisher>
    <b:Year>2012</b:Year>
    <b:Edition>illustrated</b:Edition>
    <b:RefOrder>3</b:RefOrder>
  </b:Source>
</b:Sources>
</file>

<file path=customXml/itemProps1.xml><?xml version="1.0" encoding="utf-8"?>
<ds:datastoreItem xmlns:ds="http://schemas.openxmlformats.org/officeDocument/2006/customXml" ds:itemID="{105FCC7A-8FBD-A141-9087-01D1F0E37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506</TotalTime>
  <Pages>15</Pages>
  <Words>2455</Words>
  <Characters>13996</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clyinder head analysis</vt:lpstr>
    </vt:vector>
  </TitlesOfParts>
  <LinksUpToDate>false</LinksUpToDate>
  <CharactersWithSpaces>16419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clyinder head analysis</dc:title>
  <dc:subject>Powertrain Design and Efficiency</dc:subject>
  <dc:creator>Luke Cripps (P149407)</dc:creator>
  <cp:keywords/>
  <dc:description/>
  <cp:lastModifiedBy>Luke Cripps (P149407)</cp:lastModifiedBy>
  <cp:revision>7</cp:revision>
  <dcterms:created xsi:type="dcterms:W3CDTF">2018-02-03T11:29:00Z</dcterms:created>
  <dcterms:modified xsi:type="dcterms:W3CDTF">2018-02-04T19:36:00Z</dcterms:modified>
</cp:coreProperties>
</file>