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DA3F9" w14:textId="7661D985" w:rsidR="006D1EE8" w:rsidRPr="00403316" w:rsidRDefault="005378AD" w:rsidP="00721D3B">
      <w:pPr>
        <w:jc w:val="center"/>
        <w:rPr>
          <w:rFonts w:ascii="Arial" w:hAnsi="Arial" w:cs="Arial"/>
          <w:b/>
          <w:bCs/>
          <w:sz w:val="24"/>
          <w:szCs w:val="24"/>
        </w:rPr>
      </w:pPr>
      <w:r>
        <w:rPr>
          <w:rFonts w:ascii="Arial" w:hAnsi="Arial" w:cs="Arial"/>
          <w:b/>
          <w:bCs/>
          <w:sz w:val="24"/>
          <w:szCs w:val="24"/>
        </w:rPr>
        <w:t xml:space="preserve"> </w:t>
      </w:r>
      <w:r w:rsidR="00D60B48">
        <w:rPr>
          <w:rFonts w:ascii="Arial" w:hAnsi="Arial" w:cs="Arial"/>
          <w:b/>
          <w:bCs/>
          <w:sz w:val="24"/>
          <w:szCs w:val="24"/>
        </w:rPr>
        <w:t>How employee feedback and communication</w:t>
      </w:r>
      <w:r w:rsidR="007014C1">
        <w:rPr>
          <w:rFonts w:ascii="Arial" w:hAnsi="Arial" w:cs="Arial"/>
          <w:b/>
          <w:bCs/>
          <w:sz w:val="24"/>
          <w:szCs w:val="24"/>
        </w:rPr>
        <w:t xml:space="preserve"> </w:t>
      </w:r>
      <w:r w:rsidR="00D60B48">
        <w:rPr>
          <w:rFonts w:ascii="Arial" w:hAnsi="Arial" w:cs="Arial"/>
          <w:b/>
          <w:bCs/>
          <w:sz w:val="24"/>
          <w:szCs w:val="24"/>
        </w:rPr>
        <w:t xml:space="preserve">paves the way for </w:t>
      </w:r>
      <w:r w:rsidR="002B20D5">
        <w:rPr>
          <w:rFonts w:ascii="Arial" w:hAnsi="Arial" w:cs="Arial"/>
          <w:b/>
          <w:bCs/>
          <w:sz w:val="24"/>
          <w:szCs w:val="24"/>
        </w:rPr>
        <w:t>engagement and retention</w:t>
      </w:r>
      <w:r w:rsidR="007014C1">
        <w:rPr>
          <w:rFonts w:ascii="Arial" w:hAnsi="Arial" w:cs="Arial"/>
          <w:b/>
          <w:bCs/>
          <w:sz w:val="24"/>
          <w:szCs w:val="24"/>
        </w:rPr>
        <w:t>: The case</w:t>
      </w:r>
      <w:r w:rsidR="002B20D5">
        <w:rPr>
          <w:rFonts w:ascii="Arial" w:hAnsi="Arial" w:cs="Arial"/>
          <w:b/>
          <w:bCs/>
          <w:sz w:val="24"/>
          <w:szCs w:val="24"/>
        </w:rPr>
        <w:t xml:space="preserve"> of Trinity Hotel</w:t>
      </w:r>
    </w:p>
    <w:p w14:paraId="48F41C7A" w14:textId="647A0734" w:rsidR="00721D3B" w:rsidRPr="00AA793E" w:rsidRDefault="00721D3B" w:rsidP="00721D3B">
      <w:pPr>
        <w:jc w:val="center"/>
        <w:rPr>
          <w:rFonts w:ascii="Arial" w:hAnsi="Arial" w:cs="Arial"/>
          <w:bCs/>
          <w:sz w:val="24"/>
          <w:szCs w:val="24"/>
        </w:rPr>
      </w:pPr>
      <w:r w:rsidRPr="00AA793E">
        <w:rPr>
          <w:rFonts w:ascii="Arial" w:hAnsi="Arial" w:cs="Arial"/>
          <w:bCs/>
          <w:sz w:val="24"/>
          <w:szCs w:val="24"/>
        </w:rPr>
        <w:t xml:space="preserve">Student </w:t>
      </w:r>
      <w:proofErr w:type="spellStart"/>
      <w:proofErr w:type="gramStart"/>
      <w:r w:rsidRPr="00AA793E">
        <w:rPr>
          <w:rFonts w:ascii="Arial" w:hAnsi="Arial" w:cs="Arial"/>
          <w:bCs/>
          <w:sz w:val="24"/>
          <w:szCs w:val="24"/>
        </w:rPr>
        <w:t>name:</w:t>
      </w:r>
      <w:r w:rsidR="00333BCD">
        <w:rPr>
          <w:rFonts w:ascii="Arial" w:hAnsi="Arial" w:cs="Arial"/>
          <w:bCs/>
          <w:sz w:val="24"/>
          <w:szCs w:val="24"/>
        </w:rPr>
        <w:t>Limiya</w:t>
      </w:r>
      <w:proofErr w:type="spellEnd"/>
      <w:proofErr w:type="gramEnd"/>
      <w:r w:rsidR="00333BCD">
        <w:rPr>
          <w:rFonts w:ascii="Arial" w:hAnsi="Arial" w:cs="Arial"/>
          <w:bCs/>
          <w:sz w:val="24"/>
          <w:szCs w:val="24"/>
        </w:rPr>
        <w:t xml:space="preserve"> khan</w:t>
      </w:r>
    </w:p>
    <w:p w14:paraId="57F557D3" w14:textId="66D06DCD" w:rsidR="00721D3B" w:rsidRPr="00AA793E" w:rsidRDefault="00721D3B" w:rsidP="00721D3B">
      <w:pPr>
        <w:jc w:val="center"/>
        <w:rPr>
          <w:rFonts w:ascii="Arial" w:hAnsi="Arial" w:cs="Arial"/>
          <w:bCs/>
          <w:sz w:val="24"/>
          <w:szCs w:val="24"/>
        </w:rPr>
      </w:pPr>
      <w:r w:rsidRPr="00AA793E">
        <w:rPr>
          <w:rFonts w:ascii="Arial" w:hAnsi="Arial" w:cs="Arial"/>
          <w:bCs/>
          <w:sz w:val="24"/>
          <w:szCs w:val="24"/>
        </w:rPr>
        <w:t xml:space="preserve">The module title and </w:t>
      </w:r>
      <w:proofErr w:type="spellStart"/>
      <w:proofErr w:type="gramStart"/>
      <w:r w:rsidRPr="00AA793E">
        <w:rPr>
          <w:rFonts w:ascii="Arial" w:hAnsi="Arial" w:cs="Arial"/>
          <w:bCs/>
          <w:sz w:val="24"/>
          <w:szCs w:val="24"/>
        </w:rPr>
        <w:t>number:</w:t>
      </w:r>
      <w:r w:rsidR="00333BCD">
        <w:rPr>
          <w:rFonts w:ascii="Arial" w:hAnsi="Arial" w:cs="Arial"/>
          <w:bCs/>
          <w:sz w:val="24"/>
          <w:szCs w:val="24"/>
        </w:rPr>
        <w:t>Personnel</w:t>
      </w:r>
      <w:proofErr w:type="spellEnd"/>
      <w:proofErr w:type="gramEnd"/>
      <w:r w:rsidR="00333BCD">
        <w:rPr>
          <w:rFonts w:ascii="Arial" w:hAnsi="Arial" w:cs="Arial"/>
          <w:bCs/>
          <w:sz w:val="24"/>
          <w:szCs w:val="24"/>
        </w:rPr>
        <w:t xml:space="preserve"> Resourcing &amp;Development (BMIH5005)</w:t>
      </w:r>
    </w:p>
    <w:p w14:paraId="627CDA90" w14:textId="63948772" w:rsidR="00721D3B" w:rsidRPr="00AA793E" w:rsidRDefault="00721D3B" w:rsidP="00721D3B">
      <w:pPr>
        <w:jc w:val="center"/>
        <w:rPr>
          <w:rFonts w:ascii="Arial" w:hAnsi="Arial" w:cs="Arial"/>
          <w:bCs/>
          <w:sz w:val="24"/>
          <w:szCs w:val="24"/>
        </w:rPr>
      </w:pPr>
      <w:r w:rsidRPr="00AA793E">
        <w:rPr>
          <w:rFonts w:ascii="Arial" w:hAnsi="Arial" w:cs="Arial"/>
          <w:bCs/>
          <w:sz w:val="24"/>
          <w:szCs w:val="24"/>
        </w:rPr>
        <w:t xml:space="preserve">Your lecturer’s </w:t>
      </w:r>
      <w:proofErr w:type="spellStart"/>
      <w:r w:rsidRPr="00AA793E">
        <w:rPr>
          <w:rFonts w:ascii="Arial" w:hAnsi="Arial" w:cs="Arial"/>
          <w:bCs/>
          <w:sz w:val="24"/>
          <w:szCs w:val="24"/>
        </w:rPr>
        <w:t>name:</w:t>
      </w:r>
      <w:r w:rsidR="00333BCD">
        <w:rPr>
          <w:rFonts w:ascii="Arial" w:hAnsi="Arial" w:cs="Arial"/>
          <w:bCs/>
          <w:sz w:val="24"/>
          <w:szCs w:val="24"/>
        </w:rPr>
        <w:t>Emily</w:t>
      </w:r>
      <w:proofErr w:type="spellEnd"/>
      <w:r w:rsidR="00333BCD">
        <w:rPr>
          <w:rFonts w:ascii="Arial" w:hAnsi="Arial" w:cs="Arial"/>
          <w:bCs/>
          <w:sz w:val="24"/>
          <w:szCs w:val="24"/>
        </w:rPr>
        <w:t xml:space="preserve"> Williams</w:t>
      </w:r>
    </w:p>
    <w:p w14:paraId="715CDD3C" w14:textId="77777777" w:rsidR="00721D3B" w:rsidRPr="00403316" w:rsidRDefault="00721D3B">
      <w:pPr>
        <w:spacing w:after="160" w:line="259" w:lineRule="auto"/>
        <w:jc w:val="left"/>
        <w:rPr>
          <w:rFonts w:ascii="Arial" w:hAnsi="Arial" w:cs="Arial"/>
          <w:b/>
          <w:bCs/>
          <w:sz w:val="24"/>
          <w:szCs w:val="24"/>
        </w:rPr>
      </w:pPr>
      <w:r w:rsidRPr="00403316">
        <w:rPr>
          <w:rFonts w:ascii="Arial" w:hAnsi="Arial" w:cs="Arial"/>
          <w:b/>
          <w:bCs/>
          <w:sz w:val="24"/>
          <w:szCs w:val="24"/>
        </w:rPr>
        <w:br w:type="page"/>
      </w:r>
    </w:p>
    <w:sdt>
      <w:sdtPr>
        <w:rPr>
          <w:rFonts w:ascii="Arial" w:eastAsiaTheme="minorHAnsi" w:hAnsi="Arial" w:cs="Arial"/>
          <w:color w:val="auto"/>
          <w:sz w:val="24"/>
          <w:szCs w:val="24"/>
        </w:rPr>
        <w:id w:val="1619029595"/>
        <w:docPartObj>
          <w:docPartGallery w:val="Table of Contents"/>
          <w:docPartUnique/>
        </w:docPartObj>
      </w:sdtPr>
      <w:sdtEndPr>
        <w:rPr>
          <w:b/>
          <w:bCs/>
          <w:noProof/>
        </w:rPr>
      </w:sdtEndPr>
      <w:sdtContent>
        <w:p w14:paraId="6AF30118" w14:textId="67AA91FE" w:rsidR="00E045D6" w:rsidRPr="00403316" w:rsidRDefault="00E045D6">
          <w:pPr>
            <w:pStyle w:val="TOCHeading"/>
            <w:rPr>
              <w:rFonts w:ascii="Arial" w:hAnsi="Arial" w:cs="Arial"/>
              <w:sz w:val="24"/>
              <w:szCs w:val="24"/>
            </w:rPr>
          </w:pPr>
          <w:r w:rsidRPr="00403316">
            <w:rPr>
              <w:rFonts w:ascii="Arial" w:hAnsi="Arial" w:cs="Arial"/>
              <w:sz w:val="24"/>
              <w:szCs w:val="24"/>
            </w:rPr>
            <w:t>Table of Contents</w:t>
          </w:r>
        </w:p>
        <w:p w14:paraId="2156C1F7" w14:textId="3952EB19" w:rsidR="00AD071F" w:rsidRDefault="00E045D6">
          <w:pPr>
            <w:pStyle w:val="TOC1"/>
            <w:tabs>
              <w:tab w:val="right" w:leader="dot" w:pos="9350"/>
            </w:tabs>
            <w:rPr>
              <w:rFonts w:asciiTheme="minorHAnsi" w:eastAsiaTheme="minorEastAsia" w:hAnsiTheme="minorHAnsi"/>
              <w:noProof/>
            </w:rPr>
          </w:pPr>
          <w:r w:rsidRPr="00403316">
            <w:rPr>
              <w:rFonts w:ascii="Arial" w:hAnsi="Arial" w:cs="Arial"/>
              <w:sz w:val="24"/>
              <w:szCs w:val="24"/>
            </w:rPr>
            <w:fldChar w:fldCharType="begin"/>
          </w:r>
          <w:r w:rsidRPr="00403316">
            <w:rPr>
              <w:rFonts w:ascii="Arial" w:hAnsi="Arial" w:cs="Arial"/>
              <w:sz w:val="24"/>
              <w:szCs w:val="24"/>
            </w:rPr>
            <w:instrText xml:space="preserve"> TOC \o "1-3" \h \z \u </w:instrText>
          </w:r>
          <w:r w:rsidRPr="00403316">
            <w:rPr>
              <w:rFonts w:ascii="Arial" w:hAnsi="Arial" w:cs="Arial"/>
              <w:sz w:val="24"/>
              <w:szCs w:val="24"/>
            </w:rPr>
            <w:fldChar w:fldCharType="separate"/>
          </w:r>
          <w:hyperlink w:anchor="_Toc89024234" w:history="1">
            <w:r w:rsidR="00AD071F" w:rsidRPr="00D67A85">
              <w:rPr>
                <w:rStyle w:val="Hyperlink"/>
                <w:rFonts w:ascii="Arial" w:hAnsi="Arial" w:cs="Arial"/>
                <w:noProof/>
              </w:rPr>
              <w:t>Introduction and background</w:t>
            </w:r>
            <w:r w:rsidR="00AD071F">
              <w:rPr>
                <w:noProof/>
                <w:webHidden/>
              </w:rPr>
              <w:tab/>
            </w:r>
            <w:r w:rsidR="00AD071F">
              <w:rPr>
                <w:noProof/>
                <w:webHidden/>
              </w:rPr>
              <w:fldChar w:fldCharType="begin"/>
            </w:r>
            <w:r w:rsidR="00AD071F">
              <w:rPr>
                <w:noProof/>
                <w:webHidden/>
              </w:rPr>
              <w:instrText xml:space="preserve"> PAGEREF _Toc89024234 \h </w:instrText>
            </w:r>
            <w:r w:rsidR="00AD071F">
              <w:rPr>
                <w:noProof/>
                <w:webHidden/>
              </w:rPr>
            </w:r>
            <w:r w:rsidR="00AD071F">
              <w:rPr>
                <w:noProof/>
                <w:webHidden/>
              </w:rPr>
              <w:fldChar w:fldCharType="separate"/>
            </w:r>
            <w:r w:rsidR="00AD071F">
              <w:rPr>
                <w:noProof/>
                <w:webHidden/>
              </w:rPr>
              <w:t>3</w:t>
            </w:r>
            <w:r w:rsidR="00AD071F">
              <w:rPr>
                <w:noProof/>
                <w:webHidden/>
              </w:rPr>
              <w:fldChar w:fldCharType="end"/>
            </w:r>
          </w:hyperlink>
        </w:p>
        <w:p w14:paraId="185BDB54" w14:textId="5B33758E" w:rsidR="00AD071F" w:rsidRDefault="00333BCD">
          <w:pPr>
            <w:pStyle w:val="TOC1"/>
            <w:tabs>
              <w:tab w:val="right" w:leader="dot" w:pos="9350"/>
            </w:tabs>
            <w:rPr>
              <w:rFonts w:asciiTheme="minorHAnsi" w:eastAsiaTheme="minorEastAsia" w:hAnsiTheme="minorHAnsi"/>
              <w:noProof/>
            </w:rPr>
          </w:pPr>
          <w:hyperlink w:anchor="_Toc89024235" w:history="1">
            <w:r w:rsidR="00AD071F" w:rsidRPr="00D67A85">
              <w:rPr>
                <w:rStyle w:val="Hyperlink"/>
                <w:rFonts w:ascii="Arial" w:hAnsi="Arial" w:cs="Arial"/>
                <w:noProof/>
              </w:rPr>
              <w:t>Methodology and Discussion</w:t>
            </w:r>
            <w:r w:rsidR="00AD071F">
              <w:rPr>
                <w:noProof/>
                <w:webHidden/>
              </w:rPr>
              <w:tab/>
            </w:r>
            <w:r w:rsidR="00AD071F">
              <w:rPr>
                <w:noProof/>
                <w:webHidden/>
              </w:rPr>
              <w:fldChar w:fldCharType="begin"/>
            </w:r>
            <w:r w:rsidR="00AD071F">
              <w:rPr>
                <w:noProof/>
                <w:webHidden/>
              </w:rPr>
              <w:instrText xml:space="preserve"> PAGEREF _Toc89024235 \h </w:instrText>
            </w:r>
            <w:r w:rsidR="00AD071F">
              <w:rPr>
                <w:noProof/>
                <w:webHidden/>
              </w:rPr>
            </w:r>
            <w:r w:rsidR="00AD071F">
              <w:rPr>
                <w:noProof/>
                <w:webHidden/>
              </w:rPr>
              <w:fldChar w:fldCharType="separate"/>
            </w:r>
            <w:r w:rsidR="00AD071F">
              <w:rPr>
                <w:noProof/>
                <w:webHidden/>
              </w:rPr>
              <w:t>4</w:t>
            </w:r>
            <w:r w:rsidR="00AD071F">
              <w:rPr>
                <w:noProof/>
                <w:webHidden/>
              </w:rPr>
              <w:fldChar w:fldCharType="end"/>
            </w:r>
          </w:hyperlink>
        </w:p>
        <w:p w14:paraId="16F9DAA5" w14:textId="1F9F0E40" w:rsidR="00AD071F" w:rsidRDefault="00333BCD">
          <w:pPr>
            <w:pStyle w:val="TOC2"/>
            <w:tabs>
              <w:tab w:val="right" w:leader="dot" w:pos="9350"/>
            </w:tabs>
            <w:rPr>
              <w:rFonts w:asciiTheme="minorHAnsi" w:eastAsiaTheme="minorEastAsia" w:hAnsiTheme="minorHAnsi"/>
              <w:noProof/>
            </w:rPr>
          </w:pPr>
          <w:hyperlink w:anchor="_Toc89024236" w:history="1">
            <w:r w:rsidR="00AD071F" w:rsidRPr="00D67A85">
              <w:rPr>
                <w:rStyle w:val="Hyperlink"/>
                <w:rFonts w:ascii="Arial" w:hAnsi="Arial" w:cs="Arial"/>
                <w:noProof/>
              </w:rPr>
              <w:t>Primary research methods:</w:t>
            </w:r>
            <w:r w:rsidR="00AD071F">
              <w:rPr>
                <w:noProof/>
                <w:webHidden/>
              </w:rPr>
              <w:tab/>
            </w:r>
            <w:r w:rsidR="00AD071F">
              <w:rPr>
                <w:noProof/>
                <w:webHidden/>
              </w:rPr>
              <w:fldChar w:fldCharType="begin"/>
            </w:r>
            <w:r w:rsidR="00AD071F">
              <w:rPr>
                <w:noProof/>
                <w:webHidden/>
              </w:rPr>
              <w:instrText xml:space="preserve"> PAGEREF _Toc89024236 \h </w:instrText>
            </w:r>
            <w:r w:rsidR="00AD071F">
              <w:rPr>
                <w:noProof/>
                <w:webHidden/>
              </w:rPr>
            </w:r>
            <w:r w:rsidR="00AD071F">
              <w:rPr>
                <w:noProof/>
                <w:webHidden/>
              </w:rPr>
              <w:fldChar w:fldCharType="separate"/>
            </w:r>
            <w:r w:rsidR="00AD071F">
              <w:rPr>
                <w:noProof/>
                <w:webHidden/>
              </w:rPr>
              <w:t>4</w:t>
            </w:r>
            <w:r w:rsidR="00AD071F">
              <w:rPr>
                <w:noProof/>
                <w:webHidden/>
              </w:rPr>
              <w:fldChar w:fldCharType="end"/>
            </w:r>
          </w:hyperlink>
        </w:p>
        <w:p w14:paraId="0A45971B" w14:textId="11E7F8AE" w:rsidR="00AD071F" w:rsidRDefault="00333BCD">
          <w:pPr>
            <w:pStyle w:val="TOC2"/>
            <w:tabs>
              <w:tab w:val="right" w:leader="dot" w:pos="9350"/>
            </w:tabs>
            <w:rPr>
              <w:rFonts w:asciiTheme="minorHAnsi" w:eastAsiaTheme="minorEastAsia" w:hAnsiTheme="minorHAnsi"/>
              <w:noProof/>
            </w:rPr>
          </w:pPr>
          <w:hyperlink w:anchor="_Toc89024237" w:history="1">
            <w:r w:rsidR="00AD071F" w:rsidRPr="00D67A85">
              <w:rPr>
                <w:rStyle w:val="Hyperlink"/>
                <w:rFonts w:ascii="Arial" w:hAnsi="Arial" w:cs="Arial"/>
                <w:noProof/>
              </w:rPr>
              <w:t>General Data Protection Regulation (GDPR)</w:t>
            </w:r>
            <w:r w:rsidR="00AD071F">
              <w:rPr>
                <w:noProof/>
                <w:webHidden/>
              </w:rPr>
              <w:tab/>
            </w:r>
            <w:r w:rsidR="00AD071F">
              <w:rPr>
                <w:noProof/>
                <w:webHidden/>
              </w:rPr>
              <w:fldChar w:fldCharType="begin"/>
            </w:r>
            <w:r w:rsidR="00AD071F">
              <w:rPr>
                <w:noProof/>
                <w:webHidden/>
              </w:rPr>
              <w:instrText xml:space="preserve"> PAGEREF _Toc89024237 \h </w:instrText>
            </w:r>
            <w:r w:rsidR="00AD071F">
              <w:rPr>
                <w:noProof/>
                <w:webHidden/>
              </w:rPr>
            </w:r>
            <w:r w:rsidR="00AD071F">
              <w:rPr>
                <w:noProof/>
                <w:webHidden/>
              </w:rPr>
              <w:fldChar w:fldCharType="separate"/>
            </w:r>
            <w:r w:rsidR="00AD071F">
              <w:rPr>
                <w:noProof/>
                <w:webHidden/>
              </w:rPr>
              <w:t>6</w:t>
            </w:r>
            <w:r w:rsidR="00AD071F">
              <w:rPr>
                <w:noProof/>
                <w:webHidden/>
              </w:rPr>
              <w:fldChar w:fldCharType="end"/>
            </w:r>
          </w:hyperlink>
        </w:p>
        <w:p w14:paraId="2AC28BE6" w14:textId="09E03EA3" w:rsidR="00AD071F" w:rsidRDefault="00333BCD">
          <w:pPr>
            <w:pStyle w:val="TOC2"/>
            <w:tabs>
              <w:tab w:val="right" w:leader="dot" w:pos="9350"/>
            </w:tabs>
            <w:rPr>
              <w:rFonts w:asciiTheme="minorHAnsi" w:eastAsiaTheme="minorEastAsia" w:hAnsiTheme="minorHAnsi"/>
              <w:noProof/>
            </w:rPr>
          </w:pPr>
          <w:hyperlink w:anchor="_Toc89024238" w:history="1">
            <w:r w:rsidR="00AD071F" w:rsidRPr="00D67A85">
              <w:rPr>
                <w:rStyle w:val="Hyperlink"/>
                <w:rFonts w:ascii="Arial" w:hAnsi="Arial" w:cs="Arial"/>
                <w:noProof/>
              </w:rPr>
              <w:t>A secondary research for employee engagement and retention of Trinity Hotel</w:t>
            </w:r>
            <w:r w:rsidR="00AD071F">
              <w:rPr>
                <w:noProof/>
                <w:webHidden/>
              </w:rPr>
              <w:tab/>
            </w:r>
            <w:r w:rsidR="00AD071F">
              <w:rPr>
                <w:noProof/>
                <w:webHidden/>
              </w:rPr>
              <w:fldChar w:fldCharType="begin"/>
            </w:r>
            <w:r w:rsidR="00AD071F">
              <w:rPr>
                <w:noProof/>
                <w:webHidden/>
              </w:rPr>
              <w:instrText xml:space="preserve"> PAGEREF _Toc89024238 \h </w:instrText>
            </w:r>
            <w:r w:rsidR="00AD071F">
              <w:rPr>
                <w:noProof/>
                <w:webHidden/>
              </w:rPr>
            </w:r>
            <w:r w:rsidR="00AD071F">
              <w:rPr>
                <w:noProof/>
                <w:webHidden/>
              </w:rPr>
              <w:fldChar w:fldCharType="separate"/>
            </w:r>
            <w:r w:rsidR="00AD071F">
              <w:rPr>
                <w:noProof/>
                <w:webHidden/>
              </w:rPr>
              <w:t>7</w:t>
            </w:r>
            <w:r w:rsidR="00AD071F">
              <w:rPr>
                <w:noProof/>
                <w:webHidden/>
              </w:rPr>
              <w:fldChar w:fldCharType="end"/>
            </w:r>
          </w:hyperlink>
        </w:p>
        <w:p w14:paraId="047DCD07" w14:textId="6F0EA95B" w:rsidR="00AD071F" w:rsidRDefault="00333BCD">
          <w:pPr>
            <w:pStyle w:val="TOC1"/>
            <w:tabs>
              <w:tab w:val="right" w:leader="dot" w:pos="9350"/>
            </w:tabs>
            <w:rPr>
              <w:rFonts w:asciiTheme="minorHAnsi" w:eastAsiaTheme="minorEastAsia" w:hAnsiTheme="minorHAnsi"/>
              <w:noProof/>
            </w:rPr>
          </w:pPr>
          <w:hyperlink w:anchor="_Toc89024239" w:history="1">
            <w:r w:rsidR="00AD071F" w:rsidRPr="00D67A85">
              <w:rPr>
                <w:rStyle w:val="Hyperlink"/>
                <w:rFonts w:ascii="Arial" w:hAnsi="Arial" w:cs="Arial"/>
                <w:noProof/>
              </w:rPr>
              <w:t>Evaluation and Conclusion</w:t>
            </w:r>
            <w:r w:rsidR="00AD071F">
              <w:rPr>
                <w:noProof/>
                <w:webHidden/>
              </w:rPr>
              <w:tab/>
            </w:r>
            <w:r w:rsidR="00AD071F">
              <w:rPr>
                <w:noProof/>
                <w:webHidden/>
              </w:rPr>
              <w:fldChar w:fldCharType="begin"/>
            </w:r>
            <w:r w:rsidR="00AD071F">
              <w:rPr>
                <w:noProof/>
                <w:webHidden/>
              </w:rPr>
              <w:instrText xml:space="preserve"> PAGEREF _Toc89024239 \h </w:instrText>
            </w:r>
            <w:r w:rsidR="00AD071F">
              <w:rPr>
                <w:noProof/>
                <w:webHidden/>
              </w:rPr>
            </w:r>
            <w:r w:rsidR="00AD071F">
              <w:rPr>
                <w:noProof/>
                <w:webHidden/>
              </w:rPr>
              <w:fldChar w:fldCharType="separate"/>
            </w:r>
            <w:r w:rsidR="00AD071F">
              <w:rPr>
                <w:noProof/>
                <w:webHidden/>
              </w:rPr>
              <w:t>9</w:t>
            </w:r>
            <w:r w:rsidR="00AD071F">
              <w:rPr>
                <w:noProof/>
                <w:webHidden/>
              </w:rPr>
              <w:fldChar w:fldCharType="end"/>
            </w:r>
          </w:hyperlink>
        </w:p>
        <w:p w14:paraId="692F2A2E" w14:textId="3CBD505D" w:rsidR="00AD071F" w:rsidRDefault="00333BCD">
          <w:pPr>
            <w:pStyle w:val="TOC1"/>
            <w:tabs>
              <w:tab w:val="right" w:leader="dot" w:pos="9350"/>
            </w:tabs>
            <w:rPr>
              <w:rFonts w:asciiTheme="minorHAnsi" w:eastAsiaTheme="minorEastAsia" w:hAnsiTheme="minorHAnsi"/>
              <w:noProof/>
            </w:rPr>
          </w:pPr>
          <w:hyperlink w:anchor="_Toc89024240" w:history="1">
            <w:r w:rsidR="00AD071F" w:rsidRPr="00D67A85">
              <w:rPr>
                <w:rStyle w:val="Hyperlink"/>
                <w:rFonts w:ascii="Arial" w:hAnsi="Arial" w:cs="Arial"/>
                <w:noProof/>
              </w:rPr>
              <w:t>References</w:t>
            </w:r>
            <w:r w:rsidR="00AD071F">
              <w:rPr>
                <w:noProof/>
                <w:webHidden/>
              </w:rPr>
              <w:tab/>
            </w:r>
            <w:r w:rsidR="00AD071F">
              <w:rPr>
                <w:noProof/>
                <w:webHidden/>
              </w:rPr>
              <w:fldChar w:fldCharType="begin"/>
            </w:r>
            <w:r w:rsidR="00AD071F">
              <w:rPr>
                <w:noProof/>
                <w:webHidden/>
              </w:rPr>
              <w:instrText xml:space="preserve"> PAGEREF _Toc89024240 \h </w:instrText>
            </w:r>
            <w:r w:rsidR="00AD071F">
              <w:rPr>
                <w:noProof/>
                <w:webHidden/>
              </w:rPr>
            </w:r>
            <w:r w:rsidR="00AD071F">
              <w:rPr>
                <w:noProof/>
                <w:webHidden/>
              </w:rPr>
              <w:fldChar w:fldCharType="separate"/>
            </w:r>
            <w:r w:rsidR="00AD071F">
              <w:rPr>
                <w:noProof/>
                <w:webHidden/>
              </w:rPr>
              <w:t>10</w:t>
            </w:r>
            <w:r w:rsidR="00AD071F">
              <w:rPr>
                <w:noProof/>
                <w:webHidden/>
              </w:rPr>
              <w:fldChar w:fldCharType="end"/>
            </w:r>
          </w:hyperlink>
        </w:p>
        <w:p w14:paraId="077DD6FB" w14:textId="51722018" w:rsidR="00E045D6" w:rsidRPr="00403316" w:rsidRDefault="00E045D6">
          <w:pPr>
            <w:rPr>
              <w:rFonts w:ascii="Arial" w:hAnsi="Arial" w:cs="Arial"/>
              <w:sz w:val="24"/>
              <w:szCs w:val="24"/>
            </w:rPr>
          </w:pPr>
          <w:r w:rsidRPr="00403316">
            <w:rPr>
              <w:rFonts w:ascii="Arial" w:hAnsi="Arial" w:cs="Arial"/>
              <w:b/>
              <w:bCs/>
              <w:noProof/>
              <w:sz w:val="24"/>
              <w:szCs w:val="24"/>
            </w:rPr>
            <w:fldChar w:fldCharType="end"/>
          </w:r>
        </w:p>
      </w:sdtContent>
    </w:sdt>
    <w:p w14:paraId="481FC9CA" w14:textId="13C132B8" w:rsidR="00721D3B" w:rsidRPr="00403316" w:rsidRDefault="00721D3B" w:rsidP="00721D3B">
      <w:pPr>
        <w:rPr>
          <w:rFonts w:ascii="Arial" w:hAnsi="Arial" w:cs="Arial"/>
          <w:b/>
          <w:bCs/>
          <w:sz w:val="24"/>
          <w:szCs w:val="24"/>
        </w:rPr>
      </w:pPr>
    </w:p>
    <w:p w14:paraId="75C371D1" w14:textId="77777777" w:rsidR="00721D3B" w:rsidRPr="00403316" w:rsidRDefault="00721D3B">
      <w:pPr>
        <w:spacing w:after="160" w:line="259" w:lineRule="auto"/>
        <w:jc w:val="left"/>
        <w:rPr>
          <w:rFonts w:ascii="Arial" w:hAnsi="Arial" w:cs="Arial"/>
          <w:b/>
          <w:bCs/>
          <w:sz w:val="24"/>
          <w:szCs w:val="24"/>
        </w:rPr>
      </w:pPr>
      <w:r w:rsidRPr="00403316">
        <w:rPr>
          <w:rFonts w:ascii="Arial" w:hAnsi="Arial" w:cs="Arial"/>
          <w:b/>
          <w:bCs/>
          <w:sz w:val="24"/>
          <w:szCs w:val="24"/>
        </w:rPr>
        <w:br w:type="page"/>
      </w:r>
    </w:p>
    <w:p w14:paraId="2A54D6CD" w14:textId="6B002DF3" w:rsidR="00721D3B" w:rsidRPr="00403316" w:rsidRDefault="00721D3B" w:rsidP="00403316">
      <w:pPr>
        <w:pStyle w:val="Heading1"/>
        <w:rPr>
          <w:rFonts w:ascii="Arial" w:hAnsi="Arial" w:cs="Arial"/>
        </w:rPr>
      </w:pPr>
      <w:bookmarkStart w:id="0" w:name="_Toc89024234"/>
      <w:r w:rsidRPr="00403316">
        <w:rPr>
          <w:rFonts w:ascii="Arial" w:hAnsi="Arial" w:cs="Arial"/>
        </w:rPr>
        <w:lastRenderedPageBreak/>
        <w:t>Introduction</w:t>
      </w:r>
      <w:r w:rsidR="006F27BE">
        <w:rPr>
          <w:rFonts w:ascii="Arial" w:hAnsi="Arial" w:cs="Arial"/>
        </w:rPr>
        <w:t xml:space="preserve"> and background</w:t>
      </w:r>
      <w:bookmarkEnd w:id="0"/>
    </w:p>
    <w:p w14:paraId="51B51D77" w14:textId="05065100" w:rsidR="00E045D6" w:rsidRPr="00F958F8" w:rsidRDefault="00C61A30" w:rsidP="00B11D72">
      <w:pPr>
        <w:rPr>
          <w:rFonts w:ascii="Arial" w:hAnsi="Arial" w:cs="Arial"/>
          <w:sz w:val="24"/>
          <w:szCs w:val="24"/>
        </w:rPr>
      </w:pPr>
      <w:r w:rsidRPr="00F958F8">
        <w:rPr>
          <w:rFonts w:ascii="Arial" w:hAnsi="Arial" w:cs="Arial"/>
          <w:sz w:val="24"/>
          <w:szCs w:val="24"/>
        </w:rPr>
        <w:t>Employee engagement and retention is crucial to long-term success of a business and development of a skilled workforce who will lead the organization.</w:t>
      </w:r>
      <w:r w:rsidR="00AB3057" w:rsidRPr="00F958F8">
        <w:rPr>
          <w:rFonts w:ascii="Arial" w:hAnsi="Arial" w:cs="Arial"/>
          <w:sz w:val="24"/>
          <w:szCs w:val="24"/>
        </w:rPr>
        <w:t xml:space="preserve"> One of the ways to engage with the employees and make them feel as a valued part of the organization is to provide them with correct development and training facilities </w:t>
      </w:r>
      <w:r w:rsidR="00BC78AF" w:rsidRPr="00F958F8">
        <w:rPr>
          <w:rFonts w:ascii="Arial" w:hAnsi="Arial" w:cs="Arial"/>
          <w:sz w:val="24"/>
          <w:szCs w:val="24"/>
        </w:rPr>
        <w:t>so</w:t>
      </w:r>
      <w:r w:rsidR="00AB3057" w:rsidRPr="00F958F8">
        <w:rPr>
          <w:rFonts w:ascii="Arial" w:hAnsi="Arial" w:cs="Arial"/>
          <w:sz w:val="24"/>
          <w:szCs w:val="24"/>
        </w:rPr>
        <w:t xml:space="preserve"> that they can thrive in their career</w:t>
      </w:r>
      <w:r w:rsidR="009C39A4" w:rsidRPr="00F958F8">
        <w:rPr>
          <w:rFonts w:ascii="Arial" w:hAnsi="Arial" w:cs="Arial"/>
          <w:sz w:val="24"/>
          <w:szCs w:val="24"/>
        </w:rPr>
        <w:t xml:space="preserve"> (</w:t>
      </w:r>
      <w:proofErr w:type="spellStart"/>
      <w:r w:rsidR="009C39A4" w:rsidRPr="00F958F8">
        <w:rPr>
          <w:rFonts w:ascii="Arial" w:hAnsi="Arial" w:cs="Arial"/>
          <w:sz w:val="24"/>
          <w:szCs w:val="24"/>
        </w:rPr>
        <w:t>Hussien</w:t>
      </w:r>
      <w:proofErr w:type="spellEnd"/>
      <w:r w:rsidR="009C39A4" w:rsidRPr="00F958F8">
        <w:rPr>
          <w:rFonts w:ascii="Arial" w:hAnsi="Arial" w:cs="Arial"/>
          <w:sz w:val="24"/>
          <w:szCs w:val="24"/>
        </w:rPr>
        <w:t>, 2017)</w:t>
      </w:r>
      <w:r w:rsidR="00AB3057" w:rsidRPr="00F958F8">
        <w:rPr>
          <w:rFonts w:ascii="Arial" w:hAnsi="Arial" w:cs="Arial"/>
          <w:sz w:val="24"/>
          <w:szCs w:val="24"/>
        </w:rPr>
        <w:t>.</w:t>
      </w:r>
      <w:r w:rsidR="007C4EE2" w:rsidRPr="00F958F8">
        <w:rPr>
          <w:rFonts w:ascii="Arial" w:hAnsi="Arial" w:cs="Arial"/>
          <w:sz w:val="24"/>
          <w:szCs w:val="24"/>
        </w:rPr>
        <w:t xml:space="preserve"> The employees also need to be regularly informed about the goals, vision, and mission of the organization. </w:t>
      </w:r>
      <w:r w:rsidR="001E06AB" w:rsidRPr="00F958F8">
        <w:rPr>
          <w:rFonts w:ascii="Arial" w:hAnsi="Arial" w:cs="Arial"/>
          <w:sz w:val="24"/>
          <w:szCs w:val="24"/>
        </w:rPr>
        <w:t>Building trust and reliability within the workforce is also crucial to an engaged workforce.</w:t>
      </w:r>
      <w:r w:rsidR="008B6961" w:rsidRPr="00F958F8">
        <w:rPr>
          <w:rFonts w:ascii="Arial" w:hAnsi="Arial" w:cs="Arial"/>
          <w:sz w:val="24"/>
          <w:szCs w:val="24"/>
        </w:rPr>
        <w:t xml:space="preserve"> Engaged employees are the most valuable resources of an organization and therefore ensuring that employees are properly motivated and engaged is just as important as achieving the organizational goals.</w:t>
      </w:r>
      <w:r w:rsidR="003A2401" w:rsidRPr="00F958F8">
        <w:rPr>
          <w:rFonts w:ascii="Arial" w:hAnsi="Arial" w:cs="Arial"/>
          <w:sz w:val="24"/>
          <w:szCs w:val="24"/>
        </w:rPr>
        <w:t xml:space="preserve"> Trinity hotel went through significant changes during the pandemic. The most challenges were faced by the workforce of the company.</w:t>
      </w:r>
      <w:r w:rsidR="001E06AB" w:rsidRPr="00F958F8">
        <w:rPr>
          <w:rFonts w:ascii="Arial" w:hAnsi="Arial" w:cs="Arial"/>
          <w:sz w:val="24"/>
          <w:szCs w:val="24"/>
        </w:rPr>
        <w:t xml:space="preserve"> </w:t>
      </w:r>
      <w:r w:rsidR="00334F02" w:rsidRPr="00F958F8">
        <w:rPr>
          <w:rFonts w:ascii="Arial" w:hAnsi="Arial" w:cs="Arial"/>
          <w:sz w:val="24"/>
          <w:szCs w:val="24"/>
        </w:rPr>
        <w:t>Trinity Hotel</w:t>
      </w:r>
      <w:r w:rsidR="00620B4E" w:rsidRPr="00F958F8">
        <w:rPr>
          <w:rFonts w:ascii="Arial" w:hAnsi="Arial" w:cs="Arial"/>
          <w:b/>
          <w:sz w:val="24"/>
          <w:szCs w:val="24"/>
        </w:rPr>
        <w:t xml:space="preserve"> </w:t>
      </w:r>
      <w:r w:rsidR="00266039" w:rsidRPr="00F958F8">
        <w:rPr>
          <w:rFonts w:ascii="Arial" w:hAnsi="Arial" w:cs="Arial"/>
          <w:sz w:val="24"/>
          <w:szCs w:val="24"/>
        </w:rPr>
        <w:t xml:space="preserve">is located at </w:t>
      </w:r>
      <w:proofErr w:type="spellStart"/>
      <w:r w:rsidR="00266039" w:rsidRPr="00F958F8">
        <w:rPr>
          <w:rFonts w:ascii="Arial" w:hAnsi="Arial" w:cs="Arial"/>
          <w:sz w:val="24"/>
          <w:szCs w:val="24"/>
        </w:rPr>
        <w:t>Hedon</w:t>
      </w:r>
      <w:proofErr w:type="spellEnd"/>
      <w:r w:rsidR="00266039" w:rsidRPr="00F958F8">
        <w:rPr>
          <w:rFonts w:ascii="Arial" w:hAnsi="Arial" w:cs="Arial"/>
          <w:sz w:val="24"/>
          <w:szCs w:val="24"/>
        </w:rPr>
        <w:t xml:space="preserve"> Rd, Hull HU9 1NU, United Kingdom</w:t>
      </w:r>
      <w:r w:rsidR="00073D19" w:rsidRPr="00F958F8">
        <w:rPr>
          <w:rFonts w:ascii="Arial" w:hAnsi="Arial" w:cs="Arial"/>
          <w:sz w:val="24"/>
          <w:szCs w:val="24"/>
        </w:rPr>
        <w:t>.</w:t>
      </w:r>
      <w:r w:rsidR="00FB6DF4" w:rsidRPr="00F958F8">
        <w:rPr>
          <w:rFonts w:ascii="Arial" w:hAnsi="Arial" w:cs="Arial"/>
          <w:sz w:val="24"/>
          <w:szCs w:val="24"/>
        </w:rPr>
        <w:t xml:space="preserve"> </w:t>
      </w:r>
      <w:r w:rsidR="003A2401" w:rsidRPr="00F958F8">
        <w:rPr>
          <w:rFonts w:ascii="Arial" w:hAnsi="Arial" w:cs="Arial"/>
          <w:sz w:val="24"/>
          <w:szCs w:val="24"/>
        </w:rPr>
        <w:t xml:space="preserve">The employees lost their trust in the company after they were laid off due to redundancy. </w:t>
      </w:r>
      <w:r w:rsidR="00F52B87" w:rsidRPr="00F958F8">
        <w:rPr>
          <w:rFonts w:ascii="Arial" w:hAnsi="Arial" w:cs="Arial"/>
          <w:sz w:val="24"/>
          <w:szCs w:val="24"/>
        </w:rPr>
        <w:t xml:space="preserve">Even though some them returned to the hotel after this time, there is a huge concern whether this retuned </w:t>
      </w:r>
      <w:r w:rsidR="008B65D8" w:rsidRPr="00F958F8">
        <w:rPr>
          <w:rFonts w:ascii="Arial" w:hAnsi="Arial" w:cs="Arial"/>
          <w:sz w:val="24"/>
          <w:szCs w:val="24"/>
        </w:rPr>
        <w:t>workforce</w:t>
      </w:r>
      <w:r w:rsidR="00F52B87" w:rsidRPr="00F958F8">
        <w:rPr>
          <w:rFonts w:ascii="Arial" w:hAnsi="Arial" w:cs="Arial"/>
          <w:sz w:val="24"/>
          <w:szCs w:val="24"/>
        </w:rPr>
        <w:t xml:space="preserve"> is as motivated or engaged as they were before the pandemic</w:t>
      </w:r>
      <w:r w:rsidR="00AC26A4" w:rsidRPr="00F958F8">
        <w:rPr>
          <w:rFonts w:ascii="Arial" w:hAnsi="Arial" w:cs="Arial"/>
          <w:sz w:val="24"/>
          <w:szCs w:val="24"/>
        </w:rPr>
        <w:t xml:space="preserve"> (Tyagi, 2021)</w:t>
      </w:r>
      <w:r w:rsidR="00F52B87" w:rsidRPr="00F958F8">
        <w:rPr>
          <w:rFonts w:ascii="Arial" w:hAnsi="Arial" w:cs="Arial"/>
          <w:sz w:val="24"/>
          <w:szCs w:val="24"/>
        </w:rPr>
        <w:t xml:space="preserve">. </w:t>
      </w:r>
      <w:r w:rsidR="008B65D8" w:rsidRPr="00F958F8">
        <w:rPr>
          <w:rFonts w:ascii="Arial" w:hAnsi="Arial" w:cs="Arial"/>
          <w:sz w:val="24"/>
          <w:szCs w:val="24"/>
        </w:rPr>
        <w:t xml:space="preserve">If this </w:t>
      </w:r>
      <w:proofErr w:type="spellStart"/>
      <w:r w:rsidR="008B65D8" w:rsidRPr="00F958F8">
        <w:rPr>
          <w:rFonts w:ascii="Arial" w:hAnsi="Arial" w:cs="Arial"/>
          <w:sz w:val="24"/>
          <w:szCs w:val="24"/>
        </w:rPr>
        <w:t>can not</w:t>
      </w:r>
      <w:proofErr w:type="spellEnd"/>
      <w:r w:rsidR="008B65D8" w:rsidRPr="00F958F8">
        <w:rPr>
          <w:rFonts w:ascii="Arial" w:hAnsi="Arial" w:cs="Arial"/>
          <w:sz w:val="24"/>
          <w:szCs w:val="24"/>
        </w:rPr>
        <w:t xml:space="preserve"> be ensured, then the organization will suffer great loss in the coming time as hospitality sector is getting back on its fit and going back to normal.</w:t>
      </w:r>
      <w:r w:rsidR="00927DC1" w:rsidRPr="00F958F8">
        <w:rPr>
          <w:rFonts w:ascii="Arial" w:hAnsi="Arial" w:cs="Arial"/>
          <w:sz w:val="24"/>
          <w:szCs w:val="24"/>
        </w:rPr>
        <w:t xml:space="preserve"> This research proposal will examine the current level of employee engagement at Trinity Hotel. Two research methods will be used here- Primary and Secondary. </w:t>
      </w:r>
      <w:r w:rsidR="00C8052B" w:rsidRPr="00F958F8">
        <w:rPr>
          <w:rFonts w:ascii="Arial" w:hAnsi="Arial" w:cs="Arial"/>
          <w:sz w:val="24"/>
          <w:szCs w:val="24"/>
        </w:rPr>
        <w:t>The primary research will collect data directly from the existing workforce of Trinity while secondary data will look for common way of employee engagement practices within the industry that are effective</w:t>
      </w:r>
      <w:r w:rsidR="007065C4" w:rsidRPr="00F958F8">
        <w:rPr>
          <w:rFonts w:ascii="Arial" w:hAnsi="Arial" w:cs="Arial"/>
          <w:sz w:val="24"/>
          <w:szCs w:val="24"/>
        </w:rPr>
        <w:t xml:space="preserve"> (Pandita, and Ray, 2018)</w:t>
      </w:r>
      <w:r w:rsidR="00C8052B" w:rsidRPr="00F958F8">
        <w:rPr>
          <w:rFonts w:ascii="Arial" w:hAnsi="Arial" w:cs="Arial"/>
          <w:sz w:val="24"/>
          <w:szCs w:val="24"/>
        </w:rPr>
        <w:t>.</w:t>
      </w:r>
      <w:r w:rsidR="0046386E" w:rsidRPr="00F958F8">
        <w:rPr>
          <w:rFonts w:ascii="Arial" w:hAnsi="Arial" w:cs="Arial"/>
          <w:sz w:val="24"/>
          <w:szCs w:val="24"/>
        </w:rPr>
        <w:t xml:space="preserve"> </w:t>
      </w:r>
      <w:r w:rsidR="00DF513F" w:rsidRPr="00F958F8">
        <w:rPr>
          <w:rFonts w:ascii="Arial" w:hAnsi="Arial" w:cs="Arial"/>
          <w:sz w:val="24"/>
          <w:szCs w:val="24"/>
        </w:rPr>
        <w:t xml:space="preserve">Throughout the survey a large number of employees will be surveyed to know how they feel about the company currently and how they felt before the pandemic. </w:t>
      </w:r>
      <w:r w:rsidR="00B671DE" w:rsidRPr="00F958F8">
        <w:rPr>
          <w:rFonts w:ascii="Arial" w:hAnsi="Arial" w:cs="Arial"/>
          <w:sz w:val="24"/>
          <w:szCs w:val="24"/>
        </w:rPr>
        <w:t xml:space="preserve">Employee engagement will provide information about employee retention as these two are closely related. </w:t>
      </w:r>
      <w:r w:rsidR="00A53A17" w:rsidRPr="00F958F8">
        <w:rPr>
          <w:rFonts w:ascii="Arial" w:hAnsi="Arial" w:cs="Arial"/>
          <w:sz w:val="24"/>
          <w:szCs w:val="24"/>
        </w:rPr>
        <w:t>If Trinity Hotel can understand and strategize its employee engagement, then it will have proper set up to make strategies for employee retention</w:t>
      </w:r>
      <w:r w:rsidR="00C522EC" w:rsidRPr="00F958F8">
        <w:rPr>
          <w:rFonts w:ascii="Arial" w:hAnsi="Arial" w:cs="Arial"/>
          <w:sz w:val="24"/>
          <w:szCs w:val="24"/>
        </w:rPr>
        <w:t xml:space="preserve"> (Gupta, 2017)</w:t>
      </w:r>
      <w:r w:rsidR="00A53A17" w:rsidRPr="00F958F8">
        <w:rPr>
          <w:rFonts w:ascii="Arial" w:hAnsi="Arial" w:cs="Arial"/>
          <w:sz w:val="24"/>
          <w:szCs w:val="24"/>
        </w:rPr>
        <w:t>.</w:t>
      </w:r>
      <w:r w:rsidR="00D35A66" w:rsidRPr="00F958F8">
        <w:rPr>
          <w:rFonts w:ascii="Arial" w:hAnsi="Arial" w:cs="Arial"/>
          <w:sz w:val="24"/>
          <w:szCs w:val="24"/>
        </w:rPr>
        <w:t xml:space="preserve"> If the large and motivated workforce is not retained, Trinity Hotel will suffer in the long run.</w:t>
      </w:r>
      <w:r w:rsidR="00A53A17" w:rsidRPr="00F958F8">
        <w:rPr>
          <w:rFonts w:ascii="Arial" w:hAnsi="Arial" w:cs="Arial"/>
          <w:sz w:val="24"/>
          <w:szCs w:val="24"/>
        </w:rPr>
        <w:t xml:space="preserve"> </w:t>
      </w:r>
      <w:r w:rsidR="00C8052B" w:rsidRPr="00F958F8">
        <w:rPr>
          <w:rFonts w:ascii="Arial" w:hAnsi="Arial" w:cs="Arial"/>
          <w:sz w:val="24"/>
          <w:szCs w:val="24"/>
        </w:rPr>
        <w:t xml:space="preserve"> </w:t>
      </w:r>
      <w:r w:rsidR="008B65D8" w:rsidRPr="00F958F8">
        <w:rPr>
          <w:rFonts w:ascii="Arial" w:hAnsi="Arial" w:cs="Arial"/>
          <w:sz w:val="24"/>
          <w:szCs w:val="24"/>
        </w:rPr>
        <w:t xml:space="preserve"> </w:t>
      </w:r>
    </w:p>
    <w:p w14:paraId="05346529" w14:textId="77777777" w:rsidR="006F27BE" w:rsidRPr="00920B1A" w:rsidRDefault="006F27BE" w:rsidP="00920B1A">
      <w:pPr>
        <w:pStyle w:val="Heading1"/>
        <w:rPr>
          <w:rFonts w:ascii="Arial" w:hAnsi="Arial" w:cs="Arial"/>
        </w:rPr>
      </w:pPr>
      <w:bookmarkStart w:id="1" w:name="_Toc89024235"/>
      <w:r w:rsidRPr="00920B1A">
        <w:rPr>
          <w:rFonts w:ascii="Arial" w:hAnsi="Arial" w:cs="Arial"/>
        </w:rPr>
        <w:lastRenderedPageBreak/>
        <w:t>Methodology and Discussion</w:t>
      </w:r>
      <w:bookmarkEnd w:id="1"/>
    </w:p>
    <w:p w14:paraId="65EB478B" w14:textId="13FE881C" w:rsidR="005E0DCA" w:rsidRPr="005E0DCA" w:rsidRDefault="00920B1A" w:rsidP="005E0DCA">
      <w:pPr>
        <w:pStyle w:val="Heading2"/>
        <w:rPr>
          <w:rFonts w:ascii="Arial" w:hAnsi="Arial" w:cs="Arial"/>
        </w:rPr>
      </w:pPr>
      <w:bookmarkStart w:id="2" w:name="_Toc89024236"/>
      <w:r>
        <w:rPr>
          <w:rFonts w:ascii="Arial" w:hAnsi="Arial" w:cs="Arial"/>
        </w:rPr>
        <w:t>Primary researc</w:t>
      </w:r>
      <w:r w:rsidR="00365B11">
        <w:rPr>
          <w:rFonts w:ascii="Arial" w:hAnsi="Arial" w:cs="Arial"/>
        </w:rPr>
        <w:t>h methods</w:t>
      </w:r>
      <w:r w:rsidR="006F27BE" w:rsidRPr="005E0DCA">
        <w:rPr>
          <w:rFonts w:ascii="Arial" w:hAnsi="Arial" w:cs="Arial"/>
        </w:rPr>
        <w:t>:</w:t>
      </w:r>
      <w:bookmarkEnd w:id="2"/>
      <w:r w:rsidR="006F27BE" w:rsidRPr="005E0DCA">
        <w:rPr>
          <w:rFonts w:ascii="Arial" w:hAnsi="Arial" w:cs="Arial"/>
        </w:rPr>
        <w:t xml:space="preserve"> </w:t>
      </w:r>
    </w:p>
    <w:p w14:paraId="3563AB08" w14:textId="7F6E49AE" w:rsidR="006F27BE" w:rsidRPr="00F958F8" w:rsidRDefault="00FE423F" w:rsidP="005E0DCA">
      <w:pPr>
        <w:pStyle w:val="NormalWeb"/>
        <w:spacing w:before="0" w:beforeAutospacing="0" w:after="150" w:afterAutospacing="0" w:line="360" w:lineRule="auto"/>
        <w:jc w:val="both"/>
        <w:rPr>
          <w:rFonts w:ascii="Arial" w:hAnsi="Arial" w:cs="Arial"/>
        </w:rPr>
      </w:pPr>
      <w:r w:rsidRPr="00F958F8">
        <w:rPr>
          <w:rFonts w:ascii="Arial" w:hAnsi="Arial" w:cs="Arial"/>
        </w:rPr>
        <w:t>There are several ways to conduct primary research. The first is to collect data which can be done in several way. The following are some of the methods of data collection</w:t>
      </w:r>
      <w:r w:rsidR="006F27BE" w:rsidRPr="00F958F8">
        <w:rPr>
          <w:rFonts w:ascii="Arial" w:hAnsi="Arial" w:cs="Arial"/>
        </w:rPr>
        <w:t>:</w:t>
      </w:r>
    </w:p>
    <w:p w14:paraId="4BA51D0F" w14:textId="041B88D7" w:rsidR="006F27BE" w:rsidRPr="005E0DCA" w:rsidRDefault="006F27BE" w:rsidP="005E0DCA">
      <w:pPr>
        <w:pStyle w:val="NormalWeb"/>
        <w:spacing w:before="0" w:beforeAutospacing="0" w:after="150" w:afterAutospacing="0" w:line="360" w:lineRule="auto"/>
        <w:jc w:val="both"/>
        <w:rPr>
          <w:rFonts w:ascii="Arial" w:hAnsi="Arial" w:cs="Arial"/>
          <w:color w:val="000000"/>
        </w:rPr>
      </w:pPr>
      <w:r w:rsidRPr="005E0DCA">
        <w:rPr>
          <w:rFonts w:ascii="Arial" w:hAnsi="Arial" w:cs="Arial"/>
          <w:b/>
          <w:color w:val="000000"/>
        </w:rPr>
        <w:t>Direct observation:</w:t>
      </w:r>
      <w:r w:rsidRPr="005E0DCA">
        <w:rPr>
          <w:rFonts w:ascii="Arial" w:hAnsi="Arial" w:cs="Arial"/>
          <w:color w:val="000000"/>
        </w:rPr>
        <w:t xml:space="preserve"> The training directly observes the work of the employees and identifies the lacking or skill gap of the employees</w:t>
      </w:r>
      <w:r w:rsidR="00686815">
        <w:rPr>
          <w:rFonts w:ascii="Arial" w:hAnsi="Arial" w:cs="Arial"/>
          <w:color w:val="000000"/>
        </w:rPr>
        <w:t xml:space="preserve"> (</w:t>
      </w:r>
      <w:proofErr w:type="gramStart"/>
      <w:r w:rsidR="00686815" w:rsidRPr="00686815">
        <w:rPr>
          <w:rFonts w:ascii="Arial" w:hAnsi="Arial" w:cs="Arial"/>
          <w:color w:val="000000"/>
        </w:rPr>
        <w:t>Driscoll,  2011</w:t>
      </w:r>
      <w:proofErr w:type="gramEnd"/>
      <w:r w:rsidR="00686815">
        <w:rPr>
          <w:rFonts w:ascii="Arial" w:hAnsi="Arial" w:cs="Arial"/>
          <w:color w:val="000000"/>
        </w:rPr>
        <w:t>)</w:t>
      </w:r>
      <w:r w:rsidRPr="005E0DCA">
        <w:rPr>
          <w:rFonts w:ascii="Arial" w:hAnsi="Arial" w:cs="Arial"/>
          <w:color w:val="000000"/>
        </w:rPr>
        <w:t xml:space="preserve">. The trainer observes technological aspects of the job, employee behavior while performing the job, and functional methodology of the job. </w:t>
      </w:r>
    </w:p>
    <w:p w14:paraId="1858A969" w14:textId="77777777" w:rsidR="006F27BE" w:rsidRPr="005E0DCA" w:rsidRDefault="006F27BE" w:rsidP="005E0DCA">
      <w:pPr>
        <w:pStyle w:val="NormalWeb"/>
        <w:spacing w:before="0" w:beforeAutospacing="0" w:after="150" w:afterAutospacing="0" w:line="360" w:lineRule="auto"/>
        <w:jc w:val="both"/>
        <w:rPr>
          <w:rFonts w:ascii="Arial" w:hAnsi="Arial" w:cs="Arial"/>
          <w:color w:val="000000"/>
        </w:rPr>
      </w:pPr>
      <w:r w:rsidRPr="005E0DCA">
        <w:rPr>
          <w:rFonts w:ascii="Arial" w:hAnsi="Arial" w:cs="Arial"/>
          <w:b/>
          <w:color w:val="000000"/>
        </w:rPr>
        <w:t>Interview:</w:t>
      </w:r>
      <w:r w:rsidRPr="005E0DCA">
        <w:rPr>
          <w:rFonts w:ascii="Arial" w:hAnsi="Arial" w:cs="Arial"/>
          <w:color w:val="000000"/>
        </w:rPr>
        <w:t xml:space="preserve"> The trainer talks with the employees face to face either individually or in group. Questions regarding the job are asked to the employees and employees can also be asked to provide information about what they think about their skill gap. </w:t>
      </w:r>
    </w:p>
    <w:p w14:paraId="1C67D645" w14:textId="23D959AA" w:rsidR="006F27BE" w:rsidRPr="005E0DCA" w:rsidRDefault="006F27BE" w:rsidP="005E0DCA">
      <w:pPr>
        <w:pStyle w:val="NormalWeb"/>
        <w:spacing w:before="0" w:beforeAutospacing="0" w:after="150" w:afterAutospacing="0" w:line="360" w:lineRule="auto"/>
        <w:jc w:val="both"/>
        <w:rPr>
          <w:rFonts w:ascii="Arial" w:hAnsi="Arial" w:cs="Arial"/>
          <w:color w:val="000000"/>
        </w:rPr>
      </w:pPr>
      <w:r w:rsidRPr="005E0DCA">
        <w:rPr>
          <w:rFonts w:ascii="Arial" w:hAnsi="Arial" w:cs="Arial"/>
          <w:b/>
          <w:color w:val="000000"/>
        </w:rPr>
        <w:t>Focus group:</w:t>
      </w:r>
      <w:r w:rsidRPr="005E0DCA">
        <w:rPr>
          <w:rFonts w:ascii="Arial" w:hAnsi="Arial" w:cs="Arial"/>
          <w:color w:val="000000"/>
        </w:rPr>
        <w:t xml:space="preserve"> The employees brainstorm to understand the skill they are lacking to perform their job. They discuss about the ways of improving their performance and find out efficient ways of working</w:t>
      </w:r>
      <w:r w:rsidR="00D54220">
        <w:rPr>
          <w:rFonts w:ascii="Arial" w:hAnsi="Arial" w:cs="Arial"/>
          <w:color w:val="000000"/>
        </w:rPr>
        <w:t xml:space="preserve"> (</w:t>
      </w:r>
      <w:r w:rsidR="00D54220" w:rsidRPr="00D54220">
        <w:rPr>
          <w:rFonts w:ascii="Arial" w:hAnsi="Arial" w:cs="Arial"/>
          <w:color w:val="000000"/>
        </w:rPr>
        <w:t xml:space="preserve">Hox, and </w:t>
      </w:r>
      <w:proofErr w:type="spellStart"/>
      <w:r w:rsidR="00D54220" w:rsidRPr="00D54220">
        <w:rPr>
          <w:rFonts w:ascii="Arial" w:hAnsi="Arial" w:cs="Arial"/>
          <w:color w:val="000000"/>
        </w:rPr>
        <w:t>Boeije</w:t>
      </w:r>
      <w:proofErr w:type="spellEnd"/>
      <w:r w:rsidR="00D54220" w:rsidRPr="00D54220">
        <w:rPr>
          <w:rFonts w:ascii="Arial" w:hAnsi="Arial" w:cs="Arial"/>
          <w:color w:val="000000"/>
        </w:rPr>
        <w:t>, 2015</w:t>
      </w:r>
      <w:r w:rsidR="00D54220">
        <w:rPr>
          <w:rFonts w:ascii="Arial" w:hAnsi="Arial" w:cs="Arial"/>
          <w:color w:val="000000"/>
        </w:rPr>
        <w:t>)</w:t>
      </w:r>
      <w:r w:rsidR="00661C31">
        <w:rPr>
          <w:rFonts w:ascii="Arial" w:hAnsi="Arial" w:cs="Arial"/>
          <w:color w:val="000000"/>
        </w:rPr>
        <w:t xml:space="preserve">. </w:t>
      </w:r>
    </w:p>
    <w:p w14:paraId="5693E696" w14:textId="24EBA3C5" w:rsidR="006F27BE" w:rsidRPr="005E0DCA" w:rsidRDefault="006F27BE" w:rsidP="005E0DCA">
      <w:pPr>
        <w:pStyle w:val="NormalWeb"/>
        <w:spacing w:before="0" w:beforeAutospacing="0" w:after="150" w:afterAutospacing="0" w:line="360" w:lineRule="auto"/>
        <w:jc w:val="both"/>
        <w:rPr>
          <w:rFonts w:ascii="Arial" w:hAnsi="Arial" w:cs="Arial"/>
          <w:color w:val="000000"/>
        </w:rPr>
      </w:pPr>
      <w:r w:rsidRPr="005E0DCA">
        <w:rPr>
          <w:rFonts w:ascii="Arial" w:hAnsi="Arial" w:cs="Arial"/>
          <w:b/>
          <w:color w:val="000000"/>
        </w:rPr>
        <w:t>Surveys:</w:t>
      </w:r>
      <w:r w:rsidRPr="005E0DCA">
        <w:rPr>
          <w:rFonts w:ascii="Arial" w:hAnsi="Arial" w:cs="Arial"/>
          <w:color w:val="000000"/>
        </w:rPr>
        <w:t xml:space="preserve"> It can be used to determine the performance deficiencies of in a department of Trinity Hotel. A questionnaire is distributed among the employees asking them about the series of questions regarding their job</w:t>
      </w:r>
      <w:r w:rsidR="003C03B1">
        <w:rPr>
          <w:rFonts w:ascii="Arial" w:hAnsi="Arial" w:cs="Arial"/>
          <w:color w:val="000000"/>
        </w:rPr>
        <w:t xml:space="preserve"> (</w:t>
      </w:r>
      <w:r w:rsidR="003C03B1" w:rsidRPr="003C03B1">
        <w:rPr>
          <w:rFonts w:ascii="Arial" w:hAnsi="Arial" w:cs="Arial"/>
          <w:color w:val="000000"/>
        </w:rPr>
        <w:t>Chawla,</w:t>
      </w:r>
      <w:r w:rsidR="003C03B1">
        <w:rPr>
          <w:rFonts w:ascii="Arial" w:hAnsi="Arial" w:cs="Arial"/>
          <w:color w:val="000000"/>
        </w:rPr>
        <w:t xml:space="preserve"> </w:t>
      </w:r>
      <w:r w:rsidR="003C03B1" w:rsidRPr="003C03B1">
        <w:rPr>
          <w:rFonts w:ascii="Arial" w:hAnsi="Arial" w:cs="Arial"/>
          <w:color w:val="000000"/>
        </w:rPr>
        <w:t>2019</w:t>
      </w:r>
      <w:r w:rsidR="003C03B1">
        <w:rPr>
          <w:rFonts w:ascii="Arial" w:hAnsi="Arial" w:cs="Arial"/>
          <w:color w:val="000000"/>
        </w:rPr>
        <w:t>)</w:t>
      </w:r>
      <w:r w:rsidRPr="005E0DCA">
        <w:rPr>
          <w:rFonts w:ascii="Arial" w:hAnsi="Arial" w:cs="Arial"/>
          <w:color w:val="000000"/>
        </w:rPr>
        <w:t xml:space="preserve">. </w:t>
      </w:r>
    </w:p>
    <w:p w14:paraId="685CEF4D" w14:textId="6BD3387A" w:rsidR="0058230A" w:rsidRDefault="006F27BE" w:rsidP="00471BBD">
      <w:pPr>
        <w:pStyle w:val="NormalWeb"/>
        <w:shd w:val="clear" w:color="auto" w:fill="FFFFFF"/>
        <w:spacing w:before="0" w:beforeAutospacing="0" w:after="225" w:afterAutospacing="0" w:line="360" w:lineRule="auto"/>
        <w:jc w:val="both"/>
        <w:rPr>
          <w:rFonts w:ascii="Arial" w:hAnsi="Arial" w:cs="Arial"/>
          <w:color w:val="000000"/>
        </w:rPr>
      </w:pPr>
      <w:r w:rsidRPr="005E0DCA">
        <w:rPr>
          <w:rFonts w:ascii="Arial" w:hAnsi="Arial" w:cs="Arial"/>
          <w:b/>
          <w:color w:val="000000"/>
        </w:rPr>
        <w:t>Customer feedback:</w:t>
      </w:r>
      <w:r w:rsidRPr="005E0DCA">
        <w:rPr>
          <w:rFonts w:ascii="Arial" w:hAnsi="Arial" w:cs="Arial"/>
          <w:color w:val="000000"/>
        </w:rPr>
        <w:t xml:space="preserve"> In service industry, such as that of Trinity Hotel, customer feedback is a good way to identify the performance deficiencies of employees. Customer are asked for direct feedback regarding the kind of service they were expecting and if there were any deviation from that service</w:t>
      </w:r>
      <w:r w:rsidR="004822AC">
        <w:rPr>
          <w:rFonts w:ascii="Arial" w:hAnsi="Arial" w:cs="Arial"/>
          <w:color w:val="000000"/>
        </w:rPr>
        <w:t xml:space="preserve"> (</w:t>
      </w:r>
      <w:r w:rsidR="004822AC" w:rsidRPr="004822AC">
        <w:rPr>
          <w:rFonts w:ascii="Arial" w:hAnsi="Arial" w:cs="Arial"/>
          <w:color w:val="000000"/>
        </w:rPr>
        <w:t>Valentine, 2009</w:t>
      </w:r>
      <w:r w:rsidR="004822AC">
        <w:rPr>
          <w:rFonts w:ascii="Arial" w:hAnsi="Arial" w:cs="Arial"/>
          <w:color w:val="000000"/>
        </w:rPr>
        <w:t>)</w:t>
      </w:r>
      <w:r w:rsidRPr="005E0DCA">
        <w:rPr>
          <w:rFonts w:ascii="Arial" w:hAnsi="Arial" w:cs="Arial"/>
          <w:color w:val="000000"/>
        </w:rPr>
        <w:t>.</w:t>
      </w:r>
    </w:p>
    <w:p w14:paraId="4D78DE74" w14:textId="30FAF024" w:rsidR="004822AC" w:rsidRDefault="004822AC" w:rsidP="00471BBD">
      <w:pPr>
        <w:pStyle w:val="NormalWeb"/>
        <w:shd w:val="clear" w:color="auto" w:fill="FFFFFF"/>
        <w:spacing w:before="0" w:beforeAutospacing="0" w:after="225" w:afterAutospacing="0" w:line="360" w:lineRule="auto"/>
        <w:jc w:val="both"/>
        <w:rPr>
          <w:rFonts w:ascii="Arial" w:hAnsi="Arial" w:cs="Arial"/>
          <w:color w:val="000000"/>
        </w:rPr>
      </w:pPr>
    </w:p>
    <w:p w14:paraId="25DB736A" w14:textId="6EE77748" w:rsidR="004822AC" w:rsidRDefault="004822AC" w:rsidP="00471BBD">
      <w:pPr>
        <w:pStyle w:val="NormalWeb"/>
        <w:shd w:val="clear" w:color="auto" w:fill="FFFFFF"/>
        <w:spacing w:before="0" w:beforeAutospacing="0" w:after="225" w:afterAutospacing="0" w:line="360" w:lineRule="auto"/>
        <w:jc w:val="both"/>
        <w:rPr>
          <w:rFonts w:ascii="Arial" w:hAnsi="Arial" w:cs="Arial"/>
          <w:color w:val="000000"/>
        </w:rPr>
      </w:pPr>
    </w:p>
    <w:p w14:paraId="40D7F3D3" w14:textId="37B1CA6F" w:rsidR="004822AC" w:rsidRDefault="004822AC" w:rsidP="00471BBD">
      <w:pPr>
        <w:pStyle w:val="NormalWeb"/>
        <w:shd w:val="clear" w:color="auto" w:fill="FFFFFF"/>
        <w:spacing w:before="0" w:beforeAutospacing="0" w:after="225" w:afterAutospacing="0" w:line="360" w:lineRule="auto"/>
        <w:jc w:val="both"/>
        <w:rPr>
          <w:rFonts w:ascii="Arial" w:hAnsi="Arial" w:cs="Arial"/>
          <w:color w:val="000000"/>
        </w:rPr>
      </w:pPr>
    </w:p>
    <w:p w14:paraId="3AAFC390" w14:textId="77777777" w:rsidR="004822AC" w:rsidRDefault="004822AC" w:rsidP="00471BBD">
      <w:pPr>
        <w:pStyle w:val="NormalWeb"/>
        <w:shd w:val="clear" w:color="auto" w:fill="FFFFFF"/>
        <w:spacing w:before="0" w:beforeAutospacing="0" w:after="225" w:afterAutospacing="0" w:line="360" w:lineRule="auto"/>
        <w:jc w:val="both"/>
        <w:rPr>
          <w:rFonts w:ascii="Arial" w:hAnsi="Arial" w:cs="Arial"/>
          <w:color w:val="000000"/>
        </w:rPr>
      </w:pPr>
    </w:p>
    <w:p w14:paraId="0E14E153" w14:textId="1E10B21A" w:rsidR="00BB317E" w:rsidRPr="00F958F8" w:rsidRDefault="00033D17" w:rsidP="00471BBD">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b/>
          <w:bCs/>
        </w:rPr>
        <w:lastRenderedPageBreak/>
        <w:t>Example of a questionnaire:</w:t>
      </w:r>
      <w:r w:rsidR="00507A6C" w:rsidRPr="00F958F8">
        <w:rPr>
          <w:rFonts w:ascii="Arial" w:hAnsi="Arial" w:cs="Arial"/>
          <w:b/>
          <w:bCs/>
        </w:rPr>
        <w:t xml:space="preserve"> </w:t>
      </w:r>
      <w:r w:rsidR="00507A6C" w:rsidRPr="00F958F8">
        <w:rPr>
          <w:rFonts w:ascii="Arial" w:hAnsi="Arial" w:cs="Arial"/>
        </w:rPr>
        <w:t xml:space="preserve">The following is the questionnaire which can be used to conduct primary </w:t>
      </w:r>
      <w:r w:rsidR="00B1189A" w:rsidRPr="00F958F8">
        <w:rPr>
          <w:rFonts w:ascii="Arial" w:hAnsi="Arial" w:cs="Arial"/>
        </w:rPr>
        <w:t>survey</w:t>
      </w:r>
      <w:r w:rsidR="00507A6C" w:rsidRPr="00F958F8">
        <w:rPr>
          <w:rFonts w:ascii="Arial" w:hAnsi="Arial" w:cs="Arial"/>
        </w:rPr>
        <w:t xml:space="preserve"> for understanding the employee engagement condition at Trinity Hotel: </w:t>
      </w:r>
    </w:p>
    <w:tbl>
      <w:tblPr>
        <w:tblStyle w:val="TableGrid"/>
        <w:tblW w:w="0" w:type="auto"/>
        <w:tblLook w:val="04A0" w:firstRow="1" w:lastRow="0" w:firstColumn="1" w:lastColumn="0" w:noHBand="0" w:noVBand="1"/>
      </w:tblPr>
      <w:tblGrid>
        <w:gridCol w:w="4675"/>
        <w:gridCol w:w="4675"/>
      </w:tblGrid>
      <w:tr w:rsidR="00F958F8" w:rsidRPr="00F958F8" w14:paraId="31090420" w14:textId="77777777" w:rsidTr="00BB317E">
        <w:tc>
          <w:tcPr>
            <w:tcW w:w="4675" w:type="dxa"/>
          </w:tcPr>
          <w:p w14:paraId="5A4A598D" w14:textId="22DD3790" w:rsidR="00BB317E" w:rsidRPr="00F958F8" w:rsidRDefault="00BB317E" w:rsidP="00501E37">
            <w:pPr>
              <w:pStyle w:val="NormalWeb"/>
              <w:spacing w:before="0" w:beforeAutospacing="0" w:after="225" w:afterAutospacing="0"/>
              <w:rPr>
                <w:rFonts w:ascii="Arial" w:hAnsi="Arial" w:cs="Arial"/>
                <w:b/>
                <w:bCs/>
              </w:rPr>
            </w:pPr>
            <w:r w:rsidRPr="00F958F8">
              <w:rPr>
                <w:rFonts w:ascii="Arial" w:hAnsi="Arial" w:cs="Arial"/>
                <w:b/>
                <w:bCs/>
              </w:rPr>
              <w:t>Engagement index questions</w:t>
            </w:r>
          </w:p>
        </w:tc>
        <w:tc>
          <w:tcPr>
            <w:tcW w:w="4675" w:type="dxa"/>
          </w:tcPr>
          <w:p w14:paraId="715A5202" w14:textId="30B8FD4C" w:rsidR="00BB317E" w:rsidRPr="00F958F8" w:rsidRDefault="00501E37" w:rsidP="00501E37">
            <w:pPr>
              <w:pStyle w:val="NormalWeb"/>
              <w:spacing w:before="0" w:beforeAutospacing="0" w:after="225" w:afterAutospacing="0" w:line="360" w:lineRule="auto"/>
              <w:rPr>
                <w:rFonts w:ascii="Arial" w:hAnsi="Arial" w:cs="Arial"/>
                <w:b/>
                <w:bCs/>
              </w:rPr>
            </w:pPr>
            <w:r w:rsidRPr="00F958F8">
              <w:rPr>
                <w:rFonts w:ascii="Arial" w:hAnsi="Arial" w:cs="Arial"/>
                <w:b/>
                <w:bCs/>
              </w:rPr>
              <w:t>LEAD (Leadership, Enablement, Alignment, and Development) questions</w:t>
            </w:r>
          </w:p>
        </w:tc>
      </w:tr>
      <w:tr w:rsidR="00F958F8" w:rsidRPr="00F958F8" w14:paraId="379BFB5B" w14:textId="77777777" w:rsidTr="00BB317E">
        <w:tc>
          <w:tcPr>
            <w:tcW w:w="4675" w:type="dxa"/>
          </w:tcPr>
          <w:p w14:paraId="0CEF9E52" w14:textId="77777777" w:rsidR="00BB317E" w:rsidRPr="00F958F8" w:rsidRDefault="00BB317E" w:rsidP="00501E37">
            <w:pPr>
              <w:pStyle w:val="NormalWeb"/>
              <w:shd w:val="clear" w:color="auto" w:fill="FFFFFF"/>
              <w:spacing w:before="0" w:beforeAutospacing="0" w:after="225" w:afterAutospacing="0"/>
              <w:rPr>
                <w:rFonts w:ascii="Arial" w:hAnsi="Arial" w:cs="Arial"/>
              </w:rPr>
            </w:pPr>
            <w:r w:rsidRPr="00F958F8">
              <w:rPr>
                <w:rFonts w:ascii="Arial" w:hAnsi="Arial" w:cs="Arial"/>
              </w:rPr>
              <w:t>1) “I am proud to work for Trinity Hotel” (Tick one)</w:t>
            </w:r>
          </w:p>
          <w:p w14:paraId="460D7907" w14:textId="3829BC4D" w:rsidR="00BB317E" w:rsidRPr="00F958F8" w:rsidRDefault="00BB317E" w:rsidP="00501E37">
            <w:pPr>
              <w:pStyle w:val="NormalWeb"/>
              <w:shd w:val="clear" w:color="auto" w:fill="FFFFFF"/>
              <w:spacing w:before="0" w:beforeAutospacing="0" w:after="225" w:afterAutospacing="0"/>
              <w:rPr>
                <w:rFonts w:ascii="Arial" w:hAnsi="Arial" w:cs="Arial"/>
              </w:rPr>
            </w:pPr>
            <w:r w:rsidRPr="00F958F8">
              <w:rPr>
                <w:rFonts w:ascii="Arial" w:hAnsi="Arial" w:cs="Arial"/>
              </w:rPr>
              <w:t xml:space="preserve">- Strongly High - Strong - Medium - Medium Low </w:t>
            </w:r>
            <w:r w:rsidR="00F91C77" w:rsidRPr="00F958F8">
              <w:rPr>
                <w:rFonts w:ascii="Arial" w:hAnsi="Arial" w:cs="Arial"/>
              </w:rPr>
              <w:t>–</w:t>
            </w:r>
            <w:r w:rsidRPr="00F958F8">
              <w:rPr>
                <w:rFonts w:ascii="Arial" w:hAnsi="Arial" w:cs="Arial"/>
              </w:rPr>
              <w:t xml:space="preserve"> Low</w:t>
            </w:r>
          </w:p>
          <w:p w14:paraId="7D8791C6" w14:textId="77777777" w:rsidR="00F91C77" w:rsidRPr="00F958F8" w:rsidRDefault="00F91C77" w:rsidP="00F91C77">
            <w:pPr>
              <w:pStyle w:val="NormalWeb"/>
              <w:shd w:val="clear" w:color="auto" w:fill="FFFFFF"/>
              <w:spacing w:after="225"/>
              <w:rPr>
                <w:rFonts w:ascii="Arial" w:hAnsi="Arial" w:cs="Arial"/>
              </w:rPr>
            </w:pPr>
            <w:r w:rsidRPr="00F958F8">
              <w:rPr>
                <w:rFonts w:ascii="Arial" w:hAnsi="Arial" w:cs="Arial"/>
              </w:rPr>
              <w:t>2) “I would recommend Trinity as a great place to work to other aspiring individuals”</w:t>
            </w:r>
          </w:p>
          <w:p w14:paraId="54F05203" w14:textId="77777777" w:rsidR="00F91C77" w:rsidRPr="00F958F8" w:rsidRDefault="00F91C77" w:rsidP="00F91C77">
            <w:pPr>
              <w:pStyle w:val="NormalWeb"/>
              <w:shd w:val="clear" w:color="auto" w:fill="FFFFFF"/>
              <w:spacing w:after="225"/>
              <w:rPr>
                <w:rFonts w:ascii="Arial" w:hAnsi="Arial" w:cs="Arial"/>
              </w:rPr>
            </w:pPr>
            <w:r w:rsidRPr="00F958F8">
              <w:rPr>
                <w:rFonts w:ascii="Arial" w:hAnsi="Arial" w:cs="Arial"/>
              </w:rPr>
              <w:t>- Yes – Probably – Not certain – No</w:t>
            </w:r>
          </w:p>
          <w:p w14:paraId="22872B50" w14:textId="77777777" w:rsidR="00F91C77" w:rsidRPr="00F958F8" w:rsidRDefault="00F91C77" w:rsidP="00F91C77">
            <w:pPr>
              <w:pStyle w:val="NormalWeb"/>
              <w:shd w:val="clear" w:color="auto" w:fill="FFFFFF"/>
              <w:spacing w:after="225"/>
              <w:rPr>
                <w:rFonts w:ascii="Arial" w:hAnsi="Arial" w:cs="Arial"/>
              </w:rPr>
            </w:pPr>
            <w:r w:rsidRPr="00F958F8">
              <w:rPr>
                <w:rFonts w:ascii="Arial" w:hAnsi="Arial" w:cs="Arial"/>
              </w:rPr>
              <w:t>3) “I rarely think about looking for a job at another hotel other than Trinity”</w:t>
            </w:r>
          </w:p>
          <w:p w14:paraId="369556F5" w14:textId="77777777" w:rsidR="00F91C77" w:rsidRPr="00F958F8" w:rsidRDefault="00F91C77" w:rsidP="00F91C77">
            <w:pPr>
              <w:pStyle w:val="NormalWeb"/>
              <w:shd w:val="clear" w:color="auto" w:fill="FFFFFF"/>
              <w:spacing w:after="225"/>
              <w:rPr>
                <w:rFonts w:ascii="Arial" w:hAnsi="Arial" w:cs="Arial"/>
              </w:rPr>
            </w:pPr>
            <w:r w:rsidRPr="00F958F8">
              <w:rPr>
                <w:rFonts w:ascii="Arial" w:hAnsi="Arial" w:cs="Arial"/>
              </w:rPr>
              <w:t>- Yes – Not sure – Sometimes – No</w:t>
            </w:r>
          </w:p>
          <w:p w14:paraId="1A35C601" w14:textId="77777777" w:rsidR="00F91C77" w:rsidRPr="00F958F8" w:rsidRDefault="00F91C77" w:rsidP="00F91C77">
            <w:pPr>
              <w:pStyle w:val="NormalWeb"/>
              <w:shd w:val="clear" w:color="auto" w:fill="FFFFFF"/>
              <w:spacing w:after="225"/>
              <w:rPr>
                <w:rFonts w:ascii="Arial" w:hAnsi="Arial" w:cs="Arial"/>
              </w:rPr>
            </w:pPr>
            <w:r w:rsidRPr="00F958F8">
              <w:rPr>
                <w:rFonts w:ascii="Arial" w:hAnsi="Arial" w:cs="Arial"/>
              </w:rPr>
              <w:t xml:space="preserve">4) “I see myself still working at Trinity in </w:t>
            </w:r>
            <w:proofErr w:type="gramStart"/>
            <w:r w:rsidRPr="00F958F8">
              <w:rPr>
                <w:rFonts w:ascii="Arial" w:hAnsi="Arial" w:cs="Arial"/>
              </w:rPr>
              <w:t>two or three years’</w:t>
            </w:r>
            <w:proofErr w:type="gramEnd"/>
            <w:r w:rsidRPr="00F958F8">
              <w:rPr>
                <w:rFonts w:ascii="Arial" w:hAnsi="Arial" w:cs="Arial"/>
              </w:rPr>
              <w:t xml:space="preserve"> time”</w:t>
            </w:r>
          </w:p>
          <w:p w14:paraId="41EFFA98" w14:textId="1BF9D567" w:rsidR="00F91C77" w:rsidRPr="00F958F8" w:rsidRDefault="00F91C77" w:rsidP="00F91C77">
            <w:pPr>
              <w:pStyle w:val="NormalWeb"/>
              <w:shd w:val="clear" w:color="auto" w:fill="FFFFFF"/>
              <w:spacing w:before="0" w:beforeAutospacing="0" w:after="225" w:afterAutospacing="0"/>
              <w:rPr>
                <w:rFonts w:ascii="Arial" w:hAnsi="Arial" w:cs="Arial"/>
              </w:rPr>
            </w:pPr>
            <w:r w:rsidRPr="00F958F8">
              <w:rPr>
                <w:rFonts w:ascii="Arial" w:hAnsi="Arial" w:cs="Arial"/>
              </w:rPr>
              <w:t>- Yes – Maybe – No</w:t>
            </w:r>
          </w:p>
        </w:tc>
        <w:tc>
          <w:tcPr>
            <w:tcW w:w="4675" w:type="dxa"/>
          </w:tcPr>
          <w:p w14:paraId="205A78E9" w14:textId="77777777" w:rsidR="00501E37" w:rsidRPr="00F958F8" w:rsidRDefault="00501E37" w:rsidP="00501E37">
            <w:pPr>
              <w:spacing w:line="240" w:lineRule="auto"/>
              <w:jc w:val="left"/>
              <w:rPr>
                <w:rFonts w:ascii="Arial" w:eastAsia="Times New Roman" w:hAnsi="Arial" w:cs="Arial"/>
                <w:b/>
                <w:bCs/>
                <w:sz w:val="24"/>
                <w:szCs w:val="24"/>
              </w:rPr>
            </w:pPr>
            <w:r w:rsidRPr="00F958F8">
              <w:rPr>
                <w:rFonts w:ascii="Arial" w:eastAsia="Times New Roman" w:hAnsi="Arial" w:cs="Arial"/>
                <w:b/>
                <w:bCs/>
                <w:sz w:val="24"/>
                <w:szCs w:val="24"/>
              </w:rPr>
              <w:t>Leadership</w:t>
            </w:r>
          </w:p>
          <w:p w14:paraId="49DD42DC" w14:textId="77777777" w:rsidR="00501E37" w:rsidRPr="00F958F8" w:rsidRDefault="00501E37" w:rsidP="00501E37">
            <w:pPr>
              <w:spacing w:line="240" w:lineRule="auto"/>
              <w:jc w:val="left"/>
              <w:rPr>
                <w:rFonts w:ascii="Arial" w:eastAsia="Times New Roman" w:hAnsi="Arial" w:cs="Arial"/>
                <w:sz w:val="24"/>
                <w:szCs w:val="24"/>
              </w:rPr>
            </w:pPr>
            <w:r w:rsidRPr="00F958F8">
              <w:rPr>
                <w:rFonts w:ascii="Arial" w:eastAsia="Times New Roman" w:hAnsi="Arial" w:cs="Arial"/>
                <w:sz w:val="24"/>
                <w:szCs w:val="24"/>
              </w:rPr>
              <w:t>5) “The leaders or top management at Trinity Hotel keep employees informed about what is happening”</w:t>
            </w:r>
          </w:p>
          <w:p w14:paraId="485ABEF3" w14:textId="77777777" w:rsidR="00501E37" w:rsidRPr="00F958F8" w:rsidRDefault="00501E37" w:rsidP="00501E37">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No</w:t>
            </w:r>
          </w:p>
          <w:p w14:paraId="5C5C3FA0" w14:textId="77777777" w:rsidR="00501E37" w:rsidRPr="00F958F8" w:rsidRDefault="00501E37" w:rsidP="00501E37">
            <w:pPr>
              <w:spacing w:line="240" w:lineRule="auto"/>
              <w:jc w:val="left"/>
              <w:rPr>
                <w:rFonts w:ascii="Arial" w:eastAsia="Times New Roman" w:hAnsi="Arial" w:cs="Arial"/>
                <w:sz w:val="24"/>
                <w:szCs w:val="24"/>
              </w:rPr>
            </w:pPr>
            <w:r w:rsidRPr="00F958F8">
              <w:rPr>
                <w:rFonts w:ascii="Arial" w:eastAsia="Times New Roman" w:hAnsi="Arial" w:cs="Arial"/>
                <w:sz w:val="24"/>
                <w:szCs w:val="24"/>
              </w:rPr>
              <w:t>6) “My supervisor is a great role model for employees in his team”</w:t>
            </w:r>
          </w:p>
          <w:p w14:paraId="5A01C4AD" w14:textId="77777777" w:rsidR="00501E37" w:rsidRPr="00F958F8" w:rsidRDefault="00501E37" w:rsidP="00501E37">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No</w:t>
            </w:r>
          </w:p>
          <w:p w14:paraId="10E2FBBD" w14:textId="77777777" w:rsidR="00501E37" w:rsidRPr="00F958F8" w:rsidRDefault="00501E37" w:rsidP="00501E37">
            <w:pPr>
              <w:spacing w:line="240" w:lineRule="auto"/>
              <w:jc w:val="left"/>
              <w:rPr>
                <w:rFonts w:ascii="Arial" w:eastAsia="Times New Roman" w:hAnsi="Arial" w:cs="Arial"/>
                <w:sz w:val="24"/>
                <w:szCs w:val="24"/>
              </w:rPr>
            </w:pPr>
            <w:r w:rsidRPr="00F958F8">
              <w:rPr>
                <w:rFonts w:ascii="Arial" w:eastAsia="Times New Roman" w:hAnsi="Arial" w:cs="Arial"/>
                <w:sz w:val="24"/>
                <w:szCs w:val="24"/>
              </w:rPr>
              <w:t>7) “The leaders at Trinity Hotel have informed us a vision that motivates me”</w:t>
            </w:r>
          </w:p>
          <w:p w14:paraId="6EE041CC" w14:textId="77777777" w:rsidR="00501E37" w:rsidRPr="00F958F8" w:rsidRDefault="00501E37" w:rsidP="00501E37">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No</w:t>
            </w:r>
          </w:p>
          <w:p w14:paraId="2E6D7130" w14:textId="77777777" w:rsidR="00BB317E" w:rsidRPr="00F958F8" w:rsidRDefault="00BB317E" w:rsidP="00471BBD">
            <w:pPr>
              <w:pStyle w:val="NormalWeb"/>
              <w:spacing w:before="0" w:beforeAutospacing="0" w:after="225" w:afterAutospacing="0" w:line="360" w:lineRule="auto"/>
              <w:jc w:val="both"/>
              <w:rPr>
                <w:rFonts w:ascii="Arial" w:hAnsi="Arial" w:cs="Arial"/>
              </w:rPr>
            </w:pPr>
          </w:p>
        </w:tc>
      </w:tr>
      <w:tr w:rsidR="00F958F8" w:rsidRPr="00F958F8" w14:paraId="3CA53ECB" w14:textId="77777777" w:rsidTr="00BB317E">
        <w:tc>
          <w:tcPr>
            <w:tcW w:w="4675" w:type="dxa"/>
          </w:tcPr>
          <w:p w14:paraId="76069F62" w14:textId="58288421" w:rsidR="00BB317E" w:rsidRPr="00F958F8" w:rsidRDefault="00BB317E" w:rsidP="00501E37">
            <w:pPr>
              <w:pStyle w:val="NormalWeb"/>
              <w:shd w:val="clear" w:color="auto" w:fill="FFFFFF"/>
              <w:spacing w:before="0" w:beforeAutospacing="0" w:after="225" w:afterAutospacing="0"/>
              <w:rPr>
                <w:rFonts w:ascii="Arial" w:hAnsi="Arial" w:cs="Arial"/>
              </w:rPr>
            </w:pPr>
          </w:p>
        </w:tc>
        <w:tc>
          <w:tcPr>
            <w:tcW w:w="4675" w:type="dxa"/>
          </w:tcPr>
          <w:p w14:paraId="3372ABF8" w14:textId="77777777" w:rsidR="005734BF" w:rsidRPr="00F958F8" w:rsidRDefault="005734BF" w:rsidP="005734BF">
            <w:pPr>
              <w:spacing w:line="240" w:lineRule="auto"/>
              <w:jc w:val="left"/>
              <w:rPr>
                <w:rFonts w:ascii="Arial" w:eastAsia="Times New Roman" w:hAnsi="Arial" w:cs="Arial"/>
                <w:b/>
                <w:bCs/>
                <w:sz w:val="24"/>
                <w:szCs w:val="24"/>
              </w:rPr>
            </w:pPr>
            <w:r w:rsidRPr="00F958F8">
              <w:rPr>
                <w:rFonts w:ascii="Arial" w:eastAsia="Times New Roman" w:hAnsi="Arial" w:cs="Arial"/>
                <w:b/>
                <w:bCs/>
                <w:sz w:val="24"/>
                <w:szCs w:val="24"/>
              </w:rPr>
              <w:t>Enablement</w:t>
            </w:r>
          </w:p>
          <w:p w14:paraId="513C1419"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8) “I have access to the resources requires to do my job properly”</w:t>
            </w:r>
          </w:p>
          <w:p w14:paraId="08DBD61B"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Not always - No</w:t>
            </w:r>
          </w:p>
          <w:p w14:paraId="74B1872C"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9) “I have access to the learning and development opportunities to do my job well”</w:t>
            </w:r>
          </w:p>
          <w:p w14:paraId="599B9A1E"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Sometime - No</w:t>
            </w:r>
          </w:p>
          <w:p w14:paraId="417469E8"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lastRenderedPageBreak/>
              <w:t>10) “Most of the systems and processes here support us getting our work done effectively”</w:t>
            </w:r>
          </w:p>
          <w:p w14:paraId="771D5DD2" w14:textId="2A0FD089" w:rsidR="00BB317E" w:rsidRPr="00F958F8" w:rsidRDefault="005734BF" w:rsidP="005734BF">
            <w:pPr>
              <w:pStyle w:val="NormalWeb"/>
              <w:spacing w:before="0" w:beforeAutospacing="0" w:after="225" w:afterAutospacing="0" w:line="360" w:lineRule="auto"/>
              <w:jc w:val="both"/>
              <w:rPr>
                <w:rFonts w:ascii="Arial" w:hAnsi="Arial" w:cs="Arial"/>
              </w:rPr>
            </w:pPr>
            <w:r w:rsidRPr="00F958F8">
              <w:rPr>
                <w:rFonts w:ascii="Arial" w:hAnsi="Arial" w:cs="Arial"/>
              </w:rPr>
              <w:t>- Yes - Sometimes - No</w:t>
            </w:r>
          </w:p>
        </w:tc>
      </w:tr>
      <w:tr w:rsidR="00F958F8" w:rsidRPr="00F958F8" w14:paraId="7AF715A6" w14:textId="77777777" w:rsidTr="00BB317E">
        <w:tc>
          <w:tcPr>
            <w:tcW w:w="4675" w:type="dxa"/>
          </w:tcPr>
          <w:p w14:paraId="2A66D52D" w14:textId="2EDB0A39" w:rsidR="00BB317E" w:rsidRPr="00F958F8" w:rsidRDefault="00BB317E" w:rsidP="00501E37">
            <w:pPr>
              <w:spacing w:line="240" w:lineRule="auto"/>
              <w:jc w:val="left"/>
              <w:rPr>
                <w:rFonts w:ascii="Arial" w:eastAsia="Times New Roman" w:hAnsi="Arial" w:cs="Arial"/>
                <w:sz w:val="24"/>
                <w:szCs w:val="24"/>
              </w:rPr>
            </w:pPr>
          </w:p>
        </w:tc>
        <w:tc>
          <w:tcPr>
            <w:tcW w:w="4675" w:type="dxa"/>
          </w:tcPr>
          <w:p w14:paraId="5AAAED9D" w14:textId="77777777" w:rsidR="005734BF" w:rsidRPr="00F958F8" w:rsidRDefault="005734BF" w:rsidP="005734BF">
            <w:pPr>
              <w:spacing w:line="240" w:lineRule="auto"/>
              <w:jc w:val="left"/>
              <w:rPr>
                <w:rFonts w:ascii="Arial" w:eastAsia="Times New Roman" w:hAnsi="Arial" w:cs="Arial"/>
                <w:b/>
                <w:bCs/>
                <w:sz w:val="24"/>
                <w:szCs w:val="24"/>
              </w:rPr>
            </w:pPr>
          </w:p>
          <w:p w14:paraId="33DE2455" w14:textId="746B7D18" w:rsidR="005734BF" w:rsidRPr="00F958F8" w:rsidRDefault="005734BF" w:rsidP="005734BF">
            <w:pPr>
              <w:spacing w:line="240" w:lineRule="auto"/>
              <w:jc w:val="left"/>
              <w:rPr>
                <w:rFonts w:ascii="Arial" w:eastAsia="Times New Roman" w:hAnsi="Arial" w:cs="Arial"/>
                <w:b/>
                <w:bCs/>
                <w:sz w:val="24"/>
                <w:szCs w:val="24"/>
              </w:rPr>
            </w:pPr>
            <w:r w:rsidRPr="00F958F8">
              <w:rPr>
                <w:rFonts w:ascii="Arial" w:eastAsia="Times New Roman" w:hAnsi="Arial" w:cs="Arial"/>
                <w:b/>
                <w:bCs/>
                <w:sz w:val="24"/>
                <w:szCs w:val="24"/>
              </w:rPr>
              <w:t>Alignment</w:t>
            </w:r>
          </w:p>
          <w:p w14:paraId="6C2498E2"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11) “I have the understanding of what to do for success”</w:t>
            </w:r>
          </w:p>
          <w:p w14:paraId="530A054B"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Sometimes - No</w:t>
            </w:r>
          </w:p>
          <w:p w14:paraId="4279FD5D" w14:textId="77777777" w:rsidR="005734BF"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12) “I receive proper rewards and recognition when I do good work”</w:t>
            </w:r>
          </w:p>
          <w:p w14:paraId="460CFA9C" w14:textId="5CBFBE42" w:rsidR="00BB317E" w:rsidRPr="00F958F8" w:rsidRDefault="005734BF" w:rsidP="005734BF">
            <w:pPr>
              <w:spacing w:line="240" w:lineRule="auto"/>
              <w:jc w:val="left"/>
              <w:rPr>
                <w:rFonts w:ascii="Arial" w:eastAsia="Times New Roman" w:hAnsi="Arial" w:cs="Arial"/>
                <w:sz w:val="24"/>
                <w:szCs w:val="24"/>
              </w:rPr>
            </w:pPr>
            <w:r w:rsidRPr="00F958F8">
              <w:rPr>
                <w:rFonts w:ascii="Arial" w:eastAsia="Times New Roman" w:hAnsi="Arial" w:cs="Arial"/>
                <w:sz w:val="24"/>
                <w:szCs w:val="24"/>
              </w:rPr>
              <w:t>- Yes - Sometimes - No</w:t>
            </w:r>
          </w:p>
        </w:tc>
      </w:tr>
      <w:tr w:rsidR="00F958F8" w:rsidRPr="00F958F8" w14:paraId="451E0AF9" w14:textId="77777777" w:rsidTr="00BB317E">
        <w:tc>
          <w:tcPr>
            <w:tcW w:w="4675" w:type="dxa"/>
          </w:tcPr>
          <w:p w14:paraId="74067F7B" w14:textId="7359F333" w:rsidR="00BB317E" w:rsidRPr="00F958F8" w:rsidRDefault="00BB317E" w:rsidP="00501E37">
            <w:pPr>
              <w:spacing w:line="240" w:lineRule="auto"/>
              <w:jc w:val="left"/>
              <w:rPr>
                <w:rFonts w:ascii="Arial" w:eastAsia="Times New Roman" w:hAnsi="Arial" w:cs="Arial"/>
                <w:sz w:val="24"/>
                <w:szCs w:val="24"/>
              </w:rPr>
            </w:pPr>
          </w:p>
        </w:tc>
        <w:tc>
          <w:tcPr>
            <w:tcW w:w="4675" w:type="dxa"/>
          </w:tcPr>
          <w:p w14:paraId="7A0F4273" w14:textId="77777777" w:rsidR="005734BF" w:rsidRPr="00F958F8" w:rsidRDefault="005734BF" w:rsidP="005734BF">
            <w:pPr>
              <w:pStyle w:val="NormalWeb"/>
              <w:spacing w:after="225"/>
              <w:rPr>
                <w:rFonts w:ascii="Arial" w:hAnsi="Arial" w:cs="Arial"/>
                <w:b/>
                <w:bCs/>
              </w:rPr>
            </w:pPr>
            <w:r w:rsidRPr="00F958F8">
              <w:rPr>
                <w:rFonts w:ascii="Arial" w:hAnsi="Arial" w:cs="Arial"/>
                <w:b/>
                <w:bCs/>
              </w:rPr>
              <w:t>Development</w:t>
            </w:r>
          </w:p>
          <w:p w14:paraId="36752D37" w14:textId="77777777" w:rsidR="005734BF" w:rsidRPr="00F958F8" w:rsidRDefault="005734BF" w:rsidP="005734BF">
            <w:pPr>
              <w:pStyle w:val="NormalWeb"/>
              <w:spacing w:after="225"/>
              <w:rPr>
                <w:rFonts w:ascii="Arial" w:hAnsi="Arial" w:cs="Arial"/>
              </w:rPr>
            </w:pPr>
            <w:r w:rsidRPr="00F958F8">
              <w:rPr>
                <w:rFonts w:ascii="Arial" w:hAnsi="Arial" w:cs="Arial"/>
              </w:rPr>
              <w:t>13) “My supervisor or manager has shown a real interest in my career development”</w:t>
            </w:r>
          </w:p>
          <w:p w14:paraId="48545F23" w14:textId="77777777" w:rsidR="005734BF" w:rsidRPr="00F958F8" w:rsidRDefault="005734BF" w:rsidP="005734BF">
            <w:pPr>
              <w:pStyle w:val="NormalWeb"/>
              <w:spacing w:after="225"/>
              <w:rPr>
                <w:rFonts w:ascii="Arial" w:hAnsi="Arial" w:cs="Arial"/>
              </w:rPr>
            </w:pPr>
            <w:r w:rsidRPr="00F958F8">
              <w:rPr>
                <w:rFonts w:ascii="Arial" w:hAnsi="Arial" w:cs="Arial"/>
              </w:rPr>
              <w:t>- Yes - No – Sometimes</w:t>
            </w:r>
          </w:p>
          <w:p w14:paraId="67D2987B" w14:textId="77777777" w:rsidR="005734BF" w:rsidRPr="00F958F8" w:rsidRDefault="005734BF" w:rsidP="005734BF">
            <w:pPr>
              <w:pStyle w:val="NormalWeb"/>
              <w:spacing w:after="225"/>
              <w:rPr>
                <w:rFonts w:ascii="Arial" w:hAnsi="Arial" w:cs="Arial"/>
              </w:rPr>
            </w:pPr>
            <w:r w:rsidRPr="00F958F8">
              <w:rPr>
                <w:rFonts w:ascii="Arial" w:hAnsi="Arial" w:cs="Arial"/>
              </w:rPr>
              <w:t>14) “Trinity Hotel is a great place make a contribution to my career development”</w:t>
            </w:r>
          </w:p>
          <w:p w14:paraId="38558D64" w14:textId="15308D90" w:rsidR="00BB317E" w:rsidRPr="00F958F8" w:rsidRDefault="005734BF" w:rsidP="005734BF">
            <w:pPr>
              <w:pStyle w:val="NormalWeb"/>
              <w:spacing w:before="0" w:beforeAutospacing="0" w:after="225" w:afterAutospacing="0"/>
              <w:rPr>
                <w:rFonts w:ascii="Arial" w:hAnsi="Arial" w:cs="Arial"/>
              </w:rPr>
            </w:pPr>
            <w:r w:rsidRPr="00F958F8">
              <w:rPr>
                <w:rFonts w:ascii="Arial" w:hAnsi="Arial" w:cs="Arial"/>
              </w:rPr>
              <w:t>- Yes - No – Sometimes</w:t>
            </w:r>
          </w:p>
        </w:tc>
      </w:tr>
    </w:tbl>
    <w:p w14:paraId="6F3A7719" w14:textId="6844D37F" w:rsidR="00FC64E7" w:rsidRDefault="00FC64E7" w:rsidP="005734BF">
      <w:pPr>
        <w:spacing w:line="240" w:lineRule="auto"/>
        <w:jc w:val="left"/>
        <w:rPr>
          <w:rFonts w:ascii="Arial" w:eastAsia="Times New Roman" w:hAnsi="Arial" w:cs="Arial"/>
          <w:color w:val="000000"/>
          <w:sz w:val="24"/>
          <w:szCs w:val="24"/>
        </w:rPr>
      </w:pPr>
    </w:p>
    <w:p w14:paraId="69AEA498" w14:textId="4F070387" w:rsidR="00D54EFD" w:rsidRPr="00062168" w:rsidRDefault="00471BBD" w:rsidP="00062168">
      <w:pPr>
        <w:pStyle w:val="Heading2"/>
        <w:rPr>
          <w:rFonts w:ascii="Arial" w:hAnsi="Arial" w:cs="Arial"/>
        </w:rPr>
      </w:pPr>
      <w:bookmarkStart w:id="3" w:name="_Toc89024237"/>
      <w:r w:rsidRPr="00471BBD">
        <w:rPr>
          <w:rFonts w:ascii="Arial" w:hAnsi="Arial" w:cs="Arial"/>
        </w:rPr>
        <w:t>General Data Protection Regulation (GDPR)</w:t>
      </w:r>
      <w:bookmarkEnd w:id="3"/>
    </w:p>
    <w:p w14:paraId="5B1F213E" w14:textId="4C094629" w:rsidR="00C20F76" w:rsidRPr="00F958F8" w:rsidRDefault="00062168" w:rsidP="00C20F76">
      <w:pPr>
        <w:pStyle w:val="NormalWeb"/>
        <w:spacing w:before="0" w:beforeAutospacing="0" w:after="150" w:afterAutospacing="0" w:line="420" w:lineRule="atLeast"/>
        <w:jc w:val="both"/>
        <w:rPr>
          <w:rFonts w:ascii="Arial" w:eastAsiaTheme="majorEastAsia" w:hAnsi="Arial" w:cs="Arial"/>
          <w:sz w:val="26"/>
          <w:szCs w:val="26"/>
        </w:rPr>
      </w:pPr>
      <w:r w:rsidRPr="00F958F8">
        <w:rPr>
          <w:rFonts w:ascii="Arial" w:hAnsi="Arial" w:cs="Arial"/>
        </w:rPr>
        <w:t>In conducting survey and other data collection, this research will maintain General Data Regulation (</w:t>
      </w:r>
      <w:r w:rsidR="00C20F76" w:rsidRPr="00F958F8">
        <w:rPr>
          <w:rFonts w:ascii="Arial" w:hAnsi="Arial" w:cs="Arial"/>
        </w:rPr>
        <w:t>GDPR</w:t>
      </w:r>
      <w:r w:rsidRPr="00F958F8">
        <w:rPr>
          <w:rFonts w:ascii="Arial" w:hAnsi="Arial" w:cs="Arial"/>
        </w:rPr>
        <w:t>).</w:t>
      </w:r>
      <w:r w:rsidR="00404767" w:rsidRPr="00F958F8">
        <w:rPr>
          <w:rFonts w:ascii="Arial" w:hAnsi="Arial" w:cs="Arial"/>
        </w:rPr>
        <w:t xml:space="preserve"> It is used for protecting individual, not institutions or organizations.</w:t>
      </w:r>
      <w:r w:rsidRPr="00F958F8">
        <w:rPr>
          <w:rFonts w:ascii="Arial" w:hAnsi="Arial" w:cs="Arial"/>
        </w:rPr>
        <w:t xml:space="preserve"> </w:t>
      </w:r>
      <w:r w:rsidR="00D32B93" w:rsidRPr="00F958F8">
        <w:rPr>
          <w:rFonts w:ascii="Arial" w:hAnsi="Arial" w:cs="Arial"/>
        </w:rPr>
        <w:t>This regulation is intended for data protection of individual which will help the employees of Trinity who will participate in the survey from data leakage to biased parties within the organization</w:t>
      </w:r>
      <w:r w:rsidR="00FB61A2" w:rsidRPr="00F958F8">
        <w:rPr>
          <w:rFonts w:ascii="Arial" w:hAnsi="Arial" w:cs="Arial"/>
        </w:rPr>
        <w:t xml:space="preserve"> (</w:t>
      </w:r>
      <w:proofErr w:type="spellStart"/>
      <w:r w:rsidR="00FB61A2" w:rsidRPr="00F958F8">
        <w:rPr>
          <w:rFonts w:ascii="Arial" w:hAnsi="Arial" w:cs="Arial"/>
        </w:rPr>
        <w:t>Tamburri</w:t>
      </w:r>
      <w:proofErr w:type="spellEnd"/>
      <w:r w:rsidR="00FB61A2" w:rsidRPr="00F958F8">
        <w:rPr>
          <w:rFonts w:ascii="Arial" w:hAnsi="Arial" w:cs="Arial"/>
        </w:rPr>
        <w:t>, 2020)</w:t>
      </w:r>
      <w:r w:rsidR="00D32B93" w:rsidRPr="00F958F8">
        <w:rPr>
          <w:rFonts w:ascii="Arial" w:hAnsi="Arial" w:cs="Arial"/>
        </w:rPr>
        <w:t xml:space="preserve">. </w:t>
      </w:r>
      <w:r w:rsidR="00987353" w:rsidRPr="00F958F8">
        <w:rPr>
          <w:rFonts w:ascii="Arial" w:hAnsi="Arial" w:cs="Arial"/>
        </w:rPr>
        <w:t xml:space="preserve">This law is followed across the European Union. </w:t>
      </w:r>
      <w:r w:rsidR="007F48E6" w:rsidRPr="00F958F8">
        <w:rPr>
          <w:rFonts w:ascii="Arial" w:hAnsi="Arial" w:cs="Arial"/>
        </w:rPr>
        <w:t xml:space="preserve">This law can protect the employees making sure that only research conductors have access to the data. </w:t>
      </w:r>
    </w:p>
    <w:p w14:paraId="6216F6D7" w14:textId="6860EE9B" w:rsidR="00FB0A01" w:rsidRDefault="0063743E" w:rsidP="00753F4A">
      <w:pPr>
        <w:pStyle w:val="Heading2"/>
        <w:rPr>
          <w:rFonts w:ascii="Arial" w:hAnsi="Arial" w:cs="Arial"/>
        </w:rPr>
      </w:pPr>
      <w:bookmarkStart w:id="4" w:name="_Toc89024238"/>
      <w:r>
        <w:rPr>
          <w:rFonts w:ascii="Arial" w:hAnsi="Arial" w:cs="Arial"/>
        </w:rPr>
        <w:lastRenderedPageBreak/>
        <w:t xml:space="preserve">A secondary research </w:t>
      </w:r>
      <w:r w:rsidR="00FB0A01">
        <w:rPr>
          <w:rFonts w:ascii="Arial" w:hAnsi="Arial" w:cs="Arial"/>
        </w:rPr>
        <w:t xml:space="preserve">for </w:t>
      </w:r>
      <w:r w:rsidR="00753F4A" w:rsidRPr="00753F4A">
        <w:rPr>
          <w:rFonts w:ascii="Arial" w:hAnsi="Arial" w:cs="Arial"/>
        </w:rPr>
        <w:t>employee engagement and retention</w:t>
      </w:r>
      <w:r w:rsidR="00FB0A01">
        <w:rPr>
          <w:rFonts w:ascii="Arial" w:hAnsi="Arial" w:cs="Arial"/>
        </w:rPr>
        <w:t xml:space="preserve"> of Trinity Hotel</w:t>
      </w:r>
      <w:bookmarkEnd w:id="4"/>
    </w:p>
    <w:p w14:paraId="7EEE6A39" w14:textId="6BBDE3E2" w:rsidR="007850F9" w:rsidRPr="00F958F8" w:rsidRDefault="00B51149"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b/>
          <w:bCs/>
        </w:rPr>
        <w:t>Approaches to employee engagement:</w:t>
      </w:r>
      <w:r w:rsidRPr="00F958F8">
        <w:rPr>
          <w:rFonts w:ascii="Arial" w:hAnsi="Arial" w:cs="Arial"/>
        </w:rPr>
        <w:t xml:space="preserve"> </w:t>
      </w:r>
      <w:r w:rsidR="00FB0A01" w:rsidRPr="00F958F8">
        <w:rPr>
          <w:rFonts w:ascii="Arial" w:hAnsi="Arial" w:cs="Arial"/>
        </w:rPr>
        <w:t xml:space="preserve">There are several approaches through Trinity Hotel can improve its employee engagement and retention. </w:t>
      </w:r>
      <w:r w:rsidR="007850F9" w:rsidRPr="00F958F8">
        <w:rPr>
          <w:rFonts w:ascii="Arial" w:hAnsi="Arial" w:cs="Arial"/>
        </w:rPr>
        <w:t>Several researches suggest the following five ways for employee engagement:</w:t>
      </w:r>
    </w:p>
    <w:p w14:paraId="62CB5FA8" w14:textId="69DC9A17" w:rsidR="00225E35" w:rsidRPr="00F958F8" w:rsidRDefault="007850F9"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rPr>
        <w:t xml:space="preserve">Model your core values and emphasize your mission: </w:t>
      </w:r>
      <w:r w:rsidR="006809BF" w:rsidRPr="00F958F8">
        <w:rPr>
          <w:rFonts w:ascii="Arial" w:hAnsi="Arial" w:cs="Arial"/>
        </w:rPr>
        <w:t xml:space="preserve">When employee have a clear idea about the goals and vision of the </w:t>
      </w:r>
      <w:r w:rsidR="002B7140" w:rsidRPr="00F958F8">
        <w:rPr>
          <w:rFonts w:ascii="Arial" w:hAnsi="Arial" w:cs="Arial"/>
        </w:rPr>
        <w:t>company,</w:t>
      </w:r>
      <w:r w:rsidR="006809BF" w:rsidRPr="00F958F8">
        <w:rPr>
          <w:rFonts w:ascii="Arial" w:hAnsi="Arial" w:cs="Arial"/>
        </w:rPr>
        <w:t xml:space="preserve"> they will have a purpose that inspire them to work. </w:t>
      </w:r>
      <w:r w:rsidR="002B7140" w:rsidRPr="00F958F8">
        <w:rPr>
          <w:rFonts w:ascii="Arial" w:hAnsi="Arial" w:cs="Arial"/>
        </w:rPr>
        <w:t xml:space="preserve">Trinity can make a list of its core values and then train the staffs with these values. </w:t>
      </w:r>
      <w:r w:rsidR="005A1B26" w:rsidRPr="00F958F8">
        <w:rPr>
          <w:rFonts w:ascii="Arial" w:hAnsi="Arial" w:cs="Arial"/>
        </w:rPr>
        <w:t>The company culture needs to be such that employees</w:t>
      </w:r>
      <w:r w:rsidR="006B1C16" w:rsidRPr="00F958F8">
        <w:rPr>
          <w:rFonts w:ascii="Arial" w:hAnsi="Arial" w:cs="Arial"/>
        </w:rPr>
        <w:t xml:space="preserve"> will stick to the values</w:t>
      </w:r>
      <w:r w:rsidR="00693998" w:rsidRPr="00F958F8">
        <w:rPr>
          <w:rFonts w:ascii="Arial" w:hAnsi="Arial" w:cs="Arial"/>
        </w:rPr>
        <w:t xml:space="preserve"> (</w:t>
      </w:r>
      <w:proofErr w:type="spellStart"/>
      <w:r w:rsidR="00693998" w:rsidRPr="00F958F8">
        <w:rPr>
          <w:rFonts w:ascii="Arial" w:hAnsi="Arial" w:cs="Arial"/>
        </w:rPr>
        <w:t>Boudlaie</w:t>
      </w:r>
      <w:proofErr w:type="spellEnd"/>
      <w:r w:rsidR="00693998" w:rsidRPr="00F958F8">
        <w:rPr>
          <w:rFonts w:ascii="Arial" w:hAnsi="Arial" w:cs="Arial"/>
        </w:rPr>
        <w:t>, et al., 2020)</w:t>
      </w:r>
      <w:r w:rsidR="006B1C16" w:rsidRPr="00F958F8">
        <w:rPr>
          <w:rFonts w:ascii="Arial" w:hAnsi="Arial" w:cs="Arial"/>
        </w:rPr>
        <w:t xml:space="preserve">. </w:t>
      </w:r>
    </w:p>
    <w:p w14:paraId="07740021" w14:textId="37E71614" w:rsidR="00FE0EF0" w:rsidRPr="00F958F8" w:rsidRDefault="00225E35"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rPr>
        <w:t>Prioritize feedback: Employees expect feedback from the organization or their superiors. Feedback helps the employees improve their work effort and employees understand where they are actually heading</w:t>
      </w:r>
      <w:r w:rsidR="00F2191B" w:rsidRPr="00F958F8">
        <w:rPr>
          <w:rFonts w:ascii="Arial" w:hAnsi="Arial" w:cs="Arial"/>
        </w:rPr>
        <w:t xml:space="preserve"> (</w:t>
      </w:r>
      <w:proofErr w:type="spellStart"/>
      <w:r w:rsidR="00F2191B" w:rsidRPr="00F958F8">
        <w:rPr>
          <w:rFonts w:ascii="Arial" w:hAnsi="Arial" w:cs="Arial"/>
        </w:rPr>
        <w:t>Ekhsan</w:t>
      </w:r>
      <w:proofErr w:type="spellEnd"/>
      <w:r w:rsidR="00F2191B" w:rsidRPr="00F958F8">
        <w:rPr>
          <w:rFonts w:ascii="Arial" w:hAnsi="Arial" w:cs="Arial"/>
        </w:rPr>
        <w:t xml:space="preserve">, </w:t>
      </w:r>
      <w:proofErr w:type="spellStart"/>
      <w:r w:rsidR="00F2191B" w:rsidRPr="00F958F8">
        <w:rPr>
          <w:rFonts w:ascii="Arial" w:hAnsi="Arial" w:cs="Arial"/>
        </w:rPr>
        <w:t>Badrianti</w:t>
      </w:r>
      <w:proofErr w:type="spellEnd"/>
      <w:r w:rsidR="00F2191B" w:rsidRPr="00F958F8">
        <w:rPr>
          <w:rFonts w:ascii="Arial" w:hAnsi="Arial" w:cs="Arial"/>
        </w:rPr>
        <w:t xml:space="preserve">, and </w:t>
      </w:r>
      <w:proofErr w:type="spellStart"/>
      <w:r w:rsidR="00F2191B" w:rsidRPr="00F958F8">
        <w:rPr>
          <w:rFonts w:ascii="Arial" w:hAnsi="Arial" w:cs="Arial"/>
        </w:rPr>
        <w:t>Aeni</w:t>
      </w:r>
      <w:proofErr w:type="spellEnd"/>
      <w:r w:rsidR="00F2191B" w:rsidRPr="00F958F8">
        <w:rPr>
          <w:rFonts w:ascii="Arial" w:hAnsi="Arial" w:cs="Arial"/>
        </w:rPr>
        <w:t>, 2021)</w:t>
      </w:r>
      <w:r w:rsidR="00EE6BDA" w:rsidRPr="00F958F8">
        <w:rPr>
          <w:rFonts w:ascii="Arial" w:hAnsi="Arial" w:cs="Arial"/>
        </w:rPr>
        <w:t xml:space="preserve">. </w:t>
      </w:r>
      <w:r w:rsidR="002561B7" w:rsidRPr="00F958F8">
        <w:rPr>
          <w:rFonts w:ascii="Arial" w:hAnsi="Arial" w:cs="Arial"/>
        </w:rPr>
        <w:t xml:space="preserve">Managers should give feedback in such a manner that is meaningful to the employees. </w:t>
      </w:r>
    </w:p>
    <w:p w14:paraId="0F4B5B62" w14:textId="06E333F3" w:rsidR="00FE0EF0" w:rsidRPr="00F958F8" w:rsidRDefault="00FE0EF0" w:rsidP="00912691">
      <w:pPr>
        <w:pStyle w:val="NormalWeb"/>
        <w:shd w:val="clear" w:color="auto" w:fill="FFFFFF"/>
        <w:spacing w:after="225" w:line="360" w:lineRule="auto"/>
        <w:jc w:val="both"/>
        <w:rPr>
          <w:rFonts w:ascii="Arial" w:hAnsi="Arial" w:cs="Arial"/>
        </w:rPr>
      </w:pPr>
      <w:r w:rsidRPr="00F958F8">
        <w:rPr>
          <w:rFonts w:ascii="Arial" w:hAnsi="Arial" w:cs="Arial"/>
        </w:rPr>
        <w:t xml:space="preserve">Concentrate on engaging management: </w:t>
      </w:r>
      <w:r w:rsidR="00912691" w:rsidRPr="00F958F8">
        <w:rPr>
          <w:rFonts w:ascii="Arial" w:hAnsi="Arial" w:cs="Arial"/>
        </w:rPr>
        <w:t xml:space="preserve">Managers’ level of engagement with the employees has impact on their teams. </w:t>
      </w:r>
      <w:r w:rsidR="007B1233" w:rsidRPr="00F958F8">
        <w:rPr>
          <w:rFonts w:ascii="Arial" w:hAnsi="Arial" w:cs="Arial"/>
        </w:rPr>
        <w:t xml:space="preserve">In the US, 34% of the employees are engaged at their work which happens as 35% of their manages report that they are also engaged as well. </w:t>
      </w:r>
      <w:r w:rsidR="0022451E" w:rsidRPr="00F958F8">
        <w:rPr>
          <w:rFonts w:ascii="Arial" w:hAnsi="Arial" w:cs="Arial"/>
        </w:rPr>
        <w:t xml:space="preserve">Employees report that 75% good manager are </w:t>
      </w:r>
      <w:r w:rsidR="006E51F0" w:rsidRPr="00F958F8">
        <w:rPr>
          <w:rFonts w:ascii="Arial" w:hAnsi="Arial" w:cs="Arial"/>
        </w:rPr>
        <w:t>genuinely</w:t>
      </w:r>
      <w:r w:rsidR="0022451E" w:rsidRPr="00F958F8">
        <w:rPr>
          <w:rFonts w:ascii="Arial" w:hAnsi="Arial" w:cs="Arial"/>
        </w:rPr>
        <w:t xml:space="preserve"> engaged with the work</w:t>
      </w:r>
      <w:r w:rsidR="006D359F" w:rsidRPr="00F958F8">
        <w:rPr>
          <w:rFonts w:ascii="Arial" w:hAnsi="Arial" w:cs="Arial"/>
        </w:rPr>
        <w:t xml:space="preserve"> (CHIB, 2019)</w:t>
      </w:r>
      <w:r w:rsidR="0022451E" w:rsidRPr="00F958F8">
        <w:rPr>
          <w:rFonts w:ascii="Arial" w:hAnsi="Arial" w:cs="Arial"/>
        </w:rPr>
        <w:t xml:space="preserve">. </w:t>
      </w:r>
      <w:r w:rsidR="00912691" w:rsidRPr="00F958F8">
        <w:rPr>
          <w:rFonts w:ascii="Arial" w:hAnsi="Arial" w:cs="Arial"/>
        </w:rPr>
        <w:t xml:space="preserve"> </w:t>
      </w:r>
    </w:p>
    <w:p w14:paraId="1EE7BAE0" w14:textId="66B517A4" w:rsidR="00D76BDC" w:rsidRPr="00F958F8" w:rsidRDefault="00D76BDC" w:rsidP="00912691">
      <w:pPr>
        <w:pStyle w:val="NormalWeb"/>
        <w:shd w:val="clear" w:color="auto" w:fill="FFFFFF"/>
        <w:spacing w:after="225" w:line="360" w:lineRule="auto"/>
        <w:jc w:val="both"/>
        <w:rPr>
          <w:rFonts w:ascii="Arial" w:hAnsi="Arial" w:cs="Arial"/>
        </w:rPr>
      </w:pPr>
      <w:r w:rsidRPr="00F958F8">
        <w:rPr>
          <w:rFonts w:ascii="Arial" w:hAnsi="Arial" w:cs="Arial"/>
        </w:rPr>
        <w:t xml:space="preserve">Coordinate volunteer opportunities: Employees are engaged to the organization when they see that their organization </w:t>
      </w:r>
      <w:r w:rsidR="001D4528" w:rsidRPr="00F958F8">
        <w:rPr>
          <w:rFonts w:ascii="Arial" w:hAnsi="Arial" w:cs="Arial"/>
        </w:rPr>
        <w:t xml:space="preserve">care about making worthwhile contribution to the society. </w:t>
      </w:r>
      <w:r w:rsidR="00695788" w:rsidRPr="00F958F8">
        <w:rPr>
          <w:rFonts w:ascii="Arial" w:hAnsi="Arial" w:cs="Arial"/>
        </w:rPr>
        <w:t>70% employees believe that volunteering event improve the morale of the employees and 89% believe that such works creates a better environment</w:t>
      </w:r>
      <w:r w:rsidR="00B05DC9" w:rsidRPr="00F958F8">
        <w:rPr>
          <w:rFonts w:ascii="Arial" w:hAnsi="Arial" w:cs="Arial"/>
        </w:rPr>
        <w:t xml:space="preserve"> (Antony, 2018)</w:t>
      </w:r>
      <w:r w:rsidR="00695788" w:rsidRPr="00F958F8">
        <w:rPr>
          <w:rFonts w:ascii="Arial" w:hAnsi="Arial" w:cs="Arial"/>
        </w:rPr>
        <w:t xml:space="preserve">. </w:t>
      </w:r>
    </w:p>
    <w:p w14:paraId="3AA6D2EE" w14:textId="504BF09D" w:rsidR="009176C6" w:rsidRPr="00F958F8" w:rsidRDefault="009176C6" w:rsidP="00912691">
      <w:pPr>
        <w:pStyle w:val="NormalWeb"/>
        <w:shd w:val="clear" w:color="auto" w:fill="FFFFFF"/>
        <w:spacing w:after="225" w:line="360" w:lineRule="auto"/>
        <w:jc w:val="both"/>
        <w:rPr>
          <w:rFonts w:ascii="Arial" w:hAnsi="Arial" w:cs="Arial"/>
        </w:rPr>
      </w:pPr>
      <w:r w:rsidRPr="00F958F8">
        <w:rPr>
          <w:rFonts w:ascii="Arial" w:hAnsi="Arial" w:cs="Arial"/>
        </w:rPr>
        <w:t xml:space="preserve">Prioritize physical and mental health: </w:t>
      </w:r>
      <w:r w:rsidR="00F21D7F" w:rsidRPr="00F958F8">
        <w:rPr>
          <w:rFonts w:ascii="Arial" w:hAnsi="Arial" w:cs="Arial"/>
        </w:rPr>
        <w:t>Individual are better able to engage with their work when the organization cares about their mental and health wellbeing.</w:t>
      </w:r>
      <w:r w:rsidR="00C767AC" w:rsidRPr="00F958F8">
        <w:rPr>
          <w:rFonts w:ascii="Arial" w:hAnsi="Arial" w:cs="Arial"/>
        </w:rPr>
        <w:t xml:space="preserve"> Having a company-wide fitness program is highly beneficial for creating an engaged employee. </w:t>
      </w:r>
      <w:r w:rsidR="00F21D7F" w:rsidRPr="00F958F8">
        <w:rPr>
          <w:rFonts w:ascii="Arial" w:hAnsi="Arial" w:cs="Arial"/>
        </w:rPr>
        <w:t xml:space="preserve"> </w:t>
      </w:r>
    </w:p>
    <w:p w14:paraId="68114FD0" w14:textId="77777777" w:rsidR="00AE5303" w:rsidRPr="00F958F8" w:rsidRDefault="00B51149"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b/>
          <w:bCs/>
        </w:rPr>
        <w:lastRenderedPageBreak/>
        <w:t xml:space="preserve">Benefits of employee engagement: </w:t>
      </w:r>
      <w:r w:rsidRPr="00F958F8">
        <w:rPr>
          <w:rFonts w:ascii="Arial" w:hAnsi="Arial" w:cs="Arial"/>
        </w:rPr>
        <w:t xml:space="preserve">There are certainly several benefits that employee engagement provides to an organization. </w:t>
      </w:r>
      <w:r w:rsidR="000F3AFE" w:rsidRPr="00F958F8">
        <w:rPr>
          <w:rFonts w:ascii="Arial" w:hAnsi="Arial" w:cs="Arial"/>
        </w:rPr>
        <w:t xml:space="preserve">It ranges from lower employee turnover to increased profitability. </w:t>
      </w:r>
    </w:p>
    <w:p w14:paraId="118682DF" w14:textId="1971AC09" w:rsidR="00407F2E" w:rsidRPr="00F958F8" w:rsidRDefault="006126C0"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rPr>
        <w:t>Engaged</w:t>
      </w:r>
      <w:r w:rsidR="00AE5303" w:rsidRPr="00F958F8">
        <w:rPr>
          <w:rFonts w:ascii="Arial" w:hAnsi="Arial" w:cs="Arial"/>
        </w:rPr>
        <w:t xml:space="preserve"> employee</w:t>
      </w:r>
      <w:r w:rsidRPr="00F958F8">
        <w:rPr>
          <w:rFonts w:ascii="Arial" w:hAnsi="Arial" w:cs="Arial"/>
        </w:rPr>
        <w:t>s</w:t>
      </w:r>
      <w:r w:rsidR="00AE5303" w:rsidRPr="00F958F8">
        <w:rPr>
          <w:rFonts w:ascii="Arial" w:hAnsi="Arial" w:cs="Arial"/>
        </w:rPr>
        <w:t xml:space="preserve"> offer the highest level of </w:t>
      </w:r>
      <w:r w:rsidRPr="00F958F8">
        <w:rPr>
          <w:rFonts w:ascii="Arial" w:hAnsi="Arial" w:cs="Arial"/>
        </w:rPr>
        <w:t>productivity</w:t>
      </w:r>
      <w:r w:rsidR="00AE5303" w:rsidRPr="00F958F8">
        <w:rPr>
          <w:rFonts w:ascii="Arial" w:hAnsi="Arial" w:cs="Arial"/>
        </w:rPr>
        <w:t xml:space="preserve"> and efficiency.</w:t>
      </w:r>
      <w:r w:rsidRPr="00F958F8">
        <w:rPr>
          <w:rFonts w:ascii="Arial" w:hAnsi="Arial" w:cs="Arial"/>
        </w:rPr>
        <w:t xml:space="preserve"> </w:t>
      </w:r>
      <w:r w:rsidR="00A1062F" w:rsidRPr="00F958F8">
        <w:rPr>
          <w:rFonts w:ascii="Arial" w:hAnsi="Arial" w:cs="Arial"/>
        </w:rPr>
        <w:t xml:space="preserve">When employees are happy with their work and the place where they work, it keeps them happier and improves their performance. </w:t>
      </w:r>
      <w:r w:rsidR="00CB1DFC" w:rsidRPr="00F958F8">
        <w:rPr>
          <w:rFonts w:ascii="Arial" w:hAnsi="Arial" w:cs="Arial"/>
        </w:rPr>
        <w:t>Lower absenteeism is another benefit of employee engagement</w:t>
      </w:r>
      <w:r w:rsidR="00FB1656" w:rsidRPr="00F958F8">
        <w:rPr>
          <w:rFonts w:ascii="Arial" w:hAnsi="Arial" w:cs="Arial"/>
        </w:rPr>
        <w:t xml:space="preserve">. </w:t>
      </w:r>
      <w:r w:rsidR="00CB1DFC" w:rsidRPr="00F958F8">
        <w:rPr>
          <w:rFonts w:ascii="Arial" w:hAnsi="Arial" w:cs="Arial"/>
        </w:rPr>
        <w:t xml:space="preserve">Employee down make unreasonable to skip work when they are engaged with their work. These types of employees also tend to be more loyal to the firm and remain in the organization with an objective. </w:t>
      </w:r>
      <w:r w:rsidR="00304E65" w:rsidRPr="00F958F8">
        <w:rPr>
          <w:rFonts w:ascii="Arial" w:hAnsi="Arial" w:cs="Arial"/>
        </w:rPr>
        <w:t>Research shows that engaged employees provide better customer service and contribute more to firm’s revenue.</w:t>
      </w:r>
    </w:p>
    <w:p w14:paraId="20C55B43" w14:textId="3A27E888" w:rsidR="00983C14" w:rsidRPr="00F958F8" w:rsidRDefault="00407F2E"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b/>
          <w:bCs/>
        </w:rPr>
        <w:t>Employee retention strategies:</w:t>
      </w:r>
      <w:r w:rsidR="00040A4E" w:rsidRPr="00F958F8">
        <w:rPr>
          <w:rFonts w:ascii="Arial" w:hAnsi="Arial" w:cs="Arial"/>
          <w:b/>
          <w:bCs/>
        </w:rPr>
        <w:t xml:space="preserve"> </w:t>
      </w:r>
      <w:r w:rsidR="00040A4E" w:rsidRPr="00F958F8">
        <w:rPr>
          <w:rFonts w:ascii="Arial" w:hAnsi="Arial" w:cs="Arial"/>
        </w:rPr>
        <w:t xml:space="preserve">Employee retention is all about sustaining a skilled workforce in the organization for a long period of time so that these employees can </w:t>
      </w:r>
      <w:r w:rsidR="00814C38" w:rsidRPr="00F958F8">
        <w:rPr>
          <w:rFonts w:ascii="Arial" w:hAnsi="Arial" w:cs="Arial"/>
        </w:rPr>
        <w:t>work towards the long-term vision of the organization</w:t>
      </w:r>
      <w:r w:rsidR="007B5262" w:rsidRPr="00F958F8">
        <w:rPr>
          <w:rFonts w:ascii="Arial" w:hAnsi="Arial" w:cs="Arial"/>
        </w:rPr>
        <w:t xml:space="preserve"> (</w:t>
      </w:r>
      <w:proofErr w:type="spellStart"/>
      <w:r w:rsidR="007B5262" w:rsidRPr="00F958F8">
        <w:rPr>
          <w:rFonts w:ascii="Arial" w:hAnsi="Arial" w:cs="Arial"/>
        </w:rPr>
        <w:t>Alavi</w:t>
      </w:r>
      <w:proofErr w:type="spellEnd"/>
      <w:r w:rsidR="007B5262" w:rsidRPr="00F958F8">
        <w:rPr>
          <w:rFonts w:ascii="Arial" w:hAnsi="Arial" w:cs="Arial"/>
        </w:rPr>
        <w:t>, 2018)</w:t>
      </w:r>
      <w:r w:rsidR="00814C38" w:rsidRPr="00F958F8">
        <w:rPr>
          <w:rFonts w:ascii="Arial" w:hAnsi="Arial" w:cs="Arial"/>
        </w:rPr>
        <w:t xml:space="preserve">. </w:t>
      </w:r>
      <w:r w:rsidR="00BD676D" w:rsidRPr="00F958F8">
        <w:rPr>
          <w:rFonts w:ascii="Arial" w:hAnsi="Arial" w:cs="Arial"/>
        </w:rPr>
        <w:t xml:space="preserve">Retention is an important part of human resource planning that requires organization’s genuine involvement for employee </w:t>
      </w:r>
      <w:r w:rsidR="002C43E0" w:rsidRPr="00F958F8">
        <w:rPr>
          <w:rFonts w:ascii="Arial" w:hAnsi="Arial" w:cs="Arial"/>
        </w:rPr>
        <w:t>engagement.</w:t>
      </w:r>
      <w:r w:rsidR="00F00705" w:rsidRPr="00F958F8">
        <w:rPr>
          <w:rFonts w:ascii="Arial" w:hAnsi="Arial" w:cs="Arial"/>
        </w:rPr>
        <w:t xml:space="preserve"> Employee turnover comes at a high cost and therefore, Trinity Hotel can use some ways to ensure employee engagement. </w:t>
      </w:r>
    </w:p>
    <w:p w14:paraId="2F662742" w14:textId="453D7462" w:rsidR="00A47F98" w:rsidRPr="00F958F8" w:rsidRDefault="00983C14" w:rsidP="00FB0A01">
      <w:pPr>
        <w:pStyle w:val="NormalWeb"/>
        <w:shd w:val="clear" w:color="auto" w:fill="FFFFFF"/>
        <w:spacing w:before="0" w:beforeAutospacing="0" w:after="225" w:afterAutospacing="0" w:line="360" w:lineRule="auto"/>
        <w:jc w:val="both"/>
        <w:rPr>
          <w:rFonts w:ascii="Arial" w:hAnsi="Arial" w:cs="Arial"/>
        </w:rPr>
      </w:pPr>
      <w:r w:rsidRPr="00F958F8">
        <w:rPr>
          <w:rFonts w:ascii="Arial" w:hAnsi="Arial" w:cs="Arial"/>
        </w:rPr>
        <w:t xml:space="preserve">The most important things with retention strategy </w:t>
      </w:r>
      <w:r w:rsidR="00684414" w:rsidRPr="00F958F8">
        <w:rPr>
          <w:rFonts w:ascii="Arial" w:hAnsi="Arial" w:cs="Arial"/>
        </w:rPr>
        <w:t>are</w:t>
      </w:r>
      <w:r w:rsidRPr="00F958F8">
        <w:rPr>
          <w:rFonts w:ascii="Arial" w:hAnsi="Arial" w:cs="Arial"/>
        </w:rPr>
        <w:t xml:space="preserve"> to first identify the reasons employees leave. </w:t>
      </w:r>
      <w:r w:rsidR="00684414" w:rsidRPr="00F958F8">
        <w:rPr>
          <w:rFonts w:ascii="Arial" w:hAnsi="Arial" w:cs="Arial"/>
        </w:rPr>
        <w:t xml:space="preserve">Reasons can be such as job dissatisfaction, better work alternatives, a planned career change, or negative </w:t>
      </w:r>
      <w:r w:rsidR="00021DF0" w:rsidRPr="00F958F8">
        <w:rPr>
          <w:rFonts w:ascii="Arial" w:hAnsi="Arial" w:cs="Arial"/>
        </w:rPr>
        <w:t>experience</w:t>
      </w:r>
      <w:r w:rsidR="00684414" w:rsidRPr="00F958F8">
        <w:rPr>
          <w:rFonts w:ascii="Arial" w:hAnsi="Arial" w:cs="Arial"/>
        </w:rPr>
        <w:t xml:space="preserve"> in the existing </w:t>
      </w:r>
      <w:r w:rsidR="00021DF0" w:rsidRPr="00F958F8">
        <w:rPr>
          <w:rFonts w:ascii="Arial" w:hAnsi="Arial" w:cs="Arial"/>
        </w:rPr>
        <w:t>organization</w:t>
      </w:r>
      <w:r w:rsidR="004F786C" w:rsidRPr="00F958F8">
        <w:rPr>
          <w:rFonts w:ascii="Arial" w:hAnsi="Arial" w:cs="Arial"/>
        </w:rPr>
        <w:t xml:space="preserve"> (Bake, 2019)</w:t>
      </w:r>
      <w:r w:rsidR="00684414" w:rsidRPr="00F958F8">
        <w:rPr>
          <w:rFonts w:ascii="Arial" w:hAnsi="Arial" w:cs="Arial"/>
        </w:rPr>
        <w:t>.</w:t>
      </w:r>
      <w:r w:rsidR="00021DF0" w:rsidRPr="00F958F8">
        <w:rPr>
          <w:rFonts w:ascii="Arial" w:hAnsi="Arial" w:cs="Arial"/>
        </w:rPr>
        <w:t xml:space="preserve"> At first Trinity Hotel needs to identify the underlying reasons for turnover as it happens. </w:t>
      </w:r>
      <w:r w:rsidR="008423B0" w:rsidRPr="00F958F8">
        <w:rPr>
          <w:rFonts w:ascii="Arial" w:hAnsi="Arial" w:cs="Arial"/>
        </w:rPr>
        <w:t xml:space="preserve">This can be done through conducting a primary research. </w:t>
      </w:r>
    </w:p>
    <w:p w14:paraId="62053A73" w14:textId="7DCB9805" w:rsidR="002D5C79" w:rsidRPr="00407F2E" w:rsidRDefault="00A47F98" w:rsidP="00FB0A01">
      <w:pPr>
        <w:pStyle w:val="NormalWeb"/>
        <w:shd w:val="clear" w:color="auto" w:fill="FFFFFF"/>
        <w:spacing w:before="0" w:beforeAutospacing="0" w:after="225" w:afterAutospacing="0" w:line="360" w:lineRule="auto"/>
        <w:jc w:val="both"/>
        <w:rPr>
          <w:rFonts w:ascii="Helvetica" w:hAnsi="Helvetica" w:cs="Helvetica"/>
          <w:b/>
          <w:bCs/>
          <w:color w:val="000000"/>
        </w:rPr>
      </w:pPr>
      <w:r w:rsidRPr="00F958F8">
        <w:rPr>
          <w:rFonts w:ascii="Arial" w:hAnsi="Arial" w:cs="Arial"/>
        </w:rPr>
        <w:t xml:space="preserve">After finding the reason, there can be several techniques that an organization can use for better retention rate. </w:t>
      </w:r>
      <w:r w:rsidR="00B27606" w:rsidRPr="00F958F8">
        <w:rPr>
          <w:rFonts w:ascii="Arial" w:hAnsi="Arial" w:cs="Arial"/>
        </w:rPr>
        <w:t>The pandemic has changed the dynamism of hotel business and employees as well</w:t>
      </w:r>
      <w:r w:rsidR="00372435" w:rsidRPr="00F958F8">
        <w:rPr>
          <w:rFonts w:ascii="Arial" w:hAnsi="Arial" w:cs="Arial"/>
        </w:rPr>
        <w:t xml:space="preserve"> (Jindal, Shaikh, and Shashank, 2017)</w:t>
      </w:r>
      <w:r w:rsidR="00B27606" w:rsidRPr="00F958F8">
        <w:rPr>
          <w:rFonts w:ascii="Arial" w:hAnsi="Arial" w:cs="Arial"/>
        </w:rPr>
        <w:t xml:space="preserve">. Thereby, the organization needs to be responsive to the needs of the employees which have changed after the pandemic. Using rewards and recognition has always been extremely effective in </w:t>
      </w:r>
      <w:r w:rsidR="00074415" w:rsidRPr="00F958F8">
        <w:rPr>
          <w:rFonts w:ascii="Arial" w:hAnsi="Arial" w:cs="Arial"/>
        </w:rPr>
        <w:t xml:space="preserve">making employees motivated to stay. Another motivator can be providing them with right skills that stand them out as up-to-date and skillful professionals. </w:t>
      </w:r>
      <w:r w:rsidR="00684414" w:rsidRPr="00F958F8">
        <w:rPr>
          <w:rFonts w:ascii="Arial" w:hAnsi="Arial" w:cs="Arial"/>
        </w:rPr>
        <w:t xml:space="preserve"> </w:t>
      </w:r>
      <w:r w:rsidR="002C43E0" w:rsidRPr="00F958F8">
        <w:rPr>
          <w:rFonts w:ascii="Arial" w:hAnsi="Arial" w:cs="Arial"/>
        </w:rPr>
        <w:t xml:space="preserve"> </w:t>
      </w:r>
      <w:r w:rsidR="002D5C79" w:rsidRPr="00407F2E">
        <w:rPr>
          <w:rFonts w:ascii="Arial" w:hAnsi="Arial" w:cs="Arial"/>
          <w:b/>
          <w:bCs/>
        </w:rPr>
        <w:br w:type="page"/>
      </w:r>
    </w:p>
    <w:p w14:paraId="54F27CC0" w14:textId="22C7404B" w:rsidR="00693191" w:rsidRDefault="00F21D7F" w:rsidP="002D5C79">
      <w:pPr>
        <w:pStyle w:val="Heading1"/>
        <w:rPr>
          <w:rFonts w:ascii="Arial" w:hAnsi="Arial" w:cs="Arial"/>
        </w:rPr>
      </w:pPr>
      <w:bookmarkStart w:id="5" w:name="_Toc89024239"/>
      <w:r>
        <w:rPr>
          <w:rFonts w:ascii="Arial" w:hAnsi="Arial" w:cs="Arial"/>
        </w:rPr>
        <w:lastRenderedPageBreak/>
        <w:t xml:space="preserve">Evaluation and </w:t>
      </w:r>
      <w:r w:rsidR="002D5C79" w:rsidRPr="002D5C79">
        <w:rPr>
          <w:rFonts w:ascii="Arial" w:hAnsi="Arial" w:cs="Arial"/>
        </w:rPr>
        <w:t>Conclusion</w:t>
      </w:r>
      <w:bookmarkEnd w:id="5"/>
    </w:p>
    <w:p w14:paraId="2D926906" w14:textId="6056F083" w:rsidR="00693191" w:rsidRPr="000E3910" w:rsidRDefault="00140307" w:rsidP="00140307">
      <w:pPr>
        <w:spacing w:after="160"/>
        <w:rPr>
          <w:rFonts w:ascii="Arial" w:eastAsiaTheme="majorEastAsia" w:hAnsi="Arial" w:cs="Arial"/>
          <w:color w:val="2F5496" w:themeColor="accent1" w:themeShade="BF"/>
          <w:sz w:val="24"/>
          <w:szCs w:val="24"/>
        </w:rPr>
      </w:pPr>
      <w:r w:rsidRPr="000E3910">
        <w:rPr>
          <w:rFonts w:ascii="Arial" w:hAnsi="Arial" w:cs="Arial"/>
          <w:sz w:val="24"/>
          <w:szCs w:val="24"/>
        </w:rPr>
        <w:t xml:space="preserve">The concept of personnel development and engagement in Trinity Hotel is challenged by the changing business ecosystem across the UK and the world. </w:t>
      </w:r>
      <w:r w:rsidR="00EB2D0A" w:rsidRPr="000E3910">
        <w:rPr>
          <w:rFonts w:ascii="Arial" w:hAnsi="Arial" w:cs="Arial"/>
          <w:sz w:val="24"/>
          <w:szCs w:val="24"/>
        </w:rPr>
        <w:t>It is important that the hotel invests its resources correctl</w:t>
      </w:r>
      <w:r w:rsidR="00ED72C0" w:rsidRPr="000E3910">
        <w:rPr>
          <w:rFonts w:ascii="Arial" w:hAnsi="Arial" w:cs="Arial"/>
          <w:sz w:val="24"/>
          <w:szCs w:val="24"/>
        </w:rPr>
        <w:t>y for ensuring that there is no</w:t>
      </w:r>
      <w:r w:rsidR="00EB2D0A" w:rsidRPr="000E3910">
        <w:rPr>
          <w:rFonts w:ascii="Arial" w:hAnsi="Arial" w:cs="Arial"/>
          <w:sz w:val="24"/>
          <w:szCs w:val="24"/>
        </w:rPr>
        <w:t xml:space="preserve"> skill gap and that these gaps are identified on a continuous basis</w:t>
      </w:r>
      <w:r w:rsidR="00ED72C0" w:rsidRPr="000E3910">
        <w:rPr>
          <w:rFonts w:ascii="Arial" w:hAnsi="Arial" w:cs="Arial"/>
          <w:sz w:val="24"/>
          <w:szCs w:val="24"/>
        </w:rPr>
        <w:t xml:space="preserve"> and that </w:t>
      </w:r>
      <w:r w:rsidR="00DD54FD" w:rsidRPr="000E3910">
        <w:rPr>
          <w:rFonts w:ascii="Arial" w:hAnsi="Arial" w:cs="Arial"/>
          <w:sz w:val="24"/>
          <w:szCs w:val="24"/>
        </w:rPr>
        <w:t xml:space="preserve">the </w:t>
      </w:r>
      <w:r w:rsidR="00ED72C0" w:rsidRPr="000E3910">
        <w:rPr>
          <w:rFonts w:ascii="Arial" w:hAnsi="Arial" w:cs="Arial"/>
          <w:sz w:val="24"/>
          <w:szCs w:val="24"/>
        </w:rPr>
        <w:t>organization develops</w:t>
      </w:r>
      <w:r w:rsidR="00DD54FD" w:rsidRPr="000E3910">
        <w:rPr>
          <w:rFonts w:ascii="Arial" w:hAnsi="Arial" w:cs="Arial"/>
          <w:sz w:val="24"/>
          <w:szCs w:val="24"/>
        </w:rPr>
        <w:t xml:space="preserve"> a proper plan to </w:t>
      </w:r>
      <w:r w:rsidR="00BA3A0B" w:rsidRPr="000E3910">
        <w:rPr>
          <w:rFonts w:ascii="Arial" w:hAnsi="Arial" w:cs="Arial"/>
          <w:sz w:val="24"/>
          <w:szCs w:val="24"/>
        </w:rPr>
        <w:t>deal with these skill gaps</w:t>
      </w:r>
      <w:r w:rsidR="008541BB">
        <w:rPr>
          <w:rFonts w:ascii="Arial" w:hAnsi="Arial" w:cs="Arial"/>
          <w:sz w:val="24"/>
          <w:szCs w:val="24"/>
        </w:rPr>
        <w:t xml:space="preserve"> (</w:t>
      </w:r>
      <w:r w:rsidR="008541BB" w:rsidRPr="008541BB">
        <w:rPr>
          <w:rFonts w:ascii="Arial" w:hAnsi="Arial" w:cs="Arial"/>
          <w:sz w:val="24"/>
          <w:szCs w:val="24"/>
        </w:rPr>
        <w:t>Marshall, and Cox, 2018</w:t>
      </w:r>
      <w:r w:rsidR="008541BB">
        <w:rPr>
          <w:rFonts w:ascii="Arial" w:hAnsi="Arial" w:cs="Arial"/>
          <w:sz w:val="24"/>
          <w:szCs w:val="24"/>
        </w:rPr>
        <w:t>)</w:t>
      </w:r>
      <w:r w:rsidR="005B06D1">
        <w:rPr>
          <w:rFonts w:ascii="Arial" w:hAnsi="Arial" w:cs="Arial"/>
          <w:sz w:val="24"/>
          <w:szCs w:val="24"/>
        </w:rPr>
        <w:t xml:space="preserve">. </w:t>
      </w:r>
      <w:r w:rsidR="008C79FD" w:rsidRPr="000E3910">
        <w:rPr>
          <w:rFonts w:ascii="Arial" w:hAnsi="Arial" w:cs="Arial"/>
          <w:sz w:val="24"/>
          <w:szCs w:val="24"/>
        </w:rPr>
        <w:t>The</w:t>
      </w:r>
      <w:r w:rsidR="00ED72C0" w:rsidRPr="000E3910">
        <w:rPr>
          <w:rFonts w:ascii="Arial" w:hAnsi="Arial" w:cs="Arial"/>
          <w:sz w:val="24"/>
          <w:szCs w:val="24"/>
        </w:rPr>
        <w:t xml:space="preserve"> </w:t>
      </w:r>
      <w:r w:rsidR="008C79FD" w:rsidRPr="000E3910">
        <w:rPr>
          <w:rFonts w:ascii="Arial" w:hAnsi="Arial" w:cs="Arial"/>
          <w:sz w:val="24"/>
          <w:szCs w:val="24"/>
        </w:rPr>
        <w:t xml:space="preserve">Trinity hotel need to work on several issues relating to the employee </w:t>
      </w:r>
      <w:r w:rsidR="00E57EAA">
        <w:rPr>
          <w:rFonts w:ascii="Arial" w:hAnsi="Arial" w:cs="Arial"/>
          <w:sz w:val="24"/>
          <w:szCs w:val="24"/>
        </w:rPr>
        <w:t>engagement and mot</w:t>
      </w:r>
      <w:r w:rsidR="005B06D1">
        <w:rPr>
          <w:rFonts w:ascii="Arial" w:hAnsi="Arial" w:cs="Arial"/>
          <w:sz w:val="24"/>
          <w:szCs w:val="24"/>
        </w:rPr>
        <w:t>i</w:t>
      </w:r>
      <w:r w:rsidR="00E57EAA">
        <w:rPr>
          <w:rFonts w:ascii="Arial" w:hAnsi="Arial" w:cs="Arial"/>
          <w:sz w:val="24"/>
          <w:szCs w:val="24"/>
        </w:rPr>
        <w:t>vation</w:t>
      </w:r>
      <w:r w:rsidR="008C79FD" w:rsidRPr="000E3910">
        <w:rPr>
          <w:rFonts w:ascii="Arial" w:hAnsi="Arial" w:cs="Arial"/>
          <w:sz w:val="24"/>
          <w:szCs w:val="24"/>
        </w:rPr>
        <w:t xml:space="preserve">. </w:t>
      </w:r>
      <w:r w:rsidR="00B00794" w:rsidRPr="000E3910">
        <w:rPr>
          <w:rFonts w:ascii="Arial" w:hAnsi="Arial" w:cs="Arial"/>
          <w:sz w:val="24"/>
          <w:szCs w:val="24"/>
        </w:rPr>
        <w:t xml:space="preserve">These </w:t>
      </w:r>
      <w:r w:rsidR="00E57EAA">
        <w:rPr>
          <w:rFonts w:ascii="Arial" w:hAnsi="Arial" w:cs="Arial"/>
          <w:sz w:val="24"/>
          <w:szCs w:val="24"/>
        </w:rPr>
        <w:t>issues</w:t>
      </w:r>
      <w:r w:rsidR="00B00794" w:rsidRPr="000E3910">
        <w:rPr>
          <w:rFonts w:ascii="Arial" w:hAnsi="Arial" w:cs="Arial"/>
          <w:sz w:val="24"/>
          <w:szCs w:val="24"/>
        </w:rPr>
        <w:t xml:space="preserve"> </w:t>
      </w:r>
      <w:r w:rsidR="00736598" w:rsidRPr="000E3910">
        <w:rPr>
          <w:rFonts w:ascii="Arial" w:hAnsi="Arial" w:cs="Arial"/>
          <w:sz w:val="24"/>
          <w:szCs w:val="24"/>
        </w:rPr>
        <w:t>require</w:t>
      </w:r>
      <w:r w:rsidR="00B00794" w:rsidRPr="000E3910">
        <w:rPr>
          <w:rFonts w:ascii="Arial" w:hAnsi="Arial" w:cs="Arial"/>
          <w:sz w:val="24"/>
          <w:szCs w:val="24"/>
        </w:rPr>
        <w:t xml:space="preserve"> immediate attention and a proper action plan</w:t>
      </w:r>
      <w:r w:rsidR="005B06D1">
        <w:rPr>
          <w:rFonts w:ascii="Arial" w:hAnsi="Arial" w:cs="Arial"/>
          <w:sz w:val="24"/>
          <w:szCs w:val="24"/>
        </w:rPr>
        <w:t xml:space="preserve">. </w:t>
      </w:r>
      <w:r w:rsidR="0063743E" w:rsidRPr="00F958F8">
        <w:rPr>
          <w:rFonts w:ascii="Arial" w:hAnsi="Arial" w:cs="Arial"/>
          <w:sz w:val="24"/>
          <w:szCs w:val="24"/>
        </w:rPr>
        <w:t>T</w:t>
      </w:r>
      <w:r w:rsidR="00557BB4" w:rsidRPr="00F958F8">
        <w:rPr>
          <w:rFonts w:ascii="Arial" w:hAnsi="Arial" w:cs="Arial"/>
          <w:sz w:val="24"/>
          <w:szCs w:val="24"/>
        </w:rPr>
        <w:t xml:space="preserve">he </w:t>
      </w:r>
      <w:r w:rsidR="00E57EAA" w:rsidRPr="00F958F8">
        <w:rPr>
          <w:rFonts w:ascii="Arial" w:hAnsi="Arial" w:cs="Arial"/>
          <w:sz w:val="24"/>
          <w:szCs w:val="24"/>
        </w:rPr>
        <w:t>hotel</w:t>
      </w:r>
      <w:r w:rsidR="00557BB4" w:rsidRPr="00F958F8">
        <w:rPr>
          <w:rFonts w:ascii="Arial" w:hAnsi="Arial" w:cs="Arial"/>
          <w:sz w:val="24"/>
          <w:szCs w:val="24"/>
        </w:rPr>
        <w:t xml:space="preserve"> </w:t>
      </w:r>
      <w:r w:rsidR="0063743E" w:rsidRPr="00F958F8">
        <w:rPr>
          <w:rFonts w:ascii="Arial" w:hAnsi="Arial" w:cs="Arial"/>
          <w:sz w:val="24"/>
          <w:szCs w:val="24"/>
        </w:rPr>
        <w:t>needs</w:t>
      </w:r>
      <w:r w:rsidR="00557BB4" w:rsidRPr="00F958F8">
        <w:rPr>
          <w:rFonts w:ascii="Arial" w:hAnsi="Arial" w:cs="Arial"/>
          <w:sz w:val="24"/>
          <w:szCs w:val="24"/>
        </w:rPr>
        <w:t xml:space="preserve"> to </w:t>
      </w:r>
      <w:r w:rsidR="00E57EAA" w:rsidRPr="00F958F8">
        <w:rPr>
          <w:rFonts w:ascii="Arial" w:hAnsi="Arial" w:cs="Arial"/>
          <w:sz w:val="24"/>
          <w:szCs w:val="24"/>
        </w:rPr>
        <w:t>adjust the employees’ mindset</w:t>
      </w:r>
      <w:r w:rsidR="00557BB4" w:rsidRPr="00F958F8">
        <w:rPr>
          <w:rFonts w:ascii="Arial" w:hAnsi="Arial" w:cs="Arial"/>
          <w:sz w:val="24"/>
          <w:szCs w:val="24"/>
        </w:rPr>
        <w:t xml:space="preserve"> due to the changing </w:t>
      </w:r>
      <w:r w:rsidR="00736598" w:rsidRPr="00F958F8">
        <w:rPr>
          <w:rFonts w:ascii="Arial" w:hAnsi="Arial" w:cs="Arial"/>
          <w:sz w:val="24"/>
          <w:szCs w:val="24"/>
        </w:rPr>
        <w:t>business</w:t>
      </w:r>
      <w:r w:rsidR="00557BB4" w:rsidRPr="00F958F8">
        <w:rPr>
          <w:rFonts w:ascii="Arial" w:hAnsi="Arial" w:cs="Arial"/>
          <w:sz w:val="24"/>
          <w:szCs w:val="24"/>
        </w:rPr>
        <w:t xml:space="preserve"> condition after and during pandemic.</w:t>
      </w:r>
      <w:r w:rsidR="0063743E" w:rsidRPr="00F958F8">
        <w:rPr>
          <w:rFonts w:ascii="Arial" w:hAnsi="Arial" w:cs="Arial"/>
          <w:sz w:val="24"/>
          <w:szCs w:val="24"/>
        </w:rPr>
        <w:t xml:space="preserve"> This primary research approach to employee engagement through training and development will make employee feel valued within the organization. </w:t>
      </w:r>
      <w:r w:rsidR="004C2411" w:rsidRPr="00F958F8">
        <w:rPr>
          <w:rFonts w:ascii="Arial" w:hAnsi="Arial" w:cs="Arial"/>
          <w:sz w:val="24"/>
          <w:szCs w:val="24"/>
        </w:rPr>
        <w:t xml:space="preserve">When employees get the chance to improve their </w:t>
      </w:r>
      <w:r w:rsidR="004426B5" w:rsidRPr="00F958F8">
        <w:rPr>
          <w:rFonts w:ascii="Arial" w:hAnsi="Arial" w:cs="Arial"/>
          <w:sz w:val="24"/>
          <w:szCs w:val="24"/>
        </w:rPr>
        <w:t>skills,</w:t>
      </w:r>
      <w:r w:rsidR="004C2411" w:rsidRPr="00F958F8">
        <w:rPr>
          <w:rFonts w:ascii="Arial" w:hAnsi="Arial" w:cs="Arial"/>
          <w:sz w:val="24"/>
          <w:szCs w:val="24"/>
        </w:rPr>
        <w:t xml:space="preserve"> they think that the organization is concerned about their development and this moves the employees to get a clear vision of the organization.</w:t>
      </w:r>
      <w:r w:rsidR="004426B5" w:rsidRPr="00F958F8">
        <w:rPr>
          <w:rFonts w:ascii="Arial" w:hAnsi="Arial" w:cs="Arial"/>
          <w:sz w:val="24"/>
          <w:szCs w:val="24"/>
        </w:rPr>
        <w:t xml:space="preserve"> </w:t>
      </w:r>
      <w:r w:rsidR="002D34C1" w:rsidRPr="00F958F8">
        <w:rPr>
          <w:rFonts w:ascii="Arial" w:hAnsi="Arial" w:cs="Arial"/>
          <w:sz w:val="24"/>
          <w:szCs w:val="24"/>
        </w:rPr>
        <w:t>There are however several advantages and disadvantages to this primary research method</w:t>
      </w:r>
      <w:r w:rsidR="00D962C9" w:rsidRPr="00F958F8">
        <w:rPr>
          <w:rFonts w:ascii="Arial" w:hAnsi="Arial" w:cs="Arial"/>
          <w:sz w:val="24"/>
          <w:szCs w:val="24"/>
        </w:rPr>
        <w:t xml:space="preserve"> (</w:t>
      </w:r>
      <w:proofErr w:type="spellStart"/>
      <w:r w:rsidR="00D962C9" w:rsidRPr="00F958F8">
        <w:rPr>
          <w:rFonts w:ascii="Arial" w:hAnsi="Arial" w:cs="Arial"/>
          <w:sz w:val="24"/>
          <w:szCs w:val="24"/>
        </w:rPr>
        <w:t>Walliman</w:t>
      </w:r>
      <w:proofErr w:type="spellEnd"/>
      <w:r w:rsidR="00D962C9" w:rsidRPr="00F958F8">
        <w:rPr>
          <w:rFonts w:ascii="Arial" w:hAnsi="Arial" w:cs="Arial"/>
          <w:sz w:val="24"/>
          <w:szCs w:val="24"/>
        </w:rPr>
        <w:t>, 2010)</w:t>
      </w:r>
      <w:r w:rsidR="002D34C1" w:rsidRPr="00F958F8">
        <w:rPr>
          <w:rFonts w:ascii="Arial" w:hAnsi="Arial" w:cs="Arial"/>
          <w:sz w:val="24"/>
          <w:szCs w:val="24"/>
        </w:rPr>
        <w:t xml:space="preserve">. </w:t>
      </w:r>
      <w:r w:rsidR="00E7279C" w:rsidRPr="00F958F8">
        <w:rPr>
          <w:rFonts w:ascii="Arial" w:hAnsi="Arial" w:cs="Arial"/>
          <w:sz w:val="24"/>
          <w:szCs w:val="24"/>
        </w:rPr>
        <w:t xml:space="preserve">The data collected through this method is directly from the source and thereby it will be most accurate </w:t>
      </w:r>
      <w:r w:rsidR="00646D32" w:rsidRPr="00F958F8">
        <w:rPr>
          <w:rFonts w:ascii="Arial" w:hAnsi="Arial" w:cs="Arial"/>
          <w:sz w:val="24"/>
          <w:szCs w:val="24"/>
        </w:rPr>
        <w:t xml:space="preserve">and up-to-date. This data is more </w:t>
      </w:r>
      <w:r w:rsidR="00C61798" w:rsidRPr="00F958F8">
        <w:rPr>
          <w:rFonts w:ascii="Arial" w:hAnsi="Arial" w:cs="Arial"/>
          <w:sz w:val="24"/>
          <w:szCs w:val="24"/>
        </w:rPr>
        <w:t>controllable</w:t>
      </w:r>
      <w:r w:rsidR="00646D32" w:rsidRPr="00F958F8">
        <w:rPr>
          <w:rFonts w:ascii="Arial" w:hAnsi="Arial" w:cs="Arial"/>
          <w:sz w:val="24"/>
          <w:szCs w:val="24"/>
        </w:rPr>
        <w:t xml:space="preserve"> for the company to ensure good research outcome.</w:t>
      </w:r>
      <w:r w:rsidR="004C2411" w:rsidRPr="00F958F8">
        <w:rPr>
          <w:rFonts w:ascii="Arial" w:hAnsi="Arial" w:cs="Arial"/>
          <w:sz w:val="24"/>
          <w:szCs w:val="24"/>
        </w:rPr>
        <w:t xml:space="preserve"> </w:t>
      </w:r>
      <w:r w:rsidR="005D78B4" w:rsidRPr="00F958F8">
        <w:rPr>
          <w:rFonts w:ascii="Arial" w:hAnsi="Arial" w:cs="Arial"/>
          <w:sz w:val="24"/>
          <w:szCs w:val="24"/>
        </w:rPr>
        <w:t xml:space="preserve">However, primary research can be quite expensive and time-consuming as well. The </w:t>
      </w:r>
      <w:r w:rsidR="00114CB5" w:rsidRPr="00F958F8">
        <w:rPr>
          <w:rFonts w:ascii="Arial" w:hAnsi="Arial" w:cs="Arial"/>
          <w:sz w:val="24"/>
          <w:szCs w:val="24"/>
        </w:rPr>
        <w:t>researchers</w:t>
      </w:r>
      <w:r w:rsidR="005D78B4" w:rsidRPr="00F958F8">
        <w:rPr>
          <w:rFonts w:ascii="Arial" w:hAnsi="Arial" w:cs="Arial"/>
          <w:sz w:val="24"/>
          <w:szCs w:val="24"/>
        </w:rPr>
        <w:t xml:space="preserve"> have to be careful about selecting sample for the study</w:t>
      </w:r>
      <w:r w:rsidR="0023491C" w:rsidRPr="00F958F8">
        <w:rPr>
          <w:rFonts w:ascii="Arial" w:hAnsi="Arial" w:cs="Arial"/>
          <w:sz w:val="24"/>
          <w:szCs w:val="24"/>
        </w:rPr>
        <w:t xml:space="preserve"> (Crabtree, and Miller, 2012)</w:t>
      </w:r>
      <w:r w:rsidR="005D78B4" w:rsidRPr="00F958F8">
        <w:rPr>
          <w:rFonts w:ascii="Arial" w:hAnsi="Arial" w:cs="Arial"/>
          <w:sz w:val="24"/>
          <w:szCs w:val="24"/>
        </w:rPr>
        <w:t>. Invalid sample will distort the results.</w:t>
      </w:r>
      <w:r w:rsidR="00BE404B" w:rsidRPr="00F958F8">
        <w:rPr>
          <w:rFonts w:ascii="Arial" w:hAnsi="Arial" w:cs="Arial"/>
          <w:sz w:val="24"/>
          <w:szCs w:val="24"/>
        </w:rPr>
        <w:t xml:space="preserve"> </w:t>
      </w:r>
      <w:r w:rsidR="009578A0" w:rsidRPr="00F958F8">
        <w:rPr>
          <w:rFonts w:ascii="Arial" w:hAnsi="Arial" w:cs="Arial"/>
          <w:sz w:val="24"/>
          <w:szCs w:val="24"/>
        </w:rPr>
        <w:t>Secondary research can be advantageous in a sense that the data is readily available for analysis and is cheaper. However, this type of research can be erroneous because the control environment of data collection might have been compromised</w:t>
      </w:r>
      <w:r w:rsidR="002E729D" w:rsidRPr="00F958F8">
        <w:rPr>
          <w:rFonts w:ascii="Arial" w:hAnsi="Arial" w:cs="Arial"/>
          <w:sz w:val="24"/>
          <w:szCs w:val="24"/>
        </w:rPr>
        <w:t xml:space="preserve"> (Hox, and </w:t>
      </w:r>
      <w:proofErr w:type="spellStart"/>
      <w:r w:rsidR="002E729D" w:rsidRPr="00F958F8">
        <w:rPr>
          <w:rFonts w:ascii="Arial" w:hAnsi="Arial" w:cs="Arial"/>
          <w:sz w:val="24"/>
          <w:szCs w:val="24"/>
        </w:rPr>
        <w:t>Boeije</w:t>
      </w:r>
      <w:proofErr w:type="spellEnd"/>
      <w:r w:rsidR="002E729D" w:rsidRPr="00F958F8">
        <w:rPr>
          <w:rFonts w:ascii="Arial" w:hAnsi="Arial" w:cs="Arial"/>
          <w:sz w:val="24"/>
          <w:szCs w:val="24"/>
        </w:rPr>
        <w:t>, 2005)</w:t>
      </w:r>
      <w:r w:rsidR="009578A0" w:rsidRPr="00F958F8">
        <w:rPr>
          <w:rFonts w:ascii="Arial" w:hAnsi="Arial" w:cs="Arial"/>
          <w:sz w:val="24"/>
          <w:szCs w:val="24"/>
        </w:rPr>
        <w:t xml:space="preserve">. </w:t>
      </w:r>
      <w:r w:rsidR="00F86898" w:rsidRPr="00F958F8">
        <w:rPr>
          <w:rFonts w:ascii="Arial" w:hAnsi="Arial" w:cs="Arial"/>
          <w:sz w:val="24"/>
          <w:szCs w:val="24"/>
        </w:rPr>
        <w:t>Therefore, sometimes such research should be carefully used.</w:t>
      </w:r>
      <w:r w:rsidR="006B6038" w:rsidRPr="00F958F8">
        <w:rPr>
          <w:rFonts w:ascii="Arial" w:hAnsi="Arial" w:cs="Arial"/>
          <w:sz w:val="24"/>
          <w:szCs w:val="24"/>
        </w:rPr>
        <w:t xml:space="preserve"> </w:t>
      </w:r>
      <w:r w:rsidR="00DD329F" w:rsidRPr="00F958F8">
        <w:rPr>
          <w:rFonts w:ascii="Arial" w:hAnsi="Arial" w:cs="Arial"/>
          <w:sz w:val="24"/>
          <w:szCs w:val="24"/>
        </w:rPr>
        <w:t>This will result in more engaged employees who will remain in the organization for a longer period of time.</w:t>
      </w:r>
      <w:r w:rsidR="007F531A" w:rsidRPr="00F958F8">
        <w:rPr>
          <w:rFonts w:ascii="Arial" w:hAnsi="Arial" w:cs="Arial"/>
          <w:sz w:val="24"/>
          <w:szCs w:val="24"/>
        </w:rPr>
        <w:t xml:space="preserve"> Whatever research method is used, the organization needs to be careful regarding developing a proper plan of action that will result in higher engagement and retention.</w:t>
      </w:r>
      <w:r w:rsidR="009B675D">
        <w:rPr>
          <w:rFonts w:ascii="Arial" w:hAnsi="Arial" w:cs="Arial"/>
          <w:sz w:val="24"/>
          <w:szCs w:val="24"/>
        </w:rPr>
        <w:t xml:space="preserve"> There might be no definite answer whether a conclusive result can be found through this research, but this will certainly provide guidelines by which Trinity Hotel can approach an employee engagement and retention strategy for it</w:t>
      </w:r>
      <w:r w:rsidR="00A36DDF">
        <w:rPr>
          <w:rFonts w:ascii="Arial" w:hAnsi="Arial" w:cs="Arial"/>
          <w:sz w:val="24"/>
          <w:szCs w:val="24"/>
        </w:rPr>
        <w:t>s</w:t>
      </w:r>
      <w:r w:rsidR="009B675D">
        <w:rPr>
          <w:rFonts w:ascii="Arial" w:hAnsi="Arial" w:cs="Arial"/>
          <w:sz w:val="24"/>
          <w:szCs w:val="24"/>
        </w:rPr>
        <w:t xml:space="preserve"> long-term HR plan.</w:t>
      </w:r>
      <w:r w:rsidR="00373CDA">
        <w:rPr>
          <w:rFonts w:ascii="Arial" w:hAnsi="Arial" w:cs="Arial"/>
          <w:sz w:val="24"/>
          <w:szCs w:val="24"/>
        </w:rPr>
        <w:t xml:space="preserve"> The pandemic has become a big disruption in this decision-making process. </w:t>
      </w:r>
      <w:r w:rsidR="007F531A" w:rsidRPr="00F958F8">
        <w:rPr>
          <w:rFonts w:ascii="Arial" w:hAnsi="Arial" w:cs="Arial"/>
          <w:sz w:val="24"/>
          <w:szCs w:val="24"/>
        </w:rPr>
        <w:t xml:space="preserve"> </w:t>
      </w:r>
      <w:r w:rsidR="00DD329F" w:rsidRPr="00F958F8">
        <w:rPr>
          <w:rFonts w:ascii="Arial" w:hAnsi="Arial" w:cs="Arial"/>
          <w:sz w:val="24"/>
          <w:szCs w:val="24"/>
        </w:rPr>
        <w:t xml:space="preserve"> </w:t>
      </w:r>
      <w:r w:rsidR="005D78B4">
        <w:rPr>
          <w:rFonts w:ascii="Arial" w:hAnsi="Arial" w:cs="Arial"/>
          <w:color w:val="FF0000"/>
          <w:sz w:val="24"/>
          <w:szCs w:val="24"/>
        </w:rPr>
        <w:t xml:space="preserve"> </w:t>
      </w:r>
      <w:r w:rsidR="00A836F2" w:rsidRPr="0063743E">
        <w:rPr>
          <w:rFonts w:ascii="Arial" w:hAnsi="Arial" w:cs="Arial"/>
          <w:sz w:val="24"/>
          <w:szCs w:val="24"/>
        </w:rPr>
        <w:t xml:space="preserve"> </w:t>
      </w:r>
      <w:r w:rsidR="000E3910" w:rsidRPr="0063743E">
        <w:rPr>
          <w:rFonts w:ascii="Arial" w:hAnsi="Arial" w:cs="Arial"/>
          <w:sz w:val="24"/>
          <w:szCs w:val="24"/>
        </w:rPr>
        <w:t xml:space="preserve"> </w:t>
      </w:r>
      <w:r w:rsidR="00B00794" w:rsidRPr="0063743E">
        <w:rPr>
          <w:rFonts w:ascii="Arial" w:hAnsi="Arial" w:cs="Arial"/>
          <w:sz w:val="24"/>
          <w:szCs w:val="24"/>
        </w:rPr>
        <w:t xml:space="preserve"> </w:t>
      </w:r>
      <w:r w:rsidR="00693191" w:rsidRPr="000E3910">
        <w:rPr>
          <w:rFonts w:ascii="Arial" w:hAnsi="Arial" w:cs="Arial"/>
          <w:sz w:val="24"/>
          <w:szCs w:val="24"/>
        </w:rPr>
        <w:br w:type="page"/>
      </w:r>
    </w:p>
    <w:p w14:paraId="548B9AC8" w14:textId="2D5D34A6" w:rsidR="001B30D6" w:rsidRDefault="00693191" w:rsidP="002D5C79">
      <w:pPr>
        <w:pStyle w:val="Heading1"/>
        <w:rPr>
          <w:rFonts w:ascii="Arial" w:hAnsi="Arial" w:cs="Arial"/>
          <w:sz w:val="24"/>
          <w:szCs w:val="24"/>
        </w:rPr>
      </w:pPr>
      <w:bookmarkStart w:id="6" w:name="_Toc89024240"/>
      <w:r w:rsidRPr="00693191">
        <w:rPr>
          <w:rFonts w:ascii="Arial" w:hAnsi="Arial" w:cs="Arial"/>
        </w:rPr>
        <w:lastRenderedPageBreak/>
        <w:t>References</w:t>
      </w:r>
      <w:bookmarkEnd w:id="6"/>
      <w:r>
        <w:rPr>
          <w:rFonts w:ascii="Arial" w:hAnsi="Arial" w:cs="Arial"/>
          <w:sz w:val="24"/>
          <w:szCs w:val="24"/>
        </w:rPr>
        <w:t xml:space="preserve"> </w:t>
      </w:r>
    </w:p>
    <w:p w14:paraId="4F4C98AE" w14:textId="77777777" w:rsidR="00F95B4B" w:rsidRDefault="00F95B4B" w:rsidP="00627E9C">
      <w:pPr>
        <w:rPr>
          <w:rFonts w:ascii="Arial" w:hAnsi="Arial" w:cs="Arial"/>
          <w:color w:val="222222"/>
          <w:shd w:val="clear" w:color="auto" w:fill="FFFFFF"/>
        </w:rPr>
      </w:pPr>
      <w:proofErr w:type="spellStart"/>
      <w:r w:rsidRPr="00490C7D">
        <w:rPr>
          <w:rFonts w:ascii="Arial" w:hAnsi="Arial" w:cs="Arial"/>
          <w:color w:val="222222"/>
          <w:shd w:val="clear" w:color="auto" w:fill="FFFFFF"/>
        </w:rPr>
        <w:t>Alavi</w:t>
      </w:r>
      <w:proofErr w:type="spellEnd"/>
      <w:r w:rsidRPr="00490C7D">
        <w:rPr>
          <w:rFonts w:ascii="Arial" w:hAnsi="Arial" w:cs="Arial"/>
          <w:color w:val="222222"/>
          <w:shd w:val="clear" w:color="auto" w:fill="FFFFFF"/>
        </w:rPr>
        <w:t>, S., 2018. Employee Online Communities: A Tool for Employee Engagement and Retention. In Multidisciplinary Perspectives on Human Capital and Information Technology Professionals (pp. 57-71). IGI Global.</w:t>
      </w:r>
    </w:p>
    <w:p w14:paraId="488A32C3" w14:textId="77777777" w:rsidR="00F95B4B" w:rsidRDefault="00F95B4B" w:rsidP="00627E9C">
      <w:pPr>
        <w:rPr>
          <w:rFonts w:ascii="Arial" w:hAnsi="Arial" w:cs="Arial"/>
          <w:color w:val="222222"/>
          <w:shd w:val="clear" w:color="auto" w:fill="FFFFFF"/>
        </w:rPr>
      </w:pPr>
      <w:r w:rsidRPr="00675316">
        <w:rPr>
          <w:rFonts w:ascii="Arial" w:hAnsi="Arial" w:cs="Arial"/>
          <w:color w:val="222222"/>
          <w:shd w:val="clear" w:color="auto" w:fill="FFFFFF"/>
        </w:rPr>
        <w:t>Antony, M.R., 2018. Paradigm shift in employee engagement–A critical analysis on the drivers of employee engagement. International Journal of Information, Business and Management, 10(2), pp.32-46.</w:t>
      </w:r>
    </w:p>
    <w:p w14:paraId="78CA3DBA" w14:textId="77777777" w:rsidR="00F95B4B" w:rsidRDefault="00F95B4B" w:rsidP="00627E9C">
      <w:pPr>
        <w:rPr>
          <w:rFonts w:ascii="Arial" w:hAnsi="Arial" w:cs="Arial"/>
          <w:color w:val="222222"/>
          <w:shd w:val="clear" w:color="auto" w:fill="FFFFFF"/>
        </w:rPr>
      </w:pPr>
      <w:r w:rsidRPr="00490C7D">
        <w:rPr>
          <w:rFonts w:ascii="Arial" w:hAnsi="Arial" w:cs="Arial"/>
          <w:color w:val="222222"/>
          <w:shd w:val="clear" w:color="auto" w:fill="FFFFFF"/>
        </w:rPr>
        <w:t>Bake, M., 2019. The importance of leadership and employee retention.</w:t>
      </w:r>
    </w:p>
    <w:p w14:paraId="01AEEF14" w14:textId="77777777" w:rsidR="00F95B4B" w:rsidRDefault="00F95B4B" w:rsidP="00627E9C">
      <w:pPr>
        <w:rPr>
          <w:rFonts w:ascii="Arial" w:hAnsi="Arial" w:cs="Arial"/>
          <w:color w:val="222222"/>
          <w:shd w:val="clear" w:color="auto" w:fill="FFFFFF"/>
        </w:rPr>
      </w:pPr>
      <w:proofErr w:type="spellStart"/>
      <w:r w:rsidRPr="00675316">
        <w:rPr>
          <w:rFonts w:ascii="Arial" w:hAnsi="Arial" w:cs="Arial"/>
          <w:color w:val="222222"/>
          <w:shd w:val="clear" w:color="auto" w:fill="FFFFFF"/>
        </w:rPr>
        <w:t>Boudlaie</w:t>
      </w:r>
      <w:proofErr w:type="spellEnd"/>
      <w:r w:rsidRPr="00675316">
        <w:rPr>
          <w:rFonts w:ascii="Arial" w:hAnsi="Arial" w:cs="Arial"/>
          <w:color w:val="222222"/>
          <w:shd w:val="clear" w:color="auto" w:fill="FFFFFF"/>
        </w:rPr>
        <w:t xml:space="preserve">, H., </w:t>
      </w:r>
      <w:proofErr w:type="spellStart"/>
      <w:r w:rsidRPr="00675316">
        <w:rPr>
          <w:rFonts w:ascii="Arial" w:hAnsi="Arial" w:cs="Arial"/>
          <w:color w:val="222222"/>
          <w:shd w:val="clear" w:color="auto" w:fill="FFFFFF"/>
        </w:rPr>
        <w:t>Kenarroodi</w:t>
      </w:r>
      <w:proofErr w:type="spellEnd"/>
      <w:r w:rsidRPr="00675316">
        <w:rPr>
          <w:rFonts w:ascii="Arial" w:hAnsi="Arial" w:cs="Arial"/>
          <w:color w:val="222222"/>
          <w:shd w:val="clear" w:color="auto" w:fill="FFFFFF"/>
        </w:rPr>
        <w:t xml:space="preserve">, M.H., </w:t>
      </w:r>
      <w:proofErr w:type="spellStart"/>
      <w:r w:rsidRPr="00675316">
        <w:rPr>
          <w:rFonts w:ascii="Arial" w:hAnsi="Arial" w:cs="Arial"/>
          <w:color w:val="222222"/>
          <w:shd w:val="clear" w:color="auto" w:fill="FFFFFF"/>
        </w:rPr>
        <w:t>Mahdiraji</w:t>
      </w:r>
      <w:proofErr w:type="spellEnd"/>
      <w:r w:rsidRPr="00675316">
        <w:rPr>
          <w:rFonts w:ascii="Arial" w:hAnsi="Arial" w:cs="Arial"/>
          <w:color w:val="222222"/>
          <w:shd w:val="clear" w:color="auto" w:fill="FFFFFF"/>
        </w:rPr>
        <w:t xml:space="preserve">, H.A. and Jafari-Sadeghi, V., 2020. The Role of HRM Practices on Employee Performance, Engagement and Retention: A Case Study on Public-Oriented Tourism Start-ups. International Journal of Public Sector Performance Management, </w:t>
      </w:r>
      <w:proofErr w:type="spellStart"/>
      <w:proofErr w:type="gramStart"/>
      <w:r w:rsidRPr="00675316">
        <w:rPr>
          <w:rFonts w:ascii="Arial" w:hAnsi="Arial" w:cs="Arial"/>
          <w:color w:val="222222"/>
          <w:shd w:val="clear" w:color="auto" w:fill="FFFFFF"/>
        </w:rPr>
        <w:t>pp.In</w:t>
      </w:r>
      <w:proofErr w:type="spellEnd"/>
      <w:proofErr w:type="gramEnd"/>
      <w:r w:rsidRPr="00675316">
        <w:rPr>
          <w:rFonts w:ascii="Arial" w:hAnsi="Arial" w:cs="Arial"/>
          <w:color w:val="222222"/>
          <w:shd w:val="clear" w:color="auto" w:fill="FFFFFF"/>
        </w:rPr>
        <w:t>-Press.</w:t>
      </w:r>
    </w:p>
    <w:p w14:paraId="2F1671F6" w14:textId="77777777" w:rsidR="00F95B4B" w:rsidRPr="00490C7D" w:rsidRDefault="00F95B4B" w:rsidP="00627E9C">
      <w:pPr>
        <w:rPr>
          <w:rFonts w:ascii="Arial" w:hAnsi="Arial" w:cs="Arial"/>
          <w:color w:val="222222"/>
          <w:sz w:val="24"/>
          <w:szCs w:val="24"/>
          <w:shd w:val="clear" w:color="auto" w:fill="FFFFFF"/>
        </w:rPr>
      </w:pPr>
      <w:r w:rsidRPr="00675316">
        <w:rPr>
          <w:rFonts w:ascii="Arial" w:hAnsi="Arial" w:cs="Arial"/>
          <w:color w:val="222222"/>
          <w:shd w:val="clear" w:color="auto" w:fill="FFFFFF"/>
        </w:rPr>
        <w:t>Chawla, P., 2019. Impact of employer branding on employee engagement in business process outsourcing (BPO) sector in India: mediating effect of person–organization fit. Industrial and Commercial Training.</w:t>
      </w:r>
    </w:p>
    <w:p w14:paraId="0B1EBDD8" w14:textId="77777777" w:rsidR="00F95B4B" w:rsidRDefault="00F95B4B" w:rsidP="00627E9C">
      <w:pPr>
        <w:rPr>
          <w:rFonts w:ascii="Arial" w:hAnsi="Arial" w:cs="Arial"/>
          <w:color w:val="222222"/>
          <w:shd w:val="clear" w:color="auto" w:fill="FFFFFF"/>
        </w:rPr>
      </w:pPr>
      <w:r w:rsidRPr="00675316">
        <w:rPr>
          <w:rFonts w:ascii="Arial" w:hAnsi="Arial" w:cs="Arial"/>
          <w:color w:val="222222"/>
          <w:shd w:val="clear" w:color="auto" w:fill="FFFFFF"/>
        </w:rPr>
        <w:t>CHIB, D.S., 2019. Facilitating Employee Retention through Employee Engagement and Organization Commitment. Journal of Information and Computational Science, 9(9).</w:t>
      </w:r>
    </w:p>
    <w:p w14:paraId="3565B8EC" w14:textId="77777777" w:rsidR="00F95B4B" w:rsidRPr="00490C7D" w:rsidRDefault="00F95B4B" w:rsidP="00627E9C">
      <w:pPr>
        <w:rPr>
          <w:rFonts w:ascii="Arial" w:hAnsi="Arial" w:cs="Arial"/>
          <w:color w:val="222222"/>
          <w:sz w:val="24"/>
          <w:szCs w:val="24"/>
          <w:shd w:val="clear" w:color="auto" w:fill="FFFFFF"/>
        </w:rPr>
      </w:pPr>
      <w:r w:rsidRPr="00490C7D">
        <w:rPr>
          <w:rFonts w:ascii="Arial" w:hAnsi="Arial" w:cs="Arial"/>
          <w:color w:val="222222"/>
          <w:shd w:val="clear" w:color="auto" w:fill="FFFFFF"/>
        </w:rPr>
        <w:t xml:space="preserve">Crabtree, B.F. and Miller, W.L., </w:t>
      </w:r>
      <w:r>
        <w:rPr>
          <w:rFonts w:ascii="Arial" w:hAnsi="Arial" w:cs="Arial"/>
          <w:color w:val="222222"/>
          <w:shd w:val="clear" w:color="auto" w:fill="FFFFFF"/>
        </w:rPr>
        <w:t>201</w:t>
      </w:r>
      <w:r w:rsidRPr="00490C7D">
        <w:rPr>
          <w:rFonts w:ascii="Arial" w:hAnsi="Arial" w:cs="Arial"/>
          <w:color w:val="222222"/>
          <w:shd w:val="clear" w:color="auto" w:fill="FFFFFF"/>
        </w:rPr>
        <w:t>2. Doing qualitative research. In Annual North American Primary Care Research Group Meeting, 19th, May, 1989, Quebec, PQ, Canada. Sage Publications, Inc.</w:t>
      </w:r>
    </w:p>
    <w:p w14:paraId="1A740B15" w14:textId="77777777" w:rsidR="00F95B4B" w:rsidRDefault="00F95B4B" w:rsidP="00627E9C">
      <w:pPr>
        <w:rPr>
          <w:rFonts w:ascii="Arial" w:hAnsi="Arial" w:cs="Arial"/>
          <w:color w:val="222222"/>
          <w:shd w:val="clear" w:color="auto" w:fill="FFFFFF"/>
        </w:rPr>
      </w:pPr>
      <w:r w:rsidRPr="00490C7D">
        <w:rPr>
          <w:rFonts w:ascii="Arial" w:hAnsi="Arial" w:cs="Arial"/>
          <w:color w:val="222222"/>
          <w:shd w:val="clear" w:color="auto" w:fill="FFFFFF"/>
        </w:rPr>
        <w:t>Driscoll, D.L., 2011. Introduction to primary research: Observations, surveys, and interviews. Writing spaces: Readings on writing, 2, pp.153-174.</w:t>
      </w:r>
    </w:p>
    <w:p w14:paraId="70D9D3D5" w14:textId="77777777" w:rsidR="00F95B4B" w:rsidRDefault="00F95B4B" w:rsidP="00627E9C">
      <w:pPr>
        <w:rPr>
          <w:rFonts w:ascii="Arial" w:hAnsi="Arial" w:cs="Arial"/>
          <w:color w:val="222222"/>
          <w:shd w:val="clear" w:color="auto" w:fill="FFFFFF"/>
        </w:rPr>
      </w:pPr>
      <w:proofErr w:type="spellStart"/>
      <w:r w:rsidRPr="00675316">
        <w:rPr>
          <w:rFonts w:ascii="Arial" w:hAnsi="Arial" w:cs="Arial"/>
          <w:color w:val="222222"/>
          <w:shd w:val="clear" w:color="auto" w:fill="FFFFFF"/>
        </w:rPr>
        <w:t>Ekhsan</w:t>
      </w:r>
      <w:proofErr w:type="spellEnd"/>
      <w:r w:rsidRPr="00675316">
        <w:rPr>
          <w:rFonts w:ascii="Arial" w:hAnsi="Arial" w:cs="Arial"/>
          <w:color w:val="222222"/>
          <w:shd w:val="clear" w:color="auto" w:fill="FFFFFF"/>
        </w:rPr>
        <w:t xml:space="preserve">, M., </w:t>
      </w:r>
      <w:proofErr w:type="spellStart"/>
      <w:r w:rsidRPr="00675316">
        <w:rPr>
          <w:rFonts w:ascii="Arial" w:hAnsi="Arial" w:cs="Arial"/>
          <w:color w:val="222222"/>
          <w:shd w:val="clear" w:color="auto" w:fill="FFFFFF"/>
        </w:rPr>
        <w:t>Badrianti</w:t>
      </w:r>
      <w:proofErr w:type="spellEnd"/>
      <w:r w:rsidRPr="00675316">
        <w:rPr>
          <w:rFonts w:ascii="Arial" w:hAnsi="Arial" w:cs="Arial"/>
          <w:color w:val="222222"/>
          <w:shd w:val="clear" w:color="auto" w:fill="FFFFFF"/>
        </w:rPr>
        <w:t xml:space="preserve">, Y. and </w:t>
      </w:r>
      <w:proofErr w:type="spellStart"/>
      <w:r w:rsidRPr="00675316">
        <w:rPr>
          <w:rFonts w:ascii="Arial" w:hAnsi="Arial" w:cs="Arial"/>
          <w:color w:val="222222"/>
          <w:shd w:val="clear" w:color="auto" w:fill="FFFFFF"/>
        </w:rPr>
        <w:t>Aeni</w:t>
      </w:r>
      <w:proofErr w:type="spellEnd"/>
      <w:r w:rsidRPr="00675316">
        <w:rPr>
          <w:rFonts w:ascii="Arial" w:hAnsi="Arial" w:cs="Arial"/>
          <w:color w:val="222222"/>
          <w:shd w:val="clear" w:color="auto" w:fill="FFFFFF"/>
        </w:rPr>
        <w:t>, N., 2021, January. Employer Branding and Employee Retention: The Role of Mediating Employee Engagement. In The 1st International Conference on Research in Social Sciences and Humanities (</w:t>
      </w:r>
      <w:proofErr w:type="spellStart"/>
      <w:r w:rsidRPr="00675316">
        <w:rPr>
          <w:rFonts w:ascii="Arial" w:hAnsi="Arial" w:cs="Arial"/>
          <w:color w:val="222222"/>
          <w:shd w:val="clear" w:color="auto" w:fill="FFFFFF"/>
        </w:rPr>
        <w:t>ICoRSH</w:t>
      </w:r>
      <w:proofErr w:type="spellEnd"/>
      <w:r w:rsidRPr="00675316">
        <w:rPr>
          <w:rFonts w:ascii="Arial" w:hAnsi="Arial" w:cs="Arial"/>
          <w:color w:val="222222"/>
          <w:shd w:val="clear" w:color="auto" w:fill="FFFFFF"/>
        </w:rPr>
        <w:t xml:space="preserve"> 2020) (pp. 671-676). Atlantis Press.</w:t>
      </w:r>
    </w:p>
    <w:p w14:paraId="6FA07CD9" w14:textId="77777777" w:rsidR="00F95B4B" w:rsidRDefault="00F95B4B" w:rsidP="00627E9C">
      <w:pPr>
        <w:rPr>
          <w:rFonts w:ascii="Arial" w:hAnsi="Arial" w:cs="Arial"/>
          <w:color w:val="222222"/>
          <w:shd w:val="clear" w:color="auto" w:fill="FFFFFF"/>
        </w:rPr>
      </w:pPr>
      <w:r w:rsidRPr="00490C7D">
        <w:rPr>
          <w:rFonts w:ascii="Arial" w:hAnsi="Arial" w:cs="Arial"/>
          <w:color w:val="222222"/>
          <w:sz w:val="24"/>
          <w:szCs w:val="24"/>
          <w:shd w:val="clear" w:color="auto" w:fill="FFFFFF"/>
        </w:rPr>
        <w:t>Gupta, M., 2017. Development of Employee Engagement Model in a Tertiary Care Hospital. International Journal of Nursing Education, 9(4).</w:t>
      </w:r>
    </w:p>
    <w:p w14:paraId="7AE29560" w14:textId="77777777" w:rsidR="00F95B4B" w:rsidRPr="00490C7D" w:rsidRDefault="00F95B4B" w:rsidP="00627E9C">
      <w:pPr>
        <w:rPr>
          <w:rFonts w:ascii="Arial" w:hAnsi="Arial" w:cs="Arial"/>
          <w:color w:val="222222"/>
          <w:sz w:val="24"/>
          <w:szCs w:val="24"/>
          <w:shd w:val="clear" w:color="auto" w:fill="FFFFFF"/>
        </w:rPr>
      </w:pPr>
      <w:r w:rsidRPr="00490C7D">
        <w:rPr>
          <w:rFonts w:ascii="Arial" w:hAnsi="Arial" w:cs="Arial"/>
          <w:color w:val="222222"/>
          <w:shd w:val="clear" w:color="auto" w:fill="FFFFFF"/>
        </w:rPr>
        <w:t xml:space="preserve">Hox, J.J. and </w:t>
      </w:r>
      <w:proofErr w:type="spellStart"/>
      <w:r w:rsidRPr="00490C7D">
        <w:rPr>
          <w:rFonts w:ascii="Arial" w:hAnsi="Arial" w:cs="Arial"/>
          <w:color w:val="222222"/>
          <w:shd w:val="clear" w:color="auto" w:fill="FFFFFF"/>
        </w:rPr>
        <w:t>Boeije</w:t>
      </w:r>
      <w:proofErr w:type="spellEnd"/>
      <w:r w:rsidRPr="00490C7D">
        <w:rPr>
          <w:rFonts w:ascii="Arial" w:hAnsi="Arial" w:cs="Arial"/>
          <w:color w:val="222222"/>
          <w:shd w:val="clear" w:color="auto" w:fill="FFFFFF"/>
        </w:rPr>
        <w:t>, H.R., 2005. Data collection, primary versus secondary.</w:t>
      </w:r>
    </w:p>
    <w:p w14:paraId="61899084" w14:textId="77777777" w:rsidR="00F95B4B" w:rsidRDefault="00F95B4B" w:rsidP="00627E9C">
      <w:pPr>
        <w:rPr>
          <w:rFonts w:ascii="Arial" w:hAnsi="Arial" w:cs="Arial"/>
          <w:color w:val="222222"/>
          <w:shd w:val="clear" w:color="auto" w:fill="FFFFFF"/>
        </w:rPr>
      </w:pPr>
      <w:r w:rsidRPr="00490C7D">
        <w:rPr>
          <w:rFonts w:ascii="Arial" w:hAnsi="Arial" w:cs="Arial"/>
          <w:color w:val="222222"/>
          <w:shd w:val="clear" w:color="auto" w:fill="FFFFFF"/>
        </w:rPr>
        <w:lastRenderedPageBreak/>
        <w:t xml:space="preserve">Hox, J.J. and </w:t>
      </w:r>
      <w:proofErr w:type="spellStart"/>
      <w:r w:rsidRPr="00490C7D">
        <w:rPr>
          <w:rFonts w:ascii="Arial" w:hAnsi="Arial" w:cs="Arial"/>
          <w:color w:val="222222"/>
          <w:shd w:val="clear" w:color="auto" w:fill="FFFFFF"/>
        </w:rPr>
        <w:t>Boeije</w:t>
      </w:r>
      <w:proofErr w:type="spellEnd"/>
      <w:r w:rsidRPr="00490C7D">
        <w:rPr>
          <w:rFonts w:ascii="Arial" w:hAnsi="Arial" w:cs="Arial"/>
          <w:color w:val="222222"/>
          <w:shd w:val="clear" w:color="auto" w:fill="FFFFFF"/>
        </w:rPr>
        <w:t>, H.R., 20</w:t>
      </w:r>
      <w:r>
        <w:rPr>
          <w:rFonts w:ascii="Arial" w:hAnsi="Arial" w:cs="Arial"/>
          <w:color w:val="222222"/>
          <w:shd w:val="clear" w:color="auto" w:fill="FFFFFF"/>
        </w:rPr>
        <w:t>1</w:t>
      </w:r>
      <w:r w:rsidRPr="00490C7D">
        <w:rPr>
          <w:rFonts w:ascii="Arial" w:hAnsi="Arial" w:cs="Arial"/>
          <w:color w:val="222222"/>
          <w:shd w:val="clear" w:color="auto" w:fill="FFFFFF"/>
        </w:rPr>
        <w:t>5. Data collection, primary versus secondary.</w:t>
      </w:r>
    </w:p>
    <w:p w14:paraId="7579EF8B" w14:textId="77777777" w:rsidR="00F95B4B" w:rsidRPr="00490C7D" w:rsidRDefault="00F95B4B" w:rsidP="00627E9C">
      <w:pPr>
        <w:rPr>
          <w:rFonts w:ascii="Arial" w:hAnsi="Arial" w:cs="Arial"/>
          <w:color w:val="222222"/>
          <w:sz w:val="24"/>
          <w:szCs w:val="24"/>
          <w:shd w:val="clear" w:color="auto" w:fill="FFFFFF"/>
        </w:rPr>
      </w:pPr>
      <w:proofErr w:type="spellStart"/>
      <w:r w:rsidRPr="00490C7D">
        <w:rPr>
          <w:rFonts w:ascii="Arial" w:hAnsi="Arial" w:cs="Arial"/>
          <w:color w:val="222222"/>
          <w:sz w:val="24"/>
          <w:szCs w:val="24"/>
          <w:shd w:val="clear" w:color="auto" w:fill="FFFFFF"/>
        </w:rPr>
        <w:t>Hussien</w:t>
      </w:r>
      <w:proofErr w:type="spellEnd"/>
      <w:r w:rsidRPr="00490C7D">
        <w:rPr>
          <w:rFonts w:ascii="Arial" w:hAnsi="Arial" w:cs="Arial"/>
          <w:color w:val="222222"/>
          <w:sz w:val="24"/>
          <w:szCs w:val="24"/>
          <w:shd w:val="clear" w:color="auto" w:fill="FFFFFF"/>
        </w:rPr>
        <w:t>, F., 2017. A multiple case study on employee engagement and retention at startup companies.</w:t>
      </w:r>
    </w:p>
    <w:p w14:paraId="61E78E4C" w14:textId="77777777" w:rsidR="00F95B4B" w:rsidRDefault="00F95B4B" w:rsidP="00627E9C">
      <w:pPr>
        <w:rPr>
          <w:rFonts w:ascii="Arial" w:hAnsi="Arial" w:cs="Arial"/>
          <w:color w:val="222222"/>
          <w:shd w:val="clear" w:color="auto" w:fill="FFFFFF"/>
        </w:rPr>
      </w:pPr>
      <w:r w:rsidRPr="00675316">
        <w:rPr>
          <w:rFonts w:ascii="Arial" w:hAnsi="Arial" w:cs="Arial"/>
          <w:color w:val="222222"/>
          <w:shd w:val="clear" w:color="auto" w:fill="FFFFFF"/>
        </w:rPr>
        <w:t>Jindal, P., Shaikh, M. and Shashank, G., 2017. Employee engagement; tool of talent retention: Study of a pharmaceutical company. SDMIMD Journal of Management, 8(2), pp.7-16.</w:t>
      </w:r>
    </w:p>
    <w:p w14:paraId="0B4ADB8B" w14:textId="77777777" w:rsidR="00F95B4B" w:rsidRDefault="00F95B4B" w:rsidP="00627E9C">
      <w:pPr>
        <w:rPr>
          <w:rFonts w:ascii="Arial" w:hAnsi="Arial" w:cs="Arial"/>
          <w:color w:val="222222"/>
          <w:shd w:val="clear" w:color="auto" w:fill="FFFFFF"/>
        </w:rPr>
      </w:pPr>
      <w:r w:rsidRPr="00490C7D">
        <w:rPr>
          <w:rFonts w:ascii="Arial" w:hAnsi="Arial" w:cs="Arial"/>
          <w:color w:val="222222"/>
          <w:shd w:val="clear" w:color="auto" w:fill="FFFFFF"/>
        </w:rPr>
        <w:t>Marshall, G. and Cox, M.J., 20</w:t>
      </w:r>
      <w:r>
        <w:rPr>
          <w:rFonts w:ascii="Arial" w:hAnsi="Arial" w:cs="Arial"/>
          <w:color w:val="222222"/>
          <w:shd w:val="clear" w:color="auto" w:fill="FFFFFF"/>
        </w:rPr>
        <w:t>1</w:t>
      </w:r>
      <w:r w:rsidRPr="00490C7D">
        <w:rPr>
          <w:rFonts w:ascii="Arial" w:hAnsi="Arial" w:cs="Arial"/>
          <w:color w:val="222222"/>
          <w:shd w:val="clear" w:color="auto" w:fill="FFFFFF"/>
        </w:rPr>
        <w:t>8. Research methods: Their design, applicability and reliability. In International handbook of information technology in primary and secondary education (pp. 983-1002). Springer, Boston, MA.</w:t>
      </w:r>
    </w:p>
    <w:p w14:paraId="51D5267B" w14:textId="77777777" w:rsidR="00F95B4B" w:rsidRPr="00490C7D" w:rsidRDefault="00F95B4B" w:rsidP="00627E9C">
      <w:pPr>
        <w:rPr>
          <w:rFonts w:ascii="Arial" w:hAnsi="Arial" w:cs="Arial"/>
          <w:color w:val="222222"/>
          <w:sz w:val="24"/>
          <w:szCs w:val="24"/>
          <w:shd w:val="clear" w:color="auto" w:fill="FFFFFF"/>
        </w:rPr>
      </w:pPr>
      <w:r w:rsidRPr="00490C7D">
        <w:rPr>
          <w:rFonts w:ascii="Arial" w:hAnsi="Arial" w:cs="Arial"/>
          <w:color w:val="222222"/>
          <w:sz w:val="24"/>
          <w:szCs w:val="24"/>
          <w:shd w:val="clear" w:color="auto" w:fill="FFFFFF"/>
        </w:rPr>
        <w:t>Pandita, D. and Ray, S., 2018. Talent management and employee engagement–a meta-analysis of their impact on talent retention. Industrial and Commercial Training.</w:t>
      </w:r>
    </w:p>
    <w:p w14:paraId="7932255B" w14:textId="77777777" w:rsidR="00F95B4B" w:rsidRDefault="00F95B4B" w:rsidP="00627E9C">
      <w:pPr>
        <w:rPr>
          <w:rFonts w:ascii="Arial" w:hAnsi="Arial" w:cs="Arial"/>
          <w:color w:val="222222"/>
          <w:shd w:val="clear" w:color="auto" w:fill="FFFFFF"/>
        </w:rPr>
      </w:pPr>
      <w:proofErr w:type="spellStart"/>
      <w:r w:rsidRPr="00675316">
        <w:rPr>
          <w:rFonts w:ascii="Arial" w:hAnsi="Arial" w:cs="Arial"/>
          <w:color w:val="222222"/>
          <w:shd w:val="clear" w:color="auto" w:fill="FFFFFF"/>
        </w:rPr>
        <w:t>Tamburri</w:t>
      </w:r>
      <w:proofErr w:type="spellEnd"/>
      <w:r w:rsidRPr="00675316">
        <w:rPr>
          <w:rFonts w:ascii="Arial" w:hAnsi="Arial" w:cs="Arial"/>
          <w:color w:val="222222"/>
          <w:shd w:val="clear" w:color="auto" w:fill="FFFFFF"/>
        </w:rPr>
        <w:t>, D.A., 2020. Design principles for the General Data Protection Regulation (GDPR): A formal concept analysis and its evaluation. Information Systems, 91, p.101469.</w:t>
      </w:r>
    </w:p>
    <w:p w14:paraId="13D00ABF" w14:textId="77777777" w:rsidR="00F95B4B" w:rsidRPr="00490C7D" w:rsidRDefault="00F95B4B" w:rsidP="00627E9C">
      <w:pPr>
        <w:rPr>
          <w:rFonts w:ascii="Arial" w:hAnsi="Arial" w:cs="Arial"/>
          <w:color w:val="222222"/>
          <w:sz w:val="24"/>
          <w:szCs w:val="24"/>
          <w:shd w:val="clear" w:color="auto" w:fill="FFFFFF"/>
        </w:rPr>
      </w:pPr>
      <w:r w:rsidRPr="00490C7D">
        <w:rPr>
          <w:rFonts w:ascii="Arial" w:hAnsi="Arial" w:cs="Arial"/>
          <w:color w:val="222222"/>
          <w:sz w:val="24"/>
          <w:szCs w:val="24"/>
          <w:shd w:val="clear" w:color="auto" w:fill="FFFFFF"/>
        </w:rPr>
        <w:t>Tyagi, N., 2021. Aligning organizational culture to enhance managerial effectiveness of academic leaders: an interface for employee engagement and retention. International Journal of Educational Management.</w:t>
      </w:r>
    </w:p>
    <w:p w14:paraId="2F391070" w14:textId="77777777" w:rsidR="00F95B4B" w:rsidRDefault="00F95B4B" w:rsidP="00627E9C">
      <w:pPr>
        <w:rPr>
          <w:rFonts w:ascii="Arial" w:hAnsi="Arial" w:cs="Arial"/>
          <w:color w:val="222222"/>
          <w:shd w:val="clear" w:color="auto" w:fill="FFFFFF"/>
        </w:rPr>
      </w:pPr>
      <w:r w:rsidRPr="00490C7D">
        <w:rPr>
          <w:rFonts w:ascii="Arial" w:hAnsi="Arial" w:cs="Arial"/>
          <w:color w:val="222222"/>
          <w:shd w:val="clear" w:color="auto" w:fill="FFFFFF"/>
        </w:rPr>
        <w:t>Valentine, J.C., 2009. Judging the quality of primary research. The handbook of research synthesis and meta-analysis, 2, pp.129-146.</w:t>
      </w:r>
    </w:p>
    <w:p w14:paraId="3B38645E" w14:textId="77777777" w:rsidR="00F95B4B" w:rsidRDefault="00F95B4B" w:rsidP="00627E9C">
      <w:pPr>
        <w:rPr>
          <w:rFonts w:ascii="Arial" w:hAnsi="Arial" w:cs="Arial"/>
          <w:color w:val="222222"/>
          <w:shd w:val="clear" w:color="auto" w:fill="FFFFFF"/>
        </w:rPr>
      </w:pPr>
      <w:proofErr w:type="spellStart"/>
      <w:r w:rsidRPr="00490C7D">
        <w:rPr>
          <w:rFonts w:ascii="Arial" w:hAnsi="Arial" w:cs="Arial"/>
          <w:color w:val="222222"/>
          <w:shd w:val="clear" w:color="auto" w:fill="FFFFFF"/>
        </w:rPr>
        <w:t>Walliman</w:t>
      </w:r>
      <w:proofErr w:type="spellEnd"/>
      <w:r w:rsidRPr="00490C7D">
        <w:rPr>
          <w:rFonts w:ascii="Arial" w:hAnsi="Arial" w:cs="Arial"/>
          <w:color w:val="222222"/>
          <w:shd w:val="clear" w:color="auto" w:fill="FFFFFF"/>
        </w:rPr>
        <w:t>, N., 2010. Research methods: The basics. Routledge.</w:t>
      </w:r>
    </w:p>
    <w:p w14:paraId="6BB99021" w14:textId="77777777" w:rsidR="00967D70" w:rsidRPr="001B30D6" w:rsidRDefault="00967D70" w:rsidP="001B30D6"/>
    <w:sectPr w:rsidR="00967D70" w:rsidRPr="001B30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60BEB"/>
    <w:multiLevelType w:val="multilevel"/>
    <w:tmpl w:val="E49CD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354BF"/>
    <w:multiLevelType w:val="multilevel"/>
    <w:tmpl w:val="C6F2D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D067DE"/>
    <w:multiLevelType w:val="multilevel"/>
    <w:tmpl w:val="12743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123A8E"/>
    <w:multiLevelType w:val="multilevel"/>
    <w:tmpl w:val="58F08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B83839"/>
    <w:multiLevelType w:val="multilevel"/>
    <w:tmpl w:val="36B04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2C5F34"/>
    <w:multiLevelType w:val="multilevel"/>
    <w:tmpl w:val="48E03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0E7827"/>
    <w:multiLevelType w:val="multilevel"/>
    <w:tmpl w:val="79DE9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B42772"/>
    <w:multiLevelType w:val="multilevel"/>
    <w:tmpl w:val="FF84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E74461"/>
    <w:multiLevelType w:val="multilevel"/>
    <w:tmpl w:val="2184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3"/>
  </w:num>
  <w:num w:numId="5">
    <w:abstractNumId w:val="2"/>
  </w:num>
  <w:num w:numId="6">
    <w:abstractNumId w:val="8"/>
  </w:num>
  <w:num w:numId="7">
    <w:abstractNumId w:val="7"/>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5D4"/>
    <w:rsid w:val="000101DA"/>
    <w:rsid w:val="00021DF0"/>
    <w:rsid w:val="00022106"/>
    <w:rsid w:val="00022148"/>
    <w:rsid w:val="00023A87"/>
    <w:rsid w:val="00033D17"/>
    <w:rsid w:val="00040A4E"/>
    <w:rsid w:val="00045F22"/>
    <w:rsid w:val="00056F32"/>
    <w:rsid w:val="00062168"/>
    <w:rsid w:val="0007323E"/>
    <w:rsid w:val="00073D19"/>
    <w:rsid w:val="00074415"/>
    <w:rsid w:val="00074782"/>
    <w:rsid w:val="00077643"/>
    <w:rsid w:val="00081A1B"/>
    <w:rsid w:val="000A0132"/>
    <w:rsid w:val="000B2D3E"/>
    <w:rsid w:val="000C6918"/>
    <w:rsid w:val="000E2A2C"/>
    <w:rsid w:val="000E3910"/>
    <w:rsid w:val="000E47D4"/>
    <w:rsid w:val="000F2CF6"/>
    <w:rsid w:val="000F3AFE"/>
    <w:rsid w:val="000F7B24"/>
    <w:rsid w:val="001064B4"/>
    <w:rsid w:val="00113700"/>
    <w:rsid w:val="00114CB5"/>
    <w:rsid w:val="00115834"/>
    <w:rsid w:val="001256DF"/>
    <w:rsid w:val="00140307"/>
    <w:rsid w:val="00141FE3"/>
    <w:rsid w:val="00151502"/>
    <w:rsid w:val="00170E0F"/>
    <w:rsid w:val="0017308C"/>
    <w:rsid w:val="00192C67"/>
    <w:rsid w:val="001B30D6"/>
    <w:rsid w:val="001B3813"/>
    <w:rsid w:val="001C129A"/>
    <w:rsid w:val="001D4528"/>
    <w:rsid w:val="001D71D3"/>
    <w:rsid w:val="001E06AB"/>
    <w:rsid w:val="001E2D3D"/>
    <w:rsid w:val="001E3E5A"/>
    <w:rsid w:val="001F5CFC"/>
    <w:rsid w:val="00214BCF"/>
    <w:rsid w:val="0021681F"/>
    <w:rsid w:val="0022451E"/>
    <w:rsid w:val="00225E35"/>
    <w:rsid w:val="0023144D"/>
    <w:rsid w:val="00233A50"/>
    <w:rsid w:val="0023491C"/>
    <w:rsid w:val="002435B9"/>
    <w:rsid w:val="00244272"/>
    <w:rsid w:val="002479E1"/>
    <w:rsid w:val="002561B7"/>
    <w:rsid w:val="00266039"/>
    <w:rsid w:val="002754C9"/>
    <w:rsid w:val="00281857"/>
    <w:rsid w:val="0029065C"/>
    <w:rsid w:val="00297B3B"/>
    <w:rsid w:val="002A34DF"/>
    <w:rsid w:val="002A614A"/>
    <w:rsid w:val="002B0A9D"/>
    <w:rsid w:val="002B20D5"/>
    <w:rsid w:val="002B7140"/>
    <w:rsid w:val="002C43E0"/>
    <w:rsid w:val="002D19FE"/>
    <w:rsid w:val="002D34C1"/>
    <w:rsid w:val="002D5C79"/>
    <w:rsid w:val="002E6D59"/>
    <w:rsid w:val="002E729D"/>
    <w:rsid w:val="00304E65"/>
    <w:rsid w:val="003147E0"/>
    <w:rsid w:val="00316F16"/>
    <w:rsid w:val="00317630"/>
    <w:rsid w:val="0032602F"/>
    <w:rsid w:val="00333BCD"/>
    <w:rsid w:val="00334F02"/>
    <w:rsid w:val="0034500B"/>
    <w:rsid w:val="0035118B"/>
    <w:rsid w:val="003535D4"/>
    <w:rsid w:val="00365B11"/>
    <w:rsid w:val="00372435"/>
    <w:rsid w:val="00373CDA"/>
    <w:rsid w:val="003761DC"/>
    <w:rsid w:val="00383C16"/>
    <w:rsid w:val="00391567"/>
    <w:rsid w:val="003A2401"/>
    <w:rsid w:val="003B0FB0"/>
    <w:rsid w:val="003B2F4E"/>
    <w:rsid w:val="003C03B1"/>
    <w:rsid w:val="003C295F"/>
    <w:rsid w:val="003D05DA"/>
    <w:rsid w:val="003D2F46"/>
    <w:rsid w:val="003D4A08"/>
    <w:rsid w:val="003E1AE5"/>
    <w:rsid w:val="003E1B2B"/>
    <w:rsid w:val="003F36EF"/>
    <w:rsid w:val="00403316"/>
    <w:rsid w:val="0040364A"/>
    <w:rsid w:val="00404767"/>
    <w:rsid w:val="00406BAC"/>
    <w:rsid w:val="00407F2E"/>
    <w:rsid w:val="00413B54"/>
    <w:rsid w:val="00413C2C"/>
    <w:rsid w:val="00413C40"/>
    <w:rsid w:val="00426118"/>
    <w:rsid w:val="00433B57"/>
    <w:rsid w:val="0043425A"/>
    <w:rsid w:val="00435B43"/>
    <w:rsid w:val="00436C9D"/>
    <w:rsid w:val="00441C41"/>
    <w:rsid w:val="004426B5"/>
    <w:rsid w:val="00451ABA"/>
    <w:rsid w:val="00463725"/>
    <w:rsid w:val="0046386E"/>
    <w:rsid w:val="00471BBD"/>
    <w:rsid w:val="004762BB"/>
    <w:rsid w:val="004822AC"/>
    <w:rsid w:val="00482D03"/>
    <w:rsid w:val="00483A30"/>
    <w:rsid w:val="00497E70"/>
    <w:rsid w:val="004A1589"/>
    <w:rsid w:val="004A59E4"/>
    <w:rsid w:val="004C2411"/>
    <w:rsid w:val="004D23FC"/>
    <w:rsid w:val="004F786C"/>
    <w:rsid w:val="00501E37"/>
    <w:rsid w:val="00507A6C"/>
    <w:rsid w:val="0051051A"/>
    <w:rsid w:val="00514E39"/>
    <w:rsid w:val="00521C2A"/>
    <w:rsid w:val="00535366"/>
    <w:rsid w:val="00536C18"/>
    <w:rsid w:val="005378AD"/>
    <w:rsid w:val="005449FE"/>
    <w:rsid w:val="00557BB4"/>
    <w:rsid w:val="005647C2"/>
    <w:rsid w:val="005734BF"/>
    <w:rsid w:val="0058230A"/>
    <w:rsid w:val="00586EBE"/>
    <w:rsid w:val="00595755"/>
    <w:rsid w:val="005A1B26"/>
    <w:rsid w:val="005A65BB"/>
    <w:rsid w:val="005B06D1"/>
    <w:rsid w:val="005C1839"/>
    <w:rsid w:val="005C619C"/>
    <w:rsid w:val="005D78B4"/>
    <w:rsid w:val="005E0DCA"/>
    <w:rsid w:val="005E5F61"/>
    <w:rsid w:val="005F5B70"/>
    <w:rsid w:val="006126C0"/>
    <w:rsid w:val="0062046A"/>
    <w:rsid w:val="00620B4E"/>
    <w:rsid w:val="00627299"/>
    <w:rsid w:val="00627E9C"/>
    <w:rsid w:val="0063743E"/>
    <w:rsid w:val="0064417D"/>
    <w:rsid w:val="00646D32"/>
    <w:rsid w:val="00657FED"/>
    <w:rsid w:val="0066005C"/>
    <w:rsid w:val="00661C31"/>
    <w:rsid w:val="00674378"/>
    <w:rsid w:val="006809BF"/>
    <w:rsid w:val="00684414"/>
    <w:rsid w:val="00686815"/>
    <w:rsid w:val="00692CDA"/>
    <w:rsid w:val="00693191"/>
    <w:rsid w:val="00693998"/>
    <w:rsid w:val="00695788"/>
    <w:rsid w:val="006B01F9"/>
    <w:rsid w:val="006B1C16"/>
    <w:rsid w:val="006B3D8D"/>
    <w:rsid w:val="006B5A96"/>
    <w:rsid w:val="006B6038"/>
    <w:rsid w:val="006C792E"/>
    <w:rsid w:val="006D1EE8"/>
    <w:rsid w:val="006D359F"/>
    <w:rsid w:val="006E51F0"/>
    <w:rsid w:val="006E6DA6"/>
    <w:rsid w:val="006F0894"/>
    <w:rsid w:val="006F27BE"/>
    <w:rsid w:val="006F6901"/>
    <w:rsid w:val="007014C1"/>
    <w:rsid w:val="007040F5"/>
    <w:rsid w:val="007065C4"/>
    <w:rsid w:val="00711131"/>
    <w:rsid w:val="00720789"/>
    <w:rsid w:val="00721D3B"/>
    <w:rsid w:val="007223C0"/>
    <w:rsid w:val="00725218"/>
    <w:rsid w:val="00725B99"/>
    <w:rsid w:val="00736598"/>
    <w:rsid w:val="00743957"/>
    <w:rsid w:val="00753F4A"/>
    <w:rsid w:val="00763734"/>
    <w:rsid w:val="00764AD6"/>
    <w:rsid w:val="0076630B"/>
    <w:rsid w:val="007850F9"/>
    <w:rsid w:val="00794603"/>
    <w:rsid w:val="007A13AF"/>
    <w:rsid w:val="007A5600"/>
    <w:rsid w:val="007A63FE"/>
    <w:rsid w:val="007B1233"/>
    <w:rsid w:val="007B5262"/>
    <w:rsid w:val="007C4EE2"/>
    <w:rsid w:val="007C7820"/>
    <w:rsid w:val="007E1D57"/>
    <w:rsid w:val="007E39F6"/>
    <w:rsid w:val="007E5C62"/>
    <w:rsid w:val="007E73BE"/>
    <w:rsid w:val="007E74FC"/>
    <w:rsid w:val="007F2F1D"/>
    <w:rsid w:val="007F48E6"/>
    <w:rsid w:val="007F531A"/>
    <w:rsid w:val="008028AA"/>
    <w:rsid w:val="00804506"/>
    <w:rsid w:val="00814C38"/>
    <w:rsid w:val="008423B0"/>
    <w:rsid w:val="00853846"/>
    <w:rsid w:val="008541BB"/>
    <w:rsid w:val="00856111"/>
    <w:rsid w:val="00870066"/>
    <w:rsid w:val="008976CE"/>
    <w:rsid w:val="008A1602"/>
    <w:rsid w:val="008B65D8"/>
    <w:rsid w:val="008B6961"/>
    <w:rsid w:val="008C79FD"/>
    <w:rsid w:val="009027C1"/>
    <w:rsid w:val="00907D1F"/>
    <w:rsid w:val="00910444"/>
    <w:rsid w:val="00912691"/>
    <w:rsid w:val="009176C6"/>
    <w:rsid w:val="00920B1A"/>
    <w:rsid w:val="009269C6"/>
    <w:rsid w:val="00927DC1"/>
    <w:rsid w:val="009328F9"/>
    <w:rsid w:val="00957531"/>
    <w:rsid w:val="009578A0"/>
    <w:rsid w:val="009650FC"/>
    <w:rsid w:val="00967D70"/>
    <w:rsid w:val="009720ED"/>
    <w:rsid w:val="00974149"/>
    <w:rsid w:val="009800D0"/>
    <w:rsid w:val="00983C14"/>
    <w:rsid w:val="00987353"/>
    <w:rsid w:val="009B675D"/>
    <w:rsid w:val="009C39A4"/>
    <w:rsid w:val="009C65D7"/>
    <w:rsid w:val="009D733E"/>
    <w:rsid w:val="00A1062F"/>
    <w:rsid w:val="00A10A83"/>
    <w:rsid w:val="00A15859"/>
    <w:rsid w:val="00A22565"/>
    <w:rsid w:val="00A32624"/>
    <w:rsid w:val="00A36DDF"/>
    <w:rsid w:val="00A4097A"/>
    <w:rsid w:val="00A42A25"/>
    <w:rsid w:val="00A4480B"/>
    <w:rsid w:val="00A47F98"/>
    <w:rsid w:val="00A53514"/>
    <w:rsid w:val="00A53A17"/>
    <w:rsid w:val="00A621E3"/>
    <w:rsid w:val="00A63970"/>
    <w:rsid w:val="00A70649"/>
    <w:rsid w:val="00A77BF6"/>
    <w:rsid w:val="00A8104E"/>
    <w:rsid w:val="00A836F2"/>
    <w:rsid w:val="00A86196"/>
    <w:rsid w:val="00A93FF0"/>
    <w:rsid w:val="00AA0842"/>
    <w:rsid w:val="00AA6428"/>
    <w:rsid w:val="00AA793E"/>
    <w:rsid w:val="00AB1816"/>
    <w:rsid w:val="00AB3057"/>
    <w:rsid w:val="00AC26A4"/>
    <w:rsid w:val="00AD071F"/>
    <w:rsid w:val="00AD0D99"/>
    <w:rsid w:val="00AD51AF"/>
    <w:rsid w:val="00AE5303"/>
    <w:rsid w:val="00AF7E2B"/>
    <w:rsid w:val="00B00794"/>
    <w:rsid w:val="00B05DC9"/>
    <w:rsid w:val="00B1189A"/>
    <w:rsid w:val="00B11D72"/>
    <w:rsid w:val="00B24D53"/>
    <w:rsid w:val="00B271A0"/>
    <w:rsid w:val="00B27606"/>
    <w:rsid w:val="00B30F18"/>
    <w:rsid w:val="00B50C79"/>
    <w:rsid w:val="00B51149"/>
    <w:rsid w:val="00B526E6"/>
    <w:rsid w:val="00B56352"/>
    <w:rsid w:val="00B65DC4"/>
    <w:rsid w:val="00B671DE"/>
    <w:rsid w:val="00B72259"/>
    <w:rsid w:val="00B732BF"/>
    <w:rsid w:val="00B76840"/>
    <w:rsid w:val="00B95AA0"/>
    <w:rsid w:val="00B97548"/>
    <w:rsid w:val="00BA3A0B"/>
    <w:rsid w:val="00BA4BF1"/>
    <w:rsid w:val="00BA598C"/>
    <w:rsid w:val="00BB317E"/>
    <w:rsid w:val="00BC78AF"/>
    <w:rsid w:val="00BD2B3E"/>
    <w:rsid w:val="00BD2EC7"/>
    <w:rsid w:val="00BD50AC"/>
    <w:rsid w:val="00BD676D"/>
    <w:rsid w:val="00BE3BF2"/>
    <w:rsid w:val="00BE404B"/>
    <w:rsid w:val="00BF1B5D"/>
    <w:rsid w:val="00C160BC"/>
    <w:rsid w:val="00C20E2F"/>
    <w:rsid w:val="00C20F76"/>
    <w:rsid w:val="00C2151E"/>
    <w:rsid w:val="00C23146"/>
    <w:rsid w:val="00C235AF"/>
    <w:rsid w:val="00C44AEF"/>
    <w:rsid w:val="00C510A8"/>
    <w:rsid w:val="00C522EC"/>
    <w:rsid w:val="00C61798"/>
    <w:rsid w:val="00C61A30"/>
    <w:rsid w:val="00C67804"/>
    <w:rsid w:val="00C717E2"/>
    <w:rsid w:val="00C75CDE"/>
    <w:rsid w:val="00C767AC"/>
    <w:rsid w:val="00C8052B"/>
    <w:rsid w:val="00C83D63"/>
    <w:rsid w:val="00CB1DFC"/>
    <w:rsid w:val="00CD7FFE"/>
    <w:rsid w:val="00CE2099"/>
    <w:rsid w:val="00CF4FBB"/>
    <w:rsid w:val="00D05A41"/>
    <w:rsid w:val="00D151E4"/>
    <w:rsid w:val="00D32B93"/>
    <w:rsid w:val="00D35A66"/>
    <w:rsid w:val="00D54220"/>
    <w:rsid w:val="00D54EFD"/>
    <w:rsid w:val="00D5601F"/>
    <w:rsid w:val="00D60B48"/>
    <w:rsid w:val="00D658EC"/>
    <w:rsid w:val="00D66461"/>
    <w:rsid w:val="00D76BDC"/>
    <w:rsid w:val="00D77FDE"/>
    <w:rsid w:val="00D962C9"/>
    <w:rsid w:val="00DA68C4"/>
    <w:rsid w:val="00DC2A09"/>
    <w:rsid w:val="00DC3097"/>
    <w:rsid w:val="00DD329F"/>
    <w:rsid w:val="00DD54FD"/>
    <w:rsid w:val="00DE4315"/>
    <w:rsid w:val="00DE6569"/>
    <w:rsid w:val="00DF030B"/>
    <w:rsid w:val="00DF2B4B"/>
    <w:rsid w:val="00DF513F"/>
    <w:rsid w:val="00E045D6"/>
    <w:rsid w:val="00E23EE8"/>
    <w:rsid w:val="00E326B8"/>
    <w:rsid w:val="00E5430D"/>
    <w:rsid w:val="00E57EAA"/>
    <w:rsid w:val="00E6259F"/>
    <w:rsid w:val="00E70F6B"/>
    <w:rsid w:val="00E7279C"/>
    <w:rsid w:val="00E80C8F"/>
    <w:rsid w:val="00E925E0"/>
    <w:rsid w:val="00E97E34"/>
    <w:rsid w:val="00EA593D"/>
    <w:rsid w:val="00EA6E7D"/>
    <w:rsid w:val="00EB2D0A"/>
    <w:rsid w:val="00EB2DB8"/>
    <w:rsid w:val="00EB3189"/>
    <w:rsid w:val="00ED189E"/>
    <w:rsid w:val="00ED72C0"/>
    <w:rsid w:val="00ED7E02"/>
    <w:rsid w:val="00EE1A15"/>
    <w:rsid w:val="00EE6BDA"/>
    <w:rsid w:val="00F00705"/>
    <w:rsid w:val="00F00862"/>
    <w:rsid w:val="00F03C70"/>
    <w:rsid w:val="00F0602A"/>
    <w:rsid w:val="00F11465"/>
    <w:rsid w:val="00F16103"/>
    <w:rsid w:val="00F16358"/>
    <w:rsid w:val="00F2191B"/>
    <w:rsid w:val="00F21D7F"/>
    <w:rsid w:val="00F22173"/>
    <w:rsid w:val="00F27B43"/>
    <w:rsid w:val="00F3155E"/>
    <w:rsid w:val="00F40687"/>
    <w:rsid w:val="00F421CF"/>
    <w:rsid w:val="00F52B87"/>
    <w:rsid w:val="00F628AB"/>
    <w:rsid w:val="00F62C58"/>
    <w:rsid w:val="00F64CC9"/>
    <w:rsid w:val="00F77707"/>
    <w:rsid w:val="00F86898"/>
    <w:rsid w:val="00F91C77"/>
    <w:rsid w:val="00F958F8"/>
    <w:rsid w:val="00F95B4B"/>
    <w:rsid w:val="00FA5156"/>
    <w:rsid w:val="00FA55BF"/>
    <w:rsid w:val="00FB0A01"/>
    <w:rsid w:val="00FB1656"/>
    <w:rsid w:val="00FB43EF"/>
    <w:rsid w:val="00FB61A2"/>
    <w:rsid w:val="00FB6DF4"/>
    <w:rsid w:val="00FC64E7"/>
    <w:rsid w:val="00FD69FB"/>
    <w:rsid w:val="00FE0EF0"/>
    <w:rsid w:val="00FE423F"/>
    <w:rsid w:val="00FE7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C4C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813"/>
    <w:pPr>
      <w:spacing w:after="200" w:line="360" w:lineRule="auto"/>
      <w:jc w:val="both"/>
    </w:pPr>
    <w:rPr>
      <w:rFonts w:ascii="Times New Roman" w:hAnsi="Times New Roman"/>
    </w:rPr>
  </w:style>
  <w:style w:type="paragraph" w:styleId="Heading1">
    <w:name w:val="heading 1"/>
    <w:basedOn w:val="Normal"/>
    <w:next w:val="Normal"/>
    <w:link w:val="Heading1Char"/>
    <w:uiPriority w:val="9"/>
    <w:qFormat/>
    <w:rsid w:val="006F690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64A"/>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79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364A"/>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6F6901"/>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E045D6"/>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E045D6"/>
    <w:pPr>
      <w:spacing w:after="100"/>
    </w:pPr>
  </w:style>
  <w:style w:type="character" w:styleId="Hyperlink">
    <w:name w:val="Hyperlink"/>
    <w:basedOn w:val="DefaultParagraphFont"/>
    <w:uiPriority w:val="99"/>
    <w:unhideWhenUsed/>
    <w:rsid w:val="00E045D6"/>
    <w:rPr>
      <w:color w:val="0563C1" w:themeColor="hyperlink"/>
      <w:u w:val="single"/>
    </w:rPr>
  </w:style>
  <w:style w:type="paragraph" w:styleId="NormalWeb">
    <w:name w:val="Normal (Web)"/>
    <w:basedOn w:val="Normal"/>
    <w:uiPriority w:val="99"/>
    <w:unhideWhenUsed/>
    <w:rsid w:val="001E3E5A"/>
    <w:pPr>
      <w:spacing w:before="100" w:beforeAutospacing="1" w:after="100" w:afterAutospacing="1" w:line="240" w:lineRule="auto"/>
      <w:jc w:val="left"/>
    </w:pPr>
    <w:rPr>
      <w:rFonts w:eastAsia="Times New Roman" w:cs="Times New Roman"/>
      <w:sz w:val="24"/>
      <w:szCs w:val="24"/>
    </w:rPr>
  </w:style>
  <w:style w:type="character" w:customStyle="1" w:styleId="Heading3Char">
    <w:name w:val="Heading 3 Char"/>
    <w:basedOn w:val="DefaultParagraphFont"/>
    <w:link w:val="Heading3"/>
    <w:uiPriority w:val="9"/>
    <w:semiHidden/>
    <w:rsid w:val="00AA793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21681F"/>
    <w:rPr>
      <w:i/>
      <w:iCs/>
    </w:rPr>
  </w:style>
  <w:style w:type="character" w:styleId="Strong">
    <w:name w:val="Strong"/>
    <w:basedOn w:val="DefaultParagraphFont"/>
    <w:uiPriority w:val="22"/>
    <w:qFormat/>
    <w:rsid w:val="0021681F"/>
    <w:rPr>
      <w:b/>
      <w:bCs/>
    </w:rPr>
  </w:style>
  <w:style w:type="paragraph" w:styleId="TOC3">
    <w:name w:val="toc 3"/>
    <w:basedOn w:val="Normal"/>
    <w:next w:val="Normal"/>
    <w:autoRedefine/>
    <w:uiPriority w:val="39"/>
    <w:unhideWhenUsed/>
    <w:rsid w:val="00AA6428"/>
    <w:pPr>
      <w:spacing w:after="100"/>
      <w:ind w:left="440"/>
    </w:pPr>
  </w:style>
  <w:style w:type="paragraph" w:styleId="TOC2">
    <w:name w:val="toc 2"/>
    <w:basedOn w:val="Normal"/>
    <w:next w:val="Normal"/>
    <w:autoRedefine/>
    <w:uiPriority w:val="39"/>
    <w:unhideWhenUsed/>
    <w:rsid w:val="00BD2EC7"/>
    <w:pPr>
      <w:spacing w:after="100"/>
      <w:ind w:left="220"/>
    </w:pPr>
  </w:style>
  <w:style w:type="character" w:customStyle="1" w:styleId="mytool">
    <w:name w:val="mytool"/>
    <w:basedOn w:val="DefaultParagraphFont"/>
    <w:rsid w:val="00141FE3"/>
  </w:style>
  <w:style w:type="paragraph" w:styleId="ListParagraph">
    <w:name w:val="List Paragraph"/>
    <w:basedOn w:val="Normal"/>
    <w:uiPriority w:val="34"/>
    <w:qFormat/>
    <w:rsid w:val="00141FE3"/>
    <w:pPr>
      <w:ind w:left="720"/>
      <w:contextualSpacing/>
    </w:pPr>
  </w:style>
  <w:style w:type="table" w:styleId="TableGrid">
    <w:name w:val="Table Grid"/>
    <w:basedOn w:val="TableNormal"/>
    <w:uiPriority w:val="39"/>
    <w:rsid w:val="00BB31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0573">
      <w:bodyDiv w:val="1"/>
      <w:marLeft w:val="0"/>
      <w:marRight w:val="0"/>
      <w:marTop w:val="0"/>
      <w:marBottom w:val="0"/>
      <w:divBdr>
        <w:top w:val="none" w:sz="0" w:space="0" w:color="auto"/>
        <w:left w:val="none" w:sz="0" w:space="0" w:color="auto"/>
        <w:bottom w:val="none" w:sz="0" w:space="0" w:color="auto"/>
        <w:right w:val="none" w:sz="0" w:space="0" w:color="auto"/>
      </w:divBdr>
    </w:div>
    <w:div w:id="101463837">
      <w:bodyDiv w:val="1"/>
      <w:marLeft w:val="0"/>
      <w:marRight w:val="0"/>
      <w:marTop w:val="0"/>
      <w:marBottom w:val="0"/>
      <w:divBdr>
        <w:top w:val="none" w:sz="0" w:space="0" w:color="auto"/>
        <w:left w:val="none" w:sz="0" w:space="0" w:color="auto"/>
        <w:bottom w:val="none" w:sz="0" w:space="0" w:color="auto"/>
        <w:right w:val="none" w:sz="0" w:space="0" w:color="auto"/>
      </w:divBdr>
    </w:div>
    <w:div w:id="143934887">
      <w:bodyDiv w:val="1"/>
      <w:marLeft w:val="0"/>
      <w:marRight w:val="0"/>
      <w:marTop w:val="0"/>
      <w:marBottom w:val="0"/>
      <w:divBdr>
        <w:top w:val="none" w:sz="0" w:space="0" w:color="auto"/>
        <w:left w:val="none" w:sz="0" w:space="0" w:color="auto"/>
        <w:bottom w:val="none" w:sz="0" w:space="0" w:color="auto"/>
        <w:right w:val="none" w:sz="0" w:space="0" w:color="auto"/>
      </w:divBdr>
    </w:div>
    <w:div w:id="148644600">
      <w:bodyDiv w:val="1"/>
      <w:marLeft w:val="0"/>
      <w:marRight w:val="0"/>
      <w:marTop w:val="0"/>
      <w:marBottom w:val="0"/>
      <w:divBdr>
        <w:top w:val="none" w:sz="0" w:space="0" w:color="auto"/>
        <w:left w:val="none" w:sz="0" w:space="0" w:color="auto"/>
        <w:bottom w:val="none" w:sz="0" w:space="0" w:color="auto"/>
        <w:right w:val="none" w:sz="0" w:space="0" w:color="auto"/>
      </w:divBdr>
    </w:div>
    <w:div w:id="152647196">
      <w:bodyDiv w:val="1"/>
      <w:marLeft w:val="0"/>
      <w:marRight w:val="0"/>
      <w:marTop w:val="0"/>
      <w:marBottom w:val="0"/>
      <w:divBdr>
        <w:top w:val="none" w:sz="0" w:space="0" w:color="auto"/>
        <w:left w:val="none" w:sz="0" w:space="0" w:color="auto"/>
        <w:bottom w:val="none" w:sz="0" w:space="0" w:color="auto"/>
        <w:right w:val="none" w:sz="0" w:space="0" w:color="auto"/>
      </w:divBdr>
    </w:div>
    <w:div w:id="411396018">
      <w:bodyDiv w:val="1"/>
      <w:marLeft w:val="0"/>
      <w:marRight w:val="0"/>
      <w:marTop w:val="0"/>
      <w:marBottom w:val="0"/>
      <w:divBdr>
        <w:top w:val="none" w:sz="0" w:space="0" w:color="auto"/>
        <w:left w:val="none" w:sz="0" w:space="0" w:color="auto"/>
        <w:bottom w:val="none" w:sz="0" w:space="0" w:color="auto"/>
        <w:right w:val="none" w:sz="0" w:space="0" w:color="auto"/>
      </w:divBdr>
    </w:div>
    <w:div w:id="487983652">
      <w:bodyDiv w:val="1"/>
      <w:marLeft w:val="0"/>
      <w:marRight w:val="0"/>
      <w:marTop w:val="0"/>
      <w:marBottom w:val="0"/>
      <w:divBdr>
        <w:top w:val="none" w:sz="0" w:space="0" w:color="auto"/>
        <w:left w:val="none" w:sz="0" w:space="0" w:color="auto"/>
        <w:bottom w:val="none" w:sz="0" w:space="0" w:color="auto"/>
        <w:right w:val="none" w:sz="0" w:space="0" w:color="auto"/>
      </w:divBdr>
    </w:div>
    <w:div w:id="549926010">
      <w:bodyDiv w:val="1"/>
      <w:marLeft w:val="0"/>
      <w:marRight w:val="0"/>
      <w:marTop w:val="0"/>
      <w:marBottom w:val="0"/>
      <w:divBdr>
        <w:top w:val="none" w:sz="0" w:space="0" w:color="auto"/>
        <w:left w:val="none" w:sz="0" w:space="0" w:color="auto"/>
        <w:bottom w:val="none" w:sz="0" w:space="0" w:color="auto"/>
        <w:right w:val="none" w:sz="0" w:space="0" w:color="auto"/>
      </w:divBdr>
    </w:div>
    <w:div w:id="684793297">
      <w:bodyDiv w:val="1"/>
      <w:marLeft w:val="0"/>
      <w:marRight w:val="0"/>
      <w:marTop w:val="0"/>
      <w:marBottom w:val="0"/>
      <w:divBdr>
        <w:top w:val="none" w:sz="0" w:space="0" w:color="auto"/>
        <w:left w:val="none" w:sz="0" w:space="0" w:color="auto"/>
        <w:bottom w:val="none" w:sz="0" w:space="0" w:color="auto"/>
        <w:right w:val="none" w:sz="0" w:space="0" w:color="auto"/>
      </w:divBdr>
    </w:div>
    <w:div w:id="702629734">
      <w:bodyDiv w:val="1"/>
      <w:marLeft w:val="0"/>
      <w:marRight w:val="0"/>
      <w:marTop w:val="0"/>
      <w:marBottom w:val="0"/>
      <w:divBdr>
        <w:top w:val="none" w:sz="0" w:space="0" w:color="auto"/>
        <w:left w:val="none" w:sz="0" w:space="0" w:color="auto"/>
        <w:bottom w:val="none" w:sz="0" w:space="0" w:color="auto"/>
        <w:right w:val="none" w:sz="0" w:space="0" w:color="auto"/>
      </w:divBdr>
    </w:div>
    <w:div w:id="818226156">
      <w:bodyDiv w:val="1"/>
      <w:marLeft w:val="0"/>
      <w:marRight w:val="0"/>
      <w:marTop w:val="0"/>
      <w:marBottom w:val="0"/>
      <w:divBdr>
        <w:top w:val="none" w:sz="0" w:space="0" w:color="auto"/>
        <w:left w:val="none" w:sz="0" w:space="0" w:color="auto"/>
        <w:bottom w:val="none" w:sz="0" w:space="0" w:color="auto"/>
        <w:right w:val="none" w:sz="0" w:space="0" w:color="auto"/>
      </w:divBdr>
    </w:div>
    <w:div w:id="916327033">
      <w:bodyDiv w:val="1"/>
      <w:marLeft w:val="0"/>
      <w:marRight w:val="0"/>
      <w:marTop w:val="0"/>
      <w:marBottom w:val="0"/>
      <w:divBdr>
        <w:top w:val="none" w:sz="0" w:space="0" w:color="auto"/>
        <w:left w:val="none" w:sz="0" w:space="0" w:color="auto"/>
        <w:bottom w:val="none" w:sz="0" w:space="0" w:color="auto"/>
        <w:right w:val="none" w:sz="0" w:space="0" w:color="auto"/>
      </w:divBdr>
    </w:div>
    <w:div w:id="1308704538">
      <w:bodyDiv w:val="1"/>
      <w:marLeft w:val="0"/>
      <w:marRight w:val="0"/>
      <w:marTop w:val="0"/>
      <w:marBottom w:val="0"/>
      <w:divBdr>
        <w:top w:val="none" w:sz="0" w:space="0" w:color="auto"/>
        <w:left w:val="none" w:sz="0" w:space="0" w:color="auto"/>
        <w:bottom w:val="none" w:sz="0" w:space="0" w:color="auto"/>
        <w:right w:val="none" w:sz="0" w:space="0" w:color="auto"/>
      </w:divBdr>
    </w:div>
    <w:div w:id="1431664606">
      <w:bodyDiv w:val="1"/>
      <w:marLeft w:val="0"/>
      <w:marRight w:val="0"/>
      <w:marTop w:val="0"/>
      <w:marBottom w:val="0"/>
      <w:divBdr>
        <w:top w:val="none" w:sz="0" w:space="0" w:color="auto"/>
        <w:left w:val="none" w:sz="0" w:space="0" w:color="auto"/>
        <w:bottom w:val="none" w:sz="0" w:space="0" w:color="auto"/>
        <w:right w:val="none" w:sz="0" w:space="0" w:color="auto"/>
      </w:divBdr>
    </w:div>
    <w:div w:id="1434591111">
      <w:bodyDiv w:val="1"/>
      <w:marLeft w:val="0"/>
      <w:marRight w:val="0"/>
      <w:marTop w:val="0"/>
      <w:marBottom w:val="0"/>
      <w:divBdr>
        <w:top w:val="none" w:sz="0" w:space="0" w:color="auto"/>
        <w:left w:val="none" w:sz="0" w:space="0" w:color="auto"/>
        <w:bottom w:val="none" w:sz="0" w:space="0" w:color="auto"/>
        <w:right w:val="none" w:sz="0" w:space="0" w:color="auto"/>
      </w:divBdr>
    </w:div>
    <w:div w:id="1862358561">
      <w:bodyDiv w:val="1"/>
      <w:marLeft w:val="0"/>
      <w:marRight w:val="0"/>
      <w:marTop w:val="0"/>
      <w:marBottom w:val="0"/>
      <w:divBdr>
        <w:top w:val="none" w:sz="0" w:space="0" w:color="auto"/>
        <w:left w:val="none" w:sz="0" w:space="0" w:color="auto"/>
        <w:bottom w:val="none" w:sz="0" w:space="0" w:color="auto"/>
        <w:right w:val="none" w:sz="0" w:space="0" w:color="auto"/>
      </w:divBdr>
    </w:div>
    <w:div w:id="1884170724">
      <w:bodyDiv w:val="1"/>
      <w:marLeft w:val="0"/>
      <w:marRight w:val="0"/>
      <w:marTop w:val="0"/>
      <w:marBottom w:val="0"/>
      <w:divBdr>
        <w:top w:val="none" w:sz="0" w:space="0" w:color="auto"/>
        <w:left w:val="none" w:sz="0" w:space="0" w:color="auto"/>
        <w:bottom w:val="none" w:sz="0" w:space="0" w:color="auto"/>
        <w:right w:val="none" w:sz="0" w:space="0" w:color="auto"/>
      </w:divBdr>
    </w:div>
    <w:div w:id="1904221095">
      <w:bodyDiv w:val="1"/>
      <w:marLeft w:val="0"/>
      <w:marRight w:val="0"/>
      <w:marTop w:val="0"/>
      <w:marBottom w:val="0"/>
      <w:divBdr>
        <w:top w:val="none" w:sz="0" w:space="0" w:color="auto"/>
        <w:left w:val="none" w:sz="0" w:space="0" w:color="auto"/>
        <w:bottom w:val="none" w:sz="0" w:space="0" w:color="auto"/>
        <w:right w:val="none" w:sz="0" w:space="0" w:color="auto"/>
      </w:divBdr>
    </w:div>
    <w:div w:id="1977833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87E25-1FEE-4941-A84A-1C374998B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Research proposal - New copy (1).dotx</Template>
  <TotalTime>4</TotalTime>
  <Pages>11</Pages>
  <Words>2558</Words>
  <Characters>14582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Hemal</dc:creator>
  <cp:keywords/>
  <dc:description/>
  <cp:lastModifiedBy>Iffate Khan</cp:lastModifiedBy>
  <cp:revision>2</cp:revision>
  <dcterms:created xsi:type="dcterms:W3CDTF">2021-12-04T20:17:00Z</dcterms:created>
  <dcterms:modified xsi:type="dcterms:W3CDTF">2021-12-04T20:17:00Z</dcterms:modified>
</cp:coreProperties>
</file>