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28626003"/>
        <w:docPartObj>
          <w:docPartGallery w:val="Cover Pages"/>
          <w:docPartUnique/>
        </w:docPartObj>
      </w:sdtPr>
      <w:sdtEndPr>
        <w:rPr>
          <w:rFonts w:ascii="Arial" w:hAnsi="Arial" w:cs="Arial"/>
          <w:sz w:val="24"/>
          <w:szCs w:val="24"/>
        </w:rPr>
      </w:sdtEndPr>
      <w:sdtContent>
        <w:p w:rsidR="004975B6" w:rsidRDefault="00462B68">
          <w:r w:rsidRPr="00462B68">
            <w:rPr>
              <w:noProof/>
            </w:rPr>
            <w:pict>
              <v:line id="Straight Connector 37" o:spid="_x0000_s1026" style="position:absolute;z-index:-251656192;visibility:visible;mso-height-percent:795;mso-left-percent:100;mso-top-percent:150;mso-position-horizontal-relative:page;mso-position-vertical-relative:page;mso-height-percent:795;mso-left-percent:100;mso-top-percent:150"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BBQQ0NClVnUUFBR1J5Y3k5&#10;a3==&#10;" strokecolor="#272727 [2749]" strokeweight="2.25pt">
                <v:stroke joinstyle="miter"/>
                <w10:wrap anchorx="page" anchory="page"/>
              </v:line>
            </w:pict>
          </w:r>
        </w:p>
        <w:p w:rsidR="004975B6" w:rsidRDefault="00462B68">
          <w:pPr>
            <w:rPr>
              <w:rFonts w:ascii="Arial" w:hAnsi="Arial" w:cs="Arial"/>
              <w:sz w:val="24"/>
              <w:szCs w:val="24"/>
            </w:rPr>
          </w:pPr>
          <w:r w:rsidRPr="00462B68">
            <w:rPr>
              <w:noProof/>
            </w:rPr>
            <w:pict>
              <v:shapetype id="_x0000_t202" coordsize="21600,21600" o:spt="202" path="m,l,21600r21600,l21600,xe">
                <v:stroke joinstyle="miter"/>
                <v:path gradientshapeok="t" o:connecttype="rect"/>
              </v:shapetype>
              <v:shape id="Text Box 36" o:spid="_x0000_s1029" type="#_x0000_t202" alt="Title: Title and subtitle" style="position:absolute;margin-left:-19.15pt;margin-top:419.6pt;width:435.75pt;height:214.55pt;z-index:251661312;visibility:visible;mso-width-percent:890;mso-position-horizontal-relative:page;mso-position-vertical-relative:page;mso-width-percent:89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&#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Content>
                        <w:p w:rsidR="004975B6" w:rsidRDefault="00171AF9">
                          <w:pPr>
                            <w:pStyle w:val="NoSpacing"/>
                            <w:spacing w:after="480"/>
                            <w:rPr>
                              <w:i/>
                              <w:color w:val="262626" w:themeColor="text1" w:themeTint="D9"/>
                              <w:sz w:val="32"/>
                              <w:szCs w:val="32"/>
                            </w:rPr>
                          </w:pPr>
                          <w:r>
                            <w:rPr>
                              <w:i/>
                              <w:color w:val="262626" w:themeColor="text1" w:themeTint="D9"/>
                              <w:sz w:val="32"/>
                              <w:szCs w:val="32"/>
                            </w:rPr>
                            <w:t>Student</w:t>
                          </w:r>
                          <w:r w:rsidR="00074FC6">
                            <w:rPr>
                              <w:i/>
                              <w:color w:val="262626" w:themeColor="text1" w:themeTint="D9"/>
                              <w:sz w:val="32"/>
                              <w:szCs w:val="32"/>
                            </w:rPr>
                            <w:t xml:space="preserve"> name and </w:t>
                          </w:r>
                          <w:r w:rsidR="009F10E2">
                            <w:rPr>
                              <w:i/>
                              <w:color w:val="262626" w:themeColor="text1" w:themeTint="D9"/>
                              <w:sz w:val="32"/>
                              <w:szCs w:val="32"/>
                            </w:rPr>
                            <w:t>ID: Stra</w:t>
                          </w:r>
                          <w:r w:rsidR="009300D3">
                            <w:rPr>
                              <w:i/>
                              <w:color w:val="262626" w:themeColor="text1" w:themeTint="D9"/>
                              <w:sz w:val="32"/>
                              <w:szCs w:val="32"/>
                            </w:rPr>
                            <w:t>t</w:t>
                          </w:r>
                          <w:r w:rsidR="009F10E2">
                            <w:rPr>
                              <w:i/>
                              <w:color w:val="262626" w:themeColor="text1" w:themeTint="D9"/>
                              <w:sz w:val="32"/>
                              <w:szCs w:val="32"/>
                            </w:rPr>
                            <w:t>simir</w:t>
                          </w:r>
                          <w:r>
                            <w:rPr>
                              <w:i/>
                              <w:color w:val="262626" w:themeColor="text1" w:themeTint="D9"/>
                              <w:sz w:val="32"/>
                              <w:szCs w:val="32"/>
                            </w:rPr>
                            <w:t xml:space="preserve"> Milushev </w:t>
                          </w:r>
                          <w:r w:rsidR="00242DC0">
                            <w:rPr>
                              <w:i/>
                              <w:color w:val="262626" w:themeColor="text1" w:themeTint="D9"/>
                              <w:sz w:val="32"/>
                              <w:szCs w:val="32"/>
                            </w:rPr>
                            <w:t>20094</w:t>
                          </w:r>
                          <w:r w:rsidR="00C92EF7">
                            <w:rPr>
                              <w:i/>
                              <w:color w:val="262626" w:themeColor="text1" w:themeTint="D9"/>
                              <w:sz w:val="32"/>
                              <w:szCs w:val="32"/>
                            </w:rPr>
                            <w:t>16</w:t>
                          </w:r>
                        </w:p>
                      </w:sdtContent>
                    </w:sdt>
                    <w:p w:rsidR="004975B6" w:rsidRDefault="00242DC0" w:rsidP="00472C0A">
                      <w:pPr>
                        <w:pStyle w:val="NoSpacing"/>
                        <w:jc w:val="right"/>
                        <w:rPr>
                          <w:i/>
                          <w:color w:val="262626" w:themeColor="text1" w:themeTint="D9"/>
                          <w:sz w:val="26"/>
                          <w:szCs w:val="26"/>
                        </w:rPr>
                      </w:pPr>
                      <w:r>
                        <w:rPr>
                          <w:i/>
                          <w:color w:val="262626" w:themeColor="text1" w:themeTint="D9"/>
                          <w:sz w:val="26"/>
                          <w:szCs w:val="26"/>
                        </w:rPr>
                        <w:t>Tutor: Tarila Zuofa</w:t>
                      </w:r>
                    </w:p>
                    <w:p w:rsidR="00C92EF7" w:rsidRDefault="00C92EF7" w:rsidP="00472C0A">
                      <w:pPr>
                        <w:pStyle w:val="NoSpacing"/>
                        <w:jc w:val="right"/>
                        <w:rPr>
                          <w:i/>
                          <w:color w:val="262626" w:themeColor="text1" w:themeTint="D9"/>
                          <w:sz w:val="26"/>
                          <w:szCs w:val="26"/>
                        </w:rPr>
                      </w:pPr>
                      <w:r>
                        <w:rPr>
                          <w:i/>
                          <w:color w:val="262626" w:themeColor="text1" w:themeTint="D9"/>
                          <w:sz w:val="26"/>
                          <w:szCs w:val="26"/>
                        </w:rPr>
                        <w:t>Date 14/10/2020</w:t>
                      </w:r>
                    </w:p>
                  </w:txbxContent>
                </v:textbox>
                <w10:wrap anchorx="page" anchory="page"/>
              </v:shape>
            </w:pict>
          </w:r>
          <w:r w:rsidRPr="00462B68">
            <w:rPr>
              <w:noProof/>
            </w:rPr>
            <w:pict>
              <v:shape id="Text Box 5" o:spid="_x0000_s1027" type="#_x0000_t202" style="position:absolute;margin-left:145.75pt;margin-top:634.45pt;width:350.9pt;height:44.65pt;z-index:251662336;visibility:visible;mso-height-relative:margin" fillcolor="white [3201]" strokeweight=".5pt">
                <v:textbox>
                  <w:txbxContent>
                    <w:p w:rsidR="00074FC6" w:rsidRDefault="00074FC6">
                      <w:r>
                        <w:t xml:space="preserve">I Declare that this work is mine own and have never been posted to other </w:t>
                      </w:r>
                      <w:r w:rsidR="00472C0A">
                        <w:t xml:space="preserve">colleges or universities . </w:t>
                      </w:r>
                    </w:p>
                  </w:txbxContent>
                </v:textbox>
              </v:shape>
            </w:pict>
          </w:r>
          <w:r w:rsidRPr="00462B68">
            <w:rPr>
              <w:noProof/>
            </w:rPr>
            <w:pict>
              <v:shape id="Text Box 38" o:spid="_x0000_s1028" type="#_x0000_t202" alt="Title: Title and subtitle" style="position:absolute;margin-left:-5.5pt;margin-top:159.75pt;width:435.75pt;height:214.55pt;z-index:251659264;visibility:visible;mso-width-percent:890;mso-position-horizontal-relative:page;mso-position-vertical-relative:page;mso-width-percent:89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" filled="f" stroked="f" strokeweight=".5pt">
                <v:textbox style="mso-fit-shape-to-text:t" inset="93.6pt,,0">
                  <w:txbxContent>
                    <w:sdt>
                      <w:sdtPr>
                        <w:rPr>
                          <w:rFonts w:ascii="Arial" w:hAnsi="Arial" w:cs="Arial"/>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text/>
                      </w:sdtPr>
                      <w:sdtContent>
                        <w:p w:rsidR="004975B6" w:rsidRPr="00CD3DAF" w:rsidRDefault="009300D3">
                          <w:pPr>
                            <w:pStyle w:val="NoSpacing"/>
                            <w:spacing w:after="900"/>
                            <w:rPr>
                              <w:rFonts w:ascii="Arial" w:hAnsi="Arial" w:cs="Arial"/>
                              <w:i/>
                              <w:caps/>
                              <w:color w:val="262626" w:themeColor="text1" w:themeTint="D9"/>
                              <w:sz w:val="72"/>
                              <w:szCs w:val="72"/>
                            </w:rPr>
                          </w:pPr>
                          <w:r>
                            <w:rPr>
                              <w:rFonts w:ascii="Arial" w:hAnsi="Arial" w:cs="Arial"/>
                              <w:i/>
                              <w:caps/>
                              <w:color w:val="262626" w:themeColor="text1" w:themeTint="D9"/>
                              <w:sz w:val="56"/>
                              <w:szCs w:val="56"/>
                            </w:rPr>
                            <w:t>Effective COMMUNICATION AT workplace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text/>
                      </w:sdtPr>
                      <w:sdtEndPr>
                        <w:rPr>
                          <w:i/>
                        </w:rPr>
                      </w:sdtEndPr>
                      <w:sdtContent>
                        <w:p w:rsidR="004975B6" w:rsidRDefault="009300D3">
                          <w:pPr>
                            <w:pStyle w:val="NoSpacing"/>
                            <w:rPr>
                              <w:i/>
                              <w:color w:val="262626" w:themeColor="text1" w:themeTint="D9"/>
                              <w:sz w:val="36"/>
                              <w:szCs w:val="36"/>
                            </w:rPr>
                          </w:pPr>
                          <w:r>
                            <w:rPr>
                              <w:color w:val="262626" w:themeColor="text1" w:themeTint="D9"/>
                              <w:sz w:val="36"/>
                              <w:szCs w:val="36"/>
                            </w:rPr>
                            <w:t>LCBB4000 Academic Skills</w:t>
                          </w:r>
                        </w:p>
                      </w:sdtContent>
                    </w:sdt>
                  </w:txbxContent>
                </v:textbox>
                <w10:wrap anchorx="page" anchory="page"/>
              </v:shape>
            </w:pict>
          </w:r>
          <w:r w:rsidR="004975B6">
            <w:rPr>
              <w:rFonts w:ascii="Arial" w:hAnsi="Arial" w:cs="Arial"/>
              <w:sz w:val="24"/>
              <w:szCs w:val="24"/>
            </w:rPr>
            <w:br w:type="page"/>
          </w:r>
        </w:p>
      </w:sdtContent>
    </w:sdt>
    <w:p w:rsidR="00133C55" w:rsidRPr="004A4F1C" w:rsidRDefault="00133C55">
      <w:pPr>
        <w:rPr>
          <w:rFonts w:ascii="Arial" w:hAnsi="Arial" w:cs="Arial"/>
          <w:sz w:val="24"/>
          <w:szCs w:val="24"/>
        </w:rPr>
      </w:pPr>
    </w:p>
    <w:p w:rsidR="00687365" w:rsidRPr="004A4F1C" w:rsidRDefault="00687365">
      <w:pPr>
        <w:rPr>
          <w:rFonts w:ascii="Arial" w:hAnsi="Arial" w:cs="Arial"/>
          <w:sz w:val="24"/>
          <w:szCs w:val="24"/>
        </w:rPr>
      </w:pPr>
    </w:p>
    <w:p w:rsidR="00687365" w:rsidRPr="004A4F1C" w:rsidRDefault="00687365">
      <w:pPr>
        <w:rPr>
          <w:rFonts w:ascii="Arial" w:hAnsi="Arial" w:cs="Arial"/>
          <w:sz w:val="24"/>
          <w:szCs w:val="24"/>
        </w:rPr>
      </w:pPr>
    </w:p>
    <w:p w:rsidR="00687365" w:rsidRPr="004A4F1C" w:rsidRDefault="00687365">
      <w:pPr>
        <w:rPr>
          <w:rFonts w:ascii="Arial" w:hAnsi="Arial" w:cs="Arial"/>
          <w:sz w:val="24"/>
          <w:szCs w:val="24"/>
        </w:rPr>
      </w:pPr>
    </w:p>
    <w:p w:rsidR="00687365" w:rsidRPr="004A4F1C" w:rsidRDefault="00687365">
      <w:pPr>
        <w:rPr>
          <w:rFonts w:ascii="Arial" w:hAnsi="Arial" w:cs="Arial"/>
          <w:sz w:val="24"/>
          <w:szCs w:val="24"/>
        </w:rPr>
      </w:pPr>
    </w:p>
    <w:p w:rsidR="00687365" w:rsidRPr="004A4F1C" w:rsidRDefault="00687365" w:rsidP="006A1235">
      <w:pPr>
        <w:spacing w:line="360" w:lineRule="auto"/>
        <w:rPr>
          <w:rFonts w:ascii="Arial" w:hAnsi="Arial" w:cs="Arial"/>
          <w:sz w:val="24"/>
          <w:szCs w:val="24"/>
        </w:rPr>
      </w:pPr>
    </w:p>
    <w:p w:rsidR="00687365" w:rsidRPr="004A4F1C" w:rsidRDefault="00687365" w:rsidP="006A1235">
      <w:pPr>
        <w:spacing w:line="360" w:lineRule="auto"/>
        <w:rPr>
          <w:rFonts w:ascii="Arial" w:hAnsi="Arial" w:cs="Arial"/>
          <w:sz w:val="24"/>
          <w:szCs w:val="24"/>
        </w:rPr>
      </w:pPr>
    </w:p>
    <w:p w:rsidR="00687365" w:rsidRPr="004A4F1C" w:rsidRDefault="00687365" w:rsidP="006A1235">
      <w:pPr>
        <w:spacing w:line="360" w:lineRule="auto"/>
        <w:rPr>
          <w:rFonts w:ascii="Arial" w:hAnsi="Arial" w:cs="Arial"/>
          <w:sz w:val="24"/>
          <w:szCs w:val="24"/>
        </w:rPr>
      </w:pPr>
    </w:p>
    <w:p w:rsidR="00687365" w:rsidRPr="004A4F1C" w:rsidRDefault="00687365" w:rsidP="006A1235">
      <w:pPr>
        <w:spacing w:line="360" w:lineRule="auto"/>
        <w:rPr>
          <w:rFonts w:ascii="Arial" w:hAnsi="Arial" w:cs="Arial"/>
          <w:sz w:val="24"/>
          <w:szCs w:val="24"/>
        </w:rPr>
      </w:pPr>
    </w:p>
    <w:sdt>
      <w:sdtPr>
        <w:rPr>
          <w:rFonts w:ascii="Arial" w:eastAsiaTheme="minorEastAsia" w:hAnsi="Arial" w:cs="Arial"/>
          <w:b w:val="0"/>
          <w:bCs w:val="0"/>
          <w:color w:val="auto"/>
          <w:sz w:val="24"/>
          <w:szCs w:val="24"/>
          <w:lang w:val="en-GB"/>
        </w:rPr>
        <w:id w:val="-855418909"/>
        <w:docPartObj>
          <w:docPartGallery w:val="Table of Contents"/>
          <w:docPartUnique/>
        </w:docPartObj>
      </w:sdtPr>
      <w:sdtEndPr>
        <w:rPr>
          <w:noProof/>
        </w:rPr>
      </w:sdtEndPr>
      <w:sdtContent>
        <w:p w:rsidR="00AD1B71" w:rsidRPr="004A4F1C" w:rsidRDefault="00AD1B71" w:rsidP="006A1235">
          <w:pPr>
            <w:pStyle w:val="TOCHeading"/>
            <w:spacing w:line="360" w:lineRule="auto"/>
            <w:rPr>
              <w:rFonts w:ascii="Arial" w:hAnsi="Arial" w:cs="Arial"/>
              <w:sz w:val="24"/>
              <w:szCs w:val="24"/>
            </w:rPr>
          </w:pPr>
          <w:r w:rsidRPr="004A4F1C">
            <w:rPr>
              <w:rFonts w:ascii="Arial" w:hAnsi="Arial" w:cs="Arial"/>
              <w:sz w:val="24"/>
              <w:szCs w:val="24"/>
            </w:rPr>
            <w:t>Table of Contents</w:t>
          </w:r>
        </w:p>
        <w:p w:rsidR="00517B30" w:rsidRDefault="00462B68">
          <w:pPr>
            <w:pStyle w:val="TOC1"/>
            <w:tabs>
              <w:tab w:val="right" w:leader="dot" w:pos="9350"/>
            </w:tabs>
            <w:rPr>
              <w:rFonts w:cstheme="minorBidi"/>
              <w:b w:val="0"/>
              <w:bCs w:val="0"/>
              <w:i w:val="0"/>
              <w:iCs w:val="0"/>
              <w:noProof/>
              <w:lang w:eastAsia="en-GB"/>
            </w:rPr>
          </w:pPr>
          <w:r w:rsidRPr="00462B68">
            <w:rPr>
              <w:rFonts w:ascii="Arial" w:hAnsi="Arial" w:cs="Arial"/>
              <w:b w:val="0"/>
              <w:bCs w:val="0"/>
            </w:rPr>
            <w:fldChar w:fldCharType="begin"/>
          </w:r>
          <w:r w:rsidR="00AD1B71" w:rsidRPr="004A4F1C">
            <w:rPr>
              <w:rFonts w:ascii="Arial" w:hAnsi="Arial" w:cs="Arial"/>
            </w:rPr>
            <w:instrText xml:space="preserve"> TOC \o "1-3" \h \z \u </w:instrText>
          </w:r>
          <w:r w:rsidRPr="00462B68">
            <w:rPr>
              <w:rFonts w:ascii="Arial" w:hAnsi="Arial" w:cs="Arial"/>
              <w:b w:val="0"/>
              <w:bCs w:val="0"/>
            </w:rPr>
            <w:fldChar w:fldCharType="separate"/>
          </w:r>
          <w:hyperlink w:anchor="_Toc53602799" w:history="1">
            <w:r w:rsidR="00517B30" w:rsidRPr="007C236B">
              <w:rPr>
                <w:rStyle w:val="Hyperlink"/>
                <w:noProof/>
              </w:rPr>
              <w:t>Acknowledgements</w:t>
            </w:r>
            <w:r w:rsidR="00517B30">
              <w:rPr>
                <w:noProof/>
                <w:webHidden/>
              </w:rPr>
              <w:tab/>
            </w:r>
            <w:r>
              <w:rPr>
                <w:noProof/>
                <w:webHidden/>
              </w:rPr>
              <w:fldChar w:fldCharType="begin"/>
            </w:r>
            <w:r w:rsidR="00517B30">
              <w:rPr>
                <w:noProof/>
                <w:webHidden/>
              </w:rPr>
              <w:instrText xml:space="preserve"> PAGEREF _Toc53602799 \h </w:instrText>
            </w:r>
            <w:r>
              <w:rPr>
                <w:noProof/>
                <w:webHidden/>
              </w:rPr>
            </w:r>
            <w:r>
              <w:rPr>
                <w:noProof/>
                <w:webHidden/>
              </w:rPr>
              <w:fldChar w:fldCharType="separate"/>
            </w:r>
            <w:r w:rsidR="00517B30">
              <w:rPr>
                <w:noProof/>
                <w:webHidden/>
              </w:rPr>
              <w:t>1</w:t>
            </w:r>
            <w:r>
              <w:rPr>
                <w:noProof/>
                <w:webHidden/>
              </w:rPr>
              <w:fldChar w:fldCharType="end"/>
            </w:r>
          </w:hyperlink>
        </w:p>
        <w:p w:rsidR="00517B30" w:rsidRDefault="00462B68">
          <w:pPr>
            <w:pStyle w:val="TOC1"/>
            <w:tabs>
              <w:tab w:val="right" w:leader="dot" w:pos="9350"/>
            </w:tabs>
            <w:rPr>
              <w:rFonts w:cstheme="minorBidi"/>
              <w:b w:val="0"/>
              <w:bCs w:val="0"/>
              <w:i w:val="0"/>
              <w:iCs w:val="0"/>
              <w:noProof/>
              <w:lang w:eastAsia="en-GB"/>
            </w:rPr>
          </w:pPr>
          <w:hyperlink w:anchor="_Toc53602800" w:history="1">
            <w:r w:rsidR="00517B30" w:rsidRPr="007C236B">
              <w:rPr>
                <w:rStyle w:val="Hyperlink"/>
                <w:noProof/>
              </w:rPr>
              <w:t>Abstract</w:t>
            </w:r>
            <w:r w:rsidR="00517B30">
              <w:rPr>
                <w:noProof/>
                <w:webHidden/>
              </w:rPr>
              <w:tab/>
            </w:r>
            <w:r>
              <w:rPr>
                <w:noProof/>
                <w:webHidden/>
              </w:rPr>
              <w:fldChar w:fldCharType="begin"/>
            </w:r>
            <w:r w:rsidR="00517B30">
              <w:rPr>
                <w:noProof/>
                <w:webHidden/>
              </w:rPr>
              <w:instrText xml:space="preserve"> PAGEREF _Toc53602800 \h </w:instrText>
            </w:r>
            <w:r>
              <w:rPr>
                <w:noProof/>
                <w:webHidden/>
              </w:rPr>
            </w:r>
            <w:r>
              <w:rPr>
                <w:noProof/>
                <w:webHidden/>
              </w:rPr>
              <w:fldChar w:fldCharType="separate"/>
            </w:r>
            <w:r w:rsidR="00517B30">
              <w:rPr>
                <w:noProof/>
                <w:webHidden/>
              </w:rPr>
              <w:t>2</w:t>
            </w:r>
            <w:r>
              <w:rPr>
                <w:noProof/>
                <w:webHidden/>
              </w:rPr>
              <w:fldChar w:fldCharType="end"/>
            </w:r>
          </w:hyperlink>
        </w:p>
        <w:p w:rsidR="00517B30" w:rsidRDefault="00462B68">
          <w:pPr>
            <w:pStyle w:val="TOC1"/>
            <w:tabs>
              <w:tab w:val="right" w:leader="dot" w:pos="9350"/>
            </w:tabs>
            <w:rPr>
              <w:rFonts w:cstheme="minorBidi"/>
              <w:b w:val="0"/>
              <w:bCs w:val="0"/>
              <w:i w:val="0"/>
              <w:iCs w:val="0"/>
              <w:noProof/>
              <w:lang w:eastAsia="en-GB"/>
            </w:rPr>
          </w:pPr>
          <w:hyperlink w:anchor="_Toc53602801" w:history="1">
            <w:r w:rsidR="00517B30" w:rsidRPr="007C236B">
              <w:rPr>
                <w:rStyle w:val="Hyperlink"/>
                <w:noProof/>
              </w:rPr>
              <w:t>Introduction</w:t>
            </w:r>
            <w:r w:rsidR="00517B30">
              <w:rPr>
                <w:noProof/>
                <w:webHidden/>
              </w:rPr>
              <w:tab/>
            </w:r>
            <w:r>
              <w:rPr>
                <w:noProof/>
                <w:webHidden/>
              </w:rPr>
              <w:fldChar w:fldCharType="begin"/>
            </w:r>
            <w:r w:rsidR="00517B30">
              <w:rPr>
                <w:noProof/>
                <w:webHidden/>
              </w:rPr>
              <w:instrText xml:space="preserve"> PAGEREF _Toc53602801 \h </w:instrText>
            </w:r>
            <w:r>
              <w:rPr>
                <w:noProof/>
                <w:webHidden/>
              </w:rPr>
            </w:r>
            <w:r>
              <w:rPr>
                <w:noProof/>
                <w:webHidden/>
              </w:rPr>
              <w:fldChar w:fldCharType="separate"/>
            </w:r>
            <w:r w:rsidR="00517B30">
              <w:rPr>
                <w:noProof/>
                <w:webHidden/>
              </w:rPr>
              <w:t>2</w:t>
            </w:r>
            <w:r>
              <w:rPr>
                <w:noProof/>
                <w:webHidden/>
              </w:rPr>
              <w:fldChar w:fldCharType="end"/>
            </w:r>
          </w:hyperlink>
        </w:p>
        <w:p w:rsidR="00517B30" w:rsidRDefault="00462B68">
          <w:pPr>
            <w:pStyle w:val="TOC2"/>
            <w:tabs>
              <w:tab w:val="right" w:leader="dot" w:pos="9350"/>
            </w:tabs>
            <w:rPr>
              <w:rFonts w:cstheme="minorBidi"/>
              <w:b w:val="0"/>
              <w:bCs w:val="0"/>
              <w:noProof/>
              <w:sz w:val="24"/>
              <w:szCs w:val="24"/>
              <w:lang w:eastAsia="en-GB"/>
            </w:rPr>
          </w:pPr>
          <w:hyperlink w:anchor="_Toc53602802" w:history="1">
            <w:r w:rsidR="00517B30" w:rsidRPr="007C236B">
              <w:rPr>
                <w:rStyle w:val="Hyperlink"/>
                <w:rFonts w:ascii="Arial" w:hAnsi="Arial" w:cs="Arial"/>
                <w:noProof/>
              </w:rPr>
              <w:t>Literature review</w:t>
            </w:r>
            <w:r w:rsidR="00517B30">
              <w:rPr>
                <w:noProof/>
                <w:webHidden/>
              </w:rPr>
              <w:tab/>
            </w:r>
            <w:r>
              <w:rPr>
                <w:noProof/>
                <w:webHidden/>
              </w:rPr>
              <w:fldChar w:fldCharType="begin"/>
            </w:r>
            <w:r w:rsidR="00517B30">
              <w:rPr>
                <w:noProof/>
                <w:webHidden/>
              </w:rPr>
              <w:instrText xml:space="preserve"> PAGEREF _Toc53602802 \h </w:instrText>
            </w:r>
            <w:r>
              <w:rPr>
                <w:noProof/>
                <w:webHidden/>
              </w:rPr>
            </w:r>
            <w:r>
              <w:rPr>
                <w:noProof/>
                <w:webHidden/>
              </w:rPr>
              <w:fldChar w:fldCharType="separate"/>
            </w:r>
            <w:r w:rsidR="00517B30">
              <w:rPr>
                <w:noProof/>
                <w:webHidden/>
              </w:rPr>
              <w:t>3</w:t>
            </w:r>
            <w:r>
              <w:rPr>
                <w:noProof/>
                <w:webHidden/>
              </w:rPr>
              <w:fldChar w:fldCharType="end"/>
            </w:r>
          </w:hyperlink>
        </w:p>
        <w:p w:rsidR="00517B30" w:rsidRDefault="00462B68">
          <w:pPr>
            <w:pStyle w:val="TOC2"/>
            <w:tabs>
              <w:tab w:val="right" w:leader="dot" w:pos="9350"/>
            </w:tabs>
            <w:rPr>
              <w:rFonts w:cstheme="minorBidi"/>
              <w:b w:val="0"/>
              <w:bCs w:val="0"/>
              <w:noProof/>
              <w:sz w:val="24"/>
              <w:szCs w:val="24"/>
              <w:lang w:eastAsia="en-GB"/>
            </w:rPr>
          </w:pPr>
          <w:hyperlink w:anchor="_Toc53602803" w:history="1">
            <w:r w:rsidR="00517B30" w:rsidRPr="007C236B">
              <w:rPr>
                <w:rStyle w:val="Hyperlink"/>
                <w:rFonts w:ascii="Arial" w:hAnsi="Arial" w:cs="Arial"/>
                <w:noProof/>
              </w:rPr>
              <w:t>Communication Process</w:t>
            </w:r>
            <w:r w:rsidR="00517B30">
              <w:rPr>
                <w:noProof/>
                <w:webHidden/>
              </w:rPr>
              <w:tab/>
            </w:r>
            <w:r>
              <w:rPr>
                <w:noProof/>
                <w:webHidden/>
              </w:rPr>
              <w:fldChar w:fldCharType="begin"/>
            </w:r>
            <w:r w:rsidR="00517B30">
              <w:rPr>
                <w:noProof/>
                <w:webHidden/>
              </w:rPr>
              <w:instrText xml:space="preserve"> PAGEREF _Toc53602803 \h </w:instrText>
            </w:r>
            <w:r>
              <w:rPr>
                <w:noProof/>
                <w:webHidden/>
              </w:rPr>
            </w:r>
            <w:r>
              <w:rPr>
                <w:noProof/>
                <w:webHidden/>
              </w:rPr>
              <w:fldChar w:fldCharType="separate"/>
            </w:r>
            <w:r w:rsidR="00517B30">
              <w:rPr>
                <w:noProof/>
                <w:webHidden/>
              </w:rPr>
              <w:t>3</w:t>
            </w:r>
            <w:r>
              <w:rPr>
                <w:noProof/>
                <w:webHidden/>
              </w:rPr>
              <w:fldChar w:fldCharType="end"/>
            </w:r>
          </w:hyperlink>
        </w:p>
        <w:p w:rsidR="00517B30" w:rsidRDefault="00462B68">
          <w:pPr>
            <w:pStyle w:val="TOC2"/>
            <w:tabs>
              <w:tab w:val="right" w:leader="dot" w:pos="9350"/>
            </w:tabs>
            <w:rPr>
              <w:rFonts w:cstheme="minorBidi"/>
              <w:b w:val="0"/>
              <w:bCs w:val="0"/>
              <w:noProof/>
              <w:sz w:val="24"/>
              <w:szCs w:val="24"/>
              <w:lang w:eastAsia="en-GB"/>
            </w:rPr>
          </w:pPr>
          <w:hyperlink w:anchor="_Toc53602804" w:history="1">
            <w:r w:rsidR="00517B30" w:rsidRPr="007C236B">
              <w:rPr>
                <w:rStyle w:val="Hyperlink"/>
                <w:rFonts w:ascii="Arial" w:hAnsi="Arial" w:cs="Arial"/>
                <w:noProof/>
              </w:rPr>
              <w:t>Evaluate Effective Communication at workplace</w:t>
            </w:r>
            <w:r w:rsidR="00517B30">
              <w:rPr>
                <w:noProof/>
                <w:webHidden/>
              </w:rPr>
              <w:tab/>
            </w:r>
            <w:r>
              <w:rPr>
                <w:noProof/>
                <w:webHidden/>
              </w:rPr>
              <w:fldChar w:fldCharType="begin"/>
            </w:r>
            <w:r w:rsidR="00517B30">
              <w:rPr>
                <w:noProof/>
                <w:webHidden/>
              </w:rPr>
              <w:instrText xml:space="preserve"> PAGEREF _Toc53602804 \h </w:instrText>
            </w:r>
            <w:r>
              <w:rPr>
                <w:noProof/>
                <w:webHidden/>
              </w:rPr>
            </w:r>
            <w:r>
              <w:rPr>
                <w:noProof/>
                <w:webHidden/>
              </w:rPr>
              <w:fldChar w:fldCharType="separate"/>
            </w:r>
            <w:r w:rsidR="00517B30">
              <w:rPr>
                <w:noProof/>
                <w:webHidden/>
              </w:rPr>
              <w:t>4</w:t>
            </w:r>
            <w:r>
              <w:rPr>
                <w:noProof/>
                <w:webHidden/>
              </w:rPr>
              <w:fldChar w:fldCharType="end"/>
            </w:r>
          </w:hyperlink>
        </w:p>
        <w:p w:rsidR="00517B30" w:rsidRDefault="00462B68">
          <w:pPr>
            <w:pStyle w:val="TOC2"/>
            <w:tabs>
              <w:tab w:val="right" w:leader="dot" w:pos="9350"/>
            </w:tabs>
            <w:rPr>
              <w:rFonts w:cstheme="minorBidi"/>
              <w:b w:val="0"/>
              <w:bCs w:val="0"/>
              <w:noProof/>
              <w:sz w:val="24"/>
              <w:szCs w:val="24"/>
              <w:lang w:eastAsia="en-GB"/>
            </w:rPr>
          </w:pPr>
          <w:hyperlink w:anchor="_Toc53602805" w:history="1">
            <w:r w:rsidR="00517B30" w:rsidRPr="007C236B">
              <w:rPr>
                <w:rStyle w:val="Hyperlink"/>
                <w:rFonts w:ascii="Arial" w:hAnsi="Arial" w:cs="Arial"/>
                <w:noProof/>
              </w:rPr>
              <w:t>Communication Challenges</w:t>
            </w:r>
            <w:r w:rsidR="00517B30">
              <w:rPr>
                <w:noProof/>
                <w:webHidden/>
              </w:rPr>
              <w:tab/>
            </w:r>
            <w:r>
              <w:rPr>
                <w:noProof/>
                <w:webHidden/>
              </w:rPr>
              <w:fldChar w:fldCharType="begin"/>
            </w:r>
            <w:r w:rsidR="00517B30">
              <w:rPr>
                <w:noProof/>
                <w:webHidden/>
              </w:rPr>
              <w:instrText xml:space="preserve"> PAGEREF _Toc53602805 \h </w:instrText>
            </w:r>
            <w:r>
              <w:rPr>
                <w:noProof/>
                <w:webHidden/>
              </w:rPr>
            </w:r>
            <w:r>
              <w:rPr>
                <w:noProof/>
                <w:webHidden/>
              </w:rPr>
              <w:fldChar w:fldCharType="separate"/>
            </w:r>
            <w:r w:rsidR="00517B30">
              <w:rPr>
                <w:noProof/>
                <w:webHidden/>
              </w:rPr>
              <w:t>5</w:t>
            </w:r>
            <w:r>
              <w:rPr>
                <w:noProof/>
                <w:webHidden/>
              </w:rPr>
              <w:fldChar w:fldCharType="end"/>
            </w:r>
          </w:hyperlink>
        </w:p>
        <w:p w:rsidR="00517B30" w:rsidRDefault="00462B68">
          <w:pPr>
            <w:pStyle w:val="TOC1"/>
            <w:tabs>
              <w:tab w:val="right" w:leader="dot" w:pos="9350"/>
            </w:tabs>
            <w:rPr>
              <w:rFonts w:cstheme="minorBidi"/>
              <w:b w:val="0"/>
              <w:bCs w:val="0"/>
              <w:i w:val="0"/>
              <w:iCs w:val="0"/>
              <w:noProof/>
              <w:lang w:eastAsia="en-GB"/>
            </w:rPr>
          </w:pPr>
          <w:hyperlink w:anchor="_Toc53602806" w:history="1">
            <w:r w:rsidR="00517B30" w:rsidRPr="007C236B">
              <w:rPr>
                <w:rStyle w:val="Hyperlink"/>
                <w:noProof/>
              </w:rPr>
              <w:t>Conclusion</w:t>
            </w:r>
            <w:r w:rsidR="00517B30">
              <w:rPr>
                <w:noProof/>
                <w:webHidden/>
              </w:rPr>
              <w:tab/>
            </w:r>
            <w:r>
              <w:rPr>
                <w:noProof/>
                <w:webHidden/>
              </w:rPr>
              <w:fldChar w:fldCharType="begin"/>
            </w:r>
            <w:r w:rsidR="00517B30">
              <w:rPr>
                <w:noProof/>
                <w:webHidden/>
              </w:rPr>
              <w:instrText xml:space="preserve"> PAGEREF _Toc53602806 \h </w:instrText>
            </w:r>
            <w:r>
              <w:rPr>
                <w:noProof/>
                <w:webHidden/>
              </w:rPr>
            </w:r>
            <w:r>
              <w:rPr>
                <w:noProof/>
                <w:webHidden/>
              </w:rPr>
              <w:fldChar w:fldCharType="separate"/>
            </w:r>
            <w:r w:rsidR="00517B30">
              <w:rPr>
                <w:noProof/>
                <w:webHidden/>
              </w:rPr>
              <w:t>6</w:t>
            </w:r>
            <w:r>
              <w:rPr>
                <w:noProof/>
                <w:webHidden/>
              </w:rPr>
              <w:fldChar w:fldCharType="end"/>
            </w:r>
          </w:hyperlink>
        </w:p>
        <w:p w:rsidR="00517B30" w:rsidRDefault="00462B68">
          <w:pPr>
            <w:pStyle w:val="TOC1"/>
            <w:tabs>
              <w:tab w:val="right" w:leader="dot" w:pos="9350"/>
            </w:tabs>
            <w:rPr>
              <w:rFonts w:cstheme="minorBidi"/>
              <w:b w:val="0"/>
              <w:bCs w:val="0"/>
              <w:i w:val="0"/>
              <w:iCs w:val="0"/>
              <w:noProof/>
              <w:lang w:eastAsia="en-GB"/>
            </w:rPr>
          </w:pPr>
          <w:hyperlink w:anchor="_Toc53602807" w:history="1">
            <w:r w:rsidR="00517B30" w:rsidRPr="007C236B">
              <w:rPr>
                <w:rStyle w:val="Hyperlink"/>
                <w:noProof/>
              </w:rPr>
              <w:t>References</w:t>
            </w:r>
            <w:r w:rsidR="00517B30">
              <w:rPr>
                <w:noProof/>
                <w:webHidden/>
              </w:rPr>
              <w:tab/>
            </w:r>
            <w:r>
              <w:rPr>
                <w:noProof/>
                <w:webHidden/>
              </w:rPr>
              <w:fldChar w:fldCharType="begin"/>
            </w:r>
            <w:r w:rsidR="00517B30">
              <w:rPr>
                <w:noProof/>
                <w:webHidden/>
              </w:rPr>
              <w:instrText xml:space="preserve"> PAGEREF _Toc53602807 \h </w:instrText>
            </w:r>
            <w:r>
              <w:rPr>
                <w:noProof/>
                <w:webHidden/>
              </w:rPr>
            </w:r>
            <w:r>
              <w:rPr>
                <w:noProof/>
                <w:webHidden/>
              </w:rPr>
              <w:fldChar w:fldCharType="separate"/>
            </w:r>
            <w:r w:rsidR="00517B30">
              <w:rPr>
                <w:noProof/>
                <w:webHidden/>
              </w:rPr>
              <w:t>7</w:t>
            </w:r>
            <w:r>
              <w:rPr>
                <w:noProof/>
                <w:webHidden/>
              </w:rPr>
              <w:fldChar w:fldCharType="end"/>
            </w:r>
          </w:hyperlink>
        </w:p>
        <w:p w:rsidR="00AD1B71" w:rsidRPr="004A4F1C" w:rsidRDefault="00462B68" w:rsidP="006A1235">
          <w:pPr>
            <w:spacing w:line="360" w:lineRule="auto"/>
            <w:rPr>
              <w:rFonts w:ascii="Arial" w:hAnsi="Arial" w:cs="Arial"/>
              <w:sz w:val="24"/>
              <w:szCs w:val="24"/>
            </w:rPr>
          </w:pPr>
          <w:r w:rsidRPr="004A4F1C">
            <w:rPr>
              <w:rFonts w:ascii="Arial" w:hAnsi="Arial" w:cs="Arial"/>
              <w:b/>
              <w:bCs/>
              <w:noProof/>
              <w:sz w:val="24"/>
              <w:szCs w:val="24"/>
            </w:rPr>
            <w:fldChar w:fldCharType="end"/>
          </w:r>
        </w:p>
      </w:sdtContent>
    </w:sdt>
    <w:p w:rsidR="00133C55" w:rsidRPr="004A4F1C" w:rsidRDefault="00133C55" w:rsidP="006A1235">
      <w:pPr>
        <w:spacing w:line="360" w:lineRule="auto"/>
        <w:rPr>
          <w:rFonts w:ascii="Arial" w:hAnsi="Arial" w:cs="Arial"/>
          <w:sz w:val="24"/>
          <w:szCs w:val="24"/>
        </w:rPr>
      </w:pPr>
    </w:p>
    <w:p w:rsidR="00133C55" w:rsidRDefault="00133C55" w:rsidP="006A1235">
      <w:pPr>
        <w:spacing w:line="360" w:lineRule="auto"/>
        <w:rPr>
          <w:rFonts w:ascii="Arial" w:hAnsi="Arial" w:cs="Arial"/>
          <w:sz w:val="24"/>
          <w:szCs w:val="24"/>
        </w:rPr>
      </w:pPr>
    </w:p>
    <w:p w:rsidR="00517B30" w:rsidRDefault="00517B30" w:rsidP="006A1235">
      <w:pPr>
        <w:spacing w:line="360" w:lineRule="auto"/>
        <w:rPr>
          <w:rFonts w:ascii="Arial" w:hAnsi="Arial" w:cs="Arial"/>
          <w:sz w:val="24"/>
          <w:szCs w:val="24"/>
        </w:rPr>
      </w:pPr>
    </w:p>
    <w:p w:rsidR="00517B30" w:rsidRDefault="00517B30" w:rsidP="006A1235">
      <w:pPr>
        <w:spacing w:line="360" w:lineRule="auto"/>
        <w:rPr>
          <w:rFonts w:ascii="Arial" w:hAnsi="Arial" w:cs="Arial"/>
          <w:sz w:val="24"/>
          <w:szCs w:val="24"/>
        </w:rPr>
      </w:pPr>
    </w:p>
    <w:p w:rsidR="00517B30" w:rsidRPr="004A4F1C" w:rsidRDefault="00517B30" w:rsidP="006A1235">
      <w:pPr>
        <w:spacing w:line="360" w:lineRule="auto"/>
        <w:rPr>
          <w:rFonts w:ascii="Arial" w:hAnsi="Arial" w:cs="Arial"/>
          <w:sz w:val="24"/>
          <w:szCs w:val="24"/>
        </w:rPr>
      </w:pPr>
    </w:p>
    <w:p w:rsidR="00133C55" w:rsidRPr="004A4F1C" w:rsidRDefault="00133C55" w:rsidP="006A1235">
      <w:pPr>
        <w:spacing w:line="360" w:lineRule="auto"/>
        <w:rPr>
          <w:rFonts w:ascii="Arial" w:hAnsi="Arial" w:cs="Arial"/>
          <w:sz w:val="24"/>
          <w:szCs w:val="24"/>
        </w:rPr>
      </w:pPr>
    </w:p>
    <w:p w:rsidR="00133C55" w:rsidRPr="004A4F1C" w:rsidRDefault="00133C55" w:rsidP="006A1235">
      <w:pPr>
        <w:spacing w:line="360" w:lineRule="auto"/>
        <w:rPr>
          <w:rFonts w:ascii="Arial" w:hAnsi="Arial" w:cs="Arial"/>
          <w:sz w:val="24"/>
          <w:szCs w:val="24"/>
        </w:rPr>
      </w:pPr>
    </w:p>
    <w:p w:rsidR="00760DF2" w:rsidRPr="004A4F1C" w:rsidRDefault="00760DF2" w:rsidP="006A1235">
      <w:pPr>
        <w:pStyle w:val="Heading2"/>
        <w:spacing w:line="360" w:lineRule="auto"/>
        <w:rPr>
          <w:rFonts w:ascii="Arial" w:hAnsi="Arial" w:cs="Arial"/>
          <w:sz w:val="24"/>
          <w:szCs w:val="24"/>
        </w:rPr>
      </w:pPr>
    </w:p>
    <w:p w:rsidR="00760DF2" w:rsidRPr="004A4F1C" w:rsidRDefault="00760DF2" w:rsidP="006A1235">
      <w:pPr>
        <w:pStyle w:val="Heading2"/>
        <w:spacing w:line="360" w:lineRule="auto"/>
        <w:rPr>
          <w:rFonts w:ascii="Arial" w:hAnsi="Arial" w:cs="Arial"/>
          <w:sz w:val="24"/>
          <w:szCs w:val="24"/>
        </w:rPr>
      </w:pPr>
    </w:p>
    <w:p w:rsidR="00687365" w:rsidRPr="004A4F1C" w:rsidRDefault="002950DB" w:rsidP="006A1235">
      <w:pPr>
        <w:pStyle w:val="Heading1"/>
        <w:spacing w:line="360" w:lineRule="auto"/>
      </w:pPr>
      <w:bookmarkStart w:id="0" w:name="_Toc53602799"/>
      <w:r w:rsidRPr="004A4F1C">
        <w:t>Acknowledgements</w:t>
      </w:r>
      <w:bookmarkEnd w:id="0"/>
      <w:r w:rsidRPr="004A4F1C">
        <w:t xml:space="preserve"> </w:t>
      </w:r>
    </w:p>
    <w:p w:rsidR="00687365" w:rsidRPr="00E4117C" w:rsidRDefault="002950DB" w:rsidP="00E4117C">
      <w:pPr>
        <w:spacing w:line="360" w:lineRule="auto"/>
        <w:rPr>
          <w:rFonts w:ascii="Arial" w:hAnsi="Arial" w:cs="Arial"/>
          <w:sz w:val="24"/>
          <w:szCs w:val="24"/>
        </w:rPr>
      </w:pPr>
      <w:r w:rsidRPr="00E4117C">
        <w:rPr>
          <w:rFonts w:ascii="Arial" w:hAnsi="Arial" w:cs="Arial"/>
          <w:sz w:val="24"/>
          <w:szCs w:val="24"/>
        </w:rPr>
        <w:t xml:space="preserve">I would like to share my appreciation of my fellow Members' assistance in writing and re-reading this article. I will also consider my supporting organisation, as well as the input of any boss or any other internal or external help, whether this project </w:t>
      </w:r>
      <w:r w:rsidR="000859E5" w:rsidRPr="00E4117C">
        <w:rPr>
          <w:rFonts w:ascii="Arial" w:hAnsi="Arial" w:cs="Arial"/>
          <w:sz w:val="24"/>
          <w:szCs w:val="24"/>
        </w:rPr>
        <w:t>was</w:t>
      </w:r>
      <w:r w:rsidRPr="00E4117C">
        <w:rPr>
          <w:rFonts w:ascii="Arial" w:hAnsi="Arial" w:cs="Arial"/>
          <w:sz w:val="24"/>
          <w:szCs w:val="24"/>
        </w:rPr>
        <w:t xml:space="preserve"> financed.</w:t>
      </w:r>
    </w:p>
    <w:p w:rsidR="00687365" w:rsidRPr="004A4F1C" w:rsidRDefault="00687365" w:rsidP="006A1235">
      <w:pPr>
        <w:pStyle w:val="Heading1"/>
        <w:spacing w:line="360" w:lineRule="auto"/>
        <w:rPr>
          <w:rFonts w:ascii="Arial" w:hAnsi="Arial" w:cs="Arial"/>
          <w:sz w:val="24"/>
          <w:szCs w:val="24"/>
        </w:rPr>
      </w:pPr>
    </w:p>
    <w:p w:rsidR="00760DF2" w:rsidRPr="004A4F1C" w:rsidRDefault="00760DF2" w:rsidP="006A1235">
      <w:pPr>
        <w:spacing w:line="360" w:lineRule="auto"/>
        <w:rPr>
          <w:rFonts w:ascii="Arial" w:hAnsi="Arial" w:cs="Arial"/>
          <w:sz w:val="24"/>
          <w:szCs w:val="24"/>
        </w:rPr>
      </w:pPr>
    </w:p>
    <w:p w:rsidR="00760DF2" w:rsidRPr="004A4F1C" w:rsidRDefault="00760DF2" w:rsidP="006A1235">
      <w:pPr>
        <w:pStyle w:val="Heading1"/>
        <w:spacing w:line="360" w:lineRule="auto"/>
      </w:pPr>
      <w:bookmarkStart w:id="1" w:name="_Toc53602800"/>
      <w:r w:rsidRPr="004A4F1C">
        <w:t>Abstract</w:t>
      </w:r>
      <w:bookmarkEnd w:id="1"/>
      <w:r w:rsidRPr="004A4F1C">
        <w:t xml:space="preserve"> </w:t>
      </w:r>
    </w:p>
    <w:p w:rsidR="00760DF2" w:rsidRPr="004A4F1C" w:rsidRDefault="00760DF2" w:rsidP="006A1235">
      <w:pPr>
        <w:spacing w:line="360" w:lineRule="auto"/>
        <w:rPr>
          <w:rFonts w:ascii="Arial" w:hAnsi="Arial" w:cs="Arial"/>
          <w:sz w:val="24"/>
          <w:szCs w:val="24"/>
        </w:rPr>
      </w:pPr>
      <w:r w:rsidRPr="004A4F1C">
        <w:rPr>
          <w:rFonts w:ascii="Arial" w:hAnsi="Arial" w:cs="Arial"/>
          <w:sz w:val="24"/>
          <w:szCs w:val="24"/>
        </w:rPr>
        <w:t>Communication is the transfer mechanism from one person to another of knowledge and comprehension. Employee cooperation is important in order for healthy working ties to be developed and sustained in organisations. This paper explores the mechanism of communicating, communication barriers and offers managers a guidance for enhancing communication effectiveness.</w:t>
      </w:r>
    </w:p>
    <w:p w:rsidR="006A1235" w:rsidRDefault="006A1235" w:rsidP="006A1235">
      <w:pPr>
        <w:pStyle w:val="Heading1"/>
        <w:spacing w:line="360" w:lineRule="auto"/>
      </w:pPr>
    </w:p>
    <w:p w:rsidR="006A1235" w:rsidRDefault="006A1235" w:rsidP="006A1235"/>
    <w:p w:rsidR="006A1235" w:rsidRDefault="006A1235" w:rsidP="006A1235"/>
    <w:p w:rsidR="006A1235" w:rsidRDefault="006A1235" w:rsidP="006A1235"/>
    <w:p w:rsidR="006A1235" w:rsidRDefault="006A1235"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517B30" w:rsidRDefault="00517B30" w:rsidP="006A1235"/>
    <w:p w:rsidR="006A1235" w:rsidRDefault="006A1235" w:rsidP="006A1235"/>
    <w:p w:rsidR="006A1235" w:rsidRDefault="006A1235" w:rsidP="006A1235"/>
    <w:p w:rsidR="006A1235" w:rsidRPr="006A1235" w:rsidRDefault="006A1235" w:rsidP="006A1235"/>
    <w:p w:rsidR="00A479E6" w:rsidRPr="004A4F1C" w:rsidRDefault="00A479E6" w:rsidP="006A1235">
      <w:pPr>
        <w:pStyle w:val="Heading1"/>
        <w:spacing w:line="360" w:lineRule="auto"/>
      </w:pPr>
      <w:bookmarkStart w:id="2" w:name="_Toc53602801"/>
      <w:r w:rsidRPr="004A4F1C">
        <w:t>Introduction</w:t>
      </w:r>
      <w:bookmarkEnd w:id="2"/>
      <w:r w:rsidRPr="004A4F1C">
        <w:t xml:space="preserve"> </w:t>
      </w:r>
    </w:p>
    <w:p w:rsidR="00A479E6" w:rsidRPr="004A4F1C" w:rsidRDefault="00A479E6" w:rsidP="006A1235">
      <w:pPr>
        <w:spacing w:line="360" w:lineRule="auto"/>
        <w:rPr>
          <w:rFonts w:ascii="Arial" w:hAnsi="Arial" w:cs="Arial"/>
          <w:sz w:val="24"/>
          <w:szCs w:val="24"/>
        </w:rPr>
      </w:pPr>
    </w:p>
    <w:p w:rsidR="00211329" w:rsidRPr="004A4F1C" w:rsidRDefault="00857C27" w:rsidP="006A1235">
      <w:pPr>
        <w:spacing w:line="360" w:lineRule="auto"/>
        <w:ind w:firstLine="720"/>
        <w:rPr>
          <w:rFonts w:ascii="Arial" w:hAnsi="Arial" w:cs="Arial"/>
          <w:sz w:val="24"/>
          <w:szCs w:val="24"/>
        </w:rPr>
      </w:pPr>
      <w:r w:rsidRPr="004A4F1C">
        <w:rPr>
          <w:rFonts w:ascii="Arial" w:hAnsi="Arial" w:cs="Arial"/>
          <w:sz w:val="24"/>
          <w:szCs w:val="24"/>
        </w:rPr>
        <w:t xml:space="preserve">Communication is important to the transfer and interpretation of knowledge by others as important to any administrative role (Sanchez &amp; Guo, 2005). Effective communication is an art that must be effectively performed at work in order to achieve a successful outcome that achieve an organisation's goals. Communication is a significant challenge for management as it offers knowledge that results in productive and effective company efficiency. </w:t>
      </w:r>
    </w:p>
    <w:p w:rsidR="00211329" w:rsidRPr="004A4F1C" w:rsidRDefault="00857C27" w:rsidP="006A1235">
      <w:pPr>
        <w:spacing w:line="360" w:lineRule="auto"/>
        <w:ind w:firstLine="720"/>
        <w:rPr>
          <w:rFonts w:ascii="Arial" w:hAnsi="Arial" w:cs="Arial"/>
          <w:sz w:val="24"/>
          <w:szCs w:val="24"/>
        </w:rPr>
      </w:pPr>
      <w:r w:rsidRPr="004A4F1C">
        <w:rPr>
          <w:rFonts w:ascii="Arial" w:hAnsi="Arial" w:cs="Arial"/>
          <w:sz w:val="24"/>
          <w:szCs w:val="24"/>
        </w:rPr>
        <w:t>The analysis of communication is important since all administrative tasks and practises are directed or indirect. Administrators work with and with other individuals whether it's preparing and coordinating or directing and supervising. The communication abilities of all people influence both personally and organizationally (Brun, 2010; Summers, 2010)</w:t>
      </w:r>
      <w:r w:rsidR="00164E35" w:rsidRPr="004A4F1C">
        <w:rPr>
          <w:rFonts w:ascii="Arial" w:hAnsi="Arial" w:cs="Arial"/>
          <w:sz w:val="24"/>
          <w:szCs w:val="24"/>
        </w:rPr>
        <w:t xml:space="preserve">. </w:t>
      </w:r>
    </w:p>
    <w:p w:rsidR="00164E35" w:rsidRPr="004A4F1C" w:rsidRDefault="007D11D1" w:rsidP="006A1235">
      <w:pPr>
        <w:spacing w:line="360" w:lineRule="auto"/>
        <w:ind w:firstLine="720"/>
        <w:rPr>
          <w:rFonts w:ascii="Arial" w:hAnsi="Arial" w:cs="Arial"/>
          <w:sz w:val="24"/>
          <w:szCs w:val="24"/>
        </w:rPr>
      </w:pPr>
      <w:r w:rsidRPr="004A4F1C">
        <w:rPr>
          <w:rFonts w:ascii="Arial" w:hAnsi="Arial" w:cs="Arial"/>
          <w:sz w:val="24"/>
          <w:szCs w:val="24"/>
        </w:rPr>
        <w:t>This paper explores the method of communication and the value of communication in the workplace and offers directives for enhancing the communication skill and performance of managers.</w:t>
      </w:r>
    </w:p>
    <w:p w:rsidR="00B44539" w:rsidRPr="004A4F1C" w:rsidRDefault="00B44539" w:rsidP="006A1235">
      <w:pPr>
        <w:spacing w:line="360" w:lineRule="auto"/>
        <w:rPr>
          <w:rFonts w:ascii="Arial" w:hAnsi="Arial" w:cs="Arial"/>
          <w:sz w:val="24"/>
          <w:szCs w:val="24"/>
        </w:rPr>
      </w:pPr>
    </w:p>
    <w:p w:rsidR="00B44539" w:rsidRPr="004A4F1C" w:rsidRDefault="00B44539" w:rsidP="006A1235">
      <w:pPr>
        <w:pStyle w:val="Heading2"/>
        <w:spacing w:line="360" w:lineRule="auto"/>
        <w:rPr>
          <w:rFonts w:ascii="Arial" w:hAnsi="Arial" w:cs="Arial"/>
          <w:sz w:val="24"/>
          <w:szCs w:val="24"/>
        </w:rPr>
      </w:pPr>
      <w:bookmarkStart w:id="3" w:name="_Toc53602802"/>
      <w:r w:rsidRPr="004A4F1C">
        <w:rPr>
          <w:rFonts w:ascii="Arial" w:hAnsi="Arial" w:cs="Arial"/>
          <w:sz w:val="24"/>
          <w:szCs w:val="24"/>
        </w:rPr>
        <w:t>Literature review</w:t>
      </w:r>
      <w:bookmarkEnd w:id="3"/>
      <w:r w:rsidRPr="004A4F1C">
        <w:rPr>
          <w:rFonts w:ascii="Arial" w:hAnsi="Arial" w:cs="Arial"/>
          <w:sz w:val="24"/>
          <w:szCs w:val="24"/>
        </w:rPr>
        <w:t xml:space="preserve"> </w:t>
      </w:r>
    </w:p>
    <w:p w:rsidR="00907207" w:rsidRPr="004A4F1C" w:rsidRDefault="00907207" w:rsidP="006A1235">
      <w:pPr>
        <w:spacing w:line="360" w:lineRule="auto"/>
        <w:rPr>
          <w:rFonts w:ascii="Arial" w:hAnsi="Arial" w:cs="Arial"/>
          <w:sz w:val="24"/>
          <w:szCs w:val="24"/>
        </w:rPr>
      </w:pPr>
    </w:p>
    <w:p w:rsidR="005C0926" w:rsidRPr="004A4F1C" w:rsidRDefault="006B2EEF" w:rsidP="006A1235">
      <w:pPr>
        <w:spacing w:line="360" w:lineRule="auto"/>
        <w:ind w:firstLine="540"/>
        <w:rPr>
          <w:rFonts w:ascii="Arial" w:hAnsi="Arial" w:cs="Arial"/>
          <w:sz w:val="24"/>
          <w:szCs w:val="24"/>
        </w:rPr>
      </w:pPr>
      <w:r w:rsidRPr="004A4F1C">
        <w:rPr>
          <w:rFonts w:ascii="Arial" w:hAnsi="Arial" w:cs="Arial"/>
          <w:sz w:val="24"/>
          <w:szCs w:val="24"/>
        </w:rPr>
        <w:t xml:space="preserve">The process of communicating knowledge and common understanding from one person to another can be described as communicating (Keyton, 2011). </w:t>
      </w:r>
    </w:p>
    <w:p w:rsidR="00164E35" w:rsidRPr="004A4F1C" w:rsidRDefault="006B2EEF" w:rsidP="006A1235">
      <w:pPr>
        <w:spacing w:line="360" w:lineRule="auto"/>
        <w:ind w:firstLine="540"/>
        <w:rPr>
          <w:rFonts w:ascii="Arial" w:hAnsi="Arial" w:cs="Arial"/>
          <w:sz w:val="24"/>
          <w:szCs w:val="24"/>
        </w:rPr>
      </w:pPr>
      <w:r w:rsidRPr="004A4F1C">
        <w:rPr>
          <w:rFonts w:ascii="Arial" w:hAnsi="Arial" w:cs="Arial"/>
          <w:sz w:val="24"/>
          <w:szCs w:val="24"/>
        </w:rPr>
        <w:t>The formation or sharing is between sender</w:t>
      </w:r>
      <w:r w:rsidR="00211329" w:rsidRPr="004A4F1C">
        <w:rPr>
          <w:rFonts w:ascii="Arial" w:hAnsi="Arial" w:cs="Arial"/>
          <w:sz w:val="24"/>
          <w:szCs w:val="24"/>
        </w:rPr>
        <w:t xml:space="preserve"> </w:t>
      </w:r>
      <w:r w:rsidRPr="004A4F1C">
        <w:rPr>
          <w:rFonts w:ascii="Arial" w:hAnsi="Arial" w:cs="Arial"/>
          <w:sz w:val="24"/>
          <w:szCs w:val="24"/>
        </w:rPr>
        <w:t>and receiver of thoughts , emotions and comprehension. It is important to establish and sustain workplace partnerships. While managers spend much of their time communicating (submitting or receiving information), meaningful contact in all exchanges cannot be presumed (Dunn, 2002).</w:t>
      </w:r>
      <w:r w:rsidR="00907207" w:rsidRPr="004A4F1C">
        <w:rPr>
          <w:rFonts w:ascii="Arial" w:hAnsi="Arial" w:cs="Arial"/>
          <w:sz w:val="24"/>
          <w:szCs w:val="24"/>
        </w:rPr>
        <w:t xml:space="preserve"> </w:t>
      </w:r>
    </w:p>
    <w:p w:rsidR="0094484A" w:rsidRPr="004A4F1C" w:rsidRDefault="00B72CD4" w:rsidP="006A1235">
      <w:pPr>
        <w:spacing w:line="360" w:lineRule="auto"/>
        <w:ind w:firstLine="540"/>
        <w:divId w:val="982007481"/>
        <w:rPr>
          <w:rFonts w:ascii="Arial" w:hAnsi="Arial" w:cs="Arial"/>
          <w:color w:val="000000"/>
          <w:sz w:val="24"/>
          <w:szCs w:val="24"/>
        </w:rPr>
      </w:pPr>
      <w:r w:rsidRPr="004A4F1C">
        <w:rPr>
          <w:rFonts w:ascii="Arial" w:hAnsi="Arial" w:cs="Arial"/>
          <w:color w:val="000000"/>
          <w:sz w:val="24"/>
          <w:szCs w:val="24"/>
        </w:rPr>
        <w:lastRenderedPageBreak/>
        <w:t>“</w:t>
      </w:r>
      <w:r w:rsidR="004F474E" w:rsidRPr="004A4F1C">
        <w:rPr>
          <w:rFonts w:ascii="Arial" w:hAnsi="Arial" w:cs="Arial"/>
          <w:color w:val="000000"/>
          <w:sz w:val="24"/>
          <w:szCs w:val="24"/>
        </w:rPr>
        <w:t>In order to achieve a mutual understanding, the dialogue is sharing of knowledge through written and spoken words and symbols "(Boddy, D. and Paton, S. 2011).</w:t>
      </w:r>
      <w:r w:rsidR="00743560" w:rsidRPr="004A4F1C">
        <w:rPr>
          <w:rFonts w:ascii="Arial" w:hAnsi="Arial" w:cs="Arial"/>
          <w:color w:val="000000"/>
          <w:sz w:val="24"/>
          <w:szCs w:val="24"/>
        </w:rPr>
        <w:t xml:space="preserve"> </w:t>
      </w:r>
      <w:r w:rsidR="004F474E" w:rsidRPr="004A4F1C">
        <w:rPr>
          <w:rFonts w:ascii="Arial" w:hAnsi="Arial" w:cs="Arial"/>
          <w:color w:val="000000"/>
          <w:sz w:val="24"/>
          <w:szCs w:val="24"/>
        </w:rPr>
        <w:t>Communications are essentially the way information is transmitted from one location, individual or organisation to another. With other words, we may say that all the knowledge we speak or not is called contact. To complete the statement loop, we need a sender, massage and recipient. It looks straightforward, but it's a very complicated subject. To better understand the communication process, we must take a close look at it.</w:t>
      </w:r>
    </w:p>
    <w:p w:rsidR="0050494A" w:rsidRDefault="0050494A" w:rsidP="006A1235">
      <w:pPr>
        <w:spacing w:line="360" w:lineRule="auto"/>
        <w:ind w:firstLine="540"/>
        <w:divId w:val="982007481"/>
        <w:rPr>
          <w:rStyle w:val="bumpedfont15"/>
          <w:rFonts w:ascii="Arial" w:hAnsi="Arial" w:cs="Arial"/>
          <w:color w:val="000000"/>
          <w:sz w:val="24"/>
          <w:szCs w:val="24"/>
          <w:shd w:val="clear" w:color="auto" w:fill="FFFFFF"/>
        </w:rPr>
      </w:pPr>
      <w:r w:rsidRPr="004A4F1C">
        <w:rPr>
          <w:rStyle w:val="bumpedfont15"/>
          <w:rFonts w:ascii="Arial" w:hAnsi="Arial" w:cs="Arial"/>
          <w:color w:val="000000"/>
          <w:sz w:val="24"/>
          <w:szCs w:val="24"/>
          <w:shd w:val="clear" w:color="auto" w:fill="FFFFFF"/>
        </w:rPr>
        <w:t xml:space="preserve">It is called workplace communication for the exchange, both verbally and nonverbally, of information and ideas between one person / group and another individual / group in an organisation. It contains emails, SMS, notices, calls, etc. In order to accomplish the task, create trust and boost employee productive activity, effective contact is crucial (Faizal, F., 2018) </w:t>
      </w:r>
    </w:p>
    <w:p w:rsidR="004A4F1C" w:rsidRPr="004A4F1C" w:rsidRDefault="004A4F1C" w:rsidP="006A1235">
      <w:pPr>
        <w:spacing w:line="360" w:lineRule="auto"/>
        <w:ind w:firstLine="540"/>
        <w:divId w:val="982007481"/>
        <w:rPr>
          <w:rStyle w:val="bumpedfont15"/>
          <w:rFonts w:ascii="Arial" w:hAnsi="Arial" w:cs="Arial"/>
          <w:color w:val="000000"/>
          <w:sz w:val="24"/>
          <w:szCs w:val="24"/>
          <w:shd w:val="clear" w:color="auto" w:fill="FFFFFF"/>
        </w:rPr>
      </w:pPr>
    </w:p>
    <w:p w:rsidR="00E47E03" w:rsidRPr="004A4F1C" w:rsidRDefault="000B616C" w:rsidP="006A1235">
      <w:pPr>
        <w:pStyle w:val="Heading2"/>
        <w:spacing w:line="360" w:lineRule="auto"/>
        <w:divId w:val="982007481"/>
        <w:rPr>
          <w:rStyle w:val="bumpedfont15"/>
          <w:rFonts w:ascii="Arial" w:hAnsi="Arial" w:cs="Arial"/>
          <w:sz w:val="24"/>
          <w:szCs w:val="24"/>
        </w:rPr>
      </w:pPr>
      <w:bookmarkStart w:id="4" w:name="_Toc53602803"/>
      <w:r w:rsidRPr="004A4F1C">
        <w:rPr>
          <w:rStyle w:val="bumpedfont15"/>
          <w:rFonts w:ascii="Arial" w:hAnsi="Arial" w:cs="Arial"/>
          <w:sz w:val="24"/>
          <w:szCs w:val="24"/>
        </w:rPr>
        <w:t>Commun</w:t>
      </w:r>
      <w:r w:rsidR="00413CBB" w:rsidRPr="004A4F1C">
        <w:rPr>
          <w:rStyle w:val="bumpedfont15"/>
          <w:rFonts w:ascii="Arial" w:hAnsi="Arial" w:cs="Arial"/>
          <w:sz w:val="24"/>
          <w:szCs w:val="24"/>
        </w:rPr>
        <w:t>ication Process</w:t>
      </w:r>
      <w:bookmarkEnd w:id="4"/>
      <w:r w:rsidR="00413CBB" w:rsidRPr="004A4F1C">
        <w:rPr>
          <w:rStyle w:val="bumpedfont15"/>
          <w:rFonts w:ascii="Arial" w:hAnsi="Arial" w:cs="Arial"/>
          <w:sz w:val="24"/>
          <w:szCs w:val="24"/>
        </w:rPr>
        <w:t xml:space="preserve"> </w:t>
      </w:r>
    </w:p>
    <w:p w:rsidR="004E111F" w:rsidRPr="004A4F1C" w:rsidRDefault="004E111F" w:rsidP="006A1235">
      <w:pPr>
        <w:pStyle w:val="s22"/>
        <w:spacing w:before="0" w:beforeAutospacing="0" w:after="0" w:afterAutospacing="0" w:line="360" w:lineRule="auto"/>
        <w:ind w:firstLine="540"/>
        <w:divId w:val="318848088"/>
        <w:rPr>
          <w:rFonts w:ascii="Arial" w:hAnsi="Arial" w:cs="Arial"/>
          <w:color w:val="000000"/>
        </w:rPr>
      </w:pPr>
      <w:r w:rsidRPr="004A4F1C">
        <w:rPr>
          <w:rFonts w:ascii="Arial" w:hAnsi="Arial" w:cs="Arial"/>
          <w:color w:val="000000"/>
        </w:rPr>
        <w:t>​</w:t>
      </w:r>
      <w:r w:rsidRPr="004A4F1C">
        <w:rPr>
          <w:rStyle w:val="bumpedfont15"/>
          <w:rFonts w:ascii="Arial" w:hAnsi="Arial" w:cs="Arial"/>
          <w:color w:val="000000"/>
        </w:rPr>
        <w:t xml:space="preserve"> </w:t>
      </w:r>
      <w:r w:rsidR="00096289" w:rsidRPr="004A4F1C">
        <w:rPr>
          <w:rStyle w:val="bumpedfont15"/>
          <w:rFonts w:ascii="Arial" w:hAnsi="Arial" w:cs="Arial"/>
          <w:color w:val="000000"/>
        </w:rPr>
        <w:t>For contact, at least two transmitting and receiving individuals are needed. Sender sends massages into a type of text, which we called 'code,' to its receiver through the chain (e-mail, phone call, face to face, etc.). The client understands the request and provides the sender with their input, whether or not they are heard. The response is the recipient's interpretive.</w:t>
      </w:r>
      <w:r w:rsidR="006042BF" w:rsidRPr="004A4F1C">
        <w:rPr>
          <w:rFonts w:ascii="Arial" w:hAnsi="Arial" w:cs="Arial"/>
          <w:noProof/>
        </w:rPr>
        <w:t xml:space="preserve"> </w:t>
      </w:r>
    </w:p>
    <w:p w:rsidR="009C0329" w:rsidRPr="004A4F1C" w:rsidRDefault="009C0329" w:rsidP="006A1235">
      <w:pPr>
        <w:pStyle w:val="Heading2"/>
        <w:spacing w:line="360" w:lineRule="auto"/>
        <w:divId w:val="982007481"/>
        <w:rPr>
          <w:rFonts w:ascii="Arial" w:hAnsi="Arial" w:cs="Arial"/>
          <w:sz w:val="24"/>
          <w:szCs w:val="24"/>
        </w:rPr>
      </w:pPr>
    </w:p>
    <w:p w:rsidR="003944C6" w:rsidRPr="00E4117C" w:rsidRDefault="009C0329" w:rsidP="00E4117C">
      <w:pPr>
        <w:divId w:val="982007481"/>
        <w:rPr>
          <w:rFonts w:ascii="Arial" w:hAnsi="Arial" w:cs="Arial"/>
          <w:sz w:val="24"/>
          <w:szCs w:val="24"/>
        </w:rPr>
      </w:pPr>
      <w:r w:rsidRPr="00E4117C">
        <w:rPr>
          <w:rFonts w:ascii="Arial" w:hAnsi="Arial" w:cs="Arial"/>
          <w:noProof/>
          <w:sz w:val="24"/>
          <w:szCs w:val="24"/>
          <w:lang w:val="bg-BG" w:eastAsia="bg-BG"/>
        </w:rPr>
        <w:drawing>
          <wp:inline distT="0" distB="0" distL="0" distR="0">
            <wp:extent cx="3533775" cy="20859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stretch>
                      <a:fillRect/>
                    </a:stretch>
                  </pic:blipFill>
                  <pic:spPr>
                    <a:xfrm>
                      <a:off x="0" y="0"/>
                      <a:ext cx="3533775" cy="2085975"/>
                    </a:xfrm>
                    <a:prstGeom prst="rect">
                      <a:avLst/>
                    </a:prstGeom>
                  </pic:spPr>
                </pic:pic>
              </a:graphicData>
            </a:graphic>
          </wp:inline>
        </w:drawing>
      </w:r>
    </w:p>
    <w:p w:rsidR="005B187B" w:rsidRPr="00E4117C" w:rsidRDefault="005B187B" w:rsidP="00E4117C">
      <w:pPr>
        <w:divId w:val="982007481"/>
        <w:rPr>
          <w:rFonts w:ascii="Arial" w:hAnsi="Arial" w:cs="Arial"/>
          <w:color w:val="000000"/>
          <w:sz w:val="24"/>
          <w:szCs w:val="24"/>
        </w:rPr>
      </w:pPr>
      <w:r w:rsidRPr="00E4117C">
        <w:rPr>
          <w:rFonts w:ascii="Arial" w:hAnsi="Arial" w:cs="Arial"/>
          <w:sz w:val="24"/>
          <w:szCs w:val="24"/>
        </w:rPr>
        <w:t xml:space="preserve">Fig.1 Communication process </w:t>
      </w:r>
      <w:r w:rsidRPr="00E4117C">
        <w:rPr>
          <w:rFonts w:ascii="Arial" w:hAnsi="Arial" w:cs="Arial"/>
          <w:color w:val="000000"/>
          <w:sz w:val="24"/>
          <w:szCs w:val="24"/>
        </w:rPr>
        <w:t>(Boddy, D. and Paton, S. 2011).</w:t>
      </w:r>
    </w:p>
    <w:p w:rsidR="00F35F8F" w:rsidRPr="004A4F1C" w:rsidRDefault="00F35F8F" w:rsidP="006A1235">
      <w:pPr>
        <w:spacing w:line="360" w:lineRule="auto"/>
        <w:divId w:val="982007481"/>
        <w:rPr>
          <w:rFonts w:ascii="Arial" w:hAnsi="Arial" w:cs="Arial"/>
          <w:color w:val="000000"/>
          <w:sz w:val="24"/>
          <w:szCs w:val="24"/>
        </w:rPr>
      </w:pPr>
    </w:p>
    <w:p w:rsidR="00F35F8F" w:rsidRPr="004A4F1C" w:rsidRDefault="00F35F8F" w:rsidP="006A1235">
      <w:pPr>
        <w:spacing w:line="360" w:lineRule="auto"/>
        <w:divId w:val="982007481"/>
        <w:rPr>
          <w:rFonts w:ascii="Arial" w:hAnsi="Arial" w:cs="Arial"/>
          <w:color w:val="000000"/>
          <w:sz w:val="24"/>
          <w:szCs w:val="24"/>
        </w:rPr>
      </w:pPr>
    </w:p>
    <w:p w:rsidR="009C0329" w:rsidRPr="004A4F1C" w:rsidRDefault="00F35F8F" w:rsidP="006A1235">
      <w:pPr>
        <w:spacing w:line="360" w:lineRule="auto"/>
        <w:divId w:val="982007481"/>
        <w:rPr>
          <w:rFonts w:ascii="Arial" w:hAnsi="Arial" w:cs="Arial"/>
          <w:color w:val="000000"/>
          <w:sz w:val="24"/>
          <w:szCs w:val="24"/>
        </w:rPr>
      </w:pPr>
      <w:r w:rsidRPr="004A4F1C">
        <w:rPr>
          <w:rFonts w:ascii="Arial" w:hAnsi="Arial" w:cs="Arial"/>
          <w:sz w:val="24"/>
          <w:szCs w:val="24"/>
        </w:rPr>
        <w:t xml:space="preserve">The sender prefers an email or a phone call, letters etc. and sends coded massage to connect through one or more networks. The recipient decodes and sends out a reply. Here is one of the main connectivity challenges as information transmitting and receiving, coding and decoding have a distinct impact. The successful communicators recognise that there are two approaches and often get input to clarify whether the information is decoded correctly </w:t>
      </w:r>
      <w:r w:rsidRPr="004A4F1C">
        <w:rPr>
          <w:rFonts w:ascii="Arial" w:hAnsi="Arial" w:cs="Arial"/>
          <w:color w:val="000000"/>
          <w:sz w:val="24"/>
          <w:szCs w:val="24"/>
        </w:rPr>
        <w:t>(Boddy, D. and Paton, S. 2011).</w:t>
      </w:r>
    </w:p>
    <w:p w:rsidR="00F35F8F" w:rsidRPr="004A4F1C" w:rsidRDefault="00F35F8F" w:rsidP="006A1235">
      <w:pPr>
        <w:spacing w:line="360" w:lineRule="auto"/>
        <w:divId w:val="982007481"/>
        <w:rPr>
          <w:rFonts w:ascii="Arial" w:hAnsi="Arial" w:cs="Arial"/>
          <w:sz w:val="24"/>
          <w:szCs w:val="24"/>
        </w:rPr>
      </w:pPr>
    </w:p>
    <w:p w:rsidR="009C0329" w:rsidRPr="004A4F1C" w:rsidRDefault="009C0329" w:rsidP="006A1235">
      <w:pPr>
        <w:pStyle w:val="Heading2"/>
        <w:spacing w:line="360" w:lineRule="auto"/>
        <w:divId w:val="982007481"/>
        <w:rPr>
          <w:rFonts w:ascii="Arial" w:hAnsi="Arial" w:cs="Arial"/>
          <w:sz w:val="24"/>
          <w:szCs w:val="24"/>
        </w:rPr>
      </w:pPr>
      <w:bookmarkStart w:id="5" w:name="_Toc53602804"/>
      <w:r w:rsidRPr="004A4F1C">
        <w:rPr>
          <w:rFonts w:ascii="Arial" w:hAnsi="Arial" w:cs="Arial"/>
          <w:sz w:val="24"/>
          <w:szCs w:val="24"/>
        </w:rPr>
        <w:t>Evaluate Effective Communication at workplace</w:t>
      </w:r>
      <w:bookmarkEnd w:id="5"/>
    </w:p>
    <w:p w:rsidR="004A00AB" w:rsidRPr="004A4F1C" w:rsidRDefault="004A00AB" w:rsidP="006A1235">
      <w:pPr>
        <w:spacing w:line="360" w:lineRule="auto"/>
        <w:ind w:firstLine="720"/>
        <w:divId w:val="982007481"/>
        <w:rPr>
          <w:rFonts w:ascii="Arial" w:hAnsi="Arial" w:cs="Arial"/>
          <w:sz w:val="24"/>
          <w:szCs w:val="24"/>
        </w:rPr>
      </w:pPr>
      <w:r w:rsidRPr="004A4F1C">
        <w:rPr>
          <w:rFonts w:ascii="Arial" w:hAnsi="Arial" w:cs="Arial"/>
          <w:sz w:val="24"/>
          <w:szCs w:val="24"/>
        </w:rPr>
        <w:t>Each facet of a company is focused on communication. Communication between two or more individuals is an important means of transmitting, processing and interpreting the message effectively. It is the way that data sharing among team members takes into account what you want to say, what you say and what your audience interprets. (Kashyap S., 2019)</w:t>
      </w:r>
    </w:p>
    <w:p w:rsidR="00AD1B71" w:rsidRPr="004A4F1C" w:rsidRDefault="004A00AB" w:rsidP="006A1235">
      <w:pPr>
        <w:spacing w:line="360" w:lineRule="auto"/>
        <w:ind w:firstLine="720"/>
        <w:divId w:val="982007481"/>
        <w:rPr>
          <w:rFonts w:ascii="Arial" w:hAnsi="Arial" w:cs="Arial"/>
          <w:sz w:val="24"/>
          <w:szCs w:val="24"/>
        </w:rPr>
      </w:pPr>
      <w:r w:rsidRPr="004A4F1C">
        <w:rPr>
          <w:rFonts w:ascii="Arial" w:hAnsi="Arial" w:cs="Arial"/>
          <w:sz w:val="24"/>
          <w:szCs w:val="24"/>
        </w:rPr>
        <w:t>Good listening patterns would mean good communication abilities and a better communicator for the future. However, what are the successful examples of communication? Well, you should be focusing on three contact skills: (Kashyap, S., 2019)</w:t>
      </w:r>
    </w:p>
    <w:p w:rsidR="00D73ECD" w:rsidRPr="004A4F1C" w:rsidRDefault="00D73ECD" w:rsidP="006A1235">
      <w:pPr>
        <w:spacing w:line="360" w:lineRule="auto"/>
        <w:ind w:firstLine="360"/>
        <w:divId w:val="982007481"/>
        <w:rPr>
          <w:rFonts w:ascii="Arial" w:hAnsi="Arial" w:cs="Arial"/>
          <w:sz w:val="24"/>
          <w:szCs w:val="24"/>
        </w:rPr>
      </w:pPr>
      <w:r w:rsidRPr="004A4F1C">
        <w:rPr>
          <w:rFonts w:ascii="Arial" w:hAnsi="Arial" w:cs="Arial"/>
          <w:sz w:val="24"/>
          <w:szCs w:val="24"/>
        </w:rPr>
        <w:t xml:space="preserve">1. Be mindful of your flesh. Your body speaks a storey to you. </w:t>
      </w:r>
    </w:p>
    <w:p w:rsidR="007F4219" w:rsidRPr="004A4F1C" w:rsidRDefault="00D73ECD" w:rsidP="006A1235">
      <w:pPr>
        <w:pStyle w:val="ListParagraph"/>
        <w:numPr>
          <w:ilvl w:val="0"/>
          <w:numId w:val="1"/>
        </w:numPr>
        <w:spacing w:line="360" w:lineRule="auto"/>
        <w:divId w:val="982007481"/>
        <w:rPr>
          <w:rFonts w:ascii="Arial" w:hAnsi="Arial" w:cs="Arial"/>
          <w:sz w:val="24"/>
          <w:szCs w:val="24"/>
        </w:rPr>
      </w:pPr>
      <w:r w:rsidRPr="004A4F1C">
        <w:rPr>
          <w:rFonts w:ascii="Arial" w:hAnsi="Arial" w:cs="Arial"/>
          <w:sz w:val="24"/>
          <w:szCs w:val="24"/>
        </w:rPr>
        <w:t xml:space="preserve">Crossed or folded arms </w:t>
      </w:r>
    </w:p>
    <w:p w:rsidR="007F4219" w:rsidRPr="004A4F1C" w:rsidRDefault="00D73ECD" w:rsidP="006A1235">
      <w:pPr>
        <w:pStyle w:val="ListParagraph"/>
        <w:numPr>
          <w:ilvl w:val="0"/>
          <w:numId w:val="1"/>
        </w:numPr>
        <w:spacing w:line="360" w:lineRule="auto"/>
        <w:divId w:val="982007481"/>
        <w:rPr>
          <w:rFonts w:ascii="Arial" w:hAnsi="Arial" w:cs="Arial"/>
          <w:sz w:val="24"/>
          <w:szCs w:val="24"/>
        </w:rPr>
      </w:pPr>
      <w:r w:rsidRPr="004A4F1C">
        <w:rPr>
          <w:rFonts w:ascii="Arial" w:hAnsi="Arial" w:cs="Arial"/>
          <w:sz w:val="24"/>
          <w:szCs w:val="24"/>
        </w:rPr>
        <w:t xml:space="preserve">Behind the body: faith </w:t>
      </w:r>
    </w:p>
    <w:p w:rsidR="007F4219" w:rsidRPr="004A4F1C" w:rsidRDefault="00D73ECD" w:rsidP="006A1235">
      <w:pPr>
        <w:pStyle w:val="ListParagraph"/>
        <w:numPr>
          <w:ilvl w:val="0"/>
          <w:numId w:val="1"/>
        </w:numPr>
        <w:spacing w:line="360" w:lineRule="auto"/>
        <w:divId w:val="982007481"/>
        <w:rPr>
          <w:rFonts w:ascii="Arial" w:hAnsi="Arial" w:cs="Arial"/>
          <w:sz w:val="24"/>
          <w:szCs w:val="24"/>
        </w:rPr>
      </w:pPr>
      <w:r w:rsidRPr="004A4F1C">
        <w:rPr>
          <w:rFonts w:ascii="Arial" w:hAnsi="Arial" w:cs="Arial"/>
          <w:sz w:val="24"/>
          <w:szCs w:val="24"/>
        </w:rPr>
        <w:t xml:space="preserve">Fixing garments, shoes, observations </w:t>
      </w:r>
    </w:p>
    <w:p w:rsidR="007F4219" w:rsidRPr="004A4F1C" w:rsidRDefault="006A435B" w:rsidP="006A1235">
      <w:pPr>
        <w:pStyle w:val="ListParagraph"/>
        <w:numPr>
          <w:ilvl w:val="0"/>
          <w:numId w:val="1"/>
        </w:numPr>
        <w:spacing w:line="360" w:lineRule="auto"/>
        <w:divId w:val="982007481"/>
        <w:rPr>
          <w:rFonts w:ascii="Arial" w:hAnsi="Arial" w:cs="Arial"/>
          <w:sz w:val="24"/>
          <w:szCs w:val="24"/>
        </w:rPr>
      </w:pPr>
      <w:r w:rsidRPr="004A4F1C">
        <w:rPr>
          <w:rFonts w:ascii="Arial" w:hAnsi="Arial" w:cs="Arial"/>
          <w:sz w:val="24"/>
          <w:szCs w:val="24"/>
        </w:rPr>
        <w:t>Closed fingers</w:t>
      </w:r>
      <w:r w:rsidR="00D73ECD" w:rsidRPr="004A4F1C">
        <w:rPr>
          <w:rFonts w:ascii="Arial" w:hAnsi="Arial" w:cs="Arial"/>
          <w:sz w:val="24"/>
          <w:szCs w:val="24"/>
        </w:rPr>
        <w:t xml:space="preserve"> </w:t>
      </w:r>
    </w:p>
    <w:p w:rsidR="00D73ECD" w:rsidRPr="004A4F1C" w:rsidRDefault="00D73ECD" w:rsidP="006A1235">
      <w:pPr>
        <w:pStyle w:val="ListParagraph"/>
        <w:numPr>
          <w:ilvl w:val="0"/>
          <w:numId w:val="1"/>
        </w:numPr>
        <w:spacing w:line="360" w:lineRule="auto"/>
        <w:divId w:val="982007481"/>
        <w:rPr>
          <w:rFonts w:ascii="Arial" w:hAnsi="Arial" w:cs="Arial"/>
          <w:sz w:val="24"/>
          <w:szCs w:val="24"/>
        </w:rPr>
      </w:pPr>
      <w:r w:rsidRPr="004A4F1C">
        <w:rPr>
          <w:rFonts w:ascii="Arial" w:hAnsi="Arial" w:cs="Arial"/>
          <w:sz w:val="24"/>
          <w:szCs w:val="24"/>
        </w:rPr>
        <w:t xml:space="preserve"> Rubbing of hands – tranquillizing. </w:t>
      </w:r>
    </w:p>
    <w:p w:rsidR="00D73ECD" w:rsidRPr="004A4F1C" w:rsidRDefault="00D73ECD" w:rsidP="006A1235">
      <w:pPr>
        <w:spacing w:line="360" w:lineRule="auto"/>
        <w:ind w:firstLine="360"/>
        <w:divId w:val="982007481"/>
        <w:rPr>
          <w:rFonts w:ascii="Arial" w:hAnsi="Arial" w:cs="Arial"/>
          <w:sz w:val="24"/>
          <w:szCs w:val="24"/>
        </w:rPr>
      </w:pPr>
      <w:r w:rsidRPr="004A4F1C">
        <w:rPr>
          <w:rFonts w:ascii="Arial" w:hAnsi="Arial" w:cs="Arial"/>
          <w:sz w:val="24"/>
          <w:szCs w:val="24"/>
        </w:rPr>
        <w:t>2. Listening activity – Listening consciously isn't something like listening. We must be more concentrated, listen closely, and consider the aims of the chat. It's not easy because we have several distractions that can annoy us. We only have to guarantee we get as much information as possible and not something we can claim afterwards. There are also people who listen poorly. They don't reflect on what the speaker said, just what they can say so soon as a break takes place.</w:t>
      </w:r>
    </w:p>
    <w:p w:rsidR="002B755B" w:rsidRPr="004A4F1C" w:rsidRDefault="002B755B" w:rsidP="006A1235">
      <w:pPr>
        <w:spacing w:line="360" w:lineRule="auto"/>
        <w:ind w:firstLine="720"/>
        <w:divId w:val="982007481"/>
        <w:rPr>
          <w:rFonts w:ascii="Arial" w:hAnsi="Arial" w:cs="Arial"/>
          <w:sz w:val="24"/>
          <w:szCs w:val="24"/>
        </w:rPr>
      </w:pPr>
      <w:r w:rsidRPr="004A4F1C">
        <w:rPr>
          <w:rFonts w:ascii="Arial" w:hAnsi="Arial" w:cs="Arial"/>
          <w:sz w:val="24"/>
          <w:szCs w:val="24"/>
        </w:rPr>
        <w:lastRenderedPageBreak/>
        <w:t>3. Confident execution — You have to build a good execution by being careful. The subject has as many as the message itself and the forms in which you interpret it. You have to compose a letter that is evident and detailed enough for the team to meet common knowledge. This means how others interpret the message and remove potential confusing sources.</w:t>
      </w:r>
    </w:p>
    <w:p w:rsidR="00E9209B" w:rsidRPr="004A4F1C" w:rsidRDefault="00E9209B" w:rsidP="006A1235">
      <w:pPr>
        <w:spacing w:line="360" w:lineRule="auto"/>
        <w:ind w:firstLine="720"/>
        <w:divId w:val="982007481"/>
        <w:rPr>
          <w:rFonts w:ascii="Arial" w:hAnsi="Arial" w:cs="Arial"/>
          <w:sz w:val="24"/>
          <w:szCs w:val="24"/>
        </w:rPr>
      </w:pPr>
      <w:r w:rsidRPr="004A4F1C">
        <w:rPr>
          <w:rFonts w:ascii="Arial" w:hAnsi="Arial" w:cs="Arial"/>
          <w:sz w:val="24"/>
          <w:szCs w:val="24"/>
        </w:rPr>
        <w:t xml:space="preserve">4. Empathic — recipients realise how the sender thinks and want and interpose the message from the sender's point of view, rather than their own circumstance. A junior staff member can present a problem that represents his / her inexperience with a senior colleague. The senior could refuse the application and recommend that the suborn donor knows how to deal with the scenario. An empathic approach will take into account the inexperience and give the request more information. </w:t>
      </w:r>
    </w:p>
    <w:p w:rsidR="00E9209B" w:rsidRDefault="00E9209B" w:rsidP="006A1235">
      <w:pPr>
        <w:spacing w:line="360" w:lineRule="auto"/>
        <w:ind w:firstLine="720"/>
        <w:divId w:val="982007481"/>
        <w:rPr>
          <w:rFonts w:ascii="Arial" w:hAnsi="Arial" w:cs="Arial"/>
          <w:sz w:val="24"/>
          <w:szCs w:val="24"/>
        </w:rPr>
      </w:pPr>
      <w:r w:rsidRPr="004A4F1C">
        <w:rPr>
          <w:rFonts w:ascii="Arial" w:hAnsi="Arial" w:cs="Arial"/>
          <w:sz w:val="24"/>
          <w:szCs w:val="24"/>
        </w:rPr>
        <w:t>5. Be good – last but not least, try to keep optimistic. It saves you from the debate by being positive, regardless of your thoughts.</w:t>
      </w:r>
    </w:p>
    <w:p w:rsidR="004A4F1C" w:rsidRPr="004A4F1C" w:rsidRDefault="004A4F1C" w:rsidP="006A1235">
      <w:pPr>
        <w:spacing w:line="360" w:lineRule="auto"/>
        <w:ind w:firstLine="720"/>
        <w:divId w:val="982007481"/>
        <w:rPr>
          <w:rFonts w:ascii="Arial" w:hAnsi="Arial" w:cs="Arial"/>
          <w:sz w:val="24"/>
          <w:szCs w:val="24"/>
        </w:rPr>
      </w:pPr>
    </w:p>
    <w:p w:rsidR="005E26B0" w:rsidRPr="004A4F1C" w:rsidRDefault="008E707B" w:rsidP="006A1235">
      <w:pPr>
        <w:pStyle w:val="Heading2"/>
        <w:spacing w:line="360" w:lineRule="auto"/>
        <w:divId w:val="982007481"/>
        <w:rPr>
          <w:rFonts w:ascii="Arial" w:hAnsi="Arial" w:cs="Arial"/>
          <w:sz w:val="24"/>
          <w:szCs w:val="24"/>
          <w:u w:val="single"/>
        </w:rPr>
      </w:pPr>
      <w:bookmarkStart w:id="6" w:name="_Toc53602805"/>
      <w:r w:rsidRPr="004A4F1C">
        <w:rPr>
          <w:rFonts w:ascii="Arial" w:hAnsi="Arial" w:cs="Arial"/>
          <w:sz w:val="24"/>
          <w:szCs w:val="24"/>
          <w:u w:val="single"/>
        </w:rPr>
        <w:t>Communication Challenges</w:t>
      </w:r>
      <w:bookmarkEnd w:id="6"/>
      <w:r w:rsidRPr="004A4F1C">
        <w:rPr>
          <w:rFonts w:ascii="Arial" w:hAnsi="Arial" w:cs="Arial"/>
          <w:sz w:val="24"/>
          <w:szCs w:val="24"/>
          <w:u w:val="single"/>
        </w:rPr>
        <w:t xml:space="preserve"> </w:t>
      </w:r>
    </w:p>
    <w:p w:rsidR="00B679FA" w:rsidRPr="004A4F1C" w:rsidRDefault="00B679FA" w:rsidP="006A1235">
      <w:pPr>
        <w:spacing w:line="360" w:lineRule="auto"/>
        <w:ind w:firstLine="720"/>
        <w:divId w:val="982007481"/>
        <w:rPr>
          <w:rFonts w:ascii="Arial" w:hAnsi="Arial" w:cs="Arial"/>
          <w:sz w:val="24"/>
          <w:szCs w:val="24"/>
        </w:rPr>
      </w:pPr>
      <w:r w:rsidRPr="004A4F1C">
        <w:rPr>
          <w:rFonts w:ascii="Arial" w:hAnsi="Arial" w:cs="Arial"/>
          <w:sz w:val="24"/>
          <w:szCs w:val="24"/>
        </w:rPr>
        <w:t xml:space="preserve">As a leader, we need to logically connect and collaborate. Our followers may be frustrated while we are incompatible, and their trust in us may be undermined. Leader should interact more directly with people. Leader wants clear leadership skills that lead to the company's success and positive connexions between him and his staff. Leaders must generate potential planes for workplace assistance. </w:t>
      </w:r>
    </w:p>
    <w:p w:rsidR="00B679FA" w:rsidRPr="004A4F1C" w:rsidRDefault="00B679FA" w:rsidP="006A1235">
      <w:pPr>
        <w:spacing w:line="360" w:lineRule="auto"/>
        <w:ind w:firstLine="720"/>
        <w:divId w:val="982007481"/>
        <w:rPr>
          <w:rFonts w:ascii="Arial" w:hAnsi="Arial" w:cs="Arial"/>
          <w:sz w:val="24"/>
          <w:szCs w:val="24"/>
        </w:rPr>
      </w:pPr>
      <w:r w:rsidRPr="004A4F1C">
        <w:rPr>
          <w:rFonts w:ascii="Arial" w:hAnsi="Arial" w:cs="Arial"/>
          <w:sz w:val="24"/>
          <w:szCs w:val="24"/>
        </w:rPr>
        <w:t xml:space="preserve">Barriers (2015) can be built, according to Zoller and Preston: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Not starting from the end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No ties and partnerships building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Missing consciousness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Conclusions to make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Do not dwell on specifics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Do not have correct reviews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Do not change the mode of conversation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 xml:space="preserve">No competent response </w:t>
      </w:r>
    </w:p>
    <w:p w:rsidR="00B679FA" w:rsidRPr="004A4F1C" w:rsidRDefault="00B679FA" w:rsidP="006A1235">
      <w:pPr>
        <w:pStyle w:val="ListParagraph"/>
        <w:numPr>
          <w:ilvl w:val="0"/>
          <w:numId w:val="3"/>
        </w:numPr>
        <w:spacing w:line="360" w:lineRule="auto"/>
        <w:divId w:val="982007481"/>
        <w:rPr>
          <w:rFonts w:ascii="Arial" w:hAnsi="Arial" w:cs="Arial"/>
          <w:sz w:val="24"/>
          <w:szCs w:val="24"/>
        </w:rPr>
      </w:pPr>
      <w:r w:rsidRPr="004A4F1C">
        <w:rPr>
          <w:rFonts w:ascii="Arial" w:hAnsi="Arial" w:cs="Arial"/>
          <w:sz w:val="24"/>
          <w:szCs w:val="24"/>
        </w:rPr>
        <w:t>Not awareness control</w:t>
      </w:r>
    </w:p>
    <w:p w:rsidR="00D84F88" w:rsidRPr="004A4F1C" w:rsidRDefault="00D84F88" w:rsidP="006A1235">
      <w:pPr>
        <w:spacing w:line="360" w:lineRule="auto"/>
        <w:divId w:val="982007481"/>
        <w:rPr>
          <w:rFonts w:ascii="Arial" w:hAnsi="Arial" w:cs="Arial"/>
          <w:sz w:val="24"/>
          <w:szCs w:val="24"/>
        </w:rPr>
      </w:pPr>
      <w:r w:rsidRPr="004A4F1C">
        <w:rPr>
          <w:rFonts w:ascii="Arial" w:hAnsi="Arial" w:cs="Arial"/>
          <w:sz w:val="24"/>
          <w:szCs w:val="24"/>
        </w:rPr>
        <w:t xml:space="preserve">The second language for me is English and the obstacles I </w:t>
      </w:r>
      <w:r w:rsidR="00285717" w:rsidRPr="004A4F1C">
        <w:rPr>
          <w:rFonts w:ascii="Arial" w:hAnsi="Arial" w:cs="Arial"/>
          <w:sz w:val="24"/>
          <w:szCs w:val="24"/>
        </w:rPr>
        <w:t>has</w:t>
      </w:r>
      <w:r w:rsidRPr="004A4F1C">
        <w:rPr>
          <w:rFonts w:ascii="Arial" w:hAnsi="Arial" w:cs="Arial"/>
          <w:sz w:val="24"/>
          <w:szCs w:val="24"/>
        </w:rPr>
        <w:t xml:space="preserve"> faced are: </w:t>
      </w:r>
    </w:p>
    <w:p w:rsidR="00A12FBA" w:rsidRPr="004A4F1C" w:rsidRDefault="00D84F88" w:rsidP="006A1235">
      <w:pPr>
        <w:pStyle w:val="ListParagraph"/>
        <w:numPr>
          <w:ilvl w:val="0"/>
          <w:numId w:val="4"/>
        </w:numPr>
        <w:spacing w:line="360" w:lineRule="auto"/>
        <w:divId w:val="982007481"/>
        <w:rPr>
          <w:rFonts w:ascii="Arial" w:hAnsi="Arial" w:cs="Arial"/>
          <w:sz w:val="24"/>
          <w:szCs w:val="24"/>
        </w:rPr>
      </w:pPr>
      <w:r w:rsidRPr="004A4F1C">
        <w:rPr>
          <w:rFonts w:ascii="Arial" w:hAnsi="Arial" w:cs="Arial"/>
          <w:sz w:val="24"/>
          <w:szCs w:val="24"/>
        </w:rPr>
        <w:lastRenderedPageBreak/>
        <w:t xml:space="preserve">Incomprehension of the matter of debate </w:t>
      </w:r>
    </w:p>
    <w:p w:rsidR="00A12FBA" w:rsidRPr="004A4F1C" w:rsidRDefault="00D84F88" w:rsidP="006A1235">
      <w:pPr>
        <w:pStyle w:val="ListParagraph"/>
        <w:numPr>
          <w:ilvl w:val="0"/>
          <w:numId w:val="4"/>
        </w:numPr>
        <w:spacing w:line="360" w:lineRule="auto"/>
        <w:divId w:val="982007481"/>
        <w:rPr>
          <w:rFonts w:ascii="Arial" w:hAnsi="Arial" w:cs="Arial"/>
          <w:sz w:val="24"/>
          <w:szCs w:val="24"/>
        </w:rPr>
      </w:pPr>
      <w:r w:rsidRPr="004A4F1C">
        <w:rPr>
          <w:rFonts w:ascii="Arial" w:hAnsi="Arial" w:cs="Arial"/>
          <w:sz w:val="24"/>
          <w:szCs w:val="24"/>
        </w:rPr>
        <w:t xml:space="preserve">I don't know the jargon words. </w:t>
      </w:r>
    </w:p>
    <w:p w:rsidR="00A12FBA" w:rsidRPr="004A4F1C" w:rsidRDefault="00D84F88" w:rsidP="006A1235">
      <w:pPr>
        <w:pStyle w:val="ListParagraph"/>
        <w:numPr>
          <w:ilvl w:val="0"/>
          <w:numId w:val="4"/>
        </w:numPr>
        <w:spacing w:line="360" w:lineRule="auto"/>
        <w:divId w:val="982007481"/>
        <w:rPr>
          <w:rFonts w:ascii="Arial" w:hAnsi="Arial" w:cs="Arial"/>
          <w:sz w:val="24"/>
          <w:szCs w:val="24"/>
        </w:rPr>
      </w:pPr>
      <w:r w:rsidRPr="004A4F1C">
        <w:rPr>
          <w:rFonts w:ascii="Arial" w:hAnsi="Arial" w:cs="Arial"/>
          <w:sz w:val="24"/>
          <w:szCs w:val="24"/>
        </w:rPr>
        <w:t xml:space="preserve">Non-verbal communication problems as in the country from which I come do not make eye contact for example while chatting. </w:t>
      </w:r>
    </w:p>
    <w:p w:rsidR="00D84F88" w:rsidRPr="004A4F1C" w:rsidRDefault="00D84F88" w:rsidP="006A1235">
      <w:pPr>
        <w:pStyle w:val="ListParagraph"/>
        <w:numPr>
          <w:ilvl w:val="0"/>
          <w:numId w:val="4"/>
        </w:numPr>
        <w:spacing w:line="360" w:lineRule="auto"/>
        <w:divId w:val="982007481"/>
        <w:rPr>
          <w:rFonts w:ascii="Arial" w:hAnsi="Arial" w:cs="Arial"/>
          <w:sz w:val="24"/>
          <w:szCs w:val="24"/>
        </w:rPr>
      </w:pPr>
      <w:r w:rsidRPr="004A4F1C">
        <w:rPr>
          <w:rFonts w:ascii="Arial" w:hAnsi="Arial" w:cs="Arial"/>
          <w:sz w:val="24"/>
          <w:szCs w:val="24"/>
        </w:rPr>
        <w:t xml:space="preserve"> Even tension is an obstacle to me when I talk.</w:t>
      </w:r>
    </w:p>
    <w:p w:rsidR="00AD1B71" w:rsidRPr="004A4F1C" w:rsidRDefault="00AD1B71" w:rsidP="006A1235">
      <w:pPr>
        <w:pStyle w:val="Heading1"/>
        <w:spacing w:line="360" w:lineRule="auto"/>
        <w:divId w:val="982007481"/>
      </w:pPr>
      <w:bookmarkStart w:id="7" w:name="_Toc53602806"/>
      <w:r w:rsidRPr="004A4F1C">
        <w:t>Conclusion</w:t>
      </w:r>
      <w:bookmarkEnd w:id="7"/>
      <w:r w:rsidRPr="004A4F1C">
        <w:t xml:space="preserve"> </w:t>
      </w:r>
    </w:p>
    <w:p w:rsidR="004A4F1C" w:rsidRPr="00E4117C" w:rsidRDefault="004A4F1C" w:rsidP="00E4117C">
      <w:pPr>
        <w:spacing w:line="360" w:lineRule="auto"/>
        <w:divId w:val="982007481"/>
        <w:rPr>
          <w:rFonts w:ascii="Arial" w:hAnsi="Arial" w:cs="Arial"/>
          <w:sz w:val="24"/>
          <w:szCs w:val="24"/>
        </w:rPr>
      </w:pPr>
      <w:r w:rsidRPr="00E4117C">
        <w:rPr>
          <w:rFonts w:ascii="Arial" w:hAnsi="Arial" w:cs="Arial"/>
          <w:sz w:val="24"/>
          <w:szCs w:val="24"/>
        </w:rPr>
        <w:t>Workplace collaboration is important to create and sustain quality working relationships in the enterprise. Efficient workplace communication is essential for a process of exchanging knowledge and shared understanding from one person to another, when each administrative role and operation requires direct or indirect communication. In order to increase communication performance, therefore, administrator needs to build knowledge and adherence to active listening skills of the value of sender and recipient obligations. An administrator is willing to be a good leader through successful leadership abilities in the workplace.</w:t>
      </w:r>
    </w:p>
    <w:p w:rsidR="00B72CD4" w:rsidRPr="00517B30" w:rsidRDefault="00AD1B71" w:rsidP="00517B30">
      <w:pPr>
        <w:pStyle w:val="Heading1"/>
        <w:spacing w:line="360" w:lineRule="auto"/>
        <w:jc w:val="both"/>
        <w:divId w:val="982007481"/>
      </w:pPr>
      <w:bookmarkStart w:id="8" w:name="_Toc53602807"/>
      <w:r w:rsidRPr="004A4F1C">
        <w:t>References</w:t>
      </w:r>
      <w:bookmarkEnd w:id="8"/>
      <w:r w:rsidRPr="004A4F1C">
        <w:t xml:space="preserve"> </w:t>
      </w:r>
    </w:p>
    <w:p w:rsidR="00E47E03" w:rsidRDefault="00E47E03" w:rsidP="00517B30">
      <w:pPr>
        <w:spacing w:line="360" w:lineRule="auto"/>
        <w:jc w:val="both"/>
        <w:rPr>
          <w:rFonts w:ascii="Arial" w:hAnsi="Arial" w:cs="Arial"/>
          <w:sz w:val="24"/>
          <w:szCs w:val="24"/>
        </w:rPr>
      </w:pPr>
      <w:r w:rsidRPr="00E4117C">
        <w:rPr>
          <w:rFonts w:ascii="Arial" w:hAnsi="Arial" w:cs="Arial"/>
          <w:sz w:val="24"/>
          <w:szCs w:val="24"/>
        </w:rPr>
        <w:t xml:space="preserve">Boddy. D. and Paton. S. </w:t>
      </w:r>
      <w:r w:rsidRPr="00E4117C">
        <w:rPr>
          <w:rFonts w:ascii="Arial" w:hAnsi="Arial" w:cs="Arial"/>
          <w:i/>
          <w:sz w:val="24"/>
          <w:szCs w:val="24"/>
        </w:rPr>
        <w:t xml:space="preserve">Management an introduction. </w:t>
      </w:r>
      <w:r w:rsidRPr="00E4117C">
        <w:rPr>
          <w:rFonts w:ascii="Arial" w:hAnsi="Arial" w:cs="Arial"/>
          <w:sz w:val="24"/>
          <w:szCs w:val="24"/>
        </w:rPr>
        <w:t>Fifth Edition. (Pearson, 2011)</w:t>
      </w:r>
    </w:p>
    <w:p w:rsidR="0068321E" w:rsidRPr="00E4117C" w:rsidRDefault="0068321E" w:rsidP="00517B30">
      <w:pPr>
        <w:spacing w:line="360" w:lineRule="auto"/>
        <w:jc w:val="both"/>
        <w:rPr>
          <w:rFonts w:ascii="Arial" w:hAnsi="Arial" w:cs="Arial"/>
          <w:sz w:val="24"/>
          <w:szCs w:val="24"/>
        </w:rPr>
      </w:pPr>
      <w:r w:rsidRPr="0068321E">
        <w:rPr>
          <w:rFonts w:ascii="Arial" w:hAnsi="Arial" w:cs="Arial"/>
          <w:sz w:val="24"/>
          <w:szCs w:val="24"/>
        </w:rPr>
        <w:t xml:space="preserve">Brun, J. P. (2010). </w:t>
      </w:r>
      <w:r w:rsidRPr="0068321E">
        <w:rPr>
          <w:rFonts w:ascii="Arial" w:hAnsi="Arial" w:cs="Arial"/>
          <w:i/>
          <w:iCs/>
          <w:sz w:val="24"/>
          <w:szCs w:val="24"/>
        </w:rPr>
        <w:t>Missing pieces: 7 ways to improve employee well-being and organizational effectiveness</w:t>
      </w:r>
      <w:r w:rsidRPr="0068321E">
        <w:rPr>
          <w:rFonts w:ascii="Arial" w:hAnsi="Arial" w:cs="Arial"/>
          <w:sz w:val="24"/>
          <w:szCs w:val="24"/>
        </w:rPr>
        <w:t xml:space="preserve">. New York, NY: Palgrave Macmillan.  </w:t>
      </w:r>
    </w:p>
    <w:p w:rsidR="00E47E03" w:rsidRPr="00E4117C" w:rsidRDefault="00E47E03" w:rsidP="00517B30">
      <w:pPr>
        <w:spacing w:line="360" w:lineRule="auto"/>
        <w:jc w:val="both"/>
        <w:rPr>
          <w:rFonts w:ascii="Arial" w:hAnsi="Arial" w:cs="Arial"/>
          <w:sz w:val="24"/>
          <w:szCs w:val="24"/>
        </w:rPr>
      </w:pPr>
      <w:r w:rsidRPr="00E4117C">
        <w:rPr>
          <w:rFonts w:ascii="Arial" w:hAnsi="Arial" w:cs="Arial"/>
          <w:sz w:val="24"/>
          <w:szCs w:val="24"/>
        </w:rPr>
        <w:t xml:space="preserve">Cheryl, F. (2018). </w:t>
      </w:r>
      <w:r w:rsidRPr="00E4117C">
        <w:rPr>
          <w:rFonts w:ascii="Arial" w:hAnsi="Arial" w:cs="Arial"/>
          <w:i/>
          <w:sz w:val="24"/>
          <w:szCs w:val="24"/>
        </w:rPr>
        <w:t>What is virtual communication technology.</w:t>
      </w:r>
      <w:r w:rsidRPr="00E4117C">
        <w:rPr>
          <w:rFonts w:ascii="Arial" w:hAnsi="Arial" w:cs="Arial"/>
          <w:sz w:val="24"/>
          <w:szCs w:val="24"/>
        </w:rPr>
        <w:t xml:space="preserve"> [Online]. Available from: </w:t>
      </w:r>
      <w:hyperlink r:id="rId8" w:history="1">
        <w:r w:rsidRPr="00E4117C">
          <w:rPr>
            <w:rStyle w:val="Hyperlink"/>
            <w:rFonts w:ascii="Arial" w:hAnsi="Arial" w:cs="Arial"/>
            <w:sz w:val="24"/>
            <w:szCs w:val="24"/>
          </w:rPr>
          <w:t>https://www.techwalla.com/articles/what-is-virtual-communication-technology</w:t>
        </w:r>
      </w:hyperlink>
      <w:r w:rsidRPr="00E4117C">
        <w:rPr>
          <w:rFonts w:ascii="Arial" w:hAnsi="Arial" w:cs="Arial"/>
          <w:sz w:val="24"/>
          <w:szCs w:val="24"/>
        </w:rPr>
        <w:t xml:space="preserve"> [Assessed :14/10/2020]</w:t>
      </w:r>
    </w:p>
    <w:p w:rsidR="00E47E03" w:rsidRPr="00E4117C" w:rsidRDefault="00E47E03" w:rsidP="00517B30">
      <w:pPr>
        <w:spacing w:line="360" w:lineRule="auto"/>
        <w:jc w:val="both"/>
        <w:rPr>
          <w:rFonts w:ascii="Arial" w:hAnsi="Arial" w:cs="Arial"/>
          <w:sz w:val="24"/>
          <w:szCs w:val="24"/>
        </w:rPr>
      </w:pPr>
      <w:r w:rsidRPr="00E4117C">
        <w:rPr>
          <w:rFonts w:ascii="Arial" w:hAnsi="Arial" w:cs="Arial"/>
          <w:sz w:val="24"/>
          <w:szCs w:val="24"/>
        </w:rPr>
        <w:t xml:space="preserve">Faizal. F. (2018). </w:t>
      </w:r>
      <w:r w:rsidRPr="00E4117C">
        <w:rPr>
          <w:rFonts w:ascii="Arial" w:hAnsi="Arial" w:cs="Arial"/>
          <w:i/>
          <w:sz w:val="24"/>
          <w:szCs w:val="24"/>
        </w:rPr>
        <w:t>What is workplace communication? (&amp; Why does it matter).</w:t>
      </w:r>
      <w:r w:rsidRPr="00E4117C">
        <w:rPr>
          <w:rFonts w:ascii="Arial" w:hAnsi="Arial" w:cs="Arial"/>
          <w:sz w:val="24"/>
          <w:szCs w:val="24"/>
        </w:rPr>
        <w:t xml:space="preserve"> Feedough.com. [Online]. Available from: </w:t>
      </w:r>
      <w:hyperlink r:id="rId9" w:history="1">
        <w:r w:rsidRPr="00E4117C">
          <w:rPr>
            <w:rStyle w:val="Hyperlink"/>
            <w:rFonts w:ascii="Arial" w:hAnsi="Arial" w:cs="Arial"/>
            <w:sz w:val="24"/>
            <w:szCs w:val="24"/>
          </w:rPr>
          <w:t>https://www.feedough.com/what-is-workplace-communication-why-does-it-matter/</w:t>
        </w:r>
      </w:hyperlink>
      <w:r w:rsidRPr="00E4117C">
        <w:rPr>
          <w:rFonts w:ascii="Arial" w:hAnsi="Arial" w:cs="Arial"/>
          <w:sz w:val="24"/>
          <w:szCs w:val="24"/>
        </w:rPr>
        <w:t xml:space="preserve"> [Assessed: 14/10/2020]</w:t>
      </w:r>
    </w:p>
    <w:p w:rsidR="00E47E03" w:rsidRDefault="00E47E03" w:rsidP="00517B30">
      <w:pPr>
        <w:spacing w:line="360" w:lineRule="auto"/>
        <w:jc w:val="both"/>
        <w:rPr>
          <w:rFonts w:ascii="Arial" w:hAnsi="Arial" w:cs="Arial"/>
          <w:sz w:val="24"/>
          <w:szCs w:val="24"/>
        </w:rPr>
      </w:pPr>
      <w:bookmarkStart w:id="9" w:name="_Toc17137459"/>
      <w:bookmarkStart w:id="10" w:name="_Toc17239400"/>
      <w:r w:rsidRPr="00E4117C">
        <w:rPr>
          <w:rFonts w:ascii="Arial" w:hAnsi="Arial" w:cs="Arial"/>
          <w:color w:val="000000"/>
          <w:sz w:val="24"/>
          <w:szCs w:val="24"/>
        </w:rPr>
        <w:t>`Kashyap’s. (2019). Here’s</w:t>
      </w:r>
      <w:r w:rsidRPr="00E4117C">
        <w:rPr>
          <w:rFonts w:ascii="Arial" w:eastAsia="Times New Roman" w:hAnsi="Arial" w:cs="Arial"/>
          <w:i/>
          <w:iCs/>
          <w:color w:val="000000"/>
          <w:kern w:val="36"/>
          <w:sz w:val="24"/>
          <w:szCs w:val="24"/>
          <w:lang w:eastAsia="en-GB"/>
        </w:rPr>
        <w:t xml:space="preserve"> How Effective Communication is in the Hands of 73% of Professionals</w:t>
      </w:r>
      <w:r w:rsidRPr="00E4117C">
        <w:rPr>
          <w:rFonts w:ascii="Arial" w:eastAsia="Times New Roman" w:hAnsi="Arial" w:cs="Arial"/>
          <w:color w:val="000000"/>
          <w:kern w:val="36"/>
          <w:sz w:val="24"/>
          <w:szCs w:val="24"/>
          <w:lang w:eastAsia="en-GB"/>
        </w:rPr>
        <w:t xml:space="preserve">. </w:t>
      </w:r>
      <w:r w:rsidRPr="00E4117C">
        <w:rPr>
          <w:rFonts w:ascii="Arial" w:eastAsia="Times New Roman" w:hAnsi="Arial" w:cs="Arial"/>
          <w:iCs/>
          <w:color w:val="000000"/>
          <w:kern w:val="36"/>
          <w:sz w:val="24"/>
          <w:szCs w:val="24"/>
          <w:lang w:eastAsia="en-GB"/>
        </w:rPr>
        <w:t>ProofHub.</w:t>
      </w:r>
      <w:r w:rsidRPr="00E4117C">
        <w:rPr>
          <w:rFonts w:ascii="Arial" w:eastAsia="Times New Roman" w:hAnsi="Arial" w:cs="Arial"/>
          <w:color w:val="000000"/>
          <w:kern w:val="36"/>
          <w:sz w:val="24"/>
          <w:szCs w:val="24"/>
          <w:lang w:eastAsia="en-GB"/>
        </w:rPr>
        <w:t xml:space="preserve"> [Online]. Available from: </w:t>
      </w:r>
      <w:hyperlink r:id="rId10" w:history="1">
        <w:r w:rsidRPr="00E4117C">
          <w:rPr>
            <w:rStyle w:val="Hyperlink"/>
            <w:rFonts w:ascii="Arial" w:hAnsi="Arial" w:cs="Arial"/>
            <w:sz w:val="24"/>
            <w:szCs w:val="24"/>
          </w:rPr>
          <w:t>https://www.proofhub.com/articles/effective-communication?fbclid=IwAR3we_QCwgaskn4DytutQcmrOcEBfhojdMBgvs6n9QnJLqCPgmDExLoLdTQ</w:t>
        </w:r>
      </w:hyperlink>
      <w:r w:rsidRPr="00E4117C">
        <w:rPr>
          <w:rFonts w:ascii="Arial" w:hAnsi="Arial" w:cs="Arial"/>
          <w:sz w:val="24"/>
          <w:szCs w:val="24"/>
        </w:rPr>
        <w:t xml:space="preserve"> []Assessed: 14/10/2020]</w:t>
      </w:r>
      <w:bookmarkEnd w:id="9"/>
      <w:bookmarkEnd w:id="10"/>
    </w:p>
    <w:p w:rsidR="0068321E" w:rsidRPr="0068321E" w:rsidRDefault="0068321E" w:rsidP="0068321E">
      <w:pPr>
        <w:spacing w:line="360" w:lineRule="auto"/>
        <w:jc w:val="both"/>
        <w:rPr>
          <w:rFonts w:ascii="Arial" w:hAnsi="Arial" w:cs="Arial"/>
          <w:sz w:val="24"/>
          <w:szCs w:val="24"/>
        </w:rPr>
      </w:pPr>
      <w:r w:rsidRPr="0068321E">
        <w:rPr>
          <w:rFonts w:ascii="Arial" w:hAnsi="Arial" w:cs="Arial"/>
          <w:sz w:val="24"/>
          <w:szCs w:val="24"/>
        </w:rPr>
        <w:lastRenderedPageBreak/>
        <w:t xml:space="preserve">Keyton, J. (2011). </w:t>
      </w:r>
      <w:r w:rsidRPr="0068321E">
        <w:rPr>
          <w:rFonts w:ascii="Arial" w:hAnsi="Arial" w:cs="Arial"/>
          <w:i/>
          <w:iCs/>
          <w:sz w:val="24"/>
          <w:szCs w:val="24"/>
        </w:rPr>
        <w:t>Communication and organizational culture: A key to understanding work experience</w:t>
      </w:r>
      <w:r w:rsidRPr="0068321E">
        <w:rPr>
          <w:rFonts w:ascii="Arial" w:hAnsi="Arial" w:cs="Arial"/>
          <w:sz w:val="24"/>
          <w:szCs w:val="24"/>
        </w:rPr>
        <w:t>. Thousand Oaks, CA: Sage.</w:t>
      </w:r>
    </w:p>
    <w:p w:rsidR="00E47E03" w:rsidRPr="00E4117C" w:rsidRDefault="00AF50C5" w:rsidP="00517B30">
      <w:pPr>
        <w:spacing w:line="360" w:lineRule="auto"/>
        <w:jc w:val="both"/>
        <w:rPr>
          <w:rFonts w:ascii="Arial" w:hAnsi="Arial" w:cs="Arial"/>
          <w:sz w:val="24"/>
          <w:szCs w:val="24"/>
        </w:rPr>
      </w:pPr>
      <w:r w:rsidRPr="00AF50C5">
        <w:rPr>
          <w:rFonts w:ascii="Arial" w:hAnsi="Arial" w:cs="Arial"/>
          <w:sz w:val="24"/>
          <w:szCs w:val="24"/>
        </w:rPr>
        <w:t xml:space="preserve">Sanchez, Y. &amp; Guo, K.L. (2005). </w:t>
      </w:r>
      <w:r w:rsidRPr="00AF50C5">
        <w:rPr>
          <w:rFonts w:ascii="Arial" w:hAnsi="Arial" w:cs="Arial"/>
          <w:i/>
          <w:iCs/>
          <w:sz w:val="24"/>
          <w:szCs w:val="24"/>
        </w:rPr>
        <w:t>Workplace Communication</w:t>
      </w:r>
      <w:r w:rsidRPr="00AF50C5">
        <w:rPr>
          <w:rFonts w:ascii="Arial" w:hAnsi="Arial" w:cs="Arial"/>
          <w:sz w:val="24"/>
          <w:szCs w:val="24"/>
        </w:rPr>
        <w:t xml:space="preserve">. Boston, MA: Pearson </w:t>
      </w:r>
    </w:p>
    <w:p w:rsidR="00E47E03" w:rsidRPr="00E4117C" w:rsidRDefault="00E47E03" w:rsidP="00517B30">
      <w:pPr>
        <w:spacing w:line="360" w:lineRule="auto"/>
        <w:jc w:val="both"/>
        <w:rPr>
          <w:rFonts w:ascii="Arial" w:hAnsi="Arial" w:cs="Arial"/>
          <w:sz w:val="24"/>
          <w:szCs w:val="24"/>
        </w:rPr>
      </w:pPr>
      <w:r w:rsidRPr="00E4117C">
        <w:rPr>
          <w:rFonts w:ascii="Arial" w:hAnsi="Arial" w:cs="Arial"/>
          <w:sz w:val="24"/>
          <w:szCs w:val="24"/>
        </w:rPr>
        <w:t xml:space="preserve">The Business Communication (2013). </w:t>
      </w:r>
      <w:r w:rsidRPr="00E4117C">
        <w:rPr>
          <w:rFonts w:ascii="Arial" w:hAnsi="Arial" w:cs="Arial"/>
          <w:i/>
          <w:sz w:val="24"/>
          <w:szCs w:val="24"/>
        </w:rPr>
        <w:t>What is verbal and non-verbal communication?</w:t>
      </w:r>
      <w:r w:rsidRPr="00E4117C">
        <w:rPr>
          <w:rFonts w:ascii="Arial" w:hAnsi="Arial" w:cs="Arial"/>
          <w:sz w:val="24"/>
          <w:szCs w:val="24"/>
        </w:rPr>
        <w:t xml:space="preserve"> . The Business Communication. [Online]. Availablefrom:</w:t>
      </w:r>
      <w:hyperlink r:id="rId11" w:history="1">
        <w:r w:rsidRPr="00E4117C">
          <w:rPr>
            <w:rStyle w:val="Hyperlink"/>
            <w:rFonts w:ascii="Arial" w:hAnsi="Arial" w:cs="Arial"/>
            <w:sz w:val="24"/>
            <w:szCs w:val="24"/>
          </w:rPr>
          <w:t>https://thebusinesscommunication.com/what-is-verbal-communication-and-non-verbal-communication/</w:t>
        </w:r>
      </w:hyperlink>
      <w:r w:rsidRPr="00E4117C">
        <w:rPr>
          <w:rFonts w:ascii="Arial" w:hAnsi="Arial" w:cs="Arial"/>
          <w:sz w:val="24"/>
          <w:szCs w:val="24"/>
        </w:rPr>
        <w:t xml:space="preserve"> [Assessed: 14/10/2020]</w:t>
      </w:r>
    </w:p>
    <w:p w:rsidR="00B44539" w:rsidRDefault="00B44539" w:rsidP="006A1235">
      <w:pPr>
        <w:spacing w:line="360" w:lineRule="auto"/>
      </w:pPr>
    </w:p>
    <w:sectPr w:rsidR="00B44539" w:rsidSect="004975B6">
      <w:footerReference w:type="even" r:id="rId12"/>
      <w:footerReference w:type="default" r:id="rId13"/>
      <w:pgSz w:w="12240" w:h="15840"/>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8795F" w:rsidRDefault="00B8795F" w:rsidP="00517B30">
      <w:r>
        <w:separator/>
      </w:r>
    </w:p>
  </w:endnote>
  <w:endnote w:type="continuationSeparator" w:id="0">
    <w:p w:rsidR="00B8795F" w:rsidRDefault="00B8795F" w:rsidP="00517B30">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768345374"/>
      <w:docPartObj>
        <w:docPartGallery w:val="Page Numbers (Bottom of Page)"/>
        <w:docPartUnique/>
      </w:docPartObj>
    </w:sdtPr>
    <w:sdtContent>
      <w:p w:rsidR="00517B30" w:rsidRDefault="00462B68" w:rsidP="003938A5">
        <w:pPr>
          <w:pStyle w:val="Footer"/>
          <w:framePr w:wrap="none" w:vAnchor="text" w:hAnchor="margin" w:xAlign="right" w:y="1"/>
          <w:rPr>
            <w:rStyle w:val="PageNumber"/>
          </w:rPr>
        </w:pPr>
        <w:r>
          <w:rPr>
            <w:rStyle w:val="PageNumber"/>
          </w:rPr>
          <w:fldChar w:fldCharType="begin"/>
        </w:r>
        <w:r w:rsidR="00517B30">
          <w:rPr>
            <w:rStyle w:val="PageNumber"/>
          </w:rPr>
          <w:instrText xml:space="preserve"> PAGE </w:instrText>
        </w:r>
        <w:r>
          <w:rPr>
            <w:rStyle w:val="PageNumber"/>
          </w:rPr>
          <w:fldChar w:fldCharType="end"/>
        </w:r>
      </w:p>
    </w:sdtContent>
  </w:sdt>
  <w:p w:rsidR="00517B30" w:rsidRDefault="00517B30" w:rsidP="00517B3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25665005"/>
      <w:docPartObj>
        <w:docPartGallery w:val="Page Numbers (Bottom of Page)"/>
        <w:docPartUnique/>
      </w:docPartObj>
    </w:sdtPr>
    <w:sdtContent>
      <w:p w:rsidR="00517B30" w:rsidRDefault="00462B68" w:rsidP="003938A5">
        <w:pPr>
          <w:pStyle w:val="Footer"/>
          <w:framePr w:wrap="none" w:vAnchor="text" w:hAnchor="margin" w:xAlign="right" w:y="1"/>
          <w:rPr>
            <w:rStyle w:val="PageNumber"/>
          </w:rPr>
        </w:pPr>
        <w:r>
          <w:rPr>
            <w:rStyle w:val="PageNumber"/>
          </w:rPr>
          <w:fldChar w:fldCharType="begin"/>
        </w:r>
        <w:r w:rsidR="00517B30">
          <w:rPr>
            <w:rStyle w:val="PageNumber"/>
          </w:rPr>
          <w:instrText xml:space="preserve"> PAGE </w:instrText>
        </w:r>
        <w:r>
          <w:rPr>
            <w:rStyle w:val="PageNumber"/>
          </w:rPr>
          <w:fldChar w:fldCharType="separate"/>
        </w:r>
        <w:r w:rsidR="00EA13D6">
          <w:rPr>
            <w:rStyle w:val="PageNumber"/>
            <w:noProof/>
          </w:rPr>
          <w:t>8</w:t>
        </w:r>
        <w:r>
          <w:rPr>
            <w:rStyle w:val="PageNumber"/>
          </w:rPr>
          <w:fldChar w:fldCharType="end"/>
        </w:r>
      </w:p>
    </w:sdtContent>
  </w:sdt>
  <w:p w:rsidR="00517B30" w:rsidRDefault="00517B30" w:rsidP="00517B30">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8795F" w:rsidRDefault="00B8795F" w:rsidP="00517B30">
      <w:r>
        <w:separator/>
      </w:r>
    </w:p>
  </w:footnote>
  <w:footnote w:type="continuationSeparator" w:id="0">
    <w:p w:rsidR="00B8795F" w:rsidRDefault="00B8795F" w:rsidP="00517B3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B2448D"/>
    <w:multiLevelType w:val="hybridMultilevel"/>
    <w:tmpl w:val="3A1236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CC56B13"/>
    <w:multiLevelType w:val="hybridMultilevel"/>
    <w:tmpl w:val="BDD04FF2"/>
    <w:lvl w:ilvl="0" w:tplc="99E21A6A">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5F86707F"/>
    <w:multiLevelType w:val="hybridMultilevel"/>
    <w:tmpl w:val="F6F6E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AE04733"/>
    <w:multiLevelType w:val="hybridMultilevel"/>
    <w:tmpl w:val="5BCE5C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
  <w:rsids>
    <w:rsidRoot w:val="007D0D5D"/>
    <w:rsid w:val="00001E1F"/>
    <w:rsid w:val="00005368"/>
    <w:rsid w:val="00074FC6"/>
    <w:rsid w:val="000859E5"/>
    <w:rsid w:val="00096289"/>
    <w:rsid w:val="000B616C"/>
    <w:rsid w:val="000E723B"/>
    <w:rsid w:val="00133C55"/>
    <w:rsid w:val="00136C67"/>
    <w:rsid w:val="00164E35"/>
    <w:rsid w:val="00170229"/>
    <w:rsid w:val="00171AF9"/>
    <w:rsid w:val="001B3CCB"/>
    <w:rsid w:val="00211329"/>
    <w:rsid w:val="00242DC0"/>
    <w:rsid w:val="00285717"/>
    <w:rsid w:val="00290096"/>
    <w:rsid w:val="002950DB"/>
    <w:rsid w:val="002B755B"/>
    <w:rsid w:val="002F1360"/>
    <w:rsid w:val="0037221B"/>
    <w:rsid w:val="003944C6"/>
    <w:rsid w:val="003D4282"/>
    <w:rsid w:val="004024EB"/>
    <w:rsid w:val="00413CBB"/>
    <w:rsid w:val="00446E5C"/>
    <w:rsid w:val="00462B68"/>
    <w:rsid w:val="00466C7E"/>
    <w:rsid w:val="00472C0A"/>
    <w:rsid w:val="0047453D"/>
    <w:rsid w:val="00490FE3"/>
    <w:rsid w:val="004975B6"/>
    <w:rsid w:val="004A00AB"/>
    <w:rsid w:val="004A4F1C"/>
    <w:rsid w:val="004E111F"/>
    <w:rsid w:val="004F474E"/>
    <w:rsid w:val="0050494A"/>
    <w:rsid w:val="00517B30"/>
    <w:rsid w:val="00573F6F"/>
    <w:rsid w:val="005B187B"/>
    <w:rsid w:val="005C0926"/>
    <w:rsid w:val="005E26B0"/>
    <w:rsid w:val="006042BF"/>
    <w:rsid w:val="006261F3"/>
    <w:rsid w:val="0068321E"/>
    <w:rsid w:val="0068423B"/>
    <w:rsid w:val="00687365"/>
    <w:rsid w:val="006A1235"/>
    <w:rsid w:val="006A435B"/>
    <w:rsid w:val="006B2EEF"/>
    <w:rsid w:val="006F3CB9"/>
    <w:rsid w:val="007246B5"/>
    <w:rsid w:val="00743560"/>
    <w:rsid w:val="00760DF2"/>
    <w:rsid w:val="007D0D5D"/>
    <w:rsid w:val="007D11D1"/>
    <w:rsid w:val="007F4219"/>
    <w:rsid w:val="007F55B6"/>
    <w:rsid w:val="00816531"/>
    <w:rsid w:val="00817999"/>
    <w:rsid w:val="0083198F"/>
    <w:rsid w:val="00857C27"/>
    <w:rsid w:val="00881E30"/>
    <w:rsid w:val="00891610"/>
    <w:rsid w:val="008A4274"/>
    <w:rsid w:val="008D28BE"/>
    <w:rsid w:val="008E1883"/>
    <w:rsid w:val="008E707B"/>
    <w:rsid w:val="00903359"/>
    <w:rsid w:val="00907207"/>
    <w:rsid w:val="00917663"/>
    <w:rsid w:val="00917998"/>
    <w:rsid w:val="009269F9"/>
    <w:rsid w:val="009300D3"/>
    <w:rsid w:val="0094484A"/>
    <w:rsid w:val="009C0329"/>
    <w:rsid w:val="009C68AD"/>
    <w:rsid w:val="009D0C5D"/>
    <w:rsid w:val="009F10E2"/>
    <w:rsid w:val="009F72DD"/>
    <w:rsid w:val="00A01A9B"/>
    <w:rsid w:val="00A12FBA"/>
    <w:rsid w:val="00A479E6"/>
    <w:rsid w:val="00A85A34"/>
    <w:rsid w:val="00AD1B71"/>
    <w:rsid w:val="00AF50C5"/>
    <w:rsid w:val="00B015A4"/>
    <w:rsid w:val="00B117DE"/>
    <w:rsid w:val="00B44539"/>
    <w:rsid w:val="00B5290C"/>
    <w:rsid w:val="00B66FD4"/>
    <w:rsid w:val="00B67622"/>
    <w:rsid w:val="00B679FA"/>
    <w:rsid w:val="00B72CD4"/>
    <w:rsid w:val="00B8795F"/>
    <w:rsid w:val="00C24F65"/>
    <w:rsid w:val="00C9284E"/>
    <w:rsid w:val="00C92EF7"/>
    <w:rsid w:val="00CA36BD"/>
    <w:rsid w:val="00CD3DAF"/>
    <w:rsid w:val="00D33D18"/>
    <w:rsid w:val="00D37CA6"/>
    <w:rsid w:val="00D5561C"/>
    <w:rsid w:val="00D73ECD"/>
    <w:rsid w:val="00D84F88"/>
    <w:rsid w:val="00DD12B5"/>
    <w:rsid w:val="00DD6BDB"/>
    <w:rsid w:val="00E22EFA"/>
    <w:rsid w:val="00E4117C"/>
    <w:rsid w:val="00E47E03"/>
    <w:rsid w:val="00E5585A"/>
    <w:rsid w:val="00E81DC6"/>
    <w:rsid w:val="00E9209B"/>
    <w:rsid w:val="00EA13D6"/>
    <w:rsid w:val="00EB2595"/>
    <w:rsid w:val="00EE6F37"/>
    <w:rsid w:val="00EF69A4"/>
    <w:rsid w:val="00F34D47"/>
    <w:rsid w:val="00F35F8F"/>
    <w:rsid w:val="00F63A6C"/>
    <w:rsid w:val="00F96503"/>
    <w:rsid w:val="00FE5E34"/>
    <w:rsid w:val="00FF2D8B"/>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2B68"/>
  </w:style>
  <w:style w:type="paragraph" w:styleId="Heading1">
    <w:name w:val="heading 1"/>
    <w:basedOn w:val="Normal"/>
    <w:next w:val="Normal"/>
    <w:link w:val="Heading1Char"/>
    <w:uiPriority w:val="9"/>
    <w:qFormat/>
    <w:rsid w:val="00AD1B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1B7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2FB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2">
    <w:name w:val="s22"/>
    <w:basedOn w:val="Normal"/>
    <w:rsid w:val="00B72CD4"/>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B72CD4"/>
  </w:style>
  <w:style w:type="character" w:customStyle="1" w:styleId="apple-converted-space">
    <w:name w:val="apple-converted-space"/>
    <w:basedOn w:val="DefaultParagraphFont"/>
    <w:rsid w:val="00B72CD4"/>
  </w:style>
  <w:style w:type="character" w:customStyle="1" w:styleId="Heading1Char">
    <w:name w:val="Heading 1 Char"/>
    <w:basedOn w:val="DefaultParagraphFont"/>
    <w:link w:val="Heading1"/>
    <w:uiPriority w:val="9"/>
    <w:rsid w:val="00AD1B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1B7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1B71"/>
    <w:pPr>
      <w:spacing w:before="120"/>
    </w:pPr>
    <w:rPr>
      <w:rFonts w:cstheme="minorHAnsi"/>
      <w:b/>
      <w:bCs/>
      <w:i/>
      <w:iCs/>
      <w:sz w:val="24"/>
      <w:szCs w:val="24"/>
    </w:rPr>
  </w:style>
  <w:style w:type="paragraph" w:styleId="TOC2">
    <w:name w:val="toc 2"/>
    <w:basedOn w:val="Normal"/>
    <w:next w:val="Normal"/>
    <w:autoRedefine/>
    <w:uiPriority w:val="39"/>
    <w:unhideWhenUsed/>
    <w:rsid w:val="00AD1B71"/>
    <w:pPr>
      <w:spacing w:before="120"/>
      <w:ind w:left="220"/>
    </w:pPr>
    <w:rPr>
      <w:rFonts w:cstheme="minorHAnsi"/>
      <w:b/>
      <w:bCs/>
    </w:rPr>
  </w:style>
  <w:style w:type="paragraph" w:styleId="TOC3">
    <w:name w:val="toc 3"/>
    <w:basedOn w:val="Normal"/>
    <w:next w:val="Normal"/>
    <w:autoRedefine/>
    <w:uiPriority w:val="39"/>
    <w:semiHidden/>
    <w:unhideWhenUsed/>
    <w:rsid w:val="00AD1B71"/>
    <w:pPr>
      <w:ind w:left="440"/>
    </w:pPr>
    <w:rPr>
      <w:rFonts w:cstheme="minorHAnsi"/>
      <w:sz w:val="20"/>
      <w:szCs w:val="20"/>
    </w:rPr>
  </w:style>
  <w:style w:type="paragraph" w:styleId="TOC4">
    <w:name w:val="toc 4"/>
    <w:basedOn w:val="Normal"/>
    <w:next w:val="Normal"/>
    <w:autoRedefine/>
    <w:uiPriority w:val="39"/>
    <w:semiHidden/>
    <w:unhideWhenUsed/>
    <w:rsid w:val="00AD1B71"/>
    <w:pPr>
      <w:ind w:left="660"/>
    </w:pPr>
    <w:rPr>
      <w:rFonts w:cstheme="minorHAnsi"/>
      <w:sz w:val="20"/>
      <w:szCs w:val="20"/>
    </w:rPr>
  </w:style>
  <w:style w:type="paragraph" w:styleId="TOC5">
    <w:name w:val="toc 5"/>
    <w:basedOn w:val="Normal"/>
    <w:next w:val="Normal"/>
    <w:autoRedefine/>
    <w:uiPriority w:val="39"/>
    <w:semiHidden/>
    <w:unhideWhenUsed/>
    <w:rsid w:val="00AD1B71"/>
    <w:pPr>
      <w:ind w:left="880"/>
    </w:pPr>
    <w:rPr>
      <w:rFonts w:cstheme="minorHAnsi"/>
      <w:sz w:val="20"/>
      <w:szCs w:val="20"/>
    </w:rPr>
  </w:style>
  <w:style w:type="paragraph" w:styleId="TOC6">
    <w:name w:val="toc 6"/>
    <w:basedOn w:val="Normal"/>
    <w:next w:val="Normal"/>
    <w:autoRedefine/>
    <w:uiPriority w:val="39"/>
    <w:semiHidden/>
    <w:unhideWhenUsed/>
    <w:rsid w:val="00AD1B71"/>
    <w:pPr>
      <w:ind w:left="1100"/>
    </w:pPr>
    <w:rPr>
      <w:rFonts w:cstheme="minorHAnsi"/>
      <w:sz w:val="20"/>
      <w:szCs w:val="20"/>
    </w:rPr>
  </w:style>
  <w:style w:type="paragraph" w:styleId="TOC7">
    <w:name w:val="toc 7"/>
    <w:basedOn w:val="Normal"/>
    <w:next w:val="Normal"/>
    <w:autoRedefine/>
    <w:uiPriority w:val="39"/>
    <w:semiHidden/>
    <w:unhideWhenUsed/>
    <w:rsid w:val="00AD1B71"/>
    <w:pPr>
      <w:ind w:left="1320"/>
    </w:pPr>
    <w:rPr>
      <w:rFonts w:cstheme="minorHAnsi"/>
      <w:sz w:val="20"/>
      <w:szCs w:val="20"/>
    </w:rPr>
  </w:style>
  <w:style w:type="paragraph" w:styleId="TOC8">
    <w:name w:val="toc 8"/>
    <w:basedOn w:val="Normal"/>
    <w:next w:val="Normal"/>
    <w:autoRedefine/>
    <w:uiPriority w:val="39"/>
    <w:semiHidden/>
    <w:unhideWhenUsed/>
    <w:rsid w:val="00AD1B71"/>
    <w:pPr>
      <w:ind w:left="1540"/>
    </w:pPr>
    <w:rPr>
      <w:rFonts w:cstheme="minorHAnsi"/>
      <w:sz w:val="20"/>
      <w:szCs w:val="20"/>
    </w:rPr>
  </w:style>
  <w:style w:type="paragraph" w:styleId="TOC9">
    <w:name w:val="toc 9"/>
    <w:basedOn w:val="Normal"/>
    <w:next w:val="Normal"/>
    <w:autoRedefine/>
    <w:uiPriority w:val="39"/>
    <w:semiHidden/>
    <w:unhideWhenUsed/>
    <w:rsid w:val="00AD1B71"/>
    <w:pPr>
      <w:ind w:left="1760"/>
    </w:pPr>
    <w:rPr>
      <w:rFonts w:cstheme="minorHAnsi"/>
      <w:sz w:val="20"/>
      <w:szCs w:val="20"/>
    </w:rPr>
  </w:style>
  <w:style w:type="character" w:customStyle="1" w:styleId="Heading2Char">
    <w:name w:val="Heading 2 Char"/>
    <w:basedOn w:val="DefaultParagraphFont"/>
    <w:link w:val="Heading2"/>
    <w:uiPriority w:val="9"/>
    <w:rsid w:val="00AD1B7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D1B71"/>
    <w:rPr>
      <w:color w:val="0563C1" w:themeColor="hyperlink"/>
      <w:u w:val="single"/>
    </w:rPr>
  </w:style>
  <w:style w:type="paragraph" w:styleId="NormalWeb">
    <w:name w:val="Normal (Web)"/>
    <w:basedOn w:val="Normal"/>
    <w:uiPriority w:val="99"/>
    <w:unhideWhenUsed/>
    <w:rsid w:val="002950DB"/>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F4219"/>
    <w:pPr>
      <w:ind w:left="720"/>
      <w:contextualSpacing/>
    </w:pPr>
  </w:style>
  <w:style w:type="character" w:customStyle="1" w:styleId="Heading3Char">
    <w:name w:val="Heading 3 Char"/>
    <w:basedOn w:val="DefaultParagraphFont"/>
    <w:link w:val="Heading3"/>
    <w:uiPriority w:val="9"/>
    <w:rsid w:val="00A12FBA"/>
    <w:rPr>
      <w:rFonts w:asciiTheme="majorHAnsi" w:eastAsiaTheme="majorEastAsia" w:hAnsiTheme="majorHAnsi" w:cstheme="majorBidi"/>
      <w:color w:val="1F3763" w:themeColor="accent1" w:themeShade="7F"/>
      <w:sz w:val="24"/>
      <w:szCs w:val="24"/>
    </w:rPr>
  </w:style>
  <w:style w:type="paragraph" w:styleId="Footer">
    <w:name w:val="footer"/>
    <w:basedOn w:val="Normal"/>
    <w:link w:val="FooterChar"/>
    <w:uiPriority w:val="99"/>
    <w:unhideWhenUsed/>
    <w:rsid w:val="00517B30"/>
    <w:pPr>
      <w:tabs>
        <w:tab w:val="center" w:pos="4513"/>
        <w:tab w:val="right" w:pos="9026"/>
      </w:tabs>
    </w:pPr>
  </w:style>
  <w:style w:type="character" w:customStyle="1" w:styleId="FooterChar">
    <w:name w:val="Footer Char"/>
    <w:basedOn w:val="DefaultParagraphFont"/>
    <w:link w:val="Footer"/>
    <w:uiPriority w:val="99"/>
    <w:rsid w:val="00517B30"/>
  </w:style>
  <w:style w:type="character" w:styleId="PageNumber">
    <w:name w:val="page number"/>
    <w:basedOn w:val="DefaultParagraphFont"/>
    <w:uiPriority w:val="99"/>
    <w:semiHidden/>
    <w:unhideWhenUsed/>
    <w:rsid w:val="00517B30"/>
  </w:style>
  <w:style w:type="paragraph" w:styleId="NoSpacing">
    <w:name w:val="No Spacing"/>
    <w:link w:val="NoSpacingChar"/>
    <w:uiPriority w:val="1"/>
    <w:qFormat/>
    <w:rsid w:val="004975B6"/>
    <w:rPr>
      <w:lang w:val="en-US" w:eastAsia="zh-CN"/>
    </w:rPr>
  </w:style>
  <w:style w:type="character" w:customStyle="1" w:styleId="NoSpacingChar">
    <w:name w:val="No Spacing Char"/>
    <w:basedOn w:val="DefaultParagraphFont"/>
    <w:link w:val="NoSpacing"/>
    <w:uiPriority w:val="1"/>
    <w:rsid w:val="004975B6"/>
    <w:rPr>
      <w:lang w:val="en-US" w:eastAsia="zh-CN"/>
    </w:rPr>
  </w:style>
  <w:style w:type="paragraph" w:styleId="BalloonText">
    <w:name w:val="Balloon Text"/>
    <w:basedOn w:val="Normal"/>
    <w:link w:val="BalloonTextChar"/>
    <w:uiPriority w:val="99"/>
    <w:semiHidden/>
    <w:unhideWhenUsed/>
    <w:rsid w:val="00EA13D6"/>
    <w:rPr>
      <w:rFonts w:ascii="Tahoma" w:hAnsi="Tahoma" w:cs="Tahoma"/>
      <w:sz w:val="16"/>
      <w:szCs w:val="16"/>
    </w:rPr>
  </w:style>
  <w:style w:type="character" w:customStyle="1" w:styleId="BalloonTextChar">
    <w:name w:val="Balloon Text Char"/>
    <w:basedOn w:val="DefaultParagraphFont"/>
    <w:link w:val="BalloonText"/>
    <w:uiPriority w:val="99"/>
    <w:semiHidden/>
    <w:rsid w:val="00EA13D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4688118">
      <w:bodyDiv w:val="1"/>
      <w:marLeft w:val="0"/>
      <w:marRight w:val="0"/>
      <w:marTop w:val="0"/>
      <w:marBottom w:val="0"/>
      <w:divBdr>
        <w:top w:val="none" w:sz="0" w:space="0" w:color="auto"/>
        <w:left w:val="none" w:sz="0" w:space="0" w:color="auto"/>
        <w:bottom w:val="none" w:sz="0" w:space="0" w:color="auto"/>
        <w:right w:val="none" w:sz="0" w:space="0" w:color="auto"/>
      </w:divBdr>
    </w:div>
    <w:div w:id="132480591">
      <w:bodyDiv w:val="1"/>
      <w:marLeft w:val="0"/>
      <w:marRight w:val="0"/>
      <w:marTop w:val="0"/>
      <w:marBottom w:val="0"/>
      <w:divBdr>
        <w:top w:val="none" w:sz="0" w:space="0" w:color="auto"/>
        <w:left w:val="none" w:sz="0" w:space="0" w:color="auto"/>
        <w:bottom w:val="none" w:sz="0" w:space="0" w:color="auto"/>
        <w:right w:val="none" w:sz="0" w:space="0" w:color="auto"/>
      </w:divBdr>
    </w:div>
    <w:div w:id="634717372">
      <w:bodyDiv w:val="1"/>
      <w:marLeft w:val="0"/>
      <w:marRight w:val="0"/>
      <w:marTop w:val="0"/>
      <w:marBottom w:val="0"/>
      <w:divBdr>
        <w:top w:val="none" w:sz="0" w:space="0" w:color="auto"/>
        <w:left w:val="none" w:sz="0" w:space="0" w:color="auto"/>
        <w:bottom w:val="none" w:sz="0" w:space="0" w:color="auto"/>
        <w:right w:val="none" w:sz="0" w:space="0" w:color="auto"/>
      </w:divBdr>
    </w:div>
    <w:div w:id="982007481">
      <w:bodyDiv w:val="1"/>
      <w:marLeft w:val="0"/>
      <w:marRight w:val="0"/>
      <w:marTop w:val="0"/>
      <w:marBottom w:val="0"/>
      <w:divBdr>
        <w:top w:val="none" w:sz="0" w:space="0" w:color="auto"/>
        <w:left w:val="none" w:sz="0" w:space="0" w:color="auto"/>
        <w:bottom w:val="none" w:sz="0" w:space="0" w:color="auto"/>
        <w:right w:val="none" w:sz="0" w:space="0" w:color="auto"/>
      </w:divBdr>
      <w:divsChild>
        <w:div w:id="318848088">
          <w:marLeft w:val="0"/>
          <w:marRight w:val="0"/>
          <w:marTop w:val="0"/>
          <w:marBottom w:val="0"/>
          <w:divBdr>
            <w:top w:val="none" w:sz="0" w:space="0" w:color="auto"/>
            <w:left w:val="none" w:sz="0" w:space="0" w:color="auto"/>
            <w:bottom w:val="none" w:sz="0" w:space="0" w:color="auto"/>
            <w:right w:val="none" w:sz="0" w:space="0" w:color="auto"/>
          </w:divBdr>
        </w:div>
        <w:div w:id="358435093">
          <w:marLeft w:val="0"/>
          <w:marRight w:val="0"/>
          <w:marTop w:val="0"/>
          <w:marBottom w:val="0"/>
          <w:divBdr>
            <w:top w:val="none" w:sz="0" w:space="0" w:color="auto"/>
            <w:left w:val="none" w:sz="0" w:space="0" w:color="auto"/>
            <w:bottom w:val="none" w:sz="0" w:space="0" w:color="auto"/>
            <w:right w:val="none" w:sz="0" w:space="0" w:color="auto"/>
          </w:divBdr>
        </w:div>
      </w:divsChild>
    </w:div>
    <w:div w:id="1029834540">
      <w:bodyDiv w:val="1"/>
      <w:marLeft w:val="0"/>
      <w:marRight w:val="0"/>
      <w:marTop w:val="0"/>
      <w:marBottom w:val="0"/>
      <w:divBdr>
        <w:top w:val="none" w:sz="0" w:space="0" w:color="auto"/>
        <w:left w:val="none" w:sz="0" w:space="0" w:color="auto"/>
        <w:bottom w:val="none" w:sz="0" w:space="0" w:color="auto"/>
        <w:right w:val="none" w:sz="0" w:space="0" w:color="auto"/>
      </w:divBdr>
      <w:divsChild>
        <w:div w:id="1576091464">
          <w:marLeft w:val="0"/>
          <w:marRight w:val="0"/>
          <w:marTop w:val="0"/>
          <w:marBottom w:val="0"/>
          <w:divBdr>
            <w:top w:val="none" w:sz="0" w:space="0" w:color="auto"/>
            <w:left w:val="none" w:sz="0" w:space="0" w:color="auto"/>
            <w:bottom w:val="none" w:sz="0" w:space="0" w:color="auto"/>
            <w:right w:val="none" w:sz="0" w:space="0" w:color="auto"/>
          </w:divBdr>
          <w:divsChild>
            <w:div w:id="1253051545">
              <w:marLeft w:val="0"/>
              <w:marRight w:val="0"/>
              <w:marTop w:val="0"/>
              <w:marBottom w:val="0"/>
              <w:divBdr>
                <w:top w:val="none" w:sz="0" w:space="0" w:color="auto"/>
                <w:left w:val="none" w:sz="0" w:space="0" w:color="auto"/>
                <w:bottom w:val="none" w:sz="0" w:space="0" w:color="auto"/>
                <w:right w:val="none" w:sz="0" w:space="0" w:color="auto"/>
              </w:divBdr>
              <w:divsChild>
                <w:div w:id="122788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673749">
      <w:bodyDiv w:val="1"/>
      <w:marLeft w:val="0"/>
      <w:marRight w:val="0"/>
      <w:marTop w:val="0"/>
      <w:marBottom w:val="0"/>
      <w:divBdr>
        <w:top w:val="none" w:sz="0" w:space="0" w:color="auto"/>
        <w:left w:val="none" w:sz="0" w:space="0" w:color="auto"/>
        <w:bottom w:val="none" w:sz="0" w:space="0" w:color="auto"/>
        <w:right w:val="none" w:sz="0" w:space="0" w:color="auto"/>
      </w:divBdr>
    </w:div>
    <w:div w:id="134166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walla.com/articles/what-is-virtual-communication-technology"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businesscommunication.com/what-is-verbal-communication-and-non-verbal-communic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oofhub.com/articles/effective-communication?fbclid=IwAR3we_QCwgaskn4DytutQcmrOcEBfhojdMBgvs6n9QnJLqCPgmDExLoLdTQ" TargetMode="External"/><Relationship Id="rId4" Type="http://schemas.openxmlformats.org/officeDocument/2006/relationships/webSettings" Target="webSettings.xml"/><Relationship Id="rId9" Type="http://schemas.openxmlformats.org/officeDocument/2006/relationships/hyperlink" Target="https://www.feedough.com/what-is-workplace-communication-why-does-it-matt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1592</Words>
  <Characters>9077</Characters>
  <Application>Microsoft Office Word</Application>
  <DocSecurity>0</DocSecurity>
  <Lines>75</Lines>
  <Paragraphs>21</Paragraphs>
  <ScaleCrop>false</ScaleCrop>
  <Company>D</Company>
  <LinksUpToDate>false</LinksUpToDate>
  <CharactersWithSpaces>10648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 AT workplace</dc:title>
  <dc:subject>LCBB4000 Academic Skills</dc:subject>
  <dc:creator>Student name and ID: Stratsimir Milushev 2009416</dc:creator>
  <cp:lastModifiedBy>stratsimir milushev</cp:lastModifiedBy>
  <cp:revision>2</cp:revision>
  <dcterms:created xsi:type="dcterms:W3CDTF">2020-10-15T04:45:00Z</dcterms:created>
  <dcterms:modified xsi:type="dcterms:W3CDTF">2020-10-15T04:45:00Z</dcterms:modified>
</cp:coreProperties>
</file>