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4CF13" w14:textId="28FF887F" w:rsidR="004D1F85" w:rsidRPr="00C736D4" w:rsidRDefault="00C736D4" w:rsidP="004D1F85">
      <w:pPr>
        <w:rPr>
          <w:rFonts w:ascii="Arial" w:hAnsi="Arial" w:cs="Arial"/>
        </w:rPr>
      </w:pPr>
      <w:r w:rsidRPr="00C736D4">
        <w:rPr>
          <w:rFonts w:ascii="Arial" w:hAnsi="Arial" w:cs="Arial"/>
        </w:rPr>
        <w:t>07/05/2025</w:t>
      </w:r>
    </w:p>
    <w:p w14:paraId="6BBEBA4C" w14:textId="77777777" w:rsidR="004D1F85" w:rsidRPr="00C736D4" w:rsidRDefault="004D1F85" w:rsidP="004D1F85">
      <w:pPr>
        <w:rPr>
          <w:rFonts w:ascii="Arial" w:hAnsi="Arial" w:cs="Arial"/>
        </w:rPr>
      </w:pPr>
    </w:p>
    <w:p w14:paraId="403C1957" w14:textId="77777777" w:rsidR="004D1F85" w:rsidRPr="00C736D4" w:rsidRDefault="004D1F85" w:rsidP="004D1F85">
      <w:pPr>
        <w:rPr>
          <w:rFonts w:ascii="Arial" w:hAnsi="Arial" w:cs="Arial"/>
        </w:rPr>
      </w:pPr>
    </w:p>
    <w:p w14:paraId="40CA945A" w14:textId="77777777" w:rsidR="004D1F85" w:rsidRPr="00C736D4" w:rsidRDefault="004D1F85" w:rsidP="004D1F85">
      <w:pPr>
        <w:rPr>
          <w:rFonts w:ascii="Arial" w:hAnsi="Arial" w:cs="Arial"/>
        </w:rPr>
      </w:pPr>
    </w:p>
    <w:p w14:paraId="373326A8" w14:textId="77777777" w:rsidR="004D1F85" w:rsidRPr="00C736D4" w:rsidRDefault="004D1F85" w:rsidP="004D1F85">
      <w:pPr>
        <w:rPr>
          <w:rFonts w:ascii="Arial" w:hAnsi="Arial" w:cs="Arial"/>
        </w:rPr>
      </w:pPr>
    </w:p>
    <w:p w14:paraId="112D5FC8" w14:textId="77777777" w:rsidR="004D1F85" w:rsidRPr="00C736D4" w:rsidRDefault="004D1F85" w:rsidP="004D1F85">
      <w:pPr>
        <w:rPr>
          <w:rFonts w:ascii="Arial" w:hAnsi="Arial" w:cs="Arial"/>
        </w:rPr>
      </w:pPr>
    </w:p>
    <w:p w14:paraId="2D38CD60" w14:textId="77777777" w:rsidR="004D1F85" w:rsidRPr="00C736D4" w:rsidRDefault="004D1F85" w:rsidP="004D1F85">
      <w:pPr>
        <w:rPr>
          <w:rFonts w:ascii="Arial" w:hAnsi="Arial" w:cs="Arial"/>
        </w:rPr>
      </w:pPr>
    </w:p>
    <w:p w14:paraId="62D89FCC" w14:textId="77777777" w:rsidR="004D1F85" w:rsidRPr="00C736D4" w:rsidRDefault="004D1F85" w:rsidP="004D1F85">
      <w:pPr>
        <w:rPr>
          <w:rFonts w:ascii="Arial" w:hAnsi="Arial" w:cs="Arial"/>
        </w:rPr>
      </w:pPr>
    </w:p>
    <w:p w14:paraId="19590F09" w14:textId="77777777" w:rsidR="004D1F85" w:rsidRPr="00C736D4" w:rsidRDefault="004D1F85" w:rsidP="004D1F85">
      <w:pPr>
        <w:rPr>
          <w:rFonts w:ascii="Arial" w:hAnsi="Arial" w:cs="Arial"/>
        </w:rPr>
      </w:pPr>
    </w:p>
    <w:p w14:paraId="5CF49517" w14:textId="77777777" w:rsidR="004D1F85" w:rsidRPr="00C736D4" w:rsidRDefault="004D1F85" w:rsidP="004D1F85">
      <w:pPr>
        <w:rPr>
          <w:rFonts w:ascii="Arial" w:hAnsi="Arial" w:cs="Arial"/>
        </w:rPr>
      </w:pPr>
    </w:p>
    <w:p w14:paraId="193170B6" w14:textId="77777777" w:rsidR="004D1F85" w:rsidRPr="00C736D4" w:rsidRDefault="004D1F85" w:rsidP="004D1F85">
      <w:pPr>
        <w:rPr>
          <w:rFonts w:ascii="Arial" w:hAnsi="Arial" w:cs="Arial"/>
        </w:rPr>
      </w:pPr>
    </w:p>
    <w:p w14:paraId="413C6594" w14:textId="77777777" w:rsidR="004D1F85" w:rsidRPr="00C736D4" w:rsidRDefault="004D1F85" w:rsidP="004D1F85">
      <w:pPr>
        <w:rPr>
          <w:rFonts w:ascii="Arial" w:hAnsi="Arial" w:cs="Arial"/>
        </w:rPr>
      </w:pPr>
    </w:p>
    <w:p w14:paraId="52B331B0" w14:textId="77777777" w:rsidR="004D1F85" w:rsidRPr="00C736D4" w:rsidRDefault="004D1F85" w:rsidP="004D1F85">
      <w:pPr>
        <w:rPr>
          <w:rFonts w:ascii="Arial" w:hAnsi="Arial" w:cs="Arial"/>
        </w:rPr>
      </w:pPr>
    </w:p>
    <w:p w14:paraId="447E8858" w14:textId="77777777" w:rsidR="00C736D4" w:rsidRDefault="00C736D4" w:rsidP="004D1F85">
      <w:pPr>
        <w:rPr>
          <w:rFonts w:ascii="Arial" w:hAnsi="Arial" w:cs="Arial"/>
        </w:rPr>
      </w:pPr>
    </w:p>
    <w:p w14:paraId="15E6B923" w14:textId="075AD8AA" w:rsidR="004D1F85" w:rsidRPr="00C736D4" w:rsidRDefault="00C736D4" w:rsidP="004D1F85">
      <w:pPr>
        <w:rPr>
          <w:rFonts w:ascii="Arial" w:hAnsi="Arial" w:cs="Arial"/>
        </w:rPr>
      </w:pPr>
      <w:r w:rsidRPr="00C736D4">
        <w:rPr>
          <w:rFonts w:ascii="Arial" w:hAnsi="Arial" w:cs="Arial"/>
        </w:rPr>
        <w:t xml:space="preserve">Procurement </w:t>
      </w:r>
      <w:r w:rsidR="00610FED">
        <w:rPr>
          <w:rFonts w:ascii="Arial" w:hAnsi="Arial" w:cs="Arial"/>
        </w:rPr>
        <w:t>&amp; contract selection</w:t>
      </w:r>
    </w:p>
    <w:p w14:paraId="2C57FC6B" w14:textId="77777777" w:rsidR="004D1F85" w:rsidRPr="00C736D4" w:rsidRDefault="004D1F85" w:rsidP="004D1F85">
      <w:pPr>
        <w:rPr>
          <w:rFonts w:ascii="Arial" w:hAnsi="Arial" w:cs="Arial"/>
        </w:rPr>
      </w:pPr>
    </w:p>
    <w:p w14:paraId="085E8D47" w14:textId="77777777" w:rsidR="004D1F85" w:rsidRPr="00C736D4" w:rsidRDefault="004D1F85" w:rsidP="004D1F85">
      <w:pPr>
        <w:rPr>
          <w:rFonts w:ascii="Arial" w:hAnsi="Arial" w:cs="Arial"/>
        </w:rPr>
      </w:pPr>
    </w:p>
    <w:p w14:paraId="7A47D5F6" w14:textId="77777777" w:rsidR="004D1F85" w:rsidRPr="00C736D4" w:rsidRDefault="004D1F85" w:rsidP="004D1F85">
      <w:pPr>
        <w:rPr>
          <w:rFonts w:ascii="Arial" w:hAnsi="Arial" w:cs="Arial"/>
        </w:rPr>
      </w:pPr>
    </w:p>
    <w:p w14:paraId="5A3C2732" w14:textId="77777777" w:rsidR="004D1F85" w:rsidRPr="00C736D4" w:rsidRDefault="004D1F85" w:rsidP="004D1F85">
      <w:pPr>
        <w:rPr>
          <w:rFonts w:ascii="Arial" w:hAnsi="Arial" w:cs="Arial"/>
        </w:rPr>
      </w:pPr>
    </w:p>
    <w:p w14:paraId="54BF89EB" w14:textId="77777777" w:rsidR="004D1F85" w:rsidRPr="00C736D4" w:rsidRDefault="004D1F85" w:rsidP="004D1F85">
      <w:pPr>
        <w:rPr>
          <w:rFonts w:ascii="Arial" w:hAnsi="Arial" w:cs="Arial"/>
        </w:rPr>
      </w:pPr>
    </w:p>
    <w:p w14:paraId="48817CD0" w14:textId="77777777" w:rsidR="004D1F85" w:rsidRPr="00C736D4" w:rsidRDefault="004D1F85" w:rsidP="004D1F85">
      <w:pPr>
        <w:rPr>
          <w:rFonts w:ascii="Arial" w:hAnsi="Arial" w:cs="Arial"/>
        </w:rPr>
      </w:pPr>
    </w:p>
    <w:p w14:paraId="0EB4FB15" w14:textId="77777777" w:rsidR="004D1F85" w:rsidRPr="00C736D4" w:rsidRDefault="004D1F85" w:rsidP="004D1F85">
      <w:pPr>
        <w:rPr>
          <w:rFonts w:ascii="Arial" w:hAnsi="Arial" w:cs="Arial"/>
        </w:rPr>
      </w:pPr>
    </w:p>
    <w:p w14:paraId="3993186B" w14:textId="77777777" w:rsidR="004D1F85" w:rsidRPr="00C736D4" w:rsidRDefault="004D1F85" w:rsidP="004D1F85">
      <w:pPr>
        <w:rPr>
          <w:rFonts w:ascii="Arial" w:hAnsi="Arial" w:cs="Arial"/>
        </w:rPr>
      </w:pPr>
    </w:p>
    <w:p w14:paraId="7434209B" w14:textId="77777777" w:rsidR="004D1F85" w:rsidRPr="00C736D4" w:rsidRDefault="004D1F85" w:rsidP="004D1F85">
      <w:pPr>
        <w:rPr>
          <w:rFonts w:ascii="Arial" w:hAnsi="Arial" w:cs="Arial"/>
        </w:rPr>
      </w:pPr>
    </w:p>
    <w:p w14:paraId="6CC6AF8D" w14:textId="77777777" w:rsidR="004D1F85" w:rsidRPr="00C736D4" w:rsidRDefault="004D1F85" w:rsidP="004D1F85">
      <w:pPr>
        <w:rPr>
          <w:rFonts w:ascii="Arial" w:hAnsi="Arial" w:cs="Arial"/>
        </w:rPr>
      </w:pPr>
    </w:p>
    <w:p w14:paraId="2A856601" w14:textId="77777777" w:rsidR="004D1F85" w:rsidRPr="00C736D4" w:rsidRDefault="004D1F85" w:rsidP="004D1F85">
      <w:pPr>
        <w:rPr>
          <w:rFonts w:ascii="Arial" w:hAnsi="Arial" w:cs="Arial"/>
        </w:rPr>
      </w:pPr>
    </w:p>
    <w:p w14:paraId="55ECD1A8" w14:textId="77777777" w:rsidR="004D1F85" w:rsidRPr="00C736D4" w:rsidRDefault="004D1F85" w:rsidP="004D1F85">
      <w:pPr>
        <w:rPr>
          <w:rFonts w:ascii="Arial" w:hAnsi="Arial" w:cs="Arial"/>
        </w:rPr>
      </w:pPr>
    </w:p>
    <w:p w14:paraId="5A7B5409" w14:textId="77777777" w:rsidR="004D1F85" w:rsidRPr="00C736D4" w:rsidRDefault="004D1F85" w:rsidP="004D1F85">
      <w:pPr>
        <w:rPr>
          <w:rFonts w:ascii="Arial" w:hAnsi="Arial" w:cs="Arial"/>
        </w:rPr>
      </w:pPr>
    </w:p>
    <w:p w14:paraId="4E98FF5C" w14:textId="77777777" w:rsidR="004D1F85" w:rsidRPr="00C736D4" w:rsidRDefault="004D1F85" w:rsidP="004D1F85">
      <w:pPr>
        <w:rPr>
          <w:rFonts w:ascii="Arial" w:hAnsi="Arial" w:cs="Arial"/>
        </w:rPr>
      </w:pPr>
    </w:p>
    <w:p w14:paraId="137C2B86" w14:textId="77777777" w:rsidR="004D1F85" w:rsidRPr="00C736D4" w:rsidRDefault="004D1F85" w:rsidP="004D1F85">
      <w:pPr>
        <w:rPr>
          <w:rFonts w:ascii="Arial" w:hAnsi="Arial" w:cs="Arial"/>
        </w:rPr>
      </w:pPr>
    </w:p>
    <w:p w14:paraId="6301C304" w14:textId="3EDD8E7A" w:rsidR="004D1F85" w:rsidRPr="00C736D4" w:rsidRDefault="00C736D4" w:rsidP="004D1F85">
      <w:pPr>
        <w:rPr>
          <w:rFonts w:ascii="Arial" w:hAnsi="Arial" w:cs="Arial"/>
        </w:rPr>
      </w:pPr>
      <w:r w:rsidRPr="00C736D4">
        <w:rPr>
          <w:rFonts w:ascii="Arial" w:hAnsi="Arial" w:cs="Arial"/>
        </w:rPr>
        <w:t>Louis James (2415463)</w:t>
      </w:r>
    </w:p>
    <w:p w14:paraId="0ABE872F" w14:textId="71561DA3" w:rsidR="00C736D4" w:rsidRDefault="00C736D4" w:rsidP="004D1F85">
      <w:pPr>
        <w:rPr>
          <w:rFonts w:ascii="Arial" w:hAnsi="Arial" w:cs="Arial"/>
        </w:rPr>
      </w:pPr>
      <w:r w:rsidRPr="00C736D4">
        <w:rPr>
          <w:rFonts w:ascii="Arial" w:hAnsi="Arial" w:cs="Arial"/>
        </w:rPr>
        <w:t>Procurement Process (</w:t>
      </w:r>
      <w:r w:rsidR="00610FED" w:rsidRPr="00610FED">
        <w:rPr>
          <w:rFonts w:ascii="Arial" w:hAnsi="Arial" w:cs="Arial"/>
        </w:rPr>
        <w:t>ACBA402</w:t>
      </w:r>
      <w:r w:rsidR="00610FED">
        <w:rPr>
          <w:rFonts w:ascii="Arial" w:hAnsi="Arial" w:cs="Arial"/>
        </w:rPr>
        <w:t>6)</w:t>
      </w:r>
    </w:p>
    <w:sdt>
      <w:sdtPr>
        <w:rPr>
          <w:rFonts w:asciiTheme="minorHAnsi" w:eastAsiaTheme="minorHAnsi" w:hAnsiTheme="minorHAnsi" w:cstheme="minorBidi"/>
          <w:color w:val="auto"/>
          <w:kern w:val="2"/>
          <w:sz w:val="22"/>
          <w:szCs w:val="22"/>
          <w:lang w:eastAsia="en-US"/>
          <w14:ligatures w14:val="standardContextual"/>
        </w:rPr>
        <w:id w:val="-1605102820"/>
        <w:docPartObj>
          <w:docPartGallery w:val="Table of Contents"/>
          <w:docPartUnique/>
        </w:docPartObj>
      </w:sdtPr>
      <w:sdtEndPr>
        <w:rPr>
          <w:b/>
          <w:bCs/>
        </w:rPr>
      </w:sdtEndPr>
      <w:sdtContent>
        <w:p w14:paraId="223125CE" w14:textId="11F71D44" w:rsidR="002E7FDC" w:rsidRPr="002E7FDC" w:rsidRDefault="002E7FDC">
          <w:pPr>
            <w:pStyle w:val="TOCHeading"/>
            <w:rPr>
              <w:rFonts w:ascii="Arial" w:hAnsi="Arial" w:cs="Arial"/>
              <w:color w:val="auto"/>
              <w:sz w:val="24"/>
              <w:szCs w:val="24"/>
              <w:u w:val="single"/>
            </w:rPr>
          </w:pPr>
          <w:r w:rsidRPr="002E7FDC">
            <w:rPr>
              <w:rFonts w:ascii="Arial" w:hAnsi="Arial" w:cs="Arial"/>
              <w:color w:val="auto"/>
              <w:sz w:val="24"/>
              <w:szCs w:val="24"/>
              <w:u w:val="single"/>
            </w:rPr>
            <w:t>Table of Contents</w:t>
          </w:r>
        </w:p>
        <w:p w14:paraId="21C0CBAF" w14:textId="788D6BB6" w:rsidR="00566EED" w:rsidRDefault="002E7FDC">
          <w:pPr>
            <w:pStyle w:val="TOC1"/>
            <w:tabs>
              <w:tab w:val="right" w:leader="dot" w:pos="9016"/>
            </w:tabs>
            <w:rPr>
              <w:rFonts w:eastAsiaTheme="minorEastAsia"/>
              <w:noProof/>
              <w:sz w:val="24"/>
              <w:szCs w:val="24"/>
              <w:lang w:eastAsia="en-GB"/>
            </w:rPr>
          </w:pPr>
          <w:r w:rsidRPr="002E7FDC">
            <w:rPr>
              <w:rFonts w:ascii="Arial" w:hAnsi="Arial" w:cs="Arial"/>
            </w:rPr>
            <w:fldChar w:fldCharType="begin"/>
          </w:r>
          <w:r w:rsidRPr="002E7FDC">
            <w:rPr>
              <w:rFonts w:ascii="Arial" w:hAnsi="Arial" w:cs="Arial"/>
            </w:rPr>
            <w:instrText xml:space="preserve"> TOC \o "1-3" \h \z \u </w:instrText>
          </w:r>
          <w:r w:rsidRPr="002E7FDC">
            <w:rPr>
              <w:rFonts w:ascii="Arial" w:hAnsi="Arial" w:cs="Arial"/>
            </w:rPr>
            <w:fldChar w:fldCharType="separate"/>
          </w:r>
          <w:hyperlink w:anchor="_Toc197621607" w:history="1">
            <w:r w:rsidR="00566EED" w:rsidRPr="006764B6">
              <w:rPr>
                <w:rStyle w:val="Hyperlink"/>
                <w:rFonts w:ascii="Arial" w:hAnsi="Arial" w:cs="Arial"/>
                <w:noProof/>
              </w:rPr>
              <w:t>Introduction</w:t>
            </w:r>
            <w:r w:rsidR="00566EED">
              <w:rPr>
                <w:noProof/>
                <w:webHidden/>
              </w:rPr>
              <w:tab/>
            </w:r>
            <w:r w:rsidR="00566EED">
              <w:rPr>
                <w:noProof/>
                <w:webHidden/>
              </w:rPr>
              <w:fldChar w:fldCharType="begin"/>
            </w:r>
            <w:r w:rsidR="00566EED">
              <w:rPr>
                <w:noProof/>
                <w:webHidden/>
              </w:rPr>
              <w:instrText xml:space="preserve"> PAGEREF _Toc197621607 \h </w:instrText>
            </w:r>
            <w:r w:rsidR="00566EED">
              <w:rPr>
                <w:noProof/>
                <w:webHidden/>
              </w:rPr>
            </w:r>
            <w:r w:rsidR="00566EED">
              <w:rPr>
                <w:noProof/>
                <w:webHidden/>
              </w:rPr>
              <w:fldChar w:fldCharType="separate"/>
            </w:r>
            <w:r w:rsidR="00566EED">
              <w:rPr>
                <w:noProof/>
                <w:webHidden/>
              </w:rPr>
              <w:t>4</w:t>
            </w:r>
            <w:r w:rsidR="00566EED">
              <w:rPr>
                <w:noProof/>
                <w:webHidden/>
              </w:rPr>
              <w:fldChar w:fldCharType="end"/>
            </w:r>
          </w:hyperlink>
        </w:p>
        <w:p w14:paraId="7C52C6B9" w14:textId="1A6A89F1" w:rsidR="00566EED" w:rsidRDefault="00566EED">
          <w:pPr>
            <w:pStyle w:val="TOC1"/>
            <w:tabs>
              <w:tab w:val="right" w:leader="dot" w:pos="9016"/>
            </w:tabs>
            <w:rPr>
              <w:rFonts w:eastAsiaTheme="minorEastAsia"/>
              <w:noProof/>
              <w:sz w:val="24"/>
              <w:szCs w:val="24"/>
              <w:lang w:eastAsia="en-GB"/>
            </w:rPr>
          </w:pPr>
          <w:hyperlink w:anchor="_Toc197621608" w:history="1">
            <w:r w:rsidRPr="006764B6">
              <w:rPr>
                <w:rStyle w:val="Hyperlink"/>
                <w:rFonts w:ascii="Arial" w:hAnsi="Arial" w:cs="Arial"/>
                <w:noProof/>
              </w:rPr>
              <w:t>Traditional procurement</w:t>
            </w:r>
            <w:r>
              <w:rPr>
                <w:noProof/>
                <w:webHidden/>
              </w:rPr>
              <w:tab/>
            </w:r>
            <w:r>
              <w:rPr>
                <w:noProof/>
                <w:webHidden/>
              </w:rPr>
              <w:fldChar w:fldCharType="begin"/>
            </w:r>
            <w:r>
              <w:rPr>
                <w:noProof/>
                <w:webHidden/>
              </w:rPr>
              <w:instrText xml:space="preserve"> PAGEREF _Toc197621608 \h </w:instrText>
            </w:r>
            <w:r>
              <w:rPr>
                <w:noProof/>
                <w:webHidden/>
              </w:rPr>
            </w:r>
            <w:r>
              <w:rPr>
                <w:noProof/>
                <w:webHidden/>
              </w:rPr>
              <w:fldChar w:fldCharType="separate"/>
            </w:r>
            <w:r>
              <w:rPr>
                <w:noProof/>
                <w:webHidden/>
              </w:rPr>
              <w:t>5</w:t>
            </w:r>
            <w:r>
              <w:rPr>
                <w:noProof/>
                <w:webHidden/>
              </w:rPr>
              <w:fldChar w:fldCharType="end"/>
            </w:r>
          </w:hyperlink>
        </w:p>
        <w:p w14:paraId="0E9E925C" w14:textId="2562CB6B" w:rsidR="00566EED" w:rsidRDefault="00566EED">
          <w:pPr>
            <w:pStyle w:val="TOC2"/>
            <w:tabs>
              <w:tab w:val="right" w:leader="dot" w:pos="9016"/>
            </w:tabs>
            <w:rPr>
              <w:rFonts w:eastAsiaTheme="minorEastAsia"/>
              <w:noProof/>
              <w:sz w:val="24"/>
              <w:szCs w:val="24"/>
              <w:lang w:eastAsia="en-GB"/>
            </w:rPr>
          </w:pPr>
          <w:hyperlink w:anchor="_Toc197621609" w:history="1">
            <w:r w:rsidRPr="006764B6">
              <w:rPr>
                <w:rStyle w:val="Hyperlink"/>
                <w:rFonts w:ascii="Arial" w:hAnsi="Arial" w:cs="Arial"/>
                <w:noProof/>
              </w:rPr>
              <w:t>Process of Traditional procurement</w:t>
            </w:r>
            <w:r>
              <w:rPr>
                <w:noProof/>
                <w:webHidden/>
              </w:rPr>
              <w:tab/>
            </w:r>
            <w:r>
              <w:rPr>
                <w:noProof/>
                <w:webHidden/>
              </w:rPr>
              <w:fldChar w:fldCharType="begin"/>
            </w:r>
            <w:r>
              <w:rPr>
                <w:noProof/>
                <w:webHidden/>
              </w:rPr>
              <w:instrText xml:space="preserve"> PAGEREF _Toc197621609 \h </w:instrText>
            </w:r>
            <w:r>
              <w:rPr>
                <w:noProof/>
                <w:webHidden/>
              </w:rPr>
            </w:r>
            <w:r>
              <w:rPr>
                <w:noProof/>
                <w:webHidden/>
              </w:rPr>
              <w:fldChar w:fldCharType="separate"/>
            </w:r>
            <w:r>
              <w:rPr>
                <w:noProof/>
                <w:webHidden/>
              </w:rPr>
              <w:t>5</w:t>
            </w:r>
            <w:r>
              <w:rPr>
                <w:noProof/>
                <w:webHidden/>
              </w:rPr>
              <w:fldChar w:fldCharType="end"/>
            </w:r>
          </w:hyperlink>
        </w:p>
        <w:p w14:paraId="74617D4E" w14:textId="3E1D0DE0" w:rsidR="00566EED" w:rsidRDefault="00566EED">
          <w:pPr>
            <w:pStyle w:val="TOC2"/>
            <w:tabs>
              <w:tab w:val="right" w:leader="dot" w:pos="9016"/>
            </w:tabs>
            <w:rPr>
              <w:rFonts w:eastAsiaTheme="minorEastAsia"/>
              <w:noProof/>
              <w:sz w:val="24"/>
              <w:szCs w:val="24"/>
              <w:lang w:eastAsia="en-GB"/>
            </w:rPr>
          </w:pPr>
          <w:hyperlink w:anchor="_Toc197621610" w:history="1">
            <w:r w:rsidRPr="006764B6">
              <w:rPr>
                <w:rStyle w:val="Hyperlink"/>
                <w:rFonts w:ascii="Arial" w:hAnsi="Arial" w:cs="Arial"/>
                <w:noProof/>
              </w:rPr>
              <w:t>Advantages</w:t>
            </w:r>
            <w:r>
              <w:rPr>
                <w:noProof/>
                <w:webHidden/>
              </w:rPr>
              <w:tab/>
            </w:r>
            <w:r>
              <w:rPr>
                <w:noProof/>
                <w:webHidden/>
              </w:rPr>
              <w:fldChar w:fldCharType="begin"/>
            </w:r>
            <w:r>
              <w:rPr>
                <w:noProof/>
                <w:webHidden/>
              </w:rPr>
              <w:instrText xml:space="preserve"> PAGEREF _Toc197621610 \h </w:instrText>
            </w:r>
            <w:r>
              <w:rPr>
                <w:noProof/>
                <w:webHidden/>
              </w:rPr>
            </w:r>
            <w:r>
              <w:rPr>
                <w:noProof/>
                <w:webHidden/>
              </w:rPr>
              <w:fldChar w:fldCharType="separate"/>
            </w:r>
            <w:r>
              <w:rPr>
                <w:noProof/>
                <w:webHidden/>
              </w:rPr>
              <w:t>5</w:t>
            </w:r>
            <w:r>
              <w:rPr>
                <w:noProof/>
                <w:webHidden/>
              </w:rPr>
              <w:fldChar w:fldCharType="end"/>
            </w:r>
          </w:hyperlink>
        </w:p>
        <w:p w14:paraId="5B1107C7" w14:textId="48C8E1B4" w:rsidR="00566EED" w:rsidRDefault="00566EED">
          <w:pPr>
            <w:pStyle w:val="TOC2"/>
            <w:tabs>
              <w:tab w:val="right" w:leader="dot" w:pos="9016"/>
            </w:tabs>
            <w:rPr>
              <w:rFonts w:eastAsiaTheme="minorEastAsia"/>
              <w:noProof/>
              <w:sz w:val="24"/>
              <w:szCs w:val="24"/>
              <w:lang w:eastAsia="en-GB"/>
            </w:rPr>
          </w:pPr>
          <w:hyperlink w:anchor="_Toc197621611" w:history="1">
            <w:r w:rsidRPr="006764B6">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_Toc197621611 \h </w:instrText>
            </w:r>
            <w:r>
              <w:rPr>
                <w:noProof/>
                <w:webHidden/>
              </w:rPr>
            </w:r>
            <w:r>
              <w:rPr>
                <w:noProof/>
                <w:webHidden/>
              </w:rPr>
              <w:fldChar w:fldCharType="separate"/>
            </w:r>
            <w:r>
              <w:rPr>
                <w:noProof/>
                <w:webHidden/>
              </w:rPr>
              <w:t>6</w:t>
            </w:r>
            <w:r>
              <w:rPr>
                <w:noProof/>
                <w:webHidden/>
              </w:rPr>
              <w:fldChar w:fldCharType="end"/>
            </w:r>
          </w:hyperlink>
        </w:p>
        <w:p w14:paraId="3764539B" w14:textId="4119694F" w:rsidR="00566EED" w:rsidRDefault="00566EED">
          <w:pPr>
            <w:pStyle w:val="TOC1"/>
            <w:tabs>
              <w:tab w:val="right" w:leader="dot" w:pos="9016"/>
            </w:tabs>
            <w:rPr>
              <w:rFonts w:eastAsiaTheme="minorEastAsia"/>
              <w:noProof/>
              <w:sz w:val="24"/>
              <w:szCs w:val="24"/>
              <w:lang w:eastAsia="en-GB"/>
            </w:rPr>
          </w:pPr>
          <w:hyperlink w:anchor="_Toc197621612" w:history="1">
            <w:r w:rsidRPr="006764B6">
              <w:rPr>
                <w:rStyle w:val="Hyperlink"/>
                <w:rFonts w:ascii="Arial" w:hAnsi="Arial" w:cs="Arial"/>
                <w:noProof/>
              </w:rPr>
              <w:t>Design and build</w:t>
            </w:r>
            <w:r>
              <w:rPr>
                <w:noProof/>
                <w:webHidden/>
              </w:rPr>
              <w:tab/>
            </w:r>
            <w:r>
              <w:rPr>
                <w:noProof/>
                <w:webHidden/>
              </w:rPr>
              <w:fldChar w:fldCharType="begin"/>
            </w:r>
            <w:r>
              <w:rPr>
                <w:noProof/>
                <w:webHidden/>
              </w:rPr>
              <w:instrText xml:space="preserve"> PAGEREF _Toc197621612 \h </w:instrText>
            </w:r>
            <w:r>
              <w:rPr>
                <w:noProof/>
                <w:webHidden/>
              </w:rPr>
            </w:r>
            <w:r>
              <w:rPr>
                <w:noProof/>
                <w:webHidden/>
              </w:rPr>
              <w:fldChar w:fldCharType="separate"/>
            </w:r>
            <w:r>
              <w:rPr>
                <w:noProof/>
                <w:webHidden/>
              </w:rPr>
              <w:t>6</w:t>
            </w:r>
            <w:r>
              <w:rPr>
                <w:noProof/>
                <w:webHidden/>
              </w:rPr>
              <w:fldChar w:fldCharType="end"/>
            </w:r>
          </w:hyperlink>
        </w:p>
        <w:p w14:paraId="1EE833E2" w14:textId="560C46BB" w:rsidR="00566EED" w:rsidRDefault="00566EED">
          <w:pPr>
            <w:pStyle w:val="TOC2"/>
            <w:tabs>
              <w:tab w:val="right" w:leader="dot" w:pos="9016"/>
            </w:tabs>
            <w:rPr>
              <w:rFonts w:eastAsiaTheme="minorEastAsia"/>
              <w:noProof/>
              <w:sz w:val="24"/>
              <w:szCs w:val="24"/>
              <w:lang w:eastAsia="en-GB"/>
            </w:rPr>
          </w:pPr>
          <w:hyperlink w:anchor="_Toc197621613" w:history="1">
            <w:r w:rsidRPr="006764B6">
              <w:rPr>
                <w:rStyle w:val="Hyperlink"/>
                <w:rFonts w:ascii="Arial" w:hAnsi="Arial" w:cs="Arial"/>
                <w:noProof/>
              </w:rPr>
              <w:t>Process of Design and Build</w:t>
            </w:r>
            <w:r>
              <w:rPr>
                <w:noProof/>
                <w:webHidden/>
              </w:rPr>
              <w:tab/>
            </w:r>
            <w:r>
              <w:rPr>
                <w:noProof/>
                <w:webHidden/>
              </w:rPr>
              <w:fldChar w:fldCharType="begin"/>
            </w:r>
            <w:r>
              <w:rPr>
                <w:noProof/>
                <w:webHidden/>
              </w:rPr>
              <w:instrText xml:space="preserve"> PAGEREF _Toc197621613 \h </w:instrText>
            </w:r>
            <w:r>
              <w:rPr>
                <w:noProof/>
                <w:webHidden/>
              </w:rPr>
            </w:r>
            <w:r>
              <w:rPr>
                <w:noProof/>
                <w:webHidden/>
              </w:rPr>
              <w:fldChar w:fldCharType="separate"/>
            </w:r>
            <w:r>
              <w:rPr>
                <w:noProof/>
                <w:webHidden/>
              </w:rPr>
              <w:t>6</w:t>
            </w:r>
            <w:r>
              <w:rPr>
                <w:noProof/>
                <w:webHidden/>
              </w:rPr>
              <w:fldChar w:fldCharType="end"/>
            </w:r>
          </w:hyperlink>
        </w:p>
        <w:p w14:paraId="4D1B1F05" w14:textId="6A5DCECA" w:rsidR="00566EED" w:rsidRDefault="00566EED">
          <w:pPr>
            <w:pStyle w:val="TOC2"/>
            <w:tabs>
              <w:tab w:val="right" w:leader="dot" w:pos="9016"/>
            </w:tabs>
            <w:rPr>
              <w:rFonts w:eastAsiaTheme="minorEastAsia"/>
              <w:noProof/>
              <w:sz w:val="24"/>
              <w:szCs w:val="24"/>
              <w:lang w:eastAsia="en-GB"/>
            </w:rPr>
          </w:pPr>
          <w:hyperlink w:anchor="_Toc197621614" w:history="1">
            <w:r w:rsidRPr="006764B6">
              <w:rPr>
                <w:rStyle w:val="Hyperlink"/>
                <w:rFonts w:ascii="Arial" w:hAnsi="Arial" w:cs="Arial"/>
                <w:noProof/>
              </w:rPr>
              <w:t>Advantages</w:t>
            </w:r>
            <w:r>
              <w:rPr>
                <w:noProof/>
                <w:webHidden/>
              </w:rPr>
              <w:tab/>
            </w:r>
            <w:r>
              <w:rPr>
                <w:noProof/>
                <w:webHidden/>
              </w:rPr>
              <w:fldChar w:fldCharType="begin"/>
            </w:r>
            <w:r>
              <w:rPr>
                <w:noProof/>
                <w:webHidden/>
              </w:rPr>
              <w:instrText xml:space="preserve"> PAGEREF _Toc197621614 \h </w:instrText>
            </w:r>
            <w:r>
              <w:rPr>
                <w:noProof/>
                <w:webHidden/>
              </w:rPr>
            </w:r>
            <w:r>
              <w:rPr>
                <w:noProof/>
                <w:webHidden/>
              </w:rPr>
              <w:fldChar w:fldCharType="separate"/>
            </w:r>
            <w:r>
              <w:rPr>
                <w:noProof/>
                <w:webHidden/>
              </w:rPr>
              <w:t>6</w:t>
            </w:r>
            <w:r>
              <w:rPr>
                <w:noProof/>
                <w:webHidden/>
              </w:rPr>
              <w:fldChar w:fldCharType="end"/>
            </w:r>
          </w:hyperlink>
        </w:p>
        <w:p w14:paraId="2481EC51" w14:textId="40501FDE" w:rsidR="00566EED" w:rsidRDefault="00566EED">
          <w:pPr>
            <w:pStyle w:val="TOC2"/>
            <w:tabs>
              <w:tab w:val="right" w:leader="dot" w:pos="9016"/>
            </w:tabs>
            <w:rPr>
              <w:rFonts w:eastAsiaTheme="minorEastAsia"/>
              <w:noProof/>
              <w:sz w:val="24"/>
              <w:szCs w:val="24"/>
              <w:lang w:eastAsia="en-GB"/>
            </w:rPr>
          </w:pPr>
          <w:hyperlink w:anchor="_Toc197621615" w:history="1">
            <w:r w:rsidRPr="006764B6">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_Toc197621615 \h </w:instrText>
            </w:r>
            <w:r>
              <w:rPr>
                <w:noProof/>
                <w:webHidden/>
              </w:rPr>
            </w:r>
            <w:r>
              <w:rPr>
                <w:noProof/>
                <w:webHidden/>
              </w:rPr>
              <w:fldChar w:fldCharType="separate"/>
            </w:r>
            <w:r>
              <w:rPr>
                <w:noProof/>
                <w:webHidden/>
              </w:rPr>
              <w:t>6</w:t>
            </w:r>
            <w:r>
              <w:rPr>
                <w:noProof/>
                <w:webHidden/>
              </w:rPr>
              <w:fldChar w:fldCharType="end"/>
            </w:r>
          </w:hyperlink>
        </w:p>
        <w:p w14:paraId="2753AFAD" w14:textId="3D36210F" w:rsidR="00566EED" w:rsidRDefault="00566EED">
          <w:pPr>
            <w:pStyle w:val="TOC1"/>
            <w:tabs>
              <w:tab w:val="right" w:leader="dot" w:pos="9016"/>
            </w:tabs>
            <w:rPr>
              <w:rFonts w:eastAsiaTheme="minorEastAsia"/>
              <w:noProof/>
              <w:sz w:val="24"/>
              <w:szCs w:val="24"/>
              <w:lang w:eastAsia="en-GB"/>
            </w:rPr>
          </w:pPr>
          <w:hyperlink w:anchor="_Toc197621616" w:history="1">
            <w:r w:rsidRPr="006764B6">
              <w:rPr>
                <w:rStyle w:val="Hyperlink"/>
                <w:rFonts w:ascii="Arial" w:hAnsi="Arial" w:cs="Arial"/>
                <w:noProof/>
              </w:rPr>
              <w:t>Management contracting</w:t>
            </w:r>
            <w:r>
              <w:rPr>
                <w:noProof/>
                <w:webHidden/>
              </w:rPr>
              <w:tab/>
            </w:r>
            <w:r>
              <w:rPr>
                <w:noProof/>
                <w:webHidden/>
              </w:rPr>
              <w:fldChar w:fldCharType="begin"/>
            </w:r>
            <w:r>
              <w:rPr>
                <w:noProof/>
                <w:webHidden/>
              </w:rPr>
              <w:instrText xml:space="preserve"> PAGEREF _Toc197621616 \h </w:instrText>
            </w:r>
            <w:r>
              <w:rPr>
                <w:noProof/>
                <w:webHidden/>
              </w:rPr>
            </w:r>
            <w:r>
              <w:rPr>
                <w:noProof/>
                <w:webHidden/>
              </w:rPr>
              <w:fldChar w:fldCharType="separate"/>
            </w:r>
            <w:r>
              <w:rPr>
                <w:noProof/>
                <w:webHidden/>
              </w:rPr>
              <w:t>7</w:t>
            </w:r>
            <w:r>
              <w:rPr>
                <w:noProof/>
                <w:webHidden/>
              </w:rPr>
              <w:fldChar w:fldCharType="end"/>
            </w:r>
          </w:hyperlink>
        </w:p>
        <w:p w14:paraId="508747EE" w14:textId="2D81E22B" w:rsidR="00566EED" w:rsidRDefault="00566EED">
          <w:pPr>
            <w:pStyle w:val="TOC2"/>
            <w:tabs>
              <w:tab w:val="right" w:leader="dot" w:pos="9016"/>
            </w:tabs>
            <w:rPr>
              <w:rFonts w:eastAsiaTheme="minorEastAsia"/>
              <w:noProof/>
              <w:sz w:val="24"/>
              <w:szCs w:val="24"/>
              <w:lang w:eastAsia="en-GB"/>
            </w:rPr>
          </w:pPr>
          <w:hyperlink w:anchor="_Toc197621617" w:history="1">
            <w:r w:rsidRPr="006764B6">
              <w:rPr>
                <w:rStyle w:val="Hyperlink"/>
                <w:rFonts w:ascii="Arial" w:hAnsi="Arial" w:cs="Arial"/>
                <w:noProof/>
              </w:rPr>
              <w:t>Process of management contracting</w:t>
            </w:r>
            <w:r>
              <w:rPr>
                <w:noProof/>
                <w:webHidden/>
              </w:rPr>
              <w:tab/>
            </w:r>
            <w:r>
              <w:rPr>
                <w:noProof/>
                <w:webHidden/>
              </w:rPr>
              <w:fldChar w:fldCharType="begin"/>
            </w:r>
            <w:r>
              <w:rPr>
                <w:noProof/>
                <w:webHidden/>
              </w:rPr>
              <w:instrText xml:space="preserve"> PAGEREF _Toc197621617 \h </w:instrText>
            </w:r>
            <w:r>
              <w:rPr>
                <w:noProof/>
                <w:webHidden/>
              </w:rPr>
            </w:r>
            <w:r>
              <w:rPr>
                <w:noProof/>
                <w:webHidden/>
              </w:rPr>
              <w:fldChar w:fldCharType="separate"/>
            </w:r>
            <w:r>
              <w:rPr>
                <w:noProof/>
                <w:webHidden/>
              </w:rPr>
              <w:t>7</w:t>
            </w:r>
            <w:r>
              <w:rPr>
                <w:noProof/>
                <w:webHidden/>
              </w:rPr>
              <w:fldChar w:fldCharType="end"/>
            </w:r>
          </w:hyperlink>
        </w:p>
        <w:p w14:paraId="70DF4542" w14:textId="06E16F79" w:rsidR="00566EED" w:rsidRDefault="00566EED">
          <w:pPr>
            <w:pStyle w:val="TOC3"/>
            <w:tabs>
              <w:tab w:val="right" w:leader="dot" w:pos="9016"/>
            </w:tabs>
            <w:rPr>
              <w:rFonts w:eastAsiaTheme="minorEastAsia"/>
              <w:noProof/>
              <w:sz w:val="24"/>
              <w:szCs w:val="24"/>
              <w:lang w:eastAsia="en-GB"/>
            </w:rPr>
          </w:pPr>
          <w:hyperlink w:anchor="_Toc197621618" w:history="1">
            <w:r w:rsidRPr="006764B6">
              <w:rPr>
                <w:rStyle w:val="Hyperlink"/>
                <w:rFonts w:ascii="Arial" w:hAnsi="Arial" w:cs="Arial"/>
                <w:noProof/>
              </w:rPr>
              <w:t>Stage 1</w:t>
            </w:r>
            <w:r>
              <w:rPr>
                <w:noProof/>
                <w:webHidden/>
              </w:rPr>
              <w:tab/>
            </w:r>
            <w:r>
              <w:rPr>
                <w:noProof/>
                <w:webHidden/>
              </w:rPr>
              <w:fldChar w:fldCharType="begin"/>
            </w:r>
            <w:r>
              <w:rPr>
                <w:noProof/>
                <w:webHidden/>
              </w:rPr>
              <w:instrText xml:space="preserve"> PAGEREF _Toc197621618 \h </w:instrText>
            </w:r>
            <w:r>
              <w:rPr>
                <w:noProof/>
                <w:webHidden/>
              </w:rPr>
            </w:r>
            <w:r>
              <w:rPr>
                <w:noProof/>
                <w:webHidden/>
              </w:rPr>
              <w:fldChar w:fldCharType="separate"/>
            </w:r>
            <w:r>
              <w:rPr>
                <w:noProof/>
                <w:webHidden/>
              </w:rPr>
              <w:t>7</w:t>
            </w:r>
            <w:r>
              <w:rPr>
                <w:noProof/>
                <w:webHidden/>
              </w:rPr>
              <w:fldChar w:fldCharType="end"/>
            </w:r>
          </w:hyperlink>
        </w:p>
        <w:p w14:paraId="4070DFF9" w14:textId="55E40845" w:rsidR="00566EED" w:rsidRDefault="00566EED">
          <w:pPr>
            <w:pStyle w:val="TOC3"/>
            <w:tabs>
              <w:tab w:val="right" w:leader="dot" w:pos="9016"/>
            </w:tabs>
            <w:rPr>
              <w:rFonts w:eastAsiaTheme="minorEastAsia"/>
              <w:noProof/>
              <w:sz w:val="24"/>
              <w:szCs w:val="24"/>
              <w:lang w:eastAsia="en-GB"/>
            </w:rPr>
          </w:pPr>
          <w:hyperlink w:anchor="_Toc197621619" w:history="1">
            <w:r w:rsidRPr="006764B6">
              <w:rPr>
                <w:rStyle w:val="Hyperlink"/>
                <w:rFonts w:ascii="Arial" w:hAnsi="Arial" w:cs="Arial"/>
                <w:noProof/>
              </w:rPr>
              <w:t>Stage 2</w:t>
            </w:r>
            <w:r>
              <w:rPr>
                <w:noProof/>
                <w:webHidden/>
              </w:rPr>
              <w:tab/>
            </w:r>
            <w:r>
              <w:rPr>
                <w:noProof/>
                <w:webHidden/>
              </w:rPr>
              <w:fldChar w:fldCharType="begin"/>
            </w:r>
            <w:r>
              <w:rPr>
                <w:noProof/>
                <w:webHidden/>
              </w:rPr>
              <w:instrText xml:space="preserve"> PAGEREF _Toc197621619 \h </w:instrText>
            </w:r>
            <w:r>
              <w:rPr>
                <w:noProof/>
                <w:webHidden/>
              </w:rPr>
            </w:r>
            <w:r>
              <w:rPr>
                <w:noProof/>
                <w:webHidden/>
              </w:rPr>
              <w:fldChar w:fldCharType="separate"/>
            </w:r>
            <w:r>
              <w:rPr>
                <w:noProof/>
                <w:webHidden/>
              </w:rPr>
              <w:t>7</w:t>
            </w:r>
            <w:r>
              <w:rPr>
                <w:noProof/>
                <w:webHidden/>
              </w:rPr>
              <w:fldChar w:fldCharType="end"/>
            </w:r>
          </w:hyperlink>
        </w:p>
        <w:p w14:paraId="454D3BFB" w14:textId="4059A429" w:rsidR="00566EED" w:rsidRDefault="00566EED">
          <w:pPr>
            <w:pStyle w:val="TOC3"/>
            <w:tabs>
              <w:tab w:val="right" w:leader="dot" w:pos="9016"/>
            </w:tabs>
            <w:rPr>
              <w:rFonts w:eastAsiaTheme="minorEastAsia"/>
              <w:noProof/>
              <w:sz w:val="24"/>
              <w:szCs w:val="24"/>
              <w:lang w:eastAsia="en-GB"/>
            </w:rPr>
          </w:pPr>
          <w:hyperlink w:anchor="_Toc197621620" w:history="1">
            <w:r w:rsidRPr="006764B6">
              <w:rPr>
                <w:rStyle w:val="Hyperlink"/>
                <w:rFonts w:ascii="Arial" w:hAnsi="Arial" w:cs="Arial"/>
                <w:noProof/>
              </w:rPr>
              <w:t>Stage 3</w:t>
            </w:r>
            <w:r>
              <w:rPr>
                <w:noProof/>
                <w:webHidden/>
              </w:rPr>
              <w:tab/>
            </w:r>
            <w:r>
              <w:rPr>
                <w:noProof/>
                <w:webHidden/>
              </w:rPr>
              <w:fldChar w:fldCharType="begin"/>
            </w:r>
            <w:r>
              <w:rPr>
                <w:noProof/>
                <w:webHidden/>
              </w:rPr>
              <w:instrText xml:space="preserve"> PAGEREF _Toc197621620 \h </w:instrText>
            </w:r>
            <w:r>
              <w:rPr>
                <w:noProof/>
                <w:webHidden/>
              </w:rPr>
            </w:r>
            <w:r>
              <w:rPr>
                <w:noProof/>
                <w:webHidden/>
              </w:rPr>
              <w:fldChar w:fldCharType="separate"/>
            </w:r>
            <w:r>
              <w:rPr>
                <w:noProof/>
                <w:webHidden/>
              </w:rPr>
              <w:t>7</w:t>
            </w:r>
            <w:r>
              <w:rPr>
                <w:noProof/>
                <w:webHidden/>
              </w:rPr>
              <w:fldChar w:fldCharType="end"/>
            </w:r>
          </w:hyperlink>
        </w:p>
        <w:p w14:paraId="3F02F4EF" w14:textId="6786EF0F" w:rsidR="00566EED" w:rsidRDefault="00566EED">
          <w:pPr>
            <w:pStyle w:val="TOC3"/>
            <w:tabs>
              <w:tab w:val="right" w:leader="dot" w:pos="9016"/>
            </w:tabs>
            <w:rPr>
              <w:rFonts w:eastAsiaTheme="minorEastAsia"/>
              <w:noProof/>
              <w:sz w:val="24"/>
              <w:szCs w:val="24"/>
              <w:lang w:eastAsia="en-GB"/>
            </w:rPr>
          </w:pPr>
          <w:hyperlink w:anchor="_Toc197621621" w:history="1">
            <w:r w:rsidRPr="006764B6">
              <w:rPr>
                <w:rStyle w:val="Hyperlink"/>
                <w:rFonts w:ascii="Arial" w:hAnsi="Arial" w:cs="Arial"/>
                <w:noProof/>
              </w:rPr>
              <w:t>Stage 4</w:t>
            </w:r>
            <w:r>
              <w:rPr>
                <w:noProof/>
                <w:webHidden/>
              </w:rPr>
              <w:tab/>
            </w:r>
            <w:r>
              <w:rPr>
                <w:noProof/>
                <w:webHidden/>
              </w:rPr>
              <w:fldChar w:fldCharType="begin"/>
            </w:r>
            <w:r>
              <w:rPr>
                <w:noProof/>
                <w:webHidden/>
              </w:rPr>
              <w:instrText xml:space="preserve"> PAGEREF _Toc197621621 \h </w:instrText>
            </w:r>
            <w:r>
              <w:rPr>
                <w:noProof/>
                <w:webHidden/>
              </w:rPr>
            </w:r>
            <w:r>
              <w:rPr>
                <w:noProof/>
                <w:webHidden/>
              </w:rPr>
              <w:fldChar w:fldCharType="separate"/>
            </w:r>
            <w:r>
              <w:rPr>
                <w:noProof/>
                <w:webHidden/>
              </w:rPr>
              <w:t>7</w:t>
            </w:r>
            <w:r>
              <w:rPr>
                <w:noProof/>
                <w:webHidden/>
              </w:rPr>
              <w:fldChar w:fldCharType="end"/>
            </w:r>
          </w:hyperlink>
        </w:p>
        <w:p w14:paraId="6F7B4C1D" w14:textId="3FFE42D6" w:rsidR="00566EED" w:rsidRDefault="00566EED">
          <w:pPr>
            <w:pStyle w:val="TOC2"/>
            <w:tabs>
              <w:tab w:val="right" w:leader="dot" w:pos="9016"/>
            </w:tabs>
            <w:rPr>
              <w:rFonts w:eastAsiaTheme="minorEastAsia"/>
              <w:noProof/>
              <w:sz w:val="24"/>
              <w:szCs w:val="24"/>
              <w:lang w:eastAsia="en-GB"/>
            </w:rPr>
          </w:pPr>
          <w:hyperlink w:anchor="_Toc197621622" w:history="1">
            <w:r w:rsidRPr="006764B6">
              <w:rPr>
                <w:rStyle w:val="Hyperlink"/>
                <w:rFonts w:ascii="Arial" w:hAnsi="Arial" w:cs="Arial"/>
                <w:noProof/>
              </w:rPr>
              <w:t>Advantages</w:t>
            </w:r>
            <w:r>
              <w:rPr>
                <w:noProof/>
                <w:webHidden/>
              </w:rPr>
              <w:tab/>
            </w:r>
            <w:r>
              <w:rPr>
                <w:noProof/>
                <w:webHidden/>
              </w:rPr>
              <w:fldChar w:fldCharType="begin"/>
            </w:r>
            <w:r>
              <w:rPr>
                <w:noProof/>
                <w:webHidden/>
              </w:rPr>
              <w:instrText xml:space="preserve"> PAGEREF _Toc197621622 \h </w:instrText>
            </w:r>
            <w:r>
              <w:rPr>
                <w:noProof/>
                <w:webHidden/>
              </w:rPr>
            </w:r>
            <w:r>
              <w:rPr>
                <w:noProof/>
                <w:webHidden/>
              </w:rPr>
              <w:fldChar w:fldCharType="separate"/>
            </w:r>
            <w:r>
              <w:rPr>
                <w:noProof/>
                <w:webHidden/>
              </w:rPr>
              <w:t>7</w:t>
            </w:r>
            <w:r>
              <w:rPr>
                <w:noProof/>
                <w:webHidden/>
              </w:rPr>
              <w:fldChar w:fldCharType="end"/>
            </w:r>
          </w:hyperlink>
        </w:p>
        <w:p w14:paraId="6823E5D3" w14:textId="3D245808" w:rsidR="00566EED" w:rsidRDefault="00566EED">
          <w:pPr>
            <w:pStyle w:val="TOC2"/>
            <w:tabs>
              <w:tab w:val="right" w:leader="dot" w:pos="9016"/>
            </w:tabs>
            <w:rPr>
              <w:rFonts w:eastAsiaTheme="minorEastAsia"/>
              <w:noProof/>
              <w:sz w:val="24"/>
              <w:szCs w:val="24"/>
              <w:lang w:eastAsia="en-GB"/>
            </w:rPr>
          </w:pPr>
          <w:hyperlink w:anchor="_Toc197621623" w:history="1">
            <w:r w:rsidRPr="006764B6">
              <w:rPr>
                <w:rStyle w:val="Hyperlink"/>
                <w:rFonts w:ascii="Arial" w:hAnsi="Arial" w:cs="Arial"/>
                <w:noProof/>
              </w:rPr>
              <w:t>Disadvantages</w:t>
            </w:r>
            <w:r>
              <w:rPr>
                <w:noProof/>
                <w:webHidden/>
              </w:rPr>
              <w:tab/>
            </w:r>
            <w:r>
              <w:rPr>
                <w:noProof/>
                <w:webHidden/>
              </w:rPr>
              <w:fldChar w:fldCharType="begin"/>
            </w:r>
            <w:r>
              <w:rPr>
                <w:noProof/>
                <w:webHidden/>
              </w:rPr>
              <w:instrText xml:space="preserve"> PAGEREF _Toc197621623 \h </w:instrText>
            </w:r>
            <w:r>
              <w:rPr>
                <w:noProof/>
                <w:webHidden/>
              </w:rPr>
            </w:r>
            <w:r>
              <w:rPr>
                <w:noProof/>
                <w:webHidden/>
              </w:rPr>
              <w:fldChar w:fldCharType="separate"/>
            </w:r>
            <w:r>
              <w:rPr>
                <w:noProof/>
                <w:webHidden/>
              </w:rPr>
              <w:t>7</w:t>
            </w:r>
            <w:r>
              <w:rPr>
                <w:noProof/>
                <w:webHidden/>
              </w:rPr>
              <w:fldChar w:fldCharType="end"/>
            </w:r>
          </w:hyperlink>
        </w:p>
        <w:p w14:paraId="4434C211" w14:textId="49879DA6" w:rsidR="00566EED" w:rsidRDefault="00566EED">
          <w:pPr>
            <w:pStyle w:val="TOC1"/>
            <w:tabs>
              <w:tab w:val="right" w:leader="dot" w:pos="9016"/>
            </w:tabs>
            <w:rPr>
              <w:rFonts w:eastAsiaTheme="minorEastAsia"/>
              <w:noProof/>
              <w:sz w:val="24"/>
              <w:szCs w:val="24"/>
              <w:lang w:eastAsia="en-GB"/>
            </w:rPr>
          </w:pPr>
          <w:hyperlink w:anchor="_Toc197621624" w:history="1">
            <w:r w:rsidRPr="006764B6">
              <w:rPr>
                <w:rStyle w:val="Hyperlink"/>
                <w:rFonts w:ascii="Arial" w:hAnsi="Arial" w:cs="Arial"/>
                <w:noProof/>
              </w:rPr>
              <w:t>Recommended procurement route</w:t>
            </w:r>
            <w:r>
              <w:rPr>
                <w:noProof/>
                <w:webHidden/>
              </w:rPr>
              <w:tab/>
            </w:r>
            <w:r>
              <w:rPr>
                <w:noProof/>
                <w:webHidden/>
              </w:rPr>
              <w:fldChar w:fldCharType="begin"/>
            </w:r>
            <w:r>
              <w:rPr>
                <w:noProof/>
                <w:webHidden/>
              </w:rPr>
              <w:instrText xml:space="preserve"> PAGEREF _Toc197621624 \h </w:instrText>
            </w:r>
            <w:r>
              <w:rPr>
                <w:noProof/>
                <w:webHidden/>
              </w:rPr>
            </w:r>
            <w:r>
              <w:rPr>
                <w:noProof/>
                <w:webHidden/>
              </w:rPr>
              <w:fldChar w:fldCharType="separate"/>
            </w:r>
            <w:r>
              <w:rPr>
                <w:noProof/>
                <w:webHidden/>
              </w:rPr>
              <w:t>8</w:t>
            </w:r>
            <w:r>
              <w:rPr>
                <w:noProof/>
                <w:webHidden/>
              </w:rPr>
              <w:fldChar w:fldCharType="end"/>
            </w:r>
          </w:hyperlink>
        </w:p>
        <w:p w14:paraId="3705EE07" w14:textId="13E6DC62" w:rsidR="00566EED" w:rsidRDefault="00566EED">
          <w:pPr>
            <w:pStyle w:val="TOC1"/>
            <w:tabs>
              <w:tab w:val="right" w:leader="dot" w:pos="9016"/>
            </w:tabs>
            <w:rPr>
              <w:rFonts w:eastAsiaTheme="minorEastAsia"/>
              <w:noProof/>
              <w:sz w:val="24"/>
              <w:szCs w:val="24"/>
              <w:lang w:eastAsia="en-GB"/>
            </w:rPr>
          </w:pPr>
          <w:hyperlink w:anchor="_Toc197621625" w:history="1">
            <w:r w:rsidRPr="006764B6">
              <w:rPr>
                <w:rStyle w:val="Hyperlink"/>
                <w:rFonts w:ascii="Arial" w:hAnsi="Arial" w:cs="Arial"/>
                <w:noProof/>
              </w:rPr>
              <w:t>JCT or NEC: Contracts</w:t>
            </w:r>
            <w:r>
              <w:rPr>
                <w:noProof/>
                <w:webHidden/>
              </w:rPr>
              <w:tab/>
            </w:r>
            <w:r>
              <w:rPr>
                <w:noProof/>
                <w:webHidden/>
              </w:rPr>
              <w:fldChar w:fldCharType="begin"/>
            </w:r>
            <w:r>
              <w:rPr>
                <w:noProof/>
                <w:webHidden/>
              </w:rPr>
              <w:instrText xml:space="preserve"> PAGEREF _Toc197621625 \h </w:instrText>
            </w:r>
            <w:r>
              <w:rPr>
                <w:noProof/>
                <w:webHidden/>
              </w:rPr>
            </w:r>
            <w:r>
              <w:rPr>
                <w:noProof/>
                <w:webHidden/>
              </w:rPr>
              <w:fldChar w:fldCharType="separate"/>
            </w:r>
            <w:r>
              <w:rPr>
                <w:noProof/>
                <w:webHidden/>
              </w:rPr>
              <w:t>8</w:t>
            </w:r>
            <w:r>
              <w:rPr>
                <w:noProof/>
                <w:webHidden/>
              </w:rPr>
              <w:fldChar w:fldCharType="end"/>
            </w:r>
          </w:hyperlink>
        </w:p>
        <w:p w14:paraId="798952F0" w14:textId="4551DD11" w:rsidR="00566EED" w:rsidRDefault="00566EED">
          <w:pPr>
            <w:pStyle w:val="TOC2"/>
            <w:tabs>
              <w:tab w:val="right" w:leader="dot" w:pos="9016"/>
            </w:tabs>
            <w:rPr>
              <w:rFonts w:eastAsiaTheme="minorEastAsia"/>
              <w:noProof/>
              <w:sz w:val="24"/>
              <w:szCs w:val="24"/>
              <w:lang w:eastAsia="en-GB"/>
            </w:rPr>
          </w:pPr>
          <w:hyperlink w:anchor="_Toc197621626" w:history="1">
            <w:r w:rsidRPr="006764B6">
              <w:rPr>
                <w:rStyle w:val="Hyperlink"/>
                <w:rFonts w:ascii="Arial" w:hAnsi="Arial" w:cs="Arial"/>
                <w:noProof/>
              </w:rPr>
              <w:t>JCT contract</w:t>
            </w:r>
            <w:r>
              <w:rPr>
                <w:noProof/>
                <w:webHidden/>
              </w:rPr>
              <w:tab/>
            </w:r>
            <w:r>
              <w:rPr>
                <w:noProof/>
                <w:webHidden/>
              </w:rPr>
              <w:fldChar w:fldCharType="begin"/>
            </w:r>
            <w:r>
              <w:rPr>
                <w:noProof/>
                <w:webHidden/>
              </w:rPr>
              <w:instrText xml:space="preserve"> PAGEREF _Toc197621626 \h </w:instrText>
            </w:r>
            <w:r>
              <w:rPr>
                <w:noProof/>
                <w:webHidden/>
              </w:rPr>
            </w:r>
            <w:r>
              <w:rPr>
                <w:noProof/>
                <w:webHidden/>
              </w:rPr>
              <w:fldChar w:fldCharType="separate"/>
            </w:r>
            <w:r>
              <w:rPr>
                <w:noProof/>
                <w:webHidden/>
              </w:rPr>
              <w:t>8</w:t>
            </w:r>
            <w:r>
              <w:rPr>
                <w:noProof/>
                <w:webHidden/>
              </w:rPr>
              <w:fldChar w:fldCharType="end"/>
            </w:r>
          </w:hyperlink>
        </w:p>
        <w:p w14:paraId="243FBD92" w14:textId="02AE518C" w:rsidR="00566EED" w:rsidRDefault="00566EED">
          <w:pPr>
            <w:pStyle w:val="TOC3"/>
            <w:tabs>
              <w:tab w:val="right" w:leader="dot" w:pos="9016"/>
            </w:tabs>
            <w:rPr>
              <w:rFonts w:eastAsiaTheme="minorEastAsia"/>
              <w:noProof/>
              <w:sz w:val="24"/>
              <w:szCs w:val="24"/>
              <w:lang w:eastAsia="en-GB"/>
            </w:rPr>
          </w:pPr>
          <w:hyperlink w:anchor="_Toc197621627" w:history="1">
            <w:r w:rsidRPr="006764B6">
              <w:rPr>
                <w:rStyle w:val="Hyperlink"/>
                <w:rFonts w:ascii="Arial" w:hAnsi="Arial" w:cs="Arial"/>
                <w:noProof/>
              </w:rPr>
              <w:t>Contract Structure and management</w:t>
            </w:r>
            <w:r>
              <w:rPr>
                <w:noProof/>
                <w:webHidden/>
              </w:rPr>
              <w:tab/>
            </w:r>
            <w:r>
              <w:rPr>
                <w:noProof/>
                <w:webHidden/>
              </w:rPr>
              <w:fldChar w:fldCharType="begin"/>
            </w:r>
            <w:r>
              <w:rPr>
                <w:noProof/>
                <w:webHidden/>
              </w:rPr>
              <w:instrText xml:space="preserve"> PAGEREF _Toc197621627 \h </w:instrText>
            </w:r>
            <w:r>
              <w:rPr>
                <w:noProof/>
                <w:webHidden/>
              </w:rPr>
            </w:r>
            <w:r>
              <w:rPr>
                <w:noProof/>
                <w:webHidden/>
              </w:rPr>
              <w:fldChar w:fldCharType="separate"/>
            </w:r>
            <w:r>
              <w:rPr>
                <w:noProof/>
                <w:webHidden/>
              </w:rPr>
              <w:t>8</w:t>
            </w:r>
            <w:r>
              <w:rPr>
                <w:noProof/>
                <w:webHidden/>
              </w:rPr>
              <w:fldChar w:fldCharType="end"/>
            </w:r>
          </w:hyperlink>
        </w:p>
        <w:p w14:paraId="3C585199" w14:textId="05D50CDA" w:rsidR="00566EED" w:rsidRDefault="00566EED">
          <w:pPr>
            <w:pStyle w:val="TOC3"/>
            <w:tabs>
              <w:tab w:val="right" w:leader="dot" w:pos="9016"/>
            </w:tabs>
            <w:rPr>
              <w:rFonts w:eastAsiaTheme="minorEastAsia"/>
              <w:noProof/>
              <w:sz w:val="24"/>
              <w:szCs w:val="24"/>
              <w:lang w:eastAsia="en-GB"/>
            </w:rPr>
          </w:pPr>
          <w:hyperlink w:anchor="_Toc197621628" w:history="1">
            <w:r w:rsidRPr="006764B6">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_Toc197621628 \h </w:instrText>
            </w:r>
            <w:r>
              <w:rPr>
                <w:noProof/>
                <w:webHidden/>
              </w:rPr>
            </w:r>
            <w:r>
              <w:rPr>
                <w:noProof/>
                <w:webHidden/>
              </w:rPr>
              <w:fldChar w:fldCharType="separate"/>
            </w:r>
            <w:r>
              <w:rPr>
                <w:noProof/>
                <w:webHidden/>
              </w:rPr>
              <w:t>8</w:t>
            </w:r>
            <w:r>
              <w:rPr>
                <w:noProof/>
                <w:webHidden/>
              </w:rPr>
              <w:fldChar w:fldCharType="end"/>
            </w:r>
          </w:hyperlink>
        </w:p>
        <w:p w14:paraId="233F1FF8" w14:textId="2DB175D1" w:rsidR="00566EED" w:rsidRDefault="00566EED">
          <w:pPr>
            <w:pStyle w:val="TOC2"/>
            <w:tabs>
              <w:tab w:val="right" w:leader="dot" w:pos="9016"/>
            </w:tabs>
            <w:rPr>
              <w:rFonts w:eastAsiaTheme="minorEastAsia"/>
              <w:noProof/>
              <w:sz w:val="24"/>
              <w:szCs w:val="24"/>
              <w:lang w:eastAsia="en-GB"/>
            </w:rPr>
          </w:pPr>
          <w:hyperlink w:anchor="_Toc197621629" w:history="1">
            <w:r w:rsidRPr="006764B6">
              <w:rPr>
                <w:rStyle w:val="Hyperlink"/>
                <w:rFonts w:ascii="Arial" w:hAnsi="Arial" w:cs="Arial"/>
                <w:noProof/>
              </w:rPr>
              <w:t>NEC contract</w:t>
            </w:r>
            <w:r>
              <w:rPr>
                <w:noProof/>
                <w:webHidden/>
              </w:rPr>
              <w:tab/>
            </w:r>
            <w:r>
              <w:rPr>
                <w:noProof/>
                <w:webHidden/>
              </w:rPr>
              <w:fldChar w:fldCharType="begin"/>
            </w:r>
            <w:r>
              <w:rPr>
                <w:noProof/>
                <w:webHidden/>
              </w:rPr>
              <w:instrText xml:space="preserve"> PAGEREF _Toc197621629 \h </w:instrText>
            </w:r>
            <w:r>
              <w:rPr>
                <w:noProof/>
                <w:webHidden/>
              </w:rPr>
            </w:r>
            <w:r>
              <w:rPr>
                <w:noProof/>
                <w:webHidden/>
              </w:rPr>
              <w:fldChar w:fldCharType="separate"/>
            </w:r>
            <w:r>
              <w:rPr>
                <w:noProof/>
                <w:webHidden/>
              </w:rPr>
              <w:t>8</w:t>
            </w:r>
            <w:r>
              <w:rPr>
                <w:noProof/>
                <w:webHidden/>
              </w:rPr>
              <w:fldChar w:fldCharType="end"/>
            </w:r>
          </w:hyperlink>
        </w:p>
        <w:p w14:paraId="47BA2836" w14:textId="3FE0CD2C" w:rsidR="00566EED" w:rsidRDefault="00566EED">
          <w:pPr>
            <w:pStyle w:val="TOC3"/>
            <w:tabs>
              <w:tab w:val="right" w:leader="dot" w:pos="9016"/>
            </w:tabs>
            <w:rPr>
              <w:rFonts w:eastAsiaTheme="minorEastAsia"/>
              <w:noProof/>
              <w:sz w:val="24"/>
              <w:szCs w:val="24"/>
              <w:lang w:eastAsia="en-GB"/>
            </w:rPr>
          </w:pPr>
          <w:hyperlink w:anchor="_Toc197621630" w:history="1">
            <w:r w:rsidRPr="006764B6">
              <w:rPr>
                <w:rStyle w:val="Hyperlink"/>
                <w:rFonts w:ascii="Arial" w:hAnsi="Arial" w:cs="Arial"/>
                <w:noProof/>
              </w:rPr>
              <w:t>Contract Structure and management</w:t>
            </w:r>
            <w:r>
              <w:rPr>
                <w:noProof/>
                <w:webHidden/>
              </w:rPr>
              <w:tab/>
            </w:r>
            <w:r>
              <w:rPr>
                <w:noProof/>
                <w:webHidden/>
              </w:rPr>
              <w:fldChar w:fldCharType="begin"/>
            </w:r>
            <w:r>
              <w:rPr>
                <w:noProof/>
                <w:webHidden/>
              </w:rPr>
              <w:instrText xml:space="preserve"> PAGEREF _Toc197621630 \h </w:instrText>
            </w:r>
            <w:r>
              <w:rPr>
                <w:noProof/>
                <w:webHidden/>
              </w:rPr>
            </w:r>
            <w:r>
              <w:rPr>
                <w:noProof/>
                <w:webHidden/>
              </w:rPr>
              <w:fldChar w:fldCharType="separate"/>
            </w:r>
            <w:r>
              <w:rPr>
                <w:noProof/>
                <w:webHidden/>
              </w:rPr>
              <w:t>9</w:t>
            </w:r>
            <w:r>
              <w:rPr>
                <w:noProof/>
                <w:webHidden/>
              </w:rPr>
              <w:fldChar w:fldCharType="end"/>
            </w:r>
          </w:hyperlink>
        </w:p>
        <w:p w14:paraId="4BA58585" w14:textId="2E371684" w:rsidR="00566EED" w:rsidRDefault="00566EED">
          <w:pPr>
            <w:pStyle w:val="TOC3"/>
            <w:tabs>
              <w:tab w:val="right" w:leader="dot" w:pos="9016"/>
            </w:tabs>
            <w:rPr>
              <w:rFonts w:eastAsiaTheme="minorEastAsia"/>
              <w:noProof/>
              <w:sz w:val="24"/>
              <w:szCs w:val="24"/>
              <w:lang w:eastAsia="en-GB"/>
            </w:rPr>
          </w:pPr>
          <w:hyperlink w:anchor="_Toc197621631" w:history="1">
            <w:r w:rsidRPr="006764B6">
              <w:rPr>
                <w:rStyle w:val="Hyperlink"/>
                <w:rFonts w:ascii="Arial" w:hAnsi="Arial" w:cs="Arial"/>
                <w:noProof/>
              </w:rPr>
              <w:t>Risk management</w:t>
            </w:r>
            <w:r>
              <w:rPr>
                <w:noProof/>
                <w:webHidden/>
              </w:rPr>
              <w:tab/>
            </w:r>
            <w:r>
              <w:rPr>
                <w:noProof/>
                <w:webHidden/>
              </w:rPr>
              <w:fldChar w:fldCharType="begin"/>
            </w:r>
            <w:r>
              <w:rPr>
                <w:noProof/>
                <w:webHidden/>
              </w:rPr>
              <w:instrText xml:space="preserve"> PAGEREF _Toc197621631 \h </w:instrText>
            </w:r>
            <w:r>
              <w:rPr>
                <w:noProof/>
                <w:webHidden/>
              </w:rPr>
            </w:r>
            <w:r>
              <w:rPr>
                <w:noProof/>
                <w:webHidden/>
              </w:rPr>
              <w:fldChar w:fldCharType="separate"/>
            </w:r>
            <w:r>
              <w:rPr>
                <w:noProof/>
                <w:webHidden/>
              </w:rPr>
              <w:t>9</w:t>
            </w:r>
            <w:r>
              <w:rPr>
                <w:noProof/>
                <w:webHidden/>
              </w:rPr>
              <w:fldChar w:fldCharType="end"/>
            </w:r>
          </w:hyperlink>
        </w:p>
        <w:p w14:paraId="28001A5B" w14:textId="19060C24" w:rsidR="00566EED" w:rsidRDefault="00566EED">
          <w:pPr>
            <w:pStyle w:val="TOC1"/>
            <w:tabs>
              <w:tab w:val="right" w:leader="dot" w:pos="9016"/>
            </w:tabs>
            <w:rPr>
              <w:rFonts w:eastAsiaTheme="minorEastAsia"/>
              <w:noProof/>
              <w:sz w:val="24"/>
              <w:szCs w:val="24"/>
              <w:lang w:eastAsia="en-GB"/>
            </w:rPr>
          </w:pPr>
          <w:hyperlink w:anchor="_Toc197621632" w:history="1">
            <w:r w:rsidRPr="006764B6">
              <w:rPr>
                <w:rStyle w:val="Hyperlink"/>
                <w:rFonts w:ascii="Arial" w:hAnsi="Arial" w:cs="Arial"/>
                <w:noProof/>
              </w:rPr>
              <w:t>Recommended Contract</w:t>
            </w:r>
            <w:r>
              <w:rPr>
                <w:noProof/>
                <w:webHidden/>
              </w:rPr>
              <w:tab/>
            </w:r>
            <w:r>
              <w:rPr>
                <w:noProof/>
                <w:webHidden/>
              </w:rPr>
              <w:fldChar w:fldCharType="begin"/>
            </w:r>
            <w:r>
              <w:rPr>
                <w:noProof/>
                <w:webHidden/>
              </w:rPr>
              <w:instrText xml:space="preserve"> PAGEREF _Toc197621632 \h </w:instrText>
            </w:r>
            <w:r>
              <w:rPr>
                <w:noProof/>
                <w:webHidden/>
              </w:rPr>
            </w:r>
            <w:r>
              <w:rPr>
                <w:noProof/>
                <w:webHidden/>
              </w:rPr>
              <w:fldChar w:fldCharType="separate"/>
            </w:r>
            <w:r>
              <w:rPr>
                <w:noProof/>
                <w:webHidden/>
              </w:rPr>
              <w:t>9</w:t>
            </w:r>
            <w:r>
              <w:rPr>
                <w:noProof/>
                <w:webHidden/>
              </w:rPr>
              <w:fldChar w:fldCharType="end"/>
            </w:r>
          </w:hyperlink>
        </w:p>
        <w:p w14:paraId="26FFE323" w14:textId="7DFC9AB2" w:rsidR="00566EED" w:rsidRDefault="00566EED">
          <w:pPr>
            <w:pStyle w:val="TOC1"/>
            <w:tabs>
              <w:tab w:val="right" w:leader="dot" w:pos="9016"/>
            </w:tabs>
            <w:rPr>
              <w:rFonts w:eastAsiaTheme="minorEastAsia"/>
              <w:noProof/>
              <w:sz w:val="24"/>
              <w:szCs w:val="24"/>
              <w:lang w:eastAsia="en-GB"/>
            </w:rPr>
          </w:pPr>
          <w:hyperlink w:anchor="_Toc197621633" w:history="1">
            <w:r w:rsidRPr="006764B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_Toc197621633 \h </w:instrText>
            </w:r>
            <w:r>
              <w:rPr>
                <w:noProof/>
                <w:webHidden/>
              </w:rPr>
            </w:r>
            <w:r>
              <w:rPr>
                <w:noProof/>
                <w:webHidden/>
              </w:rPr>
              <w:fldChar w:fldCharType="separate"/>
            </w:r>
            <w:r>
              <w:rPr>
                <w:noProof/>
                <w:webHidden/>
              </w:rPr>
              <w:t>9</w:t>
            </w:r>
            <w:r>
              <w:rPr>
                <w:noProof/>
                <w:webHidden/>
              </w:rPr>
              <w:fldChar w:fldCharType="end"/>
            </w:r>
          </w:hyperlink>
        </w:p>
        <w:p w14:paraId="52840CD4" w14:textId="41B97388" w:rsidR="002E7FDC" w:rsidRDefault="002E7FDC">
          <w:r w:rsidRPr="002E7FDC">
            <w:rPr>
              <w:rFonts w:ascii="Arial" w:hAnsi="Arial" w:cs="Arial"/>
              <w:b/>
              <w:bCs/>
            </w:rPr>
            <w:fldChar w:fldCharType="end"/>
          </w:r>
        </w:p>
      </w:sdtContent>
    </w:sdt>
    <w:p w14:paraId="2F78C2BE" w14:textId="77777777" w:rsidR="00F55185" w:rsidRDefault="00F55185" w:rsidP="004D1F85">
      <w:pPr>
        <w:rPr>
          <w:rFonts w:ascii="Arial" w:hAnsi="Arial" w:cs="Arial"/>
        </w:rPr>
      </w:pPr>
    </w:p>
    <w:p w14:paraId="42E07491" w14:textId="77777777" w:rsidR="00F55185" w:rsidRDefault="00F55185" w:rsidP="004D1F85">
      <w:pPr>
        <w:rPr>
          <w:rFonts w:ascii="Arial" w:hAnsi="Arial" w:cs="Arial"/>
        </w:rPr>
      </w:pPr>
    </w:p>
    <w:p w14:paraId="5AE9843F" w14:textId="77777777" w:rsidR="00F55185" w:rsidRDefault="00F55185" w:rsidP="004D1F85">
      <w:pPr>
        <w:rPr>
          <w:rFonts w:ascii="Arial" w:hAnsi="Arial" w:cs="Arial"/>
        </w:rPr>
      </w:pPr>
    </w:p>
    <w:p w14:paraId="07AAD8FC" w14:textId="77777777" w:rsidR="00F55185" w:rsidRDefault="00F55185" w:rsidP="004D1F85">
      <w:pPr>
        <w:rPr>
          <w:rFonts w:ascii="Arial" w:hAnsi="Arial" w:cs="Arial"/>
        </w:rPr>
      </w:pPr>
    </w:p>
    <w:p w14:paraId="47CE14AE" w14:textId="77777777" w:rsidR="00F55185" w:rsidRDefault="00F55185" w:rsidP="004D1F85">
      <w:pPr>
        <w:rPr>
          <w:rFonts w:ascii="Arial" w:hAnsi="Arial" w:cs="Arial"/>
        </w:rPr>
      </w:pPr>
    </w:p>
    <w:p w14:paraId="6A9E9BAF" w14:textId="77777777" w:rsidR="009427C8" w:rsidRDefault="009427C8" w:rsidP="004D1F85">
      <w:pPr>
        <w:rPr>
          <w:rFonts w:ascii="Arial" w:hAnsi="Arial" w:cs="Arial"/>
        </w:rPr>
      </w:pPr>
    </w:p>
    <w:p w14:paraId="7FB163FF" w14:textId="1B1408B4" w:rsidR="00F55185" w:rsidRPr="002E7FDC" w:rsidRDefault="002E7FDC" w:rsidP="004D1F85">
      <w:pPr>
        <w:rPr>
          <w:rFonts w:ascii="Arial" w:hAnsi="Arial" w:cs="Arial"/>
          <w:sz w:val="24"/>
          <w:szCs w:val="24"/>
          <w:u w:val="single"/>
        </w:rPr>
      </w:pPr>
      <w:r w:rsidRPr="002E7FDC">
        <w:rPr>
          <w:rFonts w:ascii="Arial" w:hAnsi="Arial" w:cs="Arial"/>
          <w:sz w:val="24"/>
          <w:szCs w:val="24"/>
          <w:u w:val="single"/>
        </w:rPr>
        <w:lastRenderedPageBreak/>
        <w:t>Figure List</w:t>
      </w:r>
    </w:p>
    <w:p w14:paraId="2E234C18" w14:textId="4687F82F" w:rsidR="00F55185" w:rsidRDefault="009427C8" w:rsidP="004D1F85">
      <w:pPr>
        <w:rPr>
          <w:rFonts w:ascii="Arial" w:hAnsi="Arial" w:cs="Arial"/>
          <w:color w:val="000000" w:themeColor="text1"/>
          <w:sz w:val="20"/>
          <w:szCs w:val="20"/>
        </w:rPr>
      </w:pPr>
      <w:r>
        <w:rPr>
          <w:rFonts w:ascii="Arial" w:hAnsi="Arial" w:cs="Arial"/>
        </w:rPr>
        <w:t xml:space="preserve">Figure 1: </w:t>
      </w:r>
      <w:r w:rsidRPr="002E7FDC">
        <w:rPr>
          <w:rFonts w:ascii="Arial" w:hAnsi="Arial" w:cs="Arial"/>
          <w:color w:val="000000" w:themeColor="text1"/>
          <w:sz w:val="20"/>
          <w:szCs w:val="20"/>
        </w:rPr>
        <w:t>Stages of Traditional procurement</w:t>
      </w:r>
      <w:r>
        <w:rPr>
          <w:rFonts w:ascii="Arial" w:hAnsi="Arial" w:cs="Arial"/>
          <w:color w:val="000000" w:themeColor="text1"/>
          <w:sz w:val="20"/>
          <w:szCs w:val="20"/>
        </w:rPr>
        <w:t xml:space="preserve"> (Online) Available at: </w:t>
      </w:r>
      <w:hyperlink r:id="rId8" w:anchor=":~:text=The%20traditional%20procurement%20process%20has%20three%20stages%3A%20design%2C,a%20design%20firm%20to%20deliver%20complete%20design%20documents." w:history="1">
        <w:r w:rsidRPr="009427C8">
          <w:rPr>
            <w:rStyle w:val="Hyperlink"/>
            <w:rFonts w:ascii="Arial" w:hAnsi="Arial" w:cs="Arial"/>
            <w:sz w:val="20"/>
            <w:szCs w:val="20"/>
          </w:rPr>
          <w:t>Traditional Procurement vs D&amp;B: A Comprehensive Comparison</w:t>
        </w:r>
      </w:hyperlink>
      <w:r>
        <w:rPr>
          <w:rFonts w:ascii="Arial" w:hAnsi="Arial" w:cs="Arial"/>
          <w:color w:val="000000" w:themeColor="text1"/>
          <w:sz w:val="20"/>
          <w:szCs w:val="20"/>
        </w:rPr>
        <w:t xml:space="preserve"> [Accessed 08/05/2025]</w:t>
      </w:r>
    </w:p>
    <w:p w14:paraId="5419908C" w14:textId="6A0CC3F6" w:rsidR="009427C8" w:rsidRDefault="009427C8" w:rsidP="004D1F85">
      <w:pPr>
        <w:rPr>
          <w:rFonts w:ascii="Arial" w:hAnsi="Arial" w:cs="Arial"/>
          <w:color w:val="000000" w:themeColor="text1"/>
          <w:sz w:val="20"/>
          <w:szCs w:val="20"/>
        </w:rPr>
      </w:pPr>
      <w:r>
        <w:rPr>
          <w:rFonts w:ascii="Arial" w:hAnsi="Arial" w:cs="Arial"/>
          <w:sz w:val="20"/>
          <w:szCs w:val="20"/>
        </w:rPr>
        <w:t xml:space="preserve">Figure 2: </w:t>
      </w:r>
      <w:r w:rsidRPr="00DA4A6C">
        <w:rPr>
          <w:rFonts w:ascii="Arial" w:hAnsi="Arial" w:cs="Arial"/>
          <w:sz w:val="20"/>
          <w:szCs w:val="20"/>
        </w:rPr>
        <w:t>Design and Build procurement method</w:t>
      </w:r>
      <w:r>
        <w:rPr>
          <w:rFonts w:ascii="Arial" w:hAnsi="Arial" w:cs="Arial"/>
          <w:sz w:val="20"/>
          <w:szCs w:val="20"/>
        </w:rPr>
        <w:t xml:space="preserve"> (online) Available at: </w:t>
      </w:r>
      <w:hyperlink r:id="rId9" w:history="1">
        <w:r w:rsidRPr="009427C8">
          <w:rPr>
            <w:rStyle w:val="Hyperlink"/>
            <w:rFonts w:ascii="Arial" w:hAnsi="Arial" w:cs="Arial"/>
            <w:sz w:val="20"/>
            <w:szCs w:val="20"/>
          </w:rPr>
          <w:t>Design and Build vs. Traditional Procurement - K2 Space</w:t>
        </w:r>
      </w:hyperlink>
      <w:r>
        <w:rPr>
          <w:rFonts w:ascii="Arial" w:hAnsi="Arial" w:cs="Arial"/>
          <w:sz w:val="20"/>
          <w:szCs w:val="20"/>
        </w:rPr>
        <w:t xml:space="preserve"> </w:t>
      </w:r>
      <w:r>
        <w:rPr>
          <w:rFonts w:ascii="Arial" w:hAnsi="Arial" w:cs="Arial"/>
          <w:color w:val="000000" w:themeColor="text1"/>
          <w:sz w:val="20"/>
          <w:szCs w:val="20"/>
        </w:rPr>
        <w:t>[Accessed 08/05/2025]</w:t>
      </w:r>
    </w:p>
    <w:p w14:paraId="211230D7" w14:textId="77777777" w:rsidR="006311C1" w:rsidRDefault="006311C1" w:rsidP="004D1F85">
      <w:pPr>
        <w:rPr>
          <w:rFonts w:ascii="Arial" w:hAnsi="Arial" w:cs="Arial"/>
          <w:color w:val="000000" w:themeColor="text1"/>
          <w:sz w:val="20"/>
          <w:szCs w:val="20"/>
        </w:rPr>
      </w:pPr>
    </w:p>
    <w:p w14:paraId="5BBD6167" w14:textId="77777777" w:rsidR="006311C1" w:rsidRDefault="006311C1" w:rsidP="004D1F85">
      <w:pPr>
        <w:rPr>
          <w:rFonts w:ascii="Arial" w:hAnsi="Arial" w:cs="Arial"/>
          <w:color w:val="000000" w:themeColor="text1"/>
          <w:sz w:val="20"/>
          <w:szCs w:val="20"/>
        </w:rPr>
      </w:pPr>
    </w:p>
    <w:p w14:paraId="5DC96BEC" w14:textId="77777777" w:rsidR="006311C1" w:rsidRDefault="006311C1" w:rsidP="004D1F85">
      <w:pPr>
        <w:rPr>
          <w:rFonts w:ascii="Arial" w:hAnsi="Arial" w:cs="Arial"/>
          <w:color w:val="000000" w:themeColor="text1"/>
          <w:sz w:val="20"/>
          <w:szCs w:val="20"/>
        </w:rPr>
      </w:pPr>
    </w:p>
    <w:p w14:paraId="54EB5DE9" w14:textId="77777777" w:rsidR="006311C1" w:rsidRDefault="006311C1" w:rsidP="004D1F85">
      <w:pPr>
        <w:rPr>
          <w:rFonts w:ascii="Arial" w:hAnsi="Arial" w:cs="Arial"/>
          <w:color w:val="000000" w:themeColor="text1"/>
          <w:sz w:val="20"/>
          <w:szCs w:val="20"/>
        </w:rPr>
      </w:pPr>
    </w:p>
    <w:p w14:paraId="68F1FE18" w14:textId="77777777" w:rsidR="006311C1" w:rsidRDefault="006311C1" w:rsidP="004D1F85">
      <w:pPr>
        <w:rPr>
          <w:rFonts w:ascii="Arial" w:hAnsi="Arial" w:cs="Arial"/>
          <w:color w:val="000000" w:themeColor="text1"/>
          <w:sz w:val="20"/>
          <w:szCs w:val="20"/>
        </w:rPr>
      </w:pPr>
    </w:p>
    <w:p w14:paraId="71E453BD" w14:textId="77777777" w:rsidR="006311C1" w:rsidRDefault="006311C1" w:rsidP="004D1F85">
      <w:pPr>
        <w:rPr>
          <w:rFonts w:ascii="Arial" w:hAnsi="Arial" w:cs="Arial"/>
          <w:color w:val="000000" w:themeColor="text1"/>
          <w:sz w:val="20"/>
          <w:szCs w:val="20"/>
        </w:rPr>
      </w:pPr>
    </w:p>
    <w:p w14:paraId="048FF48E" w14:textId="77777777" w:rsidR="006311C1" w:rsidRDefault="006311C1" w:rsidP="004D1F85">
      <w:pPr>
        <w:rPr>
          <w:rFonts w:ascii="Arial" w:hAnsi="Arial" w:cs="Arial"/>
          <w:color w:val="000000" w:themeColor="text1"/>
          <w:sz w:val="20"/>
          <w:szCs w:val="20"/>
        </w:rPr>
      </w:pPr>
    </w:p>
    <w:p w14:paraId="6A2D1679" w14:textId="77777777" w:rsidR="006311C1" w:rsidRDefault="006311C1" w:rsidP="004D1F85">
      <w:pPr>
        <w:rPr>
          <w:rFonts w:ascii="Arial" w:hAnsi="Arial" w:cs="Arial"/>
          <w:color w:val="000000" w:themeColor="text1"/>
          <w:sz w:val="20"/>
          <w:szCs w:val="20"/>
        </w:rPr>
      </w:pPr>
    </w:p>
    <w:p w14:paraId="231B8D33" w14:textId="77777777" w:rsidR="006311C1" w:rsidRDefault="006311C1" w:rsidP="004D1F85">
      <w:pPr>
        <w:rPr>
          <w:rFonts w:ascii="Arial" w:hAnsi="Arial" w:cs="Arial"/>
          <w:color w:val="000000" w:themeColor="text1"/>
          <w:sz w:val="20"/>
          <w:szCs w:val="20"/>
        </w:rPr>
      </w:pPr>
    </w:p>
    <w:p w14:paraId="15C210EB" w14:textId="77777777" w:rsidR="006311C1" w:rsidRDefault="006311C1" w:rsidP="004D1F85">
      <w:pPr>
        <w:rPr>
          <w:rFonts w:ascii="Arial" w:hAnsi="Arial" w:cs="Arial"/>
          <w:color w:val="000000" w:themeColor="text1"/>
          <w:sz w:val="20"/>
          <w:szCs w:val="20"/>
        </w:rPr>
      </w:pPr>
    </w:p>
    <w:p w14:paraId="6784FA34" w14:textId="77777777" w:rsidR="006311C1" w:rsidRDefault="006311C1" w:rsidP="004D1F85">
      <w:pPr>
        <w:rPr>
          <w:rFonts w:ascii="Arial" w:hAnsi="Arial" w:cs="Arial"/>
          <w:color w:val="000000" w:themeColor="text1"/>
          <w:sz w:val="20"/>
          <w:szCs w:val="20"/>
        </w:rPr>
      </w:pPr>
    </w:p>
    <w:p w14:paraId="7F08926D" w14:textId="77777777" w:rsidR="006311C1" w:rsidRDefault="006311C1" w:rsidP="004D1F85">
      <w:pPr>
        <w:rPr>
          <w:rFonts w:ascii="Arial" w:hAnsi="Arial" w:cs="Arial"/>
          <w:color w:val="000000" w:themeColor="text1"/>
          <w:sz w:val="20"/>
          <w:szCs w:val="20"/>
        </w:rPr>
      </w:pPr>
    </w:p>
    <w:p w14:paraId="4DA89C39" w14:textId="77777777" w:rsidR="006311C1" w:rsidRDefault="006311C1" w:rsidP="004D1F85">
      <w:pPr>
        <w:rPr>
          <w:rFonts w:ascii="Arial" w:hAnsi="Arial" w:cs="Arial"/>
          <w:color w:val="000000" w:themeColor="text1"/>
          <w:sz w:val="20"/>
          <w:szCs w:val="20"/>
        </w:rPr>
      </w:pPr>
    </w:p>
    <w:p w14:paraId="752E54F9" w14:textId="77777777" w:rsidR="006311C1" w:rsidRDefault="006311C1" w:rsidP="004D1F85">
      <w:pPr>
        <w:rPr>
          <w:rFonts w:ascii="Arial" w:hAnsi="Arial" w:cs="Arial"/>
          <w:color w:val="000000" w:themeColor="text1"/>
          <w:sz w:val="20"/>
          <w:szCs w:val="20"/>
        </w:rPr>
      </w:pPr>
    </w:p>
    <w:p w14:paraId="519DB803" w14:textId="77777777" w:rsidR="006311C1" w:rsidRDefault="006311C1" w:rsidP="004D1F85">
      <w:pPr>
        <w:rPr>
          <w:rFonts w:ascii="Arial" w:hAnsi="Arial" w:cs="Arial"/>
          <w:color w:val="000000" w:themeColor="text1"/>
          <w:sz w:val="20"/>
          <w:szCs w:val="20"/>
        </w:rPr>
      </w:pPr>
    </w:p>
    <w:p w14:paraId="35E0B14C" w14:textId="77777777" w:rsidR="006311C1" w:rsidRDefault="006311C1" w:rsidP="004D1F85">
      <w:pPr>
        <w:rPr>
          <w:rFonts w:ascii="Arial" w:hAnsi="Arial" w:cs="Arial"/>
          <w:color w:val="000000" w:themeColor="text1"/>
          <w:sz w:val="20"/>
          <w:szCs w:val="20"/>
        </w:rPr>
      </w:pPr>
    </w:p>
    <w:p w14:paraId="4AD0126C" w14:textId="77777777" w:rsidR="006311C1" w:rsidRDefault="006311C1" w:rsidP="004D1F85">
      <w:pPr>
        <w:rPr>
          <w:rFonts w:ascii="Arial" w:hAnsi="Arial" w:cs="Arial"/>
          <w:color w:val="000000" w:themeColor="text1"/>
          <w:sz w:val="20"/>
          <w:szCs w:val="20"/>
        </w:rPr>
      </w:pPr>
    </w:p>
    <w:p w14:paraId="0F3D9330" w14:textId="77777777" w:rsidR="006311C1" w:rsidRDefault="006311C1" w:rsidP="004D1F85">
      <w:pPr>
        <w:rPr>
          <w:rFonts w:ascii="Arial" w:hAnsi="Arial" w:cs="Arial"/>
          <w:color w:val="000000" w:themeColor="text1"/>
          <w:sz w:val="20"/>
          <w:szCs w:val="20"/>
        </w:rPr>
      </w:pPr>
    </w:p>
    <w:p w14:paraId="7DA8929E" w14:textId="77777777" w:rsidR="006311C1" w:rsidRDefault="006311C1" w:rsidP="004D1F85">
      <w:pPr>
        <w:rPr>
          <w:rFonts w:ascii="Arial" w:hAnsi="Arial" w:cs="Arial"/>
          <w:color w:val="000000" w:themeColor="text1"/>
          <w:sz w:val="20"/>
          <w:szCs w:val="20"/>
        </w:rPr>
      </w:pPr>
    </w:p>
    <w:p w14:paraId="74A27CC1" w14:textId="77777777" w:rsidR="006311C1" w:rsidRDefault="006311C1" w:rsidP="004D1F85">
      <w:pPr>
        <w:rPr>
          <w:rFonts w:ascii="Arial" w:hAnsi="Arial" w:cs="Arial"/>
          <w:color w:val="000000" w:themeColor="text1"/>
          <w:sz w:val="20"/>
          <w:szCs w:val="20"/>
        </w:rPr>
      </w:pPr>
    </w:p>
    <w:p w14:paraId="3F9AABD3" w14:textId="77777777" w:rsidR="006311C1" w:rsidRDefault="006311C1" w:rsidP="004D1F85">
      <w:pPr>
        <w:rPr>
          <w:rFonts w:ascii="Arial" w:hAnsi="Arial" w:cs="Arial"/>
          <w:color w:val="000000" w:themeColor="text1"/>
          <w:sz w:val="20"/>
          <w:szCs w:val="20"/>
        </w:rPr>
      </w:pPr>
    </w:p>
    <w:p w14:paraId="4AC0A332" w14:textId="77777777" w:rsidR="006311C1" w:rsidRDefault="006311C1" w:rsidP="004D1F85">
      <w:pPr>
        <w:rPr>
          <w:rFonts w:ascii="Arial" w:hAnsi="Arial" w:cs="Arial"/>
          <w:color w:val="000000" w:themeColor="text1"/>
          <w:sz w:val="20"/>
          <w:szCs w:val="20"/>
        </w:rPr>
      </w:pPr>
    </w:p>
    <w:p w14:paraId="7B09E2B3" w14:textId="77777777" w:rsidR="006311C1" w:rsidRDefault="006311C1" w:rsidP="004D1F85">
      <w:pPr>
        <w:rPr>
          <w:rFonts w:ascii="Arial" w:hAnsi="Arial" w:cs="Arial"/>
          <w:color w:val="000000" w:themeColor="text1"/>
          <w:sz w:val="20"/>
          <w:szCs w:val="20"/>
        </w:rPr>
      </w:pPr>
    </w:p>
    <w:p w14:paraId="647379A9" w14:textId="77777777" w:rsidR="006311C1" w:rsidRDefault="006311C1" w:rsidP="004D1F85">
      <w:pPr>
        <w:rPr>
          <w:rFonts w:ascii="Arial" w:hAnsi="Arial" w:cs="Arial"/>
          <w:color w:val="000000" w:themeColor="text1"/>
          <w:sz w:val="20"/>
          <w:szCs w:val="20"/>
        </w:rPr>
      </w:pPr>
    </w:p>
    <w:p w14:paraId="0D3314D6" w14:textId="77777777" w:rsidR="006311C1" w:rsidRDefault="006311C1" w:rsidP="004D1F85">
      <w:pPr>
        <w:rPr>
          <w:rFonts w:ascii="Arial" w:hAnsi="Arial" w:cs="Arial"/>
          <w:color w:val="000000" w:themeColor="text1"/>
          <w:sz w:val="20"/>
          <w:szCs w:val="20"/>
        </w:rPr>
      </w:pPr>
    </w:p>
    <w:p w14:paraId="1FFF494D" w14:textId="77777777" w:rsidR="006311C1" w:rsidRDefault="006311C1" w:rsidP="004D1F85">
      <w:pPr>
        <w:rPr>
          <w:rFonts w:ascii="Arial" w:hAnsi="Arial" w:cs="Arial"/>
          <w:color w:val="000000" w:themeColor="text1"/>
          <w:sz w:val="20"/>
          <w:szCs w:val="20"/>
        </w:rPr>
      </w:pPr>
    </w:p>
    <w:p w14:paraId="1CE1F559" w14:textId="77777777" w:rsidR="006311C1" w:rsidRDefault="006311C1" w:rsidP="004D1F85">
      <w:pPr>
        <w:rPr>
          <w:rFonts w:ascii="Arial" w:hAnsi="Arial" w:cs="Arial"/>
          <w:color w:val="000000" w:themeColor="text1"/>
          <w:sz w:val="20"/>
          <w:szCs w:val="20"/>
        </w:rPr>
      </w:pPr>
    </w:p>
    <w:p w14:paraId="1AF6BC3C" w14:textId="77777777" w:rsidR="006311C1" w:rsidRDefault="006311C1" w:rsidP="004D1F85">
      <w:pPr>
        <w:rPr>
          <w:rFonts w:ascii="Arial" w:hAnsi="Arial" w:cs="Arial"/>
          <w:color w:val="000000" w:themeColor="text1"/>
          <w:sz w:val="20"/>
          <w:szCs w:val="20"/>
        </w:rPr>
      </w:pPr>
    </w:p>
    <w:p w14:paraId="4742045F" w14:textId="77777777" w:rsidR="006311C1" w:rsidRDefault="006311C1" w:rsidP="004D1F85">
      <w:pPr>
        <w:rPr>
          <w:rFonts w:ascii="Arial" w:hAnsi="Arial" w:cs="Arial"/>
          <w:color w:val="000000" w:themeColor="text1"/>
          <w:sz w:val="20"/>
          <w:szCs w:val="20"/>
        </w:rPr>
      </w:pPr>
    </w:p>
    <w:p w14:paraId="65B6BF63" w14:textId="77777777" w:rsidR="006311C1" w:rsidRDefault="006311C1" w:rsidP="004D1F85">
      <w:pPr>
        <w:rPr>
          <w:rFonts w:ascii="Arial" w:hAnsi="Arial" w:cs="Arial"/>
          <w:color w:val="000000" w:themeColor="text1"/>
          <w:sz w:val="20"/>
          <w:szCs w:val="20"/>
        </w:rPr>
      </w:pPr>
    </w:p>
    <w:p w14:paraId="5C900E05" w14:textId="06BEAD0D" w:rsidR="006311C1" w:rsidRPr="006311C1" w:rsidRDefault="006311C1" w:rsidP="004D1F85">
      <w:pPr>
        <w:rPr>
          <w:rFonts w:ascii="Arial" w:hAnsi="Arial" w:cs="Arial"/>
          <w:sz w:val="24"/>
          <w:szCs w:val="24"/>
          <w:u w:val="single"/>
        </w:rPr>
      </w:pPr>
      <w:r w:rsidRPr="006311C1">
        <w:rPr>
          <w:rFonts w:ascii="Arial" w:hAnsi="Arial" w:cs="Arial"/>
          <w:color w:val="000000" w:themeColor="text1"/>
          <w:u w:val="single"/>
        </w:rPr>
        <w:lastRenderedPageBreak/>
        <w:t>Glossary of terms</w:t>
      </w:r>
    </w:p>
    <w:p w14:paraId="599EA660" w14:textId="24CE11FD" w:rsidR="00F55185" w:rsidRDefault="006311C1" w:rsidP="004D1F85">
      <w:pPr>
        <w:rPr>
          <w:rFonts w:ascii="Arial" w:hAnsi="Arial" w:cs="Arial"/>
        </w:rPr>
      </w:pPr>
      <w:r>
        <w:rPr>
          <w:rFonts w:ascii="Arial" w:hAnsi="Arial" w:cs="Arial"/>
        </w:rPr>
        <w:t>D&amp;B – Design and Build</w:t>
      </w:r>
    </w:p>
    <w:p w14:paraId="3B3E3A6F" w14:textId="479CACBD" w:rsidR="006311C1" w:rsidRDefault="006311C1" w:rsidP="004D1F85">
      <w:pPr>
        <w:rPr>
          <w:rFonts w:ascii="Arial" w:hAnsi="Arial" w:cs="Arial"/>
        </w:rPr>
      </w:pPr>
      <w:r>
        <w:rPr>
          <w:rFonts w:ascii="Arial" w:hAnsi="Arial" w:cs="Arial"/>
        </w:rPr>
        <w:t xml:space="preserve">JCT </w:t>
      </w:r>
      <w:r w:rsidR="00E45C80">
        <w:rPr>
          <w:rFonts w:ascii="Arial" w:hAnsi="Arial" w:cs="Arial"/>
        </w:rPr>
        <w:t>–</w:t>
      </w:r>
      <w:r>
        <w:rPr>
          <w:rFonts w:ascii="Arial" w:hAnsi="Arial" w:cs="Arial"/>
        </w:rPr>
        <w:t xml:space="preserve"> </w:t>
      </w:r>
      <w:r w:rsidR="00E45C80">
        <w:rPr>
          <w:rFonts w:ascii="Arial" w:hAnsi="Arial" w:cs="Arial"/>
        </w:rPr>
        <w:t>Joints Contracts Tribunal</w:t>
      </w:r>
    </w:p>
    <w:p w14:paraId="76CF9842" w14:textId="22D8CDCA" w:rsidR="006311C1" w:rsidRDefault="006311C1" w:rsidP="004D1F85">
      <w:pPr>
        <w:rPr>
          <w:rFonts w:ascii="Arial" w:hAnsi="Arial" w:cs="Arial"/>
        </w:rPr>
      </w:pPr>
      <w:r>
        <w:rPr>
          <w:rFonts w:ascii="Arial" w:hAnsi="Arial" w:cs="Arial"/>
        </w:rPr>
        <w:t xml:space="preserve">NEC </w:t>
      </w:r>
      <w:r w:rsidR="00E45C80">
        <w:rPr>
          <w:rFonts w:ascii="Arial" w:hAnsi="Arial" w:cs="Arial"/>
        </w:rPr>
        <w:t>–</w:t>
      </w:r>
      <w:r>
        <w:rPr>
          <w:rFonts w:ascii="Arial" w:hAnsi="Arial" w:cs="Arial"/>
        </w:rPr>
        <w:t xml:space="preserve"> </w:t>
      </w:r>
      <w:r w:rsidR="00E45C80">
        <w:rPr>
          <w:rFonts w:ascii="Arial" w:hAnsi="Arial" w:cs="Arial"/>
        </w:rPr>
        <w:t>New Engineering Contract</w:t>
      </w:r>
    </w:p>
    <w:p w14:paraId="59DF1FF3" w14:textId="77777777" w:rsidR="00F55185" w:rsidRDefault="00F55185" w:rsidP="004D1F85">
      <w:pPr>
        <w:rPr>
          <w:rFonts w:ascii="Arial" w:hAnsi="Arial" w:cs="Arial"/>
        </w:rPr>
      </w:pPr>
    </w:p>
    <w:p w14:paraId="3882EBAA" w14:textId="77777777" w:rsidR="00F55185" w:rsidRDefault="00F55185" w:rsidP="004D1F85">
      <w:pPr>
        <w:rPr>
          <w:rFonts w:ascii="Arial" w:hAnsi="Arial" w:cs="Arial"/>
        </w:rPr>
      </w:pPr>
    </w:p>
    <w:p w14:paraId="0260D821" w14:textId="77777777" w:rsidR="00F55185" w:rsidRDefault="00F55185" w:rsidP="004D1F85">
      <w:pPr>
        <w:rPr>
          <w:rFonts w:ascii="Arial" w:hAnsi="Arial" w:cs="Arial"/>
        </w:rPr>
      </w:pPr>
    </w:p>
    <w:p w14:paraId="167E3947" w14:textId="77777777" w:rsidR="00F55185" w:rsidRDefault="00F55185" w:rsidP="004D1F85">
      <w:pPr>
        <w:rPr>
          <w:rFonts w:ascii="Arial" w:hAnsi="Arial" w:cs="Arial"/>
        </w:rPr>
      </w:pPr>
    </w:p>
    <w:p w14:paraId="487512B5" w14:textId="77777777" w:rsidR="00F55185" w:rsidRDefault="00F55185" w:rsidP="004D1F85">
      <w:pPr>
        <w:rPr>
          <w:rFonts w:ascii="Arial" w:hAnsi="Arial" w:cs="Arial"/>
        </w:rPr>
      </w:pPr>
    </w:p>
    <w:p w14:paraId="25788B0D" w14:textId="77777777" w:rsidR="00F55185" w:rsidRDefault="00F55185" w:rsidP="004D1F85">
      <w:pPr>
        <w:rPr>
          <w:rFonts w:ascii="Arial" w:hAnsi="Arial" w:cs="Arial"/>
        </w:rPr>
      </w:pPr>
    </w:p>
    <w:p w14:paraId="3E73C2FD" w14:textId="77777777" w:rsidR="00F55185" w:rsidRDefault="00F55185" w:rsidP="004D1F85">
      <w:pPr>
        <w:rPr>
          <w:rFonts w:ascii="Arial" w:hAnsi="Arial" w:cs="Arial"/>
        </w:rPr>
      </w:pPr>
    </w:p>
    <w:p w14:paraId="4225865F" w14:textId="77777777" w:rsidR="00F55185" w:rsidRDefault="00F55185" w:rsidP="004D1F85">
      <w:pPr>
        <w:rPr>
          <w:rFonts w:ascii="Arial" w:hAnsi="Arial" w:cs="Arial"/>
        </w:rPr>
      </w:pPr>
    </w:p>
    <w:p w14:paraId="16320707" w14:textId="77777777" w:rsidR="00F55185" w:rsidRDefault="00F55185" w:rsidP="004D1F85">
      <w:pPr>
        <w:rPr>
          <w:rFonts w:ascii="Arial" w:hAnsi="Arial" w:cs="Arial"/>
        </w:rPr>
      </w:pPr>
    </w:p>
    <w:p w14:paraId="0E2A1A10" w14:textId="77777777" w:rsidR="00F55185" w:rsidRDefault="00F55185" w:rsidP="004D1F85">
      <w:pPr>
        <w:rPr>
          <w:rFonts w:ascii="Arial" w:hAnsi="Arial" w:cs="Arial"/>
        </w:rPr>
      </w:pPr>
    </w:p>
    <w:p w14:paraId="472E6BB1" w14:textId="77777777" w:rsidR="00F55185" w:rsidRDefault="00F55185" w:rsidP="004D1F85">
      <w:pPr>
        <w:rPr>
          <w:rFonts w:ascii="Arial" w:hAnsi="Arial" w:cs="Arial"/>
        </w:rPr>
      </w:pPr>
    </w:p>
    <w:p w14:paraId="5083CBF1" w14:textId="77777777" w:rsidR="00F55185" w:rsidRDefault="00F55185" w:rsidP="004D1F85">
      <w:pPr>
        <w:rPr>
          <w:rFonts w:ascii="Arial" w:hAnsi="Arial" w:cs="Arial"/>
        </w:rPr>
      </w:pPr>
    </w:p>
    <w:p w14:paraId="3C784E84" w14:textId="77777777" w:rsidR="00F55185" w:rsidRDefault="00F55185" w:rsidP="004D1F85">
      <w:pPr>
        <w:rPr>
          <w:rFonts w:ascii="Arial" w:hAnsi="Arial" w:cs="Arial"/>
        </w:rPr>
      </w:pPr>
    </w:p>
    <w:p w14:paraId="49171986" w14:textId="77777777" w:rsidR="00F55185" w:rsidRDefault="00F55185" w:rsidP="004D1F85">
      <w:pPr>
        <w:rPr>
          <w:rFonts w:ascii="Arial" w:hAnsi="Arial" w:cs="Arial"/>
        </w:rPr>
      </w:pPr>
    </w:p>
    <w:p w14:paraId="73D73665" w14:textId="77777777" w:rsidR="00F55185" w:rsidRDefault="00F55185" w:rsidP="004D1F85">
      <w:pPr>
        <w:rPr>
          <w:rFonts w:ascii="Arial" w:hAnsi="Arial" w:cs="Arial"/>
        </w:rPr>
      </w:pPr>
    </w:p>
    <w:p w14:paraId="41D2285F" w14:textId="77777777" w:rsidR="00F55185" w:rsidRDefault="00F55185" w:rsidP="004D1F85">
      <w:pPr>
        <w:rPr>
          <w:rFonts w:ascii="Arial" w:hAnsi="Arial" w:cs="Arial"/>
        </w:rPr>
      </w:pPr>
    </w:p>
    <w:p w14:paraId="24EA2973" w14:textId="77777777" w:rsidR="00F55185" w:rsidRDefault="00F55185" w:rsidP="004D1F85">
      <w:pPr>
        <w:rPr>
          <w:rFonts w:ascii="Arial" w:hAnsi="Arial" w:cs="Arial"/>
        </w:rPr>
      </w:pPr>
    </w:p>
    <w:p w14:paraId="5C6C924E" w14:textId="77777777" w:rsidR="00F55185" w:rsidRDefault="00F55185" w:rsidP="004D1F85">
      <w:pPr>
        <w:rPr>
          <w:rFonts w:ascii="Arial" w:hAnsi="Arial" w:cs="Arial"/>
        </w:rPr>
      </w:pPr>
    </w:p>
    <w:p w14:paraId="41EF0C93" w14:textId="77777777" w:rsidR="00F55185" w:rsidRDefault="00F55185" w:rsidP="004D1F85">
      <w:pPr>
        <w:rPr>
          <w:rFonts w:ascii="Arial" w:hAnsi="Arial" w:cs="Arial"/>
        </w:rPr>
      </w:pPr>
    </w:p>
    <w:p w14:paraId="59FED652" w14:textId="77777777" w:rsidR="00F55185" w:rsidRDefault="00F55185" w:rsidP="004D1F85">
      <w:pPr>
        <w:rPr>
          <w:rFonts w:ascii="Arial" w:hAnsi="Arial" w:cs="Arial"/>
        </w:rPr>
      </w:pPr>
    </w:p>
    <w:p w14:paraId="2932E522" w14:textId="77777777" w:rsidR="00F55185" w:rsidRDefault="00F55185" w:rsidP="004D1F85">
      <w:pPr>
        <w:rPr>
          <w:rFonts w:ascii="Arial" w:hAnsi="Arial" w:cs="Arial"/>
        </w:rPr>
      </w:pPr>
    </w:p>
    <w:p w14:paraId="5C3C3DA4" w14:textId="77777777" w:rsidR="00F55185" w:rsidRDefault="00F55185" w:rsidP="004D1F85">
      <w:pPr>
        <w:rPr>
          <w:rFonts w:ascii="Arial" w:hAnsi="Arial" w:cs="Arial"/>
        </w:rPr>
      </w:pPr>
    </w:p>
    <w:p w14:paraId="71D003A5" w14:textId="77777777" w:rsidR="00F55185" w:rsidRDefault="00F55185" w:rsidP="004D1F85">
      <w:pPr>
        <w:rPr>
          <w:rFonts w:ascii="Arial" w:hAnsi="Arial" w:cs="Arial"/>
        </w:rPr>
      </w:pPr>
    </w:p>
    <w:p w14:paraId="3D39E6C6" w14:textId="77777777" w:rsidR="00F55185" w:rsidRDefault="00F55185" w:rsidP="004D1F85">
      <w:pPr>
        <w:rPr>
          <w:rFonts w:ascii="Arial" w:hAnsi="Arial" w:cs="Arial"/>
        </w:rPr>
      </w:pPr>
    </w:p>
    <w:p w14:paraId="31768294" w14:textId="77777777" w:rsidR="00F55185" w:rsidRDefault="00F55185" w:rsidP="004D1F85">
      <w:pPr>
        <w:rPr>
          <w:rFonts w:ascii="Arial" w:hAnsi="Arial" w:cs="Arial"/>
        </w:rPr>
      </w:pPr>
    </w:p>
    <w:p w14:paraId="7CF05D56" w14:textId="77777777" w:rsidR="00F55185" w:rsidRDefault="00F55185" w:rsidP="004D1F85">
      <w:pPr>
        <w:rPr>
          <w:rFonts w:ascii="Arial" w:hAnsi="Arial" w:cs="Arial"/>
        </w:rPr>
      </w:pPr>
    </w:p>
    <w:p w14:paraId="5AB8F3FC" w14:textId="3BBA1CA2" w:rsidR="003367F0" w:rsidRPr="002E7FDC" w:rsidRDefault="006C4196" w:rsidP="003367F0">
      <w:pPr>
        <w:pStyle w:val="Heading1"/>
        <w:rPr>
          <w:rFonts w:ascii="Arial" w:hAnsi="Arial" w:cs="Arial"/>
          <w:color w:val="auto"/>
          <w:sz w:val="24"/>
          <w:szCs w:val="24"/>
          <w:u w:val="single"/>
        </w:rPr>
      </w:pPr>
      <w:bookmarkStart w:id="0" w:name="_Toc197621607"/>
      <w:r w:rsidRPr="002E7FDC">
        <w:rPr>
          <w:rFonts w:ascii="Arial" w:hAnsi="Arial" w:cs="Arial"/>
          <w:color w:val="auto"/>
          <w:sz w:val="24"/>
          <w:szCs w:val="24"/>
          <w:u w:val="single"/>
        </w:rPr>
        <w:lastRenderedPageBreak/>
        <w:t>Introduction</w:t>
      </w:r>
      <w:bookmarkEnd w:id="0"/>
    </w:p>
    <w:p w14:paraId="25A9E9C5" w14:textId="1EAB06E5" w:rsidR="005E3642" w:rsidRPr="002E7FDC" w:rsidRDefault="009427C8">
      <w:pPr>
        <w:rPr>
          <w:rFonts w:ascii="Arial" w:hAnsi="Arial" w:cs="Arial"/>
        </w:rPr>
      </w:pPr>
      <w:bookmarkStart w:id="1" w:name="_Hlk197547985"/>
      <w:r w:rsidRPr="002E7FDC">
        <w:rPr>
          <w:rFonts w:ascii="Arial" w:hAnsi="Arial" w:cs="Arial"/>
        </w:rPr>
        <w:t xml:space="preserve">The </w:t>
      </w:r>
      <w:r>
        <w:rPr>
          <w:rFonts w:ascii="Arial" w:hAnsi="Arial" w:cs="Arial"/>
        </w:rPr>
        <w:t xml:space="preserve">below </w:t>
      </w:r>
      <w:r w:rsidR="006C4196" w:rsidRPr="002E7FDC">
        <w:rPr>
          <w:rFonts w:ascii="Arial" w:hAnsi="Arial" w:cs="Arial"/>
        </w:rPr>
        <w:t>report considers</w:t>
      </w:r>
      <w:r w:rsidR="003E0407" w:rsidRPr="002E7FDC">
        <w:rPr>
          <w:rFonts w:ascii="Arial" w:hAnsi="Arial" w:cs="Arial"/>
        </w:rPr>
        <w:t xml:space="preserve"> the top three procurement routes for a new</w:t>
      </w:r>
      <w:r w:rsidR="00D005BF" w:rsidRPr="002E7FDC">
        <w:rPr>
          <w:rFonts w:ascii="Arial" w:hAnsi="Arial" w:cs="Arial"/>
        </w:rPr>
        <w:t>-</w:t>
      </w:r>
      <w:r w:rsidR="003E0407" w:rsidRPr="002E7FDC">
        <w:rPr>
          <w:rFonts w:ascii="Arial" w:hAnsi="Arial" w:cs="Arial"/>
        </w:rPr>
        <w:t xml:space="preserve">build residential development comprising </w:t>
      </w:r>
      <w:r>
        <w:rPr>
          <w:rFonts w:ascii="Arial" w:hAnsi="Arial" w:cs="Arial"/>
        </w:rPr>
        <w:t xml:space="preserve">of </w:t>
      </w:r>
      <w:r w:rsidR="003E0407" w:rsidRPr="002E7FDC">
        <w:rPr>
          <w:rFonts w:ascii="Arial" w:hAnsi="Arial" w:cs="Arial"/>
        </w:rPr>
        <w:t>25 apartments varied in size and number of bedrooms, located in Swansea, Wales.</w:t>
      </w:r>
      <w:r w:rsidR="00D005BF" w:rsidRPr="002E7FDC">
        <w:rPr>
          <w:rFonts w:ascii="Arial" w:hAnsi="Arial" w:cs="Arial"/>
        </w:rPr>
        <w:t xml:space="preserve"> As planning permission has been received, the next stage is site works. The report provides information on the following procurement route</w:t>
      </w:r>
      <w:r w:rsidR="004D1F85" w:rsidRPr="002E7FDC">
        <w:rPr>
          <w:rFonts w:ascii="Arial" w:hAnsi="Arial" w:cs="Arial"/>
        </w:rPr>
        <w:t xml:space="preserve">s, traditional procurement, design and build, management contracting. Each method highlights the pros and cons of the procurement route to ensure the chosen route meets the set requirements </w:t>
      </w:r>
      <w:r w:rsidR="00503556">
        <w:rPr>
          <w:rFonts w:ascii="Arial" w:hAnsi="Arial" w:cs="Arial"/>
        </w:rPr>
        <w:t xml:space="preserve">of the </w:t>
      </w:r>
      <w:r w:rsidR="004D1F85" w:rsidRPr="002E7FDC">
        <w:rPr>
          <w:rFonts w:ascii="Arial" w:hAnsi="Arial" w:cs="Arial"/>
        </w:rPr>
        <w:t xml:space="preserve">proposed </w:t>
      </w:r>
      <w:r w:rsidR="00503556">
        <w:rPr>
          <w:rFonts w:ascii="Arial" w:hAnsi="Arial" w:cs="Arial"/>
        </w:rPr>
        <w:t>project</w:t>
      </w:r>
      <w:r w:rsidR="004D1F85" w:rsidRPr="002E7FDC">
        <w:rPr>
          <w:rFonts w:ascii="Arial" w:hAnsi="Arial" w:cs="Arial"/>
        </w:rPr>
        <w:t xml:space="preserve">. </w:t>
      </w:r>
      <w:r w:rsidR="008E42A7" w:rsidRPr="002E7FDC">
        <w:rPr>
          <w:rFonts w:ascii="Arial" w:hAnsi="Arial" w:cs="Arial"/>
        </w:rPr>
        <w:t xml:space="preserve">Additionally </w:t>
      </w:r>
      <w:r w:rsidR="005F21A4" w:rsidRPr="002E7FDC">
        <w:rPr>
          <w:rFonts w:ascii="Arial" w:hAnsi="Arial" w:cs="Arial"/>
        </w:rPr>
        <w:t>due to the client</w:t>
      </w:r>
      <w:r w:rsidR="00F44A76" w:rsidRPr="002E7FDC">
        <w:rPr>
          <w:rFonts w:ascii="Arial" w:hAnsi="Arial" w:cs="Arial"/>
        </w:rPr>
        <w:t>’s</w:t>
      </w:r>
      <w:r w:rsidR="005F21A4" w:rsidRPr="002E7FDC">
        <w:rPr>
          <w:rFonts w:ascii="Arial" w:hAnsi="Arial" w:cs="Arial"/>
        </w:rPr>
        <w:t xml:space="preserve"> inexperience as a </w:t>
      </w:r>
      <w:r w:rsidR="00F44A76" w:rsidRPr="002E7FDC">
        <w:rPr>
          <w:rFonts w:ascii="Arial" w:hAnsi="Arial" w:cs="Arial"/>
        </w:rPr>
        <w:t>developer</w:t>
      </w:r>
      <w:r w:rsidR="005F21A4" w:rsidRPr="002E7FDC">
        <w:rPr>
          <w:rFonts w:ascii="Arial" w:hAnsi="Arial" w:cs="Arial"/>
        </w:rPr>
        <w:t xml:space="preserve">, </w:t>
      </w:r>
      <w:r w:rsidR="00F44A76" w:rsidRPr="002E7FDC">
        <w:rPr>
          <w:rFonts w:ascii="Arial" w:hAnsi="Arial" w:cs="Arial"/>
        </w:rPr>
        <w:t xml:space="preserve">the report compares both JCT and NEC contracts and </w:t>
      </w:r>
      <w:r w:rsidR="004D1F85" w:rsidRPr="002E7FDC">
        <w:rPr>
          <w:rFonts w:ascii="Arial" w:hAnsi="Arial" w:cs="Arial"/>
        </w:rPr>
        <w:t>the</w:t>
      </w:r>
      <w:r w:rsidR="00F44A76" w:rsidRPr="002E7FDC">
        <w:rPr>
          <w:rFonts w:ascii="Arial" w:hAnsi="Arial" w:cs="Arial"/>
        </w:rPr>
        <w:t xml:space="preserve"> compatibility with the chosen procurement </w:t>
      </w:r>
      <w:r w:rsidR="00503556">
        <w:rPr>
          <w:rFonts w:ascii="Arial" w:hAnsi="Arial" w:cs="Arial"/>
        </w:rPr>
        <w:t>method</w:t>
      </w:r>
      <w:r w:rsidR="00F44A76" w:rsidRPr="002E7FDC">
        <w:rPr>
          <w:rFonts w:ascii="Arial" w:hAnsi="Arial" w:cs="Arial"/>
        </w:rPr>
        <w:t>.</w:t>
      </w:r>
    </w:p>
    <w:p w14:paraId="0E96A173" w14:textId="7126E1A5" w:rsidR="00310477" w:rsidRPr="002E7FDC" w:rsidRDefault="000D6BB8" w:rsidP="000D6BB8">
      <w:pPr>
        <w:pStyle w:val="Heading1"/>
        <w:rPr>
          <w:rFonts w:ascii="Arial" w:hAnsi="Arial" w:cs="Arial"/>
          <w:color w:val="auto"/>
          <w:sz w:val="24"/>
          <w:szCs w:val="24"/>
          <w:u w:val="single"/>
        </w:rPr>
      </w:pPr>
      <w:bookmarkStart w:id="2" w:name="_Toc197621608"/>
      <w:bookmarkEnd w:id="1"/>
      <w:r w:rsidRPr="002E7FDC">
        <w:rPr>
          <w:rFonts w:ascii="Arial" w:hAnsi="Arial" w:cs="Arial"/>
          <w:color w:val="auto"/>
          <w:sz w:val="24"/>
          <w:szCs w:val="24"/>
          <w:u w:val="single"/>
        </w:rPr>
        <w:t>Traditional procurement</w:t>
      </w:r>
      <w:bookmarkEnd w:id="2"/>
    </w:p>
    <w:p w14:paraId="01635ACC" w14:textId="19AF224D" w:rsidR="00C736D4" w:rsidRPr="002E7FDC" w:rsidRDefault="007C79AA" w:rsidP="007C79AA">
      <w:pPr>
        <w:rPr>
          <w:rFonts w:ascii="Arial" w:hAnsi="Arial" w:cs="Arial"/>
        </w:rPr>
      </w:pPr>
      <w:bookmarkStart w:id="3" w:name="_Hlk197547990"/>
      <w:r w:rsidRPr="002E7FDC">
        <w:rPr>
          <w:rFonts w:ascii="Arial" w:hAnsi="Arial" w:cs="Arial"/>
        </w:rPr>
        <w:t>Traditional procurement</w:t>
      </w:r>
      <w:r w:rsidR="00267B67" w:rsidRPr="002E7FDC">
        <w:rPr>
          <w:rFonts w:ascii="Arial" w:hAnsi="Arial" w:cs="Arial"/>
        </w:rPr>
        <w:t xml:space="preserve"> also known as design-bid-build</w:t>
      </w:r>
      <w:r w:rsidR="00CC5D12" w:rsidRPr="002E7FDC">
        <w:rPr>
          <w:rFonts w:ascii="Arial" w:hAnsi="Arial" w:cs="Arial"/>
        </w:rPr>
        <w:t xml:space="preserve"> is the most frequently used procurement </w:t>
      </w:r>
      <w:r w:rsidR="00FA2425" w:rsidRPr="002E7FDC">
        <w:rPr>
          <w:rFonts w:ascii="Arial" w:hAnsi="Arial" w:cs="Arial"/>
        </w:rPr>
        <w:t>method</w:t>
      </w:r>
      <w:r w:rsidR="00267B67" w:rsidRPr="002E7FDC">
        <w:rPr>
          <w:rFonts w:ascii="Arial" w:hAnsi="Arial" w:cs="Arial"/>
        </w:rPr>
        <w:t xml:space="preserve"> within </w:t>
      </w:r>
      <w:r w:rsidR="00503556">
        <w:rPr>
          <w:rFonts w:ascii="Arial" w:hAnsi="Arial" w:cs="Arial"/>
        </w:rPr>
        <w:t xml:space="preserve">the </w:t>
      </w:r>
      <w:r w:rsidR="00267B67" w:rsidRPr="002E7FDC">
        <w:rPr>
          <w:rFonts w:ascii="Arial" w:hAnsi="Arial" w:cs="Arial"/>
        </w:rPr>
        <w:t>construction</w:t>
      </w:r>
      <w:r w:rsidR="00503556">
        <w:rPr>
          <w:rFonts w:ascii="Arial" w:hAnsi="Arial" w:cs="Arial"/>
        </w:rPr>
        <w:t xml:space="preserve"> industry</w:t>
      </w:r>
      <w:r w:rsidR="00267B67" w:rsidRPr="002E7FDC">
        <w:rPr>
          <w:rFonts w:ascii="Arial" w:hAnsi="Arial" w:cs="Arial"/>
        </w:rPr>
        <w:t>. As interpreted from (</w:t>
      </w:r>
      <w:r w:rsidR="00F91AD2" w:rsidRPr="00585BF9">
        <w:rPr>
          <w:rFonts w:ascii="Arial" w:hAnsi="Arial" w:cs="Arial"/>
        </w:rPr>
        <w:t>K2 Space</w:t>
      </w:r>
      <w:r w:rsidR="00F91AD2">
        <w:rPr>
          <w:rFonts w:ascii="Arial" w:hAnsi="Arial" w:cs="Arial"/>
        </w:rPr>
        <w:t xml:space="preserve">, </w:t>
      </w:r>
      <w:r w:rsidR="00F91AD2" w:rsidRPr="00585BF9">
        <w:rPr>
          <w:rFonts w:ascii="Arial" w:hAnsi="Arial" w:cs="Arial"/>
        </w:rPr>
        <w:t>2023</w:t>
      </w:r>
      <w:r w:rsidR="00F91AD2">
        <w:rPr>
          <w:rFonts w:ascii="Arial" w:hAnsi="Arial" w:cs="Arial"/>
        </w:rPr>
        <w:t>a</w:t>
      </w:r>
      <w:r w:rsidR="00F91AD2" w:rsidRPr="00585BF9">
        <w:rPr>
          <w:rFonts w:ascii="Arial" w:hAnsi="Arial" w:cs="Arial"/>
        </w:rPr>
        <w:t>)</w:t>
      </w:r>
      <w:r w:rsidR="00F91AD2">
        <w:rPr>
          <w:rFonts w:ascii="Arial" w:hAnsi="Arial" w:cs="Arial"/>
        </w:rPr>
        <w:t xml:space="preserve"> </w:t>
      </w:r>
      <w:r w:rsidR="00267B67" w:rsidRPr="002E7FDC">
        <w:rPr>
          <w:rFonts w:ascii="Arial" w:hAnsi="Arial" w:cs="Arial"/>
        </w:rPr>
        <w:t xml:space="preserve">this procurement method follows a sequential workflow, in which each individual stage of the project </w:t>
      </w:r>
      <w:r w:rsidR="00503556">
        <w:rPr>
          <w:rFonts w:ascii="Arial" w:hAnsi="Arial" w:cs="Arial"/>
        </w:rPr>
        <w:t>is to be completed</w:t>
      </w:r>
      <w:r w:rsidR="00267B67" w:rsidRPr="002E7FDC">
        <w:rPr>
          <w:rFonts w:ascii="Arial" w:hAnsi="Arial" w:cs="Arial"/>
        </w:rPr>
        <w:t xml:space="preserve"> before </w:t>
      </w:r>
      <w:r w:rsidR="00E85E7A" w:rsidRPr="002E7FDC">
        <w:rPr>
          <w:rFonts w:ascii="Arial" w:hAnsi="Arial" w:cs="Arial"/>
        </w:rPr>
        <w:t>the next stage commences</w:t>
      </w:r>
      <w:r w:rsidR="00DE7418" w:rsidRPr="002E7FDC">
        <w:rPr>
          <w:rFonts w:ascii="Arial" w:hAnsi="Arial" w:cs="Arial"/>
        </w:rPr>
        <w:t>, figure 1 allows the reader to visualise the individual stages of the project using traditional procurement.</w:t>
      </w:r>
    </w:p>
    <w:bookmarkEnd w:id="3"/>
    <w:p w14:paraId="38FF3A16" w14:textId="77777777" w:rsidR="00DE7418" w:rsidRPr="002E7FDC" w:rsidRDefault="00DE7418" w:rsidP="00DE7418">
      <w:pPr>
        <w:keepNext/>
        <w:rPr>
          <w:rFonts w:ascii="Arial" w:hAnsi="Arial" w:cs="Arial"/>
        </w:rPr>
      </w:pPr>
      <w:r w:rsidRPr="002E7FDC">
        <w:rPr>
          <w:rFonts w:ascii="Arial" w:hAnsi="Arial" w:cs="Arial"/>
          <w:noProof/>
        </w:rPr>
        <w:drawing>
          <wp:inline distT="0" distB="0" distL="0" distR="0" wp14:anchorId="16FB99C5" wp14:editId="4170A7E9">
            <wp:extent cx="5714781" cy="1662546"/>
            <wp:effectExtent l="0" t="0" r="635" b="0"/>
            <wp:docPr id="8756584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57198"/>
                    <a:stretch/>
                  </pic:blipFill>
                  <pic:spPr bwMode="auto">
                    <a:xfrm>
                      <a:off x="0" y="0"/>
                      <a:ext cx="5975856" cy="1738498"/>
                    </a:xfrm>
                    <a:prstGeom prst="rect">
                      <a:avLst/>
                    </a:prstGeom>
                    <a:noFill/>
                    <a:ln>
                      <a:noFill/>
                    </a:ln>
                    <a:extLst>
                      <a:ext uri="{53640926-AAD7-44D8-BBD7-CCE9431645EC}">
                        <a14:shadowObscured xmlns:a14="http://schemas.microsoft.com/office/drawing/2010/main"/>
                      </a:ext>
                    </a:extLst>
                  </pic:spPr>
                </pic:pic>
              </a:graphicData>
            </a:graphic>
          </wp:inline>
        </w:drawing>
      </w:r>
    </w:p>
    <w:p w14:paraId="10C43654" w14:textId="330EFB90" w:rsidR="00DE7418" w:rsidRPr="002E7FDC" w:rsidRDefault="00DE7418" w:rsidP="00DE7418">
      <w:pPr>
        <w:pStyle w:val="Caption"/>
        <w:rPr>
          <w:rFonts w:ascii="Arial" w:hAnsi="Arial" w:cs="Arial"/>
          <w:color w:val="000000" w:themeColor="text1"/>
          <w:sz w:val="20"/>
          <w:szCs w:val="20"/>
        </w:rPr>
      </w:pPr>
      <w:r w:rsidRPr="002E7FDC">
        <w:rPr>
          <w:rFonts w:ascii="Arial" w:hAnsi="Arial" w:cs="Arial"/>
          <w:color w:val="000000" w:themeColor="text1"/>
          <w:sz w:val="20"/>
          <w:szCs w:val="20"/>
        </w:rPr>
        <w:t xml:space="preserve">Figure </w:t>
      </w:r>
      <w:r w:rsidRPr="002E7FDC">
        <w:rPr>
          <w:rFonts w:ascii="Arial" w:hAnsi="Arial" w:cs="Arial"/>
          <w:color w:val="000000" w:themeColor="text1"/>
          <w:sz w:val="20"/>
          <w:szCs w:val="20"/>
        </w:rPr>
        <w:fldChar w:fldCharType="begin"/>
      </w:r>
      <w:r w:rsidRPr="002E7FDC">
        <w:rPr>
          <w:rFonts w:ascii="Arial" w:hAnsi="Arial" w:cs="Arial"/>
          <w:color w:val="000000" w:themeColor="text1"/>
          <w:sz w:val="20"/>
          <w:szCs w:val="20"/>
        </w:rPr>
        <w:instrText xml:space="preserve"> SEQ Figure \* ARABIC </w:instrText>
      </w:r>
      <w:r w:rsidRPr="002E7FDC">
        <w:rPr>
          <w:rFonts w:ascii="Arial" w:hAnsi="Arial" w:cs="Arial"/>
          <w:color w:val="000000" w:themeColor="text1"/>
          <w:sz w:val="20"/>
          <w:szCs w:val="20"/>
        </w:rPr>
        <w:fldChar w:fldCharType="separate"/>
      </w:r>
      <w:r w:rsidR="00DA4A6C">
        <w:rPr>
          <w:rFonts w:ascii="Arial" w:hAnsi="Arial" w:cs="Arial"/>
          <w:noProof/>
          <w:color w:val="000000" w:themeColor="text1"/>
          <w:sz w:val="20"/>
          <w:szCs w:val="20"/>
        </w:rPr>
        <w:t>1</w:t>
      </w:r>
      <w:r w:rsidRPr="002E7FDC">
        <w:rPr>
          <w:rFonts w:ascii="Arial" w:hAnsi="Arial" w:cs="Arial"/>
          <w:color w:val="000000" w:themeColor="text1"/>
          <w:sz w:val="20"/>
          <w:szCs w:val="20"/>
        </w:rPr>
        <w:fldChar w:fldCharType="end"/>
      </w:r>
      <w:r w:rsidRPr="002E7FDC">
        <w:rPr>
          <w:rFonts w:ascii="Arial" w:hAnsi="Arial" w:cs="Arial"/>
          <w:color w:val="000000" w:themeColor="text1"/>
          <w:sz w:val="20"/>
          <w:szCs w:val="20"/>
        </w:rPr>
        <w:t>: Stages of Traditional procurement</w:t>
      </w:r>
    </w:p>
    <w:p w14:paraId="6B2704C3" w14:textId="591C21EA" w:rsidR="00872876" w:rsidRPr="002E7FDC" w:rsidRDefault="00872876" w:rsidP="00872876">
      <w:pPr>
        <w:rPr>
          <w:rFonts w:ascii="Arial" w:hAnsi="Arial" w:cs="Arial"/>
        </w:rPr>
      </w:pPr>
      <w:bookmarkStart w:id="4" w:name="_Hlk197548002"/>
      <w:r w:rsidRPr="002E7FDC">
        <w:rPr>
          <w:rFonts w:ascii="Arial" w:hAnsi="Arial" w:cs="Arial"/>
        </w:rPr>
        <w:t>As stated from (</w:t>
      </w:r>
      <w:r w:rsidR="00751FB1" w:rsidRPr="001754FB">
        <w:rPr>
          <w:rFonts w:ascii="Arial" w:hAnsi="Arial" w:cs="Arial"/>
        </w:rPr>
        <w:t>Isitt</w:t>
      </w:r>
      <w:r w:rsidR="001745B2">
        <w:rPr>
          <w:rFonts w:ascii="Arial" w:hAnsi="Arial" w:cs="Arial"/>
        </w:rPr>
        <w:t xml:space="preserve">, P, </w:t>
      </w:r>
      <w:proofErr w:type="spellStart"/>
      <w:r w:rsidR="001745B2">
        <w:rPr>
          <w:rFonts w:ascii="Arial" w:hAnsi="Arial" w:cs="Arial"/>
        </w:rPr>
        <w:t>n.d</w:t>
      </w:r>
      <w:proofErr w:type="spellEnd"/>
      <w:r w:rsidR="001745B2">
        <w:rPr>
          <w:rFonts w:ascii="Arial" w:hAnsi="Arial" w:cs="Arial"/>
        </w:rPr>
        <w:t xml:space="preserve"> (a</w:t>
      </w:r>
      <w:r w:rsidR="00751FB1" w:rsidRPr="001754FB">
        <w:rPr>
          <w:rFonts w:ascii="Arial" w:hAnsi="Arial" w:cs="Arial"/>
        </w:rPr>
        <w:t>)</w:t>
      </w:r>
      <w:r w:rsidR="00381CED">
        <w:rPr>
          <w:rFonts w:ascii="Arial" w:hAnsi="Arial" w:cs="Arial"/>
        </w:rPr>
        <w:t xml:space="preserve"> </w:t>
      </w:r>
      <w:r w:rsidR="00266603">
        <w:rPr>
          <w:rFonts w:ascii="Arial" w:hAnsi="Arial" w:cs="Arial"/>
        </w:rPr>
        <w:t xml:space="preserve">when </w:t>
      </w:r>
      <w:r w:rsidRPr="002E7FDC">
        <w:rPr>
          <w:rFonts w:ascii="Arial" w:hAnsi="Arial" w:cs="Arial"/>
        </w:rPr>
        <w:t>using traditional procurement, the client directly sets and manages the design of the project including the budget. This process also requires appointing individual specialists such as the architect and project manager.</w:t>
      </w:r>
    </w:p>
    <w:p w14:paraId="276D3FCD" w14:textId="2EE9DF24" w:rsidR="007C79AA" w:rsidRPr="002E7FDC" w:rsidRDefault="00DA4A6C" w:rsidP="00872876">
      <w:pPr>
        <w:pStyle w:val="Heading2"/>
        <w:rPr>
          <w:rFonts w:ascii="Arial" w:hAnsi="Arial" w:cs="Arial"/>
          <w:color w:val="000000" w:themeColor="text1"/>
          <w:sz w:val="22"/>
          <w:szCs w:val="22"/>
          <w:u w:val="single"/>
        </w:rPr>
      </w:pPr>
      <w:bookmarkStart w:id="5" w:name="_Toc197621609"/>
      <w:bookmarkEnd w:id="4"/>
      <w:r>
        <w:rPr>
          <w:rFonts w:ascii="Arial" w:hAnsi="Arial" w:cs="Arial"/>
          <w:color w:val="000000" w:themeColor="text1"/>
          <w:sz w:val="22"/>
          <w:szCs w:val="22"/>
          <w:u w:val="single"/>
        </w:rPr>
        <w:t>Process</w:t>
      </w:r>
      <w:r w:rsidR="00872876" w:rsidRPr="002E7FDC">
        <w:rPr>
          <w:rFonts w:ascii="Arial" w:hAnsi="Arial" w:cs="Arial"/>
          <w:color w:val="000000" w:themeColor="text1"/>
          <w:sz w:val="22"/>
          <w:szCs w:val="22"/>
          <w:u w:val="single"/>
        </w:rPr>
        <w:t xml:space="preserve"> of Traditional procurement</w:t>
      </w:r>
      <w:bookmarkEnd w:id="5"/>
    </w:p>
    <w:p w14:paraId="21063F17" w14:textId="6CFDC029" w:rsidR="0076724B" w:rsidRPr="002E7FDC" w:rsidRDefault="00872876">
      <w:pPr>
        <w:rPr>
          <w:rFonts w:ascii="Arial" w:hAnsi="Arial" w:cs="Arial"/>
        </w:rPr>
      </w:pPr>
      <w:bookmarkStart w:id="6" w:name="_Hlk197548015"/>
      <w:r w:rsidRPr="002E7FDC">
        <w:rPr>
          <w:rFonts w:ascii="Arial" w:hAnsi="Arial" w:cs="Arial"/>
        </w:rPr>
        <w:t>Traditional procurement has three stages called design-bid-build</w:t>
      </w:r>
      <w:r w:rsidR="00307042" w:rsidRPr="002E7FDC">
        <w:rPr>
          <w:rFonts w:ascii="Arial" w:hAnsi="Arial" w:cs="Arial"/>
        </w:rPr>
        <w:t xml:space="preserve">, </w:t>
      </w:r>
      <w:r w:rsidR="001745B2" w:rsidRPr="002E7FDC">
        <w:rPr>
          <w:rFonts w:ascii="Arial" w:hAnsi="Arial" w:cs="Arial"/>
        </w:rPr>
        <w:t>(</w:t>
      </w:r>
      <w:r w:rsidR="001745B2" w:rsidRPr="001754FB">
        <w:rPr>
          <w:rFonts w:ascii="Arial" w:hAnsi="Arial" w:cs="Arial"/>
        </w:rPr>
        <w:t>Isitt</w:t>
      </w:r>
      <w:r w:rsidR="001745B2">
        <w:rPr>
          <w:rFonts w:ascii="Arial" w:hAnsi="Arial" w:cs="Arial"/>
        </w:rPr>
        <w:t xml:space="preserve">, P, </w:t>
      </w:r>
      <w:proofErr w:type="spellStart"/>
      <w:r w:rsidR="001745B2">
        <w:rPr>
          <w:rFonts w:ascii="Arial" w:hAnsi="Arial" w:cs="Arial"/>
        </w:rPr>
        <w:t>n.d</w:t>
      </w:r>
      <w:proofErr w:type="spellEnd"/>
      <w:r w:rsidR="001745B2">
        <w:rPr>
          <w:rFonts w:ascii="Arial" w:hAnsi="Arial" w:cs="Arial"/>
        </w:rPr>
        <w:t xml:space="preserve"> (b</w:t>
      </w:r>
      <w:r w:rsidR="001745B2" w:rsidRPr="001754FB">
        <w:rPr>
          <w:rFonts w:ascii="Arial" w:hAnsi="Arial" w:cs="Arial"/>
        </w:rPr>
        <w:t>)</w:t>
      </w:r>
      <w:r w:rsidR="001745B2">
        <w:rPr>
          <w:rFonts w:ascii="Arial" w:hAnsi="Arial" w:cs="Arial"/>
        </w:rPr>
        <w:t xml:space="preserve"> </w:t>
      </w:r>
      <w:r w:rsidR="00307042" w:rsidRPr="002E7FDC">
        <w:rPr>
          <w:rFonts w:ascii="Arial" w:hAnsi="Arial" w:cs="Arial"/>
        </w:rPr>
        <w:t xml:space="preserve">gives </w:t>
      </w:r>
      <w:r w:rsidR="00266603">
        <w:rPr>
          <w:rFonts w:ascii="Arial" w:hAnsi="Arial" w:cs="Arial"/>
        </w:rPr>
        <w:t>the reader an</w:t>
      </w:r>
      <w:r w:rsidR="00307042" w:rsidRPr="002E7FDC">
        <w:rPr>
          <w:rFonts w:ascii="Arial" w:hAnsi="Arial" w:cs="Arial"/>
        </w:rPr>
        <w:t xml:space="preserve"> understanding of the</w:t>
      </w:r>
      <w:r w:rsidR="0076724B" w:rsidRPr="002E7FDC">
        <w:rPr>
          <w:rFonts w:ascii="Arial" w:hAnsi="Arial" w:cs="Arial"/>
        </w:rPr>
        <w:t xml:space="preserve"> process, </w:t>
      </w:r>
      <w:r w:rsidR="00266603">
        <w:rPr>
          <w:rFonts w:ascii="Arial" w:hAnsi="Arial" w:cs="Arial"/>
        </w:rPr>
        <w:t>f</w:t>
      </w:r>
      <w:r w:rsidR="0076724B" w:rsidRPr="002E7FDC">
        <w:rPr>
          <w:rFonts w:ascii="Arial" w:hAnsi="Arial" w:cs="Arial"/>
        </w:rPr>
        <w:t>irstly the project owner negotiates and hires an architect consultancy, the</w:t>
      </w:r>
      <w:r w:rsidR="00266603">
        <w:rPr>
          <w:rFonts w:ascii="Arial" w:hAnsi="Arial" w:cs="Arial"/>
        </w:rPr>
        <w:t xml:space="preserve"> company then</w:t>
      </w:r>
      <w:r w:rsidR="0076724B" w:rsidRPr="002E7FDC">
        <w:rPr>
          <w:rFonts w:ascii="Arial" w:hAnsi="Arial" w:cs="Arial"/>
        </w:rPr>
        <w:t xml:space="preserve"> requests bids from a variety of contractors willing to take on the works stated in the tender documents before awarding the tender to lowest bidder.</w:t>
      </w:r>
    </w:p>
    <w:p w14:paraId="70509B4F" w14:textId="732174CE" w:rsidR="00F44A76" w:rsidRPr="002E7FDC" w:rsidRDefault="0076724B" w:rsidP="0076724B">
      <w:pPr>
        <w:pStyle w:val="Heading2"/>
        <w:rPr>
          <w:rFonts w:ascii="Arial" w:hAnsi="Arial" w:cs="Arial"/>
          <w:color w:val="000000" w:themeColor="text1"/>
          <w:sz w:val="16"/>
          <w:szCs w:val="16"/>
          <w:u w:val="single"/>
        </w:rPr>
      </w:pPr>
      <w:bookmarkStart w:id="7" w:name="_Toc197621610"/>
      <w:bookmarkEnd w:id="6"/>
      <w:r w:rsidRPr="002E7FDC">
        <w:rPr>
          <w:rFonts w:ascii="Arial" w:hAnsi="Arial" w:cs="Arial"/>
          <w:color w:val="000000" w:themeColor="text1"/>
          <w:sz w:val="22"/>
          <w:szCs w:val="22"/>
          <w:u w:val="single"/>
        </w:rPr>
        <w:t>Advantages</w:t>
      </w:r>
      <w:bookmarkEnd w:id="7"/>
      <w:r w:rsidRPr="002E7FDC">
        <w:rPr>
          <w:rFonts w:ascii="Arial" w:hAnsi="Arial" w:cs="Arial"/>
          <w:color w:val="000000" w:themeColor="text1"/>
          <w:sz w:val="22"/>
          <w:szCs w:val="22"/>
          <w:u w:val="single"/>
        </w:rPr>
        <w:t xml:space="preserve"> </w:t>
      </w:r>
      <w:r w:rsidR="00307042" w:rsidRPr="002E7FDC">
        <w:rPr>
          <w:rFonts w:ascii="Arial" w:hAnsi="Arial" w:cs="Arial"/>
          <w:color w:val="000000" w:themeColor="text1"/>
          <w:sz w:val="16"/>
          <w:szCs w:val="16"/>
          <w:u w:val="single"/>
        </w:rPr>
        <w:t xml:space="preserve"> </w:t>
      </w:r>
    </w:p>
    <w:p w14:paraId="3833971F" w14:textId="32841F4F" w:rsidR="00310477" w:rsidRPr="002E7FDC" w:rsidRDefault="0076724B" w:rsidP="00310477">
      <w:pPr>
        <w:jc w:val="both"/>
        <w:rPr>
          <w:rFonts w:ascii="Arial" w:hAnsi="Arial" w:cs="Arial"/>
        </w:rPr>
      </w:pPr>
      <w:bookmarkStart w:id="8" w:name="_Hlk197548031"/>
      <w:r w:rsidRPr="002E7FDC">
        <w:rPr>
          <w:rFonts w:ascii="Arial" w:hAnsi="Arial" w:cs="Arial"/>
        </w:rPr>
        <w:t xml:space="preserve">Traditional procurement </w:t>
      </w:r>
      <w:r w:rsidR="005B0BE1" w:rsidRPr="002E7FDC">
        <w:rPr>
          <w:rFonts w:ascii="Arial" w:hAnsi="Arial" w:cs="Arial"/>
        </w:rPr>
        <w:t xml:space="preserve">has a plethora of benefits compared to other methods of procurement. As traditional procurement has been in use for a </w:t>
      </w:r>
      <w:r w:rsidR="00266603">
        <w:rPr>
          <w:rFonts w:ascii="Arial" w:hAnsi="Arial" w:cs="Arial"/>
        </w:rPr>
        <w:t xml:space="preserve">number of </w:t>
      </w:r>
      <w:r w:rsidR="005B0BE1" w:rsidRPr="002E7FDC">
        <w:rPr>
          <w:rFonts w:ascii="Arial" w:hAnsi="Arial" w:cs="Arial"/>
        </w:rPr>
        <w:t xml:space="preserve">years, all members involved in the project are aware of the </w:t>
      </w:r>
      <w:r w:rsidR="0033064C">
        <w:rPr>
          <w:rFonts w:ascii="Arial" w:hAnsi="Arial" w:cs="Arial"/>
        </w:rPr>
        <w:t>procurement</w:t>
      </w:r>
      <w:r w:rsidR="005B0BE1" w:rsidRPr="002E7FDC">
        <w:rPr>
          <w:rFonts w:ascii="Arial" w:hAnsi="Arial" w:cs="Arial"/>
        </w:rPr>
        <w:t xml:space="preserve"> and </w:t>
      </w:r>
      <w:r w:rsidR="0033064C">
        <w:rPr>
          <w:rFonts w:ascii="Arial" w:hAnsi="Arial" w:cs="Arial"/>
        </w:rPr>
        <w:t>understand how</w:t>
      </w:r>
      <w:r w:rsidR="005B0BE1" w:rsidRPr="002E7FDC">
        <w:rPr>
          <w:rFonts w:ascii="Arial" w:hAnsi="Arial" w:cs="Arial"/>
        </w:rPr>
        <w:t xml:space="preserve"> the project </w:t>
      </w:r>
      <w:r w:rsidR="0033064C">
        <w:rPr>
          <w:rFonts w:ascii="Arial" w:hAnsi="Arial" w:cs="Arial"/>
        </w:rPr>
        <w:t xml:space="preserve">will </w:t>
      </w:r>
      <w:r w:rsidR="005B0BE1" w:rsidRPr="002E7FDC">
        <w:rPr>
          <w:rFonts w:ascii="Arial" w:hAnsi="Arial" w:cs="Arial"/>
        </w:rPr>
        <w:t>be carried out.</w:t>
      </w:r>
      <w:r w:rsidR="003A197D" w:rsidRPr="002E7FDC">
        <w:rPr>
          <w:rFonts w:ascii="Arial" w:hAnsi="Arial" w:cs="Arial"/>
        </w:rPr>
        <w:t xml:space="preserve"> (</w:t>
      </w:r>
      <w:r w:rsidR="00CF5EDF" w:rsidRPr="00012C5D">
        <w:rPr>
          <w:rFonts w:ascii="Arial" w:hAnsi="Arial" w:cs="Arial"/>
        </w:rPr>
        <w:t>D</w:t>
      </w:r>
      <w:r w:rsidR="00CF5EDF" w:rsidRPr="00CF5EDF">
        <w:rPr>
          <w:rFonts w:ascii="Arial" w:hAnsi="Arial" w:cs="Arial"/>
        </w:rPr>
        <w:t>eclan</w:t>
      </w:r>
      <w:r w:rsidR="00CF5EDF" w:rsidRPr="00012C5D">
        <w:rPr>
          <w:rFonts w:ascii="Arial" w:hAnsi="Arial" w:cs="Arial"/>
        </w:rPr>
        <w:t xml:space="preserve">, </w:t>
      </w:r>
      <w:r w:rsidR="00CF5EDF" w:rsidRPr="00CF5EDF">
        <w:rPr>
          <w:rFonts w:ascii="Arial" w:hAnsi="Arial" w:cs="Arial"/>
        </w:rPr>
        <w:t>2023</w:t>
      </w:r>
      <w:r w:rsidR="00A37E0A" w:rsidRPr="00012C5D">
        <w:rPr>
          <w:rFonts w:ascii="Arial" w:hAnsi="Arial" w:cs="Arial"/>
        </w:rPr>
        <w:t>a</w:t>
      </w:r>
      <w:r w:rsidR="00CF5EDF" w:rsidRPr="00CF5EDF">
        <w:rPr>
          <w:rFonts w:ascii="Arial" w:hAnsi="Arial" w:cs="Arial"/>
          <w:i/>
          <w:iCs/>
        </w:rPr>
        <w:t>)</w:t>
      </w:r>
      <w:r w:rsidR="003A197D" w:rsidRPr="002E7FDC">
        <w:rPr>
          <w:rFonts w:ascii="Arial" w:hAnsi="Arial" w:cs="Arial"/>
        </w:rPr>
        <w:t xml:space="preserve"> further highlights benefits traditional procurement offers, </w:t>
      </w:r>
      <w:r w:rsidR="0033064C">
        <w:rPr>
          <w:rFonts w:ascii="Arial" w:hAnsi="Arial" w:cs="Arial"/>
        </w:rPr>
        <w:t>as the roles and responsibilities are separated between everyone involved in the project, quality control is ensured further minimising risks</w:t>
      </w:r>
      <w:r w:rsidR="00F55185" w:rsidRPr="002E7FDC">
        <w:rPr>
          <w:rFonts w:ascii="Arial" w:hAnsi="Arial" w:cs="Arial"/>
        </w:rPr>
        <w:t>. Additionally, due to the step-by-step process traditional procurement incorporates the client is afforded further time to invest in the design and management of the project (</w:t>
      </w:r>
      <w:r w:rsidR="008A07B7" w:rsidRPr="002653E1">
        <w:rPr>
          <w:rFonts w:ascii="Arial" w:hAnsi="Arial" w:cs="Arial"/>
        </w:rPr>
        <w:t>TSK</w:t>
      </w:r>
      <w:r w:rsidR="00A37E0A" w:rsidRPr="00012C5D">
        <w:rPr>
          <w:rFonts w:ascii="Arial" w:hAnsi="Arial" w:cs="Arial"/>
        </w:rPr>
        <w:t xml:space="preserve">, </w:t>
      </w:r>
      <w:r w:rsidR="008A07B7" w:rsidRPr="002653E1">
        <w:rPr>
          <w:rFonts w:ascii="Arial" w:hAnsi="Arial" w:cs="Arial"/>
        </w:rPr>
        <w:t>2022</w:t>
      </w:r>
      <w:r w:rsidR="00F55185" w:rsidRPr="002E7FDC">
        <w:rPr>
          <w:rFonts w:ascii="Arial" w:hAnsi="Arial" w:cs="Arial"/>
        </w:rPr>
        <w:t xml:space="preserve">). Finally, due to the </w:t>
      </w:r>
      <w:r w:rsidR="00A37E0A" w:rsidRPr="002E7FDC">
        <w:rPr>
          <w:rFonts w:ascii="Arial" w:hAnsi="Arial" w:cs="Arial"/>
        </w:rPr>
        <w:t>client’s</w:t>
      </w:r>
      <w:r w:rsidR="00F55185" w:rsidRPr="002E7FDC">
        <w:rPr>
          <w:rFonts w:ascii="Arial" w:hAnsi="Arial" w:cs="Arial"/>
        </w:rPr>
        <w:t xml:space="preserve"> inexperience it is beneficial </w:t>
      </w:r>
      <w:r w:rsidR="00F55185" w:rsidRPr="002E7FDC">
        <w:rPr>
          <w:rFonts w:ascii="Arial" w:hAnsi="Arial" w:cs="Arial"/>
        </w:rPr>
        <w:lastRenderedPageBreak/>
        <w:t xml:space="preserve">for the chosen procurement route </w:t>
      </w:r>
      <w:r w:rsidR="0033064C" w:rsidRPr="002E7FDC">
        <w:rPr>
          <w:rFonts w:ascii="Arial" w:hAnsi="Arial" w:cs="Arial"/>
        </w:rPr>
        <w:t xml:space="preserve">to </w:t>
      </w:r>
      <w:r w:rsidR="0033064C">
        <w:rPr>
          <w:rFonts w:ascii="Arial" w:hAnsi="Arial" w:cs="Arial"/>
        </w:rPr>
        <w:t xml:space="preserve">be </w:t>
      </w:r>
      <w:r w:rsidR="0033064C" w:rsidRPr="002E7FDC">
        <w:rPr>
          <w:rFonts w:ascii="Arial" w:hAnsi="Arial" w:cs="Arial"/>
        </w:rPr>
        <w:t>low</w:t>
      </w:r>
      <w:r w:rsidR="00F55185" w:rsidRPr="002E7FDC">
        <w:rPr>
          <w:rFonts w:ascii="Arial" w:hAnsi="Arial" w:cs="Arial"/>
        </w:rPr>
        <w:t xml:space="preserve"> risk</w:t>
      </w:r>
      <w:r w:rsidR="0033064C">
        <w:rPr>
          <w:rFonts w:ascii="Arial" w:hAnsi="Arial" w:cs="Arial"/>
        </w:rPr>
        <w:t xml:space="preserve"> for the client</w:t>
      </w:r>
      <w:r w:rsidR="00F55185" w:rsidRPr="002E7FDC">
        <w:rPr>
          <w:rFonts w:ascii="Arial" w:hAnsi="Arial" w:cs="Arial"/>
        </w:rPr>
        <w:t>, according to (</w:t>
      </w:r>
      <w:r w:rsidR="00A37E0A" w:rsidRPr="00012C5D">
        <w:rPr>
          <w:rFonts w:ascii="Arial" w:hAnsi="Arial" w:cs="Arial"/>
        </w:rPr>
        <w:t>D</w:t>
      </w:r>
      <w:r w:rsidR="00A37E0A" w:rsidRPr="00CF5EDF">
        <w:rPr>
          <w:rFonts w:ascii="Arial" w:hAnsi="Arial" w:cs="Arial"/>
        </w:rPr>
        <w:t>eclan</w:t>
      </w:r>
      <w:r w:rsidR="00A37E0A" w:rsidRPr="00012C5D">
        <w:rPr>
          <w:rFonts w:ascii="Arial" w:hAnsi="Arial" w:cs="Arial"/>
        </w:rPr>
        <w:t xml:space="preserve">, </w:t>
      </w:r>
      <w:r w:rsidR="00A37E0A" w:rsidRPr="00CF5EDF">
        <w:rPr>
          <w:rFonts w:ascii="Arial" w:hAnsi="Arial" w:cs="Arial"/>
        </w:rPr>
        <w:t>2023</w:t>
      </w:r>
      <w:r w:rsidR="00A37E0A" w:rsidRPr="00012C5D">
        <w:rPr>
          <w:rFonts w:ascii="Arial" w:hAnsi="Arial" w:cs="Arial"/>
        </w:rPr>
        <w:t>b</w:t>
      </w:r>
      <w:r w:rsidR="00F55185" w:rsidRPr="002E7FDC">
        <w:rPr>
          <w:rFonts w:ascii="Arial" w:hAnsi="Arial" w:cs="Arial"/>
        </w:rPr>
        <w:t>) the traditional route is low risk as ‘any design flaws are identified and rectified before construction begins’.</w:t>
      </w:r>
    </w:p>
    <w:p w14:paraId="3F58BE4D" w14:textId="378CDF21" w:rsidR="003367F0" w:rsidRPr="002E7FDC" w:rsidRDefault="00F55185" w:rsidP="00F55185">
      <w:pPr>
        <w:pStyle w:val="Heading2"/>
        <w:rPr>
          <w:rFonts w:ascii="Arial" w:hAnsi="Arial" w:cs="Arial"/>
          <w:color w:val="auto"/>
          <w:sz w:val="22"/>
          <w:szCs w:val="22"/>
          <w:u w:val="single"/>
        </w:rPr>
      </w:pPr>
      <w:bookmarkStart w:id="9" w:name="_Toc197621611"/>
      <w:bookmarkEnd w:id="8"/>
      <w:r w:rsidRPr="002E7FDC">
        <w:rPr>
          <w:rFonts w:ascii="Arial" w:hAnsi="Arial" w:cs="Arial"/>
          <w:color w:val="auto"/>
          <w:sz w:val="22"/>
          <w:szCs w:val="22"/>
          <w:u w:val="single"/>
        </w:rPr>
        <w:t>Disadvantages</w:t>
      </w:r>
      <w:bookmarkEnd w:id="9"/>
    </w:p>
    <w:p w14:paraId="127DA47E" w14:textId="6E10C1C2" w:rsidR="00DA4A6C" w:rsidRPr="002E7FDC" w:rsidRDefault="00947B23" w:rsidP="00310477">
      <w:pPr>
        <w:jc w:val="both"/>
        <w:rPr>
          <w:rFonts w:ascii="Arial" w:hAnsi="Arial" w:cs="Arial"/>
        </w:rPr>
      </w:pPr>
      <w:bookmarkStart w:id="10" w:name="_Hlk197548056"/>
      <w:r w:rsidRPr="002E7FDC">
        <w:rPr>
          <w:rFonts w:ascii="Arial" w:hAnsi="Arial" w:cs="Arial"/>
        </w:rPr>
        <w:t>Although t</w:t>
      </w:r>
      <w:r w:rsidR="006C031C" w:rsidRPr="002E7FDC">
        <w:rPr>
          <w:rFonts w:ascii="Arial" w:hAnsi="Arial" w:cs="Arial"/>
        </w:rPr>
        <w:t>his method of procurement has been used frequently for a long period of time, there are multiple issues with this method including the overall time process (</w:t>
      </w:r>
      <w:r w:rsidR="00B87228" w:rsidRPr="00012C5D">
        <w:rPr>
          <w:rFonts w:ascii="Arial" w:hAnsi="Arial" w:cs="Arial"/>
        </w:rPr>
        <w:t>D</w:t>
      </w:r>
      <w:r w:rsidR="00B87228" w:rsidRPr="00CF5EDF">
        <w:rPr>
          <w:rFonts w:ascii="Arial" w:hAnsi="Arial" w:cs="Arial"/>
        </w:rPr>
        <w:t>eclan</w:t>
      </w:r>
      <w:r w:rsidR="00B87228" w:rsidRPr="00012C5D">
        <w:rPr>
          <w:rFonts w:ascii="Arial" w:hAnsi="Arial" w:cs="Arial"/>
        </w:rPr>
        <w:t xml:space="preserve">, </w:t>
      </w:r>
      <w:r w:rsidR="00B87228" w:rsidRPr="00CF5EDF">
        <w:rPr>
          <w:rFonts w:ascii="Arial" w:hAnsi="Arial" w:cs="Arial"/>
        </w:rPr>
        <w:t>2023</w:t>
      </w:r>
      <w:r w:rsidR="00B87228" w:rsidRPr="00012C5D">
        <w:rPr>
          <w:rFonts w:ascii="Arial" w:hAnsi="Arial" w:cs="Arial"/>
        </w:rPr>
        <w:t>c</w:t>
      </w:r>
      <w:r w:rsidR="006C031C" w:rsidRPr="002E7FDC">
        <w:rPr>
          <w:rFonts w:ascii="Arial" w:hAnsi="Arial" w:cs="Arial"/>
        </w:rPr>
        <w:t xml:space="preserve">) </w:t>
      </w:r>
      <w:r w:rsidR="0033064C">
        <w:rPr>
          <w:rFonts w:ascii="Arial" w:hAnsi="Arial" w:cs="Arial"/>
        </w:rPr>
        <w:t>has</w:t>
      </w:r>
      <w:r w:rsidR="006C031C" w:rsidRPr="002E7FDC">
        <w:rPr>
          <w:rFonts w:ascii="Arial" w:hAnsi="Arial" w:cs="Arial"/>
        </w:rPr>
        <w:t xml:space="preserve"> stated that due to the sequential workflow the process is time consuming as no further progress can be made until all previous stages have been completed, additionally (</w:t>
      </w:r>
      <w:r w:rsidR="001D705B" w:rsidRPr="00B40987">
        <w:rPr>
          <w:rFonts w:ascii="Arial" w:hAnsi="Arial" w:cs="Arial"/>
          <w:i/>
          <w:iCs/>
        </w:rPr>
        <w:t>Jones, R.</w:t>
      </w:r>
      <w:r w:rsidR="002E35AC">
        <w:rPr>
          <w:rFonts w:ascii="Arial" w:hAnsi="Arial" w:cs="Arial"/>
          <w:i/>
          <w:iCs/>
        </w:rPr>
        <w:t xml:space="preserve"> </w:t>
      </w:r>
      <w:r w:rsidR="001D705B" w:rsidRPr="00B40987">
        <w:rPr>
          <w:rFonts w:ascii="Arial" w:hAnsi="Arial" w:cs="Arial"/>
          <w:i/>
          <w:iCs/>
        </w:rPr>
        <w:t>202</w:t>
      </w:r>
      <w:r w:rsidR="001D705B">
        <w:rPr>
          <w:rFonts w:ascii="Arial" w:hAnsi="Arial" w:cs="Arial"/>
          <w:i/>
          <w:iCs/>
        </w:rPr>
        <w:t>3)</w:t>
      </w:r>
      <w:r w:rsidR="0033064C" w:rsidRPr="0033064C">
        <w:rPr>
          <w:rFonts w:ascii="Arial" w:hAnsi="Arial" w:cs="Arial"/>
        </w:rPr>
        <w:t xml:space="preserve"> </w:t>
      </w:r>
      <w:r w:rsidR="006C031C" w:rsidRPr="0033064C">
        <w:rPr>
          <w:rFonts w:ascii="Arial" w:hAnsi="Arial" w:cs="Arial"/>
        </w:rPr>
        <w:t>highlight</w:t>
      </w:r>
      <w:r w:rsidR="0033064C">
        <w:rPr>
          <w:rFonts w:ascii="Arial" w:hAnsi="Arial" w:cs="Arial"/>
        </w:rPr>
        <w:t>s</w:t>
      </w:r>
      <w:r w:rsidR="006C031C" w:rsidRPr="002E7FDC">
        <w:rPr>
          <w:rFonts w:ascii="Arial" w:hAnsi="Arial" w:cs="Arial"/>
        </w:rPr>
        <w:t xml:space="preserve"> the possibility of potential disputes between the client, contractor, and designers, as there is no input from the contractor during the design stage</w:t>
      </w:r>
      <w:r w:rsidR="002E7FDC" w:rsidRPr="002E7FDC">
        <w:rPr>
          <w:rFonts w:ascii="Arial" w:hAnsi="Arial" w:cs="Arial"/>
        </w:rPr>
        <w:t>.</w:t>
      </w:r>
    </w:p>
    <w:p w14:paraId="03816376" w14:textId="5ECD020F" w:rsidR="005F21A4" w:rsidRPr="002E7FDC" w:rsidRDefault="002E7FDC" w:rsidP="002E7FDC">
      <w:pPr>
        <w:pStyle w:val="Heading1"/>
        <w:rPr>
          <w:rFonts w:ascii="Arial" w:hAnsi="Arial" w:cs="Arial"/>
          <w:color w:val="auto"/>
          <w:sz w:val="24"/>
          <w:szCs w:val="24"/>
          <w:u w:val="single"/>
        </w:rPr>
      </w:pPr>
      <w:bookmarkStart w:id="11" w:name="_Toc197621612"/>
      <w:bookmarkEnd w:id="10"/>
      <w:r w:rsidRPr="002E7FDC">
        <w:rPr>
          <w:rFonts w:ascii="Arial" w:hAnsi="Arial" w:cs="Arial"/>
          <w:color w:val="auto"/>
          <w:sz w:val="24"/>
          <w:szCs w:val="24"/>
          <w:u w:val="single"/>
        </w:rPr>
        <w:t xml:space="preserve">Design and </w:t>
      </w:r>
      <w:r w:rsidR="005B50C5">
        <w:rPr>
          <w:rFonts w:ascii="Arial" w:hAnsi="Arial" w:cs="Arial"/>
          <w:color w:val="auto"/>
          <w:sz w:val="24"/>
          <w:szCs w:val="24"/>
          <w:u w:val="single"/>
        </w:rPr>
        <w:t>b</w:t>
      </w:r>
      <w:r w:rsidRPr="002E7FDC">
        <w:rPr>
          <w:rFonts w:ascii="Arial" w:hAnsi="Arial" w:cs="Arial"/>
          <w:color w:val="auto"/>
          <w:sz w:val="24"/>
          <w:szCs w:val="24"/>
          <w:u w:val="single"/>
        </w:rPr>
        <w:t>uild</w:t>
      </w:r>
      <w:bookmarkEnd w:id="11"/>
    </w:p>
    <w:p w14:paraId="2E1078CE" w14:textId="65F0E9E2" w:rsidR="000C5D5E" w:rsidRDefault="005E6333" w:rsidP="00F44A76">
      <w:pPr>
        <w:jc w:val="both"/>
        <w:rPr>
          <w:rFonts w:ascii="Arial" w:hAnsi="Arial" w:cs="Arial"/>
        </w:rPr>
      </w:pPr>
      <w:bookmarkStart w:id="12" w:name="_Hlk197548063"/>
      <w:r>
        <w:rPr>
          <w:rFonts w:ascii="Arial" w:hAnsi="Arial" w:cs="Arial"/>
        </w:rPr>
        <w:t>D&amp;B</w:t>
      </w:r>
      <w:r w:rsidR="002E7FDC">
        <w:rPr>
          <w:rFonts w:ascii="Arial" w:hAnsi="Arial" w:cs="Arial"/>
        </w:rPr>
        <w:t xml:space="preserve"> is a method of procurement used within constructio</w:t>
      </w:r>
      <w:r w:rsidR="00293B3D">
        <w:rPr>
          <w:rFonts w:ascii="Arial" w:hAnsi="Arial" w:cs="Arial"/>
        </w:rPr>
        <w:t>n, the use of this method allows for a faster route compared to traditional routes. As stated from (</w:t>
      </w:r>
      <w:proofErr w:type="spellStart"/>
      <w:r w:rsidR="008E4AB2" w:rsidRPr="00012C5D">
        <w:rPr>
          <w:rFonts w:ascii="Arial" w:hAnsi="Arial" w:cs="Arial"/>
        </w:rPr>
        <w:t>Oboloo</w:t>
      </w:r>
      <w:proofErr w:type="spellEnd"/>
      <w:r w:rsidR="00012C5D" w:rsidRPr="00012C5D">
        <w:rPr>
          <w:rFonts w:ascii="Arial" w:hAnsi="Arial" w:cs="Arial"/>
        </w:rPr>
        <w:t xml:space="preserve">, </w:t>
      </w:r>
      <w:r w:rsidR="008E4AB2" w:rsidRPr="00012C5D">
        <w:rPr>
          <w:rFonts w:ascii="Arial" w:hAnsi="Arial" w:cs="Arial"/>
        </w:rPr>
        <w:t>2023</w:t>
      </w:r>
      <w:r w:rsidR="008E4AB2" w:rsidRPr="008E4AB2">
        <w:rPr>
          <w:rFonts w:ascii="Arial" w:hAnsi="Arial" w:cs="Arial"/>
          <w:i/>
          <w:iCs/>
        </w:rPr>
        <w:t>)</w:t>
      </w:r>
      <w:r w:rsidR="00012C5D">
        <w:rPr>
          <w:rFonts w:ascii="Arial" w:hAnsi="Arial" w:cs="Arial"/>
          <w:i/>
          <w:iCs/>
        </w:rPr>
        <w:t xml:space="preserve"> </w:t>
      </w:r>
      <w:r w:rsidR="000C5D5E">
        <w:rPr>
          <w:rFonts w:ascii="Arial" w:hAnsi="Arial" w:cs="Arial"/>
        </w:rPr>
        <w:t>when D&amp;B is</w:t>
      </w:r>
      <w:r w:rsidR="0033064C">
        <w:rPr>
          <w:rFonts w:ascii="Arial" w:hAnsi="Arial" w:cs="Arial"/>
        </w:rPr>
        <w:t xml:space="preserve"> </w:t>
      </w:r>
      <w:r w:rsidR="000C5D5E">
        <w:rPr>
          <w:rFonts w:ascii="Arial" w:hAnsi="Arial" w:cs="Arial"/>
        </w:rPr>
        <w:t>used as the procurement method</w:t>
      </w:r>
      <w:r w:rsidR="0033064C">
        <w:rPr>
          <w:rFonts w:ascii="Arial" w:hAnsi="Arial" w:cs="Arial"/>
        </w:rPr>
        <w:t xml:space="preserve">, </w:t>
      </w:r>
      <w:r w:rsidR="000C5D5E">
        <w:rPr>
          <w:rFonts w:ascii="Arial" w:hAnsi="Arial" w:cs="Arial"/>
        </w:rPr>
        <w:t>the process involves a singular company to carry out the design and build of the project</w:t>
      </w:r>
      <w:r w:rsidR="00DA4A6C">
        <w:rPr>
          <w:rFonts w:ascii="Arial" w:hAnsi="Arial" w:cs="Arial"/>
        </w:rPr>
        <w:t xml:space="preserve"> reducing potential disputes between client and other individuals involved in the project.</w:t>
      </w:r>
    </w:p>
    <w:bookmarkEnd w:id="12"/>
    <w:p w14:paraId="67C64395" w14:textId="2559AA89" w:rsidR="000C5D5E" w:rsidRPr="002E7FDC" w:rsidRDefault="00DA4A6C" w:rsidP="00F44A76">
      <w:pPr>
        <w:jc w:val="both"/>
        <w:rPr>
          <w:rFonts w:ascii="Arial" w:hAnsi="Arial" w:cs="Arial"/>
        </w:rPr>
      </w:pPr>
      <w:r>
        <w:rPr>
          <w:noProof/>
        </w:rPr>
        <mc:AlternateContent>
          <mc:Choice Requires="wps">
            <w:drawing>
              <wp:anchor distT="0" distB="0" distL="114300" distR="114300" simplePos="0" relativeHeight="251660288" behindDoc="0" locked="0" layoutInCell="1" allowOverlap="1" wp14:anchorId="0A001317" wp14:editId="5FAF16C3">
                <wp:simplePos x="0" y="0"/>
                <wp:positionH relativeFrom="column">
                  <wp:posOffset>0</wp:posOffset>
                </wp:positionH>
                <wp:positionV relativeFrom="paragraph">
                  <wp:posOffset>2011045</wp:posOffset>
                </wp:positionV>
                <wp:extent cx="2872740" cy="635"/>
                <wp:effectExtent l="0" t="0" r="0" b="0"/>
                <wp:wrapSquare wrapText="bothSides"/>
                <wp:docPr id="1591089599" name="Text Box 1"/>
                <wp:cNvGraphicFramePr/>
                <a:graphic xmlns:a="http://schemas.openxmlformats.org/drawingml/2006/main">
                  <a:graphicData uri="http://schemas.microsoft.com/office/word/2010/wordprocessingShape">
                    <wps:wsp>
                      <wps:cNvSpPr txBox="1"/>
                      <wps:spPr>
                        <a:xfrm>
                          <a:off x="0" y="0"/>
                          <a:ext cx="2872740" cy="635"/>
                        </a:xfrm>
                        <a:prstGeom prst="rect">
                          <a:avLst/>
                        </a:prstGeom>
                        <a:solidFill>
                          <a:prstClr val="white"/>
                        </a:solidFill>
                        <a:ln>
                          <a:noFill/>
                        </a:ln>
                      </wps:spPr>
                      <wps:txbx>
                        <w:txbxContent>
                          <w:p w14:paraId="56294618" w14:textId="269C60F1" w:rsidR="00DA4A6C" w:rsidRPr="00DA4A6C" w:rsidRDefault="00DA4A6C" w:rsidP="00DA4A6C">
                            <w:pPr>
                              <w:pStyle w:val="Caption"/>
                              <w:rPr>
                                <w:rFonts w:ascii="Arial" w:hAnsi="Arial" w:cs="Arial"/>
                                <w:color w:val="auto"/>
                                <w:sz w:val="24"/>
                                <w:szCs w:val="24"/>
                              </w:rPr>
                            </w:pPr>
                            <w:r w:rsidRPr="00DA4A6C">
                              <w:rPr>
                                <w:rFonts w:ascii="Arial" w:hAnsi="Arial" w:cs="Arial"/>
                                <w:color w:val="auto"/>
                                <w:sz w:val="20"/>
                                <w:szCs w:val="20"/>
                              </w:rPr>
                              <w:t xml:space="preserve">Figure </w:t>
                            </w:r>
                            <w:r w:rsidRPr="00DA4A6C">
                              <w:rPr>
                                <w:rFonts w:ascii="Arial" w:hAnsi="Arial" w:cs="Arial"/>
                                <w:color w:val="auto"/>
                                <w:sz w:val="20"/>
                                <w:szCs w:val="20"/>
                              </w:rPr>
                              <w:fldChar w:fldCharType="begin"/>
                            </w:r>
                            <w:r w:rsidRPr="00DA4A6C">
                              <w:rPr>
                                <w:rFonts w:ascii="Arial" w:hAnsi="Arial" w:cs="Arial"/>
                                <w:color w:val="auto"/>
                                <w:sz w:val="20"/>
                                <w:szCs w:val="20"/>
                              </w:rPr>
                              <w:instrText xml:space="preserve"> SEQ Figure \* ARABIC </w:instrText>
                            </w:r>
                            <w:r w:rsidRPr="00DA4A6C">
                              <w:rPr>
                                <w:rFonts w:ascii="Arial" w:hAnsi="Arial" w:cs="Arial"/>
                                <w:color w:val="auto"/>
                                <w:sz w:val="20"/>
                                <w:szCs w:val="20"/>
                              </w:rPr>
                              <w:fldChar w:fldCharType="separate"/>
                            </w:r>
                            <w:r w:rsidRPr="00DA4A6C">
                              <w:rPr>
                                <w:rFonts w:ascii="Arial" w:hAnsi="Arial" w:cs="Arial"/>
                                <w:noProof/>
                                <w:color w:val="auto"/>
                                <w:sz w:val="20"/>
                                <w:szCs w:val="20"/>
                              </w:rPr>
                              <w:t>2</w:t>
                            </w:r>
                            <w:r w:rsidRPr="00DA4A6C">
                              <w:rPr>
                                <w:rFonts w:ascii="Arial" w:hAnsi="Arial" w:cs="Arial"/>
                                <w:color w:val="auto"/>
                                <w:sz w:val="20"/>
                                <w:szCs w:val="20"/>
                              </w:rPr>
                              <w:fldChar w:fldCharType="end"/>
                            </w:r>
                            <w:r w:rsidRPr="00DA4A6C">
                              <w:rPr>
                                <w:rFonts w:ascii="Arial" w:hAnsi="Arial" w:cs="Arial"/>
                                <w:color w:val="auto"/>
                                <w:sz w:val="20"/>
                                <w:szCs w:val="20"/>
                              </w:rPr>
                              <w:t>: Design and Build procurement method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A001317" id="_x0000_t202" coordsize="21600,21600" o:spt="202" path="m,l,21600r21600,l21600,xe">
                <v:stroke joinstyle="miter"/>
                <v:path gradientshapeok="t" o:connecttype="rect"/>
              </v:shapetype>
              <v:shape id="Text Box 1" o:spid="_x0000_s1026" type="#_x0000_t202" style="position:absolute;left:0;text-align:left;margin-left:0;margin-top:158.35pt;width:226.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" stroked="f">
                <v:textbox style="mso-fit-shape-to-text:t" inset="0,0,0,0">
                  <w:txbxContent>
                    <w:p w14:paraId="56294618" w14:textId="269C60F1" w:rsidR="00DA4A6C" w:rsidRPr="00DA4A6C" w:rsidRDefault="00DA4A6C" w:rsidP="00DA4A6C">
                      <w:pPr>
                        <w:pStyle w:val="Caption"/>
                        <w:rPr>
                          <w:rFonts w:ascii="Arial" w:hAnsi="Arial" w:cs="Arial"/>
                          <w:color w:val="auto"/>
                          <w:sz w:val="24"/>
                          <w:szCs w:val="24"/>
                        </w:rPr>
                      </w:pPr>
                      <w:r w:rsidRPr="00DA4A6C">
                        <w:rPr>
                          <w:rFonts w:ascii="Arial" w:hAnsi="Arial" w:cs="Arial"/>
                          <w:color w:val="auto"/>
                          <w:sz w:val="20"/>
                          <w:szCs w:val="20"/>
                        </w:rPr>
                        <w:t xml:space="preserve">Figure </w:t>
                      </w:r>
                      <w:r w:rsidRPr="00DA4A6C">
                        <w:rPr>
                          <w:rFonts w:ascii="Arial" w:hAnsi="Arial" w:cs="Arial"/>
                          <w:color w:val="auto"/>
                          <w:sz w:val="20"/>
                          <w:szCs w:val="20"/>
                        </w:rPr>
                        <w:fldChar w:fldCharType="begin"/>
                      </w:r>
                      <w:r w:rsidRPr="00DA4A6C">
                        <w:rPr>
                          <w:rFonts w:ascii="Arial" w:hAnsi="Arial" w:cs="Arial"/>
                          <w:color w:val="auto"/>
                          <w:sz w:val="20"/>
                          <w:szCs w:val="20"/>
                        </w:rPr>
                        <w:instrText xml:space="preserve"> SEQ Figure \* ARABIC </w:instrText>
                      </w:r>
                      <w:r w:rsidRPr="00DA4A6C">
                        <w:rPr>
                          <w:rFonts w:ascii="Arial" w:hAnsi="Arial" w:cs="Arial"/>
                          <w:color w:val="auto"/>
                          <w:sz w:val="20"/>
                          <w:szCs w:val="20"/>
                        </w:rPr>
                        <w:fldChar w:fldCharType="separate"/>
                      </w:r>
                      <w:r w:rsidRPr="00DA4A6C">
                        <w:rPr>
                          <w:rFonts w:ascii="Arial" w:hAnsi="Arial" w:cs="Arial"/>
                          <w:noProof/>
                          <w:color w:val="auto"/>
                          <w:sz w:val="20"/>
                          <w:szCs w:val="20"/>
                        </w:rPr>
                        <w:t>2</w:t>
                      </w:r>
                      <w:r w:rsidRPr="00DA4A6C">
                        <w:rPr>
                          <w:rFonts w:ascii="Arial" w:hAnsi="Arial" w:cs="Arial"/>
                          <w:color w:val="auto"/>
                          <w:sz w:val="20"/>
                          <w:szCs w:val="20"/>
                        </w:rPr>
                        <w:fldChar w:fldCharType="end"/>
                      </w:r>
                      <w:r w:rsidRPr="00DA4A6C">
                        <w:rPr>
                          <w:rFonts w:ascii="Arial" w:hAnsi="Arial" w:cs="Arial"/>
                          <w:color w:val="auto"/>
                          <w:sz w:val="20"/>
                          <w:szCs w:val="20"/>
                        </w:rPr>
                        <w:t>: Design and Build procurement method</w:t>
                      </w:r>
                    </w:p>
                  </w:txbxContent>
                </v:textbox>
                <w10:wrap type="square"/>
              </v:shape>
            </w:pict>
          </mc:Fallback>
        </mc:AlternateContent>
      </w:r>
      <w:r w:rsidRPr="000C5D5E">
        <w:rPr>
          <w:rFonts w:ascii="Arial" w:hAnsi="Arial" w:cs="Arial"/>
          <w:noProof/>
        </w:rPr>
        <w:drawing>
          <wp:anchor distT="0" distB="0" distL="114300" distR="114300" simplePos="0" relativeHeight="251658240" behindDoc="0" locked="0" layoutInCell="1" allowOverlap="1" wp14:anchorId="36C90DDE" wp14:editId="74C408B7">
            <wp:simplePos x="0" y="0"/>
            <wp:positionH relativeFrom="margin">
              <wp:align>left</wp:align>
            </wp:positionH>
            <wp:positionV relativeFrom="paragraph">
              <wp:posOffset>5715</wp:posOffset>
            </wp:positionV>
            <wp:extent cx="2872740" cy="1948421"/>
            <wp:effectExtent l="0" t="0" r="3810" b="0"/>
            <wp:wrapSquare wrapText="bothSides"/>
            <wp:docPr id="1721602801" name="Picture 1" descr="A diagram of a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02801" name="Picture 1" descr="A diagram of a tea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872740" cy="1948421"/>
                    </a:xfrm>
                    <a:prstGeom prst="rect">
                      <a:avLst/>
                    </a:prstGeom>
                  </pic:spPr>
                </pic:pic>
              </a:graphicData>
            </a:graphic>
            <wp14:sizeRelH relativeFrom="page">
              <wp14:pctWidth>0</wp14:pctWidth>
            </wp14:sizeRelH>
            <wp14:sizeRelV relativeFrom="page">
              <wp14:pctHeight>0</wp14:pctHeight>
            </wp14:sizeRelV>
          </wp:anchor>
        </w:drawing>
      </w:r>
      <w:bookmarkStart w:id="13" w:name="_Hlk197548073"/>
      <w:r w:rsidR="000C5D5E">
        <w:rPr>
          <w:rFonts w:ascii="Arial" w:hAnsi="Arial" w:cs="Arial"/>
        </w:rPr>
        <w:t>As stated from (</w:t>
      </w:r>
      <w:r w:rsidR="00D361F9" w:rsidRPr="00585BF9">
        <w:rPr>
          <w:rFonts w:ascii="Arial" w:hAnsi="Arial" w:cs="Arial"/>
        </w:rPr>
        <w:t>K2 Space</w:t>
      </w:r>
      <w:r w:rsidR="00D361F9">
        <w:rPr>
          <w:rFonts w:ascii="Arial" w:hAnsi="Arial" w:cs="Arial"/>
        </w:rPr>
        <w:t xml:space="preserve">, </w:t>
      </w:r>
      <w:r w:rsidR="00D361F9" w:rsidRPr="00585BF9">
        <w:rPr>
          <w:rFonts w:ascii="Arial" w:hAnsi="Arial" w:cs="Arial"/>
        </w:rPr>
        <w:t>2023</w:t>
      </w:r>
      <w:r w:rsidR="00D361F9">
        <w:rPr>
          <w:rFonts w:ascii="Arial" w:hAnsi="Arial" w:cs="Arial"/>
        </w:rPr>
        <w:t>b</w:t>
      </w:r>
      <w:r w:rsidR="000C5D5E">
        <w:rPr>
          <w:rFonts w:ascii="Arial" w:hAnsi="Arial" w:cs="Arial"/>
        </w:rPr>
        <w:t xml:space="preserve">) </w:t>
      </w:r>
      <w:r>
        <w:rPr>
          <w:rFonts w:ascii="Arial" w:hAnsi="Arial" w:cs="Arial"/>
        </w:rPr>
        <w:t xml:space="preserve">D&amp;B is also referred to as a turnkey method because </w:t>
      </w:r>
      <w:r w:rsidR="0033064C">
        <w:rPr>
          <w:rFonts w:ascii="Arial" w:hAnsi="Arial" w:cs="Arial"/>
        </w:rPr>
        <w:t>‘</w:t>
      </w:r>
      <w:r w:rsidR="0033064C" w:rsidRPr="00DA4A6C">
        <w:rPr>
          <w:rFonts w:ascii="Arial" w:hAnsi="Arial" w:cs="Arial"/>
        </w:rPr>
        <w:t>it</w:t>
      </w:r>
      <w:r w:rsidRPr="00DA4A6C">
        <w:rPr>
          <w:rFonts w:ascii="Arial" w:hAnsi="Arial" w:cs="Arial"/>
        </w:rPr>
        <w:t xml:space="preserve"> delivers a fully completed project ready for immediate use</w:t>
      </w:r>
      <w:r>
        <w:rPr>
          <w:rFonts w:ascii="Arial" w:hAnsi="Arial" w:cs="Arial"/>
        </w:rPr>
        <w:t xml:space="preserve">’, as all </w:t>
      </w:r>
      <w:r w:rsidR="0033064C">
        <w:rPr>
          <w:rFonts w:ascii="Arial" w:hAnsi="Arial" w:cs="Arial"/>
        </w:rPr>
        <w:t xml:space="preserve">design and construction </w:t>
      </w:r>
      <w:r>
        <w:rPr>
          <w:rFonts w:ascii="Arial" w:hAnsi="Arial" w:cs="Arial"/>
        </w:rPr>
        <w:t xml:space="preserve">stages are </w:t>
      </w:r>
      <w:r w:rsidR="00D361F9">
        <w:rPr>
          <w:rFonts w:ascii="Arial" w:hAnsi="Arial" w:cs="Arial"/>
        </w:rPr>
        <w:t>combined</w:t>
      </w:r>
      <w:r>
        <w:rPr>
          <w:rFonts w:ascii="Arial" w:hAnsi="Arial" w:cs="Arial"/>
        </w:rPr>
        <w:t xml:space="preserve"> reducing the overall project phase time.</w:t>
      </w:r>
      <w:bookmarkEnd w:id="13"/>
    </w:p>
    <w:p w14:paraId="209035A7" w14:textId="1E8572CC" w:rsidR="00F44A76" w:rsidRDefault="00F44A76" w:rsidP="00F44A76">
      <w:pPr>
        <w:jc w:val="both"/>
        <w:rPr>
          <w:rFonts w:ascii="Arial" w:hAnsi="Arial" w:cs="Arial"/>
        </w:rPr>
      </w:pPr>
    </w:p>
    <w:p w14:paraId="28FF121A" w14:textId="3FFDEE54" w:rsidR="00F44A76" w:rsidRDefault="00F44A76" w:rsidP="00F44A76">
      <w:pPr>
        <w:jc w:val="both"/>
        <w:rPr>
          <w:rFonts w:ascii="Arial" w:hAnsi="Arial" w:cs="Arial"/>
        </w:rPr>
      </w:pPr>
    </w:p>
    <w:p w14:paraId="5B4FC49A" w14:textId="77777777" w:rsidR="00F44A76" w:rsidRDefault="00F44A76" w:rsidP="00F44A76">
      <w:pPr>
        <w:jc w:val="both"/>
        <w:rPr>
          <w:rFonts w:ascii="Arial" w:hAnsi="Arial" w:cs="Arial"/>
        </w:rPr>
      </w:pPr>
    </w:p>
    <w:p w14:paraId="31880F22" w14:textId="77777777" w:rsidR="00D361F9" w:rsidRDefault="00D361F9" w:rsidP="00F44A76">
      <w:pPr>
        <w:jc w:val="both"/>
        <w:rPr>
          <w:rFonts w:ascii="Arial" w:hAnsi="Arial" w:cs="Arial"/>
        </w:rPr>
      </w:pPr>
    </w:p>
    <w:p w14:paraId="228EF615" w14:textId="77777777" w:rsidR="00F44A76" w:rsidRDefault="00F44A76" w:rsidP="00F44A76">
      <w:pPr>
        <w:jc w:val="both"/>
        <w:rPr>
          <w:rFonts w:ascii="Arial" w:hAnsi="Arial" w:cs="Arial"/>
        </w:rPr>
      </w:pPr>
    </w:p>
    <w:p w14:paraId="067AA3B8" w14:textId="20E26277" w:rsidR="00F44A76" w:rsidRPr="00DA4A6C" w:rsidRDefault="00DA4A6C" w:rsidP="00DA4A6C">
      <w:pPr>
        <w:pStyle w:val="Heading2"/>
        <w:rPr>
          <w:rFonts w:ascii="Arial" w:hAnsi="Arial" w:cs="Arial"/>
          <w:color w:val="auto"/>
          <w:sz w:val="22"/>
          <w:szCs w:val="22"/>
          <w:u w:val="single"/>
        </w:rPr>
      </w:pPr>
      <w:bookmarkStart w:id="14" w:name="_Hlk197548089"/>
      <w:bookmarkStart w:id="15" w:name="_Toc197621613"/>
      <w:r w:rsidRPr="00DA4A6C">
        <w:rPr>
          <w:rFonts w:ascii="Arial" w:hAnsi="Arial" w:cs="Arial"/>
          <w:color w:val="auto"/>
          <w:sz w:val="22"/>
          <w:szCs w:val="22"/>
          <w:u w:val="single"/>
        </w:rPr>
        <w:t>Process of Design and Build</w:t>
      </w:r>
      <w:bookmarkEnd w:id="15"/>
    </w:p>
    <w:p w14:paraId="7B2C747B" w14:textId="5D0FB2A6" w:rsidR="00D150D7" w:rsidRDefault="00DA4A6C" w:rsidP="00D150D7">
      <w:pPr>
        <w:jc w:val="both"/>
        <w:rPr>
          <w:rFonts w:ascii="Arial" w:hAnsi="Arial" w:cs="Arial"/>
        </w:rPr>
      </w:pPr>
      <w:r>
        <w:rPr>
          <w:rFonts w:ascii="Arial" w:hAnsi="Arial" w:cs="Arial"/>
        </w:rPr>
        <w:t xml:space="preserve">As shown in figure 2, the process of D&amp;B involves </w:t>
      </w:r>
      <w:r w:rsidR="00CD1EA9">
        <w:rPr>
          <w:rFonts w:ascii="Arial" w:hAnsi="Arial" w:cs="Arial"/>
        </w:rPr>
        <w:t xml:space="preserve">one company throughout all separate stages. </w:t>
      </w:r>
      <w:r>
        <w:rPr>
          <w:rFonts w:ascii="Arial" w:hAnsi="Arial" w:cs="Arial"/>
        </w:rPr>
        <w:t xml:space="preserve"> </w:t>
      </w:r>
      <w:r w:rsidR="00CD1EA9">
        <w:rPr>
          <w:rFonts w:ascii="Arial" w:hAnsi="Arial" w:cs="Arial"/>
        </w:rPr>
        <w:t xml:space="preserve">As previously stated, this process involves a combination of all aspects including design, project management and construction. </w:t>
      </w:r>
      <w:r w:rsidR="00D150D7">
        <w:rPr>
          <w:rFonts w:ascii="Arial" w:hAnsi="Arial" w:cs="Arial"/>
        </w:rPr>
        <w:t>Furthermore, as outlined by (</w:t>
      </w:r>
      <w:r w:rsidR="00437E8E">
        <w:rPr>
          <w:rFonts w:ascii="Arial" w:hAnsi="Arial" w:cs="Arial"/>
          <w:i/>
          <w:iCs/>
        </w:rPr>
        <w:t>Taylor &amp; Francis, 2010</w:t>
      </w:r>
      <w:r w:rsidR="00D150D7">
        <w:rPr>
          <w:rFonts w:ascii="Arial" w:hAnsi="Arial" w:cs="Arial"/>
        </w:rPr>
        <w:t>) D&amp;B procurement follows a concurrent development stage leading to reduced construction times.</w:t>
      </w:r>
    </w:p>
    <w:p w14:paraId="135649FE" w14:textId="266B9BCD" w:rsidR="00D150D7" w:rsidRPr="00D150D7" w:rsidRDefault="00D150D7" w:rsidP="00D150D7">
      <w:pPr>
        <w:pStyle w:val="Heading2"/>
        <w:rPr>
          <w:rFonts w:ascii="Arial" w:hAnsi="Arial" w:cs="Arial"/>
          <w:u w:val="single"/>
        </w:rPr>
      </w:pPr>
      <w:bookmarkStart w:id="16" w:name="_Toc197621614"/>
      <w:r w:rsidRPr="00D150D7">
        <w:rPr>
          <w:rFonts w:ascii="Arial" w:hAnsi="Arial" w:cs="Arial"/>
          <w:color w:val="auto"/>
          <w:sz w:val="22"/>
          <w:szCs w:val="22"/>
          <w:u w:val="single"/>
        </w:rPr>
        <w:t>Advantages</w:t>
      </w:r>
      <w:bookmarkEnd w:id="16"/>
      <w:r w:rsidRPr="00D150D7">
        <w:rPr>
          <w:rFonts w:ascii="Arial" w:hAnsi="Arial" w:cs="Arial"/>
          <w:u w:val="single"/>
        </w:rPr>
        <w:t xml:space="preserve"> </w:t>
      </w:r>
    </w:p>
    <w:p w14:paraId="5DE91929" w14:textId="559AE180" w:rsidR="005B50C5" w:rsidRDefault="00D150D7" w:rsidP="00F44A76">
      <w:pPr>
        <w:jc w:val="both"/>
        <w:rPr>
          <w:rFonts w:ascii="Arial" w:hAnsi="Arial" w:cs="Arial"/>
        </w:rPr>
      </w:pPr>
      <w:r>
        <w:rPr>
          <w:rFonts w:ascii="Arial" w:hAnsi="Arial" w:cs="Arial"/>
        </w:rPr>
        <w:t xml:space="preserve">The use of D&amp;B procurement provides a variety of benefits that improve the quality and efficiency of the project, </w:t>
      </w:r>
      <w:r w:rsidR="00C012EC">
        <w:rPr>
          <w:rFonts w:ascii="Arial" w:hAnsi="Arial" w:cs="Arial"/>
        </w:rPr>
        <w:t>as this method only use</w:t>
      </w:r>
      <w:r w:rsidR="00391D37">
        <w:rPr>
          <w:rFonts w:ascii="Arial" w:hAnsi="Arial" w:cs="Arial"/>
        </w:rPr>
        <w:t>s</w:t>
      </w:r>
      <w:r w:rsidR="00C012EC">
        <w:rPr>
          <w:rFonts w:ascii="Arial" w:hAnsi="Arial" w:cs="Arial"/>
        </w:rPr>
        <w:t xml:space="preserve"> one singular company the client has one point of contact reducing confusion and enhancing collaboration between the client and company in control of the job, additionally as stated from (</w:t>
      </w:r>
      <w:r w:rsidR="00794986" w:rsidRPr="00D20D9C">
        <w:rPr>
          <w:rFonts w:ascii="Arial" w:hAnsi="Arial" w:cs="Arial"/>
        </w:rPr>
        <w:t>Area</w:t>
      </w:r>
      <w:r w:rsidR="00794986">
        <w:rPr>
          <w:rFonts w:ascii="Arial" w:hAnsi="Arial" w:cs="Arial"/>
        </w:rPr>
        <w:t xml:space="preserve">, </w:t>
      </w:r>
      <w:proofErr w:type="spellStart"/>
      <w:r w:rsidR="00794986">
        <w:rPr>
          <w:rFonts w:ascii="Arial" w:hAnsi="Arial" w:cs="Arial"/>
        </w:rPr>
        <w:t>n,d</w:t>
      </w:r>
      <w:proofErr w:type="spellEnd"/>
      <w:r w:rsidR="00794986" w:rsidRPr="00D20D9C">
        <w:rPr>
          <w:rFonts w:ascii="Arial" w:hAnsi="Arial" w:cs="Arial"/>
        </w:rPr>
        <w:t>)</w:t>
      </w:r>
      <w:r w:rsidR="00C012EC">
        <w:rPr>
          <w:rFonts w:ascii="Arial" w:hAnsi="Arial" w:cs="Arial"/>
        </w:rPr>
        <w:t xml:space="preserve"> the projects time phrase is significantly reduced compared to other methods of procurement as each phase is combined together allowing all individual sectors to work alongside. Finally, </w:t>
      </w:r>
      <w:r w:rsidR="005B50C5">
        <w:rPr>
          <w:rFonts w:ascii="Arial" w:hAnsi="Arial" w:cs="Arial"/>
        </w:rPr>
        <w:t>as noted by (</w:t>
      </w:r>
      <w:r w:rsidR="008D2785" w:rsidRPr="001326B3">
        <w:rPr>
          <w:rFonts w:ascii="Arial" w:hAnsi="Arial" w:cs="Arial"/>
        </w:rPr>
        <w:t>Quantity Surveyor Blog</w:t>
      </w:r>
      <w:r w:rsidR="008D2785">
        <w:rPr>
          <w:rFonts w:ascii="Arial" w:hAnsi="Arial" w:cs="Arial"/>
        </w:rPr>
        <w:t xml:space="preserve">, </w:t>
      </w:r>
      <w:proofErr w:type="spellStart"/>
      <w:proofErr w:type="gramStart"/>
      <w:r w:rsidR="008D2785">
        <w:rPr>
          <w:rFonts w:ascii="Arial" w:hAnsi="Arial" w:cs="Arial"/>
        </w:rPr>
        <w:t>n,d</w:t>
      </w:r>
      <w:proofErr w:type="spellEnd"/>
      <w:proofErr w:type="gramEnd"/>
      <w:r w:rsidR="008D2785" w:rsidRPr="001326B3">
        <w:rPr>
          <w:rFonts w:ascii="Arial" w:hAnsi="Arial" w:cs="Arial"/>
        </w:rPr>
        <w:t>)</w:t>
      </w:r>
      <w:r w:rsidR="008D2785">
        <w:rPr>
          <w:rFonts w:ascii="Arial" w:hAnsi="Arial" w:cs="Arial"/>
        </w:rPr>
        <w:t xml:space="preserve"> </w:t>
      </w:r>
      <w:proofErr w:type="gramStart"/>
      <w:r w:rsidR="005B50C5">
        <w:rPr>
          <w:rFonts w:ascii="Arial" w:hAnsi="Arial" w:cs="Arial"/>
        </w:rPr>
        <w:t>as a result of</w:t>
      </w:r>
      <w:proofErr w:type="gramEnd"/>
      <w:r w:rsidR="005B50C5">
        <w:rPr>
          <w:rFonts w:ascii="Arial" w:hAnsi="Arial" w:cs="Arial"/>
        </w:rPr>
        <w:t xml:space="preserve"> the </w:t>
      </w:r>
      <w:r w:rsidR="00391D37">
        <w:rPr>
          <w:rFonts w:ascii="Arial" w:hAnsi="Arial" w:cs="Arial"/>
        </w:rPr>
        <w:t>client’s</w:t>
      </w:r>
      <w:r w:rsidR="005B50C5">
        <w:rPr>
          <w:rFonts w:ascii="Arial" w:hAnsi="Arial" w:cs="Arial"/>
        </w:rPr>
        <w:t xml:space="preserve"> inexperience this method of procurement allows for the ‘contractor to have responsibility for both design and construction</w:t>
      </w:r>
      <w:proofErr w:type="gramStart"/>
      <w:r w:rsidR="005B50C5">
        <w:rPr>
          <w:rFonts w:ascii="Arial" w:hAnsi="Arial" w:cs="Arial"/>
        </w:rPr>
        <w:t xml:space="preserve">’  </w:t>
      </w:r>
      <w:r w:rsidR="00E85E8B">
        <w:rPr>
          <w:rFonts w:ascii="Arial" w:hAnsi="Arial" w:cs="Arial"/>
        </w:rPr>
        <w:t>minimising</w:t>
      </w:r>
      <w:proofErr w:type="gramEnd"/>
      <w:r w:rsidR="005B50C5">
        <w:rPr>
          <w:rFonts w:ascii="Arial" w:hAnsi="Arial" w:cs="Arial"/>
        </w:rPr>
        <w:t xml:space="preserve"> the </w:t>
      </w:r>
      <w:r w:rsidR="006311C1">
        <w:rPr>
          <w:rFonts w:ascii="Arial" w:hAnsi="Arial" w:cs="Arial"/>
        </w:rPr>
        <w:t>clients’</w:t>
      </w:r>
      <w:r w:rsidR="005B50C5">
        <w:rPr>
          <w:rFonts w:ascii="Arial" w:hAnsi="Arial" w:cs="Arial"/>
        </w:rPr>
        <w:t xml:space="preserve"> duties and significantly reducing risks that may occur.</w:t>
      </w:r>
    </w:p>
    <w:p w14:paraId="32A26ED4" w14:textId="46D8D432" w:rsidR="00F44A76" w:rsidRPr="005B50C5" w:rsidRDefault="005B50C5" w:rsidP="005B50C5">
      <w:pPr>
        <w:pStyle w:val="Heading2"/>
        <w:rPr>
          <w:rFonts w:ascii="Arial" w:hAnsi="Arial" w:cs="Arial"/>
          <w:color w:val="auto"/>
          <w:sz w:val="22"/>
          <w:szCs w:val="22"/>
          <w:u w:val="single"/>
        </w:rPr>
      </w:pPr>
      <w:bookmarkStart w:id="17" w:name="_Toc197621615"/>
      <w:r w:rsidRPr="005B50C5">
        <w:rPr>
          <w:rFonts w:ascii="Arial" w:hAnsi="Arial" w:cs="Arial"/>
          <w:color w:val="auto"/>
          <w:sz w:val="22"/>
          <w:szCs w:val="22"/>
          <w:u w:val="single"/>
        </w:rPr>
        <w:lastRenderedPageBreak/>
        <w:t>Disadvantages</w:t>
      </w:r>
      <w:bookmarkEnd w:id="17"/>
    </w:p>
    <w:p w14:paraId="1BF72DC0" w14:textId="258FCC86" w:rsidR="005E3642" w:rsidRDefault="005B50C5" w:rsidP="00F44A76">
      <w:pPr>
        <w:jc w:val="both"/>
        <w:rPr>
          <w:rFonts w:ascii="Arial" w:hAnsi="Arial" w:cs="Arial"/>
        </w:rPr>
      </w:pPr>
      <w:r>
        <w:rPr>
          <w:rFonts w:ascii="Arial" w:hAnsi="Arial" w:cs="Arial"/>
        </w:rPr>
        <w:t>As the c</w:t>
      </w:r>
      <w:r w:rsidR="003633B0">
        <w:rPr>
          <w:rFonts w:ascii="Arial" w:hAnsi="Arial" w:cs="Arial"/>
        </w:rPr>
        <w:t xml:space="preserve">ompany </w:t>
      </w:r>
      <w:r>
        <w:rPr>
          <w:rFonts w:ascii="Arial" w:hAnsi="Arial" w:cs="Arial"/>
        </w:rPr>
        <w:t>is responsible for all aspects of the project potential issues can arise affecting the outcome</w:t>
      </w:r>
      <w:r w:rsidR="003633B0">
        <w:rPr>
          <w:rFonts w:ascii="Arial" w:hAnsi="Arial" w:cs="Arial"/>
        </w:rPr>
        <w:t>, as stated from (</w:t>
      </w:r>
      <w:r w:rsidR="00E27D48" w:rsidRPr="007C2CE1">
        <w:rPr>
          <w:rFonts w:ascii="Arial" w:hAnsi="Arial" w:cs="Arial"/>
        </w:rPr>
        <w:t>Ben</w:t>
      </w:r>
      <w:r w:rsidR="00E27D48">
        <w:rPr>
          <w:rFonts w:ascii="Arial" w:hAnsi="Arial" w:cs="Arial"/>
        </w:rPr>
        <w:t xml:space="preserve">, </w:t>
      </w:r>
      <w:r w:rsidR="00E27D48" w:rsidRPr="007C2CE1">
        <w:rPr>
          <w:rFonts w:ascii="Arial" w:hAnsi="Arial" w:cs="Arial"/>
        </w:rPr>
        <w:t>2024)</w:t>
      </w:r>
      <w:r w:rsidR="003633B0">
        <w:rPr>
          <w:rFonts w:ascii="Arial" w:hAnsi="Arial" w:cs="Arial"/>
        </w:rPr>
        <w:t xml:space="preserve"> due to the fact the client has given the chosen company full responsibility on design and construction</w:t>
      </w:r>
      <w:r w:rsidR="007946F2">
        <w:rPr>
          <w:rFonts w:ascii="Arial" w:hAnsi="Arial" w:cs="Arial"/>
        </w:rPr>
        <w:t xml:space="preserve"> </w:t>
      </w:r>
      <w:r w:rsidR="00391D37">
        <w:rPr>
          <w:rFonts w:ascii="Arial" w:hAnsi="Arial" w:cs="Arial"/>
        </w:rPr>
        <w:t xml:space="preserve">potential </w:t>
      </w:r>
      <w:r w:rsidR="007946F2">
        <w:rPr>
          <w:rFonts w:ascii="Arial" w:hAnsi="Arial" w:cs="Arial"/>
        </w:rPr>
        <w:t xml:space="preserve">issues may arise, such as  </w:t>
      </w:r>
      <w:r w:rsidR="00391D37">
        <w:rPr>
          <w:rFonts w:ascii="Arial" w:hAnsi="Arial" w:cs="Arial"/>
        </w:rPr>
        <w:t>minimising</w:t>
      </w:r>
      <w:r w:rsidR="007946F2">
        <w:rPr>
          <w:rFonts w:ascii="Arial" w:hAnsi="Arial" w:cs="Arial"/>
        </w:rPr>
        <w:t xml:space="preserve"> the construction time phrase and prioritising cost savings resulting in the construction not meeting the clients desired quality and expectations.</w:t>
      </w:r>
    </w:p>
    <w:p w14:paraId="0F9F26D5" w14:textId="167D586D" w:rsidR="00F44A76" w:rsidRPr="007946F2" w:rsidRDefault="007946F2" w:rsidP="007946F2">
      <w:pPr>
        <w:pStyle w:val="Heading1"/>
        <w:rPr>
          <w:rFonts w:ascii="Arial" w:hAnsi="Arial" w:cs="Arial"/>
          <w:color w:val="auto"/>
          <w:sz w:val="24"/>
          <w:szCs w:val="24"/>
          <w:u w:val="single"/>
        </w:rPr>
      </w:pPr>
      <w:bookmarkStart w:id="18" w:name="_Toc197621616"/>
      <w:r w:rsidRPr="007946F2">
        <w:rPr>
          <w:rFonts w:ascii="Arial" w:hAnsi="Arial" w:cs="Arial"/>
          <w:color w:val="auto"/>
          <w:sz w:val="24"/>
          <w:szCs w:val="24"/>
          <w:u w:val="single"/>
        </w:rPr>
        <w:t>Management contracting</w:t>
      </w:r>
      <w:bookmarkEnd w:id="18"/>
    </w:p>
    <w:p w14:paraId="34FCB4B3" w14:textId="4D2CE13C" w:rsidR="00F44A76" w:rsidRDefault="00D518B9" w:rsidP="00F44A76">
      <w:pPr>
        <w:jc w:val="both"/>
        <w:rPr>
          <w:rFonts w:ascii="Arial" w:hAnsi="Arial" w:cs="Arial"/>
        </w:rPr>
      </w:pPr>
      <w:r>
        <w:rPr>
          <w:rFonts w:ascii="Arial" w:hAnsi="Arial" w:cs="Arial"/>
        </w:rPr>
        <w:t>Management contracting is another type of procurement, if this method is used the client is to appoint a main contractor who is responsible for</w:t>
      </w:r>
      <w:r w:rsidR="00A17D81">
        <w:rPr>
          <w:rFonts w:ascii="Arial" w:hAnsi="Arial" w:cs="Arial"/>
        </w:rPr>
        <w:t xml:space="preserve"> all other sectors involved in the construction phase of the project. </w:t>
      </w:r>
    </w:p>
    <w:p w14:paraId="4CD03AED" w14:textId="5957E31A" w:rsidR="00A17D81" w:rsidRPr="00A17D81" w:rsidRDefault="00A17D81" w:rsidP="00A17D81">
      <w:pPr>
        <w:pStyle w:val="Heading2"/>
        <w:rPr>
          <w:rFonts w:ascii="Arial" w:hAnsi="Arial" w:cs="Arial"/>
          <w:color w:val="auto"/>
          <w:sz w:val="22"/>
          <w:szCs w:val="22"/>
          <w:u w:val="single"/>
        </w:rPr>
      </w:pPr>
      <w:bookmarkStart w:id="19" w:name="_Toc197621617"/>
      <w:r w:rsidRPr="00A17D81">
        <w:rPr>
          <w:rFonts w:ascii="Arial" w:hAnsi="Arial" w:cs="Arial"/>
          <w:color w:val="auto"/>
          <w:sz w:val="22"/>
          <w:szCs w:val="22"/>
          <w:u w:val="single"/>
        </w:rPr>
        <w:t>Process of management contracting</w:t>
      </w:r>
      <w:bookmarkEnd w:id="19"/>
    </w:p>
    <w:p w14:paraId="52647238" w14:textId="2AD603AB" w:rsidR="00F44A76" w:rsidRDefault="00D64E5B" w:rsidP="00F44A76">
      <w:pPr>
        <w:jc w:val="both"/>
        <w:rPr>
          <w:rFonts w:ascii="Arial" w:hAnsi="Arial" w:cs="Arial"/>
        </w:rPr>
      </w:pPr>
      <w:r>
        <w:rPr>
          <w:rFonts w:ascii="Arial" w:hAnsi="Arial" w:cs="Arial"/>
        </w:rPr>
        <w:t>Management contracting has four main stages contributing to the overall success of the project.</w:t>
      </w:r>
    </w:p>
    <w:p w14:paraId="2D2AD1B8" w14:textId="39B83DF2" w:rsidR="00A17D81" w:rsidRPr="00D64E5B" w:rsidRDefault="00A17D81" w:rsidP="00D64E5B">
      <w:pPr>
        <w:pStyle w:val="Heading3"/>
        <w:rPr>
          <w:rFonts w:ascii="Arial" w:hAnsi="Arial" w:cs="Arial"/>
          <w:color w:val="auto"/>
          <w:sz w:val="22"/>
          <w:szCs w:val="22"/>
          <w:u w:val="single"/>
        </w:rPr>
      </w:pPr>
      <w:bookmarkStart w:id="20" w:name="_Toc197621618"/>
      <w:r w:rsidRPr="00D64E5B">
        <w:rPr>
          <w:rFonts w:ascii="Arial" w:hAnsi="Arial" w:cs="Arial"/>
          <w:color w:val="auto"/>
          <w:sz w:val="22"/>
          <w:szCs w:val="22"/>
          <w:u w:val="single"/>
        </w:rPr>
        <w:t>Stage 1</w:t>
      </w:r>
      <w:bookmarkEnd w:id="20"/>
      <w:r w:rsidRPr="00D64E5B">
        <w:rPr>
          <w:rFonts w:ascii="Arial" w:hAnsi="Arial" w:cs="Arial"/>
          <w:color w:val="auto"/>
          <w:sz w:val="22"/>
          <w:szCs w:val="22"/>
          <w:u w:val="single"/>
        </w:rPr>
        <w:t xml:space="preserve"> </w:t>
      </w:r>
    </w:p>
    <w:p w14:paraId="7F492D47" w14:textId="29FA5128" w:rsidR="00F44A76" w:rsidRDefault="00A17D81" w:rsidP="00F44A76">
      <w:pPr>
        <w:jc w:val="both"/>
        <w:rPr>
          <w:rFonts w:ascii="Arial" w:hAnsi="Arial" w:cs="Arial"/>
        </w:rPr>
      </w:pPr>
      <w:r>
        <w:rPr>
          <w:rFonts w:ascii="Arial" w:hAnsi="Arial" w:cs="Arial"/>
        </w:rPr>
        <w:t xml:space="preserve">As stated by </w:t>
      </w:r>
      <w:r w:rsidR="00D64E5B">
        <w:rPr>
          <w:rFonts w:ascii="Arial" w:hAnsi="Arial" w:cs="Arial"/>
        </w:rPr>
        <w:t>(</w:t>
      </w:r>
      <w:r w:rsidR="004A68E3" w:rsidRPr="007C4FD6">
        <w:rPr>
          <w:rFonts w:ascii="Arial" w:hAnsi="Arial" w:cs="Arial"/>
        </w:rPr>
        <w:t>Heming, P.</w:t>
      </w:r>
      <w:r w:rsidR="004A68E3">
        <w:rPr>
          <w:rFonts w:ascii="Arial" w:hAnsi="Arial" w:cs="Arial"/>
        </w:rPr>
        <w:t xml:space="preserve"> </w:t>
      </w:r>
      <w:r w:rsidR="004A68E3" w:rsidRPr="007C4FD6">
        <w:rPr>
          <w:rFonts w:ascii="Arial" w:hAnsi="Arial" w:cs="Arial"/>
        </w:rPr>
        <w:t>2019</w:t>
      </w:r>
      <w:r w:rsidR="004A68E3">
        <w:rPr>
          <w:rFonts w:ascii="Arial" w:hAnsi="Arial" w:cs="Arial"/>
        </w:rPr>
        <w:t>a</w:t>
      </w:r>
      <w:r w:rsidR="004A68E3" w:rsidRPr="007C4FD6">
        <w:rPr>
          <w:rFonts w:ascii="Arial" w:hAnsi="Arial" w:cs="Arial"/>
        </w:rPr>
        <w:t>)</w:t>
      </w:r>
      <w:r w:rsidR="00D64E5B">
        <w:rPr>
          <w:rFonts w:ascii="Arial" w:hAnsi="Arial" w:cs="Arial"/>
        </w:rPr>
        <w:t xml:space="preserve"> in the early stages of the projects design the client </w:t>
      </w:r>
      <w:r w:rsidR="00391D37">
        <w:rPr>
          <w:rFonts w:ascii="Arial" w:hAnsi="Arial" w:cs="Arial"/>
        </w:rPr>
        <w:t xml:space="preserve">will </w:t>
      </w:r>
      <w:r w:rsidR="00D64E5B">
        <w:rPr>
          <w:rFonts w:ascii="Arial" w:hAnsi="Arial" w:cs="Arial"/>
        </w:rPr>
        <w:t>appoint</w:t>
      </w:r>
      <w:r w:rsidR="00391D37">
        <w:rPr>
          <w:rFonts w:ascii="Arial" w:hAnsi="Arial" w:cs="Arial"/>
        </w:rPr>
        <w:t xml:space="preserve"> </w:t>
      </w:r>
      <w:r w:rsidR="00D64E5B">
        <w:rPr>
          <w:rFonts w:ascii="Arial" w:hAnsi="Arial" w:cs="Arial"/>
        </w:rPr>
        <w:t>a main contractor to assist and aid the outcome of the design such as stating the buildability and cost of the proposed project</w:t>
      </w:r>
      <w:r w:rsidR="00A20526">
        <w:rPr>
          <w:rFonts w:ascii="Arial" w:hAnsi="Arial" w:cs="Arial"/>
        </w:rPr>
        <w:t xml:space="preserve"> as well as managing the subcontractors undertaking the work.</w:t>
      </w:r>
    </w:p>
    <w:p w14:paraId="52DADC71" w14:textId="1B7384BE" w:rsidR="00A20526" w:rsidRDefault="00A20526" w:rsidP="00A20526">
      <w:pPr>
        <w:pStyle w:val="Heading3"/>
        <w:rPr>
          <w:rFonts w:ascii="Arial" w:hAnsi="Arial" w:cs="Arial"/>
          <w:color w:val="auto"/>
          <w:sz w:val="22"/>
          <w:szCs w:val="22"/>
          <w:u w:val="single"/>
        </w:rPr>
      </w:pPr>
      <w:bookmarkStart w:id="21" w:name="_Toc197621619"/>
      <w:r w:rsidRPr="00A20526">
        <w:rPr>
          <w:rFonts w:ascii="Arial" w:hAnsi="Arial" w:cs="Arial"/>
          <w:color w:val="auto"/>
          <w:sz w:val="22"/>
          <w:szCs w:val="22"/>
          <w:u w:val="single"/>
        </w:rPr>
        <w:t>Stage 2</w:t>
      </w:r>
      <w:bookmarkEnd w:id="21"/>
      <w:r w:rsidRPr="00A20526">
        <w:rPr>
          <w:rFonts w:ascii="Arial" w:hAnsi="Arial" w:cs="Arial"/>
          <w:color w:val="auto"/>
          <w:sz w:val="22"/>
          <w:szCs w:val="22"/>
          <w:u w:val="single"/>
        </w:rPr>
        <w:t xml:space="preserve"> </w:t>
      </w:r>
    </w:p>
    <w:p w14:paraId="616D0DC0" w14:textId="79567F6F" w:rsidR="00A20526" w:rsidRPr="00366ADE" w:rsidRDefault="00A20526" w:rsidP="00A20526">
      <w:pPr>
        <w:rPr>
          <w:rFonts w:ascii="Arial" w:hAnsi="Arial" w:cs="Arial"/>
        </w:rPr>
      </w:pPr>
      <w:r w:rsidRPr="00366ADE">
        <w:rPr>
          <w:rFonts w:ascii="Arial" w:hAnsi="Arial" w:cs="Arial"/>
        </w:rPr>
        <w:t>Once the design has been finalised, the main contractor provides documentation of the works required into separate packages including a cost plan</w:t>
      </w:r>
      <w:r w:rsidR="00391D37">
        <w:rPr>
          <w:rFonts w:ascii="Arial" w:hAnsi="Arial" w:cs="Arial"/>
        </w:rPr>
        <w:t>.</w:t>
      </w:r>
      <w:r w:rsidR="00366ADE" w:rsidRPr="00366ADE">
        <w:rPr>
          <w:rFonts w:ascii="Arial" w:hAnsi="Arial" w:cs="Arial"/>
        </w:rPr>
        <w:t xml:space="preserve"> </w:t>
      </w:r>
      <w:r w:rsidR="00391D37">
        <w:rPr>
          <w:rFonts w:ascii="Arial" w:hAnsi="Arial" w:cs="Arial"/>
        </w:rPr>
        <w:t>A</w:t>
      </w:r>
      <w:r w:rsidR="00366ADE" w:rsidRPr="00366ADE">
        <w:rPr>
          <w:rFonts w:ascii="Arial" w:hAnsi="Arial" w:cs="Arial"/>
        </w:rPr>
        <w:t>s interpreted from (</w:t>
      </w:r>
      <w:r w:rsidR="00641C80" w:rsidRPr="007C4FD6">
        <w:rPr>
          <w:rFonts w:ascii="Arial" w:hAnsi="Arial" w:cs="Arial"/>
        </w:rPr>
        <w:t>Heming, P.</w:t>
      </w:r>
      <w:r w:rsidR="00641C80">
        <w:rPr>
          <w:rFonts w:ascii="Arial" w:hAnsi="Arial" w:cs="Arial"/>
        </w:rPr>
        <w:t xml:space="preserve"> </w:t>
      </w:r>
      <w:r w:rsidR="00641C80" w:rsidRPr="007C4FD6">
        <w:rPr>
          <w:rFonts w:ascii="Arial" w:hAnsi="Arial" w:cs="Arial"/>
        </w:rPr>
        <w:t>2019</w:t>
      </w:r>
      <w:r w:rsidR="00641C80">
        <w:rPr>
          <w:rFonts w:ascii="Arial" w:hAnsi="Arial" w:cs="Arial"/>
        </w:rPr>
        <w:t>b</w:t>
      </w:r>
      <w:r w:rsidR="00366ADE" w:rsidRPr="00366ADE">
        <w:rPr>
          <w:rFonts w:ascii="Arial" w:hAnsi="Arial" w:cs="Arial"/>
        </w:rPr>
        <w:t xml:space="preserve">) the next step of this stage involves bidding from </w:t>
      </w:r>
      <w:r w:rsidR="00391D37">
        <w:rPr>
          <w:rFonts w:ascii="Arial" w:hAnsi="Arial" w:cs="Arial"/>
        </w:rPr>
        <w:t xml:space="preserve">multiple </w:t>
      </w:r>
      <w:r w:rsidR="00366ADE" w:rsidRPr="00366ADE">
        <w:rPr>
          <w:rFonts w:ascii="Arial" w:hAnsi="Arial" w:cs="Arial"/>
        </w:rPr>
        <w:t xml:space="preserve">contractors once finished the main contractor informs the client and advises the client on the </w:t>
      </w:r>
      <w:r w:rsidR="00391D37">
        <w:rPr>
          <w:rFonts w:ascii="Arial" w:hAnsi="Arial" w:cs="Arial"/>
        </w:rPr>
        <w:t xml:space="preserve">most suitable </w:t>
      </w:r>
      <w:r w:rsidR="00366ADE" w:rsidRPr="00366ADE">
        <w:rPr>
          <w:rFonts w:ascii="Arial" w:hAnsi="Arial" w:cs="Arial"/>
        </w:rPr>
        <w:t>option.</w:t>
      </w:r>
    </w:p>
    <w:p w14:paraId="5F836198" w14:textId="0FA07FBA" w:rsidR="009A0467" w:rsidRPr="00366ADE" w:rsidRDefault="00366ADE" w:rsidP="00366ADE">
      <w:pPr>
        <w:pStyle w:val="Heading3"/>
        <w:rPr>
          <w:rFonts w:ascii="Arial" w:hAnsi="Arial" w:cs="Arial"/>
          <w:color w:val="auto"/>
          <w:sz w:val="22"/>
          <w:szCs w:val="22"/>
          <w:u w:val="single"/>
        </w:rPr>
      </w:pPr>
      <w:bookmarkStart w:id="22" w:name="_Toc197621620"/>
      <w:r w:rsidRPr="00366ADE">
        <w:rPr>
          <w:rFonts w:ascii="Arial" w:hAnsi="Arial" w:cs="Arial"/>
          <w:color w:val="auto"/>
          <w:sz w:val="22"/>
          <w:szCs w:val="22"/>
          <w:u w:val="single"/>
        </w:rPr>
        <w:t>Stage 3</w:t>
      </w:r>
      <w:bookmarkEnd w:id="22"/>
      <w:r w:rsidRPr="00366ADE">
        <w:rPr>
          <w:rFonts w:ascii="Arial" w:hAnsi="Arial" w:cs="Arial"/>
          <w:color w:val="auto"/>
          <w:sz w:val="22"/>
          <w:szCs w:val="22"/>
          <w:u w:val="single"/>
        </w:rPr>
        <w:t xml:space="preserve"> </w:t>
      </w:r>
    </w:p>
    <w:p w14:paraId="2D158008" w14:textId="3B89AA35" w:rsidR="00366ADE" w:rsidRDefault="00366ADE" w:rsidP="00F44A76">
      <w:pPr>
        <w:jc w:val="both"/>
        <w:rPr>
          <w:rFonts w:ascii="Arial" w:hAnsi="Arial" w:cs="Arial"/>
        </w:rPr>
      </w:pPr>
      <w:r>
        <w:rPr>
          <w:rFonts w:ascii="Arial" w:hAnsi="Arial" w:cs="Arial"/>
        </w:rPr>
        <w:t>As soon as the subcontractors have been tendered the work, the main contractor ensures all necessary documentation is in place for works to start. (</w:t>
      </w:r>
      <w:r w:rsidR="00641C80" w:rsidRPr="007C4FD6">
        <w:rPr>
          <w:rFonts w:ascii="Arial" w:hAnsi="Arial" w:cs="Arial"/>
        </w:rPr>
        <w:t>Heming, P.</w:t>
      </w:r>
      <w:r w:rsidR="00641C80">
        <w:rPr>
          <w:rFonts w:ascii="Arial" w:hAnsi="Arial" w:cs="Arial"/>
        </w:rPr>
        <w:t xml:space="preserve"> </w:t>
      </w:r>
      <w:r w:rsidR="00641C80" w:rsidRPr="007C4FD6">
        <w:rPr>
          <w:rFonts w:ascii="Arial" w:hAnsi="Arial" w:cs="Arial"/>
        </w:rPr>
        <w:t>2019</w:t>
      </w:r>
      <w:r w:rsidR="00641C80">
        <w:rPr>
          <w:rFonts w:ascii="Arial" w:hAnsi="Arial" w:cs="Arial"/>
        </w:rPr>
        <w:t>c)</w:t>
      </w:r>
      <w:r>
        <w:rPr>
          <w:rFonts w:ascii="Arial" w:hAnsi="Arial" w:cs="Arial"/>
        </w:rPr>
        <w:t xml:space="preserve"> state</w:t>
      </w:r>
      <w:r w:rsidR="00391D37">
        <w:rPr>
          <w:rFonts w:ascii="Arial" w:hAnsi="Arial" w:cs="Arial"/>
        </w:rPr>
        <w:t>s</w:t>
      </w:r>
      <w:r>
        <w:rPr>
          <w:rFonts w:ascii="Arial" w:hAnsi="Arial" w:cs="Arial"/>
        </w:rPr>
        <w:t xml:space="preserve"> once the project has started the main contractor overseas the job, ensuring clients requirements are met to an adequate standard and within budget restrictions.</w:t>
      </w:r>
    </w:p>
    <w:p w14:paraId="21A41DD5" w14:textId="5D0BAA13" w:rsidR="009A0467" w:rsidRPr="00366ADE" w:rsidRDefault="00366ADE" w:rsidP="00366ADE">
      <w:pPr>
        <w:pStyle w:val="Heading3"/>
        <w:rPr>
          <w:rFonts w:ascii="Arial" w:hAnsi="Arial" w:cs="Arial"/>
          <w:color w:val="auto"/>
          <w:sz w:val="22"/>
          <w:szCs w:val="22"/>
          <w:u w:val="single"/>
        </w:rPr>
      </w:pPr>
      <w:bookmarkStart w:id="23" w:name="_Toc197621621"/>
      <w:r w:rsidRPr="00366ADE">
        <w:rPr>
          <w:rFonts w:ascii="Arial" w:hAnsi="Arial" w:cs="Arial"/>
          <w:color w:val="auto"/>
          <w:sz w:val="22"/>
          <w:szCs w:val="22"/>
          <w:u w:val="single"/>
        </w:rPr>
        <w:t>Stage 4</w:t>
      </w:r>
      <w:bookmarkEnd w:id="23"/>
      <w:r w:rsidRPr="00366ADE">
        <w:rPr>
          <w:rFonts w:ascii="Arial" w:hAnsi="Arial" w:cs="Arial"/>
          <w:color w:val="auto"/>
          <w:sz w:val="22"/>
          <w:szCs w:val="22"/>
          <w:u w:val="single"/>
        </w:rPr>
        <w:t xml:space="preserve">  </w:t>
      </w:r>
    </w:p>
    <w:p w14:paraId="526813B8" w14:textId="5C12348C" w:rsidR="009A0467" w:rsidRDefault="005650E0" w:rsidP="00F44A76">
      <w:pPr>
        <w:jc w:val="both"/>
        <w:rPr>
          <w:rFonts w:ascii="Arial" w:hAnsi="Arial" w:cs="Arial"/>
        </w:rPr>
      </w:pPr>
      <w:r>
        <w:rPr>
          <w:rFonts w:ascii="Arial" w:hAnsi="Arial" w:cs="Arial"/>
        </w:rPr>
        <w:t>Finally,</w:t>
      </w:r>
      <w:r w:rsidR="007643B6">
        <w:rPr>
          <w:rFonts w:ascii="Arial" w:hAnsi="Arial" w:cs="Arial"/>
        </w:rPr>
        <w:t xml:space="preserve"> as stated from (</w:t>
      </w:r>
      <w:r w:rsidRPr="007C4FD6">
        <w:rPr>
          <w:rFonts w:ascii="Arial" w:hAnsi="Arial" w:cs="Arial"/>
        </w:rPr>
        <w:t>Heming, P.</w:t>
      </w:r>
      <w:r>
        <w:rPr>
          <w:rFonts w:ascii="Arial" w:hAnsi="Arial" w:cs="Arial"/>
        </w:rPr>
        <w:t xml:space="preserve"> </w:t>
      </w:r>
      <w:r w:rsidRPr="007C4FD6">
        <w:rPr>
          <w:rFonts w:ascii="Arial" w:hAnsi="Arial" w:cs="Arial"/>
        </w:rPr>
        <w:t>2019</w:t>
      </w:r>
      <w:r>
        <w:rPr>
          <w:rFonts w:ascii="Arial" w:hAnsi="Arial" w:cs="Arial"/>
        </w:rPr>
        <w:t xml:space="preserve">d) </w:t>
      </w:r>
      <w:r w:rsidR="007643B6">
        <w:rPr>
          <w:rFonts w:ascii="Arial" w:hAnsi="Arial" w:cs="Arial"/>
        </w:rPr>
        <w:t>once works are completed, the main contractor will inform and assist the client in all financial discussions, however the client has the overall responsibility to settle the final account and pay subcontractors.</w:t>
      </w:r>
    </w:p>
    <w:p w14:paraId="38532522" w14:textId="4957990F" w:rsidR="007643B6" w:rsidRPr="007643B6" w:rsidRDefault="007643B6" w:rsidP="007643B6">
      <w:pPr>
        <w:pStyle w:val="Heading2"/>
        <w:rPr>
          <w:rFonts w:ascii="Arial" w:hAnsi="Arial" w:cs="Arial"/>
          <w:color w:val="auto"/>
          <w:sz w:val="22"/>
          <w:szCs w:val="22"/>
          <w:u w:val="single"/>
        </w:rPr>
      </w:pPr>
      <w:bookmarkStart w:id="24" w:name="_Toc197621622"/>
      <w:r w:rsidRPr="007643B6">
        <w:rPr>
          <w:rFonts w:ascii="Arial" w:hAnsi="Arial" w:cs="Arial"/>
          <w:color w:val="auto"/>
          <w:sz w:val="22"/>
          <w:szCs w:val="22"/>
          <w:u w:val="single"/>
        </w:rPr>
        <w:t>Advantages</w:t>
      </w:r>
      <w:bookmarkEnd w:id="24"/>
      <w:r w:rsidRPr="007643B6">
        <w:rPr>
          <w:rFonts w:ascii="Arial" w:hAnsi="Arial" w:cs="Arial"/>
          <w:color w:val="auto"/>
          <w:sz w:val="22"/>
          <w:szCs w:val="22"/>
          <w:u w:val="single"/>
        </w:rPr>
        <w:t xml:space="preserve"> </w:t>
      </w:r>
    </w:p>
    <w:p w14:paraId="30B644A3" w14:textId="1B5F8487" w:rsidR="0007511A" w:rsidRDefault="0007511A" w:rsidP="00F44A76">
      <w:pPr>
        <w:jc w:val="both"/>
        <w:rPr>
          <w:rFonts w:ascii="Arial" w:hAnsi="Arial" w:cs="Arial"/>
        </w:rPr>
      </w:pPr>
      <w:r w:rsidRPr="0007511A">
        <w:rPr>
          <w:rFonts w:ascii="Arial" w:hAnsi="Arial" w:cs="Arial"/>
        </w:rPr>
        <w:t>Management contracting prov</w:t>
      </w:r>
      <w:r>
        <w:rPr>
          <w:rFonts w:ascii="Arial" w:hAnsi="Arial" w:cs="Arial"/>
        </w:rPr>
        <w:t>ides a variety of benefits compared to other methods of procurement. As stated from (</w:t>
      </w:r>
      <w:r w:rsidR="009740A7" w:rsidRPr="00210D48">
        <w:rPr>
          <w:rFonts w:ascii="Arial" w:hAnsi="Arial" w:cs="Arial"/>
        </w:rPr>
        <w:t>Quantity Surveyor Blog</w:t>
      </w:r>
      <w:r w:rsidR="009740A7">
        <w:rPr>
          <w:rFonts w:ascii="Arial" w:hAnsi="Arial" w:cs="Arial"/>
        </w:rPr>
        <w:t xml:space="preserve">, </w:t>
      </w:r>
      <w:proofErr w:type="spellStart"/>
      <w:proofErr w:type="gramStart"/>
      <w:r w:rsidR="009740A7">
        <w:rPr>
          <w:rFonts w:ascii="Arial" w:hAnsi="Arial" w:cs="Arial"/>
        </w:rPr>
        <w:t>n,d</w:t>
      </w:r>
      <w:proofErr w:type="spellEnd"/>
      <w:proofErr w:type="gramEnd"/>
      <w:r w:rsidR="00190045">
        <w:rPr>
          <w:rFonts w:ascii="Arial" w:hAnsi="Arial" w:cs="Arial"/>
        </w:rPr>
        <w:t xml:space="preserve"> (a</w:t>
      </w:r>
      <w:r>
        <w:rPr>
          <w:rFonts w:ascii="Arial" w:hAnsi="Arial" w:cs="Arial"/>
        </w:rPr>
        <w:t>) the client employs a main contractor to oversee the project</w:t>
      </w:r>
      <w:r w:rsidR="00391D37">
        <w:rPr>
          <w:rFonts w:ascii="Arial" w:hAnsi="Arial" w:cs="Arial"/>
        </w:rPr>
        <w:t xml:space="preserve">, reducing the </w:t>
      </w:r>
      <w:r w:rsidR="006311C1">
        <w:rPr>
          <w:rFonts w:ascii="Arial" w:hAnsi="Arial" w:cs="Arial"/>
        </w:rPr>
        <w:t>client’s</w:t>
      </w:r>
      <w:r>
        <w:rPr>
          <w:rFonts w:ascii="Arial" w:hAnsi="Arial" w:cs="Arial"/>
        </w:rPr>
        <w:t xml:space="preserve"> risk as the main contractor ensures the works are completed with the quality and requirements set by the client</w:t>
      </w:r>
      <w:r w:rsidR="006311C1">
        <w:rPr>
          <w:rFonts w:ascii="Arial" w:hAnsi="Arial" w:cs="Arial"/>
        </w:rPr>
        <w:t>. Additionally,</w:t>
      </w:r>
      <w:r>
        <w:rPr>
          <w:rFonts w:ascii="Arial" w:hAnsi="Arial" w:cs="Arial"/>
        </w:rPr>
        <w:t xml:space="preserve"> as the work is tendered to multiple contractors this method of procurement is cost effective as companies are willing to take on the job at a cheaper rate.</w:t>
      </w:r>
    </w:p>
    <w:p w14:paraId="5DD0874C" w14:textId="0C5209CA" w:rsidR="0007511A" w:rsidRPr="0007511A" w:rsidRDefault="0007511A" w:rsidP="0007511A">
      <w:pPr>
        <w:pStyle w:val="Heading2"/>
        <w:rPr>
          <w:rFonts w:ascii="Arial" w:hAnsi="Arial" w:cs="Arial"/>
          <w:color w:val="auto"/>
          <w:sz w:val="22"/>
          <w:szCs w:val="22"/>
          <w:u w:val="single"/>
        </w:rPr>
      </w:pPr>
      <w:bookmarkStart w:id="25" w:name="_Toc197621623"/>
      <w:r w:rsidRPr="0007511A">
        <w:rPr>
          <w:rFonts w:ascii="Arial" w:hAnsi="Arial" w:cs="Arial"/>
          <w:color w:val="auto"/>
          <w:sz w:val="22"/>
          <w:szCs w:val="22"/>
          <w:u w:val="single"/>
        </w:rPr>
        <w:t>Disadvantages</w:t>
      </w:r>
      <w:bookmarkEnd w:id="25"/>
      <w:r w:rsidRPr="0007511A">
        <w:rPr>
          <w:rFonts w:ascii="Arial" w:hAnsi="Arial" w:cs="Arial"/>
          <w:color w:val="auto"/>
          <w:sz w:val="22"/>
          <w:szCs w:val="22"/>
          <w:u w:val="single"/>
        </w:rPr>
        <w:t xml:space="preserve"> </w:t>
      </w:r>
    </w:p>
    <w:p w14:paraId="2EA6D0D0" w14:textId="5DD475C2" w:rsidR="009A0467" w:rsidRDefault="0007511A" w:rsidP="00F44A76">
      <w:pPr>
        <w:jc w:val="both"/>
        <w:rPr>
          <w:rFonts w:ascii="Arial" w:hAnsi="Arial" w:cs="Arial"/>
        </w:rPr>
      </w:pPr>
      <w:r>
        <w:rPr>
          <w:rFonts w:ascii="Arial" w:hAnsi="Arial" w:cs="Arial"/>
        </w:rPr>
        <w:t xml:space="preserve">Despite the advantages management contracting offers, there are notable drawbacks. As </w:t>
      </w:r>
      <w:r w:rsidR="00CF020B">
        <w:rPr>
          <w:rFonts w:ascii="Arial" w:hAnsi="Arial" w:cs="Arial"/>
        </w:rPr>
        <w:t>highlighted by (</w:t>
      </w:r>
      <w:r w:rsidR="00190045" w:rsidRPr="00210D48">
        <w:rPr>
          <w:rFonts w:ascii="Arial" w:hAnsi="Arial" w:cs="Arial"/>
        </w:rPr>
        <w:t>Quantity Surveyor Blog</w:t>
      </w:r>
      <w:r w:rsidR="00190045">
        <w:rPr>
          <w:rFonts w:ascii="Arial" w:hAnsi="Arial" w:cs="Arial"/>
        </w:rPr>
        <w:t xml:space="preserve">, </w:t>
      </w:r>
      <w:proofErr w:type="spellStart"/>
      <w:proofErr w:type="gramStart"/>
      <w:r w:rsidR="00190045">
        <w:rPr>
          <w:rFonts w:ascii="Arial" w:hAnsi="Arial" w:cs="Arial"/>
        </w:rPr>
        <w:t>n,d</w:t>
      </w:r>
      <w:proofErr w:type="spellEnd"/>
      <w:proofErr w:type="gramEnd"/>
      <w:r w:rsidR="00190045">
        <w:rPr>
          <w:rFonts w:ascii="Arial" w:hAnsi="Arial" w:cs="Arial"/>
        </w:rPr>
        <w:t xml:space="preserve"> (b) </w:t>
      </w:r>
      <w:r>
        <w:rPr>
          <w:rFonts w:ascii="Arial" w:hAnsi="Arial" w:cs="Arial"/>
        </w:rPr>
        <w:t xml:space="preserve">the client </w:t>
      </w:r>
      <w:r w:rsidR="00CF020B">
        <w:rPr>
          <w:rFonts w:ascii="Arial" w:hAnsi="Arial" w:cs="Arial"/>
        </w:rPr>
        <w:t xml:space="preserve">appoints </w:t>
      </w:r>
      <w:r>
        <w:rPr>
          <w:rFonts w:ascii="Arial" w:hAnsi="Arial" w:cs="Arial"/>
        </w:rPr>
        <w:t>a main contractor to oversee the project</w:t>
      </w:r>
      <w:r w:rsidR="006311C1">
        <w:rPr>
          <w:rFonts w:ascii="Arial" w:hAnsi="Arial" w:cs="Arial"/>
        </w:rPr>
        <w:t xml:space="preserve">, however </w:t>
      </w:r>
      <w:r w:rsidR="00CF020B">
        <w:rPr>
          <w:rFonts w:ascii="Arial" w:hAnsi="Arial" w:cs="Arial"/>
        </w:rPr>
        <w:t xml:space="preserve">there is a risk that the </w:t>
      </w:r>
      <w:r>
        <w:rPr>
          <w:rFonts w:ascii="Arial" w:hAnsi="Arial" w:cs="Arial"/>
        </w:rPr>
        <w:t>main contractor</w:t>
      </w:r>
      <w:r w:rsidR="00CF020B">
        <w:rPr>
          <w:rFonts w:ascii="Arial" w:hAnsi="Arial" w:cs="Arial"/>
        </w:rPr>
        <w:t xml:space="preserve"> does not provide the expertise and </w:t>
      </w:r>
      <w:r w:rsidR="00CF020B">
        <w:rPr>
          <w:rFonts w:ascii="Arial" w:hAnsi="Arial" w:cs="Arial"/>
        </w:rPr>
        <w:lastRenderedPageBreak/>
        <w:t>advise desired resulting in the project not meeting the requirements set</w:t>
      </w:r>
      <w:r w:rsidR="006311C1">
        <w:rPr>
          <w:rFonts w:ascii="Arial" w:hAnsi="Arial" w:cs="Arial"/>
        </w:rPr>
        <w:t>. Additionally,</w:t>
      </w:r>
      <w:r w:rsidR="00CF020B">
        <w:rPr>
          <w:rFonts w:ascii="Arial" w:hAnsi="Arial" w:cs="Arial"/>
        </w:rPr>
        <w:t xml:space="preserve"> there is the potential contractors raise the budget by recommending materials and additional works that is not </w:t>
      </w:r>
      <w:r w:rsidR="006311C1">
        <w:rPr>
          <w:rFonts w:ascii="Arial" w:hAnsi="Arial" w:cs="Arial"/>
        </w:rPr>
        <w:t>necessary</w:t>
      </w:r>
      <w:r w:rsidR="00CF020B">
        <w:rPr>
          <w:rFonts w:ascii="Arial" w:hAnsi="Arial" w:cs="Arial"/>
        </w:rPr>
        <w:t>.</w:t>
      </w:r>
    </w:p>
    <w:p w14:paraId="6F1B900C" w14:textId="4DFF571C" w:rsidR="00CF020B" w:rsidRDefault="00610FED" w:rsidP="00CF020B">
      <w:pPr>
        <w:pStyle w:val="Heading1"/>
        <w:rPr>
          <w:rFonts w:ascii="Arial" w:hAnsi="Arial" w:cs="Arial"/>
          <w:color w:val="auto"/>
          <w:sz w:val="24"/>
          <w:szCs w:val="24"/>
          <w:u w:val="single"/>
        </w:rPr>
      </w:pPr>
      <w:bookmarkStart w:id="26" w:name="_Toc197621624"/>
      <w:r>
        <w:rPr>
          <w:rFonts w:ascii="Arial" w:hAnsi="Arial" w:cs="Arial"/>
          <w:color w:val="auto"/>
          <w:sz w:val="24"/>
          <w:szCs w:val="24"/>
          <w:u w:val="single"/>
        </w:rPr>
        <w:t>Recommended p</w:t>
      </w:r>
      <w:r w:rsidR="00CF020B" w:rsidRPr="00CF020B">
        <w:rPr>
          <w:rFonts w:ascii="Arial" w:hAnsi="Arial" w:cs="Arial"/>
          <w:color w:val="auto"/>
          <w:sz w:val="24"/>
          <w:szCs w:val="24"/>
          <w:u w:val="single"/>
        </w:rPr>
        <w:t>rocurement route</w:t>
      </w:r>
      <w:bookmarkEnd w:id="26"/>
    </w:p>
    <w:p w14:paraId="5840263D" w14:textId="3A7D43AE" w:rsidR="00191F51" w:rsidRDefault="00610FED" w:rsidP="00610FED">
      <w:pPr>
        <w:rPr>
          <w:rFonts w:ascii="Arial" w:hAnsi="Arial" w:cs="Arial"/>
        </w:rPr>
      </w:pPr>
      <w:r w:rsidRPr="00F04136">
        <w:rPr>
          <w:rFonts w:ascii="Arial" w:hAnsi="Arial" w:cs="Arial"/>
        </w:rPr>
        <w:t>The recommended procurement route is D&amp;B as it’s the most suitable procurement</w:t>
      </w:r>
      <w:r w:rsidR="006311C1">
        <w:rPr>
          <w:rFonts w:ascii="Arial" w:hAnsi="Arial" w:cs="Arial"/>
        </w:rPr>
        <w:t xml:space="preserve"> method</w:t>
      </w:r>
      <w:r w:rsidRPr="00F04136">
        <w:rPr>
          <w:rFonts w:ascii="Arial" w:hAnsi="Arial" w:cs="Arial"/>
        </w:rPr>
        <w:t xml:space="preserve"> for the proposed 25 apartment </w:t>
      </w:r>
      <w:r w:rsidR="00F04136" w:rsidRPr="00F04136">
        <w:rPr>
          <w:rFonts w:ascii="Arial" w:hAnsi="Arial" w:cs="Arial"/>
        </w:rPr>
        <w:t>development, this method of procurement meets the desired goal of aiming to complete the project in shortest time frame possible</w:t>
      </w:r>
      <w:r w:rsidR="00F04136">
        <w:rPr>
          <w:rFonts w:ascii="Arial" w:hAnsi="Arial" w:cs="Arial"/>
        </w:rPr>
        <w:t>,</w:t>
      </w:r>
      <w:r w:rsidR="00191F51">
        <w:rPr>
          <w:rFonts w:ascii="Arial" w:hAnsi="Arial" w:cs="Arial"/>
        </w:rPr>
        <w:t xml:space="preserve"> unlike traditional procurement and management contracting</w:t>
      </w:r>
      <w:r w:rsidR="006311C1">
        <w:rPr>
          <w:rFonts w:ascii="Arial" w:hAnsi="Arial" w:cs="Arial"/>
        </w:rPr>
        <w:t xml:space="preserve">, </w:t>
      </w:r>
      <w:r w:rsidR="00191F51">
        <w:rPr>
          <w:rFonts w:ascii="Arial" w:hAnsi="Arial" w:cs="Arial"/>
        </w:rPr>
        <w:t>D&amp;B has one singular company involved in the projects design and construction</w:t>
      </w:r>
      <w:r w:rsidR="006311C1">
        <w:rPr>
          <w:rFonts w:ascii="Arial" w:hAnsi="Arial" w:cs="Arial"/>
        </w:rPr>
        <w:t xml:space="preserve">, in addition </w:t>
      </w:r>
      <w:r w:rsidR="00191F51">
        <w:rPr>
          <w:rFonts w:ascii="Arial" w:hAnsi="Arial" w:cs="Arial"/>
        </w:rPr>
        <w:t xml:space="preserve">individual stages are worked on alongside </w:t>
      </w:r>
      <w:r w:rsidR="006311C1">
        <w:rPr>
          <w:rFonts w:ascii="Arial" w:hAnsi="Arial" w:cs="Arial"/>
        </w:rPr>
        <w:t xml:space="preserve">each other </w:t>
      </w:r>
      <w:r w:rsidR="00191F51">
        <w:rPr>
          <w:rFonts w:ascii="Arial" w:hAnsi="Arial" w:cs="Arial"/>
        </w:rPr>
        <w:t xml:space="preserve">reducing delays allowing for work to start on site. </w:t>
      </w:r>
      <w:r w:rsidR="006311C1">
        <w:rPr>
          <w:rFonts w:ascii="Arial" w:hAnsi="Arial" w:cs="Arial"/>
        </w:rPr>
        <w:t>Lastly</w:t>
      </w:r>
      <w:r w:rsidR="00191F51" w:rsidRPr="00F04136">
        <w:rPr>
          <w:rFonts w:ascii="Arial" w:hAnsi="Arial" w:cs="Arial"/>
        </w:rPr>
        <w:t>,</w:t>
      </w:r>
      <w:r w:rsidR="00191F51">
        <w:rPr>
          <w:rFonts w:ascii="Arial" w:hAnsi="Arial" w:cs="Arial"/>
        </w:rPr>
        <w:t xml:space="preserve"> a</w:t>
      </w:r>
      <w:r w:rsidR="00F04136" w:rsidRPr="00F04136">
        <w:rPr>
          <w:rFonts w:ascii="Arial" w:hAnsi="Arial" w:cs="Arial"/>
        </w:rPr>
        <w:t>s previously stated D&amp;B benefits the client</w:t>
      </w:r>
      <w:r w:rsidR="00191F51">
        <w:rPr>
          <w:rFonts w:ascii="Arial" w:hAnsi="Arial" w:cs="Arial"/>
        </w:rPr>
        <w:t xml:space="preserve">, </w:t>
      </w:r>
      <w:r w:rsidR="006311C1">
        <w:rPr>
          <w:rFonts w:ascii="Arial" w:hAnsi="Arial" w:cs="Arial"/>
        </w:rPr>
        <w:t>due to the</w:t>
      </w:r>
      <w:r w:rsidR="00191F51">
        <w:rPr>
          <w:rFonts w:ascii="Arial" w:hAnsi="Arial" w:cs="Arial"/>
        </w:rPr>
        <w:t xml:space="preserve"> client’s </w:t>
      </w:r>
      <w:r w:rsidR="006311C1">
        <w:rPr>
          <w:rFonts w:ascii="Arial" w:hAnsi="Arial" w:cs="Arial"/>
        </w:rPr>
        <w:t xml:space="preserve">lack of </w:t>
      </w:r>
      <w:r w:rsidR="00191F51">
        <w:rPr>
          <w:rFonts w:ascii="Arial" w:hAnsi="Arial" w:cs="Arial"/>
        </w:rPr>
        <w:t>experience D&amp;B requires the contractor to</w:t>
      </w:r>
      <w:r w:rsidR="006311C1">
        <w:rPr>
          <w:rFonts w:ascii="Arial" w:hAnsi="Arial" w:cs="Arial"/>
        </w:rPr>
        <w:t xml:space="preserve"> be heavily involved during the</w:t>
      </w:r>
      <w:r w:rsidR="00191F51">
        <w:rPr>
          <w:rFonts w:ascii="Arial" w:hAnsi="Arial" w:cs="Arial"/>
        </w:rPr>
        <w:t xml:space="preserve"> design and construct</w:t>
      </w:r>
      <w:r w:rsidR="006311C1">
        <w:rPr>
          <w:rFonts w:ascii="Arial" w:hAnsi="Arial" w:cs="Arial"/>
        </w:rPr>
        <w:t>ion of</w:t>
      </w:r>
      <w:r w:rsidR="00191F51">
        <w:rPr>
          <w:rFonts w:ascii="Arial" w:hAnsi="Arial" w:cs="Arial"/>
        </w:rPr>
        <w:t xml:space="preserve"> the project reducing risks that may arise.</w:t>
      </w:r>
    </w:p>
    <w:p w14:paraId="20E13698" w14:textId="16D8B7C6" w:rsidR="00C52D41" w:rsidRPr="00C52D41" w:rsidRDefault="00C52D41" w:rsidP="00C52D41">
      <w:pPr>
        <w:pStyle w:val="Heading1"/>
        <w:rPr>
          <w:rFonts w:ascii="Arial" w:hAnsi="Arial" w:cs="Arial"/>
          <w:color w:val="auto"/>
          <w:sz w:val="24"/>
          <w:szCs w:val="24"/>
          <w:u w:val="single"/>
        </w:rPr>
      </w:pPr>
      <w:bookmarkStart w:id="27" w:name="_Toc197621625"/>
      <w:r>
        <w:rPr>
          <w:rFonts w:ascii="Arial" w:hAnsi="Arial" w:cs="Arial"/>
          <w:color w:val="auto"/>
          <w:sz w:val="24"/>
          <w:szCs w:val="24"/>
          <w:u w:val="single"/>
        </w:rPr>
        <w:t>JCT or NEC: Contracts</w:t>
      </w:r>
      <w:bookmarkEnd w:id="27"/>
    </w:p>
    <w:p w14:paraId="4CAF6D7E" w14:textId="6950FB56" w:rsidR="00D76DAC" w:rsidRPr="00D15F00" w:rsidRDefault="00C52D41" w:rsidP="00610FED">
      <w:pPr>
        <w:rPr>
          <w:rFonts w:ascii="Arial" w:hAnsi="Arial" w:cs="Arial"/>
        </w:rPr>
      </w:pPr>
      <w:r w:rsidRPr="00D15F00">
        <w:rPr>
          <w:rFonts w:ascii="Arial" w:hAnsi="Arial" w:cs="Arial"/>
        </w:rPr>
        <w:t>As D&amp;B has been recommended as the procurement method, the next step is to choose a standard form of contract, the two</w:t>
      </w:r>
      <w:r w:rsidR="00E964B2" w:rsidRPr="00D15F00">
        <w:rPr>
          <w:rFonts w:ascii="Arial" w:hAnsi="Arial" w:cs="Arial"/>
        </w:rPr>
        <w:t xml:space="preserve"> frequently used</w:t>
      </w:r>
      <w:r w:rsidRPr="00D15F00">
        <w:rPr>
          <w:rFonts w:ascii="Arial" w:hAnsi="Arial" w:cs="Arial"/>
        </w:rPr>
        <w:t xml:space="preserve"> contracts are JCT and NEC</w:t>
      </w:r>
      <w:r w:rsidR="001B7E43">
        <w:rPr>
          <w:rFonts w:ascii="Arial" w:hAnsi="Arial" w:cs="Arial"/>
        </w:rPr>
        <w:t>, (</w:t>
      </w:r>
      <w:r w:rsidR="00BC0424" w:rsidRPr="00F839B3">
        <w:rPr>
          <w:rFonts w:ascii="Arial" w:hAnsi="Arial" w:cs="Arial"/>
        </w:rPr>
        <w:t>‌</w:t>
      </w:r>
      <w:r w:rsidR="00BC0424">
        <w:rPr>
          <w:rFonts w:ascii="Arial" w:hAnsi="Arial" w:cs="Arial"/>
        </w:rPr>
        <w:t>Dobson, A. 2022)</w:t>
      </w:r>
      <w:r w:rsidR="001B7E43">
        <w:rPr>
          <w:rFonts w:ascii="Arial" w:hAnsi="Arial" w:cs="Arial"/>
        </w:rPr>
        <w:t xml:space="preserve"> </w:t>
      </w:r>
      <w:r w:rsidR="00883585">
        <w:rPr>
          <w:rFonts w:ascii="Arial" w:hAnsi="Arial" w:cs="Arial"/>
        </w:rPr>
        <w:t xml:space="preserve">undertook a survey in 2022 and found </w:t>
      </w:r>
      <w:r w:rsidR="006311C1">
        <w:rPr>
          <w:rFonts w:ascii="Arial" w:hAnsi="Arial" w:cs="Arial"/>
        </w:rPr>
        <w:t>that within the</w:t>
      </w:r>
      <w:r w:rsidR="00883585">
        <w:rPr>
          <w:rFonts w:ascii="Arial" w:hAnsi="Arial" w:cs="Arial"/>
        </w:rPr>
        <w:t xml:space="preserve"> </w:t>
      </w:r>
      <w:r w:rsidR="00097812">
        <w:rPr>
          <w:rFonts w:ascii="Arial" w:hAnsi="Arial" w:cs="Arial"/>
        </w:rPr>
        <w:t xml:space="preserve">year </w:t>
      </w:r>
      <w:r w:rsidR="001B7E43">
        <w:rPr>
          <w:rFonts w:ascii="Arial" w:hAnsi="Arial" w:cs="Arial"/>
        </w:rPr>
        <w:t xml:space="preserve">71% of companies have used JCT contracts compared to the 31% </w:t>
      </w:r>
      <w:r w:rsidR="0078118F">
        <w:rPr>
          <w:rFonts w:ascii="Arial" w:hAnsi="Arial" w:cs="Arial"/>
        </w:rPr>
        <w:t>that used NEC contracts</w:t>
      </w:r>
      <w:r w:rsidR="00E964B2" w:rsidRPr="00D15F00">
        <w:rPr>
          <w:rFonts w:ascii="Arial" w:hAnsi="Arial" w:cs="Arial"/>
        </w:rPr>
        <w:t>. Although both contracts are suitable for a D&amp;B procurement route, each contract has its own characteristics such as structure and risk management which may have an impact on the project dependant on further factors such as project size and clients experience.</w:t>
      </w:r>
    </w:p>
    <w:p w14:paraId="194AD02C" w14:textId="34F8465C" w:rsidR="00610FED" w:rsidRDefault="00E964B2" w:rsidP="00610FED">
      <w:pPr>
        <w:rPr>
          <w:rFonts w:ascii="Arial" w:hAnsi="Arial" w:cs="Arial"/>
        </w:rPr>
      </w:pPr>
      <w:r w:rsidRPr="00D15F00">
        <w:rPr>
          <w:rFonts w:ascii="Arial" w:hAnsi="Arial" w:cs="Arial"/>
        </w:rPr>
        <w:t xml:space="preserve">As the </w:t>
      </w:r>
      <w:r w:rsidR="00D76DAC" w:rsidRPr="00D15F00">
        <w:rPr>
          <w:rFonts w:ascii="Arial" w:hAnsi="Arial" w:cs="Arial"/>
        </w:rPr>
        <w:t xml:space="preserve">client is inexperienced as a developer and the </w:t>
      </w:r>
      <w:r w:rsidRPr="00D15F00">
        <w:rPr>
          <w:rFonts w:ascii="Arial" w:hAnsi="Arial" w:cs="Arial"/>
        </w:rPr>
        <w:t>project is a mid-sized apartment development</w:t>
      </w:r>
      <w:r w:rsidR="00D76DAC" w:rsidRPr="00D15F00">
        <w:rPr>
          <w:rFonts w:ascii="Arial" w:hAnsi="Arial" w:cs="Arial"/>
        </w:rPr>
        <w:t xml:space="preserve"> the contract used must be clear and simple to use to reduce risks associated with contract oversight.</w:t>
      </w:r>
    </w:p>
    <w:p w14:paraId="7FFA3CA1" w14:textId="48531786" w:rsidR="00D15F00" w:rsidRPr="0078118F" w:rsidRDefault="00A8445F" w:rsidP="0078118F">
      <w:pPr>
        <w:pStyle w:val="Heading2"/>
        <w:rPr>
          <w:rFonts w:ascii="Arial" w:hAnsi="Arial" w:cs="Arial"/>
          <w:color w:val="auto"/>
          <w:sz w:val="22"/>
          <w:szCs w:val="22"/>
          <w:u w:val="single"/>
        </w:rPr>
      </w:pPr>
      <w:bookmarkStart w:id="28" w:name="_Toc197621626"/>
      <w:r w:rsidRPr="0078118F">
        <w:rPr>
          <w:rFonts w:ascii="Arial" w:hAnsi="Arial" w:cs="Arial"/>
          <w:color w:val="auto"/>
          <w:sz w:val="22"/>
          <w:szCs w:val="22"/>
          <w:u w:val="single"/>
        </w:rPr>
        <w:t>JCT contract</w:t>
      </w:r>
      <w:bookmarkEnd w:id="28"/>
    </w:p>
    <w:p w14:paraId="599178B7" w14:textId="52A54336" w:rsidR="00A8445F" w:rsidRPr="00A8445F" w:rsidRDefault="001B7E43" w:rsidP="00A8445F">
      <w:pPr>
        <w:rPr>
          <w:rFonts w:ascii="Arial" w:hAnsi="Arial" w:cs="Arial"/>
        </w:rPr>
      </w:pPr>
      <w:r>
        <w:rPr>
          <w:rFonts w:ascii="Arial" w:hAnsi="Arial" w:cs="Arial"/>
        </w:rPr>
        <w:t>According to (</w:t>
      </w:r>
      <w:r w:rsidR="008D253A" w:rsidRPr="00801725">
        <w:rPr>
          <w:rFonts w:ascii="Arial" w:hAnsi="Arial" w:cs="Arial"/>
        </w:rPr>
        <w:t>Charles Russell Speechlys</w:t>
      </w:r>
      <w:r w:rsidR="008D253A">
        <w:rPr>
          <w:rFonts w:ascii="Arial" w:hAnsi="Arial" w:cs="Arial"/>
        </w:rPr>
        <w:t xml:space="preserve">, </w:t>
      </w:r>
      <w:r w:rsidR="008D253A" w:rsidRPr="00801725">
        <w:rPr>
          <w:rFonts w:ascii="Arial" w:hAnsi="Arial" w:cs="Arial"/>
        </w:rPr>
        <w:t>2022</w:t>
      </w:r>
      <w:r w:rsidR="005D1838">
        <w:rPr>
          <w:rFonts w:ascii="Arial" w:hAnsi="Arial" w:cs="Arial"/>
        </w:rPr>
        <w:t>a</w:t>
      </w:r>
      <w:r w:rsidR="008D253A" w:rsidRPr="00801725">
        <w:rPr>
          <w:rFonts w:ascii="Arial" w:hAnsi="Arial" w:cs="Arial"/>
        </w:rPr>
        <w:t>)</w:t>
      </w:r>
      <w:r>
        <w:rPr>
          <w:rFonts w:ascii="Arial" w:hAnsi="Arial" w:cs="Arial"/>
        </w:rPr>
        <w:t xml:space="preserve"> JCT contracts are ‘</w:t>
      </w:r>
      <w:r w:rsidRPr="001B7E43">
        <w:rPr>
          <w:rFonts w:ascii="Arial" w:hAnsi="Arial" w:cs="Arial"/>
        </w:rPr>
        <w:t>considered by the majority of the UK construction industry to be a market standard for building projects</w:t>
      </w:r>
      <w:r>
        <w:rPr>
          <w:rFonts w:ascii="Arial" w:hAnsi="Arial" w:cs="Arial"/>
        </w:rPr>
        <w:t>’</w:t>
      </w:r>
      <w:r w:rsidR="0078118F">
        <w:rPr>
          <w:rFonts w:ascii="Arial" w:hAnsi="Arial" w:cs="Arial"/>
        </w:rPr>
        <w:t xml:space="preserve"> because of this majority of contractors are familiar with the JCT system minimising input errors and delays.</w:t>
      </w:r>
    </w:p>
    <w:p w14:paraId="22643358" w14:textId="03EA03D6" w:rsidR="00A8445F" w:rsidRPr="0078118F" w:rsidRDefault="0078118F" w:rsidP="0078118F">
      <w:pPr>
        <w:pStyle w:val="Heading3"/>
        <w:rPr>
          <w:rFonts w:ascii="Arial" w:hAnsi="Arial" w:cs="Arial"/>
          <w:color w:val="auto"/>
          <w:sz w:val="22"/>
          <w:szCs w:val="22"/>
          <w:u w:val="single"/>
        </w:rPr>
      </w:pPr>
      <w:bookmarkStart w:id="29" w:name="_Toc197621627"/>
      <w:r w:rsidRPr="0078118F">
        <w:rPr>
          <w:rFonts w:ascii="Arial" w:hAnsi="Arial" w:cs="Arial"/>
          <w:color w:val="auto"/>
          <w:sz w:val="22"/>
          <w:szCs w:val="22"/>
          <w:u w:val="single"/>
        </w:rPr>
        <w:t>Contract Structure and management</w:t>
      </w:r>
      <w:bookmarkEnd w:id="29"/>
    </w:p>
    <w:p w14:paraId="7C0839C4" w14:textId="4CCBD87E" w:rsidR="00310477" w:rsidRPr="00333A61" w:rsidRDefault="0078118F" w:rsidP="0078118F">
      <w:pPr>
        <w:jc w:val="both"/>
        <w:rPr>
          <w:rFonts w:ascii="Arial" w:hAnsi="Arial" w:cs="Arial"/>
        </w:rPr>
      </w:pPr>
      <w:r w:rsidRPr="00333A61">
        <w:rPr>
          <w:rFonts w:ascii="Arial" w:hAnsi="Arial" w:cs="Arial"/>
        </w:rPr>
        <w:t>JCT contracts use a traditional structure, as noted by (</w:t>
      </w:r>
      <w:r w:rsidR="00393AA1" w:rsidRPr="009550B9">
        <w:rPr>
          <w:rFonts w:ascii="Arial" w:hAnsi="Arial" w:cs="Arial"/>
        </w:rPr>
        <w:t>Barrett, J. 2021)</w:t>
      </w:r>
      <w:r w:rsidR="00393AA1">
        <w:rPr>
          <w:rFonts w:ascii="Arial" w:hAnsi="Arial" w:cs="Arial"/>
        </w:rPr>
        <w:t xml:space="preserve"> </w:t>
      </w:r>
      <w:r w:rsidR="002A580D" w:rsidRPr="00333A61">
        <w:rPr>
          <w:rFonts w:ascii="Arial" w:hAnsi="Arial" w:cs="Arial"/>
        </w:rPr>
        <w:t>typically the client can hire an employer’s agent to manage the contract management tasks, such as issuing instructions and managing potential changes</w:t>
      </w:r>
      <w:r w:rsidR="005E6333">
        <w:rPr>
          <w:rFonts w:ascii="Arial" w:hAnsi="Arial" w:cs="Arial"/>
        </w:rPr>
        <w:t xml:space="preserve"> decreasing the client’s involvement</w:t>
      </w:r>
      <w:r w:rsidR="002A580D" w:rsidRPr="00333A61">
        <w:rPr>
          <w:rFonts w:ascii="Arial" w:hAnsi="Arial" w:cs="Arial"/>
        </w:rPr>
        <w:t>. This is beneficial as the client has limited experience with JCT’s contract system</w:t>
      </w:r>
      <w:r w:rsidR="005E6333">
        <w:rPr>
          <w:rFonts w:ascii="Arial" w:hAnsi="Arial" w:cs="Arial"/>
        </w:rPr>
        <w:t>.</w:t>
      </w:r>
    </w:p>
    <w:p w14:paraId="4A0487C6" w14:textId="05FC457E" w:rsidR="002A580D" w:rsidRDefault="002A580D" w:rsidP="002A580D">
      <w:pPr>
        <w:pStyle w:val="Heading3"/>
        <w:rPr>
          <w:rFonts w:ascii="Arial" w:hAnsi="Arial" w:cs="Arial"/>
          <w:color w:val="auto"/>
          <w:sz w:val="22"/>
          <w:szCs w:val="22"/>
          <w:u w:val="single"/>
        </w:rPr>
      </w:pPr>
      <w:bookmarkStart w:id="30" w:name="_Toc197621628"/>
      <w:r w:rsidRPr="002A580D">
        <w:rPr>
          <w:rFonts w:ascii="Arial" w:hAnsi="Arial" w:cs="Arial"/>
          <w:color w:val="auto"/>
          <w:sz w:val="22"/>
          <w:szCs w:val="22"/>
          <w:u w:val="single"/>
        </w:rPr>
        <w:t>Risk management</w:t>
      </w:r>
      <w:bookmarkEnd w:id="30"/>
      <w:r w:rsidRPr="002A580D">
        <w:rPr>
          <w:rFonts w:ascii="Arial" w:hAnsi="Arial" w:cs="Arial"/>
          <w:color w:val="auto"/>
          <w:sz w:val="22"/>
          <w:szCs w:val="22"/>
          <w:u w:val="single"/>
        </w:rPr>
        <w:t xml:space="preserve"> </w:t>
      </w:r>
    </w:p>
    <w:p w14:paraId="58CA2443" w14:textId="20E5D3E9" w:rsidR="002A580D" w:rsidRPr="00333A61" w:rsidRDefault="00EF33D7" w:rsidP="002A580D">
      <w:pPr>
        <w:rPr>
          <w:rFonts w:ascii="Arial" w:hAnsi="Arial" w:cs="Arial"/>
        </w:rPr>
      </w:pPr>
      <w:r w:rsidRPr="00333A61">
        <w:rPr>
          <w:rFonts w:ascii="Arial" w:hAnsi="Arial" w:cs="Arial"/>
        </w:rPr>
        <w:t>In JCT contracts (</w:t>
      </w:r>
      <w:proofErr w:type="spellStart"/>
      <w:r w:rsidR="000E6B49">
        <w:rPr>
          <w:rFonts w:ascii="Arial" w:hAnsi="Arial" w:cs="Arial"/>
        </w:rPr>
        <w:t>Sypro</w:t>
      </w:r>
      <w:proofErr w:type="spellEnd"/>
      <w:r w:rsidR="000E6B49">
        <w:rPr>
          <w:rFonts w:ascii="Arial" w:hAnsi="Arial" w:cs="Arial"/>
        </w:rPr>
        <w:t xml:space="preserve">, </w:t>
      </w:r>
      <w:r w:rsidR="000E6B49" w:rsidRPr="004571C6">
        <w:rPr>
          <w:rFonts w:ascii="Arial" w:hAnsi="Arial" w:cs="Arial"/>
        </w:rPr>
        <w:t>2024</w:t>
      </w:r>
      <w:r w:rsidR="00AA123A">
        <w:rPr>
          <w:rFonts w:ascii="Arial" w:hAnsi="Arial" w:cs="Arial"/>
        </w:rPr>
        <w:t>a</w:t>
      </w:r>
      <w:r w:rsidR="000E6B49" w:rsidRPr="004571C6">
        <w:rPr>
          <w:rFonts w:ascii="Arial" w:hAnsi="Arial" w:cs="Arial"/>
        </w:rPr>
        <w:t>)</w:t>
      </w:r>
      <w:r w:rsidRPr="00333A61">
        <w:rPr>
          <w:rFonts w:ascii="Arial" w:hAnsi="Arial" w:cs="Arial"/>
        </w:rPr>
        <w:t xml:space="preserve"> not</w:t>
      </w:r>
      <w:r w:rsidR="005E6333">
        <w:rPr>
          <w:rFonts w:ascii="Arial" w:hAnsi="Arial" w:cs="Arial"/>
        </w:rPr>
        <w:t>e,</w:t>
      </w:r>
      <w:r w:rsidRPr="00333A61">
        <w:rPr>
          <w:rFonts w:ascii="Arial" w:hAnsi="Arial" w:cs="Arial"/>
        </w:rPr>
        <w:t xml:space="preserve"> at the start of the project</w:t>
      </w:r>
      <w:r w:rsidR="005E6333">
        <w:rPr>
          <w:rFonts w:ascii="Arial" w:hAnsi="Arial" w:cs="Arial"/>
        </w:rPr>
        <w:t xml:space="preserve">, </w:t>
      </w:r>
      <w:r w:rsidRPr="00333A61">
        <w:rPr>
          <w:rFonts w:ascii="Arial" w:hAnsi="Arial" w:cs="Arial"/>
        </w:rPr>
        <w:t xml:space="preserve">risks are inputted and assigned to the contractor ensuring roles and responsibilities are understood which is beneficial to developers with limited experience as it helps identify unforeseen issues. </w:t>
      </w:r>
    </w:p>
    <w:p w14:paraId="7FE168C3" w14:textId="0D1B0E07" w:rsidR="00B44C0B" w:rsidRPr="00333A61" w:rsidRDefault="00B44C0B" w:rsidP="002A580D">
      <w:pPr>
        <w:rPr>
          <w:rFonts w:ascii="Arial" w:hAnsi="Arial" w:cs="Arial"/>
        </w:rPr>
      </w:pPr>
      <w:r w:rsidRPr="00333A61">
        <w:rPr>
          <w:rFonts w:ascii="Arial" w:hAnsi="Arial" w:cs="Arial"/>
        </w:rPr>
        <w:t>As JCT has been used in the construction industry for a plethora of years, in the event of disputes JCT contracts can provide several methods to resolve the issue efficiently as stated from (</w:t>
      </w:r>
      <w:proofErr w:type="spellStart"/>
      <w:r w:rsidR="00D25E64">
        <w:rPr>
          <w:rFonts w:ascii="Arial" w:hAnsi="Arial" w:cs="Arial"/>
        </w:rPr>
        <w:t>Palmerslaw</w:t>
      </w:r>
      <w:proofErr w:type="spellEnd"/>
      <w:r w:rsidR="00D25E64">
        <w:rPr>
          <w:rFonts w:ascii="Arial" w:hAnsi="Arial" w:cs="Arial"/>
        </w:rPr>
        <w:t xml:space="preserve">, </w:t>
      </w:r>
      <w:r w:rsidR="00D25E64" w:rsidRPr="00D25E64">
        <w:rPr>
          <w:rFonts w:ascii="Arial" w:hAnsi="Arial" w:cs="Arial"/>
        </w:rPr>
        <w:t>2023)</w:t>
      </w:r>
      <w:r w:rsidRPr="00333A61">
        <w:rPr>
          <w:rFonts w:ascii="Arial" w:hAnsi="Arial" w:cs="Arial"/>
        </w:rPr>
        <w:t xml:space="preserve"> these methods include negotiation, mediation, adjudication, arbitration and legal proceedings.</w:t>
      </w:r>
    </w:p>
    <w:p w14:paraId="03C2756E" w14:textId="669D68E6" w:rsidR="000D7125" w:rsidRPr="000D7125" w:rsidRDefault="000D7125" w:rsidP="000D7125">
      <w:pPr>
        <w:pStyle w:val="Heading2"/>
        <w:rPr>
          <w:rFonts w:ascii="Arial" w:hAnsi="Arial" w:cs="Arial"/>
          <w:color w:val="auto"/>
          <w:sz w:val="22"/>
          <w:szCs w:val="22"/>
          <w:u w:val="single"/>
        </w:rPr>
      </w:pPr>
      <w:bookmarkStart w:id="31" w:name="_Toc197621629"/>
      <w:r w:rsidRPr="000D7125">
        <w:rPr>
          <w:rFonts w:ascii="Arial" w:hAnsi="Arial" w:cs="Arial"/>
          <w:color w:val="auto"/>
          <w:sz w:val="22"/>
          <w:szCs w:val="22"/>
          <w:u w:val="single"/>
        </w:rPr>
        <w:lastRenderedPageBreak/>
        <w:t>NEC contract</w:t>
      </w:r>
      <w:bookmarkEnd w:id="31"/>
      <w:r w:rsidRPr="000D7125">
        <w:rPr>
          <w:rFonts w:ascii="Arial" w:hAnsi="Arial" w:cs="Arial"/>
          <w:color w:val="auto"/>
          <w:sz w:val="22"/>
          <w:szCs w:val="22"/>
          <w:u w:val="single"/>
        </w:rPr>
        <w:t xml:space="preserve"> </w:t>
      </w:r>
    </w:p>
    <w:p w14:paraId="23C5A200" w14:textId="1302510E" w:rsidR="0003654F" w:rsidRDefault="000D7125" w:rsidP="002A580D">
      <w:bookmarkStart w:id="32" w:name="_Hlk197552378"/>
      <w:bookmarkEnd w:id="14"/>
      <w:r w:rsidRPr="00333A61">
        <w:rPr>
          <w:rFonts w:ascii="Arial" w:hAnsi="Arial" w:cs="Arial"/>
        </w:rPr>
        <w:t xml:space="preserve">As previously stated, </w:t>
      </w:r>
      <w:r w:rsidR="005E6333" w:rsidRPr="00333A61">
        <w:rPr>
          <w:rFonts w:ascii="Arial" w:hAnsi="Arial" w:cs="Arial"/>
        </w:rPr>
        <w:t>only</w:t>
      </w:r>
      <w:r w:rsidRPr="00333A61">
        <w:rPr>
          <w:rFonts w:ascii="Arial" w:hAnsi="Arial" w:cs="Arial"/>
        </w:rPr>
        <w:t xml:space="preserve"> 31% of companies used NEC contracts compared to JCT </w:t>
      </w:r>
      <w:r w:rsidR="0003654F" w:rsidRPr="00333A61">
        <w:rPr>
          <w:rFonts w:ascii="Arial" w:hAnsi="Arial" w:cs="Arial"/>
        </w:rPr>
        <w:t>although</w:t>
      </w:r>
      <w:r w:rsidRPr="00333A61">
        <w:rPr>
          <w:rFonts w:ascii="Arial" w:hAnsi="Arial" w:cs="Arial"/>
        </w:rPr>
        <w:t xml:space="preserve"> in recent years the use of NEC contracts within the UK are increasing (</w:t>
      </w:r>
      <w:r w:rsidR="005D1838" w:rsidRPr="00801725">
        <w:rPr>
          <w:rFonts w:ascii="Arial" w:hAnsi="Arial" w:cs="Arial"/>
        </w:rPr>
        <w:t>Charles Russell Speechlys</w:t>
      </w:r>
      <w:r w:rsidR="005D1838">
        <w:rPr>
          <w:rFonts w:ascii="Arial" w:hAnsi="Arial" w:cs="Arial"/>
        </w:rPr>
        <w:t xml:space="preserve">, </w:t>
      </w:r>
      <w:r w:rsidR="005D1838" w:rsidRPr="00801725">
        <w:rPr>
          <w:rFonts w:ascii="Arial" w:hAnsi="Arial" w:cs="Arial"/>
        </w:rPr>
        <w:t>2022</w:t>
      </w:r>
      <w:r w:rsidR="005D1838">
        <w:rPr>
          <w:rFonts w:ascii="Arial" w:hAnsi="Arial" w:cs="Arial"/>
        </w:rPr>
        <w:t>b</w:t>
      </w:r>
      <w:r w:rsidRPr="00333A61">
        <w:rPr>
          <w:rFonts w:ascii="Arial" w:hAnsi="Arial" w:cs="Arial"/>
        </w:rPr>
        <w:t>)</w:t>
      </w:r>
      <w:r w:rsidR="005E6333">
        <w:rPr>
          <w:rFonts w:ascii="Arial" w:hAnsi="Arial" w:cs="Arial"/>
        </w:rPr>
        <w:t xml:space="preserve">, </w:t>
      </w:r>
      <w:r w:rsidR="0003654F" w:rsidRPr="00333A61">
        <w:rPr>
          <w:rFonts w:ascii="Arial" w:hAnsi="Arial" w:cs="Arial"/>
        </w:rPr>
        <w:t>however despite its growth less contractors are familiar with the system</w:t>
      </w:r>
      <w:r w:rsidR="005E6333">
        <w:rPr>
          <w:rFonts w:ascii="Arial" w:hAnsi="Arial" w:cs="Arial"/>
        </w:rPr>
        <w:t>. A</w:t>
      </w:r>
      <w:r w:rsidR="0003654F" w:rsidRPr="00333A61">
        <w:rPr>
          <w:rFonts w:ascii="Arial" w:hAnsi="Arial" w:cs="Arial"/>
        </w:rPr>
        <w:t>dditionally</w:t>
      </w:r>
      <w:r w:rsidR="005E6333">
        <w:rPr>
          <w:rFonts w:ascii="Arial" w:hAnsi="Arial" w:cs="Arial"/>
        </w:rPr>
        <w:t>,</w:t>
      </w:r>
      <w:r w:rsidR="0003654F" w:rsidRPr="00333A61">
        <w:rPr>
          <w:rFonts w:ascii="Arial" w:hAnsi="Arial" w:cs="Arial"/>
        </w:rPr>
        <w:t xml:space="preserve"> </w:t>
      </w:r>
      <w:r w:rsidR="005E6333" w:rsidRPr="00333A61">
        <w:rPr>
          <w:rFonts w:ascii="Arial" w:hAnsi="Arial" w:cs="Arial"/>
        </w:rPr>
        <w:t>as the</w:t>
      </w:r>
      <w:r w:rsidR="0003654F" w:rsidRPr="00333A61">
        <w:rPr>
          <w:rFonts w:ascii="Arial" w:hAnsi="Arial" w:cs="Arial"/>
        </w:rPr>
        <w:t xml:space="preserve"> client is inexperienced, there is a potential contractors may refuse the work or increase their prices to cover the risk of potential errors</w:t>
      </w:r>
      <w:r w:rsidR="0003654F">
        <w:t>.</w:t>
      </w:r>
    </w:p>
    <w:p w14:paraId="7F738222" w14:textId="77777777" w:rsidR="003D04EC" w:rsidRPr="0078118F" w:rsidRDefault="003D04EC" w:rsidP="003D04EC">
      <w:pPr>
        <w:pStyle w:val="Heading3"/>
        <w:rPr>
          <w:rFonts w:ascii="Arial" w:hAnsi="Arial" w:cs="Arial"/>
          <w:color w:val="auto"/>
          <w:sz w:val="22"/>
          <w:szCs w:val="22"/>
          <w:u w:val="single"/>
        </w:rPr>
      </w:pPr>
      <w:bookmarkStart w:id="33" w:name="_Toc197621630"/>
      <w:bookmarkEnd w:id="32"/>
      <w:r w:rsidRPr="0078118F">
        <w:rPr>
          <w:rFonts w:ascii="Arial" w:hAnsi="Arial" w:cs="Arial"/>
          <w:color w:val="auto"/>
          <w:sz w:val="22"/>
          <w:szCs w:val="22"/>
          <w:u w:val="single"/>
        </w:rPr>
        <w:t>Contract Structure and management</w:t>
      </w:r>
      <w:bookmarkEnd w:id="33"/>
    </w:p>
    <w:p w14:paraId="745994E2" w14:textId="6BA06625" w:rsidR="00EF33D7" w:rsidRPr="00333A61" w:rsidRDefault="003D04EC" w:rsidP="002A580D">
      <w:pPr>
        <w:rPr>
          <w:rFonts w:ascii="Arial" w:hAnsi="Arial" w:cs="Arial"/>
        </w:rPr>
      </w:pPr>
      <w:bookmarkStart w:id="34" w:name="_Hlk197552384"/>
      <w:r w:rsidRPr="00333A61">
        <w:rPr>
          <w:rFonts w:ascii="Arial" w:hAnsi="Arial" w:cs="Arial"/>
        </w:rPr>
        <w:t>NEC contracts include mechanisms such as ‘early warnings, payment, the programme, and compensation events’ (</w:t>
      </w:r>
      <w:r w:rsidR="002F7E70" w:rsidRPr="00F839B3">
        <w:rPr>
          <w:rFonts w:ascii="Arial" w:hAnsi="Arial" w:cs="Arial"/>
        </w:rPr>
        <w:t>Jansen, P.</w:t>
      </w:r>
      <w:r w:rsidR="002F7E70">
        <w:rPr>
          <w:rFonts w:ascii="Arial" w:hAnsi="Arial" w:cs="Arial"/>
        </w:rPr>
        <w:t xml:space="preserve"> </w:t>
      </w:r>
      <w:r w:rsidR="002F7E70" w:rsidRPr="00F839B3">
        <w:rPr>
          <w:rFonts w:ascii="Arial" w:hAnsi="Arial" w:cs="Arial"/>
        </w:rPr>
        <w:t>2023)</w:t>
      </w:r>
      <w:r w:rsidR="002F7E70">
        <w:rPr>
          <w:rFonts w:ascii="Arial" w:hAnsi="Arial" w:cs="Arial"/>
        </w:rPr>
        <w:t xml:space="preserve">. </w:t>
      </w:r>
      <w:r w:rsidRPr="00333A61">
        <w:rPr>
          <w:rFonts w:ascii="Arial" w:hAnsi="Arial" w:cs="Arial"/>
        </w:rPr>
        <w:t xml:space="preserve">The use of these features improve communication between parties involved </w:t>
      </w:r>
      <w:r w:rsidR="00322E00" w:rsidRPr="00333A61">
        <w:rPr>
          <w:rFonts w:ascii="Arial" w:hAnsi="Arial" w:cs="Arial"/>
        </w:rPr>
        <w:t xml:space="preserve">in the project and reduce delays resolving the issues, despite this NEC contracts require more attention from the client however due </w:t>
      </w:r>
      <w:r w:rsidR="005E6333">
        <w:rPr>
          <w:rFonts w:ascii="Arial" w:hAnsi="Arial" w:cs="Arial"/>
        </w:rPr>
        <w:t xml:space="preserve">to </w:t>
      </w:r>
      <w:r w:rsidR="00322E00" w:rsidRPr="00333A61">
        <w:rPr>
          <w:rFonts w:ascii="Arial" w:hAnsi="Arial" w:cs="Arial"/>
        </w:rPr>
        <w:t>inexperience the client may find difficult to manage effectively.</w:t>
      </w:r>
    </w:p>
    <w:p w14:paraId="03431876" w14:textId="419ED91F" w:rsidR="00812CFB" w:rsidRDefault="00812CFB" w:rsidP="00812CFB">
      <w:pPr>
        <w:pStyle w:val="Heading3"/>
        <w:rPr>
          <w:rFonts w:ascii="Arial" w:hAnsi="Arial" w:cs="Arial"/>
          <w:color w:val="auto"/>
          <w:sz w:val="22"/>
          <w:szCs w:val="22"/>
          <w:u w:val="single"/>
        </w:rPr>
      </w:pPr>
      <w:bookmarkStart w:id="35" w:name="_Toc197621631"/>
      <w:bookmarkEnd w:id="34"/>
      <w:r w:rsidRPr="002A580D">
        <w:rPr>
          <w:rFonts w:ascii="Arial" w:hAnsi="Arial" w:cs="Arial"/>
          <w:color w:val="auto"/>
          <w:sz w:val="22"/>
          <w:szCs w:val="22"/>
          <w:u w:val="single"/>
        </w:rPr>
        <w:t>Risk management</w:t>
      </w:r>
      <w:bookmarkEnd w:id="35"/>
      <w:r w:rsidRPr="002A580D">
        <w:rPr>
          <w:rFonts w:ascii="Arial" w:hAnsi="Arial" w:cs="Arial"/>
          <w:color w:val="auto"/>
          <w:sz w:val="22"/>
          <w:szCs w:val="22"/>
          <w:u w:val="single"/>
        </w:rPr>
        <w:t xml:space="preserve"> </w:t>
      </w:r>
    </w:p>
    <w:p w14:paraId="49D662A9" w14:textId="547F29DA" w:rsidR="00812CFB" w:rsidRPr="00333A61" w:rsidRDefault="00812CFB" w:rsidP="002A580D">
      <w:pPr>
        <w:rPr>
          <w:rFonts w:ascii="Arial" w:hAnsi="Arial" w:cs="Arial"/>
        </w:rPr>
      </w:pPr>
      <w:bookmarkStart w:id="36" w:name="_Hlk197552391"/>
      <w:r w:rsidRPr="00333A61">
        <w:rPr>
          <w:rFonts w:ascii="Arial" w:hAnsi="Arial" w:cs="Arial"/>
        </w:rPr>
        <w:t>As stated from (</w:t>
      </w:r>
      <w:proofErr w:type="spellStart"/>
      <w:r w:rsidR="00AA123A">
        <w:rPr>
          <w:rFonts w:ascii="Arial" w:hAnsi="Arial" w:cs="Arial"/>
        </w:rPr>
        <w:t>Sypro</w:t>
      </w:r>
      <w:proofErr w:type="spellEnd"/>
      <w:r w:rsidR="00AA123A">
        <w:rPr>
          <w:rFonts w:ascii="Arial" w:hAnsi="Arial" w:cs="Arial"/>
        </w:rPr>
        <w:t xml:space="preserve">, </w:t>
      </w:r>
      <w:r w:rsidR="00AA123A" w:rsidRPr="004571C6">
        <w:rPr>
          <w:rFonts w:ascii="Arial" w:hAnsi="Arial" w:cs="Arial"/>
        </w:rPr>
        <w:t>2024</w:t>
      </w:r>
      <w:r w:rsidR="00AA123A">
        <w:rPr>
          <w:rFonts w:ascii="Arial" w:hAnsi="Arial" w:cs="Arial"/>
        </w:rPr>
        <w:t>b</w:t>
      </w:r>
      <w:r w:rsidRPr="00333A61">
        <w:rPr>
          <w:rFonts w:ascii="Arial" w:hAnsi="Arial" w:cs="Arial"/>
        </w:rPr>
        <w:t xml:space="preserve">) unlike JCT, ‘under an NEC contract, risks are not just specified at the start of the project. Clients and contractors must identify and manage risks throughout’ although this can reduce disputes, for an inexperienced developer this structure is complex and can lead to delays if not managed accordingly. </w:t>
      </w:r>
    </w:p>
    <w:p w14:paraId="14CD1E9D" w14:textId="7633071D" w:rsidR="00333A61" w:rsidRPr="00333A61" w:rsidRDefault="00333A61" w:rsidP="00333A61">
      <w:pPr>
        <w:pStyle w:val="Heading1"/>
        <w:rPr>
          <w:rFonts w:ascii="Arial" w:hAnsi="Arial" w:cs="Arial"/>
          <w:color w:val="auto"/>
          <w:sz w:val="24"/>
          <w:szCs w:val="24"/>
          <w:u w:val="single"/>
        </w:rPr>
      </w:pPr>
      <w:bookmarkStart w:id="37" w:name="_Toc197621632"/>
      <w:r w:rsidRPr="00333A61">
        <w:rPr>
          <w:rFonts w:ascii="Arial" w:hAnsi="Arial" w:cs="Arial"/>
          <w:color w:val="auto"/>
          <w:sz w:val="24"/>
          <w:szCs w:val="24"/>
          <w:u w:val="single"/>
        </w:rPr>
        <w:t>Recommended Contract</w:t>
      </w:r>
      <w:bookmarkEnd w:id="37"/>
      <w:r w:rsidRPr="00333A61">
        <w:rPr>
          <w:rFonts w:ascii="Arial" w:hAnsi="Arial" w:cs="Arial"/>
          <w:color w:val="auto"/>
          <w:sz w:val="24"/>
          <w:szCs w:val="24"/>
          <w:u w:val="single"/>
        </w:rPr>
        <w:t xml:space="preserve"> </w:t>
      </w:r>
    </w:p>
    <w:p w14:paraId="16078F07" w14:textId="022FD5C4" w:rsidR="00812CFB" w:rsidRDefault="00333A61" w:rsidP="002A580D">
      <w:pPr>
        <w:rPr>
          <w:rFonts w:ascii="Arial" w:hAnsi="Arial" w:cs="Arial"/>
        </w:rPr>
      </w:pPr>
      <w:bookmarkStart w:id="38" w:name="_Hlk197554457"/>
      <w:bookmarkEnd w:id="36"/>
      <w:r w:rsidRPr="00333A61">
        <w:rPr>
          <w:rFonts w:ascii="Arial" w:hAnsi="Arial" w:cs="Arial"/>
        </w:rPr>
        <w:t>Due to the mid-sized apartment development as well as the clients lack of experience as a developer, the recommended contract is JCT</w:t>
      </w:r>
      <w:r w:rsidR="003E47AC">
        <w:rPr>
          <w:rFonts w:ascii="Arial" w:hAnsi="Arial" w:cs="Arial"/>
        </w:rPr>
        <w:t>. As this contract is used frequently throughout the UK and is considered market standard</w:t>
      </w:r>
      <w:r w:rsidR="005E6333">
        <w:rPr>
          <w:rFonts w:ascii="Arial" w:hAnsi="Arial" w:cs="Arial"/>
        </w:rPr>
        <w:t xml:space="preserve">, </w:t>
      </w:r>
      <w:r w:rsidR="003E47AC">
        <w:rPr>
          <w:rFonts w:ascii="Arial" w:hAnsi="Arial" w:cs="Arial"/>
        </w:rPr>
        <w:t xml:space="preserve">contractors are familiar with the system </w:t>
      </w:r>
      <w:r w:rsidR="002E32E3">
        <w:rPr>
          <w:rFonts w:ascii="Arial" w:hAnsi="Arial" w:cs="Arial"/>
        </w:rPr>
        <w:t xml:space="preserve">reducing management errors and delays. </w:t>
      </w:r>
      <w:r w:rsidR="005E6333">
        <w:rPr>
          <w:rFonts w:ascii="Arial" w:hAnsi="Arial" w:cs="Arial"/>
        </w:rPr>
        <w:t>F</w:t>
      </w:r>
      <w:r w:rsidR="002E32E3">
        <w:rPr>
          <w:rFonts w:ascii="Arial" w:hAnsi="Arial" w:cs="Arial"/>
        </w:rPr>
        <w:t>urthermore, this contract allows for the client to appoint an employer’s agent to manage the contract reducing the client's involvement. Additionally, at the start of the project</w:t>
      </w:r>
      <w:r w:rsidR="005E6333">
        <w:rPr>
          <w:rFonts w:ascii="Arial" w:hAnsi="Arial" w:cs="Arial"/>
        </w:rPr>
        <w:t xml:space="preserve">, </w:t>
      </w:r>
      <w:r w:rsidR="002E32E3">
        <w:rPr>
          <w:rFonts w:ascii="Arial" w:hAnsi="Arial" w:cs="Arial"/>
        </w:rPr>
        <w:t xml:space="preserve">risks are allocated to the contractor ensuring the roles and responsibilities are managed correctly. Finally, if disputes occur JCT contracts provide a variety of </w:t>
      </w:r>
      <w:r w:rsidR="002E32E3" w:rsidRPr="002E32E3">
        <w:rPr>
          <w:rFonts w:ascii="Arial" w:hAnsi="Arial" w:cs="Arial"/>
        </w:rPr>
        <w:t>methods to resolve this issue such as negotiation, mediation, adjudication, arbitration and legal proceedings</w:t>
      </w:r>
      <w:r w:rsidR="002E32E3">
        <w:rPr>
          <w:rFonts w:ascii="Arial" w:hAnsi="Arial" w:cs="Arial"/>
        </w:rPr>
        <w:t xml:space="preserve"> reducing overall risk, making this a straightforward choice of contract</w:t>
      </w:r>
      <w:r w:rsidR="002241F0">
        <w:rPr>
          <w:rFonts w:ascii="Arial" w:hAnsi="Arial" w:cs="Arial"/>
        </w:rPr>
        <w:t>.</w:t>
      </w:r>
    </w:p>
    <w:p w14:paraId="630E9EEE" w14:textId="77777777" w:rsidR="007279E5" w:rsidRDefault="007279E5" w:rsidP="002A580D">
      <w:pPr>
        <w:rPr>
          <w:rFonts w:ascii="Arial" w:hAnsi="Arial" w:cs="Arial"/>
        </w:rPr>
      </w:pPr>
    </w:p>
    <w:p w14:paraId="269ACDAB" w14:textId="77777777" w:rsidR="007279E5" w:rsidRDefault="007279E5" w:rsidP="002A580D">
      <w:pPr>
        <w:rPr>
          <w:rFonts w:ascii="Arial" w:hAnsi="Arial" w:cs="Arial"/>
        </w:rPr>
      </w:pPr>
    </w:p>
    <w:p w14:paraId="6077C331" w14:textId="77777777" w:rsidR="007279E5" w:rsidRDefault="007279E5" w:rsidP="002A580D">
      <w:pPr>
        <w:rPr>
          <w:rFonts w:ascii="Arial" w:hAnsi="Arial" w:cs="Arial"/>
        </w:rPr>
      </w:pPr>
    </w:p>
    <w:p w14:paraId="0AEABE89" w14:textId="77777777" w:rsidR="00AA123A" w:rsidRDefault="00AA123A" w:rsidP="002A580D">
      <w:pPr>
        <w:rPr>
          <w:rFonts w:ascii="Arial" w:hAnsi="Arial" w:cs="Arial"/>
        </w:rPr>
      </w:pPr>
    </w:p>
    <w:p w14:paraId="052FBA34" w14:textId="77777777" w:rsidR="00AA123A" w:rsidRDefault="00AA123A" w:rsidP="002A580D">
      <w:pPr>
        <w:rPr>
          <w:rFonts w:ascii="Arial" w:hAnsi="Arial" w:cs="Arial"/>
        </w:rPr>
      </w:pPr>
    </w:p>
    <w:p w14:paraId="20C6D26B" w14:textId="77777777" w:rsidR="00AA123A" w:rsidRDefault="00AA123A" w:rsidP="002A580D">
      <w:pPr>
        <w:rPr>
          <w:rFonts w:ascii="Arial" w:hAnsi="Arial" w:cs="Arial"/>
        </w:rPr>
      </w:pPr>
    </w:p>
    <w:p w14:paraId="5C41C403" w14:textId="77777777" w:rsidR="00AA123A" w:rsidRDefault="00AA123A" w:rsidP="002A580D">
      <w:pPr>
        <w:rPr>
          <w:rFonts w:ascii="Arial" w:hAnsi="Arial" w:cs="Arial"/>
        </w:rPr>
      </w:pPr>
    </w:p>
    <w:p w14:paraId="3A7F5EA1" w14:textId="77777777" w:rsidR="00AA123A" w:rsidRDefault="00AA123A" w:rsidP="002A580D">
      <w:pPr>
        <w:rPr>
          <w:rFonts w:ascii="Arial" w:hAnsi="Arial" w:cs="Arial"/>
        </w:rPr>
      </w:pPr>
    </w:p>
    <w:p w14:paraId="4DF2C747" w14:textId="77777777" w:rsidR="00AA123A" w:rsidRDefault="00AA123A" w:rsidP="002A580D">
      <w:pPr>
        <w:rPr>
          <w:rFonts w:ascii="Arial" w:hAnsi="Arial" w:cs="Arial"/>
        </w:rPr>
      </w:pPr>
    </w:p>
    <w:p w14:paraId="58BEC999" w14:textId="77777777" w:rsidR="00AA123A" w:rsidRDefault="00AA123A" w:rsidP="002A580D">
      <w:pPr>
        <w:rPr>
          <w:rFonts w:ascii="Arial" w:hAnsi="Arial" w:cs="Arial"/>
        </w:rPr>
      </w:pPr>
    </w:p>
    <w:p w14:paraId="23898629" w14:textId="6D60F2A2" w:rsidR="002241F0" w:rsidRPr="002241F0" w:rsidRDefault="002241F0" w:rsidP="002241F0">
      <w:pPr>
        <w:pStyle w:val="Heading1"/>
        <w:rPr>
          <w:rFonts w:ascii="Arial" w:hAnsi="Arial" w:cs="Arial"/>
          <w:color w:val="auto"/>
          <w:sz w:val="24"/>
          <w:szCs w:val="24"/>
          <w:u w:val="single"/>
        </w:rPr>
      </w:pPr>
      <w:bookmarkStart w:id="39" w:name="_Toc197621633"/>
      <w:r w:rsidRPr="002241F0">
        <w:rPr>
          <w:rFonts w:ascii="Arial" w:hAnsi="Arial" w:cs="Arial"/>
          <w:color w:val="auto"/>
          <w:sz w:val="24"/>
          <w:szCs w:val="24"/>
          <w:u w:val="single"/>
        </w:rPr>
        <w:lastRenderedPageBreak/>
        <w:t>References</w:t>
      </w:r>
      <w:bookmarkEnd w:id="39"/>
    </w:p>
    <w:bookmarkEnd w:id="38"/>
    <w:p w14:paraId="119BB845" w14:textId="77777777" w:rsidR="00F3674C" w:rsidRDefault="00F3674C" w:rsidP="00F3674C">
      <w:pPr>
        <w:rPr>
          <w:rFonts w:ascii="Arial" w:hAnsi="Arial" w:cs="Arial"/>
        </w:rPr>
      </w:pPr>
      <w:r w:rsidRPr="00D20D9C">
        <w:rPr>
          <w:rFonts w:ascii="Arial" w:hAnsi="Arial" w:cs="Arial"/>
        </w:rPr>
        <w:t>Area. (</w:t>
      </w:r>
      <w:proofErr w:type="gramStart"/>
      <w:r>
        <w:rPr>
          <w:rFonts w:ascii="Arial" w:hAnsi="Arial" w:cs="Arial"/>
        </w:rPr>
        <w:t>n,d</w:t>
      </w:r>
      <w:proofErr w:type="gramEnd"/>
      <w:r w:rsidRPr="00D20D9C">
        <w:rPr>
          <w:rFonts w:ascii="Arial" w:hAnsi="Arial" w:cs="Arial"/>
        </w:rPr>
        <w:t>). Traditional Procurement vs Design and Build: Explore The Differences</w:t>
      </w:r>
      <w:r>
        <w:rPr>
          <w:rFonts w:ascii="Arial" w:hAnsi="Arial" w:cs="Arial"/>
        </w:rPr>
        <w:t xml:space="preserve"> </w:t>
      </w:r>
      <w:r w:rsidRPr="00D20D9C">
        <w:rPr>
          <w:rFonts w:ascii="Arial" w:hAnsi="Arial" w:cs="Arial"/>
        </w:rPr>
        <w:t xml:space="preserve">[online] Available at: </w:t>
      </w:r>
      <w:hyperlink r:id="rId12" w:history="1">
        <w:r w:rsidRPr="00D20D9C">
          <w:rPr>
            <w:rStyle w:val="Hyperlink"/>
            <w:rFonts w:ascii="Arial" w:hAnsi="Arial" w:cs="Arial"/>
          </w:rPr>
          <w:t>https://area.co.uk/news-knowledge/what-is-traditional-procurement-vs-design-and-build</w:t>
        </w:r>
      </w:hyperlink>
      <w:r w:rsidRPr="00D20D9C">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02/05/2025]</w:t>
      </w:r>
    </w:p>
    <w:p w14:paraId="2320BA5B" w14:textId="77777777" w:rsidR="00633AD0" w:rsidRDefault="00633AD0" w:rsidP="00633AD0">
      <w:pPr>
        <w:rPr>
          <w:rFonts w:ascii="Arial" w:hAnsi="Arial" w:cs="Arial"/>
        </w:rPr>
      </w:pPr>
      <w:r w:rsidRPr="009550B9">
        <w:rPr>
          <w:rFonts w:ascii="Arial" w:hAnsi="Arial" w:cs="Arial"/>
        </w:rPr>
        <w:t>Barrett, J. (2021). </w:t>
      </w:r>
      <w:r w:rsidRPr="009550B9">
        <w:rPr>
          <w:rFonts w:ascii="Arial" w:hAnsi="Arial" w:cs="Arial"/>
          <w:i/>
          <w:iCs/>
        </w:rPr>
        <w:t xml:space="preserve">What is an Employer’s Agent in </w:t>
      </w:r>
      <w:proofErr w:type="gramStart"/>
      <w:r w:rsidRPr="009550B9">
        <w:rPr>
          <w:rFonts w:ascii="Arial" w:hAnsi="Arial" w:cs="Arial"/>
          <w:i/>
          <w:iCs/>
        </w:rPr>
        <w:t>construction?</w:t>
      </w:r>
      <w:r w:rsidRPr="009550B9">
        <w:rPr>
          <w:rFonts w:ascii="Arial" w:hAnsi="Arial" w:cs="Arial"/>
        </w:rPr>
        <w:t>.</w:t>
      </w:r>
      <w:proofErr w:type="gramEnd"/>
      <w:r w:rsidRPr="009550B9">
        <w:rPr>
          <w:rFonts w:ascii="Arial" w:hAnsi="Arial" w:cs="Arial"/>
        </w:rPr>
        <w:t xml:space="preserve"> [online] Evolution5. Available at: </w:t>
      </w:r>
      <w:hyperlink r:id="rId13" w:history="1">
        <w:r w:rsidRPr="009550B9">
          <w:rPr>
            <w:rStyle w:val="Hyperlink"/>
            <w:rFonts w:ascii="Arial" w:hAnsi="Arial" w:cs="Arial"/>
          </w:rPr>
          <w:t>https://evolution5.co.uk/what-is-an-employers-agent/</w:t>
        </w:r>
      </w:hyperlink>
      <w:r w:rsidRPr="009550B9">
        <w:rPr>
          <w:rFonts w:ascii="Arial" w:hAnsi="Arial" w:cs="Arial"/>
        </w:rPr>
        <w:t>.</w:t>
      </w:r>
      <w:r>
        <w:rPr>
          <w:rFonts w:ascii="Arial" w:hAnsi="Arial" w:cs="Arial"/>
        </w:rPr>
        <w:t xml:space="preserve"> [Accessed 05/05/2025]</w:t>
      </w:r>
    </w:p>
    <w:p w14:paraId="424AB34F" w14:textId="77777777" w:rsidR="00BF24A7" w:rsidRDefault="00BF24A7" w:rsidP="00BF24A7">
      <w:pPr>
        <w:rPr>
          <w:rFonts w:ascii="Arial" w:hAnsi="Arial" w:cs="Arial"/>
        </w:rPr>
      </w:pPr>
      <w:r w:rsidRPr="007C2CE1">
        <w:rPr>
          <w:rFonts w:ascii="Arial" w:hAnsi="Arial" w:cs="Arial"/>
        </w:rPr>
        <w:t>Ben (2024). </w:t>
      </w:r>
      <w:r w:rsidRPr="007C2CE1">
        <w:rPr>
          <w:rFonts w:ascii="Arial" w:hAnsi="Arial" w:cs="Arial"/>
          <w:i/>
          <w:iCs/>
        </w:rPr>
        <w:t xml:space="preserve">Disadvantages Of Design </w:t>
      </w:r>
      <w:proofErr w:type="gramStart"/>
      <w:r w:rsidRPr="007C2CE1">
        <w:rPr>
          <w:rFonts w:ascii="Arial" w:hAnsi="Arial" w:cs="Arial"/>
          <w:i/>
          <w:iCs/>
        </w:rPr>
        <w:t>And</w:t>
      </w:r>
      <w:proofErr w:type="gramEnd"/>
      <w:r w:rsidRPr="007C2CE1">
        <w:rPr>
          <w:rFonts w:ascii="Arial" w:hAnsi="Arial" w:cs="Arial"/>
          <w:i/>
          <w:iCs/>
        </w:rPr>
        <w:t xml:space="preserve"> Build Contracts</w:t>
      </w:r>
      <w:r w:rsidRPr="007C2CE1">
        <w:rPr>
          <w:rFonts w:ascii="Arial" w:hAnsi="Arial" w:cs="Arial"/>
        </w:rPr>
        <w:t xml:space="preserve">. [online] Blackstone Solicitors. Available at: </w:t>
      </w:r>
      <w:hyperlink r:id="rId14" w:history="1">
        <w:r w:rsidRPr="007C2CE1">
          <w:rPr>
            <w:rStyle w:val="Hyperlink"/>
            <w:rFonts w:ascii="Arial" w:hAnsi="Arial" w:cs="Arial"/>
          </w:rPr>
          <w:t>https://blackstonesolicitorsltd.co.uk/category/blog/disadvantages-of-design-and-build-contracts/</w:t>
        </w:r>
      </w:hyperlink>
      <w:r w:rsidRPr="007C2CE1">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04/05/2025]</w:t>
      </w:r>
    </w:p>
    <w:p w14:paraId="42577148" w14:textId="77777777" w:rsidR="00D42C60" w:rsidRDefault="00D42C60" w:rsidP="00D42C60">
      <w:pPr>
        <w:rPr>
          <w:rFonts w:ascii="Arial" w:hAnsi="Arial" w:cs="Arial"/>
        </w:rPr>
      </w:pPr>
      <w:r w:rsidRPr="00801725">
        <w:rPr>
          <w:rFonts w:ascii="Arial" w:hAnsi="Arial" w:cs="Arial"/>
        </w:rPr>
        <w:t xml:space="preserve">Charles Russell </w:t>
      </w:r>
      <w:proofErr w:type="spellStart"/>
      <w:r w:rsidRPr="00801725">
        <w:rPr>
          <w:rFonts w:ascii="Arial" w:hAnsi="Arial" w:cs="Arial"/>
        </w:rPr>
        <w:t>Speechlys</w:t>
      </w:r>
      <w:proofErr w:type="spellEnd"/>
      <w:r w:rsidRPr="00801725">
        <w:rPr>
          <w:rFonts w:ascii="Arial" w:hAnsi="Arial" w:cs="Arial"/>
        </w:rPr>
        <w:t xml:space="preserve"> (2022). </w:t>
      </w:r>
      <w:r w:rsidRPr="00801725">
        <w:rPr>
          <w:rFonts w:ascii="Arial" w:hAnsi="Arial" w:cs="Arial"/>
          <w:i/>
          <w:iCs/>
        </w:rPr>
        <w:t>JCT v NEC: Which contract is right for your project?</w:t>
      </w:r>
      <w:r w:rsidRPr="00801725">
        <w:rPr>
          <w:rFonts w:ascii="Arial" w:hAnsi="Arial" w:cs="Arial"/>
        </w:rPr>
        <w:t xml:space="preserve"> [online] Charles Russell </w:t>
      </w:r>
      <w:proofErr w:type="spellStart"/>
      <w:r w:rsidRPr="00801725">
        <w:rPr>
          <w:rFonts w:ascii="Arial" w:hAnsi="Arial" w:cs="Arial"/>
        </w:rPr>
        <w:t>Speechlys</w:t>
      </w:r>
      <w:proofErr w:type="spellEnd"/>
      <w:r w:rsidRPr="00801725">
        <w:rPr>
          <w:rFonts w:ascii="Arial" w:hAnsi="Arial" w:cs="Arial"/>
        </w:rPr>
        <w:t xml:space="preserve">. Available at: </w:t>
      </w:r>
      <w:hyperlink r:id="rId15" w:history="1">
        <w:r w:rsidRPr="00801725">
          <w:rPr>
            <w:rStyle w:val="Hyperlink"/>
            <w:rFonts w:ascii="Arial" w:hAnsi="Arial" w:cs="Arial"/>
          </w:rPr>
          <w:t>https://www.charlesrussellspeechlys.com/en/insights/expert-insights/construction-engineering-and-projects/2022/jct-v-nec-which-contract-is-right-for-your-project/</w:t>
        </w:r>
      </w:hyperlink>
      <w:r w:rsidRPr="00801725">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05/05/2025]</w:t>
      </w:r>
    </w:p>
    <w:p w14:paraId="2FC3B20C" w14:textId="77777777" w:rsidR="00507380" w:rsidRDefault="00507380" w:rsidP="00507380">
      <w:pPr>
        <w:rPr>
          <w:rFonts w:ascii="Arial" w:hAnsi="Arial" w:cs="Arial"/>
        </w:rPr>
      </w:pPr>
      <w:r>
        <w:rPr>
          <w:rFonts w:ascii="Arial" w:hAnsi="Arial" w:cs="Arial"/>
          <w:i/>
          <w:iCs/>
        </w:rPr>
        <w:t>D</w:t>
      </w:r>
      <w:r w:rsidRPr="00CF5EDF">
        <w:rPr>
          <w:rFonts w:ascii="Arial" w:hAnsi="Arial" w:cs="Arial"/>
          <w:i/>
          <w:iCs/>
        </w:rPr>
        <w:t xml:space="preserve">eclan (2023). The Pros and Cons of Traditional Procurement Explained. [online] </w:t>
      </w:r>
      <w:proofErr w:type="spellStart"/>
      <w:r w:rsidRPr="00CF5EDF">
        <w:rPr>
          <w:rFonts w:ascii="Arial" w:hAnsi="Arial" w:cs="Arial"/>
          <w:i/>
          <w:iCs/>
        </w:rPr>
        <w:t>Builtinteriors</w:t>
      </w:r>
      <w:proofErr w:type="spellEnd"/>
      <w:r w:rsidRPr="00CF5EDF">
        <w:rPr>
          <w:rFonts w:ascii="Arial" w:hAnsi="Arial" w:cs="Arial"/>
          <w:i/>
          <w:iCs/>
        </w:rPr>
        <w:t xml:space="preserve">. Available at: </w:t>
      </w:r>
      <w:hyperlink r:id="rId16" w:history="1">
        <w:r w:rsidRPr="00CF5EDF">
          <w:rPr>
            <w:rStyle w:val="Hyperlink"/>
            <w:rFonts w:ascii="Arial" w:hAnsi="Arial" w:cs="Arial"/>
            <w:i/>
            <w:iCs/>
          </w:rPr>
          <w:t>https://www.builtinteriors.com/post/the-pros-and-cons-of-traditional-procurement-explained</w:t>
        </w:r>
      </w:hyperlink>
      <w:r w:rsidRPr="00CF5EDF">
        <w:rPr>
          <w:rFonts w:ascii="Arial" w:hAnsi="Arial" w:cs="Arial"/>
          <w:i/>
          <w:iCs/>
        </w:rPr>
        <w:t>.</w:t>
      </w:r>
      <w:r>
        <w:rPr>
          <w:rFonts w:ascii="Arial" w:hAnsi="Arial" w:cs="Arial"/>
          <w:i/>
          <w:iCs/>
        </w:rPr>
        <w:t xml:space="preserve"> </w:t>
      </w:r>
      <w:r>
        <w:rPr>
          <w:rFonts w:ascii="Arial" w:hAnsi="Arial" w:cs="Arial"/>
        </w:rPr>
        <w:t>[Accessed 01/05/2025]</w:t>
      </w:r>
    </w:p>
    <w:p w14:paraId="27CF9021" w14:textId="1B245BA5" w:rsidR="009550B9" w:rsidRPr="009550B9" w:rsidRDefault="00EB1575" w:rsidP="009550B9">
      <w:pPr>
        <w:rPr>
          <w:rFonts w:ascii="Arial" w:hAnsi="Arial" w:cs="Arial"/>
        </w:rPr>
      </w:pPr>
      <w:r>
        <w:rPr>
          <w:rFonts w:ascii="Arial" w:hAnsi="Arial" w:cs="Arial"/>
        </w:rPr>
        <w:t xml:space="preserve">Dobson, A. (2022). RIBA construction contracts and law report 2022. [online] RIBA. Available at </w:t>
      </w:r>
      <w:hyperlink r:id="rId17" w:history="1">
        <w:r w:rsidRPr="00D956FA">
          <w:rPr>
            <w:rStyle w:val="Hyperlink"/>
            <w:rFonts w:ascii="Arial" w:hAnsi="Arial" w:cs="Arial"/>
          </w:rPr>
          <w:t>https://www.architecture.com/knowledge-and-resources/knowledge-landing-page/riba-construction-contracts-and-law-report-2022?srsltid=AfmBOoooSKDgX-Gm-bJWAghkNM-WfhqqjnL3LgjbG0YGyQipZOXe4xXD</w:t>
        </w:r>
      </w:hyperlink>
      <w:r>
        <w:rPr>
          <w:rFonts w:ascii="Arial" w:hAnsi="Arial" w:cs="Arial"/>
        </w:rPr>
        <w:t xml:space="preserve"> [Accessed 05/05/2025]</w:t>
      </w:r>
    </w:p>
    <w:p w14:paraId="56041531" w14:textId="2CD142C1" w:rsidR="00694EFA" w:rsidRDefault="009550B9" w:rsidP="00694EFA">
      <w:pPr>
        <w:rPr>
          <w:rFonts w:ascii="Arial" w:hAnsi="Arial" w:cs="Arial"/>
        </w:rPr>
      </w:pPr>
      <w:r w:rsidRPr="009550B9">
        <w:rPr>
          <w:rFonts w:ascii="Arial" w:hAnsi="Arial" w:cs="Arial"/>
        </w:rPr>
        <w:t>‌</w:t>
      </w:r>
      <w:r w:rsidR="00694EFA" w:rsidRPr="007C4FD6">
        <w:rPr>
          <w:rFonts w:ascii="Arial" w:hAnsi="Arial" w:cs="Arial"/>
        </w:rPr>
        <w:t>Heming, P. (2019). </w:t>
      </w:r>
      <w:r w:rsidR="00694EFA" w:rsidRPr="007C4FD6">
        <w:rPr>
          <w:rFonts w:ascii="Arial" w:hAnsi="Arial" w:cs="Arial"/>
          <w:i/>
          <w:iCs/>
        </w:rPr>
        <w:t>Management Contracting Procurement</w:t>
      </w:r>
      <w:r w:rsidR="00694EFA" w:rsidRPr="007C4FD6">
        <w:rPr>
          <w:rFonts w:ascii="Arial" w:hAnsi="Arial" w:cs="Arial"/>
        </w:rPr>
        <w:t xml:space="preserve"> [online] c-link.com. Available at: </w:t>
      </w:r>
      <w:hyperlink r:id="rId18" w:history="1">
        <w:r w:rsidR="00694EFA" w:rsidRPr="007C4FD6">
          <w:rPr>
            <w:rStyle w:val="Hyperlink"/>
            <w:rFonts w:ascii="Arial" w:hAnsi="Arial" w:cs="Arial"/>
          </w:rPr>
          <w:t>https://c-link.com/blog/management-contracting-procurement/</w:t>
        </w:r>
      </w:hyperlink>
      <w:r w:rsidR="00694EFA" w:rsidRPr="007C4FD6">
        <w:rPr>
          <w:rFonts w:ascii="Arial" w:hAnsi="Arial" w:cs="Arial"/>
        </w:rPr>
        <w:t>.</w:t>
      </w:r>
      <w:r w:rsidR="00694EFA">
        <w:rPr>
          <w:rFonts w:ascii="Arial" w:hAnsi="Arial" w:cs="Arial"/>
        </w:rPr>
        <w:t xml:space="preserve"> </w:t>
      </w:r>
      <w:r w:rsidR="00694EFA">
        <w:rPr>
          <w:rFonts w:ascii="Arial" w:hAnsi="Arial" w:cs="Arial"/>
          <w:i/>
          <w:iCs/>
        </w:rPr>
        <w:t xml:space="preserve">[Accessed </w:t>
      </w:r>
      <w:r w:rsidR="00694EFA">
        <w:rPr>
          <w:rFonts w:ascii="Arial" w:hAnsi="Arial" w:cs="Arial"/>
        </w:rPr>
        <w:t>04/05/2025]</w:t>
      </w:r>
    </w:p>
    <w:p w14:paraId="6522F0E3" w14:textId="77777777" w:rsidR="00E81E7E" w:rsidRDefault="00E81E7E" w:rsidP="00E81E7E">
      <w:pPr>
        <w:rPr>
          <w:rFonts w:ascii="Arial" w:hAnsi="Arial" w:cs="Arial"/>
        </w:rPr>
      </w:pPr>
      <w:r w:rsidRPr="001754FB">
        <w:rPr>
          <w:rFonts w:ascii="Arial" w:hAnsi="Arial" w:cs="Arial"/>
        </w:rPr>
        <w:t>Isitt, P. (</w:t>
      </w:r>
      <w:proofErr w:type="spellStart"/>
      <w:proofErr w:type="gramStart"/>
      <w:r>
        <w:rPr>
          <w:rFonts w:ascii="Arial" w:hAnsi="Arial" w:cs="Arial"/>
        </w:rPr>
        <w:t>n,d</w:t>
      </w:r>
      <w:proofErr w:type="spellEnd"/>
      <w:proofErr w:type="gramEnd"/>
      <w:r w:rsidRPr="001754FB">
        <w:rPr>
          <w:rFonts w:ascii="Arial" w:hAnsi="Arial" w:cs="Arial"/>
        </w:rPr>
        <w:t>). </w:t>
      </w:r>
      <w:r w:rsidRPr="00751FB1">
        <w:rPr>
          <w:rFonts w:ascii="Arial" w:hAnsi="Arial" w:cs="Arial"/>
          <w:i/>
          <w:iCs/>
        </w:rPr>
        <w:t>The Difference Between Office Design &amp; Build and Traditional Procurement</w:t>
      </w:r>
      <w:r>
        <w:rPr>
          <w:rFonts w:ascii="Arial" w:hAnsi="Arial" w:cs="Arial"/>
          <w:i/>
          <w:iCs/>
        </w:rPr>
        <w:t xml:space="preserve"> </w:t>
      </w:r>
      <w:r w:rsidRPr="001754FB">
        <w:rPr>
          <w:rFonts w:ascii="Arial" w:hAnsi="Arial" w:cs="Arial"/>
        </w:rPr>
        <w:t xml:space="preserve">[online] </w:t>
      </w:r>
      <w:proofErr w:type="spellStart"/>
      <w:r w:rsidRPr="001754FB">
        <w:rPr>
          <w:rFonts w:ascii="Arial" w:hAnsi="Arial" w:cs="Arial"/>
        </w:rPr>
        <w:t>Oktra</w:t>
      </w:r>
      <w:proofErr w:type="spellEnd"/>
      <w:r w:rsidRPr="001754FB">
        <w:rPr>
          <w:rFonts w:ascii="Arial" w:hAnsi="Arial" w:cs="Arial"/>
        </w:rPr>
        <w:t xml:space="preserve">. Available at: </w:t>
      </w:r>
      <w:hyperlink r:id="rId19" w:history="1">
        <w:r w:rsidRPr="001754FB">
          <w:rPr>
            <w:rStyle w:val="Hyperlink"/>
            <w:rFonts w:ascii="Arial" w:hAnsi="Arial" w:cs="Arial"/>
          </w:rPr>
          <w:t>https://www.oktra.co.uk/insights/design-and-build-vs-traditional/</w:t>
        </w:r>
      </w:hyperlink>
      <w:r w:rsidRPr="001754FB">
        <w:rPr>
          <w:rFonts w:ascii="Arial" w:hAnsi="Arial" w:cs="Arial"/>
        </w:rPr>
        <w:t>.</w:t>
      </w:r>
      <w:r>
        <w:rPr>
          <w:rFonts w:ascii="Arial" w:hAnsi="Arial" w:cs="Arial"/>
        </w:rPr>
        <w:t xml:space="preserve"> [Accessed 01/05/2025]</w:t>
      </w:r>
    </w:p>
    <w:p w14:paraId="19497DD0" w14:textId="3B36FC4E" w:rsidR="00823C48" w:rsidRPr="00F839B3" w:rsidRDefault="00823C48" w:rsidP="00823C48">
      <w:pPr>
        <w:rPr>
          <w:rFonts w:ascii="Arial" w:hAnsi="Arial" w:cs="Arial"/>
        </w:rPr>
      </w:pPr>
      <w:r w:rsidRPr="00F839B3">
        <w:rPr>
          <w:rFonts w:ascii="Arial" w:hAnsi="Arial" w:cs="Arial"/>
        </w:rPr>
        <w:t>Jansen, P. (2023). </w:t>
      </w:r>
      <w:r w:rsidRPr="00F839B3">
        <w:rPr>
          <w:rFonts w:ascii="Arial" w:hAnsi="Arial" w:cs="Arial"/>
          <w:i/>
          <w:iCs/>
        </w:rPr>
        <w:t>NEC key roles and obligations</w:t>
      </w:r>
      <w:r w:rsidRPr="00F839B3">
        <w:rPr>
          <w:rFonts w:ascii="Arial" w:hAnsi="Arial" w:cs="Arial"/>
        </w:rPr>
        <w:t xml:space="preserve">. [online] Sharpe Pritchard. Available at: </w:t>
      </w:r>
      <w:hyperlink r:id="rId20" w:history="1">
        <w:r w:rsidRPr="00F839B3">
          <w:rPr>
            <w:rStyle w:val="Hyperlink"/>
            <w:rFonts w:ascii="Arial" w:hAnsi="Arial" w:cs="Arial"/>
          </w:rPr>
          <w:t>https://www.sharpepritchard.co.uk/nec-101/key-roles-and-obligations/</w:t>
        </w:r>
      </w:hyperlink>
      <w:r w:rsidRPr="00F839B3">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 xml:space="preserve">05/05/2025] </w:t>
      </w:r>
    </w:p>
    <w:p w14:paraId="52D00A64" w14:textId="77777777" w:rsidR="006E1888" w:rsidRDefault="006E1888" w:rsidP="006E1888">
      <w:pPr>
        <w:rPr>
          <w:rFonts w:ascii="Arial" w:hAnsi="Arial" w:cs="Arial"/>
        </w:rPr>
      </w:pPr>
      <w:r w:rsidRPr="00B40987">
        <w:rPr>
          <w:rFonts w:ascii="Arial" w:hAnsi="Arial" w:cs="Arial"/>
          <w:i/>
          <w:iCs/>
        </w:rPr>
        <w:t>Jones, R. (202</w:t>
      </w:r>
      <w:r>
        <w:rPr>
          <w:rFonts w:ascii="Arial" w:hAnsi="Arial" w:cs="Arial"/>
          <w:i/>
          <w:iCs/>
        </w:rPr>
        <w:t>3</w:t>
      </w:r>
      <w:r w:rsidRPr="00B40987">
        <w:rPr>
          <w:rFonts w:ascii="Arial" w:hAnsi="Arial" w:cs="Arial"/>
          <w:i/>
          <w:iCs/>
        </w:rPr>
        <w:t xml:space="preserve">). Procurement systems advantages, disadvantages and risks for the construction client. [online] Structures Insider. Available at: </w:t>
      </w:r>
      <w:hyperlink r:id="rId21" w:history="1">
        <w:r w:rsidRPr="00B40987">
          <w:rPr>
            <w:rStyle w:val="Hyperlink"/>
            <w:rFonts w:ascii="Arial" w:hAnsi="Arial" w:cs="Arial"/>
            <w:i/>
            <w:iCs/>
          </w:rPr>
          <w:t>https://www.structuresinsider.com/post/procurement-systems-advantages-disadvantages-and-risks-for-the-construction-client</w:t>
        </w:r>
      </w:hyperlink>
      <w:r w:rsidRPr="00B40987">
        <w:rPr>
          <w:rFonts w:ascii="Arial" w:hAnsi="Arial" w:cs="Arial"/>
          <w:i/>
          <w:iCs/>
        </w:rPr>
        <w:t>.</w:t>
      </w:r>
      <w:r>
        <w:rPr>
          <w:rFonts w:ascii="Arial" w:hAnsi="Arial" w:cs="Arial"/>
          <w:i/>
          <w:iCs/>
        </w:rPr>
        <w:t xml:space="preserve"> </w:t>
      </w:r>
      <w:r>
        <w:rPr>
          <w:rFonts w:ascii="Arial" w:hAnsi="Arial" w:cs="Arial"/>
        </w:rPr>
        <w:t>[Accessed 02/05/2025]</w:t>
      </w:r>
    </w:p>
    <w:p w14:paraId="2A23C7ED" w14:textId="77777777" w:rsidR="00D80398" w:rsidRDefault="00D80398" w:rsidP="00D80398">
      <w:pPr>
        <w:rPr>
          <w:rFonts w:ascii="Arial" w:hAnsi="Arial" w:cs="Arial"/>
        </w:rPr>
      </w:pPr>
      <w:r w:rsidRPr="00585BF9">
        <w:rPr>
          <w:rFonts w:ascii="Arial" w:hAnsi="Arial" w:cs="Arial"/>
        </w:rPr>
        <w:t>K2 Space (2023). </w:t>
      </w:r>
      <w:r w:rsidRPr="00585BF9">
        <w:rPr>
          <w:rFonts w:ascii="Arial" w:hAnsi="Arial" w:cs="Arial"/>
          <w:i/>
          <w:iCs/>
        </w:rPr>
        <w:t>Design and build vs. traditional procurement</w:t>
      </w:r>
      <w:r w:rsidRPr="00585BF9">
        <w:rPr>
          <w:rFonts w:ascii="Arial" w:hAnsi="Arial" w:cs="Arial"/>
        </w:rPr>
        <w:t xml:space="preserve">. [online] K2 Space. Available at: </w:t>
      </w:r>
      <w:hyperlink r:id="rId22" w:history="1">
        <w:r w:rsidRPr="00585BF9">
          <w:rPr>
            <w:rStyle w:val="Hyperlink"/>
            <w:rFonts w:ascii="Arial" w:hAnsi="Arial" w:cs="Arial"/>
          </w:rPr>
          <w:t>https://k2space.co.uk/knowledge/design-and-build-vs-traditional</w:t>
        </w:r>
      </w:hyperlink>
      <w:r w:rsidRPr="00585BF9">
        <w:rPr>
          <w:rFonts w:ascii="Arial" w:hAnsi="Arial" w:cs="Arial"/>
        </w:rPr>
        <w:t>.</w:t>
      </w:r>
      <w:r>
        <w:rPr>
          <w:rFonts w:ascii="Arial" w:hAnsi="Arial" w:cs="Arial"/>
        </w:rPr>
        <w:t xml:space="preserve"> [Accessed 01/05/2025]</w:t>
      </w:r>
    </w:p>
    <w:p w14:paraId="7FF2D596" w14:textId="77777777" w:rsidR="00FF028B" w:rsidRDefault="00FF028B" w:rsidP="00FF028B">
      <w:pPr>
        <w:rPr>
          <w:rFonts w:ascii="Arial" w:hAnsi="Arial" w:cs="Arial"/>
        </w:rPr>
      </w:pPr>
      <w:proofErr w:type="spellStart"/>
      <w:r>
        <w:rPr>
          <w:rFonts w:ascii="Arial" w:hAnsi="Arial" w:cs="Arial"/>
          <w:i/>
          <w:iCs/>
        </w:rPr>
        <w:t>Oboloo</w:t>
      </w:r>
      <w:proofErr w:type="spellEnd"/>
      <w:r w:rsidRPr="008E4AB2">
        <w:rPr>
          <w:rFonts w:ascii="Arial" w:hAnsi="Arial" w:cs="Arial"/>
          <w:i/>
          <w:iCs/>
        </w:rPr>
        <w:t xml:space="preserve"> (</w:t>
      </w:r>
      <w:r>
        <w:rPr>
          <w:rFonts w:ascii="Arial" w:hAnsi="Arial" w:cs="Arial"/>
          <w:i/>
          <w:iCs/>
        </w:rPr>
        <w:t>2023</w:t>
      </w:r>
      <w:r w:rsidRPr="008E4AB2">
        <w:rPr>
          <w:rFonts w:ascii="Arial" w:hAnsi="Arial" w:cs="Arial"/>
          <w:i/>
          <w:iCs/>
        </w:rPr>
        <w:t xml:space="preserve">). What Is Design </w:t>
      </w:r>
      <w:proofErr w:type="gramStart"/>
      <w:r w:rsidRPr="008E4AB2">
        <w:rPr>
          <w:rFonts w:ascii="Arial" w:hAnsi="Arial" w:cs="Arial"/>
          <w:i/>
          <w:iCs/>
        </w:rPr>
        <w:t>And</w:t>
      </w:r>
      <w:proofErr w:type="gramEnd"/>
      <w:r w:rsidRPr="008E4AB2">
        <w:rPr>
          <w:rFonts w:ascii="Arial" w:hAnsi="Arial" w:cs="Arial"/>
          <w:i/>
          <w:iCs/>
        </w:rPr>
        <w:t xml:space="preserve"> Build Procurement </w:t>
      </w:r>
      <w:proofErr w:type="gramStart"/>
      <w:r w:rsidRPr="008E4AB2">
        <w:rPr>
          <w:rFonts w:ascii="Arial" w:hAnsi="Arial" w:cs="Arial"/>
          <w:i/>
          <w:iCs/>
        </w:rPr>
        <w:t>And</w:t>
      </w:r>
      <w:proofErr w:type="gramEnd"/>
      <w:r w:rsidRPr="008E4AB2">
        <w:rPr>
          <w:rFonts w:ascii="Arial" w:hAnsi="Arial" w:cs="Arial"/>
          <w:i/>
          <w:iCs/>
        </w:rPr>
        <w:t xml:space="preserve"> Why Is It Important? – </w:t>
      </w:r>
      <w:proofErr w:type="spellStart"/>
      <w:r w:rsidRPr="008E4AB2">
        <w:rPr>
          <w:rFonts w:ascii="Arial" w:hAnsi="Arial" w:cs="Arial"/>
          <w:i/>
          <w:iCs/>
        </w:rPr>
        <w:t>oboloo</w:t>
      </w:r>
      <w:proofErr w:type="spellEnd"/>
      <w:r w:rsidRPr="008E4AB2">
        <w:rPr>
          <w:rFonts w:ascii="Arial" w:hAnsi="Arial" w:cs="Arial"/>
          <w:i/>
          <w:iCs/>
        </w:rPr>
        <w:t xml:space="preserve">. [online] Available at: </w:t>
      </w:r>
      <w:hyperlink r:id="rId23" w:history="1">
        <w:r w:rsidRPr="008E4AB2">
          <w:rPr>
            <w:rStyle w:val="Hyperlink"/>
            <w:rFonts w:ascii="Arial" w:hAnsi="Arial" w:cs="Arial"/>
            <w:i/>
            <w:iCs/>
          </w:rPr>
          <w:t>https://oboloo.com/what-is-design-and-build-procurement-and-why-is-it-important/</w:t>
        </w:r>
      </w:hyperlink>
      <w:r w:rsidRPr="008E4AB2">
        <w:rPr>
          <w:rFonts w:ascii="Arial" w:hAnsi="Arial" w:cs="Arial"/>
          <w:i/>
          <w:iCs/>
        </w:rPr>
        <w:t>.</w:t>
      </w:r>
      <w:r>
        <w:rPr>
          <w:rFonts w:ascii="Arial" w:hAnsi="Arial" w:cs="Arial"/>
          <w:i/>
          <w:iCs/>
        </w:rPr>
        <w:t xml:space="preserve"> </w:t>
      </w:r>
      <w:r>
        <w:rPr>
          <w:rFonts w:ascii="Arial" w:hAnsi="Arial" w:cs="Arial"/>
        </w:rPr>
        <w:t>[Accessed 02/05/2025]</w:t>
      </w:r>
    </w:p>
    <w:p w14:paraId="1255C3C2" w14:textId="77777777" w:rsidR="002D37BC" w:rsidRDefault="002D37BC" w:rsidP="002D37BC">
      <w:pPr>
        <w:rPr>
          <w:rFonts w:ascii="Arial" w:hAnsi="Arial" w:cs="Arial"/>
        </w:rPr>
      </w:pPr>
      <w:proofErr w:type="spellStart"/>
      <w:r>
        <w:rPr>
          <w:rFonts w:ascii="Arial" w:hAnsi="Arial" w:cs="Arial"/>
        </w:rPr>
        <w:t>Palmerslaw</w:t>
      </w:r>
      <w:proofErr w:type="spellEnd"/>
      <w:r w:rsidRPr="00D25E64">
        <w:rPr>
          <w:rFonts w:ascii="Arial" w:hAnsi="Arial" w:cs="Arial"/>
        </w:rPr>
        <w:t xml:space="preserve"> (2023). </w:t>
      </w:r>
      <w:r w:rsidRPr="00D25E64">
        <w:rPr>
          <w:rFonts w:ascii="Arial" w:hAnsi="Arial" w:cs="Arial"/>
          <w:i/>
          <w:iCs/>
        </w:rPr>
        <w:t>Dispute resolution under a JCT contract</w:t>
      </w:r>
      <w:r w:rsidRPr="00D25E64">
        <w:rPr>
          <w:rFonts w:ascii="Arial" w:hAnsi="Arial" w:cs="Arial"/>
        </w:rPr>
        <w:t xml:space="preserve">. [online] </w:t>
      </w:r>
      <w:r>
        <w:rPr>
          <w:rFonts w:ascii="Arial" w:hAnsi="Arial" w:cs="Arial"/>
        </w:rPr>
        <w:t>Palmers law</w:t>
      </w:r>
      <w:r w:rsidRPr="00D25E64">
        <w:rPr>
          <w:rFonts w:ascii="Arial" w:hAnsi="Arial" w:cs="Arial"/>
        </w:rPr>
        <w:t xml:space="preserve">. Available at: </w:t>
      </w:r>
      <w:hyperlink r:id="rId24" w:history="1">
        <w:r w:rsidRPr="00D25E64">
          <w:rPr>
            <w:rStyle w:val="Hyperlink"/>
            <w:rFonts w:ascii="Arial" w:hAnsi="Arial" w:cs="Arial"/>
          </w:rPr>
          <w:t>https://blog.palmerslaw.co.uk/construction/dispute-resolution-under-a-jct-contract/</w:t>
        </w:r>
      </w:hyperlink>
      <w:r w:rsidRPr="00D25E64">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05/05/2025]</w:t>
      </w:r>
    </w:p>
    <w:p w14:paraId="5AC7EF60" w14:textId="77777777" w:rsidR="00DD5239" w:rsidRDefault="00DD5239" w:rsidP="00DD5239">
      <w:pPr>
        <w:rPr>
          <w:rFonts w:ascii="Arial" w:hAnsi="Arial" w:cs="Arial"/>
        </w:rPr>
      </w:pPr>
      <w:r w:rsidRPr="001326B3">
        <w:rPr>
          <w:rFonts w:ascii="Arial" w:hAnsi="Arial" w:cs="Arial"/>
        </w:rPr>
        <w:lastRenderedPageBreak/>
        <w:t>Quantity Surveyor Blog (</w:t>
      </w:r>
      <w:proofErr w:type="spellStart"/>
      <w:proofErr w:type="gramStart"/>
      <w:r>
        <w:rPr>
          <w:rFonts w:ascii="Arial" w:hAnsi="Arial" w:cs="Arial"/>
        </w:rPr>
        <w:t>n,d</w:t>
      </w:r>
      <w:proofErr w:type="spellEnd"/>
      <w:proofErr w:type="gramEnd"/>
      <w:r w:rsidRPr="001326B3">
        <w:rPr>
          <w:rFonts w:ascii="Arial" w:hAnsi="Arial" w:cs="Arial"/>
        </w:rPr>
        <w:t>). </w:t>
      </w:r>
      <w:r w:rsidRPr="008D2785">
        <w:rPr>
          <w:rFonts w:ascii="Arial" w:hAnsi="Arial" w:cs="Arial"/>
        </w:rPr>
        <w:t>Design and Build Procurement/Design and Build Contracts in Construction</w:t>
      </w:r>
      <w:r w:rsidRPr="001326B3">
        <w:rPr>
          <w:rFonts w:ascii="Arial" w:hAnsi="Arial" w:cs="Arial"/>
        </w:rPr>
        <w:t xml:space="preserve">. [online] Quantity Surveyor Blog. Available at: </w:t>
      </w:r>
      <w:hyperlink r:id="rId25" w:history="1">
        <w:r w:rsidRPr="001326B3">
          <w:rPr>
            <w:rStyle w:val="Hyperlink"/>
            <w:rFonts w:ascii="Arial" w:hAnsi="Arial" w:cs="Arial"/>
          </w:rPr>
          <w:t>https://quantitysurveyor.blog/2020/03/24/design-and-build-contract/</w:t>
        </w:r>
      </w:hyperlink>
      <w:r w:rsidRPr="001326B3">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04/05/2025]</w:t>
      </w:r>
    </w:p>
    <w:p w14:paraId="08F51659" w14:textId="77777777" w:rsidR="00E862BC" w:rsidRDefault="00E862BC" w:rsidP="00E862BC">
      <w:pPr>
        <w:rPr>
          <w:rFonts w:ascii="Arial" w:hAnsi="Arial" w:cs="Arial"/>
        </w:rPr>
      </w:pPr>
      <w:r w:rsidRPr="00210D48">
        <w:rPr>
          <w:rFonts w:ascii="Arial" w:hAnsi="Arial" w:cs="Arial"/>
        </w:rPr>
        <w:t>Quantity Surveyor Blog (</w:t>
      </w:r>
      <w:proofErr w:type="spellStart"/>
      <w:proofErr w:type="gramStart"/>
      <w:r>
        <w:rPr>
          <w:rFonts w:ascii="Arial" w:hAnsi="Arial" w:cs="Arial"/>
        </w:rPr>
        <w:t>n,d</w:t>
      </w:r>
      <w:proofErr w:type="spellEnd"/>
      <w:proofErr w:type="gramEnd"/>
      <w:r w:rsidRPr="00210D48">
        <w:rPr>
          <w:rFonts w:ascii="Arial" w:hAnsi="Arial" w:cs="Arial"/>
        </w:rPr>
        <w:t>). </w:t>
      </w:r>
      <w:r w:rsidRPr="00210D48">
        <w:rPr>
          <w:rFonts w:ascii="Arial" w:hAnsi="Arial" w:cs="Arial"/>
          <w:i/>
          <w:iCs/>
        </w:rPr>
        <w:t>Management contracting</w:t>
      </w:r>
      <w:r w:rsidRPr="00210D48">
        <w:rPr>
          <w:rFonts w:ascii="Arial" w:hAnsi="Arial" w:cs="Arial"/>
        </w:rPr>
        <w:t xml:space="preserve">. [online] Quantity Surveyor Blog. Available at: </w:t>
      </w:r>
      <w:hyperlink r:id="rId26" w:history="1">
        <w:r w:rsidRPr="00210D48">
          <w:rPr>
            <w:rStyle w:val="Hyperlink"/>
            <w:rFonts w:ascii="Arial" w:hAnsi="Arial" w:cs="Arial"/>
          </w:rPr>
          <w:t>https://quantitysurveyor.blog/2020/03/18/management-contracting/</w:t>
        </w:r>
      </w:hyperlink>
      <w:r w:rsidRPr="00210D48">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04/05/2025]</w:t>
      </w:r>
    </w:p>
    <w:p w14:paraId="21FC11DA" w14:textId="77777777" w:rsidR="0075179A" w:rsidRDefault="0075179A" w:rsidP="0075179A">
      <w:pPr>
        <w:rPr>
          <w:rFonts w:ascii="Arial" w:hAnsi="Arial" w:cs="Arial"/>
        </w:rPr>
      </w:pPr>
      <w:proofErr w:type="spellStart"/>
      <w:r>
        <w:rPr>
          <w:rFonts w:ascii="Arial" w:hAnsi="Arial" w:cs="Arial"/>
        </w:rPr>
        <w:t>Sypro</w:t>
      </w:r>
      <w:proofErr w:type="spellEnd"/>
      <w:r>
        <w:rPr>
          <w:rFonts w:ascii="Arial" w:hAnsi="Arial" w:cs="Arial"/>
        </w:rPr>
        <w:t xml:space="preserve"> </w:t>
      </w:r>
      <w:r w:rsidRPr="004571C6">
        <w:rPr>
          <w:rFonts w:ascii="Arial" w:hAnsi="Arial" w:cs="Arial"/>
        </w:rPr>
        <w:t>(2024). </w:t>
      </w:r>
      <w:r w:rsidRPr="004571C6">
        <w:rPr>
          <w:rFonts w:ascii="Arial" w:hAnsi="Arial" w:cs="Arial"/>
          <w:i/>
          <w:iCs/>
        </w:rPr>
        <w:t>JCT vs NEC Contracts: The Key Differences</w:t>
      </w:r>
      <w:r w:rsidRPr="004571C6">
        <w:rPr>
          <w:rFonts w:ascii="Arial" w:hAnsi="Arial" w:cs="Arial"/>
        </w:rPr>
        <w:t xml:space="preserve"> [online] </w:t>
      </w:r>
      <w:proofErr w:type="spellStart"/>
      <w:r w:rsidRPr="004571C6">
        <w:rPr>
          <w:rFonts w:ascii="Arial" w:hAnsi="Arial" w:cs="Arial"/>
        </w:rPr>
        <w:t>Sypro</w:t>
      </w:r>
      <w:proofErr w:type="spellEnd"/>
      <w:r w:rsidRPr="004571C6">
        <w:rPr>
          <w:rFonts w:ascii="Arial" w:hAnsi="Arial" w:cs="Arial"/>
        </w:rPr>
        <w:t xml:space="preserve">. Available at: </w:t>
      </w:r>
      <w:hyperlink r:id="rId27" w:history="1">
        <w:r w:rsidRPr="004571C6">
          <w:rPr>
            <w:rStyle w:val="Hyperlink"/>
            <w:rFonts w:ascii="Arial" w:hAnsi="Arial" w:cs="Arial"/>
          </w:rPr>
          <w:t>https://sypro.co.uk/blogs/jct-vs-nec-contracts-the-key-differences/</w:t>
        </w:r>
      </w:hyperlink>
      <w:r w:rsidRPr="004571C6">
        <w:rPr>
          <w:rFonts w:ascii="Arial" w:hAnsi="Arial" w:cs="Arial"/>
        </w:rPr>
        <w:t>.</w:t>
      </w:r>
      <w:r>
        <w:rPr>
          <w:rFonts w:ascii="Arial" w:hAnsi="Arial" w:cs="Arial"/>
        </w:rPr>
        <w:t xml:space="preserve"> </w:t>
      </w:r>
      <w:r>
        <w:rPr>
          <w:rFonts w:ascii="Arial" w:hAnsi="Arial" w:cs="Arial"/>
          <w:i/>
          <w:iCs/>
        </w:rPr>
        <w:t xml:space="preserve">[Accessed </w:t>
      </w:r>
      <w:r>
        <w:rPr>
          <w:rFonts w:ascii="Arial" w:hAnsi="Arial" w:cs="Arial"/>
        </w:rPr>
        <w:t>05/05/2025]</w:t>
      </w:r>
    </w:p>
    <w:p w14:paraId="596FB9B0" w14:textId="77777777" w:rsidR="00C574A9" w:rsidRDefault="00C574A9" w:rsidP="00C574A9">
      <w:pPr>
        <w:rPr>
          <w:rFonts w:ascii="Arial" w:hAnsi="Arial" w:cs="Arial"/>
        </w:rPr>
      </w:pPr>
      <w:r>
        <w:rPr>
          <w:rFonts w:ascii="Arial" w:hAnsi="Arial" w:cs="Arial"/>
          <w:i/>
          <w:iCs/>
        </w:rPr>
        <w:t xml:space="preserve">Taylor &amp; Francis (2010) Concurrent engineering in design-build projects [online] Available at: </w:t>
      </w:r>
      <w:hyperlink r:id="rId28" w:history="1">
        <w:r w:rsidRPr="00D956FA">
          <w:rPr>
            <w:rStyle w:val="Hyperlink"/>
            <w:rFonts w:ascii="Arial" w:hAnsi="Arial" w:cs="Arial"/>
            <w:i/>
            <w:iCs/>
          </w:rPr>
          <w:t>https://www.tandfonline.com/doi/epdf/10.1080/014461997373006</w:t>
        </w:r>
      </w:hyperlink>
      <w:r>
        <w:rPr>
          <w:rFonts w:ascii="Arial" w:hAnsi="Arial" w:cs="Arial"/>
          <w:i/>
          <w:iCs/>
        </w:rPr>
        <w:t xml:space="preserve"> [Accessed </w:t>
      </w:r>
      <w:r>
        <w:rPr>
          <w:rFonts w:ascii="Arial" w:hAnsi="Arial" w:cs="Arial"/>
        </w:rPr>
        <w:t>02/05/2025]</w:t>
      </w:r>
    </w:p>
    <w:p w14:paraId="3200ED27" w14:textId="77777777" w:rsidR="00673971" w:rsidRDefault="00673971" w:rsidP="00673971">
      <w:pPr>
        <w:rPr>
          <w:rFonts w:ascii="Arial" w:hAnsi="Arial" w:cs="Arial"/>
          <w:i/>
          <w:iCs/>
        </w:rPr>
      </w:pPr>
      <w:r w:rsidRPr="002653E1">
        <w:rPr>
          <w:rFonts w:ascii="Arial" w:hAnsi="Arial" w:cs="Arial"/>
          <w:i/>
          <w:iCs/>
        </w:rPr>
        <w:t>TSK (2022). </w:t>
      </w:r>
      <w:r>
        <w:rPr>
          <w:rFonts w:ascii="Arial" w:hAnsi="Arial" w:cs="Arial"/>
          <w:i/>
          <w:iCs/>
        </w:rPr>
        <w:t>Traditional procurement vs design and build</w:t>
      </w:r>
      <w:r w:rsidRPr="002653E1">
        <w:rPr>
          <w:rFonts w:ascii="Arial" w:hAnsi="Arial" w:cs="Arial"/>
          <w:i/>
          <w:iCs/>
        </w:rPr>
        <w:t xml:space="preserve">. [online] www.tskgroup.co.uk. Available at: </w:t>
      </w:r>
      <w:hyperlink r:id="rId29" w:history="1">
        <w:r w:rsidRPr="002653E1">
          <w:rPr>
            <w:rStyle w:val="Hyperlink"/>
            <w:rFonts w:ascii="Arial" w:hAnsi="Arial" w:cs="Arial"/>
            <w:i/>
            <w:iCs/>
          </w:rPr>
          <w:t>https://www.tskgroup.co.uk/ideas/design-and-build-vs-traditional-procurement</w:t>
        </w:r>
      </w:hyperlink>
      <w:r w:rsidRPr="002653E1">
        <w:rPr>
          <w:rFonts w:ascii="Arial" w:hAnsi="Arial" w:cs="Arial"/>
          <w:i/>
          <w:iCs/>
        </w:rPr>
        <w:t>.</w:t>
      </w:r>
      <w:r>
        <w:rPr>
          <w:rFonts w:ascii="Arial" w:hAnsi="Arial" w:cs="Arial"/>
          <w:i/>
          <w:iCs/>
        </w:rPr>
        <w:t xml:space="preserve"> </w:t>
      </w:r>
      <w:r>
        <w:rPr>
          <w:rFonts w:ascii="Arial" w:hAnsi="Arial" w:cs="Arial"/>
        </w:rPr>
        <w:t>[Accessed 01/05/2025]</w:t>
      </w:r>
      <w:r>
        <w:rPr>
          <w:rFonts w:ascii="Arial" w:hAnsi="Arial" w:cs="Arial"/>
          <w:i/>
          <w:iCs/>
        </w:rPr>
        <w:t xml:space="preserve"> </w:t>
      </w:r>
    </w:p>
    <w:p w14:paraId="60D916A8" w14:textId="75ADD9D4" w:rsidR="009550B9" w:rsidRPr="009550B9" w:rsidRDefault="009550B9" w:rsidP="009550B9">
      <w:pPr>
        <w:rPr>
          <w:rFonts w:ascii="Arial" w:hAnsi="Arial" w:cs="Arial"/>
        </w:rPr>
      </w:pPr>
    </w:p>
    <w:p w14:paraId="159CE1FF" w14:textId="55BC1246" w:rsidR="00F839B3" w:rsidRDefault="00FB42E0" w:rsidP="00D25E64">
      <w:pPr>
        <w:rPr>
          <w:rFonts w:ascii="Arial" w:hAnsi="Arial" w:cs="Arial"/>
        </w:rPr>
      </w:pPr>
      <w:r>
        <w:rPr>
          <w:rFonts w:ascii="Arial" w:hAnsi="Arial" w:cs="Arial"/>
        </w:rPr>
        <w:t xml:space="preserve"> </w:t>
      </w:r>
    </w:p>
    <w:p w14:paraId="485B8ED0" w14:textId="3666610F" w:rsidR="00D25E64" w:rsidRPr="00D25E64" w:rsidRDefault="00D25E64" w:rsidP="00D25E64">
      <w:pPr>
        <w:rPr>
          <w:rFonts w:ascii="Arial" w:hAnsi="Arial" w:cs="Arial"/>
        </w:rPr>
      </w:pPr>
    </w:p>
    <w:p w14:paraId="7B82A164" w14:textId="77777777" w:rsidR="00D25E64" w:rsidRPr="00D25E64" w:rsidRDefault="00D25E64" w:rsidP="00D25E64">
      <w:pPr>
        <w:rPr>
          <w:rFonts w:ascii="Arial" w:hAnsi="Arial" w:cs="Arial"/>
        </w:rPr>
      </w:pPr>
      <w:r w:rsidRPr="00D25E64">
        <w:rPr>
          <w:rFonts w:ascii="Arial" w:hAnsi="Arial" w:cs="Arial"/>
        </w:rPr>
        <w:t>‌</w:t>
      </w:r>
    </w:p>
    <w:p w14:paraId="071BAEFD" w14:textId="77777777" w:rsidR="00AC68F6" w:rsidRPr="004571C6" w:rsidRDefault="00AC68F6" w:rsidP="004571C6">
      <w:pPr>
        <w:rPr>
          <w:rFonts w:ascii="Arial" w:hAnsi="Arial" w:cs="Arial"/>
        </w:rPr>
      </w:pPr>
    </w:p>
    <w:p w14:paraId="3DABB0DF" w14:textId="77777777" w:rsidR="004571C6" w:rsidRPr="004571C6" w:rsidRDefault="004571C6" w:rsidP="004571C6">
      <w:pPr>
        <w:rPr>
          <w:rFonts w:ascii="Arial" w:hAnsi="Arial" w:cs="Arial"/>
        </w:rPr>
      </w:pPr>
      <w:r w:rsidRPr="004571C6">
        <w:rPr>
          <w:rFonts w:ascii="Arial" w:hAnsi="Arial" w:cs="Arial"/>
        </w:rPr>
        <w:t>‌</w:t>
      </w:r>
    </w:p>
    <w:p w14:paraId="4C66B1A2" w14:textId="77777777" w:rsidR="004571C6" w:rsidRDefault="004571C6" w:rsidP="00801725">
      <w:pPr>
        <w:rPr>
          <w:rFonts w:ascii="Arial" w:hAnsi="Arial" w:cs="Arial"/>
        </w:rPr>
      </w:pPr>
    </w:p>
    <w:p w14:paraId="3AB791B0" w14:textId="486481C2" w:rsidR="00801725" w:rsidRPr="00801725" w:rsidRDefault="00801725" w:rsidP="00801725">
      <w:pPr>
        <w:rPr>
          <w:rFonts w:ascii="Arial" w:hAnsi="Arial" w:cs="Arial"/>
        </w:rPr>
      </w:pPr>
    </w:p>
    <w:p w14:paraId="2F5CD70B" w14:textId="77777777" w:rsidR="00801725" w:rsidRPr="00801725" w:rsidRDefault="00801725" w:rsidP="00801725">
      <w:pPr>
        <w:rPr>
          <w:rFonts w:ascii="Arial" w:hAnsi="Arial" w:cs="Arial"/>
        </w:rPr>
      </w:pPr>
      <w:r w:rsidRPr="00801725">
        <w:rPr>
          <w:rFonts w:ascii="Arial" w:hAnsi="Arial" w:cs="Arial"/>
        </w:rPr>
        <w:t>‌</w:t>
      </w:r>
    </w:p>
    <w:p w14:paraId="53E19C1B" w14:textId="77777777" w:rsidR="00801725" w:rsidRPr="00210D48" w:rsidRDefault="00801725" w:rsidP="00210D48">
      <w:pPr>
        <w:rPr>
          <w:rFonts w:ascii="Arial" w:hAnsi="Arial" w:cs="Arial"/>
        </w:rPr>
      </w:pPr>
    </w:p>
    <w:p w14:paraId="4E3A3BB0" w14:textId="77777777" w:rsidR="00210D48" w:rsidRPr="00210D48" w:rsidRDefault="00210D48" w:rsidP="00210D48">
      <w:pPr>
        <w:rPr>
          <w:rFonts w:ascii="Arial" w:hAnsi="Arial" w:cs="Arial"/>
        </w:rPr>
      </w:pPr>
      <w:r w:rsidRPr="00210D48">
        <w:rPr>
          <w:rFonts w:ascii="Arial" w:hAnsi="Arial" w:cs="Arial"/>
        </w:rPr>
        <w:t>‌</w:t>
      </w:r>
    </w:p>
    <w:p w14:paraId="0DBB58CA" w14:textId="77777777" w:rsidR="00210D48" w:rsidRPr="007C4FD6" w:rsidRDefault="00210D48" w:rsidP="007C4FD6">
      <w:pPr>
        <w:rPr>
          <w:rFonts w:ascii="Arial" w:hAnsi="Arial" w:cs="Arial"/>
        </w:rPr>
      </w:pPr>
    </w:p>
    <w:p w14:paraId="6F234DCB" w14:textId="77777777" w:rsidR="007C4FD6" w:rsidRPr="007C4FD6" w:rsidRDefault="007C4FD6" w:rsidP="007C4FD6">
      <w:pPr>
        <w:rPr>
          <w:rFonts w:ascii="Arial" w:hAnsi="Arial" w:cs="Arial"/>
        </w:rPr>
      </w:pPr>
      <w:r w:rsidRPr="007C4FD6">
        <w:rPr>
          <w:rFonts w:ascii="Arial" w:hAnsi="Arial" w:cs="Arial"/>
        </w:rPr>
        <w:t>‌</w:t>
      </w:r>
    </w:p>
    <w:p w14:paraId="6083F9F2" w14:textId="77777777" w:rsidR="007C4FD6" w:rsidRDefault="007C4FD6" w:rsidP="00E27D48">
      <w:pPr>
        <w:rPr>
          <w:rFonts w:ascii="Arial" w:hAnsi="Arial" w:cs="Arial"/>
        </w:rPr>
      </w:pPr>
    </w:p>
    <w:p w14:paraId="1372BAED" w14:textId="23AD5517" w:rsidR="007C2CE1" w:rsidRPr="007C2CE1" w:rsidRDefault="007C2CE1" w:rsidP="007C2CE1">
      <w:pPr>
        <w:rPr>
          <w:rFonts w:ascii="Arial" w:hAnsi="Arial" w:cs="Arial"/>
        </w:rPr>
      </w:pPr>
    </w:p>
    <w:p w14:paraId="3379CF92" w14:textId="77777777" w:rsidR="007C2CE1" w:rsidRPr="007C2CE1" w:rsidRDefault="007C2CE1" w:rsidP="007C2CE1">
      <w:pPr>
        <w:rPr>
          <w:rFonts w:ascii="Arial" w:hAnsi="Arial" w:cs="Arial"/>
        </w:rPr>
      </w:pPr>
      <w:r w:rsidRPr="007C2CE1">
        <w:rPr>
          <w:rFonts w:ascii="Arial" w:hAnsi="Arial" w:cs="Arial"/>
        </w:rPr>
        <w:t>‌</w:t>
      </w:r>
    </w:p>
    <w:p w14:paraId="57FFA113" w14:textId="77777777" w:rsidR="007C2CE1" w:rsidRPr="001326B3" w:rsidRDefault="007C2CE1" w:rsidP="001326B3">
      <w:pPr>
        <w:rPr>
          <w:rFonts w:ascii="Arial" w:hAnsi="Arial" w:cs="Arial"/>
        </w:rPr>
      </w:pPr>
    </w:p>
    <w:p w14:paraId="045E6E3D" w14:textId="77777777" w:rsidR="001326B3" w:rsidRPr="001326B3" w:rsidRDefault="001326B3" w:rsidP="001326B3">
      <w:pPr>
        <w:rPr>
          <w:rFonts w:ascii="Arial" w:hAnsi="Arial" w:cs="Arial"/>
        </w:rPr>
      </w:pPr>
      <w:r w:rsidRPr="001326B3">
        <w:rPr>
          <w:rFonts w:ascii="Arial" w:hAnsi="Arial" w:cs="Arial"/>
        </w:rPr>
        <w:t>‌</w:t>
      </w:r>
    </w:p>
    <w:p w14:paraId="16F025B1" w14:textId="77777777" w:rsidR="001326B3" w:rsidRDefault="001326B3" w:rsidP="00794986">
      <w:pPr>
        <w:rPr>
          <w:rFonts w:ascii="Arial" w:hAnsi="Arial" w:cs="Arial"/>
        </w:rPr>
      </w:pPr>
    </w:p>
    <w:p w14:paraId="4114E0CD" w14:textId="4C0C585C" w:rsidR="00D20D9C" w:rsidRPr="00D20D9C" w:rsidRDefault="00D20D9C" w:rsidP="00D20D9C">
      <w:pPr>
        <w:rPr>
          <w:rFonts w:ascii="Arial" w:hAnsi="Arial" w:cs="Arial"/>
        </w:rPr>
      </w:pPr>
    </w:p>
    <w:p w14:paraId="5900F9F4" w14:textId="77777777" w:rsidR="00D20D9C" w:rsidRPr="00D20D9C" w:rsidRDefault="00D20D9C" w:rsidP="00D20D9C">
      <w:pPr>
        <w:rPr>
          <w:rFonts w:ascii="Arial" w:hAnsi="Arial" w:cs="Arial"/>
        </w:rPr>
      </w:pPr>
      <w:r w:rsidRPr="00D20D9C">
        <w:rPr>
          <w:rFonts w:ascii="Arial" w:hAnsi="Arial" w:cs="Arial"/>
        </w:rPr>
        <w:t>‌</w:t>
      </w:r>
    </w:p>
    <w:p w14:paraId="3A74AB8F" w14:textId="77777777" w:rsidR="007279E5" w:rsidRDefault="007279E5" w:rsidP="00124E33">
      <w:pPr>
        <w:rPr>
          <w:rFonts w:ascii="Arial" w:hAnsi="Arial" w:cs="Arial"/>
        </w:rPr>
      </w:pPr>
    </w:p>
    <w:p w14:paraId="423EA982" w14:textId="5A6D130A" w:rsidR="00307318" w:rsidRPr="00307318" w:rsidRDefault="00307318" w:rsidP="00307318">
      <w:pPr>
        <w:rPr>
          <w:rFonts w:ascii="Arial" w:hAnsi="Arial" w:cs="Arial"/>
          <w:i/>
          <w:iCs/>
        </w:rPr>
      </w:pPr>
    </w:p>
    <w:p w14:paraId="78F9BBDC" w14:textId="77777777" w:rsidR="00307318" w:rsidRPr="00307318" w:rsidRDefault="00307318" w:rsidP="00307318">
      <w:pPr>
        <w:rPr>
          <w:rFonts w:ascii="Arial" w:hAnsi="Arial" w:cs="Arial"/>
          <w:i/>
          <w:iCs/>
        </w:rPr>
      </w:pPr>
      <w:r w:rsidRPr="00307318">
        <w:rPr>
          <w:rFonts w:ascii="Arial" w:hAnsi="Arial" w:cs="Arial"/>
          <w:i/>
          <w:iCs/>
        </w:rPr>
        <w:t>‌</w:t>
      </w:r>
    </w:p>
    <w:p w14:paraId="5CA44E1B" w14:textId="77777777" w:rsidR="00307318" w:rsidRPr="008E4AB2" w:rsidRDefault="00307318" w:rsidP="008E4AB2">
      <w:pPr>
        <w:rPr>
          <w:rFonts w:ascii="Arial" w:hAnsi="Arial" w:cs="Arial"/>
          <w:i/>
          <w:iCs/>
        </w:rPr>
      </w:pPr>
    </w:p>
    <w:p w14:paraId="4F0302E1" w14:textId="77777777" w:rsidR="008E4AB2" w:rsidRPr="008E4AB2" w:rsidRDefault="008E4AB2" w:rsidP="008E4AB2">
      <w:pPr>
        <w:rPr>
          <w:rFonts w:ascii="Arial" w:hAnsi="Arial" w:cs="Arial"/>
          <w:i/>
          <w:iCs/>
        </w:rPr>
      </w:pPr>
      <w:r w:rsidRPr="008E4AB2">
        <w:rPr>
          <w:rFonts w:ascii="Arial" w:hAnsi="Arial" w:cs="Arial"/>
          <w:i/>
          <w:iCs/>
        </w:rPr>
        <w:t>‌</w:t>
      </w:r>
    </w:p>
    <w:p w14:paraId="04B73CCA" w14:textId="77777777" w:rsidR="008E4AB2" w:rsidRPr="00B40987" w:rsidRDefault="008E4AB2" w:rsidP="00B40987">
      <w:pPr>
        <w:rPr>
          <w:rFonts w:ascii="Arial" w:hAnsi="Arial" w:cs="Arial"/>
          <w:i/>
          <w:iCs/>
        </w:rPr>
      </w:pPr>
    </w:p>
    <w:p w14:paraId="663937FC" w14:textId="77777777" w:rsidR="00B40987" w:rsidRPr="00B40987" w:rsidRDefault="00B40987" w:rsidP="00B40987">
      <w:pPr>
        <w:rPr>
          <w:rFonts w:ascii="Arial" w:hAnsi="Arial" w:cs="Arial"/>
          <w:i/>
          <w:iCs/>
        </w:rPr>
      </w:pPr>
      <w:r w:rsidRPr="00B40987">
        <w:rPr>
          <w:rFonts w:ascii="Arial" w:hAnsi="Arial" w:cs="Arial"/>
          <w:i/>
          <w:iCs/>
        </w:rPr>
        <w:t>‌</w:t>
      </w:r>
    </w:p>
    <w:p w14:paraId="14E2484A" w14:textId="77777777" w:rsidR="00B40987" w:rsidRPr="002653E1" w:rsidRDefault="00B40987" w:rsidP="002653E1">
      <w:pPr>
        <w:rPr>
          <w:rFonts w:ascii="Arial" w:hAnsi="Arial" w:cs="Arial"/>
          <w:i/>
          <w:iCs/>
        </w:rPr>
      </w:pPr>
    </w:p>
    <w:p w14:paraId="7B3B6FFC" w14:textId="77777777" w:rsidR="002653E1" w:rsidRPr="002653E1" w:rsidRDefault="002653E1" w:rsidP="002653E1">
      <w:pPr>
        <w:rPr>
          <w:rFonts w:ascii="Arial" w:hAnsi="Arial" w:cs="Arial"/>
          <w:i/>
          <w:iCs/>
        </w:rPr>
      </w:pPr>
      <w:r w:rsidRPr="002653E1">
        <w:rPr>
          <w:rFonts w:ascii="Arial" w:hAnsi="Arial" w:cs="Arial"/>
          <w:i/>
          <w:iCs/>
        </w:rPr>
        <w:t>‌</w:t>
      </w:r>
    </w:p>
    <w:p w14:paraId="5A7D91F2" w14:textId="77777777" w:rsidR="002653E1" w:rsidRPr="00CF5EDF" w:rsidRDefault="002653E1" w:rsidP="00CF5EDF">
      <w:pPr>
        <w:rPr>
          <w:rFonts w:ascii="Arial" w:hAnsi="Arial" w:cs="Arial"/>
          <w:i/>
          <w:iCs/>
        </w:rPr>
      </w:pPr>
    </w:p>
    <w:p w14:paraId="582B6E49" w14:textId="77777777" w:rsidR="00CF5EDF" w:rsidRPr="00CF5EDF" w:rsidRDefault="00CF5EDF" w:rsidP="00CF5EDF">
      <w:pPr>
        <w:rPr>
          <w:rFonts w:ascii="Arial" w:hAnsi="Arial" w:cs="Arial"/>
          <w:i/>
          <w:iCs/>
        </w:rPr>
      </w:pPr>
      <w:r w:rsidRPr="00CF5EDF">
        <w:rPr>
          <w:rFonts w:ascii="Arial" w:hAnsi="Arial" w:cs="Arial"/>
          <w:i/>
          <w:iCs/>
        </w:rPr>
        <w:t>‌</w:t>
      </w:r>
    </w:p>
    <w:p w14:paraId="4D10E4FA" w14:textId="77777777" w:rsidR="00CF5EDF" w:rsidRPr="001754FB" w:rsidRDefault="00CF5EDF" w:rsidP="001754FB">
      <w:pPr>
        <w:rPr>
          <w:rFonts w:ascii="Arial" w:hAnsi="Arial" w:cs="Arial"/>
          <w:i/>
          <w:iCs/>
        </w:rPr>
      </w:pPr>
    </w:p>
    <w:p w14:paraId="00A35619" w14:textId="77777777" w:rsidR="001754FB" w:rsidRPr="001754FB" w:rsidRDefault="001754FB" w:rsidP="001754FB">
      <w:pPr>
        <w:rPr>
          <w:rFonts w:ascii="Arial" w:hAnsi="Arial" w:cs="Arial"/>
        </w:rPr>
      </w:pPr>
      <w:r w:rsidRPr="001754FB">
        <w:rPr>
          <w:rFonts w:ascii="Arial" w:hAnsi="Arial" w:cs="Arial"/>
        </w:rPr>
        <w:t>‌</w:t>
      </w:r>
    </w:p>
    <w:p w14:paraId="341B4185" w14:textId="77777777" w:rsidR="001754FB" w:rsidRPr="00585BF9" w:rsidRDefault="001754FB" w:rsidP="00585BF9">
      <w:pPr>
        <w:rPr>
          <w:rFonts w:ascii="Arial" w:hAnsi="Arial" w:cs="Arial"/>
        </w:rPr>
      </w:pPr>
    </w:p>
    <w:p w14:paraId="2ABF8F41" w14:textId="77777777" w:rsidR="00585BF9" w:rsidRPr="00585BF9" w:rsidRDefault="00585BF9" w:rsidP="00585BF9">
      <w:pPr>
        <w:rPr>
          <w:rFonts w:ascii="Arial" w:hAnsi="Arial" w:cs="Arial"/>
        </w:rPr>
      </w:pPr>
      <w:r w:rsidRPr="00585BF9">
        <w:rPr>
          <w:rFonts w:ascii="Arial" w:hAnsi="Arial" w:cs="Arial"/>
        </w:rPr>
        <w:t>‌</w:t>
      </w:r>
    </w:p>
    <w:p w14:paraId="24450B4C" w14:textId="46E43D9E" w:rsidR="002E32E3" w:rsidRPr="00333A61" w:rsidRDefault="002E32E3" w:rsidP="002A580D">
      <w:pPr>
        <w:rPr>
          <w:rFonts w:ascii="Arial" w:hAnsi="Arial" w:cs="Arial"/>
        </w:rPr>
      </w:pPr>
    </w:p>
    <w:sectPr w:rsidR="002E32E3" w:rsidRPr="00333A6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96893" w14:textId="77777777" w:rsidR="00A96C66" w:rsidRDefault="00A96C66" w:rsidP="002E7FDC">
      <w:pPr>
        <w:spacing w:after="0" w:line="240" w:lineRule="auto"/>
      </w:pPr>
      <w:r>
        <w:separator/>
      </w:r>
    </w:p>
  </w:endnote>
  <w:endnote w:type="continuationSeparator" w:id="0">
    <w:p w14:paraId="08AE6C82" w14:textId="77777777" w:rsidR="00A96C66" w:rsidRDefault="00A96C66" w:rsidP="002E7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5208069"/>
      <w:docPartObj>
        <w:docPartGallery w:val="Page Numbers (Bottom of Page)"/>
        <w:docPartUnique/>
      </w:docPartObj>
    </w:sdtPr>
    <w:sdtEndPr/>
    <w:sdtContent>
      <w:sdt>
        <w:sdtPr>
          <w:id w:val="-1705238520"/>
          <w:docPartObj>
            <w:docPartGallery w:val="Page Numbers (Top of Page)"/>
            <w:docPartUnique/>
          </w:docPartObj>
        </w:sdtPr>
        <w:sdtEndPr/>
        <w:sdtContent>
          <w:p w14:paraId="2713E29C" w14:textId="5736C3FD" w:rsidR="002E7FDC" w:rsidRDefault="002E7FDC">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CE94B6E" w14:textId="77777777" w:rsidR="002E7FDC" w:rsidRDefault="002E7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89015" w14:textId="77777777" w:rsidR="00A96C66" w:rsidRDefault="00A96C66" w:rsidP="002E7FDC">
      <w:pPr>
        <w:spacing w:after="0" w:line="240" w:lineRule="auto"/>
      </w:pPr>
      <w:r>
        <w:separator/>
      </w:r>
    </w:p>
  </w:footnote>
  <w:footnote w:type="continuationSeparator" w:id="0">
    <w:p w14:paraId="51C1EC17" w14:textId="77777777" w:rsidR="00A96C66" w:rsidRDefault="00A96C66" w:rsidP="002E7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FF1"/>
    <w:multiLevelType w:val="hybridMultilevel"/>
    <w:tmpl w:val="2ED053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6A33B87"/>
    <w:multiLevelType w:val="multilevel"/>
    <w:tmpl w:val="E57C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760E2"/>
    <w:multiLevelType w:val="multilevel"/>
    <w:tmpl w:val="FD5A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47BB1"/>
    <w:multiLevelType w:val="multilevel"/>
    <w:tmpl w:val="0F4E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03D14"/>
    <w:multiLevelType w:val="multilevel"/>
    <w:tmpl w:val="B69E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D62B0"/>
    <w:multiLevelType w:val="multilevel"/>
    <w:tmpl w:val="6AE6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C0ACD"/>
    <w:multiLevelType w:val="multilevel"/>
    <w:tmpl w:val="13C8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24077"/>
    <w:multiLevelType w:val="multilevel"/>
    <w:tmpl w:val="8B62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C1CF2"/>
    <w:multiLevelType w:val="multilevel"/>
    <w:tmpl w:val="50F2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7717A"/>
    <w:multiLevelType w:val="multilevel"/>
    <w:tmpl w:val="45180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A97B35"/>
    <w:multiLevelType w:val="multilevel"/>
    <w:tmpl w:val="FE1A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B7CFB"/>
    <w:multiLevelType w:val="multilevel"/>
    <w:tmpl w:val="EDE0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15DC9"/>
    <w:multiLevelType w:val="multilevel"/>
    <w:tmpl w:val="494E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F22D7"/>
    <w:multiLevelType w:val="multilevel"/>
    <w:tmpl w:val="A792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583004"/>
    <w:multiLevelType w:val="multilevel"/>
    <w:tmpl w:val="91C8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4F44BB"/>
    <w:multiLevelType w:val="multilevel"/>
    <w:tmpl w:val="0708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A40675"/>
    <w:multiLevelType w:val="multilevel"/>
    <w:tmpl w:val="CF4A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A0860"/>
    <w:multiLevelType w:val="multilevel"/>
    <w:tmpl w:val="D6FAE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C60806"/>
    <w:multiLevelType w:val="multilevel"/>
    <w:tmpl w:val="0114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C6C63"/>
    <w:multiLevelType w:val="multilevel"/>
    <w:tmpl w:val="A4FE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24AB0"/>
    <w:multiLevelType w:val="multilevel"/>
    <w:tmpl w:val="F7B0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7F158E2"/>
    <w:multiLevelType w:val="multilevel"/>
    <w:tmpl w:val="275A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CE4833"/>
    <w:multiLevelType w:val="multilevel"/>
    <w:tmpl w:val="39B2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055F48"/>
    <w:multiLevelType w:val="multilevel"/>
    <w:tmpl w:val="4D68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6A2392"/>
    <w:multiLevelType w:val="multilevel"/>
    <w:tmpl w:val="9A86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D94EB1"/>
    <w:multiLevelType w:val="multilevel"/>
    <w:tmpl w:val="3ED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0606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0058797">
    <w:abstractNumId w:val="5"/>
  </w:num>
  <w:num w:numId="3" w16cid:durableId="1668094159">
    <w:abstractNumId w:val="11"/>
  </w:num>
  <w:num w:numId="4" w16cid:durableId="1716852810">
    <w:abstractNumId w:val="19"/>
  </w:num>
  <w:num w:numId="5" w16cid:durableId="1933077829">
    <w:abstractNumId w:val="4"/>
  </w:num>
  <w:num w:numId="6" w16cid:durableId="1677997283">
    <w:abstractNumId w:val="16"/>
  </w:num>
  <w:num w:numId="7" w16cid:durableId="213587510">
    <w:abstractNumId w:val="12"/>
  </w:num>
  <w:num w:numId="8" w16cid:durableId="406536469">
    <w:abstractNumId w:val="17"/>
  </w:num>
  <w:num w:numId="9" w16cid:durableId="106657211">
    <w:abstractNumId w:val="1"/>
  </w:num>
  <w:num w:numId="10" w16cid:durableId="1063141892">
    <w:abstractNumId w:val="24"/>
  </w:num>
  <w:num w:numId="11" w16cid:durableId="1304656868">
    <w:abstractNumId w:val="15"/>
  </w:num>
  <w:num w:numId="12" w16cid:durableId="475993321">
    <w:abstractNumId w:val="13"/>
  </w:num>
  <w:num w:numId="13" w16cid:durableId="631600398">
    <w:abstractNumId w:val="23"/>
  </w:num>
  <w:num w:numId="14" w16cid:durableId="1406344014">
    <w:abstractNumId w:val="14"/>
  </w:num>
  <w:num w:numId="15" w16cid:durableId="190654603">
    <w:abstractNumId w:val="10"/>
  </w:num>
  <w:num w:numId="16" w16cid:durableId="2033216679">
    <w:abstractNumId w:val="6"/>
  </w:num>
  <w:num w:numId="17" w16cid:durableId="653489940">
    <w:abstractNumId w:val="9"/>
  </w:num>
  <w:num w:numId="18" w16cid:durableId="988703674">
    <w:abstractNumId w:val="25"/>
  </w:num>
  <w:num w:numId="19" w16cid:durableId="1588034632">
    <w:abstractNumId w:val="2"/>
  </w:num>
  <w:num w:numId="20" w16cid:durableId="1484391033">
    <w:abstractNumId w:val="7"/>
  </w:num>
  <w:num w:numId="21" w16cid:durableId="1547641596">
    <w:abstractNumId w:val="3"/>
  </w:num>
  <w:num w:numId="22" w16cid:durableId="825633249">
    <w:abstractNumId w:val="18"/>
  </w:num>
  <w:num w:numId="23" w16cid:durableId="5329197">
    <w:abstractNumId w:val="20"/>
  </w:num>
  <w:num w:numId="24" w16cid:durableId="1576817158">
    <w:abstractNumId w:val="21"/>
  </w:num>
  <w:num w:numId="25" w16cid:durableId="95833256">
    <w:abstractNumId w:val="22"/>
  </w:num>
  <w:num w:numId="26" w16cid:durableId="16489015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E7F"/>
    <w:rsid w:val="00012C5D"/>
    <w:rsid w:val="0003654F"/>
    <w:rsid w:val="0007511A"/>
    <w:rsid w:val="00097812"/>
    <w:rsid w:val="000C5D5E"/>
    <w:rsid w:val="000D6BB8"/>
    <w:rsid w:val="000D7125"/>
    <w:rsid w:val="000E312E"/>
    <w:rsid w:val="000E6B49"/>
    <w:rsid w:val="00102C20"/>
    <w:rsid w:val="00124E33"/>
    <w:rsid w:val="001326B3"/>
    <w:rsid w:val="001745B2"/>
    <w:rsid w:val="001754FB"/>
    <w:rsid w:val="00190045"/>
    <w:rsid w:val="00191F51"/>
    <w:rsid w:val="001B7E43"/>
    <w:rsid w:val="001C23A0"/>
    <w:rsid w:val="001D02B5"/>
    <w:rsid w:val="001D705B"/>
    <w:rsid w:val="001E01B2"/>
    <w:rsid w:val="00210D48"/>
    <w:rsid w:val="002241F0"/>
    <w:rsid w:val="002653E1"/>
    <w:rsid w:val="00266603"/>
    <w:rsid w:val="00267B67"/>
    <w:rsid w:val="00273E09"/>
    <w:rsid w:val="00293B3D"/>
    <w:rsid w:val="002A580D"/>
    <w:rsid w:val="002D37BC"/>
    <w:rsid w:val="002E32E3"/>
    <w:rsid w:val="002E35AC"/>
    <w:rsid w:val="002E7FDC"/>
    <w:rsid w:val="002F7E70"/>
    <w:rsid w:val="00307042"/>
    <w:rsid w:val="00307318"/>
    <w:rsid w:val="00310477"/>
    <w:rsid w:val="00322E00"/>
    <w:rsid w:val="0033064C"/>
    <w:rsid w:val="00333A61"/>
    <w:rsid w:val="003367F0"/>
    <w:rsid w:val="003633B0"/>
    <w:rsid w:val="00366ADE"/>
    <w:rsid w:val="00381CED"/>
    <w:rsid w:val="00391D37"/>
    <w:rsid w:val="00393AA1"/>
    <w:rsid w:val="003A197D"/>
    <w:rsid w:val="003D04EC"/>
    <w:rsid w:val="003E0407"/>
    <w:rsid w:val="003E47AC"/>
    <w:rsid w:val="00437E8E"/>
    <w:rsid w:val="004571C6"/>
    <w:rsid w:val="004A68E3"/>
    <w:rsid w:val="004C6A73"/>
    <w:rsid w:val="004D1F85"/>
    <w:rsid w:val="004D640A"/>
    <w:rsid w:val="00503556"/>
    <w:rsid w:val="00507380"/>
    <w:rsid w:val="00531550"/>
    <w:rsid w:val="005650E0"/>
    <w:rsid w:val="00566EED"/>
    <w:rsid w:val="00585BF9"/>
    <w:rsid w:val="00596C50"/>
    <w:rsid w:val="005A1AAA"/>
    <w:rsid w:val="005B0BE1"/>
    <w:rsid w:val="005B50C5"/>
    <w:rsid w:val="005D1838"/>
    <w:rsid w:val="005E3642"/>
    <w:rsid w:val="005E6333"/>
    <w:rsid w:val="005F21A4"/>
    <w:rsid w:val="00610FED"/>
    <w:rsid w:val="006311C1"/>
    <w:rsid w:val="00633AD0"/>
    <w:rsid w:val="00641C80"/>
    <w:rsid w:val="00673971"/>
    <w:rsid w:val="00694EFA"/>
    <w:rsid w:val="006C031C"/>
    <w:rsid w:val="006C4196"/>
    <w:rsid w:val="006E1888"/>
    <w:rsid w:val="007279E5"/>
    <w:rsid w:val="0075179A"/>
    <w:rsid w:val="00751FB1"/>
    <w:rsid w:val="00764047"/>
    <w:rsid w:val="007643B6"/>
    <w:rsid w:val="0076724B"/>
    <w:rsid w:val="0078118F"/>
    <w:rsid w:val="007946F2"/>
    <w:rsid w:val="00794986"/>
    <w:rsid w:val="007C2CE1"/>
    <w:rsid w:val="007C4FD6"/>
    <w:rsid w:val="007C79AA"/>
    <w:rsid w:val="00801725"/>
    <w:rsid w:val="00812CFB"/>
    <w:rsid w:val="00823C48"/>
    <w:rsid w:val="00841DF9"/>
    <w:rsid w:val="00872876"/>
    <w:rsid w:val="00883585"/>
    <w:rsid w:val="008A07B7"/>
    <w:rsid w:val="008D253A"/>
    <w:rsid w:val="008D2785"/>
    <w:rsid w:val="008E42A7"/>
    <w:rsid w:val="008E4AB2"/>
    <w:rsid w:val="009427C8"/>
    <w:rsid w:val="00947B23"/>
    <w:rsid w:val="009550B9"/>
    <w:rsid w:val="009571C5"/>
    <w:rsid w:val="009740A7"/>
    <w:rsid w:val="009926AB"/>
    <w:rsid w:val="009A0467"/>
    <w:rsid w:val="009E7ABB"/>
    <w:rsid w:val="009F52B9"/>
    <w:rsid w:val="00A17D81"/>
    <w:rsid w:val="00A20526"/>
    <w:rsid w:val="00A37E0A"/>
    <w:rsid w:val="00A8445F"/>
    <w:rsid w:val="00A96C66"/>
    <w:rsid w:val="00AA123A"/>
    <w:rsid w:val="00AC68F6"/>
    <w:rsid w:val="00B40987"/>
    <w:rsid w:val="00B44C0B"/>
    <w:rsid w:val="00B87228"/>
    <w:rsid w:val="00BC0424"/>
    <w:rsid w:val="00BD679D"/>
    <w:rsid w:val="00BF24A7"/>
    <w:rsid w:val="00C012EC"/>
    <w:rsid w:val="00C25279"/>
    <w:rsid w:val="00C52D41"/>
    <w:rsid w:val="00C574A9"/>
    <w:rsid w:val="00C736D4"/>
    <w:rsid w:val="00CC5D12"/>
    <w:rsid w:val="00CD1EA9"/>
    <w:rsid w:val="00CF020B"/>
    <w:rsid w:val="00CF5EDF"/>
    <w:rsid w:val="00D005BF"/>
    <w:rsid w:val="00D00BA0"/>
    <w:rsid w:val="00D150D7"/>
    <w:rsid w:val="00D15F00"/>
    <w:rsid w:val="00D20D9C"/>
    <w:rsid w:val="00D24644"/>
    <w:rsid w:val="00D25E64"/>
    <w:rsid w:val="00D361F9"/>
    <w:rsid w:val="00D42C60"/>
    <w:rsid w:val="00D43AB8"/>
    <w:rsid w:val="00D518B9"/>
    <w:rsid w:val="00D610C5"/>
    <w:rsid w:val="00D64E5B"/>
    <w:rsid w:val="00D76DAC"/>
    <w:rsid w:val="00D80398"/>
    <w:rsid w:val="00DA4A6C"/>
    <w:rsid w:val="00DC3BC0"/>
    <w:rsid w:val="00DD5239"/>
    <w:rsid w:val="00DE7418"/>
    <w:rsid w:val="00E27D48"/>
    <w:rsid w:val="00E45C80"/>
    <w:rsid w:val="00E45E83"/>
    <w:rsid w:val="00E81E7E"/>
    <w:rsid w:val="00E85E7A"/>
    <w:rsid w:val="00E85E8B"/>
    <w:rsid w:val="00E862BC"/>
    <w:rsid w:val="00E964B2"/>
    <w:rsid w:val="00EB1575"/>
    <w:rsid w:val="00EF33D7"/>
    <w:rsid w:val="00F04136"/>
    <w:rsid w:val="00F3674C"/>
    <w:rsid w:val="00F44A76"/>
    <w:rsid w:val="00F5341E"/>
    <w:rsid w:val="00F55185"/>
    <w:rsid w:val="00F662C7"/>
    <w:rsid w:val="00F839B3"/>
    <w:rsid w:val="00F91AD2"/>
    <w:rsid w:val="00F91E7F"/>
    <w:rsid w:val="00FA2425"/>
    <w:rsid w:val="00FB42E0"/>
    <w:rsid w:val="00FF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24E7C"/>
  <w15:chartTrackingRefBased/>
  <w15:docId w15:val="{C160F43E-0203-40B1-9FA3-407793F5A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E7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F91E7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91E7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91E7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91E7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91E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E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E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E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E7F"/>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F91E7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F91E7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91E7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91E7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91E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E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E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E7F"/>
    <w:rPr>
      <w:rFonts w:eastAsiaTheme="majorEastAsia" w:cstheme="majorBidi"/>
      <w:color w:val="272727" w:themeColor="text1" w:themeTint="D8"/>
    </w:rPr>
  </w:style>
  <w:style w:type="paragraph" w:styleId="Title">
    <w:name w:val="Title"/>
    <w:basedOn w:val="Normal"/>
    <w:next w:val="Normal"/>
    <w:link w:val="TitleChar"/>
    <w:uiPriority w:val="10"/>
    <w:qFormat/>
    <w:rsid w:val="00F91E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E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E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E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E7F"/>
    <w:pPr>
      <w:spacing w:before="160"/>
      <w:jc w:val="center"/>
    </w:pPr>
    <w:rPr>
      <w:i/>
      <w:iCs/>
      <w:color w:val="404040" w:themeColor="text1" w:themeTint="BF"/>
    </w:rPr>
  </w:style>
  <w:style w:type="character" w:customStyle="1" w:styleId="QuoteChar">
    <w:name w:val="Quote Char"/>
    <w:basedOn w:val="DefaultParagraphFont"/>
    <w:link w:val="Quote"/>
    <w:uiPriority w:val="29"/>
    <w:rsid w:val="00F91E7F"/>
    <w:rPr>
      <w:i/>
      <w:iCs/>
      <w:color w:val="404040" w:themeColor="text1" w:themeTint="BF"/>
    </w:rPr>
  </w:style>
  <w:style w:type="paragraph" w:styleId="ListParagraph">
    <w:name w:val="List Paragraph"/>
    <w:basedOn w:val="Normal"/>
    <w:uiPriority w:val="34"/>
    <w:qFormat/>
    <w:rsid w:val="00F91E7F"/>
    <w:pPr>
      <w:ind w:left="720"/>
      <w:contextualSpacing/>
    </w:pPr>
  </w:style>
  <w:style w:type="character" w:styleId="IntenseEmphasis">
    <w:name w:val="Intense Emphasis"/>
    <w:basedOn w:val="DefaultParagraphFont"/>
    <w:uiPriority w:val="21"/>
    <w:qFormat/>
    <w:rsid w:val="00F91E7F"/>
    <w:rPr>
      <w:i/>
      <w:iCs/>
      <w:color w:val="2E74B5" w:themeColor="accent1" w:themeShade="BF"/>
    </w:rPr>
  </w:style>
  <w:style w:type="paragraph" w:styleId="IntenseQuote">
    <w:name w:val="Intense Quote"/>
    <w:basedOn w:val="Normal"/>
    <w:next w:val="Normal"/>
    <w:link w:val="IntenseQuoteChar"/>
    <w:uiPriority w:val="30"/>
    <w:qFormat/>
    <w:rsid w:val="00F91E7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91E7F"/>
    <w:rPr>
      <w:i/>
      <w:iCs/>
      <w:color w:val="2E74B5" w:themeColor="accent1" w:themeShade="BF"/>
    </w:rPr>
  </w:style>
  <w:style w:type="character" w:styleId="IntenseReference">
    <w:name w:val="Intense Reference"/>
    <w:basedOn w:val="DefaultParagraphFont"/>
    <w:uiPriority w:val="32"/>
    <w:qFormat/>
    <w:rsid w:val="00F91E7F"/>
    <w:rPr>
      <w:b/>
      <w:bCs/>
      <w:smallCaps/>
      <w:color w:val="2E74B5" w:themeColor="accent1" w:themeShade="BF"/>
      <w:spacing w:val="5"/>
    </w:rPr>
  </w:style>
  <w:style w:type="character" w:styleId="Hyperlink">
    <w:name w:val="Hyperlink"/>
    <w:basedOn w:val="DefaultParagraphFont"/>
    <w:uiPriority w:val="99"/>
    <w:unhideWhenUsed/>
    <w:rsid w:val="005F21A4"/>
    <w:rPr>
      <w:color w:val="0563C1" w:themeColor="hyperlink"/>
      <w:u w:val="single"/>
    </w:rPr>
  </w:style>
  <w:style w:type="character" w:styleId="UnresolvedMention">
    <w:name w:val="Unresolved Mention"/>
    <w:basedOn w:val="DefaultParagraphFont"/>
    <w:uiPriority w:val="99"/>
    <w:semiHidden/>
    <w:unhideWhenUsed/>
    <w:rsid w:val="005F21A4"/>
    <w:rPr>
      <w:color w:val="605E5C"/>
      <w:shd w:val="clear" w:color="auto" w:fill="E1DFDD"/>
    </w:rPr>
  </w:style>
  <w:style w:type="paragraph" w:styleId="Caption">
    <w:name w:val="caption"/>
    <w:basedOn w:val="Normal"/>
    <w:next w:val="Normal"/>
    <w:uiPriority w:val="35"/>
    <w:unhideWhenUsed/>
    <w:qFormat/>
    <w:rsid w:val="00E85E7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E7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FDC"/>
  </w:style>
  <w:style w:type="paragraph" w:styleId="Footer">
    <w:name w:val="footer"/>
    <w:basedOn w:val="Normal"/>
    <w:link w:val="FooterChar"/>
    <w:uiPriority w:val="99"/>
    <w:unhideWhenUsed/>
    <w:rsid w:val="002E7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FDC"/>
  </w:style>
  <w:style w:type="paragraph" w:styleId="TOCHeading">
    <w:name w:val="TOC Heading"/>
    <w:basedOn w:val="Heading1"/>
    <w:next w:val="Normal"/>
    <w:uiPriority w:val="39"/>
    <w:unhideWhenUsed/>
    <w:qFormat/>
    <w:rsid w:val="002E7FD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E7FDC"/>
    <w:pPr>
      <w:spacing w:after="100"/>
    </w:pPr>
  </w:style>
  <w:style w:type="paragraph" w:styleId="TOC2">
    <w:name w:val="toc 2"/>
    <w:basedOn w:val="Normal"/>
    <w:next w:val="Normal"/>
    <w:autoRedefine/>
    <w:uiPriority w:val="39"/>
    <w:unhideWhenUsed/>
    <w:rsid w:val="002E7FDC"/>
    <w:pPr>
      <w:spacing w:after="100"/>
      <w:ind w:left="220"/>
    </w:pPr>
  </w:style>
  <w:style w:type="character" w:styleId="FollowedHyperlink">
    <w:name w:val="FollowedHyperlink"/>
    <w:basedOn w:val="DefaultParagraphFont"/>
    <w:uiPriority w:val="99"/>
    <w:semiHidden/>
    <w:unhideWhenUsed/>
    <w:rsid w:val="000C5D5E"/>
    <w:rPr>
      <w:color w:val="954F72" w:themeColor="followedHyperlink"/>
      <w:u w:val="single"/>
    </w:rPr>
  </w:style>
  <w:style w:type="paragraph" w:styleId="TOC3">
    <w:name w:val="toc 3"/>
    <w:basedOn w:val="Normal"/>
    <w:next w:val="Normal"/>
    <w:autoRedefine/>
    <w:uiPriority w:val="39"/>
    <w:unhideWhenUsed/>
    <w:rsid w:val="00D64E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345">
      <w:bodyDiv w:val="1"/>
      <w:marLeft w:val="0"/>
      <w:marRight w:val="0"/>
      <w:marTop w:val="0"/>
      <w:marBottom w:val="0"/>
      <w:divBdr>
        <w:top w:val="none" w:sz="0" w:space="0" w:color="auto"/>
        <w:left w:val="none" w:sz="0" w:space="0" w:color="auto"/>
        <w:bottom w:val="none" w:sz="0" w:space="0" w:color="auto"/>
        <w:right w:val="none" w:sz="0" w:space="0" w:color="auto"/>
      </w:divBdr>
    </w:div>
    <w:div w:id="5374311">
      <w:bodyDiv w:val="1"/>
      <w:marLeft w:val="0"/>
      <w:marRight w:val="0"/>
      <w:marTop w:val="0"/>
      <w:marBottom w:val="0"/>
      <w:divBdr>
        <w:top w:val="none" w:sz="0" w:space="0" w:color="auto"/>
        <w:left w:val="none" w:sz="0" w:space="0" w:color="auto"/>
        <w:bottom w:val="none" w:sz="0" w:space="0" w:color="auto"/>
        <w:right w:val="none" w:sz="0" w:space="0" w:color="auto"/>
      </w:divBdr>
    </w:div>
    <w:div w:id="58091714">
      <w:bodyDiv w:val="1"/>
      <w:marLeft w:val="0"/>
      <w:marRight w:val="0"/>
      <w:marTop w:val="0"/>
      <w:marBottom w:val="0"/>
      <w:divBdr>
        <w:top w:val="none" w:sz="0" w:space="0" w:color="auto"/>
        <w:left w:val="none" w:sz="0" w:space="0" w:color="auto"/>
        <w:bottom w:val="none" w:sz="0" w:space="0" w:color="auto"/>
        <w:right w:val="none" w:sz="0" w:space="0" w:color="auto"/>
      </w:divBdr>
    </w:div>
    <w:div w:id="129976461">
      <w:bodyDiv w:val="1"/>
      <w:marLeft w:val="0"/>
      <w:marRight w:val="0"/>
      <w:marTop w:val="0"/>
      <w:marBottom w:val="0"/>
      <w:divBdr>
        <w:top w:val="none" w:sz="0" w:space="0" w:color="auto"/>
        <w:left w:val="none" w:sz="0" w:space="0" w:color="auto"/>
        <w:bottom w:val="none" w:sz="0" w:space="0" w:color="auto"/>
        <w:right w:val="none" w:sz="0" w:space="0" w:color="auto"/>
      </w:divBdr>
    </w:div>
    <w:div w:id="139854971">
      <w:bodyDiv w:val="1"/>
      <w:marLeft w:val="0"/>
      <w:marRight w:val="0"/>
      <w:marTop w:val="0"/>
      <w:marBottom w:val="0"/>
      <w:divBdr>
        <w:top w:val="none" w:sz="0" w:space="0" w:color="auto"/>
        <w:left w:val="none" w:sz="0" w:space="0" w:color="auto"/>
        <w:bottom w:val="none" w:sz="0" w:space="0" w:color="auto"/>
        <w:right w:val="none" w:sz="0" w:space="0" w:color="auto"/>
      </w:divBdr>
    </w:div>
    <w:div w:id="149710848">
      <w:bodyDiv w:val="1"/>
      <w:marLeft w:val="0"/>
      <w:marRight w:val="0"/>
      <w:marTop w:val="0"/>
      <w:marBottom w:val="0"/>
      <w:divBdr>
        <w:top w:val="none" w:sz="0" w:space="0" w:color="auto"/>
        <w:left w:val="none" w:sz="0" w:space="0" w:color="auto"/>
        <w:bottom w:val="none" w:sz="0" w:space="0" w:color="auto"/>
        <w:right w:val="none" w:sz="0" w:space="0" w:color="auto"/>
      </w:divBdr>
    </w:div>
    <w:div w:id="251355976">
      <w:bodyDiv w:val="1"/>
      <w:marLeft w:val="0"/>
      <w:marRight w:val="0"/>
      <w:marTop w:val="0"/>
      <w:marBottom w:val="0"/>
      <w:divBdr>
        <w:top w:val="none" w:sz="0" w:space="0" w:color="auto"/>
        <w:left w:val="none" w:sz="0" w:space="0" w:color="auto"/>
        <w:bottom w:val="none" w:sz="0" w:space="0" w:color="auto"/>
        <w:right w:val="none" w:sz="0" w:space="0" w:color="auto"/>
      </w:divBdr>
    </w:div>
    <w:div w:id="304705366">
      <w:bodyDiv w:val="1"/>
      <w:marLeft w:val="0"/>
      <w:marRight w:val="0"/>
      <w:marTop w:val="0"/>
      <w:marBottom w:val="0"/>
      <w:divBdr>
        <w:top w:val="none" w:sz="0" w:space="0" w:color="auto"/>
        <w:left w:val="none" w:sz="0" w:space="0" w:color="auto"/>
        <w:bottom w:val="none" w:sz="0" w:space="0" w:color="auto"/>
        <w:right w:val="none" w:sz="0" w:space="0" w:color="auto"/>
      </w:divBdr>
    </w:div>
    <w:div w:id="327757039">
      <w:bodyDiv w:val="1"/>
      <w:marLeft w:val="0"/>
      <w:marRight w:val="0"/>
      <w:marTop w:val="0"/>
      <w:marBottom w:val="0"/>
      <w:divBdr>
        <w:top w:val="none" w:sz="0" w:space="0" w:color="auto"/>
        <w:left w:val="none" w:sz="0" w:space="0" w:color="auto"/>
        <w:bottom w:val="none" w:sz="0" w:space="0" w:color="auto"/>
        <w:right w:val="none" w:sz="0" w:space="0" w:color="auto"/>
      </w:divBdr>
    </w:div>
    <w:div w:id="355548027">
      <w:bodyDiv w:val="1"/>
      <w:marLeft w:val="0"/>
      <w:marRight w:val="0"/>
      <w:marTop w:val="0"/>
      <w:marBottom w:val="0"/>
      <w:divBdr>
        <w:top w:val="none" w:sz="0" w:space="0" w:color="auto"/>
        <w:left w:val="none" w:sz="0" w:space="0" w:color="auto"/>
        <w:bottom w:val="none" w:sz="0" w:space="0" w:color="auto"/>
        <w:right w:val="none" w:sz="0" w:space="0" w:color="auto"/>
      </w:divBdr>
    </w:div>
    <w:div w:id="393359341">
      <w:bodyDiv w:val="1"/>
      <w:marLeft w:val="0"/>
      <w:marRight w:val="0"/>
      <w:marTop w:val="0"/>
      <w:marBottom w:val="0"/>
      <w:divBdr>
        <w:top w:val="none" w:sz="0" w:space="0" w:color="auto"/>
        <w:left w:val="none" w:sz="0" w:space="0" w:color="auto"/>
        <w:bottom w:val="none" w:sz="0" w:space="0" w:color="auto"/>
        <w:right w:val="none" w:sz="0" w:space="0" w:color="auto"/>
      </w:divBdr>
    </w:div>
    <w:div w:id="402989625">
      <w:bodyDiv w:val="1"/>
      <w:marLeft w:val="0"/>
      <w:marRight w:val="0"/>
      <w:marTop w:val="0"/>
      <w:marBottom w:val="0"/>
      <w:divBdr>
        <w:top w:val="none" w:sz="0" w:space="0" w:color="auto"/>
        <w:left w:val="none" w:sz="0" w:space="0" w:color="auto"/>
        <w:bottom w:val="none" w:sz="0" w:space="0" w:color="auto"/>
        <w:right w:val="none" w:sz="0" w:space="0" w:color="auto"/>
      </w:divBdr>
    </w:div>
    <w:div w:id="441995317">
      <w:bodyDiv w:val="1"/>
      <w:marLeft w:val="0"/>
      <w:marRight w:val="0"/>
      <w:marTop w:val="0"/>
      <w:marBottom w:val="0"/>
      <w:divBdr>
        <w:top w:val="none" w:sz="0" w:space="0" w:color="auto"/>
        <w:left w:val="none" w:sz="0" w:space="0" w:color="auto"/>
        <w:bottom w:val="none" w:sz="0" w:space="0" w:color="auto"/>
        <w:right w:val="none" w:sz="0" w:space="0" w:color="auto"/>
      </w:divBdr>
    </w:div>
    <w:div w:id="453838778">
      <w:bodyDiv w:val="1"/>
      <w:marLeft w:val="0"/>
      <w:marRight w:val="0"/>
      <w:marTop w:val="0"/>
      <w:marBottom w:val="0"/>
      <w:divBdr>
        <w:top w:val="none" w:sz="0" w:space="0" w:color="auto"/>
        <w:left w:val="none" w:sz="0" w:space="0" w:color="auto"/>
        <w:bottom w:val="none" w:sz="0" w:space="0" w:color="auto"/>
        <w:right w:val="none" w:sz="0" w:space="0" w:color="auto"/>
      </w:divBdr>
    </w:div>
    <w:div w:id="458232802">
      <w:bodyDiv w:val="1"/>
      <w:marLeft w:val="0"/>
      <w:marRight w:val="0"/>
      <w:marTop w:val="0"/>
      <w:marBottom w:val="0"/>
      <w:divBdr>
        <w:top w:val="none" w:sz="0" w:space="0" w:color="auto"/>
        <w:left w:val="none" w:sz="0" w:space="0" w:color="auto"/>
        <w:bottom w:val="none" w:sz="0" w:space="0" w:color="auto"/>
        <w:right w:val="none" w:sz="0" w:space="0" w:color="auto"/>
      </w:divBdr>
    </w:div>
    <w:div w:id="493032974">
      <w:bodyDiv w:val="1"/>
      <w:marLeft w:val="0"/>
      <w:marRight w:val="0"/>
      <w:marTop w:val="0"/>
      <w:marBottom w:val="0"/>
      <w:divBdr>
        <w:top w:val="none" w:sz="0" w:space="0" w:color="auto"/>
        <w:left w:val="none" w:sz="0" w:space="0" w:color="auto"/>
        <w:bottom w:val="none" w:sz="0" w:space="0" w:color="auto"/>
        <w:right w:val="none" w:sz="0" w:space="0" w:color="auto"/>
      </w:divBdr>
    </w:div>
    <w:div w:id="493256360">
      <w:bodyDiv w:val="1"/>
      <w:marLeft w:val="0"/>
      <w:marRight w:val="0"/>
      <w:marTop w:val="0"/>
      <w:marBottom w:val="0"/>
      <w:divBdr>
        <w:top w:val="none" w:sz="0" w:space="0" w:color="auto"/>
        <w:left w:val="none" w:sz="0" w:space="0" w:color="auto"/>
        <w:bottom w:val="none" w:sz="0" w:space="0" w:color="auto"/>
        <w:right w:val="none" w:sz="0" w:space="0" w:color="auto"/>
      </w:divBdr>
    </w:div>
    <w:div w:id="520435815">
      <w:bodyDiv w:val="1"/>
      <w:marLeft w:val="0"/>
      <w:marRight w:val="0"/>
      <w:marTop w:val="0"/>
      <w:marBottom w:val="0"/>
      <w:divBdr>
        <w:top w:val="none" w:sz="0" w:space="0" w:color="auto"/>
        <w:left w:val="none" w:sz="0" w:space="0" w:color="auto"/>
        <w:bottom w:val="none" w:sz="0" w:space="0" w:color="auto"/>
        <w:right w:val="none" w:sz="0" w:space="0" w:color="auto"/>
      </w:divBdr>
    </w:div>
    <w:div w:id="556821128">
      <w:bodyDiv w:val="1"/>
      <w:marLeft w:val="0"/>
      <w:marRight w:val="0"/>
      <w:marTop w:val="0"/>
      <w:marBottom w:val="0"/>
      <w:divBdr>
        <w:top w:val="none" w:sz="0" w:space="0" w:color="auto"/>
        <w:left w:val="none" w:sz="0" w:space="0" w:color="auto"/>
        <w:bottom w:val="none" w:sz="0" w:space="0" w:color="auto"/>
        <w:right w:val="none" w:sz="0" w:space="0" w:color="auto"/>
      </w:divBdr>
    </w:div>
    <w:div w:id="561982862">
      <w:bodyDiv w:val="1"/>
      <w:marLeft w:val="0"/>
      <w:marRight w:val="0"/>
      <w:marTop w:val="0"/>
      <w:marBottom w:val="0"/>
      <w:divBdr>
        <w:top w:val="none" w:sz="0" w:space="0" w:color="auto"/>
        <w:left w:val="none" w:sz="0" w:space="0" w:color="auto"/>
        <w:bottom w:val="none" w:sz="0" w:space="0" w:color="auto"/>
        <w:right w:val="none" w:sz="0" w:space="0" w:color="auto"/>
      </w:divBdr>
    </w:div>
    <w:div w:id="580607439">
      <w:bodyDiv w:val="1"/>
      <w:marLeft w:val="0"/>
      <w:marRight w:val="0"/>
      <w:marTop w:val="0"/>
      <w:marBottom w:val="0"/>
      <w:divBdr>
        <w:top w:val="none" w:sz="0" w:space="0" w:color="auto"/>
        <w:left w:val="none" w:sz="0" w:space="0" w:color="auto"/>
        <w:bottom w:val="none" w:sz="0" w:space="0" w:color="auto"/>
        <w:right w:val="none" w:sz="0" w:space="0" w:color="auto"/>
      </w:divBdr>
    </w:div>
    <w:div w:id="587809998">
      <w:bodyDiv w:val="1"/>
      <w:marLeft w:val="0"/>
      <w:marRight w:val="0"/>
      <w:marTop w:val="0"/>
      <w:marBottom w:val="0"/>
      <w:divBdr>
        <w:top w:val="none" w:sz="0" w:space="0" w:color="auto"/>
        <w:left w:val="none" w:sz="0" w:space="0" w:color="auto"/>
        <w:bottom w:val="none" w:sz="0" w:space="0" w:color="auto"/>
        <w:right w:val="none" w:sz="0" w:space="0" w:color="auto"/>
      </w:divBdr>
    </w:div>
    <w:div w:id="593049903">
      <w:bodyDiv w:val="1"/>
      <w:marLeft w:val="0"/>
      <w:marRight w:val="0"/>
      <w:marTop w:val="0"/>
      <w:marBottom w:val="0"/>
      <w:divBdr>
        <w:top w:val="none" w:sz="0" w:space="0" w:color="auto"/>
        <w:left w:val="none" w:sz="0" w:space="0" w:color="auto"/>
        <w:bottom w:val="none" w:sz="0" w:space="0" w:color="auto"/>
        <w:right w:val="none" w:sz="0" w:space="0" w:color="auto"/>
      </w:divBdr>
    </w:div>
    <w:div w:id="600339212">
      <w:bodyDiv w:val="1"/>
      <w:marLeft w:val="0"/>
      <w:marRight w:val="0"/>
      <w:marTop w:val="0"/>
      <w:marBottom w:val="0"/>
      <w:divBdr>
        <w:top w:val="none" w:sz="0" w:space="0" w:color="auto"/>
        <w:left w:val="none" w:sz="0" w:space="0" w:color="auto"/>
        <w:bottom w:val="none" w:sz="0" w:space="0" w:color="auto"/>
        <w:right w:val="none" w:sz="0" w:space="0" w:color="auto"/>
      </w:divBdr>
    </w:div>
    <w:div w:id="662004654">
      <w:bodyDiv w:val="1"/>
      <w:marLeft w:val="0"/>
      <w:marRight w:val="0"/>
      <w:marTop w:val="0"/>
      <w:marBottom w:val="0"/>
      <w:divBdr>
        <w:top w:val="none" w:sz="0" w:space="0" w:color="auto"/>
        <w:left w:val="none" w:sz="0" w:space="0" w:color="auto"/>
        <w:bottom w:val="none" w:sz="0" w:space="0" w:color="auto"/>
        <w:right w:val="none" w:sz="0" w:space="0" w:color="auto"/>
      </w:divBdr>
    </w:div>
    <w:div w:id="665549570">
      <w:bodyDiv w:val="1"/>
      <w:marLeft w:val="0"/>
      <w:marRight w:val="0"/>
      <w:marTop w:val="0"/>
      <w:marBottom w:val="0"/>
      <w:divBdr>
        <w:top w:val="none" w:sz="0" w:space="0" w:color="auto"/>
        <w:left w:val="none" w:sz="0" w:space="0" w:color="auto"/>
        <w:bottom w:val="none" w:sz="0" w:space="0" w:color="auto"/>
        <w:right w:val="none" w:sz="0" w:space="0" w:color="auto"/>
      </w:divBdr>
    </w:div>
    <w:div w:id="676423873">
      <w:bodyDiv w:val="1"/>
      <w:marLeft w:val="0"/>
      <w:marRight w:val="0"/>
      <w:marTop w:val="0"/>
      <w:marBottom w:val="0"/>
      <w:divBdr>
        <w:top w:val="none" w:sz="0" w:space="0" w:color="auto"/>
        <w:left w:val="none" w:sz="0" w:space="0" w:color="auto"/>
        <w:bottom w:val="none" w:sz="0" w:space="0" w:color="auto"/>
        <w:right w:val="none" w:sz="0" w:space="0" w:color="auto"/>
      </w:divBdr>
    </w:div>
    <w:div w:id="751973766">
      <w:bodyDiv w:val="1"/>
      <w:marLeft w:val="0"/>
      <w:marRight w:val="0"/>
      <w:marTop w:val="0"/>
      <w:marBottom w:val="0"/>
      <w:divBdr>
        <w:top w:val="none" w:sz="0" w:space="0" w:color="auto"/>
        <w:left w:val="none" w:sz="0" w:space="0" w:color="auto"/>
        <w:bottom w:val="none" w:sz="0" w:space="0" w:color="auto"/>
        <w:right w:val="none" w:sz="0" w:space="0" w:color="auto"/>
      </w:divBdr>
    </w:div>
    <w:div w:id="761416568">
      <w:bodyDiv w:val="1"/>
      <w:marLeft w:val="0"/>
      <w:marRight w:val="0"/>
      <w:marTop w:val="0"/>
      <w:marBottom w:val="0"/>
      <w:divBdr>
        <w:top w:val="none" w:sz="0" w:space="0" w:color="auto"/>
        <w:left w:val="none" w:sz="0" w:space="0" w:color="auto"/>
        <w:bottom w:val="none" w:sz="0" w:space="0" w:color="auto"/>
        <w:right w:val="none" w:sz="0" w:space="0" w:color="auto"/>
      </w:divBdr>
    </w:div>
    <w:div w:id="780223732">
      <w:bodyDiv w:val="1"/>
      <w:marLeft w:val="0"/>
      <w:marRight w:val="0"/>
      <w:marTop w:val="0"/>
      <w:marBottom w:val="0"/>
      <w:divBdr>
        <w:top w:val="none" w:sz="0" w:space="0" w:color="auto"/>
        <w:left w:val="none" w:sz="0" w:space="0" w:color="auto"/>
        <w:bottom w:val="none" w:sz="0" w:space="0" w:color="auto"/>
        <w:right w:val="none" w:sz="0" w:space="0" w:color="auto"/>
      </w:divBdr>
    </w:div>
    <w:div w:id="795677804">
      <w:bodyDiv w:val="1"/>
      <w:marLeft w:val="0"/>
      <w:marRight w:val="0"/>
      <w:marTop w:val="0"/>
      <w:marBottom w:val="0"/>
      <w:divBdr>
        <w:top w:val="none" w:sz="0" w:space="0" w:color="auto"/>
        <w:left w:val="none" w:sz="0" w:space="0" w:color="auto"/>
        <w:bottom w:val="none" w:sz="0" w:space="0" w:color="auto"/>
        <w:right w:val="none" w:sz="0" w:space="0" w:color="auto"/>
      </w:divBdr>
    </w:div>
    <w:div w:id="819035415">
      <w:bodyDiv w:val="1"/>
      <w:marLeft w:val="0"/>
      <w:marRight w:val="0"/>
      <w:marTop w:val="0"/>
      <w:marBottom w:val="0"/>
      <w:divBdr>
        <w:top w:val="none" w:sz="0" w:space="0" w:color="auto"/>
        <w:left w:val="none" w:sz="0" w:space="0" w:color="auto"/>
        <w:bottom w:val="none" w:sz="0" w:space="0" w:color="auto"/>
        <w:right w:val="none" w:sz="0" w:space="0" w:color="auto"/>
      </w:divBdr>
    </w:div>
    <w:div w:id="911351101">
      <w:bodyDiv w:val="1"/>
      <w:marLeft w:val="0"/>
      <w:marRight w:val="0"/>
      <w:marTop w:val="0"/>
      <w:marBottom w:val="0"/>
      <w:divBdr>
        <w:top w:val="none" w:sz="0" w:space="0" w:color="auto"/>
        <w:left w:val="none" w:sz="0" w:space="0" w:color="auto"/>
        <w:bottom w:val="none" w:sz="0" w:space="0" w:color="auto"/>
        <w:right w:val="none" w:sz="0" w:space="0" w:color="auto"/>
      </w:divBdr>
    </w:div>
    <w:div w:id="1061057666">
      <w:bodyDiv w:val="1"/>
      <w:marLeft w:val="0"/>
      <w:marRight w:val="0"/>
      <w:marTop w:val="0"/>
      <w:marBottom w:val="0"/>
      <w:divBdr>
        <w:top w:val="none" w:sz="0" w:space="0" w:color="auto"/>
        <w:left w:val="none" w:sz="0" w:space="0" w:color="auto"/>
        <w:bottom w:val="none" w:sz="0" w:space="0" w:color="auto"/>
        <w:right w:val="none" w:sz="0" w:space="0" w:color="auto"/>
      </w:divBdr>
    </w:div>
    <w:div w:id="1072461657">
      <w:bodyDiv w:val="1"/>
      <w:marLeft w:val="0"/>
      <w:marRight w:val="0"/>
      <w:marTop w:val="0"/>
      <w:marBottom w:val="0"/>
      <w:divBdr>
        <w:top w:val="none" w:sz="0" w:space="0" w:color="auto"/>
        <w:left w:val="none" w:sz="0" w:space="0" w:color="auto"/>
        <w:bottom w:val="none" w:sz="0" w:space="0" w:color="auto"/>
        <w:right w:val="none" w:sz="0" w:space="0" w:color="auto"/>
      </w:divBdr>
    </w:div>
    <w:div w:id="1084834525">
      <w:bodyDiv w:val="1"/>
      <w:marLeft w:val="0"/>
      <w:marRight w:val="0"/>
      <w:marTop w:val="0"/>
      <w:marBottom w:val="0"/>
      <w:divBdr>
        <w:top w:val="none" w:sz="0" w:space="0" w:color="auto"/>
        <w:left w:val="none" w:sz="0" w:space="0" w:color="auto"/>
        <w:bottom w:val="none" w:sz="0" w:space="0" w:color="auto"/>
        <w:right w:val="none" w:sz="0" w:space="0" w:color="auto"/>
      </w:divBdr>
    </w:div>
    <w:div w:id="1162157007">
      <w:bodyDiv w:val="1"/>
      <w:marLeft w:val="0"/>
      <w:marRight w:val="0"/>
      <w:marTop w:val="0"/>
      <w:marBottom w:val="0"/>
      <w:divBdr>
        <w:top w:val="none" w:sz="0" w:space="0" w:color="auto"/>
        <w:left w:val="none" w:sz="0" w:space="0" w:color="auto"/>
        <w:bottom w:val="none" w:sz="0" w:space="0" w:color="auto"/>
        <w:right w:val="none" w:sz="0" w:space="0" w:color="auto"/>
      </w:divBdr>
    </w:div>
    <w:div w:id="1181896559">
      <w:bodyDiv w:val="1"/>
      <w:marLeft w:val="0"/>
      <w:marRight w:val="0"/>
      <w:marTop w:val="0"/>
      <w:marBottom w:val="0"/>
      <w:divBdr>
        <w:top w:val="none" w:sz="0" w:space="0" w:color="auto"/>
        <w:left w:val="none" w:sz="0" w:space="0" w:color="auto"/>
        <w:bottom w:val="none" w:sz="0" w:space="0" w:color="auto"/>
        <w:right w:val="none" w:sz="0" w:space="0" w:color="auto"/>
      </w:divBdr>
    </w:div>
    <w:div w:id="1249538899">
      <w:bodyDiv w:val="1"/>
      <w:marLeft w:val="0"/>
      <w:marRight w:val="0"/>
      <w:marTop w:val="0"/>
      <w:marBottom w:val="0"/>
      <w:divBdr>
        <w:top w:val="none" w:sz="0" w:space="0" w:color="auto"/>
        <w:left w:val="none" w:sz="0" w:space="0" w:color="auto"/>
        <w:bottom w:val="none" w:sz="0" w:space="0" w:color="auto"/>
        <w:right w:val="none" w:sz="0" w:space="0" w:color="auto"/>
      </w:divBdr>
    </w:div>
    <w:div w:id="1258253784">
      <w:bodyDiv w:val="1"/>
      <w:marLeft w:val="0"/>
      <w:marRight w:val="0"/>
      <w:marTop w:val="0"/>
      <w:marBottom w:val="0"/>
      <w:divBdr>
        <w:top w:val="none" w:sz="0" w:space="0" w:color="auto"/>
        <w:left w:val="none" w:sz="0" w:space="0" w:color="auto"/>
        <w:bottom w:val="none" w:sz="0" w:space="0" w:color="auto"/>
        <w:right w:val="none" w:sz="0" w:space="0" w:color="auto"/>
      </w:divBdr>
    </w:div>
    <w:div w:id="1298149090">
      <w:bodyDiv w:val="1"/>
      <w:marLeft w:val="0"/>
      <w:marRight w:val="0"/>
      <w:marTop w:val="0"/>
      <w:marBottom w:val="0"/>
      <w:divBdr>
        <w:top w:val="none" w:sz="0" w:space="0" w:color="auto"/>
        <w:left w:val="none" w:sz="0" w:space="0" w:color="auto"/>
        <w:bottom w:val="none" w:sz="0" w:space="0" w:color="auto"/>
        <w:right w:val="none" w:sz="0" w:space="0" w:color="auto"/>
      </w:divBdr>
    </w:div>
    <w:div w:id="1311639650">
      <w:bodyDiv w:val="1"/>
      <w:marLeft w:val="0"/>
      <w:marRight w:val="0"/>
      <w:marTop w:val="0"/>
      <w:marBottom w:val="0"/>
      <w:divBdr>
        <w:top w:val="none" w:sz="0" w:space="0" w:color="auto"/>
        <w:left w:val="none" w:sz="0" w:space="0" w:color="auto"/>
        <w:bottom w:val="none" w:sz="0" w:space="0" w:color="auto"/>
        <w:right w:val="none" w:sz="0" w:space="0" w:color="auto"/>
      </w:divBdr>
    </w:div>
    <w:div w:id="1333412520">
      <w:bodyDiv w:val="1"/>
      <w:marLeft w:val="0"/>
      <w:marRight w:val="0"/>
      <w:marTop w:val="0"/>
      <w:marBottom w:val="0"/>
      <w:divBdr>
        <w:top w:val="none" w:sz="0" w:space="0" w:color="auto"/>
        <w:left w:val="none" w:sz="0" w:space="0" w:color="auto"/>
        <w:bottom w:val="none" w:sz="0" w:space="0" w:color="auto"/>
        <w:right w:val="none" w:sz="0" w:space="0" w:color="auto"/>
      </w:divBdr>
    </w:div>
    <w:div w:id="1349484039">
      <w:bodyDiv w:val="1"/>
      <w:marLeft w:val="0"/>
      <w:marRight w:val="0"/>
      <w:marTop w:val="0"/>
      <w:marBottom w:val="0"/>
      <w:divBdr>
        <w:top w:val="none" w:sz="0" w:space="0" w:color="auto"/>
        <w:left w:val="none" w:sz="0" w:space="0" w:color="auto"/>
        <w:bottom w:val="none" w:sz="0" w:space="0" w:color="auto"/>
        <w:right w:val="none" w:sz="0" w:space="0" w:color="auto"/>
      </w:divBdr>
    </w:div>
    <w:div w:id="1377199549">
      <w:bodyDiv w:val="1"/>
      <w:marLeft w:val="0"/>
      <w:marRight w:val="0"/>
      <w:marTop w:val="0"/>
      <w:marBottom w:val="0"/>
      <w:divBdr>
        <w:top w:val="none" w:sz="0" w:space="0" w:color="auto"/>
        <w:left w:val="none" w:sz="0" w:space="0" w:color="auto"/>
        <w:bottom w:val="none" w:sz="0" w:space="0" w:color="auto"/>
        <w:right w:val="none" w:sz="0" w:space="0" w:color="auto"/>
      </w:divBdr>
    </w:div>
    <w:div w:id="1404641763">
      <w:bodyDiv w:val="1"/>
      <w:marLeft w:val="0"/>
      <w:marRight w:val="0"/>
      <w:marTop w:val="0"/>
      <w:marBottom w:val="0"/>
      <w:divBdr>
        <w:top w:val="none" w:sz="0" w:space="0" w:color="auto"/>
        <w:left w:val="none" w:sz="0" w:space="0" w:color="auto"/>
        <w:bottom w:val="none" w:sz="0" w:space="0" w:color="auto"/>
        <w:right w:val="none" w:sz="0" w:space="0" w:color="auto"/>
      </w:divBdr>
    </w:div>
    <w:div w:id="1415929843">
      <w:bodyDiv w:val="1"/>
      <w:marLeft w:val="0"/>
      <w:marRight w:val="0"/>
      <w:marTop w:val="0"/>
      <w:marBottom w:val="0"/>
      <w:divBdr>
        <w:top w:val="none" w:sz="0" w:space="0" w:color="auto"/>
        <w:left w:val="none" w:sz="0" w:space="0" w:color="auto"/>
        <w:bottom w:val="none" w:sz="0" w:space="0" w:color="auto"/>
        <w:right w:val="none" w:sz="0" w:space="0" w:color="auto"/>
      </w:divBdr>
    </w:div>
    <w:div w:id="1459685257">
      <w:bodyDiv w:val="1"/>
      <w:marLeft w:val="0"/>
      <w:marRight w:val="0"/>
      <w:marTop w:val="0"/>
      <w:marBottom w:val="0"/>
      <w:divBdr>
        <w:top w:val="none" w:sz="0" w:space="0" w:color="auto"/>
        <w:left w:val="none" w:sz="0" w:space="0" w:color="auto"/>
        <w:bottom w:val="none" w:sz="0" w:space="0" w:color="auto"/>
        <w:right w:val="none" w:sz="0" w:space="0" w:color="auto"/>
      </w:divBdr>
    </w:div>
    <w:div w:id="1504272257">
      <w:bodyDiv w:val="1"/>
      <w:marLeft w:val="0"/>
      <w:marRight w:val="0"/>
      <w:marTop w:val="0"/>
      <w:marBottom w:val="0"/>
      <w:divBdr>
        <w:top w:val="none" w:sz="0" w:space="0" w:color="auto"/>
        <w:left w:val="none" w:sz="0" w:space="0" w:color="auto"/>
        <w:bottom w:val="none" w:sz="0" w:space="0" w:color="auto"/>
        <w:right w:val="none" w:sz="0" w:space="0" w:color="auto"/>
      </w:divBdr>
    </w:div>
    <w:div w:id="1505559228">
      <w:bodyDiv w:val="1"/>
      <w:marLeft w:val="0"/>
      <w:marRight w:val="0"/>
      <w:marTop w:val="0"/>
      <w:marBottom w:val="0"/>
      <w:divBdr>
        <w:top w:val="none" w:sz="0" w:space="0" w:color="auto"/>
        <w:left w:val="none" w:sz="0" w:space="0" w:color="auto"/>
        <w:bottom w:val="none" w:sz="0" w:space="0" w:color="auto"/>
        <w:right w:val="none" w:sz="0" w:space="0" w:color="auto"/>
      </w:divBdr>
    </w:div>
    <w:div w:id="1548226738">
      <w:bodyDiv w:val="1"/>
      <w:marLeft w:val="0"/>
      <w:marRight w:val="0"/>
      <w:marTop w:val="0"/>
      <w:marBottom w:val="0"/>
      <w:divBdr>
        <w:top w:val="none" w:sz="0" w:space="0" w:color="auto"/>
        <w:left w:val="none" w:sz="0" w:space="0" w:color="auto"/>
        <w:bottom w:val="none" w:sz="0" w:space="0" w:color="auto"/>
        <w:right w:val="none" w:sz="0" w:space="0" w:color="auto"/>
      </w:divBdr>
    </w:div>
    <w:div w:id="1562057496">
      <w:bodyDiv w:val="1"/>
      <w:marLeft w:val="0"/>
      <w:marRight w:val="0"/>
      <w:marTop w:val="0"/>
      <w:marBottom w:val="0"/>
      <w:divBdr>
        <w:top w:val="none" w:sz="0" w:space="0" w:color="auto"/>
        <w:left w:val="none" w:sz="0" w:space="0" w:color="auto"/>
        <w:bottom w:val="none" w:sz="0" w:space="0" w:color="auto"/>
        <w:right w:val="none" w:sz="0" w:space="0" w:color="auto"/>
      </w:divBdr>
    </w:div>
    <w:div w:id="1624575883">
      <w:bodyDiv w:val="1"/>
      <w:marLeft w:val="0"/>
      <w:marRight w:val="0"/>
      <w:marTop w:val="0"/>
      <w:marBottom w:val="0"/>
      <w:divBdr>
        <w:top w:val="none" w:sz="0" w:space="0" w:color="auto"/>
        <w:left w:val="none" w:sz="0" w:space="0" w:color="auto"/>
        <w:bottom w:val="none" w:sz="0" w:space="0" w:color="auto"/>
        <w:right w:val="none" w:sz="0" w:space="0" w:color="auto"/>
      </w:divBdr>
    </w:div>
    <w:div w:id="1659773186">
      <w:bodyDiv w:val="1"/>
      <w:marLeft w:val="0"/>
      <w:marRight w:val="0"/>
      <w:marTop w:val="0"/>
      <w:marBottom w:val="0"/>
      <w:divBdr>
        <w:top w:val="none" w:sz="0" w:space="0" w:color="auto"/>
        <w:left w:val="none" w:sz="0" w:space="0" w:color="auto"/>
        <w:bottom w:val="none" w:sz="0" w:space="0" w:color="auto"/>
        <w:right w:val="none" w:sz="0" w:space="0" w:color="auto"/>
      </w:divBdr>
    </w:div>
    <w:div w:id="1700660691">
      <w:bodyDiv w:val="1"/>
      <w:marLeft w:val="0"/>
      <w:marRight w:val="0"/>
      <w:marTop w:val="0"/>
      <w:marBottom w:val="0"/>
      <w:divBdr>
        <w:top w:val="none" w:sz="0" w:space="0" w:color="auto"/>
        <w:left w:val="none" w:sz="0" w:space="0" w:color="auto"/>
        <w:bottom w:val="none" w:sz="0" w:space="0" w:color="auto"/>
        <w:right w:val="none" w:sz="0" w:space="0" w:color="auto"/>
      </w:divBdr>
    </w:div>
    <w:div w:id="1723409422">
      <w:bodyDiv w:val="1"/>
      <w:marLeft w:val="0"/>
      <w:marRight w:val="0"/>
      <w:marTop w:val="0"/>
      <w:marBottom w:val="0"/>
      <w:divBdr>
        <w:top w:val="none" w:sz="0" w:space="0" w:color="auto"/>
        <w:left w:val="none" w:sz="0" w:space="0" w:color="auto"/>
        <w:bottom w:val="none" w:sz="0" w:space="0" w:color="auto"/>
        <w:right w:val="none" w:sz="0" w:space="0" w:color="auto"/>
      </w:divBdr>
    </w:div>
    <w:div w:id="1752704038">
      <w:bodyDiv w:val="1"/>
      <w:marLeft w:val="0"/>
      <w:marRight w:val="0"/>
      <w:marTop w:val="0"/>
      <w:marBottom w:val="0"/>
      <w:divBdr>
        <w:top w:val="none" w:sz="0" w:space="0" w:color="auto"/>
        <w:left w:val="none" w:sz="0" w:space="0" w:color="auto"/>
        <w:bottom w:val="none" w:sz="0" w:space="0" w:color="auto"/>
        <w:right w:val="none" w:sz="0" w:space="0" w:color="auto"/>
      </w:divBdr>
    </w:div>
    <w:div w:id="1758794178">
      <w:bodyDiv w:val="1"/>
      <w:marLeft w:val="0"/>
      <w:marRight w:val="0"/>
      <w:marTop w:val="0"/>
      <w:marBottom w:val="0"/>
      <w:divBdr>
        <w:top w:val="none" w:sz="0" w:space="0" w:color="auto"/>
        <w:left w:val="none" w:sz="0" w:space="0" w:color="auto"/>
        <w:bottom w:val="none" w:sz="0" w:space="0" w:color="auto"/>
        <w:right w:val="none" w:sz="0" w:space="0" w:color="auto"/>
      </w:divBdr>
    </w:div>
    <w:div w:id="1845434782">
      <w:bodyDiv w:val="1"/>
      <w:marLeft w:val="0"/>
      <w:marRight w:val="0"/>
      <w:marTop w:val="0"/>
      <w:marBottom w:val="0"/>
      <w:divBdr>
        <w:top w:val="none" w:sz="0" w:space="0" w:color="auto"/>
        <w:left w:val="none" w:sz="0" w:space="0" w:color="auto"/>
        <w:bottom w:val="none" w:sz="0" w:space="0" w:color="auto"/>
        <w:right w:val="none" w:sz="0" w:space="0" w:color="auto"/>
      </w:divBdr>
    </w:div>
    <w:div w:id="1847016391">
      <w:bodyDiv w:val="1"/>
      <w:marLeft w:val="0"/>
      <w:marRight w:val="0"/>
      <w:marTop w:val="0"/>
      <w:marBottom w:val="0"/>
      <w:divBdr>
        <w:top w:val="none" w:sz="0" w:space="0" w:color="auto"/>
        <w:left w:val="none" w:sz="0" w:space="0" w:color="auto"/>
        <w:bottom w:val="none" w:sz="0" w:space="0" w:color="auto"/>
        <w:right w:val="none" w:sz="0" w:space="0" w:color="auto"/>
      </w:divBdr>
    </w:div>
    <w:div w:id="1984891249">
      <w:bodyDiv w:val="1"/>
      <w:marLeft w:val="0"/>
      <w:marRight w:val="0"/>
      <w:marTop w:val="0"/>
      <w:marBottom w:val="0"/>
      <w:divBdr>
        <w:top w:val="none" w:sz="0" w:space="0" w:color="auto"/>
        <w:left w:val="none" w:sz="0" w:space="0" w:color="auto"/>
        <w:bottom w:val="none" w:sz="0" w:space="0" w:color="auto"/>
        <w:right w:val="none" w:sz="0" w:space="0" w:color="auto"/>
      </w:divBdr>
    </w:div>
    <w:div w:id="2083600759">
      <w:bodyDiv w:val="1"/>
      <w:marLeft w:val="0"/>
      <w:marRight w:val="0"/>
      <w:marTop w:val="0"/>
      <w:marBottom w:val="0"/>
      <w:divBdr>
        <w:top w:val="none" w:sz="0" w:space="0" w:color="auto"/>
        <w:left w:val="none" w:sz="0" w:space="0" w:color="auto"/>
        <w:bottom w:val="none" w:sz="0" w:space="0" w:color="auto"/>
        <w:right w:val="none" w:sz="0" w:space="0" w:color="auto"/>
      </w:divBdr>
    </w:div>
    <w:div w:id="210213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ktra.co.uk/insights/design-and-build-vs-traditional/" TargetMode="External"/><Relationship Id="rId13" Type="http://schemas.openxmlformats.org/officeDocument/2006/relationships/hyperlink" Target="https://evolution5.co.uk/what-is-an-employers-agent/" TargetMode="External"/><Relationship Id="rId18" Type="http://schemas.openxmlformats.org/officeDocument/2006/relationships/hyperlink" Target="https://c-link.com/blog/management-contracting-procurement/" TargetMode="External"/><Relationship Id="rId26" Type="http://schemas.openxmlformats.org/officeDocument/2006/relationships/hyperlink" Target="https://quantitysurveyor.blog/2020/03/18/management-contracting/" TargetMode="External"/><Relationship Id="rId3" Type="http://schemas.openxmlformats.org/officeDocument/2006/relationships/styles" Target="styles.xml"/><Relationship Id="rId21" Type="http://schemas.openxmlformats.org/officeDocument/2006/relationships/hyperlink" Target="https://www.structuresinsider.com/post/procurement-systems-advantages-disadvantages-and-risks-for-the-construction-client" TargetMode="External"/><Relationship Id="rId7" Type="http://schemas.openxmlformats.org/officeDocument/2006/relationships/endnotes" Target="endnotes.xml"/><Relationship Id="rId12" Type="http://schemas.openxmlformats.org/officeDocument/2006/relationships/hyperlink" Target="https://area.co.uk/news-knowledge/what-is-traditional-procurement-vs-design-and-build" TargetMode="External"/><Relationship Id="rId17" Type="http://schemas.openxmlformats.org/officeDocument/2006/relationships/hyperlink" Target="https://www.architecture.com/knowledge-and-resources/knowledge-landing-page/riba-construction-contracts-and-law-report-2022?srsltid=AfmBOoooSKDgX-Gm-bJWAghkNM-WfhqqjnL3LgjbG0YGyQipZOXe4xXD" TargetMode="External"/><Relationship Id="rId25" Type="http://schemas.openxmlformats.org/officeDocument/2006/relationships/hyperlink" Target="https://quantitysurveyor.blog/2020/03/24/design-and-build-contract/" TargetMode="External"/><Relationship Id="rId2" Type="http://schemas.openxmlformats.org/officeDocument/2006/relationships/numbering" Target="numbering.xml"/><Relationship Id="rId16" Type="http://schemas.openxmlformats.org/officeDocument/2006/relationships/hyperlink" Target="https://www.builtinteriors.com/post/the-pros-and-cons-of-traditional-procurement-explained" TargetMode="External"/><Relationship Id="rId20" Type="http://schemas.openxmlformats.org/officeDocument/2006/relationships/hyperlink" Target="https://www.sharpepritchard.co.uk/nec-101/key-roles-and-obligations/" TargetMode="External"/><Relationship Id="rId29" Type="http://schemas.openxmlformats.org/officeDocument/2006/relationships/hyperlink" Target="https://www.tskgroup.co.uk/ideas/design-and-build-vs-traditional-procur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blog.palmerslaw.co.uk/construction/dispute-resolution-under-a-jct-contrac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harlesrussellspeechlys.com/en/insights/expert-insights/construction-engineering-and-projects/2022/jct-v-nec-which-contract-is-right-for-your-project/" TargetMode="External"/><Relationship Id="rId23" Type="http://schemas.openxmlformats.org/officeDocument/2006/relationships/hyperlink" Target="https://oboloo.com/what-is-design-and-build-procurement-and-why-is-it-important/" TargetMode="External"/><Relationship Id="rId28" Type="http://schemas.openxmlformats.org/officeDocument/2006/relationships/hyperlink" Target="https://www.tandfonline.com/doi/epdf/10.1080/014461997373006" TargetMode="External"/><Relationship Id="rId10" Type="http://schemas.openxmlformats.org/officeDocument/2006/relationships/image" Target="media/image1.png"/><Relationship Id="rId19" Type="http://schemas.openxmlformats.org/officeDocument/2006/relationships/hyperlink" Target="https://www.oktra.co.uk/insights/design-and-build-vs-traditiona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2space.co.uk/knowledge/design-and-build-vs-traditional" TargetMode="External"/><Relationship Id="rId14" Type="http://schemas.openxmlformats.org/officeDocument/2006/relationships/hyperlink" Target="https://blackstonesolicitorsltd.co.uk/category/blog/disadvantages-of-design-and-build-contracts/" TargetMode="External"/><Relationship Id="rId22" Type="http://schemas.openxmlformats.org/officeDocument/2006/relationships/hyperlink" Target="https://k2space.co.uk/knowledge/design-and-build-vs-traditional" TargetMode="External"/><Relationship Id="rId27" Type="http://schemas.openxmlformats.org/officeDocument/2006/relationships/hyperlink" Target="https://sypro.co.uk/blogs/jct-vs-nec-contracts-the-key-differenc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DBE01-65C8-4818-8C47-F40D3E5E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3340</Words>
  <Characters>19043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dc:creator>
  <cp:keywords/>
  <dc:description/>
  <cp:lastModifiedBy>Louis James</cp:lastModifiedBy>
  <cp:revision>3</cp:revision>
  <dcterms:created xsi:type="dcterms:W3CDTF">2025-05-08T17:32:00Z</dcterms:created>
  <dcterms:modified xsi:type="dcterms:W3CDTF">2025-05-08T17:33:00Z</dcterms:modified>
</cp:coreProperties>
</file>