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F10C7A9" wp14:paraId="1DC0CDBB" wp14:textId="47602663">
      <w:pPr>
        <w:keepNext w:val="1"/>
        <w:keepLines w:val="1"/>
        <w:spacing w:before="160" w:beforeAutospacing="off" w:after="80" w:afterAutospacing="off"/>
        <w:rPr>
          <w:rFonts w:ascii="Aptos" w:hAnsi="Aptos" w:eastAsia="Aptos" w:cs="Aptos"/>
          <w:b w:val="0"/>
          <w:bCs w:val="0"/>
          <w:i w:val="0"/>
          <w:iCs w:val="0"/>
          <w:noProof w:val="0"/>
          <w:color w:val="0F4761" w:themeColor="accent1" w:themeTint="FF" w:themeShade="BF"/>
          <w:sz w:val="36"/>
          <w:szCs w:val="36"/>
          <w:lang w:val="en-GB"/>
        </w:rPr>
      </w:pPr>
    </w:p>
    <w:p xmlns:wp14="http://schemas.microsoft.com/office/word/2010/wordml" w:rsidP="4F10C7A9" wp14:paraId="3DEE1052" wp14:textId="5B8183B9">
      <w:pPr>
        <w:spacing w:before="299" w:beforeAutospacing="off" w:after="299" w:afterAutospacing="off"/>
        <w:rPr>
          <w:rFonts w:ascii="Aptos" w:hAnsi="Aptos" w:eastAsia="Aptos" w:cs="Aptos"/>
          <w:b w:val="0"/>
          <w:bCs w:val="0"/>
          <w:i w:val="0"/>
          <w:iCs w:val="0"/>
          <w:noProof w:val="0"/>
          <w:color w:val="000000" w:themeColor="text1" w:themeTint="FF" w:themeShade="FF"/>
          <w:sz w:val="24"/>
          <w:szCs w:val="24"/>
          <w:lang w:val="en-GB"/>
        </w:rPr>
      </w:pPr>
      <w:r w:rsidR="7E0DD4BC">
        <w:drawing>
          <wp:inline xmlns:wp14="http://schemas.microsoft.com/office/word/2010/wordprocessingDrawing" wp14:editId="43CF7898" wp14:anchorId="6005D797">
            <wp:extent cx="2200275" cy="742950"/>
            <wp:effectExtent l="0" t="0" r="0" b="0"/>
            <wp:docPr id="854098160" name="drawing" descr="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098160" name=""/>
                    <pic:cNvPicPr/>
                  </pic:nvPicPr>
                  <pic:blipFill>
                    <a:blip xmlns:r="http://schemas.openxmlformats.org/officeDocument/2006/relationships" r:embed="rId759237580">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xmlns:wp14="http://schemas.microsoft.com/office/word/2010/wordml" w:rsidP="4F10C7A9" wp14:paraId="5F9996C6" wp14:textId="1726F77B">
      <w:pPr>
        <w:spacing w:before="299" w:beforeAutospacing="off" w:after="299" w:afterAutospacing="off"/>
        <w:rPr>
          <w:rFonts w:ascii="Aptos" w:hAnsi="Aptos" w:eastAsia="Aptos" w:cs="Aptos"/>
          <w:b w:val="0"/>
          <w:bCs w:val="0"/>
          <w:i w:val="0"/>
          <w:iCs w:val="0"/>
          <w:noProof w:val="0"/>
          <w:color w:val="000000" w:themeColor="text1" w:themeTint="FF" w:themeShade="FF"/>
          <w:sz w:val="24"/>
          <w:szCs w:val="24"/>
          <w:lang w:val="en-GB"/>
        </w:rPr>
      </w:pPr>
    </w:p>
    <w:p xmlns:wp14="http://schemas.microsoft.com/office/word/2010/wordml" w:rsidP="4F10C7A9" wp14:paraId="33621E00" wp14:textId="2DA0FE0A">
      <w:pPr>
        <w:spacing w:before="299" w:beforeAutospacing="off" w:after="299" w:afterAutospacing="off"/>
        <w:jc w:val="center"/>
        <w:rPr>
          <w:rFonts w:ascii="Aptos" w:hAnsi="Aptos" w:eastAsia="Aptos" w:cs="Aptos"/>
          <w:b w:val="0"/>
          <w:bCs w:val="0"/>
          <w:i w:val="0"/>
          <w:iC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653"/>
        <w:gridCol w:w="4653"/>
      </w:tblGrid>
      <w:tr w:rsidR="4F10C7A9" w:rsidTr="2D9025F5" w14:paraId="0557174D">
        <w:trPr>
          <w:trHeight w:val="300"/>
        </w:trPr>
        <w:tc>
          <w:tcPr>
            <w:tcW w:w="9306" w:type="dxa"/>
            <w:gridSpan w:val="2"/>
            <w:tcBorders>
              <w:top w:val="single" w:sz="6"/>
              <w:left w:val="single" w:sz="6"/>
              <w:right w:val="single" w:sz="6"/>
            </w:tcBorders>
            <w:tcMar>
              <w:left w:w="90" w:type="dxa"/>
              <w:right w:w="90" w:type="dxa"/>
            </w:tcMar>
            <w:vAlign w:val="top"/>
          </w:tcPr>
          <w:p w:rsidR="4F10C7A9" w:rsidP="2D9025F5" w:rsidRDefault="4F10C7A9" w14:paraId="0B702A14" w14:textId="4EE2DED4">
            <w:pPr>
              <w:pStyle w:val="Heading1"/>
              <w:keepNext w:val="1"/>
              <w:keepLines w:val="1"/>
              <w:spacing w:before="360" w:after="80"/>
              <w:jc w:val="center"/>
              <w:rPr>
                <w:rFonts w:ascii="Arial Nova" w:hAnsi="Arial Nova" w:eastAsia="Arial Nova" w:cs="Arial Nova"/>
                <w:b w:val="0"/>
                <w:bCs w:val="0"/>
                <w:i w:val="0"/>
                <w:iCs w:val="0"/>
                <w:color w:val="000000" w:themeColor="text1" w:themeTint="FF" w:themeShade="FF"/>
                <w:sz w:val="36"/>
                <w:szCs w:val="36"/>
              </w:rPr>
            </w:pPr>
            <w:bookmarkStart w:name="_Toc637218526" w:id="251081103"/>
            <w:r w:rsidRPr="2D9025F5" w:rsidR="7BF4B245">
              <w:rPr>
                <w:rFonts w:ascii="Arial Nova" w:hAnsi="Arial Nova" w:eastAsia="Arial Nova" w:cs="Arial Nova"/>
                <w:b w:val="0"/>
                <w:bCs w:val="0"/>
                <w:i w:val="0"/>
                <w:iCs w:val="0"/>
                <w:caps w:val="0"/>
                <w:smallCaps w:val="0"/>
                <w:color w:val="000000" w:themeColor="text1" w:themeTint="FF" w:themeShade="FF"/>
                <w:sz w:val="36"/>
                <w:szCs w:val="36"/>
                <w:lang w:val="en-GB"/>
              </w:rPr>
              <w:t>Applied Leadership and Management in the Workplace</w:t>
            </w:r>
            <w:bookmarkEnd w:id="251081103"/>
          </w:p>
          <w:p w:rsidR="4F10C7A9" w:rsidP="2D9025F5" w:rsidRDefault="4F10C7A9" w14:paraId="1DB6C58B" w14:textId="275E0AFC">
            <w:pPr>
              <w:pStyle w:val="Heading1"/>
              <w:keepNext w:val="1"/>
              <w:keepLines w:val="1"/>
              <w:spacing w:before="360" w:after="80"/>
              <w:jc w:val="center"/>
              <w:rPr>
                <w:rFonts w:ascii="Arial Nova" w:hAnsi="Arial Nova" w:eastAsia="Arial Nova" w:cs="Arial Nova"/>
                <w:b w:val="0"/>
                <w:bCs w:val="0"/>
                <w:i w:val="0"/>
                <w:iCs w:val="0"/>
                <w:color w:val="000000" w:themeColor="text1" w:themeTint="FF" w:themeShade="FF"/>
                <w:sz w:val="36"/>
                <w:szCs w:val="36"/>
              </w:rPr>
            </w:pPr>
            <w:bookmarkStart w:name="_Toc228460366" w:id="1072961657"/>
            <w:r w:rsidRPr="2D9025F5" w:rsidR="7BF4B245">
              <w:rPr>
                <w:rFonts w:ascii="Arial Nova" w:hAnsi="Arial Nova" w:eastAsia="Arial Nova" w:cs="Arial Nova"/>
                <w:b w:val="0"/>
                <w:bCs w:val="0"/>
                <w:i w:val="0"/>
                <w:iCs w:val="0"/>
                <w:caps w:val="0"/>
                <w:smallCaps w:val="0"/>
                <w:color w:val="000000" w:themeColor="text1" w:themeTint="FF" w:themeShade="FF"/>
                <w:sz w:val="36"/>
                <w:szCs w:val="36"/>
                <w:lang w:val="en-GB"/>
              </w:rPr>
              <w:t>Module Assignment Submission</w:t>
            </w:r>
            <w:bookmarkEnd w:id="1072961657"/>
          </w:p>
          <w:p w:rsidR="4F10C7A9" w:rsidP="4F10C7A9" w:rsidRDefault="4F10C7A9" w14:paraId="120C7998" w14:textId="3995D1A7">
            <w:pPr>
              <w:rPr>
                <w:rFonts w:ascii="Arial Nova" w:hAnsi="Arial Nova" w:eastAsia="Arial Nova" w:cs="Arial Nova"/>
                <w:b w:val="0"/>
                <w:bCs w:val="0"/>
                <w:i w:val="0"/>
                <w:iCs w:val="0"/>
                <w:color w:val="000000" w:themeColor="text1" w:themeTint="FF" w:themeShade="FF"/>
                <w:sz w:val="24"/>
                <w:szCs w:val="24"/>
              </w:rPr>
            </w:pPr>
          </w:p>
        </w:tc>
      </w:tr>
      <w:tr w:rsidR="4F10C7A9" w:rsidTr="2D9025F5" w14:paraId="0A865D45">
        <w:trPr>
          <w:trHeight w:val="300"/>
        </w:trPr>
        <w:tc>
          <w:tcPr>
            <w:tcW w:w="4653" w:type="dxa"/>
            <w:tcBorders>
              <w:top w:val="single" w:sz="6"/>
              <w:left w:val="single" w:sz="6"/>
              <w:right w:val="single" w:sz="6"/>
            </w:tcBorders>
            <w:tcMar>
              <w:left w:w="90" w:type="dxa"/>
              <w:right w:w="90" w:type="dxa"/>
            </w:tcMar>
            <w:vAlign w:val="top"/>
          </w:tcPr>
          <w:p w:rsidR="4F10C7A9" w:rsidP="4F10C7A9" w:rsidRDefault="4F10C7A9" w14:paraId="4F586842" w14:textId="57C8DC49">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25192C1D" w14:textId="1D781C0A">
            <w:pPr>
              <w:rPr>
                <w:rFonts w:ascii="Arial Nova" w:hAnsi="Arial Nova" w:eastAsia="Arial Nova" w:cs="Arial Nova"/>
                <w:b w:val="0"/>
                <w:bCs w:val="0"/>
                <w:i w:val="0"/>
                <w:iCs w:val="0"/>
                <w:color w:val="000000" w:themeColor="text1" w:themeTint="FF" w:themeShade="FF"/>
                <w:sz w:val="24"/>
                <w:szCs w:val="24"/>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Student Name</w:t>
            </w:r>
          </w:p>
        </w:tc>
        <w:tc>
          <w:tcPr>
            <w:tcW w:w="4653" w:type="dxa"/>
            <w:tcBorders>
              <w:top w:val="single" w:sz="6"/>
              <w:right w:val="single" w:sz="6"/>
            </w:tcBorders>
            <w:tcMar>
              <w:left w:w="90" w:type="dxa"/>
              <w:right w:w="90" w:type="dxa"/>
            </w:tcMar>
            <w:vAlign w:val="top"/>
          </w:tcPr>
          <w:p w:rsidR="4F10C7A9" w:rsidP="4F10C7A9" w:rsidRDefault="4F10C7A9" w14:paraId="6D83F1E0" w14:textId="6E994ED3">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438717F1" w14:textId="4A7A8863">
            <w:pPr>
              <w:rPr>
                <w:rFonts w:ascii="Arial Nova" w:hAnsi="Arial Nova" w:eastAsia="Arial Nova" w:cs="Arial Nova"/>
                <w:b w:val="0"/>
                <w:bCs w:val="0"/>
                <w:i w:val="0"/>
                <w:iCs w:val="0"/>
                <w:color w:val="000000" w:themeColor="text1" w:themeTint="FF" w:themeShade="FF"/>
                <w:sz w:val="24"/>
                <w:szCs w:val="24"/>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Hayley James</w:t>
            </w:r>
          </w:p>
          <w:p w:rsidR="4F10C7A9" w:rsidP="4F10C7A9" w:rsidRDefault="4F10C7A9" w14:paraId="3C9B97B0" w14:textId="5371D660">
            <w:pPr>
              <w:rPr>
                <w:rFonts w:ascii="Arial Nova" w:hAnsi="Arial Nova" w:eastAsia="Arial Nova" w:cs="Arial Nova"/>
                <w:b w:val="0"/>
                <w:bCs w:val="0"/>
                <w:i w:val="0"/>
                <w:iCs w:val="0"/>
                <w:color w:val="000000" w:themeColor="text1" w:themeTint="FF" w:themeShade="FF"/>
                <w:sz w:val="24"/>
                <w:szCs w:val="24"/>
              </w:rPr>
            </w:pPr>
          </w:p>
        </w:tc>
      </w:tr>
      <w:tr w:rsidR="4F10C7A9" w:rsidTr="2D9025F5" w14:paraId="2319B95A">
        <w:trPr>
          <w:trHeight w:val="300"/>
        </w:trPr>
        <w:tc>
          <w:tcPr>
            <w:tcW w:w="4653" w:type="dxa"/>
            <w:tcBorders>
              <w:left w:val="single" w:sz="6"/>
            </w:tcBorders>
            <w:tcMar>
              <w:left w:w="90" w:type="dxa"/>
              <w:right w:w="90" w:type="dxa"/>
            </w:tcMar>
            <w:vAlign w:val="top"/>
          </w:tcPr>
          <w:p w:rsidR="4F10C7A9" w:rsidP="4F10C7A9" w:rsidRDefault="4F10C7A9" w14:paraId="05623F07" w14:textId="1C63A454">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4E1D5A4D" w14:textId="6A2237F6">
            <w:pPr>
              <w:rPr>
                <w:rFonts w:ascii="Arial Nova" w:hAnsi="Arial Nova" w:eastAsia="Arial Nova" w:cs="Arial Nova"/>
                <w:b w:val="0"/>
                <w:bCs w:val="0"/>
                <w:i w:val="0"/>
                <w:iCs w:val="0"/>
                <w:color w:val="000000" w:themeColor="text1" w:themeTint="FF" w:themeShade="FF"/>
                <w:sz w:val="24"/>
                <w:szCs w:val="24"/>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Student number</w:t>
            </w:r>
          </w:p>
        </w:tc>
        <w:tc>
          <w:tcPr>
            <w:tcW w:w="4653" w:type="dxa"/>
            <w:tcBorders>
              <w:right w:val="single" w:sz="6"/>
            </w:tcBorders>
            <w:tcMar>
              <w:left w:w="90" w:type="dxa"/>
              <w:right w:w="90" w:type="dxa"/>
            </w:tcMar>
            <w:vAlign w:val="top"/>
          </w:tcPr>
          <w:p w:rsidR="4F10C7A9" w:rsidP="4F10C7A9" w:rsidRDefault="4F10C7A9" w14:paraId="6D62F088" w14:textId="2DFCC439">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29E90503" w14:textId="00EED9D8">
            <w:pPr>
              <w:rPr>
                <w:rFonts w:ascii="Arial Nova" w:hAnsi="Arial Nova" w:eastAsia="Arial Nova" w:cs="Arial Nova"/>
                <w:b w:val="0"/>
                <w:bCs w:val="0"/>
                <w:i w:val="0"/>
                <w:iCs w:val="0"/>
                <w:color w:val="000000" w:themeColor="text1" w:themeTint="FF" w:themeShade="FF"/>
                <w:sz w:val="24"/>
                <w:szCs w:val="24"/>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2420251</w:t>
            </w:r>
          </w:p>
          <w:p w:rsidR="4F10C7A9" w:rsidP="4F10C7A9" w:rsidRDefault="4F10C7A9" w14:paraId="65C8BC37" w14:textId="1B2C6CF0">
            <w:pPr>
              <w:rPr>
                <w:rFonts w:ascii="Arial Nova" w:hAnsi="Arial Nova" w:eastAsia="Arial Nova" w:cs="Arial Nova"/>
                <w:b w:val="0"/>
                <w:bCs w:val="0"/>
                <w:i w:val="0"/>
                <w:iCs w:val="0"/>
                <w:color w:val="000000" w:themeColor="text1" w:themeTint="FF" w:themeShade="FF"/>
                <w:sz w:val="24"/>
                <w:szCs w:val="24"/>
              </w:rPr>
            </w:pPr>
          </w:p>
        </w:tc>
      </w:tr>
      <w:tr w:rsidR="4F10C7A9" w:rsidTr="2D9025F5" w14:paraId="78C025A2">
        <w:trPr>
          <w:trHeight w:val="300"/>
        </w:trPr>
        <w:tc>
          <w:tcPr>
            <w:tcW w:w="4653" w:type="dxa"/>
            <w:tcBorders>
              <w:left w:val="single" w:sz="6"/>
            </w:tcBorders>
            <w:tcMar>
              <w:left w:w="90" w:type="dxa"/>
              <w:right w:w="90" w:type="dxa"/>
            </w:tcMar>
            <w:vAlign w:val="top"/>
          </w:tcPr>
          <w:p w:rsidR="4F10C7A9" w:rsidP="4F10C7A9" w:rsidRDefault="4F10C7A9" w14:paraId="447C22D2" w14:textId="1B14B3B9">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58CDC62F" w14:textId="3368BD59">
            <w:pPr>
              <w:rPr>
                <w:rFonts w:ascii="Arial Nova" w:hAnsi="Arial Nova" w:eastAsia="Arial Nova" w:cs="Arial Nova"/>
                <w:b w:val="0"/>
                <w:bCs w:val="0"/>
                <w:i w:val="0"/>
                <w:iCs w:val="0"/>
                <w:color w:val="000000" w:themeColor="text1" w:themeTint="FF" w:themeShade="FF"/>
                <w:sz w:val="24"/>
                <w:szCs w:val="24"/>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Module No:</w:t>
            </w:r>
          </w:p>
          <w:p w:rsidR="4F10C7A9" w:rsidP="4F10C7A9" w:rsidRDefault="4F10C7A9" w14:paraId="3747B145" w14:textId="02F07331">
            <w:pPr>
              <w:rPr>
                <w:rFonts w:ascii="Arial Nova" w:hAnsi="Arial Nova" w:eastAsia="Arial Nova" w:cs="Arial Nova"/>
                <w:b w:val="0"/>
                <w:bCs w:val="0"/>
                <w:i w:val="0"/>
                <w:iCs w:val="0"/>
                <w:color w:val="000000" w:themeColor="text1" w:themeTint="FF" w:themeShade="FF"/>
                <w:sz w:val="24"/>
                <w:szCs w:val="24"/>
              </w:rPr>
            </w:pPr>
          </w:p>
        </w:tc>
        <w:tc>
          <w:tcPr>
            <w:tcW w:w="4653" w:type="dxa"/>
            <w:tcBorders>
              <w:right w:val="single" w:sz="6"/>
            </w:tcBorders>
            <w:tcMar>
              <w:left w:w="90" w:type="dxa"/>
              <w:right w:w="90" w:type="dxa"/>
            </w:tcMar>
            <w:vAlign w:val="top"/>
          </w:tcPr>
          <w:p w:rsidR="4F10C7A9" w:rsidP="4F10C7A9" w:rsidRDefault="4F10C7A9" w14:paraId="4A066742" w14:textId="48D737E0">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26E4A35C" w14:textId="33D52E98">
            <w:pPr>
              <w:rPr>
                <w:rFonts w:ascii="Arial Nova" w:hAnsi="Arial Nova" w:eastAsia="Arial Nova" w:cs="Arial Nova"/>
                <w:b w:val="0"/>
                <w:bCs w:val="0"/>
                <w:i w:val="0"/>
                <w:iCs w:val="0"/>
                <w:caps w:val="0"/>
                <w:smallCaps w:val="0"/>
                <w:color w:val="000000" w:themeColor="text1" w:themeTint="FF" w:themeShade="FF"/>
                <w:sz w:val="24"/>
                <w:szCs w:val="24"/>
                <w:lang w:val="en-GB"/>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BMS</w:t>
            </w:r>
            <w:r w:rsidRPr="4F10C7A9" w:rsidR="5448F6A6">
              <w:rPr>
                <w:rFonts w:ascii="Arial Nova" w:hAnsi="Arial Nova" w:eastAsia="Arial Nova" w:cs="Arial Nova"/>
                <w:b w:val="0"/>
                <w:bCs w:val="0"/>
                <w:i w:val="0"/>
                <w:iCs w:val="0"/>
                <w:caps w:val="0"/>
                <w:smallCaps w:val="0"/>
                <w:color w:val="000000" w:themeColor="text1" w:themeTint="FF" w:themeShade="FF"/>
                <w:sz w:val="24"/>
                <w:szCs w:val="24"/>
                <w:lang w:val="en-GB"/>
              </w:rPr>
              <w:t>K4014</w:t>
            </w:r>
          </w:p>
        </w:tc>
      </w:tr>
      <w:tr w:rsidR="4F10C7A9" w:rsidTr="2D9025F5" w14:paraId="5C079610">
        <w:trPr>
          <w:trHeight w:val="300"/>
        </w:trPr>
        <w:tc>
          <w:tcPr>
            <w:tcW w:w="4653" w:type="dxa"/>
            <w:tcBorders>
              <w:left w:val="single" w:sz="6"/>
              <w:bottom w:val="single" w:sz="6"/>
            </w:tcBorders>
            <w:tcMar>
              <w:left w:w="90" w:type="dxa"/>
              <w:right w:w="90" w:type="dxa"/>
            </w:tcMar>
            <w:vAlign w:val="top"/>
          </w:tcPr>
          <w:p w:rsidR="4F10C7A9" w:rsidP="4F10C7A9" w:rsidRDefault="4F10C7A9" w14:paraId="0B83F3D1" w14:textId="0A424FE0">
            <w:pPr>
              <w:rPr>
                <w:rFonts w:ascii="Arial Nova" w:hAnsi="Arial Nova" w:eastAsia="Arial Nova" w:cs="Arial Nova"/>
                <w:b w:val="0"/>
                <w:bCs w:val="0"/>
                <w:i w:val="0"/>
                <w:iCs w:val="0"/>
                <w:color w:val="000000" w:themeColor="text1" w:themeTint="FF" w:themeShade="FF"/>
                <w:sz w:val="24"/>
                <w:szCs w:val="24"/>
              </w:rPr>
            </w:pPr>
          </w:p>
          <w:p w:rsidR="4F10C7A9" w:rsidP="4F10C7A9" w:rsidRDefault="4F10C7A9" w14:paraId="21131EE8" w14:textId="1FDB3E5E">
            <w:pPr>
              <w:rPr>
                <w:rFonts w:ascii="Arial Nova" w:hAnsi="Arial Nova" w:eastAsia="Arial Nova" w:cs="Arial Nova"/>
                <w:b w:val="0"/>
                <w:bCs w:val="0"/>
                <w:i w:val="0"/>
                <w:iCs w:val="0"/>
                <w:color w:val="000000" w:themeColor="text1" w:themeTint="FF" w:themeShade="FF"/>
                <w:sz w:val="24"/>
                <w:szCs w:val="24"/>
              </w:rPr>
            </w:pPr>
            <w:r w:rsidRPr="4F10C7A9" w:rsidR="4F10C7A9">
              <w:rPr>
                <w:rFonts w:ascii="Arial Nova" w:hAnsi="Arial Nova" w:eastAsia="Arial Nova" w:cs="Arial Nova"/>
                <w:b w:val="0"/>
                <w:bCs w:val="0"/>
                <w:i w:val="0"/>
                <w:iCs w:val="0"/>
                <w:caps w:val="0"/>
                <w:smallCaps w:val="0"/>
                <w:color w:val="000000" w:themeColor="text1" w:themeTint="FF" w:themeShade="FF"/>
                <w:sz w:val="24"/>
                <w:szCs w:val="24"/>
                <w:lang w:val="en-GB"/>
              </w:rPr>
              <w:t>Module Title:</w:t>
            </w:r>
          </w:p>
        </w:tc>
        <w:tc>
          <w:tcPr>
            <w:tcW w:w="4653" w:type="dxa"/>
            <w:tcBorders>
              <w:bottom w:val="single" w:sz="6"/>
              <w:right w:val="single" w:sz="6"/>
            </w:tcBorders>
            <w:tcMar>
              <w:left w:w="90" w:type="dxa"/>
              <w:right w:w="90" w:type="dxa"/>
            </w:tcMar>
            <w:vAlign w:val="top"/>
          </w:tcPr>
          <w:p w:rsidR="4F10C7A9" w:rsidP="4F10C7A9" w:rsidRDefault="4F10C7A9" w14:paraId="0F28CE81" w14:textId="114E4C07">
            <w:pPr>
              <w:rPr>
                <w:rFonts w:ascii="Arial Nova" w:hAnsi="Arial Nova" w:eastAsia="Arial Nova" w:cs="Arial Nova"/>
                <w:b w:val="0"/>
                <w:bCs w:val="0"/>
                <w:i w:val="0"/>
                <w:iCs w:val="0"/>
                <w:color w:val="000000" w:themeColor="text1" w:themeTint="FF" w:themeShade="FF"/>
                <w:sz w:val="24"/>
                <w:szCs w:val="24"/>
              </w:rPr>
            </w:pPr>
          </w:p>
          <w:p w:rsidR="43299FFE" w:rsidP="4F10C7A9" w:rsidRDefault="43299FFE" w14:paraId="0D014C1C" w14:textId="33629539">
            <w:pPr>
              <w:rPr>
                <w:rFonts w:ascii="Arial Nova" w:hAnsi="Arial Nova" w:eastAsia="Arial Nova" w:cs="Arial Nova"/>
                <w:b w:val="0"/>
                <w:bCs w:val="0"/>
                <w:i w:val="0"/>
                <w:iCs w:val="0"/>
                <w:color w:val="000000" w:themeColor="text1" w:themeTint="FF" w:themeShade="FF"/>
                <w:sz w:val="24"/>
                <w:szCs w:val="24"/>
              </w:rPr>
            </w:pPr>
            <w:r w:rsidRPr="4F10C7A9" w:rsidR="43299FFE">
              <w:rPr>
                <w:rFonts w:ascii="Arial Nova" w:hAnsi="Arial Nova" w:eastAsia="Arial Nova" w:cs="Arial Nova"/>
                <w:b w:val="0"/>
                <w:bCs w:val="0"/>
                <w:i w:val="0"/>
                <w:iCs w:val="0"/>
                <w:color w:val="000000" w:themeColor="text1" w:themeTint="FF" w:themeShade="FF"/>
                <w:sz w:val="24"/>
                <w:szCs w:val="24"/>
              </w:rPr>
              <w:t>Problem Solving and Decision Making</w:t>
            </w:r>
          </w:p>
          <w:p w:rsidR="4F10C7A9" w:rsidP="4F10C7A9" w:rsidRDefault="4F10C7A9" w14:paraId="3318A854" w14:textId="220560E6">
            <w:pPr>
              <w:rPr>
                <w:rFonts w:ascii="Arial Nova" w:hAnsi="Arial Nova" w:eastAsia="Arial Nova" w:cs="Arial Nova"/>
                <w:b w:val="0"/>
                <w:bCs w:val="0"/>
                <w:i w:val="0"/>
                <w:iCs w:val="0"/>
                <w:color w:val="000000" w:themeColor="text1" w:themeTint="FF" w:themeShade="FF"/>
                <w:sz w:val="24"/>
                <w:szCs w:val="24"/>
              </w:rPr>
            </w:pPr>
          </w:p>
        </w:tc>
      </w:tr>
    </w:tbl>
    <w:p xmlns:wp14="http://schemas.microsoft.com/office/word/2010/wordml" w:rsidP="4F10C7A9" wp14:paraId="6DC420D5" wp14:textId="628B7B25">
      <w:pPr>
        <w:bidi w:val="0"/>
        <w:spacing w:before="299" w:beforeAutospacing="off" w:after="299" w:afterAutospacing="off"/>
        <w:rPr>
          <w:rFonts w:ascii="Aptos" w:hAnsi="Aptos" w:eastAsia="Aptos" w:cs="Aptos"/>
          <w:b w:val="0"/>
          <w:bCs w:val="0"/>
          <w:i w:val="0"/>
          <w:iCs w:val="0"/>
          <w:noProof w:val="0"/>
          <w:color w:val="000000" w:themeColor="text1" w:themeTint="FF" w:themeShade="FF"/>
          <w:sz w:val="24"/>
          <w:szCs w:val="24"/>
          <w:lang w:val="en-GB"/>
        </w:rPr>
      </w:pPr>
    </w:p>
    <w:p xmlns:wp14="http://schemas.microsoft.com/office/word/2010/wordml" w:rsidP="4F10C7A9" wp14:paraId="487C405E" wp14:textId="24C1CB1A">
      <w:pPr>
        <w:bidi w:val="0"/>
        <w:spacing w:before="0" w:beforeAutospacing="off" w:after="160" w:afterAutospacing="off" w:line="279" w:lineRule="auto"/>
        <w:ind w:left="0" w:right="0"/>
        <w:jc w:val="left"/>
        <w:rPr>
          <w:rFonts w:ascii="Aptos" w:hAnsi="Aptos" w:eastAsia="Aptos" w:cs="Aptos"/>
          <w:b w:val="0"/>
          <w:bCs w:val="0"/>
          <w:i w:val="0"/>
          <w:iCs w:val="0"/>
          <w:noProof w:val="0"/>
          <w:color w:val="000000" w:themeColor="text1" w:themeTint="FF" w:themeShade="FF"/>
          <w:sz w:val="36"/>
          <w:szCs w:val="36"/>
          <w:lang w:val="en-GB"/>
        </w:rPr>
      </w:pPr>
    </w:p>
    <w:p xmlns:wp14="http://schemas.microsoft.com/office/word/2010/wordml" w:rsidP="4F10C7A9" wp14:paraId="1444B071" wp14:textId="1BA08AFE">
      <w:pPr>
        <w:bidi w:val="0"/>
        <w:spacing w:before="0" w:beforeAutospacing="off" w:after="160" w:afterAutospacing="off" w:line="279" w:lineRule="auto"/>
        <w:ind w:left="0" w:right="0"/>
        <w:jc w:val="left"/>
        <w:rPr>
          <w:rFonts w:ascii="Aptos" w:hAnsi="Aptos" w:eastAsia="Aptos" w:cs="Aptos"/>
          <w:b w:val="0"/>
          <w:bCs w:val="0"/>
          <w:i w:val="0"/>
          <w:iCs w:val="0"/>
          <w:noProof w:val="0"/>
          <w:color w:val="000000" w:themeColor="text1" w:themeTint="FF" w:themeShade="FF"/>
          <w:sz w:val="36"/>
          <w:szCs w:val="36"/>
          <w:lang w:val="en-GB"/>
        </w:rPr>
      </w:pPr>
    </w:p>
    <w:p xmlns:wp14="http://schemas.microsoft.com/office/word/2010/wordml" w:rsidP="4F10C7A9" wp14:paraId="5FE15666" wp14:textId="34526DEB">
      <w:pPr>
        <w:bidi w:val="0"/>
        <w:spacing w:before="299" w:beforeAutospacing="off" w:after="299" w:afterAutospacing="off"/>
        <w:rPr>
          <w:rFonts w:ascii="Aptos" w:hAnsi="Aptos" w:eastAsia="Aptos" w:cs="Aptos"/>
          <w:b w:val="0"/>
          <w:bCs w:val="0"/>
          <w:i w:val="0"/>
          <w:iCs w:val="0"/>
          <w:noProof w:val="0"/>
          <w:sz w:val="24"/>
          <w:szCs w:val="24"/>
          <w:lang w:val="en-GB"/>
        </w:rPr>
      </w:pPr>
    </w:p>
    <w:p xmlns:wp14="http://schemas.microsoft.com/office/word/2010/wordml" wp14:paraId="221BBD01" wp14:textId="5644A7DF"/>
    <w:p xmlns:wp14="http://schemas.microsoft.com/office/word/2010/wordml" wp14:paraId="36E022AA" wp14:textId="128AD1A6">
      <w:r>
        <w:br w:type="page"/>
      </w:r>
    </w:p>
    <w:p xmlns:wp14="http://schemas.microsoft.com/office/word/2010/wordml" w:rsidP="4F10C7A9" wp14:paraId="725F36E8" wp14:textId="6902A71E">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36"/>
          <w:szCs w:val="36"/>
          <w:lang w:val="en-GB"/>
        </w:rPr>
      </w:pPr>
      <w:bookmarkStart w:name="_Toc635872303" w:id="629316991"/>
      <w:r w:rsidRPr="2D9025F5" w:rsidR="291FBEF5">
        <w:rPr>
          <w:rFonts w:ascii="Arial Nova" w:hAnsi="Arial Nova" w:eastAsia="Arial Nova" w:cs="Arial Nova"/>
          <w:b w:val="1"/>
          <w:bCs w:val="1"/>
          <w:noProof w:val="0"/>
          <w:color w:val="000000" w:themeColor="text1" w:themeTint="FF" w:themeShade="FF"/>
          <w:sz w:val="36"/>
          <w:szCs w:val="36"/>
          <w:lang w:val="en-GB"/>
        </w:rPr>
        <w:t>Statement of Authenticity</w:t>
      </w:r>
      <w:bookmarkEnd w:id="629316991"/>
    </w:p>
    <w:p w:rsidR="2FCE4148" w:rsidP="2D9025F5" w:rsidRDefault="2FCE4148" w14:paraId="36DE2AD6" w14:textId="05BDEAC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D9025F5" w:rsidR="17D5261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this assignment, I have used AI - </w:t>
      </w:r>
      <w:r w:rsidRPr="2D9025F5" w:rsidR="17D52614">
        <w:rPr>
          <w:rFonts w:ascii="Arial Nova" w:hAnsi="Arial Nova" w:eastAsia="Arial Nova" w:cs="Arial Nova"/>
          <w:b w:val="0"/>
          <w:bCs w:val="0"/>
          <w:i w:val="0"/>
          <w:iCs w:val="0"/>
          <w:caps w:val="0"/>
          <w:smallCaps w:val="0"/>
          <w:noProof w:val="0"/>
          <w:color w:val="000000" w:themeColor="text1" w:themeTint="FF" w:themeShade="FF"/>
          <w:sz w:val="24"/>
          <w:szCs w:val="24"/>
          <w:lang w:val="en-GB"/>
        </w:rPr>
        <w:t>Chatgbt</w:t>
      </w:r>
      <w:r w:rsidRPr="2D9025F5" w:rsidR="17D5261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create a structure</w:t>
      </w:r>
      <w:r w:rsidRPr="2D9025F5" w:rsidR="45A74C0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to check my assignment.</w:t>
      </w:r>
    </w:p>
    <w:p xmlns:wp14="http://schemas.microsoft.com/office/word/2010/wordml" wp14:paraId="4B3DE41C" wp14:textId="664A84A2"/>
    <w:p xmlns:wp14="http://schemas.microsoft.com/office/word/2010/wordml" wp14:paraId="791DFF33" wp14:textId="6070ADC2"/>
    <w:p w:rsidR="2D9025F5" w:rsidP="2D9025F5" w:rsidRDefault="2D9025F5" w14:paraId="6A0BD56E" w14:textId="3E9D6252">
      <w:pPr>
        <w:pStyle w:val="NoSpacing"/>
        <w:rPr>
          <w:noProof w:val="0"/>
          <w:lang w:val="en-GB"/>
        </w:rPr>
      </w:pPr>
    </w:p>
    <w:p w:rsidR="2D9025F5" w:rsidP="2D9025F5" w:rsidRDefault="2D9025F5" w14:paraId="2455E2D1" w14:textId="12874BEB">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02FA487C" w14:textId="10038B36">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12A1F7B7" w14:textId="5A9C9FF0">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53D041D3" w14:textId="5DE25538">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3DD208A3" w14:textId="0631823F">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050268F1" w14:textId="3ECBBE21">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1D6373F4" w14:textId="3ABF55C8">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218E9D05" w14:textId="62A4E473">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43BD75E2" w14:textId="6DE3689D">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15C6364F" w14:textId="5EF87515">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7FBC700C" w14:textId="6EA5119E">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7EDD1BBF" w14:textId="3C33013F">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7E19805F" w14:textId="78F10CA9">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3D8B6A70" w14:textId="7130E1CD">
      <w:pPr>
        <w:pStyle w:val="Heading2"/>
        <w:rPr>
          <w:rFonts w:ascii="Arial Nova" w:hAnsi="Arial Nova" w:eastAsia="Arial Nova" w:cs="Arial Nova"/>
          <w:b w:val="1"/>
          <w:bCs w:val="1"/>
          <w:noProof w:val="0"/>
          <w:color w:val="000000" w:themeColor="text1" w:themeTint="FF" w:themeShade="FF"/>
          <w:sz w:val="36"/>
          <w:szCs w:val="36"/>
          <w:lang w:val="en-GB"/>
        </w:rPr>
      </w:pPr>
    </w:p>
    <w:p w:rsidR="2D9025F5" w:rsidP="2D9025F5" w:rsidRDefault="2D9025F5" w14:paraId="3D6CF5D0" w14:textId="176BE405">
      <w:pPr>
        <w:pStyle w:val="Normal"/>
        <w:rPr>
          <w:noProof w:val="0"/>
          <w:lang w:val="en-GB"/>
        </w:rPr>
      </w:pPr>
    </w:p>
    <w:p w:rsidR="54AFE4EF" w:rsidP="2D9025F5" w:rsidRDefault="54AFE4EF" w14:paraId="47F1AA52" w14:textId="67ACFBD5">
      <w:pPr>
        <w:pStyle w:val="Heading2"/>
        <w:rPr>
          <w:rFonts w:ascii="Arial Nova" w:hAnsi="Arial Nova" w:eastAsia="Arial Nova" w:cs="Arial Nova"/>
          <w:b w:val="1"/>
          <w:bCs w:val="1"/>
          <w:noProof w:val="0"/>
          <w:color w:val="000000" w:themeColor="text1" w:themeTint="FF" w:themeShade="FF"/>
          <w:sz w:val="36"/>
          <w:szCs w:val="36"/>
          <w:lang w:val="en-GB"/>
        </w:rPr>
      </w:pPr>
      <w:r w:rsidRPr="2D9025F5" w:rsidR="54AFE4EF">
        <w:rPr>
          <w:rFonts w:ascii="Arial Nova" w:hAnsi="Arial Nova" w:eastAsia="Arial Nova" w:cs="Arial Nova"/>
          <w:b w:val="1"/>
          <w:bCs w:val="1"/>
          <w:noProof w:val="0"/>
          <w:color w:val="000000" w:themeColor="text1" w:themeTint="FF" w:themeShade="FF"/>
          <w:sz w:val="36"/>
          <w:szCs w:val="36"/>
          <w:lang w:val="en-GB"/>
        </w:rPr>
        <w:t xml:space="preserve">Table of </w:t>
      </w:r>
      <w:r w:rsidRPr="2D9025F5" w:rsidR="223254A3">
        <w:rPr>
          <w:rFonts w:ascii="Arial Nova" w:hAnsi="Arial Nova" w:eastAsia="Arial Nova" w:cs="Arial Nova"/>
          <w:b w:val="1"/>
          <w:bCs w:val="1"/>
          <w:noProof w:val="0"/>
          <w:color w:val="000000" w:themeColor="text1" w:themeTint="FF" w:themeShade="FF"/>
          <w:sz w:val="36"/>
          <w:szCs w:val="36"/>
          <w:lang w:val="en-GB"/>
        </w:rPr>
        <w:t>Contents</w:t>
      </w:r>
    </w:p>
    <w:p w:rsidR="2D9025F5" w:rsidP="2D9025F5" w:rsidRDefault="2D9025F5" w14:paraId="059A2953" w14:textId="0567B750">
      <w:pPr>
        <w:pStyle w:val="Normal"/>
        <w:rPr>
          <w:noProof w:val="0"/>
          <w:lang w:val="en-GB"/>
        </w:rPr>
      </w:pPr>
    </w:p>
    <w:p w:rsidR="1EBFBD1F" w:rsidP="2D9025F5" w:rsidRDefault="1EBFBD1F" w14:paraId="79F3CCF7" w14:textId="186A20AE">
      <w:pPr>
        <w:pStyle w:val="ListParagraph"/>
        <w:numPr>
          <w:ilvl w:val="0"/>
          <w:numId w:val="45"/>
        </w:numPr>
        <w:rPr>
          <w:rFonts w:ascii="Arial Nova" w:hAnsi="Arial Nova" w:eastAsia="Arial Nova" w:cs="Arial Nova"/>
          <w:noProof w:val="0"/>
          <w:sz w:val="24"/>
          <w:szCs w:val="24"/>
          <w:lang w:val="en-GB"/>
        </w:rPr>
      </w:pPr>
      <w:r w:rsidRPr="2D9025F5" w:rsidR="1EBFBD1F">
        <w:rPr>
          <w:rFonts w:ascii="Arial Nova" w:hAnsi="Arial Nova" w:eastAsia="Arial Nova" w:cs="Arial Nova"/>
          <w:noProof w:val="0"/>
          <w:sz w:val="24"/>
          <w:szCs w:val="24"/>
          <w:lang w:val="en-GB"/>
        </w:rPr>
        <w:t>Define the complex problem</w:t>
      </w:r>
      <w:r w:rsidRPr="2D9025F5" w:rsidR="4FEAD7C9">
        <w:rPr>
          <w:rFonts w:ascii="Arial Nova" w:hAnsi="Arial Nova" w:eastAsia="Arial Nova" w:cs="Arial Nova"/>
          <w:noProof w:val="0"/>
          <w:sz w:val="24"/>
          <w:szCs w:val="24"/>
          <w:lang w:val="en-GB"/>
        </w:rPr>
        <w:t xml:space="preserve"> </w:t>
      </w:r>
      <w:r w:rsidRPr="2D9025F5" w:rsidR="6D09E98A">
        <w:rPr>
          <w:rFonts w:ascii="Arial Nova" w:hAnsi="Arial Nova" w:eastAsia="Arial Nova" w:cs="Arial Nova"/>
          <w:noProof w:val="0"/>
          <w:sz w:val="24"/>
          <w:szCs w:val="24"/>
          <w:lang w:val="en-GB"/>
        </w:rPr>
        <w:t>....</w:t>
      </w:r>
      <w:r w:rsidRPr="2D9025F5" w:rsidR="32048ABC">
        <w:rPr>
          <w:rFonts w:ascii="Arial Nova" w:hAnsi="Arial Nova" w:eastAsia="Arial Nova" w:cs="Arial Nova"/>
          <w:noProof w:val="0"/>
          <w:sz w:val="24"/>
          <w:szCs w:val="24"/>
          <w:lang w:val="en-GB"/>
        </w:rPr>
        <w:t>..............................................</w:t>
      </w:r>
      <w:r w:rsidRPr="2D9025F5" w:rsidR="6D09E98A">
        <w:rPr>
          <w:rFonts w:ascii="Arial Nova" w:hAnsi="Arial Nova" w:eastAsia="Arial Nova" w:cs="Arial Nova"/>
          <w:noProof w:val="0"/>
          <w:sz w:val="24"/>
          <w:szCs w:val="24"/>
          <w:lang w:val="en-GB"/>
        </w:rPr>
        <w:t xml:space="preserve"> 4</w:t>
      </w:r>
    </w:p>
    <w:p w:rsidR="2D9025F5" w:rsidP="2D9025F5" w:rsidRDefault="2D9025F5" w14:paraId="7945FFD0" w14:textId="24DC261E">
      <w:pPr>
        <w:pStyle w:val="ListParagraph"/>
        <w:ind w:left="720"/>
        <w:rPr>
          <w:rFonts w:ascii="Arial Nova" w:hAnsi="Arial Nova" w:eastAsia="Arial Nova" w:cs="Arial Nova"/>
          <w:noProof w:val="0"/>
          <w:sz w:val="24"/>
          <w:szCs w:val="24"/>
          <w:lang w:val="en-GB"/>
        </w:rPr>
      </w:pPr>
    </w:p>
    <w:p w:rsidR="549EB614" w:rsidP="2D9025F5" w:rsidRDefault="549EB614" w14:paraId="30180BCB" w14:textId="6F0692CA">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Analyse the problem</w:t>
      </w:r>
      <w:r w:rsidRPr="2D9025F5" w:rsidR="66D308E5">
        <w:rPr>
          <w:rFonts w:ascii="Arial Nova" w:hAnsi="Arial Nova" w:eastAsia="Arial Nova" w:cs="Arial Nova"/>
          <w:noProof w:val="0"/>
          <w:sz w:val="24"/>
          <w:szCs w:val="24"/>
          <w:lang w:val="en-GB"/>
        </w:rPr>
        <w:t xml:space="preserve"> ......................</w:t>
      </w:r>
      <w:r w:rsidRPr="2D9025F5" w:rsidR="17D8A4B5">
        <w:rPr>
          <w:rFonts w:ascii="Arial Nova" w:hAnsi="Arial Nova" w:eastAsia="Arial Nova" w:cs="Arial Nova"/>
          <w:noProof w:val="0"/>
          <w:sz w:val="24"/>
          <w:szCs w:val="24"/>
          <w:lang w:val="en-GB"/>
        </w:rPr>
        <w:t>...........................................6</w:t>
      </w:r>
    </w:p>
    <w:p w:rsidR="2D9025F5" w:rsidP="2D9025F5" w:rsidRDefault="2D9025F5" w14:paraId="306C8345" w14:textId="1006743F">
      <w:pPr>
        <w:pStyle w:val="ListParagraph"/>
        <w:ind w:left="720"/>
        <w:rPr>
          <w:rFonts w:ascii="Arial Nova" w:hAnsi="Arial Nova" w:eastAsia="Arial Nova" w:cs="Arial Nova"/>
          <w:noProof w:val="0"/>
          <w:sz w:val="24"/>
          <w:szCs w:val="24"/>
          <w:lang w:val="en-GB"/>
        </w:rPr>
      </w:pPr>
    </w:p>
    <w:p w:rsidR="549EB614" w:rsidP="2D9025F5" w:rsidRDefault="549EB614" w14:paraId="13AD61C0" w14:textId="421933E4">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Proposed alternative Solutions</w:t>
      </w:r>
      <w:r w:rsidRPr="2D9025F5" w:rsidR="6D8353EF">
        <w:rPr>
          <w:rFonts w:ascii="Arial Nova" w:hAnsi="Arial Nova" w:eastAsia="Arial Nova" w:cs="Arial Nova"/>
          <w:noProof w:val="0"/>
          <w:sz w:val="24"/>
          <w:szCs w:val="24"/>
          <w:lang w:val="en-GB"/>
        </w:rPr>
        <w:t xml:space="preserve"> ................................................9</w:t>
      </w:r>
    </w:p>
    <w:p w:rsidR="2D9025F5" w:rsidP="2D9025F5" w:rsidRDefault="2D9025F5" w14:paraId="0829943E" w14:textId="095BEBD6">
      <w:pPr>
        <w:pStyle w:val="ListParagraph"/>
        <w:ind w:left="720"/>
        <w:rPr>
          <w:rFonts w:ascii="Arial Nova" w:hAnsi="Arial Nova" w:eastAsia="Arial Nova" w:cs="Arial Nova"/>
          <w:noProof w:val="0"/>
          <w:sz w:val="24"/>
          <w:szCs w:val="24"/>
          <w:lang w:val="en-GB"/>
        </w:rPr>
      </w:pPr>
    </w:p>
    <w:p w:rsidR="549EB614" w:rsidP="2D9025F5" w:rsidRDefault="549EB614" w14:paraId="4BDC35A5" w14:textId="3039B5B3">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Evaluate options using decision making techniques</w:t>
      </w:r>
      <w:r w:rsidRPr="2D9025F5" w:rsidR="790A9CA7">
        <w:rPr>
          <w:rFonts w:ascii="Arial Nova" w:hAnsi="Arial Nova" w:eastAsia="Arial Nova" w:cs="Arial Nova"/>
          <w:noProof w:val="0"/>
          <w:sz w:val="24"/>
          <w:szCs w:val="24"/>
          <w:lang w:val="en-GB"/>
        </w:rPr>
        <w:t xml:space="preserve"> ............12</w:t>
      </w:r>
    </w:p>
    <w:p w:rsidR="2D9025F5" w:rsidP="2D9025F5" w:rsidRDefault="2D9025F5" w14:paraId="2512D9F8" w14:textId="35251F5A">
      <w:pPr>
        <w:pStyle w:val="ListParagraph"/>
        <w:ind w:left="720"/>
        <w:rPr>
          <w:rFonts w:ascii="Arial Nova" w:hAnsi="Arial Nova" w:eastAsia="Arial Nova" w:cs="Arial Nova"/>
          <w:noProof w:val="0"/>
          <w:sz w:val="24"/>
          <w:szCs w:val="24"/>
          <w:lang w:val="en-GB"/>
        </w:rPr>
      </w:pPr>
    </w:p>
    <w:p w:rsidR="549EB614" w:rsidP="2D9025F5" w:rsidRDefault="549EB614" w14:paraId="2CD20E03" w14:textId="173702F8">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Implementation Plan</w:t>
      </w:r>
      <w:r w:rsidRPr="2D9025F5" w:rsidR="34A2EC0F">
        <w:rPr>
          <w:rFonts w:ascii="Arial Nova" w:hAnsi="Arial Nova" w:eastAsia="Arial Nova" w:cs="Arial Nova"/>
          <w:noProof w:val="0"/>
          <w:sz w:val="24"/>
          <w:szCs w:val="24"/>
          <w:lang w:val="en-GB"/>
        </w:rPr>
        <w:t xml:space="preserve"> ................................................................</w:t>
      </w:r>
      <w:r w:rsidRPr="2D9025F5" w:rsidR="1DCB9785">
        <w:rPr>
          <w:rFonts w:ascii="Arial Nova" w:hAnsi="Arial Nova" w:eastAsia="Arial Nova" w:cs="Arial Nova"/>
          <w:noProof w:val="0"/>
          <w:sz w:val="24"/>
          <w:szCs w:val="24"/>
          <w:lang w:val="en-GB"/>
        </w:rPr>
        <w:t>..15</w:t>
      </w:r>
    </w:p>
    <w:p w:rsidR="2D9025F5" w:rsidP="2D9025F5" w:rsidRDefault="2D9025F5" w14:paraId="09BF8B46" w14:textId="26BD58E1">
      <w:pPr>
        <w:pStyle w:val="ListParagraph"/>
        <w:ind w:left="720"/>
        <w:rPr>
          <w:rFonts w:ascii="Arial Nova" w:hAnsi="Arial Nova" w:eastAsia="Arial Nova" w:cs="Arial Nova"/>
          <w:noProof w:val="0"/>
          <w:sz w:val="24"/>
          <w:szCs w:val="24"/>
          <w:lang w:val="en-GB"/>
        </w:rPr>
      </w:pPr>
    </w:p>
    <w:p w:rsidR="549EB614" w:rsidP="2D9025F5" w:rsidRDefault="549EB614" w14:paraId="5ED869EA" w14:textId="658FBFD7">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Communicate the plan to stakeholder</w:t>
      </w:r>
      <w:r w:rsidRPr="2D9025F5" w:rsidR="5D642767">
        <w:rPr>
          <w:rFonts w:ascii="Arial Nova" w:hAnsi="Arial Nova" w:eastAsia="Arial Nova" w:cs="Arial Nova"/>
          <w:noProof w:val="0"/>
          <w:sz w:val="24"/>
          <w:szCs w:val="24"/>
          <w:lang w:val="en-GB"/>
        </w:rPr>
        <w:t xml:space="preserve"> .....................................16</w:t>
      </w:r>
    </w:p>
    <w:p w:rsidR="2D9025F5" w:rsidP="2D9025F5" w:rsidRDefault="2D9025F5" w14:paraId="195250EB" w14:textId="56D725DB">
      <w:pPr>
        <w:pStyle w:val="ListParagraph"/>
        <w:ind w:left="720"/>
        <w:rPr>
          <w:rFonts w:ascii="Arial Nova" w:hAnsi="Arial Nova" w:eastAsia="Arial Nova" w:cs="Arial Nova"/>
          <w:noProof w:val="0"/>
          <w:sz w:val="24"/>
          <w:szCs w:val="24"/>
          <w:lang w:val="en-GB"/>
        </w:rPr>
      </w:pPr>
    </w:p>
    <w:p w:rsidR="549EB614" w:rsidP="2D9025F5" w:rsidRDefault="549EB614" w14:paraId="6B0AA159" w14:textId="5A9BFBF4">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References</w:t>
      </w:r>
      <w:r w:rsidRPr="2D9025F5" w:rsidR="5706642B">
        <w:rPr>
          <w:rFonts w:ascii="Arial Nova" w:hAnsi="Arial Nova" w:eastAsia="Arial Nova" w:cs="Arial Nova"/>
          <w:noProof w:val="0"/>
          <w:sz w:val="24"/>
          <w:szCs w:val="24"/>
          <w:lang w:val="en-GB"/>
        </w:rPr>
        <w:t xml:space="preserve"> ................................................................................... 20</w:t>
      </w:r>
    </w:p>
    <w:p w:rsidR="2D9025F5" w:rsidP="2D9025F5" w:rsidRDefault="2D9025F5" w14:paraId="69EDDB98" w14:textId="6783DCB6">
      <w:pPr>
        <w:pStyle w:val="ListParagraph"/>
        <w:ind w:left="720"/>
        <w:rPr>
          <w:rFonts w:ascii="Arial Nova" w:hAnsi="Arial Nova" w:eastAsia="Arial Nova" w:cs="Arial Nova"/>
          <w:noProof w:val="0"/>
          <w:sz w:val="24"/>
          <w:szCs w:val="24"/>
          <w:lang w:val="en-GB"/>
        </w:rPr>
      </w:pPr>
    </w:p>
    <w:p w:rsidR="549EB614" w:rsidP="2D9025F5" w:rsidRDefault="549EB614" w14:paraId="36201D55" w14:textId="311AD91F">
      <w:pPr>
        <w:pStyle w:val="ListParagraph"/>
        <w:numPr>
          <w:ilvl w:val="0"/>
          <w:numId w:val="45"/>
        </w:numPr>
        <w:rPr>
          <w:rFonts w:ascii="Arial Nova" w:hAnsi="Arial Nova" w:eastAsia="Arial Nova" w:cs="Arial Nova"/>
          <w:noProof w:val="0"/>
          <w:sz w:val="24"/>
          <w:szCs w:val="24"/>
          <w:lang w:val="en-GB"/>
        </w:rPr>
      </w:pPr>
      <w:r w:rsidRPr="2D9025F5" w:rsidR="549EB614">
        <w:rPr>
          <w:rFonts w:ascii="Arial Nova" w:hAnsi="Arial Nova" w:eastAsia="Arial Nova" w:cs="Arial Nova"/>
          <w:noProof w:val="0"/>
          <w:sz w:val="24"/>
          <w:szCs w:val="24"/>
          <w:lang w:val="en-GB"/>
        </w:rPr>
        <w:t>Appendices</w:t>
      </w:r>
      <w:r w:rsidRPr="2D9025F5" w:rsidR="58B7C74F">
        <w:rPr>
          <w:rFonts w:ascii="Arial Nova" w:hAnsi="Arial Nova" w:eastAsia="Arial Nova" w:cs="Arial Nova"/>
          <w:noProof w:val="0"/>
          <w:sz w:val="24"/>
          <w:szCs w:val="24"/>
          <w:lang w:val="en-GB"/>
        </w:rPr>
        <w:t xml:space="preserve"> .................................................................................. 21</w:t>
      </w:r>
    </w:p>
    <w:p w:rsidR="2D9025F5" w:rsidP="2D9025F5" w:rsidRDefault="2D9025F5" w14:paraId="6A992563" w14:textId="3F3DF2BD">
      <w:pPr>
        <w:pStyle w:val="Normal"/>
        <w:rPr>
          <w:noProof w:val="0"/>
          <w:lang w:val="en-GB"/>
        </w:rPr>
      </w:pPr>
    </w:p>
    <w:p w:rsidR="2D9025F5" w:rsidP="2D9025F5" w:rsidRDefault="2D9025F5" w14:paraId="1173AFAC" w14:textId="5696038C">
      <w:pPr>
        <w:pStyle w:val="Normal"/>
        <w:rPr>
          <w:noProof w:val="0"/>
          <w:lang w:val="en-GB"/>
        </w:rPr>
      </w:pPr>
    </w:p>
    <w:p w:rsidR="2D9025F5" w:rsidP="2D9025F5" w:rsidRDefault="2D9025F5" w14:paraId="526E5914" w14:textId="4AFD45A9">
      <w:pPr>
        <w:pStyle w:val="Normal"/>
        <w:rPr>
          <w:noProof w:val="0"/>
          <w:lang w:val="en-GB"/>
        </w:rPr>
      </w:pPr>
    </w:p>
    <w:p w:rsidR="2D9025F5" w:rsidP="2D9025F5" w:rsidRDefault="2D9025F5" w14:paraId="72BC9040" w14:textId="23103492">
      <w:pPr>
        <w:pStyle w:val="NoSpacing"/>
        <w:rPr>
          <w:noProof w:val="0"/>
          <w:lang w:val="en-GB"/>
        </w:rPr>
      </w:pPr>
    </w:p>
    <w:p w:rsidR="2D9025F5" w:rsidP="2D9025F5" w:rsidRDefault="2D9025F5" w14:paraId="17D7CB8B" w14:textId="4E4D2674">
      <w:pPr>
        <w:pStyle w:val="NoSpacing"/>
        <w:rPr>
          <w:noProof w:val="0"/>
          <w:lang w:val="en-GB"/>
        </w:rPr>
      </w:pPr>
    </w:p>
    <w:p w:rsidR="2D9025F5" w:rsidP="2D9025F5" w:rsidRDefault="2D9025F5" w14:paraId="100F618F" w14:textId="312543D3">
      <w:pPr>
        <w:pStyle w:val="NoSpacing"/>
        <w:rPr>
          <w:noProof w:val="0"/>
          <w:lang w:val="en-GB"/>
        </w:rPr>
      </w:pPr>
    </w:p>
    <w:p w:rsidR="2D9025F5" w:rsidP="2D9025F5" w:rsidRDefault="2D9025F5" w14:paraId="284769EF" w14:textId="1FCDD4BF">
      <w:pPr>
        <w:pStyle w:val="NoSpacing"/>
        <w:rPr>
          <w:noProof w:val="0"/>
          <w:lang w:val="en-GB"/>
        </w:rPr>
      </w:pPr>
    </w:p>
    <w:p w:rsidR="4F10C7A9" w:rsidP="2D9025F5" w:rsidRDefault="4F10C7A9" w14:paraId="2AA854B5" w14:textId="0A6B9EF4">
      <w:pPr>
        <w:pStyle w:val="NoSpacing"/>
        <w:rPr>
          <w:noProof w:val="0"/>
          <w:lang w:val="en-GB"/>
        </w:rPr>
      </w:pPr>
    </w:p>
    <w:p w:rsidR="2D9025F5" w:rsidP="2D9025F5" w:rsidRDefault="2D9025F5" w14:paraId="1384BC5D" w14:textId="24F2BBF3">
      <w:pPr>
        <w:pStyle w:val="NoSpacing"/>
        <w:rPr>
          <w:noProof w:val="0"/>
          <w:lang w:val="en-GB"/>
        </w:rPr>
      </w:pPr>
    </w:p>
    <w:p w:rsidR="2D9025F5" w:rsidP="2D9025F5" w:rsidRDefault="2D9025F5" w14:paraId="04E5CFCD" w14:textId="7F3563EF">
      <w:pPr>
        <w:pStyle w:val="NoSpacing"/>
        <w:rPr>
          <w:noProof w:val="0"/>
          <w:lang w:val="en-GB"/>
        </w:rPr>
      </w:pPr>
    </w:p>
    <w:p w:rsidR="2D9025F5" w:rsidP="2D9025F5" w:rsidRDefault="2D9025F5" w14:paraId="2A6C7C39" w14:textId="24F7BD99">
      <w:pPr>
        <w:pStyle w:val="NoSpacing"/>
        <w:rPr>
          <w:noProof w:val="0"/>
          <w:lang w:val="en-GB"/>
        </w:rPr>
      </w:pPr>
    </w:p>
    <w:p w:rsidR="2D9025F5" w:rsidP="2D9025F5" w:rsidRDefault="2D9025F5" w14:paraId="4311DE69" w14:textId="69A706D8">
      <w:pPr>
        <w:pStyle w:val="NoSpacing"/>
        <w:rPr>
          <w:noProof w:val="0"/>
          <w:lang w:val="en-GB"/>
        </w:rPr>
      </w:pPr>
    </w:p>
    <w:p w:rsidR="2D9025F5" w:rsidP="2D9025F5" w:rsidRDefault="2D9025F5" w14:paraId="3DDD39C8" w14:textId="10BCF58D">
      <w:pPr>
        <w:pStyle w:val="NoSpacing"/>
        <w:rPr>
          <w:noProof w:val="0"/>
          <w:lang w:val="en-GB"/>
        </w:rPr>
      </w:pPr>
    </w:p>
    <w:p w:rsidR="2D9025F5" w:rsidP="2D9025F5" w:rsidRDefault="2D9025F5" w14:paraId="7A627825" w14:textId="0A08558E">
      <w:pPr>
        <w:pStyle w:val="NoSpacing"/>
        <w:rPr>
          <w:noProof w:val="0"/>
          <w:lang w:val="en-GB"/>
        </w:rPr>
      </w:pPr>
    </w:p>
    <w:p w:rsidR="2D9025F5" w:rsidP="2D9025F5" w:rsidRDefault="2D9025F5" w14:paraId="1517962C" w14:textId="3B58ED42">
      <w:pPr>
        <w:pStyle w:val="NoSpacing"/>
        <w:rPr>
          <w:noProof w:val="0"/>
          <w:lang w:val="en-GB"/>
        </w:rPr>
      </w:pPr>
    </w:p>
    <w:p w:rsidR="2D9025F5" w:rsidP="2D9025F5" w:rsidRDefault="2D9025F5" w14:paraId="52E69F65" w14:textId="273E68FA">
      <w:pPr>
        <w:pStyle w:val="Heading2"/>
        <w:rPr>
          <w:rFonts w:ascii="Arial Nova" w:hAnsi="Arial Nova" w:eastAsia="Arial Nova" w:cs="Arial Nova"/>
          <w:noProof w:val="0"/>
          <w:color w:val="000000" w:themeColor="text1" w:themeTint="FF" w:themeShade="FF"/>
          <w:sz w:val="36"/>
          <w:szCs w:val="36"/>
          <w:lang w:val="en-GB"/>
        </w:rPr>
      </w:pPr>
    </w:p>
    <w:p xmlns:wp14="http://schemas.microsoft.com/office/word/2010/wordml" w:rsidP="2D9025F5" wp14:paraId="7BD89F15" wp14:textId="35B938C0">
      <w:pPr>
        <w:pStyle w:val="Heading2"/>
        <w:rPr>
          <w:rFonts w:ascii="Arial Nova" w:hAnsi="Arial Nova" w:eastAsia="Arial Nova" w:cs="Arial Nova"/>
          <w:b w:val="1"/>
          <w:bCs w:val="1"/>
          <w:noProof w:val="0"/>
          <w:color w:val="000000" w:themeColor="text1" w:themeTint="FF" w:themeShade="FF"/>
          <w:sz w:val="36"/>
          <w:szCs w:val="36"/>
          <w:lang w:val="en-GB"/>
        </w:rPr>
      </w:pPr>
      <w:bookmarkStart w:name="_Toc677991463" w:id="1792901212"/>
      <w:r w:rsidRPr="2D9025F5" w:rsidR="7EDFA459">
        <w:rPr>
          <w:rFonts w:ascii="Arial Nova" w:hAnsi="Arial Nova" w:eastAsia="Arial Nova" w:cs="Arial Nova"/>
          <w:noProof w:val="0"/>
          <w:color w:val="000000" w:themeColor="text1" w:themeTint="FF" w:themeShade="FF"/>
          <w:sz w:val="36"/>
          <w:szCs w:val="36"/>
          <w:lang w:val="en-GB"/>
        </w:rPr>
        <w:t>1</w:t>
      </w:r>
      <w:r w:rsidRPr="2D9025F5" w:rsidR="291FBEF5">
        <w:rPr>
          <w:rFonts w:ascii="Arial Nova" w:hAnsi="Arial Nova" w:eastAsia="Arial Nova" w:cs="Arial Nova"/>
          <w:noProof w:val="0"/>
          <w:color w:val="000000" w:themeColor="text1" w:themeTint="FF" w:themeShade="FF"/>
          <w:sz w:val="36"/>
          <w:szCs w:val="36"/>
          <w:lang w:val="en-GB"/>
        </w:rPr>
        <w:t>. Def</w:t>
      </w:r>
      <w:r w:rsidRPr="2D9025F5" w:rsidR="1E19C3F0">
        <w:rPr>
          <w:rFonts w:ascii="Arial Nova" w:hAnsi="Arial Nova" w:eastAsia="Arial Nova" w:cs="Arial Nova"/>
          <w:noProof w:val="0"/>
          <w:color w:val="000000" w:themeColor="text1" w:themeTint="FF" w:themeShade="FF"/>
          <w:sz w:val="36"/>
          <w:szCs w:val="36"/>
          <w:lang w:val="en-GB"/>
        </w:rPr>
        <w:t>i</w:t>
      </w:r>
      <w:r w:rsidRPr="2D9025F5" w:rsidR="291FBEF5">
        <w:rPr>
          <w:rFonts w:ascii="Arial Nova" w:hAnsi="Arial Nova" w:eastAsia="Arial Nova" w:cs="Arial Nova"/>
          <w:noProof w:val="0"/>
          <w:color w:val="000000" w:themeColor="text1" w:themeTint="FF" w:themeShade="FF"/>
          <w:sz w:val="36"/>
          <w:szCs w:val="36"/>
          <w:lang w:val="en-GB"/>
        </w:rPr>
        <w:t>ne the Complex Problem</w:t>
      </w:r>
      <w:bookmarkEnd w:id="1792901212"/>
      <w:r w:rsidRPr="2D9025F5" w:rsidR="291FBEF5">
        <w:rPr>
          <w:rFonts w:ascii="Arial Nova" w:hAnsi="Arial Nova" w:eastAsia="Arial Nova" w:cs="Arial Nova"/>
          <w:noProof w:val="0"/>
          <w:color w:val="000000" w:themeColor="text1" w:themeTint="FF" w:themeShade="FF"/>
          <w:sz w:val="36"/>
          <w:szCs w:val="36"/>
          <w:lang w:val="en-GB"/>
        </w:rPr>
        <w:t xml:space="preserve"> </w:t>
      </w:r>
    </w:p>
    <w:p xmlns:wp14="http://schemas.microsoft.com/office/word/2010/wordml" w:rsidP="2D9025F5" wp14:paraId="4C61E5A5" wp14:textId="1D60329C">
      <w:pPr>
        <w:pStyle w:val="Normal"/>
        <w:spacing w:before="240" w:beforeAutospacing="off" w:after="240" w:afterAutospacing="off"/>
        <w:ind w:left="0"/>
        <w:rPr>
          <w:rFonts w:ascii="Arial Nova" w:hAnsi="Arial Nova" w:eastAsia="Arial Nova" w:cs="Arial Nova"/>
          <w:b w:val="1"/>
          <w:bCs w:val="1"/>
          <w:noProof w:val="0"/>
          <w:sz w:val="28"/>
          <w:szCs w:val="28"/>
          <w:lang w:val="en-GB"/>
        </w:rPr>
      </w:pPr>
      <w:r w:rsidRPr="2D9025F5" w:rsidR="05253264">
        <w:rPr>
          <w:rFonts w:ascii="Arial Nova" w:hAnsi="Arial Nova" w:eastAsia="Arial Nova" w:cs="Arial Nova"/>
          <w:b w:val="1"/>
          <w:bCs w:val="1"/>
          <w:noProof w:val="0"/>
          <w:sz w:val="28"/>
          <w:szCs w:val="28"/>
          <w:lang w:val="en-GB"/>
        </w:rPr>
        <w:t>1</w:t>
      </w:r>
      <w:r w:rsidRPr="2D9025F5" w:rsidR="6235E259">
        <w:rPr>
          <w:rFonts w:ascii="Arial Nova" w:hAnsi="Arial Nova" w:eastAsia="Arial Nova" w:cs="Arial Nova"/>
          <w:b w:val="1"/>
          <w:bCs w:val="1"/>
          <w:noProof w:val="0"/>
          <w:sz w:val="28"/>
          <w:szCs w:val="28"/>
          <w:lang w:val="en-GB"/>
        </w:rPr>
        <w:t xml:space="preserve">.1 </w:t>
      </w:r>
      <w:r w:rsidRPr="2D9025F5" w:rsidR="291FBEF5">
        <w:rPr>
          <w:rFonts w:ascii="Arial Nova" w:hAnsi="Arial Nova" w:eastAsia="Arial Nova" w:cs="Arial Nova"/>
          <w:b w:val="1"/>
          <w:bCs w:val="1"/>
          <w:noProof w:val="0"/>
          <w:sz w:val="28"/>
          <w:szCs w:val="28"/>
          <w:lang w:val="en-GB"/>
        </w:rPr>
        <w:t>Definition of the problem</w:t>
      </w:r>
    </w:p>
    <w:p w:rsidR="71696344" w:rsidP="4F10C7A9" w:rsidRDefault="71696344" w14:paraId="31DBB320" w14:textId="061BDED1">
      <w:pPr>
        <w:spacing w:before="240" w:beforeAutospacing="off" w:after="240" w:afterAutospacing="off"/>
        <w:ind w:left="0"/>
        <w:rPr>
          <w:rFonts w:ascii="Arial Nova" w:hAnsi="Arial Nova" w:eastAsia="Arial Nova" w:cs="Arial Nova"/>
          <w:noProof w:val="0"/>
          <w:lang w:val="en-GB"/>
        </w:rPr>
      </w:pPr>
      <w:r w:rsidRPr="4F10C7A9" w:rsidR="71696344">
        <w:rPr>
          <w:rFonts w:ascii="Arial Nova" w:hAnsi="Arial Nova" w:eastAsia="Arial Nova" w:cs="Arial Nova"/>
          <w:noProof w:val="0"/>
          <w:lang w:val="en-GB"/>
        </w:rPr>
        <w:t xml:space="preserve">A major and expanding problem in the council housing service is the fact that many tenants who do not receive Housing Benefit or the housing </w:t>
      </w:r>
      <w:r w:rsidRPr="4F10C7A9" w:rsidR="71696344">
        <w:rPr>
          <w:rFonts w:ascii="Arial Nova" w:hAnsi="Arial Nova" w:eastAsia="Arial Nova" w:cs="Arial Nova"/>
          <w:noProof w:val="0"/>
          <w:lang w:val="en-GB"/>
        </w:rPr>
        <w:t>component</w:t>
      </w:r>
      <w:r w:rsidRPr="4F10C7A9" w:rsidR="71696344">
        <w:rPr>
          <w:rFonts w:ascii="Arial Nova" w:hAnsi="Arial Nova" w:eastAsia="Arial Nova" w:cs="Arial Nova"/>
          <w:noProof w:val="0"/>
          <w:lang w:val="en-GB"/>
        </w:rPr>
        <w:t xml:space="preserve"> of Universal Credit are not making their rent payments on time or at all. Tenants in this category may be self-employed, have low-paying jobs, or have just stopped receiving </w:t>
      </w:r>
      <w:r w:rsidRPr="4F10C7A9" w:rsidR="71696344">
        <w:rPr>
          <w:rFonts w:ascii="Arial Nova" w:hAnsi="Arial Nova" w:eastAsia="Arial Nova" w:cs="Arial Nova"/>
          <w:noProof w:val="0"/>
          <w:lang w:val="en-GB"/>
        </w:rPr>
        <w:t>assistance</w:t>
      </w:r>
      <w:r w:rsidRPr="4F10C7A9" w:rsidR="71696344">
        <w:rPr>
          <w:rFonts w:ascii="Arial Nova" w:hAnsi="Arial Nova" w:eastAsia="Arial Nova" w:cs="Arial Nova"/>
          <w:noProof w:val="0"/>
          <w:lang w:val="en-GB"/>
        </w:rPr>
        <w:t xml:space="preserve">. These people are under a lot of financial strain due to the lack of financial </w:t>
      </w:r>
      <w:r w:rsidRPr="4F10C7A9" w:rsidR="71696344">
        <w:rPr>
          <w:rFonts w:ascii="Arial Nova" w:hAnsi="Arial Nova" w:eastAsia="Arial Nova" w:cs="Arial Nova"/>
          <w:noProof w:val="0"/>
          <w:lang w:val="en-GB"/>
        </w:rPr>
        <w:t>assistance</w:t>
      </w:r>
      <w:r w:rsidRPr="4F10C7A9" w:rsidR="71696344">
        <w:rPr>
          <w:rFonts w:ascii="Arial Nova" w:hAnsi="Arial Nova" w:eastAsia="Arial Nova" w:cs="Arial Nova"/>
          <w:noProof w:val="0"/>
          <w:lang w:val="en-GB"/>
        </w:rPr>
        <w:t xml:space="preserve"> for housing costs, which </w:t>
      </w:r>
      <w:r w:rsidRPr="4F10C7A9" w:rsidR="71696344">
        <w:rPr>
          <w:rFonts w:ascii="Arial Nova" w:hAnsi="Arial Nova" w:eastAsia="Arial Nova" w:cs="Arial Nova"/>
          <w:noProof w:val="0"/>
          <w:lang w:val="en-GB"/>
        </w:rPr>
        <w:t>frequently</w:t>
      </w:r>
      <w:r w:rsidRPr="4F10C7A9" w:rsidR="71696344">
        <w:rPr>
          <w:rFonts w:ascii="Arial Nova" w:hAnsi="Arial Nova" w:eastAsia="Arial Nova" w:cs="Arial Nova"/>
          <w:noProof w:val="0"/>
          <w:lang w:val="en-GB"/>
        </w:rPr>
        <w:t xml:space="preserve"> leads to rent arrears and a higher chance of a tenancy breakdown.</w:t>
      </w:r>
    </w:p>
    <w:p w:rsidR="2B03A0C9" w:rsidP="4F10C7A9" w:rsidRDefault="2B03A0C9" w14:paraId="6397A097" w14:textId="45D01B46">
      <w:pPr>
        <w:spacing w:before="240" w:beforeAutospacing="off" w:after="240" w:afterAutospacing="off"/>
        <w:ind w:left="0"/>
        <w:rPr>
          <w:rFonts w:ascii="Arial Nova" w:hAnsi="Arial Nova" w:eastAsia="Arial Nova" w:cs="Arial Nova"/>
          <w:noProof w:val="0"/>
          <w:sz w:val="24"/>
          <w:szCs w:val="24"/>
          <w:lang w:val="en-GB"/>
        </w:rPr>
      </w:pPr>
      <w:r w:rsidRPr="2D9025F5" w:rsidR="0B5CD0F9">
        <w:rPr>
          <w:rFonts w:ascii="Arial Nova" w:hAnsi="Arial Nova" w:eastAsia="Arial Nova" w:cs="Arial Nova"/>
          <w:noProof w:val="0"/>
          <w:sz w:val="24"/>
          <w:szCs w:val="24"/>
          <w:lang w:val="en-GB"/>
        </w:rPr>
        <w:t xml:space="preserve">The fact that there is no single reason for this issue adds to its complexity. It is caused by a combination of systemic shortcomings, personal circumstances, governmental restrictions, and financial hardship. </w:t>
      </w:r>
      <w:r w:rsidRPr="2D9025F5" w:rsidR="0B46A31B">
        <w:rPr>
          <w:rFonts w:ascii="Arial Nova" w:hAnsi="Arial Nova" w:eastAsia="Arial Nova" w:cs="Arial Nova"/>
          <w:noProof w:val="0"/>
          <w:sz w:val="24"/>
          <w:szCs w:val="24"/>
          <w:lang w:val="en-GB"/>
        </w:rPr>
        <w:t xml:space="preserve">Arrears mainly affect low-income tenants who earn slightly more than the welfare level, according to the Joseph Rowntree Foundation (2023), underscoring the need for focused interventions. </w:t>
      </w:r>
      <w:r w:rsidRPr="2D9025F5" w:rsidR="0B5CD0F9">
        <w:rPr>
          <w:rFonts w:ascii="Arial Nova" w:hAnsi="Arial Nova" w:eastAsia="Arial Nova" w:cs="Arial Nova"/>
          <w:noProof w:val="0"/>
          <w:sz w:val="24"/>
          <w:szCs w:val="24"/>
          <w:lang w:val="en-GB"/>
        </w:rPr>
        <w:t xml:space="preserve">Additionally, interventions </w:t>
      </w:r>
      <w:r w:rsidRPr="2D9025F5" w:rsidR="0B5CD0F9">
        <w:rPr>
          <w:rFonts w:ascii="Arial Nova" w:hAnsi="Arial Nova" w:eastAsia="Arial Nova" w:cs="Arial Nova"/>
          <w:noProof w:val="0"/>
          <w:sz w:val="24"/>
          <w:szCs w:val="24"/>
          <w:lang w:val="en-GB"/>
        </w:rPr>
        <w:t>necessitate</w:t>
      </w:r>
      <w:r w:rsidRPr="2D9025F5" w:rsidR="0B5CD0F9">
        <w:rPr>
          <w:rFonts w:ascii="Arial Nova" w:hAnsi="Arial Nova" w:eastAsia="Arial Nova" w:cs="Arial Nova"/>
          <w:noProof w:val="0"/>
          <w:sz w:val="24"/>
          <w:szCs w:val="24"/>
          <w:lang w:val="en-GB"/>
        </w:rPr>
        <w:t xml:space="preserve"> collaboration between several departments (housing support, income recovery, benefits advice), which makes resolution more challenging and costly to implement. Some renters are particularly vulnerable but not eligible for </w:t>
      </w:r>
      <w:r w:rsidRPr="2D9025F5" w:rsidR="0B5CD0F9">
        <w:rPr>
          <w:rFonts w:ascii="Arial Nova" w:hAnsi="Arial Nova" w:eastAsia="Arial Nova" w:cs="Arial Nova"/>
          <w:noProof w:val="0"/>
          <w:sz w:val="24"/>
          <w:szCs w:val="24"/>
          <w:lang w:val="en-GB"/>
        </w:rPr>
        <w:t>assistance</w:t>
      </w:r>
      <w:r w:rsidRPr="2D9025F5" w:rsidR="0B5CD0F9">
        <w:rPr>
          <w:rFonts w:ascii="Arial Nova" w:hAnsi="Arial Nova" w:eastAsia="Arial Nova" w:cs="Arial Nova"/>
          <w:noProof w:val="0"/>
          <w:sz w:val="24"/>
          <w:szCs w:val="24"/>
          <w:lang w:val="en-GB"/>
        </w:rPr>
        <w:t xml:space="preserve"> because they are just above the benefit level but nonetheless have uncertain finances.</w:t>
      </w:r>
    </w:p>
    <w:p xmlns:wp14="http://schemas.microsoft.com/office/word/2010/wordml" w:rsidP="4F10C7A9" wp14:paraId="6C613D61" wp14:textId="21A6C438">
      <w:pPr>
        <w:pStyle w:val="Normal"/>
        <w:spacing w:before="240" w:beforeAutospacing="off" w:after="240" w:afterAutospacing="off"/>
        <w:ind w:left="0"/>
        <w:rPr>
          <w:rFonts w:ascii="Arial Nova" w:hAnsi="Arial Nova" w:eastAsia="Arial Nova" w:cs="Arial Nova"/>
          <w:b w:val="1"/>
          <w:bCs w:val="1"/>
          <w:noProof w:val="0"/>
          <w:sz w:val="28"/>
          <w:szCs w:val="28"/>
          <w:lang w:val="en-GB"/>
        </w:rPr>
      </w:pPr>
      <w:r w:rsidRPr="2D9025F5" w:rsidR="3F1339A9">
        <w:rPr>
          <w:rFonts w:ascii="Arial Nova" w:hAnsi="Arial Nova" w:eastAsia="Arial Nova" w:cs="Arial Nova"/>
          <w:b w:val="1"/>
          <w:bCs w:val="1"/>
          <w:noProof w:val="0"/>
          <w:sz w:val="28"/>
          <w:szCs w:val="28"/>
          <w:lang w:val="en-GB"/>
        </w:rPr>
        <w:t>1</w:t>
      </w:r>
      <w:r w:rsidRPr="2D9025F5" w:rsidR="0B5CD0F9">
        <w:rPr>
          <w:rFonts w:ascii="Arial Nova" w:hAnsi="Arial Nova" w:eastAsia="Arial Nova" w:cs="Arial Nova"/>
          <w:b w:val="1"/>
          <w:bCs w:val="1"/>
          <w:noProof w:val="0"/>
          <w:sz w:val="28"/>
          <w:szCs w:val="28"/>
          <w:lang w:val="en-GB"/>
        </w:rPr>
        <w:t>.2 Scope</w:t>
      </w:r>
    </w:p>
    <w:p xmlns:wp14="http://schemas.microsoft.com/office/word/2010/wordml" w:rsidP="4F10C7A9" wp14:paraId="2D24A04B" wp14:textId="3C64E8AE">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10C7A9" w:rsidR="0DA2FA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Tenants in general needs council housing who do not now receive direct housing-related financial </w:t>
      </w:r>
      <w:r w:rsidRPr="4F10C7A9" w:rsidR="0DA2FAEF">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assistance</w:t>
      </w:r>
      <w:r w:rsidRPr="4F10C7A9" w:rsidR="0DA2FA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are the main victims of this problem. They might be recently </w:t>
      </w:r>
      <w:r w:rsidRPr="4F10C7A9" w:rsidR="0DA2FAEF">
        <w:rPr>
          <w:rFonts w:ascii="Arial Nova" w:hAnsi="Arial Nova" w:eastAsia="Arial Nova" w:cs="Arial Nova"/>
          <w:b w:val="0"/>
          <w:bCs w:val="0"/>
          <w:i w:val="0"/>
          <w:iCs w:val="0"/>
          <w:caps w:val="0"/>
          <w:smallCaps w:val="0"/>
          <w:noProof w:val="0"/>
          <w:color w:val="000000" w:themeColor="text1" w:themeTint="FF" w:themeShade="FF"/>
          <w:sz w:val="24"/>
          <w:szCs w:val="24"/>
          <w:lang w:val="en-GB"/>
        </w:rPr>
        <w:t>removed</w:t>
      </w:r>
      <w:r w:rsidRPr="4F10C7A9" w:rsidR="0DA2FA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from benefits or working adults with low or </w:t>
      </w:r>
      <w:r w:rsidRPr="4F10C7A9" w:rsidR="1B2C621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variable salaries. Many people lack basic financial knowledge or are not aware that paying rent </w:t>
      </w:r>
      <w:r w:rsidRPr="4F10C7A9" w:rsidR="2DE8E36C">
        <w:rPr>
          <w:rFonts w:ascii="Arial Nova" w:hAnsi="Arial Nova" w:eastAsia="Arial Nova" w:cs="Arial Nova"/>
          <w:b w:val="0"/>
          <w:bCs w:val="0"/>
          <w:i w:val="0"/>
          <w:iCs w:val="0"/>
          <w:caps w:val="0"/>
          <w:smallCaps w:val="0"/>
          <w:noProof w:val="0"/>
          <w:color w:val="000000" w:themeColor="text1" w:themeTint="FF" w:themeShade="FF"/>
          <w:sz w:val="24"/>
          <w:szCs w:val="24"/>
          <w:lang w:val="en-GB"/>
        </w:rPr>
        <w:t>should come first.</w:t>
      </w:r>
    </w:p>
    <w:p xmlns:wp14="http://schemas.microsoft.com/office/word/2010/wordml" w:rsidP="4F10C7A9" wp14:paraId="717A2574" wp14:textId="1C8B454B">
      <w:pPr>
        <w:spacing w:before="240" w:beforeAutospacing="off" w:after="240" w:afterAutospacing="off"/>
        <w:ind w:left="0"/>
        <w:rPr>
          <w:rFonts w:ascii="Arial Nova" w:hAnsi="Arial Nova" w:eastAsia="Arial Nova" w:cs="Arial Nova"/>
          <w:noProof w:val="0"/>
          <w:sz w:val="24"/>
          <w:szCs w:val="24"/>
          <w:lang w:val="en-GB"/>
        </w:rPr>
      </w:pPr>
      <w:r w:rsidRPr="4F10C7A9" w:rsidR="368773ED">
        <w:rPr>
          <w:rFonts w:ascii="Arial Nova" w:hAnsi="Arial Nova" w:eastAsia="Arial Nova" w:cs="Arial Nova"/>
          <w:noProof w:val="0"/>
          <w:sz w:val="24"/>
          <w:szCs w:val="24"/>
          <w:lang w:val="en-GB"/>
        </w:rPr>
        <w:t xml:space="preserve">Although the problem's intensity varies by estate or ward, it is common throughout the entire city. </w:t>
      </w:r>
      <w:r w:rsidRPr="4F10C7A9" w:rsidR="77BF5987">
        <w:rPr>
          <w:rFonts w:ascii="Arial Nova" w:hAnsi="Arial Nova" w:eastAsia="Arial Nova" w:cs="Arial Nova"/>
          <w:noProof w:val="0"/>
          <w:sz w:val="24"/>
          <w:szCs w:val="24"/>
          <w:lang w:val="en-GB"/>
        </w:rPr>
        <w:t>The quantity of tenancies facing potential enforcement action has consistently risen, straining the resources of revenue recovery and tenancy sustainment teams.</w:t>
      </w:r>
    </w:p>
    <w:p xmlns:wp14="http://schemas.microsoft.com/office/word/2010/wordml" w:rsidP="4F10C7A9" wp14:paraId="04B8F6D1" wp14:textId="2F2998BD">
      <w:pPr>
        <w:spacing w:before="240" w:beforeAutospacing="off" w:after="240" w:afterAutospacing="off"/>
        <w:ind w:left="0"/>
        <w:rPr>
          <w:rFonts w:ascii="Arial Nova" w:hAnsi="Arial Nova" w:eastAsia="Arial Nova" w:cs="Arial Nova"/>
          <w:noProof w:val="0"/>
          <w:sz w:val="24"/>
          <w:szCs w:val="24"/>
          <w:lang w:val="en-GB"/>
        </w:rPr>
      </w:pPr>
      <w:r w:rsidRPr="2D9025F5" w:rsidR="42D3EC18">
        <w:rPr>
          <w:rFonts w:ascii="Arial Nova" w:hAnsi="Arial Nova" w:eastAsia="Arial Nova" w:cs="Arial Nova"/>
          <w:b w:val="1"/>
          <w:bCs w:val="1"/>
          <w:i w:val="0"/>
          <w:iCs w:val="0"/>
          <w:caps w:val="0"/>
          <w:smallCaps w:val="0"/>
          <w:noProof w:val="0"/>
          <w:color w:val="000000" w:themeColor="text1" w:themeTint="FF" w:themeShade="FF"/>
          <w:sz w:val="28"/>
          <w:szCs w:val="28"/>
          <w:lang w:val="en-GB"/>
        </w:rPr>
        <w:t>1</w:t>
      </w:r>
      <w:r w:rsidRPr="2D9025F5" w:rsidR="3C4E2B14">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.3 </w:t>
      </w:r>
      <w:r w:rsidRPr="2D9025F5" w:rsidR="291FBEF5">
        <w:rPr>
          <w:rFonts w:ascii="Arial Nova" w:hAnsi="Arial Nova" w:eastAsia="Arial Nova" w:cs="Arial Nova"/>
          <w:b w:val="1"/>
          <w:bCs w:val="1"/>
          <w:noProof w:val="0"/>
          <w:sz w:val="28"/>
          <w:szCs w:val="28"/>
          <w:lang w:val="en-GB"/>
        </w:rPr>
        <w:t>Impact</w:t>
      </w:r>
    </w:p>
    <w:p w:rsidR="5E256253" w:rsidP="4F10C7A9" w:rsidRDefault="5E256253" w14:paraId="387AD35A" w14:textId="26AE94F4">
      <w:pPr>
        <w:spacing w:before="240" w:beforeAutospacing="off" w:after="240" w:afterAutospacing="off"/>
        <w:ind w:left="0"/>
        <w:rPr>
          <w:rFonts w:ascii="Arial Nova" w:hAnsi="Arial Nova" w:eastAsia="Arial Nova" w:cs="Arial Nova"/>
          <w:noProof w:val="0"/>
          <w:sz w:val="24"/>
          <w:szCs w:val="24"/>
          <w:lang w:val="en-GB"/>
        </w:rPr>
      </w:pPr>
      <w:r w:rsidRPr="4F10C7A9" w:rsidR="5E256253">
        <w:rPr>
          <w:rFonts w:ascii="Arial Nova" w:hAnsi="Arial Nova" w:eastAsia="Arial Nova" w:cs="Arial Nova"/>
          <w:noProof w:val="0"/>
          <w:sz w:val="24"/>
          <w:szCs w:val="24"/>
          <w:lang w:val="en-GB"/>
        </w:rPr>
        <w:t>The implications of this issue are extensive:</w:t>
      </w:r>
    </w:p>
    <w:p w:rsidR="4F62B013" w:rsidP="4F10C7A9" w:rsidRDefault="4F62B013" w14:paraId="75968A3E" w14:textId="4E296D60">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4F10C7A9" w:rsidR="4F62B013">
        <w:rPr>
          <w:rFonts w:ascii="Arial Nova" w:hAnsi="Arial Nova" w:eastAsia="Arial Nova" w:cs="Arial Nova"/>
          <w:noProof w:val="0"/>
          <w:sz w:val="24"/>
          <w:szCs w:val="24"/>
          <w:lang w:val="en-GB"/>
        </w:rPr>
        <w:t xml:space="preserve">Individuals must deal with the psychological strain of financial difficulties, possible legal action, and the possibility of being evicted. Homelessness may also result from this, particularly for renters without a support </w:t>
      </w:r>
      <w:r w:rsidRPr="4F10C7A9" w:rsidR="4F62B013">
        <w:rPr>
          <w:rFonts w:ascii="Arial Nova" w:hAnsi="Arial Nova" w:eastAsia="Arial Nova" w:cs="Arial Nova"/>
          <w:noProof w:val="0"/>
          <w:sz w:val="24"/>
          <w:szCs w:val="24"/>
          <w:lang w:val="en-GB"/>
        </w:rPr>
        <w:t>network.</w:t>
      </w:r>
    </w:p>
    <w:p w:rsidR="5BC1D5E4" w:rsidP="4F10C7A9" w:rsidRDefault="5BC1D5E4" w14:paraId="4C6C1AFE" w14:textId="57854516">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4F10C7A9" w:rsidR="5BC1D5E4">
        <w:rPr>
          <w:rFonts w:ascii="Arial Nova" w:hAnsi="Arial Nova" w:eastAsia="Arial Nova" w:cs="Arial Nova"/>
          <w:noProof w:val="0"/>
          <w:sz w:val="24"/>
          <w:szCs w:val="24"/>
          <w:lang w:val="en-GB"/>
        </w:rPr>
        <w:t xml:space="preserve">For housing </w:t>
      </w:r>
      <w:r w:rsidRPr="4F10C7A9" w:rsidR="493DBA8C">
        <w:rPr>
          <w:rFonts w:ascii="Arial Nova" w:hAnsi="Arial Nova" w:eastAsia="Arial Nova" w:cs="Arial Nova"/>
          <w:noProof w:val="0"/>
          <w:sz w:val="24"/>
          <w:szCs w:val="24"/>
          <w:lang w:val="en-GB"/>
        </w:rPr>
        <w:t>staff,</w:t>
      </w:r>
      <w:r w:rsidRPr="4F10C7A9" w:rsidR="5BC1D5E4">
        <w:rPr>
          <w:rFonts w:ascii="Arial Nova" w:hAnsi="Arial Nova" w:eastAsia="Arial Nova" w:cs="Arial Nova"/>
          <w:noProof w:val="0"/>
          <w:sz w:val="24"/>
          <w:szCs w:val="24"/>
          <w:lang w:val="en-GB"/>
        </w:rPr>
        <w:t xml:space="preserve"> </w:t>
      </w:r>
      <w:r w:rsidRPr="4F10C7A9" w:rsidR="2A005862">
        <w:rPr>
          <w:rFonts w:ascii="Arial Nova" w:hAnsi="Arial Nova" w:eastAsia="Arial Nova" w:cs="Arial Nova"/>
          <w:noProof w:val="0"/>
          <w:sz w:val="24"/>
          <w:szCs w:val="24"/>
          <w:lang w:val="en-GB"/>
        </w:rPr>
        <w:t xml:space="preserve">the time spent pursuing arrears limits the ability of housing personnel, particularly rent </w:t>
      </w:r>
      <w:r w:rsidRPr="4F10C7A9" w:rsidR="5723579F">
        <w:rPr>
          <w:rFonts w:ascii="Arial Nova" w:hAnsi="Arial Nova" w:eastAsia="Arial Nova" w:cs="Arial Nova"/>
          <w:noProof w:val="0"/>
          <w:sz w:val="24"/>
          <w:szCs w:val="24"/>
          <w:lang w:val="en-GB"/>
        </w:rPr>
        <w:t>officers,</w:t>
      </w:r>
      <w:r w:rsidRPr="4F10C7A9" w:rsidR="2A005862">
        <w:rPr>
          <w:rFonts w:ascii="Arial Nova" w:hAnsi="Arial Nova" w:eastAsia="Arial Nova" w:cs="Arial Nova"/>
          <w:noProof w:val="0"/>
          <w:sz w:val="24"/>
          <w:szCs w:val="24"/>
          <w:lang w:val="en-GB"/>
        </w:rPr>
        <w:t xml:space="preserve"> to perform proactive or suppor</w:t>
      </w:r>
      <w:r w:rsidRPr="4F10C7A9" w:rsidR="33A37C71">
        <w:rPr>
          <w:rFonts w:ascii="Arial Nova" w:hAnsi="Arial Nova" w:eastAsia="Arial Nova" w:cs="Arial Nova"/>
          <w:noProof w:val="0"/>
          <w:sz w:val="24"/>
          <w:szCs w:val="24"/>
          <w:lang w:val="en-GB"/>
        </w:rPr>
        <w:t>t work.</w:t>
      </w:r>
      <w:r w:rsidRPr="4F10C7A9" w:rsidR="5BC1D5E4">
        <w:rPr>
          <w:rFonts w:ascii="Arial Nova" w:hAnsi="Arial Nova" w:eastAsia="Arial Nova" w:cs="Arial Nova"/>
          <w:noProof w:val="0"/>
          <w:sz w:val="24"/>
          <w:szCs w:val="24"/>
          <w:lang w:val="en-GB"/>
        </w:rPr>
        <w:t xml:space="preserve"> </w:t>
      </w:r>
    </w:p>
    <w:p w:rsidR="30E43D61" w:rsidP="4F10C7A9" w:rsidRDefault="30E43D61" w14:paraId="6BF9A724" w14:textId="47035A1D">
      <w:pPr>
        <w:pStyle w:val="ListParagraph"/>
        <w:numPr>
          <w:ilvl w:val="0"/>
          <w:numId w:val="4"/>
        </w:numPr>
        <w:spacing w:before="240" w:beforeAutospacing="off" w:after="240" w:afterAutospacing="off"/>
        <w:rPr>
          <w:rFonts w:ascii="Arial Nova" w:hAnsi="Arial Nova" w:eastAsia="Arial Nova" w:cs="Arial Nova"/>
          <w:noProof w:val="0"/>
          <w:sz w:val="24"/>
          <w:szCs w:val="24"/>
          <w:lang w:val="en-GB"/>
        </w:rPr>
      </w:pPr>
      <w:r w:rsidRPr="4F10C7A9" w:rsidR="30E43D61">
        <w:rPr>
          <w:rFonts w:ascii="Arial Nova" w:hAnsi="Arial Nova" w:eastAsia="Arial Nova" w:cs="Arial Nova"/>
          <w:b w:val="0"/>
          <w:bCs w:val="0"/>
          <w:i w:val="0"/>
          <w:iCs w:val="0"/>
          <w:caps w:val="0"/>
          <w:smallCaps w:val="0"/>
          <w:noProof w:val="0"/>
          <w:color w:val="000000" w:themeColor="text1" w:themeTint="FF" w:themeShade="FF"/>
          <w:sz w:val="24"/>
          <w:szCs w:val="24"/>
          <w:lang w:val="en-GB"/>
        </w:rPr>
        <w:t>For the wider organisation, c</w:t>
      </w:r>
      <w:r w:rsidRPr="4F10C7A9" w:rsidR="30E43D61">
        <w:rPr>
          <w:rFonts w:ascii="Arial Nova" w:hAnsi="Arial Nova" w:eastAsia="Arial Nova" w:cs="Arial Nova"/>
          <w:noProof w:val="0"/>
          <w:lang w:val="en-GB"/>
        </w:rPr>
        <w:t>ontinuing arrears cut rental income, which affects cash flow and restricts the council's capacity to reinvest in services or housing stock.</w:t>
      </w:r>
    </w:p>
    <w:p w:rsidR="30E43D61" w:rsidP="4F10C7A9" w:rsidRDefault="30E43D61" w14:paraId="3F19A9A5" w14:textId="53AD7EAF">
      <w:pPr>
        <w:pStyle w:val="ListParagraph"/>
        <w:numPr>
          <w:ilvl w:val="0"/>
          <w:numId w:val="4"/>
        </w:numPr>
        <w:spacing w:before="240" w:beforeAutospacing="off" w:after="240" w:afterAutospacing="off"/>
        <w:rPr>
          <w:rFonts w:ascii="Arial Nova" w:hAnsi="Arial Nova" w:eastAsia="Arial Nova" w:cs="Arial Nova"/>
          <w:noProof w:val="0"/>
          <w:lang w:val="en-GB"/>
        </w:rPr>
      </w:pPr>
      <w:r w:rsidRPr="4F10C7A9" w:rsidR="30E43D61">
        <w:rPr>
          <w:rFonts w:ascii="Arial Nova" w:hAnsi="Arial Nova" w:eastAsia="Arial Nova" w:cs="Arial Nova"/>
          <w:noProof w:val="0"/>
          <w:lang w:val="en-GB"/>
        </w:rPr>
        <w:t>Socially there are wider financial and reputational consequences associated with failed tenancies because they place more strain on local social assistance, temporary housing, and homelessness agencies.</w:t>
      </w:r>
    </w:p>
    <w:p w:rsidR="30E43D61" w:rsidP="4F10C7A9" w:rsidRDefault="30E43D61" w14:paraId="6F370D42" w14:textId="25DAACB1">
      <w:pPr>
        <w:pStyle w:val="Normal"/>
        <w:spacing w:before="240" w:beforeAutospacing="off" w:after="240" w:afterAutospacing="off"/>
        <w:rPr>
          <w:rFonts w:ascii="Arial Nova" w:hAnsi="Arial Nova" w:eastAsia="Arial Nova" w:cs="Arial Nova"/>
          <w:b w:val="1"/>
          <w:bCs w:val="1"/>
          <w:noProof w:val="0"/>
          <w:sz w:val="28"/>
          <w:szCs w:val="28"/>
          <w:lang w:val="en-GB"/>
        </w:rPr>
      </w:pPr>
      <w:r w:rsidRPr="2D9025F5" w:rsidR="0D345778">
        <w:rPr>
          <w:rFonts w:ascii="Arial Nova" w:hAnsi="Arial Nova" w:eastAsia="Arial Nova" w:cs="Arial Nova"/>
          <w:b w:val="1"/>
          <w:bCs w:val="1"/>
          <w:noProof w:val="0"/>
          <w:sz w:val="28"/>
          <w:szCs w:val="28"/>
          <w:lang w:val="en-GB"/>
        </w:rPr>
        <w:t>1</w:t>
      </w:r>
      <w:r w:rsidRPr="2D9025F5" w:rsidR="18FED428">
        <w:rPr>
          <w:rFonts w:ascii="Arial Nova" w:hAnsi="Arial Nova" w:eastAsia="Arial Nova" w:cs="Arial Nova"/>
          <w:b w:val="1"/>
          <w:bCs w:val="1"/>
          <w:noProof w:val="0"/>
          <w:sz w:val="28"/>
          <w:szCs w:val="28"/>
          <w:lang w:val="en-GB"/>
        </w:rPr>
        <w:t>.4 Constraints</w:t>
      </w:r>
    </w:p>
    <w:p w:rsidR="30E43D61" w:rsidRDefault="30E43D61" w14:paraId="64072B1B" w14:textId="5F13E83F">
      <w:r w:rsidRPr="4F10C7A9" w:rsidR="30E43D61">
        <w:rPr>
          <w:rFonts w:ascii="Arial Nova" w:hAnsi="Arial Nova" w:eastAsia="Arial Nova" w:cs="Arial Nova"/>
          <w:noProof w:val="0"/>
          <w:sz w:val="24"/>
          <w:szCs w:val="24"/>
          <w:lang w:val="en-GB"/>
        </w:rPr>
        <w:t xml:space="preserve">Several major obstacles limit efforts to address this problem: </w:t>
      </w:r>
    </w:p>
    <w:p w:rsidR="30E43D61" w:rsidP="4F10C7A9" w:rsidRDefault="30E43D61" w14:paraId="106C1AD9" w14:textId="10DDA376">
      <w:pPr>
        <w:pStyle w:val="ListParagraph"/>
        <w:numPr>
          <w:ilvl w:val="0"/>
          <w:numId w:val="21"/>
        </w:numPr>
        <w:rPr>
          <w:rFonts w:ascii="Arial Nova" w:hAnsi="Arial Nova" w:eastAsia="Arial Nova" w:cs="Arial Nova"/>
          <w:noProof w:val="0"/>
          <w:sz w:val="24"/>
          <w:szCs w:val="24"/>
          <w:lang w:val="en-GB"/>
        </w:rPr>
      </w:pPr>
      <w:r w:rsidRPr="4F10C7A9" w:rsidR="30E43D61">
        <w:rPr>
          <w:rFonts w:ascii="Arial Nova" w:hAnsi="Arial Nova" w:eastAsia="Arial Nova" w:cs="Arial Nova"/>
          <w:noProof w:val="0"/>
          <w:sz w:val="24"/>
          <w:szCs w:val="24"/>
          <w:lang w:val="en-GB"/>
        </w:rPr>
        <w:t xml:space="preserve">Budget: There is not enough money for proactive help or financial guidance interventions, and council services are already overburdened. </w:t>
      </w:r>
    </w:p>
    <w:p w:rsidR="30E43D61" w:rsidP="4F10C7A9" w:rsidRDefault="30E43D61" w14:paraId="69DDCF85" w14:textId="6EEBA144">
      <w:pPr>
        <w:pStyle w:val="ListParagraph"/>
        <w:numPr>
          <w:ilvl w:val="0"/>
          <w:numId w:val="21"/>
        </w:numPr>
        <w:rPr>
          <w:rFonts w:ascii="Arial Nova" w:hAnsi="Arial Nova" w:eastAsia="Arial Nova" w:cs="Arial Nova"/>
          <w:noProof w:val="0"/>
          <w:sz w:val="24"/>
          <w:szCs w:val="24"/>
          <w:lang w:val="en-GB"/>
        </w:rPr>
      </w:pPr>
      <w:r w:rsidRPr="4F10C7A9" w:rsidR="30E43D61">
        <w:rPr>
          <w:rFonts w:ascii="Arial Nova" w:hAnsi="Arial Nova" w:eastAsia="Arial Nova" w:cs="Arial Nova"/>
          <w:noProof w:val="0"/>
          <w:sz w:val="24"/>
          <w:szCs w:val="24"/>
          <w:lang w:val="en-GB"/>
        </w:rPr>
        <w:t xml:space="preserve">Time and capacity: Due to their frequently heavy caseloads, rent officers are unable to offer early support. </w:t>
      </w:r>
    </w:p>
    <w:p w:rsidR="30E43D61" w:rsidP="4F10C7A9" w:rsidRDefault="30E43D61" w14:paraId="0B3F49D3" w14:textId="3689BB59">
      <w:pPr>
        <w:pStyle w:val="ListParagraph"/>
        <w:numPr>
          <w:ilvl w:val="0"/>
          <w:numId w:val="21"/>
        </w:numPr>
        <w:rPr>
          <w:rFonts w:ascii="Arial Nova" w:hAnsi="Arial Nova" w:eastAsia="Arial Nova" w:cs="Arial Nova"/>
          <w:noProof w:val="0"/>
          <w:sz w:val="24"/>
          <w:szCs w:val="24"/>
          <w:lang w:val="en-GB"/>
        </w:rPr>
      </w:pPr>
      <w:r w:rsidRPr="4F10C7A9" w:rsidR="30E43D61">
        <w:rPr>
          <w:rFonts w:ascii="Arial Nova" w:hAnsi="Arial Nova" w:eastAsia="Arial Nova" w:cs="Arial Nova"/>
          <w:noProof w:val="0"/>
          <w:sz w:val="24"/>
          <w:szCs w:val="24"/>
          <w:lang w:val="en-GB"/>
        </w:rPr>
        <w:t xml:space="preserve">System limitations: Timely intervention may be hampered by sluggish or restricted data sharing between departments. </w:t>
      </w:r>
    </w:p>
    <w:p w:rsidR="30E43D61" w:rsidP="4F10C7A9" w:rsidRDefault="30E43D61" w14:paraId="2BC7DCB6" w14:textId="67D40401">
      <w:pPr>
        <w:pStyle w:val="ListParagraph"/>
        <w:numPr>
          <w:ilvl w:val="0"/>
          <w:numId w:val="21"/>
        </w:numPr>
        <w:rPr>
          <w:rFonts w:ascii="Arial Nova" w:hAnsi="Arial Nova" w:eastAsia="Arial Nova" w:cs="Arial Nova"/>
          <w:noProof w:val="0"/>
          <w:sz w:val="24"/>
          <w:szCs w:val="24"/>
          <w:lang w:val="en-GB"/>
        </w:rPr>
      </w:pPr>
      <w:r w:rsidRPr="4F10C7A9" w:rsidR="30E43D61">
        <w:rPr>
          <w:rFonts w:ascii="Arial Nova" w:hAnsi="Arial Nova" w:eastAsia="Arial Nova" w:cs="Arial Nova"/>
          <w:noProof w:val="0"/>
          <w:sz w:val="24"/>
          <w:szCs w:val="24"/>
          <w:lang w:val="en-GB"/>
        </w:rPr>
        <w:t>Leadership prioritisation: Conflicting priorities within the housing department could cause creative solutions or cross-team action plans to be delayed.</w:t>
      </w:r>
    </w:p>
    <w:p w:rsidR="4F10C7A9" w:rsidP="4F10C7A9" w:rsidRDefault="4F10C7A9" w14:paraId="45DA845A" w14:textId="10B85610">
      <w:pPr>
        <w:spacing w:before="240" w:beforeAutospacing="off" w:after="240" w:afterAutospacing="off"/>
        <w:ind w:left="0"/>
        <w:rPr>
          <w:rFonts w:ascii="Arial Nova" w:hAnsi="Arial Nova" w:eastAsia="Arial Nova" w:cs="Arial Nova"/>
          <w:b w:val="1"/>
          <w:bCs w:val="1"/>
          <w:noProof w:val="0"/>
          <w:sz w:val="24"/>
          <w:szCs w:val="24"/>
          <w:lang w:val="en-GB"/>
        </w:rPr>
      </w:pPr>
    </w:p>
    <w:p w:rsidR="4F10C7A9" w:rsidP="4F10C7A9" w:rsidRDefault="4F10C7A9" w14:paraId="473E8529" w14:textId="56BB4A24">
      <w:pPr>
        <w:pStyle w:val="Normal"/>
        <w:spacing w:before="240" w:beforeAutospacing="off" w:after="240" w:afterAutospacing="off"/>
        <w:ind w:left="720"/>
        <w:rPr>
          <w:rFonts w:ascii="Aptos" w:hAnsi="Aptos" w:eastAsia="Aptos" w:cs="Aptos"/>
          <w:i w:val="1"/>
          <w:iCs w:val="1"/>
          <w:noProof w:val="0"/>
          <w:sz w:val="24"/>
          <w:szCs w:val="24"/>
          <w:lang w:val="en-GB"/>
        </w:rPr>
      </w:pPr>
    </w:p>
    <w:p w:rsidR="4F10C7A9" w:rsidRDefault="4F10C7A9" w14:paraId="1D6E0FC5" w14:textId="2D64AD44"/>
    <w:p w:rsidR="4F10C7A9" w:rsidP="4F10C7A9" w:rsidRDefault="4F10C7A9" w14:paraId="647ACE79" w14:textId="05D69E2B">
      <w:pPr>
        <w:pStyle w:val="ListParagraph"/>
        <w:spacing w:before="240" w:beforeAutospacing="off" w:after="240" w:afterAutospacing="off"/>
        <w:ind w:left="720"/>
        <w:rPr>
          <w:rFonts w:ascii="Arial Nova" w:hAnsi="Arial Nova" w:eastAsia="Arial Nova" w:cs="Arial Nova"/>
          <w:noProof w:val="0"/>
          <w:sz w:val="24"/>
          <w:szCs w:val="24"/>
          <w:lang w:val="en-GB"/>
        </w:rPr>
      </w:pPr>
    </w:p>
    <w:p xmlns:wp14="http://schemas.microsoft.com/office/word/2010/wordml" wp14:paraId="2639A3AB" wp14:textId="5D5797A3"/>
    <w:p xmlns:wp14="http://schemas.microsoft.com/office/word/2010/wordml" wp14:paraId="73541C88" wp14:textId="6244EB46"/>
    <w:p xmlns:wp14="http://schemas.microsoft.com/office/word/2010/wordml" w:rsidP="55B74A0B" wp14:paraId="3F01ECF3" wp14:textId="11CADC41">
      <w:pPr>
        <w:pStyle w:val="Normal"/>
        <w:spacing w:before="240" w:beforeAutospacing="off" w:after="240" w:afterAutospacing="off"/>
        <w:ind w:left="0"/>
        <w:rPr>
          <w:rFonts w:ascii="Aptos" w:hAnsi="Aptos" w:eastAsia="Aptos" w:cs="Aptos"/>
          <w:i w:val="1"/>
          <w:iCs w:val="1"/>
          <w:noProof w:val="0"/>
          <w:sz w:val="24"/>
          <w:szCs w:val="24"/>
          <w:lang w:val="en-GB"/>
        </w:rPr>
      </w:pPr>
    </w:p>
    <w:p xmlns:wp14="http://schemas.microsoft.com/office/word/2010/wordml" wp14:paraId="09ADE900" wp14:textId="3D06DCF6"/>
    <w:p xmlns:wp14="http://schemas.microsoft.com/office/word/2010/wordml" w:rsidP="55B74A0B" wp14:paraId="3ABD348B" wp14:textId="0B83D0CC">
      <w:pPr>
        <w:pStyle w:val="NoSpacing"/>
        <w:rPr>
          <w:noProof w:val="0"/>
          <w:lang w:val="en-GB"/>
        </w:rPr>
      </w:pPr>
    </w:p>
    <w:p xmlns:wp14="http://schemas.microsoft.com/office/word/2010/wordml" w:rsidP="55B74A0B" wp14:paraId="3A3A2F8D" wp14:textId="6F434436">
      <w:pPr>
        <w:pStyle w:val="NoSpacing"/>
        <w:rPr>
          <w:noProof w:val="0"/>
          <w:lang w:val="en-GB"/>
        </w:rPr>
      </w:pPr>
    </w:p>
    <w:p xmlns:wp14="http://schemas.microsoft.com/office/word/2010/wordml" w:rsidP="2D9025F5" wp14:paraId="254B7A37" wp14:textId="2A64AAE4">
      <w:pPr>
        <w:pStyle w:val="Heading2"/>
        <w:spacing w:before="299" w:beforeAutospacing="off" w:after="299" w:afterAutospacing="off"/>
        <w:rPr>
          <w:rFonts w:ascii="Arial Nova" w:hAnsi="Arial Nova" w:eastAsia="Arial Nova" w:cs="Arial Nova"/>
          <w:b w:val="1"/>
          <w:bCs w:val="1"/>
          <w:i w:val="1"/>
          <w:iCs w:val="1"/>
          <w:noProof w:val="0"/>
          <w:color w:val="000000" w:themeColor="text1" w:themeTint="FF" w:themeShade="FF"/>
          <w:sz w:val="36"/>
          <w:szCs w:val="36"/>
          <w:lang w:val="en-GB"/>
        </w:rPr>
      </w:pPr>
      <w:bookmarkStart w:name="_Toc197732755" w:id="1761952528"/>
      <w:r w:rsidRPr="2D9025F5" w:rsidR="333BDCB2">
        <w:rPr>
          <w:rFonts w:ascii="Arial Nova" w:hAnsi="Arial Nova" w:eastAsia="Arial Nova" w:cs="Arial Nova"/>
          <w:b w:val="1"/>
          <w:bCs w:val="1"/>
          <w:noProof w:val="0"/>
          <w:color w:val="000000" w:themeColor="text1" w:themeTint="FF" w:themeShade="FF"/>
          <w:sz w:val="36"/>
          <w:szCs w:val="36"/>
          <w:lang w:val="en-GB"/>
        </w:rPr>
        <w:t>2</w:t>
      </w:r>
      <w:r w:rsidRPr="2D9025F5" w:rsidR="0A682581">
        <w:rPr>
          <w:rFonts w:ascii="Arial Nova" w:hAnsi="Arial Nova" w:eastAsia="Arial Nova" w:cs="Arial Nova"/>
          <w:b w:val="1"/>
          <w:bCs w:val="1"/>
          <w:noProof w:val="0"/>
          <w:color w:val="000000" w:themeColor="text1" w:themeTint="FF" w:themeShade="FF"/>
          <w:sz w:val="36"/>
          <w:szCs w:val="36"/>
          <w:lang w:val="en-GB"/>
        </w:rPr>
        <w:t>.</w:t>
      </w:r>
      <w:r w:rsidRPr="2D9025F5" w:rsidR="3BC06460">
        <w:rPr>
          <w:rFonts w:ascii="Arial Nova" w:hAnsi="Arial Nova" w:eastAsia="Arial Nova" w:cs="Arial Nova"/>
          <w:b w:val="1"/>
          <w:bCs w:val="1"/>
          <w:noProof w:val="0"/>
          <w:color w:val="000000" w:themeColor="text1" w:themeTint="FF" w:themeShade="FF"/>
          <w:sz w:val="36"/>
          <w:szCs w:val="36"/>
          <w:lang w:val="en-GB"/>
        </w:rPr>
        <w:t xml:space="preserve"> </w:t>
      </w:r>
      <w:r w:rsidRPr="2D9025F5" w:rsidR="291FBEF5">
        <w:rPr>
          <w:rFonts w:ascii="Arial Nova" w:hAnsi="Arial Nova" w:eastAsia="Arial Nova" w:cs="Arial Nova"/>
          <w:b w:val="1"/>
          <w:bCs w:val="1"/>
          <w:noProof w:val="0"/>
          <w:color w:val="000000" w:themeColor="text1" w:themeTint="FF" w:themeShade="FF"/>
          <w:sz w:val="36"/>
          <w:szCs w:val="36"/>
          <w:lang w:val="en-GB"/>
        </w:rPr>
        <w:t>Analyse the Problem</w:t>
      </w:r>
      <w:bookmarkEnd w:id="1761952528"/>
    </w:p>
    <w:p xmlns:wp14="http://schemas.microsoft.com/office/word/2010/wordml" w:rsidP="4F10C7A9" wp14:paraId="47CC704F" wp14:textId="600B8967">
      <w:pPr>
        <w:spacing w:before="299" w:beforeAutospacing="off" w:after="299" w:afterAutospacing="off"/>
        <w:rPr>
          <w:rFonts w:ascii="Arial Nova" w:hAnsi="Arial Nova" w:eastAsia="Arial Nova" w:cs="Arial Nova"/>
          <w:noProof w:val="0"/>
          <w:sz w:val="24"/>
          <w:szCs w:val="24"/>
          <w:lang w:val="en-GB"/>
        </w:rPr>
      </w:pPr>
      <w:r w:rsidRPr="4F10C7A9" w:rsidR="4D8C54CB">
        <w:rPr>
          <w:rFonts w:ascii="Arial Nova" w:hAnsi="Arial Nova" w:eastAsia="Arial Nova" w:cs="Arial Nova"/>
          <w:noProof w:val="0"/>
          <w:sz w:val="24"/>
          <w:szCs w:val="24"/>
          <w:lang w:val="en-GB"/>
        </w:rPr>
        <w:t xml:space="preserve">Analysing the root causes is crucial to </w:t>
      </w:r>
      <w:r w:rsidRPr="4F10C7A9" w:rsidR="4D8C54CB">
        <w:rPr>
          <w:rFonts w:ascii="Arial Nova" w:hAnsi="Arial Nova" w:eastAsia="Arial Nova" w:cs="Arial Nova"/>
          <w:noProof w:val="0"/>
          <w:sz w:val="24"/>
          <w:szCs w:val="24"/>
          <w:lang w:val="en-GB"/>
        </w:rPr>
        <w:t>comprehending</w:t>
      </w:r>
      <w:r w:rsidRPr="4F10C7A9" w:rsidR="4D8C54CB">
        <w:rPr>
          <w:rFonts w:ascii="Arial Nova" w:hAnsi="Arial Nova" w:eastAsia="Arial Nova" w:cs="Arial Nova"/>
          <w:noProof w:val="0"/>
          <w:sz w:val="24"/>
          <w:szCs w:val="24"/>
          <w:lang w:val="en-GB"/>
        </w:rPr>
        <w:t xml:space="preserve"> and resolving the growing rent arrears among tenants who do not get housing benefits or the Universal Credit (UC) housing element. This </w:t>
      </w:r>
      <w:r w:rsidRPr="4F10C7A9" w:rsidR="4D8C54CB">
        <w:rPr>
          <w:rFonts w:ascii="Arial Nova" w:hAnsi="Arial Nova" w:eastAsia="Arial Nova" w:cs="Arial Nova"/>
          <w:noProof w:val="0"/>
          <w:sz w:val="24"/>
          <w:szCs w:val="24"/>
          <w:lang w:val="en-GB"/>
        </w:rPr>
        <w:t>seems to be</w:t>
      </w:r>
      <w:r w:rsidRPr="4F10C7A9" w:rsidR="4D8C54CB">
        <w:rPr>
          <w:rFonts w:ascii="Arial Nova" w:hAnsi="Arial Nova" w:eastAsia="Arial Nova" w:cs="Arial Nova"/>
          <w:noProof w:val="0"/>
          <w:sz w:val="24"/>
          <w:szCs w:val="24"/>
          <w:lang w:val="en-GB"/>
        </w:rPr>
        <w:t xml:space="preserve"> a financial problem at first, but further investigation shows that it is </w:t>
      </w:r>
      <w:r w:rsidRPr="4F10C7A9" w:rsidR="4D8C54CB">
        <w:rPr>
          <w:rFonts w:ascii="Arial Nova" w:hAnsi="Arial Nova" w:eastAsia="Arial Nova" w:cs="Arial Nova"/>
          <w:noProof w:val="0"/>
          <w:sz w:val="24"/>
          <w:szCs w:val="24"/>
          <w:lang w:val="en-GB"/>
        </w:rPr>
        <w:t>impacted</w:t>
      </w:r>
      <w:r w:rsidRPr="4F10C7A9" w:rsidR="4D8C54CB">
        <w:rPr>
          <w:rFonts w:ascii="Arial Nova" w:hAnsi="Arial Nova" w:eastAsia="Arial Nova" w:cs="Arial Nova"/>
          <w:noProof w:val="0"/>
          <w:sz w:val="24"/>
          <w:szCs w:val="24"/>
          <w:lang w:val="en-GB"/>
        </w:rPr>
        <w:t xml:space="preserve"> by </w:t>
      </w:r>
      <w:r w:rsidRPr="4F10C7A9" w:rsidR="4D8C54CB">
        <w:rPr>
          <w:rFonts w:ascii="Arial Nova" w:hAnsi="Arial Nova" w:eastAsia="Arial Nova" w:cs="Arial Nova"/>
          <w:noProof w:val="0"/>
          <w:sz w:val="24"/>
          <w:szCs w:val="24"/>
          <w:lang w:val="en-GB"/>
        </w:rPr>
        <w:t>several</w:t>
      </w:r>
      <w:r w:rsidRPr="4F10C7A9" w:rsidR="4D8C54CB">
        <w:rPr>
          <w:rFonts w:ascii="Arial Nova" w:hAnsi="Arial Nova" w:eastAsia="Arial Nova" w:cs="Arial Nova"/>
          <w:noProof w:val="0"/>
          <w:sz w:val="24"/>
          <w:szCs w:val="24"/>
          <w:lang w:val="en-GB"/>
        </w:rPr>
        <w:t xml:space="preserve"> interrelated social, economic, and organisational issues.</w:t>
      </w:r>
    </w:p>
    <w:p xmlns:wp14="http://schemas.microsoft.com/office/word/2010/wordml" w:rsidP="4F10C7A9" wp14:paraId="14C94F0D" wp14:textId="7EE6F98F">
      <w:pPr>
        <w:spacing w:before="299" w:beforeAutospacing="off" w:after="299" w:afterAutospacing="off"/>
      </w:pPr>
      <w:r w:rsidRPr="4F10C7A9" w:rsidR="00A7AF91">
        <w:rPr>
          <w:rFonts w:ascii="Arial Nova" w:hAnsi="Arial Nova" w:eastAsia="Arial Nova" w:cs="Arial Nova"/>
          <w:noProof w:val="0"/>
          <w:sz w:val="24"/>
          <w:szCs w:val="24"/>
          <w:lang w:val="en-GB"/>
        </w:rPr>
        <w:t>The root causes have been investigated using a variety of problem-solving techniques, such as brainstorming, mind mapping, the Fishbone (Ishikawa) diagram and the 5 Whys technique.</w:t>
      </w:r>
    </w:p>
    <w:p xmlns:wp14="http://schemas.microsoft.com/office/word/2010/wordml" w:rsidP="4F10C7A9" wp14:paraId="58101042" wp14:textId="14AD39BE">
      <w:pPr>
        <w:spacing w:before="299" w:beforeAutospacing="off" w:after="299" w:afterAutospacing="off"/>
      </w:pPr>
      <w:r w:rsidRPr="4F10C7A9" w:rsidR="65EB193D">
        <w:rPr>
          <w:rFonts w:ascii="Arial Nova" w:hAnsi="Arial Nova" w:eastAsia="Arial Nova" w:cs="Arial Nova"/>
          <w:b w:val="1"/>
          <w:bCs w:val="1"/>
          <w:noProof w:val="0"/>
          <w:sz w:val="28"/>
          <w:szCs w:val="28"/>
          <w:lang w:val="en-GB"/>
        </w:rPr>
        <w:t>Brainstorming</w:t>
      </w:r>
    </w:p>
    <w:p xmlns:wp14="http://schemas.microsoft.com/office/word/2010/wordml" w:rsidP="4F10C7A9" wp14:paraId="0D49E96F" wp14:textId="47767786">
      <w:pPr>
        <w:spacing w:before="299" w:beforeAutospacing="off" w:after="299" w:afterAutospacing="off"/>
        <w:rPr>
          <w:rFonts w:ascii="Arial Nova" w:hAnsi="Arial Nova" w:eastAsia="Arial Nova" w:cs="Arial Nova"/>
          <w:noProof w:val="0"/>
          <w:sz w:val="24"/>
          <w:szCs w:val="24"/>
          <w:lang w:val="en-GB"/>
        </w:rPr>
      </w:pPr>
      <w:r w:rsidRPr="2D9025F5" w:rsidR="13ABF959">
        <w:rPr>
          <w:rFonts w:ascii="Arial Nova" w:hAnsi="Arial Nova" w:eastAsia="Arial Nova" w:cs="Arial Nova"/>
          <w:noProof w:val="0"/>
          <w:sz w:val="24"/>
          <w:szCs w:val="24"/>
          <w:lang w:val="en-GB"/>
        </w:rPr>
        <w:t xml:space="preserve">In the </w:t>
      </w:r>
      <w:r w:rsidRPr="2D9025F5" w:rsidR="13ABF959">
        <w:rPr>
          <w:rFonts w:ascii="Arial Nova" w:hAnsi="Arial Nova" w:eastAsia="Arial Nova" w:cs="Arial Nova"/>
          <w:noProof w:val="0"/>
          <w:sz w:val="24"/>
          <w:szCs w:val="24"/>
          <w:lang w:val="en-GB"/>
        </w:rPr>
        <w:t>early stages</w:t>
      </w:r>
      <w:r w:rsidRPr="2D9025F5" w:rsidR="13ABF959">
        <w:rPr>
          <w:rFonts w:ascii="Arial Nova" w:hAnsi="Arial Nova" w:eastAsia="Arial Nova" w:cs="Arial Nova"/>
          <w:noProof w:val="0"/>
          <w:sz w:val="24"/>
          <w:szCs w:val="24"/>
          <w:lang w:val="en-GB"/>
        </w:rPr>
        <w:t xml:space="preserve"> of brainstorming, which is a creative problem-solving technique, participants produce </w:t>
      </w:r>
      <w:r w:rsidRPr="2D9025F5" w:rsidR="4F085E08">
        <w:rPr>
          <w:rFonts w:ascii="Arial Nova" w:hAnsi="Arial Nova" w:eastAsia="Arial Nova" w:cs="Arial Nova"/>
          <w:noProof w:val="0"/>
          <w:sz w:val="24"/>
          <w:szCs w:val="24"/>
          <w:lang w:val="en-GB"/>
        </w:rPr>
        <w:t>several</w:t>
      </w:r>
      <w:r w:rsidRPr="2D9025F5" w:rsidR="13ABF959">
        <w:rPr>
          <w:rFonts w:ascii="Arial Nova" w:hAnsi="Arial Nova" w:eastAsia="Arial Nova" w:cs="Arial Nova"/>
          <w:noProof w:val="0"/>
          <w:sz w:val="24"/>
          <w:szCs w:val="24"/>
          <w:lang w:val="en-GB"/>
        </w:rPr>
        <w:t xml:space="preserve"> ideas without passing judgement</w:t>
      </w:r>
      <w:r w:rsidRPr="2D9025F5" w:rsidR="13EF7427">
        <w:rPr>
          <w:rFonts w:ascii="Arial Nova" w:hAnsi="Arial Nova" w:eastAsia="Arial Nova" w:cs="Arial Nova"/>
          <w:noProof w:val="0"/>
          <w:sz w:val="24"/>
          <w:szCs w:val="24"/>
          <w:lang w:val="en-GB"/>
        </w:rPr>
        <w:t>.</w:t>
      </w:r>
      <w:r w:rsidRPr="2D9025F5" w:rsidR="13ABF959">
        <w:rPr>
          <w:rFonts w:ascii="Arial Nova" w:hAnsi="Arial Nova" w:eastAsia="Arial Nova" w:cs="Arial Nova"/>
          <w:noProof w:val="0"/>
          <w:sz w:val="24"/>
          <w:szCs w:val="24"/>
          <w:lang w:val="en-GB"/>
        </w:rPr>
        <w:t xml:space="preserve"> It is perfect for finding a variety of alternative answers because it promotes open conversation and creativity. </w:t>
      </w:r>
      <w:r w:rsidRPr="2D9025F5" w:rsidR="76757223">
        <w:rPr>
          <w:rFonts w:ascii="Arial Nova" w:hAnsi="Arial Nova" w:eastAsia="Arial Nova" w:cs="Arial Nova"/>
          <w:noProof w:val="0"/>
          <w:sz w:val="24"/>
          <w:szCs w:val="24"/>
          <w:lang w:val="en-GB"/>
        </w:rPr>
        <w:t xml:space="preserve">Many ideas </w:t>
      </w:r>
      <w:r w:rsidRPr="2D9025F5" w:rsidR="3F6A00D2">
        <w:rPr>
          <w:rFonts w:ascii="Arial Nova" w:hAnsi="Arial Nova" w:eastAsia="Arial Nova" w:cs="Arial Nova"/>
          <w:noProof w:val="0"/>
          <w:sz w:val="24"/>
          <w:szCs w:val="24"/>
          <w:lang w:val="en-GB"/>
        </w:rPr>
        <w:t>were</w:t>
      </w:r>
      <w:r w:rsidRPr="2D9025F5" w:rsidR="76757223">
        <w:rPr>
          <w:rFonts w:ascii="Arial Nova" w:hAnsi="Arial Nova" w:eastAsia="Arial Nova" w:cs="Arial Nova"/>
          <w:noProof w:val="0"/>
          <w:sz w:val="24"/>
          <w:szCs w:val="24"/>
          <w:lang w:val="en-GB"/>
        </w:rPr>
        <w:t xml:space="preserve"> generated</w:t>
      </w:r>
      <w:r w:rsidRPr="2D9025F5" w:rsidR="26D06A62">
        <w:rPr>
          <w:rFonts w:ascii="Arial Nova" w:hAnsi="Arial Nova" w:eastAsia="Arial Nova" w:cs="Arial Nova"/>
          <w:noProof w:val="0"/>
          <w:sz w:val="24"/>
          <w:szCs w:val="24"/>
          <w:lang w:val="en-GB"/>
        </w:rPr>
        <w:t xml:space="preserve"> during this session</w:t>
      </w:r>
      <w:r w:rsidRPr="2D9025F5" w:rsidR="0516557C">
        <w:rPr>
          <w:rFonts w:ascii="Arial Nova" w:hAnsi="Arial Nova" w:eastAsia="Arial Nova" w:cs="Arial Nova"/>
          <w:noProof w:val="0"/>
          <w:sz w:val="24"/>
          <w:szCs w:val="24"/>
          <w:lang w:val="en-GB"/>
        </w:rPr>
        <w:t xml:space="preserve"> highlighting there is no specific answer to the complex question</w:t>
      </w:r>
      <w:r w:rsidRPr="2D9025F5" w:rsidR="7C436579">
        <w:rPr>
          <w:rFonts w:ascii="Arial Nova" w:hAnsi="Arial Nova" w:eastAsia="Arial Nova" w:cs="Arial Nova"/>
          <w:noProof w:val="0"/>
          <w:sz w:val="24"/>
          <w:szCs w:val="24"/>
          <w:lang w:val="en-GB"/>
        </w:rPr>
        <w:t xml:space="preserve"> (appendix 1).</w:t>
      </w:r>
      <w:r w:rsidRPr="2D9025F5" w:rsidR="3722A8A8">
        <w:rPr>
          <w:rFonts w:ascii="Arial Nova" w:hAnsi="Arial Nova" w:eastAsia="Arial Nova" w:cs="Arial Nova"/>
          <w:noProof w:val="0"/>
          <w:sz w:val="24"/>
          <w:szCs w:val="24"/>
          <w:lang w:val="en-GB"/>
        </w:rPr>
        <w:t xml:space="preserve"> Brainstorming, which suspends judgement and fosters creativity, is an organised method of producing ideas rapidly, either individually or in a group. It is employed to resolve issues, inspire creativity, and </w:t>
      </w:r>
      <w:r w:rsidRPr="2D9025F5" w:rsidR="3722A8A8">
        <w:rPr>
          <w:rFonts w:ascii="Arial Nova" w:hAnsi="Arial Nova" w:eastAsia="Arial Nova" w:cs="Arial Nova"/>
          <w:noProof w:val="0"/>
          <w:sz w:val="24"/>
          <w:szCs w:val="24"/>
          <w:lang w:val="en-GB"/>
        </w:rPr>
        <w:t>open up</w:t>
      </w:r>
      <w:r w:rsidRPr="2D9025F5" w:rsidR="3722A8A8">
        <w:rPr>
          <w:rFonts w:ascii="Arial Nova" w:hAnsi="Arial Nova" w:eastAsia="Arial Nova" w:cs="Arial Nova"/>
          <w:noProof w:val="0"/>
          <w:sz w:val="24"/>
          <w:szCs w:val="24"/>
          <w:lang w:val="en-GB"/>
        </w:rPr>
        <w:t xml:space="preserve"> new viewpoints, particularly in ambiguous or complicated setting</w:t>
      </w:r>
      <w:r w:rsidRPr="2D9025F5" w:rsidR="3722A8A8">
        <w:rPr>
          <w:rFonts w:ascii="Arial Nova" w:hAnsi="Arial Nova" w:eastAsia="Arial Nova" w:cs="Arial Nova"/>
          <w:noProof w:val="0"/>
          <w:sz w:val="24"/>
          <w:szCs w:val="24"/>
          <w:lang w:val="en-GB"/>
        </w:rPr>
        <w:t xml:space="preserve">s </w:t>
      </w:r>
      <w:r w:rsidRPr="2D9025F5" w:rsidR="3722A8A8">
        <w:rPr>
          <w:rFonts w:ascii="Arial Nova" w:hAnsi="Arial Nova" w:eastAsia="Arial Nova" w:cs="Arial Nova"/>
          <w:noProof w:val="0"/>
          <w:sz w:val="24"/>
          <w:szCs w:val="24"/>
          <w:lang w:val="en-GB"/>
        </w:rPr>
        <w:t>(</w:t>
      </w:r>
      <w:r w:rsidRPr="2D9025F5" w:rsidR="3722A8A8">
        <w:rPr>
          <w:rFonts w:ascii="Arial Nova" w:hAnsi="Arial Nova" w:eastAsia="Arial Nova" w:cs="Arial Nova"/>
          <w:i w:val="1"/>
          <w:iCs w:val="1"/>
          <w:noProof w:val="0"/>
          <w:sz w:val="24"/>
          <w:szCs w:val="24"/>
          <w:lang w:val="en-GB"/>
        </w:rPr>
        <w:t>What Is Brainstorming? Types, Techniques and How to Do It</w:t>
      </w:r>
      <w:r w:rsidRPr="2D9025F5" w:rsidR="3722A8A8">
        <w:rPr>
          <w:rFonts w:ascii="Arial Nova" w:hAnsi="Arial Nova" w:eastAsia="Arial Nova" w:cs="Arial Nova"/>
          <w:noProof w:val="0"/>
          <w:sz w:val="24"/>
          <w:szCs w:val="24"/>
          <w:lang w:val="en-GB"/>
        </w:rPr>
        <w:t>, 2025).</w:t>
      </w:r>
    </w:p>
    <w:p xmlns:wp14="http://schemas.microsoft.com/office/word/2010/wordml" w:rsidP="2D9025F5" wp14:paraId="283A2CD8" wp14:textId="7AD9A76D">
      <w:pPr>
        <w:pStyle w:val="Normal"/>
        <w:spacing w:before="299" w:beforeAutospacing="off" w:after="299" w:afterAutospacing="off"/>
        <w:rPr>
          <w:rFonts w:ascii="Arial Nova" w:hAnsi="Arial Nova" w:eastAsia="Arial Nova" w:cs="Arial Nova"/>
          <w:b w:val="1"/>
          <w:bCs w:val="1"/>
          <w:noProof w:val="0"/>
          <w:sz w:val="28"/>
          <w:szCs w:val="28"/>
          <w:lang w:val="en-GB"/>
        </w:rPr>
      </w:pPr>
      <w:r w:rsidRPr="2D9025F5" w:rsidR="7C710A59">
        <w:rPr>
          <w:rFonts w:ascii="Arial Nova" w:hAnsi="Arial Nova" w:eastAsia="Arial Nova" w:cs="Arial Nova"/>
          <w:b w:val="1"/>
          <w:bCs w:val="1"/>
          <w:noProof w:val="0"/>
          <w:sz w:val="28"/>
          <w:szCs w:val="28"/>
          <w:lang w:val="en-GB"/>
        </w:rPr>
        <w:t>Mind mapping</w:t>
      </w:r>
    </w:p>
    <w:p xmlns:wp14="http://schemas.microsoft.com/office/word/2010/wordml" w:rsidP="4F10C7A9" wp14:paraId="64732F21" wp14:textId="2CCC1AA7">
      <w:pPr>
        <w:spacing w:before="299" w:beforeAutospacing="off" w:after="299" w:afterAutospacing="off"/>
        <w:rPr>
          <w:rFonts w:ascii="Arial Nova" w:hAnsi="Arial Nova" w:eastAsia="Arial Nova" w:cs="Arial Nova"/>
          <w:noProof w:val="0"/>
          <w:sz w:val="24"/>
          <w:szCs w:val="24"/>
          <w:lang w:val="en-GB"/>
        </w:rPr>
      </w:pPr>
      <w:r w:rsidRPr="2D9025F5" w:rsidR="3C44A62A">
        <w:rPr>
          <w:rFonts w:ascii="Arial Nova" w:hAnsi="Arial Nova" w:eastAsia="Arial Nova" w:cs="Arial Nova"/>
          <w:noProof w:val="0"/>
          <w:sz w:val="24"/>
          <w:szCs w:val="24"/>
          <w:lang w:val="en-GB"/>
        </w:rPr>
        <w:t xml:space="preserve">According to </w:t>
      </w:r>
      <w:r w:rsidRPr="2D9025F5" w:rsidR="3C44A62A">
        <w:rPr>
          <w:rFonts w:ascii="Arial Nova" w:hAnsi="Arial Nova" w:eastAsia="Arial Nova" w:cs="Arial Nova"/>
          <w:noProof w:val="0"/>
          <w:sz w:val="24"/>
          <w:szCs w:val="24"/>
          <w:lang w:val="en-GB"/>
        </w:rPr>
        <w:t>Mindmaps</w:t>
      </w:r>
      <w:r w:rsidRPr="2D9025F5" w:rsidR="3C44A62A">
        <w:rPr>
          <w:rFonts w:ascii="Arial Nova" w:hAnsi="Arial Nova" w:eastAsia="Arial Nova" w:cs="Arial Nova"/>
          <w:noProof w:val="0"/>
          <w:sz w:val="24"/>
          <w:szCs w:val="24"/>
          <w:lang w:val="en-GB"/>
        </w:rPr>
        <w:t xml:space="preserve"> (2024) a</w:t>
      </w:r>
      <w:r w:rsidRPr="2D9025F5" w:rsidR="477C0FC0">
        <w:rPr>
          <w:rFonts w:ascii="Arial Nova" w:hAnsi="Arial Nova" w:eastAsia="Arial Nova" w:cs="Arial Nova"/>
          <w:noProof w:val="0"/>
          <w:sz w:val="24"/>
          <w:szCs w:val="24"/>
          <w:lang w:val="en-GB"/>
        </w:rPr>
        <w:t xml:space="preserve"> great tool for organising and developing ideas and information visually is mind </w:t>
      </w:r>
      <w:r w:rsidRPr="2D9025F5" w:rsidR="477C0FC0">
        <w:rPr>
          <w:rFonts w:ascii="Arial Nova" w:hAnsi="Arial Nova" w:eastAsia="Arial Nova" w:cs="Arial Nova"/>
          <w:noProof w:val="0"/>
          <w:sz w:val="24"/>
          <w:szCs w:val="24"/>
          <w:lang w:val="en-GB"/>
        </w:rPr>
        <w:t>mapping.</w:t>
      </w:r>
      <w:r w:rsidRPr="2D9025F5" w:rsidR="477C0FC0">
        <w:rPr>
          <w:rFonts w:ascii="Arial Nova" w:hAnsi="Arial Nova" w:eastAsia="Arial Nova" w:cs="Arial Nova"/>
          <w:noProof w:val="0"/>
          <w:sz w:val="24"/>
          <w:szCs w:val="24"/>
          <w:lang w:val="en-GB"/>
        </w:rPr>
        <w:t xml:space="preserve"> </w:t>
      </w:r>
      <w:r w:rsidRPr="2D9025F5" w:rsidR="44D4F1BC">
        <w:rPr>
          <w:rFonts w:ascii="Arial Nova" w:hAnsi="Arial Nova" w:eastAsia="Arial Nova" w:cs="Arial Nova"/>
          <w:noProof w:val="0"/>
          <w:sz w:val="24"/>
          <w:szCs w:val="24"/>
          <w:lang w:val="en-GB"/>
        </w:rPr>
        <w:t xml:space="preserve">A visual technique for arranging and tying concepts together around a main issue is mind </w:t>
      </w:r>
      <w:r w:rsidRPr="2D9025F5" w:rsidR="12E63FB8">
        <w:rPr>
          <w:rFonts w:ascii="Arial Nova" w:hAnsi="Arial Nova" w:eastAsia="Arial Nova" w:cs="Arial Nova"/>
          <w:noProof w:val="0"/>
          <w:sz w:val="24"/>
          <w:szCs w:val="24"/>
          <w:lang w:val="en-GB"/>
        </w:rPr>
        <w:t>mapping.</w:t>
      </w:r>
      <w:r w:rsidRPr="2D9025F5" w:rsidR="44D4F1BC">
        <w:rPr>
          <w:rFonts w:ascii="Arial Nova" w:hAnsi="Arial Nova" w:eastAsia="Arial Nova" w:cs="Arial Nova"/>
          <w:noProof w:val="0"/>
          <w:sz w:val="24"/>
          <w:szCs w:val="24"/>
          <w:lang w:val="en-GB"/>
        </w:rPr>
        <w:t xml:space="preserve"> It was used to classify important themes that contributed to rent defaults, including lack of tenant awareness, policy restrictions, communication breakdowns, and financial difficulties. This method helped highlight areas that needed focused activity and made complex relationships easier to understand</w:t>
      </w:r>
      <w:r w:rsidRPr="2D9025F5" w:rsidR="65C05814">
        <w:rPr>
          <w:rFonts w:ascii="Arial Nova" w:hAnsi="Arial Nova" w:eastAsia="Arial Nova" w:cs="Arial Nova"/>
          <w:noProof w:val="0"/>
          <w:sz w:val="24"/>
          <w:szCs w:val="24"/>
          <w:lang w:val="en-GB"/>
        </w:rPr>
        <w:t xml:space="preserve"> (appendix 2).</w:t>
      </w:r>
    </w:p>
    <w:p xmlns:wp14="http://schemas.microsoft.com/office/word/2010/wordml" w:rsidP="4F10C7A9" wp14:paraId="27C1E0E7" wp14:textId="0E74F4C5">
      <w:pPr>
        <w:spacing w:before="299" w:beforeAutospacing="off" w:after="299" w:afterAutospacing="off"/>
        <w:rPr>
          <w:rFonts w:ascii="Arial Nova" w:hAnsi="Arial Nova" w:eastAsia="Arial Nova" w:cs="Arial Nova"/>
          <w:b w:val="1"/>
          <w:bCs w:val="1"/>
          <w:noProof w:val="0"/>
          <w:sz w:val="28"/>
          <w:szCs w:val="28"/>
          <w:lang w:val="en-GB"/>
        </w:rPr>
      </w:pPr>
      <w:r w:rsidRPr="4F10C7A9" w:rsidR="2576B97F">
        <w:rPr>
          <w:rFonts w:ascii="Arial Nova" w:hAnsi="Arial Nova" w:eastAsia="Arial Nova" w:cs="Arial Nova"/>
          <w:b w:val="1"/>
          <w:bCs w:val="1"/>
          <w:noProof w:val="0"/>
          <w:sz w:val="28"/>
          <w:szCs w:val="28"/>
          <w:lang w:val="en-GB"/>
        </w:rPr>
        <w:t>Fishbone/Ishikawa</w:t>
      </w:r>
    </w:p>
    <w:p xmlns:wp14="http://schemas.microsoft.com/office/word/2010/wordml" w:rsidP="4F10C7A9" wp14:paraId="14C78AAB" wp14:textId="65691049">
      <w:pPr>
        <w:spacing w:before="299" w:beforeAutospacing="off" w:after="299" w:afterAutospacing="off"/>
        <w:rPr>
          <w:rFonts w:ascii="Arial Nova" w:hAnsi="Arial Nova" w:eastAsia="Arial Nova" w:cs="Arial Nova"/>
          <w:noProof w:val="0"/>
          <w:sz w:val="24"/>
          <w:szCs w:val="24"/>
          <w:lang w:val="en-GB"/>
        </w:rPr>
      </w:pPr>
      <w:r w:rsidRPr="2D9025F5" w:rsidR="7DB099CD">
        <w:rPr>
          <w:rFonts w:ascii="Arial Nova" w:hAnsi="Arial Nova" w:eastAsia="Arial Nova" w:cs="Arial Nova"/>
          <w:noProof w:val="0"/>
          <w:sz w:val="24"/>
          <w:szCs w:val="24"/>
          <w:lang w:val="en-GB"/>
        </w:rPr>
        <w:t xml:space="preserve">A </w:t>
      </w:r>
      <w:r w:rsidRPr="2D9025F5" w:rsidR="0F823789">
        <w:rPr>
          <w:rFonts w:ascii="Arial Nova" w:hAnsi="Arial Nova" w:eastAsia="Arial Nova" w:cs="Arial Nova"/>
          <w:noProof w:val="0"/>
          <w:sz w:val="24"/>
          <w:szCs w:val="24"/>
          <w:lang w:val="en-GB"/>
        </w:rPr>
        <w:t>cause-and-effect</w:t>
      </w:r>
      <w:r w:rsidRPr="2D9025F5" w:rsidR="7DB099CD">
        <w:rPr>
          <w:rFonts w:ascii="Arial Nova" w:hAnsi="Arial Nova" w:eastAsia="Arial Nova" w:cs="Arial Nova"/>
          <w:noProof w:val="0"/>
          <w:sz w:val="24"/>
          <w:szCs w:val="24"/>
          <w:lang w:val="en-GB"/>
        </w:rPr>
        <w:t xml:space="preserve"> tool called the Fishbone Diagram employs categories including </w:t>
      </w:r>
      <w:r w:rsidRPr="2D9025F5" w:rsidR="5F40F746">
        <w:rPr>
          <w:rFonts w:ascii="Arial Nova" w:hAnsi="Arial Nova" w:eastAsia="Arial Nova" w:cs="Arial Nova"/>
          <w:noProof w:val="0"/>
          <w:sz w:val="24"/>
          <w:szCs w:val="24"/>
          <w:lang w:val="en-GB"/>
        </w:rPr>
        <w:t xml:space="preserve">financial, legal, </w:t>
      </w:r>
      <w:r w:rsidRPr="2D9025F5" w:rsidR="5F40F746">
        <w:rPr>
          <w:rFonts w:ascii="Arial Nova" w:hAnsi="Arial Nova" w:eastAsia="Arial Nova" w:cs="Arial Nova"/>
          <w:noProof w:val="0"/>
          <w:sz w:val="24"/>
          <w:szCs w:val="24"/>
          <w:lang w:val="en-GB"/>
        </w:rPr>
        <w:t>housing</w:t>
      </w:r>
      <w:r w:rsidRPr="2D9025F5" w:rsidR="5F40F746">
        <w:rPr>
          <w:rFonts w:ascii="Arial Nova" w:hAnsi="Arial Nova" w:eastAsia="Arial Nova" w:cs="Arial Nova"/>
          <w:noProof w:val="0"/>
          <w:sz w:val="24"/>
          <w:szCs w:val="24"/>
          <w:lang w:val="en-GB"/>
        </w:rPr>
        <w:t xml:space="preserve"> and </w:t>
      </w:r>
      <w:r w:rsidRPr="2D9025F5" w:rsidR="08C879C8">
        <w:rPr>
          <w:rFonts w:ascii="Arial Nova" w:hAnsi="Arial Nova" w:eastAsia="Arial Nova" w:cs="Arial Nova"/>
          <w:noProof w:val="0"/>
          <w:sz w:val="24"/>
          <w:szCs w:val="24"/>
          <w:lang w:val="en-GB"/>
        </w:rPr>
        <w:t>behavioural</w:t>
      </w:r>
      <w:r w:rsidRPr="2D9025F5" w:rsidR="7DB099CD">
        <w:rPr>
          <w:rFonts w:ascii="Arial Nova" w:hAnsi="Arial Nova" w:eastAsia="Arial Nova" w:cs="Arial Nova"/>
          <w:noProof w:val="0"/>
          <w:sz w:val="24"/>
          <w:szCs w:val="24"/>
          <w:lang w:val="en-GB"/>
        </w:rPr>
        <w:t xml:space="preserve"> to visually classify </w:t>
      </w:r>
      <w:r w:rsidRPr="2D9025F5" w:rsidR="7DB099CD">
        <w:rPr>
          <w:rFonts w:ascii="Arial Nova" w:hAnsi="Arial Nova" w:eastAsia="Arial Nova" w:cs="Arial Nova"/>
          <w:noProof w:val="0"/>
          <w:sz w:val="24"/>
          <w:szCs w:val="24"/>
          <w:lang w:val="en-GB"/>
        </w:rPr>
        <w:t>possible root</w:t>
      </w:r>
      <w:r w:rsidRPr="2D9025F5" w:rsidR="7DB099CD">
        <w:rPr>
          <w:rFonts w:ascii="Arial Nova" w:hAnsi="Arial Nova" w:eastAsia="Arial Nova" w:cs="Arial Nova"/>
          <w:noProof w:val="0"/>
          <w:sz w:val="24"/>
          <w:szCs w:val="24"/>
          <w:lang w:val="en-GB"/>
        </w:rPr>
        <w:t xml:space="preserve"> causes (Ishikawa, 1986). Multiple underlying concerns were identified </w:t>
      </w:r>
      <w:r w:rsidRPr="2D9025F5" w:rsidR="0D29C9E8">
        <w:rPr>
          <w:rFonts w:ascii="Arial Nova" w:hAnsi="Arial Nova" w:eastAsia="Arial Nova" w:cs="Arial Nova"/>
          <w:noProof w:val="0"/>
          <w:sz w:val="24"/>
          <w:szCs w:val="24"/>
          <w:lang w:val="en-GB"/>
        </w:rPr>
        <w:t>with</w:t>
      </w:r>
      <w:r w:rsidRPr="2D9025F5" w:rsidR="7DB099CD">
        <w:rPr>
          <w:rFonts w:ascii="Arial Nova" w:hAnsi="Arial Nova" w:eastAsia="Arial Nova" w:cs="Arial Nova"/>
          <w:noProof w:val="0"/>
          <w:sz w:val="24"/>
          <w:szCs w:val="24"/>
          <w:lang w:val="en-GB"/>
        </w:rPr>
        <w:t xml:space="preserve"> this measure, including inadequate tenant communication, </w:t>
      </w:r>
      <w:r w:rsidRPr="2D9025F5" w:rsidR="3E0188D2">
        <w:rPr>
          <w:rFonts w:ascii="Arial Nova" w:hAnsi="Arial Nova" w:eastAsia="Arial Nova" w:cs="Arial Nova"/>
          <w:noProof w:val="0"/>
          <w:sz w:val="24"/>
          <w:szCs w:val="24"/>
          <w:lang w:val="en-GB"/>
        </w:rPr>
        <w:t xml:space="preserve">job </w:t>
      </w:r>
      <w:r w:rsidRPr="2D9025F5" w:rsidR="786BCF8F">
        <w:rPr>
          <w:rFonts w:ascii="Arial Nova" w:hAnsi="Arial Nova" w:eastAsia="Arial Nova" w:cs="Arial Nova"/>
          <w:noProof w:val="0"/>
          <w:sz w:val="24"/>
          <w:szCs w:val="24"/>
          <w:lang w:val="en-GB"/>
        </w:rPr>
        <w:t>losses</w:t>
      </w:r>
      <w:r w:rsidRPr="2D9025F5" w:rsidR="3E0188D2">
        <w:rPr>
          <w:rFonts w:ascii="Arial Nova" w:hAnsi="Arial Nova" w:eastAsia="Arial Nova" w:cs="Arial Nova"/>
          <w:noProof w:val="0"/>
          <w:sz w:val="24"/>
          <w:szCs w:val="24"/>
          <w:lang w:val="en-GB"/>
        </w:rPr>
        <w:t xml:space="preserve"> and irregular income, </w:t>
      </w:r>
      <w:r w:rsidRPr="2D9025F5" w:rsidR="2EA6D1FC">
        <w:rPr>
          <w:rFonts w:ascii="Arial Nova" w:hAnsi="Arial Nova" w:eastAsia="Arial Nova" w:cs="Arial Nova"/>
          <w:noProof w:val="0"/>
          <w:sz w:val="24"/>
          <w:szCs w:val="24"/>
          <w:lang w:val="en-GB"/>
        </w:rPr>
        <w:t xml:space="preserve">poor budgeting </w:t>
      </w:r>
      <w:r w:rsidRPr="2D9025F5" w:rsidR="2EA6D1FC">
        <w:rPr>
          <w:rFonts w:ascii="Arial Nova" w:hAnsi="Arial Nova" w:eastAsia="Arial Nova" w:cs="Arial Nova"/>
          <w:noProof w:val="0"/>
          <w:sz w:val="24"/>
          <w:szCs w:val="24"/>
          <w:lang w:val="en-GB"/>
        </w:rPr>
        <w:t>skills</w:t>
      </w:r>
      <w:r w:rsidRPr="2D9025F5" w:rsidR="2EA6D1FC">
        <w:rPr>
          <w:rFonts w:ascii="Arial Nova" w:hAnsi="Arial Nova" w:eastAsia="Arial Nova" w:cs="Arial Nova"/>
          <w:noProof w:val="0"/>
          <w:sz w:val="24"/>
          <w:szCs w:val="24"/>
          <w:lang w:val="en-GB"/>
        </w:rPr>
        <w:t xml:space="preserve"> and court delays.</w:t>
      </w:r>
      <w:r w:rsidRPr="2D9025F5" w:rsidR="7DB099CD">
        <w:rPr>
          <w:rFonts w:ascii="Arial Nova" w:hAnsi="Arial Nova" w:eastAsia="Arial Nova" w:cs="Arial Nova"/>
          <w:noProof w:val="0"/>
          <w:sz w:val="24"/>
          <w:szCs w:val="24"/>
          <w:lang w:val="en-GB"/>
        </w:rPr>
        <w:t xml:space="preserve"> </w:t>
      </w:r>
      <w:r w:rsidRPr="2D9025F5" w:rsidR="7DB099CD">
        <w:rPr>
          <w:rFonts w:ascii="Arial Nova" w:hAnsi="Arial Nova" w:eastAsia="Arial Nova" w:cs="Arial Nova"/>
          <w:noProof w:val="0"/>
          <w:sz w:val="24"/>
          <w:szCs w:val="24"/>
          <w:lang w:val="en-GB"/>
        </w:rPr>
        <w:t>Mapping</w:t>
      </w:r>
      <w:r w:rsidRPr="2D9025F5" w:rsidR="7DB099CD">
        <w:rPr>
          <w:rFonts w:ascii="Arial Nova" w:hAnsi="Arial Nova" w:eastAsia="Arial Nova" w:cs="Arial Nova"/>
          <w:noProof w:val="0"/>
          <w:sz w:val="24"/>
          <w:szCs w:val="24"/>
          <w:lang w:val="en-GB"/>
        </w:rPr>
        <w:t xml:space="preserve"> these factors made it clear that a combination of actions would be </w:t>
      </w:r>
      <w:r w:rsidRPr="2D9025F5" w:rsidR="7DB099CD">
        <w:rPr>
          <w:rFonts w:ascii="Arial Nova" w:hAnsi="Arial Nova" w:eastAsia="Arial Nova" w:cs="Arial Nova"/>
          <w:noProof w:val="0"/>
          <w:sz w:val="24"/>
          <w:szCs w:val="24"/>
          <w:lang w:val="en-GB"/>
        </w:rPr>
        <w:t>required</w:t>
      </w:r>
      <w:r w:rsidRPr="2D9025F5" w:rsidR="7DB099CD">
        <w:rPr>
          <w:rFonts w:ascii="Arial Nova" w:hAnsi="Arial Nova" w:eastAsia="Arial Nova" w:cs="Arial Nova"/>
          <w:noProof w:val="0"/>
          <w:sz w:val="24"/>
          <w:szCs w:val="24"/>
          <w:lang w:val="en-GB"/>
        </w:rPr>
        <w:t>; a single remedy would not be adequate</w:t>
      </w:r>
      <w:r w:rsidRPr="2D9025F5" w:rsidR="1FDE7495">
        <w:rPr>
          <w:rFonts w:ascii="Arial Nova" w:hAnsi="Arial Nova" w:eastAsia="Arial Nova" w:cs="Arial Nova"/>
          <w:noProof w:val="0"/>
          <w:sz w:val="24"/>
          <w:szCs w:val="24"/>
          <w:lang w:val="en-GB"/>
        </w:rPr>
        <w:t xml:space="preserve"> (appendix 3)</w:t>
      </w:r>
      <w:r w:rsidRPr="2D9025F5" w:rsidR="7DB099CD">
        <w:rPr>
          <w:rFonts w:ascii="Arial Nova" w:hAnsi="Arial Nova" w:eastAsia="Arial Nova" w:cs="Arial Nova"/>
          <w:noProof w:val="0"/>
          <w:sz w:val="24"/>
          <w:szCs w:val="24"/>
          <w:lang w:val="en-GB"/>
        </w:rPr>
        <w:t>.</w:t>
      </w:r>
    </w:p>
    <w:p w:rsidR="2D9025F5" w:rsidP="2D9025F5" w:rsidRDefault="2D9025F5" w14:paraId="37B94640" w14:textId="32537DD5">
      <w:pPr>
        <w:spacing w:before="299" w:beforeAutospacing="off" w:after="299" w:afterAutospacing="off"/>
        <w:rPr>
          <w:rFonts w:ascii="Arial Nova" w:hAnsi="Arial Nova" w:eastAsia="Arial Nova" w:cs="Arial Nova"/>
          <w:b w:val="1"/>
          <w:bCs w:val="1"/>
          <w:noProof w:val="0"/>
          <w:sz w:val="28"/>
          <w:szCs w:val="28"/>
          <w:lang w:val="en-GB"/>
        </w:rPr>
      </w:pPr>
    </w:p>
    <w:p xmlns:wp14="http://schemas.microsoft.com/office/word/2010/wordml" w:rsidP="4F10C7A9" wp14:paraId="1EBAB2FA" wp14:textId="4752AD15">
      <w:pPr>
        <w:spacing w:before="299" w:beforeAutospacing="off" w:after="299" w:afterAutospacing="off"/>
        <w:rPr>
          <w:rFonts w:ascii="Arial Nova" w:hAnsi="Arial Nova" w:eastAsia="Arial Nova" w:cs="Arial Nova"/>
          <w:b w:val="1"/>
          <w:bCs w:val="1"/>
          <w:noProof w:val="0"/>
          <w:sz w:val="28"/>
          <w:szCs w:val="28"/>
          <w:lang w:val="en-GB"/>
        </w:rPr>
      </w:pPr>
      <w:r w:rsidRPr="2D9025F5" w:rsidR="326E6610">
        <w:rPr>
          <w:rFonts w:ascii="Arial Nova" w:hAnsi="Arial Nova" w:eastAsia="Arial Nova" w:cs="Arial Nova"/>
          <w:b w:val="1"/>
          <w:bCs w:val="1"/>
          <w:noProof w:val="0"/>
          <w:sz w:val="28"/>
          <w:szCs w:val="28"/>
          <w:lang w:val="en-GB"/>
        </w:rPr>
        <w:t xml:space="preserve">5 </w:t>
      </w:r>
      <w:r w:rsidRPr="2D9025F5" w:rsidR="44D4F1BC">
        <w:rPr>
          <w:rFonts w:ascii="Arial Nova" w:hAnsi="Arial Nova" w:eastAsia="Arial Nova" w:cs="Arial Nova"/>
          <w:b w:val="1"/>
          <w:bCs w:val="1"/>
          <w:noProof w:val="0"/>
          <w:sz w:val="28"/>
          <w:szCs w:val="28"/>
          <w:lang w:val="en-GB"/>
        </w:rPr>
        <w:t>Whys</w:t>
      </w:r>
    </w:p>
    <w:p xmlns:wp14="http://schemas.microsoft.com/office/word/2010/wordml" w:rsidP="4F10C7A9" wp14:paraId="64528A8F" wp14:textId="154CD408">
      <w:pPr>
        <w:spacing w:before="299" w:beforeAutospacing="off" w:after="299" w:afterAutospacing="off"/>
        <w:rPr>
          <w:rFonts w:ascii="Arial Nova" w:hAnsi="Arial Nova" w:eastAsia="Arial Nova" w:cs="Arial Nova"/>
          <w:noProof w:val="0"/>
          <w:sz w:val="24"/>
          <w:szCs w:val="24"/>
          <w:lang w:val="en-GB"/>
        </w:rPr>
      </w:pPr>
      <w:r w:rsidRPr="2D9025F5" w:rsidR="62CA15CD">
        <w:rPr>
          <w:rFonts w:ascii="Arial Nova" w:hAnsi="Arial Nova" w:eastAsia="Arial Nova" w:cs="Arial Nova"/>
          <w:noProof w:val="0"/>
          <w:sz w:val="24"/>
          <w:szCs w:val="24"/>
          <w:lang w:val="en-GB"/>
        </w:rPr>
        <w:t xml:space="preserve">According to Hamid </w:t>
      </w:r>
      <w:r w:rsidRPr="2D9025F5" w:rsidR="7924A7D3">
        <w:rPr>
          <w:rFonts w:ascii="Arial Nova" w:hAnsi="Arial Nova" w:eastAsia="Arial Nova" w:cs="Arial Nova"/>
          <w:noProof w:val="0"/>
          <w:sz w:val="24"/>
          <w:szCs w:val="24"/>
          <w:lang w:val="en-GB"/>
        </w:rPr>
        <w:t>(</w:t>
      </w:r>
      <w:r w:rsidRPr="2D9025F5" w:rsidR="62CA15CD">
        <w:rPr>
          <w:rFonts w:ascii="Arial Nova" w:hAnsi="Arial Nova" w:eastAsia="Arial Nova" w:cs="Arial Nova"/>
          <w:noProof w:val="0"/>
          <w:sz w:val="24"/>
          <w:szCs w:val="24"/>
          <w:lang w:val="en-GB"/>
        </w:rPr>
        <w:t>2025</w:t>
      </w:r>
      <w:r w:rsidRPr="2D9025F5" w:rsidR="53B296A6">
        <w:rPr>
          <w:rFonts w:ascii="Arial Nova" w:hAnsi="Arial Nova" w:eastAsia="Arial Nova" w:cs="Arial Nova"/>
          <w:noProof w:val="0"/>
          <w:sz w:val="24"/>
          <w:szCs w:val="24"/>
          <w:lang w:val="en-GB"/>
        </w:rPr>
        <w:t>)</w:t>
      </w:r>
      <w:r w:rsidRPr="2D9025F5" w:rsidR="62CA15CD">
        <w:rPr>
          <w:rFonts w:ascii="Arial Nova" w:hAnsi="Arial Nova" w:eastAsia="Arial Nova" w:cs="Arial Nova"/>
          <w:noProof w:val="0"/>
          <w:sz w:val="24"/>
          <w:szCs w:val="24"/>
          <w:lang w:val="en-GB"/>
        </w:rPr>
        <w:t xml:space="preserve"> w</w:t>
      </w:r>
      <w:r w:rsidRPr="2D9025F5" w:rsidR="5A7C1430">
        <w:rPr>
          <w:rFonts w:ascii="Arial Nova" w:hAnsi="Arial Nova" w:eastAsia="Arial Nova" w:cs="Arial Nova"/>
          <w:noProof w:val="0"/>
          <w:sz w:val="24"/>
          <w:szCs w:val="24"/>
          <w:lang w:val="en-GB"/>
        </w:rPr>
        <w:t xml:space="preserve">hen a problem persists, it typically </w:t>
      </w:r>
      <w:r w:rsidRPr="2D9025F5" w:rsidR="5A7C1430">
        <w:rPr>
          <w:rFonts w:ascii="Arial Nova" w:hAnsi="Arial Nova" w:eastAsia="Arial Nova" w:cs="Arial Nova"/>
          <w:noProof w:val="0"/>
          <w:sz w:val="24"/>
          <w:szCs w:val="24"/>
          <w:lang w:val="en-GB"/>
        </w:rPr>
        <w:t>indicates</w:t>
      </w:r>
      <w:r w:rsidRPr="2D9025F5" w:rsidR="5A7C1430">
        <w:rPr>
          <w:rFonts w:ascii="Arial Nova" w:hAnsi="Arial Nova" w:eastAsia="Arial Nova" w:cs="Arial Nova"/>
          <w:noProof w:val="0"/>
          <w:sz w:val="24"/>
          <w:szCs w:val="24"/>
          <w:lang w:val="en-GB"/>
        </w:rPr>
        <w:t xml:space="preserve"> that the underlying reason is still present. By repeatedly asking "why" until you </w:t>
      </w:r>
      <w:r w:rsidRPr="2D9025F5" w:rsidR="5A7C1430">
        <w:rPr>
          <w:rFonts w:ascii="Arial Nova" w:hAnsi="Arial Nova" w:eastAsia="Arial Nova" w:cs="Arial Nova"/>
          <w:noProof w:val="0"/>
          <w:sz w:val="24"/>
          <w:szCs w:val="24"/>
          <w:lang w:val="en-GB"/>
        </w:rPr>
        <w:t>identify</w:t>
      </w:r>
      <w:r w:rsidRPr="2D9025F5" w:rsidR="5A7C1430">
        <w:rPr>
          <w:rFonts w:ascii="Arial Nova" w:hAnsi="Arial Nova" w:eastAsia="Arial Nova" w:cs="Arial Nova"/>
          <w:noProof w:val="0"/>
          <w:sz w:val="24"/>
          <w:szCs w:val="24"/>
          <w:lang w:val="en-GB"/>
        </w:rPr>
        <w:t xml:space="preserve"> the underlying cause of the problem, the 5 Whys method </w:t>
      </w:r>
      <w:r w:rsidRPr="2D9025F5" w:rsidR="5A7C1430">
        <w:rPr>
          <w:rFonts w:ascii="Arial Nova" w:hAnsi="Arial Nova" w:eastAsia="Arial Nova" w:cs="Arial Nova"/>
          <w:noProof w:val="0"/>
          <w:sz w:val="24"/>
          <w:szCs w:val="24"/>
          <w:lang w:val="en-GB"/>
        </w:rPr>
        <w:t>assists</w:t>
      </w:r>
      <w:r w:rsidRPr="2D9025F5" w:rsidR="5A7C1430">
        <w:rPr>
          <w:rFonts w:ascii="Arial Nova" w:hAnsi="Arial Nova" w:eastAsia="Arial Nova" w:cs="Arial Nova"/>
          <w:noProof w:val="0"/>
          <w:sz w:val="24"/>
          <w:szCs w:val="24"/>
          <w:lang w:val="en-GB"/>
        </w:rPr>
        <w:t xml:space="preserve"> you in going deeper. </w:t>
      </w:r>
    </w:p>
    <w:p xmlns:wp14="http://schemas.microsoft.com/office/word/2010/wordml" w:rsidP="4F10C7A9" wp14:paraId="777339F0" wp14:textId="53FDB5D1">
      <w:pPr>
        <w:pStyle w:val="ListParagraph"/>
        <w:numPr>
          <w:ilvl w:val="0"/>
          <w:numId w:val="17"/>
        </w:numPr>
        <w:spacing w:before="240" w:beforeAutospacing="off" w:after="240" w:afterAutospacing="off"/>
        <w:rPr>
          <w:rFonts w:ascii="Arial Nova" w:hAnsi="Arial Nova" w:eastAsia="Arial Nova" w:cs="Arial Nova"/>
          <w:b w:val="0"/>
          <w:bCs w:val="0"/>
          <w:i w:val="1"/>
          <w:iCs w:val="1"/>
          <w:noProof w:val="0"/>
          <w:sz w:val="24"/>
          <w:szCs w:val="24"/>
          <w:lang w:val="en-GB"/>
        </w:rPr>
      </w:pPr>
      <w:r w:rsidRPr="4F10C7A9" w:rsidR="1AC7F4F4">
        <w:rPr>
          <w:rFonts w:ascii="Arial Nova" w:hAnsi="Arial Nova" w:eastAsia="Arial Nova" w:cs="Arial Nova"/>
          <w:b w:val="0"/>
          <w:bCs w:val="0"/>
          <w:i w:val="1"/>
          <w:iCs w:val="1"/>
          <w:noProof w:val="0"/>
          <w:sz w:val="24"/>
          <w:szCs w:val="24"/>
          <w:lang w:val="en-GB"/>
        </w:rPr>
        <w:t>Why is the tenant in arrears?</w:t>
      </w:r>
      <w:r>
        <w:br/>
      </w:r>
      <w:r w:rsidRPr="4F10C7A9" w:rsidR="1AC7F4F4">
        <w:rPr>
          <w:rFonts w:ascii="Arial Nova" w:hAnsi="Arial Nova" w:eastAsia="Arial Nova" w:cs="Arial Nova"/>
          <w:b w:val="0"/>
          <w:bCs w:val="0"/>
          <w:noProof w:val="0"/>
          <w:sz w:val="24"/>
          <w:szCs w:val="24"/>
          <w:lang w:val="en-GB"/>
        </w:rPr>
        <w:t xml:space="preserve"> Be</w:t>
      </w:r>
      <w:r w:rsidRPr="4F10C7A9" w:rsidR="1AC7F4F4">
        <w:rPr>
          <w:rFonts w:ascii="Arial Nova" w:hAnsi="Arial Nova" w:eastAsia="Arial Nova" w:cs="Arial Nova"/>
          <w:b w:val="0"/>
          <w:bCs w:val="0"/>
          <w:i w:val="1"/>
          <w:iCs w:val="1"/>
          <w:noProof w:val="0"/>
          <w:sz w:val="24"/>
          <w:szCs w:val="24"/>
          <w:lang w:val="en-GB"/>
        </w:rPr>
        <w:t>cause they have not paid rent for three months.</w:t>
      </w:r>
    </w:p>
    <w:p xmlns:wp14="http://schemas.microsoft.com/office/word/2010/wordml" w:rsidP="4F10C7A9" wp14:paraId="0CD596E7" wp14:textId="50C5E2F5">
      <w:pPr>
        <w:pStyle w:val="ListParagraph"/>
        <w:numPr>
          <w:ilvl w:val="0"/>
          <w:numId w:val="17"/>
        </w:numPr>
        <w:spacing w:before="240" w:beforeAutospacing="off" w:after="240" w:afterAutospacing="off"/>
        <w:rPr>
          <w:rFonts w:ascii="Arial Nova" w:hAnsi="Arial Nova" w:eastAsia="Arial Nova" w:cs="Arial Nova"/>
          <w:b w:val="0"/>
          <w:bCs w:val="0"/>
          <w:noProof w:val="0"/>
          <w:sz w:val="24"/>
          <w:szCs w:val="24"/>
          <w:lang w:val="en-GB"/>
        </w:rPr>
      </w:pPr>
      <w:r w:rsidRPr="4F10C7A9" w:rsidR="1AC7F4F4">
        <w:rPr>
          <w:rFonts w:ascii="Arial Nova" w:hAnsi="Arial Nova" w:eastAsia="Arial Nova" w:cs="Arial Nova"/>
          <w:b w:val="0"/>
          <w:bCs w:val="0"/>
          <w:i w:val="1"/>
          <w:iCs w:val="1"/>
          <w:noProof w:val="0"/>
          <w:sz w:val="24"/>
          <w:szCs w:val="24"/>
          <w:lang w:val="en-GB"/>
        </w:rPr>
        <w:t>Why haven’t they paid rent?</w:t>
      </w:r>
      <w:r>
        <w:br/>
      </w:r>
      <w:r w:rsidRPr="4F10C7A9" w:rsidR="1AC7F4F4">
        <w:rPr>
          <w:rFonts w:ascii="Arial Nova" w:hAnsi="Arial Nova" w:eastAsia="Arial Nova" w:cs="Arial Nova"/>
          <w:b w:val="0"/>
          <w:bCs w:val="0"/>
          <w:noProof w:val="0"/>
          <w:sz w:val="24"/>
          <w:szCs w:val="24"/>
          <w:lang w:val="en-GB"/>
        </w:rPr>
        <w:t xml:space="preserve"> Because they are struggling financially and prioritising other bills.</w:t>
      </w:r>
    </w:p>
    <w:p xmlns:wp14="http://schemas.microsoft.com/office/word/2010/wordml" w:rsidP="4F10C7A9" wp14:paraId="328ABC12" wp14:textId="5689CD4B">
      <w:pPr>
        <w:pStyle w:val="ListParagraph"/>
        <w:numPr>
          <w:ilvl w:val="0"/>
          <w:numId w:val="17"/>
        </w:numPr>
        <w:spacing w:before="240" w:beforeAutospacing="off" w:after="240" w:afterAutospacing="off"/>
        <w:rPr>
          <w:rFonts w:ascii="Arial Nova" w:hAnsi="Arial Nova" w:eastAsia="Arial Nova" w:cs="Arial Nova"/>
          <w:b w:val="0"/>
          <w:bCs w:val="0"/>
          <w:noProof w:val="0"/>
          <w:sz w:val="24"/>
          <w:szCs w:val="24"/>
          <w:lang w:val="en-GB"/>
        </w:rPr>
      </w:pPr>
      <w:r w:rsidRPr="4F10C7A9" w:rsidR="1AC7F4F4">
        <w:rPr>
          <w:rFonts w:ascii="Arial Nova" w:hAnsi="Arial Nova" w:eastAsia="Arial Nova" w:cs="Arial Nova"/>
          <w:b w:val="0"/>
          <w:bCs w:val="0"/>
          <w:i w:val="1"/>
          <w:iCs w:val="1"/>
          <w:noProof w:val="0"/>
          <w:sz w:val="24"/>
          <w:szCs w:val="24"/>
          <w:lang w:val="en-GB"/>
        </w:rPr>
        <w:t>Why are they prioritising other bills?</w:t>
      </w:r>
      <w:r>
        <w:br/>
      </w:r>
      <w:r w:rsidRPr="4F10C7A9" w:rsidR="1AC7F4F4">
        <w:rPr>
          <w:rFonts w:ascii="Arial Nova" w:hAnsi="Arial Nova" w:eastAsia="Arial Nova" w:cs="Arial Nova"/>
          <w:b w:val="0"/>
          <w:bCs w:val="0"/>
          <w:noProof w:val="0"/>
          <w:sz w:val="24"/>
          <w:szCs w:val="24"/>
          <w:lang w:val="en-GB"/>
        </w:rPr>
        <w:t xml:space="preserve"> Because they do not receive housing benefit and lack budgeting skills.</w:t>
      </w:r>
    </w:p>
    <w:p xmlns:wp14="http://schemas.microsoft.com/office/word/2010/wordml" w:rsidP="4F10C7A9" wp14:paraId="1736C783" wp14:textId="49817320">
      <w:pPr>
        <w:pStyle w:val="ListParagraph"/>
        <w:numPr>
          <w:ilvl w:val="0"/>
          <w:numId w:val="17"/>
        </w:numPr>
        <w:spacing w:before="240" w:beforeAutospacing="off" w:after="240" w:afterAutospacing="off"/>
        <w:rPr>
          <w:rFonts w:ascii="Arial Nova" w:hAnsi="Arial Nova" w:eastAsia="Arial Nova" w:cs="Arial Nova"/>
          <w:b w:val="0"/>
          <w:bCs w:val="0"/>
          <w:noProof w:val="0"/>
          <w:sz w:val="24"/>
          <w:szCs w:val="24"/>
          <w:lang w:val="en-GB"/>
        </w:rPr>
      </w:pPr>
      <w:r w:rsidRPr="4F10C7A9" w:rsidR="1AC7F4F4">
        <w:rPr>
          <w:rFonts w:ascii="Arial Nova" w:hAnsi="Arial Nova" w:eastAsia="Arial Nova" w:cs="Arial Nova"/>
          <w:b w:val="0"/>
          <w:bCs w:val="0"/>
          <w:i w:val="1"/>
          <w:iCs w:val="1"/>
          <w:noProof w:val="0"/>
          <w:sz w:val="24"/>
          <w:szCs w:val="24"/>
          <w:lang w:val="en-GB"/>
        </w:rPr>
        <w:t>Why don't they receive housing benefit or the UC housing element?</w:t>
      </w:r>
      <w:r>
        <w:br/>
      </w:r>
      <w:r w:rsidRPr="4F10C7A9" w:rsidR="1AC7F4F4">
        <w:rPr>
          <w:rFonts w:ascii="Arial Nova" w:hAnsi="Arial Nova" w:eastAsia="Arial Nova" w:cs="Arial Nova"/>
          <w:b w:val="0"/>
          <w:bCs w:val="0"/>
          <w:noProof w:val="0"/>
          <w:sz w:val="24"/>
          <w:szCs w:val="24"/>
          <w:lang w:val="en-GB"/>
        </w:rPr>
        <w:t xml:space="preserve"> Because they are working part-time and their income is just above the threshold.</w:t>
      </w:r>
    </w:p>
    <w:p xmlns:wp14="http://schemas.microsoft.com/office/word/2010/wordml" w:rsidP="4F10C7A9" wp14:paraId="1B9C1411" wp14:textId="234A1DA9">
      <w:pPr>
        <w:pStyle w:val="ListParagraph"/>
        <w:numPr>
          <w:ilvl w:val="0"/>
          <w:numId w:val="17"/>
        </w:numPr>
        <w:spacing w:before="240" w:beforeAutospacing="off" w:after="240" w:afterAutospacing="off"/>
        <w:rPr>
          <w:rFonts w:ascii="Arial Nova" w:hAnsi="Arial Nova" w:eastAsia="Arial Nova" w:cs="Arial Nova"/>
          <w:noProof w:val="0"/>
          <w:sz w:val="24"/>
          <w:szCs w:val="24"/>
          <w:lang w:val="en-GB"/>
        </w:rPr>
      </w:pPr>
      <w:r w:rsidRPr="4F10C7A9" w:rsidR="1AC7F4F4">
        <w:rPr>
          <w:rFonts w:ascii="Arial Nova" w:hAnsi="Arial Nova" w:eastAsia="Arial Nova" w:cs="Arial Nova"/>
          <w:b w:val="0"/>
          <w:bCs w:val="0"/>
          <w:i w:val="1"/>
          <w:iCs w:val="1"/>
          <w:noProof w:val="0"/>
          <w:sz w:val="24"/>
          <w:szCs w:val="24"/>
          <w:lang w:val="en-GB"/>
        </w:rPr>
        <w:t>Why haven’t they sought financial advice or support?</w:t>
      </w:r>
      <w:r>
        <w:br/>
      </w:r>
      <w:r w:rsidRPr="4F10C7A9" w:rsidR="1AC7F4F4">
        <w:rPr>
          <w:rFonts w:ascii="Arial Nova" w:hAnsi="Arial Nova" w:eastAsia="Arial Nova" w:cs="Arial Nova"/>
          <w:b w:val="0"/>
          <w:bCs w:val="0"/>
          <w:noProof w:val="0"/>
          <w:sz w:val="24"/>
          <w:szCs w:val="24"/>
          <w:lang w:val="en-GB"/>
        </w:rPr>
        <w:t xml:space="preserve"> Because they are unaware of support services or believe they </w:t>
      </w:r>
      <w:r w:rsidRPr="4F10C7A9" w:rsidR="1AC7F4F4">
        <w:rPr>
          <w:rFonts w:ascii="Arial Nova" w:hAnsi="Arial Nova" w:eastAsia="Arial Nova" w:cs="Arial Nova"/>
          <w:b w:val="0"/>
          <w:bCs w:val="0"/>
          <w:noProof w:val="0"/>
          <w:sz w:val="24"/>
          <w:szCs w:val="24"/>
          <w:lang w:val="en-GB"/>
        </w:rPr>
        <w:t>won’t</w:t>
      </w:r>
      <w:r w:rsidRPr="4F10C7A9" w:rsidR="1AC7F4F4">
        <w:rPr>
          <w:rFonts w:ascii="Arial Nova" w:hAnsi="Arial Nova" w:eastAsia="Arial Nova" w:cs="Arial Nova"/>
          <w:b w:val="0"/>
          <w:bCs w:val="0"/>
          <w:noProof w:val="0"/>
          <w:sz w:val="24"/>
          <w:szCs w:val="24"/>
          <w:lang w:val="en-GB"/>
        </w:rPr>
        <w:t xml:space="preserve"> qualify.</w:t>
      </w:r>
    </w:p>
    <w:p xmlns:wp14="http://schemas.microsoft.com/office/word/2010/wordml" w:rsidP="4F10C7A9" wp14:paraId="7F09101C" wp14:textId="586B458A">
      <w:pPr>
        <w:pStyle w:val="Normal"/>
        <w:spacing w:before="240" w:beforeAutospacing="off" w:after="240" w:afterAutospacing="off"/>
        <w:rPr>
          <w:rFonts w:ascii="Arial Nova" w:hAnsi="Arial Nova" w:eastAsia="Arial Nova" w:cs="Arial Nova"/>
          <w:noProof w:val="0"/>
          <w:sz w:val="28"/>
          <w:szCs w:val="28"/>
          <w:lang w:val="en-GB"/>
        </w:rPr>
      </w:pPr>
      <w:r w:rsidRPr="2D9025F5" w:rsidR="46ED0016">
        <w:rPr>
          <w:rFonts w:ascii="Arial Nova" w:hAnsi="Arial Nova" w:eastAsia="Arial Nova" w:cs="Arial Nova"/>
          <w:b w:val="1"/>
          <w:bCs w:val="1"/>
          <w:noProof w:val="0"/>
          <w:sz w:val="28"/>
          <w:szCs w:val="28"/>
          <w:lang w:val="en-GB"/>
        </w:rPr>
        <w:t>2</w:t>
      </w:r>
      <w:r w:rsidRPr="2D9025F5" w:rsidR="2DCDEA0E">
        <w:rPr>
          <w:rFonts w:ascii="Arial Nova" w:hAnsi="Arial Nova" w:eastAsia="Arial Nova" w:cs="Arial Nova"/>
          <w:b w:val="1"/>
          <w:bCs w:val="1"/>
          <w:noProof w:val="0"/>
          <w:sz w:val="28"/>
          <w:szCs w:val="28"/>
          <w:lang w:val="en-GB"/>
        </w:rPr>
        <w:t>.1 Root Causes</w:t>
      </w:r>
    </w:p>
    <w:p xmlns:wp14="http://schemas.microsoft.com/office/word/2010/wordml" w:rsidP="4F10C7A9" wp14:paraId="1224695C" wp14:textId="4FCFF20B">
      <w:pPr>
        <w:spacing w:before="299" w:beforeAutospacing="off" w:after="299" w:afterAutospacing="off"/>
        <w:rPr>
          <w:rFonts w:ascii="Arial Nova" w:hAnsi="Arial Nova" w:eastAsia="Arial Nova" w:cs="Arial Nova"/>
          <w:noProof w:val="0"/>
          <w:sz w:val="24"/>
          <w:szCs w:val="24"/>
          <w:lang w:val="en-GB"/>
        </w:rPr>
      </w:pPr>
      <w:r w:rsidRPr="4F10C7A9" w:rsidR="323F1F15">
        <w:rPr>
          <w:rFonts w:ascii="Arial Nova" w:hAnsi="Arial Nova" w:eastAsia="Arial Nova" w:cs="Arial Nova"/>
          <w:noProof w:val="0"/>
          <w:sz w:val="24"/>
          <w:szCs w:val="24"/>
          <w:lang w:val="en-GB"/>
        </w:rPr>
        <w:t xml:space="preserve">The following underlying causes have been found using data and analytical tools: </w:t>
      </w:r>
    </w:p>
    <w:p xmlns:wp14="http://schemas.microsoft.com/office/word/2010/wordml" w:rsidP="4F10C7A9" wp14:paraId="5391C45C" wp14:textId="2ED57B3C">
      <w:pPr>
        <w:pStyle w:val="ListParagraph"/>
        <w:numPr>
          <w:ilvl w:val="0"/>
          <w:numId w:val="27"/>
        </w:numPr>
        <w:spacing w:before="299" w:beforeAutospacing="off" w:after="299" w:afterAutospacing="off"/>
        <w:rPr>
          <w:rFonts w:ascii="Arial Nova" w:hAnsi="Arial Nova" w:eastAsia="Arial Nova" w:cs="Arial Nova"/>
          <w:noProof w:val="0"/>
          <w:sz w:val="24"/>
          <w:szCs w:val="24"/>
          <w:lang w:val="en-GB"/>
        </w:rPr>
      </w:pPr>
      <w:r w:rsidRPr="4F10C7A9" w:rsidR="323F1F15">
        <w:rPr>
          <w:rFonts w:ascii="Arial Nova" w:hAnsi="Arial Nova" w:eastAsia="Arial Nova" w:cs="Arial Nova"/>
          <w:noProof w:val="0"/>
          <w:sz w:val="24"/>
          <w:szCs w:val="24"/>
          <w:lang w:val="en-GB"/>
        </w:rPr>
        <w:t>Tenants who are struggling financially but slightly above welfare thresholds</w:t>
      </w:r>
      <w:r w:rsidRPr="4F10C7A9" w:rsidR="1FA6C767">
        <w:rPr>
          <w:rFonts w:ascii="Arial Nova" w:hAnsi="Arial Nova" w:eastAsia="Arial Nova" w:cs="Arial Nova"/>
          <w:noProof w:val="0"/>
          <w:sz w:val="24"/>
          <w:szCs w:val="24"/>
          <w:lang w:val="en-GB"/>
        </w:rPr>
        <w:t>.</w:t>
      </w:r>
    </w:p>
    <w:p xmlns:wp14="http://schemas.microsoft.com/office/word/2010/wordml" w:rsidP="4F10C7A9" wp14:paraId="059F1577" wp14:textId="510F3472">
      <w:pPr>
        <w:pStyle w:val="ListParagraph"/>
        <w:numPr>
          <w:ilvl w:val="0"/>
          <w:numId w:val="27"/>
        </w:numPr>
        <w:spacing w:before="299" w:beforeAutospacing="off" w:after="299" w:afterAutospacing="off"/>
        <w:rPr>
          <w:rFonts w:ascii="Arial Nova" w:hAnsi="Arial Nova" w:eastAsia="Arial Nova" w:cs="Arial Nova"/>
          <w:noProof w:val="0"/>
          <w:sz w:val="24"/>
          <w:szCs w:val="24"/>
          <w:lang w:val="en-GB"/>
        </w:rPr>
      </w:pPr>
      <w:r w:rsidRPr="4F10C7A9" w:rsidR="1FA6C767">
        <w:rPr>
          <w:rFonts w:ascii="Arial Nova" w:hAnsi="Arial Nova" w:eastAsia="Arial Nova" w:cs="Arial Nova"/>
          <w:noProof w:val="0"/>
          <w:lang w:val="en-GB"/>
        </w:rPr>
        <w:t>Poor financial literacy, particularly in relation to rent commitments and setting priorities for payments.</w:t>
      </w:r>
    </w:p>
    <w:p xmlns:wp14="http://schemas.microsoft.com/office/word/2010/wordml" w:rsidP="4F10C7A9" wp14:paraId="4978C233" wp14:textId="334930D9">
      <w:pPr>
        <w:pStyle w:val="ListParagraph"/>
        <w:numPr>
          <w:ilvl w:val="0"/>
          <w:numId w:val="27"/>
        </w:numPr>
        <w:spacing w:before="299" w:beforeAutospacing="off" w:after="299" w:afterAutospacing="off"/>
        <w:rPr>
          <w:rFonts w:ascii="Arial Nova" w:hAnsi="Arial Nova" w:eastAsia="Arial Nova" w:cs="Arial Nova"/>
          <w:noProof w:val="0"/>
          <w:sz w:val="24"/>
          <w:szCs w:val="24"/>
          <w:lang w:val="en-GB"/>
        </w:rPr>
      </w:pPr>
      <w:r w:rsidRPr="4F10C7A9" w:rsidR="323F1F15">
        <w:rPr>
          <w:rFonts w:ascii="Arial Nova" w:hAnsi="Arial Nova" w:eastAsia="Arial Nova" w:cs="Arial Nova"/>
          <w:noProof w:val="0"/>
          <w:sz w:val="24"/>
          <w:szCs w:val="24"/>
          <w:lang w:val="en-GB"/>
        </w:rPr>
        <w:t xml:space="preserve">Failures in </w:t>
      </w:r>
      <w:r w:rsidRPr="4F10C7A9" w:rsidR="01964AE1">
        <w:rPr>
          <w:rFonts w:ascii="Arial Nova" w:hAnsi="Arial Nova" w:eastAsia="Arial Nova" w:cs="Arial Nova"/>
          <w:noProof w:val="0"/>
          <w:sz w:val="24"/>
          <w:szCs w:val="24"/>
          <w:lang w:val="en-GB"/>
        </w:rPr>
        <w:t>communication:</w:t>
      </w:r>
      <w:r w:rsidRPr="4F10C7A9" w:rsidR="1174A89E">
        <w:rPr>
          <w:rFonts w:ascii="Arial Nova" w:hAnsi="Arial Nova" w:eastAsia="Arial Nova" w:cs="Arial Nova"/>
          <w:noProof w:val="0"/>
          <w:sz w:val="24"/>
          <w:szCs w:val="24"/>
          <w:lang w:val="en-GB"/>
        </w:rPr>
        <w:t xml:space="preserve"> </w:t>
      </w:r>
      <w:r w:rsidRPr="4F10C7A9" w:rsidR="323F1F15">
        <w:rPr>
          <w:rFonts w:ascii="Arial Nova" w:hAnsi="Arial Nova" w:eastAsia="Arial Nova" w:cs="Arial Nova"/>
          <w:noProof w:val="0"/>
          <w:sz w:val="24"/>
          <w:szCs w:val="24"/>
          <w:lang w:val="en-GB"/>
        </w:rPr>
        <w:t xml:space="preserve">tenants are unaware of where to seek </w:t>
      </w:r>
      <w:r w:rsidRPr="4F10C7A9" w:rsidR="323F1F15">
        <w:rPr>
          <w:rFonts w:ascii="Arial Nova" w:hAnsi="Arial Nova" w:eastAsia="Arial Nova" w:cs="Arial Nova"/>
          <w:noProof w:val="0"/>
          <w:sz w:val="24"/>
          <w:szCs w:val="24"/>
          <w:lang w:val="en-GB"/>
        </w:rPr>
        <w:t>assistance</w:t>
      </w:r>
      <w:r w:rsidRPr="4F10C7A9" w:rsidR="323F1F15">
        <w:rPr>
          <w:rFonts w:ascii="Arial Nova" w:hAnsi="Arial Nova" w:eastAsia="Arial Nova" w:cs="Arial Nova"/>
          <w:noProof w:val="0"/>
          <w:sz w:val="24"/>
          <w:szCs w:val="24"/>
          <w:lang w:val="en-GB"/>
        </w:rPr>
        <w:t xml:space="preserve"> or do not completely </w:t>
      </w:r>
      <w:r w:rsidRPr="4F10C7A9" w:rsidR="323F1F15">
        <w:rPr>
          <w:rFonts w:ascii="Arial Nova" w:hAnsi="Arial Nova" w:eastAsia="Arial Nova" w:cs="Arial Nova"/>
          <w:noProof w:val="0"/>
          <w:sz w:val="24"/>
          <w:szCs w:val="24"/>
          <w:lang w:val="en-GB"/>
        </w:rPr>
        <w:t>comprehend</w:t>
      </w:r>
      <w:r w:rsidRPr="4F10C7A9" w:rsidR="323F1F15">
        <w:rPr>
          <w:rFonts w:ascii="Arial Nova" w:hAnsi="Arial Nova" w:eastAsia="Arial Nova" w:cs="Arial Nova"/>
          <w:noProof w:val="0"/>
          <w:sz w:val="24"/>
          <w:szCs w:val="24"/>
          <w:lang w:val="en-GB"/>
        </w:rPr>
        <w:t xml:space="preserve"> </w:t>
      </w:r>
      <w:r w:rsidRPr="4F10C7A9" w:rsidR="0217ABF7">
        <w:rPr>
          <w:rFonts w:ascii="Arial Nova" w:hAnsi="Arial Nova" w:eastAsia="Arial Nova" w:cs="Arial Nova"/>
          <w:noProof w:val="0"/>
          <w:sz w:val="24"/>
          <w:szCs w:val="24"/>
          <w:lang w:val="en-GB"/>
        </w:rPr>
        <w:t>contracts.</w:t>
      </w:r>
      <w:r w:rsidRPr="4F10C7A9" w:rsidR="323F1F15">
        <w:rPr>
          <w:rFonts w:ascii="Arial Nova" w:hAnsi="Arial Nova" w:eastAsia="Arial Nova" w:cs="Arial Nova"/>
          <w:noProof w:val="0"/>
          <w:sz w:val="24"/>
          <w:szCs w:val="24"/>
          <w:lang w:val="en-GB"/>
        </w:rPr>
        <w:t xml:space="preserve"> </w:t>
      </w:r>
    </w:p>
    <w:p xmlns:wp14="http://schemas.microsoft.com/office/word/2010/wordml" w:rsidP="4F10C7A9" wp14:paraId="4618CEE3" wp14:textId="0BED5086">
      <w:pPr>
        <w:pStyle w:val="ListParagraph"/>
        <w:numPr>
          <w:ilvl w:val="0"/>
          <w:numId w:val="27"/>
        </w:numPr>
        <w:spacing w:before="299" w:beforeAutospacing="off" w:after="299" w:afterAutospacing="off"/>
        <w:rPr>
          <w:rFonts w:ascii="Arial Nova" w:hAnsi="Arial Nova" w:eastAsia="Arial Nova" w:cs="Arial Nova"/>
          <w:noProof w:val="0"/>
          <w:sz w:val="24"/>
          <w:szCs w:val="24"/>
          <w:lang w:val="en-GB"/>
        </w:rPr>
      </w:pPr>
      <w:r w:rsidRPr="4F10C7A9" w:rsidR="323F1F15">
        <w:rPr>
          <w:rFonts w:ascii="Arial Nova" w:hAnsi="Arial Nova" w:eastAsia="Arial Nova" w:cs="Arial Nova"/>
          <w:noProof w:val="0"/>
          <w:sz w:val="24"/>
          <w:szCs w:val="24"/>
          <w:lang w:val="en-GB"/>
        </w:rPr>
        <w:t>Housing teams' inadequate early intervention</w:t>
      </w:r>
      <w:r w:rsidRPr="4F10C7A9" w:rsidR="42E08AF6">
        <w:rPr>
          <w:rFonts w:ascii="Arial Nova" w:hAnsi="Arial Nova" w:eastAsia="Arial Nova" w:cs="Arial Nova"/>
          <w:noProof w:val="0"/>
          <w:sz w:val="24"/>
          <w:szCs w:val="24"/>
          <w:lang w:val="en-GB"/>
        </w:rPr>
        <w:t xml:space="preserve"> due to </w:t>
      </w:r>
      <w:r w:rsidRPr="4F10C7A9" w:rsidR="323F1F15">
        <w:rPr>
          <w:rFonts w:ascii="Arial Nova" w:hAnsi="Arial Nova" w:eastAsia="Arial Nova" w:cs="Arial Nova"/>
          <w:noProof w:val="0"/>
          <w:sz w:val="24"/>
          <w:szCs w:val="24"/>
          <w:lang w:val="en-GB"/>
        </w:rPr>
        <w:t>reactive systems or personnel shortages</w:t>
      </w:r>
      <w:r w:rsidRPr="4F10C7A9" w:rsidR="658E250E">
        <w:rPr>
          <w:rFonts w:ascii="Arial Nova" w:hAnsi="Arial Nova" w:eastAsia="Arial Nova" w:cs="Arial Nova"/>
          <w:noProof w:val="0"/>
          <w:sz w:val="24"/>
          <w:szCs w:val="24"/>
          <w:lang w:val="en-GB"/>
        </w:rPr>
        <w:t>.</w:t>
      </w:r>
    </w:p>
    <w:p xmlns:wp14="http://schemas.microsoft.com/office/word/2010/wordml" w:rsidP="4F10C7A9" wp14:paraId="412DEA77" wp14:textId="0F6F3199">
      <w:pPr>
        <w:pStyle w:val="ListParagraph"/>
        <w:numPr>
          <w:ilvl w:val="0"/>
          <w:numId w:val="27"/>
        </w:numPr>
        <w:spacing w:before="299" w:beforeAutospacing="off" w:after="299" w:afterAutospacing="off"/>
        <w:rPr>
          <w:rFonts w:ascii="Arial Nova" w:hAnsi="Arial Nova" w:eastAsia="Arial Nova" w:cs="Arial Nova"/>
          <w:noProof w:val="0"/>
          <w:sz w:val="24"/>
          <w:szCs w:val="24"/>
          <w:lang w:val="en-GB"/>
        </w:rPr>
      </w:pPr>
      <w:r w:rsidRPr="4F10C7A9" w:rsidR="323F1F15">
        <w:rPr>
          <w:rFonts w:ascii="Arial Nova" w:hAnsi="Arial Nova" w:eastAsia="Arial Nova" w:cs="Arial Nova"/>
          <w:noProof w:val="0"/>
          <w:sz w:val="24"/>
          <w:szCs w:val="24"/>
          <w:lang w:val="en-GB"/>
        </w:rPr>
        <w:t xml:space="preserve">Tenants are reluctant to seek </w:t>
      </w:r>
      <w:r w:rsidRPr="4F10C7A9" w:rsidR="323F1F15">
        <w:rPr>
          <w:rFonts w:ascii="Arial Nova" w:hAnsi="Arial Nova" w:eastAsia="Arial Nova" w:cs="Arial Nova"/>
          <w:noProof w:val="0"/>
          <w:sz w:val="24"/>
          <w:szCs w:val="24"/>
          <w:lang w:val="en-GB"/>
        </w:rPr>
        <w:t>assistance</w:t>
      </w:r>
      <w:r w:rsidRPr="4F10C7A9" w:rsidR="323F1F15">
        <w:rPr>
          <w:rFonts w:ascii="Arial Nova" w:hAnsi="Arial Nova" w:eastAsia="Arial Nova" w:cs="Arial Nova"/>
          <w:noProof w:val="0"/>
          <w:sz w:val="24"/>
          <w:szCs w:val="24"/>
          <w:lang w:val="en-GB"/>
        </w:rPr>
        <w:t xml:space="preserve"> due to social stigma or mental health concerns. </w:t>
      </w:r>
    </w:p>
    <w:p xmlns:wp14="http://schemas.microsoft.com/office/word/2010/wordml" w:rsidP="4F10C7A9" wp14:paraId="7CA135BE" wp14:textId="462ED402">
      <w:pPr>
        <w:pStyle w:val="Normal"/>
        <w:spacing w:before="299" w:beforeAutospacing="off" w:after="299" w:afterAutospacing="off"/>
        <w:rPr>
          <w:rFonts w:ascii="Arial Nova" w:hAnsi="Arial Nova" w:eastAsia="Arial Nova" w:cs="Arial Nova"/>
          <w:noProof w:val="0"/>
          <w:sz w:val="24"/>
          <w:szCs w:val="24"/>
          <w:lang w:val="en-GB"/>
        </w:rPr>
      </w:pPr>
      <w:r w:rsidRPr="4F10C7A9" w:rsidR="323F1F15">
        <w:rPr>
          <w:rFonts w:ascii="Arial Nova" w:hAnsi="Arial Nova" w:eastAsia="Arial Nova" w:cs="Arial Nova"/>
          <w:noProof w:val="0"/>
          <w:sz w:val="24"/>
          <w:szCs w:val="24"/>
          <w:lang w:val="en-GB"/>
        </w:rPr>
        <w:t>In addition to raising rent arrears, these underlying issues are threatening the sustainability of tenancies, which raises the likelihood of evictions and adds to the council's expenses. Potential remedies to deal with these related problems will be examined in the following section.</w:t>
      </w:r>
    </w:p>
    <w:p xmlns:wp14="http://schemas.microsoft.com/office/word/2010/wordml" w:rsidP="4F10C7A9" wp14:paraId="4FA471C1" wp14:textId="7689157F">
      <w:pPr>
        <w:pStyle w:val="Normal"/>
        <w:spacing w:before="299" w:beforeAutospacing="off" w:after="299" w:afterAutospacing="off"/>
        <w:rPr>
          <w:rFonts w:ascii="Arial Nova" w:hAnsi="Arial Nova" w:eastAsia="Arial Nova" w:cs="Arial Nova"/>
          <w:b w:val="1"/>
          <w:bCs w:val="1"/>
          <w:noProof w:val="0"/>
          <w:sz w:val="28"/>
          <w:szCs w:val="28"/>
          <w:lang w:val="en-GB"/>
        </w:rPr>
      </w:pPr>
      <w:r w:rsidRPr="2D9025F5" w:rsidR="14EEBCB4">
        <w:rPr>
          <w:rFonts w:ascii="Arial Nova" w:hAnsi="Arial Nova" w:eastAsia="Arial Nova" w:cs="Arial Nova"/>
          <w:b w:val="1"/>
          <w:bCs w:val="1"/>
          <w:noProof w:val="0"/>
          <w:sz w:val="28"/>
          <w:szCs w:val="28"/>
          <w:lang w:val="en-GB"/>
        </w:rPr>
        <w:t>2</w:t>
      </w:r>
      <w:r w:rsidRPr="2D9025F5" w:rsidR="33C38436">
        <w:rPr>
          <w:rFonts w:ascii="Arial Nova" w:hAnsi="Arial Nova" w:eastAsia="Arial Nova" w:cs="Arial Nova"/>
          <w:b w:val="1"/>
          <w:bCs w:val="1"/>
          <w:noProof w:val="0"/>
          <w:sz w:val="28"/>
          <w:szCs w:val="28"/>
          <w:lang w:val="en-GB"/>
        </w:rPr>
        <w:t xml:space="preserve">.2 </w:t>
      </w:r>
      <w:r w:rsidRPr="2D9025F5" w:rsidR="6C2D8043">
        <w:rPr>
          <w:rFonts w:ascii="Arial Nova" w:hAnsi="Arial Nova" w:eastAsia="Arial Nova" w:cs="Arial Nova"/>
          <w:b w:val="1"/>
          <w:bCs w:val="1"/>
          <w:noProof w:val="0"/>
          <w:sz w:val="28"/>
          <w:szCs w:val="28"/>
          <w:lang w:val="en-GB"/>
        </w:rPr>
        <w:t>Evidence from workplace data</w:t>
      </w:r>
    </w:p>
    <w:p xmlns:wp14="http://schemas.microsoft.com/office/word/2010/wordml" w:rsidP="4F10C7A9" wp14:paraId="74317B2C" wp14:textId="76169877">
      <w:pPr>
        <w:spacing w:before="299" w:beforeAutospacing="off" w:after="299" w:afterAutospacing="off"/>
        <w:rPr>
          <w:rFonts w:ascii="Arial Nova" w:hAnsi="Arial Nova" w:eastAsia="Arial Nova" w:cs="Arial Nova"/>
          <w:noProof w:val="0"/>
          <w:sz w:val="24"/>
          <w:szCs w:val="24"/>
          <w:lang w:val="en-GB"/>
        </w:rPr>
      </w:pPr>
      <w:r w:rsidRPr="4F10C7A9" w:rsidR="78736C94">
        <w:rPr>
          <w:rFonts w:ascii="Arial Nova" w:hAnsi="Arial Nova" w:eastAsia="Arial Nova" w:cs="Arial Nova"/>
          <w:noProof w:val="0"/>
          <w:sz w:val="24"/>
          <w:szCs w:val="24"/>
          <w:lang w:val="en-GB"/>
        </w:rPr>
        <w:t xml:space="preserve">Internal housing data analysis reveals that: </w:t>
      </w:r>
    </w:p>
    <w:p xmlns:wp14="http://schemas.microsoft.com/office/word/2010/wordml" w:rsidP="4F10C7A9" wp14:paraId="6FC53281" wp14:textId="3E5CC789">
      <w:pPr>
        <w:pStyle w:val="ListParagraph"/>
        <w:numPr>
          <w:ilvl w:val="0"/>
          <w:numId w:val="28"/>
        </w:numPr>
        <w:spacing w:before="299" w:beforeAutospacing="off" w:after="299" w:afterAutospacing="off"/>
        <w:rPr>
          <w:rFonts w:ascii="Arial Nova" w:hAnsi="Arial Nova" w:eastAsia="Arial Nova" w:cs="Arial Nova"/>
          <w:noProof w:val="0"/>
          <w:sz w:val="24"/>
          <w:szCs w:val="24"/>
          <w:lang w:val="en-GB"/>
        </w:rPr>
      </w:pPr>
      <w:r w:rsidRPr="4F10C7A9" w:rsidR="78736C94">
        <w:rPr>
          <w:rFonts w:ascii="Arial Nova" w:hAnsi="Arial Nova" w:eastAsia="Arial Nova" w:cs="Arial Nova"/>
          <w:noProof w:val="0"/>
          <w:sz w:val="24"/>
          <w:szCs w:val="24"/>
          <w:lang w:val="en-GB"/>
        </w:rPr>
        <w:t xml:space="preserve">Many tenants who are behind on their rent are unemployed and in low-income jobs, making them ineligible for UC housing </w:t>
      </w:r>
      <w:r w:rsidRPr="4F10C7A9" w:rsidR="78736C94">
        <w:rPr>
          <w:rFonts w:ascii="Arial Nova" w:hAnsi="Arial Nova" w:eastAsia="Arial Nova" w:cs="Arial Nova"/>
          <w:noProof w:val="0"/>
          <w:sz w:val="24"/>
          <w:szCs w:val="24"/>
          <w:lang w:val="en-GB"/>
        </w:rPr>
        <w:t>assistance</w:t>
      </w:r>
      <w:r w:rsidRPr="4F10C7A9" w:rsidR="78736C94">
        <w:rPr>
          <w:rFonts w:ascii="Arial Nova" w:hAnsi="Arial Nova" w:eastAsia="Arial Nova" w:cs="Arial Nova"/>
          <w:noProof w:val="0"/>
          <w:sz w:val="24"/>
          <w:szCs w:val="24"/>
          <w:lang w:val="en-GB"/>
        </w:rPr>
        <w:t xml:space="preserve">. </w:t>
      </w:r>
    </w:p>
    <w:p xmlns:wp14="http://schemas.microsoft.com/office/word/2010/wordml" w:rsidP="4F10C7A9" wp14:paraId="4985DA5C" wp14:textId="4D54BBBD">
      <w:pPr>
        <w:pStyle w:val="ListParagraph"/>
        <w:numPr>
          <w:ilvl w:val="0"/>
          <w:numId w:val="28"/>
        </w:numPr>
        <w:spacing w:before="299" w:beforeAutospacing="off" w:after="299" w:afterAutospacing="off"/>
        <w:rPr>
          <w:rFonts w:ascii="Arial Nova" w:hAnsi="Arial Nova" w:eastAsia="Arial Nova" w:cs="Arial Nova"/>
          <w:noProof w:val="0"/>
          <w:sz w:val="24"/>
          <w:szCs w:val="24"/>
          <w:lang w:val="en-GB"/>
        </w:rPr>
      </w:pPr>
      <w:r w:rsidRPr="4F10C7A9" w:rsidR="78736C94">
        <w:rPr>
          <w:rFonts w:ascii="Arial Nova" w:hAnsi="Arial Nova" w:eastAsia="Arial Nova" w:cs="Arial Nova"/>
          <w:noProof w:val="0"/>
          <w:sz w:val="24"/>
          <w:szCs w:val="24"/>
          <w:lang w:val="en-GB"/>
        </w:rPr>
        <w:t xml:space="preserve">The likelihood of an early resolution is decreased because </w:t>
      </w:r>
      <w:r w:rsidRPr="4F10C7A9" w:rsidR="576E35EE">
        <w:rPr>
          <w:rFonts w:ascii="Arial Nova" w:hAnsi="Arial Nova" w:eastAsia="Arial Nova" w:cs="Arial Nova"/>
          <w:noProof w:val="0"/>
          <w:sz w:val="24"/>
          <w:szCs w:val="24"/>
          <w:lang w:val="en-GB"/>
        </w:rPr>
        <w:t>the first</w:t>
      </w:r>
      <w:r w:rsidRPr="4F10C7A9" w:rsidR="78736C94">
        <w:rPr>
          <w:rFonts w:ascii="Arial Nova" w:hAnsi="Arial Nova" w:eastAsia="Arial Nova" w:cs="Arial Nova"/>
          <w:noProof w:val="0"/>
          <w:sz w:val="24"/>
          <w:szCs w:val="24"/>
          <w:lang w:val="en-GB"/>
        </w:rPr>
        <w:t xml:space="preserve"> arrears contact </w:t>
      </w:r>
      <w:r w:rsidRPr="4F10C7A9" w:rsidR="78736C94">
        <w:rPr>
          <w:rFonts w:ascii="Arial Nova" w:hAnsi="Arial Nova" w:eastAsia="Arial Nova" w:cs="Arial Nova"/>
          <w:noProof w:val="0"/>
          <w:sz w:val="24"/>
          <w:szCs w:val="24"/>
          <w:lang w:val="en-GB"/>
        </w:rPr>
        <w:t>frequently</w:t>
      </w:r>
      <w:r w:rsidRPr="4F10C7A9" w:rsidR="78736C94">
        <w:rPr>
          <w:rFonts w:ascii="Arial Nova" w:hAnsi="Arial Nova" w:eastAsia="Arial Nova" w:cs="Arial Nova"/>
          <w:noProof w:val="0"/>
          <w:sz w:val="24"/>
          <w:szCs w:val="24"/>
          <w:lang w:val="en-GB"/>
        </w:rPr>
        <w:t xml:space="preserve"> occurs weeks after rent is missed. </w:t>
      </w:r>
    </w:p>
    <w:p xmlns:wp14="http://schemas.microsoft.com/office/word/2010/wordml" w:rsidP="4F10C7A9" wp14:paraId="2F2BE02C" wp14:textId="079860EC">
      <w:pPr>
        <w:pStyle w:val="ListParagraph"/>
        <w:numPr>
          <w:ilvl w:val="0"/>
          <w:numId w:val="28"/>
        </w:numPr>
        <w:spacing w:before="299" w:beforeAutospacing="off" w:after="299" w:afterAutospacing="off"/>
        <w:rPr>
          <w:rFonts w:ascii="Arial Nova" w:hAnsi="Arial Nova" w:eastAsia="Arial Nova" w:cs="Arial Nova"/>
          <w:noProof w:val="0"/>
          <w:sz w:val="24"/>
          <w:szCs w:val="24"/>
          <w:lang w:val="en-GB"/>
        </w:rPr>
      </w:pPr>
      <w:r w:rsidRPr="4F10C7A9" w:rsidR="78736C94">
        <w:rPr>
          <w:rFonts w:ascii="Arial Nova" w:hAnsi="Arial Nova" w:eastAsia="Arial Nova" w:cs="Arial Nova"/>
          <w:noProof w:val="0"/>
          <w:sz w:val="24"/>
          <w:szCs w:val="24"/>
          <w:lang w:val="en-GB"/>
        </w:rPr>
        <w:t xml:space="preserve">Compared to those receiving full housing benefit, tenants without benefit support are over-represented in eviction proceedings, suggesting a higher likelihood of tenancy failure. </w:t>
      </w:r>
    </w:p>
    <w:p xmlns:wp14="http://schemas.microsoft.com/office/word/2010/wordml" w:rsidP="4F10C7A9" wp14:paraId="3E0EF572" wp14:textId="7FBD4EA0">
      <w:pPr>
        <w:pStyle w:val="Normal"/>
        <w:spacing w:before="299" w:beforeAutospacing="off" w:after="299" w:afterAutospacing="off"/>
        <w:rPr>
          <w:rFonts w:ascii="Arial Nova" w:hAnsi="Arial Nova" w:eastAsia="Arial Nova" w:cs="Arial Nova"/>
          <w:noProof w:val="0"/>
          <w:sz w:val="24"/>
          <w:szCs w:val="24"/>
          <w:lang w:val="en-GB"/>
        </w:rPr>
      </w:pPr>
      <w:r w:rsidRPr="2D9025F5" w:rsidR="470EBA9B">
        <w:rPr>
          <w:rFonts w:ascii="Arial Nova" w:hAnsi="Arial Nova" w:eastAsia="Arial Nova" w:cs="Arial Nova"/>
          <w:noProof w:val="0"/>
          <w:sz w:val="24"/>
          <w:szCs w:val="24"/>
          <w:lang w:val="en-GB"/>
        </w:rPr>
        <w:t xml:space="preserve">The conclusion that early intervention, improved financial education, and focused engagement techniques are </w:t>
      </w:r>
      <w:r w:rsidRPr="2D9025F5" w:rsidR="470EBA9B">
        <w:rPr>
          <w:rFonts w:ascii="Arial Nova" w:hAnsi="Arial Nova" w:eastAsia="Arial Nova" w:cs="Arial Nova"/>
          <w:noProof w:val="0"/>
          <w:sz w:val="24"/>
          <w:szCs w:val="24"/>
          <w:lang w:val="en-GB"/>
        </w:rPr>
        <w:t>required</w:t>
      </w:r>
      <w:r w:rsidRPr="2D9025F5" w:rsidR="470EBA9B">
        <w:rPr>
          <w:rFonts w:ascii="Arial Nova" w:hAnsi="Arial Nova" w:eastAsia="Arial Nova" w:cs="Arial Nova"/>
          <w:noProof w:val="0"/>
          <w:sz w:val="24"/>
          <w:szCs w:val="24"/>
          <w:lang w:val="en-GB"/>
        </w:rPr>
        <w:t xml:space="preserve"> to effectively address the issue is supported by this research.</w:t>
      </w:r>
    </w:p>
    <w:p w:rsidR="2D9025F5" w:rsidP="2D9025F5" w:rsidRDefault="2D9025F5" w14:paraId="0FFFF33F" w14:textId="2D90628A">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35BE70EE" w14:textId="6050F5F3">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5639BBF6" w14:textId="60B7286F">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51DFD1BD" w14:textId="6DE36E81">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34404708" w14:textId="3EF8276E">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31CD7ECE" w14:textId="3CB1F868">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4DD1C698" w14:textId="27A7A60E">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3F110CA6" w14:textId="51707AAF">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74F7CBE4" w14:textId="5B564419">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3909B419" w14:textId="109E47DD">
      <w:pPr>
        <w:pStyle w:val="Normal"/>
        <w:spacing w:before="299" w:beforeAutospacing="off" w:after="299" w:afterAutospacing="off"/>
        <w:rPr>
          <w:rFonts w:ascii="Arial Nova" w:hAnsi="Arial Nova" w:eastAsia="Arial Nova" w:cs="Arial Nova"/>
          <w:noProof w:val="0"/>
          <w:sz w:val="24"/>
          <w:szCs w:val="24"/>
          <w:lang w:val="en-GB"/>
        </w:rPr>
      </w:pPr>
    </w:p>
    <w:p w:rsidR="2D9025F5" w:rsidP="2D9025F5" w:rsidRDefault="2D9025F5" w14:paraId="526BB939" w14:textId="664348D1">
      <w:pPr>
        <w:pStyle w:val="Normal"/>
        <w:spacing w:before="299" w:beforeAutospacing="off" w:after="299" w:afterAutospacing="off"/>
        <w:rPr>
          <w:rFonts w:ascii="Arial Nova" w:hAnsi="Arial Nova" w:eastAsia="Arial Nova" w:cs="Arial Nova"/>
          <w:noProof w:val="0"/>
          <w:sz w:val="24"/>
          <w:szCs w:val="24"/>
          <w:lang w:val="en-GB"/>
        </w:rPr>
      </w:pPr>
    </w:p>
    <w:p xmlns:wp14="http://schemas.microsoft.com/office/word/2010/wordml" w:rsidP="2D9025F5" wp14:paraId="46AB628B" wp14:textId="2145BB88">
      <w:pPr>
        <w:pStyle w:val="Heading2"/>
        <w:spacing w:before="240" w:beforeAutospacing="off" w:after="240" w:afterAutospacing="off"/>
        <w:rPr>
          <w:rFonts w:ascii="Arial Nova" w:hAnsi="Arial Nova" w:eastAsia="Arial Nova" w:cs="Arial Nova"/>
          <w:b w:val="1"/>
          <w:bCs w:val="1"/>
          <w:i w:val="1"/>
          <w:iCs w:val="1"/>
          <w:noProof w:val="0"/>
          <w:color w:val="000000" w:themeColor="text1" w:themeTint="FF" w:themeShade="FF"/>
          <w:sz w:val="36"/>
          <w:szCs w:val="36"/>
          <w:lang w:val="en-GB"/>
        </w:rPr>
      </w:pPr>
      <w:bookmarkStart w:name="_Toc91146960" w:id="2060015405"/>
      <w:r w:rsidRPr="2D9025F5" w:rsidR="190A4C85">
        <w:rPr>
          <w:rFonts w:ascii="Arial Nova" w:hAnsi="Arial Nova" w:eastAsia="Arial Nova" w:cs="Arial Nova"/>
          <w:b w:val="1"/>
          <w:bCs w:val="1"/>
          <w:noProof w:val="0"/>
          <w:color w:val="000000" w:themeColor="text1" w:themeTint="FF" w:themeShade="FF"/>
          <w:sz w:val="36"/>
          <w:szCs w:val="36"/>
          <w:lang w:val="en-GB"/>
        </w:rPr>
        <w:t>3</w:t>
      </w:r>
      <w:r w:rsidRPr="2D9025F5" w:rsidR="291FBEF5">
        <w:rPr>
          <w:rFonts w:ascii="Arial Nova" w:hAnsi="Arial Nova" w:eastAsia="Arial Nova" w:cs="Arial Nova"/>
          <w:b w:val="1"/>
          <w:bCs w:val="1"/>
          <w:noProof w:val="0"/>
          <w:color w:val="000000" w:themeColor="text1" w:themeTint="FF" w:themeShade="FF"/>
          <w:sz w:val="36"/>
          <w:szCs w:val="36"/>
          <w:lang w:val="en-GB"/>
        </w:rPr>
        <w:t>. Propose</w:t>
      </w:r>
      <w:r w:rsidRPr="2D9025F5" w:rsidR="78D52C10">
        <w:rPr>
          <w:rFonts w:ascii="Arial Nova" w:hAnsi="Arial Nova" w:eastAsia="Arial Nova" w:cs="Arial Nova"/>
          <w:b w:val="1"/>
          <w:bCs w:val="1"/>
          <w:noProof w:val="0"/>
          <w:color w:val="000000" w:themeColor="text1" w:themeTint="FF" w:themeShade="FF"/>
          <w:sz w:val="36"/>
          <w:szCs w:val="36"/>
          <w:lang w:val="en-GB"/>
        </w:rPr>
        <w:t>d</w:t>
      </w:r>
      <w:r w:rsidRPr="2D9025F5" w:rsidR="291FBEF5">
        <w:rPr>
          <w:rFonts w:ascii="Arial Nova" w:hAnsi="Arial Nova" w:eastAsia="Arial Nova" w:cs="Arial Nova"/>
          <w:b w:val="1"/>
          <w:bCs w:val="1"/>
          <w:noProof w:val="0"/>
          <w:color w:val="000000" w:themeColor="text1" w:themeTint="FF" w:themeShade="FF"/>
          <w:sz w:val="36"/>
          <w:szCs w:val="36"/>
          <w:lang w:val="en-GB"/>
        </w:rPr>
        <w:t xml:space="preserve"> Alternative Solutions</w:t>
      </w:r>
      <w:bookmarkEnd w:id="2060015405"/>
      <w:r w:rsidRPr="2D9025F5" w:rsidR="291FBEF5">
        <w:rPr>
          <w:rFonts w:ascii="Arial Nova" w:hAnsi="Arial Nova" w:eastAsia="Arial Nova" w:cs="Arial Nova"/>
          <w:b w:val="1"/>
          <w:bCs w:val="1"/>
          <w:noProof w:val="0"/>
          <w:color w:val="000000" w:themeColor="text1" w:themeTint="FF" w:themeShade="FF"/>
          <w:sz w:val="36"/>
          <w:szCs w:val="36"/>
          <w:lang w:val="en-GB"/>
        </w:rPr>
        <w:t xml:space="preserve"> </w:t>
      </w:r>
    </w:p>
    <w:p xmlns:wp14="http://schemas.microsoft.com/office/word/2010/wordml" w:rsidP="4F10C7A9" wp14:paraId="2616AAA2" wp14:textId="6E245D0C">
      <w:pPr>
        <w:rPr>
          <w:rFonts w:ascii="Arial Nova" w:hAnsi="Arial Nova" w:eastAsia="Arial Nova" w:cs="Arial Nova"/>
          <w:noProof w:val="0"/>
          <w:sz w:val="24"/>
          <w:szCs w:val="24"/>
          <w:lang w:val="en-GB"/>
        </w:rPr>
      </w:pPr>
      <w:r w:rsidRPr="4F10C7A9" w:rsidR="485C81D6">
        <w:rPr>
          <w:rFonts w:ascii="Arial Nova" w:hAnsi="Arial Nova" w:eastAsia="Arial Nova" w:cs="Arial Nova"/>
          <w:noProof w:val="0"/>
          <w:sz w:val="24"/>
          <w:szCs w:val="24"/>
          <w:lang w:val="en-GB"/>
        </w:rPr>
        <w:t>To address the problem of rent arrears among tenants who do not get Housing Benefit or Universal Credit housing element, the following solutions are suggested, based on the study in the prior section and the fundamental causes found:</w:t>
      </w:r>
    </w:p>
    <w:p xmlns:wp14="http://schemas.microsoft.com/office/word/2010/wordml" w:rsidP="4F10C7A9" wp14:paraId="568E1175" wp14:textId="3C84932C">
      <w:pPr>
        <w:pStyle w:val="Heading3"/>
        <w:rPr>
          <w:rFonts w:ascii="Arial Nova" w:hAnsi="Arial Nova" w:eastAsia="Arial Nova" w:cs="Arial Nova"/>
          <w:b w:val="1"/>
          <w:bCs w:val="1"/>
          <w:noProof w:val="0"/>
          <w:color w:val="000000" w:themeColor="text1" w:themeTint="FF" w:themeShade="FF"/>
          <w:sz w:val="24"/>
          <w:szCs w:val="24"/>
          <w:lang w:val="en-GB"/>
        </w:rPr>
      </w:pPr>
      <w:bookmarkStart w:name="_Toc220158694" w:id="1123231082"/>
      <w:r w:rsidRPr="2D9025F5" w:rsidR="5114552F">
        <w:rPr>
          <w:rFonts w:ascii="Arial Nova" w:hAnsi="Arial Nova" w:eastAsia="Arial Nova" w:cs="Arial Nova"/>
          <w:b w:val="1"/>
          <w:bCs w:val="1"/>
          <w:noProof w:val="0"/>
          <w:color w:val="000000" w:themeColor="text1" w:themeTint="FF" w:themeShade="FF"/>
          <w:sz w:val="24"/>
          <w:szCs w:val="24"/>
          <w:lang w:val="en-GB"/>
        </w:rPr>
        <w:t>Solution 1: Targeted Financial Support and Early Intervention Scheme</w:t>
      </w:r>
      <w:bookmarkEnd w:id="1123231082"/>
    </w:p>
    <w:p xmlns:wp14="http://schemas.microsoft.com/office/word/2010/wordml" w:rsidP="4F10C7A9" wp14:paraId="3654032F" wp14:textId="583797D7">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Description:</w:t>
      </w:r>
    </w:p>
    <w:p xmlns:wp14="http://schemas.microsoft.com/office/word/2010/wordml" w:rsidP="4F10C7A9" wp14:paraId="72F066F5" wp14:textId="2AF27D4A">
      <w:pPr>
        <w:spacing w:before="240" w:beforeAutospacing="off" w:after="240" w:afterAutospacing="off"/>
        <w:rPr>
          <w:rFonts w:ascii="Arial Nova" w:hAnsi="Arial Nova" w:eastAsia="Arial Nova" w:cs="Arial Nova"/>
          <w:b w:val="1"/>
          <w:bCs w:val="1"/>
          <w:noProof w:val="0"/>
          <w:sz w:val="24"/>
          <w:szCs w:val="24"/>
          <w:lang w:val="en-GB"/>
        </w:rPr>
      </w:pPr>
      <w:r w:rsidRPr="4F10C7A9" w:rsidR="345FCF59">
        <w:rPr>
          <w:rFonts w:ascii="Arial Nova" w:hAnsi="Arial Nova" w:eastAsia="Arial Nova" w:cs="Arial Nova"/>
          <w:noProof w:val="0"/>
          <w:sz w:val="24"/>
          <w:szCs w:val="24"/>
          <w:lang w:val="en-GB"/>
        </w:rPr>
        <w:t xml:space="preserve">Provide a short-term payment </w:t>
      </w:r>
      <w:r w:rsidRPr="4F10C7A9" w:rsidR="345FCF59">
        <w:rPr>
          <w:rFonts w:ascii="Arial Nova" w:hAnsi="Arial Nova" w:eastAsia="Arial Nova" w:cs="Arial Nova"/>
          <w:noProof w:val="0"/>
          <w:sz w:val="24"/>
          <w:szCs w:val="24"/>
          <w:lang w:val="en-GB"/>
        </w:rPr>
        <w:t>assistance</w:t>
      </w:r>
      <w:r w:rsidRPr="4F10C7A9" w:rsidR="345FCF59">
        <w:rPr>
          <w:rFonts w:ascii="Arial Nova" w:hAnsi="Arial Nova" w:eastAsia="Arial Nova" w:cs="Arial Nova"/>
          <w:noProof w:val="0"/>
          <w:sz w:val="24"/>
          <w:szCs w:val="24"/>
          <w:lang w:val="en-GB"/>
        </w:rPr>
        <w:t xml:space="preserve"> program or discretionary hardship fund for tenants who are financially insecure yet barely above the Housing Benefit or Universal Credit level. Officers can take proactive measures by combining this with an early intervention approach that lowers the bar for arrears triggers.</w:t>
      </w:r>
    </w:p>
    <w:p xmlns:wp14="http://schemas.microsoft.com/office/word/2010/wordml" w:rsidP="4F10C7A9" wp14:paraId="1D7AAB53" wp14:textId="60083CEA">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Resource Implications:</w:t>
      </w:r>
    </w:p>
    <w:p xmlns:wp14="http://schemas.microsoft.com/office/word/2010/wordml" w:rsidP="4F10C7A9" wp14:paraId="0A8D319B" wp14:textId="00C3BBC4">
      <w:pPr>
        <w:spacing w:before="240" w:beforeAutospacing="off" w:after="240" w:afterAutospacing="off"/>
        <w:rPr>
          <w:rFonts w:ascii="Arial Nova" w:hAnsi="Arial Nova" w:eastAsia="Arial Nova" w:cs="Arial Nova"/>
          <w:b w:val="1"/>
          <w:bCs w:val="1"/>
          <w:noProof w:val="0"/>
          <w:sz w:val="24"/>
          <w:szCs w:val="24"/>
          <w:lang w:val="en-GB"/>
        </w:rPr>
      </w:pPr>
      <w:r w:rsidRPr="4F10C7A9" w:rsidR="02CB42E3">
        <w:rPr>
          <w:rFonts w:ascii="Arial Nova" w:hAnsi="Arial Nova" w:eastAsia="Arial Nova" w:cs="Arial Nova"/>
          <w:noProof w:val="0"/>
          <w:sz w:val="24"/>
          <w:szCs w:val="24"/>
          <w:lang w:val="en-GB"/>
        </w:rPr>
        <w:t xml:space="preserve">This approach would need setting aside money for the fund, educating employees on the requirements for </w:t>
      </w:r>
      <w:r w:rsidRPr="4F10C7A9" w:rsidR="02CB42E3">
        <w:rPr>
          <w:rFonts w:ascii="Arial Nova" w:hAnsi="Arial Nova" w:eastAsia="Arial Nova" w:cs="Arial Nova"/>
          <w:noProof w:val="0"/>
          <w:sz w:val="24"/>
          <w:szCs w:val="24"/>
          <w:lang w:val="en-GB"/>
        </w:rPr>
        <w:t>elig</w:t>
      </w:r>
      <w:r w:rsidRPr="4F10C7A9" w:rsidR="02CB42E3">
        <w:rPr>
          <w:rFonts w:ascii="Arial Nova" w:hAnsi="Arial Nova" w:eastAsia="Arial Nova" w:cs="Arial Nova"/>
          <w:noProof w:val="0"/>
          <w:sz w:val="24"/>
          <w:szCs w:val="24"/>
          <w:lang w:val="en-GB"/>
        </w:rPr>
        <w:t xml:space="preserve">ibility, and </w:t>
      </w:r>
      <w:r w:rsidRPr="4F10C7A9" w:rsidR="02CB42E3">
        <w:rPr>
          <w:rFonts w:ascii="Arial Nova" w:hAnsi="Arial Nova" w:eastAsia="Arial Nova" w:cs="Arial Nova"/>
          <w:noProof w:val="0"/>
          <w:sz w:val="24"/>
          <w:szCs w:val="24"/>
          <w:lang w:val="en-GB"/>
        </w:rPr>
        <w:t>perhaps recruiting</w:t>
      </w:r>
      <w:r w:rsidRPr="4F10C7A9" w:rsidR="02CB42E3">
        <w:rPr>
          <w:rFonts w:ascii="Arial Nova" w:hAnsi="Arial Nova" w:eastAsia="Arial Nova" w:cs="Arial Nova"/>
          <w:noProof w:val="0"/>
          <w:sz w:val="24"/>
          <w:szCs w:val="24"/>
          <w:lang w:val="en-GB"/>
        </w:rPr>
        <w:t xml:space="preserve"> a second officer to oversee early intervention.</w:t>
      </w:r>
    </w:p>
    <w:p xmlns:wp14="http://schemas.microsoft.com/office/word/2010/wordml" w:rsidP="4F10C7A9" wp14:paraId="617E1297" wp14:textId="3EE5EB20">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Risks and Barriers:</w:t>
      </w:r>
    </w:p>
    <w:p xmlns:wp14="http://schemas.microsoft.com/office/word/2010/wordml" w:rsidP="4F10C7A9" wp14:paraId="7F131F2C" wp14:textId="592D6F57">
      <w:pPr>
        <w:pStyle w:val="ListParagraph"/>
        <w:numPr>
          <w:ilvl w:val="0"/>
          <w:numId w:val="22"/>
        </w:numPr>
        <w:spacing w:before="240" w:beforeAutospacing="off" w:after="240" w:afterAutospacing="off"/>
        <w:rPr>
          <w:rFonts w:ascii="Arial Nova" w:hAnsi="Arial Nova" w:eastAsia="Arial Nova" w:cs="Arial Nova"/>
          <w:noProof w:val="0"/>
          <w:lang w:val="en-GB"/>
        </w:rPr>
      </w:pPr>
      <w:r w:rsidRPr="4F10C7A9" w:rsidR="025B485C">
        <w:rPr>
          <w:rFonts w:ascii="Arial Nova" w:hAnsi="Arial Nova" w:eastAsia="Arial Nova" w:cs="Arial Nova"/>
          <w:noProof w:val="0"/>
          <w:lang w:val="en-GB"/>
        </w:rPr>
        <w:t>The availability of limited funds may limit coverage.</w:t>
      </w:r>
    </w:p>
    <w:p xmlns:wp14="http://schemas.microsoft.com/office/word/2010/wordml" w:rsidP="4F10C7A9" wp14:paraId="3AAEF884" wp14:textId="45830B72">
      <w:pPr>
        <w:pStyle w:val="ListParagraph"/>
        <w:numPr>
          <w:ilvl w:val="0"/>
          <w:numId w:val="22"/>
        </w:numPr>
        <w:spacing w:before="240" w:beforeAutospacing="off" w:after="240" w:afterAutospacing="off"/>
        <w:rPr>
          <w:rFonts w:ascii="Arial Nova" w:hAnsi="Arial Nova" w:eastAsia="Arial Nova" w:cs="Arial Nova"/>
          <w:noProof w:val="0"/>
          <w:lang w:val="en-GB"/>
        </w:rPr>
      </w:pPr>
      <w:r w:rsidRPr="4F10C7A9" w:rsidR="309C71EE">
        <w:rPr>
          <w:rFonts w:ascii="Arial Nova" w:hAnsi="Arial Nova" w:eastAsia="Arial Nova" w:cs="Arial Nova"/>
          <w:noProof w:val="0"/>
          <w:lang w:val="en-GB"/>
        </w:rPr>
        <w:t>Tenants who perceive the program as a long-term subsidy run the risk of becoming dependent.</w:t>
      </w:r>
    </w:p>
    <w:p xmlns:wp14="http://schemas.microsoft.com/office/word/2010/wordml" w:rsidP="4F10C7A9" wp14:paraId="569DD88E" wp14:textId="3260CD55">
      <w:pPr>
        <w:spacing w:before="240" w:beforeAutospacing="off" w:after="240" w:afterAutospacing="off"/>
        <w:rPr>
          <w:rFonts w:ascii="Arial Nova" w:hAnsi="Arial Nova" w:eastAsia="Arial Nova" w:cs="Arial Nova"/>
          <w:noProof w:val="0"/>
          <w:sz w:val="24"/>
          <w:szCs w:val="24"/>
          <w:lang w:val="en-GB"/>
        </w:rPr>
      </w:pPr>
      <w:r w:rsidRPr="4F10C7A9" w:rsidR="14891E7C">
        <w:rPr>
          <w:rFonts w:ascii="Arial Nova" w:hAnsi="Arial Nova" w:eastAsia="Arial Nova" w:cs="Arial Nova"/>
          <w:b w:val="1"/>
          <w:bCs w:val="1"/>
          <w:noProof w:val="0"/>
          <w:sz w:val="24"/>
          <w:szCs w:val="24"/>
          <w:lang w:val="en-GB"/>
        </w:rPr>
        <w:t>Alignme</w:t>
      </w:r>
      <w:r w:rsidRPr="4F10C7A9" w:rsidR="14891E7C">
        <w:rPr>
          <w:rFonts w:ascii="Arial Nova" w:hAnsi="Arial Nova" w:eastAsia="Arial Nova" w:cs="Arial Nova"/>
          <w:b w:val="1"/>
          <w:bCs w:val="1"/>
          <w:noProof w:val="0"/>
          <w:sz w:val="24"/>
          <w:szCs w:val="24"/>
          <w:lang w:val="en-GB"/>
        </w:rPr>
        <w:t>nt with Root Caus</w:t>
      </w:r>
      <w:r w:rsidRPr="4F10C7A9" w:rsidR="14891E7C">
        <w:rPr>
          <w:rFonts w:ascii="Arial Nova" w:hAnsi="Arial Nova" w:eastAsia="Arial Nova" w:cs="Arial Nova"/>
          <w:b w:val="1"/>
          <w:bCs w:val="1"/>
          <w:noProof w:val="0"/>
          <w:sz w:val="24"/>
          <w:szCs w:val="24"/>
          <w:lang w:val="en-GB"/>
        </w:rPr>
        <w:t>e:</w:t>
      </w:r>
    </w:p>
    <w:p xmlns:wp14="http://schemas.microsoft.com/office/word/2010/wordml" w:rsidP="4F10C7A9" wp14:paraId="3BD6C9A3" wp14:textId="2F15D23E">
      <w:pPr>
        <w:spacing w:before="240" w:beforeAutospacing="off" w:after="240" w:afterAutospacing="off"/>
        <w:rPr>
          <w:rFonts w:ascii="Arial Nova" w:hAnsi="Arial Nova" w:eastAsia="Arial Nova" w:cs="Arial Nova"/>
          <w:noProof w:val="0"/>
          <w:sz w:val="24"/>
          <w:szCs w:val="24"/>
          <w:lang w:val="en-GB"/>
        </w:rPr>
      </w:pPr>
      <w:r w:rsidRPr="4F10C7A9" w:rsidR="73D58DAA">
        <w:rPr>
          <w:rFonts w:ascii="Arial Nova" w:hAnsi="Arial Nova" w:eastAsia="Arial Nova" w:cs="Arial Nova"/>
          <w:noProof w:val="0"/>
          <w:sz w:val="24"/>
          <w:szCs w:val="24"/>
          <w:lang w:val="en-GB"/>
        </w:rPr>
        <w:t xml:space="preserve">Provides prompt </w:t>
      </w:r>
      <w:r w:rsidRPr="4F10C7A9" w:rsidR="73D58DAA">
        <w:rPr>
          <w:rFonts w:ascii="Arial Nova" w:hAnsi="Arial Nova" w:eastAsia="Arial Nova" w:cs="Arial Nova"/>
          <w:noProof w:val="0"/>
          <w:sz w:val="24"/>
          <w:szCs w:val="24"/>
          <w:lang w:val="en-GB"/>
        </w:rPr>
        <w:t>assistance</w:t>
      </w:r>
      <w:r w:rsidRPr="4F10C7A9" w:rsidR="73D58DAA">
        <w:rPr>
          <w:rFonts w:ascii="Arial Nova" w:hAnsi="Arial Nova" w:eastAsia="Arial Nova" w:cs="Arial Nova"/>
          <w:noProof w:val="0"/>
          <w:sz w:val="24"/>
          <w:szCs w:val="24"/>
          <w:lang w:val="en-GB"/>
        </w:rPr>
        <w:t xml:space="preserve"> to close revenue gaps and stop arrears from growing.</w:t>
      </w:r>
    </w:p>
    <w:p xmlns:wp14="http://schemas.microsoft.com/office/word/2010/wordml" w:rsidP="4F10C7A9" wp14:paraId="61666C42" wp14:textId="65039017">
      <w:pPr>
        <w:pStyle w:val="Heading3"/>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GB"/>
        </w:rPr>
      </w:pPr>
      <w:bookmarkStart w:name="_Toc1491103022" w:id="448870402"/>
      <w:r w:rsidRPr="2D9025F5" w:rsidR="5114552F">
        <w:rPr>
          <w:rFonts w:ascii="Arial Nova" w:hAnsi="Arial Nova" w:eastAsia="Arial Nova" w:cs="Arial Nova"/>
          <w:b w:val="1"/>
          <w:bCs w:val="1"/>
          <w:noProof w:val="0"/>
          <w:color w:val="000000" w:themeColor="text1" w:themeTint="FF" w:themeShade="FF"/>
          <w:sz w:val="24"/>
          <w:szCs w:val="24"/>
          <w:lang w:val="en-GB"/>
        </w:rPr>
        <w:t>Solution 2: Financial Literacy and Tenancy Education Programme</w:t>
      </w:r>
      <w:bookmarkEnd w:id="448870402"/>
    </w:p>
    <w:p xmlns:wp14="http://schemas.microsoft.com/office/word/2010/wordml" w:rsidP="4F10C7A9" wp14:paraId="317EA4A3" wp14:textId="26F99291">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Description:</w:t>
      </w:r>
    </w:p>
    <w:p xmlns:wp14="http://schemas.microsoft.com/office/word/2010/wordml" w:rsidP="4F10C7A9" wp14:paraId="2CE7CD57" wp14:textId="3D4DC1CE">
      <w:pPr>
        <w:spacing w:before="240" w:beforeAutospacing="off" w:after="240" w:afterAutospacing="off"/>
        <w:rPr>
          <w:rFonts w:ascii="Arial Nova" w:hAnsi="Arial Nova" w:eastAsia="Arial Nova" w:cs="Arial Nova"/>
          <w:b w:val="0"/>
          <w:bCs w:val="0"/>
          <w:noProof w:val="0"/>
          <w:sz w:val="24"/>
          <w:szCs w:val="24"/>
          <w:lang w:val="en-GB"/>
        </w:rPr>
      </w:pPr>
      <w:r w:rsidRPr="4F10C7A9" w:rsidR="6A6EA8D4">
        <w:rPr>
          <w:rFonts w:ascii="Arial Nova" w:hAnsi="Arial Nova" w:eastAsia="Arial Nova" w:cs="Arial Nova"/>
          <w:b w:val="0"/>
          <w:bCs w:val="0"/>
          <w:noProof w:val="0"/>
          <w:sz w:val="24"/>
          <w:szCs w:val="24"/>
          <w:lang w:val="en-GB"/>
        </w:rPr>
        <w:t xml:space="preserve">At the beginning of renting contracts, provide required workshops or online courses for renters that emphasise budgeting techniques, rent responsibilities, and obtaining </w:t>
      </w:r>
      <w:r w:rsidRPr="4F10C7A9" w:rsidR="6A6EA8D4">
        <w:rPr>
          <w:rFonts w:ascii="Arial Nova" w:hAnsi="Arial Nova" w:eastAsia="Arial Nova" w:cs="Arial Nova"/>
          <w:b w:val="0"/>
          <w:bCs w:val="0"/>
          <w:noProof w:val="0"/>
          <w:sz w:val="24"/>
          <w:szCs w:val="24"/>
          <w:lang w:val="en-GB"/>
        </w:rPr>
        <w:t>assistance</w:t>
      </w:r>
      <w:r w:rsidRPr="4F10C7A9" w:rsidR="6A6EA8D4">
        <w:rPr>
          <w:rFonts w:ascii="Arial Nova" w:hAnsi="Arial Nova" w:eastAsia="Arial Nova" w:cs="Arial Nova"/>
          <w:b w:val="0"/>
          <w:bCs w:val="0"/>
          <w:noProof w:val="0"/>
          <w:sz w:val="24"/>
          <w:szCs w:val="24"/>
          <w:lang w:val="en-GB"/>
        </w:rPr>
        <w:t xml:space="preserve"> services. Interactive videos and budgeting programs are examples of digital technologies that can improve participation.</w:t>
      </w:r>
    </w:p>
    <w:p xmlns:wp14="http://schemas.microsoft.com/office/word/2010/wordml" w:rsidP="4F10C7A9" wp14:paraId="307169EF" wp14:textId="09A596D1">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Resource Implications:</w:t>
      </w:r>
    </w:p>
    <w:p xmlns:wp14="http://schemas.microsoft.com/office/word/2010/wordml" w:rsidP="4F10C7A9" wp14:paraId="6F483CFE" wp14:textId="10659388">
      <w:pPr>
        <w:spacing w:before="240" w:beforeAutospacing="off" w:after="240" w:afterAutospacing="off"/>
        <w:rPr>
          <w:rFonts w:ascii="Arial Nova" w:hAnsi="Arial Nova" w:eastAsia="Arial Nova" w:cs="Arial Nova"/>
          <w:noProof w:val="0"/>
          <w:sz w:val="24"/>
          <w:szCs w:val="24"/>
          <w:lang w:val="en-GB"/>
        </w:rPr>
      </w:pPr>
      <w:r w:rsidRPr="4F10C7A9" w:rsidR="4CCF8028">
        <w:rPr>
          <w:rFonts w:ascii="Arial Nova" w:hAnsi="Arial Nova" w:eastAsia="Arial Nova" w:cs="Arial Nova"/>
          <w:noProof w:val="0"/>
          <w:sz w:val="24"/>
          <w:szCs w:val="24"/>
          <w:lang w:val="en-GB"/>
        </w:rPr>
        <w:t xml:space="preserve">Expenses include </w:t>
      </w:r>
      <w:r w:rsidRPr="4F10C7A9" w:rsidR="4CCF8028">
        <w:rPr>
          <w:rFonts w:ascii="Arial Nova" w:hAnsi="Arial Nova" w:eastAsia="Arial Nova" w:cs="Arial Nova"/>
          <w:noProof w:val="0"/>
          <w:sz w:val="24"/>
          <w:szCs w:val="24"/>
          <w:lang w:val="en-GB"/>
        </w:rPr>
        <w:t>maintaining</w:t>
      </w:r>
      <w:r w:rsidRPr="4F10C7A9" w:rsidR="4CCF8028">
        <w:rPr>
          <w:rFonts w:ascii="Arial Nova" w:hAnsi="Arial Nova" w:eastAsia="Arial Nova" w:cs="Arial Nova"/>
          <w:noProof w:val="0"/>
          <w:sz w:val="24"/>
          <w:szCs w:val="24"/>
          <w:lang w:val="en-GB"/>
        </w:rPr>
        <w:t xml:space="preserve"> an internet platform, hiring financial literacy instructors, and producing digital material.</w:t>
      </w:r>
    </w:p>
    <w:p xmlns:wp14="http://schemas.microsoft.com/office/word/2010/wordml" w:rsidP="4F10C7A9" wp14:paraId="6E3B58E1" wp14:textId="3C986847">
      <w:pPr>
        <w:spacing w:before="240" w:beforeAutospacing="off" w:after="240" w:afterAutospacing="off"/>
        <w:rPr>
          <w:rFonts w:ascii="Arial Nova" w:hAnsi="Arial Nova" w:eastAsia="Arial Nova" w:cs="Arial Nova"/>
          <w:b w:val="1"/>
          <w:bCs w:val="1"/>
          <w:noProof w:val="0"/>
          <w:sz w:val="24"/>
          <w:szCs w:val="24"/>
          <w:lang w:val="en-GB"/>
        </w:rPr>
      </w:pPr>
      <w:r>
        <w:br/>
      </w:r>
      <w:r w:rsidRPr="4F10C7A9" w:rsidR="14891E7C">
        <w:rPr>
          <w:rFonts w:ascii="Arial Nova" w:hAnsi="Arial Nova" w:eastAsia="Arial Nova" w:cs="Arial Nova"/>
          <w:b w:val="1"/>
          <w:bCs w:val="1"/>
          <w:noProof w:val="0"/>
          <w:sz w:val="24"/>
          <w:szCs w:val="24"/>
          <w:lang w:val="en-GB"/>
        </w:rPr>
        <w:t>Risks and Barriers:</w:t>
      </w:r>
    </w:p>
    <w:p xmlns:wp14="http://schemas.microsoft.com/office/word/2010/wordml" w:rsidP="4F10C7A9" wp14:paraId="382749B6" wp14:textId="05CF722B">
      <w:pPr>
        <w:pStyle w:val="ListParagraph"/>
        <w:numPr>
          <w:ilvl w:val="0"/>
          <w:numId w:val="23"/>
        </w:numPr>
        <w:spacing w:before="240" w:beforeAutospacing="off" w:after="240" w:afterAutospacing="off"/>
        <w:rPr>
          <w:rFonts w:ascii="Arial Nova" w:hAnsi="Arial Nova" w:eastAsia="Arial Nova" w:cs="Arial Nova"/>
          <w:noProof w:val="0"/>
          <w:lang w:val="en-GB"/>
        </w:rPr>
      </w:pPr>
      <w:r w:rsidRPr="4F10C7A9" w:rsidR="385E9C3A">
        <w:rPr>
          <w:rFonts w:ascii="Arial Nova" w:hAnsi="Arial Nova" w:eastAsia="Arial Nova" w:cs="Arial Nova"/>
          <w:noProof w:val="0"/>
          <w:lang w:val="en-GB"/>
        </w:rPr>
        <w:t xml:space="preserve">Due to stigma or time constraints, some tenants might not want to </w:t>
      </w:r>
      <w:r w:rsidRPr="4F10C7A9" w:rsidR="385E9C3A">
        <w:rPr>
          <w:rFonts w:ascii="Arial Nova" w:hAnsi="Arial Nova" w:eastAsia="Arial Nova" w:cs="Arial Nova"/>
          <w:noProof w:val="0"/>
          <w:lang w:val="en-GB"/>
        </w:rPr>
        <w:t>participate</w:t>
      </w:r>
      <w:r w:rsidRPr="4F10C7A9" w:rsidR="385E9C3A">
        <w:rPr>
          <w:rFonts w:ascii="Arial Nova" w:hAnsi="Arial Nova" w:eastAsia="Arial Nova" w:cs="Arial Nova"/>
          <w:noProof w:val="0"/>
          <w:lang w:val="en-GB"/>
        </w:rPr>
        <w:t>.</w:t>
      </w:r>
    </w:p>
    <w:p xmlns:wp14="http://schemas.microsoft.com/office/word/2010/wordml" w:rsidP="4F10C7A9" wp14:paraId="78D13321" wp14:textId="2D640DFD">
      <w:pPr>
        <w:pStyle w:val="ListParagraph"/>
        <w:numPr>
          <w:ilvl w:val="0"/>
          <w:numId w:val="23"/>
        </w:numPr>
        <w:spacing w:before="240" w:beforeAutospacing="off" w:after="240" w:afterAutospacing="off"/>
        <w:rPr>
          <w:rFonts w:ascii="Arial Nova" w:hAnsi="Arial Nova" w:eastAsia="Arial Nova" w:cs="Arial Nova"/>
          <w:noProof w:val="0"/>
          <w:lang w:val="en-GB"/>
        </w:rPr>
      </w:pPr>
      <w:r w:rsidRPr="4F10C7A9" w:rsidR="385E9C3A">
        <w:rPr>
          <w:rFonts w:ascii="Arial Nova" w:hAnsi="Arial Nova" w:eastAsia="Arial Nova" w:cs="Arial Nova"/>
          <w:noProof w:val="0"/>
          <w:lang w:val="en-GB"/>
        </w:rPr>
        <w:t>Tenants who do not have internet access are excluded from digital content.</w:t>
      </w:r>
    </w:p>
    <w:p xmlns:wp14="http://schemas.microsoft.com/office/word/2010/wordml" w:rsidP="4F10C7A9" wp14:paraId="3E6492A1" wp14:textId="7B92040B">
      <w:pPr>
        <w:spacing w:before="240" w:beforeAutospacing="off" w:after="240" w:afterAutospacing="off"/>
        <w:rPr>
          <w:rFonts w:ascii="Arial Nova" w:hAnsi="Arial Nova" w:eastAsia="Arial Nova" w:cs="Arial Nova"/>
          <w:noProof w:val="0"/>
          <w:sz w:val="24"/>
          <w:szCs w:val="24"/>
          <w:lang w:val="en-GB"/>
        </w:rPr>
      </w:pPr>
      <w:r w:rsidRPr="4F10C7A9" w:rsidR="14891E7C">
        <w:rPr>
          <w:rFonts w:ascii="Arial Nova" w:hAnsi="Arial Nova" w:eastAsia="Arial Nova" w:cs="Arial Nova"/>
          <w:b w:val="1"/>
          <w:bCs w:val="1"/>
          <w:noProof w:val="0"/>
          <w:sz w:val="24"/>
          <w:szCs w:val="24"/>
          <w:lang w:val="en-GB"/>
        </w:rPr>
        <w:t>Alignment with Root Cause:</w:t>
      </w:r>
      <w:r w:rsidRPr="4F10C7A9" w:rsidR="14891E7C">
        <w:rPr>
          <w:rFonts w:ascii="Arial Nova" w:hAnsi="Arial Nova" w:eastAsia="Arial Nova" w:cs="Arial Nova"/>
          <w:noProof w:val="0"/>
          <w:sz w:val="24"/>
          <w:szCs w:val="24"/>
          <w:lang w:val="en-GB"/>
        </w:rPr>
        <w:t xml:space="preserve"> </w:t>
      </w:r>
    </w:p>
    <w:p xmlns:wp14="http://schemas.microsoft.com/office/word/2010/wordml" w:rsidP="4F10C7A9" wp14:paraId="6844BB6E" wp14:textId="592B74E3">
      <w:pPr>
        <w:spacing w:before="240" w:beforeAutospacing="off" w:after="240" w:afterAutospacing="off"/>
      </w:pPr>
      <w:r w:rsidRPr="4F10C7A9" w:rsidR="4EC5B9C1">
        <w:rPr>
          <w:rFonts w:ascii="Arial Nova" w:hAnsi="Arial Nova" w:eastAsia="Arial Nova" w:cs="Arial Nova"/>
          <w:noProof w:val="0"/>
          <w:sz w:val="24"/>
          <w:szCs w:val="24"/>
          <w:lang w:val="en-GB"/>
        </w:rPr>
        <w:t>Supports sustainable tenancies by addressing inadequate financial literacy and misconceptions about tenancy duties.</w:t>
      </w:r>
    </w:p>
    <w:p xmlns:wp14="http://schemas.microsoft.com/office/word/2010/wordml" w:rsidP="4F10C7A9" wp14:paraId="23D2AE29" wp14:textId="48029369">
      <w:pPr>
        <w:pStyle w:val="Heading3"/>
        <w:rPr>
          <w:rFonts w:ascii="Arial Nova" w:hAnsi="Arial Nova" w:eastAsia="Arial Nova" w:cs="Arial Nova"/>
          <w:b w:val="1"/>
          <w:bCs w:val="1"/>
          <w:noProof w:val="0"/>
          <w:color w:val="000000" w:themeColor="text1" w:themeTint="FF" w:themeShade="FF"/>
          <w:sz w:val="24"/>
          <w:szCs w:val="24"/>
          <w:lang w:val="en-GB"/>
        </w:rPr>
      </w:pPr>
      <w:bookmarkStart w:name="_Toc1725412682" w:id="1147555697"/>
      <w:r w:rsidRPr="2D9025F5" w:rsidR="5114552F">
        <w:rPr>
          <w:rFonts w:ascii="Arial Nova" w:hAnsi="Arial Nova" w:eastAsia="Arial Nova" w:cs="Arial Nova"/>
          <w:b w:val="1"/>
          <w:bCs w:val="1"/>
          <w:noProof w:val="0"/>
          <w:color w:val="000000" w:themeColor="text1" w:themeTint="FF" w:themeShade="FF"/>
          <w:sz w:val="24"/>
          <w:szCs w:val="24"/>
          <w:lang w:val="en-GB"/>
        </w:rPr>
        <w:t>Solution 3: Enhanced Communication and Support Mechanisms</w:t>
      </w:r>
      <w:bookmarkEnd w:id="1147555697"/>
    </w:p>
    <w:p xmlns:wp14="http://schemas.microsoft.com/office/word/2010/wordml" w:rsidP="4F10C7A9" wp14:paraId="0FD335FD" wp14:textId="4EF9A23E">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Description:</w:t>
      </w:r>
    </w:p>
    <w:p xmlns:wp14="http://schemas.microsoft.com/office/word/2010/wordml" w:rsidP="4F10C7A9" wp14:paraId="7DDF2872" wp14:textId="3E06D251">
      <w:pPr>
        <w:spacing w:before="240" w:beforeAutospacing="off" w:after="240" w:afterAutospacing="off"/>
      </w:pPr>
      <w:r w:rsidRPr="4F10C7A9" w:rsidR="66D343B9">
        <w:rPr>
          <w:rFonts w:ascii="Arial Nova" w:hAnsi="Arial Nova" w:eastAsia="Arial Nova" w:cs="Arial Nova"/>
          <w:noProof w:val="0"/>
          <w:sz w:val="24"/>
          <w:szCs w:val="24"/>
          <w:lang w:val="en-GB"/>
        </w:rPr>
        <w:t>Rethink communication tactics to incorporate a dedicated tenant helpline, bilingual assistance, and streamlined tenancy agreements. Establish a tenant portal with real-time rent updates, notifications of arrears, and support services.</w:t>
      </w:r>
    </w:p>
    <w:p xmlns:wp14="http://schemas.microsoft.com/office/word/2010/wordml" w:rsidP="4F10C7A9" wp14:paraId="606DD0F7" wp14:textId="4D813959">
      <w:pPr>
        <w:spacing w:before="240" w:beforeAutospacing="off" w:after="240" w:afterAutospacing="off"/>
        <w:rPr>
          <w:rFonts w:ascii="Arial Nova" w:hAnsi="Arial Nova" w:eastAsia="Arial Nova" w:cs="Arial Nova"/>
          <w:noProof w:val="0"/>
          <w:sz w:val="24"/>
          <w:szCs w:val="24"/>
          <w:lang w:val="en-GB"/>
        </w:rPr>
      </w:pPr>
      <w:r w:rsidRPr="4F10C7A9" w:rsidR="14891E7C">
        <w:rPr>
          <w:rFonts w:ascii="Arial Nova" w:hAnsi="Arial Nova" w:eastAsia="Arial Nova" w:cs="Arial Nova"/>
          <w:b w:val="1"/>
          <w:bCs w:val="1"/>
          <w:noProof w:val="0"/>
          <w:sz w:val="24"/>
          <w:szCs w:val="24"/>
          <w:lang w:val="en-GB"/>
        </w:rPr>
        <w:t>Resource Implications:</w:t>
      </w:r>
    </w:p>
    <w:p xmlns:wp14="http://schemas.microsoft.com/office/word/2010/wordml" w:rsidP="4F10C7A9" wp14:paraId="4A766C66" wp14:textId="1D8DFFE3">
      <w:pPr>
        <w:spacing w:before="240" w:beforeAutospacing="off" w:after="240" w:afterAutospacing="off"/>
      </w:pPr>
      <w:r w:rsidRPr="4F10C7A9" w:rsidR="29B9AB92">
        <w:rPr>
          <w:rFonts w:ascii="Arial Nova" w:hAnsi="Arial Nova" w:eastAsia="Arial Nova" w:cs="Arial Nova"/>
          <w:noProof w:val="0"/>
          <w:sz w:val="24"/>
          <w:szCs w:val="24"/>
          <w:lang w:val="en-GB"/>
        </w:rPr>
        <w:t>The initial outlay for translating and developing the portal, as well as continuing staffing for client support.</w:t>
      </w:r>
    </w:p>
    <w:p xmlns:wp14="http://schemas.microsoft.com/office/word/2010/wordml" w:rsidP="4F10C7A9" wp14:paraId="16D64C4E" wp14:textId="66465503">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Risks and Barriers:</w:t>
      </w:r>
    </w:p>
    <w:p xmlns:wp14="http://schemas.microsoft.com/office/word/2010/wordml" w:rsidP="4F10C7A9" wp14:paraId="25C974D3" wp14:textId="2E558640">
      <w:pPr>
        <w:pStyle w:val="ListParagraph"/>
        <w:numPr>
          <w:ilvl w:val="0"/>
          <w:numId w:val="24"/>
        </w:numPr>
        <w:spacing w:before="240" w:beforeAutospacing="off" w:after="240" w:afterAutospacing="off"/>
        <w:rPr>
          <w:rFonts w:ascii="Arial Nova" w:hAnsi="Arial Nova" w:eastAsia="Arial Nova" w:cs="Arial Nova"/>
          <w:noProof w:val="0"/>
          <w:lang w:val="en-GB"/>
        </w:rPr>
      </w:pPr>
      <w:r w:rsidRPr="4F10C7A9" w:rsidR="661A72D1">
        <w:rPr>
          <w:rFonts w:ascii="Arial Nova" w:hAnsi="Arial Nova" w:eastAsia="Arial Nova" w:cs="Arial Nova"/>
          <w:noProof w:val="0"/>
          <w:lang w:val="en-GB"/>
        </w:rPr>
        <w:t>Initial expenditure on IT infrastructure.</w:t>
      </w:r>
    </w:p>
    <w:p xmlns:wp14="http://schemas.microsoft.com/office/word/2010/wordml" w:rsidP="4F10C7A9" wp14:paraId="664C6E08" wp14:textId="0EF83F6F">
      <w:pPr>
        <w:pStyle w:val="ListParagraph"/>
        <w:numPr>
          <w:ilvl w:val="0"/>
          <w:numId w:val="24"/>
        </w:numPr>
        <w:spacing w:before="240" w:beforeAutospacing="off" w:after="240" w:afterAutospacing="off"/>
        <w:rPr>
          <w:rFonts w:ascii="Arial Nova" w:hAnsi="Arial Nova" w:eastAsia="Arial Nova" w:cs="Arial Nova"/>
          <w:noProof w:val="0"/>
          <w:lang w:val="en-GB"/>
        </w:rPr>
      </w:pPr>
      <w:r w:rsidRPr="4F10C7A9" w:rsidR="661A72D1">
        <w:rPr>
          <w:rFonts w:ascii="Arial Nova" w:hAnsi="Arial Nova" w:eastAsia="Arial Nova" w:cs="Arial Nova"/>
          <w:noProof w:val="0"/>
          <w:lang w:val="en-GB"/>
        </w:rPr>
        <w:t>Employees must be trained to use the new systems.</w:t>
      </w:r>
    </w:p>
    <w:p xmlns:wp14="http://schemas.microsoft.com/office/word/2010/wordml" w:rsidP="4F10C7A9" wp14:paraId="3D47A762" wp14:textId="652BF11A">
      <w:pPr>
        <w:spacing w:before="240" w:beforeAutospacing="off" w:after="240" w:afterAutospacing="off"/>
        <w:rPr>
          <w:rFonts w:ascii="Arial Nova" w:hAnsi="Arial Nova" w:eastAsia="Arial Nova" w:cs="Arial Nova"/>
          <w:noProof w:val="0"/>
          <w:sz w:val="24"/>
          <w:szCs w:val="24"/>
          <w:lang w:val="en-GB"/>
        </w:rPr>
      </w:pPr>
      <w:r w:rsidRPr="4F10C7A9" w:rsidR="14891E7C">
        <w:rPr>
          <w:rFonts w:ascii="Arial Nova" w:hAnsi="Arial Nova" w:eastAsia="Arial Nova" w:cs="Arial Nova"/>
          <w:b w:val="1"/>
          <w:bCs w:val="1"/>
          <w:noProof w:val="0"/>
          <w:sz w:val="24"/>
          <w:szCs w:val="24"/>
          <w:lang w:val="en-GB"/>
        </w:rPr>
        <w:t>Alignment with Root Cause:</w:t>
      </w:r>
    </w:p>
    <w:p xmlns:wp14="http://schemas.microsoft.com/office/word/2010/wordml" w:rsidP="4F10C7A9" wp14:paraId="572C0CAC" wp14:textId="5D25F935">
      <w:pPr>
        <w:spacing w:before="240" w:beforeAutospacing="off" w:after="240" w:afterAutospacing="off"/>
        <w:rPr>
          <w:rFonts w:ascii="Arial Nova" w:hAnsi="Arial Nova" w:eastAsia="Arial Nova" w:cs="Arial Nova"/>
          <w:noProof w:val="0"/>
          <w:sz w:val="24"/>
          <w:szCs w:val="24"/>
          <w:lang w:val="en-GB"/>
        </w:rPr>
      </w:pPr>
      <w:r w:rsidRPr="4F10C7A9" w:rsidR="5AA611F2">
        <w:rPr>
          <w:rFonts w:ascii="Arial Nova" w:hAnsi="Arial Nova" w:eastAsia="Arial Nova" w:cs="Arial Nova"/>
          <w:noProof w:val="0"/>
          <w:sz w:val="24"/>
          <w:szCs w:val="24"/>
          <w:lang w:val="en-GB"/>
        </w:rPr>
        <w:t>Reduces misunderstandings that result in arrears by addressing communication breakdowns and information accessibility issues.</w:t>
      </w:r>
      <w:r>
        <w:br/>
      </w:r>
    </w:p>
    <w:p xmlns:wp14="http://schemas.microsoft.com/office/word/2010/wordml" w:rsidP="4F10C7A9" wp14:paraId="497E92D1" wp14:textId="7F482A08">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4"/>
          <w:szCs w:val="24"/>
          <w:lang w:val="en-GB"/>
        </w:rPr>
      </w:pPr>
      <w:bookmarkStart w:name="_Toc1556751357" w:id="810558290"/>
      <w:r w:rsidRPr="2D9025F5" w:rsidR="5114552F">
        <w:rPr>
          <w:rFonts w:ascii="Arial Nova" w:hAnsi="Arial Nova" w:eastAsia="Arial Nova" w:cs="Arial Nova"/>
          <w:b w:val="1"/>
          <w:bCs w:val="1"/>
          <w:noProof w:val="0"/>
          <w:color w:val="000000" w:themeColor="text1" w:themeTint="FF" w:themeShade="FF"/>
          <w:sz w:val="24"/>
          <w:szCs w:val="24"/>
          <w:lang w:val="en-GB"/>
        </w:rPr>
        <w:t>Solution 4: Mental Health and Wellbeing Support</w:t>
      </w:r>
      <w:bookmarkEnd w:id="810558290"/>
    </w:p>
    <w:p xmlns:wp14="http://schemas.microsoft.com/office/word/2010/wordml" w:rsidP="4F10C7A9" wp14:paraId="3EED656F" wp14:textId="6DB83514">
      <w:pPr>
        <w:spacing w:before="240" w:beforeAutospacing="off" w:after="240" w:afterAutospacing="off"/>
        <w:rPr>
          <w:rFonts w:ascii="Arial Nova" w:hAnsi="Arial Nova" w:eastAsia="Arial Nova" w:cs="Arial Nova"/>
          <w:noProof w:val="0"/>
          <w:sz w:val="24"/>
          <w:szCs w:val="24"/>
          <w:lang w:val="en-GB"/>
        </w:rPr>
      </w:pPr>
      <w:r w:rsidRPr="4F10C7A9" w:rsidR="14891E7C">
        <w:rPr>
          <w:rFonts w:ascii="Arial Nova" w:hAnsi="Arial Nova" w:eastAsia="Arial Nova" w:cs="Arial Nova"/>
          <w:b w:val="1"/>
          <w:bCs w:val="1"/>
          <w:noProof w:val="0"/>
          <w:sz w:val="24"/>
          <w:szCs w:val="24"/>
          <w:lang w:val="en-GB"/>
        </w:rPr>
        <w:t>Description:</w:t>
      </w:r>
    </w:p>
    <w:p xmlns:wp14="http://schemas.microsoft.com/office/word/2010/wordml" w:rsidP="4F10C7A9" wp14:paraId="3E331693" wp14:textId="69BFF63C">
      <w:pPr>
        <w:spacing w:before="240" w:beforeAutospacing="off" w:after="240" w:afterAutospacing="off"/>
        <w:rPr>
          <w:rFonts w:ascii="Arial Nova" w:hAnsi="Arial Nova" w:eastAsia="Arial Nova" w:cs="Arial Nova"/>
          <w:noProof w:val="0"/>
          <w:sz w:val="24"/>
          <w:szCs w:val="24"/>
          <w:lang w:val="en-GB"/>
        </w:rPr>
      </w:pPr>
      <w:r w:rsidRPr="4F10C7A9" w:rsidR="47B5E3E8">
        <w:rPr>
          <w:rFonts w:ascii="Arial Nova" w:hAnsi="Arial Nova" w:eastAsia="Arial Nova" w:cs="Arial Nova"/>
          <w:noProof w:val="0"/>
          <w:sz w:val="24"/>
          <w:szCs w:val="24"/>
          <w:lang w:val="en-GB"/>
        </w:rPr>
        <w:t xml:space="preserve">Collaborate with local mental health organisations to offer confidential therapy and campaigns to lessen stigma. Establish a "safe contact" policy that allows renters to ask for </w:t>
      </w:r>
      <w:r w:rsidRPr="4F10C7A9" w:rsidR="47B5E3E8">
        <w:rPr>
          <w:rFonts w:ascii="Arial Nova" w:hAnsi="Arial Nova" w:eastAsia="Arial Nova" w:cs="Arial Nova"/>
          <w:noProof w:val="0"/>
          <w:sz w:val="24"/>
          <w:szCs w:val="24"/>
          <w:lang w:val="en-GB"/>
        </w:rPr>
        <w:t>assistance</w:t>
      </w:r>
      <w:r w:rsidRPr="4F10C7A9" w:rsidR="47B5E3E8">
        <w:rPr>
          <w:rFonts w:ascii="Arial Nova" w:hAnsi="Arial Nova" w:eastAsia="Arial Nova" w:cs="Arial Nova"/>
          <w:noProof w:val="0"/>
          <w:sz w:val="24"/>
          <w:szCs w:val="24"/>
          <w:lang w:val="en-GB"/>
        </w:rPr>
        <w:t xml:space="preserve"> without worrying about being evicted.</w:t>
      </w:r>
    </w:p>
    <w:p xmlns:wp14="http://schemas.microsoft.com/office/word/2010/wordml" w:rsidP="2D9025F5" wp14:paraId="7127B901" wp14:textId="75DD1E1E">
      <w:pPr>
        <w:pStyle w:val="Normal"/>
        <w:spacing w:before="240" w:beforeAutospacing="off" w:after="240" w:afterAutospacing="off"/>
        <w:rPr>
          <w:rFonts w:ascii="Arial Nova" w:hAnsi="Arial Nova" w:eastAsia="Arial Nova" w:cs="Arial Nova"/>
          <w:b w:val="1"/>
          <w:bCs w:val="1"/>
          <w:noProof w:val="0"/>
          <w:sz w:val="24"/>
          <w:szCs w:val="24"/>
          <w:lang w:val="en-GB"/>
        </w:rPr>
      </w:pPr>
      <w:r w:rsidRPr="2D9025F5" w:rsidR="5114552F">
        <w:rPr>
          <w:rFonts w:ascii="Arial Nova" w:hAnsi="Arial Nova" w:eastAsia="Arial Nova" w:cs="Arial Nova"/>
          <w:b w:val="1"/>
          <w:bCs w:val="1"/>
          <w:noProof w:val="0"/>
          <w:sz w:val="24"/>
          <w:szCs w:val="24"/>
          <w:lang w:val="en-GB"/>
        </w:rPr>
        <w:t>Resource Implications:</w:t>
      </w:r>
    </w:p>
    <w:p xmlns:wp14="http://schemas.microsoft.com/office/word/2010/wordml" w:rsidP="4F10C7A9" wp14:paraId="5A537519" wp14:textId="1EAFE5F0">
      <w:pPr>
        <w:spacing w:before="240" w:beforeAutospacing="off" w:after="240" w:afterAutospacing="off"/>
        <w:rPr>
          <w:rFonts w:ascii="Arial Nova" w:hAnsi="Arial Nova" w:eastAsia="Arial Nova" w:cs="Arial Nova"/>
          <w:noProof w:val="0"/>
          <w:sz w:val="24"/>
          <w:szCs w:val="24"/>
          <w:lang w:val="en-GB"/>
        </w:rPr>
      </w:pPr>
      <w:r w:rsidRPr="4F10C7A9" w:rsidR="513ADB29">
        <w:rPr>
          <w:rFonts w:ascii="Arial Nova" w:hAnsi="Arial Nova" w:eastAsia="Arial Nova" w:cs="Arial Nova"/>
          <w:noProof w:val="0"/>
          <w:sz w:val="24"/>
          <w:szCs w:val="24"/>
          <w:lang w:val="en-GB"/>
        </w:rPr>
        <w:t>Awareness campaigns, staff time for referrals, and partnership agreements.</w:t>
      </w:r>
    </w:p>
    <w:p xmlns:wp14="http://schemas.microsoft.com/office/word/2010/wordml" w:rsidP="4F10C7A9" wp14:paraId="09D57E06" wp14:textId="189D8CEF">
      <w:pPr>
        <w:spacing w:before="240" w:beforeAutospacing="off" w:after="240" w:afterAutospacing="off"/>
        <w:rPr>
          <w:rFonts w:ascii="Arial Nova" w:hAnsi="Arial Nova" w:eastAsia="Arial Nova" w:cs="Arial Nova"/>
          <w:b w:val="1"/>
          <w:bCs w:val="1"/>
          <w:noProof w:val="0"/>
          <w:sz w:val="24"/>
          <w:szCs w:val="24"/>
          <w:lang w:val="en-GB"/>
        </w:rPr>
      </w:pPr>
      <w:r w:rsidRPr="4F10C7A9" w:rsidR="14891E7C">
        <w:rPr>
          <w:rFonts w:ascii="Arial Nova" w:hAnsi="Arial Nova" w:eastAsia="Arial Nova" w:cs="Arial Nova"/>
          <w:b w:val="1"/>
          <w:bCs w:val="1"/>
          <w:noProof w:val="0"/>
          <w:sz w:val="24"/>
          <w:szCs w:val="24"/>
          <w:lang w:val="en-GB"/>
        </w:rPr>
        <w:t>Risks and Barriers:</w:t>
      </w:r>
    </w:p>
    <w:p xmlns:wp14="http://schemas.microsoft.com/office/word/2010/wordml" w:rsidP="4F10C7A9" wp14:paraId="6A0B21E0" wp14:textId="1D0CB5DA">
      <w:pPr>
        <w:pStyle w:val="ListParagraph"/>
        <w:numPr>
          <w:ilvl w:val="0"/>
          <w:numId w:val="29"/>
        </w:numPr>
        <w:spacing w:before="240" w:beforeAutospacing="off" w:after="240" w:afterAutospacing="off"/>
        <w:rPr>
          <w:rFonts w:ascii="Arial Nova" w:hAnsi="Arial Nova" w:eastAsia="Arial Nova" w:cs="Arial Nova"/>
          <w:noProof w:val="0"/>
          <w:sz w:val="24"/>
          <w:szCs w:val="24"/>
          <w:lang w:val="en-GB"/>
        </w:rPr>
      </w:pPr>
      <w:r w:rsidRPr="4F10C7A9" w:rsidR="10C1E5C4">
        <w:rPr>
          <w:rFonts w:ascii="Arial Nova" w:hAnsi="Arial Nova" w:eastAsia="Arial Nova" w:cs="Arial Nova"/>
          <w:noProof w:val="0"/>
          <w:lang w:val="en-GB"/>
        </w:rPr>
        <w:t>Reliance on the capabilities of outside entities.</w:t>
      </w:r>
    </w:p>
    <w:p xmlns:wp14="http://schemas.microsoft.com/office/word/2010/wordml" w:rsidP="4F10C7A9" wp14:paraId="728C4720" wp14:textId="1DA6E9E5">
      <w:pPr>
        <w:pStyle w:val="ListParagraph"/>
        <w:numPr>
          <w:ilvl w:val="0"/>
          <w:numId w:val="29"/>
        </w:numPr>
        <w:spacing w:before="240" w:beforeAutospacing="off" w:after="240" w:afterAutospacing="off"/>
        <w:rPr>
          <w:rFonts w:ascii="Arial Nova" w:hAnsi="Arial Nova" w:eastAsia="Arial Nova" w:cs="Arial Nova"/>
          <w:noProof w:val="0"/>
          <w:lang w:val="en-GB"/>
        </w:rPr>
      </w:pPr>
      <w:r w:rsidRPr="4F10C7A9" w:rsidR="526578E7">
        <w:rPr>
          <w:rFonts w:ascii="Arial Nova" w:hAnsi="Arial Nova" w:eastAsia="Arial Nova" w:cs="Arial Nova"/>
          <w:noProof w:val="0"/>
          <w:lang w:val="en-GB"/>
        </w:rPr>
        <w:t>Tenant resistance to participation because of privacy issues.</w:t>
      </w:r>
    </w:p>
    <w:p xmlns:wp14="http://schemas.microsoft.com/office/word/2010/wordml" w:rsidP="4F10C7A9" wp14:paraId="295B2CD1" wp14:textId="6BE680A8">
      <w:pPr>
        <w:spacing w:before="240" w:beforeAutospacing="off" w:after="240" w:afterAutospacing="off"/>
        <w:rPr>
          <w:rFonts w:ascii="Arial Nova" w:hAnsi="Arial Nova" w:eastAsia="Arial Nova" w:cs="Arial Nova"/>
          <w:noProof w:val="0"/>
          <w:sz w:val="24"/>
          <w:szCs w:val="24"/>
          <w:lang w:val="en-GB"/>
        </w:rPr>
      </w:pPr>
      <w:r w:rsidRPr="4F10C7A9" w:rsidR="14891E7C">
        <w:rPr>
          <w:rFonts w:ascii="Arial Nova" w:hAnsi="Arial Nova" w:eastAsia="Arial Nova" w:cs="Arial Nova"/>
          <w:b w:val="1"/>
          <w:bCs w:val="1"/>
          <w:noProof w:val="0"/>
          <w:sz w:val="24"/>
          <w:szCs w:val="24"/>
          <w:lang w:val="en-GB"/>
        </w:rPr>
        <w:t>Alignment with Root Cause:</w:t>
      </w:r>
    </w:p>
    <w:p xmlns:wp14="http://schemas.microsoft.com/office/word/2010/wordml" w:rsidP="4F10C7A9" wp14:paraId="4843EFC9" wp14:textId="23DFA8C2">
      <w:pPr>
        <w:spacing w:before="240" w:beforeAutospacing="off" w:after="240" w:afterAutospacing="off"/>
        <w:rPr>
          <w:rFonts w:ascii="Arial Nova" w:hAnsi="Arial Nova" w:eastAsia="Arial Nova" w:cs="Arial Nova"/>
          <w:noProof w:val="0"/>
          <w:sz w:val="24"/>
          <w:szCs w:val="24"/>
          <w:lang w:val="en-GB"/>
        </w:rPr>
      </w:pPr>
      <w:r w:rsidRPr="2D9025F5" w:rsidR="1C79FD5D">
        <w:rPr>
          <w:rFonts w:ascii="Arial Nova" w:hAnsi="Arial Nova" w:eastAsia="Arial Nova" w:cs="Arial Nova"/>
          <w:noProof w:val="0"/>
          <w:sz w:val="24"/>
          <w:szCs w:val="24"/>
          <w:lang w:val="en-GB"/>
        </w:rPr>
        <w:t xml:space="preserve">Addresses the challenges to mental health and social stigma that keep tenants from seeking </w:t>
      </w:r>
      <w:r w:rsidRPr="2D9025F5" w:rsidR="1C79FD5D">
        <w:rPr>
          <w:rFonts w:ascii="Arial Nova" w:hAnsi="Arial Nova" w:eastAsia="Arial Nova" w:cs="Arial Nova"/>
          <w:noProof w:val="0"/>
          <w:sz w:val="24"/>
          <w:szCs w:val="24"/>
          <w:lang w:val="en-GB"/>
        </w:rPr>
        <w:t>assistance</w:t>
      </w:r>
      <w:r w:rsidRPr="2D9025F5" w:rsidR="1C79FD5D">
        <w:rPr>
          <w:rFonts w:ascii="Arial Nova" w:hAnsi="Arial Nova" w:eastAsia="Arial Nova" w:cs="Arial Nova"/>
          <w:noProof w:val="0"/>
          <w:sz w:val="24"/>
          <w:szCs w:val="24"/>
          <w:lang w:val="en-GB"/>
        </w:rPr>
        <w:t>.</w:t>
      </w:r>
    </w:p>
    <w:p xmlns:wp14="http://schemas.microsoft.com/office/word/2010/wordml" w:rsidP="2D9025F5" wp14:paraId="4D65F380" wp14:textId="4FC874E4">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4"/>
          <w:szCs w:val="24"/>
          <w:lang w:val="en-GB"/>
        </w:rPr>
      </w:pPr>
      <w:bookmarkStart w:name="_Toc670392983" w:id="1277286071"/>
      <w:r w:rsidRPr="2D9025F5" w:rsidR="1FA7FD03">
        <w:rPr>
          <w:rFonts w:ascii="Arial Nova" w:hAnsi="Arial Nova" w:eastAsia="Arial Nova" w:cs="Arial Nova"/>
          <w:b w:val="1"/>
          <w:bCs w:val="1"/>
          <w:noProof w:val="0"/>
          <w:color w:val="000000" w:themeColor="text1" w:themeTint="FF" w:themeShade="FF"/>
          <w:sz w:val="24"/>
          <w:szCs w:val="24"/>
          <w:lang w:val="en-GB"/>
        </w:rPr>
        <w:t>Solution 5: Workforce Capacity and Reactive System Overhaul</w:t>
      </w:r>
      <w:bookmarkEnd w:id="1277286071"/>
    </w:p>
    <w:p xmlns:wp14="http://schemas.microsoft.com/office/word/2010/wordml" w:rsidP="2D9025F5" wp14:paraId="0C8BB527" wp14:textId="1EAA3526">
      <w:pPr>
        <w:spacing w:before="240" w:beforeAutospacing="off" w:after="240" w:afterAutospacing="off"/>
      </w:pPr>
      <w:r w:rsidRPr="2D9025F5" w:rsidR="1FA7FD03">
        <w:rPr>
          <w:rFonts w:ascii="Arial Nova" w:hAnsi="Arial Nova" w:eastAsia="Arial Nova" w:cs="Arial Nova"/>
          <w:b w:val="1"/>
          <w:bCs w:val="1"/>
          <w:noProof w:val="0"/>
          <w:sz w:val="24"/>
          <w:szCs w:val="24"/>
          <w:lang w:val="en-GB"/>
        </w:rPr>
        <w:t>Description:</w:t>
      </w:r>
    </w:p>
    <w:p xmlns:wp14="http://schemas.microsoft.com/office/word/2010/wordml" w:rsidP="2D9025F5" wp14:paraId="451E669B" wp14:textId="20F6FA15">
      <w:pPr>
        <w:spacing w:before="240" w:beforeAutospacing="off" w:after="240" w:afterAutospacing="off"/>
      </w:pPr>
      <w:r w:rsidRPr="2D9025F5" w:rsidR="17DB7584">
        <w:rPr>
          <w:rFonts w:ascii="Arial Nova" w:hAnsi="Arial Nova" w:eastAsia="Arial Nova" w:cs="Arial Nova"/>
          <w:noProof w:val="0"/>
          <w:sz w:val="24"/>
          <w:szCs w:val="24"/>
          <w:lang w:val="en-GB"/>
        </w:rPr>
        <w:t>To enable early detection and proactive engagement, hire more people for housing income teams or use AI-driven arrears monitoring systems.</w:t>
      </w:r>
    </w:p>
    <w:p xmlns:wp14="http://schemas.microsoft.com/office/word/2010/wordml" w:rsidP="2D9025F5" wp14:paraId="2DECE9AE" wp14:textId="6A88D226">
      <w:pPr>
        <w:spacing w:before="240" w:beforeAutospacing="off" w:after="240" w:afterAutospacing="off"/>
      </w:pPr>
      <w:r w:rsidRPr="2D9025F5" w:rsidR="1FA7FD03">
        <w:rPr>
          <w:rFonts w:ascii="Arial Nova" w:hAnsi="Arial Nova" w:eastAsia="Arial Nova" w:cs="Arial Nova"/>
          <w:b w:val="1"/>
          <w:bCs w:val="1"/>
          <w:noProof w:val="0"/>
          <w:sz w:val="24"/>
          <w:szCs w:val="24"/>
          <w:lang w:val="en-GB"/>
        </w:rPr>
        <w:t>Resource Implications:</w:t>
      </w:r>
    </w:p>
    <w:p xmlns:wp14="http://schemas.microsoft.com/office/word/2010/wordml" w:rsidP="2D9025F5" wp14:paraId="3E384A42" wp14:textId="626F6949">
      <w:pPr>
        <w:spacing w:before="240" w:beforeAutospacing="off" w:after="240" w:afterAutospacing="off"/>
      </w:pPr>
      <w:r w:rsidRPr="2D9025F5" w:rsidR="7DAC1BAB">
        <w:rPr>
          <w:rFonts w:ascii="Arial Nova" w:hAnsi="Arial Nova" w:eastAsia="Arial Nova" w:cs="Arial Nova"/>
          <w:noProof w:val="0"/>
          <w:sz w:val="24"/>
          <w:szCs w:val="24"/>
          <w:lang w:val="en-GB"/>
        </w:rPr>
        <w:t>Expenses for hiring new employees or spending money on staff training and technology.</w:t>
      </w:r>
    </w:p>
    <w:p xmlns:wp14="http://schemas.microsoft.com/office/word/2010/wordml" w:rsidP="2D9025F5" wp14:paraId="1F1E0211" wp14:textId="733F2E5C">
      <w:pPr>
        <w:spacing w:before="240" w:beforeAutospacing="off" w:after="240" w:afterAutospacing="off"/>
      </w:pPr>
      <w:r w:rsidRPr="2D9025F5" w:rsidR="1FA7FD03">
        <w:rPr>
          <w:rFonts w:ascii="Arial Nova" w:hAnsi="Arial Nova" w:eastAsia="Arial Nova" w:cs="Arial Nova"/>
          <w:b w:val="1"/>
          <w:bCs w:val="1"/>
          <w:noProof w:val="0"/>
          <w:sz w:val="24"/>
          <w:szCs w:val="24"/>
          <w:lang w:val="en-GB"/>
        </w:rPr>
        <w:t>Risks and Barriers:</w:t>
      </w:r>
    </w:p>
    <w:p xmlns:wp14="http://schemas.microsoft.com/office/word/2010/wordml" w:rsidP="2D9025F5" wp14:paraId="5576967D" wp14:textId="1F154B14">
      <w:pPr>
        <w:pStyle w:val="ListParagraph"/>
        <w:numPr>
          <w:ilvl w:val="0"/>
          <w:numId w:val="30"/>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D9025F5" w:rsidR="4AE55D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Financial </w:t>
      </w:r>
      <w:r w:rsidRPr="2D9025F5" w:rsidR="4AE55D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limitations may limit </w:t>
      </w:r>
      <w:r w:rsidRPr="2D9025F5" w:rsidR="4AE55D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hiring </w:t>
      </w:r>
      <w:r w:rsidRPr="2D9025F5" w:rsidR="4AE55D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or </w:t>
      </w:r>
      <w:r w:rsidRPr="2D9025F5" w:rsidR="4AE55D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use of </w:t>
      </w:r>
      <w:r w:rsidRPr="2D9025F5" w:rsidR="4AE55D06">
        <w:rPr>
          <w:rFonts w:ascii="Arial Nova" w:hAnsi="Arial Nova" w:eastAsia="Arial Nova" w:cs="Arial Nova"/>
          <w:b w:val="0"/>
          <w:bCs w:val="0"/>
          <w:i w:val="0"/>
          <w:iCs w:val="0"/>
          <w:caps w:val="0"/>
          <w:smallCaps w:val="0"/>
          <w:noProof w:val="0"/>
          <w:color w:val="000000" w:themeColor="text1" w:themeTint="FF" w:themeShade="FF"/>
          <w:sz w:val="24"/>
          <w:szCs w:val="24"/>
          <w:lang w:val="en-GB"/>
        </w:rPr>
        <w:t>technology.</w:t>
      </w:r>
    </w:p>
    <w:p xmlns:wp14="http://schemas.microsoft.com/office/word/2010/wordml" w:rsidP="2D9025F5" wp14:paraId="1056C33F" wp14:textId="0E549324">
      <w:pPr>
        <w:pStyle w:val="ListParagraph"/>
        <w:numPr>
          <w:ilvl w:val="0"/>
          <w:numId w:val="30"/>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D9025F5" w:rsidR="4AE55D06">
        <w:rPr>
          <w:noProof w:val="0"/>
          <w:lang w:val="en-GB"/>
        </w:rPr>
        <w:t>Staff members' resistance to adopting new technology.</w:t>
      </w:r>
    </w:p>
    <w:p xmlns:wp14="http://schemas.microsoft.com/office/word/2010/wordml" w:rsidP="2D9025F5" wp14:paraId="485A85DF" wp14:textId="46D8E319">
      <w:pPr>
        <w:spacing w:before="240" w:beforeAutospacing="off" w:after="240" w:afterAutospacing="off"/>
        <w:rPr>
          <w:rFonts w:ascii="Arial Nova" w:hAnsi="Arial Nova" w:eastAsia="Arial Nova" w:cs="Arial Nova"/>
          <w:noProof w:val="0"/>
          <w:sz w:val="24"/>
          <w:szCs w:val="24"/>
          <w:lang w:val="en-GB"/>
        </w:rPr>
      </w:pPr>
      <w:r w:rsidRPr="2D9025F5" w:rsidR="1FA7FD03">
        <w:rPr>
          <w:rFonts w:ascii="Arial Nova" w:hAnsi="Arial Nova" w:eastAsia="Arial Nova" w:cs="Arial Nova"/>
          <w:b w:val="1"/>
          <w:bCs w:val="1"/>
          <w:noProof w:val="0"/>
          <w:sz w:val="24"/>
          <w:szCs w:val="24"/>
          <w:lang w:val="en-GB"/>
        </w:rPr>
        <w:t>Alignment with Root Cause:</w:t>
      </w:r>
    </w:p>
    <w:p xmlns:wp14="http://schemas.microsoft.com/office/word/2010/wordml" w:rsidP="2D9025F5" wp14:paraId="1CBED5C7" wp14:textId="1FF11657">
      <w:pPr>
        <w:spacing w:before="240" w:beforeAutospacing="off" w:after="240" w:afterAutospacing="off"/>
        <w:rPr>
          <w:rFonts w:ascii="Arial Nova" w:hAnsi="Arial Nova" w:eastAsia="Arial Nova" w:cs="Arial Nova"/>
          <w:noProof w:val="0"/>
          <w:sz w:val="24"/>
          <w:szCs w:val="24"/>
          <w:lang w:val="en-GB"/>
        </w:rPr>
      </w:pPr>
      <w:r w:rsidRPr="2D9025F5" w:rsidR="3679F127">
        <w:rPr>
          <w:rFonts w:ascii="Arial Nova" w:hAnsi="Arial Nova" w:eastAsia="Arial Nova" w:cs="Arial Nova"/>
          <w:noProof w:val="0"/>
          <w:sz w:val="24"/>
          <w:szCs w:val="24"/>
          <w:lang w:val="en-GB"/>
        </w:rPr>
        <w:t>Focusses on systemic constraints and insufficient early intervention.</w:t>
      </w:r>
    </w:p>
    <w:p xmlns:wp14="http://schemas.microsoft.com/office/word/2010/wordml" w:rsidP="2D9025F5" wp14:paraId="528923E3" wp14:textId="101B6FDE">
      <w:pPr>
        <w:pStyle w:val="Normal"/>
        <w:spacing w:before="240" w:beforeAutospacing="off" w:after="240" w:afterAutospacing="off"/>
        <w:rPr>
          <w:rFonts w:ascii="Arial Nova" w:hAnsi="Arial Nova" w:eastAsia="Arial Nova" w:cs="Arial Nova"/>
          <w:noProof w:val="0"/>
          <w:sz w:val="24"/>
          <w:szCs w:val="24"/>
          <w:lang w:val="en-GB"/>
        </w:rPr>
      </w:pPr>
      <w:r w:rsidRPr="2D9025F5" w:rsidR="2D8B5693">
        <w:rPr>
          <w:rFonts w:ascii="Arial Nova" w:hAnsi="Arial Nova" w:eastAsia="Arial Nova" w:cs="Arial Nova"/>
          <w:noProof w:val="0"/>
          <w:sz w:val="24"/>
          <w:szCs w:val="24"/>
          <w:lang w:val="en-GB"/>
        </w:rPr>
        <w:t xml:space="preserve">The identified core causes are financial vulnerability, lack of education, poor communication, stigma </w:t>
      </w:r>
      <w:r w:rsidRPr="2D9025F5" w:rsidR="5102FBFC">
        <w:rPr>
          <w:rFonts w:ascii="Arial Nova" w:hAnsi="Arial Nova" w:eastAsia="Arial Nova" w:cs="Arial Nova"/>
          <w:noProof w:val="0"/>
          <w:sz w:val="24"/>
          <w:szCs w:val="24"/>
          <w:lang w:val="en-GB"/>
        </w:rPr>
        <w:t xml:space="preserve">and systemic inefficiencies, </w:t>
      </w:r>
      <w:r w:rsidRPr="2D9025F5" w:rsidR="2D8B5693">
        <w:rPr>
          <w:rFonts w:ascii="Arial Nova" w:hAnsi="Arial Nova" w:eastAsia="Arial Nova" w:cs="Arial Nova"/>
          <w:noProof w:val="0"/>
          <w:sz w:val="24"/>
          <w:szCs w:val="24"/>
          <w:lang w:val="en-GB"/>
        </w:rPr>
        <w:t>which are directly addressed by these solutions. The council can develop a comprehensive plan for lowering arrears and</w:t>
      </w:r>
      <w:r w:rsidRPr="2D9025F5" w:rsidR="2D8B5693">
        <w:rPr>
          <w:rFonts w:ascii="Arial Nova" w:hAnsi="Arial Nova" w:eastAsia="Arial Nova" w:cs="Arial Nova"/>
          <w:noProof w:val="0"/>
          <w:sz w:val="24"/>
          <w:szCs w:val="24"/>
          <w:lang w:val="en-GB"/>
        </w:rPr>
        <w:t xml:space="preserve"> </w:t>
      </w:r>
      <w:r w:rsidRPr="2D9025F5" w:rsidR="2D8B5693">
        <w:rPr>
          <w:rFonts w:ascii="Arial Nova" w:hAnsi="Arial Nova" w:eastAsia="Arial Nova" w:cs="Arial Nova"/>
          <w:noProof w:val="0"/>
          <w:sz w:val="24"/>
          <w:szCs w:val="24"/>
          <w:lang w:val="en-GB"/>
        </w:rPr>
        <w:t>maintainin</w:t>
      </w:r>
      <w:r w:rsidRPr="2D9025F5" w:rsidR="2D8B5693">
        <w:rPr>
          <w:rFonts w:ascii="Arial Nova" w:hAnsi="Arial Nova" w:eastAsia="Arial Nova" w:cs="Arial Nova"/>
          <w:noProof w:val="0"/>
          <w:sz w:val="24"/>
          <w:szCs w:val="24"/>
          <w:lang w:val="en-GB"/>
        </w:rPr>
        <w:t>g</w:t>
      </w:r>
      <w:r w:rsidRPr="2D9025F5" w:rsidR="2D8B5693">
        <w:rPr>
          <w:rFonts w:ascii="Arial Nova" w:hAnsi="Arial Nova" w:eastAsia="Arial Nova" w:cs="Arial Nova"/>
          <w:noProof w:val="0"/>
          <w:sz w:val="24"/>
          <w:szCs w:val="24"/>
          <w:lang w:val="en-GB"/>
        </w:rPr>
        <w:t xml:space="preserve"> tenancies by putting in place a mix of structural, educational, and financial measures.</w:t>
      </w:r>
    </w:p>
    <w:p xmlns:wp14="http://schemas.microsoft.com/office/word/2010/wordml" wp14:paraId="294EA71F" wp14:textId="590CB1AD">
      <w:r>
        <w:br w:type="page"/>
      </w:r>
    </w:p>
    <w:p xmlns:wp14="http://schemas.microsoft.com/office/word/2010/wordml" w:rsidP="2D9025F5" wp14:paraId="23E2762F" wp14:textId="048C5C16">
      <w:pPr>
        <w:pStyle w:val="Heading2"/>
        <w:spacing w:before="299" w:beforeAutospacing="off" w:after="299" w:afterAutospacing="off"/>
        <w:rPr>
          <w:rFonts w:ascii="Arial Nova" w:hAnsi="Arial Nova" w:eastAsia="Arial Nova" w:cs="Arial Nova"/>
          <w:b w:val="1"/>
          <w:bCs w:val="1"/>
          <w:i w:val="1"/>
          <w:iCs w:val="1"/>
          <w:noProof w:val="0"/>
          <w:color w:val="000000" w:themeColor="text1" w:themeTint="FF" w:themeShade="FF"/>
          <w:sz w:val="36"/>
          <w:szCs w:val="36"/>
          <w:lang w:val="en-GB"/>
        </w:rPr>
      </w:pPr>
      <w:bookmarkStart w:name="_Toc400442872" w:id="1033200589"/>
      <w:r w:rsidRPr="2D9025F5" w:rsidR="1E08F2EC">
        <w:rPr>
          <w:rFonts w:ascii="Arial Nova" w:hAnsi="Arial Nova" w:eastAsia="Arial Nova" w:cs="Arial Nova"/>
          <w:b w:val="1"/>
          <w:bCs w:val="1"/>
          <w:noProof w:val="0"/>
          <w:color w:val="000000" w:themeColor="text1" w:themeTint="FF" w:themeShade="FF"/>
          <w:sz w:val="36"/>
          <w:szCs w:val="36"/>
          <w:lang w:val="en-GB"/>
        </w:rPr>
        <w:t>4</w:t>
      </w:r>
      <w:r w:rsidRPr="2D9025F5" w:rsidR="4AE248D7">
        <w:rPr>
          <w:rFonts w:ascii="Arial Nova" w:hAnsi="Arial Nova" w:eastAsia="Arial Nova" w:cs="Arial Nova"/>
          <w:b w:val="1"/>
          <w:bCs w:val="1"/>
          <w:noProof w:val="0"/>
          <w:color w:val="000000" w:themeColor="text1" w:themeTint="FF" w:themeShade="FF"/>
          <w:sz w:val="36"/>
          <w:szCs w:val="36"/>
          <w:lang w:val="en-GB"/>
        </w:rPr>
        <w:t>. Evaluate Options Using Decision-Making Techniques</w:t>
      </w:r>
      <w:bookmarkEnd w:id="1033200589"/>
      <w:r w:rsidRPr="2D9025F5" w:rsidR="4AE248D7">
        <w:rPr>
          <w:rFonts w:ascii="Arial Nova" w:hAnsi="Arial Nova" w:eastAsia="Arial Nova" w:cs="Arial Nova"/>
          <w:b w:val="1"/>
          <w:bCs w:val="1"/>
          <w:noProof w:val="0"/>
          <w:color w:val="000000" w:themeColor="text1" w:themeTint="FF" w:themeShade="FF"/>
          <w:sz w:val="36"/>
          <w:szCs w:val="36"/>
          <w:lang w:val="en-GB"/>
        </w:rPr>
        <w:t xml:space="preserve"> </w:t>
      </w:r>
    </w:p>
    <w:p xmlns:wp14="http://schemas.microsoft.com/office/word/2010/wordml" w:rsidP="2D9025F5" wp14:paraId="7EB0985A" wp14:textId="0E58C17F">
      <w:pPr>
        <w:spacing w:before="299" w:beforeAutospacing="off" w:after="299" w:afterAutospacing="off"/>
        <w:rPr>
          <w:rFonts w:ascii="Arial Nova" w:hAnsi="Arial Nova" w:eastAsia="Arial Nova" w:cs="Arial Nova"/>
          <w:noProof w:val="0"/>
          <w:sz w:val="24"/>
          <w:szCs w:val="24"/>
          <w:lang w:val="en-GB"/>
        </w:rPr>
      </w:pPr>
      <w:r w:rsidRPr="2D9025F5" w:rsidR="392A8128">
        <w:rPr>
          <w:rFonts w:ascii="Arial Nova" w:hAnsi="Arial Nova" w:eastAsia="Arial Nova" w:cs="Arial Nova"/>
          <w:noProof w:val="0"/>
          <w:sz w:val="24"/>
          <w:szCs w:val="24"/>
          <w:lang w:val="en-GB"/>
        </w:rPr>
        <w:t xml:space="preserve">Grid analysis and cost-benefit analysis were the two decision-making strategies used to </w:t>
      </w:r>
      <w:r w:rsidRPr="2D9025F5" w:rsidR="392A8128">
        <w:rPr>
          <w:rFonts w:ascii="Arial Nova" w:hAnsi="Arial Nova" w:eastAsia="Arial Nova" w:cs="Arial Nova"/>
          <w:noProof w:val="0"/>
          <w:sz w:val="24"/>
          <w:szCs w:val="24"/>
          <w:lang w:val="en-GB"/>
        </w:rPr>
        <w:t>determine</w:t>
      </w:r>
      <w:r w:rsidRPr="2D9025F5" w:rsidR="392A8128">
        <w:rPr>
          <w:rFonts w:ascii="Arial Nova" w:hAnsi="Arial Nova" w:eastAsia="Arial Nova" w:cs="Arial Nova"/>
          <w:noProof w:val="0"/>
          <w:sz w:val="24"/>
          <w:szCs w:val="24"/>
          <w:lang w:val="en-GB"/>
        </w:rPr>
        <w:t xml:space="preserve"> the best option. These techniques guarantee that the decision strikes a balance between impact, cost, and practicality and enable formal evaluation against important organisational priorities.</w:t>
      </w:r>
    </w:p>
    <w:p xmlns:wp14="http://schemas.microsoft.com/office/word/2010/wordml" w:rsidP="2D9025F5" wp14:paraId="115ACAD6" wp14:textId="30773436">
      <w:pPr>
        <w:spacing w:before="299" w:beforeAutospacing="off" w:after="299" w:afterAutospacing="off"/>
        <w:rPr>
          <w:rFonts w:ascii="Arial Nova" w:hAnsi="Arial Nova" w:eastAsia="Arial Nova" w:cs="Arial Nova"/>
          <w:noProof w:val="0"/>
          <w:sz w:val="24"/>
          <w:szCs w:val="24"/>
          <w:lang w:val="en-GB"/>
        </w:rPr>
      </w:pPr>
      <w:r w:rsidRPr="2D9025F5" w:rsidR="5397B2A2">
        <w:rPr>
          <w:rFonts w:ascii="Arial Nova" w:hAnsi="Arial Nova" w:eastAsia="Arial Nova" w:cs="Arial Nova"/>
          <w:noProof w:val="0"/>
          <w:sz w:val="24"/>
          <w:szCs w:val="24"/>
          <w:lang w:val="en-GB"/>
        </w:rPr>
        <w:t>The following standards were chosen because they were thought to be particularly relevant to organisational goals and resource constraints:</w:t>
      </w:r>
    </w:p>
    <w:p xmlns:wp14="http://schemas.microsoft.com/office/word/2010/wordml" w:rsidP="2D9025F5" wp14:paraId="71F9584F" wp14:textId="68A24D35">
      <w:pPr>
        <w:pStyle w:val="ListParagraph"/>
        <w:numPr>
          <w:ilvl w:val="0"/>
          <w:numId w:val="33"/>
        </w:numPr>
        <w:spacing w:before="240" w:beforeAutospacing="off" w:after="240" w:afterAutospacing="off"/>
        <w:rPr>
          <w:rFonts w:ascii="Arial Nova" w:hAnsi="Arial Nova" w:eastAsia="Arial Nova" w:cs="Arial Nova"/>
          <w:noProof w:val="0"/>
          <w:sz w:val="24"/>
          <w:szCs w:val="24"/>
          <w:lang w:val="en-GB"/>
        </w:rPr>
      </w:pPr>
      <w:r w:rsidRPr="2D9025F5" w:rsidR="5397B2A2">
        <w:rPr>
          <w:rFonts w:ascii="Arial Nova" w:hAnsi="Arial Nova" w:eastAsia="Arial Nova" w:cs="Arial Nova"/>
          <w:b w:val="1"/>
          <w:bCs w:val="1"/>
          <w:noProof w:val="0"/>
          <w:sz w:val="24"/>
          <w:szCs w:val="24"/>
          <w:lang w:val="en-GB"/>
        </w:rPr>
        <w:t>Cost (25)</w:t>
      </w:r>
      <w:r w:rsidRPr="2D9025F5" w:rsidR="5397B2A2">
        <w:rPr>
          <w:rFonts w:ascii="Arial Nova" w:hAnsi="Arial Nova" w:eastAsia="Arial Nova" w:cs="Arial Nova"/>
          <w:noProof w:val="0"/>
          <w:sz w:val="24"/>
          <w:szCs w:val="24"/>
          <w:lang w:val="en-GB"/>
        </w:rPr>
        <w:t xml:space="preserve"> – </w:t>
      </w:r>
      <w:r w:rsidRPr="2D9025F5" w:rsidR="01BF33B5">
        <w:rPr>
          <w:rFonts w:ascii="Arial Nova" w:hAnsi="Arial Nova" w:eastAsia="Arial Nova" w:cs="Arial Nova"/>
          <w:noProof w:val="0"/>
          <w:lang w:val="en-GB"/>
        </w:rPr>
        <w:t>Value for money within council budgeting procedure</w:t>
      </w:r>
      <w:r w:rsidRPr="2D9025F5" w:rsidR="5397B2A2">
        <w:rPr>
          <w:rFonts w:ascii="Arial Nova" w:hAnsi="Arial Nova" w:eastAsia="Arial Nova" w:cs="Arial Nova"/>
          <w:noProof w:val="0"/>
          <w:sz w:val="24"/>
          <w:szCs w:val="24"/>
          <w:lang w:val="en-GB"/>
        </w:rPr>
        <w:t>.</w:t>
      </w:r>
    </w:p>
    <w:p xmlns:wp14="http://schemas.microsoft.com/office/word/2010/wordml" w:rsidP="2D9025F5" wp14:paraId="355F470A" wp14:textId="274266E9">
      <w:pPr>
        <w:pStyle w:val="ListParagraph"/>
        <w:numPr>
          <w:ilvl w:val="0"/>
          <w:numId w:val="33"/>
        </w:numPr>
        <w:spacing w:before="240" w:beforeAutospacing="off" w:after="240" w:afterAutospacing="off"/>
        <w:rPr>
          <w:rFonts w:ascii="Arial Nova" w:hAnsi="Arial Nova" w:eastAsia="Arial Nova" w:cs="Arial Nova"/>
          <w:noProof w:val="0"/>
          <w:sz w:val="24"/>
          <w:szCs w:val="24"/>
          <w:lang w:val="en-GB"/>
        </w:rPr>
      </w:pPr>
      <w:r w:rsidRPr="2D9025F5" w:rsidR="5397B2A2">
        <w:rPr>
          <w:rFonts w:ascii="Arial Nova" w:hAnsi="Arial Nova" w:eastAsia="Arial Nova" w:cs="Arial Nova"/>
          <w:b w:val="1"/>
          <w:bCs w:val="1"/>
          <w:noProof w:val="0"/>
          <w:sz w:val="24"/>
          <w:szCs w:val="24"/>
          <w:lang w:val="en-GB"/>
        </w:rPr>
        <w:t>Time to Implement (20)</w:t>
      </w:r>
      <w:r w:rsidRPr="2D9025F5" w:rsidR="5397B2A2">
        <w:rPr>
          <w:rFonts w:ascii="Arial Nova" w:hAnsi="Arial Nova" w:eastAsia="Arial Nova" w:cs="Arial Nova"/>
          <w:noProof w:val="0"/>
          <w:sz w:val="24"/>
          <w:szCs w:val="24"/>
          <w:lang w:val="en-GB"/>
        </w:rPr>
        <w:t xml:space="preserve"> –</w:t>
      </w:r>
      <w:r w:rsidRPr="2D9025F5" w:rsidR="140C0D2E">
        <w:rPr>
          <w:rFonts w:ascii="Arial Nova" w:hAnsi="Arial Nova" w:eastAsia="Arial Nova" w:cs="Arial Nova"/>
          <w:noProof w:val="0"/>
          <w:sz w:val="24"/>
          <w:szCs w:val="24"/>
          <w:lang w:val="en-GB"/>
        </w:rPr>
        <w:t xml:space="preserve"> </w:t>
      </w:r>
      <w:r w:rsidRPr="2D9025F5" w:rsidR="4B1CF79D">
        <w:rPr>
          <w:rFonts w:ascii="Arial Nova" w:hAnsi="Arial Nova" w:eastAsia="Arial Nova" w:cs="Arial Nova"/>
          <w:noProof w:val="0"/>
          <w:lang w:val="en-GB"/>
        </w:rPr>
        <w:t>Implementation speed to quickly lower arrears.</w:t>
      </w:r>
      <w:r w:rsidRPr="2D9025F5" w:rsidR="5397B2A2">
        <w:rPr>
          <w:rFonts w:ascii="Arial Nova" w:hAnsi="Arial Nova" w:eastAsia="Arial Nova" w:cs="Arial Nova"/>
          <w:noProof w:val="0"/>
          <w:sz w:val="24"/>
          <w:szCs w:val="24"/>
          <w:lang w:val="en-GB"/>
        </w:rPr>
        <w:t xml:space="preserve"> </w:t>
      </w:r>
    </w:p>
    <w:p xmlns:wp14="http://schemas.microsoft.com/office/word/2010/wordml" w:rsidP="2D9025F5" wp14:paraId="071BB8B3" wp14:textId="4025C42F">
      <w:pPr>
        <w:pStyle w:val="ListParagraph"/>
        <w:numPr>
          <w:ilvl w:val="0"/>
          <w:numId w:val="33"/>
        </w:numPr>
        <w:spacing w:before="240" w:beforeAutospacing="off" w:after="240" w:afterAutospacing="off"/>
        <w:rPr>
          <w:rFonts w:ascii="Arial Nova" w:hAnsi="Arial Nova" w:eastAsia="Arial Nova" w:cs="Arial Nova"/>
          <w:noProof w:val="0"/>
          <w:sz w:val="24"/>
          <w:szCs w:val="24"/>
          <w:lang w:val="en-GB"/>
        </w:rPr>
      </w:pPr>
      <w:r w:rsidRPr="2D9025F5" w:rsidR="5397B2A2">
        <w:rPr>
          <w:rFonts w:ascii="Arial Nova" w:hAnsi="Arial Nova" w:eastAsia="Arial Nova" w:cs="Arial Nova"/>
          <w:b w:val="1"/>
          <w:bCs w:val="1"/>
          <w:noProof w:val="0"/>
          <w:sz w:val="24"/>
          <w:szCs w:val="24"/>
          <w:lang w:val="en-GB"/>
        </w:rPr>
        <w:t>Effectiveness (35)</w:t>
      </w:r>
      <w:r w:rsidRPr="2D9025F5" w:rsidR="5397B2A2">
        <w:rPr>
          <w:rFonts w:ascii="Arial Nova" w:hAnsi="Arial Nova" w:eastAsia="Arial Nova" w:cs="Arial Nova"/>
          <w:noProof w:val="0"/>
          <w:sz w:val="24"/>
          <w:szCs w:val="24"/>
          <w:lang w:val="en-GB"/>
        </w:rPr>
        <w:t xml:space="preserve"> – </w:t>
      </w:r>
      <w:r w:rsidRPr="2D9025F5" w:rsidR="4F7D26B5">
        <w:rPr>
          <w:rFonts w:ascii="Arial Nova" w:hAnsi="Arial Nova" w:eastAsia="Arial Nova" w:cs="Arial Nova"/>
          <w:noProof w:val="0"/>
          <w:sz w:val="24"/>
          <w:szCs w:val="24"/>
          <w:lang w:val="en-GB"/>
        </w:rPr>
        <w:t>T</w:t>
      </w:r>
      <w:r w:rsidRPr="2D9025F5" w:rsidR="3AA7CA29">
        <w:rPr>
          <w:rFonts w:ascii="Arial Nova" w:hAnsi="Arial Nova" w:eastAsia="Arial Nova" w:cs="Arial Nova"/>
          <w:noProof w:val="0"/>
          <w:lang w:val="en-GB"/>
        </w:rPr>
        <w:t xml:space="preserve">he capacity to </w:t>
      </w:r>
      <w:r w:rsidRPr="2D9025F5" w:rsidR="3AA7CA29">
        <w:rPr>
          <w:rFonts w:ascii="Arial Nova" w:hAnsi="Arial Nova" w:eastAsia="Arial Nova" w:cs="Arial Nova"/>
          <w:noProof w:val="0"/>
          <w:lang w:val="en-GB"/>
        </w:rPr>
        <w:t>maintain</w:t>
      </w:r>
      <w:r w:rsidRPr="2D9025F5" w:rsidR="3AA7CA29">
        <w:rPr>
          <w:rFonts w:ascii="Arial Nova" w:hAnsi="Arial Nova" w:eastAsia="Arial Nova" w:cs="Arial Nova"/>
          <w:noProof w:val="0"/>
          <w:lang w:val="en-GB"/>
        </w:rPr>
        <w:t xml:space="preserve"> tenancies and drastically lower arrears. </w:t>
      </w:r>
    </w:p>
    <w:p xmlns:wp14="http://schemas.microsoft.com/office/word/2010/wordml" w:rsidP="2D9025F5" wp14:paraId="550922DB" wp14:textId="04024BCE">
      <w:pPr>
        <w:pStyle w:val="ListParagraph"/>
        <w:numPr>
          <w:ilvl w:val="0"/>
          <w:numId w:val="33"/>
        </w:numPr>
        <w:spacing w:before="240" w:beforeAutospacing="off" w:after="240" w:afterAutospacing="off"/>
        <w:rPr>
          <w:rFonts w:ascii="Arial Nova" w:hAnsi="Arial Nova" w:eastAsia="Arial Nova" w:cs="Arial Nova"/>
          <w:b w:val="1"/>
          <w:bCs w:val="1"/>
          <w:noProof w:val="0"/>
          <w:sz w:val="24"/>
          <w:szCs w:val="24"/>
          <w:lang w:val="en-GB"/>
        </w:rPr>
      </w:pPr>
      <w:r w:rsidRPr="2D9025F5" w:rsidR="5397B2A2">
        <w:rPr>
          <w:rFonts w:ascii="Arial Nova" w:hAnsi="Arial Nova" w:eastAsia="Arial Nova" w:cs="Arial Nova"/>
          <w:b w:val="1"/>
          <w:bCs w:val="1"/>
          <w:noProof w:val="0"/>
          <w:sz w:val="24"/>
          <w:szCs w:val="24"/>
          <w:lang w:val="en-GB"/>
        </w:rPr>
        <w:t>Feasibility (20)</w:t>
      </w:r>
      <w:r w:rsidRPr="2D9025F5" w:rsidR="5397B2A2">
        <w:rPr>
          <w:rFonts w:ascii="Arial Nova" w:hAnsi="Arial Nova" w:eastAsia="Arial Nova" w:cs="Arial Nova"/>
          <w:noProof w:val="0"/>
          <w:sz w:val="24"/>
          <w:szCs w:val="24"/>
          <w:lang w:val="en-GB"/>
        </w:rPr>
        <w:t xml:space="preserve"> –</w:t>
      </w:r>
      <w:r w:rsidRPr="2D9025F5" w:rsidR="52E098D6">
        <w:rPr>
          <w:rFonts w:ascii="Arial Nova" w:hAnsi="Arial Nova" w:eastAsia="Arial Nova" w:cs="Arial Nova"/>
          <w:noProof w:val="0"/>
          <w:sz w:val="24"/>
          <w:szCs w:val="24"/>
          <w:lang w:val="en-GB"/>
        </w:rPr>
        <w:t xml:space="preserve"> P</w:t>
      </w:r>
      <w:r w:rsidRPr="2D9025F5" w:rsidR="52E098D6">
        <w:rPr>
          <w:rFonts w:ascii="Arial Nova" w:hAnsi="Arial Nova" w:eastAsia="Arial Nova" w:cs="Arial Nova"/>
          <w:noProof w:val="0"/>
          <w:lang w:val="en-GB"/>
        </w:rPr>
        <w:t>racticality considering existing systems, staffing, and resources.</w:t>
      </w:r>
      <w:r w:rsidRPr="2D9025F5" w:rsidR="5397B2A2">
        <w:rPr>
          <w:rFonts w:ascii="Arial Nova" w:hAnsi="Arial Nova" w:eastAsia="Arial Nova" w:cs="Arial Nova"/>
          <w:noProof w:val="0"/>
          <w:sz w:val="24"/>
          <w:szCs w:val="24"/>
          <w:lang w:val="en-GB"/>
        </w:rPr>
        <w:t xml:space="preserve"> </w:t>
      </w:r>
    </w:p>
    <w:p xmlns:wp14="http://schemas.microsoft.com/office/word/2010/wordml" w:rsidP="2D9025F5" wp14:paraId="4A5E3AE8" wp14:textId="37C88254">
      <w:pPr>
        <w:pStyle w:val="Normal"/>
        <w:spacing w:before="240" w:beforeAutospacing="off" w:after="240" w:afterAutospacing="off"/>
        <w:ind w:left="0"/>
        <w:rPr>
          <w:rFonts w:ascii="Aptos" w:hAnsi="Aptos" w:eastAsia="Aptos" w:cs="Aptos"/>
          <w:b w:val="1"/>
          <w:bCs w:val="1"/>
          <w:noProof w:val="0"/>
          <w:sz w:val="24"/>
          <w:szCs w:val="24"/>
          <w:lang w:val="en-GB"/>
        </w:rPr>
      </w:pPr>
      <w:r w:rsidRPr="2D9025F5" w:rsidR="5397B2A2">
        <w:rPr>
          <w:rFonts w:ascii="Arial Nova" w:hAnsi="Arial Nova" w:eastAsia="Arial Nova" w:cs="Arial Nova"/>
          <w:b w:val="1"/>
          <w:bCs w:val="1"/>
          <w:noProof w:val="0"/>
          <w:sz w:val="24"/>
          <w:szCs w:val="24"/>
          <w:lang w:val="en-GB"/>
        </w:rPr>
        <w:t>Weightings Total = 100</w:t>
      </w:r>
    </w:p>
    <w:p xmlns:wp14="http://schemas.microsoft.com/office/word/2010/wordml" w:rsidP="2D9025F5" wp14:paraId="1D6575C0" wp14:textId="226CE82D">
      <w:pPr>
        <w:pStyle w:val="Normal"/>
        <w:rPr>
          <w:rFonts w:ascii="Arial Nova" w:hAnsi="Arial Nova" w:eastAsia="Arial Nova" w:cs="Arial Nova"/>
          <w:b w:val="1"/>
          <w:bCs w:val="1"/>
          <w:noProof w:val="0"/>
          <w:sz w:val="32"/>
          <w:szCs w:val="32"/>
          <w:lang w:val="en-GB"/>
        </w:rPr>
      </w:pPr>
    </w:p>
    <w:p xmlns:wp14="http://schemas.microsoft.com/office/word/2010/wordml" w:rsidP="2D9025F5" wp14:paraId="6B6AB7CC" wp14:textId="61954512">
      <w:pPr>
        <w:pStyle w:val="Normal"/>
        <w:rPr>
          <w:rFonts w:ascii="Arial Nova" w:hAnsi="Arial Nova" w:eastAsia="Arial Nova" w:cs="Arial Nova"/>
          <w:b w:val="1"/>
          <w:bCs w:val="1"/>
          <w:noProof w:val="0"/>
          <w:sz w:val="32"/>
          <w:szCs w:val="32"/>
          <w:lang w:val="en-GB"/>
        </w:rPr>
      </w:pPr>
      <w:r w:rsidRPr="2D9025F5" w:rsidR="15563F58">
        <w:rPr>
          <w:rFonts w:ascii="Arial Nova" w:hAnsi="Arial Nova" w:eastAsia="Arial Nova" w:cs="Arial Nova"/>
          <w:b w:val="1"/>
          <w:bCs w:val="1"/>
          <w:noProof w:val="0"/>
          <w:sz w:val="32"/>
          <w:szCs w:val="32"/>
          <w:lang w:val="en-GB"/>
        </w:rPr>
        <w:t>4</w:t>
      </w:r>
      <w:r w:rsidRPr="2D9025F5" w:rsidR="0E0EE162">
        <w:rPr>
          <w:rFonts w:ascii="Arial Nova" w:hAnsi="Arial Nova" w:eastAsia="Arial Nova" w:cs="Arial Nova"/>
          <w:b w:val="1"/>
          <w:bCs w:val="1"/>
          <w:noProof w:val="0"/>
          <w:sz w:val="32"/>
          <w:szCs w:val="32"/>
          <w:lang w:val="en-GB"/>
        </w:rPr>
        <w:t>.1 Grid Analysis</w:t>
      </w:r>
    </w:p>
    <w:p xmlns:wp14="http://schemas.microsoft.com/office/word/2010/wordml" w:rsidP="2D9025F5" wp14:paraId="77E9CAC9" wp14:textId="394853AC">
      <w:pPr>
        <w:pStyle w:val="Normal"/>
        <w:rPr>
          <w:noProof w:val="0"/>
          <w:lang w:val="en-GB"/>
        </w:rPr>
      </w:pPr>
    </w:p>
    <w:tbl>
      <w:tblPr>
        <w:tblStyle w:val="TableGrid"/>
        <w:bidiVisual w:val="0"/>
        <w:tblW w:w="0" w:type="auto"/>
        <w:tblInd w:w="-285" w:type="dxa"/>
        <w:tblLayout w:type="fixed"/>
        <w:tblLook w:val="06A0" w:firstRow="1" w:lastRow="0" w:firstColumn="1" w:lastColumn="0" w:noHBand="1" w:noVBand="1"/>
      </w:tblPr>
      <w:tblGrid>
        <w:gridCol w:w="4404"/>
        <w:gridCol w:w="927"/>
        <w:gridCol w:w="989"/>
        <w:gridCol w:w="1793"/>
        <w:gridCol w:w="1527"/>
        <w:gridCol w:w="1105"/>
      </w:tblGrid>
      <w:tr w:rsidR="2D9025F5" w:rsidTr="2D9025F5" w14:paraId="205DE3EC">
        <w:trPr>
          <w:trHeight w:val="300"/>
        </w:trPr>
        <w:tc>
          <w:tcPr>
            <w:cnfStyle w:val="001000000100" w:firstRow="0" w:lastRow="0" w:firstColumn="1" w:lastColumn="0" w:oddVBand="0" w:evenVBand="0" w:oddHBand="0" w:evenHBand="0" w:firstRowFirstColumn="1" w:firstRowLastColumn="0" w:lastRowFirstColumn="0" w:lastRowLastColumn="0"/>
            <w:tcW w:w="4404" w:type="dxa"/>
            <w:tcMar/>
          </w:tcPr>
          <w:p w:rsidR="2D9025F5" w:rsidP="2D9025F5" w:rsidRDefault="2D9025F5" w14:paraId="21DBBEAF" w14:textId="4D8D9403">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Solution</w:t>
            </w:r>
          </w:p>
        </w:tc>
        <w:tc>
          <w:tcPr>
            <w:cnfStyle w:val="000000000000" w:firstRow="0" w:lastRow="0" w:firstColumn="0" w:lastColumn="0" w:oddVBand="0" w:evenVBand="0" w:oddHBand="0" w:evenHBand="0" w:firstRowFirstColumn="0" w:firstRowLastColumn="0" w:lastRowFirstColumn="0" w:lastRowLastColumn="0"/>
            <w:tcW w:w="927" w:type="dxa"/>
            <w:tcMar/>
          </w:tcPr>
          <w:p w:rsidR="2D9025F5" w:rsidP="2D9025F5" w:rsidRDefault="2D9025F5" w14:paraId="2B3B98C0" w14:textId="01D81677">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Cost (25)</w:t>
            </w:r>
          </w:p>
        </w:tc>
        <w:tc>
          <w:tcPr>
            <w:cnfStyle w:val="000000000000" w:firstRow="0" w:lastRow="0" w:firstColumn="0" w:lastColumn="0" w:oddVBand="0" w:evenVBand="0" w:oddHBand="0" w:evenHBand="0" w:firstRowFirstColumn="0" w:firstRowLastColumn="0" w:lastRowFirstColumn="0" w:lastRowLastColumn="0"/>
            <w:tcW w:w="989" w:type="dxa"/>
            <w:tcMar/>
          </w:tcPr>
          <w:p w:rsidR="2D9025F5" w:rsidP="2D9025F5" w:rsidRDefault="2D9025F5" w14:paraId="7ABC0BB5" w14:textId="2FF8058E">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Time (20)</w:t>
            </w:r>
          </w:p>
        </w:tc>
        <w:tc>
          <w:tcPr>
            <w:cnfStyle w:val="000000000000" w:firstRow="0" w:lastRow="0" w:firstColumn="0" w:lastColumn="0" w:oddVBand="0" w:evenVBand="0" w:oddHBand="0" w:evenHBand="0" w:firstRowFirstColumn="0" w:firstRowLastColumn="0" w:lastRowFirstColumn="0" w:lastRowLastColumn="0"/>
            <w:tcW w:w="1793" w:type="dxa"/>
            <w:tcMar/>
          </w:tcPr>
          <w:p w:rsidR="2D9025F5" w:rsidP="2D9025F5" w:rsidRDefault="2D9025F5" w14:paraId="65170673" w14:textId="40BE34F2">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Effectiveness (35)</w:t>
            </w:r>
          </w:p>
        </w:tc>
        <w:tc>
          <w:tcPr>
            <w:cnfStyle w:val="000000000000" w:firstRow="0" w:lastRow="0" w:firstColumn="0" w:lastColumn="0" w:oddVBand="0" w:evenVBand="0" w:oddHBand="0" w:evenHBand="0" w:firstRowFirstColumn="0" w:firstRowLastColumn="0" w:lastRowFirstColumn="0" w:lastRowLastColumn="0"/>
            <w:tcW w:w="1527" w:type="dxa"/>
            <w:tcMar/>
          </w:tcPr>
          <w:p w:rsidR="2D9025F5" w:rsidP="2D9025F5" w:rsidRDefault="2D9025F5" w14:paraId="3B45B629" w14:textId="429699BE">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Feasibility (20)</w:t>
            </w:r>
          </w:p>
        </w:tc>
        <w:tc>
          <w:tcPr>
            <w:cnfStyle w:val="000000000000" w:firstRow="0" w:lastRow="0" w:firstColumn="0" w:lastColumn="0" w:oddVBand="0" w:evenVBand="0" w:oddHBand="0" w:evenHBand="0" w:firstRowFirstColumn="0" w:firstRowLastColumn="0" w:lastRowFirstColumn="0" w:lastRowLastColumn="0"/>
            <w:tcW w:w="1105" w:type="dxa"/>
            <w:tcMar/>
          </w:tcPr>
          <w:p w:rsidR="2D9025F5" w:rsidP="2D9025F5" w:rsidRDefault="2D9025F5" w14:paraId="37779DEF" w14:textId="23323114">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Total (100)</w:t>
            </w:r>
          </w:p>
        </w:tc>
      </w:tr>
      <w:tr w:rsidR="2D9025F5" w:rsidTr="2D9025F5" w14:paraId="57123F78">
        <w:trPr>
          <w:trHeight w:val="300"/>
        </w:trPr>
        <w:tc>
          <w:tcPr>
            <w:cnfStyle w:val="001000000000" w:firstRow="0" w:lastRow="0" w:firstColumn="1" w:lastColumn="0" w:oddVBand="0" w:evenVBand="0" w:oddHBand="0" w:evenHBand="0" w:firstRowFirstColumn="0" w:firstRowLastColumn="0" w:lastRowFirstColumn="0" w:lastRowLastColumn="0"/>
            <w:tcW w:w="4404" w:type="dxa"/>
            <w:tcMar/>
          </w:tcPr>
          <w:p w:rsidR="2D9025F5" w:rsidP="2D9025F5" w:rsidRDefault="2D9025F5" w14:paraId="46214FF5" w14:textId="5B9CE613">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1. Financial Support &amp; Early Intervention</w:t>
            </w:r>
          </w:p>
        </w:tc>
        <w:tc>
          <w:tcPr>
            <w:cnfStyle w:val="000000000000" w:firstRow="0" w:lastRow="0" w:firstColumn="0" w:lastColumn="0" w:oddVBand="0" w:evenVBand="0" w:oddHBand="0" w:evenHBand="0" w:firstRowFirstColumn="0" w:firstRowLastColumn="0" w:lastRowFirstColumn="0" w:lastRowLastColumn="0"/>
            <w:tcW w:w="927" w:type="dxa"/>
            <w:tcMar/>
          </w:tcPr>
          <w:p w:rsidR="2D9025F5" w:rsidP="2D9025F5" w:rsidRDefault="2D9025F5" w14:paraId="6641BE6D" w14:textId="79BD86E4">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18</w:t>
            </w:r>
          </w:p>
        </w:tc>
        <w:tc>
          <w:tcPr>
            <w:cnfStyle w:val="000000000000" w:firstRow="0" w:lastRow="0" w:firstColumn="0" w:lastColumn="0" w:oddVBand="0" w:evenVBand="0" w:oddHBand="0" w:evenHBand="0" w:firstRowFirstColumn="0" w:firstRowLastColumn="0" w:lastRowFirstColumn="0" w:lastRowLastColumn="0"/>
            <w:tcW w:w="989" w:type="dxa"/>
            <w:tcMar/>
          </w:tcPr>
          <w:p w:rsidR="2D9025F5" w:rsidP="2D9025F5" w:rsidRDefault="2D9025F5" w14:paraId="7BB29B85" w14:textId="2D28110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16</w:t>
            </w:r>
          </w:p>
        </w:tc>
        <w:tc>
          <w:tcPr>
            <w:cnfStyle w:val="000000000000" w:firstRow="0" w:lastRow="0" w:firstColumn="0" w:lastColumn="0" w:oddVBand="0" w:evenVBand="0" w:oddHBand="0" w:evenHBand="0" w:firstRowFirstColumn="0" w:firstRowLastColumn="0" w:lastRowFirstColumn="0" w:lastRowLastColumn="0"/>
            <w:tcW w:w="1793" w:type="dxa"/>
            <w:tcMar/>
          </w:tcPr>
          <w:p w:rsidR="2D9025F5" w:rsidP="2D9025F5" w:rsidRDefault="2D9025F5" w14:paraId="53D10564" w14:textId="77F6AD94">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28</w:t>
            </w:r>
          </w:p>
        </w:tc>
        <w:tc>
          <w:tcPr>
            <w:cnfStyle w:val="000000000000" w:firstRow="0" w:lastRow="0" w:firstColumn="0" w:lastColumn="0" w:oddVBand="0" w:evenVBand="0" w:oddHBand="0" w:evenHBand="0" w:firstRowFirstColumn="0" w:firstRowLastColumn="0" w:lastRowFirstColumn="0" w:lastRowLastColumn="0"/>
            <w:tcW w:w="1527" w:type="dxa"/>
            <w:tcMar/>
          </w:tcPr>
          <w:p w:rsidR="2D9025F5" w:rsidP="2D9025F5" w:rsidRDefault="2D9025F5" w14:paraId="535FC5B1" w14:textId="0D88A1B0">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16</w:t>
            </w:r>
          </w:p>
        </w:tc>
        <w:tc>
          <w:tcPr>
            <w:cnfStyle w:val="000000000000" w:firstRow="0" w:lastRow="0" w:firstColumn="0" w:lastColumn="0" w:oddVBand="0" w:evenVBand="0" w:oddHBand="0" w:evenHBand="0" w:firstRowFirstColumn="0" w:firstRowLastColumn="0" w:lastRowFirstColumn="0" w:lastRowLastColumn="0"/>
            <w:tcW w:w="1105" w:type="dxa"/>
            <w:tcMar/>
          </w:tcPr>
          <w:p w:rsidR="2D9025F5" w:rsidP="2D9025F5" w:rsidRDefault="2D9025F5" w14:paraId="09DDFDA5" w14:textId="5A3F30F9">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78</w:t>
            </w:r>
          </w:p>
        </w:tc>
      </w:tr>
      <w:tr w:rsidR="2D9025F5" w:rsidTr="2D9025F5" w14:paraId="79A60F1D">
        <w:trPr>
          <w:trHeight w:val="300"/>
        </w:trPr>
        <w:tc>
          <w:tcPr>
            <w:cnfStyle w:val="001000000000" w:firstRow="0" w:lastRow="0" w:firstColumn="1" w:lastColumn="0" w:oddVBand="0" w:evenVBand="0" w:oddHBand="0" w:evenHBand="0" w:firstRowFirstColumn="0" w:firstRowLastColumn="0" w:lastRowFirstColumn="0" w:lastRowLastColumn="0"/>
            <w:tcW w:w="4404" w:type="dxa"/>
            <w:tcMar/>
          </w:tcPr>
          <w:p w:rsidR="2D9025F5" w:rsidP="2D9025F5" w:rsidRDefault="2D9025F5" w14:paraId="322FF6E2" w14:textId="09B96F9C">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2. Financial Literacy Programme</w:t>
            </w:r>
          </w:p>
          <w:p w:rsidR="2D9025F5" w:rsidP="2D9025F5" w:rsidRDefault="2D9025F5" w14:paraId="07055B96" w14:textId="7600C110">
            <w:pPr>
              <w:spacing w:before="0" w:beforeAutospacing="off" w:after="0" w:afterAutospacing="off"/>
              <w:rPr>
                <w:rFonts w:ascii="Arial Nova" w:hAnsi="Arial Nova" w:eastAsia="Arial Nova" w:cs="Arial Nova"/>
                <w:b w:val="1"/>
                <w:bCs w:val="1"/>
              </w:rPr>
            </w:pPr>
          </w:p>
        </w:tc>
        <w:tc>
          <w:tcPr>
            <w:cnfStyle w:val="000000000000" w:firstRow="0" w:lastRow="0" w:firstColumn="0" w:lastColumn="0" w:oddVBand="0" w:evenVBand="0" w:oddHBand="0" w:evenHBand="0" w:firstRowFirstColumn="0" w:firstRowLastColumn="0" w:lastRowFirstColumn="0" w:lastRowLastColumn="0"/>
            <w:tcW w:w="927" w:type="dxa"/>
            <w:tcMar/>
          </w:tcPr>
          <w:p w:rsidR="2D9025F5" w:rsidP="2D9025F5" w:rsidRDefault="2D9025F5" w14:paraId="448ECDAB" w14:textId="04645F8A">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22</w:t>
            </w:r>
          </w:p>
        </w:tc>
        <w:tc>
          <w:tcPr>
            <w:cnfStyle w:val="000000000000" w:firstRow="0" w:lastRow="0" w:firstColumn="0" w:lastColumn="0" w:oddVBand="0" w:evenVBand="0" w:oddHBand="0" w:evenHBand="0" w:firstRowFirstColumn="0" w:firstRowLastColumn="0" w:lastRowFirstColumn="0" w:lastRowLastColumn="0"/>
            <w:tcW w:w="989" w:type="dxa"/>
            <w:tcMar/>
          </w:tcPr>
          <w:p w:rsidR="2D9025F5" w:rsidP="2D9025F5" w:rsidRDefault="2D9025F5" w14:paraId="6D175B4B" w14:textId="787A520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18</w:t>
            </w:r>
          </w:p>
        </w:tc>
        <w:tc>
          <w:tcPr>
            <w:cnfStyle w:val="000000000000" w:firstRow="0" w:lastRow="0" w:firstColumn="0" w:lastColumn="0" w:oddVBand="0" w:evenVBand="0" w:oddHBand="0" w:evenHBand="0" w:firstRowFirstColumn="0" w:firstRowLastColumn="0" w:lastRowFirstColumn="0" w:lastRowLastColumn="0"/>
            <w:tcW w:w="1793" w:type="dxa"/>
            <w:tcMar/>
          </w:tcPr>
          <w:p w:rsidR="2D9025F5" w:rsidP="2D9025F5" w:rsidRDefault="2D9025F5" w14:paraId="13BE3B73" w14:textId="421FB292">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30</w:t>
            </w:r>
          </w:p>
        </w:tc>
        <w:tc>
          <w:tcPr>
            <w:cnfStyle w:val="000000000000" w:firstRow="0" w:lastRow="0" w:firstColumn="0" w:lastColumn="0" w:oddVBand="0" w:evenVBand="0" w:oddHBand="0" w:evenHBand="0" w:firstRowFirstColumn="0" w:firstRowLastColumn="0" w:lastRowFirstColumn="0" w:lastRowLastColumn="0"/>
            <w:tcW w:w="1527" w:type="dxa"/>
            <w:tcMar/>
          </w:tcPr>
          <w:p w:rsidR="2D9025F5" w:rsidP="2D9025F5" w:rsidRDefault="2D9025F5" w14:paraId="7CE1FBEB" w14:textId="32277AA3">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18</w:t>
            </w:r>
          </w:p>
        </w:tc>
        <w:tc>
          <w:tcPr>
            <w:cnfStyle w:val="000000000000" w:firstRow="0" w:lastRow="0" w:firstColumn="0" w:lastColumn="0" w:oddVBand="0" w:evenVBand="0" w:oddHBand="0" w:evenHBand="0" w:firstRowFirstColumn="0" w:firstRowLastColumn="0" w:lastRowFirstColumn="0" w:lastRowLastColumn="0"/>
            <w:tcW w:w="1105" w:type="dxa"/>
            <w:tcMar/>
          </w:tcPr>
          <w:p w:rsidR="2D9025F5" w:rsidP="2D9025F5" w:rsidRDefault="2D9025F5" w14:paraId="681D45AF" w14:textId="435AEC89">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88</w:t>
            </w:r>
          </w:p>
        </w:tc>
      </w:tr>
      <w:tr w:rsidR="2D9025F5" w:rsidTr="2D9025F5" w14:paraId="31098A40">
        <w:trPr>
          <w:trHeight w:val="300"/>
        </w:trPr>
        <w:tc>
          <w:tcPr>
            <w:cnfStyle w:val="001000000000" w:firstRow="0" w:lastRow="0" w:firstColumn="1" w:lastColumn="0" w:oddVBand="0" w:evenVBand="0" w:oddHBand="0" w:evenHBand="0" w:firstRowFirstColumn="0" w:firstRowLastColumn="0" w:lastRowFirstColumn="0" w:lastRowLastColumn="0"/>
            <w:tcW w:w="4404" w:type="dxa"/>
            <w:tcMar/>
          </w:tcPr>
          <w:p w:rsidR="2D9025F5" w:rsidP="2D9025F5" w:rsidRDefault="2D9025F5" w14:paraId="2AE8E40A" w14:textId="5398FDE6">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3. Enhanced Communication &amp; Support</w:t>
            </w:r>
          </w:p>
        </w:tc>
        <w:tc>
          <w:tcPr>
            <w:cnfStyle w:val="000000000000" w:firstRow="0" w:lastRow="0" w:firstColumn="0" w:lastColumn="0" w:oddVBand="0" w:evenVBand="0" w:oddHBand="0" w:evenHBand="0" w:firstRowFirstColumn="0" w:firstRowLastColumn="0" w:lastRowFirstColumn="0" w:lastRowLastColumn="0"/>
            <w:tcW w:w="927" w:type="dxa"/>
            <w:tcMar/>
          </w:tcPr>
          <w:p w:rsidR="2D9025F5" w:rsidP="2D9025F5" w:rsidRDefault="2D9025F5" w14:paraId="77934B58" w14:textId="7D4FAB6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21</w:t>
            </w:r>
          </w:p>
        </w:tc>
        <w:tc>
          <w:tcPr>
            <w:cnfStyle w:val="000000000000" w:firstRow="0" w:lastRow="0" w:firstColumn="0" w:lastColumn="0" w:oddVBand="0" w:evenVBand="0" w:oddHBand="0" w:evenHBand="0" w:firstRowFirstColumn="0" w:firstRowLastColumn="0" w:lastRowFirstColumn="0" w:lastRowLastColumn="0"/>
            <w:tcW w:w="989" w:type="dxa"/>
            <w:tcMar/>
          </w:tcPr>
          <w:p w:rsidR="2D9025F5" w:rsidP="2D9025F5" w:rsidRDefault="2D9025F5" w14:paraId="07DCE42C" w14:textId="2DEAA7ED">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17</w:t>
            </w:r>
          </w:p>
        </w:tc>
        <w:tc>
          <w:tcPr>
            <w:cnfStyle w:val="000000000000" w:firstRow="0" w:lastRow="0" w:firstColumn="0" w:lastColumn="0" w:oddVBand="0" w:evenVBand="0" w:oddHBand="0" w:evenHBand="0" w:firstRowFirstColumn="0" w:firstRowLastColumn="0" w:lastRowFirstColumn="0" w:lastRowLastColumn="0"/>
            <w:tcW w:w="1793" w:type="dxa"/>
            <w:tcMar/>
          </w:tcPr>
          <w:p w:rsidR="2D9025F5" w:rsidP="2D9025F5" w:rsidRDefault="2D9025F5" w14:paraId="061C92EB" w14:textId="00D2EB09">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32</w:t>
            </w:r>
          </w:p>
        </w:tc>
        <w:tc>
          <w:tcPr>
            <w:cnfStyle w:val="000000000000" w:firstRow="0" w:lastRow="0" w:firstColumn="0" w:lastColumn="0" w:oddVBand="0" w:evenVBand="0" w:oddHBand="0" w:evenHBand="0" w:firstRowFirstColumn="0" w:firstRowLastColumn="0" w:lastRowFirstColumn="0" w:lastRowLastColumn="0"/>
            <w:tcW w:w="1527" w:type="dxa"/>
            <w:tcMar/>
          </w:tcPr>
          <w:p w:rsidR="2D9025F5" w:rsidP="2D9025F5" w:rsidRDefault="2D9025F5" w14:paraId="5503FF04" w14:textId="449E66EC">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19</w:t>
            </w:r>
          </w:p>
        </w:tc>
        <w:tc>
          <w:tcPr>
            <w:cnfStyle w:val="000000000000" w:firstRow="0" w:lastRow="0" w:firstColumn="0" w:lastColumn="0" w:oddVBand="0" w:evenVBand="0" w:oddHBand="0" w:evenHBand="0" w:firstRowFirstColumn="0" w:firstRowLastColumn="0" w:lastRowFirstColumn="0" w:lastRowLastColumn="0"/>
            <w:tcW w:w="1105" w:type="dxa"/>
            <w:tcMar/>
          </w:tcPr>
          <w:p w:rsidR="2D9025F5" w:rsidP="2D9025F5" w:rsidRDefault="2D9025F5" w14:paraId="34463B42" w14:textId="4C0B8888">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89</w:t>
            </w:r>
          </w:p>
        </w:tc>
      </w:tr>
      <w:tr w:rsidR="2D9025F5" w:rsidTr="2D9025F5" w14:paraId="621F6B55">
        <w:trPr>
          <w:trHeight w:val="300"/>
        </w:trPr>
        <w:tc>
          <w:tcPr>
            <w:cnfStyle w:val="001000000000" w:firstRow="0" w:lastRow="0" w:firstColumn="1" w:lastColumn="0" w:oddVBand="0" w:evenVBand="0" w:oddHBand="0" w:evenHBand="0" w:firstRowFirstColumn="0" w:firstRowLastColumn="0" w:lastRowFirstColumn="0" w:lastRowLastColumn="0"/>
            <w:tcW w:w="4404" w:type="dxa"/>
            <w:tcMar/>
          </w:tcPr>
          <w:p w:rsidR="2D9025F5" w:rsidP="2D9025F5" w:rsidRDefault="2D9025F5" w14:paraId="4C867E24" w14:textId="7017DEFF">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4. Mental Health &amp; Wellbeing Support</w:t>
            </w:r>
          </w:p>
        </w:tc>
        <w:tc>
          <w:tcPr>
            <w:cnfStyle w:val="000000000000" w:firstRow="0" w:lastRow="0" w:firstColumn="0" w:lastColumn="0" w:oddVBand="0" w:evenVBand="0" w:oddHBand="0" w:evenHBand="0" w:firstRowFirstColumn="0" w:firstRowLastColumn="0" w:lastRowFirstColumn="0" w:lastRowLastColumn="0"/>
            <w:tcW w:w="927" w:type="dxa"/>
            <w:tcMar/>
          </w:tcPr>
          <w:p w:rsidR="2D9025F5" w:rsidP="2D9025F5" w:rsidRDefault="2D9025F5" w14:paraId="22F94984" w14:textId="3AB2963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19</w:t>
            </w:r>
          </w:p>
        </w:tc>
        <w:tc>
          <w:tcPr>
            <w:cnfStyle w:val="000000000000" w:firstRow="0" w:lastRow="0" w:firstColumn="0" w:lastColumn="0" w:oddVBand="0" w:evenVBand="0" w:oddHBand="0" w:evenHBand="0" w:firstRowFirstColumn="0" w:firstRowLastColumn="0" w:lastRowFirstColumn="0" w:lastRowLastColumn="0"/>
            <w:tcW w:w="989" w:type="dxa"/>
            <w:tcMar/>
          </w:tcPr>
          <w:p w:rsidR="2D9025F5" w:rsidP="2D9025F5" w:rsidRDefault="2D9025F5" w14:paraId="670F8D46" w14:textId="6E956F6C">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14</w:t>
            </w:r>
          </w:p>
        </w:tc>
        <w:tc>
          <w:tcPr>
            <w:cnfStyle w:val="000000000000" w:firstRow="0" w:lastRow="0" w:firstColumn="0" w:lastColumn="0" w:oddVBand="0" w:evenVBand="0" w:oddHBand="0" w:evenHBand="0" w:firstRowFirstColumn="0" w:firstRowLastColumn="0" w:lastRowFirstColumn="0" w:lastRowLastColumn="0"/>
            <w:tcW w:w="1793" w:type="dxa"/>
            <w:tcMar/>
          </w:tcPr>
          <w:p w:rsidR="2D9025F5" w:rsidP="2D9025F5" w:rsidRDefault="2D9025F5" w14:paraId="7919DD7E" w14:textId="71DA4D7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26</w:t>
            </w:r>
          </w:p>
        </w:tc>
        <w:tc>
          <w:tcPr>
            <w:cnfStyle w:val="000000000000" w:firstRow="0" w:lastRow="0" w:firstColumn="0" w:lastColumn="0" w:oddVBand="0" w:evenVBand="0" w:oddHBand="0" w:evenHBand="0" w:firstRowFirstColumn="0" w:firstRowLastColumn="0" w:lastRowFirstColumn="0" w:lastRowLastColumn="0"/>
            <w:tcW w:w="1527" w:type="dxa"/>
            <w:tcMar/>
          </w:tcPr>
          <w:p w:rsidR="2D9025F5" w:rsidP="2D9025F5" w:rsidRDefault="2D9025F5" w14:paraId="0FD67BD8" w14:textId="20240711">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16</w:t>
            </w:r>
          </w:p>
        </w:tc>
        <w:tc>
          <w:tcPr>
            <w:cnfStyle w:val="000000000000" w:firstRow="0" w:lastRow="0" w:firstColumn="0" w:lastColumn="0" w:oddVBand="0" w:evenVBand="0" w:oddHBand="0" w:evenHBand="0" w:firstRowFirstColumn="0" w:firstRowLastColumn="0" w:lastRowFirstColumn="0" w:lastRowLastColumn="0"/>
            <w:tcW w:w="1105" w:type="dxa"/>
            <w:tcMar/>
          </w:tcPr>
          <w:p w:rsidR="2D9025F5" w:rsidP="2D9025F5" w:rsidRDefault="2D9025F5" w14:paraId="21991755" w14:textId="7C045887">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75</w:t>
            </w:r>
          </w:p>
        </w:tc>
      </w:tr>
      <w:tr w:rsidR="2D9025F5" w:rsidTr="2D9025F5" w14:paraId="3CC51CE0">
        <w:trPr>
          <w:trHeight w:val="300"/>
        </w:trPr>
        <w:tc>
          <w:tcPr>
            <w:cnfStyle w:val="001000000000" w:firstRow="0" w:lastRow="0" w:firstColumn="1" w:lastColumn="0" w:oddVBand="0" w:evenVBand="0" w:oddHBand="0" w:evenHBand="0" w:firstRowFirstColumn="0" w:firstRowLastColumn="0" w:lastRowFirstColumn="0" w:lastRowLastColumn="0"/>
            <w:tcW w:w="4404" w:type="dxa"/>
            <w:tcMar/>
          </w:tcPr>
          <w:p w:rsidR="2D9025F5" w:rsidP="2D9025F5" w:rsidRDefault="2D9025F5" w14:paraId="04BFA23E" w14:textId="6B55F186">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5. Workforce Capacity &amp; System Overhaul</w:t>
            </w:r>
          </w:p>
        </w:tc>
        <w:tc>
          <w:tcPr>
            <w:cnfStyle w:val="000000000000" w:firstRow="0" w:lastRow="0" w:firstColumn="0" w:lastColumn="0" w:oddVBand="0" w:evenVBand="0" w:oddHBand="0" w:evenHBand="0" w:firstRowFirstColumn="0" w:firstRowLastColumn="0" w:lastRowFirstColumn="0" w:lastRowLastColumn="0"/>
            <w:tcW w:w="927" w:type="dxa"/>
            <w:tcMar/>
          </w:tcPr>
          <w:p w:rsidR="2D9025F5" w:rsidP="2D9025F5" w:rsidRDefault="2D9025F5" w14:paraId="5B039185" w14:textId="0046815A">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12</w:t>
            </w:r>
          </w:p>
        </w:tc>
        <w:tc>
          <w:tcPr>
            <w:cnfStyle w:val="000000000000" w:firstRow="0" w:lastRow="0" w:firstColumn="0" w:lastColumn="0" w:oddVBand="0" w:evenVBand="0" w:oddHBand="0" w:evenHBand="0" w:firstRowFirstColumn="0" w:firstRowLastColumn="0" w:lastRowFirstColumn="0" w:lastRowLastColumn="0"/>
            <w:tcW w:w="989" w:type="dxa"/>
            <w:tcMar/>
          </w:tcPr>
          <w:p w:rsidR="2D9025F5" w:rsidP="2D9025F5" w:rsidRDefault="2D9025F5" w14:paraId="2874F0F4" w14:textId="33C2517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12</w:t>
            </w:r>
          </w:p>
        </w:tc>
        <w:tc>
          <w:tcPr>
            <w:cnfStyle w:val="000000000000" w:firstRow="0" w:lastRow="0" w:firstColumn="0" w:lastColumn="0" w:oddVBand="0" w:evenVBand="0" w:oddHBand="0" w:evenHBand="0" w:firstRowFirstColumn="0" w:firstRowLastColumn="0" w:lastRowFirstColumn="0" w:lastRowLastColumn="0"/>
            <w:tcW w:w="1793" w:type="dxa"/>
            <w:tcMar/>
          </w:tcPr>
          <w:p w:rsidR="2D9025F5" w:rsidP="2D9025F5" w:rsidRDefault="2D9025F5" w14:paraId="350FDB4B" w14:textId="4ECE33A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34</w:t>
            </w:r>
          </w:p>
        </w:tc>
        <w:tc>
          <w:tcPr>
            <w:cnfStyle w:val="000000000000" w:firstRow="0" w:lastRow="0" w:firstColumn="0" w:lastColumn="0" w:oddVBand="0" w:evenVBand="0" w:oddHBand="0" w:evenHBand="0" w:firstRowFirstColumn="0" w:firstRowLastColumn="0" w:lastRowFirstColumn="0" w:lastRowLastColumn="0"/>
            <w:tcW w:w="1527" w:type="dxa"/>
            <w:tcMar/>
          </w:tcPr>
          <w:p w:rsidR="2D9025F5" w:rsidP="2D9025F5" w:rsidRDefault="2D9025F5" w14:paraId="75B696B2" w14:textId="3080E95C">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14</w:t>
            </w:r>
          </w:p>
        </w:tc>
        <w:tc>
          <w:tcPr>
            <w:cnfStyle w:val="000000000000" w:firstRow="0" w:lastRow="0" w:firstColumn="0" w:lastColumn="0" w:oddVBand="0" w:evenVBand="0" w:oddHBand="0" w:evenHBand="0" w:firstRowFirstColumn="0" w:firstRowLastColumn="0" w:lastRowFirstColumn="0" w:lastRowLastColumn="0"/>
            <w:tcW w:w="1105" w:type="dxa"/>
            <w:tcMar/>
          </w:tcPr>
          <w:p w:rsidR="2D9025F5" w:rsidP="2D9025F5" w:rsidRDefault="2D9025F5" w14:paraId="2AB852A0" w14:textId="533F1F11">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72</w:t>
            </w:r>
          </w:p>
        </w:tc>
      </w:tr>
    </w:tbl>
    <w:p xmlns:wp14="http://schemas.microsoft.com/office/word/2010/wordml" w:rsidP="2D9025F5" wp14:paraId="3B7A7D2D" wp14:textId="5C8BD91B">
      <w:pPr>
        <w:bidi w:val="0"/>
        <w:spacing w:before="240" w:beforeAutospacing="off" w:after="240" w:afterAutospacing="off"/>
        <w:rPr>
          <w:rFonts w:ascii="Arial Nova" w:hAnsi="Arial Nova" w:eastAsia="Arial Nova" w:cs="Arial Nova"/>
          <w:b w:val="1"/>
          <w:bCs w:val="1"/>
          <w:noProof w:val="0"/>
          <w:sz w:val="24"/>
          <w:szCs w:val="24"/>
          <w:lang w:val="en-GB"/>
        </w:rPr>
      </w:pPr>
      <w:r w:rsidRPr="2D9025F5" w:rsidR="3A091CE9">
        <w:rPr>
          <w:rFonts w:ascii="Arial Nova" w:hAnsi="Arial Nova" w:eastAsia="Arial Nova" w:cs="Arial Nova"/>
          <w:b w:val="1"/>
          <w:bCs w:val="1"/>
          <w:noProof w:val="0"/>
          <w:sz w:val="24"/>
          <w:szCs w:val="24"/>
          <w:lang w:val="en-GB"/>
        </w:rPr>
        <w:t>Result:</w:t>
      </w:r>
    </w:p>
    <w:p xmlns:wp14="http://schemas.microsoft.com/office/word/2010/wordml" w:rsidP="2D9025F5" wp14:paraId="243D46A3" wp14:textId="4B565D15">
      <w:pPr>
        <w:pStyle w:val="ListParagraph"/>
        <w:numPr>
          <w:ilvl w:val="0"/>
          <w:numId w:val="32"/>
        </w:numPr>
        <w:bidi w:val="0"/>
        <w:spacing w:before="240" w:beforeAutospacing="off" w:after="240" w:afterAutospacing="off"/>
        <w:rPr>
          <w:rFonts w:ascii="Arial Nova" w:hAnsi="Arial Nova" w:eastAsia="Arial Nova" w:cs="Arial Nova"/>
          <w:b w:val="1"/>
          <w:bCs w:val="1"/>
          <w:noProof w:val="0"/>
          <w:sz w:val="24"/>
          <w:szCs w:val="24"/>
          <w:lang w:val="en-GB"/>
        </w:rPr>
      </w:pPr>
      <w:r w:rsidRPr="2D9025F5" w:rsidR="3A091CE9">
        <w:rPr>
          <w:rFonts w:ascii="Arial Nova" w:hAnsi="Arial Nova" w:eastAsia="Arial Nova" w:cs="Arial Nova"/>
          <w:b w:val="1"/>
          <w:bCs w:val="1"/>
          <w:noProof w:val="0"/>
          <w:sz w:val="24"/>
          <w:szCs w:val="24"/>
          <w:lang w:val="en-GB"/>
        </w:rPr>
        <w:t>Highest Score:</w:t>
      </w:r>
      <w:r w:rsidRPr="2D9025F5" w:rsidR="3A091CE9">
        <w:rPr>
          <w:rFonts w:ascii="Arial Nova" w:hAnsi="Arial Nova" w:eastAsia="Arial Nova" w:cs="Arial Nova"/>
          <w:noProof w:val="0"/>
          <w:sz w:val="24"/>
          <w:szCs w:val="24"/>
          <w:lang w:val="en-GB"/>
        </w:rPr>
        <w:t xml:space="preserve"> </w:t>
      </w:r>
      <w:r w:rsidRPr="2D9025F5" w:rsidR="3A091CE9">
        <w:rPr>
          <w:rFonts w:ascii="Arial Nova" w:hAnsi="Arial Nova" w:eastAsia="Arial Nova" w:cs="Arial Nova"/>
          <w:b w:val="1"/>
          <w:bCs w:val="1"/>
          <w:noProof w:val="0"/>
          <w:sz w:val="24"/>
          <w:szCs w:val="24"/>
          <w:lang w:val="en-GB"/>
        </w:rPr>
        <w:t>Solution 3</w:t>
      </w:r>
      <w:r w:rsidRPr="2D9025F5" w:rsidR="3A091CE9">
        <w:rPr>
          <w:rFonts w:ascii="Arial Nova" w:hAnsi="Arial Nova" w:eastAsia="Arial Nova" w:cs="Arial Nova"/>
          <w:noProof w:val="0"/>
          <w:sz w:val="24"/>
          <w:szCs w:val="24"/>
          <w:lang w:val="en-GB"/>
        </w:rPr>
        <w:t xml:space="preserve"> </w:t>
      </w:r>
      <w:r w:rsidRPr="2D9025F5" w:rsidR="3A091CE9">
        <w:rPr>
          <w:rFonts w:ascii="Arial Nova" w:hAnsi="Arial Nova" w:eastAsia="Arial Nova" w:cs="Arial Nova"/>
          <w:b w:val="0"/>
          <w:bCs w:val="0"/>
          <w:noProof w:val="0"/>
          <w:sz w:val="24"/>
          <w:szCs w:val="24"/>
          <w:lang w:val="en-GB"/>
        </w:rPr>
        <w:t>(</w:t>
      </w:r>
      <w:r w:rsidRPr="2D9025F5" w:rsidR="3A091CE9">
        <w:rPr>
          <w:rFonts w:ascii="Arial Nova" w:hAnsi="Arial Nova" w:eastAsia="Arial Nova" w:cs="Arial Nova"/>
          <w:b w:val="0"/>
          <w:bCs w:val="0"/>
          <w:noProof w:val="0"/>
          <w:sz w:val="24"/>
          <w:szCs w:val="24"/>
          <w:lang w:val="en-GB"/>
        </w:rPr>
        <w:t>Enhanced Communication &amp; Support</w:t>
      </w:r>
      <w:r w:rsidRPr="2D9025F5" w:rsidR="3A091CE9">
        <w:rPr>
          <w:rFonts w:ascii="Arial Nova" w:hAnsi="Arial Nova" w:eastAsia="Arial Nova" w:cs="Arial Nova"/>
          <w:b w:val="0"/>
          <w:bCs w:val="0"/>
          <w:noProof w:val="0"/>
          <w:sz w:val="24"/>
          <w:szCs w:val="24"/>
          <w:lang w:val="en-GB"/>
        </w:rPr>
        <w:t xml:space="preserve">) </w:t>
      </w:r>
      <w:r w:rsidRPr="2D9025F5" w:rsidR="3A091CE9">
        <w:rPr>
          <w:rFonts w:ascii="Arial Nova" w:hAnsi="Arial Nova" w:eastAsia="Arial Nova" w:cs="Arial Nova"/>
          <w:noProof w:val="0"/>
          <w:sz w:val="24"/>
          <w:szCs w:val="24"/>
          <w:lang w:val="en-GB"/>
        </w:rPr>
        <w:t xml:space="preserve">= </w:t>
      </w:r>
      <w:r w:rsidRPr="2D9025F5" w:rsidR="3A091CE9">
        <w:rPr>
          <w:rFonts w:ascii="Arial Nova" w:hAnsi="Arial Nova" w:eastAsia="Arial Nova" w:cs="Arial Nova"/>
          <w:b w:val="1"/>
          <w:bCs w:val="1"/>
          <w:noProof w:val="0"/>
          <w:sz w:val="24"/>
          <w:szCs w:val="24"/>
          <w:lang w:val="en-GB"/>
        </w:rPr>
        <w:t>89/100</w:t>
      </w:r>
    </w:p>
    <w:p xmlns:wp14="http://schemas.microsoft.com/office/word/2010/wordml" w:rsidP="2D9025F5" wp14:paraId="506E7293" wp14:textId="0E4D94D2">
      <w:pPr>
        <w:pStyle w:val="ListParagraph"/>
        <w:numPr>
          <w:ilvl w:val="0"/>
          <w:numId w:val="32"/>
        </w:numPr>
        <w:bidi w:val="0"/>
        <w:spacing w:before="240" w:beforeAutospacing="off" w:after="240" w:afterAutospacing="off"/>
        <w:rPr>
          <w:rFonts w:ascii="Wingdings" w:hAnsi="Wingdings" w:eastAsia="Wingdings" w:cs="Wingdings"/>
          <w:b w:val="1"/>
          <w:bCs w:val="1"/>
          <w:noProof w:val="0"/>
          <w:sz w:val="24"/>
          <w:szCs w:val="24"/>
          <w:lang w:val="en-GB"/>
        </w:rPr>
      </w:pPr>
      <w:r w:rsidRPr="2D9025F5" w:rsidR="3A091CE9">
        <w:rPr>
          <w:rFonts w:ascii="Arial Nova" w:hAnsi="Arial Nova" w:eastAsia="Arial Nova" w:cs="Arial Nova"/>
          <w:b w:val="1"/>
          <w:bCs w:val="1"/>
          <w:noProof w:val="0"/>
          <w:sz w:val="24"/>
          <w:szCs w:val="24"/>
          <w:lang w:val="en-GB"/>
        </w:rPr>
        <w:t>Close Second:</w:t>
      </w:r>
      <w:r w:rsidRPr="2D9025F5" w:rsidR="3A091CE9">
        <w:rPr>
          <w:rFonts w:ascii="Arial Nova" w:hAnsi="Arial Nova" w:eastAsia="Arial Nova" w:cs="Arial Nova"/>
          <w:noProof w:val="0"/>
          <w:sz w:val="24"/>
          <w:szCs w:val="24"/>
          <w:lang w:val="en-GB"/>
        </w:rPr>
        <w:t xml:space="preserve"> </w:t>
      </w:r>
      <w:r w:rsidRPr="2D9025F5" w:rsidR="3A091CE9">
        <w:rPr>
          <w:rFonts w:ascii="Arial Nova" w:hAnsi="Arial Nova" w:eastAsia="Arial Nova" w:cs="Arial Nova"/>
          <w:b w:val="1"/>
          <w:bCs w:val="1"/>
          <w:noProof w:val="0"/>
          <w:sz w:val="24"/>
          <w:szCs w:val="24"/>
          <w:lang w:val="en-GB"/>
        </w:rPr>
        <w:t>Solution 2</w:t>
      </w:r>
      <w:r w:rsidRPr="2D9025F5" w:rsidR="3A091CE9">
        <w:rPr>
          <w:rFonts w:ascii="Arial Nova" w:hAnsi="Arial Nova" w:eastAsia="Arial Nova" w:cs="Arial Nova"/>
          <w:noProof w:val="0"/>
          <w:sz w:val="24"/>
          <w:szCs w:val="24"/>
          <w:lang w:val="en-GB"/>
        </w:rPr>
        <w:t xml:space="preserve"> </w:t>
      </w:r>
      <w:r w:rsidRPr="2D9025F5" w:rsidR="3A091CE9">
        <w:rPr>
          <w:rFonts w:ascii="Arial Nova" w:hAnsi="Arial Nova" w:eastAsia="Arial Nova" w:cs="Arial Nova"/>
          <w:b w:val="0"/>
          <w:bCs w:val="0"/>
          <w:noProof w:val="0"/>
          <w:sz w:val="24"/>
          <w:szCs w:val="24"/>
          <w:lang w:val="en-GB"/>
        </w:rPr>
        <w:t>(</w:t>
      </w:r>
      <w:r w:rsidRPr="2D9025F5" w:rsidR="3A091CE9">
        <w:rPr>
          <w:rFonts w:ascii="Arial Nova" w:hAnsi="Arial Nova" w:eastAsia="Arial Nova" w:cs="Arial Nova"/>
          <w:b w:val="0"/>
          <w:bCs w:val="0"/>
          <w:noProof w:val="0"/>
          <w:sz w:val="24"/>
          <w:szCs w:val="24"/>
          <w:lang w:val="en-GB"/>
        </w:rPr>
        <w:t>Financial Literacy Programme</w:t>
      </w:r>
      <w:r w:rsidRPr="2D9025F5" w:rsidR="3A091CE9">
        <w:rPr>
          <w:rFonts w:ascii="Arial Nova" w:hAnsi="Arial Nova" w:eastAsia="Arial Nova" w:cs="Arial Nova"/>
          <w:b w:val="0"/>
          <w:bCs w:val="0"/>
          <w:noProof w:val="0"/>
          <w:sz w:val="24"/>
          <w:szCs w:val="24"/>
          <w:lang w:val="en-GB"/>
        </w:rPr>
        <w:t>)</w:t>
      </w:r>
      <w:r w:rsidRPr="2D9025F5" w:rsidR="3A091CE9">
        <w:rPr>
          <w:rFonts w:ascii="Arial Nova" w:hAnsi="Arial Nova" w:eastAsia="Arial Nova" w:cs="Arial Nova"/>
          <w:noProof w:val="0"/>
          <w:sz w:val="24"/>
          <w:szCs w:val="24"/>
          <w:lang w:val="en-GB"/>
        </w:rPr>
        <w:t xml:space="preserve"> = </w:t>
      </w:r>
      <w:r w:rsidRPr="2D9025F5" w:rsidR="3A091CE9">
        <w:rPr>
          <w:rFonts w:ascii="Arial Nova" w:hAnsi="Arial Nova" w:eastAsia="Arial Nova" w:cs="Arial Nova"/>
          <w:b w:val="1"/>
          <w:bCs w:val="1"/>
          <w:noProof w:val="0"/>
          <w:sz w:val="24"/>
          <w:szCs w:val="24"/>
          <w:lang w:val="en-GB"/>
        </w:rPr>
        <w:t>88/1</w:t>
      </w:r>
    </w:p>
    <w:p xmlns:wp14="http://schemas.microsoft.com/office/word/2010/wordml" w:rsidP="2D9025F5" wp14:paraId="6220EAF5" wp14:textId="08A6467D">
      <w:pPr>
        <w:spacing w:before="299" w:beforeAutospacing="off" w:after="299" w:afterAutospacing="off"/>
        <w:rPr>
          <w:rFonts w:ascii="Arial Nova" w:hAnsi="Arial Nova" w:eastAsia="Arial Nova" w:cs="Arial Nova"/>
          <w:noProof w:val="0"/>
          <w:sz w:val="24"/>
          <w:szCs w:val="24"/>
          <w:lang w:val="en-GB"/>
        </w:rPr>
      </w:pPr>
      <w:r w:rsidRPr="2D9025F5" w:rsidR="5F720B26">
        <w:rPr>
          <w:rFonts w:ascii="Arial Nova" w:hAnsi="Arial Nova" w:eastAsia="Arial Nova" w:cs="Arial Nova"/>
          <w:noProof w:val="0"/>
          <w:sz w:val="24"/>
          <w:szCs w:val="24"/>
          <w:lang w:val="en-GB"/>
        </w:rPr>
        <w:t>Though both are excellent choices, Solution 3 is more practical and successful.</w:t>
      </w:r>
    </w:p>
    <w:p xmlns:wp14="http://schemas.microsoft.com/office/word/2010/wordml" w:rsidP="2D9025F5" wp14:paraId="011AB449" wp14:textId="519C764D">
      <w:pPr>
        <w:spacing w:before="299" w:beforeAutospacing="off" w:after="299" w:afterAutospacing="off"/>
        <w:rPr>
          <w:rFonts w:ascii="Arial Nova" w:hAnsi="Arial Nova" w:eastAsia="Arial Nova" w:cs="Arial Nova"/>
          <w:noProof w:val="0"/>
          <w:sz w:val="24"/>
          <w:szCs w:val="24"/>
          <w:lang w:val="en-GB"/>
        </w:rPr>
      </w:pPr>
    </w:p>
    <w:p xmlns:wp14="http://schemas.microsoft.com/office/word/2010/wordml" w:rsidP="2D9025F5" wp14:paraId="1A708A0C" wp14:textId="7E804E85">
      <w:pPr>
        <w:spacing w:before="299" w:beforeAutospacing="off" w:after="299" w:afterAutospacing="off"/>
        <w:rPr>
          <w:rFonts w:ascii="Arial Nova" w:hAnsi="Arial Nova" w:eastAsia="Arial Nova" w:cs="Arial Nova"/>
          <w:b w:val="1"/>
          <w:bCs w:val="1"/>
          <w:noProof w:val="0"/>
          <w:sz w:val="28"/>
          <w:szCs w:val="28"/>
          <w:lang w:val="en-GB"/>
        </w:rPr>
      </w:pPr>
      <w:r w:rsidRPr="2D9025F5" w:rsidR="5CBEBCA8">
        <w:rPr>
          <w:rFonts w:ascii="Arial Nova" w:hAnsi="Arial Nova" w:eastAsia="Arial Nova" w:cs="Arial Nova"/>
          <w:b w:val="1"/>
          <w:bCs w:val="1"/>
          <w:noProof w:val="0"/>
          <w:sz w:val="28"/>
          <w:szCs w:val="28"/>
          <w:lang w:val="en-GB"/>
        </w:rPr>
        <w:t>4</w:t>
      </w:r>
      <w:r w:rsidRPr="2D9025F5" w:rsidR="5F720B26">
        <w:rPr>
          <w:rFonts w:ascii="Arial Nova" w:hAnsi="Arial Nova" w:eastAsia="Arial Nova" w:cs="Arial Nova"/>
          <w:b w:val="1"/>
          <w:bCs w:val="1"/>
          <w:noProof w:val="0"/>
          <w:sz w:val="28"/>
          <w:szCs w:val="28"/>
          <w:lang w:val="en-GB"/>
        </w:rPr>
        <w:t>.2 Cost-Benefit Analysis</w:t>
      </w:r>
    </w:p>
    <w:p xmlns:wp14="http://schemas.microsoft.com/office/word/2010/wordml" w:rsidP="2D9025F5" wp14:paraId="5C0D0ABB" wp14:textId="7662EBF1">
      <w:pPr>
        <w:spacing w:before="299" w:beforeAutospacing="off" w:after="299" w:afterAutospacing="off"/>
        <w:rPr>
          <w:rFonts w:ascii="Arial Nova" w:hAnsi="Arial Nova" w:eastAsia="Arial Nova" w:cs="Arial Nova"/>
          <w:b w:val="1"/>
          <w:bCs w:val="1"/>
          <w:noProof w:val="0"/>
          <w:sz w:val="28"/>
          <w:szCs w:val="28"/>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3091"/>
        <w:gridCol w:w="1906"/>
        <w:gridCol w:w="2080"/>
        <w:gridCol w:w="1493"/>
        <w:gridCol w:w="913"/>
      </w:tblGrid>
      <w:tr w:rsidR="2D9025F5" w:rsidTr="2D9025F5" w14:paraId="37FFB339">
        <w:trPr>
          <w:trHeight w:val="300"/>
        </w:trPr>
        <w:tc>
          <w:tcPr>
            <w:tcW w:w="3091" w:type="dxa"/>
            <w:tcMar/>
            <w:vAlign w:val="center"/>
          </w:tcPr>
          <w:p w:rsidR="2D9025F5" w:rsidP="2D9025F5" w:rsidRDefault="2D9025F5" w14:paraId="4731FD5C" w14:textId="663CC035">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Solution</w:t>
            </w:r>
          </w:p>
        </w:tc>
        <w:tc>
          <w:tcPr>
            <w:tcW w:w="1906" w:type="dxa"/>
            <w:tcMar/>
            <w:vAlign w:val="center"/>
          </w:tcPr>
          <w:p w:rsidR="2D9025F5" w:rsidP="2D9025F5" w:rsidRDefault="2D9025F5" w14:paraId="1616E687" w14:textId="789002FD">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Estimated Cost (£)</w:t>
            </w:r>
          </w:p>
        </w:tc>
        <w:tc>
          <w:tcPr>
            <w:tcW w:w="2080" w:type="dxa"/>
            <w:tcMar/>
            <w:vAlign w:val="center"/>
          </w:tcPr>
          <w:p w:rsidR="2D9025F5" w:rsidP="2D9025F5" w:rsidRDefault="2D9025F5" w14:paraId="28DC2B87" w14:textId="640CB1A7">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Expected Benefit (£)</w:t>
            </w:r>
          </w:p>
        </w:tc>
        <w:tc>
          <w:tcPr>
            <w:tcW w:w="1493" w:type="dxa"/>
            <w:tcMar/>
            <w:vAlign w:val="center"/>
          </w:tcPr>
          <w:p w:rsidR="2D9025F5" w:rsidP="2D9025F5" w:rsidRDefault="2D9025F5" w14:paraId="48F90ACC" w14:textId="296C2C1F">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Net Benefit (£)</w:t>
            </w:r>
          </w:p>
        </w:tc>
        <w:tc>
          <w:tcPr>
            <w:tcW w:w="913" w:type="dxa"/>
            <w:tcMar/>
            <w:vAlign w:val="center"/>
          </w:tcPr>
          <w:p w:rsidR="2D9025F5" w:rsidP="2D9025F5" w:rsidRDefault="2D9025F5" w14:paraId="0ADACBD6" w14:textId="3AC21784">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ROI (%)</w:t>
            </w:r>
          </w:p>
        </w:tc>
      </w:tr>
      <w:tr w:rsidR="2D9025F5" w:rsidTr="2D9025F5" w14:paraId="699951B5">
        <w:trPr>
          <w:trHeight w:val="300"/>
        </w:trPr>
        <w:tc>
          <w:tcPr>
            <w:tcW w:w="3091" w:type="dxa"/>
            <w:tcMar/>
            <w:vAlign w:val="center"/>
          </w:tcPr>
          <w:p w:rsidR="2D9025F5" w:rsidP="2D9025F5" w:rsidRDefault="2D9025F5" w14:paraId="015B364D" w14:textId="7CB7A307">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1. Financial Support</w:t>
            </w:r>
          </w:p>
        </w:tc>
        <w:tc>
          <w:tcPr>
            <w:tcW w:w="1906" w:type="dxa"/>
            <w:tcMar/>
            <w:vAlign w:val="center"/>
          </w:tcPr>
          <w:p w:rsidR="2D9025F5" w:rsidP="2D9025F5" w:rsidRDefault="2D9025F5" w14:paraId="2D436BD1" w14:textId="69BB74EC">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£60,000</w:t>
            </w:r>
          </w:p>
        </w:tc>
        <w:tc>
          <w:tcPr>
            <w:tcW w:w="2080" w:type="dxa"/>
            <w:tcMar/>
            <w:vAlign w:val="center"/>
          </w:tcPr>
          <w:p w:rsidR="2D9025F5" w:rsidP="2D9025F5" w:rsidRDefault="2D9025F5" w14:paraId="44AC9097" w14:textId="0BBDADE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£130,000</w:t>
            </w:r>
          </w:p>
        </w:tc>
        <w:tc>
          <w:tcPr>
            <w:tcW w:w="1493" w:type="dxa"/>
            <w:tcMar/>
            <w:vAlign w:val="center"/>
          </w:tcPr>
          <w:p w:rsidR="2D9025F5" w:rsidP="2D9025F5" w:rsidRDefault="2D9025F5" w14:paraId="06A0FAC4" w14:textId="16DD51D0">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£70,000</w:t>
            </w:r>
          </w:p>
        </w:tc>
        <w:tc>
          <w:tcPr>
            <w:tcW w:w="913" w:type="dxa"/>
            <w:tcMar/>
            <w:vAlign w:val="center"/>
          </w:tcPr>
          <w:p w:rsidR="2D9025F5" w:rsidP="2D9025F5" w:rsidRDefault="2D9025F5" w14:paraId="04E881C9" w14:textId="487F2D9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117%</w:t>
            </w:r>
          </w:p>
        </w:tc>
      </w:tr>
      <w:tr w:rsidR="2D9025F5" w:rsidTr="2D9025F5" w14:paraId="3B13B4CB">
        <w:trPr>
          <w:trHeight w:val="300"/>
        </w:trPr>
        <w:tc>
          <w:tcPr>
            <w:tcW w:w="3091" w:type="dxa"/>
            <w:tcMar/>
            <w:vAlign w:val="center"/>
          </w:tcPr>
          <w:p w:rsidR="2D9025F5" w:rsidP="2D9025F5" w:rsidRDefault="2D9025F5" w14:paraId="69D1966D" w14:textId="26B4F77A">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2. Financial Literacy</w:t>
            </w:r>
          </w:p>
        </w:tc>
        <w:tc>
          <w:tcPr>
            <w:tcW w:w="1906" w:type="dxa"/>
            <w:tcMar/>
            <w:vAlign w:val="center"/>
          </w:tcPr>
          <w:p w:rsidR="2D9025F5" w:rsidP="2D9025F5" w:rsidRDefault="2D9025F5" w14:paraId="405787AB" w14:textId="7879B6A1">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£30,000</w:t>
            </w:r>
          </w:p>
        </w:tc>
        <w:tc>
          <w:tcPr>
            <w:tcW w:w="2080" w:type="dxa"/>
            <w:tcMar/>
            <w:vAlign w:val="center"/>
          </w:tcPr>
          <w:p w:rsidR="2D9025F5" w:rsidP="2D9025F5" w:rsidRDefault="2D9025F5" w14:paraId="1E2894B6" w14:textId="24A4FD5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£100,000</w:t>
            </w:r>
          </w:p>
        </w:tc>
        <w:tc>
          <w:tcPr>
            <w:tcW w:w="1493" w:type="dxa"/>
            <w:tcMar/>
            <w:vAlign w:val="center"/>
          </w:tcPr>
          <w:p w:rsidR="2D9025F5" w:rsidP="2D9025F5" w:rsidRDefault="2D9025F5" w14:paraId="33BD38F1" w14:textId="2FB491B2">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£70,000</w:t>
            </w:r>
          </w:p>
        </w:tc>
        <w:tc>
          <w:tcPr>
            <w:tcW w:w="913" w:type="dxa"/>
            <w:tcMar/>
            <w:vAlign w:val="center"/>
          </w:tcPr>
          <w:p w:rsidR="2D9025F5" w:rsidP="2D9025F5" w:rsidRDefault="2D9025F5" w14:paraId="6123A805" w14:textId="69300508">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233%</w:t>
            </w:r>
          </w:p>
        </w:tc>
      </w:tr>
      <w:tr w:rsidR="2D9025F5" w:rsidTr="2D9025F5" w14:paraId="61261067">
        <w:trPr>
          <w:trHeight w:val="300"/>
        </w:trPr>
        <w:tc>
          <w:tcPr>
            <w:tcW w:w="3091" w:type="dxa"/>
            <w:tcMar/>
            <w:vAlign w:val="center"/>
          </w:tcPr>
          <w:p w:rsidR="2D9025F5" w:rsidP="2D9025F5" w:rsidRDefault="2D9025F5" w14:paraId="37F50EEE" w14:textId="654459C7">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3. Enhanced Communication</w:t>
            </w:r>
          </w:p>
        </w:tc>
        <w:tc>
          <w:tcPr>
            <w:tcW w:w="1906" w:type="dxa"/>
            <w:tcMar/>
            <w:vAlign w:val="center"/>
          </w:tcPr>
          <w:p w:rsidR="2D9025F5" w:rsidP="2D9025F5" w:rsidRDefault="2D9025F5" w14:paraId="1FE9FC42" w14:textId="434C3A29">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£45,000</w:t>
            </w:r>
          </w:p>
        </w:tc>
        <w:tc>
          <w:tcPr>
            <w:tcW w:w="2080" w:type="dxa"/>
            <w:tcMar/>
            <w:vAlign w:val="center"/>
          </w:tcPr>
          <w:p w:rsidR="2D9025F5" w:rsidP="2D9025F5" w:rsidRDefault="2D9025F5" w14:paraId="52E4C877" w14:textId="2E36B2C3">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£160,000</w:t>
            </w:r>
          </w:p>
        </w:tc>
        <w:tc>
          <w:tcPr>
            <w:tcW w:w="1493" w:type="dxa"/>
            <w:tcMar/>
            <w:vAlign w:val="center"/>
          </w:tcPr>
          <w:p w:rsidR="2D9025F5" w:rsidP="2D9025F5" w:rsidRDefault="2D9025F5" w14:paraId="15304FDD" w14:textId="2DF7B8FD">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£115,000</w:t>
            </w:r>
          </w:p>
        </w:tc>
        <w:tc>
          <w:tcPr>
            <w:tcW w:w="913" w:type="dxa"/>
            <w:tcMar/>
            <w:vAlign w:val="center"/>
          </w:tcPr>
          <w:p w:rsidR="2D9025F5" w:rsidP="2D9025F5" w:rsidRDefault="2D9025F5" w14:paraId="7BAC62C7" w14:textId="200644A1">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256%</w:t>
            </w:r>
          </w:p>
        </w:tc>
      </w:tr>
      <w:tr w:rsidR="2D9025F5" w:rsidTr="2D9025F5" w14:paraId="72962551">
        <w:trPr>
          <w:trHeight w:val="300"/>
        </w:trPr>
        <w:tc>
          <w:tcPr>
            <w:tcW w:w="3091" w:type="dxa"/>
            <w:tcMar/>
            <w:vAlign w:val="center"/>
          </w:tcPr>
          <w:p w:rsidR="2D9025F5" w:rsidP="2D9025F5" w:rsidRDefault="2D9025F5" w14:paraId="4C9C8958" w14:textId="2B59E61B">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4. Mental Health Support</w:t>
            </w:r>
          </w:p>
        </w:tc>
        <w:tc>
          <w:tcPr>
            <w:tcW w:w="1906" w:type="dxa"/>
            <w:tcMar/>
            <w:vAlign w:val="center"/>
          </w:tcPr>
          <w:p w:rsidR="2D9025F5" w:rsidP="2D9025F5" w:rsidRDefault="2D9025F5" w14:paraId="1E523F2B" w14:textId="1D0B130B">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£40,000</w:t>
            </w:r>
          </w:p>
        </w:tc>
        <w:tc>
          <w:tcPr>
            <w:tcW w:w="2080" w:type="dxa"/>
            <w:tcMar/>
            <w:vAlign w:val="center"/>
          </w:tcPr>
          <w:p w:rsidR="2D9025F5" w:rsidP="2D9025F5" w:rsidRDefault="2D9025F5" w14:paraId="6CAD0C0B" w14:textId="791AA91A">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£110,000</w:t>
            </w:r>
          </w:p>
        </w:tc>
        <w:tc>
          <w:tcPr>
            <w:tcW w:w="1493" w:type="dxa"/>
            <w:tcMar/>
            <w:vAlign w:val="center"/>
          </w:tcPr>
          <w:p w:rsidR="2D9025F5" w:rsidP="2D9025F5" w:rsidRDefault="2D9025F5" w14:paraId="6A38DC50" w14:textId="63AD23E7">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£70,000</w:t>
            </w:r>
          </w:p>
        </w:tc>
        <w:tc>
          <w:tcPr>
            <w:tcW w:w="913" w:type="dxa"/>
            <w:tcMar/>
            <w:vAlign w:val="center"/>
          </w:tcPr>
          <w:p w:rsidR="2D9025F5" w:rsidP="2D9025F5" w:rsidRDefault="2D9025F5" w14:paraId="19E936AC" w14:textId="4BD3980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175%</w:t>
            </w:r>
          </w:p>
        </w:tc>
      </w:tr>
      <w:tr w:rsidR="2D9025F5" w:rsidTr="2D9025F5" w14:paraId="3DCA745D">
        <w:trPr>
          <w:trHeight w:val="300"/>
        </w:trPr>
        <w:tc>
          <w:tcPr>
            <w:tcW w:w="3091" w:type="dxa"/>
            <w:tcMar/>
            <w:vAlign w:val="center"/>
          </w:tcPr>
          <w:p w:rsidR="2D9025F5" w:rsidP="2D9025F5" w:rsidRDefault="2D9025F5" w14:paraId="6E7B8648" w14:textId="71F94E02">
            <w:pPr>
              <w:spacing w:before="0" w:beforeAutospacing="off" w:after="0" w:afterAutospacing="off"/>
              <w:rPr>
                <w:rFonts w:ascii="Arial Nova" w:hAnsi="Arial Nova" w:eastAsia="Arial Nova" w:cs="Arial Nova"/>
                <w:b w:val="1"/>
                <w:bCs w:val="1"/>
              </w:rPr>
            </w:pPr>
            <w:r w:rsidRPr="2D9025F5" w:rsidR="2D9025F5">
              <w:rPr>
                <w:rFonts w:ascii="Arial Nova" w:hAnsi="Arial Nova" w:eastAsia="Arial Nova" w:cs="Arial Nova"/>
                <w:b w:val="1"/>
                <w:bCs w:val="1"/>
              </w:rPr>
              <w:t>5. Workforce/System Upgrade</w:t>
            </w:r>
          </w:p>
        </w:tc>
        <w:tc>
          <w:tcPr>
            <w:tcW w:w="1906" w:type="dxa"/>
            <w:tcMar/>
            <w:vAlign w:val="center"/>
          </w:tcPr>
          <w:p w:rsidR="2D9025F5" w:rsidP="2D9025F5" w:rsidRDefault="2D9025F5" w14:paraId="33C26968" w14:textId="1E5286D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£100,000</w:t>
            </w:r>
          </w:p>
        </w:tc>
        <w:tc>
          <w:tcPr>
            <w:tcW w:w="2080" w:type="dxa"/>
            <w:tcMar/>
            <w:vAlign w:val="center"/>
          </w:tcPr>
          <w:p w:rsidR="2D9025F5" w:rsidP="2D9025F5" w:rsidRDefault="2D9025F5" w14:paraId="476F54E8" w14:textId="09C9E9BD">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£180,000</w:t>
            </w:r>
          </w:p>
        </w:tc>
        <w:tc>
          <w:tcPr>
            <w:tcW w:w="1493" w:type="dxa"/>
            <w:tcMar/>
            <w:vAlign w:val="center"/>
          </w:tcPr>
          <w:p w:rsidR="2D9025F5" w:rsidP="2D9025F5" w:rsidRDefault="2D9025F5" w14:paraId="1F129595" w14:textId="0791B87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£80,000</w:t>
            </w:r>
          </w:p>
        </w:tc>
        <w:tc>
          <w:tcPr>
            <w:tcW w:w="913" w:type="dxa"/>
            <w:tcMar/>
            <w:vAlign w:val="center"/>
          </w:tcPr>
          <w:p w:rsidR="2D9025F5" w:rsidP="2D9025F5" w:rsidRDefault="2D9025F5" w14:paraId="1E836043" w14:textId="788A53FD">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80%</w:t>
            </w:r>
          </w:p>
        </w:tc>
      </w:tr>
    </w:tbl>
    <w:p xmlns:wp14="http://schemas.microsoft.com/office/word/2010/wordml" w:rsidP="2D9025F5" wp14:paraId="3E79502D" wp14:textId="44F138DA">
      <w:pPr>
        <w:bidi w:val="0"/>
        <w:spacing w:before="299" w:beforeAutospacing="off" w:after="299" w:afterAutospacing="off"/>
        <w:rPr>
          <w:rFonts w:ascii="Arial Nova" w:hAnsi="Arial Nova" w:eastAsia="Arial Nova" w:cs="Arial Nova"/>
          <w:noProof w:val="0"/>
          <w:sz w:val="24"/>
          <w:szCs w:val="24"/>
          <w:lang w:val="en-GB"/>
        </w:rPr>
      </w:pPr>
    </w:p>
    <w:p xmlns:wp14="http://schemas.microsoft.com/office/word/2010/wordml" w:rsidP="2D9025F5" wp14:paraId="1F5EA03F" wp14:textId="79C99343">
      <w:pPr>
        <w:bidi w:val="0"/>
        <w:spacing w:before="299" w:beforeAutospacing="off" w:after="299" w:afterAutospacing="off"/>
        <w:rPr>
          <w:rFonts w:ascii="Arial Nova" w:hAnsi="Arial Nova" w:eastAsia="Arial Nova" w:cs="Arial Nova"/>
          <w:noProof w:val="0"/>
          <w:sz w:val="24"/>
          <w:szCs w:val="24"/>
          <w:lang w:val="en-GB"/>
        </w:rPr>
      </w:pPr>
      <w:r w:rsidRPr="2D9025F5" w:rsidR="0A5AC135">
        <w:rPr>
          <w:rFonts w:ascii="Arial Nova" w:hAnsi="Arial Nova" w:eastAsia="Arial Nova" w:cs="Arial Nova"/>
          <w:noProof w:val="0"/>
          <w:sz w:val="24"/>
          <w:szCs w:val="24"/>
          <w:lang w:val="en-GB"/>
        </w:rPr>
        <w:t>The best option is Solution 3 (Enhanced Communication &amp; Support), which has a great feasibility and the largest ROI (256%).</w:t>
      </w:r>
    </w:p>
    <w:p xmlns:wp14="http://schemas.microsoft.com/office/word/2010/wordml" w:rsidP="2D9025F5" wp14:paraId="598C07E3" wp14:textId="3A4D2148">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8"/>
          <w:szCs w:val="28"/>
          <w:lang w:val="en-GB"/>
        </w:rPr>
      </w:pPr>
      <w:bookmarkStart w:name="_Toc1924202930" w:id="857003768"/>
      <w:r w:rsidRPr="2D9025F5" w:rsidR="12B01C00">
        <w:rPr>
          <w:rFonts w:ascii="Arial Nova" w:hAnsi="Arial Nova" w:eastAsia="Arial Nova" w:cs="Arial Nova"/>
          <w:b w:val="1"/>
          <w:bCs w:val="1"/>
          <w:noProof w:val="0"/>
          <w:color w:val="000000" w:themeColor="text1" w:themeTint="FF" w:themeShade="FF"/>
          <w:sz w:val="28"/>
          <w:szCs w:val="28"/>
          <w:lang w:val="en-GB"/>
        </w:rPr>
        <w:t>4</w:t>
      </w:r>
      <w:r w:rsidRPr="2D9025F5" w:rsidR="25158B20">
        <w:rPr>
          <w:rFonts w:ascii="Arial Nova" w:hAnsi="Arial Nova" w:eastAsia="Arial Nova" w:cs="Arial Nova"/>
          <w:b w:val="1"/>
          <w:bCs w:val="1"/>
          <w:noProof w:val="0"/>
          <w:color w:val="000000" w:themeColor="text1" w:themeTint="FF" w:themeShade="FF"/>
          <w:sz w:val="28"/>
          <w:szCs w:val="28"/>
          <w:lang w:val="en-GB"/>
        </w:rPr>
        <w:t>.3</w:t>
      </w:r>
      <w:r w:rsidRPr="2D9025F5" w:rsidR="5BDC02AF">
        <w:rPr>
          <w:rFonts w:ascii="Arial Nova" w:hAnsi="Arial Nova" w:eastAsia="Arial Nova" w:cs="Arial Nova"/>
          <w:b w:val="1"/>
          <w:bCs w:val="1"/>
          <w:noProof w:val="0"/>
          <w:color w:val="000000" w:themeColor="text1" w:themeTint="FF" w:themeShade="FF"/>
          <w:sz w:val="28"/>
          <w:szCs w:val="28"/>
          <w:lang w:val="en-GB"/>
        </w:rPr>
        <w:t xml:space="preserve"> </w:t>
      </w:r>
      <w:r w:rsidRPr="2D9025F5" w:rsidR="0B341F6A">
        <w:rPr>
          <w:rFonts w:ascii="Arial Nova" w:hAnsi="Arial Nova" w:eastAsia="Arial Nova" w:cs="Arial Nova"/>
          <w:b w:val="1"/>
          <w:bCs w:val="1"/>
          <w:noProof w:val="0"/>
          <w:color w:val="000000" w:themeColor="text1" w:themeTint="FF" w:themeShade="FF"/>
          <w:sz w:val="28"/>
          <w:szCs w:val="28"/>
          <w:lang w:val="en-GB"/>
        </w:rPr>
        <w:t>Evaluation</w:t>
      </w:r>
      <w:bookmarkEnd w:id="857003768"/>
    </w:p>
    <w:p xmlns:wp14="http://schemas.microsoft.com/office/word/2010/wordml" w:rsidP="2D9025F5" wp14:paraId="54A21020" wp14:textId="7B98BC7E">
      <w:pPr>
        <w:spacing w:before="299" w:beforeAutospacing="off" w:after="299"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2D9025F5" w:rsidR="383C18EB">
        <w:rPr>
          <w:rFonts w:ascii="Arial Nova" w:hAnsi="Arial Nova" w:eastAsia="Arial Nova" w:cs="Arial Nova"/>
          <w:noProof w:val="0"/>
          <w:sz w:val="24"/>
          <w:szCs w:val="24"/>
          <w:lang w:val="en-GB"/>
        </w:rPr>
        <w:t xml:space="preserve">The best choice, as </w:t>
      </w:r>
      <w:r w:rsidRPr="2D9025F5" w:rsidR="383C18EB">
        <w:rPr>
          <w:rFonts w:ascii="Arial Nova" w:hAnsi="Arial Nova" w:eastAsia="Arial Nova" w:cs="Arial Nova"/>
          <w:noProof w:val="0"/>
          <w:sz w:val="24"/>
          <w:szCs w:val="24"/>
          <w:lang w:val="en-GB"/>
        </w:rPr>
        <w:t>determined</w:t>
      </w:r>
      <w:r w:rsidRPr="2D9025F5" w:rsidR="383C18EB">
        <w:rPr>
          <w:rFonts w:ascii="Arial Nova" w:hAnsi="Arial Nova" w:eastAsia="Arial Nova" w:cs="Arial Nova"/>
          <w:noProof w:val="0"/>
          <w:sz w:val="24"/>
          <w:szCs w:val="24"/>
          <w:lang w:val="en-GB"/>
        </w:rPr>
        <w:t xml:space="preserve"> by the combined evaluation of Grid Analysis and Cost-Benefit Analysis,</w:t>
      </w:r>
      <w:r w:rsidRPr="2D9025F5" w:rsidR="056586A5">
        <w:rPr>
          <w:rFonts w:ascii="Arial Nova" w:hAnsi="Arial Nova" w:eastAsia="Arial Nova" w:cs="Arial Nova"/>
          <w:noProof w:val="0"/>
          <w:sz w:val="24"/>
          <w:szCs w:val="24"/>
          <w:lang w:val="en-GB"/>
        </w:rPr>
        <w:t xml:space="preserve"> is</w:t>
      </w:r>
      <w:r w:rsidRPr="2D9025F5" w:rsidR="383C18EB">
        <w:rPr>
          <w:rFonts w:ascii="Arial Nova" w:hAnsi="Arial Nova" w:eastAsia="Arial Nova" w:cs="Arial Nova"/>
          <w:noProof w:val="0"/>
          <w:sz w:val="24"/>
          <w:szCs w:val="24"/>
          <w:lang w:val="en-GB"/>
        </w:rPr>
        <w:t xml:space="preserve"> </w:t>
      </w:r>
      <w:r w:rsidRPr="2D9025F5" w:rsidR="1E696101">
        <w:rPr>
          <w:rFonts w:ascii="Arial Nova" w:hAnsi="Arial Nova" w:eastAsia="Arial Nova" w:cs="Arial Nova"/>
          <w:b w:val="1"/>
          <w:bCs w:val="1"/>
          <w:i w:val="0"/>
          <w:iCs w:val="0"/>
          <w:caps w:val="0"/>
          <w:smallCaps w:val="0"/>
          <w:noProof w:val="0"/>
          <w:color w:val="000000" w:themeColor="text1" w:themeTint="FF" w:themeShade="FF"/>
          <w:sz w:val="24"/>
          <w:szCs w:val="24"/>
          <w:lang w:val="en-GB"/>
        </w:rPr>
        <w:t>Solution 3: Enhanced Communication &amp; Support Mechanism</w:t>
      </w:r>
      <w:r w:rsidRPr="2D9025F5" w:rsidR="2DE6F7C8">
        <w:rPr>
          <w:rFonts w:ascii="Arial Nova" w:hAnsi="Arial Nova" w:eastAsia="Arial Nova" w:cs="Arial Nova"/>
          <w:b w:val="1"/>
          <w:bCs w:val="1"/>
          <w:i w:val="0"/>
          <w:iCs w:val="0"/>
          <w:caps w:val="0"/>
          <w:smallCaps w:val="0"/>
          <w:noProof w:val="0"/>
          <w:color w:val="000000" w:themeColor="text1" w:themeTint="FF" w:themeShade="FF"/>
          <w:sz w:val="24"/>
          <w:szCs w:val="24"/>
          <w:lang w:val="en-GB"/>
        </w:rPr>
        <w:t>s.</w:t>
      </w:r>
    </w:p>
    <w:p xmlns:wp14="http://schemas.microsoft.com/office/word/2010/wordml" w:rsidP="2D9025F5" wp14:paraId="444E22F9" wp14:textId="70815B3A">
      <w:pPr>
        <w:spacing w:before="299" w:beforeAutospacing="off" w:after="299" w:afterAutospacing="off"/>
        <w:rPr>
          <w:rFonts w:ascii="Arial Nova" w:hAnsi="Arial Nova" w:eastAsia="Arial Nova" w:cs="Arial Nova"/>
          <w:noProof w:val="0"/>
          <w:sz w:val="24"/>
          <w:szCs w:val="24"/>
          <w:lang w:val="en-GB"/>
        </w:rPr>
      </w:pPr>
      <w:r w:rsidRPr="2D9025F5" w:rsidR="1FF420B1">
        <w:rPr>
          <w:rFonts w:ascii="Arial Nova" w:hAnsi="Arial Nova" w:eastAsia="Arial Nova" w:cs="Arial Nova"/>
          <w:noProof w:val="0"/>
          <w:sz w:val="24"/>
          <w:szCs w:val="24"/>
          <w:lang w:val="en-GB"/>
        </w:rPr>
        <w:t xml:space="preserve">This is justified because of: </w:t>
      </w:r>
    </w:p>
    <w:p xmlns:wp14="http://schemas.microsoft.com/office/word/2010/wordml" w:rsidP="2D9025F5" wp14:paraId="6EE86F5F" wp14:textId="1B724FA2">
      <w:pPr>
        <w:pStyle w:val="ListParagraph"/>
        <w:numPr>
          <w:ilvl w:val="0"/>
          <w:numId w:val="44"/>
        </w:numPr>
        <w:spacing w:before="299" w:beforeAutospacing="off" w:after="299" w:afterAutospacing="off"/>
        <w:rPr>
          <w:rFonts w:ascii="Arial Nova" w:hAnsi="Arial Nova" w:eastAsia="Arial Nova" w:cs="Arial Nova"/>
          <w:noProof w:val="0"/>
          <w:sz w:val="24"/>
          <w:szCs w:val="24"/>
          <w:lang w:val="en-GB"/>
        </w:rPr>
      </w:pPr>
      <w:r w:rsidRPr="2D9025F5" w:rsidR="1FF420B1">
        <w:rPr>
          <w:rFonts w:ascii="Arial Nova" w:hAnsi="Arial Nova" w:eastAsia="Arial Nova" w:cs="Arial Nova"/>
          <w:noProof w:val="0"/>
          <w:sz w:val="24"/>
          <w:szCs w:val="24"/>
          <w:lang w:val="en-GB"/>
        </w:rPr>
        <w:t xml:space="preserve">It has the biggest overall impact on reducing arrears by addressing basic communication issues. </w:t>
      </w:r>
    </w:p>
    <w:p xmlns:wp14="http://schemas.microsoft.com/office/word/2010/wordml" w:rsidP="2D9025F5" wp14:paraId="7B2C5A1A" wp14:textId="419EF22A">
      <w:pPr>
        <w:pStyle w:val="ListParagraph"/>
        <w:numPr>
          <w:ilvl w:val="0"/>
          <w:numId w:val="44"/>
        </w:numPr>
        <w:spacing w:before="299" w:beforeAutospacing="off" w:after="299" w:afterAutospacing="off"/>
        <w:rPr>
          <w:rFonts w:ascii="Arial Nova" w:hAnsi="Arial Nova" w:eastAsia="Arial Nova" w:cs="Arial Nova"/>
          <w:noProof w:val="0"/>
          <w:sz w:val="24"/>
          <w:szCs w:val="24"/>
          <w:lang w:val="en-GB"/>
        </w:rPr>
      </w:pPr>
      <w:r w:rsidRPr="2D9025F5" w:rsidR="1FF420B1">
        <w:rPr>
          <w:rFonts w:ascii="Arial Nova" w:hAnsi="Arial Nova" w:eastAsia="Arial Nova" w:cs="Arial Nova"/>
          <w:noProof w:val="0"/>
          <w:sz w:val="24"/>
          <w:szCs w:val="24"/>
          <w:lang w:val="en-GB"/>
        </w:rPr>
        <w:t xml:space="preserve">Compared to significant system changes, it can be executed more quickly and has a high degree of viability. </w:t>
      </w:r>
    </w:p>
    <w:p xmlns:wp14="http://schemas.microsoft.com/office/word/2010/wordml" w:rsidP="2D9025F5" wp14:paraId="1A73706F" wp14:textId="2FABB278">
      <w:pPr>
        <w:pStyle w:val="ListParagraph"/>
        <w:numPr>
          <w:ilvl w:val="0"/>
          <w:numId w:val="44"/>
        </w:numPr>
        <w:spacing w:before="299" w:beforeAutospacing="off" w:after="299" w:afterAutospacing="off"/>
        <w:rPr>
          <w:rFonts w:ascii="Arial Nova" w:hAnsi="Arial Nova" w:eastAsia="Arial Nova" w:cs="Arial Nova"/>
          <w:noProof w:val="0"/>
          <w:sz w:val="24"/>
          <w:szCs w:val="24"/>
          <w:lang w:val="en-GB"/>
        </w:rPr>
      </w:pPr>
      <w:r w:rsidRPr="2D9025F5" w:rsidR="1FF420B1">
        <w:rPr>
          <w:rFonts w:ascii="Arial Nova" w:hAnsi="Arial Nova" w:eastAsia="Arial Nova" w:cs="Arial Nova"/>
          <w:noProof w:val="0"/>
          <w:sz w:val="24"/>
          <w:szCs w:val="24"/>
          <w:lang w:val="en-GB"/>
        </w:rPr>
        <w:t>By providing tenants with clearer advice and involvement, it guarantees long-term advantages.</w:t>
      </w:r>
    </w:p>
    <w:p xmlns:wp14="http://schemas.microsoft.com/office/word/2010/wordml" w:rsidP="2D9025F5" wp14:paraId="7B323A0C" wp14:textId="6E78C704">
      <w:pPr>
        <w:spacing w:before="240" w:beforeAutospacing="off" w:after="240" w:afterAutospacing="off"/>
        <w:rPr>
          <w:rFonts w:ascii="Arial Nova" w:hAnsi="Arial Nova" w:eastAsia="Arial Nova" w:cs="Arial Nova"/>
          <w:b w:val="1"/>
          <w:bCs w:val="1"/>
          <w:i w:val="1"/>
          <w:iCs w:val="1"/>
          <w:noProof w:val="0"/>
          <w:color w:val="000000" w:themeColor="text1" w:themeTint="FF" w:themeShade="FF"/>
          <w:sz w:val="36"/>
          <w:szCs w:val="36"/>
          <w:lang w:val="en-GB"/>
        </w:rPr>
      </w:pPr>
      <w:r>
        <w:br/>
      </w:r>
      <w:r w:rsidRPr="2D9025F5" w:rsidR="2F683D53">
        <w:rPr>
          <w:rFonts w:ascii="Arial Nova" w:hAnsi="Arial Nova" w:eastAsia="Arial Nova" w:cs="Arial Nova"/>
          <w:noProof w:val="0"/>
          <w:sz w:val="24"/>
          <w:szCs w:val="24"/>
          <w:lang w:val="en-GB"/>
        </w:rPr>
        <w:t>Solution 3 should be supplemented by components of Solution 2 (the Financial Literacy Program). Combining the two approaches ensures sustainable tenancy management by addressing both short-term arrears reduction and long-term tenant education.</w:t>
      </w:r>
      <w:r w:rsidRPr="2D9025F5" w:rsidR="703E0F7A">
        <w:rPr>
          <w:rFonts w:ascii="Arial Nova" w:hAnsi="Arial Nova" w:eastAsia="Arial Nova" w:cs="Arial Nova"/>
          <w:noProof w:val="0"/>
          <w:sz w:val="24"/>
          <w:szCs w:val="24"/>
          <w:lang w:val="en-GB"/>
        </w:rPr>
        <w:t xml:space="preserve"> While Solution 2 (Financial Literacy) strengthens long-term tenant resilience, Solution 3 (Enhanced Communication) deals with current arrears by minimising misconceptions. Combining these guarantees sustainable tenancy management as well as short-term income protection (Atkinson et al., 2006; Money Advice Service, 2024).</w:t>
      </w:r>
    </w:p>
    <w:p xmlns:wp14="http://schemas.microsoft.com/office/word/2010/wordml" w:rsidP="2D9025F5" wp14:paraId="5A2EB7E2" wp14:textId="1D850ED9">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19C37566" wp14:textId="3D8A2497">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3C1F8E3D" wp14:textId="3C2A5A35">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1ED9A09F" wp14:textId="4AC8856E">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44155FA7" wp14:textId="63B9C752">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230FA00F" wp14:textId="28708609">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4720B979" wp14:textId="098F272E">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1B4B8A6B" wp14:textId="28C5E753">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44B04E28" wp14:textId="4DB73BC0">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64B81FEC" wp14:textId="5E60226B">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6F14D214" wp14:textId="6772A139">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1E1F236E" wp14:textId="72E649F1">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63CFE736" wp14:textId="6D12D240">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5FF1D160" wp14:textId="1E1DA763">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4F40E98C" wp14:textId="7615DE26">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1A5F6168" wp14:textId="45A00931">
      <w:pPr>
        <w:spacing w:before="240" w:beforeAutospacing="off" w:after="240" w:afterAutospacing="off"/>
        <w:rPr>
          <w:rFonts w:ascii="Arial Nova" w:hAnsi="Arial Nova" w:eastAsia="Arial Nova" w:cs="Arial Nova"/>
          <w:b w:val="1"/>
          <w:bCs w:val="1"/>
          <w:noProof w:val="0"/>
          <w:color w:val="000000" w:themeColor="text1" w:themeTint="FF" w:themeShade="FF"/>
          <w:sz w:val="36"/>
          <w:szCs w:val="36"/>
          <w:lang w:val="en-GB"/>
        </w:rPr>
      </w:pPr>
    </w:p>
    <w:p xmlns:wp14="http://schemas.microsoft.com/office/word/2010/wordml" w:rsidP="2D9025F5" wp14:paraId="27168A9A" wp14:textId="174271F1">
      <w:pPr>
        <w:spacing w:before="240" w:beforeAutospacing="off" w:after="240" w:afterAutospacing="off"/>
        <w:rPr>
          <w:rFonts w:ascii="Arial Nova" w:hAnsi="Arial Nova" w:eastAsia="Arial Nova" w:cs="Arial Nova"/>
          <w:b w:val="1"/>
          <w:bCs w:val="1"/>
          <w:i w:val="1"/>
          <w:iCs w:val="1"/>
          <w:noProof w:val="0"/>
          <w:color w:val="000000" w:themeColor="text1" w:themeTint="FF" w:themeShade="FF"/>
          <w:sz w:val="36"/>
          <w:szCs w:val="36"/>
          <w:lang w:val="en-GB"/>
        </w:rPr>
      </w:pPr>
      <w:bookmarkStart w:name="_Toc1115875590" w:id="262635261"/>
      <w:r w:rsidRPr="2D9025F5" w:rsidR="46F86DEB">
        <w:rPr>
          <w:rFonts w:ascii="Arial Nova" w:hAnsi="Arial Nova" w:eastAsia="Arial Nova" w:cs="Arial Nova"/>
          <w:b w:val="1"/>
          <w:bCs w:val="1"/>
          <w:noProof w:val="0"/>
          <w:color w:val="000000" w:themeColor="text1" w:themeTint="FF" w:themeShade="FF"/>
          <w:sz w:val="36"/>
          <w:szCs w:val="36"/>
          <w:lang w:val="en-GB"/>
        </w:rPr>
        <w:t>5</w:t>
      </w:r>
      <w:r w:rsidRPr="2D9025F5" w:rsidR="4AE248D7">
        <w:rPr>
          <w:rFonts w:ascii="Arial Nova" w:hAnsi="Arial Nova" w:eastAsia="Arial Nova" w:cs="Arial Nova"/>
          <w:b w:val="1"/>
          <w:bCs w:val="1"/>
          <w:noProof w:val="0"/>
          <w:color w:val="000000" w:themeColor="text1" w:themeTint="FF" w:themeShade="FF"/>
          <w:sz w:val="36"/>
          <w:szCs w:val="36"/>
          <w:lang w:val="en-GB"/>
        </w:rPr>
        <w:t>. Implementation Plan</w:t>
      </w:r>
      <w:bookmarkEnd w:id="262635261"/>
      <w:r w:rsidRPr="2D9025F5" w:rsidR="4AE248D7">
        <w:rPr>
          <w:rFonts w:ascii="Arial Nova" w:hAnsi="Arial Nova" w:eastAsia="Arial Nova" w:cs="Arial Nova"/>
          <w:b w:val="1"/>
          <w:bCs w:val="1"/>
          <w:noProof w:val="0"/>
          <w:color w:val="000000" w:themeColor="text1" w:themeTint="FF" w:themeShade="FF"/>
          <w:sz w:val="36"/>
          <w:szCs w:val="36"/>
          <w:lang w:val="en-GB"/>
        </w:rPr>
        <w:t xml:space="preserve"> </w:t>
      </w:r>
    </w:p>
    <w:p xmlns:wp14="http://schemas.microsoft.com/office/word/2010/wordml" w:rsidP="2D9025F5" wp14:paraId="10D10483" wp14:textId="61A5572C">
      <w:pPr>
        <w:pStyle w:val="Heading3"/>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bookmarkStart w:name="_Toc1356620604" w:id="1488244239"/>
      <w:r w:rsidRPr="2D9025F5" w:rsidR="3219B3BD">
        <w:rPr>
          <w:rFonts w:ascii="Arial Nova" w:hAnsi="Arial Nova" w:eastAsia="Arial Nova" w:cs="Arial Nova"/>
          <w:noProof w:val="0"/>
          <w:color w:val="000000" w:themeColor="text1" w:themeTint="FF" w:themeShade="FF"/>
          <w:sz w:val="24"/>
          <w:szCs w:val="24"/>
          <w:lang w:val="en-GB"/>
        </w:rPr>
        <w:t xml:space="preserve">Here is a Gantt chart representation of the Implementation Plan for Solution 3: </w:t>
      </w:r>
      <w:r w:rsidRPr="2D9025F5" w:rsidR="3219B3BD">
        <w:rPr>
          <w:rFonts w:ascii="Arial Nova" w:hAnsi="Arial Nova" w:eastAsia="Arial Nova" w:cs="Arial Nova"/>
          <w:b w:val="1"/>
          <w:bCs w:val="1"/>
          <w:i w:val="0"/>
          <w:iCs w:val="0"/>
          <w:noProof w:val="0"/>
          <w:color w:val="000000" w:themeColor="text1" w:themeTint="FF" w:themeShade="FF"/>
          <w:sz w:val="24"/>
          <w:szCs w:val="24"/>
          <w:lang w:val="en-GB"/>
        </w:rPr>
        <w:t>Enhanced Communication &amp; Support Mechanisms</w:t>
      </w:r>
      <w:r w:rsidRPr="2D9025F5" w:rsidR="3219B3BD">
        <w:rPr>
          <w:rFonts w:ascii="Arial Nova" w:hAnsi="Arial Nova" w:eastAsia="Arial Nova" w:cs="Arial Nova"/>
          <w:b w:val="1"/>
          <w:bCs w:val="1"/>
          <w:i w:val="0"/>
          <w:iCs w:val="0"/>
          <w:noProof w:val="0"/>
          <w:color w:val="000000" w:themeColor="text1" w:themeTint="FF" w:themeShade="FF"/>
          <w:sz w:val="24"/>
          <w:szCs w:val="24"/>
          <w:lang w:val="en-GB"/>
        </w:rPr>
        <w:t>.</w:t>
      </w:r>
      <w:bookmarkEnd w:id="1488244239"/>
      <w:r w:rsidRPr="2D9025F5" w:rsidR="3219B3BD">
        <w:rPr>
          <w:rFonts w:ascii="Arial Nova" w:hAnsi="Arial Nova" w:eastAsia="Arial Nova" w:cs="Arial Nova"/>
          <w:b w:val="1"/>
          <w:bCs w:val="1"/>
          <w:i w:val="0"/>
          <w:iCs w:val="0"/>
          <w:noProof w:val="0"/>
          <w:color w:val="000000" w:themeColor="text1" w:themeTint="FF" w:themeShade="FF"/>
          <w:sz w:val="24"/>
          <w:szCs w:val="24"/>
          <w:lang w:val="en-GB"/>
        </w:rPr>
        <w:t xml:space="preserve">  </w:t>
      </w:r>
    </w:p>
    <w:tbl>
      <w:tblPr>
        <w:tblStyle w:val="TableNormal"/>
        <w:bidiVisual w:val="0"/>
        <w:tblW w:w="0" w:type="auto"/>
        <w:tblInd w:w="-615" w:type="dxa"/>
        <w:tblLayout w:type="fixed"/>
        <w:tblLook w:val="06A0" w:firstRow="1" w:lastRow="0" w:firstColumn="1" w:lastColumn="0" w:noHBand="1" w:noVBand="1"/>
      </w:tblPr>
      <w:tblGrid>
        <w:gridCol w:w="3678"/>
        <w:gridCol w:w="924"/>
        <w:gridCol w:w="924"/>
        <w:gridCol w:w="924"/>
        <w:gridCol w:w="924"/>
        <w:gridCol w:w="924"/>
        <w:gridCol w:w="924"/>
        <w:gridCol w:w="924"/>
        <w:gridCol w:w="925"/>
      </w:tblGrid>
      <w:tr w:rsidR="2D9025F5" w:rsidTr="2D9025F5" w14:paraId="0B885642">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5EF7CCC" w14:textId="54C7F5CD">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Task</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D212FF8" w14:textId="719F4147">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1</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7B07038" w14:textId="38EFCAC7">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2</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431B10D0" w14:textId="72A1AA5F">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3</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5C9C957E" w14:textId="6F350BBD">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4</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301EEC77" w14:textId="080CD9D4">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5</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AD12EB2" w14:textId="2BC7A228">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6</w:t>
            </w: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232CABD0" w14:textId="14FEF614">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7</w:t>
            </w:r>
            <w:r w:rsidRPr="2D9025F5" w:rsidR="2D9025F5">
              <w:rPr>
                <w:rFonts w:ascii="Aptos" w:hAnsi="Aptos" w:eastAsia="Aptos" w:cs="Aptos"/>
                <w:b w:val="0"/>
                <w:bCs w:val="0"/>
                <w:i w:val="0"/>
                <w:iCs w:val="0"/>
                <w:strike w:val="0"/>
                <w:dstrike w:val="0"/>
                <w:sz w:val="24"/>
                <w:szCs w:val="24"/>
                <w:u w:val="none"/>
              </w:rPr>
              <w:t xml:space="preserve"> </w:t>
            </w:r>
          </w:p>
        </w:tc>
        <w:tc>
          <w:tcPr>
            <w:tcW w:w="9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2ECD174" w14:textId="07CE8254">
            <w:pPr>
              <w:spacing w:before="0" w:beforeAutospacing="off" w:after="0" w:afterAutospacing="off"/>
            </w:pPr>
            <w:r w:rsidRPr="2D9025F5" w:rsidR="2D9025F5">
              <w:rPr>
                <w:rFonts w:ascii="Aptos" w:hAnsi="Aptos" w:eastAsia="Aptos" w:cs="Aptos"/>
                <w:b w:val="1"/>
                <w:bCs w:val="1"/>
                <w:i w:val="0"/>
                <w:iCs w:val="0"/>
                <w:strike w:val="0"/>
                <w:dstrike w:val="0"/>
                <w:sz w:val="24"/>
                <w:szCs w:val="24"/>
                <w:u w:val="none"/>
              </w:rPr>
              <w:t>Week 8</w:t>
            </w:r>
            <w:r w:rsidRPr="2D9025F5" w:rsidR="2D9025F5">
              <w:rPr>
                <w:rFonts w:ascii="Aptos" w:hAnsi="Aptos" w:eastAsia="Aptos" w:cs="Aptos"/>
                <w:b w:val="0"/>
                <w:bCs w:val="0"/>
                <w:i w:val="0"/>
                <w:iCs w:val="0"/>
                <w:strike w:val="0"/>
                <w:dstrike w:val="0"/>
                <w:sz w:val="24"/>
                <w:szCs w:val="24"/>
                <w:u w:val="none"/>
              </w:rPr>
              <w:t xml:space="preserve"> </w:t>
            </w:r>
          </w:p>
        </w:tc>
      </w:tr>
      <w:tr w:rsidR="2D9025F5" w:rsidTr="2D9025F5" w14:paraId="2964E81A">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965661A" w14:textId="4B4A2A08">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Develop Tenant Portal </w:t>
            </w:r>
          </w:p>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FFFF00"/>
            <w:tcMar>
              <w:top w:w="15" w:type="dxa"/>
              <w:left w:w="15" w:type="dxa"/>
              <w:right w:w="15" w:type="dxa"/>
            </w:tcMar>
            <w:vAlign w:val="bottom"/>
          </w:tcPr>
          <w:p w:rsidR="2D9025F5" w:rsidRDefault="2D9025F5" w14:paraId="612BA027" w14:textId="1C8447FA"/>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FFFF00"/>
            <w:tcMar>
              <w:top w:w="15" w:type="dxa"/>
              <w:left w:w="15" w:type="dxa"/>
              <w:right w:w="15" w:type="dxa"/>
            </w:tcMar>
            <w:vAlign w:val="bottom"/>
          </w:tcPr>
          <w:p w:rsidR="2D9025F5" w:rsidRDefault="2D9025F5" w14:paraId="269ECAC9" w14:textId="2D3294AB"/>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FFFF00"/>
            <w:tcMar>
              <w:top w:w="15" w:type="dxa"/>
              <w:left w:w="15" w:type="dxa"/>
              <w:right w:w="15" w:type="dxa"/>
            </w:tcMar>
            <w:vAlign w:val="bottom"/>
          </w:tcPr>
          <w:p w:rsidR="2D9025F5" w:rsidRDefault="2D9025F5" w14:paraId="27870FEB" w14:textId="2029E9F1"/>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FFFF00"/>
            <w:tcMar>
              <w:top w:w="15" w:type="dxa"/>
              <w:left w:w="15" w:type="dxa"/>
              <w:right w:w="15" w:type="dxa"/>
            </w:tcMar>
            <w:vAlign w:val="bottom"/>
          </w:tcPr>
          <w:p w:rsidR="2D9025F5" w:rsidRDefault="2D9025F5" w14:paraId="3B5D9487" w14:textId="0C2D1BDF"/>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5971BCFF" w14:textId="5C1498AA">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5E3E3B2" w14:textId="4A8BF4F7">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0106AF0A" w14:textId="7F2676E6">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3B2E271" w14:textId="5EF8D7DA">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r>
      <w:tr w:rsidR="2D9025F5" w:rsidTr="2D9025F5" w14:paraId="4E49C6D9">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2AFF4079" w14:textId="3B8A13C2">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Redesign Tenancy Communication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A03EE53" w14:textId="50D82327">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E87331"/>
            <w:tcMar>
              <w:top w:w="15" w:type="dxa"/>
              <w:left w:w="15" w:type="dxa"/>
              <w:right w:w="15" w:type="dxa"/>
            </w:tcMar>
            <w:vAlign w:val="bottom"/>
          </w:tcPr>
          <w:p w:rsidR="2D9025F5" w:rsidRDefault="2D9025F5" w14:paraId="04B15875" w14:textId="7910E383"/>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E87331"/>
            <w:tcMar>
              <w:top w:w="15" w:type="dxa"/>
              <w:left w:w="15" w:type="dxa"/>
              <w:right w:w="15" w:type="dxa"/>
            </w:tcMar>
            <w:vAlign w:val="bottom"/>
          </w:tcPr>
          <w:p w:rsidR="2D9025F5" w:rsidRDefault="2D9025F5" w14:paraId="2D3BC203" w14:textId="62F08B35"/>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E87331"/>
            <w:tcMar>
              <w:top w:w="15" w:type="dxa"/>
              <w:left w:w="15" w:type="dxa"/>
              <w:right w:w="15" w:type="dxa"/>
            </w:tcMar>
            <w:vAlign w:val="bottom"/>
          </w:tcPr>
          <w:p w:rsidR="2D9025F5" w:rsidRDefault="2D9025F5" w14:paraId="31065F9C" w14:textId="17CDA572"/>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E87331"/>
            <w:tcMar>
              <w:top w:w="15" w:type="dxa"/>
              <w:left w:w="15" w:type="dxa"/>
              <w:right w:w="15" w:type="dxa"/>
            </w:tcMar>
            <w:vAlign w:val="bottom"/>
          </w:tcPr>
          <w:p w:rsidR="2D9025F5" w:rsidRDefault="2D9025F5" w14:paraId="76F28E80" w14:textId="1983E39C"/>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312F8ED3" w14:textId="09FF47DA">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22F8D16D" w14:textId="699AA6FB">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0D99A3A3" w14:textId="529282EE">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r>
      <w:tr w:rsidR="2D9025F5" w:rsidTr="2D9025F5" w14:paraId="3E93E9B4">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614BE3B" w14:textId="49DC5360">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Set up Dedicated Helpline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36866839" w14:textId="421EDB95">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5BF9832A" w14:textId="0CDF5CAB">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5D65A"/>
            <w:tcMar>
              <w:top w:w="15" w:type="dxa"/>
              <w:left w:w="15" w:type="dxa"/>
              <w:right w:w="15" w:type="dxa"/>
            </w:tcMar>
            <w:vAlign w:val="bottom"/>
          </w:tcPr>
          <w:p w:rsidR="2D9025F5" w:rsidRDefault="2D9025F5" w14:paraId="78A31E56" w14:textId="2132BCD3"/>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5D65A"/>
            <w:tcMar>
              <w:top w:w="15" w:type="dxa"/>
              <w:left w:w="15" w:type="dxa"/>
              <w:right w:w="15" w:type="dxa"/>
            </w:tcMar>
            <w:vAlign w:val="bottom"/>
          </w:tcPr>
          <w:p w:rsidR="2D9025F5" w:rsidRDefault="2D9025F5" w14:paraId="78CF9434" w14:textId="5C5FFC73"/>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5D65A"/>
            <w:tcMar>
              <w:top w:w="15" w:type="dxa"/>
              <w:left w:w="15" w:type="dxa"/>
              <w:right w:w="15" w:type="dxa"/>
            </w:tcMar>
            <w:vAlign w:val="bottom"/>
          </w:tcPr>
          <w:p w:rsidR="2D9025F5" w:rsidRDefault="2D9025F5" w14:paraId="3FD56155" w14:textId="63D39F2C"/>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5D65A"/>
            <w:tcMar>
              <w:top w:w="15" w:type="dxa"/>
              <w:left w:w="15" w:type="dxa"/>
              <w:right w:w="15" w:type="dxa"/>
            </w:tcMar>
            <w:vAlign w:val="bottom"/>
          </w:tcPr>
          <w:p w:rsidR="2D9025F5" w:rsidRDefault="2D9025F5" w14:paraId="795DDEAD" w14:textId="19037159"/>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4140E4AD" w14:textId="342CF0A2">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87A4B4C" w14:textId="44DE9F70">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r>
      <w:tr w:rsidR="2D9025F5" w:rsidTr="2D9025F5" w14:paraId="79351513">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2BF9A885" w14:textId="45F69F54">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Staff Training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4DC35C24" w14:textId="71C6B86B">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7204221C" w14:textId="748BBBE3">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D86DCD"/>
            <w:tcMar>
              <w:top w:w="15" w:type="dxa"/>
              <w:left w:w="15" w:type="dxa"/>
              <w:right w:w="15" w:type="dxa"/>
            </w:tcMar>
            <w:vAlign w:val="bottom"/>
          </w:tcPr>
          <w:p w:rsidR="2D9025F5" w:rsidRDefault="2D9025F5" w14:paraId="53677B56" w14:textId="715F9E08"/>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D86DCD"/>
            <w:tcMar>
              <w:top w:w="15" w:type="dxa"/>
              <w:left w:w="15" w:type="dxa"/>
              <w:right w:w="15" w:type="dxa"/>
            </w:tcMar>
            <w:vAlign w:val="bottom"/>
          </w:tcPr>
          <w:p w:rsidR="2D9025F5" w:rsidRDefault="2D9025F5" w14:paraId="3F212DF7" w14:textId="3D7F126F"/>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D86DCD"/>
            <w:tcMar>
              <w:top w:w="15" w:type="dxa"/>
              <w:left w:w="15" w:type="dxa"/>
              <w:right w:w="15" w:type="dxa"/>
            </w:tcMar>
            <w:vAlign w:val="bottom"/>
          </w:tcPr>
          <w:p w:rsidR="2D9025F5" w:rsidRDefault="2D9025F5" w14:paraId="325DBAB6" w14:textId="164BD6E4"/>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D86DCD"/>
            <w:tcMar>
              <w:top w:w="15" w:type="dxa"/>
              <w:left w:w="15" w:type="dxa"/>
              <w:right w:w="15" w:type="dxa"/>
            </w:tcMar>
            <w:vAlign w:val="bottom"/>
          </w:tcPr>
          <w:p w:rsidR="2D9025F5" w:rsidRDefault="2D9025F5" w14:paraId="54E2FF7C" w14:textId="02823156"/>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DA2B506" w14:textId="764969C8">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29483BB" w14:textId="4EFED489">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r>
      <w:tr w:rsidR="2D9025F5" w:rsidTr="2D9025F5" w14:paraId="66FC9042">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8C19D29" w14:textId="356F5894">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Tenant Education Campaign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A36991D" w14:textId="20DC5B92">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0A5F0701" w14:textId="68622735">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076282E9" w14:textId="7982F53C">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4B6438E3" w14:textId="406F1515">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3AEE2"/>
            <w:tcMar>
              <w:top w:w="15" w:type="dxa"/>
              <w:left w:w="15" w:type="dxa"/>
              <w:right w:w="15" w:type="dxa"/>
            </w:tcMar>
            <w:vAlign w:val="bottom"/>
          </w:tcPr>
          <w:p w:rsidR="2D9025F5" w:rsidRDefault="2D9025F5" w14:paraId="04637526" w14:textId="6DC63F8E"/>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3AEE2"/>
            <w:tcMar>
              <w:top w:w="15" w:type="dxa"/>
              <w:left w:w="15" w:type="dxa"/>
              <w:right w:w="15" w:type="dxa"/>
            </w:tcMar>
            <w:vAlign w:val="bottom"/>
          </w:tcPr>
          <w:p w:rsidR="2D9025F5" w:rsidRDefault="2D9025F5" w14:paraId="1B2D2283" w14:textId="1C980860"/>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43AEE2"/>
            <w:tcMar>
              <w:top w:w="15" w:type="dxa"/>
              <w:left w:w="15" w:type="dxa"/>
              <w:right w:w="15" w:type="dxa"/>
            </w:tcMar>
            <w:vAlign w:val="bottom"/>
          </w:tcPr>
          <w:p w:rsidR="2D9025F5" w:rsidRDefault="2D9025F5" w14:paraId="7322B3B3" w14:textId="016B9689"/>
        </w:tc>
        <w:tc>
          <w:tcPr>
            <w:tcW w:w="925" w:type="dxa"/>
            <w:tcBorders>
              <w:top w:val="single" w:color="000000" w:themeColor="text1" w:sz="4"/>
              <w:left w:val="single" w:color="000000" w:themeColor="text1" w:sz="4"/>
              <w:bottom w:val="single" w:color="000000" w:themeColor="text1" w:sz="4"/>
              <w:right w:val="single" w:color="000000" w:themeColor="text1" w:sz="4"/>
            </w:tcBorders>
            <w:shd w:val="clear" w:color="auto" w:fill="43AEE2"/>
            <w:tcMar>
              <w:top w:w="15" w:type="dxa"/>
              <w:left w:w="15" w:type="dxa"/>
              <w:right w:w="15" w:type="dxa"/>
            </w:tcMar>
            <w:vAlign w:val="bottom"/>
          </w:tcPr>
          <w:p w:rsidR="2D9025F5" w:rsidRDefault="2D9025F5" w14:paraId="0040256C" w14:textId="504AA2D3"/>
        </w:tc>
      </w:tr>
      <w:tr w:rsidR="2D9025F5" w:rsidTr="2D9025F5" w14:paraId="55CE5E94">
        <w:trPr>
          <w:trHeight w:val="315"/>
        </w:trPr>
        <w:tc>
          <w:tcPr>
            <w:tcW w:w="36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5C3F880E" w14:textId="70C18125">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Monitor &amp; Evaluate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30AF0B7F" w14:textId="2BE34999">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A6B3854" w14:textId="05E61363">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111F0670" w14:textId="5F2F330A">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P="2D9025F5" w:rsidRDefault="2D9025F5" w14:paraId="6C753AA6" w14:textId="6A754087">
            <w:pPr>
              <w:spacing w:before="0" w:beforeAutospacing="off" w:after="0" w:afterAutospacing="off"/>
            </w:pPr>
            <w:r w:rsidRPr="2D9025F5" w:rsidR="2D9025F5">
              <w:rPr>
                <w:rFonts w:ascii="Aptos" w:hAnsi="Aptos" w:eastAsia="Aptos" w:cs="Aptos"/>
                <w:b w:val="0"/>
                <w:bCs w:val="0"/>
                <w:i w:val="0"/>
                <w:iCs w:val="0"/>
                <w:strike w:val="0"/>
                <w:dstrike w:val="0"/>
                <w:sz w:val="24"/>
                <w:szCs w:val="24"/>
                <w:u w:val="none"/>
              </w:rPr>
              <w:t xml:space="preserve"> </w:t>
            </w:r>
          </w:p>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RDefault="2D9025F5" w14:paraId="18E27B16" w14:textId="546C700F"/>
        </w:tc>
        <w:tc>
          <w:tcPr>
            <w:tcW w:w="92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D9025F5" w:rsidRDefault="2D9025F5" w14:paraId="2C158FE3" w14:textId="68D3D69B"/>
        </w:tc>
        <w:tc>
          <w:tcPr>
            <w:tcW w:w="924" w:type="dxa"/>
            <w:tcBorders>
              <w:top w:val="single" w:color="000000" w:themeColor="text1" w:sz="4"/>
              <w:left w:val="single" w:color="000000" w:themeColor="text1" w:sz="4"/>
              <w:bottom w:val="single" w:color="000000" w:themeColor="text1" w:sz="4"/>
              <w:right w:val="single" w:color="000000" w:themeColor="text1" w:sz="4"/>
            </w:tcBorders>
            <w:shd w:val="clear" w:color="auto" w:fill="FF0000"/>
            <w:tcMar>
              <w:top w:w="15" w:type="dxa"/>
              <w:left w:w="15" w:type="dxa"/>
              <w:right w:w="15" w:type="dxa"/>
            </w:tcMar>
            <w:vAlign w:val="bottom"/>
          </w:tcPr>
          <w:p w:rsidR="2D9025F5" w:rsidRDefault="2D9025F5" w14:paraId="3D86A34D" w14:textId="07EFB393"/>
        </w:tc>
        <w:tc>
          <w:tcPr>
            <w:tcW w:w="925" w:type="dxa"/>
            <w:tcBorders>
              <w:top w:val="single" w:color="000000" w:themeColor="text1" w:sz="4"/>
              <w:left w:val="single" w:color="000000" w:themeColor="text1" w:sz="4"/>
              <w:bottom w:val="single" w:color="000000" w:themeColor="text1" w:sz="4"/>
              <w:right w:val="single" w:color="000000" w:themeColor="text1" w:sz="4"/>
            </w:tcBorders>
            <w:shd w:val="clear" w:color="auto" w:fill="FF0000"/>
            <w:tcMar>
              <w:top w:w="15" w:type="dxa"/>
              <w:left w:w="15" w:type="dxa"/>
              <w:right w:w="15" w:type="dxa"/>
            </w:tcMar>
            <w:vAlign w:val="bottom"/>
          </w:tcPr>
          <w:p w:rsidR="2D9025F5" w:rsidRDefault="2D9025F5" w14:paraId="48993002" w14:textId="17B6F423"/>
        </w:tc>
      </w:tr>
    </w:tbl>
    <w:p xmlns:wp14="http://schemas.microsoft.com/office/word/2010/wordml" w:rsidP="2D9025F5" wp14:paraId="4BE770C4" wp14:textId="763019B4">
      <w:pPr>
        <w:pStyle w:val="Normal"/>
        <w:rPr>
          <w:noProof w:val="0"/>
          <w:lang w:val="en-GB"/>
        </w:rPr>
      </w:pPr>
    </w:p>
    <w:p xmlns:wp14="http://schemas.microsoft.com/office/word/2010/wordml" w:rsidP="2D9025F5" wp14:paraId="7C80B99D" wp14:textId="7B2D6997">
      <w:pPr>
        <w:pStyle w:val="Normal"/>
        <w:rPr>
          <w:rFonts w:ascii="Arial Nova" w:hAnsi="Arial Nova" w:eastAsia="Arial Nova" w:cs="Arial Nova"/>
          <w:noProof w:val="0"/>
          <w:lang w:val="en-GB"/>
        </w:rPr>
      </w:pPr>
      <w:r w:rsidRPr="2D9025F5" w:rsidR="3219B3BD">
        <w:rPr>
          <w:rFonts w:ascii="Arial Nova" w:hAnsi="Arial Nova" w:eastAsia="Arial Nova" w:cs="Arial Nova"/>
          <w:noProof w:val="0"/>
          <w:lang w:val="en-GB"/>
        </w:rPr>
        <w:t xml:space="preserve">Each </w:t>
      </w:r>
      <w:r w:rsidRPr="2D9025F5" w:rsidR="042F29BA">
        <w:rPr>
          <w:rFonts w:ascii="Arial Nova" w:hAnsi="Arial Nova" w:eastAsia="Arial Nova" w:cs="Arial Nova"/>
          <w:noProof w:val="0"/>
          <w:lang w:val="en-GB"/>
        </w:rPr>
        <w:t>coloured block</w:t>
      </w:r>
      <w:r w:rsidRPr="2D9025F5" w:rsidR="51B4DA41">
        <w:rPr>
          <w:rFonts w:ascii="Arial Nova" w:hAnsi="Arial Nova" w:eastAsia="Arial Nova" w:cs="Arial Nova"/>
          <w:noProof w:val="0"/>
          <w:lang w:val="en-GB"/>
        </w:rPr>
        <w:t xml:space="preserve"> </w:t>
      </w:r>
      <w:r w:rsidRPr="2D9025F5" w:rsidR="3219B3BD">
        <w:rPr>
          <w:rFonts w:ascii="Arial Nova" w:hAnsi="Arial Nova" w:eastAsia="Arial Nova" w:cs="Arial Nova"/>
          <w:noProof w:val="0"/>
          <w:lang w:val="en-GB"/>
        </w:rPr>
        <w:t>represents</w:t>
      </w:r>
      <w:r w:rsidRPr="2D9025F5" w:rsidR="3219B3BD">
        <w:rPr>
          <w:rFonts w:ascii="Arial Nova" w:hAnsi="Arial Nova" w:eastAsia="Arial Nova" w:cs="Arial Nova"/>
          <w:noProof w:val="0"/>
          <w:lang w:val="en-GB"/>
        </w:rPr>
        <w:t xml:space="preserve"> the weeks during which the task is actively carried out.</w:t>
      </w:r>
    </w:p>
    <w:p xmlns:wp14="http://schemas.microsoft.com/office/word/2010/wordml" w:rsidP="2D9025F5" wp14:paraId="701C9824" wp14:textId="12D9608B">
      <w:pPr>
        <w:spacing w:before="281" w:beforeAutospacing="off" w:after="281" w:afterAutospacing="off"/>
        <w:rPr>
          <w:rFonts w:ascii="Arial Nova" w:hAnsi="Arial Nova" w:eastAsia="Arial Nova" w:cs="Arial Nova"/>
          <w:noProof w:val="0"/>
          <w:sz w:val="24"/>
          <w:szCs w:val="24"/>
          <w:lang w:val="en-GB"/>
        </w:rPr>
      </w:pPr>
      <w:r w:rsidRPr="2D9025F5" w:rsidR="48704A4C">
        <w:rPr>
          <w:rFonts w:ascii="Arial Nova" w:hAnsi="Arial Nova" w:eastAsia="Arial Nova" w:cs="Arial Nova"/>
          <w:noProof w:val="0"/>
          <w:sz w:val="24"/>
          <w:szCs w:val="24"/>
          <w:lang w:val="en-GB"/>
        </w:rPr>
        <w:t xml:space="preserve">To provide a solid basis for productive interaction between employees and tenants, the implementation starts with the creation of the tenant portal and updated tenancy communications. To help guarantee that staff members are ready to offer prompt </w:t>
      </w:r>
      <w:r w:rsidRPr="2D9025F5" w:rsidR="48704A4C">
        <w:rPr>
          <w:rFonts w:ascii="Arial Nova" w:hAnsi="Arial Nova" w:eastAsia="Arial Nova" w:cs="Arial Nova"/>
          <w:noProof w:val="0"/>
          <w:sz w:val="24"/>
          <w:szCs w:val="24"/>
          <w:lang w:val="en-GB"/>
        </w:rPr>
        <w:t>assistance</w:t>
      </w:r>
      <w:r w:rsidRPr="2D9025F5" w:rsidR="48704A4C">
        <w:rPr>
          <w:rFonts w:ascii="Arial Nova" w:hAnsi="Arial Nova" w:eastAsia="Arial Nova" w:cs="Arial Nova"/>
          <w:noProof w:val="0"/>
          <w:sz w:val="24"/>
          <w:szCs w:val="24"/>
          <w:lang w:val="en-GB"/>
        </w:rPr>
        <w:t xml:space="preserve"> upon launch, the helpline is set up and staff training is provided concurrently</w:t>
      </w:r>
      <w:r w:rsidRPr="2D9025F5" w:rsidR="48704A4C">
        <w:rPr>
          <w:rFonts w:ascii="Arial Nova" w:hAnsi="Arial Nova" w:eastAsia="Arial Nova" w:cs="Arial Nova"/>
          <w:noProof w:val="0"/>
          <w:sz w:val="24"/>
          <w:szCs w:val="24"/>
          <w:lang w:val="en-GB"/>
        </w:rPr>
        <w:t>.</w:t>
      </w:r>
      <w:r w:rsidRPr="2D9025F5" w:rsidR="48704A4C">
        <w:rPr>
          <w:rFonts w:ascii="Arial Nova" w:hAnsi="Arial Nova" w:eastAsia="Arial Nova" w:cs="Arial Nova"/>
          <w:noProof w:val="0"/>
          <w:sz w:val="24"/>
          <w:szCs w:val="24"/>
          <w:lang w:val="en-GB"/>
        </w:rPr>
        <w:t xml:space="preserve"> </w:t>
      </w:r>
      <w:r w:rsidRPr="2D9025F5" w:rsidR="4F3F27B2">
        <w:rPr>
          <w:rFonts w:ascii="Arial Nova" w:hAnsi="Arial Nova" w:eastAsia="Arial Nova" w:cs="Arial Nova"/>
          <w:noProof w:val="0"/>
          <w:sz w:val="24"/>
          <w:szCs w:val="24"/>
          <w:lang w:val="en-GB"/>
        </w:rPr>
        <w:t xml:space="preserve">To guarantee accessible and prompt assistance, the tenant portal and helpline will be put into place in accordance with Shelter's (2023) best practice standards. </w:t>
      </w:r>
      <w:r w:rsidRPr="2D9025F5" w:rsidR="48704A4C">
        <w:rPr>
          <w:rFonts w:ascii="Arial Nova" w:hAnsi="Arial Nova" w:eastAsia="Arial Nova" w:cs="Arial Nova"/>
          <w:noProof w:val="0"/>
          <w:sz w:val="24"/>
          <w:szCs w:val="24"/>
          <w:lang w:val="en-GB"/>
        </w:rPr>
        <w:t xml:space="preserve">Tenant education initiatives are launched after these systems are </w:t>
      </w:r>
      <w:r w:rsidRPr="2D9025F5" w:rsidR="48704A4C">
        <w:rPr>
          <w:rFonts w:ascii="Arial Nova" w:hAnsi="Arial Nova" w:eastAsia="Arial Nova" w:cs="Arial Nova"/>
          <w:noProof w:val="0"/>
          <w:sz w:val="24"/>
          <w:szCs w:val="24"/>
          <w:lang w:val="en-GB"/>
        </w:rPr>
        <w:t>established</w:t>
      </w:r>
      <w:r w:rsidRPr="2D9025F5" w:rsidR="48704A4C">
        <w:rPr>
          <w:rFonts w:ascii="Arial Nova" w:hAnsi="Arial Nova" w:eastAsia="Arial Nova" w:cs="Arial Nova"/>
          <w:noProof w:val="0"/>
          <w:sz w:val="24"/>
          <w:szCs w:val="24"/>
          <w:lang w:val="en-GB"/>
        </w:rPr>
        <w:t xml:space="preserve"> </w:t>
      </w:r>
      <w:r w:rsidRPr="2D9025F5" w:rsidR="5F10A60E">
        <w:rPr>
          <w:rFonts w:ascii="Arial Nova" w:hAnsi="Arial Nova" w:eastAsia="Arial Nova" w:cs="Arial Nova"/>
          <w:noProof w:val="0"/>
          <w:sz w:val="24"/>
          <w:szCs w:val="24"/>
          <w:lang w:val="en-GB"/>
        </w:rPr>
        <w:t>with the aim to</w:t>
      </w:r>
      <w:r w:rsidRPr="2D9025F5" w:rsidR="48704A4C">
        <w:rPr>
          <w:rFonts w:ascii="Arial Nova" w:hAnsi="Arial Nova" w:eastAsia="Arial Nova" w:cs="Arial Nova"/>
          <w:noProof w:val="0"/>
          <w:sz w:val="24"/>
          <w:szCs w:val="24"/>
          <w:lang w:val="en-GB"/>
        </w:rPr>
        <w:t xml:space="preserve"> </w:t>
      </w:r>
      <w:r w:rsidRPr="2D9025F5" w:rsidR="48704A4C">
        <w:rPr>
          <w:rFonts w:ascii="Arial Nova" w:hAnsi="Arial Nova" w:eastAsia="Arial Nova" w:cs="Arial Nova"/>
          <w:noProof w:val="0"/>
          <w:sz w:val="24"/>
          <w:szCs w:val="24"/>
          <w:lang w:val="en-GB"/>
        </w:rPr>
        <w:t xml:space="preserve">enhance accessibility and promote involvement. After </w:t>
      </w:r>
      <w:r w:rsidRPr="2D9025F5" w:rsidR="48704A4C">
        <w:rPr>
          <w:rFonts w:ascii="Arial Nova" w:hAnsi="Arial Nova" w:eastAsia="Arial Nova" w:cs="Arial Nova"/>
          <w:noProof w:val="0"/>
          <w:sz w:val="24"/>
          <w:szCs w:val="24"/>
          <w:lang w:val="en-GB"/>
        </w:rPr>
        <w:t>initial</w:t>
      </w:r>
      <w:r w:rsidRPr="2D9025F5" w:rsidR="48704A4C">
        <w:rPr>
          <w:rFonts w:ascii="Arial Nova" w:hAnsi="Arial Nova" w:eastAsia="Arial Nova" w:cs="Arial Nova"/>
          <w:noProof w:val="0"/>
          <w:sz w:val="24"/>
          <w:szCs w:val="24"/>
          <w:lang w:val="en-GB"/>
        </w:rPr>
        <w:t xml:space="preserve"> deployment, continuous monitoring and assessment are carried out to assess efficacy, pinpoint areas in need of development, and make any required modifications to maximise results.</w:t>
      </w:r>
    </w:p>
    <w:p xmlns:wp14="http://schemas.microsoft.com/office/word/2010/wordml" w:rsidP="2D9025F5" wp14:paraId="5E4ABFCA" wp14:textId="422798D2">
      <w:pPr>
        <w:spacing w:before="240" w:beforeAutospacing="off" w:after="240" w:afterAutospacing="off"/>
        <w:ind/>
        <w:rPr>
          <w:rFonts w:ascii="Arial Nova" w:hAnsi="Arial Nova" w:eastAsia="Arial Nova" w:cs="Arial Nova"/>
          <w:noProof w:val="0"/>
          <w:sz w:val="24"/>
          <w:szCs w:val="24"/>
          <w:lang w:val="en-GB"/>
        </w:rPr>
      </w:pPr>
      <w:r w:rsidRPr="2D9025F5" w:rsidR="563C2E35">
        <w:rPr>
          <w:rFonts w:ascii="Arial Nova" w:hAnsi="Arial Nova" w:eastAsia="Arial Nova" w:cs="Arial Nova"/>
          <w:noProof w:val="0"/>
          <w:sz w:val="24"/>
          <w:szCs w:val="24"/>
          <w:lang w:val="en-GB"/>
        </w:rPr>
        <w:t>The implementation plan needs eight weeks to finish the essential tasks, followed by another twenty-four weeks for monitoring and assessment to guarantee long-term efficacy. To be able to allow for overlap, activities are planned out in advance. For example, staff training is done concurrently with hotline setup, and tenant education programs are started as soon as the portal and updated tenancy communications are operational. Important benchmarks include the helpline going live and staff being completely trained by Week 6, the portal going live and the tenancy paperwork being updated by Week 4, and the tenant education campaign starting by Week 8.</w:t>
      </w:r>
    </w:p>
    <w:p xmlns:wp14="http://schemas.microsoft.com/office/word/2010/wordml" w:rsidP="2D9025F5" wp14:paraId="68DFF935" wp14:textId="66E4CD3A">
      <w:pPr>
        <w:pStyle w:val="Normal"/>
        <w:rPr>
          <w:noProof w:val="0"/>
          <w:lang w:val="en-GB"/>
        </w:rPr>
      </w:pPr>
    </w:p>
    <w:p xmlns:wp14="http://schemas.microsoft.com/office/word/2010/wordml" w:rsidP="55B74A0B" wp14:paraId="19EFA4DC" wp14:textId="330C857F">
      <w:pPr>
        <w:pStyle w:val="Heading2"/>
        <w:spacing w:before="299" w:beforeAutospacing="off" w:after="299" w:afterAutospacing="off"/>
      </w:pPr>
      <w:bookmarkStart w:name="_Toc964721508" w:id="748321436"/>
      <w:r w:rsidRPr="2D9025F5" w:rsidR="29876F9B">
        <w:rPr>
          <w:rFonts w:ascii="Arial Nova" w:hAnsi="Arial Nova" w:eastAsia="Arial Nova" w:cs="Arial Nova"/>
          <w:b w:val="1"/>
          <w:bCs w:val="1"/>
          <w:noProof w:val="0"/>
          <w:color w:val="000000" w:themeColor="text1" w:themeTint="FF" w:themeShade="FF"/>
          <w:sz w:val="36"/>
          <w:szCs w:val="36"/>
          <w:lang w:val="en-GB"/>
        </w:rPr>
        <w:t>6</w:t>
      </w:r>
      <w:r w:rsidRPr="2D9025F5" w:rsidR="4AE248D7">
        <w:rPr>
          <w:rFonts w:ascii="Arial Nova" w:hAnsi="Arial Nova" w:eastAsia="Arial Nova" w:cs="Arial Nova"/>
          <w:b w:val="1"/>
          <w:bCs w:val="1"/>
          <w:noProof w:val="0"/>
          <w:color w:val="000000" w:themeColor="text1" w:themeTint="FF" w:themeShade="FF"/>
          <w:sz w:val="36"/>
          <w:szCs w:val="36"/>
          <w:lang w:val="en-GB"/>
        </w:rPr>
        <w:t>. Communicate the Plan to Stakeholders</w:t>
      </w:r>
      <w:bookmarkEnd w:id="748321436"/>
      <w:r w:rsidRPr="2D9025F5" w:rsidR="4AE248D7">
        <w:rPr>
          <w:rFonts w:ascii="Arial Nova" w:hAnsi="Arial Nova" w:eastAsia="Arial Nova" w:cs="Arial Nova"/>
          <w:b w:val="1"/>
          <w:bCs w:val="1"/>
          <w:noProof w:val="0"/>
          <w:color w:val="000000" w:themeColor="text1" w:themeTint="FF" w:themeShade="FF"/>
          <w:sz w:val="36"/>
          <w:szCs w:val="36"/>
          <w:lang w:val="en-GB"/>
        </w:rPr>
        <w:t xml:space="preserve"> </w:t>
      </w:r>
    </w:p>
    <w:p w:rsidR="2855F69D" w:rsidP="2D9025F5" w:rsidRDefault="2855F69D" w14:paraId="7D3C901F" w14:textId="4255369E">
      <w:pPr>
        <w:rPr>
          <w:rFonts w:ascii="Arial Nova" w:hAnsi="Arial Nova" w:eastAsia="Arial Nova" w:cs="Arial Nova"/>
          <w:noProof w:val="0"/>
          <w:sz w:val="24"/>
          <w:szCs w:val="24"/>
          <w:lang w:val="en-GB"/>
        </w:rPr>
      </w:pPr>
      <w:r w:rsidRPr="2D9025F5" w:rsidR="2855F69D">
        <w:rPr>
          <w:rFonts w:ascii="Arial Nova" w:hAnsi="Arial Nova" w:eastAsia="Arial Nova" w:cs="Arial Nova"/>
          <w:noProof w:val="0"/>
          <w:sz w:val="24"/>
          <w:szCs w:val="24"/>
          <w:lang w:val="en-GB"/>
        </w:rPr>
        <w:t>For the Enhanced Communication &amp; Support Mechanisms plan to be implemented successfully, effective communication is essential. It encourages cooperation and involvement while making ensuring that all parties involved understand their roles, responsibilities, and the advantages of the project.</w:t>
      </w:r>
    </w:p>
    <w:p w:rsidR="04D599D1" w:rsidP="2D9025F5" w:rsidRDefault="04D599D1" w14:paraId="7826F4DC" w14:textId="626551D9">
      <w:pPr>
        <w:spacing w:before="281" w:beforeAutospacing="off" w:after="281" w:afterAutospacing="off"/>
      </w:pPr>
      <w:r w:rsidRPr="2D9025F5" w:rsidR="04D599D1">
        <w:rPr>
          <w:rFonts w:ascii="Aptos" w:hAnsi="Aptos" w:eastAsia="Aptos" w:cs="Aptos"/>
          <w:b w:val="1"/>
          <w:bCs w:val="1"/>
          <w:noProof w:val="0"/>
          <w:sz w:val="28"/>
          <w:szCs w:val="28"/>
          <w:lang w:val="en-GB"/>
        </w:rPr>
        <w:t>6</w:t>
      </w:r>
      <w:r w:rsidRPr="2D9025F5" w:rsidR="5E42EF95">
        <w:rPr>
          <w:rFonts w:ascii="Aptos" w:hAnsi="Aptos" w:eastAsia="Aptos" w:cs="Aptos"/>
          <w:b w:val="1"/>
          <w:bCs w:val="1"/>
          <w:noProof w:val="0"/>
          <w:sz w:val="28"/>
          <w:szCs w:val="28"/>
          <w:lang w:val="en-GB"/>
        </w:rPr>
        <w:t xml:space="preserve">.1 </w:t>
      </w:r>
      <w:r w:rsidRPr="2D9025F5" w:rsidR="0D396B9E">
        <w:rPr>
          <w:rFonts w:ascii="Aptos" w:hAnsi="Aptos" w:eastAsia="Aptos" w:cs="Aptos"/>
          <w:b w:val="1"/>
          <w:bCs w:val="1"/>
          <w:noProof w:val="0"/>
          <w:sz w:val="28"/>
          <w:szCs w:val="28"/>
          <w:lang w:val="en-GB"/>
        </w:rPr>
        <w:t>Key Stakeholders</w:t>
      </w:r>
    </w:p>
    <w:tbl>
      <w:tblPr>
        <w:tblStyle w:val="TableGrid"/>
        <w:bidiVisual w:val="0"/>
        <w:tblW w:w="0" w:type="auto"/>
        <w:tblLook w:val="06A0" w:firstRow="1" w:lastRow="0" w:firstColumn="1" w:lastColumn="0" w:noHBand="1" w:noVBand="1"/>
      </w:tblPr>
      <w:tblGrid>
        <w:gridCol w:w="2506"/>
        <w:gridCol w:w="5931"/>
      </w:tblGrid>
      <w:tr w:rsidR="2D9025F5" w:rsidTr="2D9025F5" w14:paraId="6192898D">
        <w:trPr>
          <w:trHeight w:val="300"/>
        </w:trPr>
        <w:tc>
          <w:tcPr>
            <w:tcW w:w="2506" w:type="dxa"/>
            <w:tcMar/>
          </w:tcPr>
          <w:p w:rsidR="2D9025F5" w:rsidP="2D9025F5" w:rsidRDefault="2D9025F5" w14:paraId="0575DF10" w14:textId="7089FCDA">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Stakeholder</w:t>
            </w:r>
          </w:p>
        </w:tc>
        <w:tc>
          <w:tcPr>
            <w:tcW w:w="5931" w:type="dxa"/>
            <w:tcMar/>
          </w:tcPr>
          <w:p w:rsidR="2D9025F5" w:rsidP="2D9025F5" w:rsidRDefault="2D9025F5" w14:paraId="5C6DE99D" w14:textId="4EC50028">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Interest / Impact</w:t>
            </w:r>
          </w:p>
        </w:tc>
      </w:tr>
      <w:tr w:rsidR="2D9025F5" w:rsidTr="2D9025F5" w14:paraId="7812B3C4">
        <w:trPr>
          <w:trHeight w:val="300"/>
        </w:trPr>
        <w:tc>
          <w:tcPr>
            <w:tcW w:w="2506" w:type="dxa"/>
            <w:tcMar/>
          </w:tcPr>
          <w:p w:rsidR="2D9025F5" w:rsidP="2D9025F5" w:rsidRDefault="2D9025F5" w14:paraId="402478A7" w14:textId="375C8FC2">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Tenants</w:t>
            </w:r>
          </w:p>
        </w:tc>
        <w:tc>
          <w:tcPr>
            <w:tcW w:w="5931" w:type="dxa"/>
            <w:tcMar/>
          </w:tcPr>
          <w:p w:rsidR="2D9025F5" w:rsidP="2D9025F5" w:rsidRDefault="2D9025F5" w14:paraId="6E754B77" w14:textId="489817C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At risk of arrears, legal action, or homelessness</w:t>
            </w:r>
          </w:p>
        </w:tc>
      </w:tr>
      <w:tr w:rsidR="2D9025F5" w:rsidTr="2D9025F5" w14:paraId="70F9D8D6">
        <w:trPr>
          <w:trHeight w:val="300"/>
        </w:trPr>
        <w:tc>
          <w:tcPr>
            <w:tcW w:w="2506" w:type="dxa"/>
            <w:tcMar/>
          </w:tcPr>
          <w:p w:rsidR="2D9025F5" w:rsidP="2D9025F5" w:rsidRDefault="2D9025F5" w14:paraId="347FDE2C" w14:textId="2271DF47">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Rent Officers</w:t>
            </w:r>
          </w:p>
        </w:tc>
        <w:tc>
          <w:tcPr>
            <w:tcW w:w="5931" w:type="dxa"/>
            <w:tcMar/>
          </w:tcPr>
          <w:p w:rsidR="2D9025F5" w:rsidP="2D9025F5" w:rsidRDefault="2D9025F5" w14:paraId="72429BED" w14:textId="30C87E8D">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Responsible for arrears management and tenancy sustainment</w:t>
            </w:r>
          </w:p>
        </w:tc>
      </w:tr>
      <w:tr w:rsidR="2D9025F5" w:rsidTr="2D9025F5" w14:paraId="7EAF4A5F">
        <w:trPr>
          <w:trHeight w:val="300"/>
        </w:trPr>
        <w:tc>
          <w:tcPr>
            <w:tcW w:w="2506" w:type="dxa"/>
            <w:tcMar/>
          </w:tcPr>
          <w:p w:rsidR="2D9025F5" w:rsidP="2D9025F5" w:rsidRDefault="2D9025F5" w14:paraId="761374F3" w14:textId="2223180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Income Recovery Teams</w:t>
            </w:r>
          </w:p>
        </w:tc>
        <w:tc>
          <w:tcPr>
            <w:tcW w:w="5931" w:type="dxa"/>
            <w:tcMar/>
          </w:tcPr>
          <w:p w:rsidR="2D9025F5" w:rsidP="2D9025F5" w:rsidRDefault="2D9025F5" w14:paraId="1598BE80" w14:textId="04C4B62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Monitor rent accounts and enforce arrears action</w:t>
            </w:r>
          </w:p>
        </w:tc>
      </w:tr>
      <w:tr w:rsidR="2D9025F5" w:rsidTr="2D9025F5" w14:paraId="3F261296">
        <w:trPr>
          <w:trHeight w:val="300"/>
        </w:trPr>
        <w:tc>
          <w:tcPr>
            <w:tcW w:w="2506" w:type="dxa"/>
            <w:tcMar/>
          </w:tcPr>
          <w:p w:rsidR="2D9025F5" w:rsidP="2D9025F5" w:rsidRDefault="2D9025F5" w14:paraId="4010B5BC" w14:textId="18899B2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Housing Support Teams</w:t>
            </w:r>
          </w:p>
        </w:tc>
        <w:tc>
          <w:tcPr>
            <w:tcW w:w="5931" w:type="dxa"/>
            <w:tcMar/>
          </w:tcPr>
          <w:p w:rsidR="2D9025F5" w:rsidP="2D9025F5" w:rsidRDefault="2D9025F5" w14:paraId="02F299F7" w14:textId="68261C22">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 xml:space="preserve">Offer budgeting and </w:t>
            </w:r>
            <w:r w:rsidRPr="2D9025F5" w:rsidR="2D9025F5">
              <w:rPr>
                <w:rFonts w:ascii="Arial Nova" w:hAnsi="Arial Nova" w:eastAsia="Arial Nova" w:cs="Arial Nova"/>
              </w:rPr>
              <w:t>benefit</w:t>
            </w:r>
            <w:r w:rsidRPr="2D9025F5" w:rsidR="2D9025F5">
              <w:rPr>
                <w:rFonts w:ascii="Arial Nova" w:hAnsi="Arial Nova" w:eastAsia="Arial Nova" w:cs="Arial Nova"/>
              </w:rPr>
              <w:t xml:space="preserve"> advice</w:t>
            </w:r>
          </w:p>
        </w:tc>
      </w:tr>
      <w:tr w:rsidR="2D9025F5" w:rsidTr="2D9025F5" w14:paraId="23BD9992">
        <w:trPr>
          <w:trHeight w:val="300"/>
        </w:trPr>
        <w:tc>
          <w:tcPr>
            <w:tcW w:w="2506" w:type="dxa"/>
            <w:tcMar/>
          </w:tcPr>
          <w:p w:rsidR="2D9025F5" w:rsidP="2D9025F5" w:rsidRDefault="2D9025F5" w14:paraId="0196EDF8" w14:textId="75F58FB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Senior Housing Managers</w:t>
            </w:r>
          </w:p>
        </w:tc>
        <w:tc>
          <w:tcPr>
            <w:tcW w:w="5931" w:type="dxa"/>
            <w:tcMar/>
          </w:tcPr>
          <w:p w:rsidR="2D9025F5" w:rsidP="2D9025F5" w:rsidRDefault="2D9025F5" w14:paraId="0E8D6E7B" w14:textId="06DDCDB8">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Responsible for strategic direction and resource allocation</w:t>
            </w:r>
          </w:p>
        </w:tc>
      </w:tr>
      <w:tr w:rsidR="2D9025F5" w:rsidTr="2D9025F5" w14:paraId="1690B442">
        <w:trPr>
          <w:trHeight w:val="300"/>
        </w:trPr>
        <w:tc>
          <w:tcPr>
            <w:tcW w:w="2506" w:type="dxa"/>
            <w:tcMar/>
          </w:tcPr>
          <w:p w:rsidR="2D9025F5" w:rsidP="2D9025F5" w:rsidRDefault="2D9025F5" w14:paraId="23A8DB08" w14:textId="10D0B737">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Council Finance Team</w:t>
            </w:r>
          </w:p>
        </w:tc>
        <w:tc>
          <w:tcPr>
            <w:tcW w:w="5931" w:type="dxa"/>
            <w:tcMar/>
          </w:tcPr>
          <w:p w:rsidR="2D9025F5" w:rsidP="2D9025F5" w:rsidRDefault="2D9025F5" w14:paraId="16040820" w14:textId="51D7840C">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 xml:space="preserve">Interested in </w:t>
            </w:r>
            <w:r w:rsidRPr="2D9025F5" w:rsidR="2D9025F5">
              <w:rPr>
                <w:rFonts w:ascii="Arial Nova" w:hAnsi="Arial Nova" w:eastAsia="Arial Nova" w:cs="Arial Nova"/>
              </w:rPr>
              <w:t>maintaining</w:t>
            </w:r>
            <w:r w:rsidRPr="2D9025F5" w:rsidR="2D9025F5">
              <w:rPr>
                <w:rFonts w:ascii="Arial Nova" w:hAnsi="Arial Nova" w:eastAsia="Arial Nova" w:cs="Arial Nova"/>
              </w:rPr>
              <w:t xml:space="preserve"> rental income and cash flow</w:t>
            </w:r>
          </w:p>
        </w:tc>
      </w:tr>
    </w:tbl>
    <w:p w:rsidR="2D9025F5" w:rsidP="2D9025F5" w:rsidRDefault="2D9025F5" w14:paraId="7D083FDA" w14:textId="1CFF701A">
      <w:pPr>
        <w:pStyle w:val="Normal"/>
        <w:rPr>
          <w:noProof w:val="0"/>
          <w:lang w:val="en-GB"/>
        </w:rPr>
      </w:pPr>
    </w:p>
    <w:p w:rsidR="33F41098" w:rsidRDefault="33F41098" w14:paraId="3C4DD96D" w14:textId="4313FEC2">
      <w:r w:rsidRPr="2D9025F5" w:rsidR="33F41098">
        <w:rPr>
          <w:rFonts w:ascii="Arial Nova" w:hAnsi="Arial Nova" w:eastAsia="Arial Nova" w:cs="Arial Nova"/>
          <w:noProof w:val="0"/>
          <w:sz w:val="24"/>
          <w:szCs w:val="24"/>
          <w:lang w:val="en-GB"/>
        </w:rPr>
        <w:t>Tenants should be fully aware of the new communication tools, helpline services, and financial support options. Internal teams should be kept fully informed about their roles, training, and progress. Senior managers and finance teams should receive clear updates on the reduction of arrears, project milestones, and return on investment (ROI).</w:t>
      </w:r>
      <w:r w:rsidRPr="2D9025F5" w:rsidR="39261AD7">
        <w:rPr>
          <w:rFonts w:ascii="Arial Nova" w:hAnsi="Arial Nova" w:eastAsia="Arial Nova" w:cs="Arial Nova"/>
          <w:noProof w:val="0"/>
          <w:sz w:val="24"/>
          <w:szCs w:val="24"/>
          <w:lang w:val="en-GB"/>
        </w:rPr>
        <w:t xml:space="preserve"> </w:t>
      </w:r>
      <w:r w:rsidRPr="2D9025F5" w:rsidR="39261AD7">
        <w:rPr>
          <w:rFonts w:ascii="Arial Nova" w:hAnsi="Arial Nova" w:eastAsia="Arial Nova" w:cs="Arial Nova"/>
          <w:noProof w:val="0"/>
          <w:sz w:val="24"/>
          <w:szCs w:val="24"/>
          <w:lang w:val="en-GB"/>
        </w:rPr>
        <w:t>Through helpline usage and portal logins, stakeholder participation will be tracked to make sure Rent Officers and Income Recovery Teams are carrying out their duties (Mind, 2022).</w:t>
      </w:r>
    </w:p>
    <w:p w:rsidR="35FBA278" w:rsidP="2D9025F5" w:rsidRDefault="35FBA278" w14:paraId="4D7F5353" w14:textId="5EC304A3">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8"/>
          <w:szCs w:val="28"/>
          <w:lang w:val="en-GB"/>
        </w:rPr>
      </w:pPr>
      <w:bookmarkStart w:name="_Toc1567463057" w:id="1304051065"/>
      <w:r w:rsidRPr="2D9025F5" w:rsidR="35FBA278">
        <w:rPr>
          <w:rFonts w:ascii="Arial Nova" w:hAnsi="Arial Nova" w:eastAsia="Arial Nova" w:cs="Arial Nova"/>
          <w:b w:val="1"/>
          <w:bCs w:val="1"/>
          <w:noProof w:val="0"/>
          <w:color w:val="000000" w:themeColor="text1" w:themeTint="FF" w:themeShade="FF"/>
          <w:sz w:val="28"/>
          <w:szCs w:val="28"/>
          <w:lang w:val="en-GB"/>
        </w:rPr>
        <w:t>6</w:t>
      </w:r>
      <w:r w:rsidRPr="2D9025F5" w:rsidR="16738456">
        <w:rPr>
          <w:rFonts w:ascii="Arial Nova" w:hAnsi="Arial Nova" w:eastAsia="Arial Nova" w:cs="Arial Nova"/>
          <w:b w:val="1"/>
          <w:bCs w:val="1"/>
          <w:noProof w:val="0"/>
          <w:color w:val="000000" w:themeColor="text1" w:themeTint="FF" w:themeShade="FF"/>
          <w:sz w:val="28"/>
          <w:szCs w:val="28"/>
          <w:lang w:val="en-GB"/>
        </w:rPr>
        <w:t xml:space="preserve">.2 </w:t>
      </w:r>
      <w:r w:rsidRPr="2D9025F5" w:rsidR="0E06D45C">
        <w:rPr>
          <w:rFonts w:ascii="Arial Nova" w:hAnsi="Arial Nova" w:eastAsia="Arial Nova" w:cs="Arial Nova"/>
          <w:b w:val="1"/>
          <w:bCs w:val="1"/>
          <w:noProof w:val="0"/>
          <w:color w:val="000000" w:themeColor="text1" w:themeTint="FF" w:themeShade="FF"/>
          <w:sz w:val="28"/>
          <w:szCs w:val="28"/>
          <w:lang w:val="en-GB"/>
        </w:rPr>
        <w:t>Communication Plan</w:t>
      </w:r>
      <w:bookmarkEnd w:id="1304051065"/>
    </w:p>
    <w:tbl>
      <w:tblPr>
        <w:tblStyle w:val="TableGrid"/>
        <w:bidiVisual w:val="0"/>
        <w:tblW w:w="0" w:type="auto"/>
        <w:tblLayout w:type="fixed"/>
        <w:tblLook w:val="06A0" w:firstRow="1" w:lastRow="0" w:firstColumn="1" w:lastColumn="0" w:noHBand="1" w:noVBand="1"/>
      </w:tblPr>
      <w:tblGrid>
        <w:gridCol w:w="1336"/>
        <w:gridCol w:w="2626"/>
        <w:gridCol w:w="2914"/>
        <w:gridCol w:w="2139"/>
      </w:tblGrid>
      <w:tr w:rsidR="2D9025F5" w:rsidTr="2D9025F5" w14:paraId="02BCB41D">
        <w:trPr>
          <w:trHeight w:val="300"/>
        </w:trPr>
        <w:tc>
          <w:tcPr>
            <w:tcW w:w="1336" w:type="dxa"/>
            <w:tcMar/>
          </w:tcPr>
          <w:p w:rsidR="2D9025F5" w:rsidP="2D9025F5" w:rsidRDefault="2D9025F5" w14:paraId="1D6837F0" w14:textId="726ECEB6">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Who</w:t>
            </w:r>
          </w:p>
        </w:tc>
        <w:tc>
          <w:tcPr>
            <w:tcW w:w="2626" w:type="dxa"/>
            <w:tcMar/>
          </w:tcPr>
          <w:p w:rsidR="2D9025F5" w:rsidP="2D9025F5" w:rsidRDefault="2D9025F5" w14:paraId="215F19CD" w14:textId="5C98BADA">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What</w:t>
            </w:r>
          </w:p>
        </w:tc>
        <w:tc>
          <w:tcPr>
            <w:tcW w:w="2914" w:type="dxa"/>
            <w:tcMar/>
          </w:tcPr>
          <w:p w:rsidR="2D9025F5" w:rsidP="2D9025F5" w:rsidRDefault="2D9025F5" w14:paraId="7C6A1532" w14:textId="4FEF924A">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How</w:t>
            </w:r>
          </w:p>
        </w:tc>
        <w:tc>
          <w:tcPr>
            <w:tcW w:w="2139" w:type="dxa"/>
            <w:tcMar/>
          </w:tcPr>
          <w:p w:rsidR="2D9025F5" w:rsidP="2D9025F5" w:rsidRDefault="2D9025F5" w14:paraId="277AFDA8" w14:textId="1DFBC281">
            <w:pPr>
              <w:spacing w:before="0" w:beforeAutospacing="off" w:after="0" w:afterAutospacing="off"/>
              <w:jc w:val="center"/>
              <w:rPr>
                <w:rFonts w:ascii="Arial Nova" w:hAnsi="Arial Nova" w:eastAsia="Arial Nova" w:cs="Arial Nova"/>
                <w:b w:val="1"/>
                <w:bCs w:val="1"/>
              </w:rPr>
            </w:pPr>
            <w:r w:rsidRPr="2D9025F5" w:rsidR="2D9025F5">
              <w:rPr>
                <w:rFonts w:ascii="Arial Nova" w:hAnsi="Arial Nova" w:eastAsia="Arial Nova" w:cs="Arial Nova"/>
                <w:b w:val="1"/>
                <w:bCs w:val="1"/>
              </w:rPr>
              <w:t>When</w:t>
            </w:r>
          </w:p>
        </w:tc>
      </w:tr>
      <w:tr w:rsidR="2D9025F5" w:rsidTr="2D9025F5" w14:paraId="63800DCF">
        <w:trPr>
          <w:trHeight w:val="300"/>
        </w:trPr>
        <w:tc>
          <w:tcPr>
            <w:tcW w:w="1336" w:type="dxa"/>
            <w:tcMar/>
          </w:tcPr>
          <w:p w:rsidR="2D9025F5" w:rsidP="2D9025F5" w:rsidRDefault="2D9025F5" w14:paraId="31B753E9" w14:textId="515524E4">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Tenants</w:t>
            </w:r>
          </w:p>
        </w:tc>
        <w:tc>
          <w:tcPr>
            <w:tcW w:w="2626" w:type="dxa"/>
            <w:tcMar/>
          </w:tcPr>
          <w:p w:rsidR="2D9025F5" w:rsidP="2D9025F5" w:rsidRDefault="2D9025F5" w14:paraId="525527A9" w14:textId="1FC8CFBA">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Portal access instructions, helpline info, workshops</w:t>
            </w:r>
          </w:p>
        </w:tc>
        <w:tc>
          <w:tcPr>
            <w:tcW w:w="2914" w:type="dxa"/>
            <w:tcMar/>
          </w:tcPr>
          <w:p w:rsidR="2D9025F5" w:rsidP="2D9025F5" w:rsidRDefault="2D9025F5" w14:paraId="69E31AFC" w14:textId="7C37C745">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Emails, letters, SMS notifications, portal announcements</w:t>
            </w:r>
          </w:p>
        </w:tc>
        <w:tc>
          <w:tcPr>
            <w:tcW w:w="2139" w:type="dxa"/>
            <w:tcMar/>
          </w:tcPr>
          <w:p w:rsidR="2D9025F5" w:rsidP="2D9025F5" w:rsidRDefault="2D9025F5" w14:paraId="127D6A08" w14:textId="54AB1818">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At project launch and ongoing reminders</w:t>
            </w:r>
          </w:p>
        </w:tc>
      </w:tr>
      <w:tr w:rsidR="2D9025F5" w:rsidTr="2D9025F5" w14:paraId="0717C0CD">
        <w:trPr>
          <w:trHeight w:val="300"/>
        </w:trPr>
        <w:tc>
          <w:tcPr>
            <w:tcW w:w="1336" w:type="dxa"/>
            <w:tcMar/>
          </w:tcPr>
          <w:p w:rsidR="2D9025F5" w:rsidP="2D9025F5" w:rsidRDefault="2D9025F5" w14:paraId="5EF59E82" w14:textId="6BDAF9E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Rent Officers</w:t>
            </w:r>
          </w:p>
        </w:tc>
        <w:tc>
          <w:tcPr>
            <w:tcW w:w="2626" w:type="dxa"/>
            <w:tcMar/>
          </w:tcPr>
          <w:p w:rsidR="2D9025F5" w:rsidP="2D9025F5" w:rsidRDefault="2D9025F5" w14:paraId="506D804E" w14:textId="4A2EEB3D">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Task responsibilities, training updates</w:t>
            </w:r>
          </w:p>
        </w:tc>
        <w:tc>
          <w:tcPr>
            <w:tcW w:w="2914" w:type="dxa"/>
            <w:tcMar/>
          </w:tcPr>
          <w:p w:rsidR="2D9025F5" w:rsidP="2D9025F5" w:rsidRDefault="2D9025F5" w14:paraId="3B05B12E" w14:textId="0353ED59">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Team meetings, internal memos, training sessions</w:t>
            </w:r>
          </w:p>
        </w:tc>
        <w:tc>
          <w:tcPr>
            <w:tcW w:w="2139" w:type="dxa"/>
            <w:tcMar/>
          </w:tcPr>
          <w:p w:rsidR="2D9025F5" w:rsidP="2D9025F5" w:rsidRDefault="2D9025F5" w14:paraId="4E6082F6" w14:textId="1CB5DA9A">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Weekly during rollout, monthly thereafter</w:t>
            </w:r>
          </w:p>
        </w:tc>
      </w:tr>
      <w:tr w:rsidR="2D9025F5" w:rsidTr="2D9025F5" w14:paraId="57C02A67">
        <w:trPr>
          <w:trHeight w:val="300"/>
        </w:trPr>
        <w:tc>
          <w:tcPr>
            <w:tcW w:w="1336" w:type="dxa"/>
            <w:tcMar/>
          </w:tcPr>
          <w:p w:rsidR="2D9025F5" w:rsidP="2D9025F5" w:rsidRDefault="2D9025F5" w14:paraId="1492F26E" w14:textId="16B8F70F">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Income Recovery Teams</w:t>
            </w:r>
          </w:p>
        </w:tc>
        <w:tc>
          <w:tcPr>
            <w:tcW w:w="2626" w:type="dxa"/>
            <w:tcMar/>
          </w:tcPr>
          <w:p w:rsidR="2D9025F5" w:rsidP="2D9025F5" w:rsidRDefault="2D9025F5" w14:paraId="50C13F8D" w14:textId="00706C24">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 xml:space="preserve">Arrears </w:t>
            </w:r>
            <w:r w:rsidRPr="2D9025F5" w:rsidR="2D9025F5">
              <w:rPr>
                <w:rFonts w:ascii="Arial Nova" w:hAnsi="Arial Nova" w:eastAsia="Arial Nova" w:cs="Arial Nova"/>
              </w:rPr>
              <w:t>monitoring</w:t>
            </w:r>
            <w:r w:rsidRPr="2D9025F5" w:rsidR="2D9025F5">
              <w:rPr>
                <w:rFonts w:ascii="Arial Nova" w:hAnsi="Arial Nova" w:eastAsia="Arial Nova" w:cs="Arial Nova"/>
              </w:rPr>
              <w:t xml:space="preserve"> process, helpline integration</w:t>
            </w:r>
          </w:p>
        </w:tc>
        <w:tc>
          <w:tcPr>
            <w:tcW w:w="2914" w:type="dxa"/>
            <w:tcMar/>
          </w:tcPr>
          <w:p w:rsidR="2D9025F5" w:rsidP="2D9025F5" w:rsidRDefault="2D9025F5" w14:paraId="6CD0139B" w14:textId="155ACA77">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Internal briefings, shared dashboards</w:t>
            </w:r>
          </w:p>
        </w:tc>
        <w:tc>
          <w:tcPr>
            <w:tcW w:w="2139" w:type="dxa"/>
            <w:tcMar/>
          </w:tcPr>
          <w:p w:rsidR="2D9025F5" w:rsidP="2D9025F5" w:rsidRDefault="2D9025F5" w14:paraId="0BA3E1D3" w14:textId="1A541670">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Weekly updates</w:t>
            </w:r>
          </w:p>
        </w:tc>
      </w:tr>
      <w:tr w:rsidR="2D9025F5" w:rsidTr="2D9025F5" w14:paraId="5A58EE15">
        <w:trPr>
          <w:trHeight w:val="300"/>
        </w:trPr>
        <w:tc>
          <w:tcPr>
            <w:tcW w:w="1336" w:type="dxa"/>
            <w:tcMar/>
          </w:tcPr>
          <w:p w:rsidR="2D9025F5" w:rsidP="2D9025F5" w:rsidRDefault="2D9025F5" w14:paraId="0533CCFB" w14:textId="7879FAE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Housing Support Teams</w:t>
            </w:r>
          </w:p>
        </w:tc>
        <w:tc>
          <w:tcPr>
            <w:tcW w:w="2626" w:type="dxa"/>
            <w:tcMar/>
          </w:tcPr>
          <w:p w:rsidR="2D9025F5" w:rsidP="2D9025F5" w:rsidRDefault="2D9025F5" w14:paraId="457957B6" w14:textId="3463E654">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Workshop schedules, tenant engagement metrics</w:t>
            </w:r>
          </w:p>
        </w:tc>
        <w:tc>
          <w:tcPr>
            <w:tcW w:w="2914" w:type="dxa"/>
            <w:tcMar/>
          </w:tcPr>
          <w:p w:rsidR="2D9025F5" w:rsidP="2D9025F5" w:rsidRDefault="2D9025F5" w14:paraId="58EBC03C" w14:textId="1FBD5CCB">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Emails, internal meetings, reporting tools</w:t>
            </w:r>
          </w:p>
        </w:tc>
        <w:tc>
          <w:tcPr>
            <w:tcW w:w="2139" w:type="dxa"/>
            <w:tcMar/>
          </w:tcPr>
          <w:p w:rsidR="2D9025F5" w:rsidP="2D9025F5" w:rsidRDefault="2D9025F5" w14:paraId="59C54902" w14:textId="2097680E">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Bi-weekly</w:t>
            </w:r>
          </w:p>
        </w:tc>
      </w:tr>
      <w:tr w:rsidR="2D9025F5" w:rsidTr="2D9025F5" w14:paraId="67B0CCD4">
        <w:trPr>
          <w:trHeight w:val="300"/>
        </w:trPr>
        <w:tc>
          <w:tcPr>
            <w:tcW w:w="1336" w:type="dxa"/>
            <w:tcMar/>
          </w:tcPr>
          <w:p w:rsidR="2D9025F5" w:rsidP="2D9025F5" w:rsidRDefault="2D9025F5" w14:paraId="28C436EE" w14:textId="3B1CBCA8">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Senior Housing Managers</w:t>
            </w:r>
          </w:p>
        </w:tc>
        <w:tc>
          <w:tcPr>
            <w:tcW w:w="2626" w:type="dxa"/>
            <w:tcMar/>
          </w:tcPr>
          <w:p w:rsidR="2D9025F5" w:rsidP="2D9025F5" w:rsidRDefault="2D9025F5" w14:paraId="499A1A3C" w14:textId="77578821">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 xml:space="preserve">Project progress, milestones, </w:t>
            </w:r>
            <w:r w:rsidRPr="2D9025F5" w:rsidR="2D9025F5">
              <w:rPr>
                <w:rFonts w:ascii="Arial Nova" w:hAnsi="Arial Nova" w:eastAsia="Arial Nova" w:cs="Arial Nova"/>
              </w:rPr>
              <w:t>financial impact</w:t>
            </w:r>
          </w:p>
        </w:tc>
        <w:tc>
          <w:tcPr>
            <w:tcW w:w="2914" w:type="dxa"/>
            <w:tcMar/>
          </w:tcPr>
          <w:p w:rsidR="2D9025F5" w:rsidP="2D9025F5" w:rsidRDefault="2D9025F5" w14:paraId="7D4A538B" w14:textId="72FB6160">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Reports, presentations</w:t>
            </w:r>
          </w:p>
        </w:tc>
        <w:tc>
          <w:tcPr>
            <w:tcW w:w="2139" w:type="dxa"/>
            <w:tcMar/>
          </w:tcPr>
          <w:p w:rsidR="2D9025F5" w:rsidP="2D9025F5" w:rsidRDefault="2D9025F5" w14:paraId="16329DC4" w14:textId="62D8F254">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Monthly</w:t>
            </w:r>
          </w:p>
        </w:tc>
      </w:tr>
      <w:tr w:rsidR="2D9025F5" w:rsidTr="2D9025F5" w14:paraId="2F0F4C26">
        <w:trPr>
          <w:trHeight w:val="300"/>
        </w:trPr>
        <w:tc>
          <w:tcPr>
            <w:tcW w:w="1336" w:type="dxa"/>
            <w:tcMar/>
          </w:tcPr>
          <w:p w:rsidR="2D9025F5" w:rsidP="2D9025F5" w:rsidRDefault="2D9025F5" w14:paraId="7D38FC66" w14:textId="64019EAA">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Council Finance Team</w:t>
            </w:r>
          </w:p>
        </w:tc>
        <w:tc>
          <w:tcPr>
            <w:tcW w:w="2626" w:type="dxa"/>
            <w:tcMar/>
          </w:tcPr>
          <w:p w:rsidR="2D9025F5" w:rsidP="2D9025F5" w:rsidRDefault="2D9025F5" w14:paraId="65F87958" w14:textId="3D9298B8">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ROI, cost tracking, budget implications</w:t>
            </w:r>
          </w:p>
        </w:tc>
        <w:tc>
          <w:tcPr>
            <w:tcW w:w="2914" w:type="dxa"/>
            <w:tcMar/>
          </w:tcPr>
          <w:p w:rsidR="2D9025F5" w:rsidP="2D9025F5" w:rsidRDefault="2D9025F5" w14:paraId="3AEE772F" w14:textId="2FDF5776">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Reports, financial dashboards</w:t>
            </w:r>
          </w:p>
        </w:tc>
        <w:tc>
          <w:tcPr>
            <w:tcW w:w="2139" w:type="dxa"/>
            <w:tcMar/>
          </w:tcPr>
          <w:p w:rsidR="2D9025F5" w:rsidP="2D9025F5" w:rsidRDefault="2D9025F5" w14:paraId="04918AFB" w14:textId="7B2DFF57">
            <w:pPr>
              <w:spacing w:before="0" w:beforeAutospacing="off" w:after="0" w:afterAutospacing="off"/>
              <w:rPr>
                <w:rFonts w:ascii="Arial Nova" w:hAnsi="Arial Nova" w:eastAsia="Arial Nova" w:cs="Arial Nova"/>
              </w:rPr>
            </w:pPr>
            <w:r w:rsidRPr="2D9025F5" w:rsidR="2D9025F5">
              <w:rPr>
                <w:rFonts w:ascii="Arial Nova" w:hAnsi="Arial Nova" w:eastAsia="Arial Nova" w:cs="Arial Nova"/>
              </w:rPr>
              <w:t>Monthly</w:t>
            </w:r>
          </w:p>
        </w:tc>
      </w:tr>
    </w:tbl>
    <w:p w:rsidR="4D69DB34" w:rsidP="2D9025F5" w:rsidRDefault="4D69DB34" w14:paraId="069F5A1E" w14:textId="5DBFAF3F">
      <w:pPr>
        <w:bidi w:val="0"/>
        <w:spacing w:before="240" w:beforeAutospacing="off" w:after="240" w:afterAutospacing="off"/>
        <w:rPr>
          <w:rFonts w:ascii="Arial Nova" w:hAnsi="Arial Nova" w:eastAsia="Arial Nova" w:cs="Arial Nova"/>
          <w:noProof w:val="0"/>
          <w:sz w:val="24"/>
          <w:szCs w:val="24"/>
          <w:lang w:val="en-GB"/>
        </w:rPr>
      </w:pPr>
      <w:r w:rsidRPr="2D9025F5" w:rsidR="4D69DB34">
        <w:rPr>
          <w:rFonts w:ascii="Arial Nova" w:hAnsi="Arial Nova" w:eastAsia="Arial Nova" w:cs="Arial Nova"/>
          <w:noProof w:val="0"/>
          <w:sz w:val="24"/>
          <w:szCs w:val="24"/>
          <w:lang w:val="en-GB"/>
        </w:rPr>
        <w:t xml:space="preserve">To guarantee efficacy and engagement, the communication strategy will use customised message for every stakeholder group. To help tenants feel less anxious and encourage active involvement, messaging will be straightforward, easy to understand, and supportive. Multilingual choices will also be offered to increase accessibility. Roles, duties, and the advantages of the new system will be highlighted in internal staff communications, which will help to gain support and guarantee uniform adoption across teams. </w:t>
      </w:r>
      <w:r w:rsidRPr="2D9025F5" w:rsidR="77B7ED26">
        <w:rPr>
          <w:rFonts w:ascii="Arial Nova" w:hAnsi="Arial Nova" w:eastAsia="Arial Nova" w:cs="Arial Nova"/>
          <w:noProof w:val="0"/>
          <w:sz w:val="24"/>
          <w:szCs w:val="24"/>
          <w:lang w:val="en-GB"/>
        </w:rPr>
        <w:t xml:space="preserve">For the organisation </w:t>
      </w:r>
      <w:r w:rsidRPr="2D9025F5" w:rsidR="4D69DB34">
        <w:rPr>
          <w:rFonts w:ascii="Arial Nova" w:hAnsi="Arial Nova" w:eastAsia="Arial Nova" w:cs="Arial Nova"/>
          <w:noProof w:val="0"/>
          <w:sz w:val="24"/>
          <w:szCs w:val="24"/>
          <w:lang w:val="en-GB"/>
        </w:rPr>
        <w:t>to prove value and win over management and financial stakeholders, the emphasis will be on quantifiable results, cost-effectiveness, and alignment with more general strategic goals.</w:t>
      </w:r>
    </w:p>
    <w:p w:rsidR="040AEDAB" w:rsidP="2D9025F5" w:rsidRDefault="040AEDAB" w14:paraId="70C9758B" w14:textId="1AA76DDF">
      <w:pPr>
        <w:bidi w:val="0"/>
        <w:spacing w:before="240" w:beforeAutospacing="off" w:after="240" w:afterAutospacing="off"/>
      </w:pPr>
      <w:r w:rsidRPr="2D9025F5" w:rsidR="040AEDAB">
        <w:rPr>
          <w:rFonts w:ascii="Arial Nova" w:hAnsi="Arial Nova" w:eastAsia="Arial Nova" w:cs="Arial Nova"/>
          <w:noProof w:val="0"/>
          <w:sz w:val="24"/>
          <w:szCs w:val="24"/>
          <w:lang w:val="en-GB"/>
        </w:rPr>
        <w:t xml:space="preserve">By using this communication strategy, stakeholders will stay informed and involved, which will </w:t>
      </w:r>
      <w:r w:rsidRPr="2D9025F5" w:rsidR="040AEDAB">
        <w:rPr>
          <w:rFonts w:ascii="Arial Nova" w:hAnsi="Arial Nova" w:eastAsia="Arial Nova" w:cs="Arial Nova"/>
          <w:noProof w:val="0"/>
          <w:sz w:val="24"/>
          <w:szCs w:val="24"/>
          <w:lang w:val="en-GB"/>
        </w:rPr>
        <w:t>facilitate</w:t>
      </w:r>
      <w:r w:rsidRPr="2D9025F5" w:rsidR="040AEDAB">
        <w:rPr>
          <w:rFonts w:ascii="Arial Nova" w:hAnsi="Arial Nova" w:eastAsia="Arial Nova" w:cs="Arial Nova"/>
          <w:noProof w:val="0"/>
          <w:sz w:val="24"/>
          <w:szCs w:val="24"/>
          <w:lang w:val="en-GB"/>
        </w:rPr>
        <w:t xml:space="preserve"> the seamless execution, early problem identification, and long-term viability of tenant assistance programs.</w:t>
      </w:r>
      <w:r w:rsidRPr="2D9025F5" w:rsidR="36BA1A1E">
        <w:rPr>
          <w:rFonts w:ascii="Arial Nova" w:hAnsi="Arial Nova" w:eastAsia="Arial Nova" w:cs="Arial Nova"/>
          <w:noProof w:val="0"/>
          <w:sz w:val="24"/>
          <w:szCs w:val="24"/>
          <w:lang w:val="en-GB"/>
        </w:rPr>
        <w:t xml:space="preserve"> </w:t>
      </w:r>
    </w:p>
    <w:p xmlns:wp14="http://schemas.microsoft.com/office/word/2010/wordml" wp14:paraId="3EB95D9A" wp14:textId="566DEF84"/>
    <w:p xmlns:wp14="http://schemas.microsoft.com/office/word/2010/wordml" w:rsidP="2D9025F5" wp14:paraId="56A8AAA3" wp14:textId="39DCF1F8">
      <w:pPr>
        <w:spacing w:before="281" w:beforeAutospacing="off" w:after="281" w:afterAutospacing="off"/>
        <w:rPr>
          <w:rFonts w:ascii="Aptos" w:hAnsi="Aptos" w:eastAsia="Aptos" w:cs="Aptos"/>
          <w:b w:val="1"/>
          <w:bCs w:val="1"/>
          <w:noProof w:val="0"/>
          <w:sz w:val="28"/>
          <w:szCs w:val="28"/>
          <w:lang w:val="en-GB"/>
        </w:rPr>
      </w:pPr>
      <w:r>
        <w:br w:type="page"/>
      </w:r>
    </w:p>
    <w:p xmlns:wp14="http://schemas.microsoft.com/office/word/2010/wordml" w:rsidP="2D9025F5" wp14:paraId="6EB3E16A" wp14:textId="1B6515F5">
      <w:pPr>
        <w:pStyle w:val="Heading2"/>
        <w:spacing w:before="299" w:beforeAutospacing="off" w:after="299" w:afterAutospacing="off"/>
        <w:rPr>
          <w:rFonts w:ascii="Aptos" w:hAnsi="Aptos" w:eastAsia="Aptos" w:cs="Aptos"/>
          <w:b w:val="1"/>
          <w:bCs w:val="1"/>
          <w:i w:val="1"/>
          <w:iCs w:val="1"/>
          <w:noProof w:val="0"/>
          <w:sz w:val="36"/>
          <w:szCs w:val="36"/>
          <w:lang w:val="en-GB"/>
        </w:rPr>
      </w:pPr>
      <w:bookmarkStart w:name="_Toc782374013" w:id="743812933"/>
      <w:r w:rsidRPr="2D9025F5" w:rsidR="6C98AFA9">
        <w:rPr>
          <w:rFonts w:ascii="Arial Nova" w:hAnsi="Arial Nova" w:eastAsia="Arial Nova" w:cs="Arial Nova"/>
          <w:b w:val="1"/>
          <w:bCs w:val="1"/>
          <w:noProof w:val="0"/>
          <w:color w:val="000000" w:themeColor="text1" w:themeTint="FF" w:themeShade="FF"/>
          <w:sz w:val="36"/>
          <w:szCs w:val="36"/>
          <w:lang w:val="en-GB"/>
        </w:rPr>
        <w:t>7</w:t>
      </w:r>
      <w:r w:rsidRPr="2D9025F5" w:rsidR="4AE248D7">
        <w:rPr>
          <w:rFonts w:ascii="Arial Nova" w:hAnsi="Arial Nova" w:eastAsia="Arial Nova" w:cs="Arial Nova"/>
          <w:b w:val="1"/>
          <w:bCs w:val="1"/>
          <w:noProof w:val="0"/>
          <w:color w:val="000000" w:themeColor="text1" w:themeTint="FF" w:themeShade="FF"/>
          <w:sz w:val="36"/>
          <w:szCs w:val="36"/>
          <w:lang w:val="en-GB"/>
        </w:rPr>
        <w:t>. Monitor and Review Implementation</w:t>
      </w:r>
      <w:bookmarkEnd w:id="743812933"/>
      <w:r w:rsidRPr="2D9025F5" w:rsidR="4AE248D7">
        <w:rPr>
          <w:rFonts w:ascii="Aptos" w:hAnsi="Aptos" w:eastAsia="Aptos" w:cs="Aptos"/>
          <w:b w:val="1"/>
          <w:bCs w:val="1"/>
          <w:noProof w:val="0"/>
          <w:sz w:val="36"/>
          <w:szCs w:val="36"/>
          <w:lang w:val="en-GB"/>
        </w:rPr>
        <w:t xml:space="preserve"> </w:t>
      </w:r>
    </w:p>
    <w:p w:rsidR="74CC3571" w:rsidP="2D9025F5" w:rsidRDefault="74CC3571" w14:paraId="7FDE8A91" w14:textId="0FD18A01">
      <w:pPr>
        <w:rPr>
          <w:rFonts w:ascii="Arial Nova" w:hAnsi="Arial Nova" w:eastAsia="Arial Nova" w:cs="Arial Nova"/>
          <w:noProof w:val="0"/>
          <w:sz w:val="24"/>
          <w:szCs w:val="24"/>
          <w:lang w:val="en-GB"/>
        </w:rPr>
      </w:pPr>
      <w:r w:rsidRPr="2D9025F5" w:rsidR="74CC3571">
        <w:rPr>
          <w:rFonts w:ascii="Arial Nova" w:hAnsi="Arial Nova" w:eastAsia="Arial Nova" w:cs="Arial Nova"/>
          <w:noProof w:val="0"/>
          <w:sz w:val="24"/>
          <w:szCs w:val="24"/>
          <w:lang w:val="en-GB"/>
        </w:rPr>
        <w:t xml:space="preserve">To make sure the </w:t>
      </w:r>
      <w:r w:rsidRPr="2D9025F5" w:rsidR="74CC3571">
        <w:rPr>
          <w:rFonts w:ascii="Arial Nova" w:hAnsi="Arial Nova" w:eastAsia="Arial Nova" w:cs="Arial Nova"/>
          <w:b w:val="1"/>
          <w:bCs w:val="1"/>
          <w:noProof w:val="0"/>
          <w:sz w:val="24"/>
          <w:szCs w:val="24"/>
          <w:lang w:val="en-GB"/>
        </w:rPr>
        <w:t>Enhanced Communication &amp; Support Mechanisms</w:t>
      </w:r>
      <w:r w:rsidRPr="2D9025F5" w:rsidR="74CC3571">
        <w:rPr>
          <w:rFonts w:ascii="Arial Nova" w:hAnsi="Arial Nova" w:eastAsia="Arial Nova" w:cs="Arial Nova"/>
          <w:noProof w:val="0"/>
          <w:sz w:val="24"/>
          <w:szCs w:val="24"/>
          <w:lang w:val="en-GB"/>
        </w:rPr>
        <w:t xml:space="preserve"> plan is successful in lowering rent arrears and </w:t>
      </w:r>
      <w:r w:rsidRPr="2D9025F5" w:rsidR="74CC3571">
        <w:rPr>
          <w:rFonts w:ascii="Arial Nova" w:hAnsi="Arial Nova" w:eastAsia="Arial Nova" w:cs="Arial Nova"/>
          <w:noProof w:val="0"/>
          <w:sz w:val="24"/>
          <w:szCs w:val="24"/>
          <w:lang w:val="en-GB"/>
        </w:rPr>
        <w:t>assisting</w:t>
      </w:r>
      <w:r w:rsidRPr="2D9025F5" w:rsidR="74CC3571">
        <w:rPr>
          <w:rFonts w:ascii="Arial Nova" w:hAnsi="Arial Nova" w:eastAsia="Arial Nova" w:cs="Arial Nova"/>
          <w:noProof w:val="0"/>
          <w:sz w:val="24"/>
          <w:szCs w:val="24"/>
          <w:lang w:val="en-GB"/>
        </w:rPr>
        <w:t xml:space="preserve"> tenants, it is crucial to </w:t>
      </w:r>
      <w:r w:rsidRPr="2D9025F5" w:rsidR="74CC3571">
        <w:rPr>
          <w:rFonts w:ascii="Arial Nova" w:hAnsi="Arial Nova" w:eastAsia="Arial Nova" w:cs="Arial Nova"/>
          <w:noProof w:val="0"/>
          <w:sz w:val="24"/>
          <w:szCs w:val="24"/>
          <w:lang w:val="en-GB"/>
        </w:rPr>
        <w:t>monitor</w:t>
      </w:r>
      <w:r w:rsidRPr="2D9025F5" w:rsidR="74CC3571">
        <w:rPr>
          <w:rFonts w:ascii="Arial Nova" w:hAnsi="Arial Nova" w:eastAsia="Arial Nova" w:cs="Arial Nova"/>
          <w:noProof w:val="0"/>
          <w:sz w:val="24"/>
          <w:szCs w:val="24"/>
          <w:lang w:val="en-GB"/>
        </w:rPr>
        <w:t xml:space="preserve"> and evaluate its implementation. A well-organised monitoring system enables the council to </w:t>
      </w:r>
      <w:r w:rsidRPr="2D9025F5" w:rsidR="74CC3571">
        <w:rPr>
          <w:rFonts w:ascii="Arial Nova" w:hAnsi="Arial Nova" w:eastAsia="Arial Nova" w:cs="Arial Nova"/>
          <w:noProof w:val="0"/>
          <w:sz w:val="24"/>
          <w:szCs w:val="24"/>
          <w:lang w:val="en-GB"/>
        </w:rPr>
        <w:t>keep tabs on</w:t>
      </w:r>
      <w:r w:rsidRPr="2D9025F5" w:rsidR="74CC3571">
        <w:rPr>
          <w:rFonts w:ascii="Arial Nova" w:hAnsi="Arial Nova" w:eastAsia="Arial Nova" w:cs="Arial Nova"/>
          <w:noProof w:val="0"/>
          <w:sz w:val="24"/>
          <w:szCs w:val="24"/>
          <w:lang w:val="en-GB"/>
        </w:rPr>
        <w:t xml:space="preserve"> developments, spot problems early, and make the required corrections.</w:t>
      </w:r>
    </w:p>
    <w:p w:rsidR="04A9D74C" w:rsidP="2D9025F5" w:rsidRDefault="04A9D74C" w14:paraId="00525FBE" w14:textId="2A29F89E">
      <w:pPr>
        <w:rPr>
          <w:rFonts w:ascii="Arial Nova" w:hAnsi="Arial Nova" w:eastAsia="Arial Nova" w:cs="Arial Nova"/>
          <w:noProof w:val="0"/>
          <w:sz w:val="24"/>
          <w:szCs w:val="24"/>
          <w:lang w:val="en-GB"/>
        </w:rPr>
      </w:pPr>
      <w:r w:rsidRPr="2D9025F5" w:rsidR="04A9D74C">
        <w:rPr>
          <w:rFonts w:ascii="Arial Nova" w:hAnsi="Arial Nova" w:eastAsia="Arial Nova" w:cs="Arial Nova"/>
          <w:noProof w:val="0"/>
          <w:sz w:val="24"/>
          <w:szCs w:val="24"/>
          <w:lang w:val="en-GB"/>
        </w:rPr>
        <w:t>Progress will be tracked and evaluated using the following methods and instruments: Tenant engagement metrics, such as portal logins, helpline usage, workshop attendance, and feedback, are used to gauge adoption and satisfaction; staff performance reports are used to gauge adherence to new communication protocols, helpline responsiveness, and tenant support delivery; the Gantt chart is used to track each task against the planned timeline, guaranteeing that tasks like portal development, staff training, and tenant workshops are completed on time; and an arrears dashboard provides real-time monitoring of rent arrears levels by housing and income recovery teams.</w:t>
      </w:r>
      <w:r w:rsidRPr="2D9025F5" w:rsidR="17C4501C">
        <w:rPr>
          <w:rFonts w:ascii="Arial Nova" w:hAnsi="Arial Nova" w:eastAsia="Arial Nova" w:cs="Arial Nova"/>
          <w:noProof w:val="0"/>
          <w:sz w:val="24"/>
          <w:szCs w:val="24"/>
          <w:lang w:val="en-GB"/>
        </w:rPr>
        <w:t xml:space="preserve"> </w:t>
      </w:r>
      <w:r w:rsidRPr="2D9025F5" w:rsidR="17C4501C">
        <w:rPr>
          <w:rFonts w:ascii="Arial Nova" w:hAnsi="Arial Nova" w:eastAsia="Arial Nova" w:cs="Arial Nova"/>
          <w:noProof w:val="0"/>
          <w:sz w:val="24"/>
          <w:szCs w:val="24"/>
          <w:lang w:val="en-GB"/>
        </w:rPr>
        <w:t>Arrears reduction and ROI will be monitored at monthly review meetings with senior managers and financial teams (MHCLG, 2022), guaranteeing accountability and ongoing development.</w:t>
      </w:r>
    </w:p>
    <w:p w:rsidR="427D159A" w:rsidP="2D9025F5" w:rsidRDefault="427D159A" w14:paraId="47E76C26" w14:textId="3314150C">
      <w:pPr>
        <w:rPr>
          <w:rFonts w:ascii="Arial Nova" w:hAnsi="Arial Nova" w:eastAsia="Arial Nova" w:cs="Arial Nova"/>
          <w:noProof w:val="0"/>
          <w:sz w:val="24"/>
          <w:szCs w:val="24"/>
          <w:lang w:val="en-GB"/>
        </w:rPr>
      </w:pPr>
      <w:r w:rsidRPr="2D9025F5" w:rsidR="427D159A">
        <w:rPr>
          <w:rFonts w:ascii="Arial Nova" w:hAnsi="Arial Nova" w:eastAsia="Arial Nova" w:cs="Arial Nova"/>
          <w:noProof w:val="0"/>
          <w:sz w:val="24"/>
          <w:szCs w:val="24"/>
          <w:lang w:val="en-GB"/>
        </w:rPr>
        <w:t xml:space="preserve">Important indicators will be examined to assess development: </w:t>
      </w:r>
    </w:p>
    <w:p w:rsidR="427D159A" w:rsidP="2D9025F5" w:rsidRDefault="427D159A" w14:paraId="03253AAD" w14:textId="5DC8C829">
      <w:pPr>
        <w:pStyle w:val="Normal"/>
        <w:rPr>
          <w:rFonts w:ascii="Arial Nova" w:hAnsi="Arial Nova" w:eastAsia="Arial Nova" w:cs="Arial Nova"/>
          <w:noProof w:val="0"/>
          <w:sz w:val="24"/>
          <w:szCs w:val="24"/>
          <w:lang w:val="en-GB"/>
        </w:rPr>
      </w:pPr>
      <w:r w:rsidRPr="2D9025F5" w:rsidR="427D159A">
        <w:rPr>
          <w:rFonts w:ascii="Arial Nova" w:hAnsi="Arial Nova" w:eastAsia="Arial Nova" w:cs="Arial Nova"/>
          <w:noProof w:val="0"/>
          <w:sz w:val="24"/>
          <w:szCs w:val="24"/>
          <w:lang w:val="en-GB"/>
        </w:rPr>
        <w:t xml:space="preserve">Week 4: Updated tenancy communications and the launch of the tenant site. </w:t>
      </w:r>
    </w:p>
    <w:p w:rsidR="427D159A" w:rsidP="2D9025F5" w:rsidRDefault="427D159A" w14:paraId="29547350" w14:textId="772434C1">
      <w:pPr>
        <w:pStyle w:val="Normal"/>
        <w:rPr>
          <w:rFonts w:ascii="Arial Nova" w:hAnsi="Arial Nova" w:eastAsia="Arial Nova" w:cs="Arial Nova"/>
          <w:noProof w:val="0"/>
          <w:sz w:val="24"/>
          <w:szCs w:val="24"/>
          <w:lang w:val="en-GB"/>
        </w:rPr>
      </w:pPr>
      <w:r w:rsidRPr="2D9025F5" w:rsidR="427D159A">
        <w:rPr>
          <w:rFonts w:ascii="Arial Nova" w:hAnsi="Arial Nova" w:eastAsia="Arial Nova" w:cs="Arial Nova"/>
          <w:noProof w:val="0"/>
          <w:sz w:val="24"/>
          <w:szCs w:val="24"/>
          <w:lang w:val="en-GB"/>
        </w:rPr>
        <w:t xml:space="preserve">Week 6: All employees are trained, and the helpline is active. </w:t>
      </w:r>
    </w:p>
    <w:p w:rsidR="427D159A" w:rsidP="2D9025F5" w:rsidRDefault="427D159A" w14:paraId="19DA5C3E" w14:textId="6113ED69">
      <w:pPr>
        <w:pStyle w:val="Normal"/>
        <w:rPr>
          <w:rFonts w:ascii="Arial Nova" w:hAnsi="Arial Nova" w:eastAsia="Arial Nova" w:cs="Arial Nova"/>
          <w:noProof w:val="0"/>
          <w:sz w:val="24"/>
          <w:szCs w:val="24"/>
          <w:lang w:val="en-GB"/>
        </w:rPr>
      </w:pPr>
      <w:r w:rsidRPr="2D9025F5" w:rsidR="427D159A">
        <w:rPr>
          <w:rFonts w:ascii="Arial Nova" w:hAnsi="Arial Nova" w:eastAsia="Arial Nova" w:cs="Arial Nova"/>
          <w:noProof w:val="0"/>
          <w:sz w:val="24"/>
          <w:szCs w:val="24"/>
          <w:lang w:val="en-GB"/>
        </w:rPr>
        <w:t xml:space="preserve">Week 8: Effort to educate tenants is underway. </w:t>
      </w:r>
    </w:p>
    <w:p w:rsidR="427D159A" w:rsidP="2D9025F5" w:rsidRDefault="427D159A" w14:paraId="0120B46D" w14:textId="623F9AD1">
      <w:pPr>
        <w:pStyle w:val="Normal"/>
        <w:rPr>
          <w:rFonts w:ascii="Arial Nova" w:hAnsi="Arial Nova" w:eastAsia="Arial Nova" w:cs="Arial Nova"/>
        </w:rPr>
      </w:pPr>
      <w:r w:rsidRPr="2D9025F5" w:rsidR="427D159A">
        <w:rPr>
          <w:rFonts w:ascii="Arial Nova" w:hAnsi="Arial Nova" w:eastAsia="Arial Nova" w:cs="Arial Nova"/>
          <w:noProof w:val="0"/>
          <w:sz w:val="24"/>
          <w:szCs w:val="24"/>
          <w:lang w:val="en-GB"/>
        </w:rPr>
        <w:t>Ongoing: Tenant engagement and arrears patterns are reviewed every month</w:t>
      </w:r>
      <w:r w:rsidRPr="2D9025F5" w:rsidR="427D159A">
        <w:rPr>
          <w:rFonts w:ascii="Arial Nova" w:hAnsi="Arial Nova" w:eastAsia="Arial Nova" w:cs="Arial Nova"/>
          <w:noProof w:val="0"/>
          <w:sz w:val="24"/>
          <w:szCs w:val="24"/>
          <w:lang w:val="en-GB"/>
        </w:rPr>
        <w:t>.</w:t>
      </w:r>
    </w:p>
    <w:p w:rsidR="374A2148" w:rsidRDefault="374A2148" w14:paraId="109259B8" w14:textId="35242361">
      <w:r w:rsidRPr="2D9025F5" w:rsidR="374A2148">
        <w:rPr>
          <w:rFonts w:ascii="Arial Nova" w:hAnsi="Arial Nova" w:eastAsia="Arial Nova" w:cs="Arial Nova"/>
          <w:noProof w:val="0"/>
          <w:sz w:val="24"/>
          <w:szCs w:val="24"/>
          <w:lang w:val="en-GB"/>
        </w:rPr>
        <w:t xml:space="preserve">During implementation, </w:t>
      </w:r>
      <w:r w:rsidRPr="2D9025F5" w:rsidR="374A2148">
        <w:rPr>
          <w:rFonts w:ascii="Arial Nova" w:hAnsi="Arial Nova" w:eastAsia="Arial Nova" w:cs="Arial Nova"/>
          <w:noProof w:val="0"/>
          <w:sz w:val="24"/>
          <w:szCs w:val="24"/>
          <w:lang w:val="en-GB"/>
        </w:rPr>
        <w:t>possible problems</w:t>
      </w:r>
      <w:r w:rsidRPr="2D9025F5" w:rsidR="374A2148">
        <w:rPr>
          <w:rFonts w:ascii="Arial Nova" w:hAnsi="Arial Nova" w:eastAsia="Arial Nova" w:cs="Arial Nova"/>
          <w:noProof w:val="0"/>
          <w:sz w:val="24"/>
          <w:szCs w:val="24"/>
          <w:lang w:val="en-GB"/>
        </w:rPr>
        <w:t xml:space="preserve"> could include poor tenant engagement, delayed work performance, or ongoing arrears in particular tenancies. Escalation protocols will be implemented to handle these, guaranteeing that unresolved arrears or technical concerns are </w:t>
      </w:r>
      <w:r w:rsidRPr="2D9025F5" w:rsidR="374A2148">
        <w:rPr>
          <w:rFonts w:ascii="Arial Nova" w:hAnsi="Arial Nova" w:eastAsia="Arial Nova" w:cs="Arial Nova"/>
          <w:noProof w:val="0"/>
          <w:sz w:val="24"/>
          <w:szCs w:val="24"/>
          <w:lang w:val="en-GB"/>
        </w:rPr>
        <w:t>forwarded</w:t>
      </w:r>
      <w:r w:rsidRPr="2D9025F5" w:rsidR="374A2148">
        <w:rPr>
          <w:rFonts w:ascii="Arial Nova" w:hAnsi="Arial Nova" w:eastAsia="Arial Nova" w:cs="Arial Nova"/>
          <w:noProof w:val="0"/>
          <w:sz w:val="24"/>
          <w:szCs w:val="24"/>
          <w:lang w:val="en-GB"/>
        </w:rPr>
        <w:t xml:space="preserve"> to housing managers as soon as possible. </w:t>
      </w:r>
      <w:r w:rsidRPr="2D9025F5" w:rsidR="374A2148">
        <w:rPr>
          <w:rFonts w:ascii="Arial Nova" w:hAnsi="Arial Nova" w:eastAsia="Arial Nova" w:cs="Arial Nova"/>
          <w:noProof w:val="0"/>
          <w:sz w:val="24"/>
          <w:szCs w:val="24"/>
          <w:lang w:val="en-GB"/>
        </w:rPr>
        <w:t>In order to</w:t>
      </w:r>
      <w:r w:rsidRPr="2D9025F5" w:rsidR="374A2148">
        <w:rPr>
          <w:rFonts w:ascii="Arial Nova" w:hAnsi="Arial Nova" w:eastAsia="Arial Nova" w:cs="Arial Nova"/>
          <w:noProof w:val="0"/>
          <w:sz w:val="24"/>
          <w:szCs w:val="24"/>
          <w:lang w:val="en-GB"/>
        </w:rPr>
        <w:t xml:space="preserve"> promote involvement and stop arrears from getting worse, targeted </w:t>
      </w:r>
      <w:r w:rsidRPr="2D9025F5" w:rsidR="374A2148">
        <w:rPr>
          <w:rFonts w:ascii="Arial Nova" w:hAnsi="Arial Nova" w:eastAsia="Arial Nova" w:cs="Arial Nova"/>
          <w:noProof w:val="0"/>
          <w:sz w:val="24"/>
          <w:szCs w:val="24"/>
          <w:lang w:val="en-GB"/>
        </w:rPr>
        <w:t>assistance</w:t>
      </w:r>
      <w:r w:rsidRPr="2D9025F5" w:rsidR="374A2148">
        <w:rPr>
          <w:rFonts w:ascii="Arial Nova" w:hAnsi="Arial Nova" w:eastAsia="Arial Nova" w:cs="Arial Nova"/>
          <w:noProof w:val="0"/>
          <w:sz w:val="24"/>
          <w:szCs w:val="24"/>
          <w:lang w:val="en-GB"/>
        </w:rPr>
        <w:t xml:space="preserve"> will also be given to tenants who are not using the portal or seminars. To keep the project on schedule and adaptable to new difficulties, process modifications may also be made as needed. These can include improving portal functionalities, transferring staff duties, or improving communication routes.</w:t>
      </w:r>
    </w:p>
    <w:p w:rsidR="3AEC320C" w:rsidRDefault="3AEC320C" w14:paraId="647E67C4" w14:textId="19BDCD82">
      <w:r w:rsidRPr="2D9025F5" w:rsidR="3AEC320C">
        <w:rPr>
          <w:rFonts w:ascii="Arial Nova" w:hAnsi="Arial Nova" w:eastAsia="Arial Nova" w:cs="Arial Nova"/>
          <w:noProof w:val="0"/>
          <w:sz w:val="24"/>
          <w:szCs w:val="24"/>
          <w:lang w:val="en-GB"/>
        </w:rPr>
        <w:t xml:space="preserve">The implementation will be evaluated </w:t>
      </w:r>
      <w:r w:rsidRPr="2D9025F5" w:rsidR="3AEC320C">
        <w:rPr>
          <w:rFonts w:ascii="Arial Nova" w:hAnsi="Arial Nova" w:eastAsia="Arial Nova" w:cs="Arial Nova"/>
          <w:noProof w:val="0"/>
          <w:sz w:val="24"/>
          <w:szCs w:val="24"/>
          <w:lang w:val="en-GB"/>
        </w:rPr>
        <w:t>frequently</w:t>
      </w:r>
      <w:r w:rsidRPr="2D9025F5" w:rsidR="3AEC320C">
        <w:rPr>
          <w:rFonts w:ascii="Arial Nova" w:hAnsi="Arial Nova" w:eastAsia="Arial Nova" w:cs="Arial Nova"/>
          <w:noProof w:val="0"/>
          <w:sz w:val="24"/>
          <w:szCs w:val="24"/>
          <w:lang w:val="en-GB"/>
        </w:rPr>
        <w:t xml:space="preserve"> and with clear success indicators to guarantee its efficacy. Reductions in total rent arrears will be one of the main initiatives, with a minimum goal of 10–15% reduction in the first year of implementation. Positive tenant feedback surveys and an increase in portal logins, helpline usage, and workshop participation will be used to gauge improvements in tenant involvement.</w:t>
      </w:r>
    </w:p>
    <w:p w:rsidR="32673A53" w:rsidRDefault="32673A53" w14:paraId="7A777FFC" w14:textId="0827F892">
      <w:r w:rsidRPr="2D9025F5" w:rsidR="32673A53">
        <w:rPr>
          <w:rFonts w:ascii="Arial Nova" w:hAnsi="Arial Nova" w:eastAsia="Arial Nova" w:cs="Arial Nova"/>
          <w:noProof w:val="0"/>
          <w:sz w:val="24"/>
          <w:szCs w:val="24"/>
          <w:lang w:val="en-GB"/>
        </w:rPr>
        <w:t>Success for internal staff will be measured by commitment to communication guidelines, promptness in responding to tenant enquiries, and completion rates of assignments within deadlines. Improved tenant sustainment rates and a quantifiable decrease in eviction cases will be crucial success factors at the organisational level. These steps will guarantee that development is in line with the council's strategic goals and stakeholder expectations by offering a fair evaluation of the financial and social effects.</w:t>
      </w:r>
    </w:p>
    <w:p w:rsidR="331A6516" w:rsidP="2D9025F5" w:rsidRDefault="331A6516" w14:paraId="18608C7E" w14:textId="78EF50CA">
      <w:pPr>
        <w:pStyle w:val="Normal"/>
        <w:rPr>
          <w:rFonts w:ascii="Arial Nova" w:hAnsi="Arial Nova" w:eastAsia="Arial Nova" w:cs="Arial Nova"/>
          <w:noProof w:val="0"/>
          <w:sz w:val="24"/>
          <w:szCs w:val="24"/>
          <w:lang w:val="en-GB"/>
        </w:rPr>
      </w:pPr>
      <w:r w:rsidRPr="2D9025F5" w:rsidR="331A6516">
        <w:rPr>
          <w:rFonts w:ascii="Arial Nova" w:hAnsi="Arial Nova" w:eastAsia="Arial Nova" w:cs="Arial Nova"/>
          <w:noProof w:val="0"/>
          <w:sz w:val="24"/>
          <w:szCs w:val="24"/>
          <w:lang w:val="en-GB"/>
        </w:rPr>
        <w:t xml:space="preserve">The council will be able to assess progress towards goals, react quickly to </w:t>
      </w:r>
      <w:r w:rsidRPr="2D9025F5" w:rsidR="331A6516">
        <w:rPr>
          <w:rFonts w:ascii="Arial Nova" w:hAnsi="Arial Nova" w:eastAsia="Arial Nova" w:cs="Arial Nova"/>
          <w:noProof w:val="0"/>
          <w:sz w:val="24"/>
          <w:szCs w:val="24"/>
          <w:lang w:val="en-GB"/>
        </w:rPr>
        <w:t>new issues</w:t>
      </w:r>
      <w:r w:rsidRPr="2D9025F5" w:rsidR="331A6516">
        <w:rPr>
          <w:rFonts w:ascii="Arial Nova" w:hAnsi="Arial Nova" w:eastAsia="Arial Nova" w:cs="Arial Nova"/>
          <w:noProof w:val="0"/>
          <w:sz w:val="24"/>
          <w:szCs w:val="24"/>
          <w:lang w:val="en-GB"/>
        </w:rPr>
        <w:t xml:space="preserve">, and uphold accountability at every stage of the process with the help of rigorous monitoring and evaluation. This strategy guarantees that the </w:t>
      </w:r>
      <w:r w:rsidRPr="2D9025F5" w:rsidR="7CCA1D26">
        <w:rPr>
          <w:rFonts w:ascii="Arial Nova" w:hAnsi="Arial Nova" w:eastAsia="Arial Nova" w:cs="Arial Nova"/>
          <w:noProof w:val="0"/>
          <w:sz w:val="24"/>
          <w:szCs w:val="24"/>
          <w:lang w:val="en-GB"/>
        </w:rPr>
        <w:t>i</w:t>
      </w:r>
      <w:r w:rsidRPr="2D9025F5" w:rsidR="331A6516">
        <w:rPr>
          <w:rFonts w:ascii="Arial Nova" w:hAnsi="Arial Nova" w:eastAsia="Arial Nova" w:cs="Arial Nova"/>
          <w:noProof w:val="0"/>
          <w:sz w:val="24"/>
          <w:szCs w:val="24"/>
          <w:lang w:val="en-GB"/>
        </w:rPr>
        <w:t xml:space="preserve">mproved </w:t>
      </w:r>
      <w:r w:rsidRPr="2D9025F5" w:rsidR="63C3793C">
        <w:rPr>
          <w:rFonts w:ascii="Arial Nova" w:hAnsi="Arial Nova" w:eastAsia="Arial Nova" w:cs="Arial Nova"/>
          <w:noProof w:val="0"/>
          <w:sz w:val="24"/>
          <w:szCs w:val="24"/>
          <w:lang w:val="en-GB"/>
        </w:rPr>
        <w:t>c</w:t>
      </w:r>
      <w:r w:rsidRPr="2D9025F5" w:rsidR="331A6516">
        <w:rPr>
          <w:rFonts w:ascii="Arial Nova" w:hAnsi="Arial Nova" w:eastAsia="Arial Nova" w:cs="Arial Nova"/>
          <w:noProof w:val="0"/>
          <w:sz w:val="24"/>
          <w:szCs w:val="24"/>
          <w:lang w:val="en-GB"/>
        </w:rPr>
        <w:t xml:space="preserve">ommunication and </w:t>
      </w:r>
      <w:r w:rsidRPr="2D9025F5" w:rsidR="3A92693D">
        <w:rPr>
          <w:rFonts w:ascii="Arial Nova" w:hAnsi="Arial Nova" w:eastAsia="Arial Nova" w:cs="Arial Nova"/>
          <w:noProof w:val="0"/>
          <w:sz w:val="24"/>
          <w:szCs w:val="24"/>
          <w:lang w:val="en-GB"/>
        </w:rPr>
        <w:t>s</w:t>
      </w:r>
      <w:r w:rsidRPr="2D9025F5" w:rsidR="331A6516">
        <w:rPr>
          <w:rFonts w:ascii="Arial Nova" w:hAnsi="Arial Nova" w:eastAsia="Arial Nova" w:cs="Arial Nova"/>
          <w:noProof w:val="0"/>
          <w:sz w:val="24"/>
          <w:szCs w:val="24"/>
          <w:lang w:val="en-GB"/>
        </w:rPr>
        <w:t xml:space="preserve">upport </w:t>
      </w:r>
      <w:r w:rsidRPr="2D9025F5" w:rsidR="3819940A">
        <w:rPr>
          <w:rFonts w:ascii="Arial Nova" w:hAnsi="Arial Nova" w:eastAsia="Arial Nova" w:cs="Arial Nova"/>
          <w:noProof w:val="0"/>
          <w:sz w:val="24"/>
          <w:szCs w:val="24"/>
          <w:lang w:val="en-GB"/>
        </w:rPr>
        <w:t>m</w:t>
      </w:r>
      <w:r w:rsidRPr="2D9025F5" w:rsidR="331A6516">
        <w:rPr>
          <w:rFonts w:ascii="Arial Nova" w:hAnsi="Arial Nova" w:eastAsia="Arial Nova" w:cs="Arial Nova"/>
          <w:noProof w:val="0"/>
          <w:sz w:val="24"/>
          <w:szCs w:val="24"/>
          <w:lang w:val="en-GB"/>
        </w:rPr>
        <w:t xml:space="preserve">echanisms provide long-term, sustainable </w:t>
      </w:r>
      <w:r w:rsidRPr="2D9025F5" w:rsidR="331A6516">
        <w:rPr>
          <w:rFonts w:ascii="Arial Nova" w:hAnsi="Arial Nova" w:eastAsia="Arial Nova" w:cs="Arial Nova"/>
          <w:noProof w:val="0"/>
          <w:sz w:val="24"/>
          <w:szCs w:val="24"/>
          <w:lang w:val="en-GB"/>
        </w:rPr>
        <w:t>assistance</w:t>
      </w:r>
      <w:r w:rsidRPr="2D9025F5" w:rsidR="331A6516">
        <w:rPr>
          <w:rFonts w:ascii="Arial Nova" w:hAnsi="Arial Nova" w:eastAsia="Arial Nova" w:cs="Arial Nova"/>
          <w:noProof w:val="0"/>
          <w:sz w:val="24"/>
          <w:szCs w:val="24"/>
          <w:lang w:val="en-GB"/>
        </w:rPr>
        <w:t xml:space="preserve"> for both employees and tenants in addition to a quantifiable decrease in rent arrears.</w:t>
      </w:r>
    </w:p>
    <w:p w:rsidR="2D9025F5" w:rsidP="2D9025F5" w:rsidRDefault="2D9025F5" w14:paraId="6943C0C0" w14:textId="4F27F842">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p14:paraId="30757102" wp14:textId="0391A564"/>
    <w:p xmlns:wp14="http://schemas.microsoft.com/office/word/2010/wordml" wp14:paraId="3FC3CFC8" wp14:textId="120A3101">
      <w:r>
        <w:br w:type="page"/>
      </w:r>
    </w:p>
    <w:p xmlns:wp14="http://schemas.microsoft.com/office/word/2010/wordml" wp14:paraId="142196BA" wp14:textId="709A8391"/>
    <w:p w:rsidR="51510C8A" w:rsidP="2D9025F5" w:rsidRDefault="51510C8A" w14:paraId="444E77D9" w14:textId="7D5E63A7">
      <w:pPr>
        <w:pStyle w:val="Heading2"/>
        <w:spacing w:before="299" w:beforeAutospacing="off" w:after="299" w:afterAutospacing="off"/>
        <w:rPr>
          <w:rFonts w:ascii="Arial Nova" w:hAnsi="Arial Nova" w:eastAsia="Arial Nova" w:cs="Arial Nova"/>
          <w:b w:val="1"/>
          <w:bCs w:val="1"/>
          <w:i w:val="1"/>
          <w:iCs w:val="1"/>
          <w:noProof w:val="0"/>
          <w:color w:val="000000" w:themeColor="text1" w:themeTint="FF" w:themeShade="FF"/>
          <w:sz w:val="36"/>
          <w:szCs w:val="36"/>
          <w:lang w:val="en-GB"/>
        </w:rPr>
      </w:pPr>
      <w:bookmarkStart w:name="_Toc375456077" w:id="219281519"/>
      <w:r w:rsidRPr="2D9025F5" w:rsidR="0ECA7436">
        <w:rPr>
          <w:rFonts w:ascii="Arial Nova" w:hAnsi="Arial Nova" w:eastAsia="Arial Nova" w:cs="Arial Nova"/>
          <w:b w:val="1"/>
          <w:bCs w:val="1"/>
          <w:noProof w:val="0"/>
          <w:color w:val="000000" w:themeColor="text1" w:themeTint="FF" w:themeShade="FF"/>
          <w:sz w:val="36"/>
          <w:szCs w:val="36"/>
          <w:lang w:val="en-GB"/>
        </w:rPr>
        <w:t>8</w:t>
      </w:r>
      <w:r w:rsidRPr="2D9025F5" w:rsidR="291FBEF5">
        <w:rPr>
          <w:rFonts w:ascii="Arial Nova" w:hAnsi="Arial Nova" w:eastAsia="Arial Nova" w:cs="Arial Nova"/>
          <w:b w:val="1"/>
          <w:bCs w:val="1"/>
          <w:noProof w:val="0"/>
          <w:color w:val="000000" w:themeColor="text1" w:themeTint="FF" w:themeShade="FF"/>
          <w:sz w:val="36"/>
          <w:szCs w:val="36"/>
          <w:lang w:val="en-GB"/>
        </w:rPr>
        <w:t>. References</w:t>
      </w:r>
      <w:bookmarkEnd w:id="219281519"/>
    </w:p>
    <w:p xmlns:wp14="http://schemas.microsoft.com/office/word/2010/wordml" w:rsidP="2D9025F5" wp14:paraId="7382C8B6" wp14:textId="0AF1E78C">
      <w:pPr>
        <w:spacing w:before="0" w:beforeAutospacing="off" w:after="0" w:afterAutospacing="off" w:line="480" w:lineRule="auto"/>
        <w:ind w:left="720" w:right="0" w:hanging="720"/>
        <w:rPr>
          <w:rFonts w:ascii="Arial Nova" w:hAnsi="Arial Nova" w:eastAsia="Arial Nova" w:cs="Arial Nova"/>
          <w:noProof w:val="0"/>
          <w:sz w:val="24"/>
          <w:szCs w:val="24"/>
          <w:lang w:val="en-GB"/>
        </w:rPr>
      </w:pPr>
      <w:r w:rsidRPr="2D9025F5" w:rsidR="10BC950D">
        <w:rPr>
          <w:rFonts w:ascii="Arial Nova" w:hAnsi="Arial Nova" w:eastAsia="Arial Nova" w:cs="Arial Nova"/>
          <w:noProof w:val="0"/>
          <w:sz w:val="24"/>
          <w:szCs w:val="24"/>
          <w:lang w:val="en-GB"/>
        </w:rPr>
        <w:t xml:space="preserve">Atkinson, A., McKay, S., Kempson, E., &amp; Collard, S. (2006). </w:t>
      </w:r>
      <w:r w:rsidRPr="2D9025F5" w:rsidR="10BC950D">
        <w:rPr>
          <w:rFonts w:ascii="Arial Nova" w:hAnsi="Arial Nova" w:eastAsia="Arial Nova" w:cs="Arial Nova"/>
          <w:i w:val="1"/>
          <w:iCs w:val="1"/>
          <w:noProof w:val="0"/>
          <w:sz w:val="24"/>
          <w:szCs w:val="24"/>
          <w:lang w:val="en-GB"/>
        </w:rPr>
        <w:t>Levels of financial capability in the UK</w:t>
      </w:r>
      <w:r w:rsidRPr="2D9025F5" w:rsidR="10BC950D">
        <w:rPr>
          <w:rFonts w:ascii="Arial Nova" w:hAnsi="Arial Nova" w:eastAsia="Arial Nova" w:cs="Arial Nova"/>
          <w:noProof w:val="0"/>
          <w:sz w:val="24"/>
          <w:szCs w:val="24"/>
          <w:lang w:val="en-GB"/>
        </w:rPr>
        <w:t>. Financial Services Authority.</w:t>
      </w:r>
    </w:p>
    <w:p xmlns:wp14="http://schemas.microsoft.com/office/word/2010/wordml" w:rsidP="2D9025F5" wp14:paraId="4F23E305" wp14:textId="0F8C4B26">
      <w:pPr>
        <w:spacing w:before="0" w:beforeAutospacing="off" w:after="0" w:afterAutospacing="off" w:line="480" w:lineRule="auto"/>
        <w:ind w:left="720" w:right="0" w:hanging="720"/>
        <w:rPr>
          <w:rFonts w:ascii="Arial Nova" w:hAnsi="Arial Nova" w:eastAsia="Arial Nova" w:cs="Arial Nova"/>
        </w:rPr>
      </w:pPr>
      <w:r w:rsidRPr="2D9025F5" w:rsidR="4D538385">
        <w:rPr>
          <w:rFonts w:ascii="Arial Nova" w:hAnsi="Arial Nova" w:eastAsia="Arial Nova" w:cs="Arial Nova"/>
          <w:noProof w:val="0"/>
          <w:sz w:val="24"/>
          <w:szCs w:val="24"/>
          <w:lang w:val="en-GB"/>
        </w:rPr>
        <w:t xml:space="preserve">Hamid, F. (2025, May 7). </w:t>
      </w:r>
      <w:r w:rsidRPr="2D9025F5" w:rsidR="4D538385">
        <w:rPr>
          <w:rFonts w:ascii="Arial Nova" w:hAnsi="Arial Nova" w:eastAsia="Arial Nova" w:cs="Arial Nova"/>
          <w:i w:val="1"/>
          <w:iCs w:val="1"/>
          <w:noProof w:val="0"/>
          <w:sz w:val="24"/>
          <w:szCs w:val="24"/>
          <w:lang w:val="en-GB"/>
        </w:rPr>
        <w:t>5 Whys Explained: Find the Root Cause of Any Problem</w:t>
      </w:r>
      <w:r w:rsidRPr="2D9025F5" w:rsidR="4D538385">
        <w:rPr>
          <w:rFonts w:ascii="Arial Nova" w:hAnsi="Arial Nova" w:eastAsia="Arial Nova" w:cs="Arial Nova"/>
          <w:noProof w:val="0"/>
          <w:sz w:val="24"/>
          <w:szCs w:val="24"/>
          <w:lang w:val="en-GB"/>
        </w:rPr>
        <w:t xml:space="preserve">. </w:t>
      </w:r>
      <w:r w:rsidRPr="2D9025F5" w:rsidR="4D538385">
        <w:rPr>
          <w:rFonts w:ascii="Arial Nova" w:hAnsi="Arial Nova" w:eastAsia="Arial Nova" w:cs="Arial Nova"/>
          <w:noProof w:val="0"/>
          <w:sz w:val="24"/>
          <w:szCs w:val="24"/>
          <w:lang w:val="en-GB"/>
        </w:rPr>
        <w:t>WordLayouts</w:t>
      </w:r>
      <w:r w:rsidRPr="2D9025F5" w:rsidR="4D538385">
        <w:rPr>
          <w:rFonts w:ascii="Arial Nova" w:hAnsi="Arial Nova" w:eastAsia="Arial Nova" w:cs="Arial Nova"/>
          <w:noProof w:val="0"/>
          <w:sz w:val="24"/>
          <w:szCs w:val="24"/>
          <w:lang w:val="en-GB"/>
        </w:rPr>
        <w:t xml:space="preserve">. </w:t>
      </w:r>
      <w:hyperlink r:id="R0e2e0fca5791460a">
        <w:r w:rsidRPr="2D9025F5" w:rsidR="4D538385">
          <w:rPr>
            <w:rStyle w:val="Hyperlink"/>
            <w:rFonts w:ascii="Arial Nova" w:hAnsi="Arial Nova" w:eastAsia="Arial Nova" w:cs="Arial Nova"/>
            <w:noProof w:val="0"/>
            <w:sz w:val="24"/>
            <w:szCs w:val="24"/>
            <w:lang w:val="en-GB"/>
          </w:rPr>
          <w:t>https://www.wordlayouts.com/5-whys-explained-find-the-root-cause-of-any-problem/</w:t>
        </w:r>
      </w:hyperlink>
    </w:p>
    <w:p xmlns:wp14="http://schemas.microsoft.com/office/word/2010/wordml" w:rsidP="2D9025F5" wp14:paraId="08E17029" wp14:textId="5E0675F9">
      <w:pPr>
        <w:pStyle w:val="Normal"/>
        <w:spacing w:before="0" w:beforeAutospacing="off" w:after="0" w:afterAutospacing="off" w:line="480" w:lineRule="auto"/>
        <w:ind w:left="0" w:right="0" w:hanging="0"/>
        <w:rPr>
          <w:rFonts w:ascii="Arial Nova" w:hAnsi="Arial Nova" w:eastAsia="Arial Nova" w:cs="Arial Nova"/>
        </w:rPr>
      </w:pPr>
      <w:r w:rsidRPr="2D9025F5" w:rsidR="719DBF81">
        <w:rPr>
          <w:rFonts w:ascii="Arial Nova" w:hAnsi="Arial Nova" w:eastAsia="Arial Nova" w:cs="Arial Nova"/>
          <w:noProof w:val="0"/>
          <w:sz w:val="24"/>
          <w:szCs w:val="24"/>
          <w:lang w:val="en-GB"/>
        </w:rPr>
        <w:t xml:space="preserve">Joseph Rowntree Foundation. (2025). </w:t>
      </w:r>
      <w:r w:rsidRPr="2D9025F5" w:rsidR="719DBF81">
        <w:rPr>
          <w:rFonts w:ascii="Arial Nova" w:hAnsi="Arial Nova" w:eastAsia="Arial Nova" w:cs="Arial Nova"/>
          <w:i w:val="1"/>
          <w:iCs w:val="1"/>
          <w:noProof w:val="0"/>
          <w:sz w:val="24"/>
          <w:szCs w:val="24"/>
          <w:lang w:val="en-GB"/>
        </w:rPr>
        <w:t>UK Poverty 2025: The essential guide to understanding poverty in the UK</w:t>
      </w:r>
      <w:r w:rsidRPr="2D9025F5" w:rsidR="719DBF81">
        <w:rPr>
          <w:rFonts w:ascii="Arial Nova" w:hAnsi="Arial Nova" w:eastAsia="Arial Nova" w:cs="Arial Nova"/>
          <w:noProof w:val="0"/>
          <w:sz w:val="24"/>
          <w:szCs w:val="24"/>
          <w:lang w:val="en-GB"/>
        </w:rPr>
        <w:t xml:space="preserve">. Joseph Rowntree Foundation. </w:t>
      </w:r>
      <w:hyperlink r:id="Rfa6142b1a1f04c67">
        <w:r w:rsidRPr="2D9025F5" w:rsidR="719DBF81">
          <w:rPr>
            <w:rStyle w:val="Hyperlink"/>
            <w:rFonts w:ascii="Arial Nova" w:hAnsi="Arial Nova" w:eastAsia="Arial Nova" w:cs="Arial Nova"/>
            <w:noProof w:val="0"/>
            <w:sz w:val="24"/>
            <w:szCs w:val="24"/>
            <w:lang w:val="en-GB"/>
          </w:rPr>
          <w:t>https://www.jrf.org.uk/uk-poverty-2025-the-essential-guide-to-understanding-poverty-in-the-uk</w:t>
        </w:r>
      </w:hyperlink>
    </w:p>
    <w:p xmlns:wp14="http://schemas.microsoft.com/office/word/2010/wordml" w:rsidP="2D9025F5" wp14:paraId="51D1F092" wp14:textId="15292B7A">
      <w:pPr>
        <w:pStyle w:val="Normal"/>
        <w:spacing w:before="0" w:beforeAutospacing="off" w:after="0" w:afterAutospacing="off" w:line="480" w:lineRule="auto"/>
        <w:ind w:left="0" w:right="0" w:hanging="0"/>
        <w:rPr>
          <w:rFonts w:ascii="Arial Nova" w:hAnsi="Arial Nova" w:eastAsia="Arial Nova" w:cs="Arial Nova"/>
          <w:noProof w:val="0"/>
          <w:sz w:val="24"/>
          <w:szCs w:val="24"/>
          <w:lang w:val="en-GB"/>
        </w:rPr>
      </w:pPr>
    </w:p>
    <w:p xmlns:wp14="http://schemas.microsoft.com/office/word/2010/wordml" w:rsidP="2D9025F5" wp14:paraId="4082CEB4" wp14:textId="28A50492">
      <w:pPr>
        <w:rPr>
          <w:rFonts w:ascii="Arial Nova" w:hAnsi="Arial Nova" w:eastAsia="Arial Nova" w:cs="Arial Nova"/>
          <w:noProof w:val="0"/>
          <w:sz w:val="24"/>
          <w:szCs w:val="24"/>
          <w:lang w:val="en-GB"/>
        </w:rPr>
      </w:pPr>
      <w:r w:rsidRPr="2D9025F5" w:rsidR="29F83DF7">
        <w:rPr>
          <w:rFonts w:ascii="Arial Nova" w:hAnsi="Arial Nova" w:eastAsia="Arial Nova" w:cs="Arial Nova"/>
          <w:noProof w:val="0"/>
          <w:sz w:val="24"/>
          <w:szCs w:val="24"/>
          <w:lang w:val="en-GB"/>
        </w:rPr>
        <w:t xml:space="preserve">Ishikawa, K. (1986). </w:t>
      </w:r>
      <w:r w:rsidRPr="2D9025F5" w:rsidR="29F83DF7">
        <w:rPr>
          <w:rFonts w:ascii="Arial Nova" w:hAnsi="Arial Nova" w:eastAsia="Arial Nova" w:cs="Arial Nova"/>
          <w:i w:val="1"/>
          <w:iCs w:val="1"/>
          <w:noProof w:val="0"/>
          <w:sz w:val="24"/>
          <w:szCs w:val="24"/>
          <w:lang w:val="en-GB"/>
        </w:rPr>
        <w:t>Guide to quality control</w:t>
      </w:r>
      <w:r w:rsidRPr="2D9025F5" w:rsidR="29F83DF7">
        <w:rPr>
          <w:rFonts w:ascii="Arial Nova" w:hAnsi="Arial Nova" w:eastAsia="Arial Nova" w:cs="Arial Nova"/>
          <w:noProof w:val="0"/>
          <w:sz w:val="24"/>
          <w:szCs w:val="24"/>
          <w:lang w:val="en-GB"/>
        </w:rPr>
        <w:t>. Asian Productivity Organization.</w:t>
      </w:r>
    </w:p>
    <w:p xmlns:wp14="http://schemas.microsoft.com/office/word/2010/wordml" w:rsidP="2D9025F5" wp14:paraId="0F6F079A" wp14:textId="6516CE73">
      <w:pPr>
        <w:rPr>
          <w:rFonts w:ascii="Arial Nova" w:hAnsi="Arial Nova" w:eastAsia="Arial Nova" w:cs="Arial Nova"/>
        </w:rPr>
      </w:pPr>
      <w:r w:rsidRPr="2D9025F5" w:rsidR="1E95A761">
        <w:rPr>
          <w:rFonts w:ascii="Arial Nova" w:hAnsi="Arial Nova" w:eastAsia="Arial Nova" w:cs="Arial Nova"/>
          <w:noProof w:val="0"/>
          <w:sz w:val="24"/>
          <w:szCs w:val="24"/>
          <w:lang w:val="en-GB"/>
        </w:rPr>
        <w:t xml:space="preserve">MindTools. (2024). </w:t>
      </w:r>
      <w:r w:rsidRPr="2D9025F5" w:rsidR="1E95A761">
        <w:rPr>
          <w:rFonts w:ascii="Arial Nova" w:hAnsi="Arial Nova" w:eastAsia="Arial Nova" w:cs="Arial Nova"/>
          <w:i w:val="1"/>
          <w:iCs w:val="1"/>
          <w:noProof w:val="0"/>
          <w:sz w:val="24"/>
          <w:szCs w:val="24"/>
          <w:lang w:val="en-GB"/>
        </w:rPr>
        <w:t>Brainstorming techniques</w:t>
      </w:r>
      <w:r w:rsidRPr="2D9025F5" w:rsidR="1E95A761">
        <w:rPr>
          <w:rFonts w:ascii="Arial Nova" w:hAnsi="Arial Nova" w:eastAsia="Arial Nova" w:cs="Arial Nova"/>
          <w:noProof w:val="0"/>
          <w:sz w:val="24"/>
          <w:szCs w:val="24"/>
          <w:lang w:val="en-GB"/>
        </w:rPr>
        <w:t xml:space="preserve">. </w:t>
      </w:r>
      <w:hyperlink r:id="Ra21d81d7db1142ce">
        <w:r w:rsidRPr="2D9025F5" w:rsidR="1E95A761">
          <w:rPr>
            <w:rStyle w:val="Hyperlink"/>
            <w:rFonts w:ascii="Arial Nova" w:hAnsi="Arial Nova" w:eastAsia="Arial Nova" w:cs="Arial Nova"/>
            <w:noProof w:val="0"/>
            <w:sz w:val="24"/>
            <w:szCs w:val="24"/>
            <w:lang w:val="en-GB"/>
          </w:rPr>
          <w:t>https://www.mindtools.com/pages/article/newCT_02.htm</w:t>
        </w:r>
      </w:hyperlink>
    </w:p>
    <w:p xmlns:wp14="http://schemas.microsoft.com/office/word/2010/wordml" w:rsidP="2D9025F5" wp14:paraId="281CBA43" wp14:textId="554D8A05">
      <w:pPr>
        <w:spacing w:before="0" w:beforeAutospacing="off" w:after="0" w:afterAutospacing="off" w:line="480" w:lineRule="auto"/>
        <w:ind w:left="720" w:right="0" w:hanging="720"/>
        <w:rPr>
          <w:rFonts w:ascii="Arial Nova" w:hAnsi="Arial Nova" w:eastAsia="Arial Nova" w:cs="Arial Nova"/>
        </w:rPr>
      </w:pPr>
      <w:r w:rsidRPr="2D9025F5" w:rsidR="255ED239">
        <w:rPr>
          <w:rFonts w:ascii="Arial Nova" w:hAnsi="Arial Nova" w:eastAsia="Arial Nova" w:cs="Arial Nova"/>
          <w:noProof w:val="0"/>
          <w:sz w:val="24"/>
          <w:szCs w:val="24"/>
          <w:lang w:val="en-GB"/>
        </w:rPr>
        <w:t>Mindmaps</w:t>
      </w:r>
      <w:r w:rsidRPr="2D9025F5" w:rsidR="255ED239">
        <w:rPr>
          <w:rFonts w:ascii="Arial Nova" w:hAnsi="Arial Nova" w:eastAsia="Arial Nova" w:cs="Arial Nova"/>
          <w:noProof w:val="0"/>
          <w:sz w:val="24"/>
          <w:szCs w:val="24"/>
          <w:lang w:val="en-GB"/>
        </w:rPr>
        <w:t xml:space="preserve">. (2024). </w:t>
      </w:r>
      <w:r w:rsidRPr="2D9025F5" w:rsidR="255ED239">
        <w:rPr>
          <w:rFonts w:ascii="Arial Nova" w:hAnsi="Arial Nova" w:eastAsia="Arial Nova" w:cs="Arial Nova"/>
          <w:i w:val="1"/>
          <w:iCs w:val="1"/>
          <w:noProof w:val="0"/>
          <w:sz w:val="24"/>
          <w:szCs w:val="24"/>
          <w:lang w:val="en-GB"/>
        </w:rPr>
        <w:t>Understand What Is Mind Mapping and Its Uses</w:t>
      </w:r>
      <w:r w:rsidRPr="2D9025F5" w:rsidR="255ED239">
        <w:rPr>
          <w:rFonts w:ascii="Arial Nova" w:hAnsi="Arial Nova" w:eastAsia="Arial Nova" w:cs="Arial Nova"/>
          <w:noProof w:val="0"/>
          <w:sz w:val="24"/>
          <w:szCs w:val="24"/>
          <w:lang w:val="en-GB"/>
        </w:rPr>
        <w:t xml:space="preserve">. Mindmaps.com. </w:t>
      </w:r>
      <w:hyperlink r:id="R45eddf7d53364d3d">
        <w:r w:rsidRPr="2D9025F5" w:rsidR="255ED239">
          <w:rPr>
            <w:rStyle w:val="Hyperlink"/>
            <w:rFonts w:ascii="Arial Nova" w:hAnsi="Arial Nova" w:eastAsia="Arial Nova" w:cs="Arial Nova"/>
            <w:noProof w:val="0"/>
            <w:sz w:val="24"/>
            <w:szCs w:val="24"/>
            <w:lang w:val="en-GB"/>
          </w:rPr>
          <w:t>https://www.mindmaps.com/what-is-mind-mapping/</w:t>
        </w:r>
      </w:hyperlink>
    </w:p>
    <w:p xmlns:wp14="http://schemas.microsoft.com/office/word/2010/wordml" w:rsidP="2D9025F5" wp14:paraId="638FA185" wp14:textId="515FAB83">
      <w:pPr>
        <w:pStyle w:val="Normal"/>
        <w:rPr>
          <w:rFonts w:ascii="Arial Nova" w:hAnsi="Arial Nova" w:eastAsia="Arial Nova" w:cs="Arial Nova"/>
          <w:noProof w:val="0"/>
          <w:sz w:val="24"/>
          <w:szCs w:val="24"/>
          <w:lang w:val="en-GB"/>
        </w:rPr>
      </w:pPr>
      <w:r w:rsidRPr="2D9025F5" w:rsidR="354BA00F">
        <w:rPr>
          <w:rFonts w:ascii="Arial Nova" w:hAnsi="Arial Nova" w:eastAsia="Arial Nova" w:cs="Arial Nova"/>
          <w:noProof w:val="0"/>
          <w:sz w:val="24"/>
          <w:szCs w:val="24"/>
          <w:lang w:val="en-GB"/>
        </w:rPr>
        <w:t xml:space="preserve">Ministry of Housing, Communities &amp; Local Government. (2022). </w:t>
      </w:r>
      <w:r w:rsidRPr="2D9025F5" w:rsidR="354BA00F">
        <w:rPr>
          <w:rFonts w:ascii="Arial Nova" w:hAnsi="Arial Nova" w:eastAsia="Arial Nova" w:cs="Arial Nova"/>
          <w:i w:val="1"/>
          <w:iCs w:val="1"/>
          <w:noProof w:val="0"/>
          <w:sz w:val="24"/>
          <w:szCs w:val="24"/>
          <w:lang w:val="en-GB"/>
        </w:rPr>
        <w:t>English housing survey 2022: Private rented sector</w:t>
      </w:r>
      <w:r w:rsidRPr="2D9025F5" w:rsidR="354BA00F">
        <w:rPr>
          <w:rFonts w:ascii="Arial Nova" w:hAnsi="Arial Nova" w:eastAsia="Arial Nova" w:cs="Arial Nova"/>
          <w:noProof w:val="0"/>
          <w:sz w:val="24"/>
          <w:szCs w:val="24"/>
          <w:lang w:val="en-GB"/>
        </w:rPr>
        <w:t>. Her Majesty’s Stationery Office.</w:t>
      </w:r>
    </w:p>
    <w:p xmlns:wp14="http://schemas.microsoft.com/office/word/2010/wordml" w:rsidP="2D9025F5" wp14:paraId="34386727" wp14:textId="3D2ED293">
      <w:pPr>
        <w:rPr>
          <w:rFonts w:ascii="Arial Nova" w:hAnsi="Arial Nova" w:eastAsia="Arial Nova" w:cs="Arial Nova"/>
          <w:noProof w:val="0"/>
          <w:sz w:val="24"/>
          <w:szCs w:val="24"/>
          <w:lang w:val="en-GB"/>
        </w:rPr>
      </w:pPr>
      <w:r w:rsidRPr="2D9025F5" w:rsidR="739BF65F">
        <w:rPr>
          <w:rFonts w:ascii="Arial Nova" w:hAnsi="Arial Nova" w:eastAsia="Arial Nova" w:cs="Arial Nova"/>
          <w:noProof w:val="0"/>
          <w:sz w:val="24"/>
          <w:szCs w:val="24"/>
          <w:lang w:val="en-GB"/>
        </w:rPr>
        <w:t xml:space="preserve">Money Advice Service. (2024). </w:t>
      </w:r>
      <w:r w:rsidRPr="2D9025F5" w:rsidR="739BF65F">
        <w:rPr>
          <w:rFonts w:ascii="Arial Nova" w:hAnsi="Arial Nova" w:eastAsia="Arial Nova" w:cs="Arial Nova"/>
          <w:i w:val="1"/>
          <w:iCs w:val="1"/>
          <w:noProof w:val="0"/>
          <w:sz w:val="24"/>
          <w:szCs w:val="24"/>
          <w:lang w:val="en-GB"/>
        </w:rPr>
        <w:t>Financial education for tenants</w:t>
      </w:r>
      <w:r w:rsidRPr="2D9025F5" w:rsidR="739BF65F">
        <w:rPr>
          <w:rFonts w:ascii="Arial Nova" w:hAnsi="Arial Nova" w:eastAsia="Arial Nova" w:cs="Arial Nova"/>
          <w:noProof w:val="0"/>
          <w:sz w:val="24"/>
          <w:szCs w:val="24"/>
          <w:lang w:val="en-GB"/>
        </w:rPr>
        <w:t xml:space="preserve">. </w:t>
      </w:r>
      <w:r w:rsidRPr="2D9025F5" w:rsidR="739BF65F">
        <w:rPr>
          <w:rFonts w:ascii="Arial Nova" w:hAnsi="Arial Nova" w:eastAsia="Arial Nova" w:cs="Arial Nova"/>
          <w:noProof w:val="0"/>
          <w:sz w:val="24"/>
          <w:szCs w:val="24"/>
          <w:lang w:val="en-GB"/>
        </w:rPr>
        <w:t>MoneyHelper</w:t>
      </w:r>
      <w:r w:rsidRPr="2D9025F5" w:rsidR="739BF65F">
        <w:rPr>
          <w:rFonts w:ascii="Arial Nova" w:hAnsi="Arial Nova" w:eastAsia="Arial Nova" w:cs="Arial Nova"/>
          <w:noProof w:val="0"/>
          <w:sz w:val="24"/>
          <w:szCs w:val="24"/>
          <w:lang w:val="en-GB"/>
        </w:rPr>
        <w:t xml:space="preserve">. </w:t>
      </w:r>
      <w:hyperlink r:id="Rcdd0b5641f924604">
        <w:r w:rsidRPr="2D9025F5" w:rsidR="739BF65F">
          <w:rPr>
            <w:rStyle w:val="Hyperlink"/>
            <w:rFonts w:ascii="Arial Nova" w:hAnsi="Arial Nova" w:eastAsia="Arial Nova" w:cs="Arial Nova"/>
            <w:noProof w:val="0"/>
            <w:sz w:val="24"/>
            <w:szCs w:val="24"/>
            <w:lang w:val="en-GB"/>
          </w:rPr>
          <w:t>https://www.moneyhelper.org.uk/en</w:t>
        </w:r>
      </w:hyperlink>
    </w:p>
    <w:p xmlns:wp14="http://schemas.microsoft.com/office/word/2010/wordml" w:rsidP="2D9025F5" wp14:paraId="4B233CED" wp14:textId="077F8C7E">
      <w:pPr>
        <w:rPr>
          <w:rFonts w:ascii="Arial Nova" w:hAnsi="Arial Nova" w:eastAsia="Arial Nova" w:cs="Arial Nova"/>
        </w:rPr>
      </w:pPr>
      <w:r w:rsidRPr="2D9025F5" w:rsidR="60CA9BFF">
        <w:rPr>
          <w:rFonts w:ascii="Arial Nova" w:hAnsi="Arial Nova" w:eastAsia="Arial Nova" w:cs="Arial Nova"/>
          <w:noProof w:val="0"/>
          <w:sz w:val="24"/>
          <w:szCs w:val="24"/>
          <w:lang w:val="en-GB"/>
        </w:rPr>
        <w:t xml:space="preserve">Shelter. (2023). </w:t>
      </w:r>
      <w:r w:rsidRPr="2D9025F5" w:rsidR="60CA9BFF">
        <w:rPr>
          <w:rFonts w:ascii="Arial Nova" w:hAnsi="Arial Nova" w:eastAsia="Arial Nova" w:cs="Arial Nova"/>
          <w:i w:val="1"/>
          <w:iCs w:val="1"/>
          <w:noProof w:val="0"/>
          <w:sz w:val="24"/>
          <w:szCs w:val="24"/>
          <w:lang w:val="en-GB"/>
        </w:rPr>
        <w:t>Rent arrears and tenancy sustainment: Guidance for local authorities</w:t>
      </w:r>
      <w:r w:rsidRPr="2D9025F5" w:rsidR="60CA9BFF">
        <w:rPr>
          <w:rFonts w:ascii="Arial Nova" w:hAnsi="Arial Nova" w:eastAsia="Arial Nova" w:cs="Arial Nova"/>
          <w:noProof w:val="0"/>
          <w:sz w:val="24"/>
          <w:szCs w:val="24"/>
          <w:lang w:val="en-GB"/>
        </w:rPr>
        <w:t xml:space="preserve">. Shelter. </w:t>
      </w:r>
      <w:hyperlink r:id="R01168f6ea04d4975">
        <w:r w:rsidRPr="2D9025F5" w:rsidR="60CA9BFF">
          <w:rPr>
            <w:rStyle w:val="Hyperlink"/>
            <w:rFonts w:ascii="Arial Nova" w:hAnsi="Arial Nova" w:eastAsia="Arial Nova" w:cs="Arial Nova"/>
            <w:noProof w:val="0"/>
            <w:sz w:val="24"/>
            <w:szCs w:val="24"/>
            <w:lang w:val="en-GB"/>
          </w:rPr>
          <w:t>https://england.shelter.org.uk/professional_resources</w:t>
        </w:r>
      </w:hyperlink>
    </w:p>
    <w:p xmlns:wp14="http://schemas.microsoft.com/office/word/2010/wordml" w:rsidP="2D9025F5" wp14:paraId="65A00628" wp14:textId="7CAEDA9B">
      <w:pPr>
        <w:spacing w:before="0" w:beforeAutospacing="off" w:after="0" w:afterAutospacing="off" w:line="480" w:lineRule="auto"/>
        <w:ind w:left="720" w:right="0" w:hanging="720"/>
        <w:rPr>
          <w:rFonts w:ascii="Arial Nova" w:hAnsi="Arial Nova" w:eastAsia="Arial Nova" w:cs="Arial Nova"/>
        </w:rPr>
      </w:pPr>
      <w:r w:rsidRPr="2D9025F5" w:rsidR="477A471D">
        <w:rPr>
          <w:rFonts w:ascii="Arial Nova" w:hAnsi="Arial Nova" w:eastAsia="Arial Nova" w:cs="Arial Nova"/>
          <w:i w:val="1"/>
          <w:iCs w:val="1"/>
          <w:noProof w:val="0"/>
          <w:sz w:val="24"/>
          <w:szCs w:val="24"/>
          <w:lang w:val="en-GB"/>
        </w:rPr>
        <w:t>What is Brainstorming? Types, techniques and how to do it</w:t>
      </w:r>
      <w:r w:rsidRPr="2D9025F5" w:rsidR="477A471D">
        <w:rPr>
          <w:rFonts w:ascii="Arial Nova" w:hAnsi="Arial Nova" w:eastAsia="Arial Nova" w:cs="Arial Nova"/>
          <w:noProof w:val="0"/>
          <w:sz w:val="24"/>
          <w:szCs w:val="24"/>
          <w:lang w:val="en-GB"/>
        </w:rPr>
        <w:t xml:space="preserve">. (2025, May 27). IMD Business School for Management and Leadership Courses. </w:t>
      </w:r>
      <w:hyperlink r:id="R6ca91c10eee840d7">
        <w:r w:rsidRPr="2D9025F5" w:rsidR="477A471D">
          <w:rPr>
            <w:rStyle w:val="Hyperlink"/>
            <w:rFonts w:ascii="Arial Nova" w:hAnsi="Arial Nova" w:eastAsia="Arial Nova" w:cs="Arial Nova"/>
            <w:noProof w:val="0"/>
            <w:sz w:val="24"/>
            <w:szCs w:val="24"/>
            <w:lang w:val="en-GB"/>
          </w:rPr>
          <w:t>https://www.imd.org/blog/strategy/what-is-brainstorming/</w:t>
        </w:r>
      </w:hyperlink>
    </w:p>
    <w:p xmlns:wp14="http://schemas.microsoft.com/office/word/2010/wordml" w:rsidP="55B74A0B" wp14:paraId="0D408CF8" wp14:textId="1E8EB143">
      <w:pPr>
        <w:pStyle w:val="Heading2"/>
        <w:spacing w:before="299" w:beforeAutospacing="off" w:after="299" w:afterAutospacing="off"/>
      </w:pPr>
      <w:bookmarkStart w:name="_Toc1849363434" w:id="463017458"/>
      <w:r w:rsidRPr="2D9025F5" w:rsidR="5B1706F4">
        <w:rPr>
          <w:rFonts w:ascii="Arial Nova" w:hAnsi="Arial Nova" w:eastAsia="Arial Nova" w:cs="Arial Nova"/>
          <w:b w:val="1"/>
          <w:bCs w:val="1"/>
          <w:noProof w:val="0"/>
          <w:color w:val="000000" w:themeColor="text1" w:themeTint="FF" w:themeShade="FF"/>
          <w:sz w:val="36"/>
          <w:szCs w:val="36"/>
          <w:lang w:val="en-GB"/>
        </w:rPr>
        <w:t>9</w:t>
      </w:r>
      <w:r w:rsidRPr="2D9025F5" w:rsidR="4AE248D7">
        <w:rPr>
          <w:rFonts w:ascii="Arial Nova" w:hAnsi="Arial Nova" w:eastAsia="Arial Nova" w:cs="Arial Nova"/>
          <w:b w:val="1"/>
          <w:bCs w:val="1"/>
          <w:noProof w:val="0"/>
          <w:color w:val="000000" w:themeColor="text1" w:themeTint="FF" w:themeShade="FF"/>
          <w:sz w:val="36"/>
          <w:szCs w:val="36"/>
          <w:lang w:val="en-GB"/>
        </w:rPr>
        <w:t xml:space="preserve">. Appendices </w:t>
      </w:r>
      <w:bookmarkEnd w:id="463017458"/>
    </w:p>
    <w:p w:rsidR="2D9025F5" w:rsidP="2D9025F5" w:rsidRDefault="2D9025F5" w14:paraId="2521F253" w14:textId="437B546C">
      <w:pPr>
        <w:pStyle w:val="Normal"/>
        <w:rPr>
          <w:noProof w:val="0"/>
          <w:lang w:val="en-GB"/>
        </w:rPr>
      </w:pPr>
    </w:p>
    <w:p w:rsidR="4BE14D5A" w:rsidP="2D9025F5" w:rsidRDefault="4BE14D5A" w14:paraId="620DF82F" w14:textId="103AF30F">
      <w:pPr>
        <w:pStyle w:val="Normal"/>
        <w:rPr>
          <w:noProof w:val="0"/>
          <w:lang w:val="en-GB"/>
        </w:rPr>
      </w:pPr>
      <w:r w:rsidRPr="2D9025F5" w:rsidR="4BE14D5A">
        <w:rPr>
          <w:noProof w:val="0"/>
          <w:lang w:val="en-GB"/>
        </w:rPr>
        <w:t xml:space="preserve">Appendix 1 </w:t>
      </w:r>
    </w:p>
    <w:p w:rsidR="543061DC" w:rsidP="2D9025F5" w:rsidRDefault="543061DC" w14:paraId="3E8A403C" w14:textId="5B134C64">
      <w:pPr>
        <w:pStyle w:val="Normal"/>
        <w:rPr>
          <w:noProof w:val="0"/>
          <w:lang w:val="en-GB"/>
        </w:rPr>
      </w:pPr>
      <w:r w:rsidRPr="2D9025F5" w:rsidR="543061DC">
        <w:rPr>
          <w:noProof w:val="0"/>
          <w:lang w:val="en-GB"/>
        </w:rPr>
        <w:t>This is the brainstorming exercise that was completed</w:t>
      </w:r>
      <w:r w:rsidRPr="2D9025F5" w:rsidR="760CDD42">
        <w:rPr>
          <w:noProof w:val="0"/>
          <w:lang w:val="en-GB"/>
        </w:rPr>
        <w:t xml:space="preserve">. </w:t>
      </w:r>
    </w:p>
    <w:p w:rsidR="4BE14D5A" w:rsidP="2D9025F5" w:rsidRDefault="4BE14D5A" w14:paraId="58626A31" w14:textId="3DE86F7D">
      <w:pPr>
        <w:pStyle w:val="Normal"/>
        <w:suppressLineNumbers w:val="0"/>
        <w:bidi w:val="0"/>
        <w:spacing w:before="0" w:beforeAutospacing="off" w:after="160" w:afterAutospacing="off" w:line="279" w:lineRule="auto"/>
        <w:ind w:left="0" w:right="0"/>
        <w:jc w:val="left"/>
      </w:pPr>
      <w:r w:rsidR="4BE14D5A">
        <w:drawing>
          <wp:inline wp14:editId="2A67D0EA" wp14:anchorId="6FBFB9CB">
            <wp:extent cx="4295775" cy="5724525"/>
            <wp:effectExtent l="0" t="0" r="0" b="0"/>
            <wp:docPr id="2110623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0623217" name=""/>
                    <pic:cNvPicPr/>
                  </pic:nvPicPr>
                  <pic:blipFill>
                    <a:blip xmlns:r="http://schemas.openxmlformats.org/officeDocument/2006/relationships" r:embed="rId675627819">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xmlns:wp14="http://schemas.microsoft.com/office/word/2010/wordml" wp14:paraId="5E5787A5" wp14:textId="62EC9D41"/>
    <w:p w:rsidR="2D9025F5" w:rsidRDefault="2D9025F5" w14:paraId="6D78E7A2" w14:textId="1CBF9FEA"/>
    <w:p w:rsidR="2D9025F5" w:rsidRDefault="2D9025F5" w14:paraId="5BD81408" w14:textId="5EF3F9B1"/>
    <w:p w:rsidR="2D9025F5" w:rsidRDefault="2D9025F5" w14:paraId="0A01686A" w14:textId="2FC8D1CB"/>
    <w:p w:rsidR="2D9025F5" w:rsidRDefault="2D9025F5" w14:paraId="0A6043AD" w14:textId="7742F3BB"/>
    <w:p w:rsidR="68588D78" w:rsidRDefault="68588D78" w14:paraId="333E1382" w14:textId="043A52C9">
      <w:r w:rsidR="68588D78">
        <w:rPr/>
        <w:t xml:space="preserve">Appendix 2 </w:t>
      </w:r>
    </w:p>
    <w:p w:rsidR="68588D78" w:rsidRDefault="68588D78" w14:paraId="78D31960" w14:textId="7077F3A3">
      <w:r w:rsidR="68588D78">
        <w:rPr/>
        <w:t>This is the mind map that was created following the brainstorming exercise.</w:t>
      </w:r>
    </w:p>
    <w:p w:rsidR="68588D78" w:rsidRDefault="68588D78" w14:paraId="64BAAA04" w14:textId="1B750153">
      <w:r w:rsidR="68588D78">
        <w:drawing>
          <wp:inline wp14:editId="6DD50F75" wp14:anchorId="48619048">
            <wp:extent cx="4295775" cy="5724525"/>
            <wp:effectExtent l="0" t="0" r="0" b="0"/>
            <wp:docPr id="1723110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110889" name=""/>
                    <pic:cNvPicPr/>
                  </pic:nvPicPr>
                  <pic:blipFill>
                    <a:blip xmlns:r="http://schemas.openxmlformats.org/officeDocument/2006/relationships" r:embed="rId1955505207">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rsidR="2D9025F5" w:rsidRDefault="2D9025F5" w14:paraId="205CE560" w14:textId="0B36BC6C"/>
    <w:p w:rsidR="2D9025F5" w:rsidRDefault="2D9025F5" w14:paraId="4648FA54" w14:textId="583AA37E"/>
    <w:p w:rsidR="2D9025F5" w:rsidRDefault="2D9025F5" w14:paraId="44072B5D" w14:textId="42556D92"/>
    <w:p w:rsidR="2D9025F5" w:rsidRDefault="2D9025F5" w14:paraId="14455F3F" w14:textId="488317A0"/>
    <w:p w:rsidR="2D9025F5" w:rsidRDefault="2D9025F5" w14:paraId="50150626" w14:textId="411E1003"/>
    <w:p w:rsidR="68588D78" w:rsidP="2D9025F5" w:rsidRDefault="68588D78" w14:paraId="1F18E9A1" w14:textId="49870119">
      <w:pPr>
        <w:pStyle w:val="Normal"/>
      </w:pPr>
      <w:r w:rsidR="68588D78">
        <w:rPr/>
        <w:t>Appendix 3</w:t>
      </w:r>
    </w:p>
    <w:p w:rsidR="7BADE061" w:rsidP="2D9025F5" w:rsidRDefault="7BADE061" w14:paraId="7ABAE97F" w14:textId="1B10C883">
      <w:pPr>
        <w:pStyle w:val="Normal"/>
      </w:pPr>
      <w:r w:rsidR="7BADE061">
        <w:rPr/>
        <w:t>Following from the mind mapping this fishbone</w:t>
      </w:r>
      <w:r w:rsidR="049D4140">
        <w:rPr/>
        <w:t xml:space="preserve"> diagram was designed.</w:t>
      </w:r>
    </w:p>
    <w:p w:rsidR="5893A215" w:rsidRDefault="5893A215" w14:paraId="5C32DE3D" w14:textId="5649CDEB">
      <w:r w:rsidR="5893A215">
        <w:drawing>
          <wp:inline wp14:editId="3CD36C16" wp14:anchorId="3E57F681">
            <wp:extent cx="4295775" cy="5724525"/>
            <wp:effectExtent l="0" t="0" r="0" b="0"/>
            <wp:docPr id="14283405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340512" name=""/>
                    <pic:cNvPicPr/>
                  </pic:nvPicPr>
                  <pic:blipFill>
                    <a:blip xmlns:r="http://schemas.openxmlformats.org/officeDocument/2006/relationships" r:embed="rId466288566">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641ac6990e114f14"/>
      <w:footerReference w:type="default" r:id="Rd76a4df058714e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9025F5" w:rsidTr="2D9025F5" w14:paraId="27935950">
      <w:trPr>
        <w:trHeight w:val="300"/>
      </w:trPr>
      <w:tc>
        <w:tcPr>
          <w:tcW w:w="3005" w:type="dxa"/>
          <w:tcMar/>
        </w:tcPr>
        <w:p w:rsidR="2D9025F5" w:rsidP="2D9025F5" w:rsidRDefault="2D9025F5" w14:paraId="61B5F0E9" w14:textId="67217942">
          <w:pPr>
            <w:pStyle w:val="Header"/>
            <w:bidi w:val="0"/>
            <w:ind w:left="-115"/>
            <w:jc w:val="left"/>
          </w:pPr>
        </w:p>
      </w:tc>
      <w:tc>
        <w:tcPr>
          <w:tcW w:w="3005" w:type="dxa"/>
          <w:tcMar/>
        </w:tcPr>
        <w:p w:rsidR="2D9025F5" w:rsidP="2D9025F5" w:rsidRDefault="2D9025F5" w14:paraId="4CD564CB" w14:textId="69E43AD6">
          <w:pPr>
            <w:pStyle w:val="Header"/>
            <w:bidi w:val="0"/>
            <w:jc w:val="center"/>
          </w:pPr>
        </w:p>
      </w:tc>
      <w:tc>
        <w:tcPr>
          <w:tcW w:w="3005" w:type="dxa"/>
          <w:tcMar/>
        </w:tcPr>
        <w:p w:rsidR="2D9025F5" w:rsidP="2D9025F5" w:rsidRDefault="2D9025F5" w14:paraId="264711AC" w14:textId="71B3399B">
          <w:pPr>
            <w:pStyle w:val="Header"/>
            <w:bidi w:val="0"/>
            <w:ind w:right="-115"/>
            <w:jc w:val="right"/>
          </w:pPr>
        </w:p>
      </w:tc>
    </w:tr>
  </w:tbl>
  <w:p w:rsidR="2D9025F5" w:rsidP="2D9025F5" w:rsidRDefault="2D9025F5" w14:paraId="1246ECAF" w14:textId="4EFDCCD1">
    <w:pPr>
      <w:pStyle w:val="Footer"/>
      <w:bidi w:val="0"/>
    </w:pPr>
  </w:p>
</w:ftr>
</file>

<file path=word/header.xml><?xml version="1.0" encoding="utf-8"?>
<w:hdr xmlns:w14="http://schemas.microsoft.com/office/word/2010/wordml" xmlns:w="http://schemas.openxmlformats.org/wordprocessingml/2006/main">
  <w:p w:rsidR="2D9025F5" w:rsidRDefault="2D9025F5" w14:paraId="3A7E30A0" w14:textId="0A969BE4"/>
  <w:tbl>
    <w:tblPr>
      <w:tblStyle w:val="TableNormal"/>
      <w:bidiVisual w:val="0"/>
      <w:tblW w:w="0" w:type="auto"/>
      <w:tblLayout w:type="fixed"/>
      <w:tblLook w:val="06A0" w:firstRow="1" w:lastRow="0" w:firstColumn="1" w:lastColumn="0" w:noHBand="1" w:noVBand="1"/>
    </w:tblPr>
    <w:tblGrid>
      <w:gridCol w:w="3005"/>
      <w:gridCol w:w="3005"/>
      <w:gridCol w:w="3005"/>
    </w:tblGrid>
    <w:tr w:rsidR="2D9025F5" w:rsidTr="2D9025F5" w14:paraId="0077EBE3">
      <w:trPr>
        <w:trHeight w:val="300"/>
      </w:trPr>
      <w:tc>
        <w:tcPr>
          <w:tcW w:w="3005" w:type="dxa"/>
          <w:tcMar/>
        </w:tcPr>
        <w:p w:rsidR="2D9025F5" w:rsidP="2D9025F5" w:rsidRDefault="2D9025F5" w14:paraId="7E1412A2" w14:textId="46930372">
          <w:pPr>
            <w:pStyle w:val="Header"/>
            <w:bidi w:val="0"/>
            <w:ind w:left="-115"/>
            <w:jc w:val="left"/>
          </w:pPr>
        </w:p>
      </w:tc>
      <w:tc>
        <w:tcPr>
          <w:tcW w:w="3005" w:type="dxa"/>
          <w:tcMar/>
        </w:tcPr>
        <w:p w:rsidR="2D9025F5" w:rsidP="2D9025F5" w:rsidRDefault="2D9025F5" w14:paraId="31986D70" w14:textId="682B322D">
          <w:pPr>
            <w:pStyle w:val="Header"/>
            <w:bidi w:val="0"/>
            <w:jc w:val="center"/>
          </w:pPr>
        </w:p>
      </w:tc>
      <w:tc>
        <w:tcPr>
          <w:tcW w:w="3005" w:type="dxa"/>
          <w:tcMar/>
        </w:tcPr>
        <w:p w:rsidR="2D9025F5" w:rsidP="2D9025F5" w:rsidRDefault="2D9025F5" w14:paraId="1E8E0DF3" w14:textId="6A9A00F6">
          <w:pPr>
            <w:pStyle w:val="Header"/>
            <w:bidi w:val="0"/>
            <w:ind w:right="-115"/>
            <w:jc w:val="right"/>
          </w:pPr>
        </w:p>
      </w:tc>
    </w:tr>
  </w:tbl>
  <w:p w:rsidR="2D9025F5" w:rsidP="2D9025F5" w:rsidRDefault="2D9025F5" w14:paraId="5D4FB976" w14:textId="320B5CC8">
    <w:pPr>
      <w:pStyle w:val="Header"/>
      <w:bidi w:val="0"/>
    </w:pPr>
  </w:p>
</w:hdr>
</file>

<file path=word/numbering.xml><?xml version="1.0" encoding="utf-8"?>
<w:numbering xmlns:w="http://schemas.openxmlformats.org/wordprocessingml/2006/main">
  <w:abstractNum xmlns:w="http://schemas.openxmlformats.org/wordprocessingml/2006/main" w:abstractNumId="45">
    <w:nsid w:val="27a7c7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36c228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921c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36b66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92da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d86ba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133f8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39d8c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577c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58b0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c0e9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cd85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9ad4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6054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2754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86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9710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e1f98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cc39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9e0d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7e4df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a18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5a1d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d657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a3cd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ef4e0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78d8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b6734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dcb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de2b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526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610ad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6024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02987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3bc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fd5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3fa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209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ce4f5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2c5d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84b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5a1e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568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a43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832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44759"/>
    <w:rsid w:val="001B567B"/>
    <w:rsid w:val="001B567B"/>
    <w:rsid w:val="00698BC1"/>
    <w:rsid w:val="006F8F2A"/>
    <w:rsid w:val="00A7AF91"/>
    <w:rsid w:val="010DEDDA"/>
    <w:rsid w:val="010EF144"/>
    <w:rsid w:val="01964AE1"/>
    <w:rsid w:val="01BB8DA4"/>
    <w:rsid w:val="01BB8DA4"/>
    <w:rsid w:val="01BF33B5"/>
    <w:rsid w:val="01CFC6FE"/>
    <w:rsid w:val="01E0A4F2"/>
    <w:rsid w:val="021730A6"/>
    <w:rsid w:val="0217ABF7"/>
    <w:rsid w:val="025B485C"/>
    <w:rsid w:val="0298CB7D"/>
    <w:rsid w:val="02CB42E3"/>
    <w:rsid w:val="03469142"/>
    <w:rsid w:val="03706D92"/>
    <w:rsid w:val="03C17CAB"/>
    <w:rsid w:val="03DC7066"/>
    <w:rsid w:val="040AEDAB"/>
    <w:rsid w:val="042F29BA"/>
    <w:rsid w:val="0430B8EB"/>
    <w:rsid w:val="049D4140"/>
    <w:rsid w:val="04A9D74C"/>
    <w:rsid w:val="04D599D1"/>
    <w:rsid w:val="0516557C"/>
    <w:rsid w:val="051CFDCA"/>
    <w:rsid w:val="05216D5F"/>
    <w:rsid w:val="05253264"/>
    <w:rsid w:val="056586A5"/>
    <w:rsid w:val="056615DF"/>
    <w:rsid w:val="05D384D8"/>
    <w:rsid w:val="0602BDCA"/>
    <w:rsid w:val="062718CB"/>
    <w:rsid w:val="06294C9F"/>
    <w:rsid w:val="063E82B3"/>
    <w:rsid w:val="06459693"/>
    <w:rsid w:val="0701D8B6"/>
    <w:rsid w:val="07410569"/>
    <w:rsid w:val="0753242E"/>
    <w:rsid w:val="0753242E"/>
    <w:rsid w:val="075B8107"/>
    <w:rsid w:val="07D6C34D"/>
    <w:rsid w:val="07E1D6BC"/>
    <w:rsid w:val="080E809C"/>
    <w:rsid w:val="08691D43"/>
    <w:rsid w:val="089FD38B"/>
    <w:rsid w:val="08A62C0B"/>
    <w:rsid w:val="08A62C0B"/>
    <w:rsid w:val="08C879C8"/>
    <w:rsid w:val="0900D2BF"/>
    <w:rsid w:val="0A1DACBB"/>
    <w:rsid w:val="0A5AC135"/>
    <w:rsid w:val="0A682581"/>
    <w:rsid w:val="0A6B3768"/>
    <w:rsid w:val="0A6E5577"/>
    <w:rsid w:val="0A6E6F9C"/>
    <w:rsid w:val="0AC48632"/>
    <w:rsid w:val="0B204941"/>
    <w:rsid w:val="0B306E44"/>
    <w:rsid w:val="0B341F6A"/>
    <w:rsid w:val="0B342445"/>
    <w:rsid w:val="0B46A31B"/>
    <w:rsid w:val="0B5CD0F9"/>
    <w:rsid w:val="0CA25183"/>
    <w:rsid w:val="0CD141AE"/>
    <w:rsid w:val="0CDF5432"/>
    <w:rsid w:val="0CDF5432"/>
    <w:rsid w:val="0CF7EE98"/>
    <w:rsid w:val="0CF7EE98"/>
    <w:rsid w:val="0D29C9E8"/>
    <w:rsid w:val="0D345778"/>
    <w:rsid w:val="0D396B9E"/>
    <w:rsid w:val="0D49F648"/>
    <w:rsid w:val="0DA2FAEF"/>
    <w:rsid w:val="0DDC8C0C"/>
    <w:rsid w:val="0E06D45C"/>
    <w:rsid w:val="0E0EE162"/>
    <w:rsid w:val="0ECA7436"/>
    <w:rsid w:val="0F2AF6DA"/>
    <w:rsid w:val="0F2AF6DA"/>
    <w:rsid w:val="0F78F946"/>
    <w:rsid w:val="0F823789"/>
    <w:rsid w:val="0FD4B626"/>
    <w:rsid w:val="0FFF6ED7"/>
    <w:rsid w:val="100CF8DA"/>
    <w:rsid w:val="100CF8DA"/>
    <w:rsid w:val="1094F33C"/>
    <w:rsid w:val="10B3CC33"/>
    <w:rsid w:val="10BC950D"/>
    <w:rsid w:val="10C1E5C4"/>
    <w:rsid w:val="1117FD67"/>
    <w:rsid w:val="11505F65"/>
    <w:rsid w:val="1174A89E"/>
    <w:rsid w:val="117665D7"/>
    <w:rsid w:val="1197171E"/>
    <w:rsid w:val="11A711CD"/>
    <w:rsid w:val="11B7D87F"/>
    <w:rsid w:val="12B01C00"/>
    <w:rsid w:val="12E63FB8"/>
    <w:rsid w:val="136DB019"/>
    <w:rsid w:val="13895E39"/>
    <w:rsid w:val="13A3E0FA"/>
    <w:rsid w:val="13ABF959"/>
    <w:rsid w:val="13CCD0C8"/>
    <w:rsid w:val="13EF7427"/>
    <w:rsid w:val="140C0D2E"/>
    <w:rsid w:val="141FAFC8"/>
    <w:rsid w:val="14891E7C"/>
    <w:rsid w:val="14AA4F19"/>
    <w:rsid w:val="14AF997F"/>
    <w:rsid w:val="14AF997F"/>
    <w:rsid w:val="14B04C9D"/>
    <w:rsid w:val="14EEBCB4"/>
    <w:rsid w:val="15563F58"/>
    <w:rsid w:val="159D0862"/>
    <w:rsid w:val="15D7BFF4"/>
    <w:rsid w:val="15E9B4BE"/>
    <w:rsid w:val="164038EC"/>
    <w:rsid w:val="16443B83"/>
    <w:rsid w:val="1657B8EA"/>
    <w:rsid w:val="16738456"/>
    <w:rsid w:val="1694AF14"/>
    <w:rsid w:val="16F74223"/>
    <w:rsid w:val="174633F8"/>
    <w:rsid w:val="17B197DE"/>
    <w:rsid w:val="17C4501C"/>
    <w:rsid w:val="17C83F30"/>
    <w:rsid w:val="17D52614"/>
    <w:rsid w:val="17D8A4B5"/>
    <w:rsid w:val="17DB7584"/>
    <w:rsid w:val="18101FC7"/>
    <w:rsid w:val="182CF820"/>
    <w:rsid w:val="184FA398"/>
    <w:rsid w:val="1877FF40"/>
    <w:rsid w:val="18FED428"/>
    <w:rsid w:val="190A4C85"/>
    <w:rsid w:val="191B6D55"/>
    <w:rsid w:val="19581426"/>
    <w:rsid w:val="19B00511"/>
    <w:rsid w:val="19BCE981"/>
    <w:rsid w:val="19D08160"/>
    <w:rsid w:val="1A236DC6"/>
    <w:rsid w:val="1A255CB3"/>
    <w:rsid w:val="1A3C0540"/>
    <w:rsid w:val="1A643671"/>
    <w:rsid w:val="1AC7F4F4"/>
    <w:rsid w:val="1AF0D7A2"/>
    <w:rsid w:val="1B2C6216"/>
    <w:rsid w:val="1BB7840C"/>
    <w:rsid w:val="1BBD0B58"/>
    <w:rsid w:val="1C066C22"/>
    <w:rsid w:val="1C79FD5D"/>
    <w:rsid w:val="1C7EA79D"/>
    <w:rsid w:val="1C928719"/>
    <w:rsid w:val="1D0B9EF6"/>
    <w:rsid w:val="1D2EFCC2"/>
    <w:rsid w:val="1D3996EF"/>
    <w:rsid w:val="1D5D4080"/>
    <w:rsid w:val="1D6EF217"/>
    <w:rsid w:val="1DCB9785"/>
    <w:rsid w:val="1E08F2EC"/>
    <w:rsid w:val="1E19C3F0"/>
    <w:rsid w:val="1E696101"/>
    <w:rsid w:val="1E71EEAF"/>
    <w:rsid w:val="1E95A761"/>
    <w:rsid w:val="1EBFBD1F"/>
    <w:rsid w:val="1ED4D830"/>
    <w:rsid w:val="1EE6F4AC"/>
    <w:rsid w:val="1EF0A2EC"/>
    <w:rsid w:val="1EFFB886"/>
    <w:rsid w:val="1F616645"/>
    <w:rsid w:val="1FA6C767"/>
    <w:rsid w:val="1FA7FD03"/>
    <w:rsid w:val="1FAD0530"/>
    <w:rsid w:val="1FDE7495"/>
    <w:rsid w:val="1FF1A409"/>
    <w:rsid w:val="1FF420B1"/>
    <w:rsid w:val="201401EA"/>
    <w:rsid w:val="204BA9D2"/>
    <w:rsid w:val="209C69A4"/>
    <w:rsid w:val="2109600A"/>
    <w:rsid w:val="214B1C3E"/>
    <w:rsid w:val="21AAD0C6"/>
    <w:rsid w:val="21B3BA31"/>
    <w:rsid w:val="21E0D57F"/>
    <w:rsid w:val="222959A3"/>
    <w:rsid w:val="222F1061"/>
    <w:rsid w:val="223254A3"/>
    <w:rsid w:val="22A41B8D"/>
    <w:rsid w:val="23050EEB"/>
    <w:rsid w:val="2321E6F0"/>
    <w:rsid w:val="23AE23FC"/>
    <w:rsid w:val="241AE573"/>
    <w:rsid w:val="246D968C"/>
    <w:rsid w:val="24941A34"/>
    <w:rsid w:val="24C457A6"/>
    <w:rsid w:val="2508DD63"/>
    <w:rsid w:val="25158B20"/>
    <w:rsid w:val="255ED239"/>
    <w:rsid w:val="2576B97F"/>
    <w:rsid w:val="2659188B"/>
    <w:rsid w:val="26BEF383"/>
    <w:rsid w:val="26D06A62"/>
    <w:rsid w:val="271AFBE0"/>
    <w:rsid w:val="27A6310F"/>
    <w:rsid w:val="27C0B348"/>
    <w:rsid w:val="27EBA2D9"/>
    <w:rsid w:val="27F7E9E4"/>
    <w:rsid w:val="28073991"/>
    <w:rsid w:val="2836FA67"/>
    <w:rsid w:val="2855F69D"/>
    <w:rsid w:val="28AC1786"/>
    <w:rsid w:val="28BEE0E0"/>
    <w:rsid w:val="290F9375"/>
    <w:rsid w:val="291FBEF5"/>
    <w:rsid w:val="29398F96"/>
    <w:rsid w:val="293F2181"/>
    <w:rsid w:val="29876F9B"/>
    <w:rsid w:val="299DCDD0"/>
    <w:rsid w:val="29A90B88"/>
    <w:rsid w:val="29B9AB92"/>
    <w:rsid w:val="29F83DF7"/>
    <w:rsid w:val="2A005862"/>
    <w:rsid w:val="2A2EB20D"/>
    <w:rsid w:val="2A3F2009"/>
    <w:rsid w:val="2A472A07"/>
    <w:rsid w:val="2AD78D27"/>
    <w:rsid w:val="2AFF4FCB"/>
    <w:rsid w:val="2B03A0C9"/>
    <w:rsid w:val="2B074EBE"/>
    <w:rsid w:val="2B7EAC28"/>
    <w:rsid w:val="2BB78466"/>
    <w:rsid w:val="2BC27363"/>
    <w:rsid w:val="2BD630A6"/>
    <w:rsid w:val="2BF432B4"/>
    <w:rsid w:val="2D47FFF8"/>
    <w:rsid w:val="2D8B5693"/>
    <w:rsid w:val="2D9025F5"/>
    <w:rsid w:val="2DCDEA0E"/>
    <w:rsid w:val="2DE6F7C8"/>
    <w:rsid w:val="2DE8E36C"/>
    <w:rsid w:val="2DFBB5F2"/>
    <w:rsid w:val="2E35F2FA"/>
    <w:rsid w:val="2E8D5EA6"/>
    <w:rsid w:val="2EA6D1FC"/>
    <w:rsid w:val="2EF45C97"/>
    <w:rsid w:val="2F294B20"/>
    <w:rsid w:val="2F683D53"/>
    <w:rsid w:val="2F83EA29"/>
    <w:rsid w:val="2FA5EFA2"/>
    <w:rsid w:val="2FA89B0B"/>
    <w:rsid w:val="2FCE4148"/>
    <w:rsid w:val="2FED70EE"/>
    <w:rsid w:val="2FED70EE"/>
    <w:rsid w:val="2FFC03D9"/>
    <w:rsid w:val="304A76EF"/>
    <w:rsid w:val="309C71EE"/>
    <w:rsid w:val="30DEFC94"/>
    <w:rsid w:val="30E43D61"/>
    <w:rsid w:val="31157A4F"/>
    <w:rsid w:val="31157A4F"/>
    <w:rsid w:val="3152C7DB"/>
    <w:rsid w:val="31E864BA"/>
    <w:rsid w:val="32048ABC"/>
    <w:rsid w:val="3219B3BD"/>
    <w:rsid w:val="323F1F15"/>
    <w:rsid w:val="32500408"/>
    <w:rsid w:val="32673A53"/>
    <w:rsid w:val="326E6610"/>
    <w:rsid w:val="32AF000E"/>
    <w:rsid w:val="32D0EECC"/>
    <w:rsid w:val="331A6516"/>
    <w:rsid w:val="333BDCB2"/>
    <w:rsid w:val="3374C33B"/>
    <w:rsid w:val="338CF3C8"/>
    <w:rsid w:val="33A37C71"/>
    <w:rsid w:val="33C38436"/>
    <w:rsid w:val="33DBE107"/>
    <w:rsid w:val="33F41098"/>
    <w:rsid w:val="34098FFD"/>
    <w:rsid w:val="345FCF59"/>
    <w:rsid w:val="346DEF8C"/>
    <w:rsid w:val="34A2EC0F"/>
    <w:rsid w:val="34A71E1A"/>
    <w:rsid w:val="34EAD67F"/>
    <w:rsid w:val="354BA00F"/>
    <w:rsid w:val="35795D4F"/>
    <w:rsid w:val="359DF9EE"/>
    <w:rsid w:val="35E9DDA0"/>
    <w:rsid w:val="35FBA278"/>
    <w:rsid w:val="3679F127"/>
    <w:rsid w:val="368773ED"/>
    <w:rsid w:val="36BA1A1E"/>
    <w:rsid w:val="370648AA"/>
    <w:rsid w:val="3722A8A8"/>
    <w:rsid w:val="374A2148"/>
    <w:rsid w:val="3819940A"/>
    <w:rsid w:val="383C18EB"/>
    <w:rsid w:val="38408079"/>
    <w:rsid w:val="385E9C3A"/>
    <w:rsid w:val="38C4C5CD"/>
    <w:rsid w:val="38E14D6C"/>
    <w:rsid w:val="38EAB79B"/>
    <w:rsid w:val="391E71BF"/>
    <w:rsid w:val="39261AD7"/>
    <w:rsid w:val="392A8128"/>
    <w:rsid w:val="3963E8D8"/>
    <w:rsid w:val="3963E8D8"/>
    <w:rsid w:val="396B4A3B"/>
    <w:rsid w:val="39C44759"/>
    <w:rsid w:val="3A091CE9"/>
    <w:rsid w:val="3A72F426"/>
    <w:rsid w:val="3A8D5467"/>
    <w:rsid w:val="3A92693D"/>
    <w:rsid w:val="3AA7CA29"/>
    <w:rsid w:val="3ABC4B5F"/>
    <w:rsid w:val="3AEC320C"/>
    <w:rsid w:val="3BC06460"/>
    <w:rsid w:val="3BE2343F"/>
    <w:rsid w:val="3C2AE050"/>
    <w:rsid w:val="3C44A62A"/>
    <w:rsid w:val="3C4E2B14"/>
    <w:rsid w:val="3C837F70"/>
    <w:rsid w:val="3CA0CD16"/>
    <w:rsid w:val="3CB1E485"/>
    <w:rsid w:val="3CB1E485"/>
    <w:rsid w:val="3D56E6D9"/>
    <w:rsid w:val="3DCEA213"/>
    <w:rsid w:val="3E0188D2"/>
    <w:rsid w:val="3E5F0878"/>
    <w:rsid w:val="3ED5E52B"/>
    <w:rsid w:val="3F1339A9"/>
    <w:rsid w:val="3F425540"/>
    <w:rsid w:val="3F6A00D2"/>
    <w:rsid w:val="41B5D50F"/>
    <w:rsid w:val="4209682A"/>
    <w:rsid w:val="4212253D"/>
    <w:rsid w:val="422125C3"/>
    <w:rsid w:val="427D159A"/>
    <w:rsid w:val="42D3EC18"/>
    <w:rsid w:val="42E08AF6"/>
    <w:rsid w:val="43299FFE"/>
    <w:rsid w:val="4396F184"/>
    <w:rsid w:val="43CABDD9"/>
    <w:rsid w:val="43DC707C"/>
    <w:rsid w:val="4403C893"/>
    <w:rsid w:val="440807EC"/>
    <w:rsid w:val="44160CA4"/>
    <w:rsid w:val="44849B6A"/>
    <w:rsid w:val="4487F8E1"/>
    <w:rsid w:val="44D4F1BC"/>
    <w:rsid w:val="459E9038"/>
    <w:rsid w:val="45A4F7B5"/>
    <w:rsid w:val="45A74C0B"/>
    <w:rsid w:val="45EFDD74"/>
    <w:rsid w:val="467D8B02"/>
    <w:rsid w:val="46DF8D0F"/>
    <w:rsid w:val="46ED0016"/>
    <w:rsid w:val="46F86DEB"/>
    <w:rsid w:val="470EBA9B"/>
    <w:rsid w:val="47122A1E"/>
    <w:rsid w:val="475DE3CF"/>
    <w:rsid w:val="4777CD36"/>
    <w:rsid w:val="477A471D"/>
    <w:rsid w:val="477C0FC0"/>
    <w:rsid w:val="47B5E3E8"/>
    <w:rsid w:val="482F10D8"/>
    <w:rsid w:val="483748A6"/>
    <w:rsid w:val="485C81D6"/>
    <w:rsid w:val="4865E965"/>
    <w:rsid w:val="48704A4C"/>
    <w:rsid w:val="48D51A69"/>
    <w:rsid w:val="49338B7B"/>
    <w:rsid w:val="493DBA8C"/>
    <w:rsid w:val="498FF766"/>
    <w:rsid w:val="49F69419"/>
    <w:rsid w:val="4A64CB31"/>
    <w:rsid w:val="4AE248D7"/>
    <w:rsid w:val="4AE55D06"/>
    <w:rsid w:val="4AFADB40"/>
    <w:rsid w:val="4AFD6B35"/>
    <w:rsid w:val="4B1CF79D"/>
    <w:rsid w:val="4BB56D4F"/>
    <w:rsid w:val="4BE14D5A"/>
    <w:rsid w:val="4C33D1AF"/>
    <w:rsid w:val="4C473BB3"/>
    <w:rsid w:val="4C7A3864"/>
    <w:rsid w:val="4CCF8028"/>
    <w:rsid w:val="4D3CAFB5"/>
    <w:rsid w:val="4D51797F"/>
    <w:rsid w:val="4D538385"/>
    <w:rsid w:val="4D69DB34"/>
    <w:rsid w:val="4D7B714C"/>
    <w:rsid w:val="4D8C54CB"/>
    <w:rsid w:val="4D9B3EFA"/>
    <w:rsid w:val="4E1B39DC"/>
    <w:rsid w:val="4E2E2F01"/>
    <w:rsid w:val="4E71349A"/>
    <w:rsid w:val="4E72E6D1"/>
    <w:rsid w:val="4EC5B9C1"/>
    <w:rsid w:val="4F085E08"/>
    <w:rsid w:val="4F10C7A9"/>
    <w:rsid w:val="4F16D3A6"/>
    <w:rsid w:val="4F19DC94"/>
    <w:rsid w:val="4F3F27B2"/>
    <w:rsid w:val="4F62B013"/>
    <w:rsid w:val="4F7D26B5"/>
    <w:rsid w:val="4FD22DEA"/>
    <w:rsid w:val="4FEAD7C9"/>
    <w:rsid w:val="5003C285"/>
    <w:rsid w:val="500B6357"/>
    <w:rsid w:val="506387B3"/>
    <w:rsid w:val="50DB7F10"/>
    <w:rsid w:val="5102FBFC"/>
    <w:rsid w:val="5114552F"/>
    <w:rsid w:val="513ADB29"/>
    <w:rsid w:val="514138D9"/>
    <w:rsid w:val="514D6F0D"/>
    <w:rsid w:val="51510C8A"/>
    <w:rsid w:val="515A544F"/>
    <w:rsid w:val="51632DFA"/>
    <w:rsid w:val="519FE99D"/>
    <w:rsid w:val="51B4DA41"/>
    <w:rsid w:val="51E865F1"/>
    <w:rsid w:val="51F94302"/>
    <w:rsid w:val="520979AA"/>
    <w:rsid w:val="524131E9"/>
    <w:rsid w:val="526578E7"/>
    <w:rsid w:val="52E098D6"/>
    <w:rsid w:val="530C1DEB"/>
    <w:rsid w:val="5397B2A2"/>
    <w:rsid w:val="53B296A6"/>
    <w:rsid w:val="53C669C3"/>
    <w:rsid w:val="53FCC092"/>
    <w:rsid w:val="543061DC"/>
    <w:rsid w:val="54376F7B"/>
    <w:rsid w:val="54421824"/>
    <w:rsid w:val="5448F6A6"/>
    <w:rsid w:val="549EB614"/>
    <w:rsid w:val="549F9B16"/>
    <w:rsid w:val="54AFE4EF"/>
    <w:rsid w:val="552DE00D"/>
    <w:rsid w:val="5554DA80"/>
    <w:rsid w:val="559DA501"/>
    <w:rsid w:val="55B74A0B"/>
    <w:rsid w:val="55D873A9"/>
    <w:rsid w:val="560D652E"/>
    <w:rsid w:val="563C2E35"/>
    <w:rsid w:val="566120F6"/>
    <w:rsid w:val="56E86C1A"/>
    <w:rsid w:val="5706642B"/>
    <w:rsid w:val="5723579F"/>
    <w:rsid w:val="573EE360"/>
    <w:rsid w:val="576E35EE"/>
    <w:rsid w:val="582FAE79"/>
    <w:rsid w:val="582FAE79"/>
    <w:rsid w:val="5893A215"/>
    <w:rsid w:val="58B7C74F"/>
    <w:rsid w:val="58C79FED"/>
    <w:rsid w:val="58EF88CA"/>
    <w:rsid w:val="58FA29CA"/>
    <w:rsid w:val="59518404"/>
    <w:rsid w:val="59AE9885"/>
    <w:rsid w:val="5A09F8BF"/>
    <w:rsid w:val="5A6EAA63"/>
    <w:rsid w:val="5A7B8655"/>
    <w:rsid w:val="5A7B8655"/>
    <w:rsid w:val="5A7C1430"/>
    <w:rsid w:val="5AA611F2"/>
    <w:rsid w:val="5AC9FD54"/>
    <w:rsid w:val="5B093C84"/>
    <w:rsid w:val="5B1706F4"/>
    <w:rsid w:val="5B6FA900"/>
    <w:rsid w:val="5BBE8537"/>
    <w:rsid w:val="5BC1D5E4"/>
    <w:rsid w:val="5BDC02AF"/>
    <w:rsid w:val="5C4F8BCF"/>
    <w:rsid w:val="5C4F8BCF"/>
    <w:rsid w:val="5CBEBCA8"/>
    <w:rsid w:val="5D0D2317"/>
    <w:rsid w:val="5D34CFA0"/>
    <w:rsid w:val="5D557938"/>
    <w:rsid w:val="5D57732D"/>
    <w:rsid w:val="5D5FCE4B"/>
    <w:rsid w:val="5D642767"/>
    <w:rsid w:val="5E256253"/>
    <w:rsid w:val="5E42EF95"/>
    <w:rsid w:val="5E7A5027"/>
    <w:rsid w:val="5EC973D2"/>
    <w:rsid w:val="5EC973D2"/>
    <w:rsid w:val="5F10A60E"/>
    <w:rsid w:val="5F40F746"/>
    <w:rsid w:val="5F44DAA1"/>
    <w:rsid w:val="5F720B26"/>
    <w:rsid w:val="5F8CFDF6"/>
    <w:rsid w:val="5F989602"/>
    <w:rsid w:val="5F989602"/>
    <w:rsid w:val="602B5F32"/>
    <w:rsid w:val="60CA9BFF"/>
    <w:rsid w:val="6116309E"/>
    <w:rsid w:val="6182EED4"/>
    <w:rsid w:val="61A80F02"/>
    <w:rsid w:val="61B9E3A2"/>
    <w:rsid w:val="6235E259"/>
    <w:rsid w:val="62ADCA20"/>
    <w:rsid w:val="62AFD96B"/>
    <w:rsid w:val="62AFD96B"/>
    <w:rsid w:val="62CA15CD"/>
    <w:rsid w:val="630A9F57"/>
    <w:rsid w:val="631EA562"/>
    <w:rsid w:val="637625AA"/>
    <w:rsid w:val="63BC93E3"/>
    <w:rsid w:val="63C14988"/>
    <w:rsid w:val="63C3793C"/>
    <w:rsid w:val="63CDFA44"/>
    <w:rsid w:val="63E27AF3"/>
    <w:rsid w:val="642A96DD"/>
    <w:rsid w:val="64705CB3"/>
    <w:rsid w:val="64733834"/>
    <w:rsid w:val="64E84152"/>
    <w:rsid w:val="656D5470"/>
    <w:rsid w:val="656F450E"/>
    <w:rsid w:val="656F450E"/>
    <w:rsid w:val="658E250E"/>
    <w:rsid w:val="65BAC8AF"/>
    <w:rsid w:val="65C05814"/>
    <w:rsid w:val="65EB193D"/>
    <w:rsid w:val="660911B8"/>
    <w:rsid w:val="661A72D1"/>
    <w:rsid w:val="66549792"/>
    <w:rsid w:val="668507E0"/>
    <w:rsid w:val="66C7DE44"/>
    <w:rsid w:val="66D308E5"/>
    <w:rsid w:val="66D343B9"/>
    <w:rsid w:val="673117E2"/>
    <w:rsid w:val="6816049B"/>
    <w:rsid w:val="6824BBB9"/>
    <w:rsid w:val="6827324D"/>
    <w:rsid w:val="68588D78"/>
    <w:rsid w:val="68B4A713"/>
    <w:rsid w:val="691D3823"/>
    <w:rsid w:val="69D811B3"/>
    <w:rsid w:val="6A27C60A"/>
    <w:rsid w:val="6A2825FE"/>
    <w:rsid w:val="6A4C6347"/>
    <w:rsid w:val="6A5CA564"/>
    <w:rsid w:val="6A6EA8D4"/>
    <w:rsid w:val="6AB209C4"/>
    <w:rsid w:val="6AD4D28E"/>
    <w:rsid w:val="6AD4D28E"/>
    <w:rsid w:val="6B9F240F"/>
    <w:rsid w:val="6C2D8043"/>
    <w:rsid w:val="6C417274"/>
    <w:rsid w:val="6C4CFFAE"/>
    <w:rsid w:val="6C618B53"/>
    <w:rsid w:val="6C637331"/>
    <w:rsid w:val="6C637331"/>
    <w:rsid w:val="6C8A283C"/>
    <w:rsid w:val="6C98AFA9"/>
    <w:rsid w:val="6CDE7C03"/>
    <w:rsid w:val="6D09E98A"/>
    <w:rsid w:val="6D2534BF"/>
    <w:rsid w:val="6D8353EF"/>
    <w:rsid w:val="6DD21CE7"/>
    <w:rsid w:val="6DE0E240"/>
    <w:rsid w:val="6E48757F"/>
    <w:rsid w:val="6EE3F7CE"/>
    <w:rsid w:val="6F190AB1"/>
    <w:rsid w:val="6FDBAECD"/>
    <w:rsid w:val="6FFBE2B2"/>
    <w:rsid w:val="70123A07"/>
    <w:rsid w:val="703E0F7A"/>
    <w:rsid w:val="704F13E5"/>
    <w:rsid w:val="70A8A1B9"/>
    <w:rsid w:val="70A8A1B9"/>
    <w:rsid w:val="716837A4"/>
    <w:rsid w:val="71696344"/>
    <w:rsid w:val="719B9C30"/>
    <w:rsid w:val="719DBF81"/>
    <w:rsid w:val="71E8E956"/>
    <w:rsid w:val="721094C7"/>
    <w:rsid w:val="72494DDA"/>
    <w:rsid w:val="7279EEA2"/>
    <w:rsid w:val="72B3A6BA"/>
    <w:rsid w:val="734BA959"/>
    <w:rsid w:val="739015B7"/>
    <w:rsid w:val="739A525D"/>
    <w:rsid w:val="739BF65F"/>
    <w:rsid w:val="739D70CB"/>
    <w:rsid w:val="73A985AF"/>
    <w:rsid w:val="73A985AF"/>
    <w:rsid w:val="73D58DAA"/>
    <w:rsid w:val="73DECF4D"/>
    <w:rsid w:val="73E3FBC3"/>
    <w:rsid w:val="74293550"/>
    <w:rsid w:val="74597DEF"/>
    <w:rsid w:val="74AE5B16"/>
    <w:rsid w:val="74CC3571"/>
    <w:rsid w:val="75597BC6"/>
    <w:rsid w:val="7573A14A"/>
    <w:rsid w:val="760CDD42"/>
    <w:rsid w:val="76757223"/>
    <w:rsid w:val="76CC677A"/>
    <w:rsid w:val="77A3DFAD"/>
    <w:rsid w:val="77B7ED26"/>
    <w:rsid w:val="77BF5987"/>
    <w:rsid w:val="77E4FD7B"/>
    <w:rsid w:val="78246737"/>
    <w:rsid w:val="7836EAB7"/>
    <w:rsid w:val="786BCF8F"/>
    <w:rsid w:val="78708B8E"/>
    <w:rsid w:val="78736C94"/>
    <w:rsid w:val="78913E60"/>
    <w:rsid w:val="78D52C10"/>
    <w:rsid w:val="78E4E25E"/>
    <w:rsid w:val="790A9CA7"/>
    <w:rsid w:val="7924A7D3"/>
    <w:rsid w:val="79C7E71E"/>
    <w:rsid w:val="79DBCC3D"/>
    <w:rsid w:val="79F2A6EC"/>
    <w:rsid w:val="7A0B3066"/>
    <w:rsid w:val="7A0E71D7"/>
    <w:rsid w:val="7A427C31"/>
    <w:rsid w:val="7AC60785"/>
    <w:rsid w:val="7AC60785"/>
    <w:rsid w:val="7B4955D0"/>
    <w:rsid w:val="7B4955D0"/>
    <w:rsid w:val="7B7D48DF"/>
    <w:rsid w:val="7B9F9CB1"/>
    <w:rsid w:val="7BADE061"/>
    <w:rsid w:val="7BBBDB84"/>
    <w:rsid w:val="7BF4B245"/>
    <w:rsid w:val="7BF68790"/>
    <w:rsid w:val="7C0AF9B9"/>
    <w:rsid w:val="7C436579"/>
    <w:rsid w:val="7C710A59"/>
    <w:rsid w:val="7CB0F198"/>
    <w:rsid w:val="7CCA1D26"/>
    <w:rsid w:val="7CD8CBFF"/>
    <w:rsid w:val="7D02F729"/>
    <w:rsid w:val="7D3A7884"/>
    <w:rsid w:val="7DAC1BAB"/>
    <w:rsid w:val="7DB099CD"/>
    <w:rsid w:val="7DDCDD5D"/>
    <w:rsid w:val="7E0DD4BC"/>
    <w:rsid w:val="7E4A8E44"/>
    <w:rsid w:val="7ED47468"/>
    <w:rsid w:val="7EDFA459"/>
    <w:rsid w:val="7F489DCE"/>
    <w:rsid w:val="7FC3D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44759"/>
  <w15:chartTrackingRefBased/>
  <w15:docId w15:val="{C03E564F-D1EC-4347-99DF-F44F89D8F3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5B74A0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5B74A0B"/>
    <w:pPr>
      <w:spacing/>
      <w:ind w:left="720"/>
      <w:contextualSpacing/>
    </w:pPr>
  </w:style>
  <w:style w:type="paragraph" w:styleId="Heading3">
    <w:uiPriority w:val="9"/>
    <w:name w:val="heading 3"/>
    <w:basedOn w:val="Normal"/>
    <w:next w:val="Normal"/>
    <w:unhideWhenUsed/>
    <w:qFormat/>
    <w:rsid w:val="55B74A0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55B74A0B"/>
    <w:pPr>
      <w:spacing w:after="0"/>
    </w:pPr>
  </w:style>
  <w:style w:type="paragraph" w:styleId="Heading1">
    <w:uiPriority w:val="9"/>
    <w:name w:val="heading 1"/>
    <w:basedOn w:val="Normal"/>
    <w:next w:val="Normal"/>
    <w:qFormat/>
    <w:rsid w:val="55B74A0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F10C7A9"/>
    <w:rPr>
      <w:color w:val="467886"/>
      <w:u w:val="single"/>
    </w:rPr>
  </w:style>
  <w:style w:type="paragraph" w:styleId="TOC1">
    <w:uiPriority w:val="39"/>
    <w:name w:val="toc 1"/>
    <w:basedOn w:val="Normal"/>
    <w:next w:val="Normal"/>
    <w:unhideWhenUsed/>
    <w:rsid w:val="2D9025F5"/>
    <w:pPr>
      <w:spacing w:after="100"/>
    </w:pPr>
  </w:style>
  <w:style w:type="paragraph" w:styleId="TOC2">
    <w:uiPriority w:val="39"/>
    <w:name w:val="toc 2"/>
    <w:basedOn w:val="Normal"/>
    <w:next w:val="Normal"/>
    <w:unhideWhenUsed/>
    <w:rsid w:val="2D9025F5"/>
    <w:pPr>
      <w:spacing w:after="100"/>
      <w:ind w:left="220"/>
    </w:pPr>
  </w:style>
  <w:style w:type="paragraph" w:styleId="TOC3">
    <w:uiPriority w:val="39"/>
    <w:name w:val="toc 3"/>
    <w:basedOn w:val="Normal"/>
    <w:next w:val="Normal"/>
    <w:unhideWhenUsed/>
    <w:rsid w:val="2D9025F5"/>
    <w:pPr>
      <w:spacing w:after="100"/>
      <w:ind w:left="440"/>
    </w:pPr>
  </w:style>
  <w:style w:type="paragraph" w:styleId="Header">
    <w:uiPriority w:val="99"/>
    <w:name w:val="header"/>
    <w:basedOn w:val="Normal"/>
    <w:unhideWhenUsed/>
    <w:rsid w:val="2D9025F5"/>
    <w:pPr>
      <w:tabs>
        <w:tab w:val="center" w:leader="none" w:pos="4680"/>
        <w:tab w:val="right" w:leader="none" w:pos="9360"/>
      </w:tabs>
      <w:spacing w:after="0" w:line="240" w:lineRule="auto"/>
    </w:pPr>
  </w:style>
  <w:style w:type="paragraph" w:styleId="Footer">
    <w:uiPriority w:val="99"/>
    <w:name w:val="footer"/>
    <w:basedOn w:val="Normal"/>
    <w:unhideWhenUsed/>
    <w:rsid w:val="2D9025F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2563c34c49c48e5" /><Relationship Type="http://schemas.openxmlformats.org/officeDocument/2006/relationships/image" Target="/media/image2.png" Id="rId759237580" /><Relationship Type="http://schemas.openxmlformats.org/officeDocument/2006/relationships/hyperlink" Target="https://www.wordlayouts.com/5-whys-explained-find-the-root-cause-of-any-problem/" TargetMode="External" Id="R0e2e0fca5791460a" /><Relationship Type="http://schemas.openxmlformats.org/officeDocument/2006/relationships/hyperlink" Target="https://www.jrf.org.uk/uk-poverty-2025-the-essential-guide-to-understanding-poverty-in-the-uk" TargetMode="External" Id="Rfa6142b1a1f04c67" /><Relationship Type="http://schemas.openxmlformats.org/officeDocument/2006/relationships/hyperlink" Target="https://www.mindtools.com/pages/article/newCT_02.htm?utm_source=chatgpt.com" TargetMode="External" Id="Ra21d81d7db1142ce" /><Relationship Type="http://schemas.openxmlformats.org/officeDocument/2006/relationships/hyperlink" Target="https://www.mindmaps.com/what-is-mind-mapping/" TargetMode="External" Id="R45eddf7d53364d3d" /><Relationship Type="http://schemas.openxmlformats.org/officeDocument/2006/relationships/hyperlink" Target="https://www.moneyhelper.org.uk/en?utm_source=chatgpt.com" TargetMode="External" Id="Rcdd0b5641f924604" /><Relationship Type="http://schemas.openxmlformats.org/officeDocument/2006/relationships/hyperlink" Target="https://england.shelter.org.uk/professional_resources?utm_source=chatgpt.com" TargetMode="External" Id="R01168f6ea04d4975" /><Relationship Type="http://schemas.openxmlformats.org/officeDocument/2006/relationships/hyperlink" Target="https://www.imd.org/blog/strategy/what-is-brainstorming/" TargetMode="External" Id="R6ca91c10eee840d7" /><Relationship Type="http://schemas.openxmlformats.org/officeDocument/2006/relationships/image" Target="/media/image3.png" Id="rId675627819" /><Relationship Type="http://schemas.openxmlformats.org/officeDocument/2006/relationships/image" Target="/media/image4.png" Id="rId1955505207" /><Relationship Type="http://schemas.openxmlformats.org/officeDocument/2006/relationships/image" Target="/media/image5.png" Id="rId466288566" /><Relationship Type="http://schemas.openxmlformats.org/officeDocument/2006/relationships/header" Target="/word/header.xml" Id="R641ac6990e114f14" /><Relationship Type="http://schemas.openxmlformats.org/officeDocument/2006/relationships/footer" Target="/word/footer.xml" Id="Rd76a4df058714e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James (2420251)</dc:creator>
  <keywords/>
  <dc:description/>
  <lastModifiedBy>Hayley James (2420251)</lastModifiedBy>
  <revision>4</revision>
  <dcterms:created xsi:type="dcterms:W3CDTF">2025-08-07T11:25:52.1536943Z</dcterms:created>
  <dcterms:modified xsi:type="dcterms:W3CDTF">2025-08-31T12:24:38.1104553Z</dcterms:modified>
</coreProperties>
</file>