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D6E9D" w14:textId="1738A391" w:rsidR="00357E35" w:rsidRPr="007E311A" w:rsidRDefault="00357E35" w:rsidP="009776A1">
      <w:pPr>
        <w:spacing w:before="240"/>
        <w:rPr>
          <w:rFonts w:eastAsia="Times New Roman"/>
          <w:b/>
          <w:bCs/>
          <w:sz w:val="32"/>
          <w:szCs w:val="32"/>
          <w:lang w:val="en-GB"/>
        </w:rPr>
      </w:pPr>
    </w:p>
    <w:p w14:paraId="343B95CE" w14:textId="77777777" w:rsidR="009204A4" w:rsidRDefault="009204A4" w:rsidP="00357E35">
      <w:pPr>
        <w:spacing w:before="240"/>
        <w:jc w:val="center"/>
        <w:rPr>
          <w:rFonts w:eastAsia="Times New Roman"/>
          <w:b/>
          <w:bCs/>
          <w:sz w:val="32"/>
          <w:szCs w:val="32"/>
          <w:lang w:val="en-GB"/>
        </w:rPr>
      </w:pPr>
    </w:p>
    <w:p w14:paraId="1E3C2066" w14:textId="77777777" w:rsidR="009204A4" w:rsidRDefault="009204A4" w:rsidP="00357E35">
      <w:pPr>
        <w:spacing w:before="240"/>
        <w:jc w:val="center"/>
        <w:rPr>
          <w:rFonts w:eastAsia="Times New Roman"/>
          <w:b/>
          <w:bCs/>
          <w:sz w:val="32"/>
          <w:szCs w:val="32"/>
          <w:lang w:val="en-GB"/>
        </w:rPr>
      </w:pPr>
    </w:p>
    <w:p w14:paraId="1E0FCD7E" w14:textId="77777777" w:rsidR="009204A4" w:rsidRDefault="009204A4" w:rsidP="00357E35">
      <w:pPr>
        <w:spacing w:before="240"/>
        <w:jc w:val="center"/>
        <w:rPr>
          <w:rFonts w:eastAsia="Times New Roman"/>
          <w:b/>
          <w:bCs/>
          <w:sz w:val="32"/>
          <w:szCs w:val="32"/>
          <w:lang w:val="en-GB"/>
        </w:rPr>
      </w:pPr>
    </w:p>
    <w:p w14:paraId="5F9C25D5" w14:textId="77777777" w:rsidR="009204A4" w:rsidRDefault="009204A4" w:rsidP="00357E35">
      <w:pPr>
        <w:spacing w:before="240"/>
        <w:jc w:val="center"/>
        <w:rPr>
          <w:rFonts w:eastAsia="Times New Roman"/>
          <w:b/>
          <w:bCs/>
          <w:sz w:val="32"/>
          <w:szCs w:val="32"/>
          <w:lang w:val="en-GB"/>
        </w:rPr>
      </w:pPr>
    </w:p>
    <w:p w14:paraId="332965CA" w14:textId="165F23BE" w:rsidR="0046608A" w:rsidRPr="007E311A" w:rsidRDefault="00357E35" w:rsidP="00357E35">
      <w:pPr>
        <w:spacing w:before="240"/>
        <w:jc w:val="center"/>
        <w:rPr>
          <w:rFonts w:eastAsia="Times New Roman"/>
          <w:b/>
          <w:bCs/>
          <w:sz w:val="32"/>
          <w:szCs w:val="32"/>
          <w:lang w:val="en-GB"/>
        </w:rPr>
      </w:pPr>
      <w:r w:rsidRPr="007E311A">
        <w:rPr>
          <w:rFonts w:eastAsia="Times New Roman"/>
          <w:b/>
          <w:bCs/>
          <w:sz w:val="32"/>
          <w:szCs w:val="32"/>
          <w:lang w:val="en-GB"/>
        </w:rPr>
        <w:t xml:space="preserve">Module: </w:t>
      </w:r>
      <w:r w:rsidR="00550D06" w:rsidRPr="007E311A">
        <w:rPr>
          <w:rFonts w:eastAsia="Times New Roman"/>
          <w:b/>
          <w:bCs/>
          <w:sz w:val="32"/>
          <w:szCs w:val="32"/>
          <w:lang w:val="en-GB"/>
        </w:rPr>
        <w:t>Professional Development within Health and Social Care</w:t>
      </w:r>
    </w:p>
    <w:p w14:paraId="5632BE63" w14:textId="20D0631C" w:rsidR="00357E35" w:rsidRPr="007E311A" w:rsidRDefault="009204A4" w:rsidP="009204A4">
      <w:pPr>
        <w:spacing w:before="240"/>
        <w:rPr>
          <w:rFonts w:eastAsia="Times New Roman"/>
          <w:b/>
          <w:bCs/>
          <w:sz w:val="32"/>
          <w:szCs w:val="32"/>
          <w:lang w:val="en-GB"/>
        </w:rPr>
      </w:pPr>
      <w:r>
        <w:rPr>
          <w:rFonts w:eastAsia="Times New Roman"/>
          <w:b/>
          <w:bCs/>
          <w:sz w:val="32"/>
          <w:szCs w:val="32"/>
          <w:lang w:val="en-GB"/>
        </w:rPr>
        <w:t xml:space="preserve">                                 </w:t>
      </w:r>
      <w:r w:rsidR="009776A1">
        <w:rPr>
          <w:rFonts w:eastAsia="Times New Roman"/>
          <w:b/>
          <w:bCs/>
          <w:sz w:val="32"/>
          <w:szCs w:val="32"/>
          <w:lang w:val="en-GB"/>
        </w:rPr>
        <w:t>Module Code: LCHS4009</w:t>
      </w:r>
    </w:p>
    <w:p w14:paraId="14F6C3D8" w14:textId="59C403EB" w:rsidR="009204A4" w:rsidRPr="009204A4" w:rsidRDefault="009204A4" w:rsidP="009204A4">
      <w:pPr>
        <w:pStyle w:val="NormalWeb"/>
        <w:spacing w:before="280" w:beforeAutospacing="0" w:after="0" w:afterAutospacing="0"/>
        <w:jc w:val="center"/>
        <w:rPr>
          <w:rFonts w:ascii="Arial Nova" w:eastAsia="+mn-ea" w:hAnsi="Arial Nova"/>
          <w:b/>
          <w:bCs/>
          <w:color w:val="000000" w:themeColor="text1"/>
          <w:kern w:val="24"/>
          <w:sz w:val="36"/>
          <w:szCs w:val="36"/>
        </w:rPr>
      </w:pPr>
      <w:r>
        <w:rPr>
          <w:rFonts w:eastAsia="+mn-ea"/>
          <w:b/>
          <w:bCs/>
          <w:color w:val="000000" w:themeColor="text1"/>
          <w:kern w:val="24"/>
          <w:sz w:val="40"/>
          <w:szCs w:val="40"/>
        </w:rPr>
        <w:t xml:space="preserve">        </w:t>
      </w:r>
      <w:r w:rsidR="009776A1" w:rsidRPr="009204A4">
        <w:rPr>
          <w:rFonts w:ascii="Arial Nova" w:eastAsia="+mn-ea" w:hAnsi="Arial Nova"/>
          <w:b/>
          <w:bCs/>
          <w:color w:val="000000" w:themeColor="text1"/>
          <w:kern w:val="24"/>
          <w:sz w:val="36"/>
          <w:szCs w:val="36"/>
        </w:rPr>
        <w:t xml:space="preserve">Lecturer: Hajra </w:t>
      </w:r>
      <w:proofErr w:type="spellStart"/>
      <w:r w:rsidR="009776A1" w:rsidRPr="009204A4">
        <w:rPr>
          <w:rFonts w:ascii="Arial Nova" w:eastAsia="+mn-ea" w:hAnsi="Arial Nova"/>
          <w:b/>
          <w:bCs/>
          <w:color w:val="000000" w:themeColor="text1"/>
          <w:kern w:val="24"/>
          <w:sz w:val="36"/>
          <w:szCs w:val="36"/>
        </w:rPr>
        <w:t>Mustasim</w:t>
      </w:r>
      <w:proofErr w:type="spellEnd"/>
    </w:p>
    <w:p w14:paraId="42D34CF0" w14:textId="77777777" w:rsidR="009204A4" w:rsidRPr="009204A4" w:rsidRDefault="009204A4" w:rsidP="009204A4">
      <w:pPr>
        <w:pStyle w:val="NormalWeb"/>
        <w:spacing w:before="280" w:beforeAutospacing="0" w:after="0" w:afterAutospacing="0"/>
        <w:jc w:val="center"/>
        <w:rPr>
          <w:rFonts w:ascii="Arial Nova" w:hAnsi="Arial Nova"/>
          <w:b/>
          <w:bCs/>
          <w:color w:val="000000" w:themeColor="text1"/>
          <w:sz w:val="36"/>
          <w:szCs w:val="36"/>
        </w:rPr>
      </w:pPr>
      <w:r w:rsidRPr="009204A4">
        <w:rPr>
          <w:rFonts w:ascii="Arial Nova" w:eastAsia="+mn-ea" w:hAnsi="Arial Nova"/>
          <w:b/>
          <w:bCs/>
          <w:color w:val="000000" w:themeColor="text1"/>
          <w:kern w:val="24"/>
          <w:sz w:val="36"/>
          <w:szCs w:val="36"/>
        </w:rPr>
        <w:t>Student Name: Nikita Nana Angelina Wilson</w:t>
      </w:r>
    </w:p>
    <w:p w14:paraId="3F3B69BB" w14:textId="77777777" w:rsidR="009204A4" w:rsidRPr="009204A4" w:rsidRDefault="009204A4" w:rsidP="009204A4">
      <w:pPr>
        <w:pStyle w:val="NormalWeb"/>
        <w:spacing w:before="280" w:beforeAutospacing="0" w:after="0" w:afterAutospacing="0"/>
        <w:jc w:val="center"/>
        <w:rPr>
          <w:rFonts w:ascii="Arial Nova" w:hAnsi="Arial Nova"/>
          <w:b/>
          <w:bCs/>
          <w:color w:val="000000" w:themeColor="text1"/>
          <w:sz w:val="36"/>
          <w:szCs w:val="36"/>
        </w:rPr>
      </w:pPr>
      <w:r w:rsidRPr="009204A4">
        <w:rPr>
          <w:rFonts w:ascii="Arial Nova" w:eastAsia="+mn-ea" w:hAnsi="Arial Nova"/>
          <w:b/>
          <w:bCs/>
          <w:color w:val="000000" w:themeColor="text1"/>
          <w:kern w:val="24"/>
          <w:sz w:val="36"/>
          <w:szCs w:val="36"/>
        </w:rPr>
        <w:t>Student ID: 2506894</w:t>
      </w:r>
    </w:p>
    <w:p w14:paraId="73BECB28" w14:textId="65655F1E" w:rsidR="00357E35" w:rsidRPr="009204A4" w:rsidRDefault="00357E35" w:rsidP="00357E35">
      <w:pPr>
        <w:spacing w:before="240"/>
        <w:jc w:val="center"/>
        <w:rPr>
          <w:rFonts w:ascii="Arial Nova" w:eastAsia="Times New Roman" w:hAnsi="Arial Nova"/>
          <w:b/>
          <w:bCs/>
          <w:i/>
          <w:iCs/>
          <w:color w:val="000000" w:themeColor="text1"/>
          <w:sz w:val="36"/>
          <w:szCs w:val="36"/>
          <w:lang w:val="en-GB"/>
        </w:rPr>
      </w:pPr>
    </w:p>
    <w:p w14:paraId="7984ACA6" w14:textId="22CE0958" w:rsidR="0046608A" w:rsidRPr="007E311A" w:rsidRDefault="0046608A" w:rsidP="00357E35">
      <w:pPr>
        <w:spacing w:before="240"/>
        <w:jc w:val="center"/>
        <w:rPr>
          <w:rFonts w:eastAsia="Times New Roman"/>
          <w:b/>
          <w:bCs/>
          <w:sz w:val="32"/>
          <w:szCs w:val="32"/>
          <w:lang w:val="en-GB"/>
        </w:rPr>
      </w:pPr>
    </w:p>
    <w:p w14:paraId="077DA6D9" w14:textId="670970A7" w:rsidR="00A21E4E" w:rsidRPr="007E311A" w:rsidRDefault="00A21E4E">
      <w:pPr>
        <w:spacing w:line="276" w:lineRule="auto"/>
        <w:jc w:val="left"/>
        <w:rPr>
          <w:rFonts w:eastAsia="Times New Roman"/>
          <w:b/>
          <w:bCs/>
          <w:sz w:val="32"/>
          <w:szCs w:val="32"/>
          <w:lang w:val="en-GB"/>
        </w:rPr>
      </w:pPr>
    </w:p>
    <w:sdt>
      <w:sdtPr>
        <w:rPr>
          <w:rFonts w:ascii="Arial" w:eastAsia="Arial" w:hAnsi="Arial" w:cs="Arial"/>
          <w:color w:val="auto"/>
          <w:sz w:val="22"/>
          <w:szCs w:val="22"/>
          <w:lang w:val="en-GB" w:eastAsia="en-GB"/>
        </w:rPr>
        <w:id w:val="314001956"/>
        <w:docPartObj>
          <w:docPartGallery w:val="Table of Contents"/>
          <w:docPartUnique/>
        </w:docPartObj>
      </w:sdtPr>
      <w:sdtEndPr>
        <w:rPr>
          <w:b/>
          <w:bCs/>
          <w:noProof/>
        </w:rPr>
      </w:sdtEndPr>
      <w:sdtContent>
        <w:p w14:paraId="07BCA010"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62B75B3A"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69F4CDB1"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35D10AD4"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25B5DF18"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20E19E5E"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368030C2"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6EFBB1E8"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169796E6"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10A2580D"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2D96C66B"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10BC6A95"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7D6F389B"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3A7087D1" w14:textId="77777777" w:rsidR="009204A4" w:rsidRDefault="009204A4" w:rsidP="00A21E4E">
          <w:pPr>
            <w:pStyle w:val="TOCHeading"/>
            <w:spacing w:before="0" w:line="360" w:lineRule="auto"/>
            <w:jc w:val="center"/>
            <w:rPr>
              <w:rFonts w:ascii="Arial" w:eastAsia="Arial" w:hAnsi="Arial" w:cs="Arial"/>
              <w:color w:val="auto"/>
              <w:sz w:val="22"/>
              <w:szCs w:val="22"/>
              <w:lang w:val="en-GB" w:eastAsia="en-GB"/>
            </w:rPr>
          </w:pPr>
        </w:p>
        <w:p w14:paraId="7A7696F0" w14:textId="2EDB9F06" w:rsidR="00A21E4E" w:rsidRPr="007E311A" w:rsidRDefault="00A21E4E" w:rsidP="00A21E4E">
          <w:pPr>
            <w:pStyle w:val="TOCHeading"/>
            <w:spacing w:before="0" w:line="360" w:lineRule="auto"/>
            <w:jc w:val="center"/>
            <w:rPr>
              <w:rFonts w:ascii="Arial" w:hAnsi="Arial" w:cs="Arial"/>
              <w:b/>
              <w:color w:val="auto"/>
              <w:sz w:val="28"/>
              <w:szCs w:val="22"/>
              <w:lang w:val="en-GB"/>
            </w:rPr>
          </w:pPr>
          <w:r w:rsidRPr="007E311A">
            <w:rPr>
              <w:rFonts w:ascii="Arial" w:hAnsi="Arial" w:cs="Arial"/>
              <w:b/>
              <w:color w:val="auto"/>
              <w:sz w:val="28"/>
              <w:szCs w:val="22"/>
              <w:lang w:val="en-GB"/>
            </w:rPr>
            <w:t>Table of Contents</w:t>
          </w:r>
        </w:p>
        <w:p w14:paraId="328979A9" w14:textId="77777777" w:rsidR="00A21E4E" w:rsidRPr="007E311A" w:rsidRDefault="00A21E4E" w:rsidP="00A21E4E">
          <w:pPr>
            <w:pStyle w:val="TOC1"/>
            <w:tabs>
              <w:tab w:val="right" w:leader="dot" w:pos="9350"/>
            </w:tabs>
            <w:rPr>
              <w:noProof/>
              <w:lang w:val="en-GB"/>
            </w:rPr>
          </w:pPr>
          <w:r w:rsidRPr="007E311A">
            <w:rPr>
              <w:lang w:val="en-GB"/>
            </w:rPr>
            <w:fldChar w:fldCharType="begin"/>
          </w:r>
          <w:r w:rsidRPr="007E311A">
            <w:rPr>
              <w:lang w:val="en-GB"/>
            </w:rPr>
            <w:instrText xml:space="preserve"> TOC \o "1-3" \h \z \u </w:instrText>
          </w:r>
          <w:r w:rsidRPr="007E311A">
            <w:rPr>
              <w:lang w:val="en-GB"/>
            </w:rPr>
            <w:fldChar w:fldCharType="separate"/>
          </w:r>
          <w:hyperlink w:anchor="_Toc233792336" w:history="1">
            <w:r w:rsidRPr="007E311A">
              <w:rPr>
                <w:rStyle w:val="Hyperlink"/>
                <w:noProof/>
                <w:color w:val="auto"/>
                <w:lang w:val="en-GB"/>
              </w:rPr>
              <w:t>Introduction</w:t>
            </w:r>
            <w:r w:rsidRPr="007E311A">
              <w:rPr>
                <w:noProof/>
                <w:webHidden/>
                <w:lang w:val="en-GB"/>
              </w:rPr>
              <w:tab/>
            </w:r>
            <w:r w:rsidRPr="007E311A">
              <w:rPr>
                <w:noProof/>
                <w:webHidden/>
                <w:lang w:val="en-GB"/>
              </w:rPr>
              <w:fldChar w:fldCharType="begin"/>
            </w:r>
            <w:r w:rsidRPr="007E311A">
              <w:rPr>
                <w:noProof/>
                <w:webHidden/>
                <w:lang w:val="en-GB"/>
              </w:rPr>
              <w:instrText xml:space="preserve"> PAGEREF _Toc233792336 \h </w:instrText>
            </w:r>
            <w:r w:rsidRPr="007E311A">
              <w:rPr>
                <w:noProof/>
                <w:webHidden/>
                <w:lang w:val="en-GB"/>
              </w:rPr>
            </w:r>
            <w:r w:rsidRPr="007E311A">
              <w:rPr>
                <w:noProof/>
                <w:webHidden/>
                <w:lang w:val="en-GB"/>
              </w:rPr>
              <w:fldChar w:fldCharType="separate"/>
            </w:r>
            <w:r w:rsidRPr="007E311A">
              <w:rPr>
                <w:noProof/>
                <w:webHidden/>
                <w:lang w:val="en-GB"/>
              </w:rPr>
              <w:t>3</w:t>
            </w:r>
            <w:r w:rsidRPr="007E311A">
              <w:rPr>
                <w:noProof/>
                <w:webHidden/>
                <w:lang w:val="en-GB"/>
              </w:rPr>
              <w:fldChar w:fldCharType="end"/>
            </w:r>
          </w:hyperlink>
        </w:p>
        <w:p w14:paraId="5F0D27A0" w14:textId="77777777" w:rsidR="00A21E4E" w:rsidRPr="007E311A" w:rsidRDefault="00A21E4E" w:rsidP="00A21E4E">
          <w:pPr>
            <w:pStyle w:val="TOC1"/>
            <w:tabs>
              <w:tab w:val="right" w:leader="dot" w:pos="9350"/>
            </w:tabs>
            <w:rPr>
              <w:noProof/>
              <w:lang w:val="en-GB"/>
            </w:rPr>
          </w:pPr>
          <w:hyperlink w:anchor="_Toc233792337" w:history="1">
            <w:r w:rsidRPr="007E311A">
              <w:rPr>
                <w:rStyle w:val="Hyperlink"/>
                <w:noProof/>
                <w:color w:val="auto"/>
                <w:lang w:val="en-GB"/>
              </w:rPr>
              <w:t>Task 1 - Professional CV Development</w:t>
            </w:r>
            <w:r w:rsidRPr="007E311A">
              <w:rPr>
                <w:noProof/>
                <w:webHidden/>
                <w:lang w:val="en-GB"/>
              </w:rPr>
              <w:tab/>
            </w:r>
            <w:r w:rsidRPr="007E311A">
              <w:rPr>
                <w:noProof/>
                <w:webHidden/>
                <w:lang w:val="en-GB"/>
              </w:rPr>
              <w:fldChar w:fldCharType="begin"/>
            </w:r>
            <w:r w:rsidRPr="007E311A">
              <w:rPr>
                <w:noProof/>
                <w:webHidden/>
                <w:lang w:val="en-GB"/>
              </w:rPr>
              <w:instrText xml:space="preserve"> PAGEREF _Toc233792337 \h </w:instrText>
            </w:r>
            <w:r w:rsidRPr="007E311A">
              <w:rPr>
                <w:noProof/>
                <w:webHidden/>
                <w:lang w:val="en-GB"/>
              </w:rPr>
            </w:r>
            <w:r w:rsidRPr="007E311A">
              <w:rPr>
                <w:noProof/>
                <w:webHidden/>
                <w:lang w:val="en-GB"/>
              </w:rPr>
              <w:fldChar w:fldCharType="separate"/>
            </w:r>
            <w:r w:rsidRPr="007E311A">
              <w:rPr>
                <w:noProof/>
                <w:webHidden/>
                <w:lang w:val="en-GB"/>
              </w:rPr>
              <w:t>4</w:t>
            </w:r>
            <w:r w:rsidRPr="007E311A">
              <w:rPr>
                <w:noProof/>
                <w:webHidden/>
                <w:lang w:val="en-GB"/>
              </w:rPr>
              <w:fldChar w:fldCharType="end"/>
            </w:r>
          </w:hyperlink>
        </w:p>
        <w:p w14:paraId="16B62029" w14:textId="77777777" w:rsidR="00A21E4E" w:rsidRPr="007E311A" w:rsidRDefault="00A21E4E" w:rsidP="00A21E4E">
          <w:pPr>
            <w:pStyle w:val="TOC1"/>
            <w:tabs>
              <w:tab w:val="right" w:leader="dot" w:pos="9350"/>
            </w:tabs>
            <w:rPr>
              <w:noProof/>
              <w:lang w:val="en-GB"/>
            </w:rPr>
          </w:pPr>
          <w:hyperlink w:anchor="_Toc233792338" w:history="1">
            <w:r w:rsidRPr="007E311A">
              <w:rPr>
                <w:rStyle w:val="Hyperlink"/>
                <w:noProof/>
                <w:color w:val="auto"/>
                <w:lang w:val="en-GB"/>
              </w:rPr>
              <w:t>Task 2 - Personal Statement</w:t>
            </w:r>
            <w:r w:rsidRPr="007E311A">
              <w:rPr>
                <w:noProof/>
                <w:webHidden/>
                <w:lang w:val="en-GB"/>
              </w:rPr>
              <w:tab/>
            </w:r>
            <w:r w:rsidRPr="007E311A">
              <w:rPr>
                <w:noProof/>
                <w:webHidden/>
                <w:lang w:val="en-GB"/>
              </w:rPr>
              <w:fldChar w:fldCharType="begin"/>
            </w:r>
            <w:r w:rsidRPr="007E311A">
              <w:rPr>
                <w:noProof/>
                <w:webHidden/>
                <w:lang w:val="en-GB"/>
              </w:rPr>
              <w:instrText xml:space="preserve"> PAGEREF _Toc233792338 \h </w:instrText>
            </w:r>
            <w:r w:rsidRPr="007E311A">
              <w:rPr>
                <w:noProof/>
                <w:webHidden/>
                <w:lang w:val="en-GB"/>
              </w:rPr>
            </w:r>
            <w:r w:rsidRPr="007E311A">
              <w:rPr>
                <w:noProof/>
                <w:webHidden/>
                <w:lang w:val="en-GB"/>
              </w:rPr>
              <w:fldChar w:fldCharType="separate"/>
            </w:r>
            <w:r w:rsidRPr="007E311A">
              <w:rPr>
                <w:noProof/>
                <w:webHidden/>
                <w:lang w:val="en-GB"/>
              </w:rPr>
              <w:t>7</w:t>
            </w:r>
            <w:r w:rsidRPr="007E311A">
              <w:rPr>
                <w:noProof/>
                <w:webHidden/>
                <w:lang w:val="en-GB"/>
              </w:rPr>
              <w:fldChar w:fldCharType="end"/>
            </w:r>
          </w:hyperlink>
        </w:p>
        <w:p w14:paraId="63FC821C" w14:textId="77777777" w:rsidR="00A21E4E" w:rsidRPr="007E311A" w:rsidRDefault="00A21E4E" w:rsidP="00A21E4E">
          <w:pPr>
            <w:pStyle w:val="TOC1"/>
            <w:tabs>
              <w:tab w:val="right" w:leader="dot" w:pos="9350"/>
            </w:tabs>
            <w:rPr>
              <w:noProof/>
              <w:lang w:val="en-GB"/>
            </w:rPr>
          </w:pPr>
          <w:hyperlink w:anchor="_Toc233792339" w:history="1">
            <w:r w:rsidRPr="007E311A">
              <w:rPr>
                <w:rStyle w:val="Hyperlink"/>
                <w:noProof/>
                <w:color w:val="auto"/>
                <w:lang w:val="en-GB"/>
              </w:rPr>
              <w:t>Task 3 - SWOT Analysis and PDP</w:t>
            </w:r>
            <w:r w:rsidRPr="007E311A">
              <w:rPr>
                <w:noProof/>
                <w:webHidden/>
                <w:lang w:val="en-GB"/>
              </w:rPr>
              <w:tab/>
            </w:r>
            <w:r w:rsidRPr="007E311A">
              <w:rPr>
                <w:noProof/>
                <w:webHidden/>
                <w:lang w:val="en-GB"/>
              </w:rPr>
              <w:fldChar w:fldCharType="begin"/>
            </w:r>
            <w:r w:rsidRPr="007E311A">
              <w:rPr>
                <w:noProof/>
                <w:webHidden/>
                <w:lang w:val="en-GB"/>
              </w:rPr>
              <w:instrText xml:space="preserve"> PAGEREF _Toc233792339 \h </w:instrText>
            </w:r>
            <w:r w:rsidRPr="007E311A">
              <w:rPr>
                <w:noProof/>
                <w:webHidden/>
                <w:lang w:val="en-GB"/>
              </w:rPr>
            </w:r>
            <w:r w:rsidRPr="007E311A">
              <w:rPr>
                <w:noProof/>
                <w:webHidden/>
                <w:lang w:val="en-GB"/>
              </w:rPr>
              <w:fldChar w:fldCharType="separate"/>
            </w:r>
            <w:r w:rsidRPr="007E311A">
              <w:rPr>
                <w:noProof/>
                <w:webHidden/>
                <w:lang w:val="en-GB"/>
              </w:rPr>
              <w:t>9</w:t>
            </w:r>
            <w:r w:rsidRPr="007E311A">
              <w:rPr>
                <w:noProof/>
                <w:webHidden/>
                <w:lang w:val="en-GB"/>
              </w:rPr>
              <w:fldChar w:fldCharType="end"/>
            </w:r>
          </w:hyperlink>
        </w:p>
        <w:p w14:paraId="6918555E" w14:textId="77777777" w:rsidR="00A21E4E" w:rsidRPr="007E311A" w:rsidRDefault="00A21E4E" w:rsidP="00A21E4E">
          <w:pPr>
            <w:pStyle w:val="TOC2"/>
            <w:tabs>
              <w:tab w:val="right" w:leader="dot" w:pos="9350"/>
            </w:tabs>
            <w:rPr>
              <w:noProof/>
              <w:lang w:val="en-GB"/>
            </w:rPr>
          </w:pPr>
          <w:hyperlink w:anchor="_Toc233792340" w:history="1">
            <w:r w:rsidRPr="007E311A">
              <w:rPr>
                <w:rStyle w:val="Hyperlink"/>
                <w:noProof/>
                <w:color w:val="auto"/>
                <w:lang w:val="en-GB"/>
              </w:rPr>
              <w:t>a) Personal SWOT Assessment</w:t>
            </w:r>
            <w:r w:rsidRPr="007E311A">
              <w:rPr>
                <w:noProof/>
                <w:webHidden/>
                <w:lang w:val="en-GB"/>
              </w:rPr>
              <w:tab/>
            </w:r>
            <w:r w:rsidRPr="007E311A">
              <w:rPr>
                <w:noProof/>
                <w:webHidden/>
                <w:lang w:val="en-GB"/>
              </w:rPr>
              <w:fldChar w:fldCharType="begin"/>
            </w:r>
            <w:r w:rsidRPr="007E311A">
              <w:rPr>
                <w:noProof/>
                <w:webHidden/>
                <w:lang w:val="en-GB"/>
              </w:rPr>
              <w:instrText xml:space="preserve"> PAGEREF _Toc233792340 \h </w:instrText>
            </w:r>
            <w:r w:rsidRPr="007E311A">
              <w:rPr>
                <w:noProof/>
                <w:webHidden/>
                <w:lang w:val="en-GB"/>
              </w:rPr>
            </w:r>
            <w:r w:rsidRPr="007E311A">
              <w:rPr>
                <w:noProof/>
                <w:webHidden/>
                <w:lang w:val="en-GB"/>
              </w:rPr>
              <w:fldChar w:fldCharType="separate"/>
            </w:r>
            <w:r w:rsidRPr="007E311A">
              <w:rPr>
                <w:noProof/>
                <w:webHidden/>
                <w:lang w:val="en-GB"/>
              </w:rPr>
              <w:t>9</w:t>
            </w:r>
            <w:r w:rsidRPr="007E311A">
              <w:rPr>
                <w:noProof/>
                <w:webHidden/>
                <w:lang w:val="en-GB"/>
              </w:rPr>
              <w:fldChar w:fldCharType="end"/>
            </w:r>
          </w:hyperlink>
        </w:p>
        <w:p w14:paraId="658FF83F" w14:textId="77777777" w:rsidR="00A21E4E" w:rsidRPr="007E311A" w:rsidRDefault="00A21E4E" w:rsidP="00A21E4E">
          <w:pPr>
            <w:pStyle w:val="TOC2"/>
            <w:tabs>
              <w:tab w:val="right" w:leader="dot" w:pos="9350"/>
            </w:tabs>
            <w:rPr>
              <w:noProof/>
              <w:lang w:val="en-GB"/>
            </w:rPr>
          </w:pPr>
          <w:hyperlink w:anchor="_Toc233792341" w:history="1">
            <w:r w:rsidRPr="007E311A">
              <w:rPr>
                <w:rStyle w:val="Hyperlink"/>
                <w:noProof/>
                <w:color w:val="auto"/>
                <w:lang w:val="en-GB"/>
              </w:rPr>
              <w:t>b) Personal Development Plan (PDP)</w:t>
            </w:r>
            <w:r w:rsidRPr="007E311A">
              <w:rPr>
                <w:noProof/>
                <w:webHidden/>
                <w:lang w:val="en-GB"/>
              </w:rPr>
              <w:tab/>
            </w:r>
            <w:r w:rsidRPr="007E311A">
              <w:rPr>
                <w:noProof/>
                <w:webHidden/>
                <w:lang w:val="en-GB"/>
              </w:rPr>
              <w:fldChar w:fldCharType="begin"/>
            </w:r>
            <w:r w:rsidRPr="007E311A">
              <w:rPr>
                <w:noProof/>
                <w:webHidden/>
                <w:lang w:val="en-GB"/>
              </w:rPr>
              <w:instrText xml:space="preserve"> PAGEREF _Toc233792341 \h </w:instrText>
            </w:r>
            <w:r w:rsidRPr="007E311A">
              <w:rPr>
                <w:noProof/>
                <w:webHidden/>
                <w:lang w:val="en-GB"/>
              </w:rPr>
            </w:r>
            <w:r w:rsidRPr="007E311A">
              <w:rPr>
                <w:noProof/>
                <w:webHidden/>
                <w:lang w:val="en-GB"/>
              </w:rPr>
              <w:fldChar w:fldCharType="separate"/>
            </w:r>
            <w:r w:rsidRPr="007E311A">
              <w:rPr>
                <w:noProof/>
                <w:webHidden/>
                <w:lang w:val="en-GB"/>
              </w:rPr>
              <w:t>10</w:t>
            </w:r>
            <w:r w:rsidRPr="007E311A">
              <w:rPr>
                <w:noProof/>
                <w:webHidden/>
                <w:lang w:val="en-GB"/>
              </w:rPr>
              <w:fldChar w:fldCharType="end"/>
            </w:r>
          </w:hyperlink>
        </w:p>
        <w:p w14:paraId="5F3387D0" w14:textId="77777777" w:rsidR="00A21E4E" w:rsidRPr="007E311A" w:rsidRDefault="00A21E4E" w:rsidP="00A21E4E">
          <w:pPr>
            <w:pStyle w:val="TOC1"/>
            <w:tabs>
              <w:tab w:val="right" w:leader="dot" w:pos="9350"/>
            </w:tabs>
            <w:rPr>
              <w:noProof/>
              <w:lang w:val="en-GB"/>
            </w:rPr>
          </w:pPr>
          <w:hyperlink w:anchor="_Toc233792342" w:history="1">
            <w:r w:rsidRPr="007E311A">
              <w:rPr>
                <w:rStyle w:val="Hyperlink"/>
                <w:noProof/>
                <w:color w:val="auto"/>
                <w:lang w:val="en-GB"/>
              </w:rPr>
              <w:t>Task 4 - Critical Reflection</w:t>
            </w:r>
            <w:r w:rsidRPr="007E311A">
              <w:rPr>
                <w:noProof/>
                <w:webHidden/>
                <w:lang w:val="en-GB"/>
              </w:rPr>
              <w:tab/>
            </w:r>
            <w:r w:rsidRPr="007E311A">
              <w:rPr>
                <w:noProof/>
                <w:webHidden/>
                <w:lang w:val="en-GB"/>
              </w:rPr>
              <w:fldChar w:fldCharType="begin"/>
            </w:r>
            <w:r w:rsidRPr="007E311A">
              <w:rPr>
                <w:noProof/>
                <w:webHidden/>
                <w:lang w:val="en-GB"/>
              </w:rPr>
              <w:instrText xml:space="preserve"> PAGEREF _Toc233792342 \h </w:instrText>
            </w:r>
            <w:r w:rsidRPr="007E311A">
              <w:rPr>
                <w:noProof/>
                <w:webHidden/>
                <w:lang w:val="en-GB"/>
              </w:rPr>
            </w:r>
            <w:r w:rsidRPr="007E311A">
              <w:rPr>
                <w:noProof/>
                <w:webHidden/>
                <w:lang w:val="en-GB"/>
              </w:rPr>
              <w:fldChar w:fldCharType="separate"/>
            </w:r>
            <w:r w:rsidRPr="007E311A">
              <w:rPr>
                <w:noProof/>
                <w:webHidden/>
                <w:lang w:val="en-GB"/>
              </w:rPr>
              <w:t>13</w:t>
            </w:r>
            <w:r w:rsidRPr="007E311A">
              <w:rPr>
                <w:noProof/>
                <w:webHidden/>
                <w:lang w:val="en-GB"/>
              </w:rPr>
              <w:fldChar w:fldCharType="end"/>
            </w:r>
          </w:hyperlink>
        </w:p>
        <w:p w14:paraId="56EE2B3A" w14:textId="77777777" w:rsidR="00A21E4E" w:rsidRPr="007E311A" w:rsidRDefault="00A21E4E" w:rsidP="00A21E4E">
          <w:pPr>
            <w:pStyle w:val="TOC1"/>
            <w:tabs>
              <w:tab w:val="right" w:leader="dot" w:pos="9350"/>
            </w:tabs>
            <w:rPr>
              <w:noProof/>
              <w:lang w:val="en-GB"/>
            </w:rPr>
          </w:pPr>
          <w:hyperlink w:anchor="_Toc233792343" w:history="1">
            <w:r w:rsidRPr="007E311A">
              <w:rPr>
                <w:rStyle w:val="Hyperlink"/>
                <w:noProof/>
                <w:color w:val="auto"/>
                <w:lang w:val="en-GB"/>
              </w:rPr>
              <w:t>Conclusion</w:t>
            </w:r>
            <w:r w:rsidRPr="007E311A">
              <w:rPr>
                <w:noProof/>
                <w:webHidden/>
                <w:lang w:val="en-GB"/>
              </w:rPr>
              <w:tab/>
            </w:r>
            <w:r w:rsidRPr="007E311A">
              <w:rPr>
                <w:noProof/>
                <w:webHidden/>
                <w:lang w:val="en-GB"/>
              </w:rPr>
              <w:fldChar w:fldCharType="begin"/>
            </w:r>
            <w:r w:rsidRPr="007E311A">
              <w:rPr>
                <w:noProof/>
                <w:webHidden/>
                <w:lang w:val="en-GB"/>
              </w:rPr>
              <w:instrText xml:space="preserve"> PAGEREF _Toc233792343 \h </w:instrText>
            </w:r>
            <w:r w:rsidRPr="007E311A">
              <w:rPr>
                <w:noProof/>
                <w:webHidden/>
                <w:lang w:val="en-GB"/>
              </w:rPr>
            </w:r>
            <w:r w:rsidRPr="007E311A">
              <w:rPr>
                <w:noProof/>
                <w:webHidden/>
                <w:lang w:val="en-GB"/>
              </w:rPr>
              <w:fldChar w:fldCharType="separate"/>
            </w:r>
            <w:r w:rsidRPr="007E311A">
              <w:rPr>
                <w:noProof/>
                <w:webHidden/>
                <w:lang w:val="en-GB"/>
              </w:rPr>
              <w:t>15</w:t>
            </w:r>
            <w:r w:rsidRPr="007E311A">
              <w:rPr>
                <w:noProof/>
                <w:webHidden/>
                <w:lang w:val="en-GB"/>
              </w:rPr>
              <w:fldChar w:fldCharType="end"/>
            </w:r>
          </w:hyperlink>
        </w:p>
        <w:p w14:paraId="09FD22CB" w14:textId="77777777" w:rsidR="00A21E4E" w:rsidRPr="007E311A" w:rsidRDefault="00A21E4E" w:rsidP="00A21E4E">
          <w:pPr>
            <w:pStyle w:val="TOC1"/>
            <w:tabs>
              <w:tab w:val="right" w:leader="dot" w:pos="9350"/>
            </w:tabs>
            <w:rPr>
              <w:noProof/>
              <w:lang w:val="en-GB"/>
            </w:rPr>
          </w:pPr>
          <w:hyperlink w:anchor="_Toc233792344" w:history="1">
            <w:r w:rsidRPr="007E311A">
              <w:rPr>
                <w:rStyle w:val="Hyperlink"/>
                <w:noProof/>
                <w:color w:val="auto"/>
                <w:lang w:val="en-GB"/>
              </w:rPr>
              <w:t>Reference list</w:t>
            </w:r>
            <w:r w:rsidRPr="007E311A">
              <w:rPr>
                <w:noProof/>
                <w:webHidden/>
                <w:lang w:val="en-GB"/>
              </w:rPr>
              <w:tab/>
            </w:r>
            <w:r w:rsidRPr="007E311A">
              <w:rPr>
                <w:noProof/>
                <w:webHidden/>
                <w:lang w:val="en-GB"/>
              </w:rPr>
              <w:fldChar w:fldCharType="begin"/>
            </w:r>
            <w:r w:rsidRPr="007E311A">
              <w:rPr>
                <w:noProof/>
                <w:webHidden/>
                <w:lang w:val="en-GB"/>
              </w:rPr>
              <w:instrText xml:space="preserve"> PAGEREF _Toc233792344 \h </w:instrText>
            </w:r>
            <w:r w:rsidRPr="007E311A">
              <w:rPr>
                <w:noProof/>
                <w:webHidden/>
                <w:lang w:val="en-GB"/>
              </w:rPr>
            </w:r>
            <w:r w:rsidRPr="007E311A">
              <w:rPr>
                <w:noProof/>
                <w:webHidden/>
                <w:lang w:val="en-GB"/>
              </w:rPr>
              <w:fldChar w:fldCharType="separate"/>
            </w:r>
            <w:r w:rsidRPr="007E311A">
              <w:rPr>
                <w:noProof/>
                <w:webHidden/>
                <w:lang w:val="en-GB"/>
              </w:rPr>
              <w:t>16</w:t>
            </w:r>
            <w:r w:rsidRPr="007E311A">
              <w:rPr>
                <w:noProof/>
                <w:webHidden/>
                <w:lang w:val="en-GB"/>
              </w:rPr>
              <w:fldChar w:fldCharType="end"/>
            </w:r>
          </w:hyperlink>
        </w:p>
        <w:p w14:paraId="4F2C8D9A" w14:textId="77777777" w:rsidR="00A21E4E" w:rsidRPr="007E311A" w:rsidRDefault="00A21E4E" w:rsidP="00A21E4E">
          <w:pPr>
            <w:pStyle w:val="TOC1"/>
            <w:tabs>
              <w:tab w:val="right" w:leader="dot" w:pos="9350"/>
            </w:tabs>
            <w:rPr>
              <w:noProof/>
              <w:lang w:val="en-GB"/>
            </w:rPr>
          </w:pPr>
          <w:hyperlink w:anchor="_Toc233792345" w:history="1">
            <w:r w:rsidRPr="007E311A">
              <w:rPr>
                <w:rStyle w:val="Hyperlink"/>
                <w:noProof/>
                <w:color w:val="auto"/>
                <w:lang w:val="en-GB"/>
              </w:rPr>
              <w:t>Appendix - The Job Advertisement of Practice Nurse</w:t>
            </w:r>
            <w:r w:rsidRPr="007E311A">
              <w:rPr>
                <w:noProof/>
                <w:webHidden/>
                <w:lang w:val="en-GB"/>
              </w:rPr>
              <w:tab/>
            </w:r>
            <w:r w:rsidRPr="007E311A">
              <w:rPr>
                <w:noProof/>
                <w:webHidden/>
                <w:lang w:val="en-GB"/>
              </w:rPr>
              <w:fldChar w:fldCharType="begin"/>
            </w:r>
            <w:r w:rsidRPr="007E311A">
              <w:rPr>
                <w:noProof/>
                <w:webHidden/>
                <w:lang w:val="en-GB"/>
              </w:rPr>
              <w:instrText xml:space="preserve"> PAGEREF _Toc233792345 \h </w:instrText>
            </w:r>
            <w:r w:rsidRPr="007E311A">
              <w:rPr>
                <w:noProof/>
                <w:webHidden/>
                <w:lang w:val="en-GB"/>
              </w:rPr>
            </w:r>
            <w:r w:rsidRPr="007E311A">
              <w:rPr>
                <w:noProof/>
                <w:webHidden/>
                <w:lang w:val="en-GB"/>
              </w:rPr>
              <w:fldChar w:fldCharType="separate"/>
            </w:r>
            <w:r w:rsidRPr="007E311A">
              <w:rPr>
                <w:noProof/>
                <w:webHidden/>
                <w:lang w:val="en-GB"/>
              </w:rPr>
              <w:t>17</w:t>
            </w:r>
            <w:r w:rsidRPr="007E311A">
              <w:rPr>
                <w:noProof/>
                <w:webHidden/>
                <w:lang w:val="en-GB"/>
              </w:rPr>
              <w:fldChar w:fldCharType="end"/>
            </w:r>
          </w:hyperlink>
        </w:p>
        <w:p w14:paraId="7B412E33" w14:textId="77777777" w:rsidR="00A21E4E" w:rsidRPr="007E311A" w:rsidRDefault="00A21E4E" w:rsidP="00A21E4E">
          <w:pPr>
            <w:rPr>
              <w:lang w:val="en-GB"/>
            </w:rPr>
          </w:pPr>
          <w:r w:rsidRPr="007E311A">
            <w:rPr>
              <w:b/>
              <w:bCs/>
              <w:noProof/>
              <w:lang w:val="en-GB"/>
            </w:rPr>
            <w:fldChar w:fldCharType="end"/>
          </w:r>
        </w:p>
      </w:sdtContent>
    </w:sdt>
    <w:p w14:paraId="0E9651E4" w14:textId="77777777" w:rsidR="00A21E4E" w:rsidRPr="007E311A" w:rsidRDefault="00A21E4E" w:rsidP="00A21E4E">
      <w:pPr>
        <w:rPr>
          <w:rFonts w:eastAsia="Times New Roman"/>
          <w:b/>
          <w:bCs/>
          <w:sz w:val="24"/>
          <w:szCs w:val="32"/>
          <w:lang w:val="en-GB"/>
        </w:rPr>
      </w:pPr>
    </w:p>
    <w:p w14:paraId="37D058F1" w14:textId="77777777" w:rsidR="0046608A" w:rsidRPr="007E311A" w:rsidRDefault="00550D06">
      <w:pPr>
        <w:rPr>
          <w:rFonts w:eastAsia="Times New Roman"/>
          <w:b/>
          <w:bCs/>
          <w:sz w:val="32"/>
          <w:szCs w:val="32"/>
          <w:lang w:val="en-GB"/>
        </w:rPr>
      </w:pPr>
      <w:r w:rsidRPr="007E311A">
        <w:rPr>
          <w:lang w:val="en-GB"/>
        </w:rPr>
        <w:br w:type="page"/>
      </w:r>
    </w:p>
    <w:p w14:paraId="75A6A2FD" w14:textId="77777777" w:rsidR="009204A4" w:rsidRDefault="009204A4" w:rsidP="00A21E4E">
      <w:pPr>
        <w:pStyle w:val="Heading1"/>
        <w:rPr>
          <w:lang w:val="en-GB"/>
        </w:rPr>
      </w:pPr>
      <w:bookmarkStart w:id="0" w:name="_Toc233792336"/>
    </w:p>
    <w:p w14:paraId="4CDE33C0" w14:textId="77777777" w:rsidR="009204A4" w:rsidRDefault="009204A4" w:rsidP="00A21E4E">
      <w:pPr>
        <w:pStyle w:val="Heading1"/>
        <w:rPr>
          <w:lang w:val="en-GB"/>
        </w:rPr>
      </w:pPr>
    </w:p>
    <w:p w14:paraId="19FC2067" w14:textId="77777777" w:rsidR="009204A4" w:rsidRDefault="009204A4" w:rsidP="00A21E4E">
      <w:pPr>
        <w:pStyle w:val="Heading1"/>
        <w:rPr>
          <w:lang w:val="en-GB"/>
        </w:rPr>
      </w:pPr>
    </w:p>
    <w:p w14:paraId="7FE789B3" w14:textId="760F4376" w:rsidR="009204A4" w:rsidRPr="009204A4" w:rsidRDefault="00550D06" w:rsidP="009204A4">
      <w:pPr>
        <w:pStyle w:val="Heading1"/>
        <w:rPr>
          <w:lang w:val="en-GB"/>
        </w:rPr>
      </w:pPr>
      <w:r w:rsidRPr="007E311A">
        <w:rPr>
          <w:lang w:val="en-GB"/>
        </w:rPr>
        <w:t>Introductio</w:t>
      </w:r>
      <w:bookmarkEnd w:id="0"/>
      <w:r w:rsidR="009204A4">
        <w:rPr>
          <w:lang w:val="en-GB"/>
        </w:rPr>
        <w:t>n</w:t>
      </w:r>
    </w:p>
    <w:p w14:paraId="0B398B38" w14:textId="2B53A70A" w:rsidR="0046608A" w:rsidRPr="007E311A" w:rsidRDefault="00550D06">
      <w:pPr>
        <w:spacing w:before="200"/>
        <w:rPr>
          <w:rFonts w:eastAsia="Times New Roman"/>
          <w:lang w:val="en-GB"/>
        </w:rPr>
      </w:pPr>
      <w:r w:rsidRPr="007E311A">
        <w:rPr>
          <w:rFonts w:eastAsia="Times New Roman"/>
          <w:lang w:val="en-GB"/>
        </w:rPr>
        <w:t xml:space="preserve">In the portfolio, personal development will be portrayed under the following tasks: CV development, personal statement outlining the career aim and objectives, personal SWOT analysis &amp; PDP planning to state clear and achievable goals and performing a critical reflection to assess the Component 1 presentation. My area of focus will be aligned with my career development as a </w:t>
      </w:r>
      <w:r w:rsidRPr="00116DBA">
        <w:rPr>
          <w:rFonts w:eastAsia="Times New Roman"/>
          <w:b/>
          <w:lang w:val="en-GB"/>
        </w:rPr>
        <w:t>Practice Nurse</w:t>
      </w:r>
      <w:r w:rsidRPr="007E311A">
        <w:rPr>
          <w:rFonts w:eastAsia="Times New Roman"/>
          <w:lang w:val="en-GB"/>
        </w:rPr>
        <w:t xml:space="preserve"> working in Beaumont Lodge Medical Practice, Leicester (Restless.co.uk, 2026).</w:t>
      </w:r>
    </w:p>
    <w:p w14:paraId="399EA907" w14:textId="77777777" w:rsidR="0046608A" w:rsidRPr="007E311A" w:rsidRDefault="0046608A">
      <w:pPr>
        <w:spacing w:before="200"/>
        <w:rPr>
          <w:rFonts w:eastAsia="Times New Roman"/>
          <w:lang w:val="en-GB"/>
        </w:rPr>
      </w:pPr>
    </w:p>
    <w:p w14:paraId="16C7488A" w14:textId="77777777" w:rsidR="0046608A" w:rsidRPr="007E311A" w:rsidRDefault="00550D06">
      <w:pPr>
        <w:spacing w:before="200"/>
        <w:rPr>
          <w:rFonts w:eastAsia="Times New Roman"/>
          <w:b/>
          <w:bCs/>
          <w:lang w:val="en-GB"/>
        </w:rPr>
      </w:pPr>
      <w:r w:rsidRPr="007E311A">
        <w:rPr>
          <w:lang w:val="en-GB"/>
        </w:rPr>
        <w:br w:type="page"/>
      </w:r>
    </w:p>
    <w:p w14:paraId="7636852F" w14:textId="5447099A" w:rsidR="0046608A" w:rsidRPr="007E311A" w:rsidRDefault="00AC4E1E" w:rsidP="00A21E4E">
      <w:pPr>
        <w:pStyle w:val="Heading1"/>
        <w:rPr>
          <w:lang w:val="en-GB"/>
        </w:rPr>
      </w:pPr>
      <w:bookmarkStart w:id="1" w:name="_Toc233792337"/>
      <w:r>
        <w:rPr>
          <w:lang w:val="en-GB"/>
        </w:rPr>
        <w:lastRenderedPageBreak/>
        <w:t xml:space="preserve">                      </w:t>
      </w:r>
      <w:r w:rsidR="00550D06" w:rsidRPr="007E311A">
        <w:rPr>
          <w:lang w:val="en-GB"/>
        </w:rPr>
        <w:t>Task 1 - Professional CV Development</w:t>
      </w:r>
      <w:bookmarkEnd w:id="1"/>
    </w:p>
    <w:p w14:paraId="24A05EFA" w14:textId="77777777" w:rsidR="0046608A" w:rsidRPr="007E311A" w:rsidRDefault="00550D06">
      <w:pPr>
        <w:spacing w:before="200"/>
        <w:jc w:val="center"/>
        <w:rPr>
          <w:rFonts w:eastAsia="Times New Roman"/>
          <w:b/>
          <w:bCs/>
          <w:lang w:val="en-GB"/>
        </w:rPr>
      </w:pPr>
      <w:r w:rsidRPr="007E311A">
        <w:rPr>
          <w:rFonts w:eastAsia="Times New Roman"/>
          <w:b/>
          <w:bCs/>
          <w:color w:val="222222"/>
          <w:highlight w:val="white"/>
          <w:lang w:val="en-GB"/>
        </w:rPr>
        <w:t>Nikita Nana Angelina Wilson</w:t>
      </w:r>
      <w:r w:rsidRPr="007E311A">
        <w:rPr>
          <w:rFonts w:eastAsia="Times New Roman"/>
          <w:b/>
          <w:bCs/>
          <w:lang w:val="en-GB"/>
        </w:rPr>
        <w:t xml:space="preserve"> </w:t>
      </w:r>
    </w:p>
    <w:p w14:paraId="37685CE3" w14:textId="77777777" w:rsidR="0046608A" w:rsidRPr="007E311A" w:rsidRDefault="00550D06">
      <w:pPr>
        <w:spacing w:before="200"/>
        <w:jc w:val="center"/>
        <w:rPr>
          <w:rFonts w:eastAsia="Times New Roman"/>
          <w:b/>
          <w:bCs/>
          <w:lang w:val="en-GB"/>
        </w:rPr>
      </w:pPr>
      <w:r w:rsidRPr="007E311A">
        <w:rPr>
          <w:rFonts w:eastAsia="Times New Roman"/>
          <w:b/>
          <w:bCs/>
          <w:lang w:val="en-GB"/>
        </w:rPr>
        <w:t>Address: Leicester, UK</w:t>
      </w:r>
    </w:p>
    <w:p w14:paraId="39C02F8E" w14:textId="77777777" w:rsidR="0046608A" w:rsidRPr="007E311A" w:rsidRDefault="00550D06">
      <w:pPr>
        <w:spacing w:before="200"/>
        <w:jc w:val="center"/>
        <w:rPr>
          <w:rFonts w:eastAsia="Times New Roman"/>
          <w:b/>
          <w:bCs/>
          <w:lang w:val="en-GB"/>
        </w:rPr>
      </w:pPr>
      <w:r w:rsidRPr="007E311A">
        <w:rPr>
          <w:rFonts w:eastAsia="Times New Roman"/>
          <w:b/>
          <w:bCs/>
          <w:lang w:val="en-GB"/>
        </w:rPr>
        <w:t>Contact: Available on Request</w:t>
      </w:r>
    </w:p>
    <w:p w14:paraId="1CED322E" w14:textId="77777777" w:rsidR="0046608A" w:rsidRPr="007E311A" w:rsidRDefault="00550D06">
      <w:pPr>
        <w:spacing w:before="200"/>
        <w:rPr>
          <w:rFonts w:eastAsia="Times New Roman"/>
          <w:b/>
          <w:bCs/>
          <w:u w:val="single"/>
          <w:lang w:val="en-GB"/>
        </w:rPr>
      </w:pPr>
      <w:r w:rsidRPr="007E311A">
        <w:rPr>
          <w:rFonts w:eastAsia="Times New Roman"/>
          <w:b/>
          <w:bCs/>
          <w:u w:val="single"/>
          <w:lang w:val="en-GB"/>
        </w:rPr>
        <w:t>Personal Profile:</w:t>
      </w:r>
    </w:p>
    <w:p w14:paraId="52AACF26" w14:textId="3D499074" w:rsidR="0046608A" w:rsidRPr="007E311A" w:rsidRDefault="00550D06" w:rsidP="00AF3AEF">
      <w:pPr>
        <w:rPr>
          <w:rFonts w:eastAsia="Times New Roman"/>
          <w:lang w:val="en-GB"/>
        </w:rPr>
      </w:pPr>
      <w:r w:rsidRPr="007E311A">
        <w:rPr>
          <w:rFonts w:eastAsia="Times New Roman"/>
          <w:lang w:val="en-GB"/>
        </w:rPr>
        <w:t xml:space="preserve">Being a compassionate and highly committed healthcare worker in the UK Health and Social Care setting for over 10 years, I specialise in person-centred care for vulnerable adults. With the necessary skills regarding clinical care and safeguarding, I work positively in the multi-agency team, which further showcases my teamwork ability. At present, I am seeking a role in Beaumont Lodge Medical as a Practice Nurse to build a strong foundation </w:t>
      </w:r>
      <w:r w:rsidR="00E04788">
        <w:rPr>
          <w:rFonts w:eastAsia="Times New Roman"/>
          <w:lang w:val="en-GB"/>
        </w:rPr>
        <w:t>for</w:t>
      </w:r>
      <w:r w:rsidRPr="007E311A">
        <w:rPr>
          <w:rFonts w:eastAsia="Times New Roman"/>
          <w:lang w:val="en-GB"/>
        </w:rPr>
        <w:t xml:space="preserve"> patient care, </w:t>
      </w:r>
      <w:r w:rsidR="00E04788">
        <w:rPr>
          <w:rFonts w:eastAsia="Times New Roman"/>
          <w:lang w:val="en-GB"/>
        </w:rPr>
        <w:t xml:space="preserve">the </w:t>
      </w:r>
      <w:r w:rsidRPr="007E311A">
        <w:rPr>
          <w:rFonts w:eastAsia="Times New Roman"/>
          <w:lang w:val="en-GB"/>
        </w:rPr>
        <w:t xml:space="preserve">administration of medicines, </w:t>
      </w:r>
      <w:r w:rsidR="00E04788">
        <w:rPr>
          <w:rFonts w:eastAsia="Times New Roman"/>
          <w:lang w:val="en-GB"/>
        </w:rPr>
        <w:t>and</w:t>
      </w:r>
      <w:r w:rsidRPr="007E311A">
        <w:rPr>
          <w:rFonts w:eastAsia="Times New Roman"/>
          <w:lang w:val="en-GB"/>
        </w:rPr>
        <w:t xml:space="preserve"> health promotion. With a commitment to provide safe, effective and holistic support and care to patients, I intend to promote autonomy, independence and well-being. </w:t>
      </w:r>
    </w:p>
    <w:p w14:paraId="7DD9C6BC" w14:textId="77777777" w:rsidR="0046608A" w:rsidRPr="007E311A" w:rsidRDefault="00550D06">
      <w:pPr>
        <w:spacing w:before="200"/>
        <w:rPr>
          <w:rFonts w:eastAsia="Times New Roman"/>
          <w:b/>
          <w:bCs/>
          <w:u w:val="single"/>
          <w:lang w:val="en-GB"/>
        </w:rPr>
      </w:pPr>
      <w:r w:rsidRPr="007E311A">
        <w:rPr>
          <w:rFonts w:eastAsia="Times New Roman"/>
          <w:b/>
          <w:bCs/>
          <w:u w:val="single"/>
          <w:lang w:val="en-GB"/>
        </w:rPr>
        <w:t>Work Experience:</w:t>
      </w:r>
    </w:p>
    <w:p w14:paraId="26AA03A6" w14:textId="42964758" w:rsidR="0046608A" w:rsidRPr="007E311A" w:rsidRDefault="00550D06">
      <w:pPr>
        <w:spacing w:before="200"/>
        <w:rPr>
          <w:rFonts w:eastAsia="Times New Roman"/>
          <w:b/>
          <w:bCs/>
          <w:i/>
          <w:iCs/>
          <w:lang w:val="en-GB"/>
        </w:rPr>
      </w:pPr>
      <w:r w:rsidRPr="007E311A">
        <w:rPr>
          <w:rFonts w:eastAsia="Times New Roman"/>
          <w:b/>
          <w:bCs/>
          <w:i/>
          <w:iCs/>
          <w:lang w:val="en-GB"/>
        </w:rPr>
        <w:t>Support Worker | 201</w:t>
      </w:r>
      <w:r w:rsidR="00AC4E1E">
        <w:rPr>
          <w:rFonts w:eastAsia="Times New Roman"/>
          <w:b/>
          <w:bCs/>
          <w:i/>
          <w:iCs/>
          <w:lang w:val="en-GB"/>
        </w:rPr>
        <w:t>5 -2019</w:t>
      </w:r>
    </w:p>
    <w:p w14:paraId="635AB9C4" w14:textId="77777777" w:rsidR="0046608A" w:rsidRPr="007E311A" w:rsidRDefault="00550D06">
      <w:pPr>
        <w:spacing w:before="200"/>
        <w:rPr>
          <w:rFonts w:eastAsia="Times New Roman"/>
          <w:b/>
          <w:bCs/>
          <w:lang w:val="en-GB"/>
        </w:rPr>
      </w:pPr>
      <w:r w:rsidRPr="007E311A">
        <w:rPr>
          <w:rFonts w:eastAsia="Times New Roman"/>
          <w:b/>
          <w:bCs/>
          <w:lang w:val="en-GB"/>
        </w:rPr>
        <w:t>Pearson Anderson Solutions</w:t>
      </w:r>
    </w:p>
    <w:p w14:paraId="2A957277" w14:textId="77777777" w:rsidR="0046608A" w:rsidRPr="007E311A" w:rsidRDefault="00550D06" w:rsidP="00AF3AEF">
      <w:pPr>
        <w:numPr>
          <w:ilvl w:val="0"/>
          <w:numId w:val="8"/>
        </w:numPr>
        <w:rPr>
          <w:rFonts w:eastAsia="Times New Roman"/>
          <w:lang w:val="en-GB"/>
        </w:rPr>
      </w:pPr>
      <w:r w:rsidRPr="007E311A">
        <w:rPr>
          <w:rFonts w:eastAsia="Times New Roman"/>
          <w:lang w:val="en-GB"/>
        </w:rPr>
        <w:t>Deliver high-quality PCC intervention to individuals with complex needs</w:t>
      </w:r>
    </w:p>
    <w:p w14:paraId="4255060A" w14:textId="77777777" w:rsidR="0046608A" w:rsidRPr="007E311A" w:rsidRDefault="00550D06" w:rsidP="00AF3AEF">
      <w:pPr>
        <w:numPr>
          <w:ilvl w:val="0"/>
          <w:numId w:val="8"/>
        </w:numPr>
        <w:rPr>
          <w:rFonts w:eastAsia="Times New Roman"/>
          <w:lang w:val="en-GB"/>
        </w:rPr>
      </w:pPr>
      <w:r w:rsidRPr="007E311A">
        <w:rPr>
          <w:rFonts w:eastAsia="Times New Roman"/>
          <w:lang w:val="en-GB"/>
        </w:rPr>
        <w:t>Support daily living requirements, ensuring personal care and community engagement</w:t>
      </w:r>
    </w:p>
    <w:p w14:paraId="52D57A0F" w14:textId="77777777" w:rsidR="0046608A" w:rsidRPr="007E311A" w:rsidRDefault="00550D06" w:rsidP="00AF3AEF">
      <w:pPr>
        <w:numPr>
          <w:ilvl w:val="0"/>
          <w:numId w:val="8"/>
        </w:numPr>
        <w:rPr>
          <w:rFonts w:eastAsia="Times New Roman"/>
          <w:lang w:val="en-GB"/>
        </w:rPr>
      </w:pPr>
      <w:r w:rsidRPr="007E311A">
        <w:rPr>
          <w:rFonts w:eastAsia="Times New Roman"/>
          <w:lang w:val="en-GB"/>
        </w:rPr>
        <w:t>Maintain accurate clinical records and follow safeguarding principles in practice</w:t>
      </w:r>
    </w:p>
    <w:p w14:paraId="62B875C7" w14:textId="77777777" w:rsidR="0046608A" w:rsidRPr="007E311A" w:rsidRDefault="00550D06" w:rsidP="00AF3AEF">
      <w:pPr>
        <w:numPr>
          <w:ilvl w:val="0"/>
          <w:numId w:val="8"/>
        </w:numPr>
        <w:rPr>
          <w:rFonts w:eastAsia="Times New Roman"/>
          <w:lang w:val="en-GB"/>
        </w:rPr>
      </w:pPr>
      <w:r w:rsidRPr="007E311A">
        <w:rPr>
          <w:rFonts w:eastAsia="Times New Roman"/>
          <w:lang w:val="en-GB"/>
        </w:rPr>
        <w:t>Multiagency collaboration for continuity of care</w:t>
      </w:r>
    </w:p>
    <w:p w14:paraId="598B3573" w14:textId="77777777" w:rsidR="0046608A" w:rsidRPr="007E311A" w:rsidRDefault="00550D06">
      <w:pPr>
        <w:spacing w:before="200"/>
        <w:rPr>
          <w:rFonts w:eastAsia="Times New Roman"/>
          <w:b/>
          <w:bCs/>
          <w:i/>
          <w:iCs/>
          <w:lang w:val="en-GB"/>
        </w:rPr>
      </w:pPr>
      <w:r w:rsidRPr="007E311A">
        <w:rPr>
          <w:rFonts w:eastAsia="Times New Roman"/>
          <w:b/>
          <w:bCs/>
          <w:i/>
          <w:iCs/>
          <w:lang w:val="en-GB"/>
        </w:rPr>
        <w:t xml:space="preserve">Support Worker | 2016 - </w:t>
      </w:r>
      <w:r w:rsidR="00AC592D">
        <w:rPr>
          <w:rFonts w:eastAsia="Times New Roman"/>
          <w:b/>
          <w:bCs/>
          <w:i/>
          <w:iCs/>
          <w:lang w:val="en-GB"/>
        </w:rPr>
        <w:t>2023</w:t>
      </w:r>
    </w:p>
    <w:p w14:paraId="4C8E54AB" w14:textId="77777777" w:rsidR="0046608A" w:rsidRPr="007E311A" w:rsidRDefault="00550D06">
      <w:pPr>
        <w:spacing w:before="200"/>
        <w:rPr>
          <w:rFonts w:eastAsia="Times New Roman"/>
          <w:b/>
          <w:bCs/>
          <w:lang w:val="en-GB"/>
        </w:rPr>
      </w:pPr>
      <w:r w:rsidRPr="007E311A">
        <w:rPr>
          <w:rFonts w:eastAsia="Times New Roman"/>
          <w:b/>
          <w:bCs/>
          <w:lang w:val="en-GB"/>
        </w:rPr>
        <w:t>Accredo Support and Development</w:t>
      </w:r>
    </w:p>
    <w:p w14:paraId="0B530070" w14:textId="77777777" w:rsidR="0046608A" w:rsidRPr="007E311A" w:rsidRDefault="00550D06" w:rsidP="00AF3AEF">
      <w:pPr>
        <w:numPr>
          <w:ilvl w:val="0"/>
          <w:numId w:val="3"/>
        </w:numPr>
        <w:rPr>
          <w:rFonts w:eastAsia="Times New Roman"/>
          <w:lang w:val="en-GB"/>
        </w:rPr>
      </w:pPr>
      <w:r w:rsidRPr="007E311A">
        <w:rPr>
          <w:rFonts w:eastAsia="Times New Roman"/>
          <w:lang w:val="en-GB"/>
        </w:rPr>
        <w:t>Provide tailored care to individuals with autism &amp; learning disabilities</w:t>
      </w:r>
    </w:p>
    <w:p w14:paraId="0A4473C6" w14:textId="77777777" w:rsidR="0046608A" w:rsidRPr="007E311A" w:rsidRDefault="00550D06" w:rsidP="00AF3AEF">
      <w:pPr>
        <w:numPr>
          <w:ilvl w:val="0"/>
          <w:numId w:val="3"/>
        </w:numPr>
        <w:rPr>
          <w:rFonts w:eastAsia="Times New Roman"/>
          <w:lang w:val="en-GB"/>
        </w:rPr>
      </w:pPr>
      <w:r w:rsidRPr="007E311A">
        <w:rPr>
          <w:rFonts w:eastAsia="Times New Roman"/>
          <w:lang w:val="en-GB"/>
        </w:rPr>
        <w:t>Assist medication administration, as well as health monitoring</w:t>
      </w:r>
    </w:p>
    <w:p w14:paraId="7F1A3769" w14:textId="77777777" w:rsidR="0046608A" w:rsidRPr="007E311A" w:rsidRDefault="00550D06" w:rsidP="00AF3AEF">
      <w:pPr>
        <w:numPr>
          <w:ilvl w:val="0"/>
          <w:numId w:val="3"/>
        </w:numPr>
        <w:rPr>
          <w:rFonts w:eastAsia="Times New Roman"/>
          <w:lang w:val="en-GB"/>
        </w:rPr>
      </w:pPr>
      <w:r w:rsidRPr="007E311A">
        <w:rPr>
          <w:rFonts w:eastAsia="Times New Roman"/>
          <w:lang w:val="en-GB"/>
        </w:rPr>
        <w:t>Promote independence &amp; well-being using a structured care plan</w:t>
      </w:r>
    </w:p>
    <w:p w14:paraId="2BCCB819" w14:textId="77777777" w:rsidR="0046608A" w:rsidRPr="007E311A" w:rsidRDefault="00550D06">
      <w:pPr>
        <w:spacing w:before="200"/>
        <w:rPr>
          <w:rFonts w:eastAsia="Times New Roman"/>
          <w:b/>
          <w:bCs/>
          <w:i/>
          <w:iCs/>
          <w:lang w:val="en-GB"/>
        </w:rPr>
      </w:pPr>
      <w:r w:rsidRPr="007E311A">
        <w:rPr>
          <w:rFonts w:eastAsia="Times New Roman"/>
          <w:b/>
          <w:bCs/>
          <w:i/>
          <w:iCs/>
          <w:lang w:val="en-GB"/>
        </w:rPr>
        <w:t>Care Assistant | 2014 - 2015</w:t>
      </w:r>
    </w:p>
    <w:p w14:paraId="67BF61C9" w14:textId="77777777" w:rsidR="0046608A" w:rsidRPr="007E311A" w:rsidRDefault="00550D06">
      <w:pPr>
        <w:spacing w:before="200"/>
        <w:rPr>
          <w:rFonts w:eastAsia="Times New Roman"/>
          <w:b/>
          <w:bCs/>
          <w:lang w:val="en-GB"/>
        </w:rPr>
      </w:pPr>
      <w:r w:rsidRPr="007E311A">
        <w:rPr>
          <w:rFonts w:eastAsia="Times New Roman"/>
          <w:b/>
          <w:bCs/>
          <w:lang w:val="en-GB"/>
        </w:rPr>
        <w:t>Fosse Healthcare</w:t>
      </w:r>
    </w:p>
    <w:p w14:paraId="34173988" w14:textId="77777777" w:rsidR="0046608A" w:rsidRPr="007E311A" w:rsidRDefault="00550D06" w:rsidP="00AF3AEF">
      <w:pPr>
        <w:numPr>
          <w:ilvl w:val="0"/>
          <w:numId w:val="7"/>
        </w:numPr>
        <w:rPr>
          <w:rFonts w:eastAsia="Times New Roman"/>
          <w:lang w:val="en-GB"/>
        </w:rPr>
      </w:pPr>
      <w:r w:rsidRPr="007E311A">
        <w:rPr>
          <w:rFonts w:eastAsia="Times New Roman"/>
          <w:lang w:val="en-GB"/>
        </w:rPr>
        <w:t>Support physically challenged and dementia patients</w:t>
      </w:r>
    </w:p>
    <w:p w14:paraId="7A06E441" w14:textId="77777777" w:rsidR="0046608A" w:rsidRPr="007E311A" w:rsidRDefault="00550D06" w:rsidP="00AF3AEF">
      <w:pPr>
        <w:numPr>
          <w:ilvl w:val="0"/>
          <w:numId w:val="7"/>
        </w:numPr>
        <w:rPr>
          <w:rFonts w:eastAsia="Times New Roman"/>
          <w:lang w:val="en-GB"/>
        </w:rPr>
      </w:pPr>
      <w:r w:rsidRPr="007E311A">
        <w:rPr>
          <w:rFonts w:eastAsia="Times New Roman"/>
          <w:lang w:val="en-GB"/>
        </w:rPr>
        <w:t>Assist in personal care, diet and mobility</w:t>
      </w:r>
    </w:p>
    <w:p w14:paraId="756F873F" w14:textId="77777777" w:rsidR="0046608A" w:rsidRPr="007E311A" w:rsidRDefault="00550D06">
      <w:pPr>
        <w:spacing w:before="200"/>
        <w:rPr>
          <w:rFonts w:eastAsia="Times New Roman"/>
          <w:b/>
          <w:bCs/>
          <w:u w:val="single"/>
          <w:lang w:val="en-GB"/>
        </w:rPr>
      </w:pPr>
      <w:r w:rsidRPr="007E311A">
        <w:rPr>
          <w:rFonts w:eastAsia="Times New Roman"/>
          <w:b/>
          <w:bCs/>
          <w:u w:val="single"/>
          <w:lang w:val="en-GB"/>
        </w:rPr>
        <w:lastRenderedPageBreak/>
        <w:t>Education:</w:t>
      </w:r>
    </w:p>
    <w:p w14:paraId="52A482FB" w14:textId="77777777" w:rsidR="0046608A" w:rsidRPr="007E311A" w:rsidRDefault="00550D06">
      <w:pPr>
        <w:spacing w:before="200"/>
        <w:rPr>
          <w:rFonts w:eastAsia="Times New Roman"/>
          <w:b/>
          <w:bCs/>
          <w:i/>
          <w:iCs/>
          <w:lang w:val="en-GB"/>
        </w:rPr>
      </w:pPr>
      <w:r w:rsidRPr="007E311A">
        <w:rPr>
          <w:rFonts w:eastAsia="Times New Roman"/>
          <w:b/>
          <w:bCs/>
          <w:i/>
          <w:iCs/>
          <w:lang w:val="en-GB"/>
        </w:rPr>
        <w:t>Leicester College | 2012 - 2015</w:t>
      </w:r>
    </w:p>
    <w:p w14:paraId="0C41C435" w14:textId="5C171B0D" w:rsidR="0046608A" w:rsidRPr="007E311A" w:rsidRDefault="00550D06" w:rsidP="00AF3AEF">
      <w:pPr>
        <w:numPr>
          <w:ilvl w:val="0"/>
          <w:numId w:val="1"/>
        </w:numPr>
        <w:rPr>
          <w:rFonts w:eastAsia="Times New Roman"/>
          <w:lang w:val="en-GB"/>
        </w:rPr>
      </w:pPr>
      <w:r w:rsidRPr="007E311A">
        <w:rPr>
          <w:rFonts w:eastAsia="Times New Roman"/>
          <w:lang w:val="en-GB"/>
        </w:rPr>
        <w:t>Level-</w:t>
      </w:r>
      <w:r w:rsidR="00AC4972">
        <w:rPr>
          <w:rFonts w:eastAsia="Times New Roman"/>
          <w:lang w:val="en-GB"/>
        </w:rPr>
        <w:t xml:space="preserve"> 1-</w:t>
      </w:r>
      <w:r w:rsidRPr="007E311A">
        <w:rPr>
          <w:rFonts w:eastAsia="Times New Roman"/>
          <w:lang w:val="en-GB"/>
        </w:rPr>
        <w:t>2 English</w:t>
      </w:r>
    </w:p>
    <w:p w14:paraId="5210E3BE" w14:textId="21C66938" w:rsidR="0046608A" w:rsidRPr="007E311A" w:rsidRDefault="00550D06" w:rsidP="00AF3AEF">
      <w:pPr>
        <w:numPr>
          <w:ilvl w:val="0"/>
          <w:numId w:val="1"/>
        </w:numPr>
        <w:rPr>
          <w:rFonts w:eastAsia="Times New Roman"/>
          <w:lang w:val="en-GB"/>
        </w:rPr>
      </w:pPr>
      <w:r w:rsidRPr="007E311A">
        <w:rPr>
          <w:rFonts w:eastAsia="Times New Roman"/>
          <w:lang w:val="en-GB"/>
        </w:rPr>
        <w:t>Level-</w:t>
      </w:r>
      <w:r w:rsidR="00AC4972">
        <w:rPr>
          <w:rFonts w:eastAsia="Times New Roman"/>
          <w:lang w:val="en-GB"/>
        </w:rPr>
        <w:t xml:space="preserve">1-2 </w:t>
      </w:r>
      <w:r w:rsidRPr="007E311A">
        <w:rPr>
          <w:rFonts w:eastAsia="Times New Roman"/>
          <w:lang w:val="en-GB"/>
        </w:rPr>
        <w:t>Mathematics</w:t>
      </w:r>
    </w:p>
    <w:p w14:paraId="164EE9B7" w14:textId="2AC6193B" w:rsidR="00AC4972" w:rsidRDefault="00AC4972" w:rsidP="00AC4972">
      <w:pPr>
        <w:numPr>
          <w:ilvl w:val="0"/>
          <w:numId w:val="1"/>
        </w:numPr>
        <w:rPr>
          <w:rFonts w:eastAsia="Times New Roman"/>
          <w:lang w:val="en-GB"/>
        </w:rPr>
      </w:pPr>
      <w:proofErr w:type="gramStart"/>
      <w:r w:rsidRPr="007E311A">
        <w:rPr>
          <w:rFonts w:eastAsia="Times New Roman"/>
          <w:lang w:val="en-GB"/>
        </w:rPr>
        <w:t>Level</w:t>
      </w:r>
      <w:r>
        <w:rPr>
          <w:rFonts w:eastAsia="Times New Roman"/>
          <w:lang w:val="en-GB"/>
        </w:rPr>
        <w:t>-</w:t>
      </w:r>
      <w:r w:rsidRPr="007E311A">
        <w:rPr>
          <w:rFonts w:eastAsia="Times New Roman"/>
          <w:lang w:val="en-GB"/>
        </w:rPr>
        <w:t>1</w:t>
      </w:r>
      <w:proofErr w:type="gramEnd"/>
      <w:r w:rsidR="00550D06" w:rsidRPr="007E311A">
        <w:rPr>
          <w:rFonts w:eastAsia="Times New Roman"/>
          <w:lang w:val="en-GB"/>
        </w:rPr>
        <w:t xml:space="preserve"> Health and Social Care</w:t>
      </w:r>
    </w:p>
    <w:p w14:paraId="33A27A56" w14:textId="06C5A68F" w:rsidR="00AC4972" w:rsidRDefault="00AC4972" w:rsidP="00AC4972">
      <w:pPr>
        <w:numPr>
          <w:ilvl w:val="0"/>
          <w:numId w:val="1"/>
        </w:numPr>
        <w:rPr>
          <w:rFonts w:eastAsia="Times New Roman"/>
          <w:lang w:val="en-GB"/>
        </w:rPr>
      </w:pPr>
      <w:r>
        <w:rPr>
          <w:rFonts w:eastAsia="Times New Roman"/>
          <w:lang w:val="en-GB"/>
        </w:rPr>
        <w:t>Level -2 Health and Social Care</w:t>
      </w:r>
    </w:p>
    <w:p w14:paraId="0EA88B05" w14:textId="2F98876F" w:rsidR="00AC4972" w:rsidRPr="00AC4972" w:rsidRDefault="00AC4972" w:rsidP="00AC4972">
      <w:pPr>
        <w:numPr>
          <w:ilvl w:val="0"/>
          <w:numId w:val="1"/>
        </w:numPr>
        <w:rPr>
          <w:rFonts w:eastAsia="Times New Roman"/>
          <w:lang w:val="en-GB"/>
        </w:rPr>
      </w:pPr>
      <w:r>
        <w:rPr>
          <w:rFonts w:eastAsia="Times New Roman"/>
          <w:lang w:val="en-GB"/>
        </w:rPr>
        <w:t>Level -3 Health and Social Care</w:t>
      </w:r>
    </w:p>
    <w:p w14:paraId="620494A0" w14:textId="6C68E1BA" w:rsidR="0046608A" w:rsidRPr="007E311A" w:rsidRDefault="00550D06">
      <w:pPr>
        <w:spacing w:before="200"/>
        <w:rPr>
          <w:rFonts w:eastAsia="Times New Roman"/>
          <w:b/>
          <w:bCs/>
          <w:u w:val="single"/>
          <w:lang w:val="en-GB"/>
        </w:rPr>
      </w:pPr>
      <w:r w:rsidRPr="007E311A">
        <w:rPr>
          <w:rFonts w:eastAsia="Times New Roman"/>
          <w:b/>
          <w:bCs/>
          <w:u w:val="single"/>
          <w:lang w:val="en-GB"/>
        </w:rPr>
        <w:t>Professional Training and Certificates:</w:t>
      </w:r>
    </w:p>
    <w:p w14:paraId="64C69D0F" w14:textId="77777777" w:rsidR="0046608A" w:rsidRPr="007E311A" w:rsidRDefault="00550D06" w:rsidP="00AF3AEF">
      <w:pPr>
        <w:numPr>
          <w:ilvl w:val="0"/>
          <w:numId w:val="2"/>
        </w:numPr>
        <w:rPr>
          <w:rFonts w:eastAsia="Times New Roman"/>
          <w:lang w:val="en-GB"/>
        </w:rPr>
      </w:pPr>
      <w:r w:rsidRPr="007E311A">
        <w:rPr>
          <w:rFonts w:eastAsia="Times New Roman"/>
          <w:lang w:val="en-GB"/>
        </w:rPr>
        <w:t>Care Certificate</w:t>
      </w:r>
    </w:p>
    <w:p w14:paraId="3284279C" w14:textId="77777777" w:rsidR="0046608A" w:rsidRPr="007E311A" w:rsidRDefault="00550D06" w:rsidP="00AF3AEF">
      <w:pPr>
        <w:numPr>
          <w:ilvl w:val="0"/>
          <w:numId w:val="2"/>
        </w:numPr>
        <w:rPr>
          <w:rFonts w:eastAsia="Times New Roman"/>
          <w:lang w:val="en-GB"/>
        </w:rPr>
      </w:pPr>
      <w:r w:rsidRPr="007E311A">
        <w:rPr>
          <w:rFonts w:eastAsia="Times New Roman"/>
          <w:lang w:val="en-GB"/>
        </w:rPr>
        <w:t>Medication Administration</w:t>
      </w:r>
    </w:p>
    <w:p w14:paraId="12F05960" w14:textId="77777777" w:rsidR="0046608A" w:rsidRPr="007E311A" w:rsidRDefault="00550D06" w:rsidP="00AF3AEF">
      <w:pPr>
        <w:numPr>
          <w:ilvl w:val="0"/>
          <w:numId w:val="2"/>
        </w:numPr>
        <w:rPr>
          <w:rFonts w:eastAsia="Times New Roman"/>
          <w:lang w:val="en-GB"/>
        </w:rPr>
      </w:pPr>
      <w:r w:rsidRPr="007E311A">
        <w:rPr>
          <w:rFonts w:eastAsia="Times New Roman"/>
          <w:lang w:val="en-GB"/>
        </w:rPr>
        <w:t>Adults Safeguarding</w:t>
      </w:r>
    </w:p>
    <w:p w14:paraId="29A17937" w14:textId="77777777" w:rsidR="0046608A" w:rsidRPr="007E311A" w:rsidRDefault="00550D06" w:rsidP="00AF3AEF">
      <w:pPr>
        <w:numPr>
          <w:ilvl w:val="0"/>
          <w:numId w:val="2"/>
        </w:numPr>
        <w:rPr>
          <w:rFonts w:eastAsia="Times New Roman"/>
          <w:lang w:val="en-GB"/>
        </w:rPr>
      </w:pPr>
      <w:r w:rsidRPr="007E311A">
        <w:rPr>
          <w:rFonts w:eastAsia="Times New Roman"/>
          <w:lang w:val="en-GB"/>
        </w:rPr>
        <w:t>Emergency First-Aid</w:t>
      </w:r>
    </w:p>
    <w:p w14:paraId="32B3F571" w14:textId="77777777" w:rsidR="0046608A" w:rsidRPr="007E311A" w:rsidRDefault="00550D06" w:rsidP="00AF3AEF">
      <w:pPr>
        <w:numPr>
          <w:ilvl w:val="0"/>
          <w:numId w:val="2"/>
        </w:numPr>
        <w:rPr>
          <w:rFonts w:eastAsia="Times New Roman"/>
          <w:lang w:val="en-GB"/>
        </w:rPr>
      </w:pPr>
      <w:r w:rsidRPr="007E311A">
        <w:rPr>
          <w:rFonts w:eastAsia="Times New Roman"/>
          <w:lang w:val="en-GB"/>
        </w:rPr>
        <w:t>Basic Life Support</w:t>
      </w:r>
    </w:p>
    <w:p w14:paraId="3CDBCE50" w14:textId="77777777" w:rsidR="0046608A" w:rsidRPr="007E311A" w:rsidRDefault="00550D06" w:rsidP="00AF3AEF">
      <w:pPr>
        <w:numPr>
          <w:ilvl w:val="0"/>
          <w:numId w:val="2"/>
        </w:numPr>
        <w:rPr>
          <w:rFonts w:eastAsia="Times New Roman"/>
          <w:lang w:val="en-GB"/>
        </w:rPr>
      </w:pPr>
      <w:r w:rsidRPr="007E311A">
        <w:rPr>
          <w:rFonts w:eastAsia="Times New Roman"/>
          <w:lang w:val="en-GB"/>
        </w:rPr>
        <w:t>Autism and Dementia Awareness</w:t>
      </w:r>
    </w:p>
    <w:p w14:paraId="578699DE" w14:textId="77777777" w:rsidR="0046608A" w:rsidRPr="007E311A" w:rsidRDefault="00550D06" w:rsidP="00AF3AEF">
      <w:pPr>
        <w:numPr>
          <w:ilvl w:val="0"/>
          <w:numId w:val="2"/>
        </w:numPr>
        <w:rPr>
          <w:rFonts w:eastAsia="Times New Roman"/>
          <w:lang w:val="en-GB"/>
        </w:rPr>
      </w:pPr>
      <w:r w:rsidRPr="007E311A">
        <w:rPr>
          <w:rFonts w:eastAsia="Times New Roman"/>
          <w:lang w:val="en-GB"/>
        </w:rPr>
        <w:t>Infection Control and Control</w:t>
      </w:r>
    </w:p>
    <w:p w14:paraId="61C9CC70" w14:textId="77777777" w:rsidR="0046608A" w:rsidRPr="007E311A" w:rsidRDefault="00550D06" w:rsidP="00AF3AEF">
      <w:pPr>
        <w:numPr>
          <w:ilvl w:val="0"/>
          <w:numId w:val="2"/>
        </w:numPr>
        <w:rPr>
          <w:rFonts w:eastAsia="Times New Roman"/>
          <w:lang w:val="en-GB"/>
        </w:rPr>
      </w:pPr>
      <w:r w:rsidRPr="007E311A">
        <w:rPr>
          <w:rFonts w:eastAsia="Times New Roman"/>
          <w:lang w:val="en-GB"/>
        </w:rPr>
        <w:t xml:space="preserve">Mental Capacity Act (2005) and </w:t>
      </w:r>
      <w:proofErr w:type="spellStart"/>
      <w:r w:rsidRPr="007E311A">
        <w:rPr>
          <w:rFonts w:eastAsia="Times New Roman"/>
          <w:lang w:val="en-GB"/>
        </w:rPr>
        <w:t>DoLS</w:t>
      </w:r>
      <w:proofErr w:type="spellEnd"/>
    </w:p>
    <w:p w14:paraId="15B4C905" w14:textId="77777777" w:rsidR="0046608A" w:rsidRPr="007E311A" w:rsidRDefault="00550D06" w:rsidP="00AF3AEF">
      <w:pPr>
        <w:numPr>
          <w:ilvl w:val="0"/>
          <w:numId w:val="2"/>
        </w:numPr>
        <w:rPr>
          <w:rFonts w:eastAsia="Times New Roman"/>
          <w:lang w:val="en-GB"/>
        </w:rPr>
      </w:pPr>
      <w:r w:rsidRPr="007E311A">
        <w:rPr>
          <w:rFonts w:eastAsia="Times New Roman"/>
          <w:lang w:val="en-GB"/>
        </w:rPr>
        <w:t>Equality &amp; Diversity</w:t>
      </w:r>
    </w:p>
    <w:p w14:paraId="5390809C" w14:textId="77777777" w:rsidR="0046608A" w:rsidRPr="007E311A" w:rsidRDefault="00550D06" w:rsidP="00AF3AEF">
      <w:pPr>
        <w:numPr>
          <w:ilvl w:val="0"/>
          <w:numId w:val="2"/>
        </w:numPr>
        <w:rPr>
          <w:rFonts w:eastAsia="Times New Roman"/>
          <w:lang w:val="en-GB"/>
        </w:rPr>
      </w:pPr>
      <w:r w:rsidRPr="007E311A">
        <w:rPr>
          <w:rFonts w:eastAsia="Times New Roman"/>
          <w:lang w:val="en-GB"/>
        </w:rPr>
        <w:t>Health &amp; Safety</w:t>
      </w:r>
    </w:p>
    <w:p w14:paraId="69A2B88F" w14:textId="77777777" w:rsidR="0046608A" w:rsidRPr="007E311A" w:rsidRDefault="00550D06">
      <w:pPr>
        <w:spacing w:before="200"/>
        <w:rPr>
          <w:rFonts w:eastAsia="Times New Roman"/>
          <w:b/>
          <w:bCs/>
          <w:u w:val="single"/>
          <w:lang w:val="en-GB"/>
        </w:rPr>
      </w:pPr>
      <w:r w:rsidRPr="007E311A">
        <w:rPr>
          <w:rFonts w:eastAsia="Times New Roman"/>
          <w:b/>
          <w:bCs/>
          <w:u w:val="single"/>
          <w:lang w:val="en-GB"/>
        </w:rPr>
        <w:t>Achievements:</w:t>
      </w:r>
    </w:p>
    <w:p w14:paraId="228F48A0" w14:textId="77777777" w:rsidR="0046608A" w:rsidRPr="007E311A" w:rsidRDefault="00550D06" w:rsidP="00AF3AEF">
      <w:pPr>
        <w:numPr>
          <w:ilvl w:val="0"/>
          <w:numId w:val="4"/>
        </w:numPr>
        <w:rPr>
          <w:rFonts w:eastAsia="Times New Roman"/>
          <w:lang w:val="en-GB"/>
        </w:rPr>
      </w:pPr>
      <w:r w:rsidRPr="007E311A">
        <w:rPr>
          <w:rFonts w:eastAsia="Times New Roman"/>
          <w:lang w:val="en-GB"/>
        </w:rPr>
        <w:t>Gain recognition for compassionate care &amp; patient advocacy</w:t>
      </w:r>
    </w:p>
    <w:p w14:paraId="6DE1F392" w14:textId="77777777" w:rsidR="0046608A" w:rsidRPr="007E311A" w:rsidRDefault="00550D06" w:rsidP="00AF3AEF">
      <w:pPr>
        <w:numPr>
          <w:ilvl w:val="0"/>
          <w:numId w:val="4"/>
        </w:numPr>
        <w:rPr>
          <w:rFonts w:eastAsia="Times New Roman"/>
          <w:lang w:val="en-GB"/>
        </w:rPr>
      </w:pPr>
      <w:r w:rsidRPr="007E311A">
        <w:rPr>
          <w:rFonts w:eastAsia="Times New Roman"/>
          <w:lang w:val="en-GB"/>
        </w:rPr>
        <w:t>Helping patients with various complex needs, which support independence</w:t>
      </w:r>
    </w:p>
    <w:p w14:paraId="104A12E4" w14:textId="77777777" w:rsidR="0046608A" w:rsidRPr="007E311A" w:rsidRDefault="00550D06" w:rsidP="00AF3AEF">
      <w:pPr>
        <w:numPr>
          <w:ilvl w:val="0"/>
          <w:numId w:val="4"/>
        </w:numPr>
        <w:rPr>
          <w:rFonts w:eastAsia="Times New Roman"/>
          <w:lang w:val="en-GB"/>
        </w:rPr>
      </w:pPr>
      <w:r w:rsidRPr="007E311A">
        <w:rPr>
          <w:rFonts w:eastAsia="Times New Roman"/>
          <w:lang w:val="en-GB"/>
        </w:rPr>
        <w:t>Maintaining 100% safeguarding compliance &amp; infection control protocols</w:t>
      </w:r>
    </w:p>
    <w:p w14:paraId="04C36935" w14:textId="77777777" w:rsidR="0046608A" w:rsidRPr="007E311A" w:rsidRDefault="00550D06">
      <w:pPr>
        <w:spacing w:before="200"/>
        <w:rPr>
          <w:rFonts w:eastAsia="Times New Roman"/>
          <w:b/>
          <w:bCs/>
          <w:u w:val="single"/>
          <w:lang w:val="en-GB"/>
        </w:rPr>
      </w:pPr>
      <w:r w:rsidRPr="007E311A">
        <w:rPr>
          <w:rFonts w:eastAsia="Times New Roman"/>
          <w:b/>
          <w:bCs/>
          <w:u w:val="single"/>
          <w:lang w:val="en-GB"/>
        </w:rPr>
        <w:t>Key Skills:</w:t>
      </w:r>
    </w:p>
    <w:p w14:paraId="57A7C874" w14:textId="77777777" w:rsidR="0046608A" w:rsidRPr="007E311A" w:rsidRDefault="00550D06" w:rsidP="00AF3AEF">
      <w:pPr>
        <w:numPr>
          <w:ilvl w:val="0"/>
          <w:numId w:val="6"/>
        </w:numPr>
        <w:rPr>
          <w:rFonts w:eastAsia="Times New Roman"/>
          <w:lang w:val="en-GB"/>
        </w:rPr>
      </w:pPr>
      <w:r w:rsidRPr="007E311A">
        <w:rPr>
          <w:rFonts w:eastAsia="Times New Roman"/>
          <w:lang w:val="en-GB"/>
        </w:rPr>
        <w:t>Patient-centred care (PCC) and holistic support</w:t>
      </w:r>
    </w:p>
    <w:p w14:paraId="5AC1FECD" w14:textId="77777777" w:rsidR="0046608A" w:rsidRPr="007E311A" w:rsidRDefault="00550D06" w:rsidP="00AF3AEF">
      <w:pPr>
        <w:numPr>
          <w:ilvl w:val="0"/>
          <w:numId w:val="6"/>
        </w:numPr>
        <w:rPr>
          <w:rFonts w:eastAsia="Times New Roman"/>
          <w:lang w:val="en-GB"/>
        </w:rPr>
      </w:pPr>
      <w:r w:rsidRPr="007E311A">
        <w:rPr>
          <w:rFonts w:eastAsia="Times New Roman"/>
          <w:lang w:val="en-GB"/>
        </w:rPr>
        <w:t>Medication administration and monitoring</w:t>
      </w:r>
    </w:p>
    <w:p w14:paraId="5F58F78E" w14:textId="77777777" w:rsidR="0046608A" w:rsidRPr="007E311A" w:rsidRDefault="00550D06" w:rsidP="00AF3AEF">
      <w:pPr>
        <w:numPr>
          <w:ilvl w:val="0"/>
          <w:numId w:val="6"/>
        </w:numPr>
        <w:rPr>
          <w:rFonts w:eastAsia="Times New Roman"/>
          <w:lang w:val="en-GB"/>
        </w:rPr>
      </w:pPr>
      <w:r w:rsidRPr="007E311A">
        <w:rPr>
          <w:rFonts w:eastAsia="Times New Roman"/>
          <w:lang w:val="en-GB"/>
        </w:rPr>
        <w:t>Safeguarding adults</w:t>
      </w:r>
    </w:p>
    <w:p w14:paraId="731DF0CD" w14:textId="77777777" w:rsidR="0046608A" w:rsidRPr="007E311A" w:rsidRDefault="00550D06" w:rsidP="00AF3AEF">
      <w:pPr>
        <w:numPr>
          <w:ilvl w:val="0"/>
          <w:numId w:val="6"/>
        </w:numPr>
        <w:rPr>
          <w:rFonts w:eastAsia="Times New Roman"/>
          <w:lang w:val="en-GB"/>
        </w:rPr>
      </w:pPr>
      <w:r w:rsidRPr="007E311A">
        <w:rPr>
          <w:rFonts w:eastAsia="Times New Roman"/>
          <w:lang w:val="en-GB"/>
        </w:rPr>
        <w:t>Risk Management</w:t>
      </w:r>
    </w:p>
    <w:p w14:paraId="5EABF017" w14:textId="77777777" w:rsidR="0046608A" w:rsidRPr="007E311A" w:rsidRDefault="00550D06" w:rsidP="00AF3AEF">
      <w:pPr>
        <w:numPr>
          <w:ilvl w:val="0"/>
          <w:numId w:val="6"/>
        </w:numPr>
        <w:rPr>
          <w:rFonts w:eastAsia="Times New Roman"/>
          <w:lang w:val="en-GB"/>
        </w:rPr>
      </w:pPr>
      <w:r w:rsidRPr="007E311A">
        <w:rPr>
          <w:rFonts w:eastAsia="Times New Roman"/>
          <w:lang w:val="en-GB"/>
        </w:rPr>
        <w:t>Health promotion and well-being</w:t>
      </w:r>
    </w:p>
    <w:p w14:paraId="052699DF" w14:textId="77777777" w:rsidR="0046608A" w:rsidRPr="007E311A" w:rsidRDefault="00550D06" w:rsidP="00AF3AEF">
      <w:pPr>
        <w:numPr>
          <w:ilvl w:val="0"/>
          <w:numId w:val="6"/>
        </w:numPr>
        <w:rPr>
          <w:rFonts w:eastAsia="Times New Roman"/>
          <w:lang w:val="en-GB"/>
        </w:rPr>
      </w:pPr>
      <w:r w:rsidRPr="007E311A">
        <w:rPr>
          <w:rFonts w:eastAsia="Times New Roman"/>
          <w:lang w:val="en-GB"/>
        </w:rPr>
        <w:t>Clinical record-keeping</w:t>
      </w:r>
    </w:p>
    <w:p w14:paraId="34E9A8A0" w14:textId="77777777" w:rsidR="0046608A" w:rsidRPr="007E311A" w:rsidRDefault="00550D06" w:rsidP="00AF3AEF">
      <w:pPr>
        <w:numPr>
          <w:ilvl w:val="0"/>
          <w:numId w:val="6"/>
        </w:numPr>
        <w:rPr>
          <w:rFonts w:eastAsia="Times New Roman"/>
          <w:lang w:val="en-GB"/>
        </w:rPr>
      </w:pPr>
      <w:r w:rsidRPr="007E311A">
        <w:rPr>
          <w:rFonts w:eastAsia="Times New Roman"/>
          <w:lang w:val="en-GB"/>
        </w:rPr>
        <w:t>Care planning</w:t>
      </w:r>
    </w:p>
    <w:p w14:paraId="02F6C6D7" w14:textId="77777777" w:rsidR="0046608A" w:rsidRPr="007E311A" w:rsidRDefault="00550D06" w:rsidP="00AF3AEF">
      <w:pPr>
        <w:numPr>
          <w:ilvl w:val="0"/>
          <w:numId w:val="6"/>
        </w:numPr>
        <w:rPr>
          <w:rFonts w:eastAsia="Times New Roman"/>
          <w:lang w:val="en-GB"/>
        </w:rPr>
      </w:pPr>
      <w:r w:rsidRPr="007E311A">
        <w:rPr>
          <w:rFonts w:eastAsia="Times New Roman"/>
          <w:lang w:val="en-GB"/>
        </w:rPr>
        <w:t>Communication</w:t>
      </w:r>
    </w:p>
    <w:p w14:paraId="5036C8DF" w14:textId="77777777" w:rsidR="0046608A" w:rsidRPr="007E311A" w:rsidRDefault="00550D06" w:rsidP="00AF3AEF">
      <w:pPr>
        <w:numPr>
          <w:ilvl w:val="0"/>
          <w:numId w:val="6"/>
        </w:numPr>
        <w:rPr>
          <w:rFonts w:eastAsia="Times New Roman"/>
          <w:lang w:val="en-GB"/>
        </w:rPr>
      </w:pPr>
      <w:r w:rsidRPr="007E311A">
        <w:rPr>
          <w:rFonts w:eastAsia="Times New Roman"/>
          <w:lang w:val="en-GB"/>
        </w:rPr>
        <w:t>Teamwork</w:t>
      </w:r>
    </w:p>
    <w:p w14:paraId="60C4F7A4" w14:textId="77777777" w:rsidR="0046608A" w:rsidRPr="007E311A" w:rsidRDefault="00550D06">
      <w:pPr>
        <w:spacing w:before="200"/>
        <w:rPr>
          <w:rFonts w:eastAsia="Times New Roman"/>
          <w:b/>
          <w:bCs/>
          <w:u w:val="single"/>
          <w:lang w:val="en-GB"/>
        </w:rPr>
      </w:pPr>
      <w:r w:rsidRPr="007E311A">
        <w:rPr>
          <w:rFonts w:eastAsia="Times New Roman"/>
          <w:b/>
          <w:bCs/>
          <w:u w:val="single"/>
          <w:lang w:val="en-GB"/>
        </w:rPr>
        <w:lastRenderedPageBreak/>
        <w:t>Interests and Hobbies:</w:t>
      </w:r>
    </w:p>
    <w:p w14:paraId="7F5D3D3E" w14:textId="77777777" w:rsidR="0046608A" w:rsidRPr="007E311A" w:rsidRDefault="00550D06" w:rsidP="00AF3AEF">
      <w:pPr>
        <w:numPr>
          <w:ilvl w:val="0"/>
          <w:numId w:val="11"/>
        </w:numPr>
        <w:rPr>
          <w:rFonts w:eastAsia="Times New Roman"/>
          <w:lang w:val="en-GB"/>
        </w:rPr>
      </w:pPr>
      <w:r w:rsidRPr="007E311A">
        <w:rPr>
          <w:rFonts w:eastAsia="Times New Roman"/>
          <w:lang w:val="en-GB"/>
        </w:rPr>
        <w:t>Voluntary participation in community practices</w:t>
      </w:r>
    </w:p>
    <w:p w14:paraId="37037E97" w14:textId="77777777" w:rsidR="0046608A" w:rsidRPr="007E311A" w:rsidRDefault="00550D06" w:rsidP="00AF3AEF">
      <w:pPr>
        <w:numPr>
          <w:ilvl w:val="0"/>
          <w:numId w:val="11"/>
        </w:numPr>
        <w:rPr>
          <w:rFonts w:eastAsia="Times New Roman"/>
          <w:lang w:val="en-GB"/>
        </w:rPr>
      </w:pPr>
      <w:r w:rsidRPr="007E311A">
        <w:rPr>
          <w:rFonts w:eastAsia="Times New Roman"/>
          <w:lang w:val="en-GB"/>
        </w:rPr>
        <w:t>Exploring healthcare journals to keep updated regarding best practices</w:t>
      </w:r>
    </w:p>
    <w:p w14:paraId="1C1C457E" w14:textId="77777777" w:rsidR="0046608A" w:rsidRPr="007E311A" w:rsidRDefault="00550D06" w:rsidP="00AF3AEF">
      <w:pPr>
        <w:numPr>
          <w:ilvl w:val="0"/>
          <w:numId w:val="11"/>
        </w:numPr>
        <w:rPr>
          <w:rFonts w:eastAsia="Times New Roman"/>
          <w:lang w:val="en-GB"/>
        </w:rPr>
      </w:pPr>
      <w:r w:rsidRPr="007E311A">
        <w:rPr>
          <w:rFonts w:eastAsia="Times New Roman"/>
          <w:lang w:val="en-GB"/>
        </w:rPr>
        <w:t xml:space="preserve">Engaging in fitness &amp; well-being activities </w:t>
      </w:r>
    </w:p>
    <w:p w14:paraId="03A2B610" w14:textId="77777777" w:rsidR="0046608A" w:rsidRPr="007E311A" w:rsidRDefault="00550D06" w:rsidP="00AF3AEF">
      <w:pPr>
        <w:numPr>
          <w:ilvl w:val="0"/>
          <w:numId w:val="11"/>
        </w:numPr>
        <w:rPr>
          <w:rFonts w:eastAsia="Times New Roman"/>
          <w:lang w:val="en-GB"/>
        </w:rPr>
      </w:pPr>
      <w:r w:rsidRPr="007E311A">
        <w:rPr>
          <w:rFonts w:eastAsia="Times New Roman"/>
          <w:lang w:val="en-GB"/>
        </w:rPr>
        <w:t>Mentoring new hires in care, while sharing insights into best practices</w:t>
      </w:r>
    </w:p>
    <w:p w14:paraId="142F3BA3" w14:textId="77777777" w:rsidR="0046608A" w:rsidRPr="007E311A" w:rsidRDefault="00550D06">
      <w:pPr>
        <w:spacing w:before="200"/>
        <w:rPr>
          <w:rFonts w:eastAsia="Times New Roman"/>
          <w:b/>
          <w:bCs/>
          <w:u w:val="single"/>
          <w:lang w:val="en-GB"/>
        </w:rPr>
      </w:pPr>
      <w:r w:rsidRPr="007E311A">
        <w:rPr>
          <w:rFonts w:eastAsia="Times New Roman"/>
          <w:b/>
          <w:bCs/>
          <w:u w:val="single"/>
          <w:lang w:val="en-GB"/>
        </w:rPr>
        <w:t>Reference:</w:t>
      </w:r>
    </w:p>
    <w:p w14:paraId="730F9C0D" w14:textId="77777777" w:rsidR="0046608A" w:rsidRPr="007E311A" w:rsidRDefault="00550D06" w:rsidP="00AF3AEF">
      <w:pPr>
        <w:rPr>
          <w:rFonts w:eastAsia="Times New Roman"/>
          <w:lang w:val="en-GB"/>
        </w:rPr>
      </w:pPr>
      <w:r w:rsidRPr="007E311A">
        <w:rPr>
          <w:rFonts w:eastAsia="Times New Roman"/>
          <w:lang w:val="en-GB"/>
        </w:rPr>
        <w:t>Available on Request</w:t>
      </w:r>
    </w:p>
    <w:p w14:paraId="38E295A2" w14:textId="77777777" w:rsidR="0046608A" w:rsidRPr="007E311A" w:rsidRDefault="00550D06">
      <w:pPr>
        <w:spacing w:before="200"/>
        <w:rPr>
          <w:rFonts w:eastAsia="Times New Roman"/>
          <w:b/>
          <w:bCs/>
          <w:lang w:val="en-GB"/>
        </w:rPr>
      </w:pPr>
      <w:r w:rsidRPr="007E311A">
        <w:rPr>
          <w:lang w:val="en-GB"/>
        </w:rPr>
        <w:br w:type="page"/>
      </w:r>
    </w:p>
    <w:p w14:paraId="67934BE1" w14:textId="77777777" w:rsidR="0046608A" w:rsidRPr="007E311A" w:rsidRDefault="00550D06" w:rsidP="00A21E4E">
      <w:pPr>
        <w:pStyle w:val="Heading1"/>
        <w:rPr>
          <w:lang w:val="en-GB"/>
        </w:rPr>
      </w:pPr>
      <w:bookmarkStart w:id="2" w:name="_Toc233792338"/>
      <w:r w:rsidRPr="007E311A">
        <w:rPr>
          <w:lang w:val="en-GB"/>
        </w:rPr>
        <w:lastRenderedPageBreak/>
        <w:t>Task 2 - Personal Statement</w:t>
      </w:r>
      <w:bookmarkEnd w:id="2"/>
    </w:p>
    <w:p w14:paraId="18D2E363" w14:textId="0C84A234" w:rsidR="0046608A" w:rsidRPr="007E311A" w:rsidRDefault="00550D06">
      <w:pPr>
        <w:spacing w:before="200"/>
        <w:rPr>
          <w:rFonts w:eastAsia="Times New Roman"/>
          <w:lang w:val="en-GB"/>
        </w:rPr>
      </w:pPr>
      <w:r w:rsidRPr="007E311A">
        <w:rPr>
          <w:rFonts w:eastAsia="Times New Roman"/>
          <w:lang w:val="en-GB"/>
        </w:rPr>
        <w:t>I am a highly dedicated professional in UK health and social care, offering compassionate and person-centred care for almost a decade to vulnerable people and those with complex needs. At present, while determined to progress as a Practice Nurse, I aim to ensure high-quality care delivery, which is both holistic and person-centred. At Beaumont Lodge Medical Practice, my transition as a Practice Nurse will bring forth resilient care and clinical expertise in intervention within primary settings, which will reflect my leadership competency</w:t>
      </w:r>
      <w:r w:rsidR="00750AC6">
        <w:rPr>
          <w:rFonts w:eastAsia="Times New Roman"/>
          <w:lang w:val="en-GB"/>
        </w:rPr>
        <w:t xml:space="preserve"> </w:t>
      </w:r>
      <w:r w:rsidR="00750AC6" w:rsidRPr="00483727">
        <w:rPr>
          <w:rFonts w:eastAsia="Times New Roman"/>
          <w:b/>
          <w:i/>
          <w:lang w:val="en-GB"/>
        </w:rPr>
        <w:t>[Refer to the Appendix</w:t>
      </w:r>
      <w:r w:rsidR="005111B3">
        <w:rPr>
          <w:rFonts w:eastAsia="Times New Roman"/>
          <w:b/>
          <w:i/>
          <w:lang w:val="en-GB"/>
        </w:rPr>
        <w:t>]</w:t>
      </w:r>
      <w:r w:rsidRPr="007E311A">
        <w:rPr>
          <w:rFonts w:eastAsia="Times New Roman"/>
          <w:lang w:val="en-GB"/>
        </w:rPr>
        <w:t xml:space="preserve">. Accordingly, my motivation builds </w:t>
      </w:r>
      <w:r w:rsidR="00AC4972">
        <w:rPr>
          <w:rFonts w:eastAsia="Times New Roman"/>
          <w:lang w:val="en-GB"/>
        </w:rPr>
        <w:t xml:space="preserve">an </w:t>
      </w:r>
      <w:r w:rsidRPr="007E311A">
        <w:rPr>
          <w:rFonts w:eastAsia="Times New Roman"/>
          <w:lang w:val="en-GB"/>
        </w:rPr>
        <w:t xml:space="preserve">opportunity </w:t>
      </w:r>
      <w:r w:rsidR="00AC4972">
        <w:rPr>
          <w:rFonts w:eastAsia="Times New Roman"/>
          <w:lang w:val="en-GB"/>
        </w:rPr>
        <w:t>to support</w:t>
      </w:r>
      <w:r w:rsidRPr="007E311A">
        <w:rPr>
          <w:rFonts w:eastAsia="Times New Roman"/>
          <w:lang w:val="en-GB"/>
        </w:rPr>
        <w:t xml:space="preserve"> patients from diverse cultural backgrounds. This has encouraged me to promote autonomy and independence among patients, thus playing a pivotal role in ensuring preventive care as well as managing long-term health conditions.</w:t>
      </w:r>
    </w:p>
    <w:p w14:paraId="6D6A0EF9" w14:textId="77777777" w:rsidR="0046608A" w:rsidRPr="007E311A" w:rsidRDefault="00550D06">
      <w:pPr>
        <w:spacing w:before="200"/>
        <w:rPr>
          <w:rFonts w:eastAsia="Times New Roman"/>
          <w:lang w:val="en-GB"/>
        </w:rPr>
      </w:pPr>
      <w:r w:rsidRPr="007E311A">
        <w:rPr>
          <w:rFonts w:eastAsia="Times New Roman"/>
          <w:lang w:val="en-GB"/>
        </w:rPr>
        <w:t xml:space="preserve">My advancement in my professional journey was initially built on Care Assistant, which allowed me to deliver high-quality and person-centred care. The role has helped me to support service users or patients with their day-to-day needs, personal care, as well as community access. At the same time, I ensure effective maintenance of clinical record-keeping and proper follow-up of safeguarding procedures. This supportive behaviour of mine has encouraged me to work effectively and build positive relationships with colleagues, families and other healthcare professionals. Next, my professional enhancement is further built with my role in social care. I ensured that patients/service users' dignity is maintained while supporting their independence. </w:t>
      </w:r>
    </w:p>
    <w:p w14:paraId="18CD67A3" w14:textId="491371ED" w:rsidR="0046608A" w:rsidRPr="007E311A" w:rsidRDefault="00550D06">
      <w:pPr>
        <w:spacing w:before="200"/>
        <w:rPr>
          <w:rFonts w:eastAsia="Times New Roman"/>
          <w:lang w:val="en-GB"/>
        </w:rPr>
      </w:pPr>
      <w:r w:rsidRPr="007E311A">
        <w:rPr>
          <w:rFonts w:eastAsia="Times New Roman"/>
          <w:lang w:val="en-GB"/>
        </w:rPr>
        <w:t xml:space="preserve">My professional competency as a Social Worker has provided me with extensive practical experience to support individuals with diverse needs and suffering from long-term conditions like dementia, learning disability, autism and other complexities. When working in diverse care settings, I successfully developed core skills and competencies, including medication administration and safeguarding vulnerable people, as well as infection prevention &amp; control. The experiences provided me with </w:t>
      </w:r>
      <w:r w:rsidR="00AC4972">
        <w:rPr>
          <w:rFonts w:eastAsia="Times New Roman"/>
          <w:lang w:val="en-GB"/>
        </w:rPr>
        <w:t>the</w:t>
      </w:r>
      <w:r w:rsidRPr="007E311A">
        <w:rPr>
          <w:rFonts w:eastAsia="Times New Roman"/>
          <w:lang w:val="en-GB"/>
        </w:rPr>
        <w:t xml:space="preserve"> ability to promote safe and effective care and, accordingly, maintain autonomy. Additionally, I work with multi-agency teams, which has driven me to enhance certain skills, including clinical record-keeping and managing risks. These skills are pivotal to becoming a competent Practice Nurse.</w:t>
      </w:r>
    </w:p>
    <w:p w14:paraId="1B0D9163" w14:textId="77777777" w:rsidR="0046608A" w:rsidRPr="007E311A" w:rsidRDefault="00550D06">
      <w:pPr>
        <w:spacing w:before="200"/>
        <w:rPr>
          <w:rFonts w:eastAsia="Times New Roman"/>
          <w:lang w:val="en-GB"/>
        </w:rPr>
      </w:pPr>
      <w:r w:rsidRPr="007E311A">
        <w:rPr>
          <w:rFonts w:eastAsia="Times New Roman"/>
          <w:lang w:val="en-GB"/>
        </w:rPr>
        <w:t xml:space="preserve">My academic qualification as a graduate from Leicester College has showcased my strong academic grounding across English, Mathematics and Health &amp; Social Care. Besides this qualification, I completed certain licenses and certifications like BLS, adult safeguarding and </w:t>
      </w:r>
      <w:r w:rsidRPr="007E311A">
        <w:rPr>
          <w:rFonts w:eastAsia="Times New Roman"/>
          <w:lang w:val="en-GB"/>
        </w:rPr>
        <w:lastRenderedPageBreak/>
        <w:t>emergency first-aid care, which highlighted my commitment toward continuous professional growth and compliance with core standards of health and social care legislation.</w:t>
      </w:r>
    </w:p>
    <w:p w14:paraId="728F4D24" w14:textId="77777777" w:rsidR="0046608A" w:rsidRPr="007E311A" w:rsidRDefault="00550D06">
      <w:pPr>
        <w:spacing w:before="200"/>
        <w:rPr>
          <w:rFonts w:eastAsia="Times New Roman"/>
          <w:lang w:val="en-GB"/>
        </w:rPr>
      </w:pPr>
      <w:r w:rsidRPr="007E311A">
        <w:rPr>
          <w:rFonts w:eastAsia="Times New Roman"/>
          <w:lang w:val="en-GB"/>
        </w:rPr>
        <w:t xml:space="preserve">My potential strengths lie in the ability of effective communication and teamwork, which hold significance in interacting with other healthcare professionals, patients, service users and professionals. Over the years, I have built my ability to recognise the need for empathy, attention to detail, active listening and trust building, which are necessary for person-centred care. My teamwork competency has been built over the years, while my record-keeping ability ensures the highest standard. </w:t>
      </w:r>
    </w:p>
    <w:p w14:paraId="7E8F5789" w14:textId="77777777" w:rsidR="0046608A" w:rsidRPr="007E311A" w:rsidRDefault="00550D06">
      <w:pPr>
        <w:spacing w:before="200"/>
        <w:rPr>
          <w:rFonts w:eastAsia="Times New Roman"/>
          <w:lang w:val="en-GB"/>
        </w:rPr>
      </w:pPr>
      <w:r w:rsidRPr="007E311A">
        <w:rPr>
          <w:rFonts w:eastAsia="Times New Roman"/>
          <w:lang w:val="en-GB"/>
        </w:rPr>
        <w:t xml:space="preserve">Upon joining Beaumont, apart from applying my current skills, I will further expand my experience in providing extensive </w:t>
      </w:r>
      <w:r w:rsidR="00750AC6">
        <w:rPr>
          <w:rFonts w:eastAsia="Times New Roman"/>
          <w:lang w:val="en-GB"/>
        </w:rPr>
        <w:t>care</w:t>
      </w:r>
      <w:r w:rsidRPr="007E311A">
        <w:rPr>
          <w:rFonts w:eastAsia="Times New Roman"/>
          <w:lang w:val="en-GB"/>
        </w:rPr>
        <w:t>. Correspondingly, I will adapt my interaction level according to new challenges when managing vulnerable individuals with dementia, autism and other long-term conditions. In the current healthcare environment with complex needs of patients, employers are demanding these skills to empower patients and address vulnerabilities with chronic diseases that can be fatal at times without preventive care. Importantly, these skills are imperative to improve patient outcomes.</w:t>
      </w:r>
    </w:p>
    <w:p w14:paraId="5C1E0D8A" w14:textId="77777777" w:rsidR="0046608A" w:rsidRPr="007E311A" w:rsidRDefault="00550D06">
      <w:pPr>
        <w:spacing w:before="200"/>
        <w:rPr>
          <w:rFonts w:eastAsia="Times New Roman"/>
          <w:b/>
          <w:bCs/>
          <w:lang w:val="en-GB"/>
        </w:rPr>
      </w:pPr>
      <w:r w:rsidRPr="007E311A">
        <w:rPr>
          <w:lang w:val="en-GB"/>
        </w:rPr>
        <w:br w:type="page"/>
      </w:r>
    </w:p>
    <w:p w14:paraId="07FA6132" w14:textId="77777777" w:rsidR="0046608A" w:rsidRPr="007E311A" w:rsidRDefault="00550D06" w:rsidP="00A21E4E">
      <w:pPr>
        <w:pStyle w:val="Heading1"/>
        <w:rPr>
          <w:lang w:val="en-GB"/>
        </w:rPr>
      </w:pPr>
      <w:bookmarkStart w:id="3" w:name="_Toc233792339"/>
      <w:r w:rsidRPr="007E311A">
        <w:rPr>
          <w:lang w:val="en-GB"/>
        </w:rPr>
        <w:lastRenderedPageBreak/>
        <w:t>Task 3 - SWOT Analysis and PDP</w:t>
      </w:r>
      <w:bookmarkEnd w:id="3"/>
    </w:p>
    <w:p w14:paraId="2B6F6A85" w14:textId="77777777" w:rsidR="0046608A" w:rsidRPr="007E311A" w:rsidRDefault="00550D06" w:rsidP="00A21E4E">
      <w:pPr>
        <w:pStyle w:val="Heading2"/>
        <w:rPr>
          <w:lang w:val="en-GB"/>
        </w:rPr>
      </w:pPr>
      <w:bookmarkStart w:id="4" w:name="_Toc233792340"/>
      <w:r w:rsidRPr="007E311A">
        <w:rPr>
          <w:lang w:val="en-GB"/>
        </w:rPr>
        <w:t>a) Personal SWOT Assessment</w:t>
      </w:r>
      <w:bookmarkEnd w:id="4"/>
    </w:p>
    <w:p w14:paraId="6C56425C" w14:textId="77777777" w:rsidR="0046608A" w:rsidRPr="007E311A" w:rsidRDefault="00550D06">
      <w:pPr>
        <w:spacing w:before="200"/>
        <w:rPr>
          <w:rFonts w:eastAsia="Times New Roman"/>
          <w:lang w:val="en-GB"/>
        </w:rPr>
      </w:pPr>
      <w:r w:rsidRPr="007E311A">
        <w:rPr>
          <w:rFonts w:eastAsia="Times New Roman"/>
          <w:lang w:val="en-GB"/>
        </w:rPr>
        <w:t>In the next focus, a personal SWOT analysis has been performed to identify my strengths, weaknesses, key opportunities and underlying threats present in my career development as a Practice Nurse. According to CIPD (2025), the personal SWOT has been identified as a self-assessment analysis tool, which helps in evaluating one's own strengths, weaknesses, opportunities and threats. This tool is pivotal to perceive a broader self-reflection that builds a concrete strategy for achieving career goals, navigating crucial life changes and preparing for continuous career progression.</w:t>
      </w:r>
    </w:p>
    <w:p w14:paraId="443CBFA7" w14:textId="77777777" w:rsidR="0046608A" w:rsidRPr="007E311A" w:rsidRDefault="00550D06">
      <w:pPr>
        <w:spacing w:before="200"/>
        <w:rPr>
          <w:rFonts w:eastAsia="Times New Roman"/>
          <w:lang w:val="en-GB"/>
        </w:rPr>
      </w:pPr>
      <w:r w:rsidRPr="007E311A">
        <w:rPr>
          <w:rFonts w:eastAsia="Times New Roman"/>
          <w:lang w:val="en-GB"/>
        </w:rPr>
        <w:t>Focusing on the purpose of SWOT analysis in self-assessment, the tool has been used to understand my competency as a Practice Nurse.</w:t>
      </w:r>
    </w:p>
    <w:tbl>
      <w:tblPr>
        <w:tblStyle w:val="a"/>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6608A" w:rsidRPr="007E311A" w14:paraId="0ED246C3" w14:textId="77777777" w:rsidTr="00A21E4E">
        <w:trPr>
          <w:jc w:val="center"/>
        </w:trPr>
        <w:tc>
          <w:tcPr>
            <w:tcW w:w="4680" w:type="dxa"/>
            <w:tcMar>
              <w:top w:w="100" w:type="dxa"/>
              <w:left w:w="100" w:type="dxa"/>
              <w:bottom w:w="100" w:type="dxa"/>
              <w:right w:w="100" w:type="dxa"/>
            </w:tcMar>
          </w:tcPr>
          <w:p w14:paraId="699149CC" w14:textId="77777777" w:rsidR="0046608A" w:rsidRPr="007E311A" w:rsidRDefault="00550D06">
            <w:pPr>
              <w:widowControl w:val="0"/>
              <w:pBdr>
                <w:top w:val="nil"/>
                <w:left w:val="nil"/>
                <w:bottom w:val="nil"/>
                <w:right w:val="nil"/>
                <w:between w:val="nil"/>
              </w:pBdr>
              <w:jc w:val="center"/>
              <w:rPr>
                <w:rFonts w:eastAsia="Times New Roman"/>
                <w:b/>
                <w:bCs/>
                <w:lang w:val="en-GB"/>
              </w:rPr>
            </w:pPr>
            <w:r w:rsidRPr="007E311A">
              <w:rPr>
                <w:rFonts w:eastAsia="Times New Roman"/>
                <w:b/>
                <w:bCs/>
                <w:lang w:val="en-GB"/>
              </w:rPr>
              <w:t>Strengths</w:t>
            </w:r>
          </w:p>
        </w:tc>
        <w:tc>
          <w:tcPr>
            <w:tcW w:w="4680" w:type="dxa"/>
            <w:tcMar>
              <w:top w:w="100" w:type="dxa"/>
              <w:left w:w="100" w:type="dxa"/>
              <w:bottom w:w="100" w:type="dxa"/>
              <w:right w:w="100" w:type="dxa"/>
            </w:tcMar>
          </w:tcPr>
          <w:p w14:paraId="05C9190A" w14:textId="77777777" w:rsidR="0046608A" w:rsidRPr="007E311A" w:rsidRDefault="00550D06">
            <w:pPr>
              <w:widowControl w:val="0"/>
              <w:pBdr>
                <w:top w:val="nil"/>
                <w:left w:val="nil"/>
                <w:bottom w:val="nil"/>
                <w:right w:val="nil"/>
                <w:between w:val="nil"/>
              </w:pBdr>
              <w:jc w:val="center"/>
              <w:rPr>
                <w:rFonts w:eastAsia="Times New Roman"/>
                <w:b/>
                <w:bCs/>
                <w:lang w:val="en-GB"/>
              </w:rPr>
            </w:pPr>
            <w:r w:rsidRPr="007E311A">
              <w:rPr>
                <w:rFonts w:eastAsia="Times New Roman"/>
                <w:b/>
                <w:bCs/>
                <w:lang w:val="en-GB"/>
              </w:rPr>
              <w:t>Weaknesses</w:t>
            </w:r>
          </w:p>
        </w:tc>
      </w:tr>
      <w:tr w:rsidR="0046608A" w:rsidRPr="007E311A" w14:paraId="30FCA129" w14:textId="77777777" w:rsidTr="00A21E4E">
        <w:trPr>
          <w:jc w:val="center"/>
        </w:trPr>
        <w:tc>
          <w:tcPr>
            <w:tcW w:w="4680" w:type="dxa"/>
            <w:tcMar>
              <w:top w:w="100" w:type="dxa"/>
              <w:left w:w="100" w:type="dxa"/>
              <w:bottom w:w="100" w:type="dxa"/>
              <w:right w:w="100" w:type="dxa"/>
            </w:tcMar>
          </w:tcPr>
          <w:p w14:paraId="33F16E2C" w14:textId="77777777" w:rsidR="0046608A" w:rsidRPr="007E311A" w:rsidRDefault="00550D06">
            <w:pPr>
              <w:widowControl w:val="0"/>
              <w:numPr>
                <w:ilvl w:val="0"/>
                <w:numId w:val="10"/>
              </w:numPr>
              <w:pBdr>
                <w:top w:val="nil"/>
                <w:left w:val="nil"/>
                <w:bottom w:val="nil"/>
                <w:right w:val="nil"/>
                <w:between w:val="nil"/>
              </w:pBdr>
              <w:rPr>
                <w:rFonts w:eastAsia="Times New Roman"/>
                <w:lang w:val="en-GB"/>
              </w:rPr>
            </w:pPr>
            <w:r w:rsidRPr="007E311A">
              <w:rPr>
                <w:rFonts w:eastAsia="Times New Roman"/>
                <w:lang w:val="en-GB"/>
              </w:rPr>
              <w:t>Strong communication and teamwork</w:t>
            </w:r>
          </w:p>
          <w:p w14:paraId="501C64D3" w14:textId="77777777" w:rsidR="0046608A" w:rsidRPr="007E311A" w:rsidRDefault="00550D06">
            <w:pPr>
              <w:widowControl w:val="0"/>
              <w:numPr>
                <w:ilvl w:val="0"/>
                <w:numId w:val="10"/>
              </w:numPr>
              <w:pBdr>
                <w:top w:val="nil"/>
                <w:left w:val="nil"/>
                <w:bottom w:val="nil"/>
                <w:right w:val="nil"/>
                <w:between w:val="nil"/>
              </w:pBdr>
              <w:rPr>
                <w:rFonts w:eastAsia="Times New Roman"/>
                <w:lang w:val="en-GB"/>
              </w:rPr>
            </w:pPr>
            <w:r w:rsidRPr="007E311A">
              <w:rPr>
                <w:rFonts w:eastAsia="Times New Roman"/>
                <w:lang w:val="en-GB"/>
              </w:rPr>
              <w:t>Ability in effective medication administration</w:t>
            </w:r>
          </w:p>
          <w:p w14:paraId="6C54E07F" w14:textId="6BF3D7EA" w:rsidR="0046608A" w:rsidRPr="007E311A" w:rsidRDefault="00550D06">
            <w:pPr>
              <w:widowControl w:val="0"/>
              <w:numPr>
                <w:ilvl w:val="0"/>
                <w:numId w:val="10"/>
              </w:numPr>
              <w:pBdr>
                <w:top w:val="nil"/>
                <w:left w:val="nil"/>
                <w:bottom w:val="nil"/>
                <w:right w:val="nil"/>
                <w:between w:val="nil"/>
              </w:pBdr>
              <w:rPr>
                <w:rFonts w:eastAsia="Times New Roman"/>
                <w:lang w:val="en-GB"/>
              </w:rPr>
            </w:pPr>
            <w:r w:rsidRPr="007E311A">
              <w:rPr>
                <w:rFonts w:eastAsia="Times New Roman"/>
                <w:lang w:val="en-GB"/>
              </w:rPr>
              <w:t>Safeguarding vulnerable individuals with long-term conditions</w:t>
            </w:r>
            <w:r w:rsidR="00AC4972">
              <w:rPr>
                <w:rFonts w:eastAsia="Times New Roman"/>
                <w:lang w:val="en-GB"/>
              </w:rPr>
              <w:t>,</w:t>
            </w:r>
            <w:r w:rsidRPr="007E311A">
              <w:rPr>
                <w:rFonts w:eastAsia="Times New Roman"/>
                <w:lang w:val="en-GB"/>
              </w:rPr>
              <w:t xml:space="preserve"> including dementia, autism and other chronic illnesses</w:t>
            </w:r>
          </w:p>
          <w:p w14:paraId="0F354CEB" w14:textId="77777777" w:rsidR="0046608A" w:rsidRPr="007E311A" w:rsidRDefault="00550D06">
            <w:pPr>
              <w:widowControl w:val="0"/>
              <w:numPr>
                <w:ilvl w:val="0"/>
                <w:numId w:val="10"/>
              </w:numPr>
              <w:pBdr>
                <w:top w:val="nil"/>
                <w:left w:val="nil"/>
                <w:bottom w:val="nil"/>
                <w:right w:val="nil"/>
                <w:between w:val="nil"/>
              </w:pBdr>
              <w:rPr>
                <w:rFonts w:eastAsia="Times New Roman"/>
                <w:lang w:val="en-GB"/>
              </w:rPr>
            </w:pPr>
            <w:r w:rsidRPr="007E311A">
              <w:rPr>
                <w:rFonts w:eastAsia="Times New Roman"/>
                <w:lang w:val="en-GB"/>
              </w:rPr>
              <w:t>Proven capacity in building trust and supporting independence</w:t>
            </w:r>
          </w:p>
        </w:tc>
        <w:tc>
          <w:tcPr>
            <w:tcW w:w="4680" w:type="dxa"/>
            <w:tcMar>
              <w:top w:w="100" w:type="dxa"/>
              <w:left w:w="100" w:type="dxa"/>
              <w:bottom w:w="100" w:type="dxa"/>
              <w:right w:w="100" w:type="dxa"/>
            </w:tcMar>
          </w:tcPr>
          <w:p w14:paraId="0AD492B0" w14:textId="77777777" w:rsidR="0046608A" w:rsidRPr="007E311A" w:rsidRDefault="00550D06">
            <w:pPr>
              <w:widowControl w:val="0"/>
              <w:numPr>
                <w:ilvl w:val="0"/>
                <w:numId w:val="10"/>
              </w:numPr>
              <w:pBdr>
                <w:top w:val="nil"/>
                <w:left w:val="nil"/>
                <w:bottom w:val="nil"/>
                <w:right w:val="nil"/>
                <w:between w:val="nil"/>
              </w:pBdr>
              <w:rPr>
                <w:rFonts w:eastAsia="Times New Roman"/>
                <w:lang w:val="en-GB"/>
              </w:rPr>
            </w:pPr>
            <w:r w:rsidRPr="007E311A">
              <w:rPr>
                <w:rFonts w:eastAsia="Times New Roman"/>
                <w:lang w:val="en-GB"/>
              </w:rPr>
              <w:t xml:space="preserve">Although build experience for a decade, I possess limited experience in direct nursing care </w:t>
            </w:r>
          </w:p>
          <w:p w14:paraId="180C3013" w14:textId="4F50AFF5" w:rsidR="0046608A" w:rsidRPr="007E311A" w:rsidRDefault="00550D06">
            <w:pPr>
              <w:widowControl w:val="0"/>
              <w:numPr>
                <w:ilvl w:val="0"/>
                <w:numId w:val="10"/>
              </w:numPr>
              <w:pBdr>
                <w:top w:val="nil"/>
                <w:left w:val="nil"/>
                <w:bottom w:val="nil"/>
                <w:right w:val="nil"/>
                <w:between w:val="nil"/>
              </w:pBdr>
              <w:rPr>
                <w:rFonts w:eastAsia="Times New Roman"/>
                <w:lang w:val="en-GB"/>
              </w:rPr>
            </w:pPr>
            <w:r w:rsidRPr="007E311A">
              <w:rPr>
                <w:rFonts w:eastAsia="Times New Roman"/>
                <w:lang w:val="en-GB"/>
              </w:rPr>
              <w:t xml:space="preserve">Need improvement in knowledge to manage diverse chronic illnesses, which is identifiable in </w:t>
            </w:r>
            <w:r w:rsidR="009776A1">
              <w:rPr>
                <w:rFonts w:eastAsia="Times New Roman"/>
                <w:lang w:val="en-GB"/>
              </w:rPr>
              <w:t xml:space="preserve">the </w:t>
            </w:r>
            <w:r w:rsidRPr="007E311A">
              <w:rPr>
                <w:rFonts w:eastAsia="Times New Roman"/>
                <w:lang w:val="en-GB"/>
              </w:rPr>
              <w:t>aged groups</w:t>
            </w:r>
          </w:p>
          <w:p w14:paraId="269CFCFB" w14:textId="77777777" w:rsidR="0046608A" w:rsidRPr="007E311A" w:rsidRDefault="00550D06">
            <w:pPr>
              <w:widowControl w:val="0"/>
              <w:numPr>
                <w:ilvl w:val="0"/>
                <w:numId w:val="10"/>
              </w:numPr>
              <w:pBdr>
                <w:top w:val="nil"/>
                <w:left w:val="nil"/>
                <w:bottom w:val="nil"/>
                <w:right w:val="nil"/>
                <w:between w:val="nil"/>
              </w:pBdr>
              <w:rPr>
                <w:rFonts w:eastAsia="Times New Roman"/>
                <w:lang w:val="en-GB"/>
              </w:rPr>
            </w:pPr>
            <w:r w:rsidRPr="007E311A">
              <w:rPr>
                <w:rFonts w:eastAsia="Times New Roman"/>
                <w:lang w:val="en-GB"/>
              </w:rPr>
              <w:t>Need improved ideas on health promotion interventions and strategies</w:t>
            </w:r>
          </w:p>
          <w:p w14:paraId="6FA1E5DF" w14:textId="77777777" w:rsidR="0046608A" w:rsidRPr="007E311A" w:rsidRDefault="00550D06">
            <w:pPr>
              <w:widowControl w:val="0"/>
              <w:numPr>
                <w:ilvl w:val="0"/>
                <w:numId w:val="10"/>
              </w:numPr>
              <w:pBdr>
                <w:top w:val="nil"/>
                <w:left w:val="nil"/>
                <w:bottom w:val="nil"/>
                <w:right w:val="nil"/>
                <w:between w:val="nil"/>
              </w:pBdr>
              <w:rPr>
                <w:rFonts w:eastAsia="Times New Roman"/>
                <w:lang w:val="en-GB"/>
              </w:rPr>
            </w:pPr>
            <w:r w:rsidRPr="007E311A">
              <w:rPr>
                <w:rFonts w:eastAsia="Times New Roman"/>
                <w:lang w:val="en-GB"/>
              </w:rPr>
              <w:t>Improve confidence in making clinical decisions</w:t>
            </w:r>
          </w:p>
        </w:tc>
      </w:tr>
      <w:tr w:rsidR="0046608A" w:rsidRPr="007E311A" w14:paraId="426F57F3" w14:textId="77777777" w:rsidTr="00A21E4E">
        <w:trPr>
          <w:jc w:val="center"/>
        </w:trPr>
        <w:tc>
          <w:tcPr>
            <w:tcW w:w="4680" w:type="dxa"/>
            <w:tcMar>
              <w:top w:w="100" w:type="dxa"/>
              <w:left w:w="100" w:type="dxa"/>
              <w:bottom w:w="100" w:type="dxa"/>
              <w:right w:w="100" w:type="dxa"/>
            </w:tcMar>
          </w:tcPr>
          <w:p w14:paraId="66BF7331" w14:textId="77777777" w:rsidR="0046608A" w:rsidRPr="007E311A" w:rsidRDefault="00550D06">
            <w:pPr>
              <w:widowControl w:val="0"/>
              <w:pBdr>
                <w:top w:val="nil"/>
                <w:left w:val="nil"/>
                <w:bottom w:val="nil"/>
                <w:right w:val="nil"/>
                <w:between w:val="nil"/>
              </w:pBdr>
              <w:jc w:val="center"/>
              <w:rPr>
                <w:rFonts w:eastAsia="Times New Roman"/>
                <w:b/>
                <w:bCs/>
                <w:lang w:val="en-GB"/>
              </w:rPr>
            </w:pPr>
            <w:r w:rsidRPr="007E311A">
              <w:rPr>
                <w:rFonts w:eastAsia="Times New Roman"/>
                <w:b/>
                <w:bCs/>
                <w:lang w:val="en-GB"/>
              </w:rPr>
              <w:t>Opportunities</w:t>
            </w:r>
          </w:p>
        </w:tc>
        <w:tc>
          <w:tcPr>
            <w:tcW w:w="4680" w:type="dxa"/>
            <w:tcMar>
              <w:top w:w="100" w:type="dxa"/>
              <w:left w:w="100" w:type="dxa"/>
              <w:bottom w:w="100" w:type="dxa"/>
              <w:right w:w="100" w:type="dxa"/>
            </w:tcMar>
          </w:tcPr>
          <w:p w14:paraId="59B2FBB6" w14:textId="77777777" w:rsidR="0046608A" w:rsidRPr="007E311A" w:rsidRDefault="00550D06">
            <w:pPr>
              <w:widowControl w:val="0"/>
              <w:pBdr>
                <w:top w:val="nil"/>
                <w:left w:val="nil"/>
                <w:bottom w:val="nil"/>
                <w:right w:val="nil"/>
                <w:between w:val="nil"/>
              </w:pBdr>
              <w:jc w:val="center"/>
              <w:rPr>
                <w:rFonts w:eastAsia="Times New Roman"/>
                <w:b/>
                <w:bCs/>
                <w:lang w:val="en-GB"/>
              </w:rPr>
            </w:pPr>
            <w:r w:rsidRPr="007E311A">
              <w:rPr>
                <w:rFonts w:eastAsia="Times New Roman"/>
                <w:b/>
                <w:bCs/>
                <w:lang w:val="en-GB"/>
              </w:rPr>
              <w:t>Threats</w:t>
            </w:r>
          </w:p>
        </w:tc>
      </w:tr>
      <w:tr w:rsidR="0046608A" w:rsidRPr="007E311A" w14:paraId="2A65BC1E" w14:textId="77777777" w:rsidTr="00A21E4E">
        <w:trPr>
          <w:jc w:val="center"/>
        </w:trPr>
        <w:tc>
          <w:tcPr>
            <w:tcW w:w="4680" w:type="dxa"/>
            <w:tcMar>
              <w:top w:w="100" w:type="dxa"/>
              <w:left w:w="100" w:type="dxa"/>
              <w:bottom w:w="100" w:type="dxa"/>
              <w:right w:w="100" w:type="dxa"/>
            </w:tcMar>
          </w:tcPr>
          <w:p w14:paraId="448DCF28" w14:textId="6B21B9BA" w:rsidR="0046608A" w:rsidRPr="007E311A" w:rsidRDefault="00550D06">
            <w:pPr>
              <w:widowControl w:val="0"/>
              <w:numPr>
                <w:ilvl w:val="0"/>
                <w:numId w:val="5"/>
              </w:numPr>
              <w:pBdr>
                <w:top w:val="nil"/>
                <w:left w:val="nil"/>
                <w:bottom w:val="nil"/>
                <w:right w:val="nil"/>
                <w:between w:val="nil"/>
              </w:pBdr>
              <w:rPr>
                <w:rFonts w:eastAsia="Times New Roman"/>
                <w:lang w:val="en-GB"/>
              </w:rPr>
            </w:pPr>
            <w:r w:rsidRPr="007E311A">
              <w:rPr>
                <w:rFonts w:eastAsia="Times New Roman"/>
                <w:lang w:val="en-GB"/>
              </w:rPr>
              <w:t xml:space="preserve">As a career progression in Practice Nursing care, I can gain </w:t>
            </w:r>
            <w:r w:rsidR="009776A1">
              <w:rPr>
                <w:rFonts w:eastAsia="Times New Roman"/>
                <w:lang w:val="en-GB"/>
              </w:rPr>
              <w:t xml:space="preserve">an </w:t>
            </w:r>
            <w:r w:rsidRPr="007E311A">
              <w:rPr>
                <w:rFonts w:eastAsia="Times New Roman"/>
                <w:lang w:val="en-GB"/>
              </w:rPr>
              <w:t xml:space="preserve">opportunity in </w:t>
            </w:r>
            <w:r w:rsidR="000D2327" w:rsidRPr="007E311A">
              <w:rPr>
                <w:rFonts w:eastAsia="Times New Roman"/>
                <w:lang w:val="en-GB"/>
              </w:rPr>
              <w:t>expanding</w:t>
            </w:r>
            <w:r w:rsidRPr="007E311A">
              <w:rPr>
                <w:rFonts w:eastAsia="Times New Roman"/>
                <w:lang w:val="en-GB"/>
              </w:rPr>
              <w:t xml:space="preserve"> my clinical skills.</w:t>
            </w:r>
          </w:p>
          <w:p w14:paraId="0F510F1F" w14:textId="77777777" w:rsidR="0046608A" w:rsidRPr="007E311A" w:rsidRDefault="00550D06">
            <w:pPr>
              <w:widowControl w:val="0"/>
              <w:numPr>
                <w:ilvl w:val="0"/>
                <w:numId w:val="5"/>
              </w:numPr>
              <w:pBdr>
                <w:top w:val="nil"/>
                <w:left w:val="nil"/>
                <w:bottom w:val="nil"/>
                <w:right w:val="nil"/>
                <w:between w:val="nil"/>
              </w:pBdr>
              <w:rPr>
                <w:rFonts w:eastAsia="Times New Roman"/>
                <w:lang w:val="en-GB"/>
              </w:rPr>
            </w:pPr>
            <w:r w:rsidRPr="007E311A">
              <w:rPr>
                <w:rFonts w:eastAsia="Times New Roman"/>
                <w:lang w:val="en-GB"/>
              </w:rPr>
              <w:t xml:space="preserve">Ensure proper engagement in infection prevention and preventive care </w:t>
            </w:r>
          </w:p>
          <w:p w14:paraId="33BDC6B8" w14:textId="77777777" w:rsidR="0046608A" w:rsidRPr="007E311A" w:rsidRDefault="00550D06">
            <w:pPr>
              <w:widowControl w:val="0"/>
              <w:numPr>
                <w:ilvl w:val="0"/>
                <w:numId w:val="5"/>
              </w:numPr>
              <w:pBdr>
                <w:top w:val="nil"/>
                <w:left w:val="nil"/>
                <w:bottom w:val="nil"/>
                <w:right w:val="nil"/>
                <w:between w:val="nil"/>
              </w:pBdr>
              <w:rPr>
                <w:rFonts w:eastAsia="Times New Roman"/>
                <w:lang w:val="en-GB"/>
              </w:rPr>
            </w:pPr>
            <w:r w:rsidRPr="007E311A">
              <w:rPr>
                <w:rFonts w:eastAsia="Times New Roman"/>
                <w:lang w:val="en-GB"/>
              </w:rPr>
              <w:t xml:space="preserve">Strong contribution with hands-on </w:t>
            </w:r>
            <w:r w:rsidRPr="007E311A">
              <w:rPr>
                <w:rFonts w:eastAsia="Times New Roman"/>
                <w:lang w:val="en-GB"/>
              </w:rPr>
              <w:lastRenderedPageBreak/>
              <w:t>experience in managing long-term conditions</w:t>
            </w:r>
          </w:p>
          <w:p w14:paraId="127D4C00" w14:textId="77777777" w:rsidR="0046608A" w:rsidRPr="007E311A" w:rsidRDefault="00550D06">
            <w:pPr>
              <w:widowControl w:val="0"/>
              <w:numPr>
                <w:ilvl w:val="0"/>
                <w:numId w:val="5"/>
              </w:numPr>
              <w:pBdr>
                <w:top w:val="nil"/>
                <w:left w:val="nil"/>
                <w:bottom w:val="nil"/>
                <w:right w:val="nil"/>
                <w:between w:val="nil"/>
              </w:pBdr>
              <w:rPr>
                <w:rFonts w:eastAsia="Times New Roman"/>
                <w:lang w:val="en-GB"/>
              </w:rPr>
            </w:pPr>
            <w:r w:rsidRPr="007E311A">
              <w:rPr>
                <w:rFonts w:eastAsia="Times New Roman"/>
                <w:lang w:val="en-GB"/>
              </w:rPr>
              <w:t>A future scope to advance competencies through CPD courses and mentorship as well as NHS training.</w:t>
            </w:r>
          </w:p>
        </w:tc>
        <w:tc>
          <w:tcPr>
            <w:tcW w:w="4680" w:type="dxa"/>
            <w:tcMar>
              <w:top w:w="100" w:type="dxa"/>
              <w:left w:w="100" w:type="dxa"/>
              <w:bottom w:w="100" w:type="dxa"/>
              <w:right w:w="100" w:type="dxa"/>
            </w:tcMar>
          </w:tcPr>
          <w:p w14:paraId="6BD95697" w14:textId="77777777" w:rsidR="0046608A" w:rsidRPr="007E311A" w:rsidRDefault="00550D06">
            <w:pPr>
              <w:widowControl w:val="0"/>
              <w:numPr>
                <w:ilvl w:val="0"/>
                <w:numId w:val="5"/>
              </w:numPr>
              <w:pBdr>
                <w:top w:val="nil"/>
                <w:left w:val="nil"/>
                <w:bottom w:val="nil"/>
                <w:right w:val="nil"/>
                <w:between w:val="nil"/>
              </w:pBdr>
              <w:rPr>
                <w:rFonts w:eastAsia="Times New Roman"/>
                <w:lang w:val="en-GB"/>
              </w:rPr>
            </w:pPr>
            <w:r w:rsidRPr="007E311A">
              <w:rPr>
                <w:rFonts w:eastAsia="Times New Roman"/>
                <w:lang w:val="en-GB"/>
              </w:rPr>
              <w:lastRenderedPageBreak/>
              <w:t xml:space="preserve">It is expected to face intense competition when progressing to nursing care. </w:t>
            </w:r>
          </w:p>
          <w:p w14:paraId="0BDBE0B6" w14:textId="77777777" w:rsidR="0046608A" w:rsidRPr="007E311A" w:rsidRDefault="00550D06">
            <w:pPr>
              <w:widowControl w:val="0"/>
              <w:numPr>
                <w:ilvl w:val="0"/>
                <w:numId w:val="5"/>
              </w:numPr>
              <w:pBdr>
                <w:top w:val="nil"/>
                <w:left w:val="nil"/>
                <w:bottom w:val="nil"/>
                <w:right w:val="nil"/>
                <w:between w:val="nil"/>
              </w:pBdr>
              <w:rPr>
                <w:rFonts w:eastAsia="Times New Roman"/>
                <w:lang w:val="en-GB"/>
              </w:rPr>
            </w:pPr>
            <w:r w:rsidRPr="007E311A">
              <w:rPr>
                <w:rFonts w:eastAsia="Times New Roman"/>
                <w:lang w:val="en-GB"/>
              </w:rPr>
              <w:t xml:space="preserve">The role demands accountability toward healthcare policies, which may need continuous adaptation. </w:t>
            </w:r>
          </w:p>
          <w:p w14:paraId="0D48515B" w14:textId="77777777" w:rsidR="0046608A" w:rsidRPr="007E311A" w:rsidRDefault="00550D06">
            <w:pPr>
              <w:widowControl w:val="0"/>
              <w:numPr>
                <w:ilvl w:val="0"/>
                <w:numId w:val="5"/>
              </w:numPr>
              <w:pBdr>
                <w:top w:val="nil"/>
                <w:left w:val="nil"/>
                <w:bottom w:val="nil"/>
                <w:right w:val="nil"/>
                <w:between w:val="nil"/>
              </w:pBdr>
              <w:rPr>
                <w:rFonts w:eastAsia="Times New Roman"/>
                <w:lang w:val="en-GB"/>
              </w:rPr>
            </w:pPr>
            <w:r w:rsidRPr="007E311A">
              <w:rPr>
                <w:rFonts w:eastAsia="Times New Roman"/>
                <w:lang w:val="en-GB"/>
              </w:rPr>
              <w:lastRenderedPageBreak/>
              <w:t>Burnout risk amid handling different patient groups is paramount.</w:t>
            </w:r>
          </w:p>
        </w:tc>
      </w:tr>
    </w:tbl>
    <w:p w14:paraId="1BEE9D3F" w14:textId="77777777" w:rsidR="0046608A" w:rsidRPr="007E311A" w:rsidRDefault="00550D06">
      <w:pPr>
        <w:spacing w:before="200"/>
        <w:jc w:val="center"/>
        <w:rPr>
          <w:rFonts w:eastAsia="Times New Roman"/>
          <w:b/>
          <w:bCs/>
          <w:lang w:val="en-GB"/>
        </w:rPr>
      </w:pPr>
      <w:r w:rsidRPr="007E311A">
        <w:rPr>
          <w:rFonts w:eastAsia="Times New Roman"/>
          <w:b/>
          <w:bCs/>
          <w:lang w:val="en-GB"/>
        </w:rPr>
        <w:lastRenderedPageBreak/>
        <w:t>Table 1: The Personal SWOT Analysis</w:t>
      </w:r>
    </w:p>
    <w:p w14:paraId="2C134544" w14:textId="77777777" w:rsidR="0046608A" w:rsidRPr="007E311A" w:rsidRDefault="00550D06">
      <w:pPr>
        <w:spacing w:before="200"/>
        <w:jc w:val="center"/>
        <w:rPr>
          <w:rFonts w:eastAsia="Times New Roman"/>
          <w:lang w:val="en-GB"/>
        </w:rPr>
      </w:pPr>
      <w:r w:rsidRPr="007E311A">
        <w:rPr>
          <w:rFonts w:eastAsia="Times New Roman"/>
          <w:lang w:val="en-GB"/>
        </w:rPr>
        <w:t>(Source: Author)</w:t>
      </w:r>
    </w:p>
    <w:p w14:paraId="7A551133" w14:textId="77777777" w:rsidR="0046608A" w:rsidRPr="007E311A" w:rsidRDefault="00550D06" w:rsidP="00A21E4E">
      <w:pPr>
        <w:pStyle w:val="Heading2"/>
        <w:rPr>
          <w:lang w:val="en-GB"/>
        </w:rPr>
      </w:pPr>
      <w:bookmarkStart w:id="5" w:name="_Toc233792341"/>
      <w:r w:rsidRPr="007E311A">
        <w:rPr>
          <w:lang w:val="en-GB"/>
        </w:rPr>
        <w:t>b) Personal Development Plan (PDP)</w:t>
      </w:r>
      <w:bookmarkEnd w:id="5"/>
    </w:p>
    <w:p w14:paraId="2C81C704" w14:textId="77777777" w:rsidR="0046608A" w:rsidRPr="007E311A" w:rsidRDefault="00550D06">
      <w:pPr>
        <w:spacing w:before="200"/>
        <w:rPr>
          <w:rFonts w:eastAsia="Times New Roman"/>
          <w:lang w:val="en-GB"/>
        </w:rPr>
      </w:pPr>
      <w:r w:rsidRPr="007E311A">
        <w:rPr>
          <w:rFonts w:eastAsia="Times New Roman"/>
          <w:lang w:val="en-GB"/>
        </w:rPr>
        <w:t>Amid understanding the strengths and areas for further improvement, a plan for further development has been introduced. According to Dziak (2024), the PDP plan provides a structured approach to document one's own skills, key goals and actions required to move forward. This plan is crucial to prioritise aspirations at the career, academic &amp; personal levels through manageable milestones.</w:t>
      </w:r>
    </w:p>
    <w:tbl>
      <w:tblPr>
        <w:tblStyle w:val="a0"/>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6608A" w:rsidRPr="007E311A" w14:paraId="38781D6C" w14:textId="77777777" w:rsidTr="00A21E4E">
        <w:trPr>
          <w:jc w:val="center"/>
        </w:trPr>
        <w:tc>
          <w:tcPr>
            <w:tcW w:w="1872" w:type="dxa"/>
            <w:tcMar>
              <w:top w:w="100" w:type="dxa"/>
              <w:left w:w="100" w:type="dxa"/>
              <w:bottom w:w="100" w:type="dxa"/>
              <w:right w:w="100" w:type="dxa"/>
            </w:tcMar>
          </w:tcPr>
          <w:p w14:paraId="09BCB71A" w14:textId="77777777" w:rsidR="0046608A" w:rsidRPr="007E311A" w:rsidRDefault="00550D06">
            <w:pPr>
              <w:widowControl w:val="0"/>
              <w:pBdr>
                <w:top w:val="nil"/>
                <w:left w:val="nil"/>
                <w:bottom w:val="nil"/>
                <w:right w:val="nil"/>
                <w:between w:val="nil"/>
              </w:pBdr>
              <w:jc w:val="center"/>
              <w:rPr>
                <w:rFonts w:eastAsia="Times New Roman"/>
                <w:b/>
                <w:bCs/>
                <w:lang w:val="en-GB"/>
              </w:rPr>
            </w:pPr>
            <w:r w:rsidRPr="007E311A">
              <w:rPr>
                <w:rFonts w:eastAsia="Times New Roman"/>
                <w:b/>
                <w:bCs/>
                <w:lang w:val="en-GB"/>
              </w:rPr>
              <w:t>Goal</w:t>
            </w:r>
          </w:p>
        </w:tc>
        <w:tc>
          <w:tcPr>
            <w:tcW w:w="1872" w:type="dxa"/>
            <w:tcMar>
              <w:top w:w="100" w:type="dxa"/>
              <w:left w:w="100" w:type="dxa"/>
              <w:bottom w:w="100" w:type="dxa"/>
              <w:right w:w="100" w:type="dxa"/>
            </w:tcMar>
          </w:tcPr>
          <w:p w14:paraId="27C92156" w14:textId="77777777" w:rsidR="0046608A" w:rsidRPr="007E311A" w:rsidRDefault="00550D06">
            <w:pPr>
              <w:widowControl w:val="0"/>
              <w:pBdr>
                <w:top w:val="nil"/>
                <w:left w:val="nil"/>
                <w:bottom w:val="nil"/>
                <w:right w:val="nil"/>
                <w:between w:val="nil"/>
              </w:pBdr>
              <w:jc w:val="center"/>
              <w:rPr>
                <w:rFonts w:eastAsia="Times New Roman"/>
                <w:b/>
                <w:bCs/>
                <w:lang w:val="en-GB"/>
              </w:rPr>
            </w:pPr>
            <w:r w:rsidRPr="007E311A">
              <w:rPr>
                <w:rFonts w:eastAsia="Times New Roman"/>
                <w:b/>
                <w:bCs/>
                <w:lang w:val="en-GB"/>
              </w:rPr>
              <w:t>Action</w:t>
            </w:r>
          </w:p>
        </w:tc>
        <w:tc>
          <w:tcPr>
            <w:tcW w:w="1872" w:type="dxa"/>
            <w:tcMar>
              <w:top w:w="100" w:type="dxa"/>
              <w:left w:w="100" w:type="dxa"/>
              <w:bottom w:w="100" w:type="dxa"/>
              <w:right w:w="100" w:type="dxa"/>
            </w:tcMar>
          </w:tcPr>
          <w:p w14:paraId="6A109F41" w14:textId="77777777" w:rsidR="0046608A" w:rsidRPr="007E311A" w:rsidRDefault="00550D06">
            <w:pPr>
              <w:widowControl w:val="0"/>
              <w:pBdr>
                <w:top w:val="nil"/>
                <w:left w:val="nil"/>
                <w:bottom w:val="nil"/>
                <w:right w:val="nil"/>
                <w:between w:val="nil"/>
              </w:pBdr>
              <w:jc w:val="center"/>
              <w:rPr>
                <w:rFonts w:eastAsia="Times New Roman"/>
                <w:b/>
                <w:bCs/>
                <w:lang w:val="en-GB"/>
              </w:rPr>
            </w:pPr>
            <w:r w:rsidRPr="007E311A">
              <w:rPr>
                <w:rFonts w:eastAsia="Times New Roman"/>
                <w:b/>
                <w:bCs/>
                <w:lang w:val="en-GB"/>
              </w:rPr>
              <w:t>Resources required</w:t>
            </w:r>
          </w:p>
        </w:tc>
        <w:tc>
          <w:tcPr>
            <w:tcW w:w="1872" w:type="dxa"/>
            <w:tcMar>
              <w:top w:w="100" w:type="dxa"/>
              <w:left w:w="100" w:type="dxa"/>
              <w:bottom w:w="100" w:type="dxa"/>
              <w:right w:w="100" w:type="dxa"/>
            </w:tcMar>
          </w:tcPr>
          <w:p w14:paraId="1ABA779A" w14:textId="77777777" w:rsidR="0046608A" w:rsidRPr="007E311A" w:rsidRDefault="00550D06">
            <w:pPr>
              <w:widowControl w:val="0"/>
              <w:pBdr>
                <w:top w:val="nil"/>
                <w:left w:val="nil"/>
                <w:bottom w:val="nil"/>
                <w:right w:val="nil"/>
                <w:between w:val="nil"/>
              </w:pBdr>
              <w:jc w:val="center"/>
              <w:rPr>
                <w:rFonts w:eastAsia="Times New Roman"/>
                <w:b/>
                <w:bCs/>
                <w:lang w:val="en-GB"/>
              </w:rPr>
            </w:pPr>
            <w:r w:rsidRPr="007E311A">
              <w:rPr>
                <w:rFonts w:eastAsia="Times New Roman"/>
                <w:b/>
                <w:bCs/>
                <w:lang w:val="en-GB"/>
              </w:rPr>
              <w:t>Timeframe</w:t>
            </w:r>
          </w:p>
        </w:tc>
        <w:tc>
          <w:tcPr>
            <w:tcW w:w="1872" w:type="dxa"/>
            <w:tcMar>
              <w:top w:w="100" w:type="dxa"/>
              <w:left w:w="100" w:type="dxa"/>
              <w:bottom w:w="100" w:type="dxa"/>
              <w:right w:w="100" w:type="dxa"/>
            </w:tcMar>
          </w:tcPr>
          <w:p w14:paraId="7E8B1380" w14:textId="77777777" w:rsidR="0046608A" w:rsidRPr="007E311A" w:rsidRDefault="00550D06">
            <w:pPr>
              <w:widowControl w:val="0"/>
              <w:pBdr>
                <w:top w:val="nil"/>
                <w:left w:val="nil"/>
                <w:bottom w:val="nil"/>
                <w:right w:val="nil"/>
                <w:between w:val="nil"/>
              </w:pBdr>
              <w:jc w:val="center"/>
              <w:rPr>
                <w:rFonts w:eastAsia="Times New Roman"/>
                <w:b/>
                <w:bCs/>
                <w:lang w:val="en-GB"/>
              </w:rPr>
            </w:pPr>
            <w:r w:rsidRPr="007E311A">
              <w:rPr>
                <w:rFonts w:eastAsia="Times New Roman"/>
                <w:b/>
                <w:bCs/>
                <w:lang w:val="en-GB"/>
              </w:rPr>
              <w:t>Monitoring and evaluation</w:t>
            </w:r>
          </w:p>
        </w:tc>
      </w:tr>
      <w:tr w:rsidR="0046608A" w:rsidRPr="007E311A" w14:paraId="5D21D0F9" w14:textId="77777777" w:rsidTr="00A21E4E">
        <w:trPr>
          <w:jc w:val="center"/>
        </w:trPr>
        <w:tc>
          <w:tcPr>
            <w:tcW w:w="1872" w:type="dxa"/>
            <w:tcMar>
              <w:top w:w="100" w:type="dxa"/>
              <w:left w:w="100" w:type="dxa"/>
              <w:bottom w:w="100" w:type="dxa"/>
              <w:right w:w="100" w:type="dxa"/>
            </w:tcMar>
          </w:tcPr>
          <w:p w14:paraId="730D7EE4" w14:textId="507A1182" w:rsidR="0046608A" w:rsidRPr="007E311A" w:rsidRDefault="00550D06">
            <w:pPr>
              <w:widowControl w:val="0"/>
              <w:pBdr>
                <w:top w:val="nil"/>
                <w:left w:val="nil"/>
                <w:bottom w:val="nil"/>
                <w:right w:val="nil"/>
                <w:between w:val="nil"/>
              </w:pBdr>
              <w:jc w:val="center"/>
              <w:rPr>
                <w:rFonts w:eastAsia="Times New Roman"/>
                <w:b/>
                <w:bCs/>
                <w:i/>
                <w:iCs/>
                <w:lang w:val="en-GB"/>
              </w:rPr>
            </w:pPr>
            <w:r w:rsidRPr="007E311A">
              <w:rPr>
                <w:rFonts w:eastAsia="Times New Roman"/>
                <w:b/>
                <w:bCs/>
                <w:i/>
                <w:iCs/>
                <w:lang w:val="en-GB"/>
              </w:rPr>
              <w:t xml:space="preserve">Developing clinical knowledge within </w:t>
            </w:r>
            <w:r w:rsidR="009776A1">
              <w:rPr>
                <w:rFonts w:eastAsia="Times New Roman"/>
                <w:b/>
                <w:bCs/>
                <w:i/>
                <w:iCs/>
                <w:lang w:val="en-GB"/>
              </w:rPr>
              <w:t xml:space="preserve">the </w:t>
            </w:r>
            <w:r w:rsidRPr="007E311A">
              <w:rPr>
                <w:rFonts w:eastAsia="Times New Roman"/>
                <w:b/>
                <w:bCs/>
                <w:i/>
                <w:iCs/>
                <w:lang w:val="en-GB"/>
              </w:rPr>
              <w:t>primary care setting</w:t>
            </w:r>
          </w:p>
        </w:tc>
        <w:tc>
          <w:tcPr>
            <w:tcW w:w="1872" w:type="dxa"/>
            <w:tcMar>
              <w:top w:w="100" w:type="dxa"/>
              <w:left w:w="100" w:type="dxa"/>
              <w:bottom w:w="100" w:type="dxa"/>
              <w:right w:w="100" w:type="dxa"/>
            </w:tcMar>
          </w:tcPr>
          <w:p w14:paraId="67C9D5AE"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Engaging in CPD courses to develop skills in managing chronic diseases, immunisation &amp; health promotion</w:t>
            </w:r>
          </w:p>
          <w:p w14:paraId="451760EF" w14:textId="77777777" w:rsidR="0046608A" w:rsidRPr="007E311A" w:rsidRDefault="0046608A">
            <w:pPr>
              <w:widowControl w:val="0"/>
              <w:pBdr>
                <w:top w:val="nil"/>
                <w:left w:val="nil"/>
                <w:bottom w:val="nil"/>
                <w:right w:val="nil"/>
                <w:between w:val="nil"/>
              </w:pBdr>
              <w:rPr>
                <w:rFonts w:eastAsia="Times New Roman"/>
                <w:lang w:val="en-GB"/>
              </w:rPr>
            </w:pPr>
          </w:p>
          <w:p w14:paraId="2CEE79CE"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 xml:space="preserve">Improving knowledge as a practice nurse by shadowing </w:t>
            </w:r>
            <w:r w:rsidRPr="007E311A">
              <w:rPr>
                <w:rFonts w:eastAsia="Times New Roman"/>
                <w:lang w:val="en-GB"/>
              </w:rPr>
              <w:lastRenderedPageBreak/>
              <w:t xml:space="preserve">experienced professionals in the role </w:t>
            </w:r>
          </w:p>
        </w:tc>
        <w:tc>
          <w:tcPr>
            <w:tcW w:w="1872" w:type="dxa"/>
            <w:tcMar>
              <w:top w:w="100" w:type="dxa"/>
              <w:left w:w="100" w:type="dxa"/>
              <w:bottom w:w="100" w:type="dxa"/>
              <w:right w:w="100" w:type="dxa"/>
            </w:tcMar>
          </w:tcPr>
          <w:p w14:paraId="53C3AA87"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lastRenderedPageBreak/>
              <w:t>NHS-based training modules, CPD courses and mentorship from experienced nurses</w:t>
            </w:r>
          </w:p>
        </w:tc>
        <w:tc>
          <w:tcPr>
            <w:tcW w:w="1872" w:type="dxa"/>
            <w:tcMar>
              <w:top w:w="100" w:type="dxa"/>
              <w:left w:w="100" w:type="dxa"/>
              <w:bottom w:w="100" w:type="dxa"/>
              <w:right w:w="100" w:type="dxa"/>
            </w:tcMar>
          </w:tcPr>
          <w:p w14:paraId="1471DCF4" w14:textId="77777777" w:rsidR="0046608A" w:rsidRPr="007E311A" w:rsidRDefault="00550D06">
            <w:pPr>
              <w:widowControl w:val="0"/>
              <w:pBdr>
                <w:top w:val="nil"/>
                <w:left w:val="nil"/>
                <w:bottom w:val="nil"/>
                <w:right w:val="nil"/>
                <w:between w:val="nil"/>
              </w:pBdr>
              <w:jc w:val="center"/>
              <w:rPr>
                <w:rFonts w:eastAsia="Times New Roman"/>
                <w:lang w:val="en-GB"/>
              </w:rPr>
            </w:pPr>
            <w:r w:rsidRPr="007E311A">
              <w:rPr>
                <w:rFonts w:eastAsia="Times New Roman"/>
                <w:lang w:val="en-GB"/>
              </w:rPr>
              <w:t>12 months</w:t>
            </w:r>
          </w:p>
        </w:tc>
        <w:tc>
          <w:tcPr>
            <w:tcW w:w="1872" w:type="dxa"/>
            <w:tcMar>
              <w:top w:w="100" w:type="dxa"/>
              <w:left w:w="100" w:type="dxa"/>
              <w:bottom w:w="100" w:type="dxa"/>
              <w:right w:w="100" w:type="dxa"/>
            </w:tcMar>
          </w:tcPr>
          <w:p w14:paraId="6F36434C"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Maintaining a log on reflective learning</w:t>
            </w:r>
          </w:p>
          <w:p w14:paraId="0FC09F77" w14:textId="77777777" w:rsidR="0046608A" w:rsidRPr="007E311A" w:rsidRDefault="0046608A">
            <w:pPr>
              <w:widowControl w:val="0"/>
              <w:pBdr>
                <w:top w:val="nil"/>
                <w:left w:val="nil"/>
                <w:bottom w:val="nil"/>
                <w:right w:val="nil"/>
                <w:between w:val="nil"/>
              </w:pBdr>
              <w:rPr>
                <w:rFonts w:eastAsia="Times New Roman"/>
                <w:lang w:val="en-GB"/>
              </w:rPr>
            </w:pPr>
          </w:p>
          <w:p w14:paraId="6BB25E96"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Receiving feedback from seniors/mentors.</w:t>
            </w:r>
          </w:p>
          <w:p w14:paraId="34E38FD6" w14:textId="77777777" w:rsidR="0046608A" w:rsidRPr="007E311A" w:rsidRDefault="0046608A">
            <w:pPr>
              <w:widowControl w:val="0"/>
              <w:pBdr>
                <w:top w:val="nil"/>
                <w:left w:val="nil"/>
                <w:bottom w:val="nil"/>
                <w:right w:val="nil"/>
                <w:between w:val="nil"/>
              </w:pBdr>
              <w:rPr>
                <w:rFonts w:eastAsia="Times New Roman"/>
                <w:lang w:val="en-GB"/>
              </w:rPr>
            </w:pPr>
          </w:p>
          <w:p w14:paraId="1911DB96"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Tracking CPD certification completion</w:t>
            </w:r>
          </w:p>
        </w:tc>
      </w:tr>
      <w:tr w:rsidR="0046608A" w:rsidRPr="007E311A" w14:paraId="6039525C" w14:textId="77777777" w:rsidTr="00A21E4E">
        <w:trPr>
          <w:jc w:val="center"/>
        </w:trPr>
        <w:tc>
          <w:tcPr>
            <w:tcW w:w="1872" w:type="dxa"/>
            <w:tcMar>
              <w:top w:w="100" w:type="dxa"/>
              <w:left w:w="100" w:type="dxa"/>
              <w:bottom w:w="100" w:type="dxa"/>
              <w:right w:w="100" w:type="dxa"/>
            </w:tcMar>
          </w:tcPr>
          <w:p w14:paraId="755AC53C" w14:textId="77777777" w:rsidR="0046608A" w:rsidRPr="007E311A" w:rsidRDefault="00550D06">
            <w:pPr>
              <w:widowControl w:val="0"/>
              <w:pBdr>
                <w:top w:val="nil"/>
                <w:left w:val="nil"/>
                <w:bottom w:val="nil"/>
                <w:right w:val="nil"/>
                <w:between w:val="nil"/>
              </w:pBdr>
              <w:jc w:val="center"/>
              <w:rPr>
                <w:rFonts w:eastAsia="Times New Roman"/>
                <w:b/>
                <w:bCs/>
                <w:i/>
                <w:iCs/>
                <w:lang w:val="en-GB"/>
              </w:rPr>
            </w:pPr>
            <w:r w:rsidRPr="007E311A">
              <w:rPr>
                <w:rFonts w:eastAsia="Times New Roman"/>
                <w:b/>
                <w:bCs/>
                <w:i/>
                <w:iCs/>
                <w:lang w:val="en-GB"/>
              </w:rPr>
              <w:t>Building confidence for clinical decision-making</w:t>
            </w:r>
          </w:p>
        </w:tc>
        <w:tc>
          <w:tcPr>
            <w:tcW w:w="1872" w:type="dxa"/>
            <w:tcMar>
              <w:top w:w="100" w:type="dxa"/>
              <w:left w:w="100" w:type="dxa"/>
              <w:bottom w:w="100" w:type="dxa"/>
              <w:right w:w="100" w:type="dxa"/>
            </w:tcMar>
          </w:tcPr>
          <w:p w14:paraId="364D7467"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 xml:space="preserve">Voluntary participation in case-oriented learning and simulations. This will improve decision-making. </w:t>
            </w:r>
          </w:p>
          <w:p w14:paraId="54775295"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Engaging in day-to-day supervision sessions that discuss complex cases.</w:t>
            </w:r>
          </w:p>
        </w:tc>
        <w:tc>
          <w:tcPr>
            <w:tcW w:w="1872" w:type="dxa"/>
            <w:tcMar>
              <w:top w:w="100" w:type="dxa"/>
              <w:left w:w="100" w:type="dxa"/>
              <w:bottom w:w="100" w:type="dxa"/>
              <w:right w:w="100" w:type="dxa"/>
            </w:tcMar>
          </w:tcPr>
          <w:p w14:paraId="00A7FCB1"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Clinical supervision, workshops on practice sessions and simulation tools</w:t>
            </w:r>
          </w:p>
        </w:tc>
        <w:tc>
          <w:tcPr>
            <w:tcW w:w="1872" w:type="dxa"/>
            <w:tcMar>
              <w:top w:w="100" w:type="dxa"/>
              <w:left w:w="100" w:type="dxa"/>
              <w:bottom w:w="100" w:type="dxa"/>
              <w:right w:w="100" w:type="dxa"/>
            </w:tcMar>
          </w:tcPr>
          <w:p w14:paraId="4795CE9E" w14:textId="77777777" w:rsidR="0046608A" w:rsidRPr="007E311A" w:rsidRDefault="00550D06">
            <w:pPr>
              <w:widowControl w:val="0"/>
              <w:pBdr>
                <w:top w:val="nil"/>
                <w:left w:val="nil"/>
                <w:bottom w:val="nil"/>
                <w:right w:val="nil"/>
                <w:between w:val="nil"/>
              </w:pBdr>
              <w:jc w:val="center"/>
              <w:rPr>
                <w:rFonts w:eastAsia="Times New Roman"/>
                <w:lang w:val="en-GB"/>
              </w:rPr>
            </w:pPr>
            <w:r w:rsidRPr="007E311A">
              <w:rPr>
                <w:rFonts w:eastAsia="Times New Roman"/>
                <w:lang w:val="en-GB"/>
              </w:rPr>
              <w:t>18 months</w:t>
            </w:r>
          </w:p>
        </w:tc>
        <w:tc>
          <w:tcPr>
            <w:tcW w:w="1872" w:type="dxa"/>
            <w:tcMar>
              <w:top w:w="100" w:type="dxa"/>
              <w:left w:w="100" w:type="dxa"/>
              <w:bottom w:w="100" w:type="dxa"/>
              <w:right w:w="100" w:type="dxa"/>
            </w:tcMar>
          </w:tcPr>
          <w:p w14:paraId="592465B4"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 xml:space="preserve">Documentation of case reflections </w:t>
            </w:r>
          </w:p>
          <w:p w14:paraId="645E9BAE" w14:textId="77777777" w:rsidR="0046608A" w:rsidRPr="007E311A" w:rsidRDefault="0046608A">
            <w:pPr>
              <w:widowControl w:val="0"/>
              <w:pBdr>
                <w:top w:val="nil"/>
                <w:left w:val="nil"/>
                <w:bottom w:val="nil"/>
                <w:right w:val="nil"/>
                <w:between w:val="nil"/>
              </w:pBdr>
              <w:rPr>
                <w:rFonts w:eastAsia="Times New Roman"/>
                <w:lang w:val="en-GB"/>
              </w:rPr>
            </w:pPr>
          </w:p>
          <w:p w14:paraId="1C8754A1"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Reviewing feedback from supervisors</w:t>
            </w:r>
          </w:p>
          <w:p w14:paraId="0EC665FB" w14:textId="77777777" w:rsidR="0046608A" w:rsidRPr="007E311A" w:rsidRDefault="0046608A">
            <w:pPr>
              <w:widowControl w:val="0"/>
              <w:pBdr>
                <w:top w:val="nil"/>
                <w:left w:val="nil"/>
                <w:bottom w:val="nil"/>
                <w:right w:val="nil"/>
                <w:between w:val="nil"/>
              </w:pBdr>
              <w:rPr>
                <w:rFonts w:eastAsia="Times New Roman"/>
                <w:lang w:val="en-GB"/>
              </w:rPr>
            </w:pPr>
          </w:p>
          <w:p w14:paraId="6C42F837"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Using metrics like patient health progress to measure self-improvement</w:t>
            </w:r>
          </w:p>
        </w:tc>
      </w:tr>
      <w:tr w:rsidR="0046608A" w:rsidRPr="007E311A" w14:paraId="64566DDC" w14:textId="77777777" w:rsidTr="00A21E4E">
        <w:trPr>
          <w:jc w:val="center"/>
        </w:trPr>
        <w:tc>
          <w:tcPr>
            <w:tcW w:w="1872" w:type="dxa"/>
            <w:tcMar>
              <w:top w:w="100" w:type="dxa"/>
              <w:left w:w="100" w:type="dxa"/>
              <w:bottom w:w="100" w:type="dxa"/>
              <w:right w:w="100" w:type="dxa"/>
            </w:tcMar>
          </w:tcPr>
          <w:p w14:paraId="12198158" w14:textId="77777777" w:rsidR="0046608A" w:rsidRPr="007E311A" w:rsidRDefault="00550D06">
            <w:pPr>
              <w:widowControl w:val="0"/>
              <w:pBdr>
                <w:top w:val="nil"/>
                <w:left w:val="nil"/>
                <w:bottom w:val="nil"/>
                <w:right w:val="nil"/>
                <w:between w:val="nil"/>
              </w:pBdr>
              <w:jc w:val="center"/>
              <w:rPr>
                <w:rFonts w:eastAsia="Times New Roman"/>
                <w:b/>
                <w:bCs/>
                <w:i/>
                <w:iCs/>
                <w:lang w:val="en-GB"/>
              </w:rPr>
            </w:pPr>
            <w:r w:rsidRPr="007E311A">
              <w:rPr>
                <w:rFonts w:eastAsia="Times New Roman"/>
                <w:b/>
                <w:bCs/>
                <w:i/>
                <w:iCs/>
                <w:lang w:val="en-GB"/>
              </w:rPr>
              <w:t>Developing leadership skills and patient empowerment</w:t>
            </w:r>
          </w:p>
        </w:tc>
        <w:tc>
          <w:tcPr>
            <w:tcW w:w="1872" w:type="dxa"/>
            <w:tcMar>
              <w:top w:w="100" w:type="dxa"/>
              <w:left w:w="100" w:type="dxa"/>
              <w:bottom w:w="100" w:type="dxa"/>
              <w:right w:w="100" w:type="dxa"/>
            </w:tcMar>
          </w:tcPr>
          <w:p w14:paraId="7783D259"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Leading small-to-medium initiatives in health promotion. This includes lifestyle workshops and patient information gathering sessions.</w:t>
            </w:r>
          </w:p>
          <w:p w14:paraId="1729A82E" w14:textId="77777777" w:rsidR="0046608A" w:rsidRPr="007E311A" w:rsidRDefault="0046608A">
            <w:pPr>
              <w:widowControl w:val="0"/>
              <w:pBdr>
                <w:top w:val="nil"/>
                <w:left w:val="nil"/>
                <w:bottom w:val="nil"/>
                <w:right w:val="nil"/>
                <w:between w:val="nil"/>
              </w:pBdr>
              <w:rPr>
                <w:rFonts w:eastAsia="Times New Roman"/>
                <w:lang w:val="en-GB"/>
              </w:rPr>
            </w:pPr>
          </w:p>
          <w:p w14:paraId="3425AC53"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 xml:space="preserve">Volunteer mentoring of new </w:t>
            </w:r>
            <w:proofErr w:type="spellStart"/>
            <w:r w:rsidRPr="007E311A">
              <w:rPr>
                <w:rFonts w:eastAsia="Times New Roman"/>
                <w:lang w:val="en-GB"/>
              </w:rPr>
              <w:t>joinees</w:t>
            </w:r>
            <w:proofErr w:type="spellEnd"/>
            <w:r w:rsidRPr="007E311A">
              <w:rPr>
                <w:rFonts w:eastAsia="Times New Roman"/>
                <w:lang w:val="en-GB"/>
              </w:rPr>
              <w:t xml:space="preserve"> as care assistants </w:t>
            </w:r>
          </w:p>
        </w:tc>
        <w:tc>
          <w:tcPr>
            <w:tcW w:w="1872" w:type="dxa"/>
            <w:tcMar>
              <w:top w:w="100" w:type="dxa"/>
              <w:left w:w="100" w:type="dxa"/>
              <w:bottom w:w="100" w:type="dxa"/>
              <w:right w:w="100" w:type="dxa"/>
            </w:tcMar>
          </w:tcPr>
          <w:p w14:paraId="2450CE29"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NHS materials related to health promotion, diverse practice facilities and senior guidance</w:t>
            </w:r>
          </w:p>
        </w:tc>
        <w:tc>
          <w:tcPr>
            <w:tcW w:w="1872" w:type="dxa"/>
            <w:tcMar>
              <w:top w:w="100" w:type="dxa"/>
              <w:left w:w="100" w:type="dxa"/>
              <w:bottom w:w="100" w:type="dxa"/>
              <w:right w:w="100" w:type="dxa"/>
            </w:tcMar>
          </w:tcPr>
          <w:p w14:paraId="4B01C4D9" w14:textId="77777777" w:rsidR="0046608A" w:rsidRPr="007E311A" w:rsidRDefault="00550D06">
            <w:pPr>
              <w:widowControl w:val="0"/>
              <w:pBdr>
                <w:top w:val="nil"/>
                <w:left w:val="nil"/>
                <w:bottom w:val="nil"/>
                <w:right w:val="nil"/>
                <w:between w:val="nil"/>
              </w:pBdr>
              <w:jc w:val="center"/>
              <w:rPr>
                <w:rFonts w:eastAsia="Times New Roman"/>
                <w:lang w:val="en-GB"/>
              </w:rPr>
            </w:pPr>
            <w:r w:rsidRPr="007E311A">
              <w:rPr>
                <w:rFonts w:eastAsia="Times New Roman"/>
                <w:lang w:val="en-GB"/>
              </w:rPr>
              <w:t>6-18 months</w:t>
            </w:r>
          </w:p>
        </w:tc>
        <w:tc>
          <w:tcPr>
            <w:tcW w:w="1872" w:type="dxa"/>
            <w:tcMar>
              <w:top w:w="100" w:type="dxa"/>
              <w:left w:w="100" w:type="dxa"/>
              <w:bottom w:w="100" w:type="dxa"/>
              <w:right w:w="100" w:type="dxa"/>
            </w:tcMar>
          </w:tcPr>
          <w:p w14:paraId="1DE99D63"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Collecting patient feedback</w:t>
            </w:r>
          </w:p>
          <w:p w14:paraId="2647AFAA" w14:textId="77777777" w:rsidR="0046608A" w:rsidRPr="007E311A" w:rsidRDefault="0046608A">
            <w:pPr>
              <w:widowControl w:val="0"/>
              <w:pBdr>
                <w:top w:val="nil"/>
                <w:left w:val="nil"/>
                <w:bottom w:val="nil"/>
                <w:right w:val="nil"/>
                <w:between w:val="nil"/>
              </w:pBdr>
              <w:rPr>
                <w:rFonts w:eastAsia="Times New Roman"/>
                <w:lang w:val="en-GB"/>
              </w:rPr>
            </w:pPr>
          </w:p>
          <w:p w14:paraId="272AD84A"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Evaluating perceived outcomes</w:t>
            </w:r>
          </w:p>
          <w:p w14:paraId="31B845F5" w14:textId="77777777" w:rsidR="0046608A" w:rsidRPr="007E311A" w:rsidRDefault="0046608A">
            <w:pPr>
              <w:widowControl w:val="0"/>
              <w:pBdr>
                <w:top w:val="nil"/>
                <w:left w:val="nil"/>
                <w:bottom w:val="nil"/>
                <w:right w:val="nil"/>
                <w:between w:val="nil"/>
              </w:pBdr>
              <w:rPr>
                <w:rFonts w:eastAsia="Times New Roman"/>
                <w:lang w:val="en-GB"/>
              </w:rPr>
            </w:pPr>
          </w:p>
          <w:p w14:paraId="05608EE4" w14:textId="77777777" w:rsidR="0046608A" w:rsidRPr="007E311A" w:rsidRDefault="00550D06">
            <w:pPr>
              <w:widowControl w:val="0"/>
              <w:pBdr>
                <w:top w:val="nil"/>
                <w:left w:val="nil"/>
                <w:bottom w:val="nil"/>
                <w:right w:val="nil"/>
                <w:between w:val="nil"/>
              </w:pBdr>
              <w:rPr>
                <w:rFonts w:eastAsia="Times New Roman"/>
                <w:lang w:val="en-GB"/>
              </w:rPr>
            </w:pPr>
            <w:r w:rsidRPr="007E311A">
              <w:rPr>
                <w:rFonts w:eastAsia="Times New Roman"/>
                <w:lang w:val="en-GB"/>
              </w:rPr>
              <w:t>Reflecting leadership experiences</w:t>
            </w:r>
          </w:p>
        </w:tc>
      </w:tr>
    </w:tbl>
    <w:p w14:paraId="62C17121" w14:textId="77777777" w:rsidR="0046608A" w:rsidRPr="007E311A" w:rsidRDefault="00550D06">
      <w:pPr>
        <w:spacing w:before="200"/>
        <w:jc w:val="center"/>
        <w:rPr>
          <w:rFonts w:eastAsia="Times New Roman"/>
          <w:b/>
          <w:bCs/>
          <w:lang w:val="en-GB"/>
        </w:rPr>
      </w:pPr>
      <w:r w:rsidRPr="007E311A">
        <w:rPr>
          <w:rFonts w:eastAsia="Times New Roman"/>
          <w:b/>
          <w:bCs/>
          <w:lang w:val="en-GB"/>
        </w:rPr>
        <w:lastRenderedPageBreak/>
        <w:t>Table 2: The PDP Plan</w:t>
      </w:r>
    </w:p>
    <w:p w14:paraId="321DE185" w14:textId="77777777" w:rsidR="0046608A" w:rsidRPr="007E311A" w:rsidRDefault="00550D06">
      <w:pPr>
        <w:spacing w:before="200"/>
        <w:jc w:val="center"/>
        <w:rPr>
          <w:rFonts w:eastAsia="Times New Roman"/>
          <w:lang w:val="en-GB"/>
        </w:rPr>
      </w:pPr>
      <w:r w:rsidRPr="007E311A">
        <w:rPr>
          <w:rFonts w:eastAsia="Times New Roman"/>
          <w:lang w:val="en-GB"/>
        </w:rPr>
        <w:t>(Source: Author)</w:t>
      </w:r>
    </w:p>
    <w:p w14:paraId="3F617FB0" w14:textId="77777777" w:rsidR="0046608A" w:rsidRPr="007E311A" w:rsidRDefault="0046608A">
      <w:pPr>
        <w:spacing w:before="200"/>
        <w:rPr>
          <w:rFonts w:eastAsia="Times New Roman"/>
          <w:lang w:val="en-GB"/>
        </w:rPr>
      </w:pPr>
    </w:p>
    <w:p w14:paraId="1A6C4AA6" w14:textId="77777777" w:rsidR="0046608A" w:rsidRPr="007E311A" w:rsidRDefault="0046608A">
      <w:pPr>
        <w:spacing w:before="200"/>
        <w:rPr>
          <w:rFonts w:eastAsia="Times New Roman"/>
          <w:lang w:val="en-GB"/>
        </w:rPr>
      </w:pPr>
    </w:p>
    <w:p w14:paraId="47786F43" w14:textId="77777777" w:rsidR="0046608A" w:rsidRPr="007E311A" w:rsidRDefault="00550D06">
      <w:pPr>
        <w:spacing w:before="200"/>
        <w:rPr>
          <w:rFonts w:eastAsia="Times New Roman"/>
          <w:b/>
          <w:bCs/>
          <w:lang w:val="en-GB"/>
        </w:rPr>
      </w:pPr>
      <w:r w:rsidRPr="007E311A">
        <w:rPr>
          <w:lang w:val="en-GB"/>
        </w:rPr>
        <w:br w:type="page"/>
      </w:r>
    </w:p>
    <w:p w14:paraId="72513694" w14:textId="77777777" w:rsidR="0046608A" w:rsidRPr="007E311A" w:rsidRDefault="00550D06" w:rsidP="00A21E4E">
      <w:pPr>
        <w:pStyle w:val="Heading1"/>
        <w:rPr>
          <w:lang w:val="en-GB"/>
        </w:rPr>
      </w:pPr>
      <w:bookmarkStart w:id="6" w:name="_Toc233792342"/>
      <w:r w:rsidRPr="007E311A">
        <w:rPr>
          <w:lang w:val="en-GB"/>
        </w:rPr>
        <w:lastRenderedPageBreak/>
        <w:t>Task 4 - Critical Reflection</w:t>
      </w:r>
      <w:bookmarkEnd w:id="6"/>
    </w:p>
    <w:p w14:paraId="30A7B26B" w14:textId="77777777" w:rsidR="0046608A" w:rsidRDefault="00550D06">
      <w:pPr>
        <w:spacing w:before="200"/>
        <w:rPr>
          <w:rFonts w:eastAsia="Times New Roman"/>
          <w:lang w:val="en-GB"/>
        </w:rPr>
      </w:pPr>
      <w:r w:rsidRPr="007E311A">
        <w:rPr>
          <w:rFonts w:eastAsia="Times New Roman"/>
          <w:lang w:val="en-GB"/>
        </w:rPr>
        <w:t>In this reflective part of the portfolio, a critical evaluation of my experiential learning from engaging in the module presentation in Component 1 has been established. In this regard, the Gibbs Model of Reflection has been used to dive deeper to gain relevant knowledge from my experience in doing the presentation. According to Galli and New (2022), the Gibbs cycle is fundamental in gaining insights into the experience under six different stages, including description, feeling, evaluation, analysis, conclusion and action plan, which is crucial to identify strengths and gaps for further improvement. This provides a scope for further personal and professional development.</w:t>
      </w:r>
    </w:p>
    <w:p w14:paraId="2C748704" w14:textId="77777777" w:rsidR="001C6092" w:rsidRDefault="001C6092" w:rsidP="001C6092">
      <w:pPr>
        <w:spacing w:before="200"/>
        <w:jc w:val="center"/>
        <w:rPr>
          <w:rFonts w:eastAsia="Times New Roman"/>
          <w:lang w:val="en-GB"/>
        </w:rPr>
      </w:pPr>
      <w:r>
        <w:rPr>
          <w:noProof/>
          <w:lang w:val="en-GB"/>
        </w:rPr>
        <w:drawing>
          <wp:inline distT="0" distB="0" distL="0" distR="0" wp14:anchorId="2BB72B67" wp14:editId="1A3BC91F">
            <wp:extent cx="2914650" cy="2914650"/>
            <wp:effectExtent l="19050" t="19050" r="19050" b="19050"/>
            <wp:docPr id="3" name="Picture 3"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4650" cy="2914650"/>
                    </a:xfrm>
                    <a:prstGeom prst="rect">
                      <a:avLst/>
                    </a:prstGeom>
                    <a:noFill/>
                    <a:ln>
                      <a:solidFill>
                        <a:schemeClr val="tx1"/>
                      </a:solidFill>
                    </a:ln>
                  </pic:spPr>
                </pic:pic>
              </a:graphicData>
            </a:graphic>
          </wp:inline>
        </w:drawing>
      </w:r>
    </w:p>
    <w:p w14:paraId="0D6C7D9F" w14:textId="77777777" w:rsidR="001C6092" w:rsidRPr="001C6092" w:rsidRDefault="001C6092" w:rsidP="001C6092">
      <w:pPr>
        <w:spacing w:before="200"/>
        <w:jc w:val="center"/>
        <w:rPr>
          <w:rFonts w:eastAsia="Times New Roman"/>
          <w:b/>
          <w:lang w:val="en-GB"/>
        </w:rPr>
      </w:pPr>
      <w:r w:rsidRPr="001C6092">
        <w:rPr>
          <w:rFonts w:eastAsia="Times New Roman"/>
          <w:b/>
          <w:lang w:val="en-GB"/>
        </w:rPr>
        <w:t>Figure 1: The Gibbs Model of Reflection</w:t>
      </w:r>
    </w:p>
    <w:p w14:paraId="161BF616" w14:textId="77777777" w:rsidR="001C6092" w:rsidRPr="007E311A" w:rsidRDefault="001C6092" w:rsidP="001C6092">
      <w:pPr>
        <w:spacing w:before="200"/>
        <w:jc w:val="center"/>
        <w:rPr>
          <w:rFonts w:eastAsia="Times New Roman"/>
          <w:lang w:val="en-GB"/>
        </w:rPr>
      </w:pPr>
      <w:r>
        <w:rPr>
          <w:rFonts w:eastAsia="Times New Roman"/>
          <w:lang w:val="en-GB"/>
        </w:rPr>
        <w:t xml:space="preserve">(Source: </w:t>
      </w:r>
      <w:r w:rsidR="00483727">
        <w:rPr>
          <w:lang w:val="en-GB"/>
        </w:rPr>
        <w:t>Channell, 2023)</w:t>
      </w:r>
    </w:p>
    <w:p w14:paraId="49BC5BBF" w14:textId="77777777" w:rsidR="0046608A" w:rsidRPr="007E311A" w:rsidRDefault="00550D06">
      <w:pPr>
        <w:spacing w:before="200"/>
        <w:rPr>
          <w:rFonts w:eastAsia="Times New Roman"/>
          <w:b/>
          <w:bCs/>
          <w:lang w:val="en-GB"/>
        </w:rPr>
      </w:pPr>
      <w:r w:rsidRPr="007E311A">
        <w:rPr>
          <w:rFonts w:eastAsia="Times New Roman"/>
          <w:b/>
          <w:bCs/>
          <w:lang w:val="en-GB"/>
        </w:rPr>
        <w:t>Description</w:t>
      </w:r>
    </w:p>
    <w:p w14:paraId="5A18793D" w14:textId="77777777" w:rsidR="0046608A" w:rsidRPr="007E311A" w:rsidRDefault="00550D06">
      <w:pPr>
        <w:spacing w:before="200"/>
        <w:rPr>
          <w:rFonts w:eastAsia="Times New Roman"/>
          <w:lang w:val="en-GB"/>
        </w:rPr>
      </w:pPr>
      <w:r w:rsidRPr="007E311A">
        <w:rPr>
          <w:rFonts w:eastAsia="Times New Roman"/>
          <w:lang w:val="en-GB"/>
        </w:rPr>
        <w:t xml:space="preserve">During the module engagement and completion of Component 1, I focused on key skills like communication and collaboration in the health &amp; social care context. In this focus, I applied Tuckman’s model, emphasising group development, which expanded my knowledge of team formation under 4 stages. Further, I applied the model in understanding the case of Gibson’s team engagement. Observation shows potential communication gaps, which were readily documented. The presentation overall draws attention to the imperative role of communication in patient safety, </w:t>
      </w:r>
      <w:r w:rsidRPr="007E311A">
        <w:rPr>
          <w:rFonts w:eastAsia="Times New Roman"/>
          <w:lang w:val="en-GB"/>
        </w:rPr>
        <w:lastRenderedPageBreak/>
        <w:t xml:space="preserve">multi-agency team engagement and record-keeping. Accordingly, it helps in identifying key challenges like administrative errors &amp; a gap in information exchange. </w:t>
      </w:r>
    </w:p>
    <w:p w14:paraId="77F0049B" w14:textId="77777777" w:rsidR="0046608A" w:rsidRPr="007E311A" w:rsidRDefault="00550D06">
      <w:pPr>
        <w:spacing w:before="200"/>
        <w:rPr>
          <w:rFonts w:eastAsia="Times New Roman"/>
          <w:b/>
          <w:bCs/>
          <w:lang w:val="en-GB"/>
        </w:rPr>
      </w:pPr>
      <w:r w:rsidRPr="007E311A">
        <w:rPr>
          <w:rFonts w:eastAsia="Times New Roman"/>
          <w:b/>
          <w:bCs/>
          <w:lang w:val="en-GB"/>
        </w:rPr>
        <w:t>Feelings</w:t>
      </w:r>
    </w:p>
    <w:p w14:paraId="4DED9A48" w14:textId="77777777" w:rsidR="0046608A" w:rsidRPr="007E311A" w:rsidRDefault="00550D06">
      <w:pPr>
        <w:spacing w:before="200"/>
        <w:rPr>
          <w:rFonts w:eastAsia="Times New Roman"/>
          <w:lang w:val="en-GB"/>
        </w:rPr>
      </w:pPr>
      <w:r w:rsidRPr="007E311A">
        <w:rPr>
          <w:rFonts w:eastAsia="Times New Roman"/>
          <w:lang w:val="en-GB"/>
        </w:rPr>
        <w:t>While engaging in the presentation, I experienced mixed emotions. Initially, I was confident in preparing and presenting the work since I performed extensive research &amp; accordingly structured the slides. Nevertheless, when delivering the presentation, I faced anxiety in public speaking and even felt self-conscious when making eye contact with the audience. Notably, the feedback received from the tutor indicated my enthusiasm; however, I need improvement in a smooth and steady information flow, with further expansion of key points that can ensure clarity.</w:t>
      </w:r>
    </w:p>
    <w:p w14:paraId="2F448C42" w14:textId="77777777" w:rsidR="0046608A" w:rsidRPr="007E311A" w:rsidRDefault="00550D06">
      <w:pPr>
        <w:spacing w:before="200"/>
        <w:rPr>
          <w:rFonts w:eastAsia="Times New Roman"/>
          <w:b/>
          <w:bCs/>
          <w:lang w:val="en-GB"/>
        </w:rPr>
      </w:pPr>
      <w:r w:rsidRPr="007E311A">
        <w:rPr>
          <w:rFonts w:eastAsia="Times New Roman"/>
          <w:b/>
          <w:bCs/>
          <w:lang w:val="en-GB"/>
        </w:rPr>
        <w:t>Evaluation</w:t>
      </w:r>
    </w:p>
    <w:p w14:paraId="73C57A1E" w14:textId="77777777" w:rsidR="0046608A" w:rsidRPr="007E311A" w:rsidRDefault="00550D06">
      <w:pPr>
        <w:spacing w:before="200"/>
        <w:rPr>
          <w:rFonts w:eastAsia="Times New Roman"/>
          <w:lang w:val="en-GB"/>
        </w:rPr>
      </w:pPr>
      <w:r w:rsidRPr="007E311A">
        <w:rPr>
          <w:rFonts w:eastAsia="Times New Roman"/>
          <w:lang w:val="en-GB"/>
        </w:rPr>
        <w:t xml:space="preserve">Indeed, key strengths were identified when developing the presentation. I undoubtedly possess good knowledge regarding communication theories and their applicability in real-world contexts. Secondly, the presented slides were visually clear with the use of authentic sources to support the information. Despite these strengths, potential limitations are observed. For instance, gaps in critical analysis of the information were noted, followed by limited reflection on how communication failures impact patient outcomes. When I received the feedback, I noted that indeed my theoretical knowledge was strong; however, improvement is needed to explicitly perform the professional practice. </w:t>
      </w:r>
    </w:p>
    <w:p w14:paraId="79EACF4D" w14:textId="77777777" w:rsidR="0046608A" w:rsidRPr="007E311A" w:rsidRDefault="00550D06">
      <w:pPr>
        <w:spacing w:before="200"/>
        <w:rPr>
          <w:rFonts w:eastAsia="Times New Roman"/>
          <w:b/>
          <w:bCs/>
          <w:lang w:val="en-GB"/>
        </w:rPr>
      </w:pPr>
      <w:r w:rsidRPr="007E311A">
        <w:rPr>
          <w:rFonts w:eastAsia="Times New Roman"/>
          <w:b/>
          <w:bCs/>
          <w:lang w:val="en-GB"/>
        </w:rPr>
        <w:t>Analysis</w:t>
      </w:r>
    </w:p>
    <w:p w14:paraId="401FA74C" w14:textId="77777777" w:rsidR="0046608A" w:rsidRPr="007E311A" w:rsidRDefault="00550D06">
      <w:pPr>
        <w:spacing w:before="200"/>
        <w:rPr>
          <w:rFonts w:eastAsia="Times New Roman"/>
          <w:lang w:val="en-GB"/>
        </w:rPr>
      </w:pPr>
      <w:r w:rsidRPr="007E311A">
        <w:rPr>
          <w:rFonts w:eastAsia="Times New Roman"/>
          <w:lang w:val="en-GB"/>
        </w:rPr>
        <w:t xml:space="preserve">Upon reflecting on my experience and the evidence presented by </w:t>
      </w:r>
      <w:proofErr w:type="spellStart"/>
      <w:r w:rsidRPr="007E311A">
        <w:rPr>
          <w:rFonts w:eastAsia="Times New Roman"/>
          <w:lang w:val="en-GB"/>
        </w:rPr>
        <w:t>Vermeir</w:t>
      </w:r>
      <w:proofErr w:type="spellEnd"/>
      <w:r w:rsidRPr="007E311A">
        <w:rPr>
          <w:rFonts w:eastAsia="Times New Roman"/>
          <w:lang w:val="en-GB"/>
        </w:rPr>
        <w:t xml:space="preserve"> </w:t>
      </w:r>
      <w:r w:rsidRPr="007E311A">
        <w:rPr>
          <w:rFonts w:eastAsia="Times New Roman"/>
          <w:i/>
          <w:iCs/>
          <w:lang w:val="en-GB"/>
        </w:rPr>
        <w:t>et al.,</w:t>
      </w:r>
      <w:r w:rsidRPr="007E311A">
        <w:rPr>
          <w:rFonts w:eastAsia="Times New Roman"/>
          <w:lang w:val="en-GB"/>
        </w:rPr>
        <w:t xml:space="preserve"> (2025) implied that communication is more than just information exchange in a complex system like healthcare. This demands accountability as well as ethical decision-making. Considering only Tuckman’s model, I narrowed down the focus on a particular framework to understand the real-world case. This prevented gathering ideas on transactional communication and person-centred approaches, which are key in analytical representation. Further, the anxiety I experienced during public speaking explains my poor confidence in verbal engagement. Herein, Andersson (2025), explains that strong communication demands both theoretical underpinning with practical demonstrations. </w:t>
      </w:r>
    </w:p>
    <w:p w14:paraId="1961DEDC" w14:textId="77777777" w:rsidR="0046608A" w:rsidRPr="007E311A" w:rsidRDefault="00550D06">
      <w:pPr>
        <w:spacing w:before="200"/>
        <w:rPr>
          <w:rFonts w:eastAsia="Times New Roman"/>
          <w:b/>
          <w:bCs/>
          <w:lang w:val="en-GB"/>
        </w:rPr>
      </w:pPr>
      <w:r w:rsidRPr="007E311A">
        <w:rPr>
          <w:rFonts w:eastAsia="Times New Roman"/>
          <w:b/>
          <w:bCs/>
          <w:lang w:val="en-GB"/>
        </w:rPr>
        <w:t>Conclusion</w:t>
      </w:r>
    </w:p>
    <w:p w14:paraId="5AAF6600" w14:textId="77777777" w:rsidR="0046608A" w:rsidRPr="007E311A" w:rsidRDefault="00550D06">
      <w:pPr>
        <w:spacing w:before="200"/>
        <w:rPr>
          <w:rFonts w:eastAsia="Times New Roman"/>
          <w:lang w:val="en-GB"/>
        </w:rPr>
      </w:pPr>
      <w:r w:rsidRPr="007E311A">
        <w:rPr>
          <w:rFonts w:eastAsia="Times New Roman"/>
          <w:lang w:val="en-GB"/>
        </w:rPr>
        <w:t xml:space="preserve">In conclusion, the engagement in Component 1 has dived deeper into my skills, precisely the communication ability, as a cornerstone in health &amp; social care. The evidence highlighted my </w:t>
      </w:r>
      <w:r w:rsidRPr="007E311A">
        <w:rPr>
          <w:rFonts w:eastAsia="Times New Roman"/>
          <w:lang w:val="en-GB"/>
        </w:rPr>
        <w:lastRenderedPageBreak/>
        <w:t>research ability, theory-based applications and presentation of findings. However, it also identified gaps which need to be improved for effective delivery of the information and to ensure person-centred care in health &amp; social care.</w:t>
      </w:r>
    </w:p>
    <w:p w14:paraId="15E9042A" w14:textId="77777777" w:rsidR="0046608A" w:rsidRPr="007E311A" w:rsidRDefault="00550D06">
      <w:pPr>
        <w:spacing w:before="200"/>
        <w:rPr>
          <w:rFonts w:eastAsia="Times New Roman"/>
          <w:b/>
          <w:bCs/>
          <w:lang w:val="en-GB"/>
        </w:rPr>
      </w:pPr>
      <w:r w:rsidRPr="007E311A">
        <w:rPr>
          <w:rFonts w:eastAsia="Times New Roman"/>
          <w:b/>
          <w:bCs/>
          <w:lang w:val="en-GB"/>
        </w:rPr>
        <w:t>Action Plan</w:t>
      </w:r>
    </w:p>
    <w:p w14:paraId="275183E5" w14:textId="77777777" w:rsidR="0046608A" w:rsidRPr="007E311A" w:rsidRDefault="00550D06">
      <w:pPr>
        <w:spacing w:before="200"/>
        <w:rPr>
          <w:rFonts w:eastAsia="Times New Roman"/>
          <w:lang w:val="en-GB"/>
        </w:rPr>
      </w:pPr>
      <w:r w:rsidRPr="007E311A">
        <w:rPr>
          <w:rFonts w:eastAsia="Times New Roman"/>
          <w:lang w:val="en-GB"/>
        </w:rPr>
        <w:t>For long-term success, I will consider necessary actions to improve my skills:</w:t>
      </w:r>
    </w:p>
    <w:p w14:paraId="7D3DAA5A" w14:textId="77777777" w:rsidR="0046608A" w:rsidRPr="007E311A" w:rsidRDefault="00550D06">
      <w:pPr>
        <w:numPr>
          <w:ilvl w:val="0"/>
          <w:numId w:val="9"/>
        </w:numPr>
        <w:spacing w:before="200"/>
        <w:rPr>
          <w:rFonts w:eastAsia="Times New Roman"/>
          <w:lang w:val="en-GB"/>
        </w:rPr>
      </w:pPr>
      <w:r w:rsidRPr="007E311A">
        <w:rPr>
          <w:rFonts w:eastAsia="Times New Roman"/>
          <w:b/>
          <w:bCs/>
          <w:lang w:val="en-GB"/>
        </w:rPr>
        <w:t>Development of presentation skills</w:t>
      </w:r>
      <w:r w:rsidRPr="007E311A">
        <w:rPr>
          <w:rFonts w:eastAsia="Times New Roman"/>
          <w:lang w:val="en-GB"/>
        </w:rPr>
        <w:t xml:space="preserve"> - It is necessary to increase clarity in presenting ideas. Herein, I will engage in mock presentations and monitor progress through peer feedback.</w:t>
      </w:r>
    </w:p>
    <w:p w14:paraId="41BD2772" w14:textId="77777777" w:rsidR="0046608A" w:rsidRPr="007E311A" w:rsidRDefault="00550D06">
      <w:pPr>
        <w:numPr>
          <w:ilvl w:val="0"/>
          <w:numId w:val="9"/>
        </w:numPr>
        <w:spacing w:before="200"/>
        <w:rPr>
          <w:rFonts w:eastAsia="Times New Roman"/>
          <w:lang w:val="en-GB"/>
        </w:rPr>
      </w:pPr>
      <w:r w:rsidRPr="007E311A">
        <w:rPr>
          <w:rFonts w:eastAsia="Times New Roman"/>
          <w:b/>
          <w:bCs/>
          <w:lang w:val="en-GB"/>
        </w:rPr>
        <w:t xml:space="preserve">Enhancing critical reflection </w:t>
      </w:r>
      <w:r w:rsidRPr="007E311A">
        <w:rPr>
          <w:rFonts w:eastAsia="Times New Roman"/>
          <w:lang w:val="en-GB"/>
        </w:rPr>
        <w:t>- I will use different reflective models like Kolb’s model and Gibb’s cycle to consistently evaluate academic learning and align them with practical experiences.</w:t>
      </w:r>
    </w:p>
    <w:p w14:paraId="109F17DC" w14:textId="77777777" w:rsidR="0046608A" w:rsidRPr="007E311A" w:rsidRDefault="0046608A">
      <w:pPr>
        <w:spacing w:before="200"/>
        <w:rPr>
          <w:rFonts w:eastAsia="Times New Roman"/>
          <w:lang w:val="en-GB"/>
        </w:rPr>
      </w:pPr>
    </w:p>
    <w:p w14:paraId="4263056C" w14:textId="77777777" w:rsidR="0046608A" w:rsidRPr="007E311A" w:rsidRDefault="00550D06">
      <w:pPr>
        <w:spacing w:before="200"/>
        <w:rPr>
          <w:rFonts w:eastAsia="Times New Roman"/>
          <w:b/>
          <w:bCs/>
          <w:lang w:val="en-GB"/>
        </w:rPr>
      </w:pPr>
      <w:r w:rsidRPr="007E311A">
        <w:rPr>
          <w:lang w:val="en-GB"/>
        </w:rPr>
        <w:br w:type="page"/>
      </w:r>
    </w:p>
    <w:p w14:paraId="6BD3EA68" w14:textId="77777777" w:rsidR="0046608A" w:rsidRPr="007E311A" w:rsidRDefault="00550D06" w:rsidP="00A21E4E">
      <w:pPr>
        <w:pStyle w:val="Heading1"/>
        <w:rPr>
          <w:lang w:val="en-GB"/>
        </w:rPr>
      </w:pPr>
      <w:bookmarkStart w:id="7" w:name="_Toc233792343"/>
      <w:r w:rsidRPr="007E311A">
        <w:rPr>
          <w:lang w:val="en-GB"/>
        </w:rPr>
        <w:lastRenderedPageBreak/>
        <w:t>Conclusion</w:t>
      </w:r>
      <w:bookmarkEnd w:id="7"/>
    </w:p>
    <w:p w14:paraId="3BD48062" w14:textId="77777777" w:rsidR="0046608A" w:rsidRPr="007E311A" w:rsidRDefault="00550D06">
      <w:pPr>
        <w:spacing w:before="200"/>
        <w:rPr>
          <w:rFonts w:eastAsia="Times New Roman"/>
          <w:lang w:val="en-GB"/>
        </w:rPr>
      </w:pPr>
      <w:r w:rsidRPr="007E311A">
        <w:rPr>
          <w:rFonts w:eastAsia="Times New Roman"/>
          <w:lang w:val="en-GB"/>
        </w:rPr>
        <w:t>Overall, the portfolio presented comprehensive knowledge on the learner’s professional growth and critically reflected on the readiness of skills to become a Practice Nurse. With the integration of experience, academic qualifications and career development goals, the evidence provides insights into employability, patient-centred care commitment and continuous learning &amp; improvement. This ensures proper maintenance of healthcare standards with further career progression.</w:t>
      </w:r>
    </w:p>
    <w:p w14:paraId="624DF8F4" w14:textId="77777777" w:rsidR="00A21E4E" w:rsidRPr="007E311A" w:rsidRDefault="00A21E4E">
      <w:pPr>
        <w:rPr>
          <w:rFonts w:eastAsia="Times New Roman"/>
          <w:sz w:val="24"/>
          <w:szCs w:val="24"/>
          <w:lang w:val="en-GB"/>
        </w:rPr>
      </w:pPr>
      <w:r w:rsidRPr="007E311A">
        <w:rPr>
          <w:rFonts w:eastAsia="Times New Roman"/>
          <w:sz w:val="24"/>
          <w:szCs w:val="24"/>
          <w:lang w:val="en-GB"/>
        </w:rPr>
        <w:br w:type="page"/>
      </w:r>
    </w:p>
    <w:p w14:paraId="6454A22C" w14:textId="77777777" w:rsidR="00A21E4E" w:rsidRPr="007E311A" w:rsidRDefault="00A21E4E" w:rsidP="00A21E4E">
      <w:pPr>
        <w:pStyle w:val="Heading1"/>
        <w:rPr>
          <w:lang w:val="en-GB"/>
        </w:rPr>
      </w:pPr>
      <w:bookmarkStart w:id="8" w:name="_Toc233792344"/>
      <w:r w:rsidRPr="007E311A">
        <w:rPr>
          <w:lang w:val="en-GB"/>
        </w:rPr>
        <w:lastRenderedPageBreak/>
        <w:t>Reference list</w:t>
      </w:r>
      <w:bookmarkEnd w:id="8"/>
    </w:p>
    <w:p w14:paraId="1DDE63A7" w14:textId="77777777" w:rsidR="00A21E4E" w:rsidRPr="007E311A" w:rsidRDefault="00A21E4E" w:rsidP="00A21E4E">
      <w:pPr>
        <w:spacing w:before="240"/>
        <w:rPr>
          <w:rFonts w:eastAsia="Times New Roman"/>
          <w:sz w:val="24"/>
          <w:szCs w:val="24"/>
          <w:lang w:val="en-GB"/>
        </w:rPr>
      </w:pPr>
      <w:r w:rsidRPr="007E311A">
        <w:rPr>
          <w:lang w:val="en-GB"/>
        </w:rPr>
        <w:t xml:space="preserve">Andersson, R. (2025) ‘Strategic communication and value creation: A process theoretical understanding of value formation in strategic communication management.’ </w:t>
      </w:r>
      <w:r w:rsidRPr="007E311A">
        <w:rPr>
          <w:i/>
          <w:iCs/>
          <w:lang w:val="en-GB"/>
        </w:rPr>
        <w:t>Public Relations Review</w:t>
      </w:r>
      <w:r w:rsidRPr="007E311A">
        <w:rPr>
          <w:lang w:val="en-GB"/>
        </w:rPr>
        <w:t xml:space="preserve">, [online] 51(2), pp.102559-102560. Available at: </w:t>
      </w:r>
      <w:hyperlink r:id="rId9" w:history="1">
        <w:r w:rsidRPr="007E311A">
          <w:rPr>
            <w:rStyle w:val="Hyperlink"/>
            <w:lang w:val="en-GB"/>
          </w:rPr>
          <w:t>https://doi.org/10.1016/j.pubrev.2025.102559</w:t>
        </w:r>
      </w:hyperlink>
      <w:r w:rsidRPr="007E311A">
        <w:rPr>
          <w:lang w:val="en-GB"/>
        </w:rPr>
        <w:t xml:space="preserve"> </w:t>
      </w:r>
    </w:p>
    <w:p w14:paraId="77A1C632" w14:textId="77777777" w:rsidR="00A21E4E" w:rsidRPr="007E311A" w:rsidRDefault="00A21E4E" w:rsidP="00A21E4E">
      <w:pPr>
        <w:spacing w:before="240"/>
        <w:rPr>
          <w:lang w:val="en-GB"/>
        </w:rPr>
      </w:pPr>
      <w:r w:rsidRPr="007E311A">
        <w:rPr>
          <w:lang w:val="en-GB"/>
        </w:rPr>
        <w:t xml:space="preserve">CIPD (2025) </w:t>
      </w:r>
      <w:r w:rsidRPr="007E311A">
        <w:rPr>
          <w:i/>
          <w:iCs/>
          <w:lang w:val="en-GB"/>
        </w:rPr>
        <w:t>CIPD | SWOT Analysis | Factsheets</w:t>
      </w:r>
      <w:r w:rsidRPr="007E311A">
        <w:rPr>
          <w:lang w:val="en-GB"/>
        </w:rPr>
        <w:t xml:space="preserve">. [online] CIPD. Available at: </w:t>
      </w:r>
      <w:hyperlink r:id="rId10" w:history="1">
        <w:r w:rsidRPr="007E311A">
          <w:rPr>
            <w:rStyle w:val="Hyperlink"/>
            <w:lang w:val="en-GB"/>
          </w:rPr>
          <w:t>https://www.cipd.org/en/knowledge/factsheets/swot-analysis-factsheet/</w:t>
        </w:r>
      </w:hyperlink>
      <w:r w:rsidRPr="007E311A">
        <w:rPr>
          <w:lang w:val="en-GB"/>
        </w:rPr>
        <w:t xml:space="preserve"> [Accessed 1 July 2026]</w:t>
      </w:r>
    </w:p>
    <w:p w14:paraId="143D65C7" w14:textId="77777777" w:rsidR="00A21E4E" w:rsidRPr="007E311A" w:rsidRDefault="00A21E4E" w:rsidP="00A21E4E">
      <w:pPr>
        <w:spacing w:before="240"/>
        <w:rPr>
          <w:lang w:val="en-GB"/>
        </w:rPr>
      </w:pPr>
      <w:r w:rsidRPr="007E311A">
        <w:rPr>
          <w:lang w:val="en-GB"/>
        </w:rPr>
        <w:t xml:space="preserve">Dziak, M. (2024) </w:t>
      </w:r>
      <w:r w:rsidRPr="007E311A">
        <w:rPr>
          <w:i/>
          <w:iCs/>
          <w:lang w:val="en-GB"/>
        </w:rPr>
        <w:t>Personal Development Planning | EBSCO</w:t>
      </w:r>
      <w:r w:rsidRPr="007E311A">
        <w:rPr>
          <w:lang w:val="en-GB"/>
        </w:rPr>
        <w:t xml:space="preserve">. [online] EBSCO Information Services, Inc. | www.ebsco.com. Available at: </w:t>
      </w:r>
      <w:hyperlink r:id="rId11" w:history="1">
        <w:r w:rsidRPr="007E311A">
          <w:rPr>
            <w:rStyle w:val="Hyperlink"/>
            <w:lang w:val="en-GB"/>
          </w:rPr>
          <w:t>https://www.ebsco.com/research-starters/psychology/personal-development-planning</w:t>
        </w:r>
      </w:hyperlink>
      <w:r w:rsidRPr="007E311A">
        <w:rPr>
          <w:lang w:val="en-GB"/>
        </w:rPr>
        <w:t xml:space="preserve"> [Accessed 1 July 2026]</w:t>
      </w:r>
    </w:p>
    <w:p w14:paraId="12762F47" w14:textId="77777777" w:rsidR="00A21E4E" w:rsidRPr="007E311A" w:rsidRDefault="00A21E4E" w:rsidP="00A21E4E">
      <w:pPr>
        <w:spacing w:before="240"/>
        <w:rPr>
          <w:lang w:val="en-GB"/>
        </w:rPr>
      </w:pPr>
      <w:r w:rsidRPr="007E311A">
        <w:rPr>
          <w:lang w:val="en-GB"/>
        </w:rPr>
        <w:t xml:space="preserve">Galli, F. and New, K. (2022) </w:t>
      </w:r>
      <w:r w:rsidRPr="007E311A">
        <w:rPr>
          <w:i/>
          <w:iCs/>
          <w:lang w:val="en-GB"/>
        </w:rPr>
        <w:t>Gibbs’ cycle review. Emotions as a part of the cycle</w:t>
      </w:r>
      <w:r w:rsidRPr="007E311A">
        <w:rPr>
          <w:lang w:val="en-GB"/>
        </w:rPr>
        <w:t xml:space="preserve">. [online] ResearchGate. Available at: </w:t>
      </w:r>
      <w:hyperlink r:id="rId12" w:history="1">
        <w:r w:rsidRPr="007E311A">
          <w:rPr>
            <w:rStyle w:val="Hyperlink"/>
            <w:lang w:val="en-GB"/>
          </w:rPr>
          <w:t>https://www.researchgate.net/publication/366459771_Gibbs</w:t>
        </w:r>
      </w:hyperlink>
      <w:r w:rsidRPr="007E311A">
        <w:rPr>
          <w:lang w:val="en-GB"/>
        </w:rPr>
        <w:t xml:space="preserve"> [Accessed 1 July 2026]</w:t>
      </w:r>
    </w:p>
    <w:p w14:paraId="5B00822B" w14:textId="77777777" w:rsidR="00A21E4E" w:rsidRPr="007E311A" w:rsidRDefault="00A21E4E" w:rsidP="00A21E4E">
      <w:pPr>
        <w:spacing w:before="240"/>
        <w:rPr>
          <w:lang w:val="en-GB"/>
        </w:rPr>
      </w:pPr>
      <w:r w:rsidRPr="007E311A">
        <w:rPr>
          <w:lang w:val="en-GB"/>
        </w:rPr>
        <w:t xml:space="preserve">Restless.co.uk (2026) </w:t>
      </w:r>
      <w:r w:rsidRPr="007E311A">
        <w:rPr>
          <w:i/>
          <w:iCs/>
          <w:lang w:val="en-GB"/>
        </w:rPr>
        <w:t>Practice Nurse</w:t>
      </w:r>
      <w:r w:rsidRPr="007E311A">
        <w:rPr>
          <w:lang w:val="en-GB"/>
        </w:rPr>
        <w:t xml:space="preserve">. [online] Available at: </w:t>
      </w:r>
      <w:hyperlink r:id="rId13" w:history="1">
        <w:r w:rsidRPr="007E311A">
          <w:rPr>
            <w:rStyle w:val="Hyperlink"/>
            <w:lang w:val="en-GB"/>
          </w:rPr>
          <w:t>https://restless.co.uk/job/nhs-practice-nurse-leicester-5436173/</w:t>
        </w:r>
      </w:hyperlink>
      <w:r w:rsidRPr="007E311A">
        <w:rPr>
          <w:lang w:val="en-GB"/>
        </w:rPr>
        <w:t>. [Accessed 1 July 2026]</w:t>
      </w:r>
    </w:p>
    <w:p w14:paraId="3D8EA17C" w14:textId="77777777" w:rsidR="00A21E4E" w:rsidRDefault="00A21E4E" w:rsidP="00A21E4E">
      <w:pPr>
        <w:spacing w:before="240"/>
        <w:rPr>
          <w:lang w:val="en-GB"/>
        </w:rPr>
      </w:pPr>
      <w:proofErr w:type="spellStart"/>
      <w:r w:rsidRPr="007E311A">
        <w:rPr>
          <w:lang w:val="en-GB"/>
        </w:rPr>
        <w:t>Vermeir</w:t>
      </w:r>
      <w:proofErr w:type="spellEnd"/>
      <w:r w:rsidRPr="007E311A">
        <w:rPr>
          <w:lang w:val="en-GB"/>
        </w:rPr>
        <w:t xml:space="preserve">, P., </w:t>
      </w:r>
      <w:proofErr w:type="spellStart"/>
      <w:r w:rsidRPr="007E311A">
        <w:rPr>
          <w:lang w:val="en-GB"/>
        </w:rPr>
        <w:t>Vandijck</w:t>
      </w:r>
      <w:proofErr w:type="spellEnd"/>
      <w:r w:rsidRPr="007E311A">
        <w:rPr>
          <w:lang w:val="en-GB"/>
        </w:rPr>
        <w:t xml:space="preserve">, D., </w:t>
      </w:r>
      <w:proofErr w:type="spellStart"/>
      <w:r w:rsidRPr="007E311A">
        <w:rPr>
          <w:lang w:val="en-GB"/>
        </w:rPr>
        <w:t>Degroote</w:t>
      </w:r>
      <w:proofErr w:type="spellEnd"/>
      <w:r w:rsidRPr="007E311A">
        <w:rPr>
          <w:lang w:val="en-GB"/>
        </w:rPr>
        <w:t xml:space="preserve">, S., </w:t>
      </w:r>
      <w:proofErr w:type="spellStart"/>
      <w:r w:rsidRPr="007E311A">
        <w:rPr>
          <w:lang w:val="en-GB"/>
        </w:rPr>
        <w:t>Peleman</w:t>
      </w:r>
      <w:proofErr w:type="spellEnd"/>
      <w:r w:rsidRPr="007E311A">
        <w:rPr>
          <w:lang w:val="en-GB"/>
        </w:rPr>
        <w:t xml:space="preserve">, R., Verhaeghe, R., Mortier, E., </w:t>
      </w:r>
      <w:proofErr w:type="spellStart"/>
      <w:r w:rsidRPr="007E311A">
        <w:rPr>
          <w:lang w:val="en-GB"/>
        </w:rPr>
        <w:t>Hallaert</w:t>
      </w:r>
      <w:proofErr w:type="spellEnd"/>
      <w:r w:rsidRPr="007E311A">
        <w:rPr>
          <w:lang w:val="en-GB"/>
        </w:rPr>
        <w:t xml:space="preserve">, G., Van Daele, S., </w:t>
      </w:r>
      <w:proofErr w:type="spellStart"/>
      <w:r w:rsidRPr="007E311A">
        <w:rPr>
          <w:lang w:val="en-GB"/>
        </w:rPr>
        <w:t>Buylaert</w:t>
      </w:r>
      <w:proofErr w:type="spellEnd"/>
      <w:r w:rsidRPr="007E311A">
        <w:rPr>
          <w:lang w:val="en-GB"/>
        </w:rPr>
        <w:t xml:space="preserve">, W. and </w:t>
      </w:r>
      <w:proofErr w:type="spellStart"/>
      <w:r w:rsidRPr="007E311A">
        <w:rPr>
          <w:lang w:val="en-GB"/>
        </w:rPr>
        <w:t>Vogelaers</w:t>
      </w:r>
      <w:proofErr w:type="spellEnd"/>
      <w:r w:rsidRPr="007E311A">
        <w:rPr>
          <w:lang w:val="en-GB"/>
        </w:rPr>
        <w:t xml:space="preserve">, D. (2025) ‘Communication in healthcare: A narrative review of the literature and practical recommendations.’ </w:t>
      </w:r>
      <w:r w:rsidRPr="007E311A">
        <w:rPr>
          <w:i/>
          <w:iCs/>
          <w:lang w:val="en-GB"/>
        </w:rPr>
        <w:t>International Journal of Clinical Practice</w:t>
      </w:r>
      <w:r w:rsidRPr="007E311A">
        <w:rPr>
          <w:lang w:val="en-GB"/>
        </w:rPr>
        <w:t xml:space="preserve">, [online] 69(11), pp.1257–1267. Available at: </w:t>
      </w:r>
      <w:hyperlink r:id="rId14" w:history="1">
        <w:r w:rsidRPr="007E311A">
          <w:rPr>
            <w:rStyle w:val="Hyperlink"/>
            <w:lang w:val="en-GB"/>
          </w:rPr>
          <w:t>https://doi.org/10.1111/ijcp.12686</w:t>
        </w:r>
      </w:hyperlink>
      <w:r w:rsidRPr="007E311A">
        <w:rPr>
          <w:lang w:val="en-GB"/>
        </w:rPr>
        <w:t xml:space="preserve"> </w:t>
      </w:r>
    </w:p>
    <w:p w14:paraId="23D5E12C" w14:textId="77777777" w:rsidR="001C6092" w:rsidRPr="001C6092" w:rsidRDefault="001C6092" w:rsidP="001C6092">
      <w:pPr>
        <w:spacing w:before="240"/>
        <w:rPr>
          <w:lang w:val="en-GB"/>
        </w:rPr>
      </w:pPr>
      <w:r>
        <w:rPr>
          <w:lang w:val="en-GB"/>
        </w:rPr>
        <w:t>Channell, M. (2023)</w:t>
      </w:r>
      <w:r w:rsidRPr="001C6092">
        <w:rPr>
          <w:lang w:val="en-GB"/>
        </w:rPr>
        <w:t xml:space="preserve"> </w:t>
      </w:r>
      <w:r w:rsidRPr="001C6092">
        <w:rPr>
          <w:i/>
          <w:iCs/>
          <w:lang w:val="en-GB"/>
        </w:rPr>
        <w:t>Gibbs Reflective Cycle – A Practical Guide</w:t>
      </w:r>
      <w:r w:rsidRPr="001C6092">
        <w:rPr>
          <w:lang w:val="en-GB"/>
        </w:rPr>
        <w:t xml:space="preserve">. [online] TSW Training. Available at: </w:t>
      </w:r>
      <w:hyperlink r:id="rId15" w:history="1">
        <w:r w:rsidRPr="0010278F">
          <w:rPr>
            <w:rStyle w:val="Hyperlink"/>
            <w:rFonts w:ascii="Times New Roman" w:eastAsia="Times New Roman" w:hAnsi="Times New Roman" w:cs="Times New Roman"/>
            <w:sz w:val="24"/>
            <w:szCs w:val="24"/>
            <w:lang w:val="en-GB"/>
          </w:rPr>
          <w:t>https://www.tsw.co.uk/insights/gibbs-reflective-cycle/</w:t>
        </w:r>
      </w:hyperlink>
      <w:r>
        <w:rPr>
          <w:lang w:val="en-GB"/>
        </w:rPr>
        <w:t xml:space="preserve"> </w:t>
      </w:r>
      <w:r w:rsidRPr="007E311A">
        <w:rPr>
          <w:lang w:val="en-GB"/>
        </w:rPr>
        <w:t>[Accessed 1 July 2026]</w:t>
      </w:r>
    </w:p>
    <w:p w14:paraId="5F2C27A1" w14:textId="77777777" w:rsidR="0046608A" w:rsidRPr="007E311A" w:rsidRDefault="00550D06">
      <w:pPr>
        <w:spacing w:before="200"/>
        <w:rPr>
          <w:rFonts w:eastAsia="Times New Roman"/>
          <w:sz w:val="24"/>
          <w:szCs w:val="24"/>
          <w:lang w:val="en-GB"/>
        </w:rPr>
      </w:pPr>
      <w:r w:rsidRPr="007E311A">
        <w:rPr>
          <w:lang w:val="en-GB"/>
        </w:rPr>
        <w:br w:type="page"/>
      </w:r>
    </w:p>
    <w:p w14:paraId="3BF932BD" w14:textId="77777777" w:rsidR="0046608A" w:rsidRPr="007E311A" w:rsidRDefault="00550D06" w:rsidP="00A21E4E">
      <w:pPr>
        <w:pStyle w:val="Heading1"/>
        <w:rPr>
          <w:lang w:val="en-GB"/>
        </w:rPr>
      </w:pPr>
      <w:bookmarkStart w:id="9" w:name="_Toc233792345"/>
      <w:r w:rsidRPr="007E311A">
        <w:rPr>
          <w:lang w:val="en-GB"/>
        </w:rPr>
        <w:lastRenderedPageBreak/>
        <w:t>Appendix - The Job Advertisement of Practice Nurse</w:t>
      </w:r>
      <w:bookmarkEnd w:id="9"/>
    </w:p>
    <w:p w14:paraId="621C6209" w14:textId="77777777" w:rsidR="0046608A" w:rsidRDefault="00550D06">
      <w:pPr>
        <w:spacing w:before="200"/>
        <w:jc w:val="center"/>
        <w:rPr>
          <w:rFonts w:eastAsia="Times New Roman"/>
          <w:b/>
          <w:bCs/>
          <w:sz w:val="24"/>
          <w:szCs w:val="24"/>
          <w:lang w:val="en-GB"/>
        </w:rPr>
      </w:pPr>
      <w:r w:rsidRPr="007E311A">
        <w:rPr>
          <w:rFonts w:eastAsia="Times New Roman"/>
          <w:b/>
          <w:bCs/>
          <w:noProof/>
          <w:sz w:val="24"/>
          <w:szCs w:val="24"/>
          <w:lang w:val="en-GB"/>
        </w:rPr>
        <w:drawing>
          <wp:inline distT="114300" distB="114300" distL="114300" distR="114300" wp14:anchorId="47E8B2FD" wp14:editId="452762BC">
            <wp:extent cx="5943600" cy="3492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492500"/>
                    </a:xfrm>
                    <a:prstGeom prst="rect">
                      <a:avLst/>
                    </a:prstGeom>
                    <a:ln/>
                  </pic:spPr>
                </pic:pic>
              </a:graphicData>
            </a:graphic>
          </wp:inline>
        </w:drawing>
      </w:r>
    </w:p>
    <w:p w14:paraId="75E9EA41" w14:textId="77777777" w:rsidR="00BE5E69" w:rsidRPr="007E311A" w:rsidRDefault="00BE5E69">
      <w:pPr>
        <w:spacing w:before="200"/>
        <w:jc w:val="center"/>
        <w:rPr>
          <w:rFonts w:eastAsia="Times New Roman"/>
          <w:b/>
          <w:bCs/>
          <w:sz w:val="24"/>
          <w:szCs w:val="24"/>
          <w:lang w:val="en-GB"/>
        </w:rPr>
      </w:pPr>
      <w:r>
        <w:rPr>
          <w:rFonts w:eastAsia="Times New Roman"/>
          <w:b/>
          <w:bCs/>
          <w:sz w:val="24"/>
          <w:szCs w:val="24"/>
          <w:lang w:val="en-GB"/>
        </w:rPr>
        <w:t xml:space="preserve">(Source: </w:t>
      </w:r>
      <w:hyperlink r:id="rId17" w:history="1">
        <w:r w:rsidRPr="007E311A">
          <w:rPr>
            <w:rStyle w:val="Hyperlink"/>
            <w:lang w:val="en-GB"/>
          </w:rPr>
          <w:t>https://restless.co.uk/job/nhs-practice-nurse-leicester-5436173/</w:t>
        </w:r>
      </w:hyperlink>
      <w:r>
        <w:rPr>
          <w:rStyle w:val="Hyperlink"/>
          <w:lang w:val="en-GB"/>
        </w:rPr>
        <w:t>)</w:t>
      </w:r>
    </w:p>
    <w:p w14:paraId="29CCAA8A" w14:textId="77777777" w:rsidR="0046608A" w:rsidRPr="007E311A" w:rsidRDefault="0046608A">
      <w:pPr>
        <w:spacing w:before="200"/>
        <w:rPr>
          <w:rFonts w:eastAsia="Times New Roman"/>
          <w:sz w:val="24"/>
          <w:szCs w:val="24"/>
          <w:lang w:val="en-GB"/>
        </w:rPr>
      </w:pPr>
    </w:p>
    <w:sectPr w:rsidR="0046608A" w:rsidRPr="007E311A" w:rsidSect="00A21E4E">
      <w:footerReference w:type="default" r:id="rId1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A5385E" w14:textId="77777777" w:rsidR="002C3963" w:rsidRDefault="002C3963" w:rsidP="00A21E4E">
      <w:pPr>
        <w:spacing w:line="240" w:lineRule="auto"/>
      </w:pPr>
      <w:r>
        <w:separator/>
      </w:r>
    </w:p>
  </w:endnote>
  <w:endnote w:type="continuationSeparator" w:id="0">
    <w:p w14:paraId="0AD654ED" w14:textId="77777777" w:rsidR="002C3963" w:rsidRDefault="002C3963" w:rsidP="00A21E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6E74D57-0B1B-4076-B57A-F452D42367C3}"/>
  </w:font>
  <w:font w:name="+mn-ea">
    <w:panose1 w:val="00000000000000000000"/>
    <w:charset w:val="00"/>
    <w:family w:val="roman"/>
    <w:notTrueType/>
    <w:pitch w:val="default"/>
  </w:font>
  <w:font w:name="Arial Nova">
    <w:charset w:val="00"/>
    <w:family w:val="swiss"/>
    <w:pitch w:val="variable"/>
    <w:sig w:usb0="0000028F" w:usb1="00000002" w:usb2="00000000" w:usb3="00000000" w:csb0="0000019F" w:csb1="00000000"/>
    <w:embedBold r:id="rId2" w:fontKey="{2B884A75-0E94-458F-BE5E-E8750F99BA19}"/>
    <w:embedBoldItalic r:id="rId3" w:fontKey="{2B50848A-DD20-4D18-A9B6-7003C07AF585}"/>
  </w:font>
  <w:font w:name="Cambria">
    <w:panose1 w:val="02040503050406030204"/>
    <w:charset w:val="00"/>
    <w:family w:val="roman"/>
    <w:pitch w:val="variable"/>
    <w:sig w:usb0="E00006FF" w:usb1="420024FF" w:usb2="02000000" w:usb3="00000000" w:csb0="0000019F" w:csb1="00000000"/>
    <w:embedRegular r:id="rId4" w:fontKey="{8CA30A5F-445D-43C4-981D-740734651AB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1178119"/>
      <w:docPartObj>
        <w:docPartGallery w:val="Page Numbers (Bottom of Page)"/>
        <w:docPartUnique/>
      </w:docPartObj>
    </w:sdtPr>
    <w:sdtContent>
      <w:p w14:paraId="0E8072B0" w14:textId="77777777" w:rsidR="00A21E4E" w:rsidRDefault="00A21E4E">
        <w:pPr>
          <w:pStyle w:val="Footer"/>
          <w:jc w:val="right"/>
        </w:pPr>
        <w:r>
          <w:t xml:space="preserve">Page | </w:t>
        </w:r>
        <w:r>
          <w:fldChar w:fldCharType="begin"/>
        </w:r>
        <w:r>
          <w:instrText xml:space="preserve"> PAGE   \* MERGEFORMAT </w:instrText>
        </w:r>
        <w:r>
          <w:fldChar w:fldCharType="separate"/>
        </w:r>
        <w:r w:rsidR="00AC592D">
          <w:rPr>
            <w:noProof/>
          </w:rPr>
          <w:t>18</w:t>
        </w:r>
        <w:r>
          <w:rPr>
            <w:noProof/>
          </w:rPr>
          <w:fldChar w:fldCharType="end"/>
        </w:r>
        <w:r>
          <w:t xml:space="preserve"> </w:t>
        </w:r>
      </w:p>
    </w:sdtContent>
  </w:sdt>
  <w:p w14:paraId="70BC7E76" w14:textId="77777777" w:rsidR="00A21E4E" w:rsidRDefault="00A21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C82CD" w14:textId="77777777" w:rsidR="002C3963" w:rsidRDefault="002C3963" w:rsidP="00A21E4E">
      <w:pPr>
        <w:spacing w:line="240" w:lineRule="auto"/>
      </w:pPr>
      <w:r>
        <w:separator/>
      </w:r>
    </w:p>
  </w:footnote>
  <w:footnote w:type="continuationSeparator" w:id="0">
    <w:p w14:paraId="57BC8109" w14:textId="77777777" w:rsidR="002C3963" w:rsidRDefault="002C3963" w:rsidP="00A21E4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3B4A68"/>
    <w:multiLevelType w:val="multilevel"/>
    <w:tmpl w:val="85802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030F13"/>
    <w:multiLevelType w:val="multilevel"/>
    <w:tmpl w:val="2174C5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BEC2823"/>
    <w:multiLevelType w:val="multilevel"/>
    <w:tmpl w:val="EB26AC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E04650B"/>
    <w:multiLevelType w:val="multilevel"/>
    <w:tmpl w:val="247885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4DD0F7A"/>
    <w:multiLevelType w:val="multilevel"/>
    <w:tmpl w:val="F6EC5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8EA0485"/>
    <w:multiLevelType w:val="multilevel"/>
    <w:tmpl w:val="08C271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34C3FC3"/>
    <w:multiLevelType w:val="multilevel"/>
    <w:tmpl w:val="B074C2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5E57B27"/>
    <w:multiLevelType w:val="multilevel"/>
    <w:tmpl w:val="D39C95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7BA1398"/>
    <w:multiLevelType w:val="multilevel"/>
    <w:tmpl w:val="9FDAF6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74137CB"/>
    <w:multiLevelType w:val="multilevel"/>
    <w:tmpl w:val="650845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F0F3AEC"/>
    <w:multiLevelType w:val="multilevel"/>
    <w:tmpl w:val="61AA41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8538303">
    <w:abstractNumId w:val="8"/>
  </w:num>
  <w:num w:numId="2" w16cid:durableId="203641602">
    <w:abstractNumId w:val="4"/>
  </w:num>
  <w:num w:numId="3" w16cid:durableId="1344405754">
    <w:abstractNumId w:val="1"/>
  </w:num>
  <w:num w:numId="4" w16cid:durableId="645747082">
    <w:abstractNumId w:val="9"/>
  </w:num>
  <w:num w:numId="5" w16cid:durableId="2083985333">
    <w:abstractNumId w:val="7"/>
  </w:num>
  <w:num w:numId="6" w16cid:durableId="401297142">
    <w:abstractNumId w:val="3"/>
  </w:num>
  <w:num w:numId="7" w16cid:durableId="1356421966">
    <w:abstractNumId w:val="0"/>
  </w:num>
  <w:num w:numId="8" w16cid:durableId="1002469532">
    <w:abstractNumId w:val="6"/>
  </w:num>
  <w:num w:numId="9" w16cid:durableId="1048722571">
    <w:abstractNumId w:val="5"/>
  </w:num>
  <w:num w:numId="10" w16cid:durableId="1530024364">
    <w:abstractNumId w:val="10"/>
  </w:num>
  <w:num w:numId="11" w16cid:durableId="2125804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608A"/>
    <w:rsid w:val="00034934"/>
    <w:rsid w:val="000D2327"/>
    <w:rsid w:val="00116DBA"/>
    <w:rsid w:val="001656D1"/>
    <w:rsid w:val="00177BEA"/>
    <w:rsid w:val="001C6092"/>
    <w:rsid w:val="002C3963"/>
    <w:rsid w:val="00357E35"/>
    <w:rsid w:val="0046608A"/>
    <w:rsid w:val="00483727"/>
    <w:rsid w:val="005111B3"/>
    <w:rsid w:val="00537545"/>
    <w:rsid w:val="00550D06"/>
    <w:rsid w:val="00750AC6"/>
    <w:rsid w:val="007E311A"/>
    <w:rsid w:val="00851E16"/>
    <w:rsid w:val="009204A4"/>
    <w:rsid w:val="009776A1"/>
    <w:rsid w:val="00A21E4E"/>
    <w:rsid w:val="00AC4972"/>
    <w:rsid w:val="00AC4E1E"/>
    <w:rsid w:val="00AC592D"/>
    <w:rsid w:val="00AD0D91"/>
    <w:rsid w:val="00AF3AEF"/>
    <w:rsid w:val="00BE5E69"/>
    <w:rsid w:val="00C43AEB"/>
    <w:rsid w:val="00CB2F0B"/>
    <w:rsid w:val="00D513C3"/>
    <w:rsid w:val="00D72D60"/>
    <w:rsid w:val="00E04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81F67"/>
  <w15:docId w15:val="{68276D7F-CB8B-4540-A004-80A88F419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21E4E"/>
    <w:pPr>
      <w:spacing w:line="360" w:lineRule="auto"/>
      <w:jc w:val="both"/>
    </w:pPr>
  </w:style>
  <w:style w:type="paragraph" w:styleId="Heading1">
    <w:name w:val="heading 1"/>
    <w:basedOn w:val="Normal"/>
    <w:next w:val="Normal"/>
    <w:rsid w:val="00A21E4E"/>
    <w:pPr>
      <w:keepNext/>
      <w:keepLines/>
      <w:spacing w:before="400" w:after="120"/>
      <w:outlineLvl w:val="0"/>
    </w:pPr>
    <w:rPr>
      <w:b/>
      <w:sz w:val="28"/>
      <w:szCs w:val="40"/>
    </w:rPr>
  </w:style>
  <w:style w:type="paragraph" w:styleId="Heading2">
    <w:name w:val="heading 2"/>
    <w:basedOn w:val="Normal"/>
    <w:next w:val="Normal"/>
    <w:rsid w:val="00A21E4E"/>
    <w:pPr>
      <w:keepNext/>
      <w:keepLines/>
      <w:spacing w:before="360" w:after="120"/>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NormalWeb">
    <w:name w:val="Normal (Web)"/>
    <w:basedOn w:val="Normal"/>
    <w:uiPriority w:val="99"/>
    <w:unhideWhenUsed/>
    <w:rsid w:val="00A21E4E"/>
    <w:pPr>
      <w:spacing w:before="100" w:beforeAutospacing="1" w:after="100" w:afterAutospacing="1" w:line="240" w:lineRule="auto"/>
      <w:jc w:val="left"/>
    </w:pPr>
    <w:rPr>
      <w:rFonts w:ascii="Times New Roman" w:eastAsia="Times New Roman" w:hAnsi="Times New Roman" w:cs="Times New Roman"/>
      <w:sz w:val="24"/>
      <w:szCs w:val="24"/>
      <w:lang w:val="en-GB"/>
    </w:rPr>
  </w:style>
  <w:style w:type="character" w:styleId="Hyperlink">
    <w:name w:val="Hyperlink"/>
    <w:basedOn w:val="DefaultParagraphFont"/>
    <w:uiPriority w:val="99"/>
    <w:unhideWhenUsed/>
    <w:rsid w:val="00A21E4E"/>
    <w:rPr>
      <w:color w:val="0000FF" w:themeColor="hyperlink"/>
      <w:u w:val="single"/>
    </w:rPr>
  </w:style>
  <w:style w:type="paragraph" w:styleId="TOCHeading">
    <w:name w:val="TOC Heading"/>
    <w:basedOn w:val="Heading1"/>
    <w:next w:val="Normal"/>
    <w:uiPriority w:val="39"/>
    <w:unhideWhenUsed/>
    <w:qFormat/>
    <w:rsid w:val="00A21E4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21E4E"/>
    <w:pPr>
      <w:spacing w:after="100"/>
    </w:pPr>
  </w:style>
  <w:style w:type="paragraph" w:styleId="TOC2">
    <w:name w:val="toc 2"/>
    <w:basedOn w:val="Normal"/>
    <w:next w:val="Normal"/>
    <w:autoRedefine/>
    <w:uiPriority w:val="39"/>
    <w:unhideWhenUsed/>
    <w:rsid w:val="00A21E4E"/>
    <w:pPr>
      <w:spacing w:after="100"/>
      <w:ind w:left="220"/>
    </w:pPr>
  </w:style>
  <w:style w:type="paragraph" w:styleId="Header">
    <w:name w:val="header"/>
    <w:basedOn w:val="Normal"/>
    <w:link w:val="HeaderChar"/>
    <w:uiPriority w:val="99"/>
    <w:unhideWhenUsed/>
    <w:rsid w:val="00A21E4E"/>
    <w:pPr>
      <w:tabs>
        <w:tab w:val="center" w:pos="4513"/>
        <w:tab w:val="right" w:pos="9026"/>
      </w:tabs>
      <w:spacing w:line="240" w:lineRule="auto"/>
    </w:pPr>
  </w:style>
  <w:style w:type="character" w:customStyle="1" w:styleId="HeaderChar">
    <w:name w:val="Header Char"/>
    <w:basedOn w:val="DefaultParagraphFont"/>
    <w:link w:val="Header"/>
    <w:uiPriority w:val="99"/>
    <w:rsid w:val="00A21E4E"/>
  </w:style>
  <w:style w:type="paragraph" w:styleId="Footer">
    <w:name w:val="footer"/>
    <w:basedOn w:val="Normal"/>
    <w:link w:val="FooterChar"/>
    <w:uiPriority w:val="99"/>
    <w:unhideWhenUsed/>
    <w:rsid w:val="00A21E4E"/>
    <w:pPr>
      <w:tabs>
        <w:tab w:val="center" w:pos="4513"/>
        <w:tab w:val="right" w:pos="9026"/>
      </w:tabs>
      <w:spacing w:line="240" w:lineRule="auto"/>
    </w:pPr>
  </w:style>
  <w:style w:type="character" w:customStyle="1" w:styleId="FooterChar">
    <w:name w:val="Footer Char"/>
    <w:basedOn w:val="DefaultParagraphFont"/>
    <w:link w:val="Footer"/>
    <w:uiPriority w:val="99"/>
    <w:rsid w:val="00A21E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76778744">
      <w:bodyDiv w:val="1"/>
      <w:marLeft w:val="0"/>
      <w:marRight w:val="0"/>
      <w:marTop w:val="0"/>
      <w:marBottom w:val="0"/>
      <w:divBdr>
        <w:top w:val="none" w:sz="0" w:space="0" w:color="auto"/>
        <w:left w:val="none" w:sz="0" w:space="0" w:color="auto"/>
        <w:bottom w:val="none" w:sz="0" w:space="0" w:color="auto"/>
        <w:right w:val="none" w:sz="0" w:space="0" w:color="auto"/>
      </w:divBdr>
      <w:divsChild>
        <w:div w:id="14262148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restless.co.uk/job/nhs-practice-nurse-leicester-5436173/"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66459771_Gibbs" TargetMode="External"/><Relationship Id="rId17" Type="http://schemas.openxmlformats.org/officeDocument/2006/relationships/hyperlink" Target="https://restless.co.uk/job/nhs-practice-nurse-leicester-5436173/" TargetMode="Externa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bsco.com/research-starters/psychology/personal-development-planning" TargetMode="External"/><Relationship Id="rId5" Type="http://schemas.openxmlformats.org/officeDocument/2006/relationships/webSettings" Target="webSettings.xml"/><Relationship Id="rId15" Type="http://schemas.openxmlformats.org/officeDocument/2006/relationships/hyperlink" Target="https://www.tsw.co.uk/insights/gibbs-reflective-cycle/" TargetMode="External"/><Relationship Id="rId10" Type="http://schemas.openxmlformats.org/officeDocument/2006/relationships/hyperlink" Target="https://www.cipd.org/en/knowledge/factsheets/swot-analysis-factshee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16/j.pubrev.2025.102559" TargetMode="External"/><Relationship Id="rId14" Type="http://schemas.openxmlformats.org/officeDocument/2006/relationships/hyperlink" Target="https://doi.org/10.1111/ijcp.12686"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49E766-78C7-4271-9BF0-4E24604D6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2928</Words>
  <Characters>16692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Nikita Nana Angelina Wilson</cp:lastModifiedBy>
  <cp:revision>4</cp:revision>
  <dcterms:created xsi:type="dcterms:W3CDTF">2026-07-08T21:41:00Z</dcterms:created>
  <dcterms:modified xsi:type="dcterms:W3CDTF">2026-07-08T21:42:00Z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4c52d633-7b38-49c0-af3f-e11d1527b32f</vt:lpwstr>
  </property>
</Properties>
</file>