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190C827B" w:rsidR="00093204" w:rsidRDefault="00AD29E9">
          <w:r>
            <w:rPr>
              <w:noProof/>
            </w:rPr>
            <mc:AlternateContent>
              <mc:Choice Requires="wps">
                <w:drawing>
                  <wp:anchor distT="0" distB="0" distL="114300" distR="114300" simplePos="0" relativeHeight="251659264" behindDoc="0" locked="0" layoutInCell="1" allowOverlap="1" wp14:anchorId="104048F8" wp14:editId="0FF67736">
                    <wp:simplePos x="0" y="0"/>
                    <wp:positionH relativeFrom="page">
                      <wp:align>right</wp:align>
                    </wp:positionH>
                    <wp:positionV relativeFrom="page">
                      <wp:posOffset>-266431</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50B4C8" w:themeColor="accent1"/>
                                    <w:sz w:val="64"/>
                                    <w:szCs w:val="64"/>
                                  </w:rPr>
                                </w:pPr>
                                <w:sdt>
                                  <w:sdtPr>
                                    <w:rPr>
                                      <w:caps/>
                                      <w:color w:val="50B4C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50B4C8"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6" type="#_x0000_t202" style="position:absolute;margin-left:524.8pt;margin-top:-21pt;width:8in;height:286.5pt;z-index:251659264;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" filled="f" stroked="f" strokeweight=".5pt">
                    <v:textbox inset="126pt,0,54pt,0">
                      <w:txbxContent>
                        <w:p w14:paraId="1061BC49" w14:textId="325CEFD2" w:rsidR="00093204" w:rsidRDefault="00000000">
                          <w:pPr>
                            <w:jc w:val="right"/>
                            <w:rPr>
                              <w:color w:val="50B4C8" w:themeColor="accent1"/>
                              <w:sz w:val="64"/>
                              <w:szCs w:val="64"/>
                            </w:rPr>
                          </w:pPr>
                          <w:sdt>
                            <w:sdtPr>
                              <w:rPr>
                                <w:caps/>
                                <w:color w:val="50B4C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50B4C8"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093204">
            <w:rPr>
              <w:noProof/>
            </w:rPr>
            <mc:AlternateContent>
              <mc:Choice Requires="wpg">
                <w:drawing>
                  <wp:anchor distT="0" distB="0" distL="114300" distR="114300" simplePos="0" relativeHeight="251662336" behindDoc="0" locked="0" layoutInCell="1" allowOverlap="1" wp14:anchorId="2FD76BB6" wp14:editId="14E9EE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7254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" path="m,l7312660,r,1129665l3619500,733425,,1091565,,xe" fillcolor="#50b4c8 [3204]" stroked="f" strokeweight="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093204">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CF4BDF8" w:rsidR="00093204" w:rsidRDefault="00093204">
                                    <w:pPr>
                                      <w:pStyle w:val="NoSpacing"/>
                                      <w:jc w:val="right"/>
                                      <w:rPr>
                                        <w:color w:val="595959" w:themeColor="text1" w:themeTint="A6"/>
                                        <w:sz w:val="28"/>
                                        <w:szCs w:val="28"/>
                                      </w:rPr>
                                    </w:pPr>
                                    <w:r>
                                      <w:rPr>
                                        <w:color w:val="595959" w:themeColor="text1" w:themeTint="A6"/>
                                        <w:sz w:val="28"/>
                                        <w:szCs w:val="28"/>
                                      </w:rPr>
                                      <w:t>Name</w:t>
                                    </w:r>
                                    <w:r w:rsidR="0029536C">
                                      <w:rPr>
                                        <w:color w:val="595959" w:themeColor="text1" w:themeTint="A6"/>
                                        <w:sz w:val="28"/>
                                        <w:szCs w:val="28"/>
                                      </w:rPr>
                                      <w:t>: IONELA-DANIELA MIRSU</w:t>
                                    </w:r>
                                  </w:p>
                                </w:sdtContent>
                              </w:sdt>
                              <w:p w14:paraId="403C690E" w14:textId="0A535740"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29536C">
                                  <w:rPr>
                                    <w:color w:val="595959" w:themeColor="text1" w:themeTint="A6"/>
                                    <w:sz w:val="18"/>
                                    <w:szCs w:val="18"/>
                                  </w:rPr>
                                  <w:t>:2132560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AD481F2"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5CF4BDF8" w:rsidR="00093204" w:rsidRDefault="00093204">
                              <w:pPr>
                                <w:pStyle w:val="NoSpacing"/>
                                <w:jc w:val="right"/>
                                <w:rPr>
                                  <w:color w:val="595959" w:themeColor="text1" w:themeTint="A6"/>
                                  <w:sz w:val="28"/>
                                  <w:szCs w:val="28"/>
                                </w:rPr>
                              </w:pPr>
                              <w:r>
                                <w:rPr>
                                  <w:color w:val="595959" w:themeColor="text1" w:themeTint="A6"/>
                                  <w:sz w:val="28"/>
                                  <w:szCs w:val="28"/>
                                </w:rPr>
                                <w:t>Name</w:t>
                              </w:r>
                              <w:r w:rsidR="0029536C">
                                <w:rPr>
                                  <w:color w:val="595959" w:themeColor="text1" w:themeTint="A6"/>
                                  <w:sz w:val="28"/>
                                  <w:szCs w:val="28"/>
                                </w:rPr>
                                <w:t>: IONELA-DANIELA MIRSU</w:t>
                              </w:r>
                            </w:p>
                          </w:sdtContent>
                        </w:sdt>
                        <w:p w14:paraId="403C690E" w14:textId="0A535740"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29536C">
                            <w:rPr>
                              <w:color w:val="595959" w:themeColor="text1" w:themeTint="A6"/>
                              <w:sz w:val="18"/>
                              <w:szCs w:val="18"/>
                            </w:rPr>
                            <w:t>:2132560</w:t>
                          </w:r>
                        </w:p>
                      </w:txbxContent>
                    </v:textbox>
                    <w10:wrap type="square" anchorx="page" anchory="page"/>
                  </v:shape>
                </w:pict>
              </mc:Fallback>
            </mc:AlternateContent>
          </w:r>
        </w:p>
        <w:p w14:paraId="4B08C5BB" w14:textId="698471BE" w:rsidR="00093204" w:rsidRDefault="00093204">
          <w:r>
            <w:br w:type="page"/>
          </w:r>
        </w:p>
      </w:sdtContent>
    </w:sdt>
    <w:sdt>
      <w:sdtPr>
        <w:rPr>
          <w:rFonts w:asciiTheme="minorHAnsi" w:eastAsiaTheme="minorEastAsia" w:hAnsiTheme="minorHAnsi" w:cstheme="minorBidi"/>
          <w:color w:val="auto"/>
          <w:sz w:val="22"/>
          <w:szCs w:val="22"/>
        </w:rPr>
        <w:id w:val="-1833979918"/>
        <w:docPartObj>
          <w:docPartGallery w:val="Table of Contents"/>
          <w:docPartUnique/>
        </w:docPartObj>
      </w:sdtPr>
      <w:sdtEndPr>
        <w:rPr>
          <w:b/>
          <w:bCs/>
          <w:noProof/>
          <w:sz w:val="21"/>
          <w:szCs w:val="21"/>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7CC184A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sidR="00AD29E9">
              <w:rPr>
                <w:noProof/>
                <w:webHidden/>
              </w:rPr>
              <w:t>3</w:t>
            </w:r>
            <w:r>
              <w:rPr>
                <w:noProof/>
                <w:webHidden/>
              </w:rPr>
              <w:fldChar w:fldCharType="end"/>
            </w:r>
          </w:hyperlink>
        </w:p>
        <w:p w14:paraId="6F4A5257" w14:textId="37AB6BB4"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AD29E9">
              <w:rPr>
                <w:noProof/>
                <w:webHidden/>
              </w:rPr>
              <w:t>4</w:t>
            </w:r>
            <w:r w:rsidR="00FA6250">
              <w:rPr>
                <w:noProof/>
                <w:webHidden/>
              </w:rPr>
              <w:fldChar w:fldCharType="end"/>
            </w:r>
          </w:hyperlink>
        </w:p>
        <w:p w14:paraId="1145D3BC" w14:textId="0F5BEE72"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AD29E9">
              <w:rPr>
                <w:noProof/>
                <w:webHidden/>
              </w:rPr>
              <w:t>5</w:t>
            </w:r>
            <w:r w:rsidR="00FA6250">
              <w:rPr>
                <w:noProof/>
                <w:webHidden/>
              </w:rPr>
              <w:fldChar w:fldCharType="end"/>
            </w:r>
          </w:hyperlink>
        </w:p>
        <w:p w14:paraId="3ED89E27" w14:textId="40993F5D"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AD29E9">
              <w:rPr>
                <w:noProof/>
                <w:webHidden/>
              </w:rPr>
              <w:t>6</w:t>
            </w:r>
            <w:r w:rsidR="00FA6250">
              <w:rPr>
                <w:noProof/>
                <w:webHidden/>
              </w:rPr>
              <w:fldChar w:fldCharType="end"/>
            </w:r>
          </w:hyperlink>
        </w:p>
        <w:p w14:paraId="17380341" w14:textId="04FB67A7"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AD29E9">
              <w:rPr>
                <w:noProof/>
                <w:webHidden/>
              </w:rPr>
              <w:t>8</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3FCBE076" w14:textId="7FC7FFB3" w:rsidR="00FA6250" w:rsidRDefault="00FA6250"/>
    <w:p w14:paraId="36A97E66" w14:textId="1F62D903" w:rsidR="00DC58A1" w:rsidRDefault="00DC58A1"/>
    <w:p w14:paraId="2E2C0648" w14:textId="69F9C8DA" w:rsidR="00DC58A1" w:rsidRDefault="00DC58A1"/>
    <w:p w14:paraId="2E9B4516" w14:textId="15B63A6E" w:rsidR="00DC58A1" w:rsidRDefault="00DC58A1"/>
    <w:p w14:paraId="0AEC54D9" w14:textId="277FB5DE" w:rsidR="00DC58A1" w:rsidRDefault="00DC58A1"/>
    <w:p w14:paraId="6970BF7E" w14:textId="256F274E" w:rsidR="00DC58A1" w:rsidRDefault="00DC58A1"/>
    <w:p w14:paraId="3443AFB5" w14:textId="23B87A76" w:rsidR="00DC58A1" w:rsidRDefault="00DC58A1"/>
    <w:p w14:paraId="773ED42F" w14:textId="405F0EAD" w:rsidR="00DC58A1" w:rsidRDefault="00DC58A1"/>
    <w:p w14:paraId="19C2E994" w14:textId="6587875D" w:rsidR="00DC58A1" w:rsidRDefault="00DC58A1"/>
    <w:p w14:paraId="1B60E842" w14:textId="6FBAEDE9" w:rsidR="00DC58A1" w:rsidRDefault="00DC58A1"/>
    <w:p w14:paraId="7145FDDA" w14:textId="252877ED" w:rsidR="00DC58A1" w:rsidRDefault="00DC58A1"/>
    <w:p w14:paraId="1C8D8FF3" w14:textId="7DD81060" w:rsidR="00DC58A1" w:rsidRDefault="00DC58A1"/>
    <w:p w14:paraId="64F92E6E" w14:textId="46772008" w:rsidR="00DC58A1" w:rsidRDefault="00DC58A1"/>
    <w:p w14:paraId="6314A63A" w14:textId="2A39D850" w:rsidR="00DC58A1" w:rsidRDefault="00DC58A1"/>
    <w:p w14:paraId="082C355B" w14:textId="77777777" w:rsidR="00DC58A1" w:rsidRDefault="00DC58A1"/>
    <w:p w14:paraId="35E87BB3" w14:textId="32DE46F6" w:rsidR="00FA6250" w:rsidRDefault="00FA6250"/>
    <w:p w14:paraId="282C00A2" w14:textId="77777777" w:rsidR="007F5756" w:rsidRDefault="007F5756" w:rsidP="007F5756">
      <w:pPr>
        <w:pStyle w:val="Heading1"/>
        <w:rPr>
          <w:rFonts w:cstheme="majorHAnsi"/>
        </w:rPr>
      </w:pPr>
      <w:bookmarkStart w:id="0" w:name="_Toc118837947"/>
    </w:p>
    <w:p w14:paraId="75F3912B" w14:textId="5A487136" w:rsidR="007F5756" w:rsidRDefault="007F5756" w:rsidP="007F5756">
      <w:pPr>
        <w:pStyle w:val="Heading1"/>
        <w:rPr>
          <w:rFonts w:cstheme="majorHAnsi"/>
        </w:rPr>
      </w:pPr>
      <w:r w:rsidRPr="007F5756">
        <w:rPr>
          <w:rFonts w:cstheme="majorHAnsi"/>
        </w:rPr>
        <w:t>Introduction</w:t>
      </w:r>
      <w:bookmarkEnd w:id="0"/>
    </w:p>
    <w:p w14:paraId="41CFC1BE" w14:textId="77777777" w:rsidR="007F5756" w:rsidRPr="007F5756" w:rsidRDefault="007F5756" w:rsidP="007F5756"/>
    <w:p w14:paraId="52CA16C4" w14:textId="210E3D2F" w:rsidR="007F5756" w:rsidRDefault="007F5756" w:rsidP="007F5756">
      <w:pPr>
        <w:pStyle w:val="Normal1"/>
        <w:spacing w:line="360" w:lineRule="auto"/>
        <w:jc w:val="both"/>
        <w:rPr>
          <w:rFonts w:asciiTheme="minorHAnsi" w:eastAsia="Times New Roman" w:hAnsiTheme="minorHAnsi" w:cstheme="minorHAnsi"/>
          <w:sz w:val="24"/>
          <w:szCs w:val="24"/>
        </w:rPr>
      </w:pPr>
      <w:r w:rsidRPr="007F5756">
        <w:rPr>
          <w:rFonts w:asciiTheme="minorHAnsi" w:eastAsia="Times New Roman" w:hAnsiTheme="minorHAnsi" w:cstheme="minorHAnsi"/>
          <w:sz w:val="24"/>
          <w:szCs w:val="24"/>
        </w:rPr>
        <w:t xml:space="preserve">In the modern era, the learning process has become digitalised as the negative impact of the Covid-19 pandemic has limited the physical classes. Therefore, both the teachers and students had to shift the classroom in digital platform for ensuring the continuation of the process of learning. This task includes the discussion on the preparation for higher education for the students in the era of digitalised learning. Apart from that this task also includes developing a mind map for becoming a digital learner. The next portion of this task includes the discussion on the process of becoming a tea player along with the reflection on process of learning in the university along with gaining the expertise in the online learning and resources by the student. </w:t>
      </w:r>
      <w:bookmarkStart w:id="1" w:name="_Toc114220764"/>
    </w:p>
    <w:p w14:paraId="3A4DE959" w14:textId="1AF76E39" w:rsidR="007F5756" w:rsidRDefault="007F5756" w:rsidP="007F5756">
      <w:pPr>
        <w:pStyle w:val="Normal1"/>
        <w:spacing w:line="360" w:lineRule="auto"/>
        <w:jc w:val="both"/>
        <w:rPr>
          <w:rFonts w:asciiTheme="minorHAnsi" w:eastAsia="Times New Roman" w:hAnsiTheme="minorHAnsi" w:cstheme="minorHAnsi"/>
          <w:sz w:val="24"/>
          <w:szCs w:val="24"/>
        </w:rPr>
      </w:pPr>
    </w:p>
    <w:p w14:paraId="214C44AB" w14:textId="05F3244C" w:rsidR="007F5756" w:rsidRDefault="007F5756" w:rsidP="007F5756">
      <w:pPr>
        <w:pStyle w:val="Normal1"/>
        <w:spacing w:line="360" w:lineRule="auto"/>
        <w:jc w:val="both"/>
        <w:rPr>
          <w:rFonts w:asciiTheme="minorHAnsi" w:eastAsia="Times New Roman" w:hAnsiTheme="minorHAnsi" w:cstheme="minorHAnsi"/>
          <w:sz w:val="24"/>
          <w:szCs w:val="24"/>
        </w:rPr>
      </w:pPr>
    </w:p>
    <w:p w14:paraId="5BC438B8" w14:textId="11C0E521" w:rsidR="007F5756" w:rsidRDefault="007F5756" w:rsidP="007F5756">
      <w:pPr>
        <w:pStyle w:val="Normal1"/>
        <w:spacing w:line="360" w:lineRule="auto"/>
        <w:jc w:val="both"/>
        <w:rPr>
          <w:rFonts w:asciiTheme="minorHAnsi" w:eastAsia="Times New Roman" w:hAnsiTheme="minorHAnsi" w:cstheme="minorHAnsi"/>
          <w:sz w:val="24"/>
          <w:szCs w:val="24"/>
        </w:rPr>
      </w:pPr>
    </w:p>
    <w:p w14:paraId="3022E740" w14:textId="460E47EF" w:rsidR="007F5756" w:rsidRDefault="007F5756" w:rsidP="007F5756">
      <w:pPr>
        <w:pStyle w:val="Normal1"/>
        <w:spacing w:line="360" w:lineRule="auto"/>
        <w:jc w:val="both"/>
        <w:rPr>
          <w:rFonts w:asciiTheme="minorHAnsi" w:eastAsia="Times New Roman" w:hAnsiTheme="minorHAnsi" w:cstheme="minorHAnsi"/>
          <w:sz w:val="24"/>
          <w:szCs w:val="24"/>
        </w:rPr>
      </w:pPr>
    </w:p>
    <w:p w14:paraId="2CEA72D1" w14:textId="39439158" w:rsidR="007F5756" w:rsidRDefault="007F5756" w:rsidP="007F5756">
      <w:pPr>
        <w:pStyle w:val="Normal1"/>
        <w:spacing w:line="360" w:lineRule="auto"/>
        <w:jc w:val="both"/>
        <w:rPr>
          <w:rFonts w:asciiTheme="minorHAnsi" w:eastAsia="Times New Roman" w:hAnsiTheme="minorHAnsi" w:cstheme="minorHAnsi"/>
          <w:sz w:val="24"/>
          <w:szCs w:val="24"/>
        </w:rPr>
      </w:pPr>
    </w:p>
    <w:p w14:paraId="702BB981" w14:textId="58787037" w:rsidR="007F5756" w:rsidRDefault="007F5756" w:rsidP="007F5756">
      <w:pPr>
        <w:pStyle w:val="Normal1"/>
        <w:spacing w:line="360" w:lineRule="auto"/>
        <w:jc w:val="both"/>
        <w:rPr>
          <w:rFonts w:asciiTheme="minorHAnsi" w:eastAsia="Times New Roman" w:hAnsiTheme="minorHAnsi" w:cstheme="minorHAnsi"/>
          <w:sz w:val="24"/>
          <w:szCs w:val="24"/>
        </w:rPr>
      </w:pPr>
    </w:p>
    <w:p w14:paraId="1F75CC9E" w14:textId="05378CB0" w:rsidR="007F5756" w:rsidRDefault="007F5756" w:rsidP="007F5756">
      <w:pPr>
        <w:pStyle w:val="Normal1"/>
        <w:spacing w:line="360" w:lineRule="auto"/>
        <w:jc w:val="both"/>
        <w:rPr>
          <w:rFonts w:asciiTheme="minorHAnsi" w:eastAsia="Times New Roman" w:hAnsiTheme="minorHAnsi" w:cstheme="minorHAnsi"/>
          <w:sz w:val="24"/>
          <w:szCs w:val="24"/>
        </w:rPr>
      </w:pPr>
    </w:p>
    <w:p w14:paraId="3F1CF3C2" w14:textId="54C03FAE" w:rsidR="007F5756" w:rsidRDefault="007F5756" w:rsidP="007F5756">
      <w:pPr>
        <w:pStyle w:val="Normal1"/>
        <w:spacing w:line="360" w:lineRule="auto"/>
        <w:jc w:val="both"/>
        <w:rPr>
          <w:rFonts w:asciiTheme="minorHAnsi" w:eastAsia="Times New Roman" w:hAnsiTheme="minorHAnsi" w:cstheme="minorHAnsi"/>
          <w:sz w:val="24"/>
          <w:szCs w:val="24"/>
        </w:rPr>
      </w:pPr>
    </w:p>
    <w:p w14:paraId="6E57C6C2" w14:textId="3870E46F" w:rsidR="007F5756" w:rsidRDefault="007F5756" w:rsidP="007F5756">
      <w:pPr>
        <w:pStyle w:val="Normal1"/>
        <w:spacing w:line="360" w:lineRule="auto"/>
        <w:jc w:val="both"/>
        <w:rPr>
          <w:rFonts w:asciiTheme="minorHAnsi" w:eastAsia="Times New Roman" w:hAnsiTheme="minorHAnsi" w:cstheme="minorHAnsi"/>
          <w:sz w:val="24"/>
          <w:szCs w:val="24"/>
        </w:rPr>
      </w:pPr>
    </w:p>
    <w:p w14:paraId="5DF835C9" w14:textId="16345A75" w:rsidR="007F5756" w:rsidRDefault="007F5756" w:rsidP="007F5756">
      <w:pPr>
        <w:pStyle w:val="Normal1"/>
        <w:spacing w:line="360" w:lineRule="auto"/>
        <w:jc w:val="both"/>
        <w:rPr>
          <w:rFonts w:asciiTheme="minorHAnsi" w:eastAsia="Times New Roman" w:hAnsiTheme="minorHAnsi" w:cstheme="minorHAnsi"/>
          <w:sz w:val="24"/>
          <w:szCs w:val="24"/>
        </w:rPr>
      </w:pPr>
    </w:p>
    <w:p w14:paraId="717EE656" w14:textId="2C57550C" w:rsidR="007F5756" w:rsidRDefault="007F5756" w:rsidP="007F5756">
      <w:pPr>
        <w:pStyle w:val="Normal1"/>
        <w:spacing w:line="360" w:lineRule="auto"/>
        <w:jc w:val="both"/>
        <w:rPr>
          <w:rFonts w:asciiTheme="minorHAnsi" w:eastAsia="Times New Roman" w:hAnsiTheme="minorHAnsi" w:cstheme="minorHAnsi"/>
          <w:sz w:val="24"/>
          <w:szCs w:val="24"/>
        </w:rPr>
      </w:pPr>
    </w:p>
    <w:p w14:paraId="2D66851A" w14:textId="510D04D2" w:rsidR="007F5756" w:rsidRDefault="007F5756" w:rsidP="007F5756">
      <w:pPr>
        <w:pStyle w:val="Normal1"/>
        <w:spacing w:line="360" w:lineRule="auto"/>
        <w:jc w:val="both"/>
        <w:rPr>
          <w:rFonts w:asciiTheme="minorHAnsi" w:eastAsia="Times New Roman" w:hAnsiTheme="minorHAnsi" w:cstheme="minorHAnsi"/>
          <w:sz w:val="24"/>
          <w:szCs w:val="24"/>
        </w:rPr>
      </w:pPr>
    </w:p>
    <w:p w14:paraId="7B7EC5FA" w14:textId="497DF1EB" w:rsidR="007F5756" w:rsidRDefault="007F5756" w:rsidP="007F5756">
      <w:pPr>
        <w:pStyle w:val="Normal1"/>
        <w:spacing w:line="360" w:lineRule="auto"/>
        <w:jc w:val="both"/>
        <w:rPr>
          <w:rFonts w:asciiTheme="minorHAnsi" w:eastAsia="Times New Roman" w:hAnsiTheme="minorHAnsi" w:cstheme="minorHAnsi"/>
          <w:sz w:val="24"/>
          <w:szCs w:val="24"/>
        </w:rPr>
      </w:pPr>
    </w:p>
    <w:p w14:paraId="7FB6A600" w14:textId="1D0B41D7" w:rsidR="007F5756" w:rsidRDefault="007F5756" w:rsidP="007F5756">
      <w:pPr>
        <w:pStyle w:val="Normal1"/>
        <w:spacing w:line="360" w:lineRule="auto"/>
        <w:jc w:val="both"/>
        <w:rPr>
          <w:rFonts w:asciiTheme="minorHAnsi" w:eastAsia="Times New Roman" w:hAnsiTheme="minorHAnsi" w:cstheme="minorHAnsi"/>
          <w:sz w:val="24"/>
          <w:szCs w:val="24"/>
        </w:rPr>
      </w:pPr>
    </w:p>
    <w:p w14:paraId="53E9A80D" w14:textId="45E0D77C" w:rsidR="007F5756" w:rsidRDefault="007F5756" w:rsidP="007F5756">
      <w:pPr>
        <w:pStyle w:val="Normal1"/>
        <w:spacing w:line="360" w:lineRule="auto"/>
        <w:jc w:val="both"/>
        <w:rPr>
          <w:rFonts w:asciiTheme="minorHAnsi" w:eastAsia="Times New Roman" w:hAnsiTheme="minorHAnsi" w:cstheme="minorHAnsi"/>
          <w:sz w:val="24"/>
          <w:szCs w:val="24"/>
        </w:rPr>
      </w:pPr>
    </w:p>
    <w:p w14:paraId="5DB784F0" w14:textId="6473E3AC" w:rsidR="007F5756" w:rsidRDefault="007F5756" w:rsidP="007F5756">
      <w:pPr>
        <w:pStyle w:val="Normal1"/>
        <w:spacing w:line="360" w:lineRule="auto"/>
        <w:jc w:val="both"/>
        <w:rPr>
          <w:rFonts w:asciiTheme="minorHAnsi" w:eastAsia="Times New Roman" w:hAnsiTheme="minorHAnsi" w:cstheme="minorHAnsi"/>
          <w:sz w:val="24"/>
          <w:szCs w:val="24"/>
        </w:rPr>
      </w:pPr>
    </w:p>
    <w:p w14:paraId="4CF21A52" w14:textId="7EE897A6" w:rsidR="007F5756" w:rsidRDefault="007F5756" w:rsidP="007F5756">
      <w:pPr>
        <w:pStyle w:val="Normal1"/>
        <w:spacing w:line="360" w:lineRule="auto"/>
        <w:jc w:val="both"/>
        <w:rPr>
          <w:rFonts w:asciiTheme="minorHAnsi" w:eastAsia="Times New Roman" w:hAnsiTheme="minorHAnsi" w:cstheme="minorHAnsi"/>
          <w:sz w:val="24"/>
          <w:szCs w:val="24"/>
        </w:rPr>
      </w:pPr>
    </w:p>
    <w:p w14:paraId="3C0EAFAB" w14:textId="77777777" w:rsidR="007F5756" w:rsidRPr="007F5756" w:rsidRDefault="007F5756" w:rsidP="007F5756">
      <w:pPr>
        <w:pStyle w:val="Normal1"/>
        <w:spacing w:line="360" w:lineRule="auto"/>
        <w:jc w:val="both"/>
        <w:rPr>
          <w:rFonts w:asciiTheme="minorHAnsi" w:eastAsia="Times New Roman" w:hAnsiTheme="minorHAnsi" w:cstheme="minorHAnsi"/>
          <w:sz w:val="24"/>
          <w:szCs w:val="24"/>
        </w:rPr>
      </w:pPr>
    </w:p>
    <w:p w14:paraId="15A927A1" w14:textId="2F1726BD" w:rsidR="007F5756" w:rsidRDefault="00A145C3" w:rsidP="00FA6250">
      <w:pPr>
        <w:pStyle w:val="Heading1"/>
      </w:pPr>
      <w:r>
        <w:rPr>
          <w:noProof/>
        </w:rPr>
        <w:lastRenderedPageBreak/>
        <w:drawing>
          <wp:inline distT="0" distB="0" distL="0" distR="0" wp14:anchorId="2635E7FE" wp14:editId="2D0DA31A">
            <wp:extent cx="2369820" cy="2218094"/>
            <wp:effectExtent l="304800" t="304800" r="316230" b="3155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5759" cy="222365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2CAD5D3B" w14:textId="76898B12" w:rsidR="00FA6250" w:rsidRDefault="00FA6250" w:rsidP="007F5756">
      <w:pPr>
        <w:pStyle w:val="Heading1"/>
      </w:pPr>
      <w:r>
        <w:t xml:space="preserve">Task 1 – </w:t>
      </w:r>
      <w:r w:rsidR="00216AE8">
        <w:t>W</w:t>
      </w:r>
      <w:r>
        <w:t>ritten summary</w:t>
      </w:r>
      <w:bookmarkEnd w:id="1"/>
    </w:p>
    <w:p w14:paraId="4B36D0C3" w14:textId="10F3B87C" w:rsidR="00FA6250" w:rsidRDefault="00FA6250" w:rsidP="00FA6250">
      <w:pPr>
        <w:rPr>
          <w:lang w:eastAsia="en-US"/>
        </w:rPr>
      </w:pPr>
    </w:p>
    <w:p w14:paraId="70F9393F" w14:textId="05D43C79" w:rsidR="00FA6250" w:rsidRDefault="00B628D6" w:rsidP="00FA6250">
      <w:pPr>
        <w:rPr>
          <w:b/>
          <w:bCs/>
          <w:sz w:val="24"/>
          <w:szCs w:val="24"/>
          <w:lang w:eastAsia="en-US"/>
        </w:rPr>
      </w:pPr>
      <w:r w:rsidRPr="00DC58A1">
        <w:rPr>
          <w:b/>
          <w:bCs/>
          <w:sz w:val="24"/>
          <w:szCs w:val="24"/>
          <w:lang w:eastAsia="en-US"/>
        </w:rPr>
        <w:t>Preparing for higher education</w:t>
      </w:r>
    </w:p>
    <w:p w14:paraId="10FAAFB5" w14:textId="77777777" w:rsidR="0067593B" w:rsidRPr="0067593B" w:rsidRDefault="0067593B" w:rsidP="0067593B">
      <w:pPr>
        <w:spacing w:line="360" w:lineRule="auto"/>
        <w:jc w:val="both"/>
        <w:rPr>
          <w:rFonts w:eastAsia="Times New Roman" w:cstheme="minorHAnsi"/>
          <w:sz w:val="24"/>
          <w:szCs w:val="24"/>
        </w:rPr>
      </w:pPr>
      <w:r w:rsidRPr="0067593B">
        <w:rPr>
          <w:rFonts w:eastAsia="Times New Roman" w:cstheme="minorHAnsi"/>
          <w:sz w:val="24"/>
          <w:szCs w:val="24"/>
        </w:rPr>
        <w:t xml:space="preserve">Education system can be considered a weapon for improving the compatibility of an individual through a stepwise learning process. According to </w:t>
      </w:r>
      <w:r w:rsidRPr="0067593B">
        <w:rPr>
          <w:rFonts w:eastAsia="Times New Roman" w:cstheme="minorHAnsi"/>
          <w:sz w:val="24"/>
          <w:szCs w:val="24"/>
          <w:highlight w:val="white"/>
        </w:rPr>
        <w:t>Huang and Hew (2018)</w:t>
      </w:r>
      <w:r w:rsidRPr="0067593B">
        <w:rPr>
          <w:rFonts w:eastAsia="Times New Roman" w:cstheme="minorHAnsi"/>
          <w:sz w:val="24"/>
          <w:szCs w:val="24"/>
        </w:rPr>
        <w:t xml:space="preserve">, higher study can be adhered to after the successful completion of schooling. Higher educational degrees can be of two types, undergraduate as well as postgraduate degrees for the students. According to </w:t>
      </w:r>
      <w:proofErr w:type="spellStart"/>
      <w:r w:rsidRPr="0067593B">
        <w:rPr>
          <w:rFonts w:eastAsia="Times New Roman" w:cstheme="minorHAnsi"/>
          <w:sz w:val="24"/>
          <w:szCs w:val="24"/>
        </w:rPr>
        <w:t>Kholikova</w:t>
      </w:r>
      <w:proofErr w:type="spellEnd"/>
      <w:r w:rsidRPr="0067593B">
        <w:rPr>
          <w:rFonts w:eastAsia="Times New Roman" w:cstheme="minorHAnsi"/>
          <w:sz w:val="24"/>
          <w:szCs w:val="24"/>
        </w:rPr>
        <w:t xml:space="preserve"> (2021), higher education helps to form a base with specialised in different skills, which can help to increase the efficiency of the students. According to </w:t>
      </w:r>
      <w:proofErr w:type="spellStart"/>
      <w:r w:rsidRPr="0067593B">
        <w:rPr>
          <w:rFonts w:eastAsia="Times New Roman" w:cstheme="minorHAnsi"/>
          <w:sz w:val="24"/>
          <w:szCs w:val="24"/>
        </w:rPr>
        <w:t>Szromek</w:t>
      </w:r>
      <w:proofErr w:type="spellEnd"/>
      <w:r w:rsidRPr="0067593B">
        <w:rPr>
          <w:rFonts w:eastAsia="Times New Roman" w:cstheme="minorHAnsi"/>
          <w:sz w:val="24"/>
          <w:szCs w:val="24"/>
        </w:rPr>
        <w:t xml:space="preserve"> and </w:t>
      </w:r>
      <w:proofErr w:type="spellStart"/>
      <w:r w:rsidRPr="0067593B">
        <w:rPr>
          <w:rFonts w:eastAsia="Times New Roman" w:cstheme="minorHAnsi"/>
          <w:sz w:val="24"/>
          <w:szCs w:val="24"/>
        </w:rPr>
        <w:t>Wolniak</w:t>
      </w:r>
      <w:proofErr w:type="spellEnd"/>
      <w:r w:rsidRPr="0067593B">
        <w:rPr>
          <w:rFonts w:eastAsia="Times New Roman" w:cstheme="minorHAnsi"/>
          <w:sz w:val="24"/>
          <w:szCs w:val="24"/>
        </w:rPr>
        <w:t xml:space="preserve"> (2020), higher education can help students to improve the stability of their careers along with job satisfaction through great performance and influencing the whole community as well. </w:t>
      </w:r>
    </w:p>
    <w:p w14:paraId="7C3362EE" w14:textId="77777777" w:rsidR="0067593B" w:rsidRPr="0067593B" w:rsidRDefault="0067593B" w:rsidP="0067593B">
      <w:pPr>
        <w:spacing w:line="360" w:lineRule="auto"/>
        <w:jc w:val="both"/>
        <w:rPr>
          <w:rFonts w:eastAsia="Times New Roman" w:cstheme="minorHAnsi"/>
          <w:sz w:val="24"/>
          <w:szCs w:val="24"/>
        </w:rPr>
      </w:pPr>
      <w:r w:rsidRPr="0067593B">
        <w:rPr>
          <w:rFonts w:eastAsia="Times New Roman" w:cstheme="minorHAnsi"/>
          <w:sz w:val="24"/>
          <w:szCs w:val="24"/>
        </w:rPr>
        <w:t xml:space="preserve">One of the most important aspects while preparing for higher education is to arrange financial resources for the successful completion of higher education. According to Swartz </w:t>
      </w:r>
      <w:r w:rsidRPr="0067593B">
        <w:rPr>
          <w:rFonts w:eastAsia="Times New Roman" w:cstheme="minorHAnsi"/>
          <w:i/>
          <w:sz w:val="24"/>
          <w:szCs w:val="24"/>
        </w:rPr>
        <w:t>et al</w:t>
      </w:r>
      <w:r w:rsidRPr="0067593B">
        <w:rPr>
          <w:rFonts w:eastAsia="Times New Roman" w:cstheme="minorHAnsi"/>
          <w:sz w:val="24"/>
          <w:szCs w:val="24"/>
        </w:rPr>
        <w:t xml:space="preserve">. 2018), a lack of financial stability can cause disruption the mid-way of the higher education process. In the case of studying abroad, students need to get knowledge about different languages prior to engaging in higher education. It can help the students to improve their knowledge of different languages along with different cultures. Apart from this, the students also need to select a particular subject or area for higher studies. According to De Vos </w:t>
      </w:r>
      <w:r w:rsidRPr="0067593B">
        <w:rPr>
          <w:rFonts w:eastAsia="Times New Roman" w:cstheme="minorHAnsi"/>
          <w:i/>
          <w:sz w:val="24"/>
          <w:szCs w:val="24"/>
        </w:rPr>
        <w:t>et al.</w:t>
      </w:r>
      <w:r w:rsidRPr="0067593B">
        <w:rPr>
          <w:rFonts w:eastAsia="Times New Roman" w:cstheme="minorHAnsi"/>
          <w:sz w:val="24"/>
          <w:szCs w:val="24"/>
        </w:rPr>
        <w:t xml:space="preserve"> (2020), subject selection plays a vital role in developing the potential of employees for a successful career.</w:t>
      </w:r>
    </w:p>
    <w:p w14:paraId="6EAD0A02" w14:textId="7F36F169" w:rsidR="00DC58A1" w:rsidRPr="00A145C3" w:rsidRDefault="0067593B" w:rsidP="00A145C3">
      <w:pPr>
        <w:spacing w:line="360" w:lineRule="auto"/>
        <w:jc w:val="both"/>
        <w:rPr>
          <w:rFonts w:ascii="Times New Roman" w:eastAsia="Times New Roman" w:hAnsi="Times New Roman" w:cs="Times New Roman"/>
          <w:sz w:val="24"/>
          <w:szCs w:val="24"/>
        </w:rPr>
      </w:pPr>
      <w:r w:rsidRPr="0067593B">
        <w:rPr>
          <w:rFonts w:eastAsia="Times New Roman" w:cstheme="minorHAnsi"/>
          <w:sz w:val="24"/>
          <w:szCs w:val="24"/>
        </w:rPr>
        <w:t>The students, who want to engage in higher education opportunities can discuss their interests and perspective with their parents and teachers to get informative advice from them. It can help them to understand the importance along with the other influential factors as well. The students also need to improve their potential for technological use, as it can help them to increase their knowledge and understanding relating to the management of technology in the case of their higher education</w:t>
      </w:r>
      <w:r w:rsidRPr="00C77A22">
        <w:rPr>
          <w:rFonts w:ascii="Times New Roman" w:eastAsia="Times New Roman" w:hAnsi="Times New Roman" w:cs="Times New Roman"/>
          <w:sz w:val="24"/>
          <w:szCs w:val="24"/>
        </w:rPr>
        <w:t>.</w:t>
      </w:r>
    </w:p>
    <w:p w14:paraId="038C1DCC" w14:textId="315FCB4A" w:rsidR="00DC58A1" w:rsidRDefault="00DC58A1" w:rsidP="00FA6250">
      <w:pPr>
        <w:rPr>
          <w:lang w:eastAsia="en-US"/>
        </w:rPr>
      </w:pPr>
    </w:p>
    <w:p w14:paraId="4306A7DB" w14:textId="71624B75" w:rsidR="00DC58A1" w:rsidRDefault="00DC58A1" w:rsidP="00FA6250">
      <w:pPr>
        <w:rPr>
          <w:lang w:eastAsia="en-US"/>
        </w:rPr>
      </w:pPr>
    </w:p>
    <w:p w14:paraId="62F5AB9B" w14:textId="05C54CED" w:rsidR="00DC58A1" w:rsidRDefault="00DC58A1" w:rsidP="00FA6250">
      <w:pPr>
        <w:rPr>
          <w:lang w:eastAsia="en-US"/>
        </w:rPr>
      </w:pPr>
    </w:p>
    <w:p w14:paraId="31B18043" w14:textId="3AE2147D" w:rsidR="00FA6250" w:rsidRDefault="00FA6250" w:rsidP="00FA6250">
      <w:pPr>
        <w:pStyle w:val="Heading1"/>
      </w:pPr>
      <w:bookmarkStart w:id="2" w:name="_Toc114220765"/>
      <w:r>
        <w:t xml:space="preserve">Task 2 – </w:t>
      </w:r>
      <w:r w:rsidR="00216AE8">
        <w:t>M</w:t>
      </w:r>
      <w:r>
        <w:t>ind map</w:t>
      </w:r>
      <w:bookmarkEnd w:id="2"/>
    </w:p>
    <w:p w14:paraId="24121EF2" w14:textId="6639F750" w:rsidR="00FA6250" w:rsidRDefault="00FA6250" w:rsidP="00FA6250">
      <w:pPr>
        <w:rPr>
          <w:lang w:eastAsia="en-US"/>
        </w:rPr>
      </w:pPr>
    </w:p>
    <w:p w14:paraId="58D1AA41" w14:textId="19B01138" w:rsidR="00FA6250" w:rsidRDefault="00AE3EA7" w:rsidP="00AE3EA7">
      <w:pPr>
        <w:pStyle w:val="NoSpacing"/>
      </w:pPr>
      <w:r w:rsidRPr="00AE3EA7">
        <w:rPr>
          <w:noProof/>
        </w:rPr>
        <w:drawing>
          <wp:inline distT="0" distB="0" distL="0" distR="0" wp14:anchorId="12914C8B" wp14:editId="30C39A1A">
            <wp:extent cx="6926580" cy="6416040"/>
            <wp:effectExtent l="0" t="0" r="762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933670" cy="6422607"/>
                    </a:xfrm>
                    <a:prstGeom prst="rect">
                      <a:avLst/>
                    </a:prstGeom>
                  </pic:spPr>
                </pic:pic>
              </a:graphicData>
            </a:graphic>
          </wp:inline>
        </w:drawing>
      </w: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3" w:name="_Toc114220766"/>
      <w:r>
        <w:t xml:space="preserve">Task 3 – </w:t>
      </w:r>
      <w:r w:rsidR="00216AE8">
        <w:t>P</w:t>
      </w:r>
      <w:r>
        <w:t>resentation</w:t>
      </w:r>
      <w:bookmarkEnd w:id="3"/>
    </w:p>
    <w:p w14:paraId="6ADC8417" w14:textId="30AD5E0B" w:rsidR="007F5756" w:rsidRDefault="00FA6250" w:rsidP="00AD29E9">
      <w:pPr>
        <w:rPr>
          <w:lang w:eastAsia="en-US"/>
        </w:rPr>
      </w:pPr>
      <w:r>
        <w:rPr>
          <w:lang w:eastAsia="en-US"/>
        </w:rPr>
        <w:t>Please follow this link to view my presentation</w:t>
      </w:r>
      <w:bookmarkStart w:id="4" w:name="_Toc114220767"/>
    </w:p>
    <w:p w14:paraId="19EC5718" w14:textId="1AD5E147" w:rsidR="00DE7D4F" w:rsidRDefault="00DE7D4F" w:rsidP="00DE7D4F"/>
    <w:p w14:paraId="39EA7FAC" w14:textId="6E445023" w:rsidR="0078359E" w:rsidRDefault="00000000" w:rsidP="00DE7D4F">
      <w:hyperlink r:id="rId12" w:history="1">
        <w:r w:rsidR="006615AE" w:rsidRPr="006D0CA6">
          <w:rPr>
            <w:rStyle w:val="Hyperlink"/>
          </w:rPr>
          <w:t>https://uowtsd-my.sharepoint.com/:p:/g/personal/2132560_student_uwtsd_ac_uk/ETDD3g9RnJdFhxMQYzbFuhQB-kMS4ZIhD5IRnXhwOe6XaQ?e=h3ezPG</w:t>
        </w:r>
      </w:hyperlink>
    </w:p>
    <w:p w14:paraId="17767B88" w14:textId="77777777" w:rsidR="006615AE" w:rsidRDefault="006615AE" w:rsidP="00DE7D4F"/>
    <w:p w14:paraId="499910AF" w14:textId="1021EFEE" w:rsidR="00DE7D4F" w:rsidRDefault="00DE7D4F" w:rsidP="00DE7D4F"/>
    <w:p w14:paraId="00FE3596" w14:textId="335A70D8" w:rsidR="00DE7D4F" w:rsidRDefault="00DE7D4F" w:rsidP="00DE7D4F"/>
    <w:p w14:paraId="2FA7CE89" w14:textId="53AB285C" w:rsidR="00DE7D4F" w:rsidRDefault="00DE7D4F" w:rsidP="00DE7D4F"/>
    <w:p w14:paraId="683837A9" w14:textId="4FBC35A5" w:rsidR="00DE7D4F" w:rsidRDefault="00DE7D4F" w:rsidP="00DE7D4F"/>
    <w:p w14:paraId="0262E053" w14:textId="26447A6A" w:rsidR="00DE7D4F" w:rsidRDefault="00DE7D4F" w:rsidP="00DE7D4F"/>
    <w:p w14:paraId="2C18F912" w14:textId="5517F9BC" w:rsidR="00DE7D4F" w:rsidRDefault="00DE7D4F" w:rsidP="00DE7D4F"/>
    <w:p w14:paraId="13D4851B" w14:textId="5B030E2F" w:rsidR="00DE7D4F" w:rsidRDefault="00DE7D4F" w:rsidP="00DE7D4F"/>
    <w:p w14:paraId="1F4415D1" w14:textId="77777777" w:rsidR="00DE7D4F" w:rsidRPr="00DE7D4F" w:rsidRDefault="00DE7D4F" w:rsidP="00DE7D4F"/>
    <w:p w14:paraId="752A8C96" w14:textId="77777777" w:rsidR="007F5756" w:rsidRDefault="007F5756" w:rsidP="00AD29E9"/>
    <w:p w14:paraId="5EAAA85F" w14:textId="756A6AF6" w:rsidR="00DE7D4F" w:rsidRDefault="00DE7D4F" w:rsidP="00AD29E9"/>
    <w:p w14:paraId="0E965349" w14:textId="3805CAFF" w:rsidR="00DE7D4F" w:rsidRDefault="00DE7D4F" w:rsidP="00DE7D4F"/>
    <w:p w14:paraId="51496A4F" w14:textId="08803218" w:rsidR="00DE7D4F" w:rsidRDefault="00DE7D4F" w:rsidP="00DE7D4F"/>
    <w:p w14:paraId="390E6A95" w14:textId="791BA1E1" w:rsidR="00DE7D4F" w:rsidRDefault="00DE7D4F" w:rsidP="00DE7D4F"/>
    <w:p w14:paraId="341E2714" w14:textId="03CE0B4D" w:rsidR="00DE7D4F" w:rsidRDefault="00DE7D4F" w:rsidP="00DE7D4F"/>
    <w:p w14:paraId="12944511" w14:textId="5D2A6A93" w:rsidR="00DE7D4F" w:rsidRDefault="00DE7D4F" w:rsidP="00DE7D4F"/>
    <w:p w14:paraId="3F477B98" w14:textId="345D492A" w:rsidR="00DE7D4F" w:rsidRDefault="00DE7D4F" w:rsidP="00DE7D4F"/>
    <w:p w14:paraId="79CCAD04" w14:textId="3C166DB6" w:rsidR="00DE7D4F" w:rsidRDefault="00DE7D4F" w:rsidP="00DE7D4F"/>
    <w:p w14:paraId="437BB150" w14:textId="77777777" w:rsidR="00DE7D4F" w:rsidRPr="00DE7D4F" w:rsidRDefault="00DE7D4F" w:rsidP="00DE7D4F"/>
    <w:p w14:paraId="25FB74AF" w14:textId="77777777" w:rsidR="00DE7D4F" w:rsidRDefault="00DE7D4F" w:rsidP="00FA6250">
      <w:pPr>
        <w:pStyle w:val="Heading1"/>
      </w:pPr>
    </w:p>
    <w:p w14:paraId="7DC7CF58" w14:textId="77777777" w:rsidR="00DE7D4F" w:rsidRDefault="00DE7D4F" w:rsidP="00FA6250">
      <w:pPr>
        <w:pStyle w:val="Heading1"/>
      </w:pPr>
    </w:p>
    <w:p w14:paraId="6C68B016" w14:textId="77777777" w:rsidR="00AD29E9" w:rsidRDefault="00AD29E9" w:rsidP="00FA6250">
      <w:pPr>
        <w:pStyle w:val="Heading1"/>
      </w:pPr>
    </w:p>
    <w:p w14:paraId="13479D77" w14:textId="77777777" w:rsidR="00AD29E9" w:rsidRDefault="00AD29E9" w:rsidP="00AD29E9"/>
    <w:p w14:paraId="25362009" w14:textId="77777777" w:rsidR="00AD29E9" w:rsidRDefault="00AD29E9" w:rsidP="00AD29E9"/>
    <w:p w14:paraId="16721BCA" w14:textId="77777777" w:rsidR="00AD29E9" w:rsidRDefault="00AD29E9" w:rsidP="00FA6250">
      <w:pPr>
        <w:pStyle w:val="Heading1"/>
      </w:pPr>
    </w:p>
    <w:p w14:paraId="2FA89E0A" w14:textId="77777777" w:rsidR="00AD29E9" w:rsidRDefault="00AD29E9" w:rsidP="00FA6250">
      <w:pPr>
        <w:pStyle w:val="Heading1"/>
      </w:pPr>
    </w:p>
    <w:p w14:paraId="168EB601" w14:textId="6ECC5368" w:rsidR="00FA6250" w:rsidRDefault="00FA6250" w:rsidP="00FA6250">
      <w:pPr>
        <w:pStyle w:val="Heading1"/>
      </w:pPr>
      <w:r>
        <w:t xml:space="preserve">Task 4 – </w:t>
      </w:r>
      <w:r w:rsidR="00216AE8">
        <w:t>R</w:t>
      </w:r>
      <w:r>
        <w:t>eflection</w:t>
      </w:r>
      <w:bookmarkEnd w:id="4"/>
    </w:p>
    <w:p w14:paraId="6770584D" w14:textId="0CB8FFE4" w:rsidR="00FA6250" w:rsidRDefault="00FA6250" w:rsidP="00FA6250">
      <w:pPr>
        <w:rPr>
          <w:lang w:eastAsia="en-US"/>
        </w:rPr>
      </w:pPr>
    </w:p>
    <w:p w14:paraId="17B2598D" w14:textId="77777777" w:rsidR="0067593B" w:rsidRPr="0067593B" w:rsidRDefault="0067593B" w:rsidP="0067593B">
      <w:pPr>
        <w:pStyle w:val="Normal1"/>
        <w:spacing w:line="360" w:lineRule="auto"/>
        <w:jc w:val="both"/>
        <w:rPr>
          <w:rFonts w:asciiTheme="minorHAnsi" w:eastAsia="Times New Roman" w:hAnsiTheme="minorHAnsi" w:cstheme="minorHAnsi"/>
          <w:b/>
          <w:i/>
          <w:sz w:val="24"/>
          <w:szCs w:val="24"/>
        </w:rPr>
      </w:pPr>
      <w:r w:rsidRPr="0067593B">
        <w:rPr>
          <w:rFonts w:asciiTheme="minorHAnsi" w:eastAsia="Times New Roman" w:hAnsiTheme="minorHAnsi" w:cstheme="minorHAnsi"/>
          <w:sz w:val="24"/>
          <w:szCs w:val="24"/>
        </w:rPr>
        <w:t xml:space="preserve">My experience in the university can be described with the help of </w:t>
      </w:r>
      <w:proofErr w:type="spellStart"/>
      <w:r w:rsidRPr="0067593B">
        <w:rPr>
          <w:rFonts w:asciiTheme="minorHAnsi" w:eastAsia="Times New Roman" w:hAnsiTheme="minorHAnsi" w:cstheme="minorHAnsi"/>
          <w:sz w:val="24"/>
          <w:szCs w:val="24"/>
        </w:rPr>
        <w:t>Borton’s</w:t>
      </w:r>
      <w:proofErr w:type="spellEnd"/>
      <w:r w:rsidRPr="0067593B">
        <w:rPr>
          <w:rFonts w:asciiTheme="minorHAnsi" w:eastAsia="Times New Roman" w:hAnsiTheme="minorHAnsi" w:cstheme="minorHAnsi"/>
          <w:sz w:val="24"/>
          <w:szCs w:val="24"/>
        </w:rPr>
        <w:t xml:space="preserve"> reflective model. The description and explanation of the experience are presented as follows:</w:t>
      </w:r>
    </w:p>
    <w:p w14:paraId="30222727" w14:textId="77777777" w:rsidR="0067593B" w:rsidRPr="0067593B" w:rsidRDefault="0067593B" w:rsidP="0067593B">
      <w:pPr>
        <w:pStyle w:val="Normal1"/>
        <w:spacing w:line="360" w:lineRule="auto"/>
        <w:jc w:val="both"/>
        <w:rPr>
          <w:rFonts w:asciiTheme="minorHAnsi" w:eastAsia="Times New Roman" w:hAnsiTheme="minorHAnsi" w:cstheme="minorHAnsi"/>
          <w:b/>
          <w:i/>
          <w:sz w:val="24"/>
          <w:szCs w:val="24"/>
        </w:rPr>
      </w:pPr>
      <w:r w:rsidRPr="0067593B">
        <w:rPr>
          <w:rFonts w:asciiTheme="minorHAnsi" w:eastAsia="Times New Roman" w:hAnsiTheme="minorHAnsi" w:cstheme="minorHAnsi"/>
          <w:b/>
          <w:i/>
          <w:sz w:val="24"/>
          <w:szCs w:val="24"/>
        </w:rPr>
        <w:t>What?</w:t>
      </w:r>
    </w:p>
    <w:p w14:paraId="2944CE19" w14:textId="3771A2C3" w:rsidR="0067593B" w:rsidRPr="0067593B" w:rsidRDefault="0067593B" w:rsidP="0067593B">
      <w:pPr>
        <w:pStyle w:val="Normal1"/>
        <w:spacing w:line="360" w:lineRule="auto"/>
        <w:jc w:val="both"/>
        <w:rPr>
          <w:rFonts w:asciiTheme="minorHAnsi" w:eastAsia="Times New Roman" w:hAnsiTheme="minorHAnsi" w:cstheme="minorHAnsi"/>
          <w:sz w:val="24"/>
          <w:szCs w:val="24"/>
        </w:rPr>
      </w:pPr>
      <w:r w:rsidRPr="0067593B">
        <w:rPr>
          <w:rFonts w:asciiTheme="minorHAnsi" w:eastAsia="Times New Roman" w:hAnsiTheme="minorHAnsi" w:cstheme="minorHAnsi"/>
          <w:sz w:val="24"/>
          <w:szCs w:val="24"/>
        </w:rPr>
        <w:t xml:space="preserve">At the starting point of the university, I have engaged with online learning. The professors of the university were conducting the classes through online digital platform so that the classes can be continued during the era of Covid-19 pandemic. In this regard I had gained the expertise in handling technologies so that I can be able to participate in the classes in </w:t>
      </w:r>
      <w:r w:rsidR="00842A44" w:rsidRPr="0067593B">
        <w:rPr>
          <w:rFonts w:asciiTheme="minorHAnsi" w:eastAsia="Times New Roman" w:hAnsiTheme="minorHAnsi" w:cstheme="minorHAnsi"/>
          <w:sz w:val="24"/>
          <w:szCs w:val="24"/>
        </w:rPr>
        <w:t>an</w:t>
      </w:r>
      <w:r w:rsidRPr="0067593B">
        <w:rPr>
          <w:rFonts w:asciiTheme="minorHAnsi" w:eastAsia="Times New Roman" w:hAnsiTheme="minorHAnsi" w:cstheme="minorHAnsi"/>
          <w:sz w:val="24"/>
          <w:szCs w:val="24"/>
        </w:rPr>
        <w:t xml:space="preserve"> active manner. As per the view given by Mayer, (2019), online learning had enhanced the capability of the students to manage technologies that can </w:t>
      </w:r>
      <w:r w:rsidR="00842A44" w:rsidRPr="0067593B">
        <w:rPr>
          <w:rFonts w:asciiTheme="minorHAnsi" w:eastAsia="Times New Roman" w:hAnsiTheme="minorHAnsi" w:cstheme="minorHAnsi"/>
          <w:sz w:val="24"/>
          <w:szCs w:val="24"/>
        </w:rPr>
        <w:t>also be</w:t>
      </w:r>
      <w:r w:rsidRPr="0067593B">
        <w:rPr>
          <w:rFonts w:asciiTheme="minorHAnsi" w:eastAsia="Times New Roman" w:hAnsiTheme="minorHAnsi" w:cstheme="minorHAnsi"/>
          <w:sz w:val="24"/>
          <w:szCs w:val="24"/>
        </w:rPr>
        <w:t xml:space="preserve"> advantageous for the future career path. </w:t>
      </w:r>
    </w:p>
    <w:p w14:paraId="4FA36122" w14:textId="77777777" w:rsidR="0067593B" w:rsidRPr="0067593B" w:rsidRDefault="0067593B" w:rsidP="0067593B">
      <w:pPr>
        <w:pStyle w:val="Normal1"/>
        <w:spacing w:line="360" w:lineRule="auto"/>
        <w:jc w:val="both"/>
        <w:rPr>
          <w:rFonts w:asciiTheme="minorHAnsi" w:eastAsia="Times New Roman" w:hAnsiTheme="minorHAnsi" w:cstheme="minorHAnsi"/>
          <w:b/>
          <w:i/>
          <w:sz w:val="24"/>
          <w:szCs w:val="24"/>
        </w:rPr>
      </w:pPr>
      <w:r w:rsidRPr="0067593B">
        <w:rPr>
          <w:rFonts w:asciiTheme="minorHAnsi" w:eastAsia="Times New Roman" w:hAnsiTheme="minorHAnsi" w:cstheme="minorHAnsi"/>
          <w:b/>
          <w:i/>
          <w:sz w:val="24"/>
          <w:szCs w:val="24"/>
        </w:rPr>
        <w:t>So what?</w:t>
      </w:r>
    </w:p>
    <w:p w14:paraId="49D23D34" w14:textId="31AF7FB7" w:rsidR="0067593B" w:rsidRPr="0067593B" w:rsidRDefault="0067593B" w:rsidP="0067593B">
      <w:pPr>
        <w:pStyle w:val="Normal1"/>
        <w:spacing w:line="360" w:lineRule="auto"/>
        <w:jc w:val="both"/>
        <w:rPr>
          <w:rFonts w:asciiTheme="minorHAnsi" w:eastAsia="Times New Roman" w:hAnsiTheme="minorHAnsi" w:cstheme="minorHAnsi"/>
          <w:sz w:val="24"/>
          <w:szCs w:val="24"/>
        </w:rPr>
      </w:pPr>
      <w:r w:rsidRPr="0067593B">
        <w:rPr>
          <w:rFonts w:asciiTheme="minorHAnsi" w:eastAsia="Times New Roman" w:hAnsiTheme="minorHAnsi" w:cstheme="minorHAnsi"/>
          <w:sz w:val="24"/>
          <w:szCs w:val="24"/>
        </w:rPr>
        <w:t xml:space="preserve">In the university days, at the starting days, I faced challenge to be present in the online classes at the proper time. </w:t>
      </w:r>
      <w:r w:rsidR="00842A44" w:rsidRPr="0067593B">
        <w:rPr>
          <w:rFonts w:asciiTheme="minorHAnsi" w:eastAsia="Times New Roman" w:hAnsiTheme="minorHAnsi" w:cstheme="minorHAnsi"/>
          <w:sz w:val="24"/>
          <w:szCs w:val="24"/>
        </w:rPr>
        <w:t>Therefore,</w:t>
      </w:r>
      <w:r w:rsidRPr="0067593B">
        <w:rPr>
          <w:rFonts w:asciiTheme="minorHAnsi" w:eastAsia="Times New Roman" w:hAnsiTheme="minorHAnsi" w:cstheme="minorHAnsi"/>
          <w:sz w:val="24"/>
          <w:szCs w:val="24"/>
        </w:rPr>
        <w:t xml:space="preserve"> I have developed a negative mind set towards digital learning. Apart from that I also faced issues regarding accessing the online resources so that I have missed the deadline of the assignment. This has created a negative impression to the professors (Dhawan, 2020). However, I was able to maintain a positive interaction with my teachers through online platform. </w:t>
      </w:r>
    </w:p>
    <w:p w14:paraId="2182C44A" w14:textId="77777777" w:rsidR="0067593B" w:rsidRPr="0067593B" w:rsidRDefault="0067593B" w:rsidP="0067593B">
      <w:pPr>
        <w:pStyle w:val="Normal1"/>
        <w:spacing w:line="360" w:lineRule="auto"/>
        <w:jc w:val="both"/>
        <w:rPr>
          <w:rFonts w:asciiTheme="minorHAnsi" w:eastAsia="Times New Roman" w:hAnsiTheme="minorHAnsi" w:cstheme="minorHAnsi"/>
          <w:sz w:val="24"/>
          <w:szCs w:val="24"/>
        </w:rPr>
      </w:pPr>
      <w:r w:rsidRPr="0067593B">
        <w:rPr>
          <w:rFonts w:asciiTheme="minorHAnsi" w:eastAsia="Times New Roman" w:hAnsiTheme="minorHAnsi" w:cstheme="minorHAnsi"/>
          <w:b/>
          <w:i/>
          <w:sz w:val="24"/>
          <w:szCs w:val="24"/>
        </w:rPr>
        <w:t>Now what?</w:t>
      </w:r>
    </w:p>
    <w:p w14:paraId="30B120E7" w14:textId="77777777" w:rsidR="0067593B" w:rsidRPr="0067593B" w:rsidRDefault="0067593B" w:rsidP="0067593B">
      <w:pPr>
        <w:pStyle w:val="Normal1"/>
        <w:spacing w:line="360" w:lineRule="auto"/>
        <w:jc w:val="both"/>
        <w:rPr>
          <w:rFonts w:asciiTheme="minorHAnsi" w:eastAsia="Times New Roman" w:hAnsiTheme="minorHAnsi" w:cstheme="minorHAnsi"/>
          <w:sz w:val="24"/>
          <w:szCs w:val="24"/>
        </w:rPr>
      </w:pPr>
      <w:r w:rsidRPr="0067593B">
        <w:rPr>
          <w:rFonts w:asciiTheme="minorHAnsi" w:eastAsia="Times New Roman" w:hAnsiTheme="minorHAnsi" w:cstheme="minorHAnsi"/>
          <w:sz w:val="24"/>
          <w:szCs w:val="24"/>
        </w:rPr>
        <w:t xml:space="preserve">I have decided that I will be enhancing my digital skills so that I can use digital platforms in the process of learning. In this manner, I will be able to improve my learning experience and can be able to utilise the online resources in an effective manner. On the other hand, this reflection helped me to identify weakness in using online platforms so that I will be taking assistance from my peers and teachers so that my technological skills can be improved. Apart from that I also faced difficulties to find out the adequate information for completing my assignment therefore I will use keywords to mitigate this issue. </w:t>
      </w: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62071C39" w14:textId="45D2957E"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1C9DF0EA" w14:textId="77777777" w:rsidR="002626C3" w:rsidRDefault="002626C3" w:rsidP="002626C3">
      <w:pPr>
        <w:pStyle w:val="Heading1"/>
      </w:pPr>
      <w:bookmarkStart w:id="5" w:name="_Toc118837952"/>
      <w:r>
        <w:t>Conclusion</w:t>
      </w:r>
      <w:bookmarkEnd w:id="5"/>
    </w:p>
    <w:p w14:paraId="722FFD53" w14:textId="584B6AF2" w:rsidR="002626C3" w:rsidRDefault="002626C3" w:rsidP="002626C3">
      <w:pPr>
        <w:pStyle w:val="Normal1"/>
        <w:spacing w:line="360" w:lineRule="auto"/>
        <w:jc w:val="both"/>
        <w:rPr>
          <w:rFonts w:ascii="Times New Roman" w:eastAsia="Times New Roman" w:hAnsi="Times New Roman" w:cs="Times New Roman"/>
          <w:sz w:val="24"/>
          <w:szCs w:val="24"/>
        </w:rPr>
      </w:pPr>
      <w:r w:rsidRPr="002626C3">
        <w:rPr>
          <w:rFonts w:asciiTheme="minorHAnsi" w:eastAsia="Times New Roman" w:hAnsiTheme="minorHAnsi" w:cstheme="minorHAnsi"/>
          <w:sz w:val="24"/>
          <w:szCs w:val="24"/>
        </w:rPr>
        <w:t xml:space="preserve">It can be concluded that online learning is emerging in the era of Covid-19 pandemic. </w:t>
      </w:r>
      <w:r w:rsidR="00A145C3" w:rsidRPr="002626C3">
        <w:rPr>
          <w:rFonts w:asciiTheme="minorHAnsi" w:eastAsia="Times New Roman" w:hAnsiTheme="minorHAnsi" w:cstheme="minorHAnsi"/>
          <w:sz w:val="24"/>
          <w:szCs w:val="24"/>
        </w:rPr>
        <w:t>Therefore,</w:t>
      </w:r>
      <w:r w:rsidRPr="002626C3">
        <w:rPr>
          <w:rFonts w:asciiTheme="minorHAnsi" w:eastAsia="Times New Roman" w:hAnsiTheme="minorHAnsi" w:cstheme="minorHAnsi"/>
          <w:sz w:val="24"/>
          <w:szCs w:val="24"/>
        </w:rPr>
        <w:t xml:space="preserve"> the students need to become digital learner so that the learning process can be continued. Apart from that it is also important for the students to become a team member in their learning courses so that the learning process can be successful</w:t>
      </w:r>
      <w:r>
        <w:rPr>
          <w:rFonts w:ascii="Times New Roman" w:eastAsia="Times New Roman" w:hAnsi="Times New Roman" w:cs="Times New Roman"/>
          <w:sz w:val="24"/>
          <w:szCs w:val="24"/>
        </w:rPr>
        <w:t xml:space="preserve">. </w:t>
      </w:r>
    </w:p>
    <w:p w14:paraId="55768027" w14:textId="2808BD9E" w:rsidR="00FA6250" w:rsidRDefault="00FA6250" w:rsidP="00FA6250">
      <w:pPr>
        <w:rPr>
          <w:lang w:eastAsia="en-US"/>
        </w:rPr>
      </w:pPr>
    </w:p>
    <w:p w14:paraId="725F20A6" w14:textId="467480BB" w:rsidR="002626C3" w:rsidRDefault="002626C3" w:rsidP="00FA6250">
      <w:pPr>
        <w:rPr>
          <w:lang w:eastAsia="en-US"/>
        </w:rPr>
      </w:pPr>
    </w:p>
    <w:p w14:paraId="7E7B6CA8" w14:textId="60046A5B" w:rsidR="002626C3" w:rsidRDefault="002626C3" w:rsidP="00FA6250">
      <w:pPr>
        <w:rPr>
          <w:lang w:eastAsia="en-US"/>
        </w:rPr>
      </w:pPr>
    </w:p>
    <w:p w14:paraId="247112AE" w14:textId="20E66D16" w:rsidR="002626C3" w:rsidRDefault="002626C3" w:rsidP="00FA6250">
      <w:pPr>
        <w:rPr>
          <w:lang w:eastAsia="en-US"/>
        </w:rPr>
      </w:pPr>
    </w:p>
    <w:p w14:paraId="42F3B098" w14:textId="19CA9BA0" w:rsidR="002626C3" w:rsidRDefault="002626C3" w:rsidP="00FA6250">
      <w:pPr>
        <w:rPr>
          <w:lang w:eastAsia="en-US"/>
        </w:rPr>
      </w:pPr>
    </w:p>
    <w:p w14:paraId="0CC10BE4" w14:textId="64F1D73C" w:rsidR="002626C3" w:rsidRDefault="002626C3" w:rsidP="00FA6250">
      <w:pPr>
        <w:rPr>
          <w:lang w:eastAsia="en-US"/>
        </w:rPr>
      </w:pPr>
    </w:p>
    <w:p w14:paraId="2CDAF57C" w14:textId="670863F8" w:rsidR="002626C3" w:rsidRDefault="002626C3" w:rsidP="00FA6250">
      <w:pPr>
        <w:rPr>
          <w:lang w:eastAsia="en-US"/>
        </w:rPr>
      </w:pPr>
    </w:p>
    <w:p w14:paraId="47F01DB3" w14:textId="77777777" w:rsidR="002626C3" w:rsidRDefault="002626C3" w:rsidP="00FA6250">
      <w:pPr>
        <w:rPr>
          <w:lang w:eastAsia="en-US"/>
        </w:rPr>
      </w:pPr>
    </w:p>
    <w:p w14:paraId="4FB132AC" w14:textId="5BF1C813" w:rsidR="00FA6250" w:rsidRDefault="00FA6250" w:rsidP="00FA6250">
      <w:pPr>
        <w:rPr>
          <w:lang w:eastAsia="en-US"/>
        </w:rPr>
      </w:pPr>
    </w:p>
    <w:p w14:paraId="32AC1A9E" w14:textId="77777777" w:rsidR="002626C3" w:rsidRDefault="002626C3" w:rsidP="00FA6250">
      <w:pPr>
        <w:pStyle w:val="Heading1"/>
      </w:pPr>
      <w:bookmarkStart w:id="6" w:name="_Toc114220768"/>
    </w:p>
    <w:p w14:paraId="20197D75" w14:textId="77777777" w:rsidR="002626C3" w:rsidRDefault="002626C3" w:rsidP="00FA6250">
      <w:pPr>
        <w:pStyle w:val="Heading1"/>
      </w:pPr>
    </w:p>
    <w:p w14:paraId="3CDCA498" w14:textId="77777777" w:rsidR="002626C3" w:rsidRDefault="002626C3" w:rsidP="00FA6250">
      <w:pPr>
        <w:pStyle w:val="Heading1"/>
      </w:pPr>
    </w:p>
    <w:p w14:paraId="228BED3A" w14:textId="77777777" w:rsidR="002626C3" w:rsidRDefault="002626C3" w:rsidP="00FA6250">
      <w:pPr>
        <w:pStyle w:val="Heading1"/>
      </w:pPr>
    </w:p>
    <w:p w14:paraId="3E58584B" w14:textId="77777777" w:rsidR="002626C3" w:rsidRDefault="002626C3" w:rsidP="00AD29E9"/>
    <w:p w14:paraId="3E604517" w14:textId="35DF527E" w:rsidR="007F5756" w:rsidRDefault="007F5756" w:rsidP="007F5756"/>
    <w:p w14:paraId="536C8144" w14:textId="04A7F136" w:rsidR="007F5756" w:rsidRDefault="007F5756" w:rsidP="007F5756"/>
    <w:p w14:paraId="39DD607C" w14:textId="7CCB53E7" w:rsidR="007F5756" w:rsidRDefault="007F5756" w:rsidP="007F5756"/>
    <w:p w14:paraId="1F5EC379" w14:textId="77777777" w:rsidR="007F5756" w:rsidRDefault="007F5756" w:rsidP="007F5756"/>
    <w:p w14:paraId="631415BB" w14:textId="14929083" w:rsidR="007F5756" w:rsidRDefault="007F5756" w:rsidP="007F5756"/>
    <w:p w14:paraId="55BEA271" w14:textId="0D6AB361" w:rsidR="007F5756" w:rsidRDefault="007F5756" w:rsidP="007F5756"/>
    <w:p w14:paraId="51703A0C" w14:textId="596FC5D6" w:rsidR="007F5756" w:rsidRDefault="007F5756" w:rsidP="007F5756"/>
    <w:p w14:paraId="6B8DB17F" w14:textId="77777777" w:rsidR="007F5756" w:rsidRPr="007F5756" w:rsidRDefault="007F5756" w:rsidP="007F5756"/>
    <w:p w14:paraId="7FC2E92E" w14:textId="77777777" w:rsidR="00AD29E9" w:rsidRDefault="00AD29E9" w:rsidP="002626C3">
      <w:pPr>
        <w:pStyle w:val="Heading1"/>
      </w:pPr>
    </w:p>
    <w:p w14:paraId="2DC9E825" w14:textId="36413CB6" w:rsidR="00FA6250" w:rsidRDefault="00FA6250" w:rsidP="002626C3">
      <w:pPr>
        <w:pStyle w:val="Heading1"/>
      </w:pPr>
      <w:r>
        <w:t>Reference list</w:t>
      </w:r>
      <w:bookmarkEnd w:id="6"/>
    </w:p>
    <w:p w14:paraId="59BE486A" w14:textId="77777777" w:rsidR="002626C3" w:rsidRPr="002626C3" w:rsidRDefault="002626C3" w:rsidP="002626C3"/>
    <w:p w14:paraId="16ADA497" w14:textId="0B591FF7" w:rsidR="002626C3" w:rsidRPr="002626C3" w:rsidRDefault="002626C3" w:rsidP="002626C3">
      <w:pPr>
        <w:rPr>
          <w:sz w:val="24"/>
          <w:szCs w:val="24"/>
          <w:lang w:eastAsia="en-US"/>
        </w:rPr>
      </w:pPr>
      <w:r w:rsidRPr="002626C3">
        <w:rPr>
          <w:sz w:val="24"/>
          <w:szCs w:val="24"/>
          <w:lang w:eastAsia="en-US"/>
        </w:rPr>
        <w:t xml:space="preserve">De Vos, A., Van der Heijden, B.I. and </w:t>
      </w:r>
      <w:proofErr w:type="spellStart"/>
      <w:r w:rsidRPr="002626C3">
        <w:rPr>
          <w:sz w:val="24"/>
          <w:szCs w:val="24"/>
          <w:lang w:eastAsia="en-US"/>
        </w:rPr>
        <w:t>Akkermans</w:t>
      </w:r>
      <w:proofErr w:type="spellEnd"/>
      <w:r w:rsidRPr="002626C3">
        <w:rPr>
          <w:sz w:val="24"/>
          <w:szCs w:val="24"/>
          <w:lang w:eastAsia="en-US"/>
        </w:rPr>
        <w:t xml:space="preserve">, J., 2020. Sustainable careers: Towards a conceptual model. </w:t>
      </w:r>
      <w:r w:rsidRPr="002626C3">
        <w:rPr>
          <w:i/>
          <w:iCs/>
          <w:sz w:val="24"/>
          <w:szCs w:val="24"/>
          <w:lang w:eastAsia="en-US"/>
        </w:rPr>
        <w:t>Journal of Vocational Behaviour</w:t>
      </w:r>
      <w:r w:rsidRPr="002626C3">
        <w:rPr>
          <w:sz w:val="24"/>
          <w:szCs w:val="24"/>
          <w:lang w:eastAsia="en-US"/>
        </w:rPr>
        <w:t xml:space="preserve">, </w:t>
      </w:r>
      <w:r w:rsidRPr="002626C3">
        <w:rPr>
          <w:i/>
          <w:iCs/>
          <w:sz w:val="24"/>
          <w:szCs w:val="24"/>
          <w:lang w:eastAsia="en-US"/>
        </w:rPr>
        <w:t>117</w:t>
      </w:r>
      <w:r w:rsidRPr="002626C3">
        <w:rPr>
          <w:sz w:val="24"/>
          <w:szCs w:val="24"/>
          <w:lang w:eastAsia="en-US"/>
        </w:rPr>
        <w:t>, p.103196.</w:t>
      </w:r>
    </w:p>
    <w:p w14:paraId="1E8FEBC8" w14:textId="77777777" w:rsidR="002626C3" w:rsidRPr="002626C3" w:rsidRDefault="002626C3" w:rsidP="002626C3">
      <w:pPr>
        <w:rPr>
          <w:sz w:val="24"/>
          <w:szCs w:val="24"/>
          <w:lang w:eastAsia="en-US"/>
        </w:rPr>
      </w:pPr>
      <w:r w:rsidRPr="002626C3">
        <w:rPr>
          <w:sz w:val="24"/>
          <w:szCs w:val="24"/>
          <w:lang w:eastAsia="en-US"/>
        </w:rPr>
        <w:t>Dhawan, S., 2020. Online learning: A panacea in the time of COVID-19 crisis. </w:t>
      </w:r>
      <w:r w:rsidRPr="002626C3">
        <w:rPr>
          <w:i/>
          <w:iCs/>
          <w:sz w:val="24"/>
          <w:szCs w:val="24"/>
          <w:lang w:eastAsia="en-US"/>
        </w:rPr>
        <w:t>Journal of educational technology systems</w:t>
      </w:r>
      <w:r w:rsidRPr="002626C3">
        <w:rPr>
          <w:sz w:val="24"/>
          <w:szCs w:val="24"/>
          <w:lang w:eastAsia="en-US"/>
        </w:rPr>
        <w:t>, </w:t>
      </w:r>
      <w:r w:rsidRPr="002626C3">
        <w:rPr>
          <w:i/>
          <w:iCs/>
          <w:sz w:val="24"/>
          <w:szCs w:val="24"/>
          <w:lang w:eastAsia="en-US"/>
        </w:rPr>
        <w:t>49</w:t>
      </w:r>
      <w:r w:rsidRPr="002626C3">
        <w:rPr>
          <w:sz w:val="24"/>
          <w:szCs w:val="24"/>
          <w:lang w:eastAsia="en-US"/>
        </w:rPr>
        <w:t>(1), pp.5-22.</w:t>
      </w:r>
    </w:p>
    <w:p w14:paraId="1255109B" w14:textId="77777777" w:rsidR="002626C3" w:rsidRPr="002626C3" w:rsidRDefault="002626C3" w:rsidP="002626C3">
      <w:pPr>
        <w:rPr>
          <w:sz w:val="24"/>
          <w:szCs w:val="24"/>
          <w:lang w:eastAsia="en-US"/>
        </w:rPr>
      </w:pPr>
      <w:r w:rsidRPr="002626C3">
        <w:rPr>
          <w:sz w:val="24"/>
          <w:szCs w:val="24"/>
          <w:lang w:eastAsia="en-US"/>
        </w:rPr>
        <w:t xml:space="preserve">Huang, B. and Hew, K.F., 2018. Implementing a theory-driven gamification model in higher education flipped courses: Effects on out-of-class activity completion and quality of artifacts. </w:t>
      </w:r>
      <w:r w:rsidRPr="002626C3">
        <w:rPr>
          <w:i/>
          <w:sz w:val="24"/>
          <w:szCs w:val="24"/>
          <w:lang w:eastAsia="en-US"/>
        </w:rPr>
        <w:t>Computers &amp; Education</w:t>
      </w:r>
      <w:r w:rsidRPr="002626C3">
        <w:rPr>
          <w:sz w:val="24"/>
          <w:szCs w:val="24"/>
          <w:lang w:eastAsia="en-US"/>
        </w:rPr>
        <w:t xml:space="preserve">, </w:t>
      </w:r>
      <w:r w:rsidRPr="002626C3">
        <w:rPr>
          <w:i/>
          <w:sz w:val="24"/>
          <w:szCs w:val="24"/>
          <w:lang w:eastAsia="en-US"/>
        </w:rPr>
        <w:t>125</w:t>
      </w:r>
      <w:r w:rsidRPr="002626C3">
        <w:rPr>
          <w:sz w:val="24"/>
          <w:szCs w:val="24"/>
          <w:lang w:eastAsia="en-US"/>
        </w:rPr>
        <w:t>, pp.254-272.</w:t>
      </w:r>
    </w:p>
    <w:p w14:paraId="646ABF95" w14:textId="77777777" w:rsidR="002626C3" w:rsidRPr="002626C3" w:rsidRDefault="002626C3" w:rsidP="002626C3">
      <w:pPr>
        <w:rPr>
          <w:sz w:val="24"/>
          <w:szCs w:val="24"/>
          <w:lang w:eastAsia="en-US"/>
        </w:rPr>
      </w:pPr>
      <w:proofErr w:type="spellStart"/>
      <w:r w:rsidRPr="002626C3">
        <w:rPr>
          <w:sz w:val="24"/>
          <w:szCs w:val="24"/>
          <w:lang w:eastAsia="en-US"/>
        </w:rPr>
        <w:t>Kholikova</w:t>
      </w:r>
      <w:proofErr w:type="spellEnd"/>
      <w:r w:rsidRPr="002626C3">
        <w:rPr>
          <w:sz w:val="24"/>
          <w:szCs w:val="24"/>
          <w:lang w:eastAsia="en-US"/>
        </w:rPr>
        <w:t xml:space="preserve">, D.M., 2021. DEVELOPMENT OF INNOVATIVE THINKING SKILLS IN HIGHER EDUCATION STUDENTS. </w:t>
      </w:r>
      <w:r w:rsidRPr="002626C3">
        <w:rPr>
          <w:i/>
          <w:iCs/>
          <w:sz w:val="24"/>
          <w:szCs w:val="24"/>
          <w:lang w:eastAsia="en-US"/>
        </w:rPr>
        <w:t>Theoretical &amp; Applied Science</w:t>
      </w:r>
      <w:r w:rsidRPr="002626C3">
        <w:rPr>
          <w:sz w:val="24"/>
          <w:szCs w:val="24"/>
          <w:lang w:eastAsia="en-US"/>
        </w:rPr>
        <w:t>, (6), pp.549-552.</w:t>
      </w:r>
    </w:p>
    <w:p w14:paraId="6E449696" w14:textId="77777777" w:rsidR="002626C3" w:rsidRPr="002626C3" w:rsidRDefault="002626C3" w:rsidP="002626C3">
      <w:pPr>
        <w:rPr>
          <w:sz w:val="24"/>
          <w:szCs w:val="24"/>
          <w:lang w:eastAsia="en-US"/>
        </w:rPr>
      </w:pPr>
      <w:r w:rsidRPr="002626C3">
        <w:rPr>
          <w:sz w:val="24"/>
          <w:szCs w:val="24"/>
          <w:lang w:eastAsia="en-US"/>
        </w:rPr>
        <w:t>Mayer, R.E., 2019. Thirty years of research on online learning. </w:t>
      </w:r>
      <w:r w:rsidRPr="002626C3">
        <w:rPr>
          <w:i/>
          <w:iCs/>
          <w:sz w:val="24"/>
          <w:szCs w:val="24"/>
          <w:lang w:eastAsia="en-US"/>
        </w:rPr>
        <w:t>Applied Cognitive Psychology</w:t>
      </w:r>
      <w:r w:rsidRPr="002626C3">
        <w:rPr>
          <w:sz w:val="24"/>
          <w:szCs w:val="24"/>
          <w:lang w:eastAsia="en-US"/>
        </w:rPr>
        <w:t>, </w:t>
      </w:r>
      <w:r w:rsidRPr="002626C3">
        <w:rPr>
          <w:i/>
          <w:iCs/>
          <w:sz w:val="24"/>
          <w:szCs w:val="24"/>
          <w:lang w:eastAsia="en-US"/>
        </w:rPr>
        <w:t>33</w:t>
      </w:r>
      <w:r w:rsidRPr="002626C3">
        <w:rPr>
          <w:sz w:val="24"/>
          <w:szCs w:val="24"/>
          <w:lang w:eastAsia="en-US"/>
        </w:rPr>
        <w:t>(2), pp.152-159.</w:t>
      </w:r>
    </w:p>
    <w:p w14:paraId="5851E211" w14:textId="77777777" w:rsidR="002626C3" w:rsidRPr="002626C3" w:rsidRDefault="002626C3" w:rsidP="002626C3">
      <w:pPr>
        <w:rPr>
          <w:sz w:val="24"/>
          <w:szCs w:val="24"/>
          <w:lang w:eastAsia="en-US"/>
        </w:rPr>
      </w:pPr>
      <w:r w:rsidRPr="002626C3">
        <w:rPr>
          <w:sz w:val="24"/>
          <w:szCs w:val="24"/>
          <w:lang w:eastAsia="en-US"/>
        </w:rPr>
        <w:t>Sein-</w:t>
      </w:r>
      <w:proofErr w:type="spellStart"/>
      <w:r w:rsidRPr="002626C3">
        <w:rPr>
          <w:sz w:val="24"/>
          <w:szCs w:val="24"/>
          <w:lang w:eastAsia="en-US"/>
        </w:rPr>
        <w:t>Echaluce</w:t>
      </w:r>
      <w:proofErr w:type="spellEnd"/>
      <w:r w:rsidRPr="002626C3">
        <w:rPr>
          <w:sz w:val="24"/>
          <w:szCs w:val="24"/>
          <w:lang w:eastAsia="en-US"/>
        </w:rPr>
        <w:t xml:space="preserve">, M.L., </w:t>
      </w:r>
      <w:proofErr w:type="spellStart"/>
      <w:r w:rsidRPr="002626C3">
        <w:rPr>
          <w:sz w:val="24"/>
          <w:szCs w:val="24"/>
          <w:lang w:eastAsia="en-US"/>
        </w:rPr>
        <w:t>Fidalgo</w:t>
      </w:r>
      <w:proofErr w:type="spellEnd"/>
      <w:r w:rsidRPr="002626C3">
        <w:rPr>
          <w:sz w:val="24"/>
          <w:szCs w:val="24"/>
          <w:lang w:eastAsia="en-US"/>
        </w:rPr>
        <w:t>-Blanco, A., García-</w:t>
      </w:r>
      <w:proofErr w:type="spellStart"/>
      <w:r w:rsidRPr="002626C3">
        <w:rPr>
          <w:sz w:val="24"/>
          <w:szCs w:val="24"/>
          <w:lang w:eastAsia="en-US"/>
        </w:rPr>
        <w:t>Peñalvo</w:t>
      </w:r>
      <w:proofErr w:type="spellEnd"/>
      <w:r w:rsidRPr="002626C3">
        <w:rPr>
          <w:sz w:val="24"/>
          <w:szCs w:val="24"/>
          <w:lang w:eastAsia="en-US"/>
        </w:rPr>
        <w:t>, F.J. and Fonseca, D., 2021. Impact of Transparency in the Teamwork Development through Cloud Computing. Applied Sciences, 11(9), p.3887.</w:t>
      </w:r>
    </w:p>
    <w:p w14:paraId="585A7D77" w14:textId="77777777" w:rsidR="002626C3" w:rsidRPr="002626C3" w:rsidRDefault="002626C3" w:rsidP="002626C3">
      <w:pPr>
        <w:rPr>
          <w:sz w:val="24"/>
          <w:szCs w:val="24"/>
          <w:lang w:eastAsia="en-US"/>
        </w:rPr>
      </w:pPr>
      <w:r w:rsidRPr="002626C3">
        <w:rPr>
          <w:sz w:val="24"/>
          <w:szCs w:val="24"/>
          <w:lang w:eastAsia="en-US"/>
        </w:rPr>
        <w:t xml:space="preserve">Swartz, B.C., </w:t>
      </w:r>
      <w:proofErr w:type="spellStart"/>
      <w:r w:rsidRPr="002626C3">
        <w:rPr>
          <w:sz w:val="24"/>
          <w:szCs w:val="24"/>
          <w:lang w:eastAsia="en-US"/>
        </w:rPr>
        <w:t>Gachago</w:t>
      </w:r>
      <w:proofErr w:type="spellEnd"/>
      <w:r w:rsidRPr="002626C3">
        <w:rPr>
          <w:sz w:val="24"/>
          <w:szCs w:val="24"/>
          <w:lang w:eastAsia="en-US"/>
        </w:rPr>
        <w:t xml:space="preserve">, D. and Belford, C., 2018. To care or not to care‒reflections on the ethics of blended learning in times of disruption. </w:t>
      </w:r>
      <w:r w:rsidRPr="002626C3">
        <w:rPr>
          <w:i/>
          <w:iCs/>
          <w:sz w:val="24"/>
          <w:szCs w:val="24"/>
          <w:lang w:eastAsia="en-US"/>
        </w:rPr>
        <w:t>South African Journal of Higher Education</w:t>
      </w:r>
      <w:r w:rsidRPr="002626C3">
        <w:rPr>
          <w:sz w:val="24"/>
          <w:szCs w:val="24"/>
          <w:lang w:eastAsia="en-US"/>
        </w:rPr>
        <w:t xml:space="preserve">, </w:t>
      </w:r>
      <w:r w:rsidRPr="002626C3">
        <w:rPr>
          <w:i/>
          <w:iCs/>
          <w:sz w:val="24"/>
          <w:szCs w:val="24"/>
          <w:lang w:eastAsia="en-US"/>
        </w:rPr>
        <w:t>32</w:t>
      </w:r>
      <w:r w:rsidRPr="002626C3">
        <w:rPr>
          <w:sz w:val="24"/>
          <w:szCs w:val="24"/>
          <w:lang w:eastAsia="en-US"/>
        </w:rPr>
        <w:t>(6), pp.49-64.</w:t>
      </w:r>
    </w:p>
    <w:p w14:paraId="228C2F86" w14:textId="77777777" w:rsidR="002626C3" w:rsidRPr="002626C3" w:rsidRDefault="002626C3" w:rsidP="002626C3">
      <w:pPr>
        <w:rPr>
          <w:sz w:val="24"/>
          <w:szCs w:val="24"/>
          <w:lang w:eastAsia="en-US"/>
        </w:rPr>
      </w:pPr>
      <w:proofErr w:type="spellStart"/>
      <w:r w:rsidRPr="002626C3">
        <w:rPr>
          <w:sz w:val="24"/>
          <w:szCs w:val="24"/>
          <w:lang w:eastAsia="en-US"/>
        </w:rPr>
        <w:t>Szromek</w:t>
      </w:r>
      <w:proofErr w:type="spellEnd"/>
      <w:r w:rsidRPr="002626C3">
        <w:rPr>
          <w:sz w:val="24"/>
          <w:szCs w:val="24"/>
          <w:lang w:eastAsia="en-US"/>
        </w:rPr>
        <w:t xml:space="preserve">, A.R. and </w:t>
      </w:r>
      <w:proofErr w:type="spellStart"/>
      <w:r w:rsidRPr="002626C3">
        <w:rPr>
          <w:sz w:val="24"/>
          <w:szCs w:val="24"/>
          <w:lang w:eastAsia="en-US"/>
        </w:rPr>
        <w:t>Wolniak</w:t>
      </w:r>
      <w:proofErr w:type="spellEnd"/>
      <w:r w:rsidRPr="002626C3">
        <w:rPr>
          <w:sz w:val="24"/>
          <w:szCs w:val="24"/>
          <w:lang w:eastAsia="en-US"/>
        </w:rPr>
        <w:t xml:space="preserve">, R., 2020. Job satisfaction and problems among academic staff in higher education. </w:t>
      </w:r>
      <w:r w:rsidRPr="002626C3">
        <w:rPr>
          <w:i/>
          <w:iCs/>
          <w:sz w:val="24"/>
          <w:szCs w:val="24"/>
          <w:lang w:eastAsia="en-US"/>
        </w:rPr>
        <w:t>Sustainability</w:t>
      </w:r>
      <w:r w:rsidRPr="002626C3">
        <w:rPr>
          <w:sz w:val="24"/>
          <w:szCs w:val="24"/>
          <w:lang w:eastAsia="en-US"/>
        </w:rPr>
        <w:t xml:space="preserve">, </w:t>
      </w:r>
      <w:r w:rsidRPr="002626C3">
        <w:rPr>
          <w:i/>
          <w:iCs/>
          <w:sz w:val="24"/>
          <w:szCs w:val="24"/>
          <w:lang w:eastAsia="en-US"/>
        </w:rPr>
        <w:t>12</w:t>
      </w:r>
      <w:r w:rsidRPr="002626C3">
        <w:rPr>
          <w:sz w:val="24"/>
          <w:szCs w:val="24"/>
          <w:lang w:eastAsia="en-US"/>
        </w:rPr>
        <w:t>(12), p.4865.</w:t>
      </w:r>
    </w:p>
    <w:p w14:paraId="7707F3BB" w14:textId="77777777" w:rsidR="002626C3" w:rsidRPr="002626C3" w:rsidRDefault="002626C3" w:rsidP="002626C3">
      <w:pPr>
        <w:rPr>
          <w:sz w:val="24"/>
          <w:szCs w:val="24"/>
          <w:lang w:val="en-US" w:eastAsia="en-US"/>
        </w:rPr>
      </w:pPr>
      <w:proofErr w:type="spellStart"/>
      <w:r w:rsidRPr="002626C3">
        <w:rPr>
          <w:sz w:val="24"/>
          <w:szCs w:val="24"/>
          <w:lang w:val="en-US" w:eastAsia="en-US"/>
        </w:rPr>
        <w:t>Vojvodic</w:t>
      </w:r>
      <w:proofErr w:type="spellEnd"/>
      <w:r w:rsidRPr="002626C3">
        <w:rPr>
          <w:sz w:val="24"/>
          <w:szCs w:val="24"/>
          <w:lang w:val="en-US" w:eastAsia="en-US"/>
        </w:rPr>
        <w:t xml:space="preserve">, M. and </w:t>
      </w:r>
      <w:proofErr w:type="spellStart"/>
      <w:r w:rsidRPr="002626C3">
        <w:rPr>
          <w:sz w:val="24"/>
          <w:szCs w:val="24"/>
          <w:lang w:val="en-US" w:eastAsia="en-US"/>
        </w:rPr>
        <w:t>Hitz</w:t>
      </w:r>
      <w:proofErr w:type="spellEnd"/>
      <w:r w:rsidRPr="002626C3">
        <w:rPr>
          <w:sz w:val="24"/>
          <w:szCs w:val="24"/>
          <w:lang w:val="en-US" w:eastAsia="en-US"/>
        </w:rPr>
        <w:t>, C., 2019. Governance team leadership and business user participation: organizational practices for innovative customer engagement in data compliance project. </w:t>
      </w:r>
      <w:r w:rsidRPr="002626C3">
        <w:rPr>
          <w:i/>
          <w:iCs/>
          <w:sz w:val="24"/>
          <w:szCs w:val="24"/>
          <w:lang w:val="en-US" w:eastAsia="en-US"/>
        </w:rPr>
        <w:t>Central European Business Review</w:t>
      </w:r>
      <w:r w:rsidRPr="002626C3">
        <w:rPr>
          <w:sz w:val="24"/>
          <w:szCs w:val="24"/>
          <w:lang w:val="en-US" w:eastAsia="en-US"/>
        </w:rPr>
        <w:t>, </w:t>
      </w:r>
      <w:r w:rsidRPr="002626C3">
        <w:rPr>
          <w:i/>
          <w:iCs/>
          <w:sz w:val="24"/>
          <w:szCs w:val="24"/>
          <w:lang w:val="en-US" w:eastAsia="en-US"/>
        </w:rPr>
        <w:t>8</w:t>
      </w:r>
      <w:r w:rsidRPr="002626C3">
        <w:rPr>
          <w:sz w:val="24"/>
          <w:szCs w:val="24"/>
          <w:lang w:val="en-US" w:eastAsia="en-US"/>
        </w:rPr>
        <w:t>(2), pp.15-45.</w:t>
      </w:r>
    </w:p>
    <w:p w14:paraId="05A3080A" w14:textId="071E34CA" w:rsidR="00FA6250" w:rsidRPr="002626C3" w:rsidRDefault="002626C3" w:rsidP="002626C3">
      <w:pPr>
        <w:rPr>
          <w:sz w:val="24"/>
          <w:szCs w:val="24"/>
          <w:lang w:eastAsia="en-US"/>
        </w:rPr>
      </w:pPr>
      <w:proofErr w:type="spellStart"/>
      <w:r w:rsidRPr="002626C3">
        <w:rPr>
          <w:sz w:val="24"/>
          <w:szCs w:val="24"/>
          <w:lang w:eastAsia="en-US"/>
        </w:rPr>
        <w:t>Zamiri</w:t>
      </w:r>
      <w:proofErr w:type="spellEnd"/>
      <w:r w:rsidRPr="002626C3">
        <w:rPr>
          <w:sz w:val="24"/>
          <w:szCs w:val="24"/>
          <w:lang w:eastAsia="en-US"/>
        </w:rPr>
        <w:t xml:space="preserve">, M. and </w:t>
      </w:r>
      <w:proofErr w:type="spellStart"/>
      <w:r w:rsidRPr="002626C3">
        <w:rPr>
          <w:sz w:val="24"/>
          <w:szCs w:val="24"/>
          <w:lang w:eastAsia="en-US"/>
        </w:rPr>
        <w:t>Camarinha</w:t>
      </w:r>
      <w:proofErr w:type="spellEnd"/>
      <w:r w:rsidRPr="002626C3">
        <w:rPr>
          <w:sz w:val="24"/>
          <w:szCs w:val="24"/>
          <w:lang w:eastAsia="en-US"/>
        </w:rPr>
        <w:t>-Matos, L.M., 2019. Mass collaboration and learning: opportunities, challenges, and influential factors. </w:t>
      </w:r>
      <w:r w:rsidRPr="002626C3">
        <w:rPr>
          <w:i/>
          <w:iCs/>
          <w:sz w:val="24"/>
          <w:szCs w:val="24"/>
          <w:lang w:eastAsia="en-US"/>
        </w:rPr>
        <w:t>Applied Sciences</w:t>
      </w:r>
      <w:r w:rsidRPr="002626C3">
        <w:rPr>
          <w:sz w:val="24"/>
          <w:szCs w:val="24"/>
          <w:lang w:eastAsia="en-US"/>
        </w:rPr>
        <w:t>, </w:t>
      </w:r>
      <w:r w:rsidRPr="002626C3">
        <w:rPr>
          <w:i/>
          <w:iCs/>
          <w:sz w:val="24"/>
          <w:szCs w:val="24"/>
          <w:lang w:eastAsia="en-US"/>
        </w:rPr>
        <w:t>9</w:t>
      </w:r>
      <w:r w:rsidRPr="002626C3">
        <w:rPr>
          <w:sz w:val="24"/>
          <w:szCs w:val="24"/>
          <w:lang w:eastAsia="en-US"/>
        </w:rPr>
        <w:t>(13), p.2620</w:t>
      </w:r>
    </w:p>
    <w:sectPr w:rsidR="00FA6250" w:rsidRPr="002626C3" w:rsidSect="00AE3EA7">
      <w:footerReference w:type="default" r:id="rId1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6B0ED" w14:textId="77777777" w:rsidR="00A57021" w:rsidRDefault="00A57021" w:rsidP="00FA6250">
      <w:pPr>
        <w:spacing w:after="0" w:line="240" w:lineRule="auto"/>
      </w:pPr>
      <w:r>
        <w:separator/>
      </w:r>
    </w:p>
  </w:endnote>
  <w:endnote w:type="continuationSeparator" w:id="0">
    <w:p w14:paraId="11D6A2B6" w14:textId="77777777" w:rsidR="00A57021" w:rsidRDefault="00A57021"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6B643" w14:textId="77777777" w:rsidR="00A57021" w:rsidRDefault="00A57021" w:rsidP="00FA6250">
      <w:pPr>
        <w:spacing w:after="0" w:line="240" w:lineRule="auto"/>
      </w:pPr>
      <w:r>
        <w:separator/>
      </w:r>
    </w:p>
  </w:footnote>
  <w:footnote w:type="continuationSeparator" w:id="0">
    <w:p w14:paraId="33B1516C" w14:textId="77777777" w:rsidR="00A57021" w:rsidRDefault="00A57021"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22560C"/>
    <w:rsid w:val="002626C3"/>
    <w:rsid w:val="0029536C"/>
    <w:rsid w:val="00334244"/>
    <w:rsid w:val="00406958"/>
    <w:rsid w:val="0041153B"/>
    <w:rsid w:val="00526A58"/>
    <w:rsid w:val="006348DD"/>
    <w:rsid w:val="006615AE"/>
    <w:rsid w:val="0067593B"/>
    <w:rsid w:val="006D3965"/>
    <w:rsid w:val="0078359E"/>
    <w:rsid w:val="007F5756"/>
    <w:rsid w:val="00842A44"/>
    <w:rsid w:val="0086107C"/>
    <w:rsid w:val="00A145C3"/>
    <w:rsid w:val="00A20199"/>
    <w:rsid w:val="00A57021"/>
    <w:rsid w:val="00AD29E9"/>
    <w:rsid w:val="00AE3EA7"/>
    <w:rsid w:val="00B05580"/>
    <w:rsid w:val="00B3637A"/>
    <w:rsid w:val="00B628D6"/>
    <w:rsid w:val="00CA0CBB"/>
    <w:rsid w:val="00CE7507"/>
    <w:rsid w:val="00DC58A1"/>
    <w:rsid w:val="00DC729F"/>
    <w:rsid w:val="00DE7D4F"/>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EA7"/>
  </w:style>
  <w:style w:type="paragraph" w:styleId="Heading1">
    <w:name w:val="heading 1"/>
    <w:basedOn w:val="Normal"/>
    <w:next w:val="Normal"/>
    <w:link w:val="Heading1Char"/>
    <w:uiPriority w:val="9"/>
    <w:qFormat/>
    <w:rsid w:val="00AE3EA7"/>
    <w:pPr>
      <w:keepNext/>
      <w:keepLines/>
      <w:pBdr>
        <w:bottom w:val="single" w:sz="4" w:space="1" w:color="50B4C8" w:themeColor="accent1"/>
      </w:pBdr>
      <w:spacing w:before="400" w:after="40" w:line="240" w:lineRule="auto"/>
      <w:outlineLvl w:val="0"/>
    </w:pPr>
    <w:rPr>
      <w:rFonts w:asciiTheme="majorHAnsi" w:eastAsiaTheme="majorEastAsia" w:hAnsiTheme="majorHAnsi" w:cstheme="majorBidi"/>
      <w:color w:val="328D9F" w:themeColor="accent1" w:themeShade="BF"/>
      <w:sz w:val="36"/>
      <w:szCs w:val="36"/>
    </w:rPr>
  </w:style>
  <w:style w:type="paragraph" w:styleId="Heading2">
    <w:name w:val="heading 2"/>
    <w:basedOn w:val="Normal"/>
    <w:next w:val="Normal"/>
    <w:link w:val="Heading2Char"/>
    <w:uiPriority w:val="9"/>
    <w:semiHidden/>
    <w:unhideWhenUsed/>
    <w:qFormat/>
    <w:rsid w:val="00AE3EA7"/>
    <w:pPr>
      <w:keepNext/>
      <w:keepLines/>
      <w:spacing w:before="160" w:after="0" w:line="240" w:lineRule="auto"/>
      <w:outlineLvl w:val="1"/>
    </w:pPr>
    <w:rPr>
      <w:rFonts w:asciiTheme="majorHAnsi" w:eastAsiaTheme="majorEastAsia" w:hAnsiTheme="majorHAnsi" w:cstheme="majorBidi"/>
      <w:color w:val="328D9F" w:themeColor="accent1" w:themeShade="BF"/>
      <w:sz w:val="28"/>
      <w:szCs w:val="28"/>
    </w:rPr>
  </w:style>
  <w:style w:type="paragraph" w:styleId="Heading3">
    <w:name w:val="heading 3"/>
    <w:basedOn w:val="Normal"/>
    <w:next w:val="Normal"/>
    <w:link w:val="Heading3Char"/>
    <w:uiPriority w:val="9"/>
    <w:semiHidden/>
    <w:unhideWhenUsed/>
    <w:qFormat/>
    <w:rsid w:val="00AE3EA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AE3EA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AE3EA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AE3EA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AE3EA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AE3EA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AE3EA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EA7"/>
    <w:rPr>
      <w:rFonts w:asciiTheme="majorHAnsi" w:eastAsiaTheme="majorEastAsia" w:hAnsiTheme="majorHAnsi" w:cstheme="majorBidi"/>
      <w:color w:val="328D9F" w:themeColor="accent1" w:themeShade="BF"/>
      <w:sz w:val="36"/>
      <w:szCs w:val="36"/>
    </w:rPr>
  </w:style>
  <w:style w:type="paragraph" w:styleId="NoSpacing">
    <w:name w:val="No Spacing"/>
    <w:link w:val="NoSpacingChar"/>
    <w:uiPriority w:val="1"/>
    <w:qFormat/>
    <w:rsid w:val="00AE3EA7"/>
    <w:pPr>
      <w:spacing w:after="0" w:line="240" w:lineRule="auto"/>
    </w:pPr>
  </w:style>
  <w:style w:type="character" w:customStyle="1" w:styleId="NoSpacingChar">
    <w:name w:val="No Spacing Char"/>
    <w:basedOn w:val="DefaultParagraphFont"/>
    <w:link w:val="NoSpacing"/>
    <w:uiPriority w:val="1"/>
    <w:rsid w:val="00093204"/>
  </w:style>
  <w:style w:type="paragraph" w:styleId="TOCHeading">
    <w:name w:val="TOC Heading"/>
    <w:basedOn w:val="Heading1"/>
    <w:next w:val="Normal"/>
    <w:uiPriority w:val="39"/>
    <w:unhideWhenUsed/>
    <w:qFormat/>
    <w:rsid w:val="00AE3EA7"/>
    <w:pPr>
      <w:outlineLvl w:val="9"/>
    </w:p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2370CD" w:themeColor="hyperlink"/>
      <w:u w:val="single"/>
    </w:rPr>
  </w:style>
  <w:style w:type="character" w:customStyle="1" w:styleId="Heading2Char">
    <w:name w:val="Heading 2 Char"/>
    <w:basedOn w:val="DefaultParagraphFont"/>
    <w:link w:val="Heading2"/>
    <w:uiPriority w:val="9"/>
    <w:semiHidden/>
    <w:rsid w:val="00AE3EA7"/>
    <w:rPr>
      <w:rFonts w:asciiTheme="majorHAnsi" w:eastAsiaTheme="majorEastAsia" w:hAnsiTheme="majorHAnsi" w:cstheme="majorBidi"/>
      <w:color w:val="328D9F" w:themeColor="accent1" w:themeShade="BF"/>
      <w:sz w:val="28"/>
      <w:szCs w:val="28"/>
    </w:rPr>
  </w:style>
  <w:style w:type="character" w:customStyle="1" w:styleId="Heading3Char">
    <w:name w:val="Heading 3 Char"/>
    <w:basedOn w:val="DefaultParagraphFont"/>
    <w:link w:val="Heading3"/>
    <w:uiPriority w:val="9"/>
    <w:semiHidden/>
    <w:rsid w:val="00AE3EA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AE3EA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AE3EA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AE3EA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AE3EA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AE3EA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AE3EA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AE3EA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AE3EA7"/>
    <w:pPr>
      <w:spacing w:after="0" w:line="240" w:lineRule="auto"/>
      <w:contextualSpacing/>
    </w:pPr>
    <w:rPr>
      <w:rFonts w:asciiTheme="majorHAnsi" w:eastAsiaTheme="majorEastAsia" w:hAnsiTheme="majorHAnsi" w:cstheme="majorBidi"/>
      <w:color w:val="328D9F" w:themeColor="accent1" w:themeShade="BF"/>
      <w:spacing w:val="-7"/>
      <w:sz w:val="80"/>
      <w:szCs w:val="80"/>
    </w:rPr>
  </w:style>
  <w:style w:type="character" w:customStyle="1" w:styleId="TitleChar">
    <w:name w:val="Title Char"/>
    <w:basedOn w:val="DefaultParagraphFont"/>
    <w:link w:val="Title"/>
    <w:uiPriority w:val="10"/>
    <w:rsid w:val="00AE3EA7"/>
    <w:rPr>
      <w:rFonts w:asciiTheme="majorHAnsi" w:eastAsiaTheme="majorEastAsia" w:hAnsiTheme="majorHAnsi" w:cstheme="majorBidi"/>
      <w:color w:val="328D9F" w:themeColor="accent1" w:themeShade="BF"/>
      <w:spacing w:val="-7"/>
      <w:sz w:val="80"/>
      <w:szCs w:val="80"/>
    </w:rPr>
  </w:style>
  <w:style w:type="paragraph" w:styleId="Subtitle">
    <w:name w:val="Subtitle"/>
    <w:basedOn w:val="Normal"/>
    <w:next w:val="Normal"/>
    <w:link w:val="SubtitleChar"/>
    <w:uiPriority w:val="11"/>
    <w:qFormat/>
    <w:rsid w:val="00AE3EA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AE3EA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AE3EA7"/>
    <w:rPr>
      <w:b/>
      <w:bCs/>
    </w:rPr>
  </w:style>
  <w:style w:type="character" w:styleId="Emphasis">
    <w:name w:val="Emphasis"/>
    <w:basedOn w:val="DefaultParagraphFont"/>
    <w:uiPriority w:val="20"/>
    <w:qFormat/>
    <w:rsid w:val="00AE3EA7"/>
    <w:rPr>
      <w:i/>
      <w:iCs/>
    </w:rPr>
  </w:style>
  <w:style w:type="paragraph" w:styleId="Quote">
    <w:name w:val="Quote"/>
    <w:basedOn w:val="Normal"/>
    <w:next w:val="Normal"/>
    <w:link w:val="QuoteChar"/>
    <w:uiPriority w:val="29"/>
    <w:qFormat/>
    <w:rsid w:val="00AE3EA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AE3EA7"/>
    <w:rPr>
      <w:i/>
      <w:iCs/>
    </w:rPr>
  </w:style>
  <w:style w:type="paragraph" w:styleId="IntenseQuote">
    <w:name w:val="Intense Quote"/>
    <w:basedOn w:val="Normal"/>
    <w:next w:val="Normal"/>
    <w:link w:val="IntenseQuoteChar"/>
    <w:uiPriority w:val="30"/>
    <w:qFormat/>
    <w:rsid w:val="00AE3EA7"/>
    <w:pPr>
      <w:spacing w:before="100" w:beforeAutospacing="1" w:after="240"/>
      <w:ind w:left="864" w:right="864"/>
      <w:jc w:val="center"/>
    </w:pPr>
    <w:rPr>
      <w:rFonts w:asciiTheme="majorHAnsi" w:eastAsiaTheme="majorEastAsia" w:hAnsiTheme="majorHAnsi" w:cstheme="majorBidi"/>
      <w:color w:val="50B4C8" w:themeColor="accent1"/>
      <w:sz w:val="28"/>
      <w:szCs w:val="28"/>
    </w:rPr>
  </w:style>
  <w:style w:type="character" w:customStyle="1" w:styleId="IntenseQuoteChar">
    <w:name w:val="Intense Quote Char"/>
    <w:basedOn w:val="DefaultParagraphFont"/>
    <w:link w:val="IntenseQuote"/>
    <w:uiPriority w:val="30"/>
    <w:rsid w:val="00AE3EA7"/>
    <w:rPr>
      <w:rFonts w:asciiTheme="majorHAnsi" w:eastAsiaTheme="majorEastAsia" w:hAnsiTheme="majorHAnsi" w:cstheme="majorBidi"/>
      <w:color w:val="50B4C8" w:themeColor="accent1"/>
      <w:sz w:val="28"/>
      <w:szCs w:val="28"/>
    </w:rPr>
  </w:style>
  <w:style w:type="character" w:styleId="SubtleEmphasis">
    <w:name w:val="Subtle Emphasis"/>
    <w:basedOn w:val="DefaultParagraphFont"/>
    <w:uiPriority w:val="19"/>
    <w:qFormat/>
    <w:rsid w:val="00AE3EA7"/>
    <w:rPr>
      <w:i/>
      <w:iCs/>
      <w:color w:val="595959" w:themeColor="text1" w:themeTint="A6"/>
    </w:rPr>
  </w:style>
  <w:style w:type="character" w:styleId="IntenseEmphasis">
    <w:name w:val="Intense Emphasis"/>
    <w:basedOn w:val="DefaultParagraphFont"/>
    <w:uiPriority w:val="21"/>
    <w:qFormat/>
    <w:rsid w:val="00AE3EA7"/>
    <w:rPr>
      <w:b/>
      <w:bCs/>
      <w:i/>
      <w:iCs/>
    </w:rPr>
  </w:style>
  <w:style w:type="character" w:styleId="SubtleReference">
    <w:name w:val="Subtle Reference"/>
    <w:basedOn w:val="DefaultParagraphFont"/>
    <w:uiPriority w:val="31"/>
    <w:qFormat/>
    <w:rsid w:val="00AE3EA7"/>
    <w:rPr>
      <w:smallCaps/>
      <w:color w:val="404040" w:themeColor="text1" w:themeTint="BF"/>
    </w:rPr>
  </w:style>
  <w:style w:type="character" w:styleId="IntenseReference">
    <w:name w:val="Intense Reference"/>
    <w:basedOn w:val="DefaultParagraphFont"/>
    <w:uiPriority w:val="32"/>
    <w:qFormat/>
    <w:rsid w:val="00AE3EA7"/>
    <w:rPr>
      <w:b/>
      <w:bCs/>
      <w:smallCaps/>
      <w:u w:val="single"/>
    </w:rPr>
  </w:style>
  <w:style w:type="character" w:styleId="BookTitle">
    <w:name w:val="Book Title"/>
    <w:basedOn w:val="DefaultParagraphFont"/>
    <w:uiPriority w:val="33"/>
    <w:qFormat/>
    <w:rsid w:val="00AE3EA7"/>
    <w:rPr>
      <w:b/>
      <w:bCs/>
      <w:smallCaps/>
    </w:rPr>
  </w:style>
  <w:style w:type="paragraph" w:customStyle="1" w:styleId="Normal1">
    <w:name w:val="Normal1"/>
    <w:rsid w:val="0067593B"/>
    <w:pPr>
      <w:spacing w:after="0" w:line="276" w:lineRule="auto"/>
    </w:pPr>
    <w:rPr>
      <w:rFonts w:ascii="Arial" w:eastAsia="Arial" w:hAnsi="Arial" w:cs="Arial"/>
      <w:sz w:val="22"/>
      <w:szCs w:val="22"/>
      <w:lang w:val="en-IN" w:eastAsia="en-IN"/>
    </w:rPr>
  </w:style>
  <w:style w:type="character" w:styleId="UnresolvedMention">
    <w:name w:val="Unresolved Mention"/>
    <w:basedOn w:val="DefaultParagraphFont"/>
    <w:uiPriority w:val="99"/>
    <w:semiHidden/>
    <w:unhideWhenUsed/>
    <w:rsid w:val="00CE7507"/>
    <w:rPr>
      <w:color w:val="605E5C"/>
      <w:shd w:val="clear" w:color="auto" w:fill="E1DFDD"/>
    </w:rPr>
  </w:style>
  <w:style w:type="character" w:styleId="FollowedHyperlink">
    <w:name w:val="FollowedHyperlink"/>
    <w:basedOn w:val="DefaultParagraphFont"/>
    <w:uiPriority w:val="99"/>
    <w:semiHidden/>
    <w:unhideWhenUsed/>
    <w:rsid w:val="00CE7507"/>
    <w:rPr>
      <w:color w:val="87758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p:/g/personal/2132560_student_uwtsd_ac_uk/ETDD3g9RnJdFhxMQYzbFuhQB-kMS4ZIhD5IRnXhwOe6XaQ?e=h3ezP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4206</TotalTime>
  <Pages>9</Pages>
  <Words>1157</Words>
  <Characters>6600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IONELA-DANIELA MIRSU</dc:creator>
  <cp:keywords/>
  <dc:description/>
  <cp:lastModifiedBy>Ionela Daniela Mirsu (2132560)</cp:lastModifiedBy>
  <cp:revision>16</cp:revision>
  <dcterms:created xsi:type="dcterms:W3CDTF">2022-11-02T13:20:00Z</dcterms:created>
  <dcterms:modified xsi:type="dcterms:W3CDTF">2022-11-10T16:03:00Z</dcterms:modified>
</cp:coreProperties>
</file>