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4B3A98" w14:textId="77777777" w:rsidR="00712D50" w:rsidRDefault="00712D50" w:rsidP="000B727F">
      <w:pPr>
        <w:pStyle w:val="ListParagraph"/>
      </w:pPr>
    </w:p>
    <w:p w14:paraId="532AD1B0" w14:textId="77777777" w:rsidR="000B727F" w:rsidRDefault="000B727F" w:rsidP="000B727F">
      <w:pPr>
        <w:pStyle w:val="ListParagraph"/>
      </w:pPr>
    </w:p>
    <w:p w14:paraId="2507783B" w14:textId="77777777" w:rsidR="000B727F" w:rsidRDefault="000B727F" w:rsidP="000B727F">
      <w:pPr>
        <w:pStyle w:val="ListParagraph"/>
      </w:pPr>
    </w:p>
    <w:p w14:paraId="4677CDD6" w14:textId="77777777" w:rsidR="000B727F" w:rsidRDefault="000B727F" w:rsidP="000B727F">
      <w:pPr>
        <w:pStyle w:val="ListParagraph"/>
      </w:pPr>
    </w:p>
    <w:p w14:paraId="60D9019D" w14:textId="77777777" w:rsidR="000B727F" w:rsidRDefault="000B727F" w:rsidP="000B727F">
      <w:pPr>
        <w:pStyle w:val="ListParagraph"/>
      </w:pPr>
    </w:p>
    <w:p w14:paraId="61F4104C" w14:textId="77777777" w:rsidR="000B727F" w:rsidRDefault="000B727F" w:rsidP="000B727F">
      <w:pPr>
        <w:pStyle w:val="ListParagraph"/>
      </w:pPr>
    </w:p>
    <w:p w14:paraId="167BBD0B" w14:textId="77777777" w:rsidR="000B727F" w:rsidRDefault="000B727F" w:rsidP="000B727F">
      <w:pPr>
        <w:pStyle w:val="ListParagraph"/>
      </w:pPr>
    </w:p>
    <w:p w14:paraId="4AE33E6B" w14:textId="0ADE6AA9" w:rsidR="000B727F" w:rsidRDefault="000B727F" w:rsidP="000B727F">
      <w:pPr>
        <w:pStyle w:val="Heading1"/>
      </w:pPr>
      <w:r>
        <w:t xml:space="preserve">STUDENTS NAME: Rahima </w:t>
      </w:r>
      <w:proofErr w:type="spellStart"/>
      <w:r>
        <w:t>Adas</w:t>
      </w:r>
      <w:proofErr w:type="spellEnd"/>
    </w:p>
    <w:p w14:paraId="72B3E2ED" w14:textId="588B558D" w:rsidR="000B727F" w:rsidRDefault="000B727F" w:rsidP="000B727F">
      <w:pPr>
        <w:pStyle w:val="Heading1"/>
      </w:pPr>
      <w:r>
        <w:t>STUDENT ID: 2335465</w:t>
      </w:r>
    </w:p>
    <w:p w14:paraId="412EF259" w14:textId="5797ABCE" w:rsidR="000B727F" w:rsidRDefault="000B727F" w:rsidP="000B727F">
      <w:pPr>
        <w:pStyle w:val="Heading1"/>
      </w:pPr>
      <w:r>
        <w:t>LECTURER NAME: Mohammad Rahman</w:t>
      </w:r>
    </w:p>
    <w:p w14:paraId="70A6EC34" w14:textId="77777777" w:rsidR="000B727F" w:rsidRDefault="000B727F">
      <w:pPr>
        <w:rPr>
          <w:rFonts w:asciiTheme="majorHAnsi" w:eastAsiaTheme="majorEastAsia" w:hAnsiTheme="majorHAnsi" w:cstheme="majorBidi"/>
          <w:color w:val="0F4761" w:themeColor="accent1" w:themeShade="BF"/>
          <w:sz w:val="40"/>
          <w:szCs w:val="40"/>
        </w:rPr>
      </w:pPr>
      <w:r>
        <w:br w:type="page"/>
      </w:r>
    </w:p>
    <w:p w14:paraId="343CDA1F" w14:textId="77777777" w:rsidR="000B727F" w:rsidRDefault="000B727F" w:rsidP="000B727F">
      <w:pPr>
        <w:pStyle w:val="Heading1"/>
      </w:pPr>
    </w:p>
    <w:p w14:paraId="4C462403" w14:textId="5E5B21BB" w:rsidR="000B727F" w:rsidRDefault="000B727F" w:rsidP="000B727F">
      <w:pPr>
        <w:pStyle w:val="Heading1"/>
      </w:pPr>
      <w:r>
        <w:t xml:space="preserve">                                         Table of contents</w:t>
      </w:r>
    </w:p>
    <w:p w14:paraId="07D634C9" w14:textId="77777777" w:rsidR="000B727F" w:rsidRDefault="000B727F" w:rsidP="000B727F"/>
    <w:p w14:paraId="6AA9AC1C" w14:textId="7313A296" w:rsidR="000B727F" w:rsidRPr="00327617" w:rsidRDefault="000B727F" w:rsidP="000B727F">
      <w:pPr>
        <w:rPr>
          <w:sz w:val="36"/>
          <w:szCs w:val="36"/>
        </w:rPr>
      </w:pPr>
      <w:r w:rsidRPr="00327617">
        <w:rPr>
          <w:sz w:val="36"/>
          <w:szCs w:val="36"/>
        </w:rPr>
        <w:t>INTRODUCTIO</w:t>
      </w:r>
      <w:r w:rsidR="00327617">
        <w:rPr>
          <w:sz w:val="36"/>
          <w:szCs w:val="36"/>
        </w:rPr>
        <w:t>N………………………………………………</w:t>
      </w:r>
      <w:r w:rsidR="00DB1394">
        <w:rPr>
          <w:sz w:val="36"/>
          <w:szCs w:val="36"/>
        </w:rPr>
        <w:t>…..3</w:t>
      </w:r>
    </w:p>
    <w:p w14:paraId="108AFCE0" w14:textId="337BAE90" w:rsidR="005476AA" w:rsidRPr="00327617" w:rsidRDefault="005476AA" w:rsidP="000B727F">
      <w:pPr>
        <w:rPr>
          <w:sz w:val="36"/>
          <w:szCs w:val="36"/>
        </w:rPr>
      </w:pPr>
      <w:r w:rsidRPr="00327617">
        <w:rPr>
          <w:sz w:val="36"/>
          <w:szCs w:val="36"/>
        </w:rPr>
        <w:t>Main</w:t>
      </w:r>
      <w:r w:rsidR="00327617">
        <w:rPr>
          <w:sz w:val="36"/>
          <w:szCs w:val="36"/>
        </w:rPr>
        <w:t xml:space="preserve"> </w:t>
      </w:r>
      <w:r w:rsidRPr="00327617">
        <w:rPr>
          <w:sz w:val="36"/>
          <w:szCs w:val="36"/>
        </w:rPr>
        <w:t>Body……………………………………………</w:t>
      </w:r>
      <w:r w:rsidR="00327617">
        <w:rPr>
          <w:sz w:val="36"/>
          <w:szCs w:val="36"/>
        </w:rPr>
        <w:t>………………3</w:t>
      </w:r>
    </w:p>
    <w:p w14:paraId="7591B666" w14:textId="2E31CEA3" w:rsidR="005476AA" w:rsidRPr="00327617" w:rsidRDefault="005476AA" w:rsidP="000B727F">
      <w:pPr>
        <w:rPr>
          <w:sz w:val="36"/>
          <w:szCs w:val="36"/>
        </w:rPr>
      </w:pPr>
      <w:r w:rsidRPr="00327617">
        <w:rPr>
          <w:sz w:val="36"/>
          <w:szCs w:val="36"/>
        </w:rPr>
        <w:t>Referencing</w:t>
      </w:r>
      <w:r w:rsidR="00327617">
        <w:rPr>
          <w:sz w:val="36"/>
          <w:szCs w:val="36"/>
        </w:rPr>
        <w:t xml:space="preserve"> </w:t>
      </w:r>
      <w:r w:rsidRPr="00327617">
        <w:rPr>
          <w:sz w:val="36"/>
          <w:szCs w:val="36"/>
        </w:rPr>
        <w:t>Skills</w:t>
      </w:r>
      <w:r w:rsidR="00327617">
        <w:rPr>
          <w:sz w:val="36"/>
          <w:szCs w:val="36"/>
        </w:rPr>
        <w:t>…………………………………………………</w:t>
      </w:r>
      <w:r w:rsidRPr="00327617">
        <w:rPr>
          <w:sz w:val="36"/>
          <w:szCs w:val="36"/>
        </w:rPr>
        <w:t>3</w:t>
      </w:r>
    </w:p>
    <w:p w14:paraId="3C07F0AB" w14:textId="27D6D6A8" w:rsidR="005476AA" w:rsidRPr="00327617" w:rsidRDefault="005476AA" w:rsidP="000B727F">
      <w:pPr>
        <w:rPr>
          <w:sz w:val="36"/>
          <w:szCs w:val="36"/>
        </w:rPr>
      </w:pPr>
      <w:r w:rsidRPr="00327617">
        <w:rPr>
          <w:sz w:val="36"/>
          <w:szCs w:val="36"/>
        </w:rPr>
        <w:t>Not</w:t>
      </w:r>
      <w:r w:rsidR="00327617">
        <w:rPr>
          <w:sz w:val="36"/>
          <w:szCs w:val="36"/>
        </w:rPr>
        <w:t xml:space="preserve">e </w:t>
      </w:r>
      <w:r w:rsidRPr="00327617">
        <w:rPr>
          <w:sz w:val="36"/>
          <w:szCs w:val="36"/>
        </w:rPr>
        <w:t>Taking</w:t>
      </w:r>
      <w:r w:rsidR="00327617">
        <w:rPr>
          <w:sz w:val="36"/>
          <w:szCs w:val="36"/>
        </w:rPr>
        <w:t xml:space="preserve"> </w:t>
      </w:r>
      <w:r w:rsidRPr="00327617">
        <w:rPr>
          <w:sz w:val="36"/>
          <w:szCs w:val="36"/>
        </w:rPr>
        <w:t>Skills………………………………………………</w:t>
      </w:r>
      <w:r w:rsidR="00327617">
        <w:rPr>
          <w:sz w:val="36"/>
          <w:szCs w:val="36"/>
        </w:rPr>
        <w:t>….</w:t>
      </w:r>
      <w:r w:rsidRPr="00327617">
        <w:rPr>
          <w:sz w:val="36"/>
          <w:szCs w:val="36"/>
        </w:rPr>
        <w:t>4</w:t>
      </w:r>
    </w:p>
    <w:p w14:paraId="2B4D21A5" w14:textId="2FCFFF57" w:rsidR="005476AA" w:rsidRPr="00327617" w:rsidRDefault="005476AA" w:rsidP="000B727F">
      <w:pPr>
        <w:rPr>
          <w:sz w:val="36"/>
          <w:szCs w:val="36"/>
        </w:rPr>
      </w:pPr>
      <w:r w:rsidRPr="00327617">
        <w:rPr>
          <w:sz w:val="36"/>
          <w:szCs w:val="36"/>
        </w:rPr>
        <w:t>Reflection Skills………………………………………</w:t>
      </w:r>
      <w:r w:rsidR="00327617">
        <w:rPr>
          <w:sz w:val="36"/>
          <w:szCs w:val="36"/>
        </w:rPr>
        <w:t>……………</w:t>
      </w:r>
      <w:r w:rsidRPr="00327617">
        <w:rPr>
          <w:sz w:val="36"/>
          <w:szCs w:val="36"/>
        </w:rPr>
        <w:t>5</w:t>
      </w:r>
    </w:p>
    <w:p w14:paraId="220FB1DA" w14:textId="6FFB94CA" w:rsidR="005476AA" w:rsidRPr="00327617" w:rsidRDefault="005476AA" w:rsidP="000B727F">
      <w:pPr>
        <w:rPr>
          <w:sz w:val="36"/>
          <w:szCs w:val="36"/>
        </w:rPr>
      </w:pPr>
      <w:r w:rsidRPr="00327617">
        <w:rPr>
          <w:sz w:val="36"/>
          <w:szCs w:val="36"/>
        </w:rPr>
        <w:t>Conclusion………………………………………………………</w:t>
      </w:r>
      <w:r w:rsidR="00327617">
        <w:rPr>
          <w:sz w:val="36"/>
          <w:szCs w:val="36"/>
        </w:rPr>
        <w:t>….</w:t>
      </w:r>
      <w:r w:rsidRPr="00327617">
        <w:rPr>
          <w:sz w:val="36"/>
          <w:szCs w:val="36"/>
        </w:rPr>
        <w:t>6</w:t>
      </w:r>
    </w:p>
    <w:p w14:paraId="1F9DF990" w14:textId="6591862C" w:rsidR="005476AA" w:rsidRPr="00327617" w:rsidRDefault="005476AA" w:rsidP="000B727F">
      <w:pPr>
        <w:rPr>
          <w:sz w:val="36"/>
          <w:szCs w:val="36"/>
        </w:rPr>
      </w:pPr>
      <w:r w:rsidRPr="00327617">
        <w:rPr>
          <w:sz w:val="36"/>
          <w:szCs w:val="36"/>
        </w:rPr>
        <w:t>Reference</w:t>
      </w:r>
      <w:r w:rsidR="00327617" w:rsidRPr="00327617">
        <w:rPr>
          <w:sz w:val="36"/>
          <w:szCs w:val="36"/>
        </w:rPr>
        <w:t>s</w:t>
      </w:r>
      <w:r w:rsidRPr="00327617">
        <w:rPr>
          <w:sz w:val="36"/>
          <w:szCs w:val="36"/>
        </w:rPr>
        <w:t>………………………………………………………</w:t>
      </w:r>
      <w:r w:rsidR="00327617">
        <w:rPr>
          <w:sz w:val="36"/>
          <w:szCs w:val="36"/>
        </w:rPr>
        <w:t>….</w:t>
      </w:r>
      <w:r w:rsidRPr="00327617">
        <w:rPr>
          <w:sz w:val="36"/>
          <w:szCs w:val="36"/>
        </w:rPr>
        <w:t>6</w:t>
      </w:r>
    </w:p>
    <w:p w14:paraId="676122F6" w14:textId="77777777" w:rsidR="005476AA" w:rsidRDefault="005476AA" w:rsidP="000B727F"/>
    <w:p w14:paraId="02D4FDFD" w14:textId="77777777" w:rsidR="005476AA" w:rsidRDefault="005476AA" w:rsidP="000B727F"/>
    <w:p w14:paraId="11978E35" w14:textId="77777777" w:rsidR="005476AA" w:rsidRDefault="005476AA" w:rsidP="000B727F"/>
    <w:p w14:paraId="65E76DC5" w14:textId="77777777" w:rsidR="005476AA" w:rsidRDefault="005476AA" w:rsidP="000B727F"/>
    <w:p w14:paraId="7AE63A26" w14:textId="77777777" w:rsidR="000B727F" w:rsidRDefault="000B727F">
      <w:r>
        <w:br w:type="page"/>
      </w:r>
    </w:p>
    <w:p w14:paraId="7D5DA0D1" w14:textId="12705489" w:rsidR="000B727F" w:rsidRPr="004F0B04" w:rsidRDefault="000B727F" w:rsidP="000B727F">
      <w:pPr>
        <w:rPr>
          <w:sz w:val="36"/>
          <w:szCs w:val="36"/>
        </w:rPr>
      </w:pPr>
      <w:r w:rsidRPr="004F0B04">
        <w:rPr>
          <w:sz w:val="36"/>
          <w:szCs w:val="36"/>
        </w:rPr>
        <w:lastRenderedPageBreak/>
        <w:t>Introduction</w:t>
      </w:r>
    </w:p>
    <w:p w14:paraId="7C2BA282" w14:textId="5DC23E19" w:rsidR="000B727F" w:rsidRDefault="000B727F" w:rsidP="000B727F">
      <w:pPr>
        <w:rPr>
          <w:sz w:val="28"/>
          <w:szCs w:val="28"/>
        </w:rPr>
      </w:pPr>
      <w:r>
        <w:rPr>
          <w:sz w:val="32"/>
          <w:szCs w:val="32"/>
        </w:rPr>
        <w:t xml:space="preserve">Reflective report </w:t>
      </w:r>
      <w:r w:rsidR="005F4E03">
        <w:rPr>
          <w:sz w:val="32"/>
          <w:szCs w:val="32"/>
        </w:rPr>
        <w:t xml:space="preserve">for the module academic skills </w:t>
      </w:r>
      <w:r w:rsidR="005F4E03">
        <w:rPr>
          <w:sz w:val="28"/>
          <w:szCs w:val="28"/>
        </w:rPr>
        <w:t>is the method of Gibbs. As a new student, his method is much easier to understand and learn academic skills. In the</w:t>
      </w:r>
      <w:r w:rsidR="004F0B04">
        <w:rPr>
          <w:sz w:val="28"/>
          <w:szCs w:val="28"/>
        </w:rPr>
        <w:t>se</w:t>
      </w:r>
      <w:r w:rsidR="005F4E03">
        <w:rPr>
          <w:sz w:val="28"/>
          <w:szCs w:val="28"/>
        </w:rPr>
        <w:t xml:space="preserve"> topics, we learned the sources of analysing and focusing ideas as like the following. Referencing skills, Note taking skills and Reflection skills.</w:t>
      </w:r>
    </w:p>
    <w:p w14:paraId="0A9657F7" w14:textId="77777777" w:rsidR="00831B0C" w:rsidRDefault="00831B0C" w:rsidP="000B727F">
      <w:pPr>
        <w:rPr>
          <w:sz w:val="28"/>
          <w:szCs w:val="28"/>
        </w:rPr>
      </w:pPr>
    </w:p>
    <w:p w14:paraId="16598680" w14:textId="796BD223" w:rsidR="004B7870" w:rsidRPr="004F0B04" w:rsidRDefault="004B7870" w:rsidP="000B727F">
      <w:pPr>
        <w:rPr>
          <w:sz w:val="36"/>
          <w:szCs w:val="36"/>
        </w:rPr>
      </w:pPr>
      <w:r w:rsidRPr="004F0B04">
        <w:rPr>
          <w:sz w:val="36"/>
          <w:szCs w:val="36"/>
        </w:rPr>
        <w:t>Main Body</w:t>
      </w:r>
      <w:r w:rsidR="00831B0C" w:rsidRPr="004F0B04">
        <w:rPr>
          <w:sz w:val="36"/>
          <w:szCs w:val="36"/>
        </w:rPr>
        <w:t>:</w:t>
      </w:r>
    </w:p>
    <w:p w14:paraId="176DAC14" w14:textId="77777777" w:rsidR="00831B0C" w:rsidRPr="004F0B04" w:rsidRDefault="00831B0C" w:rsidP="000B727F">
      <w:pPr>
        <w:rPr>
          <w:sz w:val="36"/>
          <w:szCs w:val="36"/>
        </w:rPr>
      </w:pPr>
    </w:p>
    <w:p w14:paraId="401F7019" w14:textId="77777777" w:rsidR="00EC0B03" w:rsidRPr="004F0B04" w:rsidRDefault="00DE6734" w:rsidP="000B727F">
      <w:pPr>
        <w:rPr>
          <w:sz w:val="36"/>
          <w:szCs w:val="36"/>
        </w:rPr>
      </w:pPr>
      <w:r w:rsidRPr="004F0B04">
        <w:rPr>
          <w:sz w:val="36"/>
          <w:szCs w:val="36"/>
        </w:rPr>
        <w:t>Referencing skills</w:t>
      </w:r>
      <w:r w:rsidR="00EC0B03" w:rsidRPr="004F0B04">
        <w:rPr>
          <w:sz w:val="36"/>
          <w:szCs w:val="36"/>
        </w:rPr>
        <w:t xml:space="preserve"> </w:t>
      </w:r>
      <w:r w:rsidRPr="004F0B04">
        <w:rPr>
          <w:sz w:val="36"/>
          <w:szCs w:val="36"/>
        </w:rPr>
        <w:t xml:space="preserve"> </w:t>
      </w:r>
    </w:p>
    <w:p w14:paraId="3C3C5067" w14:textId="30E4B587" w:rsidR="006846FE" w:rsidRPr="004F0B04" w:rsidRDefault="004F0B04" w:rsidP="00AC2536">
      <w:pPr>
        <w:rPr>
          <w:sz w:val="24"/>
          <w:szCs w:val="24"/>
        </w:rPr>
      </w:pPr>
      <w:r w:rsidRPr="004F0B04">
        <w:rPr>
          <w:sz w:val="24"/>
          <w:szCs w:val="24"/>
        </w:rPr>
        <w:t xml:space="preserve">Is </w:t>
      </w:r>
      <w:r w:rsidR="00DE6734" w:rsidRPr="004F0B04">
        <w:rPr>
          <w:sz w:val="24"/>
          <w:szCs w:val="24"/>
        </w:rPr>
        <w:t xml:space="preserve">the acknowledgment of sources including books, journal articles, newspapers, websites that you use in academic work, it is very important </w:t>
      </w:r>
      <w:r w:rsidR="00EC0B03" w:rsidRPr="004F0B04">
        <w:rPr>
          <w:sz w:val="24"/>
          <w:szCs w:val="24"/>
        </w:rPr>
        <w:t>academic skills, and it is essential part of academic writing. Referencing consists of the citation which acknowledged your sour source in the text document and the reference list of the sources you have used at the end of your document including footnote, reference list, work cited, or bibliography. Referencing follows a set of rules and convention known as referencing style. It shows that the facts or arguments is back up by evidence. It al</w:t>
      </w:r>
      <w:r w:rsidR="004B7870" w:rsidRPr="004F0B04">
        <w:rPr>
          <w:sz w:val="24"/>
          <w:szCs w:val="24"/>
        </w:rPr>
        <w:t xml:space="preserve">so gives credit to the original author or authors. It allows the reader to traceback the original sources you have used to avoid plagiarism and result in penalties. Here are some referencing skills to look attentively and carefully when making and sequencing the main body and conclusion of the </w:t>
      </w:r>
      <w:r w:rsidR="00AC2536" w:rsidRPr="004F0B04">
        <w:rPr>
          <w:sz w:val="24"/>
          <w:szCs w:val="24"/>
        </w:rPr>
        <w:t xml:space="preserve">paper works. </w:t>
      </w:r>
    </w:p>
    <w:p w14:paraId="5D147114" w14:textId="2895A620" w:rsidR="006846FE" w:rsidRPr="004F0B04" w:rsidRDefault="00AC2536" w:rsidP="00A6332C">
      <w:pPr>
        <w:pStyle w:val="ListParagraph"/>
        <w:numPr>
          <w:ilvl w:val="0"/>
          <w:numId w:val="3"/>
        </w:numPr>
        <w:rPr>
          <w:sz w:val="24"/>
          <w:szCs w:val="24"/>
        </w:rPr>
      </w:pPr>
      <w:r w:rsidRPr="004F0B04">
        <w:rPr>
          <w:sz w:val="24"/>
          <w:szCs w:val="24"/>
        </w:rPr>
        <w:t xml:space="preserve">First, </w:t>
      </w:r>
      <w:r w:rsidR="00A6332C" w:rsidRPr="004F0B04">
        <w:rPr>
          <w:sz w:val="24"/>
          <w:szCs w:val="24"/>
        </w:rPr>
        <w:t>in</w:t>
      </w:r>
      <w:r w:rsidRPr="004F0B04">
        <w:rPr>
          <w:sz w:val="24"/>
          <w:szCs w:val="24"/>
        </w:rPr>
        <w:t xml:space="preserve"> text citation, </w:t>
      </w:r>
      <w:r w:rsidR="006846FE" w:rsidRPr="004F0B04">
        <w:rPr>
          <w:sz w:val="24"/>
          <w:szCs w:val="24"/>
        </w:rPr>
        <w:t>every time</w:t>
      </w:r>
      <w:r w:rsidRPr="004F0B04">
        <w:rPr>
          <w:sz w:val="24"/>
          <w:szCs w:val="24"/>
        </w:rPr>
        <w:t xml:space="preserve"> you use sources that is not yours. For example, if you are copying the words directly you can include page and numbers. If you are </w:t>
      </w:r>
      <w:r w:rsidR="006846FE" w:rsidRPr="004F0B04">
        <w:rPr>
          <w:sz w:val="24"/>
          <w:szCs w:val="24"/>
        </w:rPr>
        <w:t>paraphrasing,</w:t>
      </w:r>
      <w:r w:rsidRPr="004F0B04">
        <w:rPr>
          <w:sz w:val="24"/>
          <w:szCs w:val="24"/>
        </w:rPr>
        <w:t xml:space="preserve"> it does not include page numbers. </w:t>
      </w:r>
      <w:r w:rsidR="006846FE" w:rsidRPr="004F0B04">
        <w:rPr>
          <w:sz w:val="24"/>
          <w:szCs w:val="24"/>
        </w:rPr>
        <w:t>Different</w:t>
      </w:r>
      <w:r w:rsidRPr="004F0B04">
        <w:rPr>
          <w:sz w:val="24"/>
          <w:szCs w:val="24"/>
        </w:rPr>
        <w:t xml:space="preserve"> referencing styles have distinct format for intext citation. The Harvard style in-text citation include authors last name, the year of publication, and the page number if the relevant. For example,</w:t>
      </w:r>
      <w:r w:rsidR="0020236C" w:rsidRPr="004F0B04">
        <w:rPr>
          <w:sz w:val="24"/>
          <w:szCs w:val="24"/>
        </w:rPr>
        <w:t xml:space="preserve"> “{Gibbs 1988, p. 200}.” The following are some guidelines for Harvard style in-text citation. Multiple authors consist of three authors in the citation if more or four authors used “et al.” to shorten the citation. Page numbers if you are using directly from a page. It includes the page number. Put the colon after the year and separate multiple pages with a dash. For example, “[Bedford 2020:35]”. No page number, you can find or provide another </w:t>
      </w:r>
      <w:r w:rsidR="00A6332C" w:rsidRPr="004F0B04">
        <w:rPr>
          <w:sz w:val="24"/>
          <w:szCs w:val="24"/>
        </w:rPr>
        <w:t>way for</w:t>
      </w:r>
      <w:r w:rsidR="0020236C" w:rsidRPr="004F0B04">
        <w:rPr>
          <w:sz w:val="24"/>
          <w:szCs w:val="24"/>
        </w:rPr>
        <w:t xml:space="preserve"> the reader to find the information such as the section name, paragraph</w:t>
      </w:r>
      <w:r w:rsidR="006846FE" w:rsidRPr="004F0B04">
        <w:rPr>
          <w:sz w:val="24"/>
          <w:szCs w:val="24"/>
        </w:rPr>
        <w:t>, chapter, table or figure number. Unpublished work is not yet published. You can use “in press”. For example, “Rolfe (in press)”.</w:t>
      </w:r>
    </w:p>
    <w:p w14:paraId="330266F3" w14:textId="3DEB8A81" w:rsidR="006846FE" w:rsidRPr="004F0B04" w:rsidRDefault="006846FE" w:rsidP="00A6332C">
      <w:pPr>
        <w:pStyle w:val="ListParagraph"/>
        <w:numPr>
          <w:ilvl w:val="0"/>
          <w:numId w:val="3"/>
        </w:numPr>
        <w:rPr>
          <w:sz w:val="24"/>
          <w:szCs w:val="24"/>
        </w:rPr>
      </w:pPr>
      <w:r w:rsidRPr="004F0B04">
        <w:rPr>
          <w:sz w:val="24"/>
          <w:szCs w:val="24"/>
        </w:rPr>
        <w:t xml:space="preserve">Secondly-The reference is the information and the details of the source that you have cited. The following are the examples of references included such as book, </w:t>
      </w:r>
      <w:r w:rsidR="00A6332C" w:rsidRPr="004F0B04">
        <w:rPr>
          <w:sz w:val="24"/>
          <w:szCs w:val="24"/>
        </w:rPr>
        <w:lastRenderedPageBreak/>
        <w:t>newspaper</w:t>
      </w:r>
      <w:r w:rsidRPr="004F0B04">
        <w:rPr>
          <w:sz w:val="24"/>
          <w:szCs w:val="24"/>
        </w:rPr>
        <w:t>, charts, academic journal articles</w:t>
      </w:r>
      <w:r w:rsidR="00A6332C" w:rsidRPr="004F0B04">
        <w:rPr>
          <w:sz w:val="24"/>
          <w:szCs w:val="24"/>
        </w:rPr>
        <w:t>, social media platforms, websites, and videos are also included and some examples of references.</w:t>
      </w:r>
    </w:p>
    <w:p w14:paraId="047E14E1" w14:textId="3A1B47DB" w:rsidR="00A6332C" w:rsidRPr="004F0B04" w:rsidRDefault="00A6332C" w:rsidP="00A6332C">
      <w:pPr>
        <w:pStyle w:val="ListParagraph"/>
        <w:numPr>
          <w:ilvl w:val="0"/>
          <w:numId w:val="3"/>
        </w:numPr>
        <w:rPr>
          <w:sz w:val="24"/>
          <w:szCs w:val="24"/>
        </w:rPr>
      </w:pPr>
      <w:r w:rsidRPr="004F0B04">
        <w:rPr>
          <w:sz w:val="24"/>
          <w:szCs w:val="24"/>
        </w:rPr>
        <w:t xml:space="preserve">Finally, the reference list or bibliography a list of all sources that you have been used as your proof that the idea has been consulted which appear at the end of the </w:t>
      </w:r>
      <w:r w:rsidR="00F8421A" w:rsidRPr="004F0B04">
        <w:rPr>
          <w:sz w:val="24"/>
          <w:szCs w:val="24"/>
        </w:rPr>
        <w:t>paperwork</w:t>
      </w:r>
      <w:r w:rsidRPr="004F0B04">
        <w:rPr>
          <w:sz w:val="24"/>
          <w:szCs w:val="24"/>
        </w:rPr>
        <w:t>. Example of Harvard referencing style is author-date system.</w:t>
      </w:r>
    </w:p>
    <w:p w14:paraId="69792A16" w14:textId="77777777" w:rsidR="004F0B04" w:rsidRDefault="004F0B04" w:rsidP="00831B0C">
      <w:pPr>
        <w:rPr>
          <w:sz w:val="24"/>
          <w:szCs w:val="24"/>
        </w:rPr>
      </w:pPr>
    </w:p>
    <w:p w14:paraId="5998846C" w14:textId="6850832E" w:rsidR="00831B0C" w:rsidRPr="004F0B04" w:rsidRDefault="00831B0C" w:rsidP="00831B0C">
      <w:pPr>
        <w:rPr>
          <w:sz w:val="36"/>
          <w:szCs w:val="36"/>
        </w:rPr>
      </w:pPr>
      <w:r w:rsidRPr="004F0B04">
        <w:rPr>
          <w:sz w:val="36"/>
          <w:szCs w:val="36"/>
        </w:rPr>
        <w:t>Note Taking skills</w:t>
      </w:r>
      <w:r w:rsidR="004F0B04" w:rsidRPr="004F0B04">
        <w:rPr>
          <w:sz w:val="36"/>
          <w:szCs w:val="36"/>
        </w:rPr>
        <w:t>:</w:t>
      </w:r>
    </w:p>
    <w:p w14:paraId="5871135C" w14:textId="6D4470AA" w:rsidR="00AC2536" w:rsidRPr="004F0B04" w:rsidRDefault="00DD31A4" w:rsidP="00AC2536">
      <w:pPr>
        <w:rPr>
          <w:sz w:val="24"/>
          <w:szCs w:val="24"/>
        </w:rPr>
      </w:pPr>
      <w:r w:rsidRPr="004F0B04">
        <w:rPr>
          <w:sz w:val="24"/>
          <w:szCs w:val="24"/>
        </w:rPr>
        <w:t xml:space="preserve">Taking notes is an important part of an active and the process of recording information from various sources and </w:t>
      </w:r>
      <w:r w:rsidR="00B97582" w:rsidRPr="004F0B04">
        <w:rPr>
          <w:sz w:val="24"/>
          <w:szCs w:val="24"/>
        </w:rPr>
        <w:t>platforms</w:t>
      </w:r>
      <w:r w:rsidRPr="004F0B04">
        <w:rPr>
          <w:sz w:val="24"/>
          <w:szCs w:val="24"/>
        </w:rPr>
        <w:t xml:space="preserve">. By taking records, the writer records the important of the </w:t>
      </w:r>
      <w:r w:rsidR="00B97582" w:rsidRPr="004F0B04">
        <w:rPr>
          <w:sz w:val="24"/>
          <w:szCs w:val="24"/>
        </w:rPr>
        <w:t>information</w:t>
      </w:r>
      <w:r w:rsidRPr="004F0B04">
        <w:rPr>
          <w:sz w:val="24"/>
          <w:szCs w:val="24"/>
        </w:rPr>
        <w:t xml:space="preserve"> freeing their mind from having and remember everything. Some says that student who </w:t>
      </w:r>
      <w:r w:rsidR="00B97582" w:rsidRPr="004F0B04">
        <w:rPr>
          <w:sz w:val="24"/>
          <w:szCs w:val="24"/>
        </w:rPr>
        <w:t>take notes</w:t>
      </w:r>
      <w:r w:rsidRPr="004F0B04">
        <w:rPr>
          <w:sz w:val="24"/>
          <w:szCs w:val="24"/>
        </w:rPr>
        <w:t xml:space="preserve"> during sessions get and gain more </w:t>
      </w:r>
      <w:r w:rsidR="00B97582" w:rsidRPr="004F0B04">
        <w:rPr>
          <w:sz w:val="24"/>
          <w:szCs w:val="24"/>
        </w:rPr>
        <w:t>compared</w:t>
      </w:r>
      <w:r w:rsidRPr="004F0B04">
        <w:rPr>
          <w:sz w:val="24"/>
          <w:szCs w:val="24"/>
        </w:rPr>
        <w:t xml:space="preserve"> to those who don’t take notes. The record details from taking notes </w:t>
      </w:r>
      <w:r w:rsidR="00B97582" w:rsidRPr="004F0B04">
        <w:rPr>
          <w:sz w:val="24"/>
          <w:szCs w:val="24"/>
        </w:rPr>
        <w:t xml:space="preserve">are </w:t>
      </w:r>
      <w:r w:rsidRPr="004F0B04">
        <w:rPr>
          <w:sz w:val="24"/>
          <w:szCs w:val="24"/>
        </w:rPr>
        <w:t xml:space="preserve">very essentials process of saving the ideas for future use. Note taking also when you make your own stage from someone else’s work to help you in your studies. It is an important part of the research process on teachers or </w:t>
      </w:r>
      <w:r w:rsidR="00B97582" w:rsidRPr="004F0B04">
        <w:rPr>
          <w:sz w:val="24"/>
          <w:szCs w:val="24"/>
        </w:rPr>
        <w:t>discussions</w:t>
      </w:r>
      <w:r w:rsidRPr="004F0B04">
        <w:rPr>
          <w:sz w:val="24"/>
          <w:szCs w:val="24"/>
        </w:rPr>
        <w:t xml:space="preserve"> may serve us study aids. It is also the practice of getting important information in systematic ways</w:t>
      </w:r>
      <w:r w:rsidR="002D3950">
        <w:rPr>
          <w:sz w:val="24"/>
          <w:szCs w:val="24"/>
        </w:rPr>
        <w:t xml:space="preserve"> and very reliable form of ideas and facts for students and lecturer in the field of formal higher education</w:t>
      </w:r>
      <w:r w:rsidRPr="004F0B04">
        <w:rPr>
          <w:sz w:val="24"/>
          <w:szCs w:val="24"/>
        </w:rPr>
        <w:t xml:space="preserve">. It is not only uses or limit to the classroom </w:t>
      </w:r>
      <w:r w:rsidR="00B97582" w:rsidRPr="004F0B04">
        <w:rPr>
          <w:sz w:val="24"/>
          <w:szCs w:val="24"/>
        </w:rPr>
        <w:t>discussion.</w:t>
      </w:r>
    </w:p>
    <w:p w14:paraId="5B622CB1" w14:textId="051B3336" w:rsidR="00B97582" w:rsidRPr="004F0B04" w:rsidRDefault="00B97582" w:rsidP="00AC2536">
      <w:pPr>
        <w:rPr>
          <w:sz w:val="24"/>
          <w:szCs w:val="24"/>
        </w:rPr>
      </w:pPr>
      <w:r w:rsidRPr="004F0B04">
        <w:rPr>
          <w:sz w:val="24"/>
          <w:szCs w:val="24"/>
        </w:rPr>
        <w:t>The note taking has different strategies such as follows:</w:t>
      </w:r>
    </w:p>
    <w:p w14:paraId="2D68C162" w14:textId="4852204F" w:rsidR="00B97582" w:rsidRPr="004F0B04" w:rsidRDefault="00B97582" w:rsidP="009E5A96">
      <w:pPr>
        <w:pStyle w:val="ListParagraph"/>
        <w:numPr>
          <w:ilvl w:val="0"/>
          <w:numId w:val="4"/>
        </w:numPr>
        <w:rPr>
          <w:sz w:val="24"/>
          <w:szCs w:val="24"/>
        </w:rPr>
      </w:pPr>
      <w:r w:rsidRPr="004F0B04">
        <w:rPr>
          <w:sz w:val="24"/>
          <w:szCs w:val="24"/>
        </w:rPr>
        <w:t>Mind mapping – This method help you highlight important facts and show the structure of the topic as well as different related parts. It can be very helpful when you need to be creative and make new relative ideas.</w:t>
      </w:r>
    </w:p>
    <w:p w14:paraId="6801080B" w14:textId="461AF5BF" w:rsidR="00B97582" w:rsidRPr="004F0B04" w:rsidRDefault="00B97582" w:rsidP="004F0B04">
      <w:pPr>
        <w:pStyle w:val="ListParagraph"/>
        <w:numPr>
          <w:ilvl w:val="0"/>
          <w:numId w:val="4"/>
        </w:numPr>
        <w:rPr>
          <w:sz w:val="24"/>
          <w:szCs w:val="24"/>
        </w:rPr>
      </w:pPr>
      <w:r w:rsidRPr="004F0B04">
        <w:rPr>
          <w:sz w:val="24"/>
          <w:szCs w:val="24"/>
        </w:rPr>
        <w:t>Linear note taking – is a process of recording data and information in the order in which you get it.  It is typically chronological outlines of the lecture or a text. It is a common means of taking notes</w:t>
      </w:r>
      <w:r w:rsidR="00CC1DA1" w:rsidRPr="004F0B04">
        <w:rPr>
          <w:sz w:val="24"/>
          <w:szCs w:val="24"/>
        </w:rPr>
        <w:t>. However, the potential to just transcribe everything that is being said.</w:t>
      </w:r>
    </w:p>
    <w:p w14:paraId="5F5E46C6" w14:textId="538C03CC" w:rsidR="00CC1DA1" w:rsidRPr="004F0B04" w:rsidRDefault="00CC1DA1" w:rsidP="004F0B04">
      <w:pPr>
        <w:pStyle w:val="ListParagraph"/>
        <w:numPr>
          <w:ilvl w:val="0"/>
          <w:numId w:val="4"/>
        </w:numPr>
        <w:rPr>
          <w:sz w:val="24"/>
          <w:szCs w:val="24"/>
        </w:rPr>
      </w:pPr>
      <w:r w:rsidRPr="004F0B04">
        <w:rPr>
          <w:sz w:val="24"/>
          <w:szCs w:val="24"/>
        </w:rPr>
        <w:t xml:space="preserve">Tabular Notes – this is a method of taking notes by using tables. It is a good technique if you want short end or summarise information that you want to compare, such as with the differing viewpoints. Tabular notes can be in social learning. In tutorial, students </w:t>
      </w:r>
      <w:r w:rsidR="009E5A96" w:rsidRPr="004F0B04">
        <w:rPr>
          <w:sz w:val="24"/>
          <w:szCs w:val="24"/>
        </w:rPr>
        <w:t>support</w:t>
      </w:r>
      <w:r w:rsidRPr="004F0B04">
        <w:rPr>
          <w:sz w:val="24"/>
          <w:szCs w:val="24"/>
        </w:rPr>
        <w:t xml:space="preserve"> groups or more informal context, like others forms of note taking, can be adopted to your personal stage.</w:t>
      </w:r>
    </w:p>
    <w:p w14:paraId="216E6566" w14:textId="6ECF2D6D" w:rsidR="009E5A96" w:rsidRDefault="009E5A96" w:rsidP="004F0B04">
      <w:pPr>
        <w:pStyle w:val="ListParagraph"/>
        <w:numPr>
          <w:ilvl w:val="0"/>
          <w:numId w:val="4"/>
        </w:numPr>
        <w:rPr>
          <w:sz w:val="24"/>
          <w:szCs w:val="24"/>
        </w:rPr>
      </w:pPr>
      <w:r w:rsidRPr="004F0B04">
        <w:rPr>
          <w:sz w:val="24"/>
          <w:szCs w:val="24"/>
        </w:rPr>
        <w:t>Mapping methods – is a method that uses comprehensive and concentrative skills. It evolves in a form which relates its facts or idea to every other fact or idea. It is a graphic representation of the content of the topic. It also used to visually represent the facts and information on maps.</w:t>
      </w:r>
    </w:p>
    <w:p w14:paraId="2C44918B" w14:textId="77777777" w:rsidR="004F0B04" w:rsidRDefault="004F0B04" w:rsidP="004F0B04">
      <w:pPr>
        <w:pStyle w:val="ListParagraph"/>
        <w:rPr>
          <w:sz w:val="24"/>
          <w:szCs w:val="24"/>
        </w:rPr>
      </w:pPr>
    </w:p>
    <w:p w14:paraId="4D02C9C9" w14:textId="77777777" w:rsidR="004F0B04" w:rsidRPr="004F0B04" w:rsidRDefault="004F0B04" w:rsidP="004F0B04">
      <w:pPr>
        <w:pStyle w:val="ListParagraph"/>
        <w:rPr>
          <w:sz w:val="24"/>
          <w:szCs w:val="24"/>
        </w:rPr>
      </w:pPr>
    </w:p>
    <w:p w14:paraId="3B5B4D77" w14:textId="77777777" w:rsidR="00CC1DA1" w:rsidRDefault="00CC1DA1" w:rsidP="004F0B04"/>
    <w:p w14:paraId="039CFFFB" w14:textId="77777777" w:rsidR="004F0B04" w:rsidRDefault="004F0B04" w:rsidP="004F0B04"/>
    <w:p w14:paraId="758C3847" w14:textId="77777777" w:rsidR="004F0B04" w:rsidRDefault="004F0B04" w:rsidP="004F0B04"/>
    <w:p w14:paraId="0AD8F514" w14:textId="77777777" w:rsidR="004F0B04" w:rsidRPr="00841C33" w:rsidRDefault="004F0B04" w:rsidP="004F0B04">
      <w:pPr>
        <w:rPr>
          <w:sz w:val="36"/>
          <w:szCs w:val="36"/>
        </w:rPr>
      </w:pPr>
    </w:p>
    <w:p w14:paraId="403A74EE" w14:textId="7DC22266" w:rsidR="004F0B04" w:rsidRPr="00841C33" w:rsidRDefault="00841C33" w:rsidP="004F0B04">
      <w:pPr>
        <w:rPr>
          <w:sz w:val="36"/>
          <w:szCs w:val="36"/>
        </w:rPr>
      </w:pPr>
      <w:r w:rsidRPr="00841C33">
        <w:rPr>
          <w:sz w:val="36"/>
          <w:szCs w:val="36"/>
        </w:rPr>
        <w:t>Reflection skills</w:t>
      </w:r>
    </w:p>
    <w:p w14:paraId="64C117B6" w14:textId="43743DD6" w:rsidR="00B97582" w:rsidRPr="00F8421A" w:rsidRDefault="00841C33" w:rsidP="00AC2536">
      <w:pPr>
        <w:rPr>
          <w:sz w:val="24"/>
          <w:szCs w:val="24"/>
        </w:rPr>
      </w:pPr>
      <w:r w:rsidRPr="00F8421A">
        <w:rPr>
          <w:sz w:val="24"/>
          <w:szCs w:val="24"/>
        </w:rPr>
        <w:t xml:space="preserve">Is a process that involves analysing and focusing your idea on an experience. Its an important part of learning. It is also include examining what happened why it is happened and whether will you do it in differently next time. The reflection style is the ability to understand and control yourself and emotion. This is a very useful </w:t>
      </w:r>
      <w:r w:rsidR="00BF407C" w:rsidRPr="00F8421A">
        <w:rPr>
          <w:sz w:val="24"/>
          <w:szCs w:val="24"/>
        </w:rPr>
        <w:t>skills of our wellbeing and with others. It is necessarily to maintain work and healthy balanced lifestyles. Following are the tips on developing reflection skills and Gibbs reflective cycle model.</w:t>
      </w:r>
    </w:p>
    <w:p w14:paraId="2CB0ABE6" w14:textId="36A42610" w:rsidR="00BF407C" w:rsidRPr="00F8421A" w:rsidRDefault="00BF407C" w:rsidP="00F8421A">
      <w:pPr>
        <w:pStyle w:val="ListParagraph"/>
        <w:numPr>
          <w:ilvl w:val="0"/>
          <w:numId w:val="5"/>
        </w:numPr>
        <w:rPr>
          <w:sz w:val="24"/>
          <w:szCs w:val="24"/>
        </w:rPr>
      </w:pPr>
      <w:r w:rsidRPr="00F8421A">
        <w:rPr>
          <w:sz w:val="24"/>
          <w:szCs w:val="24"/>
        </w:rPr>
        <w:t>Description – It refers to describing the experience.</w:t>
      </w:r>
    </w:p>
    <w:p w14:paraId="1FD4E110" w14:textId="6F928813" w:rsidR="00BF407C" w:rsidRPr="00F8421A" w:rsidRDefault="00BF407C" w:rsidP="00F8421A">
      <w:pPr>
        <w:pStyle w:val="ListParagraph"/>
        <w:numPr>
          <w:ilvl w:val="0"/>
          <w:numId w:val="5"/>
        </w:numPr>
        <w:rPr>
          <w:sz w:val="24"/>
          <w:szCs w:val="24"/>
        </w:rPr>
      </w:pPr>
      <w:r w:rsidRPr="00F8421A">
        <w:rPr>
          <w:sz w:val="24"/>
          <w:szCs w:val="24"/>
        </w:rPr>
        <w:t>Feeling – expressing the idea, thoughts, and feeling about the experience.</w:t>
      </w:r>
    </w:p>
    <w:p w14:paraId="08B18F40" w14:textId="005B9AC5" w:rsidR="00BF407C" w:rsidRPr="00F8421A" w:rsidRDefault="00BF407C" w:rsidP="00F8421A">
      <w:pPr>
        <w:pStyle w:val="ListParagraph"/>
        <w:numPr>
          <w:ilvl w:val="0"/>
          <w:numId w:val="5"/>
        </w:numPr>
        <w:rPr>
          <w:sz w:val="24"/>
          <w:szCs w:val="24"/>
        </w:rPr>
      </w:pPr>
      <w:r w:rsidRPr="00F8421A">
        <w:rPr>
          <w:sz w:val="24"/>
          <w:szCs w:val="24"/>
        </w:rPr>
        <w:t>Evaluation – It refers to the positive and negative aspects of the experience.</w:t>
      </w:r>
    </w:p>
    <w:p w14:paraId="0DCC476A" w14:textId="4BFF9EC8" w:rsidR="00BF407C" w:rsidRPr="00F8421A" w:rsidRDefault="00BF407C" w:rsidP="00F8421A">
      <w:pPr>
        <w:pStyle w:val="ListParagraph"/>
        <w:numPr>
          <w:ilvl w:val="0"/>
          <w:numId w:val="5"/>
        </w:numPr>
        <w:rPr>
          <w:sz w:val="24"/>
          <w:szCs w:val="24"/>
        </w:rPr>
      </w:pPr>
      <w:r w:rsidRPr="00F8421A">
        <w:rPr>
          <w:sz w:val="24"/>
          <w:szCs w:val="24"/>
        </w:rPr>
        <w:t>Analysing – It refers to the detailed examination of the situation and trying to make sense of it.</w:t>
      </w:r>
    </w:p>
    <w:p w14:paraId="1CD3D38C" w14:textId="107CD667" w:rsidR="00BF407C" w:rsidRPr="00F8421A" w:rsidRDefault="00BF407C" w:rsidP="00F8421A">
      <w:pPr>
        <w:pStyle w:val="ListParagraph"/>
        <w:numPr>
          <w:ilvl w:val="0"/>
          <w:numId w:val="5"/>
        </w:numPr>
        <w:rPr>
          <w:sz w:val="24"/>
          <w:szCs w:val="24"/>
        </w:rPr>
      </w:pPr>
      <w:r w:rsidRPr="00F8421A">
        <w:rPr>
          <w:sz w:val="24"/>
          <w:szCs w:val="24"/>
        </w:rPr>
        <w:t>Conclusion – refers to adjustment or decision on what you could have done in different way.</w:t>
      </w:r>
    </w:p>
    <w:p w14:paraId="6880D6D5" w14:textId="5A22E4DD" w:rsidR="00BF407C" w:rsidRPr="00F8421A" w:rsidRDefault="00BF407C" w:rsidP="00F8421A">
      <w:pPr>
        <w:pStyle w:val="ListParagraph"/>
        <w:numPr>
          <w:ilvl w:val="0"/>
          <w:numId w:val="5"/>
        </w:numPr>
        <w:rPr>
          <w:sz w:val="24"/>
          <w:szCs w:val="24"/>
        </w:rPr>
      </w:pPr>
      <w:r w:rsidRPr="00F8421A">
        <w:rPr>
          <w:sz w:val="24"/>
          <w:szCs w:val="24"/>
        </w:rPr>
        <w:t xml:space="preserve">Action plan – refers to propose course of action and </w:t>
      </w:r>
      <w:r w:rsidR="00AB49CD" w:rsidRPr="00F8421A">
        <w:rPr>
          <w:sz w:val="24"/>
          <w:szCs w:val="24"/>
        </w:rPr>
        <w:t>strategy. It also considers how you manage some situations in the future.</w:t>
      </w:r>
    </w:p>
    <w:p w14:paraId="52E1170E" w14:textId="7CD4891C" w:rsidR="00AB49CD" w:rsidRPr="00F8421A" w:rsidRDefault="00AB49CD" w:rsidP="00AC2536">
      <w:pPr>
        <w:rPr>
          <w:sz w:val="24"/>
          <w:szCs w:val="24"/>
        </w:rPr>
      </w:pPr>
      <w:r w:rsidRPr="00F8421A">
        <w:rPr>
          <w:sz w:val="24"/>
          <w:szCs w:val="24"/>
        </w:rPr>
        <w:t xml:space="preserve">The first three stage is mainly concentrated on what happened while the last three stages of Gibbs reflective cycle focus and help you understand the situation and how to develop it. The stages will help you slow down idea and </w:t>
      </w:r>
      <w:r w:rsidR="00C95B7E" w:rsidRPr="00F8421A">
        <w:rPr>
          <w:sz w:val="24"/>
          <w:szCs w:val="24"/>
        </w:rPr>
        <w:t>facts,</w:t>
      </w:r>
      <w:r w:rsidRPr="00F8421A">
        <w:rPr>
          <w:sz w:val="24"/>
          <w:szCs w:val="24"/>
        </w:rPr>
        <w:t xml:space="preserve"> so you don’t go to conclusion facts. Some put forward and listing down each step to help you understand the situation to find the answer. According </w:t>
      </w:r>
      <w:r w:rsidR="00C95B7E" w:rsidRPr="00F8421A">
        <w:rPr>
          <w:sz w:val="24"/>
          <w:szCs w:val="24"/>
        </w:rPr>
        <w:t xml:space="preserve">to </w:t>
      </w:r>
      <w:r w:rsidR="00F8421A" w:rsidRPr="00F8421A">
        <w:rPr>
          <w:sz w:val="24"/>
          <w:szCs w:val="24"/>
        </w:rPr>
        <w:t>(Ad</w:t>
      </w:r>
      <w:r w:rsidR="005E0055">
        <w:rPr>
          <w:sz w:val="24"/>
          <w:szCs w:val="24"/>
        </w:rPr>
        <w:t>i</w:t>
      </w:r>
      <w:r w:rsidR="00F8421A" w:rsidRPr="00F8421A">
        <w:rPr>
          <w:sz w:val="24"/>
          <w:szCs w:val="24"/>
        </w:rPr>
        <w:t>ana</w:t>
      </w:r>
      <w:r w:rsidRPr="00F8421A">
        <w:rPr>
          <w:sz w:val="24"/>
          <w:szCs w:val="24"/>
        </w:rPr>
        <w:t xml:space="preserve"> et al </w:t>
      </w:r>
      <w:r w:rsidR="00F8421A" w:rsidRPr="00F8421A">
        <w:rPr>
          <w:sz w:val="24"/>
          <w:szCs w:val="24"/>
        </w:rPr>
        <w:t>2020)</w:t>
      </w:r>
      <w:r w:rsidRPr="00F8421A">
        <w:rPr>
          <w:sz w:val="24"/>
          <w:szCs w:val="24"/>
        </w:rPr>
        <w:t xml:space="preserve"> study revealed that Gibbs reflective style </w:t>
      </w:r>
      <w:r w:rsidR="00C95B7E" w:rsidRPr="00F8421A">
        <w:rPr>
          <w:sz w:val="24"/>
          <w:szCs w:val="24"/>
        </w:rPr>
        <w:t xml:space="preserve">is a good framework to be used by the students in writing reflections upon literary works they are working on. Revealed on the study by </w:t>
      </w:r>
      <w:r w:rsidR="00F8421A" w:rsidRPr="00F8421A">
        <w:rPr>
          <w:sz w:val="24"/>
          <w:szCs w:val="24"/>
        </w:rPr>
        <w:t>(Sibson</w:t>
      </w:r>
      <w:r w:rsidR="00C95B7E" w:rsidRPr="00F8421A">
        <w:rPr>
          <w:sz w:val="24"/>
          <w:szCs w:val="24"/>
        </w:rPr>
        <w:t xml:space="preserve"> </w:t>
      </w:r>
      <w:r w:rsidR="00F8421A" w:rsidRPr="00F8421A">
        <w:rPr>
          <w:sz w:val="24"/>
          <w:szCs w:val="24"/>
        </w:rPr>
        <w:t>2008)</w:t>
      </w:r>
      <w:r w:rsidR="00C95B7E" w:rsidRPr="00F8421A">
        <w:rPr>
          <w:sz w:val="24"/>
          <w:szCs w:val="24"/>
        </w:rPr>
        <w:t xml:space="preserve"> journal of paramedic practise based on the study model uses just four </w:t>
      </w:r>
      <w:r w:rsidR="00F8421A" w:rsidRPr="00F8421A">
        <w:rPr>
          <w:sz w:val="24"/>
          <w:szCs w:val="24"/>
        </w:rPr>
        <w:t>steps:</w:t>
      </w:r>
      <w:r w:rsidR="00C95B7E" w:rsidRPr="00F8421A">
        <w:rPr>
          <w:sz w:val="24"/>
          <w:szCs w:val="24"/>
        </w:rPr>
        <w:t xml:space="preserve"> description, critical analyses, synthesis and evaluation similar wording to Gibbs model.</w:t>
      </w:r>
    </w:p>
    <w:p w14:paraId="1FB872BC" w14:textId="0F87D460" w:rsidR="00C95B7E" w:rsidRDefault="00C95B7E" w:rsidP="00AC2536">
      <w:pPr>
        <w:rPr>
          <w:sz w:val="24"/>
          <w:szCs w:val="24"/>
        </w:rPr>
      </w:pPr>
      <w:r w:rsidRPr="00F8421A">
        <w:rPr>
          <w:sz w:val="24"/>
          <w:szCs w:val="24"/>
        </w:rPr>
        <w:t xml:space="preserve">In Gibbs reflective cycle it can </w:t>
      </w:r>
      <w:r w:rsidR="00F8421A" w:rsidRPr="00F8421A">
        <w:rPr>
          <w:sz w:val="24"/>
          <w:szCs w:val="24"/>
        </w:rPr>
        <w:t>conclude</w:t>
      </w:r>
      <w:r w:rsidRPr="00F8421A">
        <w:rPr>
          <w:sz w:val="24"/>
          <w:szCs w:val="24"/>
        </w:rPr>
        <w:t xml:space="preserve"> that helps students get and analyse the </w:t>
      </w:r>
      <w:r w:rsidR="00F8421A" w:rsidRPr="00F8421A">
        <w:rPr>
          <w:sz w:val="24"/>
          <w:szCs w:val="24"/>
        </w:rPr>
        <w:t>situation</w:t>
      </w:r>
      <w:r w:rsidRPr="00F8421A">
        <w:rPr>
          <w:sz w:val="24"/>
          <w:szCs w:val="24"/>
        </w:rPr>
        <w:t xml:space="preserve"> in a very valuable way. It can be use in many settings including education, social care, and health with the team members. Constant use can help </w:t>
      </w:r>
      <w:r w:rsidR="00F8421A" w:rsidRPr="00F8421A">
        <w:rPr>
          <w:sz w:val="24"/>
          <w:szCs w:val="24"/>
        </w:rPr>
        <w:t>and develop characteristic and group expertise, which can lead to greater patients and professional growing</w:t>
      </w:r>
      <w:r w:rsidR="002D3950">
        <w:rPr>
          <w:sz w:val="24"/>
          <w:szCs w:val="24"/>
        </w:rPr>
        <w:t>.</w:t>
      </w:r>
    </w:p>
    <w:p w14:paraId="2097E6C3" w14:textId="77777777" w:rsidR="002D3950" w:rsidRDefault="002D3950" w:rsidP="00AC2536">
      <w:pPr>
        <w:rPr>
          <w:sz w:val="24"/>
          <w:szCs w:val="24"/>
        </w:rPr>
      </w:pPr>
    </w:p>
    <w:p w14:paraId="0C8F1782" w14:textId="77777777" w:rsidR="002D3950" w:rsidRDefault="002D3950" w:rsidP="00AC2536">
      <w:pPr>
        <w:rPr>
          <w:sz w:val="24"/>
          <w:szCs w:val="24"/>
        </w:rPr>
      </w:pPr>
    </w:p>
    <w:p w14:paraId="68A6F18A" w14:textId="77777777" w:rsidR="002D3950" w:rsidRDefault="002D3950" w:rsidP="00AC2536">
      <w:pPr>
        <w:rPr>
          <w:sz w:val="24"/>
          <w:szCs w:val="24"/>
        </w:rPr>
      </w:pPr>
    </w:p>
    <w:p w14:paraId="2E137BF8" w14:textId="77777777" w:rsidR="002D3950" w:rsidRDefault="002D3950" w:rsidP="00AC2536">
      <w:pPr>
        <w:rPr>
          <w:sz w:val="24"/>
          <w:szCs w:val="24"/>
        </w:rPr>
      </w:pPr>
    </w:p>
    <w:p w14:paraId="3CBA4E91" w14:textId="77777777" w:rsidR="002D3950" w:rsidRDefault="002D3950" w:rsidP="00AC2536">
      <w:pPr>
        <w:rPr>
          <w:sz w:val="24"/>
          <w:szCs w:val="24"/>
        </w:rPr>
      </w:pPr>
    </w:p>
    <w:p w14:paraId="02D66F07" w14:textId="790164EF" w:rsidR="002D3950" w:rsidRPr="005E0055" w:rsidRDefault="002D3950" w:rsidP="00AC2536">
      <w:pPr>
        <w:rPr>
          <w:sz w:val="36"/>
          <w:szCs w:val="36"/>
        </w:rPr>
      </w:pPr>
      <w:r w:rsidRPr="005E0055">
        <w:rPr>
          <w:sz w:val="36"/>
          <w:szCs w:val="36"/>
        </w:rPr>
        <w:t>Conclusion:</w:t>
      </w:r>
    </w:p>
    <w:p w14:paraId="1E1375B8" w14:textId="455B1B36" w:rsidR="005E0055" w:rsidRDefault="00390FC4" w:rsidP="00AC2536">
      <w:pPr>
        <w:rPr>
          <w:sz w:val="24"/>
          <w:szCs w:val="24"/>
        </w:rPr>
      </w:pPr>
      <w:r>
        <w:rPr>
          <w:sz w:val="24"/>
          <w:szCs w:val="24"/>
        </w:rPr>
        <w:t xml:space="preserve">The Gibbs cycle theory plays an important role in process of learning the situation happen, and how you respond for it. Skills and development </w:t>
      </w:r>
      <w:r w:rsidR="00DB1394">
        <w:rPr>
          <w:sz w:val="24"/>
          <w:szCs w:val="24"/>
        </w:rPr>
        <w:t>answer</w:t>
      </w:r>
      <w:r>
        <w:rPr>
          <w:sz w:val="24"/>
          <w:szCs w:val="24"/>
        </w:rPr>
        <w:t xml:space="preserve"> the fact</w:t>
      </w:r>
      <w:r w:rsidR="00DB1394">
        <w:rPr>
          <w:sz w:val="24"/>
          <w:szCs w:val="24"/>
        </w:rPr>
        <w:t>s that</w:t>
      </w:r>
      <w:r>
        <w:rPr>
          <w:sz w:val="24"/>
          <w:szCs w:val="24"/>
        </w:rPr>
        <w:t xml:space="preserve"> the learners and the tutor understand and having </w:t>
      </w:r>
      <w:r w:rsidR="00DB1394">
        <w:rPr>
          <w:sz w:val="24"/>
          <w:szCs w:val="24"/>
        </w:rPr>
        <w:t>inevitable</w:t>
      </w:r>
      <w:r>
        <w:rPr>
          <w:sz w:val="24"/>
          <w:szCs w:val="24"/>
        </w:rPr>
        <w:t xml:space="preserve"> connection </w:t>
      </w:r>
      <w:r w:rsidR="00DB1394">
        <w:rPr>
          <w:sz w:val="24"/>
          <w:szCs w:val="24"/>
        </w:rPr>
        <w:t>in</w:t>
      </w:r>
      <w:r>
        <w:rPr>
          <w:sz w:val="24"/>
          <w:szCs w:val="24"/>
        </w:rPr>
        <w:t xml:space="preserve"> the learning process. The conclusion says and determine the inclusion of the process of lecture and learners through Gibbs cycle theory and its impact to the skills and learning growth in the higher education. Gibbs cycle theory </w:t>
      </w:r>
      <w:r w:rsidR="008E1A49">
        <w:rPr>
          <w:sz w:val="24"/>
          <w:szCs w:val="24"/>
        </w:rPr>
        <w:t>defined</w:t>
      </w:r>
      <w:r>
        <w:rPr>
          <w:sz w:val="24"/>
          <w:szCs w:val="24"/>
        </w:rPr>
        <w:t xml:space="preserve"> and explained the process on assessing the situation in which the skills of the students signify the outcomes of the stud</w:t>
      </w:r>
      <w:r w:rsidR="008E1A49">
        <w:rPr>
          <w:sz w:val="24"/>
          <w:szCs w:val="24"/>
        </w:rPr>
        <w:t>y</w:t>
      </w:r>
      <w:r>
        <w:rPr>
          <w:sz w:val="24"/>
          <w:szCs w:val="24"/>
        </w:rPr>
        <w:t>. It explain</w:t>
      </w:r>
      <w:r w:rsidR="008E1A49">
        <w:rPr>
          <w:sz w:val="24"/>
          <w:szCs w:val="24"/>
        </w:rPr>
        <w:t>s the positive outlook on handling the situation and tackles the problem in the end. Its accommodate the cycle of the problem, introduce the thoughts of the learner for their benefits and development, enhance good analyzation on the situation and verify the outcome of the learning technique. In addition to the study, Gibbs cycle theory, the learner can enumerate the problem, study it and make</w:t>
      </w:r>
      <w:r w:rsidR="00DB1394">
        <w:rPr>
          <w:sz w:val="24"/>
          <w:szCs w:val="24"/>
        </w:rPr>
        <w:t>s feedback</w:t>
      </w:r>
      <w:r w:rsidR="008E1A49">
        <w:rPr>
          <w:sz w:val="24"/>
          <w:szCs w:val="24"/>
        </w:rPr>
        <w:t xml:space="preserve"> on what had happened, learn the system and do what are the steps to react on and what to do to grow and learn from the experience.</w:t>
      </w:r>
    </w:p>
    <w:p w14:paraId="43423F1F" w14:textId="77777777" w:rsidR="008E1A49" w:rsidRDefault="008E1A49" w:rsidP="00AC2536">
      <w:pPr>
        <w:rPr>
          <w:sz w:val="24"/>
          <w:szCs w:val="24"/>
        </w:rPr>
      </w:pPr>
    </w:p>
    <w:p w14:paraId="0734FE8E" w14:textId="0B62D581" w:rsidR="00AC2EB9" w:rsidRPr="00AC2EB9" w:rsidRDefault="00AC2EB9" w:rsidP="00AC2536">
      <w:pPr>
        <w:rPr>
          <w:sz w:val="36"/>
          <w:szCs w:val="36"/>
        </w:rPr>
      </w:pPr>
      <w:r w:rsidRPr="00AC2EB9">
        <w:rPr>
          <w:sz w:val="36"/>
          <w:szCs w:val="36"/>
        </w:rPr>
        <w:t>References</w:t>
      </w:r>
    </w:p>
    <w:p w14:paraId="0CBB42D6" w14:textId="0B7BF080" w:rsidR="00AB49CD" w:rsidRDefault="00AC2EB9" w:rsidP="00AC2536">
      <w:pPr>
        <w:rPr>
          <w:sz w:val="24"/>
          <w:szCs w:val="24"/>
        </w:rPr>
      </w:pPr>
      <w:proofErr w:type="spellStart"/>
      <w:r>
        <w:rPr>
          <w:sz w:val="24"/>
          <w:szCs w:val="24"/>
        </w:rPr>
        <w:t>Adiani</w:t>
      </w:r>
      <w:proofErr w:type="spellEnd"/>
      <w:r>
        <w:rPr>
          <w:sz w:val="24"/>
          <w:szCs w:val="24"/>
        </w:rPr>
        <w:t xml:space="preserve">, I, S., </w:t>
      </w:r>
      <w:proofErr w:type="spellStart"/>
      <w:r>
        <w:rPr>
          <w:sz w:val="24"/>
          <w:szCs w:val="24"/>
        </w:rPr>
        <w:t>Febriani</w:t>
      </w:r>
      <w:proofErr w:type="spellEnd"/>
      <w:r>
        <w:rPr>
          <w:sz w:val="24"/>
          <w:szCs w:val="24"/>
        </w:rPr>
        <w:t xml:space="preserve"> R.B and </w:t>
      </w:r>
      <w:proofErr w:type="spellStart"/>
      <w:r>
        <w:rPr>
          <w:sz w:val="24"/>
          <w:szCs w:val="24"/>
        </w:rPr>
        <w:t>Syafryadin</w:t>
      </w:r>
      <w:proofErr w:type="spellEnd"/>
      <w:r>
        <w:rPr>
          <w:sz w:val="24"/>
          <w:szCs w:val="24"/>
        </w:rPr>
        <w:t xml:space="preserve">, S. (2020). Using Gibbs’ reflective cycle in making reflections of literary analysis </w:t>
      </w:r>
      <w:r w:rsidRPr="00AC2EB9">
        <w:rPr>
          <w:i/>
          <w:iCs/>
          <w:sz w:val="24"/>
          <w:szCs w:val="24"/>
        </w:rPr>
        <w:t>Indonesian EFL Journal</w:t>
      </w:r>
      <w:r>
        <w:rPr>
          <w:sz w:val="24"/>
          <w:szCs w:val="24"/>
        </w:rPr>
        <w:t>, 6(2).:139-149</w:t>
      </w:r>
    </w:p>
    <w:p w14:paraId="48FC6F57" w14:textId="18C4AA51" w:rsidR="00AC2EB9" w:rsidRPr="00F8421A" w:rsidRDefault="00AC2EB9" w:rsidP="00AC2536">
      <w:pPr>
        <w:rPr>
          <w:sz w:val="24"/>
          <w:szCs w:val="24"/>
        </w:rPr>
      </w:pPr>
      <w:r>
        <w:rPr>
          <w:sz w:val="24"/>
          <w:szCs w:val="24"/>
        </w:rPr>
        <w:t xml:space="preserve">Sibson, L. (2008). An introduction to reflective practice. </w:t>
      </w:r>
      <w:r w:rsidRPr="00AC2EB9">
        <w:rPr>
          <w:i/>
          <w:iCs/>
          <w:sz w:val="24"/>
          <w:szCs w:val="24"/>
        </w:rPr>
        <w:t>Journal of paramedic practice,</w:t>
      </w:r>
      <w:r>
        <w:rPr>
          <w:sz w:val="24"/>
          <w:szCs w:val="24"/>
        </w:rPr>
        <w:t xml:space="preserve"> 1</w:t>
      </w:r>
      <w:r w:rsidR="005476AA">
        <w:rPr>
          <w:sz w:val="24"/>
          <w:szCs w:val="24"/>
        </w:rPr>
        <w:t xml:space="preserve"> </w:t>
      </w:r>
      <w:r>
        <w:rPr>
          <w:sz w:val="24"/>
          <w:szCs w:val="24"/>
        </w:rPr>
        <w:t>(3)</w:t>
      </w:r>
      <w:r w:rsidR="00407292">
        <w:rPr>
          <w:sz w:val="24"/>
          <w:szCs w:val="24"/>
        </w:rPr>
        <w:t>,:</w:t>
      </w:r>
      <w:r>
        <w:rPr>
          <w:sz w:val="24"/>
          <w:szCs w:val="24"/>
        </w:rPr>
        <w:t xml:space="preserve"> 121-125</w:t>
      </w:r>
    </w:p>
    <w:sectPr w:rsidR="00AC2EB9" w:rsidRPr="00F842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674FB0"/>
    <w:multiLevelType w:val="hybridMultilevel"/>
    <w:tmpl w:val="2FAC5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95B3D"/>
    <w:multiLevelType w:val="hybridMultilevel"/>
    <w:tmpl w:val="FA7278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EF364D"/>
    <w:multiLevelType w:val="hybridMultilevel"/>
    <w:tmpl w:val="D34A3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F37F18"/>
    <w:multiLevelType w:val="hybridMultilevel"/>
    <w:tmpl w:val="2C669C08"/>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4" w15:restartNumberingAfterBreak="0">
    <w:nsid w:val="4FC618FB"/>
    <w:multiLevelType w:val="hybridMultilevel"/>
    <w:tmpl w:val="CA2E0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6719648">
    <w:abstractNumId w:val="1"/>
  </w:num>
  <w:num w:numId="2" w16cid:durableId="1362169928">
    <w:abstractNumId w:val="3"/>
  </w:num>
  <w:num w:numId="3" w16cid:durableId="1731540927">
    <w:abstractNumId w:val="4"/>
  </w:num>
  <w:num w:numId="4" w16cid:durableId="16661128">
    <w:abstractNumId w:val="0"/>
  </w:num>
  <w:num w:numId="5" w16cid:durableId="3442161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27F"/>
    <w:rsid w:val="000B727F"/>
    <w:rsid w:val="0020236C"/>
    <w:rsid w:val="002D3950"/>
    <w:rsid w:val="00327617"/>
    <w:rsid w:val="00390FC4"/>
    <w:rsid w:val="003E50ED"/>
    <w:rsid w:val="00407292"/>
    <w:rsid w:val="004B7870"/>
    <w:rsid w:val="004F0B04"/>
    <w:rsid w:val="005476AA"/>
    <w:rsid w:val="005E0055"/>
    <w:rsid w:val="005F4E03"/>
    <w:rsid w:val="006846FE"/>
    <w:rsid w:val="00712D50"/>
    <w:rsid w:val="00831B0C"/>
    <w:rsid w:val="00841C33"/>
    <w:rsid w:val="008E1A49"/>
    <w:rsid w:val="009E5A96"/>
    <w:rsid w:val="00A10215"/>
    <w:rsid w:val="00A6332C"/>
    <w:rsid w:val="00AB49CD"/>
    <w:rsid w:val="00AC2536"/>
    <w:rsid w:val="00AC2EB9"/>
    <w:rsid w:val="00B34337"/>
    <w:rsid w:val="00B97582"/>
    <w:rsid w:val="00BD0D80"/>
    <w:rsid w:val="00BF407C"/>
    <w:rsid w:val="00C95B7E"/>
    <w:rsid w:val="00CC1DA1"/>
    <w:rsid w:val="00DB1394"/>
    <w:rsid w:val="00DD31A4"/>
    <w:rsid w:val="00DE6734"/>
    <w:rsid w:val="00EC0B03"/>
    <w:rsid w:val="00F84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68370"/>
  <w15:chartTrackingRefBased/>
  <w15:docId w15:val="{FA5B10BA-501C-46FE-B860-6BFDC989B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72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72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72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72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72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72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72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72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72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72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72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72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72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72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72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72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72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727F"/>
    <w:rPr>
      <w:rFonts w:eastAsiaTheme="majorEastAsia" w:cstheme="majorBidi"/>
      <w:color w:val="272727" w:themeColor="text1" w:themeTint="D8"/>
    </w:rPr>
  </w:style>
  <w:style w:type="paragraph" w:styleId="Title">
    <w:name w:val="Title"/>
    <w:basedOn w:val="Normal"/>
    <w:next w:val="Normal"/>
    <w:link w:val="TitleChar"/>
    <w:uiPriority w:val="10"/>
    <w:qFormat/>
    <w:rsid w:val="000B72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72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72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72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727F"/>
    <w:pPr>
      <w:spacing w:before="160"/>
      <w:jc w:val="center"/>
    </w:pPr>
    <w:rPr>
      <w:i/>
      <w:iCs/>
      <w:color w:val="404040" w:themeColor="text1" w:themeTint="BF"/>
    </w:rPr>
  </w:style>
  <w:style w:type="character" w:customStyle="1" w:styleId="QuoteChar">
    <w:name w:val="Quote Char"/>
    <w:basedOn w:val="DefaultParagraphFont"/>
    <w:link w:val="Quote"/>
    <w:uiPriority w:val="29"/>
    <w:rsid w:val="000B727F"/>
    <w:rPr>
      <w:i/>
      <w:iCs/>
      <w:color w:val="404040" w:themeColor="text1" w:themeTint="BF"/>
    </w:rPr>
  </w:style>
  <w:style w:type="paragraph" w:styleId="ListParagraph">
    <w:name w:val="List Paragraph"/>
    <w:basedOn w:val="Normal"/>
    <w:uiPriority w:val="34"/>
    <w:qFormat/>
    <w:rsid w:val="000B727F"/>
    <w:pPr>
      <w:ind w:left="720"/>
      <w:contextualSpacing/>
    </w:pPr>
  </w:style>
  <w:style w:type="character" w:styleId="IntenseEmphasis">
    <w:name w:val="Intense Emphasis"/>
    <w:basedOn w:val="DefaultParagraphFont"/>
    <w:uiPriority w:val="21"/>
    <w:qFormat/>
    <w:rsid w:val="000B727F"/>
    <w:rPr>
      <w:i/>
      <w:iCs/>
      <w:color w:val="0F4761" w:themeColor="accent1" w:themeShade="BF"/>
    </w:rPr>
  </w:style>
  <w:style w:type="paragraph" w:styleId="IntenseQuote">
    <w:name w:val="Intense Quote"/>
    <w:basedOn w:val="Normal"/>
    <w:next w:val="Normal"/>
    <w:link w:val="IntenseQuoteChar"/>
    <w:uiPriority w:val="30"/>
    <w:qFormat/>
    <w:rsid w:val="000B72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727F"/>
    <w:rPr>
      <w:i/>
      <w:iCs/>
      <w:color w:val="0F4761" w:themeColor="accent1" w:themeShade="BF"/>
    </w:rPr>
  </w:style>
  <w:style w:type="character" w:styleId="IntenseReference">
    <w:name w:val="Intense Reference"/>
    <w:basedOn w:val="DefaultParagraphFont"/>
    <w:uiPriority w:val="32"/>
    <w:qFormat/>
    <w:rsid w:val="000B727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6B8CCF-5F59-4F8D-B0D3-F2ACD4152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4335</TotalTime>
  <Pages>6</Pages>
  <Words>1355</Words>
  <Characters>7726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Zabidih Limba</dc:creator>
  <cp:keywords/>
  <dc:description/>
  <cp:lastModifiedBy>Zabidih Limba</cp:lastModifiedBy>
  <cp:revision>3</cp:revision>
  <cp:lastPrinted>2024-08-21T18:35:00Z</cp:lastPrinted>
  <dcterms:created xsi:type="dcterms:W3CDTF">2024-08-18T18:11:00Z</dcterms:created>
  <dcterms:modified xsi:type="dcterms:W3CDTF">2024-08-21T18:37:00Z</dcterms:modified>
</cp:coreProperties>
</file>