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F0A5DE4" w14:paraId="3BFFFD2B" w14:textId="77777777">
        <w:tc>
          <w:tcPr>
            <w:tcW w:w="2093" w:type="dxa"/>
            <w:shd w:val="clear" w:color="auto" w:fill="D9D9D9" w:themeFill="background1" w:themeFillShade="D9"/>
            <w:tcMar/>
            <w:vAlign w:val="center"/>
          </w:tcPr>
          <w:p w:rsidRPr="00A406E5" w:rsidR="003B3F9D" w:rsidP="00A51CF2" w:rsidRDefault="003B3F9D" w14:paraId="07CF7A3F" w14:textId="77777777">
            <w:pPr>
              <w:spacing w:before="120" w:after="120"/>
              <w:rPr>
                <w:rFonts w:ascii="Arial" w:hAnsi="Arial" w:cs="Arial"/>
                <w:b/>
                <w:sz w:val="22"/>
                <w:szCs w:val="22"/>
              </w:rPr>
            </w:pPr>
            <w:r w:rsidRPr="00A406E5">
              <w:rPr>
                <w:rFonts w:ascii="Arial" w:hAnsi="Arial" w:cs="Arial"/>
                <w:b/>
                <w:sz w:val="22"/>
                <w:szCs w:val="22"/>
              </w:rPr>
              <w:t>Student name:</w:t>
            </w:r>
          </w:p>
        </w:tc>
        <w:tc>
          <w:tcPr>
            <w:tcW w:w="3293" w:type="dxa"/>
            <w:tcMar/>
            <w:vAlign w:val="center"/>
          </w:tcPr>
          <w:p w:rsidRPr="00A406E5" w:rsidR="003B3F9D" w:rsidP="00A51CF2" w:rsidRDefault="0017512A" w14:paraId="3D917FE1" w14:textId="7777777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vAlign w:val="center"/>
          </w:tcPr>
          <w:p w:rsidRPr="00A406E5" w:rsidR="003B3F9D" w:rsidP="00A51CF2" w:rsidRDefault="00552351" w14:paraId="11E3AF09"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vAlign w:val="center"/>
          </w:tcPr>
          <w:p w:rsidRPr="00A406E5" w:rsidR="003B3F9D" w:rsidP="00A51CF2" w:rsidRDefault="003B3F9D" w14:paraId="66BEAD01" w14:textId="77777777">
            <w:pPr>
              <w:spacing w:before="120" w:after="120"/>
              <w:rPr>
                <w:rFonts w:ascii="Arial" w:hAnsi="Arial" w:cs="Arial"/>
                <w:b/>
                <w:sz w:val="22"/>
                <w:szCs w:val="22"/>
              </w:rPr>
            </w:pPr>
          </w:p>
        </w:tc>
      </w:tr>
      <w:tr w:rsidRPr="00A406E5" w:rsidR="00DB116D" w:rsidTr="5F0A5DE4" w14:paraId="08CF7AF3" w14:textId="77777777">
        <w:tc>
          <w:tcPr>
            <w:tcW w:w="2093" w:type="dxa"/>
            <w:shd w:val="clear" w:color="auto" w:fill="D9D9D9" w:themeFill="background1" w:themeFillShade="D9"/>
            <w:tcMar/>
            <w:vAlign w:val="center"/>
          </w:tcPr>
          <w:p w:rsidRPr="00A406E5" w:rsidR="00DB116D" w:rsidP="00A51CF2" w:rsidRDefault="00DB116D" w14:paraId="66A0337C" w14:textId="77777777">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Mar/>
            <w:vAlign w:val="center"/>
          </w:tcPr>
          <w:p w:rsidRPr="00A406E5" w:rsidR="00DB116D" w:rsidP="00A51CF2" w:rsidRDefault="00C713D5" w14:paraId="2AE40639" w14:textId="186E2E86">
            <w:pPr>
              <w:spacing w:before="120" w:after="120"/>
              <w:rPr>
                <w:rFonts w:ascii="Arial" w:hAnsi="Arial" w:cs="Arial"/>
                <w:b/>
                <w:sz w:val="22"/>
                <w:szCs w:val="22"/>
              </w:rPr>
            </w:pPr>
            <w:r>
              <w:rPr>
                <w:rFonts w:ascii="Arial" w:hAnsi="Arial" w:cs="Arial"/>
                <w:b/>
                <w:sz w:val="22"/>
                <w:szCs w:val="22"/>
              </w:rPr>
              <w:t>Master of Business Administration</w:t>
            </w:r>
          </w:p>
        </w:tc>
      </w:tr>
      <w:tr w:rsidRPr="00A406E5" w:rsidR="008F1308" w:rsidTr="5F0A5DE4" w14:paraId="7735C876" w14:textId="77777777">
        <w:tc>
          <w:tcPr>
            <w:tcW w:w="2093" w:type="dxa"/>
            <w:shd w:val="clear" w:color="auto" w:fill="D9D9D9" w:themeFill="background1" w:themeFillShade="D9"/>
            <w:tcMar/>
            <w:vAlign w:val="center"/>
          </w:tcPr>
          <w:p w:rsidRPr="00A406E5" w:rsidR="008F1308" w:rsidP="00A51CF2" w:rsidRDefault="008F1308" w14:paraId="1AAC5F45" w14:textId="77777777">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tcMar/>
            <w:vAlign w:val="center"/>
          </w:tcPr>
          <w:p w:rsidRPr="00A406E5" w:rsidR="008F1308" w:rsidP="00A51CF2" w:rsidRDefault="00C713D5" w14:paraId="61CFAD3C" w14:textId="54C9147C">
            <w:pPr>
              <w:spacing w:before="120" w:after="120"/>
              <w:rPr>
                <w:rFonts w:ascii="Arial" w:hAnsi="Arial" w:cs="Arial"/>
                <w:b/>
                <w:sz w:val="22"/>
                <w:szCs w:val="22"/>
              </w:rPr>
            </w:pPr>
            <w:r>
              <w:rPr>
                <w:rFonts w:ascii="Arial" w:hAnsi="Arial" w:cs="Arial"/>
                <w:b/>
                <w:sz w:val="22"/>
                <w:szCs w:val="22"/>
              </w:rPr>
              <w:t>Financial Management</w:t>
            </w:r>
          </w:p>
        </w:tc>
      </w:tr>
      <w:tr w:rsidRPr="00A406E5" w:rsidR="00B84B5B" w:rsidTr="5F0A5DE4" w14:paraId="08994C3C" w14:textId="77777777">
        <w:tc>
          <w:tcPr>
            <w:tcW w:w="2093" w:type="dxa"/>
            <w:shd w:val="clear" w:color="auto" w:fill="D9D9D9" w:themeFill="background1" w:themeFillShade="D9"/>
            <w:tcMar/>
            <w:vAlign w:val="center"/>
          </w:tcPr>
          <w:p w:rsidRPr="00A406E5" w:rsidR="00B84B5B" w:rsidP="00A51CF2" w:rsidRDefault="00B84B5B" w14:paraId="655845C2" w14:textId="77777777">
            <w:pPr>
              <w:spacing w:before="120" w:after="120"/>
              <w:rPr>
                <w:rFonts w:ascii="Arial" w:hAnsi="Arial" w:cs="Arial"/>
                <w:b/>
                <w:sz w:val="22"/>
                <w:szCs w:val="22"/>
              </w:rPr>
            </w:pPr>
            <w:r w:rsidRPr="00A406E5">
              <w:rPr>
                <w:rFonts w:ascii="Arial" w:hAnsi="Arial" w:cs="Arial"/>
                <w:b/>
                <w:sz w:val="22"/>
                <w:szCs w:val="22"/>
              </w:rPr>
              <w:t>Module code:</w:t>
            </w:r>
          </w:p>
        </w:tc>
        <w:tc>
          <w:tcPr>
            <w:tcW w:w="3293" w:type="dxa"/>
            <w:tcMar/>
            <w:vAlign w:val="center"/>
          </w:tcPr>
          <w:p w:rsidRPr="00A406E5" w:rsidR="00B84B5B" w:rsidP="00A51CF2" w:rsidRDefault="00CA5750" w14:paraId="06791D17" w14:textId="7DD2F21B">
            <w:pPr>
              <w:spacing w:before="120" w:after="120"/>
              <w:rPr>
                <w:rFonts w:ascii="Arial" w:hAnsi="Arial" w:cs="Arial"/>
                <w:b/>
                <w:bCs/>
                <w:sz w:val="22"/>
                <w:szCs w:val="22"/>
              </w:rPr>
            </w:pPr>
            <w:r w:rsidRPr="1A5D6713">
              <w:rPr>
                <w:rFonts w:ascii="Arial" w:hAnsi="Arial" w:cs="Arial"/>
                <w:b/>
                <w:bCs/>
                <w:sz w:val="22"/>
                <w:szCs w:val="22"/>
              </w:rPr>
              <w:t>LCMB7002</w:t>
            </w:r>
          </w:p>
        </w:tc>
        <w:tc>
          <w:tcPr>
            <w:tcW w:w="2268" w:type="dxa"/>
            <w:shd w:val="clear" w:color="auto" w:fill="D9D9D9" w:themeFill="background1" w:themeFillShade="D9"/>
            <w:tcMar/>
            <w:vAlign w:val="center"/>
          </w:tcPr>
          <w:p w:rsidRPr="004D5E9B" w:rsidR="00B84B5B" w:rsidP="00A51CF2" w:rsidRDefault="00B84B5B" w14:paraId="6F5DA743" w14:textId="77777777">
            <w:pPr>
              <w:pStyle w:val="Heading2"/>
              <w:jc w:val="left"/>
              <w:rPr>
                <w:rFonts w:ascii="Arial" w:hAnsi="Arial" w:cs="Arial"/>
                <w:sz w:val="22"/>
                <w:szCs w:val="22"/>
              </w:rPr>
            </w:pPr>
            <w:r w:rsidRPr="1A5D6713">
              <w:rPr>
                <w:rFonts w:ascii="Arial" w:hAnsi="Arial" w:cs="Arial"/>
                <w:sz w:val="22"/>
                <w:szCs w:val="22"/>
              </w:rPr>
              <w:t>Contribution to Overall Module Assessment (%):</w:t>
            </w:r>
          </w:p>
        </w:tc>
        <w:tc>
          <w:tcPr>
            <w:tcW w:w="2268" w:type="dxa"/>
            <w:tcMar/>
            <w:vAlign w:val="center"/>
          </w:tcPr>
          <w:p w:rsidRPr="00A406E5" w:rsidR="00B84B5B" w:rsidP="00A51CF2" w:rsidRDefault="00CA5750" w14:paraId="76E6A01C" w14:textId="54B98101">
            <w:pPr>
              <w:spacing w:before="120" w:after="120"/>
              <w:rPr>
                <w:rFonts w:ascii="Arial" w:hAnsi="Arial" w:cs="Arial"/>
                <w:b/>
                <w:bCs/>
                <w:sz w:val="22"/>
                <w:szCs w:val="22"/>
              </w:rPr>
            </w:pPr>
            <w:r w:rsidRPr="1A5D6713">
              <w:rPr>
                <w:rFonts w:ascii="Arial" w:hAnsi="Arial" w:cs="Arial"/>
                <w:b/>
                <w:bCs/>
                <w:sz w:val="22"/>
                <w:szCs w:val="22"/>
              </w:rPr>
              <w:t>100%</w:t>
            </w:r>
          </w:p>
        </w:tc>
      </w:tr>
      <w:tr w:rsidRPr="00493C4C" w:rsidR="00DB116D" w:rsidTr="5F0A5DE4" w14:paraId="1EEB20EC" w14:textId="77777777">
        <w:tc>
          <w:tcPr>
            <w:tcW w:w="2093" w:type="dxa"/>
            <w:shd w:val="clear" w:color="auto" w:fill="D9D9D9" w:themeFill="background1" w:themeFillShade="D9"/>
            <w:tcMar/>
            <w:vAlign w:val="center"/>
          </w:tcPr>
          <w:p w:rsidRPr="00A406E5" w:rsidR="00DB116D" w:rsidP="00A51CF2" w:rsidRDefault="00DB116D" w14:paraId="7C0E4939" w14:textId="77777777">
            <w:pPr>
              <w:spacing w:before="120" w:after="120"/>
              <w:rPr>
                <w:rFonts w:ascii="Arial" w:hAnsi="Arial" w:cs="Arial"/>
                <w:b/>
                <w:sz w:val="22"/>
                <w:szCs w:val="22"/>
              </w:rPr>
            </w:pPr>
            <w:r w:rsidRPr="00A406E5">
              <w:rPr>
                <w:rFonts w:ascii="Arial" w:hAnsi="Arial" w:cs="Arial"/>
                <w:b/>
                <w:sz w:val="22"/>
                <w:szCs w:val="22"/>
              </w:rPr>
              <w:t>Lecturer:</w:t>
            </w:r>
          </w:p>
        </w:tc>
        <w:tc>
          <w:tcPr>
            <w:tcW w:w="3293" w:type="dxa"/>
            <w:tcMar/>
            <w:vAlign w:val="center"/>
          </w:tcPr>
          <w:p w:rsidR="0048416F" w:rsidP="0048416F" w:rsidRDefault="00FB4BA8" w14:paraId="61227692" w14:textId="77777777">
            <w:pPr>
              <w:spacing w:before="120" w:after="120"/>
              <w:rPr>
                <w:rFonts w:ascii="Arial" w:hAnsi="Arial" w:cs="Arial"/>
                <w:b/>
                <w:bCs/>
                <w:sz w:val="22"/>
                <w:szCs w:val="22"/>
              </w:rPr>
            </w:pPr>
            <w:r w:rsidRPr="1A5D6713">
              <w:rPr>
                <w:rFonts w:ascii="Arial" w:hAnsi="Arial" w:cs="Arial"/>
                <w:b/>
                <w:bCs/>
                <w:sz w:val="22"/>
                <w:szCs w:val="22"/>
              </w:rPr>
              <w:t>Shengfeng Mei</w:t>
            </w:r>
          </w:p>
          <w:p w:rsidRPr="00A406E5" w:rsidR="0059742B" w:rsidP="0048416F" w:rsidRDefault="0059742B" w14:paraId="4B1C0F16" w14:textId="62368894">
            <w:pPr>
              <w:spacing w:before="120" w:after="120"/>
              <w:rPr>
                <w:rFonts w:ascii="Arial" w:hAnsi="Arial" w:cs="Arial"/>
                <w:b/>
                <w:bCs/>
                <w:sz w:val="22"/>
                <w:szCs w:val="22"/>
              </w:rPr>
            </w:pPr>
            <w:r w:rsidRPr="1A5D6713">
              <w:rPr>
                <w:rFonts w:ascii="Arial" w:hAnsi="Arial" w:cs="Arial"/>
                <w:b/>
                <w:bCs/>
                <w:sz w:val="22"/>
                <w:szCs w:val="22"/>
              </w:rPr>
              <w:t>Patrick Yeboah</w:t>
            </w:r>
          </w:p>
        </w:tc>
        <w:tc>
          <w:tcPr>
            <w:tcW w:w="2268" w:type="dxa"/>
            <w:shd w:val="clear" w:color="auto" w:fill="D9D9D9" w:themeFill="background1" w:themeFillShade="D9"/>
            <w:tcMar/>
            <w:vAlign w:val="center"/>
          </w:tcPr>
          <w:p w:rsidRPr="00A406E5" w:rsidR="00DB116D" w:rsidP="00A51CF2" w:rsidRDefault="00DB116D" w14:paraId="0E7B90BE" w14:textId="77777777">
            <w:pPr>
              <w:spacing w:before="120" w:after="120"/>
              <w:rPr>
                <w:rFonts w:ascii="Arial" w:hAnsi="Arial" w:cs="Arial"/>
                <w:b/>
                <w:bCs/>
                <w:sz w:val="22"/>
                <w:szCs w:val="22"/>
              </w:rPr>
            </w:pPr>
            <w:r w:rsidRPr="1A5D6713">
              <w:rPr>
                <w:rFonts w:ascii="Arial" w:hAnsi="Arial" w:cs="Arial"/>
                <w:b/>
                <w:bCs/>
                <w:sz w:val="22"/>
                <w:szCs w:val="22"/>
              </w:rPr>
              <w:t>Internal Verifier:</w:t>
            </w:r>
          </w:p>
        </w:tc>
        <w:tc>
          <w:tcPr>
            <w:tcW w:w="2268" w:type="dxa"/>
            <w:tcMar/>
            <w:vAlign w:val="center"/>
          </w:tcPr>
          <w:p w:rsidR="0048416F" w:rsidP="00A51CF2" w:rsidRDefault="00FB4BA8" w14:paraId="561CE450" w14:textId="77777777">
            <w:pPr>
              <w:spacing w:before="120" w:after="120"/>
              <w:rPr>
                <w:rFonts w:ascii="Arial" w:hAnsi="Arial" w:cs="Arial"/>
                <w:b/>
                <w:bCs/>
                <w:sz w:val="22"/>
                <w:szCs w:val="22"/>
              </w:rPr>
            </w:pPr>
            <w:r w:rsidRPr="1A5D6713">
              <w:rPr>
                <w:rFonts w:ascii="Arial" w:hAnsi="Arial" w:cs="Arial"/>
                <w:b/>
                <w:bCs/>
                <w:sz w:val="22"/>
                <w:szCs w:val="22"/>
              </w:rPr>
              <w:t>Vasi</w:t>
            </w:r>
            <w:r w:rsidRPr="1A5D6713" w:rsidR="00493C4C">
              <w:rPr>
                <w:rFonts w:ascii="Arial" w:hAnsi="Arial" w:cs="Arial"/>
                <w:b/>
                <w:bCs/>
                <w:sz w:val="22"/>
                <w:szCs w:val="22"/>
              </w:rPr>
              <w:t>lios Tavlaridis</w:t>
            </w:r>
          </w:p>
          <w:p w:rsidRPr="00493C4C" w:rsidR="00DB116D" w:rsidP="00A51CF2" w:rsidRDefault="00493C4C" w14:paraId="356C8305" w14:textId="21A1C55A">
            <w:pPr>
              <w:spacing w:before="120" w:after="120"/>
              <w:rPr>
                <w:rFonts w:ascii="Arial" w:hAnsi="Arial" w:cs="Arial"/>
                <w:b/>
                <w:bCs/>
                <w:sz w:val="22"/>
                <w:szCs w:val="22"/>
              </w:rPr>
            </w:pPr>
            <w:r w:rsidRPr="1A5D6713">
              <w:rPr>
                <w:rFonts w:ascii="Arial" w:hAnsi="Arial" w:cs="Arial"/>
                <w:b/>
                <w:bCs/>
                <w:sz w:val="22"/>
                <w:szCs w:val="22"/>
              </w:rPr>
              <w:t>Hoang Nguyen</w:t>
            </w:r>
          </w:p>
        </w:tc>
      </w:tr>
      <w:tr w:rsidRPr="00A406E5" w:rsidR="00DB116D" w:rsidTr="5F0A5DE4" w14:paraId="0B207E43" w14:textId="77777777">
        <w:tc>
          <w:tcPr>
            <w:tcW w:w="2093" w:type="dxa"/>
            <w:shd w:val="clear" w:color="auto" w:fill="D9D9D9" w:themeFill="background1" w:themeFillShade="D9"/>
            <w:tcMar/>
            <w:vAlign w:val="center"/>
          </w:tcPr>
          <w:p w:rsidRPr="00A406E5" w:rsidR="00DB116D" w:rsidP="00A51CF2" w:rsidRDefault="00DB116D" w14:paraId="3D5AC9DD"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Mar/>
            <w:vAlign w:val="center"/>
          </w:tcPr>
          <w:p w:rsidRPr="00A406E5" w:rsidR="00DB116D" w:rsidP="00A51CF2" w:rsidRDefault="00453988" w14:paraId="5EFEEBBD" w14:textId="126B48E6">
            <w:pPr>
              <w:spacing w:before="120" w:after="120"/>
              <w:rPr>
                <w:rFonts w:ascii="Arial" w:hAnsi="Arial" w:cs="Arial"/>
                <w:b/>
                <w:bCs/>
                <w:sz w:val="22"/>
                <w:szCs w:val="22"/>
              </w:rPr>
            </w:pPr>
            <w:r w:rsidRPr="1A5D6713">
              <w:rPr>
                <w:rFonts w:ascii="Arial" w:hAnsi="Arial" w:cs="Arial"/>
                <w:b/>
                <w:bCs/>
                <w:sz w:val="22"/>
                <w:szCs w:val="22"/>
              </w:rPr>
              <w:t>Assessment component: Financial performance and management</w:t>
            </w:r>
          </w:p>
        </w:tc>
        <w:tc>
          <w:tcPr>
            <w:tcW w:w="2268" w:type="dxa"/>
            <w:shd w:val="clear" w:color="auto" w:fill="D9D9D9" w:themeFill="background1" w:themeFillShade="D9"/>
            <w:tcMar/>
            <w:vAlign w:val="center"/>
          </w:tcPr>
          <w:p w:rsidRPr="00A406E5" w:rsidR="00DB116D" w:rsidP="00A51CF2" w:rsidRDefault="004D5E9B" w14:paraId="74A6A44C" w14:textId="77777777">
            <w:pPr>
              <w:spacing w:before="120" w:after="120"/>
              <w:rPr>
                <w:rFonts w:ascii="Arial" w:hAnsi="Arial" w:cs="Arial"/>
                <w:b/>
                <w:bCs/>
                <w:sz w:val="22"/>
                <w:szCs w:val="22"/>
              </w:rPr>
            </w:pPr>
            <w:r w:rsidRPr="1A5D6713">
              <w:rPr>
                <w:rFonts w:ascii="Arial" w:hAnsi="Arial" w:cs="Arial"/>
                <w:b/>
                <w:bCs/>
                <w:sz w:val="22"/>
                <w:szCs w:val="22"/>
              </w:rPr>
              <w:t>Word count (or equivalent):</w:t>
            </w:r>
          </w:p>
        </w:tc>
        <w:tc>
          <w:tcPr>
            <w:tcW w:w="2268" w:type="dxa"/>
            <w:tcMar/>
            <w:vAlign w:val="center"/>
          </w:tcPr>
          <w:p w:rsidRPr="00A406E5" w:rsidR="00DB116D" w:rsidP="00A51CF2" w:rsidRDefault="00453988" w14:paraId="37F9F45E" w14:textId="79D95957">
            <w:pPr>
              <w:spacing w:before="120" w:after="120"/>
              <w:rPr>
                <w:rFonts w:ascii="Arial" w:hAnsi="Arial" w:cs="Arial"/>
                <w:b/>
                <w:bCs/>
                <w:sz w:val="22"/>
                <w:szCs w:val="22"/>
              </w:rPr>
            </w:pPr>
            <w:r w:rsidRPr="1A5D6713">
              <w:rPr>
                <w:rFonts w:ascii="Arial" w:hAnsi="Arial" w:cs="Arial"/>
                <w:b/>
                <w:bCs/>
                <w:sz w:val="22"/>
                <w:szCs w:val="22"/>
              </w:rPr>
              <w:t>5,000 (± 10%)</w:t>
            </w:r>
          </w:p>
        </w:tc>
      </w:tr>
      <w:tr w:rsidRPr="00A406E5" w:rsidR="00B84B5B" w:rsidTr="5F0A5DE4" w14:paraId="54976140" w14:textId="77777777">
        <w:tc>
          <w:tcPr>
            <w:tcW w:w="2093" w:type="dxa"/>
            <w:shd w:val="clear" w:color="auto" w:fill="D9D9D9" w:themeFill="background1" w:themeFillShade="D9"/>
            <w:tcMar/>
            <w:vAlign w:val="center"/>
          </w:tcPr>
          <w:p w:rsidRPr="00A406E5" w:rsidR="00B84B5B" w:rsidP="00A51CF2" w:rsidRDefault="00552351" w14:paraId="78988815" w14:textId="77777777">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tcMar/>
            <w:vAlign w:val="center"/>
          </w:tcPr>
          <w:p w:rsidRPr="00A406E5" w:rsidR="00B84B5B" w:rsidP="00A51CF2" w:rsidRDefault="007C5F74" w14:paraId="0EA9933B" w14:textId="268868B8">
            <w:pPr>
              <w:spacing w:before="120" w:after="120"/>
              <w:rPr>
                <w:rFonts w:ascii="Arial" w:hAnsi="Arial" w:cs="Arial"/>
                <w:b w:val="1"/>
                <w:bCs w:val="1"/>
                <w:sz w:val="22"/>
                <w:szCs w:val="22"/>
              </w:rPr>
            </w:pPr>
            <w:r w:rsidRPr="5F0A5DE4" w:rsidR="0B009B77">
              <w:rPr>
                <w:rFonts w:ascii="Arial" w:hAnsi="Arial" w:cs="Arial"/>
                <w:b w:val="1"/>
                <w:bCs w:val="1"/>
                <w:sz w:val="22"/>
                <w:szCs w:val="22"/>
              </w:rPr>
              <w:t>02/04</w:t>
            </w:r>
            <w:r w:rsidRPr="5F0A5DE4" w:rsidR="3568B54F">
              <w:rPr>
                <w:rFonts w:ascii="Arial" w:hAnsi="Arial" w:cs="Arial"/>
                <w:b w:val="1"/>
                <w:bCs w:val="1"/>
                <w:sz w:val="22"/>
                <w:szCs w:val="22"/>
              </w:rPr>
              <w:t>/2026 by 2pm</w:t>
            </w:r>
          </w:p>
        </w:tc>
        <w:tc>
          <w:tcPr>
            <w:tcW w:w="2268" w:type="dxa"/>
            <w:shd w:val="clear" w:color="auto" w:fill="D9D9D9" w:themeFill="background1" w:themeFillShade="D9"/>
            <w:tcMar/>
            <w:vAlign w:val="center"/>
          </w:tcPr>
          <w:p w:rsidRPr="00A406E5" w:rsidR="00B84B5B" w:rsidP="00A51CF2" w:rsidRDefault="00552351" w14:paraId="1A81ECD1" w14:textId="77777777">
            <w:pPr>
              <w:spacing w:before="120" w:after="120"/>
              <w:rPr>
                <w:rFonts w:ascii="Arial" w:hAnsi="Arial" w:cs="Arial"/>
                <w:b/>
                <w:bCs/>
                <w:sz w:val="22"/>
                <w:szCs w:val="22"/>
              </w:rPr>
            </w:pPr>
            <w:r w:rsidRPr="1A5D6713">
              <w:rPr>
                <w:rFonts w:ascii="Arial" w:hAnsi="Arial" w:cs="Arial"/>
                <w:b/>
                <w:bCs/>
                <w:sz w:val="22"/>
                <w:szCs w:val="22"/>
              </w:rPr>
              <w:t>Return date of provisional marks &amp; written feedback:</w:t>
            </w:r>
          </w:p>
        </w:tc>
        <w:tc>
          <w:tcPr>
            <w:tcW w:w="2268" w:type="dxa"/>
            <w:tcMar/>
            <w:vAlign w:val="center"/>
          </w:tcPr>
          <w:p w:rsidRPr="00A406E5" w:rsidR="00B84B5B" w:rsidP="00A51CF2" w:rsidRDefault="00EB712A" w14:paraId="0566D21D" w14:textId="2186593C">
            <w:pPr>
              <w:spacing w:before="120" w:after="120"/>
              <w:rPr>
                <w:rFonts w:ascii="Arial" w:hAnsi="Arial" w:cs="Arial"/>
                <w:b w:val="1"/>
                <w:bCs w:val="1"/>
                <w:sz w:val="22"/>
                <w:szCs w:val="22"/>
              </w:rPr>
            </w:pPr>
            <w:r w:rsidRPr="5F0A5DE4" w:rsidR="19B984EA">
              <w:rPr>
                <w:rFonts w:ascii="Arial" w:hAnsi="Arial" w:cs="Arial"/>
                <w:b w:val="1"/>
                <w:bCs w:val="1"/>
                <w:sz w:val="22"/>
                <w:szCs w:val="22"/>
              </w:rPr>
              <w:t>02/05</w:t>
            </w:r>
            <w:r w:rsidRPr="5F0A5DE4" w:rsidR="709D5E21">
              <w:rPr>
                <w:rFonts w:ascii="Arial" w:hAnsi="Arial" w:cs="Arial"/>
                <w:b w:val="1"/>
                <w:bCs w:val="1"/>
                <w:sz w:val="22"/>
                <w:szCs w:val="22"/>
              </w:rPr>
              <w:t>/2026</w:t>
            </w:r>
          </w:p>
        </w:tc>
      </w:tr>
      <w:tr w:rsidRPr="00A406E5" w:rsidR="00152E9D" w:rsidTr="5F0A5DE4" w14:paraId="7595FDBF" w14:textId="77777777">
        <w:tc>
          <w:tcPr>
            <w:tcW w:w="2093" w:type="dxa"/>
            <w:shd w:val="clear" w:color="auto" w:fill="D9D9D9" w:themeFill="background1" w:themeFillShade="D9"/>
            <w:tcMar/>
            <w:vAlign w:val="center"/>
          </w:tcPr>
          <w:p w:rsidRPr="00A406E5" w:rsidR="00152E9D" w:rsidP="00A51CF2" w:rsidRDefault="00A406E5" w14:paraId="4E7AAF5D" w14:textId="7777777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vAlign w:val="center"/>
          </w:tcPr>
          <w:p w:rsidRPr="00A406E5" w:rsidR="00A406E5" w:rsidP="00A51CF2"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A51CF2" w:rsidRDefault="00A406E5" w14:paraId="2F844013" w14:textId="7777777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A51CF2" w:rsidRDefault="00A406E5" w14:paraId="3FA979E3" w14:textId="77777777">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A51CF2" w:rsidRDefault="001453D6" w14:paraId="51726944" w14:textId="2CB3779F">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A51CF2" w:rsidRDefault="001453D6" w14:paraId="7F9AED7E" w14:textId="2D3D3756">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F0A5DE4" w14:paraId="5C46E9DB" w14:textId="77777777">
        <w:tc>
          <w:tcPr>
            <w:tcW w:w="2093" w:type="dxa"/>
            <w:shd w:val="clear" w:color="auto" w:fill="D9D9D9" w:themeFill="background1" w:themeFillShade="D9"/>
            <w:tcMar/>
            <w:vAlign w:val="center"/>
          </w:tcPr>
          <w:p w:rsidRPr="00A406E5" w:rsidR="00A406E5" w:rsidP="00A51CF2"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vAlign w:val="center"/>
          </w:tcPr>
          <w:p w:rsidRPr="00A406E5" w:rsidR="00A406E5" w:rsidP="00A51CF2" w:rsidRDefault="00A406E5" w14:paraId="75947B30" w14:textId="7777777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8300AF" w:rsidRDefault="00C01A3F" w14:paraId="7CC64AAF" w14:textId="17AADCDF">
            <w:pPr>
              <w:rPr>
                <w:rFonts w:ascii="Arial" w:hAnsi="Arial" w:cs="Arial"/>
                <w:sz w:val="22"/>
                <w:szCs w:val="22"/>
              </w:rPr>
            </w:pPr>
            <w:r w:rsidRPr="00A406E5">
              <w:rPr>
                <w:rFonts w:ascii="Arial" w:hAnsi="Arial" w:cs="Arial"/>
                <w:b/>
                <w:sz w:val="22"/>
                <w:szCs w:val="22"/>
              </w:rPr>
              <w:lastRenderedPageBreak/>
              <w:t>Module Learning Outcomes (from module syllabus)</w:t>
            </w:r>
          </w:p>
        </w:tc>
      </w:tr>
      <w:tr w:rsidRPr="00A406E5" w:rsidR="00C01A3F" w:rsidTr="00A406E5" w14:paraId="594FBA0B" w14:textId="77777777">
        <w:tc>
          <w:tcPr>
            <w:tcW w:w="9747" w:type="dxa"/>
          </w:tcPr>
          <w:p w:rsidR="00C01A3F" w:rsidP="00186061" w:rsidRDefault="00633213" w14:paraId="5AD9AE24" w14:textId="3E4C3B59">
            <w:pPr>
              <w:spacing w:line="360" w:lineRule="auto"/>
              <w:rPr>
                <w:rFonts w:ascii="Arial" w:hAnsi="Arial" w:cs="Arial"/>
                <w:sz w:val="22"/>
                <w:szCs w:val="22"/>
              </w:rPr>
            </w:pPr>
            <w:r w:rsidRPr="00633213">
              <w:rPr>
                <w:rFonts w:ascii="Arial" w:hAnsi="Arial" w:cs="Arial"/>
                <w:sz w:val="22"/>
                <w:szCs w:val="22"/>
              </w:rPr>
              <w:t>Upon the successful completion of this module, the student should be able to demonstrate the ability to:</w:t>
            </w:r>
          </w:p>
          <w:p w:rsidRPr="0046180A" w:rsidR="00633213" w:rsidP="006C5D7C" w:rsidRDefault="0046180A" w14:paraId="43462A38" w14:textId="448B2848">
            <w:pPr>
              <w:pStyle w:val="ListParagraph"/>
              <w:numPr>
                <w:ilvl w:val="0"/>
                <w:numId w:val="7"/>
              </w:numPr>
              <w:spacing w:line="360" w:lineRule="auto"/>
              <w:rPr>
                <w:rFonts w:ascii="Arial" w:hAnsi="Arial" w:cs="Arial"/>
                <w:sz w:val="22"/>
                <w:szCs w:val="22"/>
              </w:rPr>
            </w:pPr>
            <w:r w:rsidRPr="0046180A">
              <w:rPr>
                <w:rFonts w:ascii="Arial" w:hAnsi="Arial" w:cs="Arial"/>
                <w:sz w:val="22"/>
                <w:szCs w:val="22"/>
              </w:rPr>
              <w:t>apply and evaluate a variety of financial assessment techniques for application to a case study;</w:t>
            </w:r>
          </w:p>
          <w:p w:rsidR="00C01A3F" w:rsidP="006C5D7C" w:rsidRDefault="0046180A" w14:paraId="48ACC759" w14:textId="77777777">
            <w:pPr>
              <w:pStyle w:val="ListParagraph"/>
              <w:numPr>
                <w:ilvl w:val="0"/>
                <w:numId w:val="7"/>
              </w:numPr>
              <w:spacing w:line="360" w:lineRule="auto"/>
              <w:rPr>
                <w:rFonts w:ascii="Arial" w:hAnsi="Arial" w:cs="Arial"/>
                <w:sz w:val="22"/>
                <w:szCs w:val="22"/>
              </w:rPr>
            </w:pPr>
            <w:r w:rsidRPr="0046180A">
              <w:rPr>
                <w:rFonts w:ascii="Arial" w:hAnsi="Arial" w:cs="Arial"/>
                <w:sz w:val="22"/>
                <w:szCs w:val="22"/>
              </w:rPr>
              <w:t>evaluate and critically discuss various issues and theoretical frameworks used in the management and control of financial resources.</w:t>
            </w:r>
          </w:p>
          <w:p w:rsidRPr="00186061" w:rsidR="00186061" w:rsidP="00186061" w:rsidRDefault="00186061" w14:paraId="244A8151" w14:textId="73792F36">
            <w:pPr>
              <w:ind w:left="360"/>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1E6FED7A" w14:textId="77777777">
      <w:pPr>
        <w:jc w:val="both"/>
        <w:rPr>
          <w:rFonts w:ascii="Arial" w:hAnsi="Arial" w:cs="Arial"/>
          <w:sz w:val="22"/>
          <w:szCs w:val="22"/>
        </w:rPr>
      </w:pPr>
    </w:p>
    <w:p w:rsidRPr="00741999" w:rsidR="00F657C1" w:rsidP="00186061" w:rsidRDefault="14E55CB9" w14:paraId="479EB9FE" w14:textId="6162D64E">
      <w:pPr>
        <w:spacing w:line="360" w:lineRule="auto"/>
        <w:ind w:left="284"/>
        <w:rPr>
          <w:rFonts w:ascii="Arial" w:hAnsi="Arial" w:cs="Arial"/>
          <w:b/>
          <w:bCs/>
          <w:sz w:val="24"/>
          <w:szCs w:val="24"/>
          <w:u w:val="single"/>
          <w:lang w:val="en-US"/>
        </w:rPr>
      </w:pPr>
      <w:r w:rsidRPr="00741999">
        <w:rPr>
          <w:rFonts w:ascii="Arial" w:hAnsi="Arial" w:cs="Arial"/>
          <w:b/>
          <w:bCs/>
          <w:sz w:val="24"/>
          <w:szCs w:val="24"/>
          <w:u w:val="single"/>
          <w:lang w:val="en-US"/>
        </w:rPr>
        <w:t>Topic:</w:t>
      </w:r>
    </w:p>
    <w:p w:rsidRPr="00F657C1" w:rsidR="00F657C1" w:rsidP="00186061" w:rsidRDefault="00F657C1" w14:paraId="4C3E56F5" w14:textId="7E3B1442">
      <w:pPr>
        <w:spacing w:line="360" w:lineRule="auto"/>
        <w:ind w:left="284"/>
        <w:rPr>
          <w:rFonts w:ascii="Arial" w:hAnsi="Arial" w:cs="Arial"/>
          <w:i/>
          <w:iCs/>
          <w:sz w:val="22"/>
          <w:szCs w:val="22"/>
        </w:rPr>
      </w:pPr>
      <w:r w:rsidRPr="6C3A0363">
        <w:rPr>
          <w:rFonts w:ascii="Arial" w:hAnsi="Arial" w:cs="Arial"/>
          <w:b/>
          <w:bCs/>
          <w:i/>
          <w:iCs/>
          <w:sz w:val="22"/>
          <w:szCs w:val="22"/>
          <w:lang w:val="en-US"/>
        </w:rPr>
        <w:t>Strategic CFO Challenge</w:t>
      </w:r>
    </w:p>
    <w:p w:rsidR="00101353" w:rsidP="00186061" w:rsidRDefault="00101353" w14:paraId="4A2DB9F7" w14:textId="77777777">
      <w:pPr>
        <w:spacing w:line="360" w:lineRule="auto"/>
        <w:ind w:left="284"/>
        <w:rPr>
          <w:rFonts w:ascii="Arial" w:hAnsi="Arial" w:cs="Arial"/>
          <w:b/>
          <w:bCs/>
          <w:sz w:val="22"/>
          <w:szCs w:val="22"/>
          <w:lang w:val="en-US"/>
        </w:rPr>
      </w:pPr>
    </w:p>
    <w:p w:rsidRPr="00741999" w:rsidR="00FE5499" w:rsidP="00186061" w:rsidRDefault="00FE5499" w14:paraId="1558575D" w14:textId="77777777">
      <w:pPr>
        <w:spacing w:line="360" w:lineRule="auto"/>
        <w:ind w:left="284"/>
        <w:rPr>
          <w:rFonts w:ascii="Arial" w:hAnsi="Arial" w:cs="Arial"/>
          <w:sz w:val="24"/>
          <w:szCs w:val="24"/>
          <w:u w:val="single"/>
        </w:rPr>
      </w:pPr>
      <w:r w:rsidRPr="00741999">
        <w:rPr>
          <w:rFonts w:ascii="Arial" w:hAnsi="Arial" w:cs="Arial"/>
          <w:b/>
          <w:bCs/>
          <w:sz w:val="24"/>
          <w:szCs w:val="24"/>
          <w:u w:val="single"/>
          <w:lang w:val="en-US"/>
        </w:rPr>
        <w:t>Scenario:</w:t>
      </w:r>
      <w:r w:rsidRPr="00741999">
        <w:rPr>
          <w:rFonts w:ascii="Arial" w:hAnsi="Arial" w:cs="Arial"/>
          <w:sz w:val="24"/>
          <w:szCs w:val="24"/>
          <w:u w:val="single"/>
        </w:rPr>
        <w:t> </w:t>
      </w:r>
    </w:p>
    <w:p w:rsidRPr="00250DF8" w:rsidR="00FE5499" w:rsidP="00186061" w:rsidRDefault="00FE5499" w14:paraId="791C52DD" w14:textId="0C16BF00">
      <w:pPr>
        <w:spacing w:line="360" w:lineRule="auto"/>
        <w:ind w:left="284"/>
        <w:rPr>
          <w:rFonts w:ascii="Arial" w:hAnsi="Arial" w:cs="Arial"/>
          <w:sz w:val="22"/>
          <w:szCs w:val="22"/>
          <w:lang w:val="en-US"/>
        </w:rPr>
      </w:pPr>
      <w:r w:rsidRPr="6C3A0363">
        <w:rPr>
          <w:rFonts w:ascii="Arial" w:hAnsi="Arial" w:cs="Arial"/>
          <w:sz w:val="22"/>
          <w:szCs w:val="22"/>
          <w:lang w:val="en-US"/>
        </w:rPr>
        <w:t xml:space="preserve">You have been appointed as the </w:t>
      </w:r>
      <w:r w:rsidRPr="6C3A0363">
        <w:rPr>
          <w:rFonts w:ascii="Arial" w:hAnsi="Arial" w:cs="Arial"/>
          <w:b/>
          <w:bCs/>
          <w:sz w:val="22"/>
          <w:szCs w:val="22"/>
          <w:lang w:val="en-US"/>
        </w:rPr>
        <w:t>Chief Financial Officer (CFO)</w:t>
      </w:r>
      <w:r w:rsidRPr="6C3A0363">
        <w:rPr>
          <w:rFonts w:ascii="Arial" w:hAnsi="Arial" w:cs="Arial"/>
          <w:sz w:val="22"/>
          <w:szCs w:val="22"/>
          <w:lang w:val="en-US"/>
        </w:rPr>
        <w:t xml:space="preserve"> of</w:t>
      </w:r>
      <w:r w:rsidR="00657562">
        <w:rPr>
          <w:rFonts w:ascii="Arial" w:hAnsi="Arial" w:cs="Arial"/>
          <w:sz w:val="22"/>
          <w:szCs w:val="22"/>
          <w:lang w:val="en-US"/>
        </w:rPr>
        <w:t xml:space="preserve"> </w:t>
      </w:r>
      <w:r w:rsidR="00111F33">
        <w:rPr>
          <w:rFonts w:ascii="Arial" w:hAnsi="Arial" w:cs="Arial"/>
          <w:sz w:val="22"/>
          <w:szCs w:val="22"/>
          <w:lang w:val="en-US"/>
        </w:rPr>
        <w:t>an</w:t>
      </w:r>
      <w:r w:rsidR="00657562">
        <w:rPr>
          <w:rFonts w:ascii="Arial" w:hAnsi="Arial" w:cs="Arial"/>
          <w:sz w:val="22"/>
          <w:szCs w:val="22"/>
          <w:lang w:val="en-US"/>
        </w:rPr>
        <w:t xml:space="preserve"> electric vehicle (EV) manufacturer</w:t>
      </w:r>
      <w:r w:rsidR="00111F33">
        <w:rPr>
          <w:rFonts w:ascii="Arial" w:hAnsi="Arial" w:cs="Arial"/>
          <w:sz w:val="22"/>
          <w:szCs w:val="22"/>
          <w:lang w:val="en-US"/>
        </w:rPr>
        <w:t xml:space="preserve"> (for example,</w:t>
      </w:r>
      <w:r w:rsidR="00657562">
        <w:rPr>
          <w:rFonts w:ascii="Arial" w:hAnsi="Arial" w:cs="Arial"/>
          <w:sz w:val="22"/>
          <w:szCs w:val="22"/>
          <w:lang w:val="en-US"/>
        </w:rPr>
        <w:t xml:space="preserve"> </w:t>
      </w:r>
      <w:r w:rsidRPr="000969DC" w:rsidR="00657562">
        <w:rPr>
          <w:rFonts w:ascii="Arial" w:hAnsi="Arial" w:cs="Arial"/>
          <w:b/>
          <w:bCs/>
          <w:i/>
          <w:iCs/>
          <w:sz w:val="22"/>
          <w:szCs w:val="22"/>
          <w:u w:val="single"/>
          <w:lang w:val="en-US"/>
        </w:rPr>
        <w:t>Tesla, BYD, Volkswagen</w:t>
      </w:r>
      <w:r w:rsidRPr="000969DC" w:rsidR="004D6B36">
        <w:rPr>
          <w:rFonts w:ascii="Arial" w:hAnsi="Arial" w:cs="Arial"/>
          <w:b/>
          <w:bCs/>
          <w:i/>
          <w:iCs/>
          <w:sz w:val="22"/>
          <w:szCs w:val="22"/>
          <w:u w:val="single"/>
          <w:lang w:val="en-US"/>
        </w:rPr>
        <w:t>, Toyota,</w:t>
      </w:r>
      <w:r w:rsidRPr="000969DC" w:rsidR="008D69D8">
        <w:rPr>
          <w:rFonts w:ascii="Arial" w:hAnsi="Arial" w:cs="Arial"/>
          <w:b/>
          <w:bCs/>
          <w:i/>
          <w:iCs/>
          <w:sz w:val="22"/>
          <w:szCs w:val="22"/>
          <w:u w:val="single"/>
          <w:lang w:val="en-US"/>
        </w:rPr>
        <w:t xml:space="preserve"> </w:t>
      </w:r>
      <w:r w:rsidRPr="000969DC" w:rsidR="008D69D8">
        <w:rPr>
          <w:rFonts w:ascii="Arial" w:hAnsi="Arial" w:cs="Arial"/>
          <w:sz w:val="22"/>
          <w:szCs w:val="22"/>
          <w:u w:val="single"/>
          <w:lang w:val="en-US"/>
        </w:rPr>
        <w:t>or</w:t>
      </w:r>
      <w:r w:rsidRPr="000969DC" w:rsidR="004D6B36">
        <w:rPr>
          <w:rFonts w:ascii="Arial" w:hAnsi="Arial" w:cs="Arial"/>
          <w:b/>
          <w:bCs/>
          <w:i/>
          <w:iCs/>
          <w:sz w:val="22"/>
          <w:szCs w:val="22"/>
          <w:u w:val="single"/>
          <w:lang w:val="en-US"/>
        </w:rPr>
        <w:t xml:space="preserve"> Hyundai</w:t>
      </w:r>
      <w:r w:rsidRPr="00864B2F" w:rsidR="00111F33">
        <w:rPr>
          <w:rFonts w:ascii="Arial" w:hAnsi="Arial" w:cs="Arial"/>
          <w:sz w:val="22"/>
          <w:szCs w:val="22"/>
          <w:lang w:val="en-US"/>
        </w:rPr>
        <w:t>)</w:t>
      </w:r>
      <w:r w:rsidRPr="6C3A0363">
        <w:rPr>
          <w:rFonts w:ascii="Arial" w:hAnsi="Arial" w:cs="Arial"/>
          <w:sz w:val="22"/>
          <w:szCs w:val="22"/>
          <w:lang w:val="en-US"/>
        </w:rPr>
        <w:t xml:space="preserve">. </w:t>
      </w:r>
      <w:r w:rsidRPr="000069F9" w:rsidR="003F46A2">
        <w:rPr>
          <w:rFonts w:ascii="Arial" w:hAnsi="Arial" w:cs="Arial"/>
          <w:b/>
          <w:bCs/>
          <w:sz w:val="22"/>
          <w:szCs w:val="22"/>
          <w:lang w:val="en-US"/>
        </w:rPr>
        <w:t xml:space="preserve">The selected company must </w:t>
      </w:r>
      <w:r w:rsidRPr="000069F9" w:rsidR="00492782">
        <w:rPr>
          <w:rFonts w:ascii="Arial" w:hAnsi="Arial" w:cs="Arial"/>
          <w:b/>
          <w:bCs/>
          <w:sz w:val="22"/>
          <w:szCs w:val="22"/>
          <w:lang w:val="en-US"/>
        </w:rPr>
        <w:t>be approved by your lecturer, and it must has</w:t>
      </w:r>
      <w:r w:rsidRPr="000069F9" w:rsidR="003F46A2">
        <w:rPr>
          <w:rFonts w:ascii="Arial" w:hAnsi="Arial" w:cs="Arial"/>
          <w:b/>
          <w:bCs/>
          <w:sz w:val="22"/>
          <w:szCs w:val="22"/>
          <w:lang w:val="en-US"/>
        </w:rPr>
        <w:t xml:space="preserve"> an official website which could be accessed.</w:t>
      </w:r>
      <w:r w:rsidRPr="000069F9" w:rsidR="003F46A2">
        <w:rPr>
          <w:rFonts w:ascii="Arial" w:hAnsi="Arial" w:cs="Arial"/>
          <w:sz w:val="22"/>
          <w:szCs w:val="22"/>
          <w:lang w:val="en-US"/>
        </w:rPr>
        <w:t xml:space="preserve"> </w:t>
      </w:r>
      <w:r w:rsidRPr="000069F9">
        <w:rPr>
          <w:rFonts w:ascii="Arial" w:hAnsi="Arial" w:cs="Arial"/>
          <w:sz w:val="22"/>
          <w:szCs w:val="22"/>
          <w:lang w:val="en-US"/>
        </w:rPr>
        <w:t>The Board has tasked you with analy</w:t>
      </w:r>
      <w:r w:rsidRPr="000069F9" w:rsidR="3B5B6D8B">
        <w:rPr>
          <w:rFonts w:ascii="Arial" w:hAnsi="Arial" w:cs="Arial"/>
          <w:sz w:val="22"/>
          <w:szCs w:val="22"/>
          <w:lang w:val="en-US"/>
        </w:rPr>
        <w:t>s</w:t>
      </w:r>
      <w:r w:rsidRPr="000069F9">
        <w:rPr>
          <w:rFonts w:ascii="Arial" w:hAnsi="Arial" w:cs="Arial"/>
          <w:sz w:val="22"/>
          <w:szCs w:val="22"/>
          <w:lang w:val="en-US"/>
        </w:rPr>
        <w:t xml:space="preserve">ing the past five years of financial performance, identifying core </w:t>
      </w:r>
      <w:r w:rsidRPr="6C3A0363">
        <w:rPr>
          <w:rFonts w:ascii="Arial" w:hAnsi="Arial" w:cs="Arial"/>
          <w:sz w:val="22"/>
          <w:szCs w:val="22"/>
          <w:lang w:val="en-US"/>
        </w:rPr>
        <w:t xml:space="preserve">problems, </w:t>
      </w:r>
      <w:r w:rsidR="00976700">
        <w:rPr>
          <w:rFonts w:ascii="Arial" w:hAnsi="Arial" w:cs="Arial"/>
          <w:sz w:val="22"/>
          <w:szCs w:val="22"/>
          <w:lang w:val="en-US"/>
        </w:rPr>
        <w:t xml:space="preserve">and </w:t>
      </w:r>
      <w:r w:rsidRPr="6C3A0363">
        <w:rPr>
          <w:rFonts w:ascii="Arial" w:hAnsi="Arial" w:cs="Arial"/>
          <w:sz w:val="22"/>
          <w:szCs w:val="22"/>
          <w:lang w:val="en-US"/>
        </w:rPr>
        <w:t xml:space="preserve">proposing </w:t>
      </w:r>
      <w:r w:rsidR="00B30460">
        <w:rPr>
          <w:rFonts w:ascii="Arial" w:hAnsi="Arial" w:cs="Arial"/>
          <w:sz w:val="22"/>
          <w:szCs w:val="22"/>
          <w:lang w:val="en-US"/>
        </w:rPr>
        <w:t xml:space="preserve">a </w:t>
      </w:r>
      <w:r w:rsidR="004D6B36">
        <w:rPr>
          <w:rFonts w:ascii="Arial" w:hAnsi="Arial" w:cs="Arial"/>
          <w:sz w:val="22"/>
          <w:szCs w:val="22"/>
          <w:lang w:val="en-US"/>
        </w:rPr>
        <w:t xml:space="preserve">financial </w:t>
      </w:r>
      <w:r w:rsidR="00E175CF">
        <w:rPr>
          <w:rFonts w:ascii="Arial" w:hAnsi="Arial" w:cs="Arial"/>
          <w:sz w:val="22"/>
          <w:szCs w:val="22"/>
          <w:lang w:val="en-US"/>
        </w:rPr>
        <w:t>strategy</w:t>
      </w:r>
      <w:r w:rsidR="000E7F98">
        <w:rPr>
          <w:rFonts w:ascii="Arial" w:hAnsi="Arial" w:cs="Arial"/>
          <w:sz w:val="22"/>
          <w:szCs w:val="22"/>
          <w:lang w:val="en-US"/>
        </w:rPr>
        <w:t>,</w:t>
      </w:r>
      <w:r w:rsidRPr="6C3A0363">
        <w:rPr>
          <w:rFonts w:ascii="Arial" w:hAnsi="Arial" w:cs="Arial"/>
          <w:sz w:val="22"/>
          <w:szCs w:val="22"/>
          <w:lang w:val="en-US"/>
        </w:rPr>
        <w:t xml:space="preserve"> supported by financial evidence.</w:t>
      </w:r>
      <w:r w:rsidR="000E7F98">
        <w:rPr>
          <w:rFonts w:ascii="Arial" w:hAnsi="Arial" w:cs="Arial"/>
          <w:sz w:val="22"/>
          <w:szCs w:val="22"/>
          <w:lang w:val="en-US"/>
        </w:rPr>
        <w:t xml:space="preserve"> Moreover, you need to </w:t>
      </w:r>
      <w:r w:rsidR="00A46E6C">
        <w:rPr>
          <w:rFonts w:ascii="Arial" w:hAnsi="Arial" w:cs="Arial"/>
          <w:sz w:val="22"/>
          <w:szCs w:val="22"/>
          <w:lang w:val="en-US"/>
        </w:rPr>
        <w:t xml:space="preserve">critically </w:t>
      </w:r>
      <w:r w:rsidR="000E7F98">
        <w:rPr>
          <w:rFonts w:ascii="Arial" w:hAnsi="Arial" w:cs="Arial"/>
          <w:sz w:val="22"/>
          <w:szCs w:val="22"/>
          <w:lang w:val="en-US"/>
        </w:rPr>
        <w:t xml:space="preserve">evaluate </w:t>
      </w:r>
      <w:r w:rsidR="00AB178D">
        <w:rPr>
          <w:rFonts w:ascii="Arial" w:hAnsi="Arial" w:cs="Arial"/>
          <w:sz w:val="22"/>
          <w:szCs w:val="22"/>
          <w:lang w:val="en-US"/>
        </w:rPr>
        <w:t>several investments in the near future.</w:t>
      </w:r>
    </w:p>
    <w:p w:rsidRPr="00FE5499" w:rsidR="00FE5499" w:rsidP="00186061" w:rsidRDefault="00FE5499" w14:paraId="4EA3DE72" w14:textId="7DE1CAC5">
      <w:pPr>
        <w:spacing w:line="360" w:lineRule="auto"/>
        <w:ind w:left="284"/>
        <w:rPr>
          <w:rFonts w:ascii="Arial" w:hAnsi="Arial" w:cs="Arial"/>
          <w:sz w:val="22"/>
          <w:szCs w:val="22"/>
        </w:rPr>
      </w:pPr>
      <w:r w:rsidRPr="00FE5499">
        <w:rPr>
          <w:rFonts w:ascii="Arial" w:hAnsi="Arial" w:cs="Arial"/>
          <w:sz w:val="22"/>
          <w:szCs w:val="22"/>
          <w:lang w:val="en-US"/>
        </w:rPr>
        <w:t>You must demonstrate mastery in financial evaluation, working capital management, corporate restructuring</w:t>
      </w:r>
      <w:r w:rsidR="00A46E6C">
        <w:rPr>
          <w:rFonts w:ascii="Arial" w:hAnsi="Arial" w:cs="Arial"/>
          <w:sz w:val="22"/>
          <w:szCs w:val="22"/>
          <w:lang w:val="en-US"/>
        </w:rPr>
        <w:t xml:space="preserve">, and </w:t>
      </w:r>
      <w:r w:rsidRPr="00FE5499" w:rsidR="00A46E6C">
        <w:rPr>
          <w:rFonts w:ascii="Arial" w:hAnsi="Arial" w:cs="Arial"/>
          <w:sz w:val="22"/>
          <w:szCs w:val="22"/>
          <w:lang w:val="en-US"/>
        </w:rPr>
        <w:t>investment appraisal</w:t>
      </w:r>
      <w:r w:rsidRPr="00FE5499">
        <w:rPr>
          <w:rFonts w:ascii="Arial" w:hAnsi="Arial" w:cs="Arial"/>
          <w:sz w:val="22"/>
          <w:szCs w:val="22"/>
          <w:lang w:val="en-US"/>
        </w:rPr>
        <w:t>. Your turnaround strategy must be financially viable, globally scalable, and ethically sound.</w:t>
      </w:r>
      <w:r w:rsidRPr="00FE5499">
        <w:rPr>
          <w:rFonts w:ascii="Arial" w:hAnsi="Arial" w:cs="Arial"/>
          <w:sz w:val="22"/>
          <w:szCs w:val="22"/>
        </w:rPr>
        <w:t> </w:t>
      </w:r>
    </w:p>
    <w:p w:rsidRPr="00F657C1" w:rsidR="00D960EA" w:rsidP="00186061" w:rsidRDefault="00D960EA" w14:paraId="7C2BF73E" w14:textId="77777777">
      <w:pPr>
        <w:spacing w:line="360" w:lineRule="auto"/>
        <w:ind w:left="284"/>
        <w:rPr>
          <w:rFonts w:ascii="Arial" w:hAnsi="Arial" w:cs="Arial"/>
          <w:sz w:val="22"/>
          <w:szCs w:val="22"/>
        </w:rPr>
      </w:pPr>
    </w:p>
    <w:p w:rsidRPr="00741999" w:rsidR="00FA688E" w:rsidP="00186061" w:rsidRDefault="00E5220C" w14:paraId="2BFC00AC" w14:textId="39FE8C8E">
      <w:pPr>
        <w:spacing w:line="360" w:lineRule="auto"/>
        <w:ind w:left="284"/>
        <w:rPr>
          <w:rFonts w:ascii="Arial" w:hAnsi="Arial" w:cs="Arial"/>
          <w:b/>
          <w:bCs/>
          <w:sz w:val="24"/>
          <w:szCs w:val="24"/>
          <w:u w:val="single"/>
        </w:rPr>
      </w:pPr>
      <w:r w:rsidRPr="00741999">
        <w:rPr>
          <w:rFonts w:ascii="Arial" w:hAnsi="Arial" w:cs="Arial"/>
          <w:b/>
          <w:bCs/>
          <w:sz w:val="24"/>
          <w:szCs w:val="24"/>
          <w:u w:val="single"/>
        </w:rPr>
        <w:t>Instructions:</w:t>
      </w:r>
    </w:p>
    <w:p w:rsidRPr="0059245B" w:rsidR="000969DC" w:rsidP="00186061" w:rsidRDefault="001B6026" w14:paraId="2934C39B" w14:textId="77777777">
      <w:pPr>
        <w:pStyle w:val="ListParagraph"/>
        <w:spacing w:line="360" w:lineRule="auto"/>
        <w:ind w:left="284"/>
        <w:rPr>
          <w:rFonts w:ascii="Arial" w:hAnsi="Arial" w:cs="Arial"/>
          <w:i/>
          <w:iCs/>
          <w:sz w:val="22"/>
          <w:szCs w:val="22"/>
        </w:rPr>
      </w:pPr>
      <w:bookmarkStart w:name="_Hlk211418140" w:id="0"/>
      <w:r w:rsidRPr="0059245B">
        <w:rPr>
          <w:rFonts w:ascii="Arial" w:hAnsi="Arial" w:cs="Arial"/>
          <w:b/>
          <w:bCs/>
          <w:i/>
          <w:iCs/>
          <w:sz w:val="22"/>
          <w:szCs w:val="22"/>
          <w:u w:val="single"/>
        </w:rPr>
        <w:t>Select one of the five companies listed above</w:t>
      </w:r>
      <w:bookmarkEnd w:id="0"/>
    </w:p>
    <w:p w:rsidRPr="008330FB" w:rsidR="00892F1A" w:rsidP="006C5D7C" w:rsidRDefault="00892F1A" w14:paraId="2D229CCD" w14:textId="1FEB8407">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t>Financial Health Check (</w:t>
      </w:r>
      <w:r w:rsidRPr="008330FB" w:rsidR="00450D8C">
        <w:rPr>
          <w:rFonts w:ascii="Arial" w:hAnsi="Arial" w:cs="Arial"/>
          <w:b/>
          <w:bCs/>
          <w:sz w:val="22"/>
          <w:szCs w:val="22"/>
        </w:rPr>
        <w:t>≈</w:t>
      </w:r>
      <w:r w:rsidRPr="008330FB">
        <w:rPr>
          <w:rFonts w:ascii="Arial" w:hAnsi="Arial" w:cs="Arial"/>
          <w:b/>
          <w:bCs/>
          <w:sz w:val="22"/>
          <w:szCs w:val="22"/>
          <w:lang w:val="en-US"/>
        </w:rPr>
        <w:t>1,</w:t>
      </w:r>
      <w:r w:rsidR="00645B08">
        <w:rPr>
          <w:rFonts w:ascii="Arial" w:hAnsi="Arial" w:cs="Arial"/>
          <w:b/>
          <w:bCs/>
          <w:sz w:val="22"/>
          <w:szCs w:val="22"/>
          <w:lang w:val="en-US"/>
        </w:rPr>
        <w:t>4</w:t>
      </w:r>
      <w:r w:rsidRPr="008330FB">
        <w:rPr>
          <w:rFonts w:ascii="Arial" w:hAnsi="Arial" w:cs="Arial"/>
          <w:b/>
          <w:bCs/>
          <w:sz w:val="22"/>
          <w:szCs w:val="22"/>
          <w:lang w:val="en-US"/>
        </w:rPr>
        <w:t>00 words)</w:t>
      </w:r>
      <w:r w:rsidRPr="008330FB">
        <w:rPr>
          <w:rFonts w:ascii="Arial" w:hAnsi="Arial" w:cs="Arial"/>
          <w:sz w:val="22"/>
          <w:szCs w:val="22"/>
        </w:rPr>
        <w:t> </w:t>
      </w:r>
    </w:p>
    <w:p w:rsidRPr="00892F1A" w:rsidR="00892F1A" w:rsidP="006C5D7C" w:rsidRDefault="00892F1A" w14:paraId="23E62B6F" w14:textId="3F25C4BF">
      <w:pPr>
        <w:numPr>
          <w:ilvl w:val="0"/>
          <w:numId w:val="12"/>
        </w:numPr>
        <w:spacing w:line="360" w:lineRule="auto"/>
        <w:rPr>
          <w:rFonts w:ascii="Arial" w:hAnsi="Arial" w:cs="Arial"/>
          <w:sz w:val="22"/>
          <w:szCs w:val="22"/>
        </w:rPr>
      </w:pPr>
      <w:r w:rsidRPr="6133A353">
        <w:rPr>
          <w:rFonts w:ascii="Arial" w:hAnsi="Arial" w:cs="Arial"/>
          <w:sz w:val="22"/>
          <w:szCs w:val="22"/>
          <w:lang w:val="en-US"/>
        </w:rPr>
        <w:t>Analy</w:t>
      </w:r>
      <w:r w:rsidRPr="6133A353" w:rsidR="6363E3FC">
        <w:rPr>
          <w:rFonts w:ascii="Arial" w:hAnsi="Arial" w:cs="Arial"/>
          <w:sz w:val="22"/>
          <w:szCs w:val="22"/>
          <w:lang w:val="en-US"/>
        </w:rPr>
        <w:t>s</w:t>
      </w:r>
      <w:r w:rsidRPr="6133A353">
        <w:rPr>
          <w:rFonts w:ascii="Arial" w:hAnsi="Arial" w:cs="Arial"/>
          <w:sz w:val="22"/>
          <w:szCs w:val="22"/>
          <w:lang w:val="en-US"/>
        </w:rPr>
        <w:t>e</w:t>
      </w:r>
      <w:r w:rsidRPr="00892F1A">
        <w:rPr>
          <w:rFonts w:ascii="Arial" w:hAnsi="Arial" w:cs="Arial"/>
          <w:sz w:val="22"/>
          <w:szCs w:val="22"/>
          <w:lang w:val="en-US"/>
        </w:rPr>
        <w:t xml:space="preserve"> the firm’s </w:t>
      </w:r>
      <w:r w:rsidRPr="00864B2F" w:rsidR="0059742B">
        <w:rPr>
          <w:rFonts w:ascii="Arial" w:hAnsi="Arial" w:cs="Arial"/>
          <w:b/>
          <w:bCs/>
          <w:sz w:val="22"/>
          <w:szCs w:val="22"/>
          <w:lang w:val="en-US"/>
        </w:rPr>
        <w:t>past five-year</w:t>
      </w:r>
      <w:r w:rsidR="0059742B">
        <w:rPr>
          <w:rFonts w:ascii="Arial" w:hAnsi="Arial" w:cs="Arial"/>
          <w:sz w:val="22"/>
          <w:szCs w:val="22"/>
          <w:lang w:val="en-US"/>
        </w:rPr>
        <w:t xml:space="preserve"> </w:t>
      </w:r>
      <w:r w:rsidRPr="00892F1A">
        <w:rPr>
          <w:rFonts w:ascii="Arial" w:hAnsi="Arial" w:cs="Arial"/>
          <w:sz w:val="22"/>
          <w:szCs w:val="22"/>
          <w:lang w:val="en-US"/>
        </w:rPr>
        <w:t>financial statements</w:t>
      </w:r>
      <w:r w:rsidR="0059742B">
        <w:rPr>
          <w:rFonts w:ascii="Arial" w:hAnsi="Arial" w:cs="Arial"/>
          <w:sz w:val="22"/>
          <w:szCs w:val="22"/>
          <w:lang w:val="en-US"/>
        </w:rPr>
        <w:t xml:space="preserve"> </w:t>
      </w:r>
      <w:r w:rsidRPr="00864B2F" w:rsidR="0059742B">
        <w:rPr>
          <w:rFonts w:ascii="Arial" w:hAnsi="Arial" w:cs="Arial"/>
          <w:b/>
          <w:bCs/>
          <w:sz w:val="22"/>
          <w:szCs w:val="22"/>
          <w:lang w:val="en-US"/>
        </w:rPr>
        <w:t>[provided in the annual reports]</w:t>
      </w:r>
      <w:r w:rsidRPr="00892F1A">
        <w:rPr>
          <w:rFonts w:ascii="Arial" w:hAnsi="Arial" w:cs="Arial"/>
          <w:sz w:val="22"/>
          <w:szCs w:val="22"/>
          <w:lang w:val="en-US"/>
        </w:rPr>
        <w:t>.</w:t>
      </w:r>
      <w:r w:rsidRPr="00892F1A">
        <w:rPr>
          <w:rFonts w:ascii="Arial" w:hAnsi="Arial" w:cs="Arial"/>
          <w:sz w:val="22"/>
          <w:szCs w:val="22"/>
        </w:rPr>
        <w:t> </w:t>
      </w:r>
    </w:p>
    <w:p w:rsidRPr="00892F1A" w:rsidR="00892F1A" w:rsidP="006C5D7C" w:rsidRDefault="00892F1A" w14:paraId="501CF553" w14:textId="5AAB7B71">
      <w:pPr>
        <w:numPr>
          <w:ilvl w:val="0"/>
          <w:numId w:val="12"/>
        </w:numPr>
        <w:spacing w:line="360" w:lineRule="auto"/>
        <w:rPr>
          <w:rFonts w:ascii="Arial" w:hAnsi="Arial" w:cs="Arial"/>
          <w:sz w:val="22"/>
          <w:szCs w:val="22"/>
        </w:rPr>
      </w:pPr>
      <w:r w:rsidRPr="00892F1A">
        <w:rPr>
          <w:rFonts w:ascii="Arial" w:hAnsi="Arial" w:cs="Arial"/>
          <w:sz w:val="22"/>
          <w:szCs w:val="22"/>
          <w:lang w:val="en-US"/>
        </w:rPr>
        <w:t xml:space="preserve">Perform a full </w:t>
      </w:r>
      <w:r w:rsidRPr="00892F1A">
        <w:rPr>
          <w:rFonts w:ascii="Arial" w:hAnsi="Arial" w:cs="Arial"/>
          <w:b/>
          <w:bCs/>
          <w:sz w:val="22"/>
          <w:szCs w:val="22"/>
          <w:lang w:val="en-US"/>
        </w:rPr>
        <w:t>ratio analysis</w:t>
      </w:r>
      <w:r w:rsidRPr="00892F1A">
        <w:rPr>
          <w:rFonts w:ascii="Arial" w:hAnsi="Arial" w:cs="Arial"/>
          <w:sz w:val="22"/>
          <w:szCs w:val="22"/>
          <w:lang w:val="en-US"/>
        </w:rPr>
        <w:t xml:space="preserve"> (profitability, liquidity, efficiency, gearing, investment</w:t>
      </w:r>
      <w:r w:rsidR="00312BB3">
        <w:rPr>
          <w:rFonts w:ascii="Arial" w:hAnsi="Arial" w:cs="Arial"/>
          <w:sz w:val="22"/>
          <w:szCs w:val="22"/>
          <w:lang w:val="en-US"/>
        </w:rPr>
        <w:t>, cash flow</w:t>
      </w:r>
      <w:r w:rsidRPr="00892F1A">
        <w:rPr>
          <w:rFonts w:ascii="Arial" w:hAnsi="Arial" w:cs="Arial"/>
          <w:sz w:val="22"/>
          <w:szCs w:val="22"/>
          <w:lang w:val="en-US"/>
        </w:rPr>
        <w:t>).</w:t>
      </w:r>
      <w:r w:rsidRPr="00892F1A">
        <w:rPr>
          <w:rFonts w:ascii="Arial" w:hAnsi="Arial" w:cs="Arial"/>
          <w:sz w:val="22"/>
          <w:szCs w:val="22"/>
        </w:rPr>
        <w:t> </w:t>
      </w:r>
    </w:p>
    <w:p w:rsidRPr="00892F1A" w:rsidR="00892F1A" w:rsidP="006C5D7C" w:rsidRDefault="00892F1A" w14:paraId="01FC4D3E" w14:textId="1356A447">
      <w:pPr>
        <w:numPr>
          <w:ilvl w:val="0"/>
          <w:numId w:val="12"/>
        </w:numPr>
        <w:spacing w:line="360" w:lineRule="auto"/>
        <w:rPr>
          <w:rFonts w:ascii="Arial" w:hAnsi="Arial" w:cs="Arial"/>
          <w:sz w:val="22"/>
          <w:szCs w:val="22"/>
        </w:rPr>
      </w:pPr>
      <w:r w:rsidRPr="00892F1A">
        <w:rPr>
          <w:rFonts w:ascii="Arial" w:hAnsi="Arial" w:cs="Arial"/>
          <w:sz w:val="22"/>
          <w:szCs w:val="22"/>
          <w:lang w:val="en-US"/>
        </w:rPr>
        <w:t xml:space="preserve">Identify </w:t>
      </w:r>
      <w:r w:rsidR="005D3094">
        <w:rPr>
          <w:rFonts w:ascii="Arial" w:hAnsi="Arial" w:cs="Arial"/>
          <w:sz w:val="22"/>
          <w:szCs w:val="22"/>
          <w:lang w:val="en-US"/>
        </w:rPr>
        <w:t>trend</w:t>
      </w:r>
      <w:r w:rsidR="00272395">
        <w:rPr>
          <w:rFonts w:ascii="Arial" w:hAnsi="Arial" w:cs="Arial"/>
          <w:sz w:val="22"/>
          <w:szCs w:val="22"/>
          <w:lang w:val="en-US"/>
        </w:rPr>
        <w:t>s</w:t>
      </w:r>
      <w:r w:rsidRPr="00892F1A">
        <w:rPr>
          <w:rFonts w:ascii="Arial" w:hAnsi="Arial" w:cs="Arial"/>
          <w:sz w:val="22"/>
          <w:szCs w:val="22"/>
          <w:lang w:val="en-US"/>
        </w:rPr>
        <w:t>,</w:t>
      </w:r>
      <w:r w:rsidR="00272395">
        <w:rPr>
          <w:rFonts w:ascii="Arial" w:hAnsi="Arial" w:cs="Arial"/>
          <w:sz w:val="22"/>
          <w:szCs w:val="22"/>
          <w:lang w:val="en-US"/>
        </w:rPr>
        <w:t xml:space="preserve"> strength</w:t>
      </w:r>
      <w:r w:rsidR="00A34E75">
        <w:rPr>
          <w:rFonts w:ascii="Arial" w:hAnsi="Arial" w:cs="Arial"/>
          <w:sz w:val="22"/>
          <w:szCs w:val="22"/>
          <w:lang w:val="en-US"/>
        </w:rPr>
        <w:t>s</w:t>
      </w:r>
      <w:r w:rsidRPr="00892F1A">
        <w:rPr>
          <w:rFonts w:ascii="Arial" w:hAnsi="Arial" w:cs="Arial"/>
          <w:sz w:val="22"/>
          <w:szCs w:val="22"/>
          <w:lang w:val="en-US"/>
        </w:rPr>
        <w:t xml:space="preserve"> and threats.</w:t>
      </w:r>
      <w:r w:rsidRPr="00892F1A">
        <w:rPr>
          <w:rFonts w:ascii="Arial" w:hAnsi="Arial" w:cs="Arial"/>
          <w:sz w:val="22"/>
          <w:szCs w:val="22"/>
        </w:rPr>
        <w:t> </w:t>
      </w:r>
    </w:p>
    <w:p w:rsidRPr="008330FB" w:rsidR="00892F1A" w:rsidP="006C5D7C" w:rsidRDefault="00892F1A" w14:paraId="2D6F6D34" w14:textId="553F3FA4">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t xml:space="preserve">Working Capital Management </w:t>
      </w:r>
      <w:r w:rsidR="00312BB3">
        <w:rPr>
          <w:rFonts w:ascii="Arial" w:hAnsi="Arial" w:cs="Arial"/>
          <w:b/>
          <w:bCs/>
          <w:sz w:val="22"/>
          <w:szCs w:val="22"/>
          <w:lang w:val="en-US"/>
        </w:rPr>
        <w:t xml:space="preserve">Analysis </w:t>
      </w:r>
      <w:r w:rsidRPr="008330FB">
        <w:rPr>
          <w:rFonts w:ascii="Arial" w:hAnsi="Arial" w:cs="Arial"/>
          <w:b/>
          <w:bCs/>
          <w:sz w:val="22"/>
          <w:szCs w:val="22"/>
          <w:lang w:val="en-US"/>
        </w:rPr>
        <w:t>(</w:t>
      </w:r>
      <w:r w:rsidRPr="008330FB" w:rsidR="00450D8C">
        <w:rPr>
          <w:rFonts w:ascii="Arial" w:hAnsi="Arial" w:cs="Arial"/>
          <w:b/>
          <w:bCs/>
          <w:sz w:val="22"/>
          <w:szCs w:val="22"/>
        </w:rPr>
        <w:t>≈</w:t>
      </w:r>
      <w:r w:rsidR="00645B08">
        <w:rPr>
          <w:rFonts w:ascii="Arial" w:hAnsi="Arial" w:cs="Arial"/>
          <w:b/>
          <w:bCs/>
          <w:sz w:val="22"/>
          <w:szCs w:val="22"/>
          <w:lang w:val="en-US"/>
        </w:rPr>
        <w:t>9</w:t>
      </w:r>
      <w:r w:rsidRPr="008330FB">
        <w:rPr>
          <w:rFonts w:ascii="Arial" w:hAnsi="Arial" w:cs="Arial"/>
          <w:b/>
          <w:bCs/>
          <w:sz w:val="22"/>
          <w:szCs w:val="22"/>
          <w:lang w:val="en-US"/>
        </w:rPr>
        <w:t>00 words)</w:t>
      </w:r>
      <w:r w:rsidRPr="008330FB">
        <w:rPr>
          <w:rFonts w:ascii="Arial" w:hAnsi="Arial" w:cs="Arial"/>
          <w:sz w:val="22"/>
          <w:szCs w:val="22"/>
        </w:rPr>
        <w:t> </w:t>
      </w:r>
    </w:p>
    <w:p w:rsidRPr="00892F1A" w:rsidR="00892F1A" w:rsidP="006C5D7C" w:rsidRDefault="00892F1A" w14:paraId="441E6A4E" w14:textId="77777777">
      <w:pPr>
        <w:numPr>
          <w:ilvl w:val="0"/>
          <w:numId w:val="13"/>
        </w:numPr>
        <w:spacing w:line="360" w:lineRule="auto"/>
        <w:rPr>
          <w:rFonts w:ascii="Arial" w:hAnsi="Arial" w:cs="Arial"/>
          <w:sz w:val="22"/>
          <w:szCs w:val="22"/>
        </w:rPr>
      </w:pPr>
      <w:r w:rsidRPr="00892F1A">
        <w:rPr>
          <w:rFonts w:ascii="Arial" w:hAnsi="Arial" w:cs="Arial"/>
          <w:sz w:val="22"/>
          <w:szCs w:val="22"/>
          <w:lang w:val="en-US"/>
        </w:rPr>
        <w:t xml:space="preserve">Assess the </w:t>
      </w:r>
      <w:r w:rsidRPr="00892F1A">
        <w:rPr>
          <w:rFonts w:ascii="Arial" w:hAnsi="Arial" w:cs="Arial"/>
          <w:b/>
          <w:bCs/>
          <w:sz w:val="22"/>
          <w:szCs w:val="22"/>
          <w:lang w:val="en-US"/>
        </w:rPr>
        <w:t>cash operating cycle</w:t>
      </w:r>
      <w:r w:rsidRPr="00892F1A">
        <w:rPr>
          <w:rFonts w:ascii="Arial" w:hAnsi="Arial" w:cs="Arial"/>
          <w:sz w:val="22"/>
          <w:szCs w:val="22"/>
          <w:lang w:val="en-US"/>
        </w:rPr>
        <w:t>.</w:t>
      </w:r>
      <w:r w:rsidRPr="00892F1A">
        <w:rPr>
          <w:rFonts w:ascii="Arial" w:hAnsi="Arial" w:cs="Arial"/>
          <w:sz w:val="22"/>
          <w:szCs w:val="22"/>
        </w:rPr>
        <w:t> </w:t>
      </w:r>
    </w:p>
    <w:p w:rsidRPr="00892F1A" w:rsidR="00892F1A" w:rsidP="006C5D7C" w:rsidRDefault="00892F1A" w14:paraId="5DE10DE6" w14:textId="77777777">
      <w:pPr>
        <w:numPr>
          <w:ilvl w:val="0"/>
          <w:numId w:val="13"/>
        </w:numPr>
        <w:spacing w:line="360" w:lineRule="auto"/>
        <w:rPr>
          <w:rFonts w:ascii="Arial" w:hAnsi="Arial" w:cs="Arial"/>
          <w:sz w:val="22"/>
          <w:szCs w:val="22"/>
        </w:rPr>
      </w:pPr>
      <w:r w:rsidRPr="00892F1A">
        <w:rPr>
          <w:rFonts w:ascii="Arial" w:hAnsi="Arial" w:cs="Arial"/>
          <w:sz w:val="22"/>
          <w:szCs w:val="22"/>
          <w:lang w:val="en-US"/>
        </w:rPr>
        <w:t>Recommend strategies to improve liquidity through working capital reforms.</w:t>
      </w:r>
      <w:r w:rsidRPr="00892F1A">
        <w:rPr>
          <w:rFonts w:ascii="Arial" w:hAnsi="Arial" w:cs="Arial"/>
          <w:sz w:val="22"/>
          <w:szCs w:val="22"/>
        </w:rPr>
        <w:t> </w:t>
      </w:r>
    </w:p>
    <w:p w:rsidR="00892F1A" w:rsidP="006C5D7C" w:rsidRDefault="00892F1A" w14:paraId="1DDF090C" w14:textId="77777777">
      <w:pPr>
        <w:numPr>
          <w:ilvl w:val="0"/>
          <w:numId w:val="13"/>
        </w:numPr>
        <w:spacing w:line="360" w:lineRule="auto"/>
        <w:rPr>
          <w:rFonts w:ascii="Arial" w:hAnsi="Arial" w:cs="Arial"/>
          <w:sz w:val="22"/>
          <w:szCs w:val="22"/>
        </w:rPr>
      </w:pPr>
      <w:r w:rsidRPr="00892F1A">
        <w:rPr>
          <w:rFonts w:ascii="Arial" w:hAnsi="Arial" w:cs="Arial"/>
          <w:sz w:val="22"/>
          <w:szCs w:val="22"/>
          <w:lang w:val="en-US"/>
        </w:rPr>
        <w:t xml:space="preserve">Compare </w:t>
      </w:r>
      <w:r w:rsidRPr="00892F1A">
        <w:rPr>
          <w:rFonts w:ascii="Arial" w:hAnsi="Arial" w:cs="Arial"/>
          <w:b/>
          <w:bCs/>
          <w:sz w:val="22"/>
          <w:szCs w:val="22"/>
          <w:lang w:val="en-US"/>
        </w:rPr>
        <w:t>short-term vs long-term financing</w:t>
      </w:r>
      <w:r w:rsidRPr="00892F1A">
        <w:rPr>
          <w:rFonts w:ascii="Arial" w:hAnsi="Arial" w:cs="Arial"/>
          <w:sz w:val="22"/>
          <w:szCs w:val="22"/>
          <w:lang w:val="en-US"/>
        </w:rPr>
        <w:t xml:space="preserve"> options.</w:t>
      </w:r>
      <w:r w:rsidRPr="00892F1A">
        <w:rPr>
          <w:rFonts w:ascii="Arial" w:hAnsi="Arial" w:cs="Arial"/>
          <w:sz w:val="22"/>
          <w:szCs w:val="22"/>
        </w:rPr>
        <w:t> </w:t>
      </w:r>
    </w:p>
    <w:p w:rsidRPr="008330FB" w:rsidR="000242F7" w:rsidP="006C5D7C" w:rsidRDefault="000242F7" w14:paraId="07989065" w14:textId="7B7EA907">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t>Strategic Financial Restructuring Plan (</w:t>
      </w:r>
      <w:r w:rsidRPr="008330FB">
        <w:rPr>
          <w:rFonts w:ascii="Arial" w:hAnsi="Arial" w:cs="Arial"/>
          <w:b/>
          <w:bCs/>
          <w:sz w:val="22"/>
          <w:szCs w:val="22"/>
        </w:rPr>
        <w:t>≈</w:t>
      </w:r>
      <w:r w:rsidRPr="008330FB">
        <w:rPr>
          <w:rFonts w:ascii="Arial" w:hAnsi="Arial" w:cs="Arial"/>
          <w:b/>
          <w:bCs/>
          <w:sz w:val="22"/>
          <w:szCs w:val="22"/>
          <w:lang w:val="en-US"/>
        </w:rPr>
        <w:t>1,</w:t>
      </w:r>
      <w:r w:rsidR="00D161F0">
        <w:rPr>
          <w:rFonts w:ascii="Arial" w:hAnsi="Arial" w:cs="Arial"/>
          <w:b/>
          <w:bCs/>
          <w:sz w:val="22"/>
          <w:szCs w:val="22"/>
          <w:lang w:val="en-US"/>
        </w:rPr>
        <w:t>2</w:t>
      </w:r>
      <w:r w:rsidRPr="008330FB">
        <w:rPr>
          <w:rFonts w:ascii="Arial" w:hAnsi="Arial" w:cs="Arial"/>
          <w:b/>
          <w:bCs/>
          <w:sz w:val="22"/>
          <w:szCs w:val="22"/>
          <w:lang w:val="en-US"/>
        </w:rPr>
        <w:t>00 words)</w:t>
      </w:r>
      <w:r w:rsidRPr="008330FB">
        <w:rPr>
          <w:rFonts w:ascii="Arial" w:hAnsi="Arial" w:cs="Arial"/>
          <w:sz w:val="22"/>
          <w:szCs w:val="22"/>
        </w:rPr>
        <w:t> </w:t>
      </w:r>
    </w:p>
    <w:p w:rsidRPr="0059644B" w:rsidR="000242F7" w:rsidP="006C5D7C" w:rsidRDefault="000242F7" w14:paraId="02E8311C" w14:textId="77777777">
      <w:pPr>
        <w:numPr>
          <w:ilvl w:val="0"/>
          <w:numId w:val="14"/>
        </w:numPr>
        <w:spacing w:line="360" w:lineRule="auto"/>
        <w:rPr>
          <w:rFonts w:ascii="Arial" w:hAnsi="Arial" w:cs="Arial"/>
          <w:sz w:val="22"/>
          <w:szCs w:val="22"/>
        </w:rPr>
      </w:pPr>
      <w:r w:rsidRPr="0059644B">
        <w:rPr>
          <w:rFonts w:ascii="Arial" w:hAnsi="Arial" w:cs="Arial"/>
          <w:sz w:val="22"/>
          <w:szCs w:val="22"/>
          <w:lang w:val="en-US"/>
        </w:rPr>
        <w:t>Recommend financial restructuring options (e.g., divestiture, merger, equity injection).</w:t>
      </w:r>
      <w:r w:rsidRPr="0059644B">
        <w:rPr>
          <w:rFonts w:ascii="Arial" w:hAnsi="Arial" w:cs="Arial"/>
          <w:sz w:val="22"/>
          <w:szCs w:val="22"/>
        </w:rPr>
        <w:t> </w:t>
      </w:r>
    </w:p>
    <w:p w:rsidRPr="0059644B" w:rsidR="000242F7" w:rsidP="006C5D7C" w:rsidRDefault="000242F7" w14:paraId="20B0BE6A" w14:textId="77777777">
      <w:pPr>
        <w:numPr>
          <w:ilvl w:val="0"/>
          <w:numId w:val="14"/>
        </w:numPr>
        <w:spacing w:line="360" w:lineRule="auto"/>
        <w:rPr>
          <w:rFonts w:ascii="Arial" w:hAnsi="Arial" w:cs="Arial"/>
          <w:sz w:val="22"/>
          <w:szCs w:val="22"/>
        </w:rPr>
      </w:pPr>
      <w:r w:rsidRPr="0059644B">
        <w:rPr>
          <w:rFonts w:ascii="Arial" w:hAnsi="Arial" w:cs="Arial"/>
          <w:sz w:val="22"/>
          <w:szCs w:val="22"/>
          <w:lang w:val="en-US"/>
        </w:rPr>
        <w:t>Evaluate impact on shareholder value, debt structure, and operational flexibility.</w:t>
      </w:r>
      <w:r w:rsidRPr="0059644B">
        <w:rPr>
          <w:rFonts w:ascii="Arial" w:hAnsi="Arial" w:cs="Arial"/>
          <w:sz w:val="22"/>
          <w:szCs w:val="22"/>
        </w:rPr>
        <w:t> </w:t>
      </w:r>
    </w:p>
    <w:p w:rsidRPr="00864B2F" w:rsidR="000242F7" w:rsidP="006C5D7C" w:rsidRDefault="000242F7" w14:paraId="2E016BFD" w14:textId="5AF391B1">
      <w:pPr>
        <w:numPr>
          <w:ilvl w:val="0"/>
          <w:numId w:val="14"/>
        </w:numPr>
        <w:spacing w:line="360" w:lineRule="auto"/>
        <w:rPr>
          <w:rFonts w:ascii="Arial" w:hAnsi="Arial" w:cs="Arial"/>
          <w:sz w:val="22"/>
          <w:szCs w:val="22"/>
        </w:rPr>
      </w:pPr>
      <w:r w:rsidRPr="0059644B">
        <w:rPr>
          <w:rFonts w:ascii="Arial" w:hAnsi="Arial" w:cs="Arial"/>
          <w:sz w:val="22"/>
          <w:szCs w:val="22"/>
          <w:lang w:val="en-US"/>
        </w:rPr>
        <w:t xml:space="preserve">Include international </w:t>
      </w:r>
      <w:r w:rsidR="00F17621">
        <w:rPr>
          <w:rFonts w:ascii="Arial" w:hAnsi="Arial" w:cs="Arial"/>
          <w:sz w:val="22"/>
          <w:szCs w:val="22"/>
          <w:lang w:val="en-US"/>
        </w:rPr>
        <w:t>and ethic</w:t>
      </w:r>
      <w:r w:rsidR="001D7B10">
        <w:rPr>
          <w:rFonts w:ascii="Arial" w:hAnsi="Arial" w:cs="Arial"/>
          <w:sz w:val="22"/>
          <w:szCs w:val="22"/>
          <w:lang w:val="en-US"/>
        </w:rPr>
        <w:t xml:space="preserve">al </w:t>
      </w:r>
      <w:r w:rsidRPr="0059644B">
        <w:rPr>
          <w:rFonts w:ascii="Arial" w:hAnsi="Arial" w:cs="Arial"/>
          <w:sz w:val="22"/>
          <w:szCs w:val="22"/>
          <w:lang w:val="en-US"/>
        </w:rPr>
        <w:t>considerations (taxation, currency risk, inflation</w:t>
      </w:r>
      <w:r w:rsidR="001D7B10">
        <w:rPr>
          <w:rFonts w:ascii="Arial" w:hAnsi="Arial" w:cs="Arial"/>
          <w:sz w:val="22"/>
          <w:szCs w:val="22"/>
          <w:lang w:val="en-US"/>
        </w:rPr>
        <w:t>, CSR</w:t>
      </w:r>
      <w:r w:rsidRPr="0059644B">
        <w:rPr>
          <w:rFonts w:ascii="Arial" w:hAnsi="Arial" w:cs="Arial"/>
          <w:sz w:val="22"/>
          <w:szCs w:val="22"/>
          <w:lang w:val="en-US"/>
        </w:rPr>
        <w:t>).</w:t>
      </w:r>
      <w:r w:rsidRPr="0059644B">
        <w:rPr>
          <w:rFonts w:ascii="Arial" w:hAnsi="Arial" w:cs="Arial"/>
          <w:sz w:val="22"/>
          <w:szCs w:val="22"/>
        </w:rPr>
        <w:t> </w:t>
      </w:r>
    </w:p>
    <w:p w:rsidRPr="008330FB" w:rsidR="0059644B" w:rsidP="006C5D7C" w:rsidRDefault="0059644B" w14:paraId="4F5A2AF8" w14:textId="69DD8B90">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lastRenderedPageBreak/>
        <w:t xml:space="preserve">Investment </w:t>
      </w:r>
      <w:r w:rsidR="003909BE">
        <w:rPr>
          <w:rFonts w:ascii="Arial" w:hAnsi="Arial" w:cs="Arial"/>
          <w:b/>
          <w:bCs/>
          <w:sz w:val="22"/>
          <w:szCs w:val="22"/>
          <w:lang w:val="en-US"/>
        </w:rPr>
        <w:t>Appraisal and Capital Budgeting</w:t>
      </w:r>
      <w:r w:rsidRPr="008330FB">
        <w:rPr>
          <w:rFonts w:ascii="Arial" w:hAnsi="Arial" w:cs="Arial"/>
          <w:b/>
          <w:bCs/>
          <w:sz w:val="22"/>
          <w:szCs w:val="22"/>
          <w:lang w:val="en-US"/>
        </w:rPr>
        <w:t xml:space="preserve"> (</w:t>
      </w:r>
      <w:r w:rsidRPr="008330FB" w:rsidR="00450D8C">
        <w:rPr>
          <w:rFonts w:ascii="Arial" w:hAnsi="Arial" w:cs="Arial"/>
          <w:b/>
          <w:bCs/>
          <w:sz w:val="22"/>
          <w:szCs w:val="22"/>
        </w:rPr>
        <w:t>≈</w:t>
      </w:r>
      <w:r w:rsidRPr="008330FB">
        <w:rPr>
          <w:rFonts w:ascii="Arial" w:hAnsi="Arial" w:cs="Arial"/>
          <w:b/>
          <w:bCs/>
          <w:sz w:val="22"/>
          <w:szCs w:val="22"/>
          <w:lang w:val="en-US"/>
        </w:rPr>
        <w:t>1,</w:t>
      </w:r>
      <w:r w:rsidR="00D161F0">
        <w:rPr>
          <w:rFonts w:ascii="Arial" w:hAnsi="Arial" w:cs="Arial"/>
          <w:b/>
          <w:bCs/>
          <w:sz w:val="22"/>
          <w:szCs w:val="22"/>
          <w:lang w:val="en-US"/>
        </w:rPr>
        <w:t>5</w:t>
      </w:r>
      <w:r w:rsidRPr="008330FB">
        <w:rPr>
          <w:rFonts w:ascii="Arial" w:hAnsi="Arial" w:cs="Arial"/>
          <w:b/>
          <w:bCs/>
          <w:sz w:val="22"/>
          <w:szCs w:val="22"/>
          <w:lang w:val="en-US"/>
        </w:rPr>
        <w:t>00 words)</w:t>
      </w:r>
      <w:r w:rsidRPr="008330FB">
        <w:rPr>
          <w:rFonts w:ascii="Arial" w:hAnsi="Arial" w:cs="Arial"/>
          <w:sz w:val="22"/>
          <w:szCs w:val="22"/>
        </w:rPr>
        <w:t> </w:t>
      </w:r>
    </w:p>
    <w:p w:rsidRPr="00557C51" w:rsidR="0059644B" w:rsidP="006C5D7C" w:rsidRDefault="0059644B" w14:paraId="512F4362" w14:textId="7C92AC18">
      <w:pPr>
        <w:numPr>
          <w:ilvl w:val="0"/>
          <w:numId w:val="15"/>
        </w:numPr>
        <w:spacing w:line="360" w:lineRule="auto"/>
        <w:rPr>
          <w:rFonts w:ascii="Arial" w:hAnsi="Arial" w:cs="Arial"/>
          <w:sz w:val="22"/>
          <w:szCs w:val="22"/>
        </w:rPr>
      </w:pPr>
      <w:r w:rsidRPr="0059644B">
        <w:rPr>
          <w:rFonts w:ascii="Arial" w:hAnsi="Arial" w:cs="Arial"/>
          <w:sz w:val="22"/>
          <w:szCs w:val="22"/>
          <w:lang w:val="en-US"/>
        </w:rPr>
        <w:t xml:space="preserve">Choose between three proposed investment projects </w:t>
      </w:r>
      <w:r w:rsidR="00FF6495">
        <w:rPr>
          <w:rFonts w:ascii="Arial" w:hAnsi="Arial" w:cs="Arial"/>
          <w:sz w:val="22"/>
          <w:szCs w:val="22"/>
          <w:lang w:val="en-US"/>
        </w:rPr>
        <w:t xml:space="preserve">using </w:t>
      </w:r>
      <w:r w:rsidRPr="00911884" w:rsidR="00BA302E">
        <w:rPr>
          <w:rFonts w:ascii="Arial" w:hAnsi="Arial" w:cs="Arial"/>
          <w:b/>
          <w:bCs/>
          <w:sz w:val="22"/>
          <w:szCs w:val="22"/>
          <w:lang w:val="en-US"/>
        </w:rPr>
        <w:t xml:space="preserve">PBP, ARR, NPV, PI, </w:t>
      </w:r>
      <w:r w:rsidRPr="00911884" w:rsidR="00BA302E">
        <w:rPr>
          <w:rFonts w:ascii="Arial" w:hAnsi="Arial" w:cs="Arial"/>
          <w:sz w:val="22"/>
          <w:szCs w:val="22"/>
          <w:lang w:val="en-US"/>
        </w:rPr>
        <w:t>and</w:t>
      </w:r>
      <w:r w:rsidRPr="00911884" w:rsidR="00BA302E">
        <w:rPr>
          <w:rFonts w:ascii="Arial" w:hAnsi="Arial" w:cs="Arial"/>
          <w:b/>
          <w:bCs/>
          <w:sz w:val="22"/>
          <w:szCs w:val="22"/>
          <w:lang w:val="en-US"/>
        </w:rPr>
        <w:t xml:space="preserve"> IRR</w:t>
      </w:r>
      <w:r w:rsidR="00557C51">
        <w:rPr>
          <w:rFonts w:ascii="Arial" w:hAnsi="Arial" w:cs="Arial"/>
          <w:sz w:val="22"/>
          <w:szCs w:val="22"/>
          <w:lang w:val="en-US"/>
        </w:rPr>
        <w:t xml:space="preserve">. </w:t>
      </w:r>
    </w:p>
    <w:p w:rsidRPr="000B4733" w:rsidR="00557C51" w:rsidP="006C5D7C" w:rsidRDefault="00557C51" w14:paraId="5211FD4F" w14:textId="4E5878A9">
      <w:pPr>
        <w:numPr>
          <w:ilvl w:val="0"/>
          <w:numId w:val="15"/>
        </w:numPr>
        <w:spacing w:line="360" w:lineRule="auto"/>
        <w:rPr>
          <w:rFonts w:ascii="Arial" w:hAnsi="Arial" w:cs="Arial"/>
          <w:sz w:val="22"/>
          <w:szCs w:val="22"/>
        </w:rPr>
      </w:pPr>
      <w:r>
        <w:rPr>
          <w:rFonts w:ascii="Arial" w:hAnsi="Arial" w:cs="Arial"/>
          <w:sz w:val="22"/>
          <w:szCs w:val="22"/>
          <w:lang w:val="en-US"/>
        </w:rPr>
        <w:t>The project details</w:t>
      </w:r>
      <w:r w:rsidR="000B4733">
        <w:rPr>
          <w:rFonts w:ascii="Arial" w:hAnsi="Arial" w:cs="Arial"/>
          <w:sz w:val="22"/>
          <w:szCs w:val="22"/>
          <w:lang w:val="en-US"/>
        </w:rPr>
        <w:t>:</w:t>
      </w:r>
    </w:p>
    <w:p w:rsidR="000B4733" w:rsidP="006C5D7C" w:rsidRDefault="000B4733" w14:paraId="48BB1894" w14:textId="42BE283E">
      <w:pPr>
        <w:numPr>
          <w:ilvl w:val="1"/>
          <w:numId w:val="15"/>
        </w:numPr>
        <w:spacing w:line="360" w:lineRule="auto"/>
        <w:rPr>
          <w:rFonts w:ascii="Arial" w:hAnsi="Arial" w:cs="Arial"/>
          <w:sz w:val="22"/>
          <w:szCs w:val="22"/>
        </w:rPr>
      </w:pPr>
      <w:r>
        <w:rPr>
          <w:rFonts w:ascii="Arial" w:hAnsi="Arial" w:cs="Arial"/>
          <w:sz w:val="22"/>
          <w:szCs w:val="22"/>
          <w:lang w:val="en-US"/>
        </w:rPr>
        <w:t>Project A</w:t>
      </w:r>
      <w:r w:rsidR="00CF7F79">
        <w:rPr>
          <w:rFonts w:ascii="Arial" w:hAnsi="Arial" w:cs="Arial"/>
          <w:sz w:val="22"/>
          <w:szCs w:val="22"/>
          <w:lang w:val="en-US"/>
        </w:rPr>
        <w:t>: Initial investment</w:t>
      </w:r>
      <w:r w:rsidR="00C350A2">
        <w:rPr>
          <w:rFonts w:ascii="Arial" w:hAnsi="Arial" w:cs="Arial"/>
          <w:sz w:val="22"/>
          <w:szCs w:val="22"/>
          <w:lang w:val="en-US"/>
        </w:rPr>
        <w:t>: £</w:t>
      </w:r>
      <w:r w:rsidR="003B268A">
        <w:rPr>
          <w:rFonts w:ascii="Arial" w:hAnsi="Arial" w:cs="Arial"/>
          <w:sz w:val="22"/>
          <w:szCs w:val="22"/>
          <w:lang w:val="en-US"/>
        </w:rPr>
        <w:t>50m</w:t>
      </w:r>
      <w:r w:rsidR="00CD77EF">
        <w:rPr>
          <w:rFonts w:ascii="Arial" w:hAnsi="Arial" w:cs="Arial"/>
          <w:sz w:val="22"/>
          <w:szCs w:val="22"/>
          <w:lang w:val="en-US"/>
        </w:rPr>
        <w:t xml:space="preserve">; Year 1-5 net cash inflows: </w:t>
      </w:r>
      <w:r w:rsidRPr="00CD77EF" w:rsidR="00CD77EF">
        <w:rPr>
          <w:rFonts w:ascii="Arial" w:hAnsi="Arial" w:cs="Arial"/>
          <w:sz w:val="22"/>
          <w:szCs w:val="22"/>
        </w:rPr>
        <w:t>£10m, £12m, £14m, £10m, £8m</w:t>
      </w:r>
      <w:r w:rsidR="00CD77EF">
        <w:rPr>
          <w:rFonts w:ascii="Arial" w:hAnsi="Arial" w:cs="Arial"/>
          <w:sz w:val="22"/>
          <w:szCs w:val="22"/>
        </w:rPr>
        <w:t>;</w:t>
      </w:r>
    </w:p>
    <w:p w:rsidR="00CD77EF" w:rsidP="006C5D7C" w:rsidRDefault="00CD77EF" w14:paraId="464F7175" w14:textId="43230CC4">
      <w:pPr>
        <w:numPr>
          <w:ilvl w:val="1"/>
          <w:numId w:val="15"/>
        </w:numPr>
        <w:spacing w:line="360" w:lineRule="auto"/>
        <w:rPr>
          <w:rFonts w:ascii="Arial" w:hAnsi="Arial" w:cs="Arial"/>
          <w:sz w:val="22"/>
          <w:szCs w:val="22"/>
        </w:rPr>
      </w:pPr>
      <w:r>
        <w:rPr>
          <w:rFonts w:ascii="Arial" w:hAnsi="Arial" w:cs="Arial"/>
          <w:sz w:val="22"/>
          <w:szCs w:val="22"/>
        </w:rPr>
        <w:t xml:space="preserve">Project B: </w:t>
      </w:r>
      <w:r>
        <w:rPr>
          <w:rFonts w:ascii="Arial" w:hAnsi="Arial" w:cs="Arial"/>
          <w:sz w:val="22"/>
          <w:szCs w:val="22"/>
          <w:lang w:val="en-US"/>
        </w:rPr>
        <w:t>Initial investment: £</w:t>
      </w:r>
      <w:r w:rsidR="003B268A">
        <w:rPr>
          <w:rFonts w:ascii="Arial" w:hAnsi="Arial" w:cs="Arial"/>
          <w:sz w:val="22"/>
          <w:szCs w:val="22"/>
          <w:lang w:val="en-US"/>
        </w:rPr>
        <w:t>50m</w:t>
      </w:r>
      <w:r>
        <w:rPr>
          <w:rFonts w:ascii="Arial" w:hAnsi="Arial" w:cs="Arial"/>
          <w:sz w:val="22"/>
          <w:szCs w:val="22"/>
          <w:lang w:val="en-US"/>
        </w:rPr>
        <w:t xml:space="preserve">; Year 1-5 net cash inflows: </w:t>
      </w:r>
      <w:r w:rsidRPr="005A3FBA" w:rsidR="005A3FBA">
        <w:rPr>
          <w:rFonts w:ascii="Arial" w:hAnsi="Arial" w:cs="Arial"/>
          <w:sz w:val="22"/>
          <w:szCs w:val="22"/>
        </w:rPr>
        <w:t>£</w:t>
      </w:r>
      <w:r w:rsidR="003B268A">
        <w:rPr>
          <w:rFonts w:ascii="Arial" w:hAnsi="Arial" w:cs="Arial"/>
          <w:sz w:val="22"/>
          <w:szCs w:val="22"/>
        </w:rPr>
        <w:t>11</w:t>
      </w:r>
      <w:r w:rsidRPr="005A3FBA" w:rsidR="003B268A">
        <w:rPr>
          <w:rFonts w:ascii="Arial" w:hAnsi="Arial" w:cs="Arial"/>
          <w:sz w:val="22"/>
          <w:szCs w:val="22"/>
        </w:rPr>
        <w:t>m</w:t>
      </w:r>
      <w:r w:rsidRPr="005A3FBA" w:rsidR="005A3FBA">
        <w:rPr>
          <w:rFonts w:ascii="Arial" w:hAnsi="Arial" w:cs="Arial"/>
          <w:sz w:val="22"/>
          <w:szCs w:val="22"/>
        </w:rPr>
        <w:t>, £</w:t>
      </w:r>
      <w:r w:rsidR="003B268A">
        <w:rPr>
          <w:rFonts w:ascii="Arial" w:hAnsi="Arial" w:cs="Arial"/>
          <w:sz w:val="22"/>
          <w:szCs w:val="22"/>
        </w:rPr>
        <w:t>11</w:t>
      </w:r>
      <w:r w:rsidRPr="005A3FBA" w:rsidR="003B268A">
        <w:rPr>
          <w:rFonts w:ascii="Arial" w:hAnsi="Arial" w:cs="Arial"/>
          <w:sz w:val="22"/>
          <w:szCs w:val="22"/>
        </w:rPr>
        <w:t>m</w:t>
      </w:r>
      <w:r w:rsidRPr="005A3FBA" w:rsidR="005A3FBA">
        <w:rPr>
          <w:rFonts w:ascii="Arial" w:hAnsi="Arial" w:cs="Arial"/>
          <w:sz w:val="22"/>
          <w:szCs w:val="22"/>
        </w:rPr>
        <w:t>, £</w:t>
      </w:r>
      <w:r w:rsidR="003B268A">
        <w:rPr>
          <w:rFonts w:ascii="Arial" w:hAnsi="Arial" w:cs="Arial"/>
          <w:sz w:val="22"/>
          <w:szCs w:val="22"/>
        </w:rPr>
        <w:t>11</w:t>
      </w:r>
      <w:r w:rsidRPr="005A3FBA" w:rsidR="003B268A">
        <w:rPr>
          <w:rFonts w:ascii="Arial" w:hAnsi="Arial" w:cs="Arial"/>
          <w:sz w:val="22"/>
          <w:szCs w:val="22"/>
        </w:rPr>
        <w:t>m</w:t>
      </w:r>
      <w:r w:rsidRPr="005A3FBA" w:rsidR="005A3FBA">
        <w:rPr>
          <w:rFonts w:ascii="Arial" w:hAnsi="Arial" w:cs="Arial"/>
          <w:sz w:val="22"/>
          <w:szCs w:val="22"/>
        </w:rPr>
        <w:t>, £</w:t>
      </w:r>
      <w:r w:rsidR="003B268A">
        <w:rPr>
          <w:rFonts w:ascii="Arial" w:hAnsi="Arial" w:cs="Arial"/>
          <w:sz w:val="22"/>
          <w:szCs w:val="22"/>
        </w:rPr>
        <w:t>11</w:t>
      </w:r>
      <w:r w:rsidRPr="005A3FBA" w:rsidR="003B268A">
        <w:rPr>
          <w:rFonts w:ascii="Arial" w:hAnsi="Arial" w:cs="Arial"/>
          <w:sz w:val="22"/>
          <w:szCs w:val="22"/>
        </w:rPr>
        <w:t>m</w:t>
      </w:r>
      <w:r w:rsidRPr="005A3FBA" w:rsidR="005A3FBA">
        <w:rPr>
          <w:rFonts w:ascii="Arial" w:hAnsi="Arial" w:cs="Arial"/>
          <w:sz w:val="22"/>
          <w:szCs w:val="22"/>
        </w:rPr>
        <w:t>, £</w:t>
      </w:r>
      <w:r w:rsidR="003B268A">
        <w:rPr>
          <w:rFonts w:ascii="Arial" w:hAnsi="Arial" w:cs="Arial"/>
          <w:sz w:val="22"/>
          <w:szCs w:val="22"/>
        </w:rPr>
        <w:t>11</w:t>
      </w:r>
      <w:r w:rsidRPr="005A3FBA" w:rsidR="003B268A">
        <w:rPr>
          <w:rFonts w:ascii="Arial" w:hAnsi="Arial" w:cs="Arial"/>
          <w:sz w:val="22"/>
          <w:szCs w:val="22"/>
        </w:rPr>
        <w:t>m</w:t>
      </w:r>
      <w:r>
        <w:rPr>
          <w:rFonts w:ascii="Arial" w:hAnsi="Arial" w:cs="Arial"/>
          <w:sz w:val="22"/>
          <w:szCs w:val="22"/>
        </w:rPr>
        <w:t>;</w:t>
      </w:r>
    </w:p>
    <w:p w:rsidR="005A3FBA" w:rsidP="006C5D7C" w:rsidRDefault="005A3FBA" w14:paraId="684C69C2" w14:textId="32AD8B9A">
      <w:pPr>
        <w:numPr>
          <w:ilvl w:val="1"/>
          <w:numId w:val="15"/>
        </w:numPr>
        <w:spacing w:line="360" w:lineRule="auto"/>
        <w:rPr>
          <w:rFonts w:ascii="Arial" w:hAnsi="Arial" w:cs="Arial"/>
          <w:sz w:val="22"/>
          <w:szCs w:val="22"/>
        </w:rPr>
      </w:pPr>
      <w:r>
        <w:rPr>
          <w:rFonts w:ascii="Arial" w:hAnsi="Arial" w:cs="Arial"/>
          <w:sz w:val="22"/>
          <w:szCs w:val="22"/>
        </w:rPr>
        <w:t xml:space="preserve">Project C: </w:t>
      </w:r>
      <w:r>
        <w:rPr>
          <w:rFonts w:ascii="Arial" w:hAnsi="Arial" w:cs="Arial"/>
          <w:sz w:val="22"/>
          <w:szCs w:val="22"/>
          <w:lang w:val="en-US"/>
        </w:rPr>
        <w:t xml:space="preserve">Initial investment: £50m; Year 1-5 net cash inflows: </w:t>
      </w:r>
      <w:r w:rsidRPr="005A3FBA">
        <w:rPr>
          <w:rFonts w:ascii="Arial" w:hAnsi="Arial" w:cs="Arial"/>
          <w:sz w:val="22"/>
          <w:szCs w:val="22"/>
        </w:rPr>
        <w:t>£</w:t>
      </w:r>
      <w:r>
        <w:rPr>
          <w:rFonts w:ascii="Arial" w:hAnsi="Arial" w:cs="Arial"/>
          <w:sz w:val="22"/>
          <w:szCs w:val="22"/>
        </w:rPr>
        <w:t>5</w:t>
      </w:r>
      <w:r w:rsidRPr="005A3FBA">
        <w:rPr>
          <w:rFonts w:ascii="Arial" w:hAnsi="Arial" w:cs="Arial"/>
          <w:sz w:val="22"/>
          <w:szCs w:val="22"/>
        </w:rPr>
        <w:t>m, £</w:t>
      </w:r>
      <w:r>
        <w:rPr>
          <w:rFonts w:ascii="Arial" w:hAnsi="Arial" w:cs="Arial"/>
          <w:sz w:val="22"/>
          <w:szCs w:val="22"/>
        </w:rPr>
        <w:t>10</w:t>
      </w:r>
      <w:r w:rsidRPr="005A3FBA">
        <w:rPr>
          <w:rFonts w:ascii="Arial" w:hAnsi="Arial" w:cs="Arial"/>
          <w:sz w:val="22"/>
          <w:szCs w:val="22"/>
        </w:rPr>
        <w:t>m, £</w:t>
      </w:r>
      <w:r>
        <w:rPr>
          <w:rFonts w:ascii="Arial" w:hAnsi="Arial" w:cs="Arial"/>
          <w:sz w:val="22"/>
          <w:szCs w:val="22"/>
        </w:rPr>
        <w:t>20</w:t>
      </w:r>
      <w:r w:rsidRPr="005A3FBA">
        <w:rPr>
          <w:rFonts w:ascii="Arial" w:hAnsi="Arial" w:cs="Arial"/>
          <w:sz w:val="22"/>
          <w:szCs w:val="22"/>
        </w:rPr>
        <w:t>m, £</w:t>
      </w:r>
      <w:r>
        <w:rPr>
          <w:rFonts w:ascii="Arial" w:hAnsi="Arial" w:cs="Arial"/>
          <w:sz w:val="22"/>
          <w:szCs w:val="22"/>
        </w:rPr>
        <w:t>25</w:t>
      </w:r>
      <w:r w:rsidRPr="005A3FBA">
        <w:rPr>
          <w:rFonts w:ascii="Arial" w:hAnsi="Arial" w:cs="Arial"/>
          <w:sz w:val="22"/>
          <w:szCs w:val="22"/>
        </w:rPr>
        <w:t>m, £</w:t>
      </w:r>
      <w:r>
        <w:rPr>
          <w:rFonts w:ascii="Arial" w:hAnsi="Arial" w:cs="Arial"/>
          <w:sz w:val="22"/>
          <w:szCs w:val="22"/>
        </w:rPr>
        <w:t>5</w:t>
      </w:r>
      <w:r w:rsidRPr="005A3FBA">
        <w:rPr>
          <w:rFonts w:ascii="Arial" w:hAnsi="Arial" w:cs="Arial"/>
          <w:sz w:val="22"/>
          <w:szCs w:val="22"/>
        </w:rPr>
        <w:t>m</w:t>
      </w:r>
      <w:r>
        <w:rPr>
          <w:rFonts w:ascii="Arial" w:hAnsi="Arial" w:cs="Arial"/>
          <w:sz w:val="22"/>
          <w:szCs w:val="22"/>
        </w:rPr>
        <w:t>.</w:t>
      </w:r>
    </w:p>
    <w:p w:rsidR="005A3FBA" w:rsidP="006C5D7C" w:rsidRDefault="00384642" w14:paraId="4F6CF9E0" w14:textId="4A1CC8A8">
      <w:pPr>
        <w:numPr>
          <w:ilvl w:val="0"/>
          <w:numId w:val="15"/>
        </w:numPr>
        <w:spacing w:line="360" w:lineRule="auto"/>
        <w:rPr>
          <w:rFonts w:ascii="Arial" w:hAnsi="Arial" w:cs="Arial"/>
          <w:sz w:val="22"/>
          <w:szCs w:val="22"/>
        </w:rPr>
      </w:pPr>
      <w:r>
        <w:rPr>
          <w:rFonts w:ascii="Arial" w:hAnsi="Arial" w:cs="Arial"/>
          <w:sz w:val="22"/>
          <w:szCs w:val="22"/>
        </w:rPr>
        <w:t>Assume a discount rate of 10%</w:t>
      </w:r>
      <w:r w:rsidR="001D4107">
        <w:rPr>
          <w:rFonts w:ascii="Arial" w:hAnsi="Arial" w:cs="Arial"/>
          <w:sz w:val="22"/>
          <w:szCs w:val="22"/>
        </w:rPr>
        <w:t xml:space="preserve"> and straight</w:t>
      </w:r>
      <w:r w:rsidR="004F4E1B">
        <w:rPr>
          <w:rFonts w:ascii="Arial" w:hAnsi="Arial" w:cs="Arial"/>
          <w:sz w:val="22"/>
          <w:szCs w:val="22"/>
        </w:rPr>
        <w:t>-line depreciation to zero</w:t>
      </w:r>
      <w:r w:rsidR="00F62877">
        <w:rPr>
          <w:rFonts w:ascii="Arial" w:hAnsi="Arial" w:cs="Arial"/>
          <w:sz w:val="22"/>
          <w:szCs w:val="22"/>
        </w:rPr>
        <w:t>.</w:t>
      </w:r>
    </w:p>
    <w:p w:rsidR="0059644B" w:rsidP="006C5D7C" w:rsidRDefault="00563334" w14:paraId="2D8AD83F" w14:textId="69F4AFFF">
      <w:pPr>
        <w:numPr>
          <w:ilvl w:val="0"/>
          <w:numId w:val="15"/>
        </w:numPr>
        <w:spacing w:line="360" w:lineRule="auto"/>
        <w:rPr>
          <w:rFonts w:ascii="Arial" w:hAnsi="Arial" w:cs="Arial"/>
          <w:sz w:val="22"/>
          <w:szCs w:val="22"/>
        </w:rPr>
      </w:pPr>
      <w:r>
        <w:rPr>
          <w:rFonts w:ascii="Arial" w:hAnsi="Arial" w:cs="Arial"/>
          <w:sz w:val="22"/>
          <w:szCs w:val="22"/>
          <w:lang w:val="en-US"/>
        </w:rPr>
        <w:t xml:space="preserve">Which project will you recommend? </w:t>
      </w:r>
      <w:r w:rsidRPr="0059644B" w:rsidR="0059644B">
        <w:rPr>
          <w:rFonts w:ascii="Arial" w:hAnsi="Arial" w:cs="Arial"/>
          <w:sz w:val="22"/>
          <w:szCs w:val="22"/>
          <w:lang w:val="en-US"/>
        </w:rPr>
        <w:t xml:space="preserve">Justify your recommendation </w:t>
      </w:r>
      <w:r w:rsidR="0032060E">
        <w:rPr>
          <w:rFonts w:ascii="Arial" w:hAnsi="Arial" w:cs="Arial"/>
          <w:sz w:val="22"/>
          <w:szCs w:val="22"/>
          <w:lang w:val="en-US"/>
        </w:rPr>
        <w:t xml:space="preserve">with reference to </w:t>
      </w:r>
      <w:r w:rsidRPr="00A20357" w:rsidR="0032060E">
        <w:rPr>
          <w:rFonts w:ascii="Arial" w:hAnsi="Arial" w:cs="Arial"/>
          <w:b/>
          <w:bCs/>
          <w:sz w:val="22"/>
          <w:szCs w:val="22"/>
          <w:lang w:val="en-US"/>
        </w:rPr>
        <w:t>the company</w:t>
      </w:r>
      <w:r w:rsidRPr="00A20357" w:rsidR="00A20357">
        <w:rPr>
          <w:rFonts w:ascii="Arial" w:hAnsi="Arial" w:cs="Arial"/>
          <w:b/>
          <w:bCs/>
          <w:sz w:val="22"/>
          <w:szCs w:val="22"/>
          <w:lang w:val="en-US"/>
        </w:rPr>
        <w:t>’s financial performance</w:t>
      </w:r>
      <w:r w:rsidR="00A20357">
        <w:rPr>
          <w:rFonts w:ascii="Arial" w:hAnsi="Arial" w:cs="Arial"/>
          <w:sz w:val="22"/>
          <w:szCs w:val="22"/>
          <w:lang w:val="en-US"/>
        </w:rPr>
        <w:t xml:space="preserve"> (e.g. profitability, liquidity), and </w:t>
      </w:r>
      <w:r w:rsidR="009D1072">
        <w:rPr>
          <w:rFonts w:ascii="Arial" w:hAnsi="Arial" w:cs="Arial"/>
          <w:b/>
          <w:bCs/>
          <w:sz w:val="22"/>
          <w:szCs w:val="22"/>
          <w:lang w:val="en-US"/>
        </w:rPr>
        <w:t>non-financial</w:t>
      </w:r>
      <w:r w:rsidRPr="00A20357" w:rsidR="009D1072">
        <w:rPr>
          <w:rFonts w:ascii="Arial" w:hAnsi="Arial" w:cs="Arial"/>
          <w:b/>
          <w:bCs/>
          <w:sz w:val="22"/>
          <w:szCs w:val="22"/>
          <w:lang w:val="en-US"/>
        </w:rPr>
        <w:t xml:space="preserve"> </w:t>
      </w:r>
      <w:r w:rsidRPr="00A20357" w:rsidR="00A20357">
        <w:rPr>
          <w:rFonts w:ascii="Arial" w:hAnsi="Arial" w:cs="Arial"/>
          <w:b/>
          <w:bCs/>
          <w:sz w:val="22"/>
          <w:szCs w:val="22"/>
          <w:lang w:val="en-US"/>
        </w:rPr>
        <w:t>risk</w:t>
      </w:r>
      <w:r w:rsidR="00393BD7">
        <w:rPr>
          <w:rFonts w:ascii="Arial" w:hAnsi="Arial" w:cs="Arial"/>
          <w:b/>
          <w:bCs/>
          <w:sz w:val="22"/>
          <w:szCs w:val="22"/>
          <w:lang w:val="en-US"/>
        </w:rPr>
        <w:t>s</w:t>
      </w:r>
      <w:r w:rsidR="00A20357">
        <w:rPr>
          <w:rFonts w:ascii="Arial" w:hAnsi="Arial" w:cs="Arial"/>
          <w:sz w:val="22"/>
          <w:szCs w:val="22"/>
          <w:lang w:val="en-US"/>
        </w:rPr>
        <w:t xml:space="preserve"> (e.g. </w:t>
      </w:r>
      <w:r w:rsidR="00393BD7">
        <w:rPr>
          <w:rFonts w:ascii="Arial" w:hAnsi="Arial" w:cs="Arial"/>
          <w:sz w:val="22"/>
          <w:szCs w:val="22"/>
          <w:lang w:val="en-US"/>
        </w:rPr>
        <w:t>political</w:t>
      </w:r>
      <w:r w:rsidR="00496D9D">
        <w:rPr>
          <w:rFonts w:ascii="Arial" w:hAnsi="Arial" w:cs="Arial"/>
          <w:sz w:val="22"/>
          <w:szCs w:val="22"/>
          <w:lang w:val="en-US"/>
        </w:rPr>
        <w:t xml:space="preserve"> risk, customer loyalty</w:t>
      </w:r>
      <w:r w:rsidR="00A20357">
        <w:rPr>
          <w:rFonts w:ascii="Arial" w:hAnsi="Arial" w:cs="Arial"/>
          <w:sz w:val="22"/>
          <w:szCs w:val="22"/>
          <w:lang w:val="en-US"/>
        </w:rPr>
        <w:t>)</w:t>
      </w:r>
      <w:r w:rsidRPr="0059644B" w:rsidR="0059644B">
        <w:rPr>
          <w:rFonts w:ascii="Arial" w:hAnsi="Arial" w:cs="Arial"/>
          <w:sz w:val="22"/>
          <w:szCs w:val="22"/>
          <w:lang w:val="en-US"/>
        </w:rPr>
        <w:t>.</w:t>
      </w:r>
      <w:r w:rsidRPr="0059644B" w:rsidR="0059644B">
        <w:rPr>
          <w:rFonts w:ascii="Arial" w:hAnsi="Arial" w:cs="Arial"/>
          <w:sz w:val="22"/>
          <w:szCs w:val="22"/>
        </w:rPr>
        <w:t> </w:t>
      </w:r>
    </w:p>
    <w:p w:rsidRPr="0059644B" w:rsidR="004740F5" w:rsidP="006C5D7C" w:rsidRDefault="004740F5" w14:paraId="1F49A801" w14:textId="04C82296">
      <w:pPr>
        <w:numPr>
          <w:ilvl w:val="0"/>
          <w:numId w:val="15"/>
        </w:numPr>
        <w:spacing w:line="360" w:lineRule="auto"/>
        <w:rPr>
          <w:rFonts w:ascii="Arial" w:hAnsi="Arial" w:cs="Arial"/>
          <w:sz w:val="22"/>
          <w:szCs w:val="22"/>
        </w:rPr>
      </w:pPr>
      <w:r>
        <w:rPr>
          <w:rFonts w:ascii="Arial" w:hAnsi="Arial" w:cs="Arial"/>
          <w:sz w:val="22"/>
          <w:szCs w:val="22"/>
        </w:rPr>
        <w:t>Assuming</w:t>
      </w:r>
      <w:r w:rsidR="001A18D7">
        <w:rPr>
          <w:rFonts w:ascii="Arial" w:hAnsi="Arial" w:cs="Arial"/>
          <w:sz w:val="22"/>
          <w:szCs w:val="22"/>
        </w:rPr>
        <w:t xml:space="preserve"> a maximum of £100 million can be invested</w:t>
      </w:r>
      <w:r w:rsidR="0042067D">
        <w:rPr>
          <w:rFonts w:ascii="Arial" w:hAnsi="Arial" w:cs="Arial"/>
          <w:sz w:val="22"/>
          <w:szCs w:val="22"/>
        </w:rPr>
        <w:t xml:space="preserve">, </w:t>
      </w:r>
      <w:r w:rsidR="00EF06EE">
        <w:rPr>
          <w:rFonts w:ascii="Arial" w:hAnsi="Arial" w:cs="Arial"/>
          <w:sz w:val="22"/>
          <w:szCs w:val="22"/>
        </w:rPr>
        <w:t>which combination</w:t>
      </w:r>
      <w:r w:rsidR="00820EF6">
        <w:rPr>
          <w:rFonts w:ascii="Arial" w:hAnsi="Arial" w:cs="Arial"/>
          <w:sz w:val="22"/>
          <w:szCs w:val="22"/>
        </w:rPr>
        <w:t xml:space="preserve"> of projects is the best one? Justify your suggestion by</w:t>
      </w:r>
      <w:r w:rsidR="0042067D">
        <w:rPr>
          <w:rFonts w:ascii="Arial" w:hAnsi="Arial" w:cs="Arial"/>
          <w:sz w:val="22"/>
          <w:szCs w:val="22"/>
        </w:rPr>
        <w:t xml:space="preserve"> using </w:t>
      </w:r>
      <w:r w:rsidRPr="00864B2F" w:rsidR="0042067D">
        <w:rPr>
          <w:rFonts w:ascii="Arial" w:hAnsi="Arial" w:cs="Arial"/>
          <w:b/>
          <w:bCs/>
          <w:sz w:val="22"/>
          <w:szCs w:val="22"/>
        </w:rPr>
        <w:t>capital rationing</w:t>
      </w:r>
      <w:r w:rsidR="0042067D">
        <w:rPr>
          <w:rFonts w:ascii="Arial" w:hAnsi="Arial" w:cs="Arial"/>
          <w:sz w:val="22"/>
          <w:szCs w:val="22"/>
        </w:rPr>
        <w:t>.</w:t>
      </w:r>
    </w:p>
    <w:p w:rsidRPr="008330FB" w:rsidR="0059644B" w:rsidP="006C5D7C" w:rsidRDefault="0059644B" w14:paraId="46A26E24" w14:textId="5FBA8518">
      <w:pPr>
        <w:pStyle w:val="ListParagraph"/>
        <w:numPr>
          <w:ilvl w:val="0"/>
          <w:numId w:val="8"/>
        </w:numPr>
        <w:spacing w:line="360" w:lineRule="auto"/>
        <w:ind w:left="284" w:firstLine="0"/>
        <w:rPr>
          <w:rFonts w:ascii="Arial" w:hAnsi="Arial" w:cs="Arial"/>
          <w:sz w:val="22"/>
          <w:szCs w:val="22"/>
        </w:rPr>
      </w:pPr>
      <w:r w:rsidRPr="008330FB">
        <w:rPr>
          <w:rFonts w:ascii="Arial" w:hAnsi="Arial" w:cs="Arial"/>
          <w:b/>
          <w:bCs/>
          <w:sz w:val="22"/>
          <w:szCs w:val="22"/>
          <w:lang w:val="en-US"/>
        </w:rPr>
        <w:t>Appendices:</w:t>
      </w:r>
      <w:r w:rsidRPr="008330FB">
        <w:rPr>
          <w:rFonts w:ascii="Arial" w:hAnsi="Arial" w:cs="Arial"/>
          <w:sz w:val="22"/>
          <w:szCs w:val="22"/>
        </w:rPr>
        <w:t> </w:t>
      </w:r>
    </w:p>
    <w:p w:rsidRPr="0059644B" w:rsidR="0059644B" w:rsidP="006C5D7C" w:rsidRDefault="0059644B" w14:paraId="1BBCAAC6" w14:textId="77777777">
      <w:pPr>
        <w:numPr>
          <w:ilvl w:val="0"/>
          <w:numId w:val="16"/>
        </w:numPr>
        <w:spacing w:line="360" w:lineRule="auto"/>
        <w:rPr>
          <w:rFonts w:ascii="Arial" w:hAnsi="Arial" w:cs="Arial"/>
          <w:sz w:val="22"/>
          <w:szCs w:val="22"/>
        </w:rPr>
      </w:pPr>
      <w:r w:rsidRPr="0059644B">
        <w:rPr>
          <w:rFonts w:ascii="Arial" w:hAnsi="Arial" w:cs="Arial"/>
          <w:sz w:val="22"/>
          <w:szCs w:val="22"/>
          <w:lang w:val="en-US"/>
        </w:rPr>
        <w:t>Ratio tables and graphs.</w:t>
      </w:r>
      <w:r w:rsidRPr="0059644B">
        <w:rPr>
          <w:rFonts w:ascii="Arial" w:hAnsi="Arial" w:cs="Arial"/>
          <w:sz w:val="22"/>
          <w:szCs w:val="22"/>
        </w:rPr>
        <w:t> </w:t>
      </w:r>
    </w:p>
    <w:p w:rsidRPr="0059644B" w:rsidR="0059644B" w:rsidP="006C5D7C" w:rsidRDefault="0059644B" w14:paraId="2FF0356A" w14:textId="77777777">
      <w:pPr>
        <w:numPr>
          <w:ilvl w:val="0"/>
          <w:numId w:val="16"/>
        </w:numPr>
        <w:spacing w:line="360" w:lineRule="auto"/>
        <w:rPr>
          <w:rFonts w:ascii="Arial" w:hAnsi="Arial" w:cs="Arial"/>
          <w:sz w:val="22"/>
          <w:szCs w:val="22"/>
        </w:rPr>
      </w:pPr>
      <w:r w:rsidRPr="0059644B">
        <w:rPr>
          <w:rFonts w:ascii="Arial" w:hAnsi="Arial" w:cs="Arial"/>
          <w:sz w:val="22"/>
          <w:szCs w:val="22"/>
          <w:lang w:val="en-US"/>
        </w:rPr>
        <w:t>Investment appraisal calculations (Excel outputs encouraged).</w:t>
      </w:r>
      <w:r w:rsidRPr="0059644B">
        <w:rPr>
          <w:rFonts w:ascii="Arial" w:hAnsi="Arial" w:cs="Arial"/>
          <w:sz w:val="22"/>
          <w:szCs w:val="22"/>
        </w:rPr>
        <w:t> </w:t>
      </w:r>
    </w:p>
    <w:p w:rsidR="00AD4B1F" w:rsidP="00186061" w:rsidRDefault="00574E7B" w14:paraId="1B8865F6" w14:textId="2BC28607">
      <w:pPr>
        <w:spacing w:line="360" w:lineRule="auto"/>
        <w:ind w:left="284"/>
        <w:rPr>
          <w:rFonts w:ascii="Arial" w:hAnsi="Arial" w:cs="Arial"/>
          <w:sz w:val="22"/>
          <w:szCs w:val="22"/>
        </w:rPr>
      </w:pPr>
      <w:r w:rsidRPr="00574E7B">
        <w:rPr>
          <w:rFonts w:ascii="Arial" w:hAnsi="Arial" w:cs="Arial"/>
          <w:i/>
          <w:iCs/>
          <w:sz w:val="22"/>
          <w:szCs w:val="22"/>
        </w:rPr>
        <w:t>Note:</w:t>
      </w:r>
      <w:r w:rsidRPr="00574E7B">
        <w:rPr>
          <w:rFonts w:ascii="Arial" w:hAnsi="Arial" w:cs="Arial"/>
          <w:sz w:val="22"/>
          <w:szCs w:val="22"/>
        </w:rPr>
        <w:t xml:space="preserve"> Focus your analysis on information derived from the income statement, balance sheet, cash flow statement, and ratio calculations. Avoid introducing any advanced financial analysis tools that were not covered during the course.</w:t>
      </w:r>
      <w:r w:rsidR="00A23031">
        <w:rPr>
          <w:rFonts w:ascii="Arial" w:hAnsi="Arial" w:cs="Arial"/>
          <w:sz w:val="22"/>
          <w:szCs w:val="22"/>
        </w:rPr>
        <w:t xml:space="preserve"> Introduction and conclusion are necessary</w:t>
      </w:r>
      <w:r w:rsidR="00D161F0">
        <w:rPr>
          <w:rFonts w:ascii="Arial" w:hAnsi="Arial" w:cs="Arial"/>
          <w:sz w:val="22"/>
          <w:szCs w:val="22"/>
        </w:rPr>
        <w:t>.</w:t>
      </w:r>
    </w:p>
    <w:p w:rsidR="00864B2F" w:rsidP="00186061" w:rsidRDefault="00864B2F" w14:paraId="6D241CC0" w14:textId="77777777">
      <w:pPr>
        <w:spacing w:line="360" w:lineRule="auto"/>
        <w:ind w:left="284"/>
        <w:rPr>
          <w:rFonts w:ascii="Arial" w:hAnsi="Arial" w:cs="Arial"/>
          <w:sz w:val="22"/>
          <w:szCs w:val="22"/>
        </w:rPr>
      </w:pPr>
    </w:p>
    <w:p w:rsidR="00864B2F" w:rsidP="00186061" w:rsidRDefault="00864B2F" w14:paraId="6B0C4A86" w14:textId="77777777">
      <w:pPr>
        <w:spacing w:line="360" w:lineRule="auto"/>
        <w:ind w:left="284"/>
        <w:rPr>
          <w:rFonts w:ascii="Arial" w:hAnsi="Arial" w:cs="Arial"/>
          <w:sz w:val="22"/>
          <w:szCs w:val="22"/>
        </w:rPr>
      </w:pPr>
    </w:p>
    <w:p w:rsidR="00864B2F" w:rsidP="00186061" w:rsidRDefault="00864B2F" w14:paraId="34872D05" w14:textId="77777777">
      <w:pPr>
        <w:spacing w:line="360" w:lineRule="auto"/>
        <w:ind w:left="284"/>
        <w:rPr>
          <w:rFonts w:ascii="Arial" w:hAnsi="Arial" w:cs="Arial"/>
          <w:sz w:val="22"/>
          <w:szCs w:val="22"/>
        </w:rPr>
      </w:pPr>
    </w:p>
    <w:p w:rsidR="00864B2F" w:rsidP="00864B2F" w:rsidRDefault="00864B2F" w14:paraId="0EDAA338" w14:textId="77777777">
      <w:pPr>
        <w:spacing w:line="360" w:lineRule="auto"/>
        <w:rPr>
          <w:rFonts w:ascii="Arial" w:hAnsi="Arial" w:cs="Arial"/>
          <w:sz w:val="22"/>
          <w:szCs w:val="22"/>
        </w:rPr>
      </w:pPr>
    </w:p>
    <w:p w:rsidR="00864B2F" w:rsidP="00864B2F" w:rsidRDefault="00864B2F" w14:paraId="444EFF50" w14:textId="77777777">
      <w:pPr>
        <w:spacing w:line="360" w:lineRule="auto"/>
        <w:rPr>
          <w:rFonts w:ascii="Arial" w:hAnsi="Arial" w:cs="Arial"/>
          <w:sz w:val="22"/>
          <w:szCs w:val="22"/>
        </w:rPr>
      </w:pPr>
    </w:p>
    <w:p w:rsidR="00864B2F" w:rsidP="00864B2F" w:rsidRDefault="00864B2F" w14:paraId="5ADD4696" w14:textId="77777777">
      <w:pPr>
        <w:spacing w:line="360" w:lineRule="auto"/>
        <w:rPr>
          <w:rFonts w:ascii="Arial" w:hAnsi="Arial" w:cs="Arial"/>
          <w:sz w:val="22"/>
          <w:szCs w:val="22"/>
        </w:rPr>
      </w:pPr>
    </w:p>
    <w:p w:rsidR="00864B2F" w:rsidP="00864B2F" w:rsidRDefault="00864B2F" w14:paraId="2432C428" w14:textId="77777777">
      <w:pPr>
        <w:spacing w:line="360" w:lineRule="auto"/>
        <w:rPr>
          <w:rFonts w:ascii="Arial" w:hAnsi="Arial" w:cs="Arial"/>
          <w:sz w:val="22"/>
          <w:szCs w:val="22"/>
        </w:rPr>
      </w:pPr>
    </w:p>
    <w:p w:rsidR="00864B2F" w:rsidP="00864B2F" w:rsidRDefault="00864B2F" w14:paraId="5BC21627" w14:textId="77777777">
      <w:pPr>
        <w:spacing w:line="360" w:lineRule="auto"/>
        <w:rPr>
          <w:rFonts w:ascii="Arial" w:hAnsi="Arial" w:cs="Arial"/>
          <w:sz w:val="22"/>
          <w:szCs w:val="22"/>
        </w:rPr>
      </w:pPr>
    </w:p>
    <w:p w:rsidR="00864B2F" w:rsidP="00864B2F" w:rsidRDefault="00864B2F" w14:paraId="79D62C83" w14:textId="77777777">
      <w:pPr>
        <w:spacing w:line="360" w:lineRule="auto"/>
        <w:rPr>
          <w:rFonts w:ascii="Arial" w:hAnsi="Arial" w:cs="Arial"/>
          <w:sz w:val="22"/>
          <w:szCs w:val="22"/>
        </w:rPr>
      </w:pPr>
    </w:p>
    <w:p w:rsidR="00864B2F" w:rsidP="00864B2F" w:rsidRDefault="00864B2F" w14:paraId="68AA50D6" w14:textId="77777777">
      <w:pPr>
        <w:spacing w:line="360" w:lineRule="auto"/>
        <w:rPr>
          <w:rFonts w:ascii="Arial" w:hAnsi="Arial" w:cs="Arial"/>
          <w:sz w:val="22"/>
          <w:szCs w:val="22"/>
        </w:rPr>
      </w:pPr>
    </w:p>
    <w:p w:rsidR="00864B2F" w:rsidP="00864B2F" w:rsidRDefault="00864B2F" w14:paraId="4483423C" w14:textId="77777777">
      <w:pPr>
        <w:spacing w:line="360" w:lineRule="auto"/>
        <w:rPr>
          <w:rFonts w:ascii="Arial" w:hAnsi="Arial" w:cs="Arial"/>
          <w:sz w:val="22"/>
          <w:szCs w:val="22"/>
        </w:rPr>
      </w:pPr>
    </w:p>
    <w:p w:rsidR="00864B2F" w:rsidP="00864B2F" w:rsidRDefault="00864B2F" w14:paraId="20B30CCB" w14:textId="77777777">
      <w:pPr>
        <w:spacing w:line="360" w:lineRule="auto"/>
        <w:rPr>
          <w:rFonts w:ascii="Arial" w:hAnsi="Arial" w:cs="Arial"/>
          <w:sz w:val="22"/>
          <w:szCs w:val="22"/>
        </w:rPr>
      </w:pPr>
    </w:p>
    <w:p w:rsidR="00864B2F" w:rsidP="00864B2F" w:rsidRDefault="00864B2F" w14:paraId="350E5A3C" w14:textId="77777777">
      <w:pPr>
        <w:spacing w:line="360" w:lineRule="auto"/>
        <w:rPr>
          <w:rFonts w:ascii="Arial" w:hAnsi="Arial" w:cs="Arial"/>
          <w:sz w:val="22"/>
          <w:szCs w:val="22"/>
        </w:rPr>
      </w:pPr>
    </w:p>
    <w:p w:rsidR="00864B2F" w:rsidP="00864B2F" w:rsidRDefault="00864B2F" w14:paraId="17AC38C4" w14:textId="77777777">
      <w:pPr>
        <w:spacing w:line="360" w:lineRule="auto"/>
        <w:rPr>
          <w:rFonts w:ascii="Arial" w:hAnsi="Arial" w:cs="Arial"/>
          <w:sz w:val="22"/>
          <w:szCs w:val="22"/>
        </w:rPr>
      </w:pPr>
    </w:p>
    <w:p w:rsidR="00864B2F" w:rsidP="00864B2F" w:rsidRDefault="00864B2F" w14:paraId="3FFB4C3A" w14:textId="77777777">
      <w:pPr>
        <w:spacing w:line="360" w:lineRule="auto"/>
        <w:rPr>
          <w:rFonts w:ascii="Arial" w:hAnsi="Arial" w:cs="Arial"/>
          <w:sz w:val="22"/>
          <w:szCs w:val="22"/>
        </w:rPr>
      </w:pPr>
    </w:p>
    <w:p w:rsidR="00864B2F" w:rsidP="00864B2F" w:rsidRDefault="00864B2F" w14:paraId="190C8B4C" w14:textId="77777777">
      <w:pPr>
        <w:spacing w:line="360" w:lineRule="auto"/>
        <w:rPr>
          <w:rFonts w:ascii="Arial" w:hAnsi="Arial" w:cs="Arial"/>
          <w:sz w:val="22"/>
          <w:szCs w:val="22"/>
        </w:rPr>
      </w:pPr>
    </w:p>
    <w:p w:rsidR="00864B2F" w:rsidP="00864B2F" w:rsidRDefault="00864B2F" w14:paraId="2AE32272" w14:textId="77777777">
      <w:pPr>
        <w:spacing w:line="360" w:lineRule="auto"/>
        <w:rPr>
          <w:rFonts w:ascii="Arial" w:hAnsi="Arial" w:cs="Arial"/>
          <w:sz w:val="22"/>
          <w:szCs w:val="22"/>
        </w:rPr>
      </w:pPr>
    </w:p>
    <w:p w:rsidR="00864B2F" w:rsidP="00864B2F" w:rsidRDefault="00864B2F" w14:paraId="211C7192" w14:textId="77777777">
      <w:pPr>
        <w:spacing w:line="360" w:lineRule="auto"/>
        <w:rPr>
          <w:rFonts w:ascii="Arial" w:hAnsi="Arial" w:cs="Arial"/>
          <w:sz w:val="22"/>
          <w:szCs w:val="22"/>
        </w:rPr>
      </w:pPr>
    </w:p>
    <w:p w:rsidR="00864B2F" w:rsidP="00864B2F" w:rsidRDefault="00864B2F" w14:paraId="6AA00620" w14:textId="77777777">
      <w:pPr>
        <w:spacing w:line="360" w:lineRule="auto"/>
        <w:rPr>
          <w:rFonts w:ascii="Arial" w:hAnsi="Arial" w:cs="Arial"/>
          <w:sz w:val="22"/>
          <w:szCs w:val="22"/>
        </w:rPr>
      </w:pPr>
    </w:p>
    <w:p w:rsidR="00864B2F" w:rsidP="00864B2F" w:rsidRDefault="00864B2F" w14:paraId="6925FF37" w14:textId="77777777">
      <w:pPr>
        <w:spacing w:line="360" w:lineRule="auto"/>
        <w:rPr>
          <w:rFonts w:ascii="Arial" w:hAnsi="Arial" w:cs="Arial"/>
          <w:sz w:val="22"/>
          <w:szCs w:val="22"/>
        </w:rPr>
      </w:pPr>
    </w:p>
    <w:p w:rsidR="00AD4B1F" w:rsidP="005969E2" w:rsidRDefault="00AD4B1F" w14:paraId="06F12235" w14:textId="77777777">
      <w:pPr>
        <w:jc w:val="both"/>
        <w:rPr>
          <w:rFonts w:ascii="Arial" w:hAnsi="Arial" w:cs="Arial"/>
          <w:sz w:val="22"/>
          <w:szCs w:val="22"/>
        </w:rPr>
      </w:pPr>
    </w:p>
    <w:p w:rsidRPr="00514036" w:rsidR="00113EAF" w:rsidP="00514036" w:rsidRDefault="00113EAF" w14:paraId="6D068D43" w14:textId="77777777">
      <w:pPr>
        <w:pStyle w:val="Heading2"/>
        <w:ind w:left="567"/>
        <w:rPr>
          <w:rFonts w:ascii="Arial" w:hAnsi="Arial" w:cs="Arial"/>
          <w:sz w:val="28"/>
          <w:szCs w:val="28"/>
        </w:rPr>
      </w:pPr>
      <w:r w:rsidRPr="00514036">
        <w:rPr>
          <w:rFonts w:ascii="Arial" w:hAnsi="Arial" w:cs="Arial"/>
          <w:sz w:val="28"/>
          <w:szCs w:val="28"/>
        </w:rPr>
        <w:t>Use of Generative AI in Assessment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EB676F" w14:paraId="3D6751B7" w14:textId="77777777">
        <w:trPr>
          <w:trHeight w:val="300"/>
        </w:trPr>
        <w:tc>
          <w:tcPr>
            <w:tcW w:w="2250" w:type="dxa"/>
            <w:shd w:val="clear" w:color="auto" w:fill="92D050"/>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shd w:val="clear" w:color="auto" w:fill="92D050"/>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shd w:val="clear" w:color="auto" w:fill="92D050"/>
          </w:tcPr>
          <w:p w:rsidR="00DB5575" w:rsidP="00DB5575" w:rsidRDefault="00DB5575" w14:paraId="01395973" w14:textId="35BF9AD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B676F">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6DCA7D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EB676F">
                  <w:rPr>
                    <w:rFonts w:hint="eastAsia" w:ascii="MS Gothic" w:hAnsi="MS Gothic" w:eastAsia="MS Gothic" w:cs="Arial"/>
                    <w:sz w:val="22"/>
                    <w:szCs w:val="22"/>
                  </w:rPr>
                  <w:t>☐</w:t>
                </w:r>
              </w:sdtContent>
            </w:sdt>
          </w:p>
        </w:tc>
      </w:tr>
      <w:tr w:rsidRPr="00FA7E96" w:rsidR="00DB5575" w:rsidTr="5A0FBB63"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554CCFC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4536D">
                  <w:rPr>
                    <w:rFonts w:hint="eastAsia" w:ascii="MS Gothic" w:hAnsi="MS Gothic" w:eastAsia="MS Gothic" w:cs="Arial"/>
                    <w:sz w:val="22"/>
                    <w:szCs w:val="22"/>
                  </w:rPr>
                  <w:t>☒</w:t>
                </w:r>
              </w:sdtContent>
            </w:sdt>
          </w:p>
        </w:tc>
      </w:tr>
      <w:tr w:rsidRPr="00FA7E96" w:rsidR="00DB5575" w:rsidTr="00D4536D" w14:paraId="01293EF2" w14:textId="77777777">
        <w:trPr>
          <w:trHeight w:val="300"/>
        </w:trPr>
        <w:tc>
          <w:tcPr>
            <w:tcW w:w="2250" w:type="dxa"/>
            <w:shd w:val="clear" w:color="auto" w:fill="92D050"/>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shd w:val="clear" w:color="auto" w:fill="92D050"/>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rsidR="00DB5575" w:rsidP="00DB5575" w:rsidRDefault="24B44207" w14:paraId="5FCD962C" w14:textId="05F2FEDC">
            <w:pPr>
              <w:rPr>
                <w:rFonts w:ascii="Arial" w:hAnsi="Arial" w:eastAsia="Calibri" w:cs="Arial"/>
                <w:sz w:val="22"/>
                <w:szCs w:val="22"/>
              </w:rPr>
            </w:pPr>
            <w:r w:rsidRPr="5A0FBB63">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5A0FBB63" w:rsidR="5AF10ADE">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5A0FBB63" w14:paraId="46335F74" w14:textId="77777777">
        <w:trPr>
          <w:trHeight w:val="300"/>
        </w:trPr>
        <w:tc>
          <w:tcPr>
            <w:tcW w:w="2250" w:type="dxa"/>
            <w:tcMar>
              <w:left w:w="105" w:type="dxa"/>
              <w:right w:w="105" w:type="dxa"/>
            </w:tcMar>
          </w:tcPr>
          <w:p w:rsidRPr="00FA7E96" w:rsidR="00113EAF" w:rsidP="00B32BC3"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B32BC3"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B32BC3"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B32BC3" w:rsidRDefault="00113EAF" w14:paraId="7141D12B" w14:textId="77777777">
            <w:pPr>
              <w:rPr>
                <w:rFonts w:ascii="Arial" w:hAnsi="Arial" w:eastAsia="Calibri" w:cs="Arial"/>
                <w:sz w:val="22"/>
                <w:szCs w:val="22"/>
              </w:rPr>
            </w:pPr>
          </w:p>
          <w:p w:rsidRPr="00FA7E96" w:rsidR="00113EAF" w:rsidP="00B32BC3" w:rsidRDefault="00113EAF" w14:paraId="05025995" w14:textId="79FAA5B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4536D">
                  <w:rPr>
                    <w:rFonts w:hint="eastAsia" w:ascii="MS Gothic" w:hAnsi="MS Gothic" w:eastAsia="MS Gothic" w:cs="Arial"/>
                    <w:sz w:val="22"/>
                    <w:szCs w:val="22"/>
                  </w:rPr>
                  <w:t>☒</w:t>
                </w:r>
              </w:sdtContent>
            </w:sdt>
          </w:p>
        </w:tc>
      </w:tr>
      <w:tr w:rsidRPr="00FA7E96" w:rsidR="00113EAF" w:rsidTr="00EB676F" w14:paraId="27B08941" w14:textId="77777777">
        <w:trPr>
          <w:trHeight w:val="300"/>
        </w:trPr>
        <w:tc>
          <w:tcPr>
            <w:tcW w:w="2250" w:type="dxa"/>
            <w:shd w:val="clear" w:color="auto" w:fill="92D050"/>
            <w:tcMar>
              <w:left w:w="105" w:type="dxa"/>
              <w:right w:w="105" w:type="dxa"/>
            </w:tcMar>
          </w:tcPr>
          <w:p w:rsidRPr="00FA7E96" w:rsidR="00113EAF" w:rsidP="00B32BC3"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shd w:val="clear" w:color="auto" w:fill="92D050"/>
            <w:tcMar>
              <w:left w:w="105" w:type="dxa"/>
              <w:right w:w="105" w:type="dxa"/>
            </w:tcMar>
          </w:tcPr>
          <w:p w:rsidRPr="00FA7E96" w:rsidR="00113EAF" w:rsidP="00B32BC3"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shd w:val="clear" w:color="auto" w:fill="92D050"/>
          </w:tcPr>
          <w:p w:rsidR="00113EAF" w:rsidP="00B32BC3" w:rsidRDefault="00113EAF" w14:paraId="6A9C0A55" w14:textId="437D3E6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EB676F">
                  <w:rPr>
                    <w:rFonts w:hint="eastAsia" w:ascii="MS Gothic" w:hAnsi="MS Gothic" w:eastAsia="MS Gothic" w:cs="Arial"/>
                    <w:sz w:val="22"/>
                    <w:szCs w:val="22"/>
                  </w:rPr>
                  <w:t>☒</w:t>
                </w:r>
              </w:sdtContent>
            </w:sdt>
          </w:p>
          <w:p w:rsidR="00113EAF" w:rsidP="00B32BC3" w:rsidRDefault="00113EAF" w14:paraId="7F453E42" w14:textId="77777777">
            <w:pPr>
              <w:rPr>
                <w:rFonts w:ascii="Arial" w:hAnsi="Arial" w:eastAsia="Calibri" w:cs="Arial"/>
                <w:sz w:val="22"/>
                <w:szCs w:val="22"/>
              </w:rPr>
            </w:pPr>
          </w:p>
          <w:p w:rsidRPr="00FA7E96" w:rsidR="00113EAF" w:rsidP="00B32BC3" w:rsidRDefault="00113EAF" w14:paraId="1E7272F3" w14:textId="4C68CB4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EB676F">
                  <w:rPr>
                    <w:rFonts w:hint="eastAsia" w:ascii="MS Gothic" w:hAnsi="MS Gothic" w:eastAsia="MS Gothic" w:cs="Arial"/>
                    <w:sz w:val="22"/>
                    <w:szCs w:val="22"/>
                  </w:rPr>
                  <w:t>☐</w:t>
                </w:r>
              </w:sdtContent>
            </w:sdt>
          </w:p>
        </w:tc>
      </w:tr>
      <w:tr w:rsidRPr="00FA7E96" w:rsidR="00113EAF" w:rsidTr="5A0FBB63" w14:paraId="6B411D2F" w14:textId="77777777">
        <w:trPr>
          <w:trHeight w:val="300"/>
        </w:trPr>
        <w:tc>
          <w:tcPr>
            <w:tcW w:w="2250" w:type="dxa"/>
            <w:tcMar>
              <w:left w:w="105" w:type="dxa"/>
              <w:right w:w="105" w:type="dxa"/>
            </w:tcMar>
          </w:tcPr>
          <w:p w:rsidRPr="00FA7E96" w:rsidR="00113EAF" w:rsidP="00B32BC3"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B32BC3"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B32BC3" w:rsidRDefault="00113EAF" w14:paraId="38B7EE6D" w14:textId="3E17E1BF">
            <w:pPr>
              <w:rPr>
                <w:rFonts w:ascii="Arial" w:hAnsi="Arial" w:eastAsia="Calibri" w:cs="Arial"/>
                <w:sz w:val="22"/>
                <w:szCs w:val="22"/>
              </w:rPr>
            </w:pPr>
            <w:r w:rsidRPr="5A0FBB63">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5A0FBB63" w:rsidR="446F12C9">
                  <w:rPr>
                    <w:rFonts w:ascii="MS Gothic" w:hAnsi="MS Gothic" w:eastAsia="MS Gothic" w:cs="MS Gothic"/>
                    <w:sz w:val="22"/>
                    <w:szCs w:val="22"/>
                  </w:rPr>
                  <w:t>☐</w:t>
                </w:r>
              </w:sdtContent>
            </w:sdt>
          </w:p>
          <w:p w:rsidR="00113EAF" w:rsidP="00B32BC3" w:rsidRDefault="00113EAF" w14:paraId="03429DA6" w14:textId="77777777">
            <w:pPr>
              <w:rPr>
                <w:rFonts w:ascii="Arial" w:hAnsi="Arial" w:eastAsia="Calibri" w:cs="Arial"/>
                <w:sz w:val="22"/>
                <w:szCs w:val="22"/>
              </w:rPr>
            </w:pPr>
          </w:p>
          <w:p w:rsidRPr="00FA7E96" w:rsidR="00113EAF" w:rsidP="00B32BC3" w:rsidRDefault="00113EAF" w14:paraId="2DA698D0" w14:textId="032E498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4536D">
                  <w:rPr>
                    <w:rFonts w:hint="eastAsia" w:ascii="MS Gothic" w:hAnsi="MS Gothic" w:eastAsia="MS Gothic" w:cs="Arial"/>
                    <w:sz w:val="22"/>
                    <w:szCs w:val="22"/>
                  </w:rPr>
                  <w:t>☒</w:t>
                </w:r>
              </w:sdtContent>
            </w:sdt>
          </w:p>
        </w:tc>
      </w:tr>
      <w:tr w:rsidRPr="00FA7E96" w:rsidR="00113EAF" w:rsidTr="00D4536D" w14:paraId="3E010889" w14:textId="77777777">
        <w:trPr>
          <w:trHeight w:val="300"/>
        </w:trPr>
        <w:tc>
          <w:tcPr>
            <w:tcW w:w="2250" w:type="dxa"/>
            <w:shd w:val="clear" w:color="auto" w:fill="92D050"/>
            <w:tcMar>
              <w:left w:w="105" w:type="dxa"/>
              <w:right w:w="105" w:type="dxa"/>
            </w:tcMar>
          </w:tcPr>
          <w:p w:rsidRPr="00FA7E96" w:rsidR="00113EAF" w:rsidP="00B32BC3"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shd w:val="clear" w:color="auto" w:fill="92D050"/>
            <w:tcMar>
              <w:left w:w="105" w:type="dxa"/>
              <w:right w:w="105" w:type="dxa"/>
            </w:tcMar>
          </w:tcPr>
          <w:p w:rsidRPr="00FA7E96" w:rsidR="00113EAF" w:rsidP="00B32BC3"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shd w:val="clear" w:color="auto" w:fill="92D050"/>
          </w:tcPr>
          <w:p w:rsidR="00113EAF" w:rsidP="00B32BC3"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B32BC3" w:rsidRDefault="00113EAF" w14:paraId="394CB843" w14:textId="77777777">
            <w:pPr>
              <w:rPr>
                <w:rFonts w:ascii="Arial" w:hAnsi="Arial" w:eastAsia="Calibri" w:cs="Arial"/>
                <w:sz w:val="22"/>
                <w:szCs w:val="22"/>
              </w:rPr>
            </w:pPr>
          </w:p>
          <w:p w:rsidRPr="00FA7E96" w:rsidR="00113EAF" w:rsidP="00B32BC3" w:rsidRDefault="00113EAF" w14:paraId="4F45A613" w14:textId="66325E2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D4536D">
                  <w:rPr>
                    <w:rFonts w:hint="eastAsia" w:ascii="MS Gothic" w:hAnsi="MS Gothic" w:eastAsia="MS Gothic" w:cs="Arial"/>
                    <w:sz w:val="22"/>
                    <w:szCs w:val="22"/>
                  </w:rPr>
                  <w:t>☒</w:t>
                </w:r>
              </w:sdtContent>
            </w:sdt>
          </w:p>
        </w:tc>
      </w:tr>
    </w:tbl>
    <w:p w:rsidRPr="00A406E5" w:rsidR="00152E9D" w:rsidP="00A67FB1" w:rsidRDefault="00152E9D" w14:paraId="5FF6534C" w14:textId="77777777">
      <w:pPr>
        <w:ind w:left="720"/>
        <w:rPr>
          <w:rFonts w:ascii="Arial" w:hAnsi="Arial" w:cs="Arial"/>
          <w:sz w:val="24"/>
          <w:szCs w:val="24"/>
        </w:rPr>
      </w:pPr>
    </w:p>
    <w:p w:rsidRPr="000663E8" w:rsidR="000663E8" w:rsidP="000663E8" w:rsidRDefault="00EB676F" w14:paraId="71E5F8B9" w14:textId="77777777">
      <w:pPr>
        <w:ind w:left="720"/>
        <w:jc w:val="center"/>
        <w:rPr>
          <w:rFonts w:ascii="Arial" w:hAnsi="Arial" w:cs="Arial"/>
          <w:b/>
          <w:bCs/>
          <w:color w:val="FF0000"/>
          <w:sz w:val="24"/>
          <w:szCs w:val="24"/>
        </w:rPr>
      </w:pPr>
      <w:r w:rsidRPr="000663E8">
        <w:rPr>
          <w:rFonts w:ascii="Arial" w:hAnsi="Arial" w:cs="Arial"/>
          <w:b/>
          <w:bCs/>
          <w:color w:val="FF0000"/>
          <w:sz w:val="24"/>
          <w:szCs w:val="24"/>
        </w:rPr>
        <w:t xml:space="preserve">*Please </w:t>
      </w:r>
      <w:r w:rsidRPr="000663E8" w:rsidR="00570699">
        <w:rPr>
          <w:rFonts w:ascii="Arial" w:hAnsi="Arial" w:cs="Arial"/>
          <w:b/>
          <w:bCs/>
          <w:color w:val="FF0000"/>
          <w:sz w:val="24"/>
          <w:szCs w:val="24"/>
        </w:rPr>
        <w:t xml:space="preserve">review the AI in assessment </w:t>
      </w:r>
      <w:r w:rsidRPr="000663E8" w:rsidR="00E63A84">
        <w:rPr>
          <w:rFonts w:ascii="Arial" w:hAnsi="Arial" w:cs="Arial"/>
          <w:b/>
          <w:bCs/>
          <w:color w:val="FF0000"/>
          <w:sz w:val="24"/>
          <w:szCs w:val="24"/>
        </w:rPr>
        <w:t xml:space="preserve">at </w:t>
      </w:r>
      <w:r w:rsidRPr="000663E8" w:rsidR="00DE3CF6">
        <w:rPr>
          <w:rFonts w:ascii="Arial" w:hAnsi="Arial" w:cs="Arial"/>
          <w:b/>
          <w:bCs/>
          <w:color w:val="FF0000"/>
          <w:sz w:val="24"/>
          <w:szCs w:val="24"/>
        </w:rPr>
        <w:t xml:space="preserve">the link </w:t>
      </w:r>
      <w:r w:rsidRPr="000663E8" w:rsidR="000663E8">
        <w:rPr>
          <w:rFonts w:ascii="Arial" w:hAnsi="Arial" w:cs="Arial"/>
          <w:b/>
          <w:bCs/>
          <w:color w:val="FF0000"/>
          <w:sz w:val="24"/>
          <w:szCs w:val="24"/>
        </w:rPr>
        <w:t>below  and follow the requirements.</w:t>
      </w:r>
    </w:p>
    <w:p w:rsidRPr="000663E8" w:rsidR="00DE3CF6" w:rsidP="000663E8" w:rsidRDefault="000663E8" w14:paraId="79E75EA1" w14:textId="6888D7F2">
      <w:pPr>
        <w:ind w:left="720"/>
        <w:jc w:val="center"/>
        <w:rPr>
          <w:rFonts w:ascii="Arial" w:hAnsi="Arial" w:cs="Arial"/>
          <w:b/>
          <w:bCs/>
          <w:color w:val="FF0000"/>
          <w:sz w:val="24"/>
          <w:szCs w:val="24"/>
        </w:rPr>
      </w:pPr>
      <w:hyperlink w:history="1" r:id="rId12">
        <w:r w:rsidRPr="000663E8">
          <w:rPr>
            <w:rStyle w:val="Hyperlink"/>
            <w:rFonts w:ascii="Arial" w:hAnsi="Arial" w:cs="Arial"/>
            <w:b/>
            <w:bCs/>
            <w:sz w:val="24"/>
            <w:szCs w:val="24"/>
          </w:rPr>
          <w:t>https://moodle.uwtsd.ac.uk/mod/page/view.php?id=589446</w:t>
        </w:r>
      </w:hyperlink>
    </w:p>
    <w:p w:rsidRPr="00570699" w:rsidR="00152E9D" w:rsidP="00A67FB1" w:rsidRDefault="002C0AA1" w14:paraId="07E673AA" w14:textId="3C264D96">
      <w:pPr>
        <w:ind w:left="720"/>
        <w:rPr>
          <w:rFonts w:ascii="Arial" w:hAnsi="Arial" w:cs="Arial"/>
          <w:color w:val="FF0000"/>
          <w:sz w:val="24"/>
          <w:szCs w:val="24"/>
        </w:rPr>
      </w:pPr>
      <w:r>
        <w:rPr>
          <w:rFonts w:ascii="Arial" w:hAnsi="Arial" w:cs="Arial"/>
          <w:color w:val="FF0000"/>
          <w:sz w:val="24"/>
          <w:szCs w:val="24"/>
        </w:rPr>
        <w:t xml:space="preserve"> </w:t>
      </w: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514036">
              <w:rPr>
                <w:rFonts w:ascii="Arial" w:hAnsi="Arial" w:cs="Arial"/>
                <w:b/>
                <w:caps/>
                <w:sz w:val="34"/>
                <w:szCs w:val="14"/>
              </w:rPr>
              <w:t>GUIDANCE</w:t>
            </w:r>
            <w:r w:rsidRPr="00514036" w:rsidR="009F5CB2">
              <w:rPr>
                <w:rFonts w:ascii="Arial" w:hAnsi="Arial" w:cs="Arial"/>
                <w:b/>
                <w:caps/>
                <w:sz w:val="34"/>
                <w:szCs w:val="14"/>
              </w:rPr>
              <w:t xml:space="preserve"> </w:t>
            </w:r>
            <w:r w:rsidRPr="00514036">
              <w:rPr>
                <w:rFonts w:ascii="Arial" w:hAnsi="Arial" w:cs="Arial"/>
                <w:b/>
                <w:caps/>
                <w:sz w:val="34"/>
                <w:szCs w:val="14"/>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7225C6" w:rsidRDefault="00D22D9C" w14:paraId="66E5A3B5" w14:textId="77777777">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7225C6" w:rsidRDefault="004D5E9B" w14:paraId="12C64221" w14:textId="77777777">
      <w:pPr>
        <w:spacing w:line="360" w:lineRule="auto"/>
        <w:jc w:val="both"/>
        <w:rPr>
          <w:rFonts w:ascii="Arial" w:hAnsi="Arial" w:cs="Arial"/>
          <w:b/>
          <w:sz w:val="22"/>
          <w:szCs w:val="22"/>
        </w:rPr>
      </w:pPr>
    </w:p>
    <w:p w:rsidRPr="00A406E5" w:rsidR="00D22D9C" w:rsidP="007225C6" w:rsidRDefault="005F3A53" w14:paraId="5AE3AAA1" w14:textId="77777777">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7225C6" w:rsidRDefault="00D22D9C" w14:paraId="6B15B6A1" w14:textId="77777777">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7225C6" w:rsidRDefault="00C01A3F" w14:paraId="3B0C3E04" w14:textId="77777777">
      <w:pPr>
        <w:spacing w:line="360" w:lineRule="auto"/>
        <w:jc w:val="both"/>
        <w:rPr>
          <w:rFonts w:ascii="Arial" w:hAnsi="Arial" w:cs="Arial"/>
          <w:sz w:val="22"/>
          <w:szCs w:val="22"/>
        </w:rPr>
      </w:pPr>
    </w:p>
    <w:p w:rsidRPr="00A406E5" w:rsidR="00C01A3F" w:rsidP="007225C6" w:rsidRDefault="008042F0" w14:paraId="5FB3FF49" w14:textId="77777777">
      <w:pPr>
        <w:spacing w:line="360" w:lineRule="auto"/>
        <w:jc w:val="both"/>
        <w:rPr>
          <w:rFonts w:ascii="Arial" w:hAnsi="Arial" w:cs="Arial"/>
          <w:i/>
          <w:sz w:val="22"/>
          <w:szCs w:val="22"/>
        </w:rPr>
      </w:pPr>
      <w:r w:rsidRPr="5A0FBB63">
        <w:rPr>
          <w:rFonts w:ascii="Arial" w:hAnsi="Arial" w:cs="Arial"/>
          <w:b/>
          <w:bCs/>
          <w:i/>
          <w:iCs/>
          <w:sz w:val="22"/>
          <w:szCs w:val="22"/>
        </w:rPr>
        <w:t>Guidance</w:t>
      </w:r>
      <w:r w:rsidRPr="5A0FBB63" w:rsidR="00C01A3F">
        <w:rPr>
          <w:rFonts w:ascii="Arial" w:hAnsi="Arial" w:cs="Arial"/>
          <w:b/>
          <w:bCs/>
          <w:i/>
          <w:iCs/>
          <w:sz w:val="22"/>
          <w:szCs w:val="22"/>
        </w:rPr>
        <w:t xml:space="preserve"> 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A406E5" w:rsidR="00C01A3F" w:rsidP="007225C6" w:rsidRDefault="709A5120" w14:paraId="2F7DB071" w14:textId="3A0430A0">
      <w:pPr>
        <w:pStyle w:val="ListParagraph"/>
        <w:numPr>
          <w:ilvl w:val="0"/>
          <w:numId w:val="2"/>
        </w:numPr>
        <w:spacing w:line="360" w:lineRule="auto"/>
        <w:jc w:val="both"/>
        <w:rPr>
          <w:rFonts w:ascii="Arial" w:hAnsi="Arial" w:eastAsia="Arial" w:cs="Arial"/>
          <w:sz w:val="22"/>
          <w:szCs w:val="22"/>
        </w:rPr>
      </w:pPr>
      <w:r w:rsidRPr="5A0FBB63">
        <w:rPr>
          <w:rFonts w:ascii="Arial" w:hAnsi="Arial" w:eastAsia="Arial" w:cs="Arial"/>
          <w:sz w:val="22"/>
          <w:szCs w:val="22"/>
        </w:rPr>
        <w:t>Engage with a wide level of reading, a minimum of 15-20 references, from a variety of credible literature sources informed by the latest research.</w:t>
      </w:r>
    </w:p>
    <w:p w:rsidRPr="00A406E5" w:rsidR="00C01A3F" w:rsidP="007225C6" w:rsidRDefault="709A5120" w14:paraId="5450A515" w14:textId="25275251">
      <w:pPr>
        <w:pStyle w:val="ListParagraph"/>
        <w:numPr>
          <w:ilvl w:val="0"/>
          <w:numId w:val="2"/>
        </w:numPr>
        <w:spacing w:line="360" w:lineRule="auto"/>
        <w:jc w:val="both"/>
        <w:rPr>
          <w:rFonts w:ascii="Arial" w:hAnsi="Arial" w:eastAsia="Arial" w:cs="Arial"/>
          <w:sz w:val="22"/>
          <w:szCs w:val="22"/>
        </w:rPr>
      </w:pPr>
      <w:r w:rsidRPr="5A0FBB63">
        <w:rPr>
          <w:rFonts w:ascii="Arial" w:hAnsi="Arial" w:eastAsia="Arial" w:cs="Arial"/>
          <w:sz w:val="22"/>
          <w:szCs w:val="22"/>
        </w:rPr>
        <w:t xml:space="preserve">Tables, charts, diagrams, graphs and images should be properly cited (e.g. Table 1 shows that …) and have captions and sources (e.g. Table 1. Financial Ratios. Source: Tesco Annual Report.). </w:t>
      </w:r>
    </w:p>
    <w:p w:rsidRPr="00A406E5" w:rsidR="00C01A3F" w:rsidP="007225C6" w:rsidRDefault="709A5120" w14:paraId="1F5C907A" w14:textId="05388E6C">
      <w:pPr>
        <w:pStyle w:val="ListParagraph"/>
        <w:numPr>
          <w:ilvl w:val="0"/>
          <w:numId w:val="2"/>
        </w:numPr>
        <w:spacing w:line="360" w:lineRule="auto"/>
        <w:jc w:val="both"/>
        <w:rPr>
          <w:rFonts w:ascii="Arial" w:hAnsi="Arial" w:eastAsia="Arial" w:cs="Arial"/>
          <w:sz w:val="22"/>
          <w:szCs w:val="22"/>
        </w:rPr>
      </w:pPr>
      <w:r w:rsidRPr="5A0FBB63">
        <w:rPr>
          <w:rFonts w:ascii="Arial" w:hAnsi="Arial" w:eastAsia="Arial" w:cs="Arial"/>
          <w:sz w:val="22"/>
          <w:szCs w:val="22"/>
        </w:rPr>
        <w:t xml:space="preserve">Your work is expected to be supported by intext citations when necessary. </w:t>
      </w:r>
    </w:p>
    <w:p w:rsidRPr="00514036" w:rsidR="00D22D9C" w:rsidP="007225C6" w:rsidRDefault="709A5120" w14:paraId="4525BF03" w14:textId="44E05595">
      <w:pPr>
        <w:pStyle w:val="ListParagraph"/>
        <w:numPr>
          <w:ilvl w:val="0"/>
          <w:numId w:val="2"/>
        </w:numPr>
        <w:spacing w:line="360" w:lineRule="auto"/>
        <w:jc w:val="both"/>
        <w:rPr>
          <w:rFonts w:ascii="Arial" w:hAnsi="Arial" w:cs="Arial"/>
          <w:sz w:val="22"/>
          <w:szCs w:val="22"/>
        </w:rPr>
      </w:pPr>
      <w:r w:rsidRPr="5A0FBB63">
        <w:rPr>
          <w:rFonts w:ascii="Arial" w:hAnsi="Arial" w:eastAsia="Arial" w:cs="Arial"/>
          <w:sz w:val="22"/>
          <w:szCs w:val="22"/>
        </w:rPr>
        <w:t>The references should be properly cited in text and listed according to the UWTSD Harvard Referencing Style (Cite them right).</w:t>
      </w:r>
    </w:p>
    <w:p w:rsidR="00514036" w:rsidP="007225C6" w:rsidRDefault="00514036" w14:paraId="64227FC7" w14:textId="77777777">
      <w:pPr>
        <w:spacing w:line="360" w:lineRule="auto"/>
        <w:ind w:left="360"/>
        <w:jc w:val="both"/>
        <w:rPr>
          <w:rFonts w:ascii="Arial" w:hAnsi="Arial" w:cs="Arial"/>
          <w:b/>
          <w:sz w:val="22"/>
          <w:szCs w:val="22"/>
        </w:rPr>
      </w:pPr>
    </w:p>
    <w:p w:rsidR="007B4ECA" w:rsidP="007225C6" w:rsidRDefault="007B4ECA" w14:paraId="79DDA0D4" w14:textId="77777777">
      <w:pPr>
        <w:spacing w:line="360" w:lineRule="auto"/>
        <w:ind w:left="360"/>
        <w:jc w:val="both"/>
        <w:rPr>
          <w:rFonts w:ascii="Arial" w:hAnsi="Arial" w:cs="Arial"/>
          <w:b/>
          <w:sz w:val="22"/>
          <w:szCs w:val="22"/>
        </w:rPr>
      </w:pPr>
    </w:p>
    <w:p w:rsidRPr="00A406E5" w:rsidR="00D22D9C" w:rsidP="007225C6" w:rsidRDefault="00D22D9C" w14:paraId="541DC249"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7225C6" w:rsidRDefault="00B10CF0" w14:paraId="14B34F73" w14:textId="77777777">
      <w:pPr>
        <w:spacing w:line="360" w:lineRule="auto"/>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w:t>
      </w:r>
      <w:r w:rsidRPr="00A406E5" w:rsidR="00D22D9C">
        <w:rPr>
          <w:rFonts w:ascii="Arial" w:hAnsi="Arial" w:cs="Arial"/>
          <w:sz w:val="22"/>
          <w:szCs w:val="22"/>
        </w:rPr>
        <w:lastRenderedPageBreak/>
        <w:t>to which you demonstrate your knowledge and understanding; ideally each should be complete and detailed, with comprehensive coverage.</w:t>
      </w:r>
      <w:r w:rsidRPr="004D5E9B" w:rsidR="004D5E9B">
        <w:t xml:space="preserve"> </w:t>
      </w:r>
    </w:p>
    <w:p w:rsidRPr="00A406E5" w:rsidR="00C01A3F" w:rsidP="007225C6" w:rsidRDefault="00C01A3F" w14:paraId="3DFBBBF4" w14:textId="77777777">
      <w:pPr>
        <w:spacing w:line="360" w:lineRule="auto"/>
        <w:jc w:val="both"/>
        <w:rPr>
          <w:rFonts w:ascii="Arial" w:hAnsi="Arial" w:cs="Arial"/>
          <w:b/>
          <w:i/>
          <w:sz w:val="22"/>
          <w:szCs w:val="22"/>
        </w:rPr>
      </w:pPr>
    </w:p>
    <w:p w:rsidRPr="00A406E5" w:rsidR="00C01A3F" w:rsidP="007225C6" w:rsidRDefault="008042F0" w14:paraId="7D665CEC" w14:textId="77777777">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Pr="5A0FBB63" w:rsidR="00C01A3F">
        <w:rPr>
          <w:rFonts w:ascii="Arial" w:hAnsi="Arial" w:cs="Arial"/>
          <w:b/>
          <w:bCs/>
          <w:i/>
          <w:iCs/>
          <w:sz w:val="22"/>
          <w:szCs w:val="22"/>
        </w:rPr>
        <w:t xml:space="preserve">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A406E5" w:rsidR="00D22D9C" w:rsidP="007225C6" w:rsidRDefault="1807E021" w14:paraId="5C91BA30" w14:textId="0C380C19">
      <w:pPr>
        <w:pStyle w:val="ListParagraph"/>
        <w:numPr>
          <w:ilvl w:val="0"/>
          <w:numId w:val="1"/>
        </w:numPr>
        <w:spacing w:line="360" w:lineRule="auto"/>
        <w:jc w:val="both"/>
        <w:rPr>
          <w:rFonts w:ascii="Arial" w:hAnsi="Arial" w:eastAsia="Arial" w:cs="Arial"/>
          <w:sz w:val="22"/>
          <w:szCs w:val="22"/>
        </w:rPr>
      </w:pPr>
      <w:r w:rsidRPr="5A0FBB63">
        <w:rPr>
          <w:rFonts w:ascii="Arial" w:hAnsi="Arial" w:eastAsia="Arial" w:cs="Arial"/>
          <w:sz w:val="22"/>
          <w:szCs w:val="22"/>
        </w:rPr>
        <w:t xml:space="preserve">Demonstrate knowledge and understanding of the relevant models/concepts of the subject. </w:t>
      </w:r>
    </w:p>
    <w:p w:rsidRPr="00A406E5" w:rsidR="00D22D9C" w:rsidP="007225C6" w:rsidRDefault="1807E021" w14:paraId="5D88A188" w14:textId="3FB39E17">
      <w:pPr>
        <w:pStyle w:val="ListParagraph"/>
        <w:numPr>
          <w:ilvl w:val="0"/>
          <w:numId w:val="1"/>
        </w:numPr>
        <w:spacing w:line="360" w:lineRule="auto"/>
        <w:jc w:val="both"/>
        <w:rPr>
          <w:rFonts w:ascii="Arial" w:hAnsi="Arial" w:eastAsia="Arial" w:cs="Arial"/>
          <w:sz w:val="22"/>
          <w:szCs w:val="22"/>
        </w:rPr>
      </w:pPr>
      <w:r w:rsidRPr="5A0FBB63">
        <w:rPr>
          <w:rFonts w:ascii="Arial" w:hAnsi="Arial" w:eastAsia="Arial" w:cs="Arial"/>
          <w:sz w:val="22"/>
          <w:szCs w:val="22"/>
        </w:rPr>
        <w:t xml:space="preserve">Display a knowledgeable comprehension of financial performance, computations of relevant ratios, and deliver thorough analysis. </w:t>
      </w:r>
    </w:p>
    <w:p w:rsidRPr="00A406E5" w:rsidR="00D22D9C" w:rsidP="007225C6" w:rsidRDefault="1807E021" w14:paraId="5B07CF68" w14:textId="2E4ED330">
      <w:pPr>
        <w:pStyle w:val="ListParagraph"/>
        <w:numPr>
          <w:ilvl w:val="0"/>
          <w:numId w:val="1"/>
        </w:numPr>
        <w:spacing w:line="360" w:lineRule="auto"/>
        <w:jc w:val="both"/>
        <w:rPr>
          <w:rFonts w:ascii="Arial" w:hAnsi="Arial" w:eastAsia="Arial" w:cs="Arial"/>
          <w:sz w:val="22"/>
          <w:szCs w:val="22"/>
        </w:rPr>
      </w:pPr>
      <w:r w:rsidRPr="5A0FBB63">
        <w:rPr>
          <w:rFonts w:ascii="Arial" w:hAnsi="Arial" w:eastAsia="Arial" w:cs="Arial"/>
          <w:sz w:val="22"/>
          <w:szCs w:val="22"/>
        </w:rPr>
        <w:t>Display awareness of current problems and/or new insights.</w:t>
      </w:r>
    </w:p>
    <w:p w:rsidRPr="00A406E5" w:rsidR="00D22D9C" w:rsidP="007225C6" w:rsidRDefault="00D22D9C" w14:paraId="55ACA46B" w14:textId="77777777">
      <w:pPr>
        <w:spacing w:line="360" w:lineRule="auto"/>
        <w:jc w:val="both"/>
        <w:rPr>
          <w:rFonts w:ascii="Arial" w:hAnsi="Arial" w:cs="Arial"/>
          <w:b/>
          <w:bCs/>
          <w:sz w:val="22"/>
          <w:szCs w:val="22"/>
        </w:rPr>
      </w:pPr>
    </w:p>
    <w:p w:rsidR="5A0FBB63" w:rsidP="007225C6" w:rsidRDefault="5A0FBB63" w14:paraId="310623AC" w14:textId="46E17F07">
      <w:pPr>
        <w:spacing w:line="360" w:lineRule="auto"/>
        <w:jc w:val="both"/>
        <w:rPr>
          <w:rFonts w:ascii="Arial" w:hAnsi="Arial" w:cs="Arial"/>
          <w:b/>
          <w:bCs/>
          <w:sz w:val="22"/>
          <w:szCs w:val="22"/>
        </w:rPr>
      </w:pPr>
    </w:p>
    <w:p w:rsidRPr="00A406E5" w:rsidR="00D22D9C" w:rsidP="007225C6" w:rsidRDefault="005F3A53" w14:paraId="5B2C7C54" w14:textId="77777777">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rsidRPr="00A406E5" w:rsidR="00D22D9C" w:rsidP="007225C6" w:rsidRDefault="00C073F1" w14:paraId="54AA8C17" w14:textId="77777777">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7225C6" w:rsidRDefault="00D22D9C" w14:paraId="2DCD2593" w14:textId="77777777">
      <w:pPr>
        <w:spacing w:line="360" w:lineRule="auto"/>
        <w:jc w:val="both"/>
        <w:rPr>
          <w:rFonts w:ascii="Arial" w:hAnsi="Arial" w:cs="Arial"/>
          <w:sz w:val="22"/>
          <w:szCs w:val="22"/>
        </w:rPr>
      </w:pPr>
    </w:p>
    <w:p w:rsidRPr="00A406E5" w:rsidR="00C01A3F" w:rsidP="007225C6" w:rsidRDefault="008042F0" w14:paraId="32273C5D" w14:textId="77777777">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Pr="5A0FBB63" w:rsidR="00C01A3F">
        <w:rPr>
          <w:rFonts w:ascii="Arial" w:hAnsi="Arial" w:cs="Arial"/>
          <w:b/>
          <w:bCs/>
          <w:i/>
          <w:iCs/>
          <w:sz w:val="22"/>
          <w:szCs w:val="22"/>
        </w:rPr>
        <w:t xml:space="preserve">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A406E5" w:rsidR="00C01A3F" w:rsidP="007225C6" w:rsidRDefault="0D2FD256" w14:paraId="3F1DE637" w14:textId="202D6A9E">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Demonstrate critical evaluation/critique of current research and methodologies. </w:t>
      </w:r>
    </w:p>
    <w:p w:rsidRPr="00A406E5" w:rsidR="00C01A3F" w:rsidP="007225C6" w:rsidRDefault="0D2FD256" w14:paraId="3EC7AA3E" w14:textId="252A02A5">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Provide systematic and creative synthesis of complex issues related to the assessment task(s). </w:t>
      </w:r>
    </w:p>
    <w:p w:rsidRPr="00A406E5" w:rsidR="00C01A3F" w:rsidP="007225C6" w:rsidRDefault="0D2FD256" w14:paraId="2A179EEA" w14:textId="48415E55">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Investigate contradictory or incomplete information and make arguments and judgements. </w:t>
      </w:r>
    </w:p>
    <w:p w:rsidRPr="00A406E5" w:rsidR="00C01A3F" w:rsidP="007225C6" w:rsidRDefault="0D2FD256" w14:paraId="6C675F0F" w14:textId="07A01B73">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Provide concise analysis, evaluations, and discussions of the literature while avoiding excessive description. </w:t>
      </w:r>
    </w:p>
    <w:p w:rsidRPr="00A406E5" w:rsidR="00C01A3F" w:rsidP="007225C6" w:rsidRDefault="0D2FD256" w14:paraId="61BA58B5" w14:textId="1D930F85">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Create distinct connections between the results and analysis. </w:t>
      </w:r>
    </w:p>
    <w:p w:rsidRPr="00A406E5" w:rsidR="00C01A3F" w:rsidP="007225C6" w:rsidRDefault="0D2FD256" w14:paraId="0B1C686B" w14:textId="56699E34">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 xml:space="preserve">Use supporting examples, calculations, and illustrations to enhance your arguments. </w:t>
      </w:r>
    </w:p>
    <w:p w:rsidRPr="00A406E5" w:rsidR="00C01A3F" w:rsidP="007225C6" w:rsidRDefault="0D2FD256" w14:paraId="26438BF6" w14:textId="2506B6A3">
      <w:pPr>
        <w:pStyle w:val="ListParagraph"/>
        <w:numPr>
          <w:ilvl w:val="0"/>
          <w:numId w:val="3"/>
        </w:numPr>
        <w:spacing w:line="360" w:lineRule="auto"/>
        <w:jc w:val="both"/>
        <w:rPr>
          <w:rFonts w:ascii="Arial" w:hAnsi="Arial" w:eastAsia="Arial" w:cs="Arial"/>
          <w:sz w:val="22"/>
          <w:szCs w:val="22"/>
        </w:rPr>
      </w:pPr>
      <w:r w:rsidRPr="5A0FBB63">
        <w:rPr>
          <w:rFonts w:ascii="Arial" w:hAnsi="Arial" w:eastAsia="Arial" w:cs="Arial"/>
          <w:sz w:val="22"/>
          <w:szCs w:val="22"/>
        </w:rPr>
        <w:t>Maintain a clear, logical structure with headings and sub-headings.</w:t>
      </w:r>
    </w:p>
    <w:p w:rsidRPr="00A406E5" w:rsidR="00D22D9C" w:rsidP="007225C6" w:rsidRDefault="00D22D9C" w14:paraId="085D1D7C" w14:textId="77777777">
      <w:pPr>
        <w:spacing w:line="360" w:lineRule="auto"/>
        <w:jc w:val="both"/>
        <w:rPr>
          <w:rFonts w:ascii="Arial" w:hAnsi="Arial" w:cs="Arial"/>
          <w:b/>
          <w:sz w:val="22"/>
          <w:szCs w:val="22"/>
        </w:rPr>
      </w:pPr>
    </w:p>
    <w:p w:rsidR="007B4ECA" w:rsidP="007225C6" w:rsidRDefault="007B4ECA" w14:paraId="4B8EA020" w14:textId="77777777">
      <w:pPr>
        <w:spacing w:line="360" w:lineRule="auto"/>
        <w:ind w:left="360"/>
        <w:jc w:val="both"/>
        <w:rPr>
          <w:rFonts w:ascii="Arial" w:hAnsi="Arial" w:cs="Arial"/>
          <w:b/>
          <w:sz w:val="22"/>
          <w:szCs w:val="22"/>
        </w:rPr>
      </w:pPr>
    </w:p>
    <w:p w:rsidRPr="00A406E5" w:rsidR="00D22D9C" w:rsidP="007225C6" w:rsidRDefault="00D22D9C" w14:paraId="7740CB9A" w14:textId="77777777">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7225C6" w:rsidRDefault="008440FE" w14:paraId="0BCFBD92" w14:textId="77777777">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w:t>
      </w:r>
      <w:r w:rsidRPr="00DB444C" w:rsidR="00DB444C">
        <w:rPr>
          <w:rFonts w:ascii="Arial" w:hAnsi="Arial" w:cs="Arial"/>
          <w:sz w:val="22"/>
          <w:szCs w:val="22"/>
        </w:rPr>
        <w:lastRenderedPageBreak/>
        <w:t>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7225C6" w:rsidRDefault="00DB444C" w14:paraId="3BA84FCC" w14:textId="77777777">
      <w:pPr>
        <w:spacing w:line="360" w:lineRule="auto"/>
        <w:jc w:val="both"/>
        <w:rPr>
          <w:rFonts w:ascii="Arial" w:hAnsi="Arial" w:cs="Arial"/>
          <w:sz w:val="22"/>
          <w:szCs w:val="22"/>
        </w:rPr>
      </w:pPr>
    </w:p>
    <w:p w:rsidRPr="00A406E5" w:rsidR="00D22D9C" w:rsidP="007225C6" w:rsidRDefault="00D22D9C" w14:paraId="430A2312" w14:textId="77777777">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7225C6" w:rsidRDefault="00D22D9C" w14:paraId="76F03AD5" w14:textId="77777777">
      <w:pPr>
        <w:spacing w:line="360" w:lineRule="auto"/>
        <w:jc w:val="both"/>
        <w:rPr>
          <w:rFonts w:ascii="Arial" w:hAnsi="Arial" w:cs="Arial"/>
          <w:sz w:val="22"/>
          <w:szCs w:val="22"/>
        </w:rPr>
      </w:pPr>
    </w:p>
    <w:p w:rsidRPr="00A406E5" w:rsidR="00C01A3F" w:rsidP="007225C6" w:rsidRDefault="008042F0" w14:paraId="790E00A6" w14:textId="77777777">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Pr="5A0FBB63" w:rsidR="00C01A3F">
        <w:rPr>
          <w:rFonts w:ascii="Arial" w:hAnsi="Arial" w:cs="Arial"/>
          <w:b/>
          <w:bCs/>
          <w:i/>
          <w:iCs/>
          <w:sz w:val="22"/>
          <w:szCs w:val="22"/>
        </w:rPr>
        <w:t xml:space="preserve">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A406E5" w:rsidR="00C01A3F" w:rsidP="007225C6" w:rsidRDefault="57725B48" w14:paraId="0A0EC5A5" w14:textId="6151757A">
      <w:pPr>
        <w:pStyle w:val="ListParagraph"/>
        <w:numPr>
          <w:ilvl w:val="0"/>
          <w:numId w:val="4"/>
        </w:numPr>
        <w:spacing w:line="360" w:lineRule="auto"/>
        <w:jc w:val="both"/>
        <w:rPr>
          <w:rFonts w:ascii="Arial" w:hAnsi="Arial" w:eastAsia="Arial" w:cs="Arial"/>
          <w:sz w:val="22"/>
          <w:szCs w:val="22"/>
        </w:rPr>
      </w:pPr>
      <w:r w:rsidRPr="5A0FBB63">
        <w:rPr>
          <w:rFonts w:ascii="Arial" w:hAnsi="Arial" w:eastAsia="Arial" w:cs="Arial"/>
          <w:sz w:val="22"/>
          <w:szCs w:val="22"/>
        </w:rPr>
        <w:t xml:space="preserve">To properly implement the suitable tools and approaches to address the requirements. </w:t>
      </w:r>
    </w:p>
    <w:p w:rsidRPr="00A406E5" w:rsidR="00C01A3F" w:rsidP="007225C6" w:rsidRDefault="57725B48" w14:paraId="3BCE1521" w14:textId="05BAD61F">
      <w:pPr>
        <w:pStyle w:val="ListParagraph"/>
        <w:numPr>
          <w:ilvl w:val="0"/>
          <w:numId w:val="4"/>
        </w:numPr>
        <w:spacing w:line="360" w:lineRule="auto"/>
        <w:jc w:val="both"/>
        <w:rPr>
          <w:rFonts w:ascii="Arial" w:hAnsi="Arial" w:eastAsia="Arial" w:cs="Arial"/>
          <w:sz w:val="22"/>
          <w:szCs w:val="22"/>
        </w:rPr>
      </w:pPr>
      <w:r w:rsidRPr="5A0FBB63">
        <w:rPr>
          <w:rFonts w:ascii="Arial" w:hAnsi="Arial" w:eastAsia="Arial" w:cs="Arial"/>
          <w:sz w:val="22"/>
          <w:szCs w:val="22"/>
        </w:rPr>
        <w:t xml:space="preserve">Focus only on the task/s and question/s set in the assignment. </w:t>
      </w:r>
    </w:p>
    <w:p w:rsidRPr="00A406E5" w:rsidR="00C01A3F" w:rsidP="007225C6" w:rsidRDefault="57725B48" w14:paraId="02E3CF62" w14:textId="6EA3982B">
      <w:pPr>
        <w:pStyle w:val="ListParagraph"/>
        <w:numPr>
          <w:ilvl w:val="0"/>
          <w:numId w:val="4"/>
        </w:numPr>
        <w:spacing w:line="360" w:lineRule="auto"/>
        <w:jc w:val="both"/>
        <w:rPr>
          <w:rFonts w:ascii="Arial" w:hAnsi="Arial" w:eastAsia="Arial" w:cs="Arial"/>
          <w:sz w:val="22"/>
          <w:szCs w:val="22"/>
        </w:rPr>
      </w:pPr>
      <w:r w:rsidRPr="5A0FBB63">
        <w:rPr>
          <w:rFonts w:ascii="Arial" w:hAnsi="Arial" w:eastAsia="Arial" w:cs="Arial"/>
          <w:sz w:val="22"/>
          <w:szCs w:val="22"/>
        </w:rPr>
        <w:t xml:space="preserve">Ensure that your ideas are well-reasoned, relevant, and aligned with the objectives of the assessment. </w:t>
      </w:r>
    </w:p>
    <w:p w:rsidRPr="00A406E5" w:rsidR="00C01A3F" w:rsidP="007225C6" w:rsidRDefault="57725B48" w14:paraId="293BE980" w14:textId="7A936430">
      <w:pPr>
        <w:pStyle w:val="ListParagraph"/>
        <w:numPr>
          <w:ilvl w:val="0"/>
          <w:numId w:val="4"/>
        </w:numPr>
        <w:spacing w:line="360" w:lineRule="auto"/>
        <w:jc w:val="both"/>
        <w:rPr>
          <w:rFonts w:ascii="Arial" w:hAnsi="Arial" w:eastAsia="Arial" w:cs="Arial"/>
          <w:sz w:val="22"/>
          <w:szCs w:val="22"/>
        </w:rPr>
      </w:pPr>
      <w:r w:rsidRPr="5A0FBB63">
        <w:rPr>
          <w:rFonts w:ascii="Arial" w:hAnsi="Arial" w:eastAsia="Arial" w:cs="Arial"/>
          <w:sz w:val="22"/>
          <w:szCs w:val="22"/>
        </w:rPr>
        <w:t>Apply theories to real-world scenarios and practical contexts.</w:t>
      </w:r>
    </w:p>
    <w:p w:rsidR="008566E5" w:rsidP="007225C6" w:rsidRDefault="008566E5" w14:paraId="7A799D73" w14:textId="77777777">
      <w:pPr>
        <w:spacing w:line="360" w:lineRule="auto"/>
        <w:jc w:val="both"/>
        <w:rPr>
          <w:rFonts w:ascii="Arial" w:hAnsi="Arial" w:cs="Arial"/>
          <w:sz w:val="22"/>
          <w:szCs w:val="22"/>
        </w:rPr>
      </w:pPr>
    </w:p>
    <w:p w:rsidRPr="00A406E5" w:rsidR="007225C6" w:rsidP="007225C6" w:rsidRDefault="007225C6" w14:paraId="27A3B403" w14:textId="77777777">
      <w:pPr>
        <w:spacing w:line="360" w:lineRule="auto"/>
        <w:jc w:val="both"/>
        <w:rPr>
          <w:rFonts w:ascii="Arial" w:hAnsi="Arial" w:cs="Arial"/>
          <w:sz w:val="22"/>
          <w:szCs w:val="22"/>
        </w:rPr>
      </w:pPr>
    </w:p>
    <w:p w:rsidRPr="00A406E5" w:rsidR="00D22D9C" w:rsidP="007225C6" w:rsidRDefault="005F3A53" w14:paraId="269A4FB2" w14:textId="77777777">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7225C6" w:rsidRDefault="00D22D9C" w14:paraId="08F03084" w14:textId="77777777">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7225C6" w:rsidRDefault="00995D51" w14:paraId="0181EB0F" w14:textId="77777777">
      <w:pPr>
        <w:spacing w:line="360" w:lineRule="auto"/>
        <w:jc w:val="both"/>
        <w:rPr>
          <w:rFonts w:ascii="Arial" w:hAnsi="Arial" w:cs="Arial"/>
          <w:sz w:val="22"/>
          <w:szCs w:val="22"/>
        </w:rPr>
      </w:pPr>
    </w:p>
    <w:p w:rsidRPr="00A406E5" w:rsidR="00C01A3F" w:rsidP="007225C6" w:rsidRDefault="008042F0" w14:paraId="15588ACB" w14:textId="77777777">
      <w:pPr>
        <w:spacing w:line="360" w:lineRule="auto"/>
        <w:jc w:val="both"/>
        <w:rPr>
          <w:rFonts w:ascii="Arial" w:hAnsi="Arial" w:cs="Arial"/>
          <w:i/>
          <w:sz w:val="22"/>
          <w:szCs w:val="22"/>
        </w:rPr>
      </w:pPr>
      <w:r w:rsidRPr="5A0FBB63">
        <w:rPr>
          <w:rFonts w:ascii="Arial" w:hAnsi="Arial" w:cs="Arial"/>
          <w:b/>
          <w:bCs/>
          <w:i/>
          <w:iCs/>
          <w:sz w:val="22"/>
          <w:szCs w:val="22"/>
        </w:rPr>
        <w:t xml:space="preserve">Guidance </w:t>
      </w:r>
      <w:r w:rsidRPr="5A0FBB63" w:rsidR="00C01A3F">
        <w:rPr>
          <w:rFonts w:ascii="Arial" w:hAnsi="Arial" w:cs="Arial"/>
          <w:b/>
          <w:bCs/>
          <w:i/>
          <w:iCs/>
          <w:sz w:val="22"/>
          <w:szCs w:val="22"/>
        </w:rPr>
        <w:t xml:space="preserve">specific to this </w:t>
      </w:r>
      <w:r w:rsidRPr="5A0FBB63" w:rsidR="004C4F19">
        <w:rPr>
          <w:rFonts w:ascii="Arial" w:hAnsi="Arial" w:cs="Arial"/>
          <w:b/>
          <w:bCs/>
          <w:i/>
          <w:iCs/>
          <w:sz w:val="22"/>
          <w:szCs w:val="22"/>
        </w:rPr>
        <w:t>assessment</w:t>
      </w:r>
      <w:r w:rsidRPr="5A0FBB63" w:rsidR="00C01A3F">
        <w:rPr>
          <w:rFonts w:ascii="Arial" w:hAnsi="Arial" w:cs="Arial"/>
          <w:b/>
          <w:bCs/>
          <w:i/>
          <w:iCs/>
          <w:sz w:val="22"/>
          <w:szCs w:val="22"/>
        </w:rPr>
        <w:t>:</w:t>
      </w:r>
      <w:r w:rsidRPr="5A0FBB63" w:rsidR="00C01A3F">
        <w:rPr>
          <w:rFonts w:ascii="Arial" w:hAnsi="Arial" w:cs="Arial"/>
          <w:i/>
          <w:iCs/>
          <w:sz w:val="22"/>
          <w:szCs w:val="22"/>
        </w:rPr>
        <w:t xml:space="preserve"> </w:t>
      </w:r>
    </w:p>
    <w:p w:rsidRPr="009D7444" w:rsidR="003A379B" w:rsidP="007225C6" w:rsidRDefault="003A379B" w14:paraId="1B3660B2" w14:textId="77777777">
      <w:pPr>
        <w:pStyle w:val="ListParagraph"/>
        <w:widowControl w:val="0"/>
        <w:numPr>
          <w:ilvl w:val="0"/>
          <w:numId w:val="11"/>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Submit your work in </w:t>
      </w:r>
      <w:r w:rsidRPr="009D7444">
        <w:rPr>
          <w:rFonts w:asciiTheme="minorBidi" w:hAnsiTheme="minorBidi" w:cstheme="minorBidi"/>
          <w:sz w:val="22"/>
          <w:szCs w:val="22"/>
        </w:rPr>
        <w:t>the form of a single Microsoft Word file</w:t>
      </w:r>
      <w:r>
        <w:rPr>
          <w:rFonts w:asciiTheme="minorBidi" w:hAnsiTheme="minorBidi" w:cstheme="minorBidi"/>
          <w:sz w:val="22"/>
          <w:szCs w:val="22"/>
        </w:rPr>
        <w:t>.</w:t>
      </w:r>
    </w:p>
    <w:p w:rsidR="003A379B" w:rsidP="007225C6" w:rsidRDefault="003A379B" w14:paraId="10285439" w14:textId="77777777">
      <w:pPr>
        <w:pStyle w:val="ListParagraph"/>
        <w:widowControl w:val="0"/>
        <w:numPr>
          <w:ilvl w:val="0"/>
          <w:numId w:val="11"/>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rsidR="003A379B" w:rsidP="007225C6" w:rsidRDefault="003A379B" w14:paraId="7633D416" w14:textId="77777777">
      <w:pPr>
        <w:pStyle w:val="ListParagraph"/>
        <w:widowControl w:val="0"/>
        <w:numPr>
          <w:ilvl w:val="0"/>
          <w:numId w:val="11"/>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rsidR="003A379B" w:rsidP="007225C6" w:rsidRDefault="003A379B" w14:paraId="3D5C57D6" w14:textId="77777777">
      <w:pPr>
        <w:pStyle w:val="ListParagraph"/>
        <w:widowControl w:val="0"/>
        <w:numPr>
          <w:ilvl w:val="0"/>
          <w:numId w:val="11"/>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rsidR="003A379B" w:rsidP="007225C6" w:rsidRDefault="003A379B" w14:paraId="1AA292B9" w14:textId="77777777">
      <w:pPr>
        <w:pStyle w:val="ListParagraph"/>
        <w:widowControl w:val="0"/>
        <w:numPr>
          <w:ilvl w:val="0"/>
          <w:numId w:val="11"/>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rsidR="003A379B" w:rsidP="007225C6" w:rsidRDefault="003A379B" w14:paraId="69E37ED9" w14:textId="77777777">
      <w:pPr>
        <w:pStyle w:val="ListParagraph"/>
        <w:numPr>
          <w:ilvl w:val="0"/>
          <w:numId w:val="11"/>
        </w:numPr>
        <w:spacing w:line="360" w:lineRule="auto"/>
        <w:jc w:val="both"/>
        <w:rPr>
          <w:rFonts w:ascii="Arial" w:hAnsi="Arial" w:eastAsia="Arial" w:cs="Arial"/>
          <w:sz w:val="22"/>
          <w:szCs w:val="22"/>
        </w:rPr>
      </w:pPr>
      <w:r w:rsidRPr="5A0FBB63">
        <w:rPr>
          <w:rFonts w:ascii="Arial" w:hAnsi="Arial" w:eastAsia="Arial" w:cs="Arial"/>
          <w:sz w:val="22"/>
          <w:szCs w:val="22"/>
        </w:rPr>
        <w:t>Apply Arial font style, size 12, 1.5 line spacing</w:t>
      </w:r>
      <w:r>
        <w:rPr>
          <w:rFonts w:ascii="Arial" w:hAnsi="Arial" w:eastAsia="Arial" w:cs="Arial"/>
          <w:sz w:val="22"/>
          <w:szCs w:val="22"/>
        </w:rPr>
        <w:t>,</w:t>
      </w:r>
      <w:r w:rsidRPr="5A0FBB63">
        <w:rPr>
          <w:rFonts w:ascii="Arial" w:hAnsi="Arial" w:eastAsia="Arial" w:cs="Arial"/>
          <w:sz w:val="22"/>
          <w:szCs w:val="22"/>
        </w:rPr>
        <w:t xml:space="preserve"> and page numbering.</w:t>
      </w:r>
    </w:p>
    <w:p w:rsidR="003A379B" w:rsidP="007225C6" w:rsidRDefault="003A379B" w14:paraId="57863B26" w14:textId="77777777">
      <w:pPr>
        <w:pStyle w:val="ListParagraph"/>
        <w:numPr>
          <w:ilvl w:val="0"/>
          <w:numId w:val="11"/>
        </w:numPr>
        <w:spacing w:line="360" w:lineRule="auto"/>
        <w:jc w:val="both"/>
        <w:rPr>
          <w:rFonts w:ascii="Arial" w:hAnsi="Arial" w:eastAsia="Arial" w:cs="Arial"/>
          <w:sz w:val="22"/>
          <w:szCs w:val="22"/>
        </w:rPr>
      </w:pPr>
      <w:r w:rsidRPr="5A0FBB63">
        <w:rPr>
          <w:rFonts w:ascii="Arial" w:hAnsi="Arial" w:eastAsia="Arial" w:cs="Arial"/>
          <w:sz w:val="22"/>
          <w:szCs w:val="22"/>
        </w:rPr>
        <w:lastRenderedPageBreak/>
        <w:t>The title page should include the University’s logo, the programme name, the name and code of the module, the name and title of the assessment item (e.g., Assessment: Individual report – your selected company), the lecturer’s name, the name and ID of the student, the word count, and the submission date.</w:t>
      </w:r>
    </w:p>
    <w:p w:rsidRPr="00A406E5" w:rsidR="003A379B" w:rsidP="007225C6" w:rsidRDefault="003A379B" w14:paraId="7437CD6C" w14:textId="1A683588">
      <w:pPr>
        <w:pStyle w:val="ListParagraph"/>
        <w:numPr>
          <w:ilvl w:val="0"/>
          <w:numId w:val="11"/>
        </w:numPr>
        <w:spacing w:line="360" w:lineRule="auto"/>
        <w:jc w:val="both"/>
        <w:rPr>
          <w:rFonts w:ascii="Arial" w:hAnsi="Arial" w:eastAsia="Arial" w:cs="Arial"/>
          <w:sz w:val="22"/>
          <w:szCs w:val="22"/>
        </w:rPr>
      </w:pPr>
      <w:r w:rsidRPr="5A0FBB63">
        <w:rPr>
          <w:rFonts w:ascii="Arial" w:hAnsi="Arial" w:eastAsia="Arial" w:cs="Arial"/>
          <w:sz w:val="22"/>
          <w:szCs w:val="22"/>
        </w:rPr>
        <w:t xml:space="preserve">Illustrations: Incorporate tables, charts, and graphs created using Microsoft Excel (as applicable) </w:t>
      </w:r>
    </w:p>
    <w:p w:rsidR="003A379B" w:rsidP="007225C6" w:rsidRDefault="003A379B" w14:paraId="155C8E0B" w14:textId="3137619E">
      <w:pPr>
        <w:pStyle w:val="ListParagraph"/>
        <w:numPr>
          <w:ilvl w:val="0"/>
          <w:numId w:val="11"/>
        </w:numPr>
        <w:spacing w:line="360" w:lineRule="auto"/>
        <w:jc w:val="both"/>
        <w:rPr>
          <w:rFonts w:ascii="Arial" w:hAnsi="Arial" w:eastAsia="Arial" w:cs="Arial"/>
          <w:sz w:val="22"/>
          <w:szCs w:val="22"/>
        </w:rPr>
      </w:pPr>
      <w:r w:rsidRPr="5A0FBB63">
        <w:rPr>
          <w:rFonts w:ascii="Arial" w:hAnsi="Arial" w:eastAsia="Arial" w:cs="Arial"/>
          <w:sz w:val="22"/>
          <w:szCs w:val="22"/>
        </w:rPr>
        <w:t>Table of Contents &amp; List of Figures/Tables: Include a dedicated page for the table of contents and a separate page for the list of figures (and/or list of tables). The table and the list should be automatically generated by MS Word.</w:t>
      </w:r>
    </w:p>
    <w:p w:rsidRPr="00E8644F" w:rsidR="003A379B" w:rsidP="007225C6" w:rsidRDefault="003A379B" w14:paraId="7FA44FC9" w14:textId="77777777">
      <w:pPr>
        <w:pStyle w:val="ListParagraph"/>
        <w:widowControl w:val="0"/>
        <w:numPr>
          <w:ilvl w:val="0"/>
          <w:numId w:val="11"/>
        </w:numPr>
        <w:tabs>
          <w:tab w:val="left" w:pos="940"/>
          <w:tab w:val="left" w:pos="941"/>
        </w:tabs>
        <w:spacing w:line="360" w:lineRule="auto"/>
        <w:jc w:val="both"/>
        <w:rPr>
          <w:rFonts w:ascii="Arial" w:hAnsi="Arial" w:eastAsia="Arial" w:cs="Arial"/>
          <w:sz w:val="22"/>
          <w:szCs w:val="22"/>
        </w:rPr>
      </w:pPr>
      <w:r w:rsidRPr="00E8644F">
        <w:rPr>
          <w:rFonts w:asciiTheme="minorBidi" w:hAnsiTheme="minorBidi" w:cstheme="minorBidi"/>
          <w:sz w:val="22"/>
          <w:szCs w:val="22"/>
        </w:rPr>
        <w:t>Name and mention the tables, charts, diagrams, graphs and images appropriately.</w:t>
      </w:r>
    </w:p>
    <w:p w:rsidRPr="00A406E5" w:rsidR="003A379B" w:rsidP="007225C6" w:rsidRDefault="003A379B" w14:paraId="5D95D5D1" w14:textId="77777777">
      <w:pPr>
        <w:pStyle w:val="ListParagraph"/>
        <w:widowControl w:val="0"/>
        <w:numPr>
          <w:ilvl w:val="0"/>
          <w:numId w:val="11"/>
        </w:numPr>
        <w:tabs>
          <w:tab w:val="left" w:pos="940"/>
          <w:tab w:val="left" w:pos="941"/>
        </w:tabs>
        <w:spacing w:line="360" w:lineRule="auto"/>
        <w:jc w:val="both"/>
        <w:rPr>
          <w:rFonts w:ascii="Arial" w:hAnsi="Arial" w:eastAsia="Arial" w:cs="Arial"/>
          <w:sz w:val="22"/>
          <w:szCs w:val="22"/>
        </w:rPr>
      </w:pPr>
      <w:r w:rsidRPr="00B62349">
        <w:rPr>
          <w:rFonts w:ascii="Arial" w:hAnsi="Arial" w:eastAsia="Arial" w:cs="Arial"/>
          <w:sz w:val="22"/>
          <w:szCs w:val="22"/>
        </w:rPr>
        <w:t>Follow the word count requirement.</w:t>
      </w:r>
      <w:r w:rsidRPr="00ED36CD">
        <w:rPr>
          <w:rFonts w:eastAsia="Arial"/>
        </w:rPr>
        <w:t xml:space="preserve"> </w:t>
      </w:r>
      <w:r w:rsidRPr="00B62349">
        <w:rPr>
          <w:rFonts w:ascii="Arial" w:hAnsi="Arial" w:cs="Arial"/>
          <w:sz w:val="22"/>
          <w:szCs w:val="22"/>
        </w:rPr>
        <w:t>The title page, table of contents, reference list, and any appendices will not be included in the final word count of your report.</w:t>
      </w:r>
    </w:p>
    <w:p w:rsidRPr="00152069" w:rsidR="003A379B" w:rsidP="007225C6" w:rsidRDefault="003A379B" w14:paraId="5838A03F" w14:textId="77777777">
      <w:pPr>
        <w:pStyle w:val="ListParagraph"/>
        <w:widowControl w:val="0"/>
        <w:numPr>
          <w:ilvl w:val="0"/>
          <w:numId w:val="11"/>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p w:rsidR="003A379B" w:rsidP="007225C6" w:rsidRDefault="003A379B" w14:paraId="0F686B41" w14:textId="19A54334">
      <w:pPr>
        <w:pStyle w:val="ListParagraph"/>
        <w:widowControl w:val="0"/>
        <w:numPr>
          <w:ilvl w:val="0"/>
          <w:numId w:val="11"/>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The evidence of </w:t>
      </w:r>
      <w:r w:rsidRPr="00152069" w:rsidR="00FE0BB2">
        <w:rPr>
          <w:rFonts w:asciiTheme="minorBidi" w:hAnsiTheme="minorBidi" w:cstheme="minorBidi"/>
          <w:sz w:val="22"/>
          <w:szCs w:val="22"/>
        </w:rPr>
        <w:t>this criterion</w:t>
      </w:r>
      <w:r w:rsidRPr="00152069">
        <w:rPr>
          <w:rFonts w:asciiTheme="minorBidi" w:hAnsiTheme="minorBidi" w:cstheme="minorBidi"/>
          <w:sz w:val="22"/>
          <w:szCs w:val="22"/>
        </w:rPr>
        <w:t xml:space="preserve"> should be found across all the different sections of your work.</w:t>
      </w:r>
    </w:p>
    <w:p w:rsidRPr="006C5D7C" w:rsidR="006C5D7C" w:rsidP="007225C6" w:rsidRDefault="006C5D7C" w14:paraId="48C0A866" w14:textId="3E4FA248">
      <w:pPr>
        <w:pStyle w:val="ListParagraph"/>
        <w:widowControl w:val="0"/>
        <w:numPr>
          <w:ilvl w:val="0"/>
          <w:numId w:val="11"/>
        </w:numPr>
        <w:spacing w:line="360" w:lineRule="auto"/>
        <w:ind w:right="214"/>
        <w:jc w:val="both"/>
        <w:rPr>
          <w:rFonts w:asciiTheme="minorBidi" w:hAnsiTheme="minorBidi" w:cstheme="minorBidi"/>
          <w:sz w:val="22"/>
          <w:szCs w:val="22"/>
        </w:rPr>
      </w:pPr>
      <w:r w:rsidRPr="006C5D7C">
        <w:rPr>
          <w:rFonts w:ascii="Arial" w:hAnsi="Arial" w:cs="Arial"/>
          <w:iCs/>
          <w:sz w:val="22"/>
          <w:szCs w:val="22"/>
        </w:rPr>
        <w:t>Please ensure that the Personal Information Removal setting is switched off in your Word document before submission</w:t>
      </w:r>
    </w:p>
    <w:p w:rsidR="003A379B" w:rsidP="007225C6" w:rsidRDefault="003A379B" w14:paraId="3F91E10A" w14:textId="77777777">
      <w:pPr>
        <w:spacing w:line="360" w:lineRule="auto"/>
        <w:jc w:val="both"/>
        <w:rPr>
          <w:rFonts w:ascii="Arial" w:hAnsi="Arial" w:cs="Arial"/>
          <w:i/>
          <w:sz w:val="22"/>
          <w:szCs w:val="22"/>
        </w:rPr>
      </w:pPr>
    </w:p>
    <w:p w:rsidRPr="00A406E5" w:rsidR="00FB3B4E" w:rsidP="007225C6" w:rsidRDefault="00FB3B4E" w14:paraId="76753CBD" w14:textId="77777777">
      <w:pPr>
        <w:spacing w:line="360" w:lineRule="auto"/>
        <w:jc w:val="both"/>
        <w:rPr>
          <w:rFonts w:ascii="Arial" w:hAnsi="Arial" w:cs="Arial"/>
          <w:sz w:val="22"/>
          <w:szCs w:val="22"/>
        </w:rPr>
      </w:pPr>
    </w:p>
    <w:p w:rsidRPr="009A1DAA" w:rsidR="00670C5E" w:rsidP="007225C6" w:rsidRDefault="00670C5E" w14:paraId="54725823" w14:textId="77777777">
      <w:pPr>
        <w:spacing w:line="360" w:lineRule="auto"/>
        <w:rPr>
          <w:rFonts w:ascii="Arial" w:hAnsi="Arial" w:cs="Arial" w:eastAsiaTheme="minorEastAsia"/>
          <w:b/>
          <w:bCs/>
          <w:color w:val="000000"/>
          <w:sz w:val="28"/>
          <w:szCs w:val="28"/>
          <w:lang w:eastAsia="zh-CN"/>
          <w14:ligatures w14:val="standardContextual"/>
        </w:rPr>
      </w:pPr>
      <w:r w:rsidRPr="009A1DAA">
        <w:rPr>
          <w:rFonts w:ascii="Arial" w:hAnsi="Arial" w:cs="Arial" w:eastAsiaTheme="minorEastAsia"/>
          <w:b/>
          <w:bCs/>
          <w:color w:val="000000"/>
          <w:sz w:val="28"/>
          <w:szCs w:val="28"/>
          <w:lang w:eastAsia="zh-CN"/>
          <w14:ligatures w14:val="standardContextual"/>
        </w:rPr>
        <w:t>Word count</w:t>
      </w:r>
    </w:p>
    <w:p w:rsidRPr="00152069" w:rsidR="00670C5E" w:rsidP="007225C6" w:rsidRDefault="00670C5E" w14:paraId="41AC205D" w14:textId="77777777">
      <w:pPr>
        <w:pStyle w:val="Default"/>
        <w:spacing w:line="360" w:lineRule="auto"/>
        <w:rPr>
          <w:sz w:val="22"/>
          <w:szCs w:val="22"/>
        </w:rPr>
      </w:pPr>
      <w:r w:rsidRPr="00152069">
        <w:rPr>
          <w:sz w:val="22"/>
          <w:szCs w:val="22"/>
        </w:rPr>
        <w:t>(Source: Chapter 7 of the Academic Quality Handbook)</w:t>
      </w:r>
    </w:p>
    <w:p w:rsidRPr="00152069" w:rsidR="00670C5E" w:rsidP="007225C6" w:rsidRDefault="00670C5E" w14:paraId="03626DF9" w14:textId="77777777">
      <w:pPr>
        <w:pStyle w:val="Default"/>
        <w:spacing w:line="360" w:lineRule="auto"/>
        <w:rPr>
          <w:b/>
          <w:bCs/>
          <w:sz w:val="22"/>
          <w:szCs w:val="22"/>
        </w:rPr>
      </w:pPr>
    </w:p>
    <w:p w:rsidRPr="00152069" w:rsidR="00670C5E" w:rsidP="007225C6" w:rsidRDefault="00670C5E" w14:paraId="7221A94B" w14:textId="77777777">
      <w:pPr>
        <w:pStyle w:val="Default"/>
        <w:spacing w:line="360" w:lineRule="auto"/>
        <w:rPr>
          <w:sz w:val="22"/>
          <w:szCs w:val="22"/>
        </w:rPr>
      </w:pPr>
      <w:r w:rsidRPr="00152069">
        <w:rPr>
          <w:b/>
          <w:bCs/>
          <w:sz w:val="22"/>
          <w:szCs w:val="22"/>
        </w:rPr>
        <w:t xml:space="preserve">7.7 Work over the word limit </w:t>
      </w:r>
    </w:p>
    <w:p w:rsidRPr="00152069" w:rsidR="00670C5E" w:rsidP="007225C6" w:rsidRDefault="00670C5E" w14:paraId="10689929" w14:textId="77777777">
      <w:pPr>
        <w:pStyle w:val="Default"/>
        <w:spacing w:line="360" w:lineRule="auto"/>
        <w:jc w:val="both"/>
        <w:rPr>
          <w:sz w:val="22"/>
          <w:szCs w:val="22"/>
        </w:rPr>
      </w:pPr>
      <w:r w:rsidRPr="00152069">
        <w:rPr>
          <w:sz w:val="22"/>
          <w:szCs w:val="22"/>
        </w:rPr>
        <w:t>(i) Different assessments have varying word lengths specified for them; it is important that the student keeps to the word length specified for each assessment at all times on the following grounds</w:t>
      </w:r>
    </w:p>
    <w:p w:rsidRPr="00152069" w:rsidR="00670C5E" w:rsidP="007225C6" w:rsidRDefault="00670C5E" w14:paraId="17C87790" w14:textId="77777777">
      <w:pPr>
        <w:pStyle w:val="Default"/>
        <w:numPr>
          <w:ilvl w:val="0"/>
          <w:numId w:val="9"/>
        </w:numPr>
        <w:spacing w:line="360" w:lineRule="auto"/>
        <w:jc w:val="both"/>
        <w:rPr>
          <w:sz w:val="22"/>
          <w:szCs w:val="22"/>
        </w:rPr>
      </w:pPr>
      <w:r w:rsidRPr="00152069">
        <w:rPr>
          <w:sz w:val="22"/>
          <w:szCs w:val="22"/>
        </w:rPr>
        <w:t xml:space="preserve">To encourage succinct and clear writing by students. </w:t>
      </w:r>
    </w:p>
    <w:p w:rsidR="00670C5E" w:rsidP="007225C6" w:rsidRDefault="00670C5E" w14:paraId="009F9599" w14:textId="77777777">
      <w:pPr>
        <w:pStyle w:val="Default"/>
        <w:numPr>
          <w:ilvl w:val="0"/>
          <w:numId w:val="9"/>
        </w:numPr>
        <w:spacing w:line="360" w:lineRule="auto"/>
        <w:jc w:val="both"/>
        <w:rPr>
          <w:sz w:val="22"/>
          <w:szCs w:val="22"/>
        </w:rPr>
      </w:pPr>
      <w:r w:rsidRPr="00152069">
        <w:rPr>
          <w:sz w:val="22"/>
          <w:szCs w:val="22"/>
        </w:rPr>
        <w:t xml:space="preserve">To ensure equity between all the students doing that particular assessment. </w:t>
      </w:r>
    </w:p>
    <w:p w:rsidRPr="00152069" w:rsidR="00670C5E" w:rsidP="007225C6" w:rsidRDefault="00670C5E" w14:paraId="053AD099" w14:textId="77777777">
      <w:pPr>
        <w:pStyle w:val="Default"/>
        <w:spacing w:line="360" w:lineRule="auto"/>
        <w:ind w:left="1440"/>
        <w:jc w:val="both"/>
        <w:rPr>
          <w:sz w:val="22"/>
          <w:szCs w:val="22"/>
        </w:rPr>
      </w:pPr>
    </w:p>
    <w:p w:rsidRPr="00152069" w:rsidR="00670C5E" w:rsidP="007225C6" w:rsidRDefault="00670C5E" w14:paraId="3C613209" w14:textId="77777777">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rsidRPr="00152069" w:rsidR="00670C5E" w:rsidP="007225C6" w:rsidRDefault="00670C5E" w14:paraId="77C947EF" w14:textId="77777777">
      <w:pPr>
        <w:pStyle w:val="Default"/>
        <w:numPr>
          <w:ilvl w:val="0"/>
          <w:numId w:val="10"/>
        </w:numPr>
        <w:spacing w:line="360" w:lineRule="auto"/>
        <w:jc w:val="both"/>
        <w:rPr>
          <w:sz w:val="22"/>
          <w:szCs w:val="22"/>
        </w:rPr>
      </w:pPr>
      <w:r w:rsidRPr="00152069">
        <w:rPr>
          <w:sz w:val="22"/>
          <w:szCs w:val="22"/>
        </w:rPr>
        <w:t xml:space="preserve">Up to 10% above the word limit – No deduction off final mark </w:t>
      </w:r>
    </w:p>
    <w:p w:rsidRPr="00152069" w:rsidR="00670C5E" w:rsidP="007225C6" w:rsidRDefault="00670C5E" w14:paraId="7FD99368" w14:textId="77777777">
      <w:pPr>
        <w:pStyle w:val="Default"/>
        <w:numPr>
          <w:ilvl w:val="0"/>
          <w:numId w:val="10"/>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rsidRPr="00152069" w:rsidR="00670C5E" w:rsidP="007225C6" w:rsidRDefault="00670C5E" w14:paraId="58F8F916" w14:textId="77777777">
      <w:pPr>
        <w:pStyle w:val="Default"/>
        <w:numPr>
          <w:ilvl w:val="0"/>
          <w:numId w:val="10"/>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w:t>
      </w:r>
      <w:r w:rsidRPr="00152069">
        <w:rPr>
          <w:color w:val="auto"/>
          <w:sz w:val="22"/>
          <w:szCs w:val="22"/>
        </w:rPr>
        <w:lastRenderedPageBreak/>
        <w:t xml:space="preserve">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rsidR="00670C5E" w:rsidP="007225C6" w:rsidRDefault="00670C5E" w14:paraId="6278A804" w14:textId="77777777">
      <w:pPr>
        <w:pStyle w:val="Default"/>
        <w:numPr>
          <w:ilvl w:val="0"/>
          <w:numId w:val="10"/>
        </w:numPr>
        <w:spacing w:line="360" w:lineRule="auto"/>
        <w:jc w:val="both"/>
        <w:rPr>
          <w:color w:val="auto"/>
          <w:sz w:val="22"/>
          <w:szCs w:val="22"/>
        </w:rPr>
      </w:pPr>
      <w:r w:rsidRPr="00152069">
        <w:rPr>
          <w:color w:val="auto"/>
          <w:sz w:val="22"/>
          <w:szCs w:val="22"/>
        </w:rPr>
        <w:t xml:space="preserve">50% or more over length – Maximum mark of capped mark </w:t>
      </w:r>
    </w:p>
    <w:p w:rsidRPr="00152069" w:rsidR="00670C5E" w:rsidP="007225C6" w:rsidRDefault="00670C5E" w14:paraId="49D2984A" w14:textId="77777777">
      <w:pPr>
        <w:pStyle w:val="Default"/>
        <w:spacing w:line="360" w:lineRule="auto"/>
        <w:ind w:left="1440"/>
        <w:jc w:val="both"/>
        <w:rPr>
          <w:color w:val="auto"/>
          <w:sz w:val="22"/>
          <w:szCs w:val="22"/>
        </w:rPr>
      </w:pPr>
    </w:p>
    <w:p w:rsidR="00670C5E" w:rsidP="007225C6" w:rsidRDefault="00670C5E" w14:paraId="2F292BDF" w14:textId="77777777">
      <w:pPr>
        <w:pStyle w:val="Default"/>
        <w:spacing w:line="360" w:lineRule="auto"/>
        <w:jc w:val="both"/>
        <w:rPr>
          <w:rFonts w:asciiTheme="minorBidi" w:hAnsiTheme="minorBidi" w:cstheme="minorBidi"/>
          <w:color w:val="auto"/>
          <w:sz w:val="22"/>
          <w:szCs w:val="22"/>
        </w:rPr>
      </w:pPr>
      <w:r w:rsidRPr="00152069">
        <w:rPr>
          <w:color w:val="auto"/>
          <w:sz w:val="22"/>
          <w:szCs w:val="22"/>
        </w:rPr>
        <w:t xml:space="preserve">(iii) A failure to meet the word limit (or minimum word limit if a range is given) may result in lower marks based on the quality of the work </w:t>
      </w:r>
      <w:r w:rsidRPr="00F403C2">
        <w:rPr>
          <w:rFonts w:asciiTheme="minorBidi" w:hAnsiTheme="minorBidi" w:cstheme="minorBidi"/>
          <w:color w:val="auto"/>
          <w:sz w:val="22"/>
          <w:szCs w:val="22"/>
        </w:rPr>
        <w:t xml:space="preserve">because the work may not include the necessary information required for the assessment to meet the stated learning outcomes. </w:t>
      </w:r>
    </w:p>
    <w:p w:rsidRPr="00F403C2" w:rsidR="00670C5E" w:rsidP="007225C6" w:rsidRDefault="00670C5E" w14:paraId="5984CD72" w14:textId="77777777">
      <w:pPr>
        <w:pStyle w:val="Default"/>
        <w:spacing w:line="360" w:lineRule="auto"/>
        <w:jc w:val="both"/>
        <w:rPr>
          <w:rFonts w:asciiTheme="minorBidi" w:hAnsiTheme="minorBidi" w:cstheme="minorBidi"/>
          <w:color w:val="auto"/>
          <w:sz w:val="22"/>
          <w:szCs w:val="22"/>
        </w:rPr>
      </w:pPr>
    </w:p>
    <w:p w:rsidRPr="00F41872" w:rsidR="00670C5E" w:rsidP="007225C6" w:rsidRDefault="00670C5E" w14:paraId="56CA7A89" w14:textId="77777777">
      <w:pPr>
        <w:spacing w:line="360" w:lineRule="auto"/>
        <w:jc w:val="both"/>
        <w:rPr>
          <w:rFonts w:asciiTheme="minorBidi" w:hAnsiTheme="minorBidi" w:cstheme="minorBidi"/>
          <w:sz w:val="22"/>
          <w:szCs w:val="22"/>
        </w:rPr>
      </w:pPr>
      <w:r w:rsidRPr="00F41872">
        <w:rPr>
          <w:rFonts w:asciiTheme="minorBidi" w:hAnsiTheme="minorBidi" w:cstheme="minorBidi"/>
          <w:sz w:val="22"/>
          <w:szCs w:val="22"/>
        </w:rPr>
        <w:t>(iv) The feedback on the assessment should explicitly mention any mark deduction and the reason for it.</w:t>
      </w: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Pr="00A406E5" w:rsidR="00152E9D" w:rsidTr="00C277D7" w14:paraId="489257B6" w14:textId="77777777">
        <w:trPr>
          <w:trHeight w:val="1002"/>
        </w:trPr>
        <w:tc>
          <w:tcPr>
            <w:tcW w:w="3934"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6A3E3FE">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w:t>
            </w:r>
          </w:p>
        </w:tc>
        <w:tc>
          <w:tcPr>
            <w:tcW w:w="543" w:type="pct"/>
            <w:tcBorders>
              <w:top w:val="single" w:color="auto" w:sz="4" w:space="0"/>
              <w:left w:val="single" w:color="auto" w:sz="4" w:space="0"/>
              <w:right w:val="single" w:color="auto" w:sz="4" w:space="0"/>
            </w:tcBorders>
            <w:shd w:val="clear" w:color="auto" w:fill="BFBFBF"/>
            <w:vAlign w:val="center"/>
          </w:tcPr>
          <w:p w:rsidRPr="00A85BFE" w:rsidR="00152E9D" w:rsidP="005C1215" w:rsidRDefault="00152E9D" w14:paraId="1CB09DEC" w14:textId="77777777">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color="auto" w:sz="4" w:space="0"/>
              <w:left w:val="single" w:color="auto" w:sz="4" w:space="0"/>
              <w:bottom w:val="single" w:color="auto" w:sz="4" w:space="0"/>
              <w:right w:val="single" w:color="auto" w:sz="4" w:space="0"/>
            </w:tcBorders>
            <w:shd w:val="clear" w:color="auto" w:fill="BFBFBF"/>
            <w:vAlign w:val="center"/>
          </w:tcPr>
          <w:p w:rsidRPr="00A85BFE" w:rsidR="00152E9D" w:rsidP="005C1215" w:rsidRDefault="00152E9D" w14:paraId="3EA719E9" w14:textId="77777777">
            <w:pPr>
              <w:jc w:val="center"/>
              <w:rPr>
                <w:rFonts w:ascii="Arial" w:hAnsi="Arial" w:cs="Arial"/>
                <w:b/>
                <w:sz w:val="18"/>
                <w:szCs w:val="18"/>
              </w:rPr>
            </w:pPr>
            <w:r w:rsidRPr="00A85BFE">
              <w:rPr>
                <w:rFonts w:ascii="Arial" w:hAnsi="Arial" w:cs="Arial"/>
                <w:b/>
                <w:sz w:val="18"/>
                <w:szCs w:val="18"/>
              </w:rPr>
              <w:t xml:space="preserve">Marks </w:t>
            </w:r>
          </w:p>
          <w:p w:rsidRPr="00A85BFE" w:rsidR="00152E9D" w:rsidP="005C1215"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3F00B1" w14:paraId="237D4A38"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5989114E" w14:textId="3654D265">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7A69D55E" w14:textId="44B8184A">
            <w:pPr>
              <w:jc w:val="center"/>
              <w:rPr>
                <w:rFonts w:ascii="Arial" w:hAnsi="Arial" w:cs="Arial"/>
                <w:sz w:val="32"/>
              </w:rPr>
            </w:pPr>
            <w:r>
              <w:rPr>
                <w:rFonts w:ascii="Arial" w:hAnsi="Arial" w:cs="Arial"/>
                <w:sz w:val="32"/>
              </w:rPr>
              <w:t>15</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C277D7" w14:paraId="0DD96331"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C277D7" w14:paraId="13986ACA"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8341388" w14:textId="257E63D2">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3F00B1" w14:paraId="4927FF68"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5867A886" w14:textId="2E0614AD">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1BB9128B" w14:textId="48C2FB9A">
            <w:pPr>
              <w:jc w:val="center"/>
              <w:rPr>
                <w:rFonts w:ascii="Arial" w:hAnsi="Arial" w:cs="Arial"/>
                <w:sz w:val="32"/>
              </w:rPr>
            </w:pPr>
            <w:r>
              <w:rPr>
                <w:rFonts w:ascii="Arial" w:hAnsi="Arial" w:cs="Arial"/>
                <w:sz w:val="32"/>
              </w:rPr>
              <w:t>25</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C277D7" w14:paraId="2173FB8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C277D7" w14:paraId="08776789"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3F00B1" w14:paraId="5EB1FF6B"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0A2B96C5" w14:textId="1356360B">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4543BC96" w14:textId="23CC73B7">
            <w:pPr>
              <w:jc w:val="center"/>
              <w:rPr>
                <w:rFonts w:ascii="Arial" w:hAnsi="Arial" w:cs="Arial"/>
                <w:sz w:val="32"/>
              </w:rPr>
            </w:pPr>
            <w:r>
              <w:rPr>
                <w:rFonts w:ascii="Arial" w:hAnsi="Arial" w:cs="Arial"/>
                <w:sz w:val="32"/>
              </w:rPr>
              <w:t>35</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C277D7" w14:paraId="48302A93"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C277D7" w14:paraId="673486FB" w14:textId="77777777">
        <w:trPr>
          <w:trHeight w:val="451"/>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3F00B1" w14:paraId="256F852A"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44071F8A" w14:textId="49E94BE9">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6051D4B6" w14:textId="476D0F6F">
            <w:pPr>
              <w:jc w:val="center"/>
              <w:rPr>
                <w:rFonts w:ascii="Arial" w:hAnsi="Arial" w:cs="Arial"/>
                <w:sz w:val="32"/>
              </w:rPr>
            </w:pPr>
            <w:r>
              <w:rPr>
                <w:rFonts w:ascii="Arial" w:hAnsi="Arial" w:cs="Arial"/>
                <w:sz w:val="32"/>
              </w:rPr>
              <w:t>15</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C277D7" w14:paraId="4E9A4979"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C277D7" w14:paraId="2FB49110" w14:textId="77777777">
        <w:trPr>
          <w:trHeight w:val="450"/>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3F00B1" w14:paraId="771FEB63" w14:textId="77777777">
        <w:trPr>
          <w:trHeight w:val="450"/>
        </w:trPr>
        <w:tc>
          <w:tcPr>
            <w:tcW w:w="3934" w:type="pct"/>
            <w:tcBorders>
              <w:top w:val="single" w:color="auto" w:sz="4" w:space="0"/>
              <w:left w:val="single" w:color="auto" w:sz="4" w:space="0"/>
              <w:right w:val="single" w:color="auto" w:sz="4" w:space="0"/>
            </w:tcBorders>
            <w:shd w:val="clear" w:color="auto" w:fill="D9D9D9"/>
            <w:vAlign w:val="center"/>
          </w:tcPr>
          <w:p w:rsidRPr="00A406E5" w:rsidR="00152E9D" w:rsidP="003F00B1" w:rsidRDefault="00152E9D" w14:paraId="2175C70A" w14:textId="09FBA33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color="auto" w:sz="4" w:space="0"/>
              <w:left w:val="single" w:color="auto" w:sz="4" w:space="0"/>
              <w:right w:val="single" w:color="auto" w:sz="4" w:space="0"/>
            </w:tcBorders>
            <w:shd w:val="clear" w:color="auto" w:fill="D9D9D9"/>
          </w:tcPr>
          <w:p w:rsidRPr="00A406E5" w:rsidR="00152E9D" w:rsidP="00152E9D" w:rsidRDefault="00E72F2D" w14:paraId="3E6181DB" w14:textId="1EC2717C">
            <w:pPr>
              <w:jc w:val="center"/>
              <w:rPr>
                <w:rFonts w:ascii="Arial" w:hAnsi="Arial" w:cs="Arial"/>
                <w:sz w:val="32"/>
              </w:rPr>
            </w:pPr>
            <w:r>
              <w:rPr>
                <w:rFonts w:ascii="Arial" w:hAnsi="Arial" w:cs="Arial"/>
                <w:sz w:val="32"/>
              </w:rPr>
              <w:t>10</w:t>
            </w:r>
          </w:p>
        </w:tc>
        <w:tc>
          <w:tcPr>
            <w:tcW w:w="523"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C277D7" w14:paraId="5487FDEE"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543"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523"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C277D7" w14:paraId="259D39CD" w14:textId="77777777">
        <w:trPr>
          <w:trHeight w:val="450"/>
        </w:trPr>
        <w:tc>
          <w:tcPr>
            <w:tcW w:w="3934"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543"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523"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A638A" w14:paraId="5122B86B" w14:textId="51B09E04">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B32BC3" w14:paraId="65C3CEE0" w14:textId="77777777">
        <w:tc>
          <w:tcPr>
            <w:tcW w:w="13948" w:type="dxa"/>
            <w:shd w:val="clear" w:color="auto" w:fill="95B3D7" w:themeFill="accent1" w:themeFillTint="99"/>
          </w:tcPr>
          <w:p w:rsidRPr="00D9771E" w:rsidR="002466CE" w:rsidP="00B32BC3" w:rsidRDefault="002466CE" w14:paraId="7DCABD0E" w14:textId="77777777">
            <w:pPr>
              <w:rPr>
                <w:rFonts w:ascii="Arial" w:hAnsi="Arial" w:cs="Arial"/>
                <w:b/>
              </w:rPr>
            </w:pPr>
            <w:r>
              <w:rPr>
                <w:rFonts w:ascii="Arial" w:hAnsi="Arial" w:cs="Arial"/>
                <w:b/>
              </w:rPr>
              <w:t>Level 7</w:t>
            </w:r>
          </w:p>
        </w:tc>
      </w:tr>
      <w:tr w:rsidRPr="00D9771E" w:rsidR="002466CE" w:rsidTr="00B32BC3" w14:paraId="0867187B" w14:textId="77777777">
        <w:tc>
          <w:tcPr>
            <w:tcW w:w="13948" w:type="dxa"/>
            <w:shd w:val="clear" w:color="auto" w:fill="DBE5F1" w:themeFill="accent1" w:themeFillTint="33"/>
          </w:tcPr>
          <w:p w:rsidRPr="00B669B1" w:rsidR="002466CE" w:rsidP="00B32BC3"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B32BC3" w14:paraId="321E6E9E" w14:textId="77777777">
        <w:trPr>
          <w:tblHeader/>
        </w:trPr>
        <w:tc>
          <w:tcPr>
            <w:tcW w:w="1735" w:type="dxa"/>
            <w:shd w:val="clear" w:color="auto" w:fill="95B3D7" w:themeFill="accent1" w:themeFillTint="99"/>
          </w:tcPr>
          <w:p w:rsidRPr="00C73F6F" w:rsidR="002466CE" w:rsidP="00B32BC3"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B32BC3"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B32BC3"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B32BC3"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B32BC3"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B32BC3"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B32BC3"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B32BC3"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B32BC3"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B32BC3"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B32BC3"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B32BC3"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B32BC3" w14:paraId="2D7A5EC4" w14:textId="77777777">
        <w:trPr>
          <w:tblHeader/>
        </w:trPr>
        <w:tc>
          <w:tcPr>
            <w:tcW w:w="1735" w:type="dxa"/>
            <w:shd w:val="clear" w:color="auto" w:fill="95B3D7" w:themeFill="accent1" w:themeFillTint="99"/>
          </w:tcPr>
          <w:p w:rsidRPr="00D9771E" w:rsidR="002466CE" w:rsidP="00B32BC3"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B32BC3"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B32BC3"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B32BC3"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B32BC3"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B32BC3"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B32BC3"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B32BC3"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B32BC3" w14:paraId="25D1BBEB" w14:textId="77777777">
        <w:tc>
          <w:tcPr>
            <w:tcW w:w="1735" w:type="dxa"/>
            <w:shd w:val="clear" w:color="auto" w:fill="95B3D7" w:themeFill="accent1" w:themeFillTint="99"/>
          </w:tcPr>
          <w:p w:rsidRPr="00F65EEE" w:rsidR="002466CE" w:rsidP="00B32BC3"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B32BC3"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B32BC3"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B32BC3"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B32BC3"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B32BC3"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B32BC3"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B32BC3"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B32BC3"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B32BC3"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B32BC3"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B32BC3" w14:paraId="66B95C7D" w14:textId="77777777">
        <w:tc>
          <w:tcPr>
            <w:tcW w:w="1735" w:type="dxa"/>
            <w:shd w:val="clear" w:color="auto" w:fill="95B3D7" w:themeFill="accent1" w:themeFillTint="99"/>
          </w:tcPr>
          <w:p w:rsidRPr="00CA7DB9" w:rsidR="002466CE" w:rsidP="00B32BC3"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B32BC3"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B32BC3"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B32BC3"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B32BC3"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B32BC3"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B32BC3"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B32BC3"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B32BC3"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B32BC3"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B32BC3" w14:paraId="047CF9E6" w14:textId="77777777">
        <w:tc>
          <w:tcPr>
            <w:tcW w:w="1735" w:type="dxa"/>
            <w:shd w:val="clear" w:color="auto" w:fill="95B3D7" w:themeFill="accent1" w:themeFillTint="99"/>
          </w:tcPr>
          <w:p w:rsidR="002466CE" w:rsidP="00B32BC3"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B32BC3"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B32BC3"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B32BC3"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B32BC3" w:rsidRDefault="002466CE" w14:paraId="35BF014B" w14:textId="77777777">
            <w:pPr>
              <w:rPr>
                <w:rFonts w:ascii="Arial" w:hAnsi="Arial" w:cs="Arial"/>
              </w:rPr>
            </w:pPr>
          </w:p>
        </w:tc>
        <w:tc>
          <w:tcPr>
            <w:tcW w:w="1736" w:type="dxa"/>
          </w:tcPr>
          <w:p w:rsidRPr="00B669B1" w:rsidR="002466CE" w:rsidP="00B32BC3"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B32BC3"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B32BC3"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B32BC3"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B32BC3" w:rsidRDefault="002466CE" w14:paraId="0B22F7DC" w14:textId="77777777">
            <w:pPr>
              <w:rPr>
                <w:rFonts w:ascii="Arial" w:hAnsi="Arial" w:cs="Arial"/>
              </w:rPr>
            </w:pPr>
          </w:p>
        </w:tc>
        <w:tc>
          <w:tcPr>
            <w:tcW w:w="1736" w:type="dxa"/>
          </w:tcPr>
          <w:p w:rsidRPr="00B669B1" w:rsidR="002466CE" w:rsidP="00B32BC3"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B32BC3"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B32BC3" w:rsidRDefault="002466CE" w14:paraId="691345A4" w14:textId="77777777">
            <w:pPr>
              <w:rPr>
                <w:rFonts w:ascii="Arial" w:hAnsi="Arial" w:cs="Arial"/>
              </w:rPr>
            </w:pPr>
          </w:p>
          <w:p w:rsidRPr="00B669B1" w:rsidR="002466CE" w:rsidP="00B32BC3" w:rsidRDefault="002466CE" w14:paraId="23639413" w14:textId="77777777">
            <w:pPr>
              <w:rPr>
                <w:rFonts w:ascii="Arial" w:hAnsi="Arial" w:cs="Arial"/>
              </w:rPr>
            </w:pPr>
          </w:p>
        </w:tc>
        <w:tc>
          <w:tcPr>
            <w:tcW w:w="1736" w:type="dxa"/>
          </w:tcPr>
          <w:p w:rsidRPr="00B669B1" w:rsidR="002466CE" w:rsidP="00B32BC3"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B32BC3" w:rsidRDefault="002466CE" w14:paraId="799A5849" w14:textId="77777777">
            <w:pPr>
              <w:rPr>
                <w:rFonts w:ascii="Arial" w:hAnsi="Arial" w:cs="Arial"/>
              </w:rPr>
            </w:pPr>
          </w:p>
        </w:tc>
        <w:tc>
          <w:tcPr>
            <w:tcW w:w="1736" w:type="dxa"/>
          </w:tcPr>
          <w:p w:rsidRPr="00B669B1" w:rsidR="002466CE" w:rsidP="00B32BC3"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B32BC3"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B32BC3" w14:paraId="33BCF62D" w14:textId="77777777">
        <w:tc>
          <w:tcPr>
            <w:tcW w:w="1735" w:type="dxa"/>
            <w:shd w:val="clear" w:color="auto" w:fill="95B3D7" w:themeFill="accent1" w:themeFillTint="99"/>
          </w:tcPr>
          <w:p w:rsidR="002466CE" w:rsidP="00B32BC3"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B32BC3"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B32BC3"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B32BC3"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B32BC3"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B32BC3"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B32BC3"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B32BC3"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B32BC3" w:rsidRDefault="002466CE" w14:paraId="3B8235FE" w14:textId="77777777">
            <w:pPr>
              <w:rPr>
                <w:rFonts w:ascii="Arial" w:hAnsi="Arial" w:cs="Arial"/>
              </w:rPr>
            </w:pPr>
          </w:p>
          <w:p w:rsidRPr="00B669B1" w:rsidR="002466CE" w:rsidP="00B32BC3" w:rsidRDefault="002466CE" w14:paraId="0D5E2FFC" w14:textId="77777777">
            <w:pPr>
              <w:rPr>
                <w:rFonts w:ascii="Arial" w:hAnsi="Arial" w:cs="Arial"/>
              </w:rPr>
            </w:pPr>
          </w:p>
        </w:tc>
        <w:tc>
          <w:tcPr>
            <w:tcW w:w="1736" w:type="dxa"/>
          </w:tcPr>
          <w:p w:rsidRPr="00B669B1" w:rsidR="002466CE" w:rsidP="00B32BC3"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B32BC3"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B32BC3"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B32BC3"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B32BC3"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B32BC3" w:rsidRDefault="002466CE" w14:paraId="45FB3886" w14:textId="7777777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B32BC3"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B32BC3"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B32BC3"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B32BC3"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B32BC3"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B32BC3"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B32BC3"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B32BC3"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B32BC3"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B32BC3"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B32BC3" w14:paraId="76F42985" w14:textId="77777777">
        <w:tc>
          <w:tcPr>
            <w:tcW w:w="1735" w:type="dxa"/>
            <w:shd w:val="clear" w:color="auto" w:fill="95B3D7" w:themeFill="accent1" w:themeFillTint="99"/>
          </w:tcPr>
          <w:p w:rsidR="002466CE" w:rsidP="00B32BC3"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B32BC3"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B32BC3"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B32BC3" w:rsidRDefault="002466CE" w14:paraId="5C640810" w14:textId="77777777">
            <w:pPr>
              <w:rPr>
                <w:rFonts w:ascii="Arial" w:hAnsi="Arial" w:cs="Arial"/>
              </w:rPr>
            </w:pPr>
          </w:p>
          <w:p w:rsidRPr="00E07BE3" w:rsidR="002466CE" w:rsidP="00B32BC3"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B32BC3"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B32BC3"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B32BC3"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B32BC3"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B32BC3"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B32BC3"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B32BC3"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B32BC3"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B32BC3"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B32BC3"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B32BC3"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B32BC3"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B32BC3"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B32BC3"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B32BC3"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B32BC3"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20F2" w:rsidRDefault="00C020F2" w14:paraId="1C9628B6" w14:textId="77777777">
      <w:r>
        <w:separator/>
      </w:r>
    </w:p>
  </w:endnote>
  <w:endnote w:type="continuationSeparator" w:id="0">
    <w:p w:rsidR="00C020F2" w:rsidRDefault="00C020F2" w14:paraId="113F858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20F2" w:rsidRDefault="00C020F2" w14:paraId="1B367B87" w14:textId="77777777">
      <w:r>
        <w:separator/>
      </w:r>
    </w:p>
  </w:footnote>
  <w:footnote w:type="continuationSeparator" w:id="0">
    <w:p w:rsidR="00C020F2" w:rsidRDefault="00C020F2" w14:paraId="3984550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29E"/>
    <w:multiLevelType w:val="hybridMultilevel"/>
    <w:tmpl w:val="CBD8DB56"/>
    <w:lvl w:ilvl="0" w:tplc="08090001">
      <w:start w:val="1"/>
      <w:numFmt w:val="bullet"/>
      <w:lvlText w:val=""/>
      <w:lvlJc w:val="left"/>
      <w:pPr>
        <w:ind w:left="1004" w:hanging="360"/>
      </w:pPr>
      <w:rPr>
        <w:rFonts w:hint="default" w:ascii="Symbol" w:hAnsi="Symbol"/>
      </w:rPr>
    </w:lvl>
    <w:lvl w:ilvl="1" w:tplc="08090003">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 w15:restartNumberingAfterBreak="0">
    <w:nsid w:val="03CA1AC9"/>
    <w:multiLevelType w:val="hybridMultilevel"/>
    <w:tmpl w:val="EE805A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A3539"/>
    <w:multiLevelType w:val="hybridMultilevel"/>
    <w:tmpl w:val="39783FAA"/>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3" w15:restartNumberingAfterBreak="0">
    <w:nsid w:val="128523D2"/>
    <w:multiLevelType w:val="hybridMultilevel"/>
    <w:tmpl w:val="C892065A"/>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4" w15:restartNumberingAfterBreak="0">
    <w:nsid w:val="1FEB2ECF"/>
    <w:multiLevelType w:val="hybridMultilevel"/>
    <w:tmpl w:val="FD0A2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2F83132"/>
    <w:multiLevelType w:val="hybridMultilevel"/>
    <w:tmpl w:val="092E9CF0"/>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507D033D"/>
    <w:multiLevelType w:val="multilevel"/>
    <w:tmpl w:val="A2A89A34"/>
    <w:lvl w:ilvl="0">
      <w:start w:val="1"/>
      <w:numFmt w:val="bullet"/>
      <w:lvlText w:val=""/>
      <w:lvlJc w:val="left"/>
      <w:pPr>
        <w:tabs>
          <w:tab w:val="num" w:pos="720"/>
        </w:tabs>
        <w:ind w:left="720" w:hanging="360"/>
      </w:pPr>
      <w:rPr>
        <w:rFonts w:hint="default" w:ascii="Wingdings" w:hAnsi="Wingdings"/>
        <w:sz w:val="20"/>
      </w:rPr>
    </w:lvl>
    <w:lvl w:ilvl="1">
      <w:numFmt w:val="bullet"/>
      <w:lvlText w:val="•"/>
      <w:lvlJc w:val="left"/>
      <w:pPr>
        <w:ind w:left="1440" w:hanging="360"/>
      </w:pPr>
      <w:rPr>
        <w:rFonts w:hint="default" w:ascii="Arial" w:hAnsi="Arial" w:cs="Arial" w:eastAsiaTheme="minorEastAsia"/>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5CA52C68"/>
    <w:multiLevelType w:val="hybridMultilevel"/>
    <w:tmpl w:val="D12AC5CC"/>
    <w:lvl w:ilvl="0" w:tplc="A3D21C9E">
      <w:start w:val="1"/>
      <w:numFmt w:val="bullet"/>
      <w:lvlText w:val=""/>
      <w:lvlJc w:val="left"/>
      <w:pPr>
        <w:ind w:left="720" w:hanging="360"/>
      </w:pPr>
      <w:rPr>
        <w:rFonts w:hint="default" w:ascii="Symbol" w:hAnsi="Symbol"/>
      </w:rPr>
    </w:lvl>
    <w:lvl w:ilvl="1" w:tplc="2B84DA2A">
      <w:start w:val="1"/>
      <w:numFmt w:val="bullet"/>
      <w:lvlText w:val="o"/>
      <w:lvlJc w:val="left"/>
      <w:pPr>
        <w:ind w:left="1440" w:hanging="360"/>
      </w:pPr>
      <w:rPr>
        <w:rFonts w:hint="default" w:ascii="Courier New" w:hAnsi="Courier New"/>
      </w:rPr>
    </w:lvl>
    <w:lvl w:ilvl="2" w:tplc="3EE64F8A">
      <w:start w:val="1"/>
      <w:numFmt w:val="bullet"/>
      <w:lvlText w:val=""/>
      <w:lvlJc w:val="left"/>
      <w:pPr>
        <w:ind w:left="2160" w:hanging="360"/>
      </w:pPr>
      <w:rPr>
        <w:rFonts w:hint="default" w:ascii="Wingdings" w:hAnsi="Wingdings"/>
      </w:rPr>
    </w:lvl>
    <w:lvl w:ilvl="3" w:tplc="CF800C32">
      <w:start w:val="1"/>
      <w:numFmt w:val="bullet"/>
      <w:lvlText w:val=""/>
      <w:lvlJc w:val="left"/>
      <w:pPr>
        <w:ind w:left="2880" w:hanging="360"/>
      </w:pPr>
      <w:rPr>
        <w:rFonts w:hint="default" w:ascii="Symbol" w:hAnsi="Symbol"/>
      </w:rPr>
    </w:lvl>
    <w:lvl w:ilvl="4" w:tplc="23328C78">
      <w:start w:val="1"/>
      <w:numFmt w:val="bullet"/>
      <w:lvlText w:val="o"/>
      <w:lvlJc w:val="left"/>
      <w:pPr>
        <w:ind w:left="3600" w:hanging="360"/>
      </w:pPr>
      <w:rPr>
        <w:rFonts w:hint="default" w:ascii="Courier New" w:hAnsi="Courier New"/>
      </w:rPr>
    </w:lvl>
    <w:lvl w:ilvl="5" w:tplc="796A7D92">
      <w:start w:val="1"/>
      <w:numFmt w:val="bullet"/>
      <w:lvlText w:val=""/>
      <w:lvlJc w:val="left"/>
      <w:pPr>
        <w:ind w:left="4320" w:hanging="360"/>
      </w:pPr>
      <w:rPr>
        <w:rFonts w:hint="default" w:ascii="Wingdings" w:hAnsi="Wingdings"/>
      </w:rPr>
    </w:lvl>
    <w:lvl w:ilvl="6" w:tplc="EF0C3F40">
      <w:start w:val="1"/>
      <w:numFmt w:val="bullet"/>
      <w:lvlText w:val=""/>
      <w:lvlJc w:val="left"/>
      <w:pPr>
        <w:ind w:left="5040" w:hanging="360"/>
      </w:pPr>
      <w:rPr>
        <w:rFonts w:hint="default" w:ascii="Symbol" w:hAnsi="Symbol"/>
      </w:rPr>
    </w:lvl>
    <w:lvl w:ilvl="7" w:tplc="06EE1EE6">
      <w:start w:val="1"/>
      <w:numFmt w:val="bullet"/>
      <w:lvlText w:val="o"/>
      <w:lvlJc w:val="left"/>
      <w:pPr>
        <w:ind w:left="5760" w:hanging="360"/>
      </w:pPr>
      <w:rPr>
        <w:rFonts w:hint="default" w:ascii="Courier New" w:hAnsi="Courier New"/>
      </w:rPr>
    </w:lvl>
    <w:lvl w:ilvl="8" w:tplc="BB2E59CA">
      <w:start w:val="1"/>
      <w:numFmt w:val="bullet"/>
      <w:lvlText w:val=""/>
      <w:lvlJc w:val="left"/>
      <w:pPr>
        <w:ind w:left="6480" w:hanging="360"/>
      </w:pPr>
      <w:rPr>
        <w:rFonts w:hint="default" w:ascii="Wingdings" w:hAnsi="Wingdings"/>
      </w:rPr>
    </w:lvl>
  </w:abstractNum>
  <w:abstractNum w:abstractNumId="9" w15:restartNumberingAfterBreak="0">
    <w:nsid w:val="605EEDBC"/>
    <w:multiLevelType w:val="hybridMultilevel"/>
    <w:tmpl w:val="19A8A74C"/>
    <w:lvl w:ilvl="0" w:tplc="7E840F24">
      <w:start w:val="1"/>
      <w:numFmt w:val="bullet"/>
      <w:lvlText w:val=""/>
      <w:lvlJc w:val="left"/>
      <w:pPr>
        <w:ind w:left="720" w:hanging="360"/>
      </w:pPr>
      <w:rPr>
        <w:rFonts w:hint="default" w:ascii="Symbol" w:hAnsi="Symbol"/>
      </w:rPr>
    </w:lvl>
    <w:lvl w:ilvl="1" w:tplc="2D9638CC">
      <w:start w:val="1"/>
      <w:numFmt w:val="bullet"/>
      <w:lvlText w:val="o"/>
      <w:lvlJc w:val="left"/>
      <w:pPr>
        <w:ind w:left="1440" w:hanging="360"/>
      </w:pPr>
      <w:rPr>
        <w:rFonts w:hint="default" w:ascii="Courier New" w:hAnsi="Courier New"/>
      </w:rPr>
    </w:lvl>
    <w:lvl w:ilvl="2" w:tplc="6728CA10">
      <w:start w:val="1"/>
      <w:numFmt w:val="bullet"/>
      <w:lvlText w:val=""/>
      <w:lvlJc w:val="left"/>
      <w:pPr>
        <w:ind w:left="2160" w:hanging="360"/>
      </w:pPr>
      <w:rPr>
        <w:rFonts w:hint="default" w:ascii="Wingdings" w:hAnsi="Wingdings"/>
      </w:rPr>
    </w:lvl>
    <w:lvl w:ilvl="3" w:tplc="72825D42">
      <w:start w:val="1"/>
      <w:numFmt w:val="bullet"/>
      <w:lvlText w:val=""/>
      <w:lvlJc w:val="left"/>
      <w:pPr>
        <w:ind w:left="2880" w:hanging="360"/>
      </w:pPr>
      <w:rPr>
        <w:rFonts w:hint="default" w:ascii="Symbol" w:hAnsi="Symbol"/>
      </w:rPr>
    </w:lvl>
    <w:lvl w:ilvl="4" w:tplc="1CAAE6D2">
      <w:start w:val="1"/>
      <w:numFmt w:val="bullet"/>
      <w:lvlText w:val="o"/>
      <w:lvlJc w:val="left"/>
      <w:pPr>
        <w:ind w:left="3600" w:hanging="360"/>
      </w:pPr>
      <w:rPr>
        <w:rFonts w:hint="default" w:ascii="Courier New" w:hAnsi="Courier New"/>
      </w:rPr>
    </w:lvl>
    <w:lvl w:ilvl="5" w:tplc="96E43F40">
      <w:start w:val="1"/>
      <w:numFmt w:val="bullet"/>
      <w:lvlText w:val=""/>
      <w:lvlJc w:val="left"/>
      <w:pPr>
        <w:ind w:left="4320" w:hanging="360"/>
      </w:pPr>
      <w:rPr>
        <w:rFonts w:hint="default" w:ascii="Wingdings" w:hAnsi="Wingdings"/>
      </w:rPr>
    </w:lvl>
    <w:lvl w:ilvl="6" w:tplc="CE5E79CE">
      <w:start w:val="1"/>
      <w:numFmt w:val="bullet"/>
      <w:lvlText w:val=""/>
      <w:lvlJc w:val="left"/>
      <w:pPr>
        <w:ind w:left="5040" w:hanging="360"/>
      </w:pPr>
      <w:rPr>
        <w:rFonts w:hint="default" w:ascii="Symbol" w:hAnsi="Symbol"/>
      </w:rPr>
    </w:lvl>
    <w:lvl w:ilvl="7" w:tplc="5636ABBE">
      <w:start w:val="1"/>
      <w:numFmt w:val="bullet"/>
      <w:lvlText w:val="o"/>
      <w:lvlJc w:val="left"/>
      <w:pPr>
        <w:ind w:left="5760" w:hanging="360"/>
      </w:pPr>
      <w:rPr>
        <w:rFonts w:hint="default" w:ascii="Courier New" w:hAnsi="Courier New"/>
      </w:rPr>
    </w:lvl>
    <w:lvl w:ilvl="8" w:tplc="379E2262">
      <w:start w:val="1"/>
      <w:numFmt w:val="bullet"/>
      <w:lvlText w:val=""/>
      <w:lvlJc w:val="left"/>
      <w:pPr>
        <w:ind w:left="6480" w:hanging="360"/>
      </w:pPr>
      <w:rPr>
        <w:rFonts w:hint="default" w:ascii="Wingdings" w:hAnsi="Wingdings"/>
      </w:rPr>
    </w:lvl>
  </w:abstractNum>
  <w:abstractNum w:abstractNumId="10" w15:restartNumberingAfterBreak="0">
    <w:nsid w:val="650B123A"/>
    <w:multiLevelType w:val="hybridMultilevel"/>
    <w:tmpl w:val="C0E495D4"/>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11" w15:restartNumberingAfterBreak="0">
    <w:nsid w:val="6510B225"/>
    <w:multiLevelType w:val="hybridMultilevel"/>
    <w:tmpl w:val="F05A544E"/>
    <w:lvl w:ilvl="0" w:tplc="BD364498">
      <w:start w:val="1"/>
      <w:numFmt w:val="bullet"/>
      <w:lvlText w:val=""/>
      <w:lvlJc w:val="left"/>
      <w:pPr>
        <w:ind w:left="720" w:hanging="360"/>
      </w:pPr>
      <w:rPr>
        <w:rFonts w:hint="default" w:ascii="Symbol" w:hAnsi="Symbol"/>
      </w:rPr>
    </w:lvl>
    <w:lvl w:ilvl="1" w:tplc="E64C7A28">
      <w:start w:val="1"/>
      <w:numFmt w:val="bullet"/>
      <w:lvlText w:val="o"/>
      <w:lvlJc w:val="left"/>
      <w:pPr>
        <w:ind w:left="1440" w:hanging="360"/>
      </w:pPr>
      <w:rPr>
        <w:rFonts w:hint="default" w:ascii="Courier New" w:hAnsi="Courier New"/>
      </w:rPr>
    </w:lvl>
    <w:lvl w:ilvl="2" w:tplc="E920FAAA">
      <w:start w:val="1"/>
      <w:numFmt w:val="bullet"/>
      <w:lvlText w:val=""/>
      <w:lvlJc w:val="left"/>
      <w:pPr>
        <w:ind w:left="2160" w:hanging="360"/>
      </w:pPr>
      <w:rPr>
        <w:rFonts w:hint="default" w:ascii="Wingdings" w:hAnsi="Wingdings"/>
      </w:rPr>
    </w:lvl>
    <w:lvl w:ilvl="3" w:tplc="D65E69A8">
      <w:start w:val="1"/>
      <w:numFmt w:val="bullet"/>
      <w:lvlText w:val=""/>
      <w:lvlJc w:val="left"/>
      <w:pPr>
        <w:ind w:left="2880" w:hanging="360"/>
      </w:pPr>
      <w:rPr>
        <w:rFonts w:hint="default" w:ascii="Symbol" w:hAnsi="Symbol"/>
      </w:rPr>
    </w:lvl>
    <w:lvl w:ilvl="4" w:tplc="CB4CB866">
      <w:start w:val="1"/>
      <w:numFmt w:val="bullet"/>
      <w:lvlText w:val="o"/>
      <w:lvlJc w:val="left"/>
      <w:pPr>
        <w:ind w:left="3600" w:hanging="360"/>
      </w:pPr>
      <w:rPr>
        <w:rFonts w:hint="default" w:ascii="Courier New" w:hAnsi="Courier New"/>
      </w:rPr>
    </w:lvl>
    <w:lvl w:ilvl="5" w:tplc="D040ABD6">
      <w:start w:val="1"/>
      <w:numFmt w:val="bullet"/>
      <w:lvlText w:val=""/>
      <w:lvlJc w:val="left"/>
      <w:pPr>
        <w:ind w:left="4320" w:hanging="360"/>
      </w:pPr>
      <w:rPr>
        <w:rFonts w:hint="default" w:ascii="Wingdings" w:hAnsi="Wingdings"/>
      </w:rPr>
    </w:lvl>
    <w:lvl w:ilvl="6" w:tplc="C096C684">
      <w:start w:val="1"/>
      <w:numFmt w:val="bullet"/>
      <w:lvlText w:val=""/>
      <w:lvlJc w:val="left"/>
      <w:pPr>
        <w:ind w:left="5040" w:hanging="360"/>
      </w:pPr>
      <w:rPr>
        <w:rFonts w:hint="default" w:ascii="Symbol" w:hAnsi="Symbol"/>
      </w:rPr>
    </w:lvl>
    <w:lvl w:ilvl="7" w:tplc="45F2C230">
      <w:start w:val="1"/>
      <w:numFmt w:val="bullet"/>
      <w:lvlText w:val="o"/>
      <w:lvlJc w:val="left"/>
      <w:pPr>
        <w:ind w:left="5760" w:hanging="360"/>
      </w:pPr>
      <w:rPr>
        <w:rFonts w:hint="default" w:ascii="Courier New" w:hAnsi="Courier New"/>
      </w:rPr>
    </w:lvl>
    <w:lvl w:ilvl="8" w:tplc="206AE636">
      <w:start w:val="1"/>
      <w:numFmt w:val="bullet"/>
      <w:lvlText w:val=""/>
      <w:lvlJc w:val="left"/>
      <w:pPr>
        <w:ind w:left="6480" w:hanging="360"/>
      </w:pPr>
      <w:rPr>
        <w:rFonts w:hint="default" w:ascii="Wingdings" w:hAnsi="Wingdings"/>
      </w:rPr>
    </w:lvl>
  </w:abstractNum>
  <w:abstractNum w:abstractNumId="12" w15:restartNumberingAfterBreak="0">
    <w:nsid w:val="6C2E7548"/>
    <w:multiLevelType w:val="multilevel"/>
    <w:tmpl w:val="9AA6542E"/>
    <w:lvl w:ilvl="0">
      <w:start w:val="1"/>
      <w:numFmt w:val="bullet"/>
      <w:lvlText w:val=""/>
      <w:lvlJc w:val="left"/>
      <w:pPr>
        <w:tabs>
          <w:tab w:val="num" w:pos="720"/>
        </w:tabs>
        <w:ind w:left="720" w:hanging="360"/>
      </w:pPr>
      <w:rPr>
        <w:rFonts w:hint="default" w:ascii="Wingdings" w:hAnsi="Wingdings"/>
        <w:sz w:val="20"/>
      </w:rPr>
    </w:lvl>
    <w:lvl w:ilvl="1">
      <w:numFmt w:val="bullet"/>
      <w:lvlText w:val="•"/>
      <w:lvlJc w:val="left"/>
      <w:pPr>
        <w:ind w:left="1440" w:hanging="360"/>
      </w:pPr>
      <w:rPr>
        <w:rFonts w:hint="default" w:ascii="Arial" w:hAnsi="Arial" w:cs="Arial" w:eastAsiaTheme="minorEastAsia"/>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709CD817"/>
    <w:multiLevelType w:val="hybridMultilevel"/>
    <w:tmpl w:val="8FF8861A"/>
    <w:lvl w:ilvl="0" w:tplc="3C784F8E">
      <w:start w:val="1"/>
      <w:numFmt w:val="bullet"/>
      <w:lvlText w:val=""/>
      <w:lvlJc w:val="left"/>
      <w:pPr>
        <w:ind w:left="720" w:hanging="360"/>
      </w:pPr>
      <w:rPr>
        <w:rFonts w:hint="default" w:ascii="Symbol" w:hAnsi="Symbol"/>
      </w:rPr>
    </w:lvl>
    <w:lvl w:ilvl="1" w:tplc="87648EA0">
      <w:start w:val="1"/>
      <w:numFmt w:val="bullet"/>
      <w:lvlText w:val="o"/>
      <w:lvlJc w:val="left"/>
      <w:pPr>
        <w:ind w:left="1440" w:hanging="360"/>
      </w:pPr>
      <w:rPr>
        <w:rFonts w:hint="default" w:ascii="Courier New" w:hAnsi="Courier New"/>
      </w:rPr>
    </w:lvl>
    <w:lvl w:ilvl="2" w:tplc="218A0106">
      <w:start w:val="1"/>
      <w:numFmt w:val="bullet"/>
      <w:lvlText w:val=""/>
      <w:lvlJc w:val="left"/>
      <w:pPr>
        <w:ind w:left="2160" w:hanging="360"/>
      </w:pPr>
      <w:rPr>
        <w:rFonts w:hint="default" w:ascii="Wingdings" w:hAnsi="Wingdings"/>
      </w:rPr>
    </w:lvl>
    <w:lvl w:ilvl="3" w:tplc="B016CC9C">
      <w:start w:val="1"/>
      <w:numFmt w:val="bullet"/>
      <w:lvlText w:val=""/>
      <w:lvlJc w:val="left"/>
      <w:pPr>
        <w:ind w:left="2880" w:hanging="360"/>
      </w:pPr>
      <w:rPr>
        <w:rFonts w:hint="default" w:ascii="Symbol" w:hAnsi="Symbol"/>
      </w:rPr>
    </w:lvl>
    <w:lvl w:ilvl="4" w:tplc="36AE2EEE">
      <w:start w:val="1"/>
      <w:numFmt w:val="bullet"/>
      <w:lvlText w:val="o"/>
      <w:lvlJc w:val="left"/>
      <w:pPr>
        <w:ind w:left="3600" w:hanging="360"/>
      </w:pPr>
      <w:rPr>
        <w:rFonts w:hint="default" w:ascii="Courier New" w:hAnsi="Courier New"/>
      </w:rPr>
    </w:lvl>
    <w:lvl w:ilvl="5" w:tplc="DD467534">
      <w:start w:val="1"/>
      <w:numFmt w:val="bullet"/>
      <w:lvlText w:val=""/>
      <w:lvlJc w:val="left"/>
      <w:pPr>
        <w:ind w:left="4320" w:hanging="360"/>
      </w:pPr>
      <w:rPr>
        <w:rFonts w:hint="default" w:ascii="Wingdings" w:hAnsi="Wingdings"/>
      </w:rPr>
    </w:lvl>
    <w:lvl w:ilvl="6" w:tplc="E4ECC120">
      <w:start w:val="1"/>
      <w:numFmt w:val="bullet"/>
      <w:lvlText w:val=""/>
      <w:lvlJc w:val="left"/>
      <w:pPr>
        <w:ind w:left="5040" w:hanging="360"/>
      </w:pPr>
      <w:rPr>
        <w:rFonts w:hint="default" w:ascii="Symbol" w:hAnsi="Symbol"/>
      </w:rPr>
    </w:lvl>
    <w:lvl w:ilvl="7" w:tplc="846A36D6">
      <w:start w:val="1"/>
      <w:numFmt w:val="bullet"/>
      <w:lvlText w:val="o"/>
      <w:lvlJc w:val="left"/>
      <w:pPr>
        <w:ind w:left="5760" w:hanging="360"/>
      </w:pPr>
      <w:rPr>
        <w:rFonts w:hint="default" w:ascii="Courier New" w:hAnsi="Courier New"/>
      </w:rPr>
    </w:lvl>
    <w:lvl w:ilvl="8" w:tplc="147AF6E6">
      <w:start w:val="1"/>
      <w:numFmt w:val="bullet"/>
      <w:lvlText w:val=""/>
      <w:lvlJc w:val="left"/>
      <w:pPr>
        <w:ind w:left="6480" w:hanging="360"/>
      </w:pPr>
      <w:rPr>
        <w:rFonts w:hint="default" w:ascii="Wingdings" w:hAnsi="Wingdings"/>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5773479"/>
    <w:multiLevelType w:val="hybridMultilevel"/>
    <w:tmpl w:val="596E29C2"/>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rPr>
    </w:lvl>
    <w:lvl w:ilvl="8" w:tplc="FFFFFFFF">
      <w:start w:val="1"/>
      <w:numFmt w:val="bullet"/>
      <w:lvlText w:val=""/>
      <w:lvlJc w:val="left"/>
      <w:pPr>
        <w:ind w:left="6480" w:hanging="360"/>
      </w:pPr>
      <w:rPr>
        <w:rFonts w:hint="default" w:ascii="Wingdings" w:hAnsi="Wingdings"/>
      </w:rPr>
    </w:lvl>
  </w:abstractNum>
  <w:num w:numId="1" w16cid:durableId="1732999644">
    <w:abstractNumId w:val="8"/>
  </w:num>
  <w:num w:numId="2" w16cid:durableId="114060846">
    <w:abstractNumId w:val="13"/>
  </w:num>
  <w:num w:numId="3" w16cid:durableId="864093940">
    <w:abstractNumId w:val="11"/>
  </w:num>
  <w:num w:numId="4" w16cid:durableId="231738322">
    <w:abstractNumId w:val="9"/>
  </w:num>
  <w:num w:numId="5" w16cid:durableId="1593582101">
    <w:abstractNumId w:val="6"/>
  </w:num>
  <w:num w:numId="6" w16cid:durableId="215244048">
    <w:abstractNumId w:val="14"/>
  </w:num>
  <w:num w:numId="7" w16cid:durableId="425732415">
    <w:abstractNumId w:val="4"/>
  </w:num>
  <w:num w:numId="8" w16cid:durableId="16661565">
    <w:abstractNumId w:val="1"/>
  </w:num>
  <w:num w:numId="9" w16cid:durableId="686489804">
    <w:abstractNumId w:val="12"/>
  </w:num>
  <w:num w:numId="10" w16cid:durableId="1715275300">
    <w:abstractNumId w:val="7"/>
  </w:num>
  <w:num w:numId="11" w16cid:durableId="1057123836">
    <w:abstractNumId w:val="15"/>
  </w:num>
  <w:num w:numId="12" w16cid:durableId="207686813">
    <w:abstractNumId w:val="2"/>
  </w:num>
  <w:num w:numId="13" w16cid:durableId="151525060">
    <w:abstractNumId w:val="5"/>
  </w:num>
  <w:num w:numId="14" w16cid:durableId="809058078">
    <w:abstractNumId w:val="3"/>
  </w:num>
  <w:num w:numId="15" w16cid:durableId="2012485266">
    <w:abstractNumId w:val="0"/>
  </w:num>
  <w:num w:numId="16" w16cid:durableId="91128143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9F9"/>
    <w:rsid w:val="00007AA5"/>
    <w:rsid w:val="00011666"/>
    <w:rsid w:val="00011C22"/>
    <w:rsid w:val="000242F7"/>
    <w:rsid w:val="00026B02"/>
    <w:rsid w:val="00034111"/>
    <w:rsid w:val="00040CC3"/>
    <w:rsid w:val="000502F9"/>
    <w:rsid w:val="00050AF9"/>
    <w:rsid w:val="000663E8"/>
    <w:rsid w:val="00067F28"/>
    <w:rsid w:val="000822E5"/>
    <w:rsid w:val="00083CB0"/>
    <w:rsid w:val="00087AA7"/>
    <w:rsid w:val="000969DC"/>
    <w:rsid w:val="000971FC"/>
    <w:rsid w:val="000974C6"/>
    <w:rsid w:val="00097749"/>
    <w:rsid w:val="000A2A3A"/>
    <w:rsid w:val="000A492A"/>
    <w:rsid w:val="000A67D3"/>
    <w:rsid w:val="000B4733"/>
    <w:rsid w:val="000B6520"/>
    <w:rsid w:val="000C091A"/>
    <w:rsid w:val="000C46EA"/>
    <w:rsid w:val="000C4F03"/>
    <w:rsid w:val="000D2F80"/>
    <w:rsid w:val="000E413A"/>
    <w:rsid w:val="000E7F98"/>
    <w:rsid w:val="000F3B97"/>
    <w:rsid w:val="000F5AA3"/>
    <w:rsid w:val="00100396"/>
    <w:rsid w:val="00100B5C"/>
    <w:rsid w:val="00101353"/>
    <w:rsid w:val="00103507"/>
    <w:rsid w:val="001106E9"/>
    <w:rsid w:val="00111F33"/>
    <w:rsid w:val="00113EAF"/>
    <w:rsid w:val="00124CA5"/>
    <w:rsid w:val="00127BE4"/>
    <w:rsid w:val="00134F77"/>
    <w:rsid w:val="001453D6"/>
    <w:rsid w:val="00152E9D"/>
    <w:rsid w:val="00154487"/>
    <w:rsid w:val="00165937"/>
    <w:rsid w:val="001714FA"/>
    <w:rsid w:val="00174B31"/>
    <w:rsid w:val="0017512A"/>
    <w:rsid w:val="00177863"/>
    <w:rsid w:val="00186061"/>
    <w:rsid w:val="00196958"/>
    <w:rsid w:val="001A1369"/>
    <w:rsid w:val="001A18D7"/>
    <w:rsid w:val="001A1E39"/>
    <w:rsid w:val="001A24F3"/>
    <w:rsid w:val="001A446F"/>
    <w:rsid w:val="001A638A"/>
    <w:rsid w:val="001A6869"/>
    <w:rsid w:val="001B405C"/>
    <w:rsid w:val="001B5F45"/>
    <w:rsid w:val="001B6026"/>
    <w:rsid w:val="001B608B"/>
    <w:rsid w:val="001D4107"/>
    <w:rsid w:val="001D7B10"/>
    <w:rsid w:val="001E1050"/>
    <w:rsid w:val="001E1E1F"/>
    <w:rsid w:val="001E2007"/>
    <w:rsid w:val="001E2443"/>
    <w:rsid w:val="001E57C1"/>
    <w:rsid w:val="001F07EF"/>
    <w:rsid w:val="001F50B6"/>
    <w:rsid w:val="001F6D7A"/>
    <w:rsid w:val="00213253"/>
    <w:rsid w:val="002207A5"/>
    <w:rsid w:val="0022746E"/>
    <w:rsid w:val="00235F71"/>
    <w:rsid w:val="002444CA"/>
    <w:rsid w:val="002466CE"/>
    <w:rsid w:val="00250DF8"/>
    <w:rsid w:val="00260DE6"/>
    <w:rsid w:val="0026382E"/>
    <w:rsid w:val="0026608A"/>
    <w:rsid w:val="00272395"/>
    <w:rsid w:val="00273FEE"/>
    <w:rsid w:val="00277E07"/>
    <w:rsid w:val="0028204E"/>
    <w:rsid w:val="0028591B"/>
    <w:rsid w:val="00291638"/>
    <w:rsid w:val="00291841"/>
    <w:rsid w:val="002C0AA1"/>
    <w:rsid w:val="002C449B"/>
    <w:rsid w:val="002C6040"/>
    <w:rsid w:val="002C7E1D"/>
    <w:rsid w:val="002D47FE"/>
    <w:rsid w:val="002D5B3F"/>
    <w:rsid w:val="002E272E"/>
    <w:rsid w:val="002F5778"/>
    <w:rsid w:val="00312BB3"/>
    <w:rsid w:val="0032060E"/>
    <w:rsid w:val="003223E0"/>
    <w:rsid w:val="00327FC6"/>
    <w:rsid w:val="003301E2"/>
    <w:rsid w:val="003511B4"/>
    <w:rsid w:val="00352C4A"/>
    <w:rsid w:val="00362560"/>
    <w:rsid w:val="003732FD"/>
    <w:rsid w:val="003753B2"/>
    <w:rsid w:val="00376559"/>
    <w:rsid w:val="00382BAA"/>
    <w:rsid w:val="00384642"/>
    <w:rsid w:val="00384D73"/>
    <w:rsid w:val="003909BE"/>
    <w:rsid w:val="00393BD7"/>
    <w:rsid w:val="00393EB6"/>
    <w:rsid w:val="003A379B"/>
    <w:rsid w:val="003A3CE5"/>
    <w:rsid w:val="003A414B"/>
    <w:rsid w:val="003B268A"/>
    <w:rsid w:val="003B366F"/>
    <w:rsid w:val="003B3F9D"/>
    <w:rsid w:val="003B6C95"/>
    <w:rsid w:val="003C1605"/>
    <w:rsid w:val="003C450D"/>
    <w:rsid w:val="003D73FD"/>
    <w:rsid w:val="003E0B39"/>
    <w:rsid w:val="003E2BD0"/>
    <w:rsid w:val="003E5751"/>
    <w:rsid w:val="003F00B1"/>
    <w:rsid w:val="003F46A2"/>
    <w:rsid w:val="004046A9"/>
    <w:rsid w:val="00404C50"/>
    <w:rsid w:val="00407799"/>
    <w:rsid w:val="0042067D"/>
    <w:rsid w:val="00423934"/>
    <w:rsid w:val="00426244"/>
    <w:rsid w:val="00450D8C"/>
    <w:rsid w:val="00453988"/>
    <w:rsid w:val="0046180A"/>
    <w:rsid w:val="00470445"/>
    <w:rsid w:val="00470A38"/>
    <w:rsid w:val="004740F5"/>
    <w:rsid w:val="0048416F"/>
    <w:rsid w:val="004874DE"/>
    <w:rsid w:val="00490E95"/>
    <w:rsid w:val="00492782"/>
    <w:rsid w:val="00493C4C"/>
    <w:rsid w:val="00496D9D"/>
    <w:rsid w:val="004A74EA"/>
    <w:rsid w:val="004B5334"/>
    <w:rsid w:val="004B6C14"/>
    <w:rsid w:val="004C4F19"/>
    <w:rsid w:val="004D5E9B"/>
    <w:rsid w:val="004D61CE"/>
    <w:rsid w:val="004D63D9"/>
    <w:rsid w:val="004D6B36"/>
    <w:rsid w:val="004E23A5"/>
    <w:rsid w:val="004E6585"/>
    <w:rsid w:val="004F4E1B"/>
    <w:rsid w:val="0050249F"/>
    <w:rsid w:val="0050529D"/>
    <w:rsid w:val="00514036"/>
    <w:rsid w:val="00524566"/>
    <w:rsid w:val="00530BEF"/>
    <w:rsid w:val="00542EA8"/>
    <w:rsid w:val="00551214"/>
    <w:rsid w:val="00552351"/>
    <w:rsid w:val="00557C51"/>
    <w:rsid w:val="00561F00"/>
    <w:rsid w:val="00562C4E"/>
    <w:rsid w:val="00562DEC"/>
    <w:rsid w:val="00563334"/>
    <w:rsid w:val="00570699"/>
    <w:rsid w:val="00574E7B"/>
    <w:rsid w:val="00576AB4"/>
    <w:rsid w:val="00577917"/>
    <w:rsid w:val="00585685"/>
    <w:rsid w:val="00590667"/>
    <w:rsid w:val="0059245B"/>
    <w:rsid w:val="0059644B"/>
    <w:rsid w:val="005969E2"/>
    <w:rsid w:val="0059742B"/>
    <w:rsid w:val="005A1689"/>
    <w:rsid w:val="005A3FBA"/>
    <w:rsid w:val="005B1800"/>
    <w:rsid w:val="005B61CD"/>
    <w:rsid w:val="005C0FE8"/>
    <w:rsid w:val="005C1215"/>
    <w:rsid w:val="005D1D58"/>
    <w:rsid w:val="005D3094"/>
    <w:rsid w:val="005D432C"/>
    <w:rsid w:val="005D58CD"/>
    <w:rsid w:val="005E285E"/>
    <w:rsid w:val="005E72F8"/>
    <w:rsid w:val="005F0579"/>
    <w:rsid w:val="005F2BF2"/>
    <w:rsid w:val="005F3A53"/>
    <w:rsid w:val="006062A3"/>
    <w:rsid w:val="00610E08"/>
    <w:rsid w:val="006140BF"/>
    <w:rsid w:val="006161BE"/>
    <w:rsid w:val="00620787"/>
    <w:rsid w:val="00625A00"/>
    <w:rsid w:val="00626911"/>
    <w:rsid w:val="00632434"/>
    <w:rsid w:val="00633213"/>
    <w:rsid w:val="0063478F"/>
    <w:rsid w:val="00635538"/>
    <w:rsid w:val="00644256"/>
    <w:rsid w:val="00645B08"/>
    <w:rsid w:val="0065118E"/>
    <w:rsid w:val="00657562"/>
    <w:rsid w:val="00661D6F"/>
    <w:rsid w:val="006628E9"/>
    <w:rsid w:val="0066725E"/>
    <w:rsid w:val="00670C5E"/>
    <w:rsid w:val="006716C7"/>
    <w:rsid w:val="00676241"/>
    <w:rsid w:val="00681208"/>
    <w:rsid w:val="00681FA9"/>
    <w:rsid w:val="00691EA9"/>
    <w:rsid w:val="006934D4"/>
    <w:rsid w:val="00693798"/>
    <w:rsid w:val="006A08ED"/>
    <w:rsid w:val="006A1455"/>
    <w:rsid w:val="006A6DC3"/>
    <w:rsid w:val="006C1480"/>
    <w:rsid w:val="006C513A"/>
    <w:rsid w:val="006C5D7C"/>
    <w:rsid w:val="006D49ED"/>
    <w:rsid w:val="006D55CE"/>
    <w:rsid w:val="006D637A"/>
    <w:rsid w:val="006D6B5E"/>
    <w:rsid w:val="006D6F24"/>
    <w:rsid w:val="006E0356"/>
    <w:rsid w:val="006E3E4E"/>
    <w:rsid w:val="006F1715"/>
    <w:rsid w:val="006F45BF"/>
    <w:rsid w:val="006F60E0"/>
    <w:rsid w:val="007016BD"/>
    <w:rsid w:val="00702F71"/>
    <w:rsid w:val="007124EC"/>
    <w:rsid w:val="00713463"/>
    <w:rsid w:val="00713657"/>
    <w:rsid w:val="007225C6"/>
    <w:rsid w:val="007366DF"/>
    <w:rsid w:val="00741999"/>
    <w:rsid w:val="00744B3A"/>
    <w:rsid w:val="00750B85"/>
    <w:rsid w:val="00757839"/>
    <w:rsid w:val="00761396"/>
    <w:rsid w:val="0076182F"/>
    <w:rsid w:val="00770C81"/>
    <w:rsid w:val="00791024"/>
    <w:rsid w:val="00793F0A"/>
    <w:rsid w:val="007A2657"/>
    <w:rsid w:val="007A5DE9"/>
    <w:rsid w:val="007B2767"/>
    <w:rsid w:val="007B3326"/>
    <w:rsid w:val="007B4ECA"/>
    <w:rsid w:val="007C5F74"/>
    <w:rsid w:val="007C682C"/>
    <w:rsid w:val="007D2385"/>
    <w:rsid w:val="007E6F99"/>
    <w:rsid w:val="007F214F"/>
    <w:rsid w:val="00800069"/>
    <w:rsid w:val="008042F0"/>
    <w:rsid w:val="0081108E"/>
    <w:rsid w:val="00811468"/>
    <w:rsid w:val="00820EF6"/>
    <w:rsid w:val="008300AF"/>
    <w:rsid w:val="008310A0"/>
    <w:rsid w:val="008330FB"/>
    <w:rsid w:val="00835D29"/>
    <w:rsid w:val="00842E7F"/>
    <w:rsid w:val="008440FE"/>
    <w:rsid w:val="00852933"/>
    <w:rsid w:val="00854B72"/>
    <w:rsid w:val="008566E5"/>
    <w:rsid w:val="008566FE"/>
    <w:rsid w:val="00864B2F"/>
    <w:rsid w:val="00865B46"/>
    <w:rsid w:val="00876776"/>
    <w:rsid w:val="00892F1A"/>
    <w:rsid w:val="00896134"/>
    <w:rsid w:val="008A62BC"/>
    <w:rsid w:val="008B2D4C"/>
    <w:rsid w:val="008B43E7"/>
    <w:rsid w:val="008B50EB"/>
    <w:rsid w:val="008B6B06"/>
    <w:rsid w:val="008C7FEA"/>
    <w:rsid w:val="008D000F"/>
    <w:rsid w:val="008D69D8"/>
    <w:rsid w:val="008D763F"/>
    <w:rsid w:val="008F036F"/>
    <w:rsid w:val="008F1308"/>
    <w:rsid w:val="008F78C2"/>
    <w:rsid w:val="009023D5"/>
    <w:rsid w:val="00904568"/>
    <w:rsid w:val="00911394"/>
    <w:rsid w:val="00911884"/>
    <w:rsid w:val="00923EF2"/>
    <w:rsid w:val="00926D25"/>
    <w:rsid w:val="00926E9D"/>
    <w:rsid w:val="00932C6E"/>
    <w:rsid w:val="00933F10"/>
    <w:rsid w:val="00942D80"/>
    <w:rsid w:val="009433C5"/>
    <w:rsid w:val="009446E5"/>
    <w:rsid w:val="00965881"/>
    <w:rsid w:val="00976700"/>
    <w:rsid w:val="00983035"/>
    <w:rsid w:val="009871FF"/>
    <w:rsid w:val="00990799"/>
    <w:rsid w:val="00995D51"/>
    <w:rsid w:val="009A0631"/>
    <w:rsid w:val="009A476E"/>
    <w:rsid w:val="009A6525"/>
    <w:rsid w:val="009B10ED"/>
    <w:rsid w:val="009B52D3"/>
    <w:rsid w:val="009D1072"/>
    <w:rsid w:val="009D3EA4"/>
    <w:rsid w:val="009D649C"/>
    <w:rsid w:val="009E0481"/>
    <w:rsid w:val="009E4BC1"/>
    <w:rsid w:val="009F2595"/>
    <w:rsid w:val="009F5CB2"/>
    <w:rsid w:val="00A03BB8"/>
    <w:rsid w:val="00A20357"/>
    <w:rsid w:val="00A23031"/>
    <w:rsid w:val="00A34E75"/>
    <w:rsid w:val="00A3505D"/>
    <w:rsid w:val="00A4036F"/>
    <w:rsid w:val="00A406E5"/>
    <w:rsid w:val="00A4641C"/>
    <w:rsid w:val="00A46E6C"/>
    <w:rsid w:val="00A51CF2"/>
    <w:rsid w:val="00A55876"/>
    <w:rsid w:val="00A67FB1"/>
    <w:rsid w:val="00A702AD"/>
    <w:rsid w:val="00A73F3C"/>
    <w:rsid w:val="00A85BFE"/>
    <w:rsid w:val="00AB178D"/>
    <w:rsid w:val="00AB5BC0"/>
    <w:rsid w:val="00AB6FE7"/>
    <w:rsid w:val="00AB7AD7"/>
    <w:rsid w:val="00AC1EFA"/>
    <w:rsid w:val="00AC5F32"/>
    <w:rsid w:val="00AD2430"/>
    <w:rsid w:val="00AD4B1F"/>
    <w:rsid w:val="00AE41A6"/>
    <w:rsid w:val="00AE510F"/>
    <w:rsid w:val="00AE7116"/>
    <w:rsid w:val="00AF0E34"/>
    <w:rsid w:val="00AF271D"/>
    <w:rsid w:val="00AF56C2"/>
    <w:rsid w:val="00B004E6"/>
    <w:rsid w:val="00B0744D"/>
    <w:rsid w:val="00B10CF0"/>
    <w:rsid w:val="00B11723"/>
    <w:rsid w:val="00B30460"/>
    <w:rsid w:val="00B32BC3"/>
    <w:rsid w:val="00B50EA8"/>
    <w:rsid w:val="00B64082"/>
    <w:rsid w:val="00B72325"/>
    <w:rsid w:val="00B72EC6"/>
    <w:rsid w:val="00B81AD3"/>
    <w:rsid w:val="00B829D8"/>
    <w:rsid w:val="00B84B5B"/>
    <w:rsid w:val="00B86446"/>
    <w:rsid w:val="00B94438"/>
    <w:rsid w:val="00BA1176"/>
    <w:rsid w:val="00BA302E"/>
    <w:rsid w:val="00BB4DF3"/>
    <w:rsid w:val="00BB5BF0"/>
    <w:rsid w:val="00BE0B01"/>
    <w:rsid w:val="00BE79C7"/>
    <w:rsid w:val="00BE7F63"/>
    <w:rsid w:val="00BF3CB5"/>
    <w:rsid w:val="00BF587B"/>
    <w:rsid w:val="00C01A3F"/>
    <w:rsid w:val="00C020F2"/>
    <w:rsid w:val="00C073F1"/>
    <w:rsid w:val="00C1285B"/>
    <w:rsid w:val="00C1361B"/>
    <w:rsid w:val="00C14E1F"/>
    <w:rsid w:val="00C277D7"/>
    <w:rsid w:val="00C315AF"/>
    <w:rsid w:val="00C350A2"/>
    <w:rsid w:val="00C36D9A"/>
    <w:rsid w:val="00C3749A"/>
    <w:rsid w:val="00C44A72"/>
    <w:rsid w:val="00C61FC2"/>
    <w:rsid w:val="00C705F9"/>
    <w:rsid w:val="00C713D5"/>
    <w:rsid w:val="00C768DE"/>
    <w:rsid w:val="00C80F0F"/>
    <w:rsid w:val="00C8667A"/>
    <w:rsid w:val="00C93BCB"/>
    <w:rsid w:val="00C96FEB"/>
    <w:rsid w:val="00CA5750"/>
    <w:rsid w:val="00CC241A"/>
    <w:rsid w:val="00CD77EF"/>
    <w:rsid w:val="00CE4035"/>
    <w:rsid w:val="00CE4FFC"/>
    <w:rsid w:val="00CE65AB"/>
    <w:rsid w:val="00CF4266"/>
    <w:rsid w:val="00CF7F79"/>
    <w:rsid w:val="00D161F0"/>
    <w:rsid w:val="00D22D9C"/>
    <w:rsid w:val="00D241F1"/>
    <w:rsid w:val="00D275AB"/>
    <w:rsid w:val="00D275CB"/>
    <w:rsid w:val="00D30DFA"/>
    <w:rsid w:val="00D40074"/>
    <w:rsid w:val="00D4536D"/>
    <w:rsid w:val="00D463A5"/>
    <w:rsid w:val="00D4710D"/>
    <w:rsid w:val="00D47D25"/>
    <w:rsid w:val="00D62ACD"/>
    <w:rsid w:val="00D960EA"/>
    <w:rsid w:val="00DA36EE"/>
    <w:rsid w:val="00DB116D"/>
    <w:rsid w:val="00DB444C"/>
    <w:rsid w:val="00DB5575"/>
    <w:rsid w:val="00DC1353"/>
    <w:rsid w:val="00DD17CC"/>
    <w:rsid w:val="00DE217A"/>
    <w:rsid w:val="00DE3CF6"/>
    <w:rsid w:val="00DF22F1"/>
    <w:rsid w:val="00DF321B"/>
    <w:rsid w:val="00E175CF"/>
    <w:rsid w:val="00E230E0"/>
    <w:rsid w:val="00E51AAC"/>
    <w:rsid w:val="00E5220C"/>
    <w:rsid w:val="00E55D53"/>
    <w:rsid w:val="00E61D43"/>
    <w:rsid w:val="00E63A84"/>
    <w:rsid w:val="00E66CC0"/>
    <w:rsid w:val="00E728A9"/>
    <w:rsid w:val="00E72F2D"/>
    <w:rsid w:val="00E807D9"/>
    <w:rsid w:val="00E95DAE"/>
    <w:rsid w:val="00EA0F4E"/>
    <w:rsid w:val="00EA295B"/>
    <w:rsid w:val="00EA3B9B"/>
    <w:rsid w:val="00EA3E61"/>
    <w:rsid w:val="00EA6801"/>
    <w:rsid w:val="00EB4F96"/>
    <w:rsid w:val="00EB676F"/>
    <w:rsid w:val="00EB712A"/>
    <w:rsid w:val="00ED7072"/>
    <w:rsid w:val="00EE3132"/>
    <w:rsid w:val="00EE3D9D"/>
    <w:rsid w:val="00EE6F25"/>
    <w:rsid w:val="00EF06EE"/>
    <w:rsid w:val="00F02126"/>
    <w:rsid w:val="00F03D85"/>
    <w:rsid w:val="00F07C8C"/>
    <w:rsid w:val="00F17621"/>
    <w:rsid w:val="00F249F1"/>
    <w:rsid w:val="00F25B9D"/>
    <w:rsid w:val="00F2664E"/>
    <w:rsid w:val="00F31163"/>
    <w:rsid w:val="00F31C04"/>
    <w:rsid w:val="00F3530B"/>
    <w:rsid w:val="00F36615"/>
    <w:rsid w:val="00F442A7"/>
    <w:rsid w:val="00F45764"/>
    <w:rsid w:val="00F57A89"/>
    <w:rsid w:val="00F61A20"/>
    <w:rsid w:val="00F62877"/>
    <w:rsid w:val="00F63DD9"/>
    <w:rsid w:val="00F657C1"/>
    <w:rsid w:val="00F67644"/>
    <w:rsid w:val="00F834E2"/>
    <w:rsid w:val="00F8381F"/>
    <w:rsid w:val="00FA04CD"/>
    <w:rsid w:val="00FA25F5"/>
    <w:rsid w:val="00FA2810"/>
    <w:rsid w:val="00FA4FC6"/>
    <w:rsid w:val="00FA688E"/>
    <w:rsid w:val="00FA68F8"/>
    <w:rsid w:val="00FB1DC0"/>
    <w:rsid w:val="00FB3B4E"/>
    <w:rsid w:val="00FB4521"/>
    <w:rsid w:val="00FB4BA8"/>
    <w:rsid w:val="00FB4F84"/>
    <w:rsid w:val="00FB5CF8"/>
    <w:rsid w:val="00FE0BB2"/>
    <w:rsid w:val="00FE5499"/>
    <w:rsid w:val="00FE5651"/>
    <w:rsid w:val="00FF1C3C"/>
    <w:rsid w:val="00FF273B"/>
    <w:rsid w:val="00FF564C"/>
    <w:rsid w:val="00FF6495"/>
    <w:rsid w:val="02519882"/>
    <w:rsid w:val="06305DED"/>
    <w:rsid w:val="0637050B"/>
    <w:rsid w:val="0808666C"/>
    <w:rsid w:val="0B009B77"/>
    <w:rsid w:val="0C0966DD"/>
    <w:rsid w:val="0D2FD256"/>
    <w:rsid w:val="0E34F7FA"/>
    <w:rsid w:val="11D282CA"/>
    <w:rsid w:val="1365F6BD"/>
    <w:rsid w:val="14E55CB9"/>
    <w:rsid w:val="166DD41C"/>
    <w:rsid w:val="1807E021"/>
    <w:rsid w:val="198404B4"/>
    <w:rsid w:val="19B984EA"/>
    <w:rsid w:val="1A5D6713"/>
    <w:rsid w:val="1C627A44"/>
    <w:rsid w:val="1CC7659A"/>
    <w:rsid w:val="24B44207"/>
    <w:rsid w:val="2F129D23"/>
    <w:rsid w:val="2F5FC79D"/>
    <w:rsid w:val="30E90F08"/>
    <w:rsid w:val="34AC60DE"/>
    <w:rsid w:val="3568B54F"/>
    <w:rsid w:val="3B5B6D8B"/>
    <w:rsid w:val="3F7C757B"/>
    <w:rsid w:val="42D6EBD5"/>
    <w:rsid w:val="446F12C9"/>
    <w:rsid w:val="4C4D7ABD"/>
    <w:rsid w:val="526FE1AF"/>
    <w:rsid w:val="552F35F2"/>
    <w:rsid w:val="55A00216"/>
    <w:rsid w:val="57725B48"/>
    <w:rsid w:val="5A0FBB63"/>
    <w:rsid w:val="5AF10ADE"/>
    <w:rsid w:val="5F0A5DE4"/>
    <w:rsid w:val="6133A353"/>
    <w:rsid w:val="6363E3FC"/>
    <w:rsid w:val="6C3A0363"/>
    <w:rsid w:val="6F8C4A17"/>
    <w:rsid w:val="709A5120"/>
    <w:rsid w:val="709D5E21"/>
    <w:rsid w:val="7BB47B63"/>
    <w:rsid w:val="7E5049BE"/>
    <w:rsid w:val="7E81B22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75A6E873-EFEA-4238-A483-253DB44C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625A00"/>
    <w:rPr>
      <w:lang w:eastAsia="en-GB"/>
    </w:rPr>
  </w:style>
  <w:style w:type="character" w:styleId="UnresolvedMention">
    <w:name w:val="Unresolved Mention"/>
    <w:basedOn w:val="DefaultParagraphFont"/>
    <w:uiPriority w:val="99"/>
    <w:semiHidden/>
    <w:unhideWhenUsed/>
    <w:rsid w:val="00E63A84"/>
    <w:rPr>
      <w:color w:val="605E5C"/>
      <w:shd w:val="clear" w:color="auto" w:fill="E1DFDD"/>
    </w:rPr>
  </w:style>
  <w:style w:type="paragraph" w:styleId="Default" w:customStyle="1">
    <w:name w:val="Default"/>
    <w:rsid w:val="00670C5E"/>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FollowedHyperlink">
    <w:name w:val="FollowedHyperlink"/>
    <w:basedOn w:val="DefaultParagraphFont"/>
    <w:semiHidden/>
    <w:unhideWhenUsed/>
    <w:rsid w:val="003F00B1"/>
    <w:rPr>
      <w:color w:val="800080" w:themeColor="followedHyperlink"/>
      <w:u w:val="single"/>
    </w:rPr>
  </w:style>
  <w:style w:type="character" w:styleId="ListParagraphChar" w:customStyle="1">
    <w:name w:val="List Paragraph Char"/>
    <w:basedOn w:val="DefaultParagraphFont"/>
    <w:link w:val="ListParagraph"/>
    <w:uiPriority w:val="1"/>
    <w:qFormat/>
    <w:locked/>
    <w:rsid w:val="006C5D7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084816">
      <w:bodyDiv w:val="1"/>
      <w:marLeft w:val="0"/>
      <w:marRight w:val="0"/>
      <w:marTop w:val="0"/>
      <w:marBottom w:val="0"/>
      <w:divBdr>
        <w:top w:val="none" w:sz="0" w:space="0" w:color="auto"/>
        <w:left w:val="none" w:sz="0" w:space="0" w:color="auto"/>
        <w:bottom w:val="none" w:sz="0" w:space="0" w:color="auto"/>
        <w:right w:val="none" w:sz="0" w:space="0" w:color="auto"/>
      </w:divBdr>
      <w:divsChild>
        <w:div w:id="966009559">
          <w:marLeft w:val="0"/>
          <w:marRight w:val="0"/>
          <w:marTop w:val="0"/>
          <w:marBottom w:val="0"/>
          <w:divBdr>
            <w:top w:val="none" w:sz="0" w:space="0" w:color="auto"/>
            <w:left w:val="none" w:sz="0" w:space="0" w:color="auto"/>
            <w:bottom w:val="none" w:sz="0" w:space="0" w:color="auto"/>
            <w:right w:val="none" w:sz="0" w:space="0" w:color="auto"/>
          </w:divBdr>
        </w:div>
      </w:divsChild>
    </w:div>
    <w:div w:id="744689097">
      <w:bodyDiv w:val="1"/>
      <w:marLeft w:val="0"/>
      <w:marRight w:val="0"/>
      <w:marTop w:val="0"/>
      <w:marBottom w:val="0"/>
      <w:divBdr>
        <w:top w:val="none" w:sz="0" w:space="0" w:color="auto"/>
        <w:left w:val="none" w:sz="0" w:space="0" w:color="auto"/>
        <w:bottom w:val="none" w:sz="0" w:space="0" w:color="auto"/>
        <w:right w:val="none" w:sz="0" w:space="0" w:color="auto"/>
      </w:divBdr>
      <w:divsChild>
        <w:div w:id="466163331">
          <w:marLeft w:val="0"/>
          <w:marRight w:val="0"/>
          <w:marTop w:val="0"/>
          <w:marBottom w:val="0"/>
          <w:divBdr>
            <w:top w:val="none" w:sz="0" w:space="0" w:color="auto"/>
            <w:left w:val="none" w:sz="0" w:space="0" w:color="auto"/>
            <w:bottom w:val="none" w:sz="0" w:space="0" w:color="auto"/>
            <w:right w:val="none" w:sz="0" w:space="0" w:color="auto"/>
          </w:divBdr>
        </w:div>
      </w:divsChild>
    </w:div>
    <w:div w:id="850028135">
      <w:bodyDiv w:val="1"/>
      <w:marLeft w:val="0"/>
      <w:marRight w:val="0"/>
      <w:marTop w:val="0"/>
      <w:marBottom w:val="0"/>
      <w:divBdr>
        <w:top w:val="none" w:sz="0" w:space="0" w:color="auto"/>
        <w:left w:val="none" w:sz="0" w:space="0" w:color="auto"/>
        <w:bottom w:val="none" w:sz="0" w:space="0" w:color="auto"/>
        <w:right w:val="none" w:sz="0" w:space="0" w:color="auto"/>
      </w:divBdr>
      <w:divsChild>
        <w:div w:id="170880916">
          <w:marLeft w:val="0"/>
          <w:marRight w:val="0"/>
          <w:marTop w:val="0"/>
          <w:marBottom w:val="0"/>
          <w:divBdr>
            <w:top w:val="none" w:sz="0" w:space="0" w:color="auto"/>
            <w:left w:val="none" w:sz="0" w:space="0" w:color="auto"/>
            <w:bottom w:val="none" w:sz="0" w:space="0" w:color="auto"/>
            <w:right w:val="none" w:sz="0" w:space="0" w:color="auto"/>
          </w:divBdr>
        </w:div>
        <w:div w:id="444038855">
          <w:marLeft w:val="0"/>
          <w:marRight w:val="0"/>
          <w:marTop w:val="0"/>
          <w:marBottom w:val="0"/>
          <w:divBdr>
            <w:top w:val="none" w:sz="0" w:space="0" w:color="auto"/>
            <w:left w:val="none" w:sz="0" w:space="0" w:color="auto"/>
            <w:bottom w:val="none" w:sz="0" w:space="0" w:color="auto"/>
            <w:right w:val="none" w:sz="0" w:space="0" w:color="auto"/>
          </w:divBdr>
        </w:div>
        <w:div w:id="1114910143">
          <w:marLeft w:val="0"/>
          <w:marRight w:val="0"/>
          <w:marTop w:val="0"/>
          <w:marBottom w:val="0"/>
          <w:divBdr>
            <w:top w:val="none" w:sz="0" w:space="0" w:color="auto"/>
            <w:left w:val="none" w:sz="0" w:space="0" w:color="auto"/>
            <w:bottom w:val="none" w:sz="0" w:space="0" w:color="auto"/>
            <w:right w:val="none" w:sz="0" w:space="0" w:color="auto"/>
          </w:divBdr>
        </w:div>
      </w:divsChild>
    </w:div>
    <w:div w:id="1073157767">
      <w:bodyDiv w:val="1"/>
      <w:marLeft w:val="0"/>
      <w:marRight w:val="0"/>
      <w:marTop w:val="0"/>
      <w:marBottom w:val="0"/>
      <w:divBdr>
        <w:top w:val="none" w:sz="0" w:space="0" w:color="auto"/>
        <w:left w:val="none" w:sz="0" w:space="0" w:color="auto"/>
        <w:bottom w:val="none" w:sz="0" w:space="0" w:color="auto"/>
        <w:right w:val="none" w:sz="0" w:space="0" w:color="auto"/>
      </w:divBdr>
    </w:div>
    <w:div w:id="1077097356">
      <w:bodyDiv w:val="1"/>
      <w:marLeft w:val="0"/>
      <w:marRight w:val="0"/>
      <w:marTop w:val="0"/>
      <w:marBottom w:val="0"/>
      <w:divBdr>
        <w:top w:val="none" w:sz="0" w:space="0" w:color="auto"/>
        <w:left w:val="none" w:sz="0" w:space="0" w:color="auto"/>
        <w:bottom w:val="none" w:sz="0" w:space="0" w:color="auto"/>
        <w:right w:val="none" w:sz="0" w:space="0" w:color="auto"/>
      </w:divBdr>
    </w:div>
    <w:div w:id="1082217697">
      <w:bodyDiv w:val="1"/>
      <w:marLeft w:val="0"/>
      <w:marRight w:val="0"/>
      <w:marTop w:val="0"/>
      <w:marBottom w:val="0"/>
      <w:divBdr>
        <w:top w:val="none" w:sz="0" w:space="0" w:color="auto"/>
        <w:left w:val="none" w:sz="0" w:space="0" w:color="auto"/>
        <w:bottom w:val="none" w:sz="0" w:space="0" w:color="auto"/>
        <w:right w:val="none" w:sz="0" w:space="0" w:color="auto"/>
      </w:divBdr>
    </w:div>
    <w:div w:id="1132670276">
      <w:bodyDiv w:val="1"/>
      <w:marLeft w:val="0"/>
      <w:marRight w:val="0"/>
      <w:marTop w:val="0"/>
      <w:marBottom w:val="0"/>
      <w:divBdr>
        <w:top w:val="none" w:sz="0" w:space="0" w:color="auto"/>
        <w:left w:val="none" w:sz="0" w:space="0" w:color="auto"/>
        <w:bottom w:val="none" w:sz="0" w:space="0" w:color="auto"/>
        <w:right w:val="none" w:sz="0" w:space="0" w:color="auto"/>
      </w:divBdr>
      <w:divsChild>
        <w:div w:id="18506013">
          <w:marLeft w:val="0"/>
          <w:marRight w:val="0"/>
          <w:marTop w:val="0"/>
          <w:marBottom w:val="0"/>
          <w:divBdr>
            <w:top w:val="none" w:sz="0" w:space="0" w:color="auto"/>
            <w:left w:val="none" w:sz="0" w:space="0" w:color="auto"/>
            <w:bottom w:val="none" w:sz="0" w:space="0" w:color="auto"/>
            <w:right w:val="none" w:sz="0" w:space="0" w:color="auto"/>
          </w:divBdr>
        </w:div>
        <w:div w:id="802893387">
          <w:marLeft w:val="0"/>
          <w:marRight w:val="0"/>
          <w:marTop w:val="0"/>
          <w:marBottom w:val="0"/>
          <w:divBdr>
            <w:top w:val="none" w:sz="0" w:space="0" w:color="auto"/>
            <w:left w:val="none" w:sz="0" w:space="0" w:color="auto"/>
            <w:bottom w:val="none" w:sz="0" w:space="0" w:color="auto"/>
            <w:right w:val="none" w:sz="0" w:space="0" w:color="auto"/>
          </w:divBdr>
        </w:div>
        <w:div w:id="2082603018">
          <w:marLeft w:val="0"/>
          <w:marRight w:val="0"/>
          <w:marTop w:val="0"/>
          <w:marBottom w:val="0"/>
          <w:divBdr>
            <w:top w:val="none" w:sz="0" w:space="0" w:color="auto"/>
            <w:left w:val="none" w:sz="0" w:space="0" w:color="auto"/>
            <w:bottom w:val="none" w:sz="0" w:space="0" w:color="auto"/>
            <w:right w:val="none" w:sz="0" w:space="0" w:color="auto"/>
          </w:divBdr>
        </w:div>
      </w:divsChild>
    </w:div>
    <w:div w:id="1183737293">
      <w:bodyDiv w:val="1"/>
      <w:marLeft w:val="0"/>
      <w:marRight w:val="0"/>
      <w:marTop w:val="0"/>
      <w:marBottom w:val="0"/>
      <w:divBdr>
        <w:top w:val="none" w:sz="0" w:space="0" w:color="auto"/>
        <w:left w:val="none" w:sz="0" w:space="0" w:color="auto"/>
        <w:bottom w:val="none" w:sz="0" w:space="0" w:color="auto"/>
        <w:right w:val="none" w:sz="0" w:space="0" w:color="auto"/>
      </w:divBdr>
    </w:div>
    <w:div w:id="1238856251">
      <w:bodyDiv w:val="1"/>
      <w:marLeft w:val="0"/>
      <w:marRight w:val="0"/>
      <w:marTop w:val="0"/>
      <w:marBottom w:val="0"/>
      <w:divBdr>
        <w:top w:val="none" w:sz="0" w:space="0" w:color="auto"/>
        <w:left w:val="none" w:sz="0" w:space="0" w:color="auto"/>
        <w:bottom w:val="none" w:sz="0" w:space="0" w:color="auto"/>
        <w:right w:val="none" w:sz="0" w:space="0" w:color="auto"/>
      </w:divBdr>
      <w:divsChild>
        <w:div w:id="214782300">
          <w:marLeft w:val="0"/>
          <w:marRight w:val="0"/>
          <w:marTop w:val="0"/>
          <w:marBottom w:val="0"/>
          <w:divBdr>
            <w:top w:val="none" w:sz="0" w:space="0" w:color="auto"/>
            <w:left w:val="none" w:sz="0" w:space="0" w:color="auto"/>
            <w:bottom w:val="none" w:sz="0" w:space="0" w:color="auto"/>
            <w:right w:val="none" w:sz="0" w:space="0" w:color="auto"/>
          </w:divBdr>
        </w:div>
        <w:div w:id="1451969804">
          <w:marLeft w:val="0"/>
          <w:marRight w:val="0"/>
          <w:marTop w:val="0"/>
          <w:marBottom w:val="0"/>
          <w:divBdr>
            <w:top w:val="none" w:sz="0" w:space="0" w:color="auto"/>
            <w:left w:val="none" w:sz="0" w:space="0" w:color="auto"/>
            <w:bottom w:val="none" w:sz="0" w:space="0" w:color="auto"/>
            <w:right w:val="none" w:sz="0" w:space="0" w:color="auto"/>
          </w:divBdr>
        </w:div>
        <w:div w:id="1637679344">
          <w:marLeft w:val="0"/>
          <w:marRight w:val="0"/>
          <w:marTop w:val="0"/>
          <w:marBottom w:val="0"/>
          <w:divBdr>
            <w:top w:val="none" w:sz="0" w:space="0" w:color="auto"/>
            <w:left w:val="none" w:sz="0" w:space="0" w:color="auto"/>
            <w:bottom w:val="none" w:sz="0" w:space="0" w:color="auto"/>
            <w:right w:val="none" w:sz="0" w:space="0" w:color="auto"/>
          </w:divBdr>
        </w:div>
      </w:divsChild>
    </w:div>
    <w:div w:id="12648052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732782">
      <w:bodyDiv w:val="1"/>
      <w:marLeft w:val="0"/>
      <w:marRight w:val="0"/>
      <w:marTop w:val="0"/>
      <w:marBottom w:val="0"/>
      <w:divBdr>
        <w:top w:val="none" w:sz="0" w:space="0" w:color="auto"/>
        <w:left w:val="none" w:sz="0" w:space="0" w:color="auto"/>
        <w:bottom w:val="none" w:sz="0" w:space="0" w:color="auto"/>
        <w:right w:val="none" w:sz="0" w:space="0" w:color="auto"/>
      </w:divBdr>
      <w:divsChild>
        <w:div w:id="1151405092">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942374">
      <w:bodyDiv w:val="1"/>
      <w:marLeft w:val="0"/>
      <w:marRight w:val="0"/>
      <w:marTop w:val="0"/>
      <w:marBottom w:val="0"/>
      <w:divBdr>
        <w:top w:val="none" w:sz="0" w:space="0" w:color="auto"/>
        <w:left w:val="none" w:sz="0" w:space="0" w:color="auto"/>
        <w:bottom w:val="none" w:sz="0" w:space="0" w:color="auto"/>
        <w:right w:val="none" w:sz="0" w:space="0" w:color="auto"/>
      </w:divBdr>
      <w:divsChild>
        <w:div w:id="33897410">
          <w:marLeft w:val="0"/>
          <w:marRight w:val="0"/>
          <w:marTop w:val="0"/>
          <w:marBottom w:val="0"/>
          <w:divBdr>
            <w:top w:val="none" w:sz="0" w:space="0" w:color="auto"/>
            <w:left w:val="none" w:sz="0" w:space="0" w:color="auto"/>
            <w:bottom w:val="none" w:sz="0" w:space="0" w:color="auto"/>
            <w:right w:val="none" w:sz="0" w:space="0" w:color="auto"/>
          </w:divBdr>
        </w:div>
        <w:div w:id="1226259656">
          <w:marLeft w:val="0"/>
          <w:marRight w:val="0"/>
          <w:marTop w:val="0"/>
          <w:marBottom w:val="0"/>
          <w:divBdr>
            <w:top w:val="none" w:sz="0" w:space="0" w:color="auto"/>
            <w:left w:val="none" w:sz="0" w:space="0" w:color="auto"/>
            <w:bottom w:val="none" w:sz="0" w:space="0" w:color="auto"/>
            <w:right w:val="none" w:sz="0" w:space="0" w:color="auto"/>
          </w:divBdr>
        </w:div>
        <w:div w:id="1230531499">
          <w:marLeft w:val="0"/>
          <w:marRight w:val="0"/>
          <w:marTop w:val="0"/>
          <w:marBottom w:val="0"/>
          <w:divBdr>
            <w:top w:val="none" w:sz="0" w:space="0" w:color="auto"/>
            <w:left w:val="none" w:sz="0" w:space="0" w:color="auto"/>
            <w:bottom w:val="none" w:sz="0" w:space="0" w:color="auto"/>
            <w:right w:val="none" w:sz="0" w:space="0" w:color="auto"/>
          </w:divBdr>
        </w:div>
        <w:div w:id="1379940744">
          <w:marLeft w:val="0"/>
          <w:marRight w:val="0"/>
          <w:marTop w:val="0"/>
          <w:marBottom w:val="0"/>
          <w:divBdr>
            <w:top w:val="none" w:sz="0" w:space="0" w:color="auto"/>
            <w:left w:val="none" w:sz="0" w:space="0" w:color="auto"/>
            <w:bottom w:val="none" w:sz="0" w:space="0" w:color="auto"/>
            <w:right w:val="none" w:sz="0" w:space="0" w:color="auto"/>
          </w:divBdr>
        </w:div>
        <w:div w:id="1476726938">
          <w:marLeft w:val="0"/>
          <w:marRight w:val="0"/>
          <w:marTop w:val="0"/>
          <w:marBottom w:val="0"/>
          <w:divBdr>
            <w:top w:val="none" w:sz="0" w:space="0" w:color="auto"/>
            <w:left w:val="none" w:sz="0" w:space="0" w:color="auto"/>
            <w:bottom w:val="none" w:sz="0" w:space="0" w:color="auto"/>
            <w:right w:val="none" w:sz="0" w:space="0" w:color="auto"/>
          </w:divBdr>
        </w:div>
      </w:divsChild>
    </w:div>
    <w:div w:id="1754430943">
      <w:bodyDiv w:val="1"/>
      <w:marLeft w:val="0"/>
      <w:marRight w:val="0"/>
      <w:marTop w:val="0"/>
      <w:marBottom w:val="0"/>
      <w:divBdr>
        <w:top w:val="none" w:sz="0" w:space="0" w:color="auto"/>
        <w:left w:val="none" w:sz="0" w:space="0" w:color="auto"/>
        <w:bottom w:val="none" w:sz="0" w:space="0" w:color="auto"/>
        <w:right w:val="none" w:sz="0" w:space="0" w:color="auto"/>
      </w:divBdr>
      <w:divsChild>
        <w:div w:id="549462077">
          <w:marLeft w:val="0"/>
          <w:marRight w:val="0"/>
          <w:marTop w:val="0"/>
          <w:marBottom w:val="0"/>
          <w:divBdr>
            <w:top w:val="none" w:sz="0" w:space="0" w:color="auto"/>
            <w:left w:val="none" w:sz="0" w:space="0" w:color="auto"/>
            <w:bottom w:val="none" w:sz="0" w:space="0" w:color="auto"/>
            <w:right w:val="none" w:sz="0" w:space="0" w:color="auto"/>
          </w:divBdr>
        </w:div>
        <w:div w:id="1345203110">
          <w:marLeft w:val="0"/>
          <w:marRight w:val="0"/>
          <w:marTop w:val="0"/>
          <w:marBottom w:val="0"/>
          <w:divBdr>
            <w:top w:val="none" w:sz="0" w:space="0" w:color="auto"/>
            <w:left w:val="none" w:sz="0" w:space="0" w:color="auto"/>
            <w:bottom w:val="none" w:sz="0" w:space="0" w:color="auto"/>
            <w:right w:val="none" w:sz="0" w:space="0" w:color="auto"/>
          </w:divBdr>
        </w:div>
        <w:div w:id="1479878501">
          <w:marLeft w:val="0"/>
          <w:marRight w:val="0"/>
          <w:marTop w:val="0"/>
          <w:marBottom w:val="0"/>
          <w:divBdr>
            <w:top w:val="none" w:sz="0" w:space="0" w:color="auto"/>
            <w:left w:val="none" w:sz="0" w:space="0" w:color="auto"/>
            <w:bottom w:val="none" w:sz="0" w:space="0" w:color="auto"/>
            <w:right w:val="none" w:sz="0" w:space="0" w:color="auto"/>
          </w:divBdr>
        </w:div>
      </w:divsChild>
    </w:div>
    <w:div w:id="1829250568">
      <w:bodyDiv w:val="1"/>
      <w:marLeft w:val="0"/>
      <w:marRight w:val="0"/>
      <w:marTop w:val="0"/>
      <w:marBottom w:val="0"/>
      <w:divBdr>
        <w:top w:val="none" w:sz="0" w:space="0" w:color="auto"/>
        <w:left w:val="none" w:sz="0" w:space="0" w:color="auto"/>
        <w:bottom w:val="none" w:sz="0" w:space="0" w:color="auto"/>
        <w:right w:val="none" w:sz="0" w:space="0" w:color="auto"/>
      </w:divBdr>
      <w:divsChild>
        <w:div w:id="303437191">
          <w:marLeft w:val="0"/>
          <w:marRight w:val="0"/>
          <w:marTop w:val="0"/>
          <w:marBottom w:val="0"/>
          <w:divBdr>
            <w:top w:val="none" w:sz="0" w:space="0" w:color="auto"/>
            <w:left w:val="none" w:sz="0" w:space="0" w:color="auto"/>
            <w:bottom w:val="none" w:sz="0" w:space="0" w:color="auto"/>
            <w:right w:val="none" w:sz="0" w:space="0" w:color="auto"/>
          </w:divBdr>
        </w:div>
      </w:divsChild>
    </w:div>
    <w:div w:id="1909805449">
      <w:bodyDiv w:val="1"/>
      <w:marLeft w:val="0"/>
      <w:marRight w:val="0"/>
      <w:marTop w:val="0"/>
      <w:marBottom w:val="0"/>
      <w:divBdr>
        <w:top w:val="none" w:sz="0" w:space="0" w:color="auto"/>
        <w:left w:val="none" w:sz="0" w:space="0" w:color="auto"/>
        <w:bottom w:val="none" w:sz="0" w:space="0" w:color="auto"/>
        <w:right w:val="none" w:sz="0" w:space="0" w:color="auto"/>
      </w:divBdr>
      <w:divsChild>
        <w:div w:id="272058126">
          <w:marLeft w:val="0"/>
          <w:marRight w:val="0"/>
          <w:marTop w:val="0"/>
          <w:marBottom w:val="0"/>
          <w:divBdr>
            <w:top w:val="none" w:sz="0" w:space="0" w:color="auto"/>
            <w:left w:val="none" w:sz="0" w:space="0" w:color="auto"/>
            <w:bottom w:val="none" w:sz="0" w:space="0" w:color="auto"/>
            <w:right w:val="none" w:sz="0" w:space="0" w:color="auto"/>
          </w:divBdr>
        </w:div>
        <w:div w:id="331301848">
          <w:marLeft w:val="0"/>
          <w:marRight w:val="0"/>
          <w:marTop w:val="0"/>
          <w:marBottom w:val="0"/>
          <w:divBdr>
            <w:top w:val="none" w:sz="0" w:space="0" w:color="auto"/>
            <w:left w:val="none" w:sz="0" w:space="0" w:color="auto"/>
            <w:bottom w:val="none" w:sz="0" w:space="0" w:color="auto"/>
            <w:right w:val="none" w:sz="0" w:space="0" w:color="auto"/>
          </w:divBdr>
        </w:div>
        <w:div w:id="1018851339">
          <w:marLeft w:val="0"/>
          <w:marRight w:val="0"/>
          <w:marTop w:val="0"/>
          <w:marBottom w:val="0"/>
          <w:divBdr>
            <w:top w:val="none" w:sz="0" w:space="0" w:color="auto"/>
            <w:left w:val="none" w:sz="0" w:space="0" w:color="auto"/>
            <w:bottom w:val="none" w:sz="0" w:space="0" w:color="auto"/>
            <w:right w:val="none" w:sz="0" w:space="0" w:color="auto"/>
          </w:divBdr>
        </w:div>
        <w:div w:id="1528834741">
          <w:marLeft w:val="0"/>
          <w:marRight w:val="0"/>
          <w:marTop w:val="0"/>
          <w:marBottom w:val="0"/>
          <w:divBdr>
            <w:top w:val="none" w:sz="0" w:space="0" w:color="auto"/>
            <w:left w:val="none" w:sz="0" w:space="0" w:color="auto"/>
            <w:bottom w:val="none" w:sz="0" w:space="0" w:color="auto"/>
            <w:right w:val="none" w:sz="0" w:space="0" w:color="auto"/>
          </w:divBdr>
        </w:div>
        <w:div w:id="1595671293">
          <w:marLeft w:val="0"/>
          <w:marRight w:val="0"/>
          <w:marTop w:val="0"/>
          <w:marBottom w:val="0"/>
          <w:divBdr>
            <w:top w:val="none" w:sz="0" w:space="0" w:color="auto"/>
            <w:left w:val="none" w:sz="0" w:space="0" w:color="auto"/>
            <w:bottom w:val="none" w:sz="0" w:space="0" w:color="auto"/>
            <w:right w:val="none" w:sz="0" w:space="0" w:color="auto"/>
          </w:divBdr>
        </w:div>
      </w:divsChild>
    </w:div>
    <w:div w:id="1939606445">
      <w:bodyDiv w:val="1"/>
      <w:marLeft w:val="0"/>
      <w:marRight w:val="0"/>
      <w:marTop w:val="0"/>
      <w:marBottom w:val="0"/>
      <w:divBdr>
        <w:top w:val="none" w:sz="0" w:space="0" w:color="auto"/>
        <w:left w:val="none" w:sz="0" w:space="0" w:color="auto"/>
        <w:bottom w:val="none" w:sz="0" w:space="0" w:color="auto"/>
        <w:right w:val="none" w:sz="0" w:space="0" w:color="auto"/>
      </w:divBdr>
      <w:divsChild>
        <w:div w:id="47385466">
          <w:marLeft w:val="0"/>
          <w:marRight w:val="0"/>
          <w:marTop w:val="0"/>
          <w:marBottom w:val="0"/>
          <w:divBdr>
            <w:top w:val="none" w:sz="0" w:space="0" w:color="auto"/>
            <w:left w:val="none" w:sz="0" w:space="0" w:color="auto"/>
            <w:bottom w:val="none" w:sz="0" w:space="0" w:color="auto"/>
            <w:right w:val="none" w:sz="0" w:space="0" w:color="auto"/>
          </w:divBdr>
        </w:div>
        <w:div w:id="132413758">
          <w:marLeft w:val="0"/>
          <w:marRight w:val="0"/>
          <w:marTop w:val="0"/>
          <w:marBottom w:val="0"/>
          <w:divBdr>
            <w:top w:val="none" w:sz="0" w:space="0" w:color="auto"/>
            <w:left w:val="none" w:sz="0" w:space="0" w:color="auto"/>
            <w:bottom w:val="none" w:sz="0" w:space="0" w:color="auto"/>
            <w:right w:val="none" w:sz="0" w:space="0" w:color="auto"/>
          </w:divBdr>
        </w:div>
        <w:div w:id="409812649">
          <w:marLeft w:val="0"/>
          <w:marRight w:val="0"/>
          <w:marTop w:val="0"/>
          <w:marBottom w:val="0"/>
          <w:divBdr>
            <w:top w:val="none" w:sz="0" w:space="0" w:color="auto"/>
            <w:left w:val="none" w:sz="0" w:space="0" w:color="auto"/>
            <w:bottom w:val="none" w:sz="0" w:space="0" w:color="auto"/>
            <w:right w:val="none" w:sz="0" w:space="0" w:color="auto"/>
          </w:divBdr>
        </w:div>
        <w:div w:id="471366416">
          <w:marLeft w:val="0"/>
          <w:marRight w:val="0"/>
          <w:marTop w:val="0"/>
          <w:marBottom w:val="0"/>
          <w:divBdr>
            <w:top w:val="none" w:sz="0" w:space="0" w:color="auto"/>
            <w:left w:val="none" w:sz="0" w:space="0" w:color="auto"/>
            <w:bottom w:val="none" w:sz="0" w:space="0" w:color="auto"/>
            <w:right w:val="none" w:sz="0" w:space="0" w:color="auto"/>
          </w:divBdr>
        </w:div>
        <w:div w:id="1312560221">
          <w:marLeft w:val="0"/>
          <w:marRight w:val="0"/>
          <w:marTop w:val="0"/>
          <w:marBottom w:val="0"/>
          <w:divBdr>
            <w:top w:val="none" w:sz="0" w:space="0" w:color="auto"/>
            <w:left w:val="none" w:sz="0" w:space="0" w:color="auto"/>
            <w:bottom w:val="none" w:sz="0" w:space="0" w:color="auto"/>
            <w:right w:val="none" w:sz="0" w:space="0" w:color="auto"/>
          </w:divBdr>
        </w:div>
      </w:divsChild>
    </w:div>
    <w:div w:id="1942057197">
      <w:bodyDiv w:val="1"/>
      <w:marLeft w:val="0"/>
      <w:marRight w:val="0"/>
      <w:marTop w:val="0"/>
      <w:marBottom w:val="0"/>
      <w:divBdr>
        <w:top w:val="none" w:sz="0" w:space="0" w:color="auto"/>
        <w:left w:val="none" w:sz="0" w:space="0" w:color="auto"/>
        <w:bottom w:val="none" w:sz="0" w:space="0" w:color="auto"/>
        <w:right w:val="none" w:sz="0" w:space="0" w:color="auto"/>
      </w:divBdr>
      <w:divsChild>
        <w:div w:id="379131181">
          <w:marLeft w:val="0"/>
          <w:marRight w:val="0"/>
          <w:marTop w:val="0"/>
          <w:marBottom w:val="0"/>
          <w:divBdr>
            <w:top w:val="none" w:sz="0" w:space="0" w:color="auto"/>
            <w:left w:val="none" w:sz="0" w:space="0" w:color="auto"/>
            <w:bottom w:val="none" w:sz="0" w:space="0" w:color="auto"/>
            <w:right w:val="none" w:sz="0" w:space="0" w:color="auto"/>
          </w:divBdr>
        </w:div>
      </w:divsChild>
    </w:div>
    <w:div w:id="1990210895">
      <w:bodyDiv w:val="1"/>
      <w:marLeft w:val="0"/>
      <w:marRight w:val="0"/>
      <w:marTop w:val="0"/>
      <w:marBottom w:val="0"/>
      <w:divBdr>
        <w:top w:val="none" w:sz="0" w:space="0" w:color="auto"/>
        <w:left w:val="none" w:sz="0" w:space="0" w:color="auto"/>
        <w:bottom w:val="none" w:sz="0" w:space="0" w:color="auto"/>
        <w:right w:val="none" w:sz="0" w:space="0" w:color="auto"/>
      </w:divBdr>
    </w:div>
    <w:div w:id="2016417496">
      <w:bodyDiv w:val="1"/>
      <w:marLeft w:val="0"/>
      <w:marRight w:val="0"/>
      <w:marTop w:val="0"/>
      <w:marBottom w:val="0"/>
      <w:divBdr>
        <w:top w:val="none" w:sz="0" w:space="0" w:color="auto"/>
        <w:left w:val="none" w:sz="0" w:space="0" w:color="auto"/>
        <w:bottom w:val="none" w:sz="0" w:space="0" w:color="auto"/>
        <w:right w:val="none" w:sz="0" w:space="0" w:color="auto"/>
      </w:divBdr>
      <w:divsChild>
        <w:div w:id="47925943">
          <w:marLeft w:val="0"/>
          <w:marRight w:val="0"/>
          <w:marTop w:val="0"/>
          <w:marBottom w:val="0"/>
          <w:divBdr>
            <w:top w:val="none" w:sz="0" w:space="0" w:color="auto"/>
            <w:left w:val="none" w:sz="0" w:space="0" w:color="auto"/>
            <w:bottom w:val="none" w:sz="0" w:space="0" w:color="auto"/>
            <w:right w:val="none" w:sz="0" w:space="0" w:color="auto"/>
          </w:divBdr>
        </w:div>
        <w:div w:id="759642271">
          <w:marLeft w:val="0"/>
          <w:marRight w:val="0"/>
          <w:marTop w:val="0"/>
          <w:marBottom w:val="0"/>
          <w:divBdr>
            <w:top w:val="none" w:sz="0" w:space="0" w:color="auto"/>
            <w:left w:val="none" w:sz="0" w:space="0" w:color="auto"/>
            <w:bottom w:val="none" w:sz="0" w:space="0" w:color="auto"/>
            <w:right w:val="none" w:sz="0" w:space="0" w:color="auto"/>
          </w:divBdr>
        </w:div>
        <w:div w:id="1063064118">
          <w:marLeft w:val="0"/>
          <w:marRight w:val="0"/>
          <w:marTop w:val="0"/>
          <w:marBottom w:val="0"/>
          <w:divBdr>
            <w:top w:val="none" w:sz="0" w:space="0" w:color="auto"/>
            <w:left w:val="none" w:sz="0" w:space="0" w:color="auto"/>
            <w:bottom w:val="none" w:sz="0" w:space="0" w:color="auto"/>
            <w:right w:val="none" w:sz="0" w:space="0" w:color="auto"/>
          </w:divBdr>
        </w:div>
        <w:div w:id="1509176900">
          <w:marLeft w:val="0"/>
          <w:marRight w:val="0"/>
          <w:marTop w:val="0"/>
          <w:marBottom w:val="0"/>
          <w:divBdr>
            <w:top w:val="none" w:sz="0" w:space="0" w:color="auto"/>
            <w:left w:val="none" w:sz="0" w:space="0" w:color="auto"/>
            <w:bottom w:val="none" w:sz="0" w:space="0" w:color="auto"/>
            <w:right w:val="none" w:sz="0" w:space="0" w:color="auto"/>
          </w:divBdr>
        </w:div>
        <w:div w:id="20343057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moodle.uwtsd.ac.uk/mod/page/view.php?id=589446"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FF368-257F-432A-8C15-3CBD835597F6}">
  <ds:schemaRefs>
    <ds:schemaRef ds:uri="http://schemas.microsoft.com/sharepoint/v3/contenttype/forms"/>
  </ds:schemaRefs>
</ds:datastoreItem>
</file>

<file path=customXml/itemProps2.xml><?xml version="1.0" encoding="utf-8"?>
<ds:datastoreItem xmlns:ds="http://schemas.openxmlformats.org/officeDocument/2006/customXml" ds:itemID="{A714B5D6-8D07-45C5-87DF-F4E499008ABB}">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FD57FA35-BF56-4DDC-B485-9AE752F021E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
  <lastModifiedBy>Marianne Brooks</lastModifiedBy>
  <revision>52</revision>
  <lastPrinted>2025-06-29T18:20:00.0000000Z</lastPrinted>
  <dcterms:created xsi:type="dcterms:W3CDTF">2025-10-17T16:34:00.0000000Z</dcterms:created>
  <dcterms:modified xsi:type="dcterms:W3CDTF">2026-01-14T15:00:17.6965990Z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