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5E1C" w:rsidRDefault="005A5E1C">
      <w:pPr>
        <w:jc w:val="center"/>
        <w:rPr>
          <w:rFonts w:ascii="Times New Roman" w:eastAsia="Times New Roman" w:hAnsi="Times New Roman" w:cs="Times New Roman"/>
          <w:b/>
          <w:sz w:val="24"/>
          <w:szCs w:val="24"/>
        </w:rPr>
      </w:pPr>
    </w:p>
    <w:p w14:paraId="00000002" w14:textId="77777777" w:rsidR="005A5E1C" w:rsidRDefault="005A5E1C">
      <w:pPr>
        <w:jc w:val="center"/>
        <w:rPr>
          <w:rFonts w:ascii="Times New Roman" w:eastAsia="Times New Roman" w:hAnsi="Times New Roman" w:cs="Times New Roman"/>
          <w:b/>
          <w:sz w:val="24"/>
          <w:szCs w:val="24"/>
        </w:rPr>
      </w:pPr>
    </w:p>
    <w:p w14:paraId="00000003" w14:textId="77777777" w:rsidR="005A5E1C" w:rsidRDefault="005A5E1C">
      <w:pPr>
        <w:jc w:val="center"/>
        <w:rPr>
          <w:rFonts w:ascii="Times New Roman" w:eastAsia="Times New Roman" w:hAnsi="Times New Roman" w:cs="Times New Roman"/>
          <w:b/>
          <w:sz w:val="24"/>
          <w:szCs w:val="24"/>
        </w:rPr>
      </w:pPr>
    </w:p>
    <w:p w14:paraId="00000004" w14:textId="77777777" w:rsidR="005A5E1C" w:rsidRDefault="005A5E1C">
      <w:pPr>
        <w:jc w:val="center"/>
        <w:rPr>
          <w:rFonts w:ascii="Times New Roman" w:eastAsia="Times New Roman" w:hAnsi="Times New Roman" w:cs="Times New Roman"/>
          <w:b/>
          <w:sz w:val="24"/>
          <w:szCs w:val="24"/>
        </w:rPr>
      </w:pPr>
    </w:p>
    <w:p w14:paraId="00000005" w14:textId="77777777" w:rsidR="005A5E1C" w:rsidRDefault="005A5E1C">
      <w:pPr>
        <w:jc w:val="center"/>
        <w:rPr>
          <w:rFonts w:ascii="Times New Roman" w:eastAsia="Times New Roman" w:hAnsi="Times New Roman" w:cs="Times New Roman"/>
          <w:b/>
          <w:sz w:val="24"/>
          <w:szCs w:val="24"/>
        </w:rPr>
      </w:pPr>
    </w:p>
    <w:p w14:paraId="00000006" w14:textId="77777777" w:rsidR="005A5E1C" w:rsidRDefault="005A5E1C">
      <w:pPr>
        <w:jc w:val="center"/>
        <w:rPr>
          <w:rFonts w:ascii="Times New Roman" w:eastAsia="Times New Roman" w:hAnsi="Times New Roman" w:cs="Times New Roman"/>
          <w:b/>
          <w:sz w:val="24"/>
          <w:szCs w:val="24"/>
        </w:rPr>
      </w:pPr>
    </w:p>
    <w:p w14:paraId="00000007" w14:textId="77777777" w:rsidR="005A5E1C" w:rsidRDefault="005A5E1C">
      <w:pPr>
        <w:jc w:val="center"/>
        <w:rPr>
          <w:rFonts w:ascii="Times New Roman" w:eastAsia="Times New Roman" w:hAnsi="Times New Roman" w:cs="Times New Roman"/>
          <w:b/>
          <w:sz w:val="24"/>
          <w:szCs w:val="24"/>
        </w:rPr>
      </w:pPr>
    </w:p>
    <w:p w14:paraId="00000008" w14:textId="77777777" w:rsidR="005A5E1C" w:rsidRDefault="005A5E1C">
      <w:pPr>
        <w:jc w:val="center"/>
        <w:rPr>
          <w:rFonts w:ascii="Times New Roman" w:eastAsia="Times New Roman" w:hAnsi="Times New Roman" w:cs="Times New Roman"/>
          <w:b/>
          <w:sz w:val="24"/>
          <w:szCs w:val="24"/>
        </w:rPr>
      </w:pPr>
    </w:p>
    <w:p w14:paraId="00000009" w14:textId="77777777" w:rsidR="005A5E1C" w:rsidRDefault="005A5E1C">
      <w:pPr>
        <w:jc w:val="center"/>
        <w:rPr>
          <w:rFonts w:ascii="Times New Roman" w:eastAsia="Times New Roman" w:hAnsi="Times New Roman" w:cs="Times New Roman"/>
          <w:b/>
          <w:sz w:val="24"/>
          <w:szCs w:val="24"/>
        </w:rPr>
      </w:pPr>
    </w:p>
    <w:p w14:paraId="0000000A" w14:textId="77777777" w:rsidR="005A5E1C" w:rsidRDefault="005A5E1C">
      <w:pPr>
        <w:jc w:val="center"/>
        <w:rPr>
          <w:rFonts w:ascii="Times New Roman" w:eastAsia="Times New Roman" w:hAnsi="Times New Roman" w:cs="Times New Roman"/>
          <w:b/>
          <w:sz w:val="24"/>
          <w:szCs w:val="24"/>
        </w:rPr>
      </w:pPr>
    </w:p>
    <w:p w14:paraId="0000000B" w14:textId="77777777" w:rsidR="005A5E1C" w:rsidRDefault="005A5E1C">
      <w:pPr>
        <w:jc w:val="center"/>
        <w:rPr>
          <w:rFonts w:ascii="Times New Roman" w:eastAsia="Times New Roman" w:hAnsi="Times New Roman" w:cs="Times New Roman"/>
          <w:b/>
          <w:sz w:val="24"/>
          <w:szCs w:val="24"/>
        </w:rPr>
      </w:pPr>
    </w:p>
    <w:p w14:paraId="0000000C" w14:textId="77777777" w:rsidR="005A5E1C" w:rsidRDefault="005A5E1C">
      <w:pPr>
        <w:jc w:val="center"/>
        <w:rPr>
          <w:rFonts w:ascii="Times New Roman" w:eastAsia="Times New Roman" w:hAnsi="Times New Roman" w:cs="Times New Roman"/>
          <w:b/>
          <w:sz w:val="36"/>
          <w:szCs w:val="36"/>
        </w:rPr>
      </w:pPr>
    </w:p>
    <w:p w14:paraId="0000000D" w14:textId="77777777" w:rsidR="005A5E1C" w:rsidRDefault="009A5F19">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Organizational Culture and Structure</w:t>
      </w:r>
    </w:p>
    <w:p w14:paraId="0000000E" w14:textId="77777777" w:rsidR="005A5E1C" w:rsidRDefault="009A5F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IULIA-ANDREEA FLITA</w:t>
      </w:r>
    </w:p>
    <w:p w14:paraId="0000000F" w14:textId="77777777" w:rsidR="005A5E1C" w:rsidRDefault="009A5F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no.2027759</w:t>
      </w:r>
    </w:p>
    <w:p w14:paraId="00000010" w14:textId="77777777" w:rsidR="005A5E1C" w:rsidRDefault="005A5E1C">
      <w:pPr>
        <w:jc w:val="center"/>
        <w:rPr>
          <w:rFonts w:ascii="Times New Roman" w:eastAsia="Times New Roman" w:hAnsi="Times New Roman" w:cs="Times New Roman"/>
          <w:b/>
          <w:sz w:val="24"/>
          <w:szCs w:val="24"/>
        </w:rPr>
      </w:pPr>
    </w:p>
    <w:p w14:paraId="00000011" w14:textId="77777777" w:rsidR="005A5E1C" w:rsidRDefault="005A5E1C">
      <w:pPr>
        <w:jc w:val="center"/>
        <w:rPr>
          <w:rFonts w:ascii="Times New Roman" w:eastAsia="Times New Roman" w:hAnsi="Times New Roman" w:cs="Times New Roman"/>
          <w:b/>
          <w:sz w:val="24"/>
          <w:szCs w:val="24"/>
        </w:rPr>
      </w:pPr>
    </w:p>
    <w:p w14:paraId="00000012" w14:textId="77777777" w:rsidR="005A5E1C" w:rsidRDefault="005A5E1C">
      <w:pPr>
        <w:jc w:val="center"/>
        <w:rPr>
          <w:rFonts w:ascii="Times New Roman" w:eastAsia="Times New Roman" w:hAnsi="Times New Roman" w:cs="Times New Roman"/>
          <w:b/>
          <w:sz w:val="24"/>
          <w:szCs w:val="24"/>
        </w:rPr>
      </w:pPr>
    </w:p>
    <w:p w14:paraId="00000013" w14:textId="77777777" w:rsidR="005A5E1C" w:rsidRDefault="005A5E1C">
      <w:pPr>
        <w:jc w:val="center"/>
        <w:rPr>
          <w:rFonts w:ascii="Times New Roman" w:eastAsia="Times New Roman" w:hAnsi="Times New Roman" w:cs="Times New Roman"/>
          <w:b/>
          <w:sz w:val="24"/>
          <w:szCs w:val="24"/>
        </w:rPr>
      </w:pPr>
    </w:p>
    <w:p w14:paraId="00000014" w14:textId="77777777" w:rsidR="005A5E1C" w:rsidRDefault="005A5E1C">
      <w:pPr>
        <w:jc w:val="center"/>
        <w:rPr>
          <w:rFonts w:ascii="Times New Roman" w:eastAsia="Times New Roman" w:hAnsi="Times New Roman" w:cs="Times New Roman"/>
          <w:b/>
          <w:sz w:val="24"/>
          <w:szCs w:val="24"/>
        </w:rPr>
      </w:pPr>
    </w:p>
    <w:p w14:paraId="00000015" w14:textId="77777777" w:rsidR="005A5E1C" w:rsidRDefault="005A5E1C">
      <w:pPr>
        <w:jc w:val="center"/>
        <w:rPr>
          <w:rFonts w:ascii="Times New Roman" w:eastAsia="Times New Roman" w:hAnsi="Times New Roman" w:cs="Times New Roman"/>
          <w:b/>
          <w:sz w:val="24"/>
          <w:szCs w:val="24"/>
        </w:rPr>
      </w:pPr>
    </w:p>
    <w:p w14:paraId="00000016" w14:textId="77777777" w:rsidR="005A5E1C" w:rsidRDefault="005A5E1C">
      <w:pPr>
        <w:jc w:val="center"/>
        <w:rPr>
          <w:rFonts w:ascii="Times New Roman" w:eastAsia="Times New Roman" w:hAnsi="Times New Roman" w:cs="Times New Roman"/>
          <w:b/>
          <w:sz w:val="24"/>
          <w:szCs w:val="24"/>
        </w:rPr>
      </w:pPr>
    </w:p>
    <w:p w14:paraId="00000017" w14:textId="77777777" w:rsidR="005A5E1C" w:rsidRDefault="005A5E1C">
      <w:pPr>
        <w:jc w:val="center"/>
        <w:rPr>
          <w:rFonts w:ascii="Times New Roman" w:eastAsia="Times New Roman" w:hAnsi="Times New Roman" w:cs="Times New Roman"/>
          <w:b/>
          <w:sz w:val="24"/>
          <w:szCs w:val="24"/>
        </w:rPr>
      </w:pPr>
    </w:p>
    <w:p w14:paraId="00000018" w14:textId="77777777" w:rsidR="005A5E1C" w:rsidRDefault="005A5E1C">
      <w:pPr>
        <w:jc w:val="center"/>
        <w:rPr>
          <w:rFonts w:ascii="Times New Roman" w:eastAsia="Times New Roman" w:hAnsi="Times New Roman" w:cs="Times New Roman"/>
          <w:b/>
          <w:sz w:val="24"/>
          <w:szCs w:val="24"/>
        </w:rPr>
      </w:pPr>
    </w:p>
    <w:p w14:paraId="00000019" w14:textId="77777777" w:rsidR="005A5E1C" w:rsidRDefault="005A5E1C">
      <w:pPr>
        <w:jc w:val="center"/>
        <w:rPr>
          <w:rFonts w:ascii="Times New Roman" w:eastAsia="Times New Roman" w:hAnsi="Times New Roman" w:cs="Times New Roman"/>
          <w:b/>
          <w:sz w:val="24"/>
          <w:szCs w:val="24"/>
        </w:rPr>
      </w:pPr>
    </w:p>
    <w:p w14:paraId="0000001A" w14:textId="77777777" w:rsidR="005A5E1C" w:rsidRDefault="005A5E1C">
      <w:pPr>
        <w:jc w:val="center"/>
        <w:rPr>
          <w:rFonts w:ascii="Times New Roman" w:eastAsia="Times New Roman" w:hAnsi="Times New Roman" w:cs="Times New Roman"/>
          <w:b/>
          <w:sz w:val="24"/>
          <w:szCs w:val="24"/>
        </w:rPr>
      </w:pPr>
    </w:p>
    <w:p w14:paraId="0000001B" w14:textId="77777777" w:rsidR="005A5E1C" w:rsidRDefault="005A5E1C">
      <w:pPr>
        <w:jc w:val="center"/>
        <w:rPr>
          <w:rFonts w:ascii="Times New Roman" w:eastAsia="Times New Roman" w:hAnsi="Times New Roman" w:cs="Times New Roman"/>
          <w:b/>
          <w:sz w:val="24"/>
          <w:szCs w:val="24"/>
        </w:rPr>
      </w:pPr>
    </w:p>
    <w:p w14:paraId="0000001C" w14:textId="77777777" w:rsidR="005A5E1C" w:rsidRDefault="009A5F1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0000001D"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Morrison operates as a retail superstore in the United Kingdom to gain customer attention. The Company has offered a wide range of products and services to meet customer demand. The main purpose of this report is to analyze the organizational culture and s</w:t>
      </w:r>
      <w:r>
        <w:rPr>
          <w:rFonts w:ascii="Times New Roman" w:eastAsia="Times New Roman" w:hAnsi="Times New Roman" w:cs="Times New Roman"/>
          <w:sz w:val="24"/>
          <w:szCs w:val="24"/>
        </w:rPr>
        <w:t>tructure with its impact on organizational performance. The report has described the behavioral approach at Morrison that helps to encourage the employee to gain a customer's attention. At last, the report has explained the different factors that can influ</w:t>
      </w:r>
      <w:r>
        <w:rPr>
          <w:rFonts w:ascii="Times New Roman" w:eastAsia="Times New Roman" w:hAnsi="Times New Roman" w:cs="Times New Roman"/>
          <w:sz w:val="24"/>
          <w:szCs w:val="24"/>
        </w:rPr>
        <w:t xml:space="preserve">ence individual behavior at the workplace.  </w:t>
      </w:r>
    </w:p>
    <w:p w14:paraId="0000001E" w14:textId="77777777" w:rsidR="005A5E1C" w:rsidRDefault="005A5E1C">
      <w:pPr>
        <w:jc w:val="center"/>
        <w:rPr>
          <w:rFonts w:ascii="Times New Roman" w:eastAsia="Times New Roman" w:hAnsi="Times New Roman" w:cs="Times New Roman"/>
          <w:b/>
          <w:sz w:val="24"/>
          <w:szCs w:val="24"/>
        </w:rPr>
      </w:pPr>
    </w:p>
    <w:p w14:paraId="0000001F" w14:textId="77777777" w:rsidR="005A5E1C" w:rsidRDefault="005A5E1C">
      <w:pPr>
        <w:jc w:val="center"/>
        <w:rPr>
          <w:rFonts w:ascii="Times New Roman" w:eastAsia="Times New Roman" w:hAnsi="Times New Roman" w:cs="Times New Roman"/>
          <w:b/>
          <w:sz w:val="24"/>
          <w:szCs w:val="24"/>
        </w:rPr>
      </w:pPr>
    </w:p>
    <w:p w14:paraId="00000020" w14:textId="77777777" w:rsidR="005A5E1C" w:rsidRDefault="005A5E1C">
      <w:pPr>
        <w:jc w:val="center"/>
        <w:rPr>
          <w:rFonts w:ascii="Times New Roman" w:eastAsia="Times New Roman" w:hAnsi="Times New Roman" w:cs="Times New Roman"/>
          <w:b/>
          <w:sz w:val="24"/>
          <w:szCs w:val="24"/>
        </w:rPr>
      </w:pPr>
    </w:p>
    <w:p w14:paraId="00000021" w14:textId="77777777" w:rsidR="005A5E1C" w:rsidRDefault="005A5E1C">
      <w:pPr>
        <w:jc w:val="center"/>
        <w:rPr>
          <w:rFonts w:ascii="Times New Roman" w:eastAsia="Times New Roman" w:hAnsi="Times New Roman" w:cs="Times New Roman"/>
          <w:b/>
          <w:sz w:val="24"/>
          <w:szCs w:val="24"/>
        </w:rPr>
      </w:pPr>
    </w:p>
    <w:p w14:paraId="00000022" w14:textId="77777777" w:rsidR="005A5E1C" w:rsidRDefault="005A5E1C">
      <w:pPr>
        <w:jc w:val="center"/>
        <w:rPr>
          <w:rFonts w:ascii="Times New Roman" w:eastAsia="Times New Roman" w:hAnsi="Times New Roman" w:cs="Times New Roman"/>
          <w:b/>
          <w:sz w:val="24"/>
          <w:szCs w:val="24"/>
        </w:rPr>
      </w:pPr>
    </w:p>
    <w:p w14:paraId="00000023" w14:textId="77777777" w:rsidR="005A5E1C" w:rsidRDefault="005A5E1C">
      <w:pPr>
        <w:jc w:val="center"/>
        <w:rPr>
          <w:rFonts w:ascii="Times New Roman" w:eastAsia="Times New Roman" w:hAnsi="Times New Roman" w:cs="Times New Roman"/>
          <w:b/>
          <w:sz w:val="24"/>
          <w:szCs w:val="24"/>
        </w:rPr>
      </w:pPr>
    </w:p>
    <w:p w14:paraId="00000024" w14:textId="77777777" w:rsidR="005A5E1C" w:rsidRDefault="005A5E1C">
      <w:pPr>
        <w:jc w:val="center"/>
        <w:rPr>
          <w:rFonts w:ascii="Times New Roman" w:eastAsia="Times New Roman" w:hAnsi="Times New Roman" w:cs="Times New Roman"/>
          <w:b/>
          <w:sz w:val="24"/>
          <w:szCs w:val="24"/>
        </w:rPr>
      </w:pPr>
    </w:p>
    <w:p w14:paraId="00000025" w14:textId="77777777" w:rsidR="005A5E1C" w:rsidRDefault="005A5E1C">
      <w:pPr>
        <w:jc w:val="center"/>
        <w:rPr>
          <w:rFonts w:ascii="Times New Roman" w:eastAsia="Times New Roman" w:hAnsi="Times New Roman" w:cs="Times New Roman"/>
          <w:b/>
          <w:sz w:val="24"/>
          <w:szCs w:val="24"/>
        </w:rPr>
      </w:pPr>
    </w:p>
    <w:p w14:paraId="00000026" w14:textId="77777777" w:rsidR="005A5E1C" w:rsidRDefault="005A5E1C">
      <w:pPr>
        <w:jc w:val="center"/>
        <w:rPr>
          <w:rFonts w:ascii="Times New Roman" w:eastAsia="Times New Roman" w:hAnsi="Times New Roman" w:cs="Times New Roman"/>
          <w:b/>
          <w:sz w:val="24"/>
          <w:szCs w:val="24"/>
        </w:rPr>
      </w:pPr>
    </w:p>
    <w:p w14:paraId="00000027" w14:textId="77777777" w:rsidR="005A5E1C" w:rsidRDefault="005A5E1C">
      <w:pPr>
        <w:jc w:val="center"/>
        <w:rPr>
          <w:rFonts w:ascii="Times New Roman" w:eastAsia="Times New Roman" w:hAnsi="Times New Roman" w:cs="Times New Roman"/>
          <w:b/>
          <w:sz w:val="24"/>
          <w:szCs w:val="24"/>
        </w:rPr>
      </w:pPr>
    </w:p>
    <w:p w14:paraId="00000028" w14:textId="77777777" w:rsidR="005A5E1C" w:rsidRDefault="005A5E1C">
      <w:pPr>
        <w:jc w:val="center"/>
        <w:rPr>
          <w:rFonts w:ascii="Times New Roman" w:eastAsia="Times New Roman" w:hAnsi="Times New Roman" w:cs="Times New Roman"/>
          <w:b/>
          <w:sz w:val="24"/>
          <w:szCs w:val="24"/>
        </w:rPr>
      </w:pPr>
    </w:p>
    <w:p w14:paraId="00000029" w14:textId="77777777" w:rsidR="005A5E1C" w:rsidRDefault="005A5E1C">
      <w:pPr>
        <w:jc w:val="center"/>
        <w:rPr>
          <w:rFonts w:ascii="Times New Roman" w:eastAsia="Times New Roman" w:hAnsi="Times New Roman" w:cs="Times New Roman"/>
          <w:b/>
          <w:sz w:val="24"/>
          <w:szCs w:val="24"/>
        </w:rPr>
      </w:pPr>
    </w:p>
    <w:p w14:paraId="0000002A" w14:textId="77777777" w:rsidR="005A5E1C" w:rsidRDefault="005A5E1C">
      <w:pPr>
        <w:jc w:val="center"/>
        <w:rPr>
          <w:rFonts w:ascii="Times New Roman" w:eastAsia="Times New Roman" w:hAnsi="Times New Roman" w:cs="Times New Roman"/>
          <w:b/>
          <w:sz w:val="24"/>
          <w:szCs w:val="24"/>
        </w:rPr>
      </w:pPr>
    </w:p>
    <w:p w14:paraId="0000002B" w14:textId="77777777" w:rsidR="005A5E1C" w:rsidRDefault="005A5E1C">
      <w:pPr>
        <w:jc w:val="center"/>
        <w:rPr>
          <w:rFonts w:ascii="Times New Roman" w:eastAsia="Times New Roman" w:hAnsi="Times New Roman" w:cs="Times New Roman"/>
          <w:b/>
          <w:sz w:val="24"/>
          <w:szCs w:val="24"/>
        </w:rPr>
      </w:pPr>
    </w:p>
    <w:p w14:paraId="0000002C" w14:textId="77777777" w:rsidR="005A5E1C" w:rsidRDefault="005A5E1C">
      <w:pPr>
        <w:jc w:val="center"/>
        <w:rPr>
          <w:rFonts w:ascii="Times New Roman" w:eastAsia="Times New Roman" w:hAnsi="Times New Roman" w:cs="Times New Roman"/>
          <w:b/>
          <w:sz w:val="24"/>
          <w:szCs w:val="24"/>
        </w:rPr>
      </w:pPr>
    </w:p>
    <w:p w14:paraId="0000002D" w14:textId="77777777" w:rsidR="005A5E1C" w:rsidRDefault="005A5E1C">
      <w:pPr>
        <w:jc w:val="center"/>
        <w:rPr>
          <w:rFonts w:ascii="Times New Roman" w:eastAsia="Times New Roman" w:hAnsi="Times New Roman" w:cs="Times New Roman"/>
          <w:b/>
          <w:sz w:val="24"/>
          <w:szCs w:val="24"/>
        </w:rPr>
      </w:pPr>
    </w:p>
    <w:p w14:paraId="0000002E" w14:textId="77777777" w:rsidR="005A5E1C" w:rsidRDefault="005A5E1C">
      <w:pPr>
        <w:jc w:val="center"/>
        <w:rPr>
          <w:rFonts w:ascii="Times New Roman" w:eastAsia="Times New Roman" w:hAnsi="Times New Roman" w:cs="Times New Roman"/>
          <w:b/>
          <w:sz w:val="24"/>
          <w:szCs w:val="24"/>
        </w:rPr>
      </w:pPr>
    </w:p>
    <w:p w14:paraId="0000002F" w14:textId="77777777" w:rsidR="005A5E1C" w:rsidRDefault="005A5E1C">
      <w:pPr>
        <w:jc w:val="center"/>
        <w:rPr>
          <w:rFonts w:ascii="Times New Roman" w:eastAsia="Times New Roman" w:hAnsi="Times New Roman" w:cs="Times New Roman"/>
          <w:b/>
          <w:sz w:val="24"/>
          <w:szCs w:val="24"/>
        </w:rPr>
      </w:pPr>
    </w:p>
    <w:p w14:paraId="00000030" w14:textId="77777777" w:rsidR="005A5E1C" w:rsidRDefault="005A5E1C">
      <w:pPr>
        <w:jc w:val="center"/>
        <w:rPr>
          <w:rFonts w:ascii="Times New Roman" w:eastAsia="Times New Roman" w:hAnsi="Times New Roman" w:cs="Times New Roman"/>
          <w:b/>
          <w:sz w:val="24"/>
          <w:szCs w:val="24"/>
        </w:rPr>
      </w:pPr>
    </w:p>
    <w:p w14:paraId="00000031" w14:textId="77777777" w:rsidR="005A5E1C" w:rsidRDefault="009A5F19">
      <w:pPr>
        <w:keepNext/>
        <w:keepLines/>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307837751"/>
        <w:docPartObj>
          <w:docPartGallery w:val="Table of Contents"/>
          <w:docPartUnique/>
        </w:docPartObj>
      </w:sdtPr>
      <w:sdtEndPr/>
      <w:sdtContent>
        <w:p w14:paraId="00000032"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00000033"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Company Background (Morrison)</w:t>
            </w:r>
            <w:r>
              <w:rPr>
                <w:rFonts w:ascii="Times New Roman" w:eastAsia="Times New Roman" w:hAnsi="Times New Roman" w:cs="Times New Roman"/>
                <w:color w:val="000000"/>
                <w:sz w:val="24"/>
                <w:szCs w:val="24"/>
              </w:rPr>
              <w:tab/>
              <w:t>4</w:t>
            </w:r>
          </w:hyperlink>
        </w:p>
        <w:p w14:paraId="00000034"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Organizational Structure and Its impact on Organizational Performance</w:t>
            </w:r>
            <w:r>
              <w:rPr>
                <w:rFonts w:ascii="Times New Roman" w:eastAsia="Times New Roman" w:hAnsi="Times New Roman" w:cs="Times New Roman"/>
                <w:color w:val="000000"/>
                <w:sz w:val="24"/>
                <w:szCs w:val="24"/>
              </w:rPr>
              <w:tab/>
              <w:t>5</w:t>
            </w:r>
          </w:hyperlink>
        </w:p>
        <w:p w14:paraId="00000035"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Organizational Culture and It influence on organizational performance</w:t>
            </w:r>
            <w:r>
              <w:rPr>
                <w:rFonts w:ascii="Times New Roman" w:eastAsia="Times New Roman" w:hAnsi="Times New Roman" w:cs="Times New Roman"/>
                <w:color w:val="000000"/>
                <w:sz w:val="24"/>
                <w:szCs w:val="24"/>
              </w:rPr>
              <w:tab/>
              <w:t>7</w:t>
            </w:r>
          </w:hyperlink>
        </w:p>
        <w:p w14:paraId="00000036"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Behavioral Approach and Different Factor can influence individual Behavior at work place</w:t>
            </w:r>
            <w:r>
              <w:rPr>
                <w:rFonts w:ascii="Times New Roman" w:eastAsia="Times New Roman" w:hAnsi="Times New Roman" w:cs="Times New Roman"/>
                <w:color w:val="000000"/>
                <w:sz w:val="24"/>
                <w:szCs w:val="24"/>
              </w:rPr>
              <w:tab/>
              <w:t>9</w:t>
            </w:r>
          </w:hyperlink>
        </w:p>
        <w:p w14:paraId="00000037"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14:paraId="00000038" w14:textId="77777777" w:rsidR="005A5E1C" w:rsidRDefault="009A5F19">
          <w:pPr>
            <w:pBdr>
              <w:top w:val="nil"/>
              <w:left w:val="nil"/>
              <w:bottom w:val="nil"/>
              <w:right w:val="nil"/>
              <w:between w:val="nil"/>
            </w:pBdr>
            <w:tabs>
              <w:tab w:val="right" w:pos="9350"/>
            </w:tabs>
            <w:spacing w:after="0" w:line="360" w:lineRule="auto"/>
            <w:ind w:left="22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11</w:t>
            </w:r>
          </w:hyperlink>
        </w:p>
        <w:p w14:paraId="00000039" w14:textId="77777777" w:rsidR="005A5E1C" w:rsidRDefault="009A5F19">
          <w:pPr>
            <w:spacing w:after="0" w:line="360" w:lineRule="auto"/>
            <w:jc w:val="both"/>
            <w:rPr>
              <w:rFonts w:ascii="Times New Roman" w:eastAsia="Times New Roman" w:hAnsi="Times New Roman" w:cs="Times New Roman"/>
              <w:sz w:val="24"/>
              <w:szCs w:val="24"/>
            </w:rPr>
          </w:pPr>
          <w:r>
            <w:fldChar w:fldCharType="end"/>
          </w:r>
        </w:p>
      </w:sdtContent>
    </w:sdt>
    <w:p w14:paraId="0000003A" w14:textId="77777777" w:rsidR="005A5E1C" w:rsidRDefault="005A5E1C">
      <w:pPr>
        <w:spacing w:after="0" w:line="360" w:lineRule="auto"/>
        <w:jc w:val="both"/>
        <w:rPr>
          <w:rFonts w:ascii="Times New Roman" w:eastAsia="Times New Roman" w:hAnsi="Times New Roman" w:cs="Times New Roman"/>
          <w:b/>
          <w:sz w:val="24"/>
          <w:szCs w:val="24"/>
        </w:rPr>
      </w:pPr>
    </w:p>
    <w:p w14:paraId="0000003B" w14:textId="77777777" w:rsidR="005A5E1C" w:rsidRDefault="005A5E1C">
      <w:pPr>
        <w:jc w:val="center"/>
        <w:rPr>
          <w:rFonts w:ascii="Times New Roman" w:eastAsia="Times New Roman" w:hAnsi="Times New Roman" w:cs="Times New Roman"/>
          <w:b/>
          <w:sz w:val="24"/>
          <w:szCs w:val="24"/>
        </w:rPr>
      </w:pPr>
    </w:p>
    <w:p w14:paraId="0000003C" w14:textId="77777777" w:rsidR="005A5E1C" w:rsidRDefault="005A5E1C">
      <w:pPr>
        <w:jc w:val="center"/>
        <w:rPr>
          <w:rFonts w:ascii="Times New Roman" w:eastAsia="Times New Roman" w:hAnsi="Times New Roman" w:cs="Times New Roman"/>
          <w:b/>
          <w:sz w:val="24"/>
          <w:szCs w:val="24"/>
        </w:rPr>
      </w:pPr>
    </w:p>
    <w:p w14:paraId="0000003D" w14:textId="77777777" w:rsidR="005A5E1C" w:rsidRDefault="005A5E1C">
      <w:pPr>
        <w:jc w:val="center"/>
        <w:rPr>
          <w:rFonts w:ascii="Times New Roman" w:eastAsia="Times New Roman" w:hAnsi="Times New Roman" w:cs="Times New Roman"/>
          <w:b/>
          <w:sz w:val="24"/>
          <w:szCs w:val="24"/>
        </w:rPr>
      </w:pPr>
    </w:p>
    <w:p w14:paraId="0000003E" w14:textId="77777777" w:rsidR="005A5E1C" w:rsidRDefault="005A5E1C">
      <w:pPr>
        <w:jc w:val="center"/>
        <w:rPr>
          <w:rFonts w:ascii="Times New Roman" w:eastAsia="Times New Roman" w:hAnsi="Times New Roman" w:cs="Times New Roman"/>
          <w:b/>
          <w:sz w:val="24"/>
          <w:szCs w:val="24"/>
        </w:rPr>
      </w:pPr>
    </w:p>
    <w:p w14:paraId="0000003F" w14:textId="77777777" w:rsidR="005A5E1C" w:rsidRDefault="005A5E1C">
      <w:pPr>
        <w:jc w:val="center"/>
        <w:rPr>
          <w:rFonts w:ascii="Times New Roman" w:eastAsia="Times New Roman" w:hAnsi="Times New Roman" w:cs="Times New Roman"/>
          <w:b/>
          <w:sz w:val="24"/>
          <w:szCs w:val="24"/>
        </w:rPr>
      </w:pPr>
    </w:p>
    <w:p w14:paraId="00000040" w14:textId="77777777" w:rsidR="005A5E1C" w:rsidRDefault="005A5E1C">
      <w:pPr>
        <w:jc w:val="center"/>
        <w:rPr>
          <w:rFonts w:ascii="Times New Roman" w:eastAsia="Times New Roman" w:hAnsi="Times New Roman" w:cs="Times New Roman"/>
          <w:b/>
          <w:sz w:val="24"/>
          <w:szCs w:val="24"/>
        </w:rPr>
      </w:pPr>
    </w:p>
    <w:p w14:paraId="00000041" w14:textId="77777777" w:rsidR="005A5E1C" w:rsidRDefault="005A5E1C">
      <w:pPr>
        <w:jc w:val="center"/>
        <w:rPr>
          <w:rFonts w:ascii="Times New Roman" w:eastAsia="Times New Roman" w:hAnsi="Times New Roman" w:cs="Times New Roman"/>
          <w:b/>
          <w:sz w:val="24"/>
          <w:szCs w:val="24"/>
        </w:rPr>
      </w:pPr>
    </w:p>
    <w:p w14:paraId="00000042" w14:textId="77777777" w:rsidR="005A5E1C" w:rsidRDefault="005A5E1C">
      <w:pPr>
        <w:jc w:val="center"/>
        <w:rPr>
          <w:rFonts w:ascii="Times New Roman" w:eastAsia="Times New Roman" w:hAnsi="Times New Roman" w:cs="Times New Roman"/>
          <w:b/>
          <w:sz w:val="24"/>
          <w:szCs w:val="24"/>
        </w:rPr>
      </w:pPr>
    </w:p>
    <w:p w14:paraId="00000043" w14:textId="77777777" w:rsidR="005A5E1C" w:rsidRDefault="005A5E1C">
      <w:pPr>
        <w:jc w:val="center"/>
        <w:rPr>
          <w:rFonts w:ascii="Times New Roman" w:eastAsia="Times New Roman" w:hAnsi="Times New Roman" w:cs="Times New Roman"/>
          <w:b/>
          <w:sz w:val="24"/>
          <w:szCs w:val="24"/>
        </w:rPr>
      </w:pPr>
    </w:p>
    <w:p w14:paraId="00000044" w14:textId="77777777" w:rsidR="005A5E1C" w:rsidRDefault="005A5E1C">
      <w:pPr>
        <w:jc w:val="center"/>
        <w:rPr>
          <w:rFonts w:ascii="Times New Roman" w:eastAsia="Times New Roman" w:hAnsi="Times New Roman" w:cs="Times New Roman"/>
          <w:b/>
          <w:sz w:val="24"/>
          <w:szCs w:val="24"/>
        </w:rPr>
      </w:pPr>
    </w:p>
    <w:p w14:paraId="00000045" w14:textId="77777777" w:rsidR="005A5E1C" w:rsidRDefault="005A5E1C">
      <w:pPr>
        <w:jc w:val="center"/>
        <w:rPr>
          <w:rFonts w:ascii="Times New Roman" w:eastAsia="Times New Roman" w:hAnsi="Times New Roman" w:cs="Times New Roman"/>
          <w:b/>
          <w:sz w:val="24"/>
          <w:szCs w:val="24"/>
        </w:rPr>
      </w:pPr>
    </w:p>
    <w:p w14:paraId="00000046" w14:textId="77777777" w:rsidR="005A5E1C" w:rsidRDefault="005A5E1C">
      <w:pPr>
        <w:jc w:val="center"/>
        <w:rPr>
          <w:rFonts w:ascii="Times New Roman" w:eastAsia="Times New Roman" w:hAnsi="Times New Roman" w:cs="Times New Roman"/>
          <w:b/>
          <w:sz w:val="24"/>
          <w:szCs w:val="24"/>
        </w:rPr>
      </w:pPr>
    </w:p>
    <w:p w14:paraId="00000047" w14:textId="77777777" w:rsidR="005A5E1C" w:rsidRDefault="005A5E1C">
      <w:pPr>
        <w:jc w:val="center"/>
        <w:rPr>
          <w:rFonts w:ascii="Times New Roman" w:eastAsia="Times New Roman" w:hAnsi="Times New Roman" w:cs="Times New Roman"/>
          <w:b/>
          <w:sz w:val="24"/>
          <w:szCs w:val="24"/>
        </w:rPr>
      </w:pPr>
    </w:p>
    <w:p w14:paraId="00000048" w14:textId="77777777" w:rsidR="005A5E1C" w:rsidRDefault="005A5E1C">
      <w:pPr>
        <w:jc w:val="center"/>
        <w:rPr>
          <w:rFonts w:ascii="Times New Roman" w:eastAsia="Times New Roman" w:hAnsi="Times New Roman" w:cs="Times New Roman"/>
          <w:b/>
          <w:sz w:val="24"/>
          <w:szCs w:val="24"/>
        </w:rPr>
      </w:pPr>
    </w:p>
    <w:p w14:paraId="00000049" w14:textId="77777777" w:rsidR="005A5E1C" w:rsidRDefault="005A5E1C">
      <w:pPr>
        <w:jc w:val="center"/>
        <w:rPr>
          <w:rFonts w:ascii="Times New Roman" w:eastAsia="Times New Roman" w:hAnsi="Times New Roman" w:cs="Times New Roman"/>
          <w:b/>
          <w:sz w:val="24"/>
          <w:szCs w:val="24"/>
        </w:rPr>
      </w:pPr>
    </w:p>
    <w:p w14:paraId="0000004A" w14:textId="77777777" w:rsidR="005A5E1C" w:rsidRDefault="005A5E1C">
      <w:pPr>
        <w:jc w:val="center"/>
        <w:rPr>
          <w:rFonts w:ascii="Times New Roman" w:eastAsia="Times New Roman" w:hAnsi="Times New Roman" w:cs="Times New Roman"/>
          <w:b/>
          <w:sz w:val="24"/>
          <w:szCs w:val="24"/>
        </w:rPr>
      </w:pPr>
    </w:p>
    <w:p w14:paraId="0000004B" w14:textId="77777777" w:rsidR="005A5E1C" w:rsidRDefault="005A5E1C">
      <w:pPr>
        <w:jc w:val="center"/>
        <w:rPr>
          <w:rFonts w:ascii="Times New Roman" w:eastAsia="Times New Roman" w:hAnsi="Times New Roman" w:cs="Times New Roman"/>
          <w:b/>
          <w:sz w:val="24"/>
          <w:szCs w:val="24"/>
        </w:rPr>
      </w:pPr>
    </w:p>
    <w:p w14:paraId="0000004C" w14:textId="77777777" w:rsidR="005A5E1C" w:rsidRDefault="005A5E1C">
      <w:pPr>
        <w:jc w:val="center"/>
        <w:rPr>
          <w:rFonts w:ascii="Times New Roman" w:eastAsia="Times New Roman" w:hAnsi="Times New Roman" w:cs="Times New Roman"/>
          <w:b/>
          <w:sz w:val="24"/>
          <w:szCs w:val="24"/>
        </w:rPr>
      </w:pPr>
    </w:p>
    <w:p w14:paraId="0000004D" w14:textId="77777777" w:rsidR="005A5E1C" w:rsidRDefault="005A5E1C">
      <w:pPr>
        <w:jc w:val="center"/>
        <w:rPr>
          <w:rFonts w:ascii="Times New Roman" w:eastAsia="Times New Roman" w:hAnsi="Times New Roman" w:cs="Times New Roman"/>
          <w:b/>
          <w:sz w:val="24"/>
          <w:szCs w:val="24"/>
        </w:rPr>
      </w:pPr>
    </w:p>
    <w:p w14:paraId="0000004E" w14:textId="77777777" w:rsidR="005A5E1C" w:rsidRDefault="005A5E1C">
      <w:pPr>
        <w:jc w:val="center"/>
        <w:rPr>
          <w:rFonts w:ascii="Times New Roman" w:eastAsia="Times New Roman" w:hAnsi="Times New Roman" w:cs="Times New Roman"/>
          <w:b/>
          <w:sz w:val="24"/>
          <w:szCs w:val="24"/>
        </w:rPr>
      </w:pPr>
    </w:p>
    <w:p w14:paraId="0000004F" w14:textId="77777777" w:rsidR="005A5E1C" w:rsidRDefault="005A5E1C">
      <w:pPr>
        <w:jc w:val="center"/>
        <w:rPr>
          <w:rFonts w:ascii="Times New Roman" w:eastAsia="Times New Roman" w:hAnsi="Times New Roman" w:cs="Times New Roman"/>
          <w:b/>
          <w:sz w:val="24"/>
          <w:szCs w:val="24"/>
        </w:rPr>
      </w:pPr>
    </w:p>
    <w:p w14:paraId="00000050" w14:textId="77777777" w:rsidR="005A5E1C" w:rsidRDefault="005A5E1C">
      <w:pPr>
        <w:jc w:val="center"/>
        <w:rPr>
          <w:rFonts w:ascii="Times New Roman" w:eastAsia="Times New Roman" w:hAnsi="Times New Roman" w:cs="Times New Roman"/>
          <w:b/>
          <w:sz w:val="24"/>
          <w:szCs w:val="24"/>
        </w:rPr>
      </w:pPr>
    </w:p>
    <w:p w14:paraId="00000051" w14:textId="77777777" w:rsidR="005A5E1C" w:rsidRDefault="005A5E1C">
      <w:pPr>
        <w:jc w:val="center"/>
        <w:rPr>
          <w:rFonts w:ascii="Times New Roman" w:eastAsia="Times New Roman" w:hAnsi="Times New Roman" w:cs="Times New Roman"/>
          <w:b/>
          <w:sz w:val="24"/>
          <w:szCs w:val="24"/>
        </w:rPr>
      </w:pPr>
    </w:p>
    <w:p w14:paraId="00000052" w14:textId="77777777" w:rsidR="005A5E1C" w:rsidRDefault="009A5F19">
      <w:pPr>
        <w:pStyle w:val="Heading2"/>
      </w:pPr>
      <w:bookmarkStart w:id="0" w:name="_heading=h.gjdgxs" w:colFirst="0" w:colLast="0"/>
      <w:bookmarkEnd w:id="0"/>
      <w:r>
        <w:t xml:space="preserve">Introduction </w:t>
      </w:r>
    </w:p>
    <w:p w14:paraId="00000053"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behavior is mainly considered a set of people who work at an independent place to accomplish the desired goals </w:t>
      </w:r>
      <w:r>
        <w:rPr>
          <w:rFonts w:ascii="Times New Roman" w:eastAsia="Times New Roman" w:hAnsi="Times New Roman" w:cs="Times New Roman"/>
          <w:color w:val="222222"/>
          <w:sz w:val="24"/>
          <w:szCs w:val="24"/>
          <w:highlight w:val="white"/>
        </w:rPr>
        <w:t>(Belei et al., 2017)</w:t>
      </w:r>
      <w:r>
        <w:rPr>
          <w:rFonts w:ascii="Times New Roman" w:eastAsia="Times New Roman" w:hAnsi="Times New Roman" w:cs="Times New Roman"/>
          <w:sz w:val="24"/>
          <w:szCs w:val="24"/>
        </w:rPr>
        <w:t>. The report has described the company overview of the Morrison that is retail superstore at the</w:t>
      </w:r>
      <w:r>
        <w:rPr>
          <w:rFonts w:ascii="Times New Roman" w:eastAsia="Times New Roman" w:hAnsi="Times New Roman" w:cs="Times New Roman"/>
          <w:sz w:val="24"/>
          <w:szCs w:val="24"/>
        </w:rPr>
        <w:t xml:space="preserve"> UK. It has explained the organizational structure that helps to improve the ability of the employee. This report has discussed the organizational culture of Morrison and its impact on the performance of the employees. Moreover, this report has discussed t</w:t>
      </w:r>
      <w:r>
        <w:rPr>
          <w:rFonts w:ascii="Times New Roman" w:eastAsia="Times New Roman" w:hAnsi="Times New Roman" w:cs="Times New Roman"/>
          <w:sz w:val="24"/>
          <w:szCs w:val="24"/>
        </w:rPr>
        <w:t xml:space="preserve">he behavioral approach at Morrison. In the end, the report has described the factors that can impact individual behavior at the workplace. </w:t>
      </w:r>
    </w:p>
    <w:p w14:paraId="00000054" w14:textId="77777777" w:rsidR="005A5E1C" w:rsidRDefault="009A5F19">
      <w:pPr>
        <w:pStyle w:val="Heading2"/>
      </w:pPr>
      <w:bookmarkStart w:id="1" w:name="_heading=h.30j0zll" w:colFirst="0" w:colLast="0"/>
      <w:bookmarkEnd w:id="1"/>
      <w:r>
        <w:t>Company Background (Morrison)</w:t>
      </w:r>
    </w:p>
    <w:p w14:paraId="00000055"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1899, Morrison was started by William Morrison as a counter seller in Bradford. At </w:t>
      </w:r>
      <w:r>
        <w:rPr>
          <w:rFonts w:ascii="Times New Roman" w:eastAsia="Times New Roman" w:hAnsi="Times New Roman" w:cs="Times New Roman"/>
          <w:sz w:val="24"/>
          <w:szCs w:val="24"/>
        </w:rPr>
        <w:t>present, it is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largest supermarket in the UK and operates business across the world. The Company has a wide range of products and services such as fresh food, bread, and other seafood to meet customer demand effectively </w:t>
      </w:r>
      <w:r>
        <w:rPr>
          <w:rFonts w:ascii="Times New Roman" w:eastAsia="Times New Roman" w:hAnsi="Times New Roman" w:cs="Times New Roman"/>
          <w:color w:val="222222"/>
          <w:sz w:val="24"/>
          <w:szCs w:val="24"/>
          <w:highlight w:val="white"/>
        </w:rPr>
        <w:t>(Chai et al., 2021)</w:t>
      </w:r>
      <w:r>
        <w:rPr>
          <w:rFonts w:ascii="Times New Roman" w:eastAsia="Times New Roman" w:hAnsi="Times New Roman" w:cs="Times New Roman"/>
          <w:sz w:val="24"/>
          <w:szCs w:val="24"/>
        </w:rPr>
        <w:t>. The Company has operated more than 491 stores across the world. In 2020, the Company has revenue is £17.6 billion with the increased demand for food. Morrison has more than 145,000 employees working in their store and factors to gain c</w:t>
      </w:r>
      <w:r>
        <w:rPr>
          <w:rFonts w:ascii="Times New Roman" w:eastAsia="Times New Roman" w:hAnsi="Times New Roman" w:cs="Times New Roman"/>
          <w:sz w:val="24"/>
          <w:szCs w:val="24"/>
        </w:rPr>
        <w:t xml:space="preserve">ustomer attention. The Company mainly focuses on carbon energy and effective utilization of resources. With the help of organizational structure, Morrison has encouraged the employee to meet the customer's needs and expectations. </w:t>
      </w:r>
    </w:p>
    <w:p w14:paraId="00000056" w14:textId="77777777" w:rsidR="005A5E1C" w:rsidRDefault="009A5F19">
      <w:pPr>
        <w:spacing w:after="0" w:line="360" w:lineRule="auto"/>
        <w:jc w:val="center"/>
        <w:rPr>
          <w:rFonts w:ascii="Times New Roman" w:eastAsia="Times New Roman" w:hAnsi="Times New Roman" w:cs="Times New Roman"/>
          <w:sz w:val="24"/>
          <w:szCs w:val="24"/>
        </w:rPr>
      </w:pPr>
      <w:r>
        <w:rPr>
          <w:noProof/>
        </w:rPr>
        <w:lastRenderedPageBreak/>
        <w:drawing>
          <wp:inline distT="0" distB="0" distL="0" distR="0">
            <wp:extent cx="5311390" cy="298843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11390" cy="2988435"/>
                    </a:xfrm>
                    <a:prstGeom prst="rect">
                      <a:avLst/>
                    </a:prstGeom>
                    <a:ln/>
                  </pic:spPr>
                </pic:pic>
              </a:graphicData>
            </a:graphic>
          </wp:inline>
        </w:drawing>
      </w:r>
    </w:p>
    <w:p w14:paraId="00000057" w14:textId="77777777" w:rsidR="005A5E1C" w:rsidRDefault="009A5F1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(Belei et al., </w:t>
      </w:r>
      <w:r>
        <w:rPr>
          <w:rFonts w:ascii="Times New Roman" w:eastAsia="Times New Roman" w:hAnsi="Times New Roman" w:cs="Times New Roman"/>
          <w:color w:val="222222"/>
          <w:sz w:val="24"/>
          <w:szCs w:val="24"/>
          <w:highlight w:val="white"/>
        </w:rPr>
        <w:t>2017)</w:t>
      </w:r>
    </w:p>
    <w:p w14:paraId="00000058" w14:textId="77777777" w:rsidR="005A5E1C" w:rsidRDefault="009A5F19">
      <w:pPr>
        <w:pStyle w:val="Heading2"/>
      </w:pPr>
      <w:bookmarkStart w:id="2" w:name="_heading=h.1fob9te" w:colFirst="0" w:colLast="0"/>
      <w:bookmarkEnd w:id="2"/>
      <w:r>
        <w:t>Organizational Structure and Its Impact on Organizational Performance</w:t>
      </w:r>
    </w:p>
    <w:p w14:paraId="00000059"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structure is mainly considered as activities such as allocation of tasks, coordination, and supervision to accomplish the desired goals </w:t>
      </w:r>
      <w:r>
        <w:rPr>
          <w:rFonts w:ascii="Times New Roman" w:eastAsia="Times New Roman" w:hAnsi="Times New Roman" w:cs="Times New Roman"/>
          <w:color w:val="222222"/>
          <w:sz w:val="24"/>
          <w:szCs w:val="24"/>
          <w:highlight w:val="white"/>
        </w:rPr>
        <w:t>(Chai et al., 2021)</w:t>
      </w:r>
      <w:r>
        <w:rPr>
          <w:rFonts w:ascii="Times New Roman" w:eastAsia="Times New Roman" w:hAnsi="Times New Roman" w:cs="Times New Roman"/>
          <w:sz w:val="24"/>
          <w:szCs w:val="24"/>
        </w:rPr>
        <w:t>. An effec</w:t>
      </w:r>
      <w:r>
        <w:rPr>
          <w:rFonts w:ascii="Times New Roman" w:eastAsia="Times New Roman" w:hAnsi="Times New Roman" w:cs="Times New Roman"/>
          <w:sz w:val="24"/>
          <w:szCs w:val="24"/>
        </w:rPr>
        <w:t>tive organizational structure's main aim is to operate processes and set routines to reach the desired goal within the estimated time. Morrison mainly engages in the operation of the retail superstore under the Morrison brand and related activities to gain</w:t>
      </w:r>
      <w:r>
        <w:rPr>
          <w:rFonts w:ascii="Times New Roman" w:eastAsia="Times New Roman" w:hAnsi="Times New Roman" w:cs="Times New Roman"/>
          <w:sz w:val="24"/>
          <w:szCs w:val="24"/>
        </w:rPr>
        <w:t xml:space="preserve"> customer attention. The company has engaged in a wide range of products such as fish, meat, bakery, fruit, and veggies. Morrison has coordination with necessary to link with different tasks such as administrative and specialized to assist the business ope</w:t>
      </w:r>
      <w:r>
        <w:rPr>
          <w:rFonts w:ascii="Times New Roman" w:eastAsia="Times New Roman" w:hAnsi="Times New Roman" w:cs="Times New Roman"/>
          <w:sz w:val="24"/>
          <w:szCs w:val="24"/>
        </w:rPr>
        <w:t xml:space="preserve">ration to gain customer attention </w:t>
      </w:r>
      <w:r>
        <w:rPr>
          <w:rFonts w:ascii="Times New Roman" w:eastAsia="Times New Roman" w:hAnsi="Times New Roman" w:cs="Times New Roman"/>
          <w:color w:val="222222"/>
          <w:sz w:val="24"/>
          <w:szCs w:val="24"/>
          <w:highlight w:val="white"/>
        </w:rPr>
        <w:t>(Chen et al., 2021)</w:t>
      </w:r>
      <w:r>
        <w:rPr>
          <w:rFonts w:ascii="Times New Roman" w:eastAsia="Times New Roman" w:hAnsi="Times New Roman" w:cs="Times New Roman"/>
          <w:sz w:val="24"/>
          <w:szCs w:val="24"/>
        </w:rPr>
        <w:t xml:space="preserve">. The span of control may affect the organizational structure because of the number of subordinates to each manager of the different departments to accomplish desired goals. </w:t>
      </w:r>
    </w:p>
    <w:p w14:paraId="0000005A" w14:textId="77777777" w:rsidR="005A5E1C" w:rsidRDefault="009A5F19">
      <w:pPr>
        <w:spacing w:after="0" w:line="360" w:lineRule="auto"/>
        <w:jc w:val="center"/>
        <w:rPr>
          <w:rFonts w:ascii="Times New Roman" w:eastAsia="Times New Roman" w:hAnsi="Times New Roman" w:cs="Times New Roman"/>
          <w:sz w:val="24"/>
          <w:szCs w:val="24"/>
        </w:rPr>
      </w:pPr>
      <w:r>
        <w:rPr>
          <w:noProof/>
        </w:rPr>
        <w:lastRenderedPageBreak/>
        <w:drawing>
          <wp:inline distT="0" distB="0" distL="0" distR="0">
            <wp:extent cx="5106665" cy="239287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06665" cy="2392878"/>
                    </a:xfrm>
                    <a:prstGeom prst="rect">
                      <a:avLst/>
                    </a:prstGeom>
                    <a:ln/>
                  </pic:spPr>
                </pic:pic>
              </a:graphicData>
            </a:graphic>
          </wp:inline>
        </w:drawing>
      </w:r>
    </w:p>
    <w:p w14:paraId="0000005B" w14:textId="77777777" w:rsidR="005A5E1C" w:rsidRDefault="009A5F1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Pr>
          <w:rFonts w:ascii="Times New Roman" w:eastAsia="Times New Roman" w:hAnsi="Times New Roman" w:cs="Times New Roman"/>
          <w:color w:val="222222"/>
          <w:sz w:val="24"/>
          <w:szCs w:val="24"/>
          <w:highlight w:val="white"/>
        </w:rPr>
        <w:t xml:space="preserve"> (Chen et al., 2021</w:t>
      </w:r>
      <w:r>
        <w:rPr>
          <w:rFonts w:ascii="Times New Roman" w:eastAsia="Times New Roman" w:hAnsi="Times New Roman" w:cs="Times New Roman"/>
          <w:color w:val="222222"/>
          <w:sz w:val="24"/>
          <w:szCs w:val="24"/>
          <w:highlight w:val="white"/>
        </w:rPr>
        <w:t>)</w:t>
      </w:r>
    </w:p>
    <w:p w14:paraId="0000005C"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 has followed a flat as well as tall structure to allocate the roles and responsibilities among employees </w:t>
      </w:r>
      <w:r>
        <w:rPr>
          <w:rFonts w:ascii="Times New Roman" w:eastAsia="Times New Roman" w:hAnsi="Times New Roman" w:cs="Times New Roman"/>
          <w:color w:val="222222"/>
          <w:sz w:val="24"/>
          <w:szCs w:val="24"/>
          <w:highlight w:val="white"/>
        </w:rPr>
        <w:t>(Bratton et al., 2021)</w:t>
      </w:r>
      <w:r>
        <w:rPr>
          <w:rFonts w:ascii="Times New Roman" w:eastAsia="Times New Roman" w:hAnsi="Times New Roman" w:cs="Times New Roman"/>
          <w:sz w:val="24"/>
          <w:szCs w:val="24"/>
        </w:rPr>
        <w:t>. The manager of Morrison has delegated the task as per the roles and responsibilities of the staff members. In the ce</w:t>
      </w:r>
      <w:r>
        <w:rPr>
          <w:rFonts w:ascii="Times New Roman" w:eastAsia="Times New Roman" w:hAnsi="Times New Roman" w:cs="Times New Roman"/>
          <w:sz w:val="24"/>
          <w:szCs w:val="24"/>
        </w:rPr>
        <w:t>ntralized, the manager has the right to make a decision and convey it to a lower level of employees. For a successful organization, Morrison has allowed employees to constantly update the firm and it slowly to gain customer attention. With the help of hier</w:t>
      </w:r>
      <w:r>
        <w:rPr>
          <w:rFonts w:ascii="Times New Roman" w:eastAsia="Times New Roman" w:hAnsi="Times New Roman" w:cs="Times New Roman"/>
          <w:sz w:val="24"/>
          <w:szCs w:val="24"/>
        </w:rPr>
        <w:t xml:space="preserve">archical structure, Morrison has properly communicated with each other to make public confidence and public image </w:t>
      </w:r>
      <w:r>
        <w:rPr>
          <w:rFonts w:ascii="Times New Roman" w:eastAsia="Times New Roman" w:hAnsi="Times New Roman" w:cs="Times New Roman"/>
          <w:color w:val="222222"/>
          <w:sz w:val="24"/>
          <w:szCs w:val="24"/>
          <w:highlight w:val="white"/>
        </w:rPr>
        <w:t>(Belei et al., 2017)</w:t>
      </w:r>
      <w:r>
        <w:rPr>
          <w:rFonts w:ascii="Times New Roman" w:eastAsia="Times New Roman" w:hAnsi="Times New Roman" w:cs="Times New Roman"/>
          <w:sz w:val="24"/>
          <w:szCs w:val="24"/>
        </w:rPr>
        <w:t>. The manager of Morrison has the responsibility to gain customer attention. Morrison has also tried to a new structure fo</w:t>
      </w:r>
      <w:r>
        <w:rPr>
          <w:rFonts w:ascii="Times New Roman" w:eastAsia="Times New Roman" w:hAnsi="Times New Roman" w:cs="Times New Roman"/>
          <w:sz w:val="24"/>
          <w:szCs w:val="24"/>
        </w:rPr>
        <w:t>r better performance of the workplace. Within a competitive marketplace, the company mainly focuses on the customer to make their work smarter. At the workplace, Morrison mainly focuses on create 1000 jobs at a local store and 3000 in new superstores to be</w:t>
      </w:r>
      <w:r>
        <w:rPr>
          <w:rFonts w:ascii="Times New Roman" w:eastAsia="Times New Roman" w:hAnsi="Times New Roman" w:cs="Times New Roman"/>
          <w:sz w:val="24"/>
          <w:szCs w:val="24"/>
        </w:rPr>
        <w:t xml:space="preserve">come successful in the competitive market </w:t>
      </w:r>
      <w:r>
        <w:rPr>
          <w:rFonts w:ascii="Times New Roman" w:eastAsia="Times New Roman" w:hAnsi="Times New Roman" w:cs="Times New Roman"/>
          <w:color w:val="222222"/>
          <w:sz w:val="24"/>
          <w:szCs w:val="24"/>
          <w:highlight w:val="white"/>
        </w:rPr>
        <w:t>(Lubis and Hanum, 2020)</w:t>
      </w:r>
      <w:r>
        <w:rPr>
          <w:rFonts w:ascii="Times New Roman" w:eastAsia="Times New Roman" w:hAnsi="Times New Roman" w:cs="Times New Roman"/>
          <w:sz w:val="24"/>
          <w:szCs w:val="24"/>
        </w:rPr>
        <w:t xml:space="preserve">.  </w:t>
      </w:r>
    </w:p>
    <w:p w14:paraId="0000005D"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organizational structure, Morrison has developed a new market kitchen concept with proper improvement and learns to gain customer attention </w:t>
      </w:r>
      <w:r>
        <w:rPr>
          <w:rFonts w:ascii="Times New Roman" w:eastAsia="Times New Roman" w:hAnsi="Times New Roman" w:cs="Times New Roman"/>
          <w:color w:val="222222"/>
          <w:sz w:val="24"/>
          <w:szCs w:val="24"/>
          <w:highlight w:val="white"/>
        </w:rPr>
        <w:t>(Chai et al., 2021)</w:t>
      </w:r>
      <w:r>
        <w:rPr>
          <w:rFonts w:ascii="Times New Roman" w:eastAsia="Times New Roman" w:hAnsi="Times New Roman" w:cs="Times New Roman"/>
          <w:sz w:val="24"/>
          <w:szCs w:val="24"/>
        </w:rPr>
        <w:t>. The Compa</w:t>
      </w:r>
      <w:r>
        <w:rPr>
          <w:rFonts w:ascii="Times New Roman" w:eastAsia="Times New Roman" w:hAnsi="Times New Roman" w:cs="Times New Roman"/>
          <w:sz w:val="24"/>
          <w:szCs w:val="24"/>
        </w:rPr>
        <w:t>ny has played an important role to maintain a good team and recognize the performance to reach a accomplish goals. With the supportive structure, communication helps managers to help employees to deal with contingent issues. Morrison has planned to make an</w:t>
      </w:r>
      <w:r>
        <w:rPr>
          <w:rFonts w:ascii="Times New Roman" w:eastAsia="Times New Roman" w:hAnsi="Times New Roman" w:cs="Times New Roman"/>
          <w:sz w:val="24"/>
          <w:szCs w:val="24"/>
        </w:rPr>
        <w:t xml:space="preserve"> effective organizational structure to motivate the employee as well as customer to remove barriers and develop a new idea to deal with contingency </w:t>
      </w:r>
      <w:r>
        <w:rPr>
          <w:rFonts w:ascii="Times New Roman" w:eastAsia="Times New Roman" w:hAnsi="Times New Roman" w:cs="Times New Roman"/>
          <w:color w:val="222222"/>
          <w:sz w:val="24"/>
          <w:szCs w:val="24"/>
          <w:highlight w:val="white"/>
        </w:rPr>
        <w:t>(Bratton et al., 2021)</w:t>
      </w:r>
      <w:r>
        <w:rPr>
          <w:rFonts w:ascii="Times New Roman" w:eastAsia="Times New Roman" w:hAnsi="Times New Roman" w:cs="Times New Roman"/>
          <w:sz w:val="24"/>
          <w:szCs w:val="24"/>
        </w:rPr>
        <w:t>. It mainly includes the Executive Director, Chairman, Managing Directors, Board of Di</w:t>
      </w:r>
      <w:r>
        <w:rPr>
          <w:rFonts w:ascii="Times New Roman" w:eastAsia="Times New Roman" w:hAnsi="Times New Roman" w:cs="Times New Roman"/>
          <w:sz w:val="24"/>
          <w:szCs w:val="24"/>
        </w:rPr>
        <w:t xml:space="preserve">rectors, and Board of Management to gain customer attention. </w:t>
      </w:r>
    </w:p>
    <w:p w14:paraId="0000005E"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lastRenderedPageBreak/>
        <w:t xml:space="preserve">The Board of Directors of Morrison has the main responsibility for setting and approving the strategy to monitor the progress of the firm </w:t>
      </w:r>
      <w:r>
        <w:rPr>
          <w:rFonts w:ascii="Times New Roman" w:eastAsia="Times New Roman" w:hAnsi="Times New Roman" w:cs="Times New Roman"/>
          <w:color w:val="222222"/>
          <w:sz w:val="24"/>
          <w:szCs w:val="24"/>
          <w:highlight w:val="white"/>
        </w:rPr>
        <w:t>(Wijaya, 2021)</w:t>
      </w:r>
      <w:r>
        <w:rPr>
          <w:rFonts w:ascii="Times New Roman" w:eastAsia="Times New Roman" w:hAnsi="Times New Roman" w:cs="Times New Roman"/>
          <w:sz w:val="24"/>
          <w:szCs w:val="24"/>
        </w:rPr>
        <w:t>. With the help of organizational structur</w:t>
      </w:r>
      <w:r>
        <w:rPr>
          <w:rFonts w:ascii="Times New Roman" w:eastAsia="Times New Roman" w:hAnsi="Times New Roman" w:cs="Times New Roman"/>
          <w:sz w:val="24"/>
          <w:szCs w:val="24"/>
        </w:rPr>
        <w:t xml:space="preserve">e, the Manager mainly focuses on products categories such as fresh food and non-food around 500 chains to gain customer attention. The Board of directors has focused on monitored the financial information to reduce the operational risk </w:t>
      </w:r>
      <w:r>
        <w:rPr>
          <w:rFonts w:ascii="Times New Roman" w:eastAsia="Times New Roman" w:hAnsi="Times New Roman" w:cs="Times New Roman"/>
          <w:color w:val="222222"/>
          <w:sz w:val="24"/>
          <w:szCs w:val="24"/>
          <w:highlight w:val="white"/>
        </w:rPr>
        <w:t>(Chen et al., 2021)</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mainly focuses on circulars, listing, resolution, and correspondence to deal with continent situations. With organizational structure, Morrison has got rid of format stores to make their customer happy and satisfied. The Company mainly focuses</w:t>
      </w:r>
      <w:r>
        <w:rPr>
          <w:rFonts w:ascii="Times New Roman" w:eastAsia="Times New Roman" w:hAnsi="Times New Roman" w:cs="Times New Roman"/>
          <w:sz w:val="24"/>
          <w:szCs w:val="24"/>
        </w:rPr>
        <w:t xml:space="preserve"> on competitors to gain customer attention </w:t>
      </w:r>
      <w:r>
        <w:rPr>
          <w:rFonts w:ascii="Times New Roman" w:eastAsia="Times New Roman" w:hAnsi="Times New Roman" w:cs="Times New Roman"/>
          <w:color w:val="222222"/>
          <w:sz w:val="24"/>
          <w:szCs w:val="24"/>
          <w:highlight w:val="white"/>
        </w:rPr>
        <w:t>(Wang et al., 2021)</w:t>
      </w:r>
      <w:r>
        <w:rPr>
          <w:rFonts w:ascii="Times New Roman" w:eastAsia="Times New Roman" w:hAnsi="Times New Roman" w:cs="Times New Roman"/>
          <w:sz w:val="24"/>
          <w:szCs w:val="24"/>
        </w:rPr>
        <w:t xml:space="preserve">. </w:t>
      </w:r>
    </w:p>
    <w:p w14:paraId="0000005F"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 has served customers across the UK through more than 500 stores. The company has operated more than 10 production sites around Britain </w:t>
      </w:r>
      <w:r>
        <w:rPr>
          <w:rFonts w:ascii="Times New Roman" w:eastAsia="Times New Roman" w:hAnsi="Times New Roman" w:cs="Times New Roman"/>
          <w:color w:val="222222"/>
          <w:sz w:val="24"/>
          <w:szCs w:val="24"/>
          <w:highlight w:val="white"/>
        </w:rPr>
        <w:t>(Bratton et al., 2021)</w:t>
      </w:r>
      <w:r>
        <w:rPr>
          <w:rFonts w:ascii="Times New Roman" w:eastAsia="Times New Roman" w:hAnsi="Times New Roman" w:cs="Times New Roman"/>
          <w:sz w:val="24"/>
          <w:szCs w:val="24"/>
        </w:rPr>
        <w:t>. Morrison mainly focuses</w:t>
      </w:r>
      <w:r>
        <w:rPr>
          <w:rFonts w:ascii="Times New Roman" w:eastAsia="Times New Roman" w:hAnsi="Times New Roman" w:cs="Times New Roman"/>
          <w:sz w:val="24"/>
          <w:szCs w:val="24"/>
        </w:rPr>
        <w:t xml:space="preserve"> on more than 50 production sites that help to manufacture products and services to gain customer attention. With the help of a friendly environment, Morrison has celebrated, attract, and retain great talent and care of local communication for future succe</w:t>
      </w:r>
      <w:r>
        <w:rPr>
          <w:rFonts w:ascii="Times New Roman" w:eastAsia="Times New Roman" w:hAnsi="Times New Roman" w:cs="Times New Roman"/>
          <w:sz w:val="24"/>
          <w:szCs w:val="24"/>
        </w:rPr>
        <w:t xml:space="preserve">ss </w:t>
      </w:r>
      <w:r>
        <w:rPr>
          <w:rFonts w:ascii="Times New Roman" w:eastAsia="Times New Roman" w:hAnsi="Times New Roman" w:cs="Times New Roman"/>
          <w:color w:val="222222"/>
          <w:sz w:val="24"/>
          <w:szCs w:val="24"/>
          <w:highlight w:val="white"/>
        </w:rPr>
        <w:t>(Lubis and Hanum, 2020)</w:t>
      </w:r>
      <w:r>
        <w:rPr>
          <w:rFonts w:ascii="Times New Roman" w:eastAsia="Times New Roman" w:hAnsi="Times New Roman" w:cs="Times New Roman"/>
          <w:sz w:val="24"/>
          <w:szCs w:val="24"/>
        </w:rPr>
        <w:t xml:space="preserve">. </w:t>
      </w:r>
    </w:p>
    <w:p w14:paraId="00000060" w14:textId="77777777" w:rsidR="005A5E1C" w:rsidRDefault="005A5E1C">
      <w:pPr>
        <w:jc w:val="center"/>
        <w:rPr>
          <w:rFonts w:ascii="Times New Roman" w:eastAsia="Times New Roman" w:hAnsi="Times New Roman" w:cs="Times New Roman"/>
          <w:b/>
          <w:sz w:val="24"/>
          <w:szCs w:val="24"/>
        </w:rPr>
      </w:pPr>
    </w:p>
    <w:p w14:paraId="00000061" w14:textId="77777777" w:rsidR="005A5E1C" w:rsidRDefault="005A5E1C">
      <w:pPr>
        <w:jc w:val="center"/>
        <w:rPr>
          <w:rFonts w:ascii="Times New Roman" w:eastAsia="Times New Roman" w:hAnsi="Times New Roman" w:cs="Times New Roman"/>
          <w:b/>
          <w:sz w:val="24"/>
          <w:szCs w:val="24"/>
        </w:rPr>
      </w:pPr>
    </w:p>
    <w:p w14:paraId="00000062" w14:textId="77777777" w:rsidR="005A5E1C" w:rsidRDefault="005A5E1C">
      <w:pPr>
        <w:jc w:val="center"/>
        <w:rPr>
          <w:rFonts w:ascii="Times New Roman" w:eastAsia="Times New Roman" w:hAnsi="Times New Roman" w:cs="Times New Roman"/>
          <w:b/>
          <w:sz w:val="24"/>
          <w:szCs w:val="24"/>
        </w:rPr>
      </w:pPr>
    </w:p>
    <w:p w14:paraId="00000063" w14:textId="77777777" w:rsidR="005A5E1C" w:rsidRDefault="005A5E1C">
      <w:pPr>
        <w:jc w:val="center"/>
        <w:rPr>
          <w:rFonts w:ascii="Times New Roman" w:eastAsia="Times New Roman" w:hAnsi="Times New Roman" w:cs="Times New Roman"/>
          <w:b/>
          <w:sz w:val="24"/>
          <w:szCs w:val="24"/>
        </w:rPr>
      </w:pPr>
    </w:p>
    <w:p w14:paraId="00000064" w14:textId="77777777" w:rsidR="005A5E1C" w:rsidRDefault="005A5E1C">
      <w:pPr>
        <w:jc w:val="center"/>
        <w:rPr>
          <w:rFonts w:ascii="Times New Roman" w:eastAsia="Times New Roman" w:hAnsi="Times New Roman" w:cs="Times New Roman"/>
          <w:b/>
          <w:sz w:val="24"/>
          <w:szCs w:val="24"/>
        </w:rPr>
      </w:pPr>
    </w:p>
    <w:p w14:paraId="00000065" w14:textId="77777777" w:rsidR="005A5E1C" w:rsidRDefault="005A5E1C">
      <w:pPr>
        <w:jc w:val="center"/>
        <w:rPr>
          <w:rFonts w:ascii="Times New Roman" w:eastAsia="Times New Roman" w:hAnsi="Times New Roman" w:cs="Times New Roman"/>
          <w:b/>
          <w:sz w:val="24"/>
          <w:szCs w:val="24"/>
        </w:rPr>
      </w:pPr>
    </w:p>
    <w:p w14:paraId="00000066" w14:textId="77777777" w:rsidR="005A5E1C" w:rsidRDefault="009A5F19">
      <w:pPr>
        <w:pStyle w:val="Heading2"/>
      </w:pPr>
      <w:bookmarkStart w:id="3" w:name="_heading=h.3znysh7" w:colFirst="0" w:colLast="0"/>
      <w:bookmarkEnd w:id="3"/>
      <w:r>
        <w:t xml:space="preserve">Organizational Culture and It influence on organizational performance </w:t>
      </w:r>
    </w:p>
    <w:p w14:paraId="00000067"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culture is considered a set of beliefs, values, assumptions, and ways to interact that contribute to a social environment for a local community </w:t>
      </w:r>
      <w:r>
        <w:rPr>
          <w:rFonts w:ascii="Times New Roman" w:eastAsia="Times New Roman" w:hAnsi="Times New Roman" w:cs="Times New Roman"/>
          <w:color w:val="222222"/>
          <w:sz w:val="24"/>
          <w:szCs w:val="24"/>
          <w:highlight w:val="white"/>
        </w:rPr>
        <w:t>(Bratton et al., 2021)</w:t>
      </w:r>
      <w:r>
        <w:rPr>
          <w:rFonts w:ascii="Times New Roman" w:eastAsia="Times New Roman" w:hAnsi="Times New Roman" w:cs="Times New Roman"/>
          <w:sz w:val="24"/>
          <w:szCs w:val="24"/>
        </w:rPr>
        <w:t>. At Morrison, organizational culture mainly includes expectation, experien</w:t>
      </w:r>
      <w:r>
        <w:rPr>
          <w:rFonts w:ascii="Times New Roman" w:eastAsia="Times New Roman" w:hAnsi="Times New Roman" w:cs="Times New Roman"/>
          <w:sz w:val="24"/>
          <w:szCs w:val="24"/>
        </w:rPr>
        <w:t xml:space="preserve">ce, and guide the member to maintain a strong brand image among customer minds. The culture of Morrison mainly includes vision, norms, systems, and symbols to become a successful leader in the marketplace </w:t>
      </w:r>
      <w:r>
        <w:rPr>
          <w:rFonts w:ascii="Times New Roman" w:eastAsia="Times New Roman" w:hAnsi="Times New Roman" w:cs="Times New Roman"/>
          <w:color w:val="222222"/>
          <w:sz w:val="24"/>
          <w:szCs w:val="24"/>
          <w:highlight w:val="white"/>
        </w:rPr>
        <w:t>(Belei et al., 2017)</w:t>
      </w:r>
      <w:r>
        <w:rPr>
          <w:rFonts w:ascii="Times New Roman" w:eastAsia="Times New Roman" w:hAnsi="Times New Roman" w:cs="Times New Roman"/>
          <w:sz w:val="24"/>
          <w:szCs w:val="24"/>
        </w:rPr>
        <w:t>. In the competitive marketplac</w:t>
      </w:r>
      <w:r>
        <w:rPr>
          <w:rFonts w:ascii="Times New Roman" w:eastAsia="Times New Roman" w:hAnsi="Times New Roman" w:cs="Times New Roman"/>
          <w:sz w:val="24"/>
          <w:szCs w:val="24"/>
        </w:rPr>
        <w:t>e, the organizational culture at Morrison ensures to all employees share the common purpose to accomplish desired goals. In the marketplace, Morrison has developed a culture to increase knowledge, ability, and performance. The company has support skills an</w:t>
      </w:r>
      <w:r>
        <w:rPr>
          <w:rFonts w:ascii="Times New Roman" w:eastAsia="Times New Roman" w:hAnsi="Times New Roman" w:cs="Times New Roman"/>
          <w:sz w:val="24"/>
          <w:szCs w:val="24"/>
        </w:rPr>
        <w:t xml:space="preserve">d knowledge to reduce customers and meet their expectation </w:t>
      </w:r>
      <w:r>
        <w:rPr>
          <w:rFonts w:ascii="Times New Roman" w:eastAsia="Times New Roman" w:hAnsi="Times New Roman" w:cs="Times New Roman"/>
          <w:color w:val="222222"/>
          <w:sz w:val="24"/>
          <w:szCs w:val="24"/>
          <w:highlight w:val="white"/>
        </w:rPr>
        <w:t>(Salameh and Zamil, 2020)</w:t>
      </w:r>
      <w:r>
        <w:rPr>
          <w:rFonts w:ascii="Times New Roman" w:eastAsia="Times New Roman" w:hAnsi="Times New Roman" w:cs="Times New Roman"/>
          <w:sz w:val="24"/>
          <w:szCs w:val="24"/>
        </w:rPr>
        <w:t xml:space="preserve">. </w:t>
      </w:r>
    </w:p>
    <w:p w14:paraId="00000068"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Moreover, the organizational culture of Morrison has employees to develop a culture to increase the experience as well as skills. With the help of culture, the Manager o</w:t>
      </w:r>
      <w:r>
        <w:rPr>
          <w:rFonts w:ascii="Times New Roman" w:eastAsia="Times New Roman" w:hAnsi="Times New Roman" w:cs="Times New Roman"/>
          <w:sz w:val="24"/>
          <w:szCs w:val="24"/>
        </w:rPr>
        <w:t xml:space="preserve">f Morrison has provided guidance and direction to deal with changing environment. The leader has the desired role in maintaining their culture to engage people at the workplace </w:t>
      </w:r>
      <w:r>
        <w:rPr>
          <w:rFonts w:ascii="Times New Roman" w:eastAsia="Times New Roman" w:hAnsi="Times New Roman" w:cs="Times New Roman"/>
          <w:color w:val="222222"/>
          <w:sz w:val="24"/>
          <w:szCs w:val="24"/>
          <w:highlight w:val="white"/>
        </w:rPr>
        <w:t>(Chai et al., 2021)</w:t>
      </w:r>
      <w:r>
        <w:rPr>
          <w:rFonts w:ascii="Times New Roman" w:eastAsia="Times New Roman" w:hAnsi="Times New Roman" w:cs="Times New Roman"/>
          <w:sz w:val="24"/>
          <w:szCs w:val="24"/>
        </w:rPr>
        <w:t xml:space="preserve">. Leader motivated their employee as well as subordinate to </w:t>
      </w:r>
      <w:r>
        <w:rPr>
          <w:rFonts w:ascii="Times New Roman" w:eastAsia="Times New Roman" w:hAnsi="Times New Roman" w:cs="Times New Roman"/>
          <w:sz w:val="24"/>
          <w:szCs w:val="24"/>
        </w:rPr>
        <w:t>focus on goals to become successful in the marketplace. Positive workplace culture has brought trust, coordination, and more efficient decision-making. Morrison has played an instrumental role in shaping and sustaining an organizational culture to gain cus</w:t>
      </w:r>
      <w:r>
        <w:rPr>
          <w:rFonts w:ascii="Times New Roman" w:eastAsia="Times New Roman" w:hAnsi="Times New Roman" w:cs="Times New Roman"/>
          <w:sz w:val="24"/>
          <w:szCs w:val="24"/>
        </w:rPr>
        <w:t xml:space="preserve">tomer attention </w:t>
      </w:r>
      <w:r>
        <w:rPr>
          <w:rFonts w:ascii="Times New Roman" w:eastAsia="Times New Roman" w:hAnsi="Times New Roman" w:cs="Times New Roman"/>
          <w:color w:val="222222"/>
          <w:sz w:val="24"/>
          <w:szCs w:val="24"/>
          <w:highlight w:val="white"/>
        </w:rPr>
        <w:t>(Spicer, 2020)</w:t>
      </w:r>
      <w:r>
        <w:rPr>
          <w:rFonts w:ascii="Times New Roman" w:eastAsia="Times New Roman" w:hAnsi="Times New Roman" w:cs="Times New Roman"/>
          <w:sz w:val="24"/>
          <w:szCs w:val="24"/>
        </w:rPr>
        <w:t>. At Morrison, the manager has developed a value of excellence, passion, integrity, and collaboration to reach desired goals. The company mission and values help employees to achieve personal as well as professional objectives</w:t>
      </w:r>
      <w:r>
        <w:rPr>
          <w:rFonts w:ascii="Times New Roman" w:eastAsia="Times New Roman" w:hAnsi="Times New Roman" w:cs="Times New Roman"/>
          <w:sz w:val="24"/>
          <w:szCs w:val="24"/>
        </w:rPr>
        <w:t xml:space="preserve">. With the culture, the company mainly focuses on protecting the environment from unwanted waste and carbon emissions </w:t>
      </w:r>
      <w:r>
        <w:rPr>
          <w:rFonts w:ascii="Times New Roman" w:eastAsia="Times New Roman" w:hAnsi="Times New Roman" w:cs="Times New Roman"/>
          <w:color w:val="222222"/>
          <w:sz w:val="24"/>
          <w:szCs w:val="24"/>
          <w:highlight w:val="white"/>
        </w:rPr>
        <w:t>(Sartipi, 2020)</w:t>
      </w:r>
      <w:r>
        <w:rPr>
          <w:rFonts w:ascii="Times New Roman" w:eastAsia="Times New Roman" w:hAnsi="Times New Roman" w:cs="Times New Roman"/>
          <w:sz w:val="24"/>
          <w:szCs w:val="24"/>
        </w:rPr>
        <w:t xml:space="preserve">. The Company has promoted a workplace culture and make sure the environment for all employees may develop their potential </w:t>
      </w:r>
      <w:r>
        <w:rPr>
          <w:rFonts w:ascii="Times New Roman" w:eastAsia="Times New Roman" w:hAnsi="Times New Roman" w:cs="Times New Roman"/>
          <w:sz w:val="24"/>
          <w:szCs w:val="24"/>
        </w:rPr>
        <w:t xml:space="preserve">and capabilities. </w:t>
      </w:r>
    </w:p>
    <w:p w14:paraId="00000069"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Morrison has developed an incentive development plan to encourage people and shared knowledge to deal with the contingent situation </w:t>
      </w:r>
      <w:r>
        <w:rPr>
          <w:rFonts w:ascii="Times New Roman" w:eastAsia="Times New Roman" w:hAnsi="Times New Roman" w:cs="Times New Roman"/>
          <w:color w:val="222222"/>
          <w:sz w:val="24"/>
          <w:szCs w:val="24"/>
          <w:highlight w:val="white"/>
        </w:rPr>
        <w:t>(Wang et al., 2021)</w:t>
      </w:r>
      <w:r>
        <w:rPr>
          <w:rFonts w:ascii="Times New Roman" w:eastAsia="Times New Roman" w:hAnsi="Times New Roman" w:cs="Times New Roman"/>
          <w:sz w:val="24"/>
          <w:szCs w:val="24"/>
        </w:rPr>
        <w:t>. The Company has become capable to deal with greater ROI and make sure to attain long</w:t>
      </w:r>
      <w:r>
        <w:rPr>
          <w:rFonts w:ascii="Times New Roman" w:eastAsia="Times New Roman" w:hAnsi="Times New Roman" w:cs="Times New Roman"/>
          <w:sz w:val="24"/>
          <w:szCs w:val="24"/>
        </w:rPr>
        <w:t>-term success. The manager of Morrison has engaged employees to enjoy the work and retain them for future development. The Company has introduced new training and development program to improve the staff knowledge. In the culture, the company is supposed t</w:t>
      </w:r>
      <w:r>
        <w:rPr>
          <w:rFonts w:ascii="Times New Roman" w:eastAsia="Times New Roman" w:hAnsi="Times New Roman" w:cs="Times New Roman"/>
          <w:sz w:val="24"/>
          <w:szCs w:val="24"/>
        </w:rPr>
        <w:t>o invest in training and learning programs to enhance the competency level of employees at the workplace. If the organization has maintained a healthy environment or culture helps to promote a vision of excellence. Morrison has properly analyzed the workin</w:t>
      </w:r>
      <w:r>
        <w:rPr>
          <w:rFonts w:ascii="Times New Roman" w:eastAsia="Times New Roman" w:hAnsi="Times New Roman" w:cs="Times New Roman"/>
          <w:sz w:val="24"/>
          <w:szCs w:val="24"/>
        </w:rPr>
        <w:t xml:space="preserve">g experience and ability of the employees to deal with changing market environment </w:t>
      </w:r>
      <w:r>
        <w:rPr>
          <w:rFonts w:ascii="Times New Roman" w:eastAsia="Times New Roman" w:hAnsi="Times New Roman" w:cs="Times New Roman"/>
          <w:color w:val="222222"/>
          <w:sz w:val="24"/>
          <w:szCs w:val="24"/>
          <w:highlight w:val="white"/>
        </w:rPr>
        <w:t>(Salameh and Zamil, 2020)</w:t>
      </w:r>
      <w:r>
        <w:rPr>
          <w:rFonts w:ascii="Times New Roman" w:eastAsia="Times New Roman" w:hAnsi="Times New Roman" w:cs="Times New Roman"/>
          <w:sz w:val="24"/>
          <w:szCs w:val="24"/>
        </w:rPr>
        <w:t>. With an effective organizational culture, the Manager maintained strong coordination with the employees to increase their performance and producti</w:t>
      </w:r>
      <w:r>
        <w:rPr>
          <w:rFonts w:ascii="Times New Roman" w:eastAsia="Times New Roman" w:hAnsi="Times New Roman" w:cs="Times New Roman"/>
          <w:sz w:val="24"/>
          <w:szCs w:val="24"/>
        </w:rPr>
        <w:t xml:space="preserve">vity of the firm. A strong culture mainly focuses on the values and growth of the business </w:t>
      </w:r>
      <w:r>
        <w:rPr>
          <w:rFonts w:ascii="Times New Roman" w:eastAsia="Times New Roman" w:hAnsi="Times New Roman" w:cs="Times New Roman"/>
          <w:color w:val="222222"/>
          <w:sz w:val="24"/>
          <w:szCs w:val="24"/>
          <w:highlight w:val="white"/>
        </w:rPr>
        <w:t>(Spicer, 2020)</w:t>
      </w:r>
      <w:r>
        <w:rPr>
          <w:rFonts w:ascii="Times New Roman" w:eastAsia="Times New Roman" w:hAnsi="Times New Roman" w:cs="Times New Roman"/>
          <w:sz w:val="24"/>
          <w:szCs w:val="24"/>
        </w:rPr>
        <w:t xml:space="preserve">. </w:t>
      </w:r>
    </w:p>
    <w:p w14:paraId="0000006A" w14:textId="0E4EFA26"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The managers of Morrison </w:t>
      </w:r>
      <w:r w:rsidR="00047374">
        <w:rPr>
          <w:rFonts w:ascii="Times New Roman" w:eastAsia="Times New Roman" w:hAnsi="Times New Roman" w:cs="Times New Roman"/>
          <w:sz w:val="24"/>
          <w:szCs w:val="24"/>
        </w:rPr>
        <w:t>display</w:t>
      </w:r>
      <w:r>
        <w:rPr>
          <w:rFonts w:ascii="Times New Roman" w:eastAsia="Times New Roman" w:hAnsi="Times New Roman" w:cs="Times New Roman"/>
          <w:sz w:val="24"/>
          <w:szCs w:val="24"/>
        </w:rPr>
        <w:t xml:space="preserve"> a strong organizational culture to share the value, and goals of the business to gain customer attention </w:t>
      </w:r>
      <w:r>
        <w:rPr>
          <w:rFonts w:ascii="Times New Roman" w:eastAsia="Times New Roman" w:hAnsi="Times New Roman" w:cs="Times New Roman"/>
          <w:color w:val="222222"/>
          <w:sz w:val="24"/>
          <w:szCs w:val="24"/>
          <w:highlight w:val="white"/>
        </w:rPr>
        <w:t xml:space="preserve">(Wang et </w:t>
      </w:r>
      <w:r>
        <w:rPr>
          <w:rFonts w:ascii="Times New Roman" w:eastAsia="Times New Roman" w:hAnsi="Times New Roman" w:cs="Times New Roman"/>
          <w:color w:val="222222"/>
          <w:sz w:val="24"/>
          <w:szCs w:val="24"/>
          <w:highlight w:val="white"/>
        </w:rPr>
        <w:t>al., 2021)</w:t>
      </w:r>
      <w:r>
        <w:rPr>
          <w:rFonts w:ascii="Times New Roman" w:eastAsia="Times New Roman" w:hAnsi="Times New Roman" w:cs="Times New Roman"/>
          <w:sz w:val="24"/>
          <w:szCs w:val="24"/>
        </w:rPr>
        <w:t xml:space="preserve">. With the help of communication, Morrison has motivated their employee to share a </w:t>
      </w:r>
      <w:r w:rsidR="00047374">
        <w:rPr>
          <w:rFonts w:ascii="Times New Roman" w:eastAsia="Times New Roman" w:hAnsi="Times New Roman" w:cs="Times New Roman"/>
          <w:sz w:val="24"/>
          <w:szCs w:val="24"/>
        </w:rPr>
        <w:t>new idea</w:t>
      </w:r>
      <w:r>
        <w:rPr>
          <w:rFonts w:ascii="Times New Roman" w:eastAsia="Times New Roman" w:hAnsi="Times New Roman" w:cs="Times New Roman"/>
          <w:sz w:val="24"/>
          <w:szCs w:val="24"/>
        </w:rPr>
        <w:t xml:space="preserve">, and opinions to take the right decision for future development </w:t>
      </w:r>
      <w:r>
        <w:rPr>
          <w:rFonts w:ascii="Times New Roman" w:eastAsia="Times New Roman" w:hAnsi="Times New Roman" w:cs="Times New Roman"/>
          <w:color w:val="222222"/>
          <w:sz w:val="24"/>
          <w:szCs w:val="24"/>
          <w:highlight w:val="white"/>
        </w:rPr>
        <w:t xml:space="preserve">(Belei et al., 2017). </w:t>
      </w:r>
      <w:r>
        <w:rPr>
          <w:rFonts w:ascii="Times New Roman" w:eastAsia="Times New Roman" w:hAnsi="Times New Roman" w:cs="Times New Roman"/>
          <w:sz w:val="24"/>
          <w:szCs w:val="24"/>
        </w:rPr>
        <w:t xml:space="preserve"> Through promoting diversity, the company mainly focuses on creativ</w:t>
      </w:r>
      <w:r>
        <w:rPr>
          <w:rFonts w:ascii="Times New Roman" w:eastAsia="Times New Roman" w:hAnsi="Times New Roman" w:cs="Times New Roman"/>
          <w:sz w:val="24"/>
          <w:szCs w:val="24"/>
        </w:rPr>
        <w:t xml:space="preserve">ity and provides information to deal with a diverse workforce. </w:t>
      </w:r>
    </w:p>
    <w:p w14:paraId="0000006B" w14:textId="77777777" w:rsidR="005A5E1C" w:rsidRDefault="005A5E1C">
      <w:pPr>
        <w:jc w:val="center"/>
        <w:rPr>
          <w:rFonts w:ascii="Times New Roman" w:eastAsia="Times New Roman" w:hAnsi="Times New Roman" w:cs="Times New Roman"/>
          <w:b/>
          <w:sz w:val="24"/>
          <w:szCs w:val="24"/>
        </w:rPr>
      </w:pPr>
    </w:p>
    <w:p w14:paraId="0000006C" w14:textId="77777777" w:rsidR="005A5E1C" w:rsidRDefault="005A5E1C">
      <w:pPr>
        <w:jc w:val="center"/>
        <w:rPr>
          <w:rFonts w:ascii="Times New Roman" w:eastAsia="Times New Roman" w:hAnsi="Times New Roman" w:cs="Times New Roman"/>
          <w:b/>
          <w:sz w:val="24"/>
          <w:szCs w:val="24"/>
        </w:rPr>
      </w:pPr>
    </w:p>
    <w:p w14:paraId="0000006D" w14:textId="77777777" w:rsidR="005A5E1C" w:rsidRDefault="005A5E1C">
      <w:pPr>
        <w:jc w:val="center"/>
        <w:rPr>
          <w:rFonts w:ascii="Times New Roman" w:eastAsia="Times New Roman" w:hAnsi="Times New Roman" w:cs="Times New Roman"/>
          <w:b/>
          <w:sz w:val="24"/>
          <w:szCs w:val="24"/>
        </w:rPr>
      </w:pPr>
    </w:p>
    <w:p w14:paraId="0000006E" w14:textId="77777777" w:rsidR="005A5E1C" w:rsidRDefault="005A5E1C">
      <w:pPr>
        <w:jc w:val="center"/>
        <w:rPr>
          <w:rFonts w:ascii="Times New Roman" w:eastAsia="Times New Roman" w:hAnsi="Times New Roman" w:cs="Times New Roman"/>
          <w:b/>
          <w:sz w:val="24"/>
          <w:szCs w:val="24"/>
        </w:rPr>
      </w:pPr>
    </w:p>
    <w:p w14:paraId="0000006F" w14:textId="77777777" w:rsidR="005A5E1C" w:rsidRDefault="005A5E1C">
      <w:pPr>
        <w:jc w:val="center"/>
        <w:rPr>
          <w:rFonts w:ascii="Times New Roman" w:eastAsia="Times New Roman" w:hAnsi="Times New Roman" w:cs="Times New Roman"/>
          <w:b/>
          <w:sz w:val="24"/>
          <w:szCs w:val="24"/>
        </w:rPr>
      </w:pPr>
    </w:p>
    <w:p w14:paraId="00000070" w14:textId="77777777" w:rsidR="005A5E1C" w:rsidRDefault="005A5E1C">
      <w:pPr>
        <w:jc w:val="center"/>
        <w:rPr>
          <w:rFonts w:ascii="Times New Roman" w:eastAsia="Times New Roman" w:hAnsi="Times New Roman" w:cs="Times New Roman"/>
          <w:b/>
          <w:sz w:val="24"/>
          <w:szCs w:val="24"/>
        </w:rPr>
      </w:pPr>
    </w:p>
    <w:p w14:paraId="00000071" w14:textId="77777777" w:rsidR="005A5E1C" w:rsidRDefault="005A5E1C">
      <w:pPr>
        <w:jc w:val="center"/>
        <w:rPr>
          <w:rFonts w:ascii="Times New Roman" w:eastAsia="Times New Roman" w:hAnsi="Times New Roman" w:cs="Times New Roman"/>
          <w:b/>
          <w:sz w:val="24"/>
          <w:szCs w:val="24"/>
        </w:rPr>
      </w:pPr>
    </w:p>
    <w:p w14:paraId="00000072" w14:textId="77777777" w:rsidR="005A5E1C" w:rsidRDefault="005A5E1C">
      <w:pPr>
        <w:jc w:val="center"/>
        <w:rPr>
          <w:rFonts w:ascii="Times New Roman" w:eastAsia="Times New Roman" w:hAnsi="Times New Roman" w:cs="Times New Roman"/>
          <w:b/>
          <w:sz w:val="24"/>
          <w:szCs w:val="24"/>
        </w:rPr>
      </w:pPr>
    </w:p>
    <w:p w14:paraId="00000073" w14:textId="77777777" w:rsidR="005A5E1C" w:rsidRDefault="005A5E1C">
      <w:pPr>
        <w:jc w:val="center"/>
        <w:rPr>
          <w:rFonts w:ascii="Times New Roman" w:eastAsia="Times New Roman" w:hAnsi="Times New Roman" w:cs="Times New Roman"/>
          <w:b/>
          <w:sz w:val="24"/>
          <w:szCs w:val="24"/>
        </w:rPr>
      </w:pPr>
    </w:p>
    <w:p w14:paraId="00000074" w14:textId="77777777" w:rsidR="005A5E1C" w:rsidRDefault="005A5E1C">
      <w:pPr>
        <w:jc w:val="center"/>
        <w:rPr>
          <w:rFonts w:ascii="Times New Roman" w:eastAsia="Times New Roman" w:hAnsi="Times New Roman" w:cs="Times New Roman"/>
          <w:b/>
          <w:sz w:val="24"/>
          <w:szCs w:val="24"/>
        </w:rPr>
      </w:pPr>
    </w:p>
    <w:p w14:paraId="00000075" w14:textId="77777777" w:rsidR="005A5E1C" w:rsidRDefault="005A5E1C">
      <w:pPr>
        <w:jc w:val="center"/>
        <w:rPr>
          <w:rFonts w:ascii="Times New Roman" w:eastAsia="Times New Roman" w:hAnsi="Times New Roman" w:cs="Times New Roman"/>
          <w:b/>
          <w:sz w:val="24"/>
          <w:szCs w:val="24"/>
        </w:rPr>
      </w:pPr>
    </w:p>
    <w:p w14:paraId="00000076" w14:textId="77777777" w:rsidR="005A5E1C" w:rsidRDefault="005A5E1C">
      <w:pPr>
        <w:jc w:val="center"/>
        <w:rPr>
          <w:rFonts w:ascii="Times New Roman" w:eastAsia="Times New Roman" w:hAnsi="Times New Roman" w:cs="Times New Roman"/>
          <w:b/>
          <w:sz w:val="24"/>
          <w:szCs w:val="24"/>
        </w:rPr>
      </w:pPr>
    </w:p>
    <w:p w14:paraId="00000077" w14:textId="77777777" w:rsidR="005A5E1C" w:rsidRDefault="005A5E1C">
      <w:pPr>
        <w:jc w:val="center"/>
        <w:rPr>
          <w:rFonts w:ascii="Times New Roman" w:eastAsia="Times New Roman" w:hAnsi="Times New Roman" w:cs="Times New Roman"/>
          <w:b/>
          <w:sz w:val="24"/>
          <w:szCs w:val="24"/>
        </w:rPr>
      </w:pPr>
    </w:p>
    <w:p w14:paraId="00000078" w14:textId="77777777" w:rsidR="005A5E1C" w:rsidRDefault="005A5E1C">
      <w:pPr>
        <w:jc w:val="center"/>
        <w:rPr>
          <w:rFonts w:ascii="Times New Roman" w:eastAsia="Times New Roman" w:hAnsi="Times New Roman" w:cs="Times New Roman"/>
          <w:b/>
          <w:sz w:val="24"/>
          <w:szCs w:val="24"/>
        </w:rPr>
      </w:pPr>
    </w:p>
    <w:p w14:paraId="00000079" w14:textId="77777777" w:rsidR="005A5E1C" w:rsidRDefault="005A5E1C">
      <w:pPr>
        <w:jc w:val="center"/>
        <w:rPr>
          <w:rFonts w:ascii="Times New Roman" w:eastAsia="Times New Roman" w:hAnsi="Times New Roman" w:cs="Times New Roman"/>
          <w:b/>
          <w:sz w:val="24"/>
          <w:szCs w:val="24"/>
        </w:rPr>
      </w:pPr>
    </w:p>
    <w:p w14:paraId="0000007A" w14:textId="77777777" w:rsidR="005A5E1C" w:rsidRDefault="005A5E1C">
      <w:pPr>
        <w:jc w:val="center"/>
        <w:rPr>
          <w:rFonts w:ascii="Times New Roman" w:eastAsia="Times New Roman" w:hAnsi="Times New Roman" w:cs="Times New Roman"/>
          <w:b/>
          <w:sz w:val="24"/>
          <w:szCs w:val="24"/>
        </w:rPr>
      </w:pPr>
    </w:p>
    <w:p w14:paraId="0000007B" w14:textId="77777777" w:rsidR="005A5E1C" w:rsidRDefault="009A5F19">
      <w:pPr>
        <w:pStyle w:val="Heading2"/>
      </w:pPr>
      <w:bookmarkStart w:id="4" w:name="_heading=h.2et92p0" w:colFirst="0" w:colLast="0"/>
      <w:bookmarkEnd w:id="4"/>
      <w:r>
        <w:t>Behavioral Approach and Different Factor can influence individual behavior at workplace</w:t>
      </w:r>
    </w:p>
    <w:p w14:paraId="0000007C" w14:textId="69BF53CB"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 behavior is considered </w:t>
      </w:r>
      <w:r w:rsidR="00047374">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way that an individual reacts or behaves at the workplace with other people. Morrison has maintained a good working </w:t>
      </w:r>
      <w:r w:rsidR="00047374">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so the employee freely is happy and satisfied while doing their job </w:t>
      </w:r>
      <w:r>
        <w:rPr>
          <w:rFonts w:ascii="Times New Roman" w:eastAsia="Times New Roman" w:hAnsi="Times New Roman" w:cs="Times New Roman"/>
          <w:color w:val="222222"/>
          <w:sz w:val="24"/>
          <w:szCs w:val="24"/>
          <w:highlight w:val="white"/>
        </w:rPr>
        <w:t>(Sartipi, 2020)</w:t>
      </w:r>
      <w:r>
        <w:rPr>
          <w:rFonts w:ascii="Times New Roman" w:eastAsia="Times New Roman" w:hAnsi="Times New Roman" w:cs="Times New Roman"/>
          <w:sz w:val="24"/>
          <w:szCs w:val="24"/>
        </w:rPr>
        <w:t>. Pos</w:t>
      </w:r>
      <w:r>
        <w:rPr>
          <w:rFonts w:ascii="Times New Roman" w:eastAsia="Times New Roman" w:hAnsi="Times New Roman" w:cs="Times New Roman"/>
          <w:sz w:val="24"/>
          <w:szCs w:val="24"/>
        </w:rPr>
        <w:t>itive behavior may lead to improve the performance and productivity of the firm. Furthermore, the negative behavior of employees may destroy the market position as well as customer confidence. At the workplace, Manager as well as leader performs their role</w:t>
      </w:r>
      <w:r>
        <w:rPr>
          <w:rFonts w:ascii="Times New Roman" w:eastAsia="Times New Roman" w:hAnsi="Times New Roman" w:cs="Times New Roman"/>
          <w:sz w:val="24"/>
          <w:szCs w:val="24"/>
        </w:rPr>
        <w:t xml:space="preserve"> to influence the behavior of an individual to meet the set goals. Leader's main responsibility is to sets a direction and guidance among team members to deal with different types of employees </w:t>
      </w:r>
      <w:r>
        <w:rPr>
          <w:rFonts w:ascii="Times New Roman" w:eastAsia="Times New Roman" w:hAnsi="Times New Roman" w:cs="Times New Roman"/>
          <w:color w:val="222222"/>
          <w:sz w:val="24"/>
          <w:szCs w:val="24"/>
          <w:highlight w:val="white"/>
        </w:rPr>
        <w:t>(Salameh and Zamil, 2020)</w:t>
      </w:r>
      <w:r>
        <w:rPr>
          <w:rFonts w:ascii="Times New Roman" w:eastAsia="Times New Roman" w:hAnsi="Times New Roman" w:cs="Times New Roman"/>
          <w:sz w:val="24"/>
          <w:szCs w:val="24"/>
        </w:rPr>
        <w:t>. As a leader of a successful organiza</w:t>
      </w:r>
      <w:r>
        <w:rPr>
          <w:rFonts w:ascii="Times New Roman" w:eastAsia="Times New Roman" w:hAnsi="Times New Roman" w:cs="Times New Roman"/>
          <w:sz w:val="24"/>
          <w:szCs w:val="24"/>
        </w:rPr>
        <w:t>tion, the Manager has conducted a training and development program for new skills and upgrade their knowledge to make the right decision for future success. The different factors that can influence individual behavior at the workplace are discussed as unde</w:t>
      </w:r>
      <w:r>
        <w:rPr>
          <w:rFonts w:ascii="Times New Roman" w:eastAsia="Times New Roman" w:hAnsi="Times New Roman" w:cs="Times New Roman"/>
          <w:sz w:val="24"/>
          <w:szCs w:val="24"/>
        </w:rPr>
        <w:t xml:space="preserve">r: </w:t>
      </w:r>
    </w:p>
    <w:p w14:paraId="0000007D" w14:textId="77777777" w:rsidR="005A5E1C" w:rsidRDefault="009A5F19">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Work culture: </w:t>
      </w:r>
      <w:r>
        <w:rPr>
          <w:rFonts w:ascii="Times New Roman" w:eastAsia="Times New Roman" w:hAnsi="Times New Roman" w:cs="Times New Roman"/>
          <w:color w:val="000000"/>
          <w:sz w:val="24"/>
          <w:szCs w:val="24"/>
        </w:rPr>
        <w:t xml:space="preserve">It is very important to the employee feels comfortable at the workplace. Morrison has developed rules and regulations for everyone to motivate them </w:t>
      </w:r>
      <w:r>
        <w:rPr>
          <w:rFonts w:ascii="Times New Roman" w:eastAsia="Times New Roman" w:hAnsi="Times New Roman" w:cs="Times New Roman"/>
          <w:color w:val="222222"/>
          <w:sz w:val="24"/>
          <w:szCs w:val="24"/>
          <w:highlight w:val="white"/>
        </w:rPr>
        <w:t>(Warrick, 2017)</w:t>
      </w:r>
      <w:r>
        <w:rPr>
          <w:rFonts w:ascii="Times New Roman" w:eastAsia="Times New Roman" w:hAnsi="Times New Roman" w:cs="Times New Roman"/>
          <w:color w:val="000000"/>
          <w:sz w:val="24"/>
          <w:szCs w:val="24"/>
        </w:rPr>
        <w:t>. A weak or a negative working environment may demotivate the employee and they are not capable to perform their task effectively. The Company mainly focuses on job safety and security of employees that make a positive influence on employee behavior at the</w:t>
      </w:r>
      <w:r>
        <w:rPr>
          <w:rFonts w:ascii="Times New Roman" w:eastAsia="Times New Roman" w:hAnsi="Times New Roman" w:cs="Times New Roman"/>
          <w:color w:val="000000"/>
          <w:sz w:val="24"/>
          <w:szCs w:val="24"/>
        </w:rPr>
        <w:t xml:space="preserve"> workplace. </w:t>
      </w:r>
    </w:p>
    <w:p w14:paraId="0000007E" w14:textId="78DBF0FD" w:rsidR="005A5E1C" w:rsidRDefault="009A5F19">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Job Responsibilities: </w:t>
      </w:r>
      <w:r>
        <w:rPr>
          <w:rFonts w:ascii="Times New Roman" w:eastAsia="Times New Roman" w:hAnsi="Times New Roman" w:cs="Times New Roman"/>
          <w:color w:val="000000"/>
          <w:sz w:val="24"/>
          <w:szCs w:val="24"/>
        </w:rPr>
        <w:t>At the workplace, each employee has their roles and responsibilities to survive and meet the expectation of the leader. Morrison has focused on the skilled and experience of an employee as per their knowledge allocates th</w:t>
      </w:r>
      <w:r>
        <w:rPr>
          <w:rFonts w:ascii="Times New Roman" w:eastAsia="Times New Roman" w:hAnsi="Times New Roman" w:cs="Times New Roman"/>
          <w:color w:val="000000"/>
          <w:sz w:val="24"/>
          <w:szCs w:val="24"/>
        </w:rPr>
        <w:t xml:space="preserve">e </w:t>
      </w:r>
      <w:r w:rsidR="00047374">
        <w:rPr>
          <w:rFonts w:ascii="Times New Roman" w:eastAsia="Times New Roman" w:hAnsi="Times New Roman" w:cs="Times New Roman"/>
          <w:color w:val="000000"/>
          <w:sz w:val="24"/>
          <w:szCs w:val="24"/>
        </w:rPr>
        <w:t>task,</w:t>
      </w:r>
      <w:r>
        <w:rPr>
          <w:rFonts w:ascii="Times New Roman" w:eastAsia="Times New Roman" w:hAnsi="Times New Roman" w:cs="Times New Roman"/>
          <w:color w:val="000000"/>
          <w:sz w:val="24"/>
          <w:szCs w:val="24"/>
        </w:rPr>
        <w:t xml:space="preserve"> so they effectively perform it </w:t>
      </w:r>
      <w:r>
        <w:rPr>
          <w:rFonts w:ascii="Times New Roman" w:eastAsia="Times New Roman" w:hAnsi="Times New Roman" w:cs="Times New Roman"/>
          <w:color w:val="222222"/>
          <w:sz w:val="24"/>
          <w:szCs w:val="24"/>
          <w:highlight w:val="white"/>
        </w:rPr>
        <w:t>(Sartipi, 2020)</w:t>
      </w:r>
      <w:r>
        <w:rPr>
          <w:rFonts w:ascii="Times New Roman" w:eastAsia="Times New Roman" w:hAnsi="Times New Roman" w:cs="Times New Roman"/>
          <w:color w:val="000000"/>
          <w:sz w:val="24"/>
          <w:szCs w:val="24"/>
        </w:rPr>
        <w:t xml:space="preserve">. The Company has maintained coordination among </w:t>
      </w:r>
      <w:r w:rsidR="00047374">
        <w:rPr>
          <w:rFonts w:ascii="Times New Roman" w:eastAsia="Times New Roman" w:hAnsi="Times New Roman" w:cs="Times New Roman"/>
          <w:color w:val="000000"/>
          <w:sz w:val="24"/>
          <w:szCs w:val="24"/>
        </w:rPr>
        <w:t>employee,</w:t>
      </w:r>
      <w:r>
        <w:rPr>
          <w:rFonts w:ascii="Times New Roman" w:eastAsia="Times New Roman" w:hAnsi="Times New Roman" w:cs="Times New Roman"/>
          <w:color w:val="000000"/>
          <w:sz w:val="24"/>
          <w:szCs w:val="24"/>
        </w:rPr>
        <w:t xml:space="preserve"> so an employee does not feel overburden. At Morrison, Leader has organized training and learning programs to upgrade their skill with the latest t</w:t>
      </w:r>
      <w:r>
        <w:rPr>
          <w:rFonts w:ascii="Times New Roman" w:eastAsia="Times New Roman" w:hAnsi="Times New Roman" w:cs="Times New Roman"/>
          <w:color w:val="000000"/>
          <w:sz w:val="24"/>
          <w:szCs w:val="24"/>
        </w:rPr>
        <w:t xml:space="preserve">rends. </w:t>
      </w:r>
    </w:p>
    <w:p w14:paraId="0000007F" w14:textId="77777777" w:rsidR="005A5E1C" w:rsidRDefault="009A5F19">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Effective Communication: </w:t>
      </w:r>
      <w:r>
        <w:rPr>
          <w:rFonts w:ascii="Times New Roman" w:eastAsia="Times New Roman" w:hAnsi="Times New Roman" w:cs="Times New Roman"/>
          <w:color w:val="000000"/>
          <w:sz w:val="24"/>
          <w:szCs w:val="24"/>
        </w:rPr>
        <w:t xml:space="preserve">The manager of Morrison has required communicating with team members to accomplish desired goals. The employee is free to express their feeling, opinion, and idea to deal with the market problem during the pandemic </w:t>
      </w:r>
      <w:r>
        <w:rPr>
          <w:rFonts w:ascii="Times New Roman" w:eastAsia="Times New Roman" w:hAnsi="Times New Roman" w:cs="Times New Roman"/>
          <w:color w:val="222222"/>
          <w:sz w:val="24"/>
          <w:szCs w:val="24"/>
          <w:highlight w:val="white"/>
        </w:rPr>
        <w:t>(Warrick</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color w:val="000000"/>
          <w:sz w:val="24"/>
          <w:szCs w:val="24"/>
        </w:rPr>
        <w:t xml:space="preserve">. To deal with the pandemics, the company has developed new strategies to deal with different types of an employees at the workplace </w:t>
      </w:r>
      <w:r>
        <w:rPr>
          <w:rFonts w:ascii="Times New Roman" w:eastAsia="Times New Roman" w:hAnsi="Times New Roman" w:cs="Times New Roman"/>
          <w:color w:val="222222"/>
          <w:sz w:val="24"/>
          <w:szCs w:val="24"/>
          <w:highlight w:val="white"/>
        </w:rPr>
        <w:t>(Wijaya, 2021)</w:t>
      </w:r>
      <w:r>
        <w:rPr>
          <w:rFonts w:ascii="Times New Roman" w:eastAsia="Times New Roman" w:hAnsi="Times New Roman" w:cs="Times New Roman"/>
          <w:color w:val="000000"/>
          <w:sz w:val="24"/>
          <w:szCs w:val="24"/>
        </w:rPr>
        <w:t xml:space="preserve">. </w:t>
      </w:r>
    </w:p>
    <w:p w14:paraId="00000080" w14:textId="77777777" w:rsidR="005A5E1C" w:rsidRDefault="005A5E1C">
      <w:pPr>
        <w:spacing w:after="0" w:line="360" w:lineRule="auto"/>
        <w:jc w:val="both"/>
        <w:rPr>
          <w:rFonts w:ascii="Times New Roman" w:eastAsia="Times New Roman" w:hAnsi="Times New Roman" w:cs="Times New Roman"/>
          <w:b/>
          <w:sz w:val="24"/>
          <w:szCs w:val="24"/>
        </w:rPr>
      </w:pPr>
    </w:p>
    <w:p w14:paraId="00000081" w14:textId="61B28AB1" w:rsidR="005A5E1C" w:rsidRDefault="009A5F19">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Relationship at Work: </w:t>
      </w:r>
      <w:r>
        <w:rPr>
          <w:rFonts w:ascii="Times New Roman" w:eastAsia="Times New Roman" w:hAnsi="Times New Roman" w:cs="Times New Roman"/>
          <w:color w:val="000000"/>
          <w:sz w:val="24"/>
          <w:szCs w:val="24"/>
        </w:rPr>
        <w:t xml:space="preserve">It is very important for the employees to deal with a </w:t>
      </w:r>
      <w:r w:rsidR="00047374">
        <w:rPr>
          <w:rFonts w:ascii="Times New Roman" w:eastAsia="Times New Roman" w:hAnsi="Times New Roman" w:cs="Times New Roman"/>
          <w:color w:val="000000"/>
          <w:sz w:val="24"/>
          <w:szCs w:val="24"/>
        </w:rPr>
        <w:t>different staff member</w:t>
      </w:r>
      <w:r>
        <w:rPr>
          <w:rFonts w:ascii="Times New Roman" w:eastAsia="Times New Roman" w:hAnsi="Times New Roman" w:cs="Times New Roman"/>
          <w:color w:val="000000"/>
          <w:sz w:val="24"/>
          <w:szCs w:val="24"/>
        </w:rPr>
        <w:t xml:space="preserve">. With the help of employee behavior, the company has share experiences to reduce frustration and stress at the workplace </w:t>
      </w:r>
      <w:r>
        <w:rPr>
          <w:rFonts w:ascii="Times New Roman" w:eastAsia="Times New Roman" w:hAnsi="Times New Roman" w:cs="Times New Roman"/>
          <w:color w:val="222222"/>
          <w:sz w:val="24"/>
          <w:szCs w:val="24"/>
          <w:highlight w:val="white"/>
        </w:rPr>
        <w:t>(Salameh and Zamil, 2020)</w:t>
      </w:r>
      <w:r>
        <w:rPr>
          <w:rFonts w:ascii="Times New Roman" w:eastAsia="Times New Roman" w:hAnsi="Times New Roman" w:cs="Times New Roman"/>
          <w:color w:val="000000"/>
          <w:sz w:val="24"/>
          <w:szCs w:val="24"/>
        </w:rPr>
        <w:t xml:space="preserve">. The manager has argued with team members to take the right decision for future success. </w:t>
      </w:r>
    </w:p>
    <w:p w14:paraId="00000082" w14:textId="77777777" w:rsidR="005A5E1C" w:rsidRDefault="005A5E1C">
      <w:pPr>
        <w:pStyle w:val="Heading2"/>
      </w:pPr>
      <w:bookmarkStart w:id="5" w:name="_heading=h.tyjcwt" w:colFirst="0" w:colLast="0"/>
      <w:bookmarkEnd w:id="5"/>
    </w:p>
    <w:p w14:paraId="00000083" w14:textId="77777777" w:rsidR="005A5E1C" w:rsidRDefault="005A5E1C">
      <w:pPr>
        <w:pStyle w:val="Heading2"/>
      </w:pPr>
    </w:p>
    <w:p w14:paraId="00000084" w14:textId="77777777" w:rsidR="005A5E1C" w:rsidRDefault="005A5E1C">
      <w:pPr>
        <w:pStyle w:val="Heading2"/>
      </w:pPr>
    </w:p>
    <w:p w14:paraId="00000085" w14:textId="77777777" w:rsidR="005A5E1C" w:rsidRDefault="005A5E1C">
      <w:pPr>
        <w:pStyle w:val="Heading2"/>
      </w:pPr>
    </w:p>
    <w:p w14:paraId="00000086" w14:textId="77777777" w:rsidR="005A5E1C" w:rsidRDefault="005A5E1C">
      <w:pPr>
        <w:pStyle w:val="Heading2"/>
      </w:pPr>
    </w:p>
    <w:p w14:paraId="00000087" w14:textId="77777777" w:rsidR="005A5E1C" w:rsidRDefault="005A5E1C">
      <w:pPr>
        <w:pStyle w:val="Heading2"/>
      </w:pPr>
    </w:p>
    <w:p w14:paraId="00000088" w14:textId="77777777" w:rsidR="005A5E1C" w:rsidRDefault="005A5E1C">
      <w:pPr>
        <w:pStyle w:val="Heading2"/>
      </w:pPr>
    </w:p>
    <w:p w14:paraId="00000089" w14:textId="77777777" w:rsidR="005A5E1C" w:rsidRDefault="005A5E1C">
      <w:pPr>
        <w:pStyle w:val="Heading2"/>
      </w:pPr>
    </w:p>
    <w:p w14:paraId="0000008A" w14:textId="77777777" w:rsidR="005A5E1C" w:rsidRDefault="005A5E1C">
      <w:pPr>
        <w:pStyle w:val="Heading2"/>
      </w:pPr>
    </w:p>
    <w:p w14:paraId="0000008B" w14:textId="77777777" w:rsidR="005A5E1C" w:rsidRDefault="005A5E1C">
      <w:pPr>
        <w:pStyle w:val="Heading2"/>
      </w:pPr>
    </w:p>
    <w:p w14:paraId="0000008C" w14:textId="77777777" w:rsidR="005A5E1C" w:rsidRDefault="005A5E1C">
      <w:pPr>
        <w:pStyle w:val="Heading2"/>
      </w:pPr>
    </w:p>
    <w:p w14:paraId="0000008D" w14:textId="77777777" w:rsidR="005A5E1C" w:rsidRDefault="005A5E1C">
      <w:pPr>
        <w:pStyle w:val="Heading2"/>
      </w:pPr>
    </w:p>
    <w:p w14:paraId="0000008E" w14:textId="77777777" w:rsidR="005A5E1C" w:rsidRDefault="005A5E1C">
      <w:pPr>
        <w:pStyle w:val="Heading2"/>
      </w:pPr>
    </w:p>
    <w:p w14:paraId="0000008F" w14:textId="77777777" w:rsidR="005A5E1C" w:rsidRDefault="005A5E1C">
      <w:pPr>
        <w:pStyle w:val="Heading2"/>
      </w:pPr>
    </w:p>
    <w:p w14:paraId="00000090" w14:textId="77777777" w:rsidR="005A5E1C" w:rsidRDefault="005A5E1C">
      <w:pPr>
        <w:pStyle w:val="Heading2"/>
      </w:pPr>
    </w:p>
    <w:p w14:paraId="00000091" w14:textId="77777777" w:rsidR="005A5E1C" w:rsidRDefault="005A5E1C">
      <w:pPr>
        <w:pStyle w:val="Heading2"/>
      </w:pPr>
    </w:p>
    <w:p w14:paraId="00000092" w14:textId="77777777" w:rsidR="005A5E1C" w:rsidRDefault="005A5E1C"/>
    <w:p w14:paraId="00000093" w14:textId="77777777" w:rsidR="005A5E1C" w:rsidRDefault="005A5E1C"/>
    <w:p w14:paraId="00000094" w14:textId="77777777" w:rsidR="005A5E1C" w:rsidRDefault="005A5E1C"/>
    <w:p w14:paraId="00000095" w14:textId="77777777" w:rsidR="005A5E1C" w:rsidRDefault="005A5E1C"/>
    <w:p w14:paraId="00000096" w14:textId="77777777" w:rsidR="005A5E1C" w:rsidRDefault="009A5F19">
      <w:pPr>
        <w:pStyle w:val="Heading2"/>
      </w:pPr>
      <w:r>
        <w:t>Conclusion</w:t>
      </w:r>
    </w:p>
    <w:p w14:paraId="00000097" w14:textId="77777777" w:rsidR="005A5E1C" w:rsidRDefault="009A5F1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report has discussed the organizational structure and its impact on organizational performance. It has examined the organizational culture and its influence on the performance of the employee. The report has discussed beha</w:t>
      </w:r>
      <w:r>
        <w:rPr>
          <w:rFonts w:ascii="Times New Roman" w:eastAsia="Times New Roman" w:hAnsi="Times New Roman" w:cs="Times New Roman"/>
          <w:sz w:val="24"/>
          <w:szCs w:val="24"/>
        </w:rPr>
        <w:t xml:space="preserve">vioral approaches to make their employee happy and satisfied at the workplace. It has illustrated the different factors that can impact on the individual workplace to gain customer's attention. </w:t>
      </w:r>
    </w:p>
    <w:p w14:paraId="00000098" w14:textId="77777777" w:rsidR="005A5E1C" w:rsidRDefault="005A5E1C">
      <w:pPr>
        <w:jc w:val="center"/>
        <w:rPr>
          <w:rFonts w:ascii="Times New Roman" w:eastAsia="Times New Roman" w:hAnsi="Times New Roman" w:cs="Times New Roman"/>
          <w:b/>
          <w:sz w:val="24"/>
          <w:szCs w:val="24"/>
        </w:rPr>
      </w:pPr>
    </w:p>
    <w:p w14:paraId="00000099" w14:textId="77777777" w:rsidR="005A5E1C" w:rsidRDefault="005A5E1C">
      <w:pPr>
        <w:jc w:val="center"/>
        <w:rPr>
          <w:rFonts w:ascii="Times New Roman" w:eastAsia="Times New Roman" w:hAnsi="Times New Roman" w:cs="Times New Roman"/>
          <w:b/>
          <w:sz w:val="24"/>
          <w:szCs w:val="24"/>
        </w:rPr>
      </w:pPr>
    </w:p>
    <w:p w14:paraId="0000009A" w14:textId="77777777" w:rsidR="005A5E1C" w:rsidRDefault="005A5E1C">
      <w:pPr>
        <w:jc w:val="center"/>
        <w:rPr>
          <w:rFonts w:ascii="Times New Roman" w:eastAsia="Times New Roman" w:hAnsi="Times New Roman" w:cs="Times New Roman"/>
          <w:b/>
          <w:sz w:val="24"/>
          <w:szCs w:val="24"/>
        </w:rPr>
      </w:pPr>
    </w:p>
    <w:p w14:paraId="0000009B" w14:textId="77777777" w:rsidR="005A5E1C" w:rsidRDefault="005A5E1C">
      <w:pPr>
        <w:jc w:val="center"/>
        <w:rPr>
          <w:rFonts w:ascii="Times New Roman" w:eastAsia="Times New Roman" w:hAnsi="Times New Roman" w:cs="Times New Roman"/>
          <w:b/>
          <w:sz w:val="24"/>
          <w:szCs w:val="24"/>
        </w:rPr>
      </w:pPr>
    </w:p>
    <w:p w14:paraId="0000009C" w14:textId="77777777" w:rsidR="005A5E1C" w:rsidRDefault="005A5E1C">
      <w:pPr>
        <w:jc w:val="center"/>
        <w:rPr>
          <w:rFonts w:ascii="Times New Roman" w:eastAsia="Times New Roman" w:hAnsi="Times New Roman" w:cs="Times New Roman"/>
          <w:b/>
          <w:sz w:val="24"/>
          <w:szCs w:val="24"/>
        </w:rPr>
      </w:pPr>
    </w:p>
    <w:p w14:paraId="0000009D" w14:textId="77777777" w:rsidR="005A5E1C" w:rsidRDefault="005A5E1C">
      <w:pPr>
        <w:jc w:val="center"/>
        <w:rPr>
          <w:rFonts w:ascii="Times New Roman" w:eastAsia="Times New Roman" w:hAnsi="Times New Roman" w:cs="Times New Roman"/>
          <w:b/>
          <w:sz w:val="24"/>
          <w:szCs w:val="24"/>
        </w:rPr>
      </w:pPr>
    </w:p>
    <w:p w14:paraId="0000009E" w14:textId="77777777" w:rsidR="005A5E1C" w:rsidRDefault="005A5E1C">
      <w:pPr>
        <w:jc w:val="center"/>
        <w:rPr>
          <w:rFonts w:ascii="Times New Roman" w:eastAsia="Times New Roman" w:hAnsi="Times New Roman" w:cs="Times New Roman"/>
          <w:b/>
          <w:sz w:val="24"/>
          <w:szCs w:val="24"/>
        </w:rPr>
      </w:pPr>
    </w:p>
    <w:p w14:paraId="0000009F" w14:textId="77777777" w:rsidR="005A5E1C" w:rsidRDefault="005A5E1C">
      <w:pPr>
        <w:jc w:val="center"/>
        <w:rPr>
          <w:rFonts w:ascii="Times New Roman" w:eastAsia="Times New Roman" w:hAnsi="Times New Roman" w:cs="Times New Roman"/>
          <w:b/>
          <w:sz w:val="24"/>
          <w:szCs w:val="24"/>
        </w:rPr>
      </w:pPr>
    </w:p>
    <w:p w14:paraId="000000A0" w14:textId="77777777" w:rsidR="005A5E1C" w:rsidRDefault="005A5E1C">
      <w:pPr>
        <w:jc w:val="center"/>
        <w:rPr>
          <w:rFonts w:ascii="Times New Roman" w:eastAsia="Times New Roman" w:hAnsi="Times New Roman" w:cs="Times New Roman"/>
          <w:b/>
          <w:sz w:val="24"/>
          <w:szCs w:val="24"/>
        </w:rPr>
      </w:pPr>
    </w:p>
    <w:p w14:paraId="000000A1" w14:textId="77777777" w:rsidR="005A5E1C" w:rsidRDefault="005A5E1C">
      <w:pPr>
        <w:jc w:val="center"/>
        <w:rPr>
          <w:rFonts w:ascii="Times New Roman" w:eastAsia="Times New Roman" w:hAnsi="Times New Roman" w:cs="Times New Roman"/>
          <w:b/>
          <w:sz w:val="24"/>
          <w:szCs w:val="24"/>
        </w:rPr>
      </w:pPr>
    </w:p>
    <w:p w14:paraId="000000A2" w14:textId="77777777" w:rsidR="005A5E1C" w:rsidRDefault="005A5E1C">
      <w:pPr>
        <w:jc w:val="center"/>
        <w:rPr>
          <w:rFonts w:ascii="Times New Roman" w:eastAsia="Times New Roman" w:hAnsi="Times New Roman" w:cs="Times New Roman"/>
          <w:b/>
          <w:sz w:val="24"/>
          <w:szCs w:val="24"/>
        </w:rPr>
      </w:pPr>
    </w:p>
    <w:p w14:paraId="000000A3" w14:textId="77777777" w:rsidR="005A5E1C" w:rsidRDefault="005A5E1C">
      <w:pPr>
        <w:jc w:val="center"/>
        <w:rPr>
          <w:rFonts w:ascii="Times New Roman" w:eastAsia="Times New Roman" w:hAnsi="Times New Roman" w:cs="Times New Roman"/>
          <w:b/>
          <w:sz w:val="24"/>
          <w:szCs w:val="24"/>
        </w:rPr>
      </w:pPr>
    </w:p>
    <w:p w14:paraId="000000A4" w14:textId="77777777" w:rsidR="005A5E1C" w:rsidRDefault="005A5E1C">
      <w:pPr>
        <w:jc w:val="center"/>
        <w:rPr>
          <w:rFonts w:ascii="Times New Roman" w:eastAsia="Times New Roman" w:hAnsi="Times New Roman" w:cs="Times New Roman"/>
          <w:b/>
          <w:sz w:val="24"/>
          <w:szCs w:val="24"/>
        </w:rPr>
      </w:pPr>
    </w:p>
    <w:p w14:paraId="000000A5" w14:textId="77777777" w:rsidR="005A5E1C" w:rsidRDefault="005A5E1C">
      <w:pPr>
        <w:jc w:val="center"/>
        <w:rPr>
          <w:rFonts w:ascii="Times New Roman" w:eastAsia="Times New Roman" w:hAnsi="Times New Roman" w:cs="Times New Roman"/>
          <w:b/>
          <w:sz w:val="24"/>
          <w:szCs w:val="24"/>
        </w:rPr>
      </w:pPr>
    </w:p>
    <w:p w14:paraId="000000A6" w14:textId="77777777" w:rsidR="005A5E1C" w:rsidRDefault="005A5E1C">
      <w:pPr>
        <w:jc w:val="center"/>
        <w:rPr>
          <w:rFonts w:ascii="Times New Roman" w:eastAsia="Times New Roman" w:hAnsi="Times New Roman" w:cs="Times New Roman"/>
          <w:b/>
          <w:sz w:val="24"/>
          <w:szCs w:val="24"/>
        </w:rPr>
      </w:pPr>
    </w:p>
    <w:p w14:paraId="000000A7" w14:textId="77777777" w:rsidR="005A5E1C" w:rsidRDefault="005A5E1C">
      <w:pPr>
        <w:jc w:val="center"/>
        <w:rPr>
          <w:rFonts w:ascii="Times New Roman" w:eastAsia="Times New Roman" w:hAnsi="Times New Roman" w:cs="Times New Roman"/>
          <w:b/>
          <w:sz w:val="24"/>
          <w:szCs w:val="24"/>
        </w:rPr>
      </w:pPr>
    </w:p>
    <w:p w14:paraId="000000A8" w14:textId="77777777" w:rsidR="005A5E1C" w:rsidRDefault="005A5E1C">
      <w:pPr>
        <w:jc w:val="center"/>
        <w:rPr>
          <w:rFonts w:ascii="Times New Roman" w:eastAsia="Times New Roman" w:hAnsi="Times New Roman" w:cs="Times New Roman"/>
          <w:b/>
          <w:sz w:val="24"/>
          <w:szCs w:val="24"/>
        </w:rPr>
      </w:pPr>
    </w:p>
    <w:p w14:paraId="000000A9" w14:textId="77777777" w:rsidR="005A5E1C" w:rsidRDefault="005A5E1C">
      <w:pPr>
        <w:jc w:val="center"/>
        <w:rPr>
          <w:rFonts w:ascii="Times New Roman" w:eastAsia="Times New Roman" w:hAnsi="Times New Roman" w:cs="Times New Roman"/>
          <w:b/>
          <w:sz w:val="24"/>
          <w:szCs w:val="24"/>
        </w:rPr>
      </w:pPr>
    </w:p>
    <w:p w14:paraId="000000AA" w14:textId="77777777" w:rsidR="005A5E1C" w:rsidRDefault="005A5E1C">
      <w:pPr>
        <w:jc w:val="center"/>
        <w:rPr>
          <w:rFonts w:ascii="Times New Roman" w:eastAsia="Times New Roman" w:hAnsi="Times New Roman" w:cs="Times New Roman"/>
          <w:b/>
          <w:sz w:val="24"/>
          <w:szCs w:val="24"/>
        </w:rPr>
      </w:pPr>
    </w:p>
    <w:p w14:paraId="000000AB" w14:textId="77777777" w:rsidR="005A5E1C" w:rsidRDefault="005A5E1C">
      <w:pPr>
        <w:jc w:val="center"/>
        <w:rPr>
          <w:rFonts w:ascii="Times New Roman" w:eastAsia="Times New Roman" w:hAnsi="Times New Roman" w:cs="Times New Roman"/>
          <w:b/>
          <w:sz w:val="24"/>
          <w:szCs w:val="24"/>
        </w:rPr>
      </w:pPr>
    </w:p>
    <w:p w14:paraId="000000AC" w14:textId="77777777" w:rsidR="005A5E1C" w:rsidRDefault="009A5F19">
      <w:pPr>
        <w:pStyle w:val="Heading2"/>
      </w:pPr>
      <w:bookmarkStart w:id="6" w:name="_heading=h.3dy6vkm" w:colFirst="0" w:colLast="0"/>
      <w:bookmarkEnd w:id="6"/>
      <w:r>
        <w:t>Reference List</w:t>
      </w:r>
    </w:p>
    <w:p w14:paraId="000000AD"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Belei, O.A., Heredea, E.R., Boeriu, E., Marcovici, T.M., Cerbu, S., Mărginean, O.T.I.L.I.A., Iacob, E.R., Iacob, D., Motoc, A.G.M. and Boia, E.S., 2017. Verner-Morrison syndrome. Literature review. </w:t>
      </w:r>
      <w:r>
        <w:rPr>
          <w:rFonts w:ascii="Times New Roman" w:eastAsia="Times New Roman" w:hAnsi="Times New Roman" w:cs="Times New Roman"/>
          <w:i/>
          <w:color w:val="222222"/>
          <w:sz w:val="24"/>
          <w:szCs w:val="24"/>
          <w:highlight w:val="white"/>
        </w:rPr>
        <w:t>Rom J Morphol Embryol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xml:space="preserve">(2), pp.371-376. </w:t>
      </w:r>
    </w:p>
    <w:p w14:paraId="000000AE"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Bratton, J., Ca</w:t>
      </w:r>
      <w:r>
        <w:rPr>
          <w:rFonts w:ascii="Times New Roman" w:eastAsia="Times New Roman" w:hAnsi="Times New Roman" w:cs="Times New Roman"/>
          <w:color w:val="222222"/>
          <w:sz w:val="24"/>
          <w:szCs w:val="24"/>
          <w:highlight w:val="white"/>
        </w:rPr>
        <w:t>llinan, M., Forshaw, C. and Sawchuk, P., 2021. </w:t>
      </w:r>
      <w:r>
        <w:rPr>
          <w:rFonts w:ascii="Times New Roman" w:eastAsia="Times New Roman" w:hAnsi="Times New Roman" w:cs="Times New Roman"/>
          <w:i/>
          <w:color w:val="222222"/>
          <w:sz w:val="24"/>
          <w:szCs w:val="24"/>
          <w:highlight w:val="white"/>
        </w:rPr>
        <w:t>Work and organizational behaviour</w:t>
      </w:r>
      <w:r>
        <w:rPr>
          <w:rFonts w:ascii="Times New Roman" w:eastAsia="Times New Roman" w:hAnsi="Times New Roman" w:cs="Times New Roman"/>
          <w:color w:val="222222"/>
          <w:sz w:val="24"/>
          <w:szCs w:val="24"/>
          <w:highlight w:val="white"/>
        </w:rPr>
        <w:t xml:space="preserve">. Red Globe Press, Macmillan International Higher Education. </w:t>
      </w:r>
    </w:p>
    <w:p w14:paraId="000000AF"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Chai, P., Zhang, J., He, R., Lin, W. and Shu, X., 2021. Application of Sherman-Morrison formula in adaptive analys</w:t>
      </w:r>
      <w:r>
        <w:rPr>
          <w:rFonts w:ascii="Times New Roman" w:eastAsia="Times New Roman" w:hAnsi="Times New Roman" w:cs="Times New Roman"/>
          <w:color w:val="222222"/>
          <w:sz w:val="24"/>
          <w:szCs w:val="24"/>
          <w:highlight w:val="white"/>
        </w:rPr>
        <w:t>is by BEM. </w:t>
      </w:r>
      <w:r>
        <w:rPr>
          <w:rFonts w:ascii="Times New Roman" w:eastAsia="Times New Roman" w:hAnsi="Times New Roman" w:cs="Times New Roman"/>
          <w:i/>
          <w:color w:val="222222"/>
          <w:sz w:val="24"/>
          <w:szCs w:val="24"/>
          <w:highlight w:val="white"/>
        </w:rPr>
        <w:t>Engineering Analysis with Boundary Elements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128</w:t>
      </w:r>
      <w:r>
        <w:rPr>
          <w:rFonts w:ascii="Times New Roman" w:eastAsia="Times New Roman" w:hAnsi="Times New Roman" w:cs="Times New Roman"/>
          <w:color w:val="222222"/>
          <w:sz w:val="24"/>
          <w:szCs w:val="24"/>
          <w:highlight w:val="white"/>
        </w:rPr>
        <w:t xml:space="preserve">, pp.244-256. </w:t>
      </w:r>
    </w:p>
    <w:p w14:paraId="000000B0"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Chen, Y., Bretschneider, S., Stritch, J.M., Darnall, N. and Hsueh, L., 2021. E-procurement system adoption in local governments: the role of procurement complexity and organizational</w:t>
      </w:r>
      <w:r>
        <w:rPr>
          <w:rFonts w:ascii="Times New Roman" w:eastAsia="Times New Roman" w:hAnsi="Times New Roman" w:cs="Times New Roman"/>
          <w:color w:val="222222"/>
          <w:sz w:val="24"/>
          <w:szCs w:val="24"/>
          <w:highlight w:val="white"/>
        </w:rPr>
        <w:t xml:space="preserve"> structure. </w:t>
      </w:r>
      <w:r>
        <w:rPr>
          <w:rFonts w:ascii="Times New Roman" w:eastAsia="Times New Roman" w:hAnsi="Times New Roman" w:cs="Times New Roman"/>
          <w:i/>
          <w:color w:val="222222"/>
          <w:sz w:val="24"/>
          <w:szCs w:val="24"/>
          <w:highlight w:val="white"/>
        </w:rPr>
        <w:t>Public Management Review</w:t>
      </w:r>
      <w:r>
        <w:rPr>
          <w:rFonts w:ascii="Times New Roman" w:eastAsia="Times New Roman" w:hAnsi="Times New Roman" w:cs="Times New Roman"/>
          <w:color w:val="222222"/>
          <w:sz w:val="24"/>
          <w:szCs w:val="24"/>
          <w:highlight w:val="white"/>
        </w:rPr>
        <w:t xml:space="preserve">, pp.1-23. </w:t>
      </w:r>
    </w:p>
    <w:p w14:paraId="000000B1"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Lubis, F.R. and Hanum, F., 2020, December. Organizational culture. In </w:t>
      </w:r>
      <w:r>
        <w:rPr>
          <w:rFonts w:ascii="Times New Roman" w:eastAsia="Times New Roman" w:hAnsi="Times New Roman" w:cs="Times New Roman"/>
          <w:i/>
          <w:color w:val="222222"/>
          <w:sz w:val="24"/>
          <w:szCs w:val="24"/>
          <w:highlight w:val="white"/>
        </w:rPr>
        <w:t>2nd Yogyakarta international conference on educational management/administration and pedagogy (YICEMAP 2019). Atlantis Press</w:t>
      </w:r>
      <w:r>
        <w:rPr>
          <w:rFonts w:ascii="Times New Roman" w:eastAsia="Times New Roman" w:hAnsi="Times New Roman" w:cs="Times New Roman"/>
          <w:color w:val="222222"/>
          <w:sz w:val="24"/>
          <w:szCs w:val="24"/>
          <w:highlight w:val="white"/>
        </w:rPr>
        <w:t xml:space="preserve"> (pp. 88-91). </w:t>
      </w:r>
    </w:p>
    <w:p w14:paraId="000000B2"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Salameh, A. and Zamil, Z., 2020. The effects of reward systems and organizational structure on tacit knowledge sharing. </w:t>
      </w:r>
      <w:r>
        <w:rPr>
          <w:rFonts w:ascii="Times New Roman" w:eastAsia="Times New Roman" w:hAnsi="Times New Roman" w:cs="Times New Roman"/>
          <w:i/>
          <w:color w:val="222222"/>
          <w:sz w:val="24"/>
          <w:szCs w:val="24"/>
          <w:highlight w:val="white"/>
        </w:rPr>
        <w:t>Management Science Letters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(10), pp.2229-2236. </w:t>
      </w:r>
    </w:p>
    <w:p w14:paraId="000000B3"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Sartipi, F., 2020. Organizational structure of construction entities based on the co</w:t>
      </w:r>
      <w:r>
        <w:rPr>
          <w:rFonts w:ascii="Times New Roman" w:eastAsia="Times New Roman" w:hAnsi="Times New Roman" w:cs="Times New Roman"/>
          <w:color w:val="222222"/>
          <w:sz w:val="24"/>
          <w:szCs w:val="24"/>
          <w:highlight w:val="white"/>
        </w:rPr>
        <w:t>operative game theory. </w:t>
      </w:r>
      <w:r>
        <w:rPr>
          <w:rFonts w:ascii="Times New Roman" w:eastAsia="Times New Roman" w:hAnsi="Times New Roman" w:cs="Times New Roman"/>
          <w:i/>
          <w:color w:val="222222"/>
          <w:sz w:val="24"/>
          <w:szCs w:val="24"/>
          <w:highlight w:val="white"/>
        </w:rPr>
        <w:t>Journal of Construction Materials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(2). </w:t>
      </w:r>
    </w:p>
    <w:p w14:paraId="000000B4"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Spicer, A., 2020. Organizational culture and COVID-19. </w:t>
      </w:r>
      <w:r>
        <w:rPr>
          <w:rFonts w:ascii="Times New Roman" w:eastAsia="Times New Roman" w:hAnsi="Times New Roman" w:cs="Times New Roman"/>
          <w:i/>
          <w:color w:val="222222"/>
          <w:sz w:val="24"/>
          <w:szCs w:val="24"/>
          <w:highlight w:val="white"/>
        </w:rPr>
        <w:t>Journal of Management Studies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xml:space="preserve">(8), pp.1737-1740. </w:t>
      </w:r>
    </w:p>
    <w:p w14:paraId="000000B5"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Y., Xiao, S. and Ren, R., 2021. A moral cleansing process: How and when does </w:t>
      </w:r>
      <w:r>
        <w:rPr>
          <w:rFonts w:ascii="Times New Roman" w:eastAsia="Times New Roman" w:hAnsi="Times New Roman" w:cs="Times New Roman"/>
          <w:color w:val="222222"/>
          <w:sz w:val="24"/>
          <w:szCs w:val="24"/>
          <w:highlight w:val="white"/>
        </w:rPr>
        <w:t>unethical pro-organizational behavior increase prohibitive and promotive voice. </w:t>
      </w:r>
      <w:r>
        <w:rPr>
          <w:rFonts w:ascii="Times New Roman" w:eastAsia="Times New Roman" w:hAnsi="Times New Roman" w:cs="Times New Roman"/>
          <w:i/>
          <w:color w:val="222222"/>
          <w:sz w:val="24"/>
          <w:szCs w:val="24"/>
          <w:highlight w:val="white"/>
        </w:rPr>
        <w:t>Journal of Business Ethics</w:t>
      </w:r>
      <w:r>
        <w:rPr>
          <w:rFonts w:ascii="Times New Roman" w:eastAsia="Times New Roman" w:hAnsi="Times New Roman" w:cs="Times New Roman"/>
          <w:color w:val="222222"/>
          <w:sz w:val="24"/>
          <w:szCs w:val="24"/>
          <w:highlight w:val="white"/>
        </w:rPr>
        <w:t xml:space="preserve">, pp.1-19. </w:t>
      </w:r>
    </w:p>
    <w:p w14:paraId="000000B6" w14:textId="77777777" w:rsidR="005A5E1C" w:rsidRDefault="009A5F19">
      <w:pP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Warrick, D.D., 2017. What leaders need to know about organizational culture.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xml:space="preserve">(3), pp.395-404. </w:t>
      </w:r>
    </w:p>
    <w:p w14:paraId="000000B7" w14:textId="77777777" w:rsidR="005A5E1C" w:rsidRDefault="009A5F19">
      <w:pPr>
        <w:spacing w:after="0" w:line="360" w:lineRule="auto"/>
        <w:jc w:val="both"/>
        <w:rPr>
          <w:rFonts w:ascii="Times New Roman" w:eastAsia="Times New Roman" w:hAnsi="Times New Roman" w:cs="Times New Roman"/>
          <w:sz w:val="40"/>
          <w:szCs w:val="40"/>
        </w:rPr>
      </w:pPr>
      <w:r>
        <w:rPr>
          <w:rFonts w:ascii="Times New Roman" w:eastAsia="Times New Roman" w:hAnsi="Times New Roman" w:cs="Times New Roman"/>
          <w:color w:val="222222"/>
          <w:sz w:val="24"/>
          <w:szCs w:val="24"/>
          <w:highlight w:val="white"/>
        </w:rPr>
        <w:t xml:space="preserve">Wijaya, N.H.S., 2021. </w:t>
      </w:r>
      <w:r>
        <w:rPr>
          <w:rFonts w:ascii="Times New Roman" w:eastAsia="Times New Roman" w:hAnsi="Times New Roman" w:cs="Times New Roman"/>
          <w:color w:val="222222"/>
          <w:sz w:val="24"/>
          <w:szCs w:val="24"/>
          <w:highlight w:val="white"/>
        </w:rPr>
        <w:t>Proactive personality, voice behavior, and the roles of team social exchange. </w:t>
      </w:r>
      <w:r>
        <w:rPr>
          <w:rFonts w:ascii="Times New Roman" w:eastAsia="Times New Roman" w:hAnsi="Times New Roman" w:cs="Times New Roman"/>
          <w:i/>
          <w:color w:val="222222"/>
          <w:sz w:val="24"/>
          <w:szCs w:val="24"/>
          <w:highlight w:val="white"/>
        </w:rPr>
        <w:t>Jurnal Siasat Bisnis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(2). </w:t>
      </w:r>
    </w:p>
    <w:p w14:paraId="000000B8" w14:textId="77777777" w:rsidR="005A5E1C" w:rsidRDefault="005A5E1C">
      <w:pPr>
        <w:jc w:val="center"/>
        <w:rPr>
          <w:rFonts w:ascii="Times New Roman" w:eastAsia="Times New Roman" w:hAnsi="Times New Roman" w:cs="Times New Roman"/>
          <w:b/>
          <w:sz w:val="24"/>
          <w:szCs w:val="24"/>
        </w:rPr>
      </w:pPr>
    </w:p>
    <w:p w14:paraId="000000B9" w14:textId="77777777" w:rsidR="005A5E1C" w:rsidRDefault="005A5E1C">
      <w:pPr>
        <w:jc w:val="center"/>
        <w:rPr>
          <w:rFonts w:ascii="Times New Roman" w:eastAsia="Times New Roman" w:hAnsi="Times New Roman" w:cs="Times New Roman"/>
          <w:b/>
          <w:sz w:val="24"/>
          <w:szCs w:val="24"/>
        </w:rPr>
      </w:pPr>
    </w:p>
    <w:p w14:paraId="000000BA" w14:textId="77777777" w:rsidR="005A5E1C" w:rsidRDefault="005A5E1C">
      <w:pPr>
        <w:jc w:val="center"/>
        <w:rPr>
          <w:rFonts w:ascii="Times New Roman" w:eastAsia="Times New Roman" w:hAnsi="Times New Roman" w:cs="Times New Roman"/>
          <w:b/>
          <w:sz w:val="24"/>
          <w:szCs w:val="24"/>
        </w:rPr>
      </w:pPr>
    </w:p>
    <w:p w14:paraId="000000BB" w14:textId="77777777" w:rsidR="005A5E1C" w:rsidRDefault="005A5E1C">
      <w:pPr>
        <w:jc w:val="center"/>
        <w:rPr>
          <w:rFonts w:ascii="Times New Roman" w:eastAsia="Times New Roman" w:hAnsi="Times New Roman" w:cs="Times New Roman"/>
          <w:b/>
          <w:sz w:val="24"/>
          <w:szCs w:val="24"/>
        </w:rPr>
      </w:pPr>
    </w:p>
    <w:p w14:paraId="000000BC" w14:textId="77777777" w:rsidR="005A5E1C" w:rsidRDefault="005A5E1C">
      <w:pPr>
        <w:jc w:val="center"/>
        <w:rPr>
          <w:rFonts w:ascii="Times New Roman" w:eastAsia="Times New Roman" w:hAnsi="Times New Roman" w:cs="Times New Roman"/>
          <w:b/>
          <w:sz w:val="24"/>
          <w:szCs w:val="24"/>
        </w:rPr>
      </w:pPr>
    </w:p>
    <w:p w14:paraId="000000BD" w14:textId="77777777" w:rsidR="005A5E1C" w:rsidRDefault="005A5E1C">
      <w:pPr>
        <w:jc w:val="center"/>
        <w:rPr>
          <w:rFonts w:ascii="Times New Roman" w:eastAsia="Times New Roman" w:hAnsi="Times New Roman" w:cs="Times New Roman"/>
          <w:b/>
          <w:sz w:val="24"/>
          <w:szCs w:val="24"/>
        </w:rPr>
      </w:pPr>
    </w:p>
    <w:p w14:paraId="000000BE" w14:textId="77777777" w:rsidR="005A5E1C" w:rsidRDefault="005A5E1C">
      <w:pPr>
        <w:jc w:val="center"/>
        <w:rPr>
          <w:rFonts w:ascii="Times New Roman" w:eastAsia="Times New Roman" w:hAnsi="Times New Roman" w:cs="Times New Roman"/>
          <w:b/>
          <w:sz w:val="24"/>
          <w:szCs w:val="24"/>
        </w:rPr>
      </w:pPr>
    </w:p>
    <w:p w14:paraId="000000BF" w14:textId="77777777" w:rsidR="005A5E1C" w:rsidRDefault="005A5E1C">
      <w:pPr>
        <w:jc w:val="center"/>
        <w:rPr>
          <w:rFonts w:ascii="Times New Roman" w:eastAsia="Times New Roman" w:hAnsi="Times New Roman" w:cs="Times New Roman"/>
          <w:b/>
          <w:sz w:val="24"/>
          <w:szCs w:val="24"/>
        </w:rPr>
      </w:pPr>
    </w:p>
    <w:p w14:paraId="000000C0" w14:textId="77777777" w:rsidR="005A5E1C" w:rsidRDefault="005A5E1C">
      <w:pPr>
        <w:jc w:val="center"/>
        <w:rPr>
          <w:rFonts w:ascii="Times New Roman" w:eastAsia="Times New Roman" w:hAnsi="Times New Roman" w:cs="Times New Roman"/>
          <w:b/>
          <w:sz w:val="24"/>
          <w:szCs w:val="24"/>
        </w:rPr>
      </w:pPr>
    </w:p>
    <w:p w14:paraId="000000C1" w14:textId="77777777" w:rsidR="005A5E1C" w:rsidRDefault="005A5E1C">
      <w:pPr>
        <w:jc w:val="center"/>
        <w:rPr>
          <w:rFonts w:ascii="Times New Roman" w:eastAsia="Times New Roman" w:hAnsi="Times New Roman" w:cs="Times New Roman"/>
          <w:b/>
          <w:sz w:val="24"/>
          <w:szCs w:val="24"/>
        </w:rPr>
      </w:pPr>
    </w:p>
    <w:p w14:paraId="000000C2" w14:textId="77777777" w:rsidR="005A5E1C" w:rsidRDefault="005A5E1C">
      <w:pPr>
        <w:jc w:val="center"/>
        <w:rPr>
          <w:rFonts w:ascii="Times New Roman" w:eastAsia="Times New Roman" w:hAnsi="Times New Roman" w:cs="Times New Roman"/>
          <w:b/>
          <w:sz w:val="24"/>
          <w:szCs w:val="24"/>
        </w:rPr>
      </w:pPr>
    </w:p>
    <w:p w14:paraId="000000C3" w14:textId="77777777" w:rsidR="005A5E1C" w:rsidRDefault="005A5E1C">
      <w:pPr>
        <w:jc w:val="center"/>
        <w:rPr>
          <w:rFonts w:ascii="Times New Roman" w:eastAsia="Times New Roman" w:hAnsi="Times New Roman" w:cs="Times New Roman"/>
          <w:b/>
          <w:sz w:val="24"/>
          <w:szCs w:val="24"/>
        </w:rPr>
      </w:pPr>
    </w:p>
    <w:p w14:paraId="000000C4" w14:textId="77777777" w:rsidR="005A5E1C" w:rsidRDefault="005A5E1C">
      <w:pPr>
        <w:jc w:val="center"/>
        <w:rPr>
          <w:rFonts w:ascii="Times New Roman" w:eastAsia="Times New Roman" w:hAnsi="Times New Roman" w:cs="Times New Roman"/>
          <w:b/>
          <w:sz w:val="24"/>
          <w:szCs w:val="24"/>
        </w:rPr>
      </w:pPr>
    </w:p>
    <w:p w14:paraId="000000C5" w14:textId="77777777" w:rsidR="005A5E1C" w:rsidRDefault="005A5E1C">
      <w:pPr>
        <w:jc w:val="center"/>
        <w:rPr>
          <w:rFonts w:ascii="Times New Roman" w:eastAsia="Times New Roman" w:hAnsi="Times New Roman" w:cs="Times New Roman"/>
          <w:b/>
          <w:sz w:val="24"/>
          <w:szCs w:val="24"/>
        </w:rPr>
      </w:pPr>
    </w:p>
    <w:p w14:paraId="000000C6" w14:textId="77777777" w:rsidR="005A5E1C" w:rsidRDefault="005A5E1C">
      <w:pPr>
        <w:jc w:val="center"/>
        <w:rPr>
          <w:rFonts w:ascii="Times New Roman" w:eastAsia="Times New Roman" w:hAnsi="Times New Roman" w:cs="Times New Roman"/>
          <w:b/>
          <w:sz w:val="24"/>
          <w:szCs w:val="24"/>
        </w:rPr>
      </w:pPr>
    </w:p>
    <w:p w14:paraId="000000C7" w14:textId="77777777" w:rsidR="005A5E1C" w:rsidRDefault="005A5E1C">
      <w:pPr>
        <w:jc w:val="center"/>
        <w:rPr>
          <w:rFonts w:ascii="Times New Roman" w:eastAsia="Times New Roman" w:hAnsi="Times New Roman" w:cs="Times New Roman"/>
          <w:b/>
          <w:sz w:val="24"/>
          <w:szCs w:val="24"/>
        </w:rPr>
      </w:pPr>
    </w:p>
    <w:p w14:paraId="000000C8" w14:textId="77777777" w:rsidR="005A5E1C" w:rsidRDefault="005A5E1C">
      <w:pPr>
        <w:jc w:val="center"/>
        <w:rPr>
          <w:rFonts w:ascii="Times New Roman" w:eastAsia="Times New Roman" w:hAnsi="Times New Roman" w:cs="Times New Roman"/>
          <w:b/>
          <w:sz w:val="24"/>
          <w:szCs w:val="24"/>
        </w:rPr>
      </w:pPr>
    </w:p>
    <w:sectPr w:rsidR="005A5E1C">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D60AB" w14:textId="77777777" w:rsidR="009A5F19" w:rsidRDefault="009A5F19">
      <w:pPr>
        <w:spacing w:after="0" w:line="240" w:lineRule="auto"/>
      </w:pPr>
      <w:r>
        <w:separator/>
      </w:r>
    </w:p>
  </w:endnote>
  <w:endnote w:type="continuationSeparator" w:id="0">
    <w:p w14:paraId="13241084" w14:textId="77777777" w:rsidR="009A5F19" w:rsidRDefault="009A5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9" w14:textId="721641E0" w:rsidR="005A5E1C" w:rsidRDefault="009A5F1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47374">
      <w:rPr>
        <w:noProof/>
        <w:color w:val="000000"/>
      </w:rPr>
      <w:t>1</w:t>
    </w:r>
    <w:r>
      <w:rPr>
        <w:color w:val="000000"/>
      </w:rPr>
      <w:fldChar w:fldCharType="end"/>
    </w:r>
  </w:p>
  <w:p w14:paraId="000000CA" w14:textId="77777777" w:rsidR="005A5E1C" w:rsidRDefault="005A5E1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1D3FA" w14:textId="77777777" w:rsidR="009A5F19" w:rsidRDefault="009A5F19">
      <w:pPr>
        <w:spacing w:after="0" w:line="240" w:lineRule="auto"/>
      </w:pPr>
      <w:r>
        <w:separator/>
      </w:r>
    </w:p>
  </w:footnote>
  <w:footnote w:type="continuationSeparator" w:id="0">
    <w:p w14:paraId="7E547468" w14:textId="77777777" w:rsidR="009A5F19" w:rsidRDefault="009A5F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739FD"/>
    <w:multiLevelType w:val="multilevel"/>
    <w:tmpl w:val="DA8E20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E1C"/>
    <w:rsid w:val="00047374"/>
    <w:rsid w:val="005A5E1C"/>
    <w:rsid w:val="009A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6B87C2-3D72-45D5-AED6-0D3EF9AE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109"/>
  </w:style>
  <w:style w:type="paragraph" w:styleId="Heading1">
    <w:name w:val="heading 1"/>
    <w:basedOn w:val="Normal"/>
    <w:next w:val="Normal"/>
    <w:link w:val="Heading1Char"/>
    <w:uiPriority w:val="9"/>
    <w:qFormat/>
    <w:rsid w:val="00A873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3489"/>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790A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n">
    <w:name w:val="en_n"/>
    <w:basedOn w:val="DefaultParagraphFont"/>
    <w:rsid w:val="00790A33"/>
  </w:style>
  <w:style w:type="paragraph" w:styleId="BalloonText">
    <w:name w:val="Balloon Text"/>
    <w:basedOn w:val="Normal"/>
    <w:link w:val="BalloonTextChar"/>
    <w:uiPriority w:val="99"/>
    <w:semiHidden/>
    <w:unhideWhenUsed/>
    <w:rsid w:val="000C0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FF8"/>
    <w:rPr>
      <w:rFonts w:ascii="Tahoma" w:hAnsi="Tahoma" w:cs="Tahoma"/>
      <w:sz w:val="16"/>
      <w:szCs w:val="16"/>
    </w:rPr>
  </w:style>
  <w:style w:type="paragraph" w:styleId="ListParagraph">
    <w:name w:val="List Paragraph"/>
    <w:basedOn w:val="Normal"/>
    <w:uiPriority w:val="34"/>
    <w:qFormat/>
    <w:rsid w:val="00511F66"/>
    <w:pPr>
      <w:ind w:left="720"/>
      <w:contextualSpacing/>
    </w:pPr>
  </w:style>
  <w:style w:type="paragraph" w:styleId="Header">
    <w:name w:val="header"/>
    <w:basedOn w:val="Normal"/>
    <w:link w:val="HeaderChar"/>
    <w:uiPriority w:val="99"/>
    <w:semiHidden/>
    <w:unhideWhenUsed/>
    <w:rsid w:val="00B32C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2CC8"/>
  </w:style>
  <w:style w:type="paragraph" w:styleId="Footer">
    <w:name w:val="footer"/>
    <w:basedOn w:val="Normal"/>
    <w:link w:val="FooterChar"/>
    <w:uiPriority w:val="99"/>
    <w:unhideWhenUsed/>
    <w:rsid w:val="00B32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CC8"/>
  </w:style>
  <w:style w:type="character" w:customStyle="1" w:styleId="Heading2Char">
    <w:name w:val="Heading 2 Char"/>
    <w:basedOn w:val="DefaultParagraphFont"/>
    <w:link w:val="Heading2"/>
    <w:uiPriority w:val="9"/>
    <w:rsid w:val="00F03489"/>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A8731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87313"/>
    <w:pPr>
      <w:outlineLvl w:val="9"/>
    </w:pPr>
  </w:style>
  <w:style w:type="paragraph" w:styleId="TOC2">
    <w:name w:val="toc 2"/>
    <w:basedOn w:val="Normal"/>
    <w:next w:val="Normal"/>
    <w:autoRedefine/>
    <w:uiPriority w:val="39"/>
    <w:unhideWhenUsed/>
    <w:rsid w:val="00A87313"/>
    <w:pPr>
      <w:spacing w:after="100"/>
      <w:ind w:left="220"/>
    </w:pPr>
  </w:style>
  <w:style w:type="character" w:styleId="Hyperlink">
    <w:name w:val="Hyperlink"/>
    <w:basedOn w:val="DefaultParagraphFont"/>
    <w:uiPriority w:val="99"/>
    <w:unhideWhenUsed/>
    <w:rsid w:val="00A87313"/>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POyodAsDPHnl+h3ygJ/iTwOEyg==">AMUW2mWj4UjdEF4wZaO7JlvgmUhz4q6/tYqvFgQTr/iiEg36GYGIDjcahacgOJMEfQjgZegxcE/x3C/VzFO5A4xIUp+QFEpdURkNMBH5QpqEI7aWPVJrhDNli5SYiw2NZROtnLzEq5w9iHVZ5o6KgnDJmzTrm9bM7MKOCCLFr6Ln6Qjgnl9Al+g/el7IW8Wne9V7syHm9cJ458BINcRATSgEfo2Y6oKsXA==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2382</Words>
  <Characters>13579</Characters>
  <Application>Microsoft Office Word</Application>
  <DocSecurity>0</DocSecurity>
  <Lines>113</Lines>
  <Paragraphs>31</Paragraphs>
  <ScaleCrop>false</ScaleCrop>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Andreea Roca</cp:lastModifiedBy>
  <cp:revision>3</cp:revision>
  <dcterms:created xsi:type="dcterms:W3CDTF">2021-08-02T04:39:00Z</dcterms:created>
  <dcterms:modified xsi:type="dcterms:W3CDTF">2021-08-15T15:41:00Z</dcterms:modified>
</cp:coreProperties>
</file>