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1EEC2C41" w:rsidP="0E513889" w:rsidRDefault="1EEC2C41" w14:paraId="7F20E28A" w14:textId="2379D92B">
      <w:pPr>
        <w:jc w:val="cente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78A1E3B7" w14:textId="5BCF92A0">
      <w:pPr>
        <w:jc w:val="cente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22716713" w14:textId="1B0C90D8">
      <w:pPr>
        <w:jc w:val="cente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1E4A9EA9" w14:textId="6A9AF552">
      <w:pPr>
        <w:jc w:val="cente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31A5F44C" w14:textId="11E5FC3F">
      <w:pPr>
        <w:jc w:val="cente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1410AD74" w14:textId="6AA87FF5">
      <w:pPr>
        <w:jc w:val="cente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55C9C6D3" w14:textId="6B4E231C">
      <w:pPr>
        <w:jc w:val="cente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3EA5A3AA" w14:textId="2532E64B">
      <w:pPr>
        <w:jc w:val="center"/>
        <w:rPr>
          <w:rFonts w:ascii="Calibri" w:hAnsi="Calibri" w:eastAsia="Calibri" w:cs="Calibri" w:asciiTheme="minorAscii" w:hAnsiTheme="minorAscii" w:eastAsiaTheme="minorAscii" w:cstheme="minorAscii"/>
          <w:color w:val="auto"/>
          <w:sz w:val="24"/>
          <w:szCs w:val="24"/>
          <w:u w:val="single"/>
        </w:rPr>
      </w:pPr>
    </w:p>
    <w:p w:rsidR="0E513889" w:rsidP="0E513889" w:rsidRDefault="0E513889" w14:paraId="5333110D" w14:textId="02F49F5F">
      <w:pPr>
        <w:jc w:val="center"/>
        <w:rPr>
          <w:rFonts w:ascii="Calibri" w:hAnsi="Calibri" w:eastAsia="Calibri" w:cs="Calibri" w:asciiTheme="minorAscii" w:hAnsiTheme="minorAscii" w:eastAsiaTheme="minorAscii" w:cstheme="minorAscii"/>
          <w:color w:val="auto"/>
          <w:sz w:val="24"/>
          <w:szCs w:val="24"/>
          <w:u w:val="single"/>
        </w:rPr>
      </w:pPr>
    </w:p>
    <w:p w:rsidR="0E513889" w:rsidP="0E513889" w:rsidRDefault="0E513889" w14:paraId="7206A95F" w14:textId="0E7F4E45">
      <w:pPr>
        <w:jc w:val="center"/>
        <w:rPr>
          <w:rFonts w:ascii="Calibri" w:hAnsi="Calibri" w:eastAsia="Calibri" w:cs="Calibri" w:asciiTheme="minorAscii" w:hAnsiTheme="minorAscii" w:eastAsiaTheme="minorAscii" w:cstheme="minorAscii"/>
          <w:color w:val="auto"/>
          <w:sz w:val="24"/>
          <w:szCs w:val="24"/>
          <w:u w:val="single"/>
        </w:rPr>
      </w:pPr>
    </w:p>
    <w:p w:rsidR="0E513889" w:rsidP="0E513889" w:rsidRDefault="0E513889" w14:paraId="15CAD99B" w14:textId="4BB8C9D7">
      <w:pPr>
        <w:jc w:val="center"/>
        <w:rPr>
          <w:rFonts w:ascii="Calibri" w:hAnsi="Calibri" w:eastAsia="Calibri" w:cs="Calibri" w:asciiTheme="minorAscii" w:hAnsiTheme="minorAscii" w:eastAsiaTheme="minorAscii" w:cstheme="minorAscii"/>
          <w:color w:val="auto"/>
          <w:sz w:val="24"/>
          <w:szCs w:val="24"/>
          <w:u w:val="single"/>
        </w:rPr>
      </w:pPr>
    </w:p>
    <w:p w:rsidR="0E513889" w:rsidP="0E513889" w:rsidRDefault="0E513889" w14:paraId="0FD5B15D" w14:textId="602C098C">
      <w:pPr>
        <w:jc w:val="center"/>
        <w:rPr>
          <w:rFonts w:ascii="Calibri" w:hAnsi="Calibri" w:eastAsia="Calibri" w:cs="Calibri" w:asciiTheme="minorAscii" w:hAnsiTheme="minorAscii" w:eastAsiaTheme="minorAscii" w:cstheme="minorAscii"/>
          <w:color w:val="auto"/>
          <w:sz w:val="24"/>
          <w:szCs w:val="24"/>
          <w:u w:val="single"/>
        </w:rPr>
      </w:pPr>
    </w:p>
    <w:p w:rsidR="0E513889" w:rsidP="0E513889" w:rsidRDefault="0E513889" w14:paraId="55939A13" w14:textId="27871C7E">
      <w:pPr>
        <w:jc w:val="center"/>
        <w:rPr>
          <w:rFonts w:ascii="Calibri" w:hAnsi="Calibri" w:eastAsia="Calibri" w:cs="Calibri" w:asciiTheme="minorAscii" w:hAnsiTheme="minorAscii" w:eastAsiaTheme="minorAscii" w:cstheme="minorAscii"/>
          <w:color w:val="auto"/>
          <w:sz w:val="24"/>
          <w:szCs w:val="24"/>
          <w:u w:val="single"/>
        </w:rPr>
      </w:pPr>
    </w:p>
    <w:p w:rsidR="5F76C60B" w:rsidP="0E513889" w:rsidRDefault="1EEC2C41" w14:paraId="0470BA5A" w14:textId="54B0BE6E">
      <w:pPr>
        <w:jc w:val="center"/>
        <w:rPr>
          <w:rFonts w:ascii="Calibri" w:hAnsi="Calibri" w:eastAsia="Calibri" w:cs="Calibri" w:asciiTheme="minorAscii" w:hAnsiTheme="minorAscii" w:eastAsiaTheme="minorAscii" w:cstheme="minorAscii"/>
          <w:color w:val="auto"/>
          <w:sz w:val="24"/>
          <w:szCs w:val="24"/>
        </w:rPr>
      </w:pPr>
      <w:r w:rsidRPr="0E513889" w:rsidR="0E513889">
        <w:rPr>
          <w:rFonts w:ascii="Calibri" w:hAnsi="Calibri" w:eastAsia="Calibri" w:cs="Calibri" w:asciiTheme="minorAscii" w:hAnsiTheme="minorAscii" w:eastAsiaTheme="minorAscii" w:cstheme="minorAscii"/>
          <w:color w:val="auto"/>
          <w:sz w:val="24"/>
          <w:szCs w:val="24"/>
          <w:u w:val="single"/>
        </w:rPr>
        <w:t>Handwashing: The importance for infection control</w:t>
      </w:r>
      <w:r w:rsidRPr="0E513889" w:rsidR="0E513889">
        <w:rPr>
          <w:rFonts w:ascii="Calibri" w:hAnsi="Calibri" w:eastAsia="Calibri" w:cs="Calibri" w:asciiTheme="minorAscii" w:hAnsiTheme="minorAscii" w:eastAsiaTheme="minorAscii" w:cstheme="minorAscii"/>
          <w:color w:val="auto"/>
          <w:sz w:val="24"/>
          <w:szCs w:val="24"/>
        </w:rPr>
        <w:t xml:space="preserve"> </w:t>
      </w:r>
    </w:p>
    <w:p w:rsidR="564F3ACF" w:rsidP="0E513889" w:rsidRDefault="564F3ACF" w14:paraId="4B30D639" w14:textId="05E7DBAF">
      <w:pPr>
        <w:rPr>
          <w:rFonts w:ascii="Calibri" w:hAnsi="Calibri" w:eastAsia="Calibri" w:cs="Calibri" w:asciiTheme="minorAscii" w:hAnsiTheme="minorAscii" w:eastAsiaTheme="minorAscii" w:cstheme="minorAscii"/>
          <w:color w:val="auto"/>
          <w:sz w:val="24"/>
          <w:szCs w:val="24"/>
        </w:rPr>
      </w:pPr>
    </w:p>
    <w:p w:rsidR="1EEC2C41" w:rsidP="0E513889" w:rsidRDefault="1EEC2C41" w14:paraId="4EDA4BC9" w14:textId="6EB58FC8">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1D494C25" w14:textId="5046DFE9">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72B30B8E" w14:textId="26ED31CA">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58125697" w14:textId="24468C09">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77D74F98" w14:textId="14C3F840">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1D0F8331" w14:textId="1837CF68">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0D808114" w14:textId="5D0700AB">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079056F1" w14:textId="3647824E">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3ADA9878" w14:textId="784166FC">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691BE6D7" w14:textId="3B65B561">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257282E1" w14:textId="568EDFE2">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46A44666" w14:textId="5E8E4B73">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174AAD20" w14:textId="7FDB589E">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73ADFB13" w14:textId="40291F2A">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63978BD1" w14:textId="06956AE5">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3D36BB8D" w14:textId="53E4532C">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2D81D168" w14:textId="38140230">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272D2B7C" w14:textId="63E6401D">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0E6BC01B" w14:textId="4D08AA8D">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5A4F43E6" w14:textId="6B126445">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15CEAC89" w14:textId="0A43DD28">
      <w:pPr>
        <w:jc w:val="center"/>
        <w:rPr>
          <w:rFonts w:ascii="Calibri" w:hAnsi="Calibri" w:eastAsia="Calibri" w:cs="Calibri" w:asciiTheme="minorAscii" w:hAnsiTheme="minorAscii" w:eastAsiaTheme="minorAscii" w:cstheme="minorAscii"/>
          <w:color w:val="auto"/>
          <w:sz w:val="24"/>
          <w:szCs w:val="24"/>
          <w:u w:val="single"/>
        </w:rPr>
      </w:pPr>
      <w:r w:rsidRPr="0E513889" w:rsidR="0E513889">
        <w:rPr>
          <w:rFonts w:ascii="Calibri" w:hAnsi="Calibri" w:eastAsia="Calibri" w:cs="Calibri" w:asciiTheme="minorAscii" w:hAnsiTheme="minorAscii" w:eastAsiaTheme="minorAscii" w:cstheme="minorAscii"/>
          <w:color w:val="auto"/>
          <w:sz w:val="24"/>
          <w:szCs w:val="24"/>
          <w:u w:val="single"/>
        </w:rPr>
        <w:t xml:space="preserve">Table of contents </w:t>
      </w:r>
    </w:p>
    <w:p w:rsidR="1EEC2C41" w:rsidP="0E513889" w:rsidRDefault="1EEC2C41" w14:paraId="38A5BEA7" w14:textId="63EB5AD2">
      <w:pPr>
        <w:jc w:val="cente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64737EDE" w14:textId="0C144DD8">
      <w:pPr>
        <w:jc w:val="cente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2BBEF9D3" w14:textId="285925F1">
      <w:pPr>
        <w:jc w:val="center"/>
        <w:rPr>
          <w:rFonts w:ascii="Calibri" w:hAnsi="Calibri" w:eastAsia="Calibri" w:cs="Calibri" w:asciiTheme="minorAscii" w:hAnsiTheme="minorAscii" w:eastAsiaTheme="minorAscii" w:cstheme="minorAscii"/>
          <w:color w:val="auto"/>
          <w:sz w:val="24"/>
          <w:szCs w:val="24"/>
          <w:u w:val="single"/>
        </w:rPr>
      </w:pPr>
      <w:r w:rsidRPr="0E513889" w:rsidR="0E513889">
        <w:rPr>
          <w:rFonts w:ascii="Calibri" w:hAnsi="Calibri" w:eastAsia="Calibri" w:cs="Calibri" w:asciiTheme="minorAscii" w:hAnsiTheme="minorAscii" w:eastAsiaTheme="minorAscii" w:cstheme="minorAscii"/>
          <w:color w:val="auto"/>
          <w:sz w:val="24"/>
          <w:szCs w:val="24"/>
          <w:u w:val="single"/>
        </w:rPr>
        <w:t>Executive Summary – Page 3</w:t>
      </w:r>
    </w:p>
    <w:p w:rsidR="1EEC2C41" w:rsidP="0E513889" w:rsidRDefault="1EEC2C41" w14:paraId="3CCFCF86" w14:textId="7F920661">
      <w:pPr>
        <w:jc w:val="center"/>
        <w:rPr>
          <w:rFonts w:ascii="Calibri" w:hAnsi="Calibri" w:eastAsia="Calibri" w:cs="Calibri" w:asciiTheme="minorAscii" w:hAnsiTheme="minorAscii" w:eastAsiaTheme="minorAscii" w:cstheme="minorAscii"/>
          <w:color w:val="auto"/>
          <w:sz w:val="24"/>
          <w:szCs w:val="24"/>
          <w:u w:val="single"/>
        </w:rPr>
      </w:pPr>
      <w:r w:rsidRPr="0E513889" w:rsidR="0E513889">
        <w:rPr>
          <w:rFonts w:ascii="Calibri" w:hAnsi="Calibri" w:eastAsia="Calibri" w:cs="Calibri" w:asciiTheme="minorAscii" w:hAnsiTheme="minorAscii" w:eastAsiaTheme="minorAscii" w:cstheme="minorAscii"/>
          <w:color w:val="auto"/>
          <w:sz w:val="24"/>
          <w:szCs w:val="24"/>
          <w:u w:val="single"/>
        </w:rPr>
        <w:t>Introduction – Page 4</w:t>
      </w:r>
    </w:p>
    <w:p w:rsidR="1EEC2C41" w:rsidP="0E513889" w:rsidRDefault="1EEC2C41" w14:paraId="4F3E764C" w14:textId="041D8950">
      <w:pPr>
        <w:jc w:val="center"/>
        <w:rPr>
          <w:rFonts w:ascii="Calibri" w:hAnsi="Calibri" w:eastAsia="Calibri" w:cs="Calibri" w:asciiTheme="minorAscii" w:hAnsiTheme="minorAscii" w:eastAsiaTheme="minorAscii" w:cstheme="minorAscii"/>
          <w:color w:val="auto"/>
          <w:sz w:val="24"/>
          <w:szCs w:val="24"/>
          <w:u w:val="single"/>
        </w:rPr>
      </w:pPr>
      <w:r w:rsidRPr="229F049F" w:rsidR="77F3E355">
        <w:rPr>
          <w:rFonts w:ascii="Calibri" w:hAnsi="Calibri" w:eastAsia="Calibri" w:cs="Calibri" w:asciiTheme="minorAscii" w:hAnsiTheme="minorAscii" w:eastAsiaTheme="minorAscii" w:cstheme="minorAscii"/>
          <w:color w:val="auto"/>
          <w:sz w:val="24"/>
          <w:szCs w:val="24"/>
          <w:u w:val="single"/>
        </w:rPr>
        <w:t xml:space="preserve">Discussion – Page </w:t>
      </w:r>
      <w:r w:rsidRPr="229F049F" w:rsidR="48B3D19F">
        <w:rPr>
          <w:rFonts w:ascii="Calibri" w:hAnsi="Calibri" w:eastAsia="Calibri" w:cs="Calibri" w:asciiTheme="minorAscii" w:hAnsiTheme="minorAscii" w:eastAsiaTheme="minorAscii" w:cstheme="minorAscii"/>
          <w:color w:val="auto"/>
          <w:sz w:val="24"/>
          <w:szCs w:val="24"/>
          <w:u w:val="single"/>
        </w:rPr>
        <w:t>8</w:t>
      </w:r>
    </w:p>
    <w:p w:rsidR="1EEC2C41" w:rsidP="0E513889" w:rsidRDefault="1EEC2C41" w14:paraId="6C9C3691" w14:textId="3FDFF3AB">
      <w:pPr>
        <w:jc w:val="center"/>
        <w:rPr>
          <w:rFonts w:ascii="Calibri" w:hAnsi="Calibri" w:eastAsia="Calibri" w:cs="Calibri" w:asciiTheme="minorAscii" w:hAnsiTheme="minorAscii" w:eastAsiaTheme="minorAscii" w:cstheme="minorAscii"/>
          <w:color w:val="auto"/>
          <w:sz w:val="24"/>
          <w:szCs w:val="24"/>
          <w:u w:val="single"/>
        </w:rPr>
      </w:pPr>
      <w:r w:rsidRPr="229F049F" w:rsidR="77F3E355">
        <w:rPr>
          <w:rFonts w:ascii="Calibri" w:hAnsi="Calibri" w:eastAsia="Calibri" w:cs="Calibri" w:asciiTheme="minorAscii" w:hAnsiTheme="minorAscii" w:eastAsiaTheme="minorAscii" w:cstheme="minorAscii"/>
          <w:color w:val="auto"/>
          <w:sz w:val="24"/>
          <w:szCs w:val="24"/>
          <w:u w:val="single"/>
        </w:rPr>
        <w:t xml:space="preserve">Conclusion – Page </w:t>
      </w:r>
      <w:r w:rsidRPr="229F049F" w:rsidR="2CE69B64">
        <w:rPr>
          <w:rFonts w:ascii="Calibri" w:hAnsi="Calibri" w:eastAsia="Calibri" w:cs="Calibri" w:asciiTheme="minorAscii" w:hAnsiTheme="minorAscii" w:eastAsiaTheme="minorAscii" w:cstheme="minorAscii"/>
          <w:color w:val="auto"/>
          <w:sz w:val="24"/>
          <w:szCs w:val="24"/>
          <w:u w:val="single"/>
        </w:rPr>
        <w:t>9</w:t>
      </w:r>
    </w:p>
    <w:p w:rsidR="1EEC2C41" w:rsidP="0E513889" w:rsidRDefault="1EEC2C41" w14:paraId="237F95DC" w14:textId="0E6B581C">
      <w:pPr>
        <w:jc w:val="center"/>
        <w:rPr>
          <w:rFonts w:ascii="Calibri" w:hAnsi="Calibri" w:eastAsia="Calibri" w:cs="Calibri" w:asciiTheme="minorAscii" w:hAnsiTheme="minorAscii" w:eastAsiaTheme="minorAscii" w:cstheme="minorAscii"/>
          <w:color w:val="auto"/>
          <w:sz w:val="24"/>
          <w:szCs w:val="24"/>
          <w:u w:val="single"/>
        </w:rPr>
      </w:pPr>
      <w:r w:rsidRPr="09EA02D5" w:rsidR="77F3E355">
        <w:rPr>
          <w:rFonts w:ascii="Calibri" w:hAnsi="Calibri" w:eastAsia="Calibri" w:cs="Calibri" w:asciiTheme="minorAscii" w:hAnsiTheme="minorAscii" w:eastAsiaTheme="minorAscii" w:cstheme="minorAscii"/>
          <w:color w:val="auto"/>
          <w:sz w:val="24"/>
          <w:szCs w:val="24"/>
          <w:u w:val="single"/>
        </w:rPr>
        <w:t>Recommendations – Page</w:t>
      </w:r>
      <w:r w:rsidRPr="09EA02D5" w:rsidR="7795C3B2">
        <w:rPr>
          <w:rFonts w:ascii="Calibri" w:hAnsi="Calibri" w:eastAsia="Calibri" w:cs="Calibri" w:asciiTheme="minorAscii" w:hAnsiTheme="minorAscii" w:eastAsiaTheme="minorAscii" w:cstheme="minorAscii"/>
          <w:color w:val="auto"/>
          <w:sz w:val="24"/>
          <w:szCs w:val="24"/>
          <w:u w:val="single"/>
        </w:rPr>
        <w:t xml:space="preserve"> 10</w:t>
      </w:r>
      <w:r w:rsidRPr="09EA02D5" w:rsidR="77F3E355">
        <w:rPr>
          <w:rFonts w:ascii="Calibri" w:hAnsi="Calibri" w:eastAsia="Calibri" w:cs="Calibri" w:asciiTheme="minorAscii" w:hAnsiTheme="minorAscii" w:eastAsiaTheme="minorAscii" w:cstheme="minorAscii"/>
          <w:color w:val="auto"/>
          <w:sz w:val="24"/>
          <w:szCs w:val="24"/>
          <w:u w:val="single"/>
        </w:rPr>
        <w:t xml:space="preserve"> </w:t>
      </w:r>
    </w:p>
    <w:p w:rsidR="1EEC2C41" w:rsidP="0E513889" w:rsidRDefault="1EEC2C41" w14:paraId="50A7120E" w14:textId="7D6A9DA6">
      <w:pPr>
        <w:jc w:val="center"/>
        <w:rPr>
          <w:rFonts w:ascii="Calibri" w:hAnsi="Calibri" w:eastAsia="Calibri" w:cs="Calibri" w:asciiTheme="minorAscii" w:hAnsiTheme="minorAscii" w:eastAsiaTheme="minorAscii" w:cstheme="minorAscii"/>
          <w:color w:val="auto"/>
          <w:sz w:val="24"/>
          <w:szCs w:val="24"/>
          <w:u w:val="single"/>
        </w:rPr>
      </w:pPr>
      <w:r w:rsidRPr="229F049F" w:rsidR="77F3E355">
        <w:rPr>
          <w:rFonts w:ascii="Calibri" w:hAnsi="Calibri" w:eastAsia="Calibri" w:cs="Calibri" w:asciiTheme="minorAscii" w:hAnsiTheme="minorAscii" w:eastAsiaTheme="minorAscii" w:cstheme="minorAscii"/>
          <w:color w:val="auto"/>
          <w:sz w:val="24"/>
          <w:szCs w:val="24"/>
          <w:u w:val="single"/>
        </w:rPr>
        <w:t xml:space="preserve">Appendices – Page </w:t>
      </w:r>
      <w:r w:rsidRPr="229F049F" w:rsidR="3F962C6E">
        <w:rPr>
          <w:rFonts w:ascii="Calibri" w:hAnsi="Calibri" w:eastAsia="Calibri" w:cs="Calibri" w:asciiTheme="minorAscii" w:hAnsiTheme="minorAscii" w:eastAsiaTheme="minorAscii" w:cstheme="minorAscii"/>
          <w:color w:val="auto"/>
          <w:sz w:val="24"/>
          <w:szCs w:val="24"/>
          <w:u w:val="single"/>
        </w:rPr>
        <w:t>10</w:t>
      </w:r>
    </w:p>
    <w:p w:rsidR="1EEC2C41" w:rsidP="0E513889" w:rsidRDefault="1EEC2C41" w14:paraId="3FE38705" w14:textId="53DCE9E1">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291554ED" w14:textId="4DC94AE4">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318D6855" w14:textId="73D73FC9">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2612951A" w14:textId="6A2C7170">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275661DF" w14:textId="152F3D41">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6209DA4B" w14:textId="3A8E0321">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1B22ACDD" w14:textId="62B867B9">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03477197" w14:textId="09CFC9FA">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5224D736" w14:textId="36D8044B">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3F5B8A75" w14:textId="6C702056">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4A5D498C" w14:textId="35CDECBA">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02B2C59B" w14:textId="25C43DF1">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1EB003EB" w14:textId="4776D539">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727C4C80" w14:textId="06967BA6">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56C09072" w14:textId="4CFEB135">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647A9DC7" w14:textId="1FF83C91">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26C736E0" w14:textId="358D2C77">
      <w:pPr>
        <w:rPr>
          <w:rFonts w:ascii="Calibri" w:hAnsi="Calibri" w:eastAsia="Calibri" w:cs="Calibri" w:asciiTheme="minorAscii" w:hAnsiTheme="minorAscii" w:eastAsiaTheme="minorAscii" w:cstheme="minorAscii"/>
          <w:color w:val="auto"/>
          <w:sz w:val="24"/>
          <w:szCs w:val="24"/>
          <w:u w:val="single"/>
        </w:rPr>
      </w:pPr>
    </w:p>
    <w:p w:rsidR="1EEC2C41" w:rsidP="0E513889" w:rsidRDefault="1EEC2C41" w14:paraId="1D838EC5" w14:textId="5954B732">
      <w:pPr>
        <w:pStyle w:val="Normal"/>
        <w:rPr>
          <w:rFonts w:ascii="Calibri" w:hAnsi="Calibri" w:eastAsia="Calibri" w:cs="Calibri" w:asciiTheme="minorAscii" w:hAnsiTheme="minorAscii" w:eastAsiaTheme="minorAscii" w:cstheme="minorAscii"/>
          <w:color w:val="auto"/>
          <w:sz w:val="24"/>
          <w:szCs w:val="24"/>
          <w:u w:val="single"/>
        </w:rPr>
      </w:pPr>
      <w:r w:rsidRPr="0E513889" w:rsidR="0E513889">
        <w:rPr>
          <w:rFonts w:ascii="Calibri" w:hAnsi="Calibri" w:eastAsia="Calibri" w:cs="Calibri" w:asciiTheme="minorAscii" w:hAnsiTheme="minorAscii" w:eastAsiaTheme="minorAscii" w:cstheme="minorAscii"/>
          <w:color w:val="auto"/>
          <w:sz w:val="24"/>
          <w:szCs w:val="24"/>
          <w:u w:val="single"/>
        </w:rPr>
        <w:t xml:space="preserve">Summary of hand hygiene </w:t>
      </w:r>
    </w:p>
    <w:p w:rsidR="1EEC2C41" w:rsidP="0E513889" w:rsidRDefault="1EEC2C41" w14:paraId="2DC6B280" w14:textId="0A19F2FE">
      <w:pPr>
        <w:rPr>
          <w:rFonts w:ascii="Calibri" w:hAnsi="Calibri" w:eastAsia="Calibri" w:cs="Calibri" w:asciiTheme="minorAscii" w:hAnsiTheme="minorAscii" w:eastAsiaTheme="minorAscii" w:cstheme="minorAscii"/>
          <w:color w:val="auto"/>
          <w:sz w:val="24"/>
          <w:szCs w:val="24"/>
        </w:rPr>
      </w:pPr>
    </w:p>
    <w:p w:rsidR="7383106A" w:rsidP="0E513889" w:rsidRDefault="7383106A" w14:paraId="5B804F8A" w14:textId="5F34AEC0">
      <w:pPr>
        <w:rPr>
          <w:rFonts w:ascii="Calibri" w:hAnsi="Calibri" w:eastAsia="Calibri" w:cs="Calibri" w:asciiTheme="minorAscii" w:hAnsiTheme="minorAscii" w:eastAsiaTheme="minorAscii" w:cstheme="minorAscii"/>
          <w:color w:val="auto"/>
          <w:sz w:val="24"/>
          <w:szCs w:val="24"/>
        </w:rPr>
      </w:pPr>
      <w:r w:rsidRPr="09EA02D5" w:rsidR="77F3E355">
        <w:rPr>
          <w:rFonts w:ascii="Calibri" w:hAnsi="Calibri" w:eastAsia="Calibri" w:cs="Calibri" w:asciiTheme="minorAscii" w:hAnsiTheme="minorAscii" w:eastAsiaTheme="minorAscii" w:cstheme="minorAscii"/>
          <w:color w:val="auto"/>
          <w:sz w:val="24"/>
          <w:szCs w:val="24"/>
        </w:rPr>
        <w:t xml:space="preserve">This paper will supply information </w:t>
      </w:r>
      <w:r w:rsidRPr="09EA02D5" w:rsidR="77F3E355">
        <w:rPr>
          <w:rFonts w:ascii="Calibri" w:hAnsi="Calibri" w:eastAsia="Calibri" w:cs="Calibri" w:asciiTheme="minorAscii" w:hAnsiTheme="minorAscii" w:eastAsiaTheme="minorAscii" w:cstheme="minorAscii"/>
          <w:color w:val="auto"/>
          <w:sz w:val="24"/>
          <w:szCs w:val="24"/>
        </w:rPr>
        <w:t>regarding</w:t>
      </w:r>
      <w:r w:rsidRPr="09EA02D5" w:rsidR="77F3E355">
        <w:rPr>
          <w:rFonts w:ascii="Calibri" w:hAnsi="Calibri" w:eastAsia="Calibri" w:cs="Calibri" w:asciiTheme="minorAscii" w:hAnsiTheme="minorAscii" w:eastAsiaTheme="minorAscii" w:cstheme="minorAscii"/>
          <w:color w:val="auto"/>
          <w:sz w:val="24"/>
          <w:szCs w:val="24"/>
        </w:rPr>
        <w:t xml:space="preserve"> the effects of handwashing and when it was introduced into healthcare settings. It will delve into the value of hand washing for the safety of the public and how and why it has changed and developed globally particularly around the coronavirus pandemic with evidential support. The report is based upon data and information from highly reputable sector leading experts as well as a critical analysis aiming to problem solve and improve the care and safety of patients, staff and members of public that enter the high-risk infection control areas in the hospital environment. </w:t>
      </w:r>
      <w:r w:rsidRPr="09EA02D5" w:rsidR="77F3E355">
        <w:rPr>
          <w:rFonts w:ascii="Calibri" w:hAnsi="Calibri" w:eastAsia="Calibri" w:cs="Calibri" w:asciiTheme="minorAscii" w:hAnsiTheme="minorAscii" w:eastAsiaTheme="minorAscii" w:cstheme="minorAscii"/>
          <w:color w:val="auto"/>
          <w:sz w:val="24"/>
          <w:szCs w:val="24"/>
        </w:rPr>
        <w:t>Providing</w:t>
      </w:r>
      <w:r w:rsidRPr="09EA02D5" w:rsidR="77F3E355">
        <w:rPr>
          <w:rFonts w:ascii="Calibri" w:hAnsi="Calibri" w:eastAsia="Calibri" w:cs="Calibri" w:asciiTheme="minorAscii" w:hAnsiTheme="minorAscii" w:eastAsiaTheme="minorAscii" w:cstheme="minorAscii"/>
          <w:color w:val="auto"/>
          <w:sz w:val="24"/>
          <w:szCs w:val="24"/>
        </w:rPr>
        <w:t xml:space="preserve"> evidence-based practice and infection control. As this was critical during the pandemic and how the government rolled out advise on the protocol for hand hygiene. As the benefits of research of handwashing is to improve the safety and to </w:t>
      </w:r>
      <w:r w:rsidRPr="09EA02D5" w:rsidR="77F3E355">
        <w:rPr>
          <w:rFonts w:ascii="Calibri" w:hAnsi="Calibri" w:eastAsia="Calibri" w:cs="Calibri" w:asciiTheme="minorAscii" w:hAnsiTheme="minorAscii" w:eastAsiaTheme="minorAscii" w:cstheme="minorAscii"/>
          <w:color w:val="auto"/>
          <w:sz w:val="24"/>
          <w:szCs w:val="24"/>
        </w:rPr>
        <w:t>identify</w:t>
      </w:r>
      <w:r w:rsidRPr="09EA02D5" w:rsidR="77F3E355">
        <w:rPr>
          <w:rFonts w:ascii="Calibri" w:hAnsi="Calibri" w:eastAsia="Calibri" w:cs="Calibri" w:asciiTheme="minorAscii" w:hAnsiTheme="minorAscii" w:eastAsiaTheme="minorAscii" w:cstheme="minorAscii"/>
          <w:color w:val="auto"/>
          <w:sz w:val="24"/>
          <w:szCs w:val="24"/>
        </w:rPr>
        <w:t xml:space="preserve"> issues in the healthcare setting. The benefits of nurses bringing into practice is that they gain knowledge and standardi</w:t>
      </w:r>
      <w:r w:rsidRPr="09EA02D5" w:rsidR="333C416F">
        <w:rPr>
          <w:rFonts w:ascii="Calibri" w:hAnsi="Calibri" w:eastAsia="Calibri" w:cs="Calibri" w:asciiTheme="minorAscii" w:hAnsiTheme="minorAscii" w:eastAsiaTheme="minorAscii" w:cstheme="minorAscii"/>
          <w:color w:val="auto"/>
          <w:sz w:val="24"/>
          <w:szCs w:val="24"/>
        </w:rPr>
        <w:t>s</w:t>
      </w:r>
      <w:r w:rsidRPr="09EA02D5" w:rsidR="77F3E355">
        <w:rPr>
          <w:rFonts w:ascii="Calibri" w:hAnsi="Calibri" w:eastAsia="Calibri" w:cs="Calibri" w:asciiTheme="minorAscii" w:hAnsiTheme="minorAscii" w:eastAsiaTheme="minorAscii" w:cstheme="minorAscii"/>
          <w:color w:val="auto"/>
          <w:sz w:val="24"/>
          <w:szCs w:val="24"/>
        </w:rPr>
        <w:t>ing the nursing practice. As the Nursing and Midwifery Council (201</w:t>
      </w:r>
      <w:r w:rsidRPr="09EA02D5" w:rsidR="760DB7F2">
        <w:rPr>
          <w:rFonts w:ascii="Calibri" w:hAnsi="Calibri" w:eastAsia="Calibri" w:cs="Calibri" w:asciiTheme="minorAscii" w:hAnsiTheme="minorAscii" w:eastAsiaTheme="minorAscii" w:cstheme="minorAscii"/>
          <w:color w:val="auto"/>
          <w:sz w:val="24"/>
          <w:szCs w:val="24"/>
        </w:rPr>
        <w:t>8</w:t>
      </w:r>
      <w:r w:rsidRPr="09EA02D5" w:rsidR="77F3E355">
        <w:rPr>
          <w:rFonts w:ascii="Calibri" w:hAnsi="Calibri" w:eastAsia="Calibri" w:cs="Calibri" w:asciiTheme="minorAscii" w:hAnsiTheme="minorAscii" w:eastAsiaTheme="minorAscii" w:cstheme="minorAscii"/>
          <w:color w:val="auto"/>
          <w:sz w:val="24"/>
          <w:szCs w:val="24"/>
        </w:rPr>
        <w:t xml:space="preserve">) states that nurses must meet the required standards. </w:t>
      </w:r>
    </w:p>
    <w:p w:rsidR="564F3ACF" w:rsidP="0E513889" w:rsidRDefault="564F3ACF" w14:paraId="4026586D" w14:textId="1D9610C8">
      <w:pPr>
        <w:rPr>
          <w:rFonts w:ascii="Calibri" w:hAnsi="Calibri" w:eastAsia="Calibri" w:cs="Calibri" w:asciiTheme="minorAscii" w:hAnsiTheme="minorAscii" w:eastAsiaTheme="minorAscii" w:cstheme="minorAscii"/>
          <w:color w:val="auto"/>
          <w:sz w:val="24"/>
          <w:szCs w:val="24"/>
        </w:rPr>
      </w:pPr>
    </w:p>
    <w:p w:rsidR="564F3ACF" w:rsidP="0E513889" w:rsidRDefault="564F3ACF" w14:paraId="32822342" w14:textId="461A9A3F">
      <w:pPr>
        <w:rPr>
          <w:rFonts w:ascii="Calibri" w:hAnsi="Calibri" w:eastAsia="Calibri" w:cs="Calibri" w:asciiTheme="minorAscii" w:hAnsiTheme="minorAscii" w:eastAsiaTheme="minorAscii" w:cstheme="minorAscii"/>
          <w:color w:val="auto"/>
          <w:sz w:val="24"/>
          <w:szCs w:val="24"/>
        </w:rPr>
      </w:pPr>
    </w:p>
    <w:p w:rsidR="564F3ACF" w:rsidP="0E513889" w:rsidRDefault="564F3ACF" w14:paraId="028339ED" w14:textId="1788C901">
      <w:pPr>
        <w:rPr>
          <w:rFonts w:ascii="Calibri" w:hAnsi="Calibri" w:eastAsia="Calibri" w:cs="Calibri" w:asciiTheme="minorAscii" w:hAnsiTheme="minorAscii" w:eastAsiaTheme="minorAscii" w:cstheme="minorAscii"/>
          <w:color w:val="auto"/>
          <w:sz w:val="24"/>
          <w:szCs w:val="24"/>
          <w:u w:val="single"/>
        </w:rPr>
      </w:pPr>
    </w:p>
    <w:p w:rsidR="564F3ACF" w:rsidP="0E513889" w:rsidRDefault="564F3ACF" w14:paraId="304BD7D1" w14:textId="025AEFC5">
      <w:pPr>
        <w:rPr>
          <w:rFonts w:ascii="Calibri" w:hAnsi="Calibri" w:eastAsia="Calibri" w:cs="Calibri" w:asciiTheme="minorAscii" w:hAnsiTheme="minorAscii" w:eastAsiaTheme="minorAscii" w:cstheme="minorAscii"/>
          <w:color w:val="auto"/>
          <w:sz w:val="24"/>
          <w:szCs w:val="24"/>
          <w:u w:val="single"/>
        </w:rPr>
      </w:pPr>
    </w:p>
    <w:p w:rsidR="564F3ACF" w:rsidP="0E513889" w:rsidRDefault="564F3ACF" w14:paraId="556CE76F" w14:textId="41998359">
      <w:pPr>
        <w:rPr>
          <w:rFonts w:ascii="Calibri" w:hAnsi="Calibri" w:eastAsia="Calibri" w:cs="Calibri" w:asciiTheme="minorAscii" w:hAnsiTheme="minorAscii" w:eastAsiaTheme="minorAscii" w:cstheme="minorAscii"/>
          <w:color w:val="auto"/>
          <w:sz w:val="24"/>
          <w:szCs w:val="24"/>
          <w:u w:val="single"/>
        </w:rPr>
      </w:pPr>
    </w:p>
    <w:p w:rsidR="564F3ACF" w:rsidP="0E513889" w:rsidRDefault="564F3ACF" w14:paraId="6048C278" w14:textId="64D2A5BD">
      <w:pPr>
        <w:rPr>
          <w:rFonts w:ascii="Calibri" w:hAnsi="Calibri" w:eastAsia="Calibri" w:cs="Calibri" w:asciiTheme="minorAscii" w:hAnsiTheme="minorAscii" w:eastAsiaTheme="minorAscii" w:cstheme="minorAscii"/>
          <w:color w:val="auto"/>
          <w:sz w:val="24"/>
          <w:szCs w:val="24"/>
          <w:u w:val="single"/>
        </w:rPr>
      </w:pPr>
    </w:p>
    <w:p w:rsidR="564F3ACF" w:rsidP="0E513889" w:rsidRDefault="564F3ACF" w14:paraId="2B396904" w14:textId="370DD626">
      <w:pPr>
        <w:rPr>
          <w:rFonts w:ascii="Calibri" w:hAnsi="Calibri" w:eastAsia="Calibri" w:cs="Calibri" w:asciiTheme="minorAscii" w:hAnsiTheme="minorAscii" w:eastAsiaTheme="minorAscii" w:cstheme="minorAscii"/>
          <w:color w:val="auto"/>
          <w:sz w:val="24"/>
          <w:szCs w:val="24"/>
          <w:u w:val="single"/>
        </w:rPr>
      </w:pPr>
    </w:p>
    <w:p w:rsidR="564F3ACF" w:rsidP="0E513889" w:rsidRDefault="564F3ACF" w14:paraId="0A4ECE38" w14:textId="07325E5A">
      <w:pPr>
        <w:rPr>
          <w:rFonts w:ascii="Calibri" w:hAnsi="Calibri" w:eastAsia="Calibri" w:cs="Calibri" w:asciiTheme="minorAscii" w:hAnsiTheme="minorAscii" w:eastAsiaTheme="minorAscii" w:cstheme="minorAscii"/>
          <w:color w:val="auto"/>
          <w:sz w:val="24"/>
          <w:szCs w:val="24"/>
          <w:u w:val="single"/>
        </w:rPr>
      </w:pPr>
    </w:p>
    <w:p w:rsidR="564F3ACF" w:rsidP="0E513889" w:rsidRDefault="564F3ACF" w14:paraId="57AAAFB8" w14:textId="7B6B8142">
      <w:pPr>
        <w:rPr>
          <w:rFonts w:ascii="Calibri" w:hAnsi="Calibri" w:eastAsia="Calibri" w:cs="Calibri" w:asciiTheme="minorAscii" w:hAnsiTheme="minorAscii" w:eastAsiaTheme="minorAscii" w:cstheme="minorAscii"/>
          <w:color w:val="auto"/>
          <w:sz w:val="24"/>
          <w:szCs w:val="24"/>
          <w:u w:val="single"/>
        </w:rPr>
      </w:pPr>
    </w:p>
    <w:p w:rsidR="564F3ACF" w:rsidP="0E513889" w:rsidRDefault="564F3ACF" w14:paraId="6DE64BB8" w14:textId="4292BE95">
      <w:pPr>
        <w:rPr>
          <w:rFonts w:ascii="Calibri" w:hAnsi="Calibri" w:eastAsia="Calibri" w:cs="Calibri" w:asciiTheme="minorAscii" w:hAnsiTheme="minorAscii" w:eastAsiaTheme="minorAscii" w:cstheme="minorAscii"/>
          <w:color w:val="auto"/>
          <w:sz w:val="24"/>
          <w:szCs w:val="24"/>
          <w:u w:val="single"/>
        </w:rPr>
      </w:pPr>
    </w:p>
    <w:p w:rsidR="564F3ACF" w:rsidP="0E513889" w:rsidRDefault="564F3ACF" w14:paraId="68AB3180" w14:textId="08D51745">
      <w:pPr>
        <w:rPr>
          <w:rFonts w:ascii="Calibri" w:hAnsi="Calibri" w:eastAsia="Calibri" w:cs="Calibri" w:asciiTheme="minorAscii" w:hAnsiTheme="minorAscii" w:eastAsiaTheme="minorAscii" w:cstheme="minorAscii"/>
          <w:color w:val="auto"/>
          <w:sz w:val="24"/>
          <w:szCs w:val="24"/>
          <w:u w:val="single"/>
        </w:rPr>
      </w:pPr>
    </w:p>
    <w:p w:rsidR="564F3ACF" w:rsidP="0E513889" w:rsidRDefault="564F3ACF" w14:paraId="453C1CA5" w14:textId="32E01BF5">
      <w:pPr>
        <w:rPr>
          <w:rFonts w:ascii="Calibri" w:hAnsi="Calibri" w:eastAsia="Calibri" w:cs="Calibri" w:asciiTheme="minorAscii" w:hAnsiTheme="minorAscii" w:eastAsiaTheme="minorAscii" w:cstheme="minorAscii"/>
          <w:color w:val="auto"/>
          <w:sz w:val="24"/>
          <w:szCs w:val="24"/>
          <w:u w:val="single"/>
        </w:rPr>
      </w:pPr>
    </w:p>
    <w:p w:rsidR="564F3ACF" w:rsidP="0E513889" w:rsidRDefault="564F3ACF" w14:paraId="55EF038A" w14:textId="268F758D">
      <w:pPr>
        <w:rPr>
          <w:rFonts w:ascii="Calibri" w:hAnsi="Calibri" w:eastAsia="Calibri" w:cs="Calibri" w:asciiTheme="minorAscii" w:hAnsiTheme="minorAscii" w:eastAsiaTheme="minorAscii" w:cstheme="minorAscii"/>
          <w:color w:val="auto"/>
          <w:sz w:val="24"/>
          <w:szCs w:val="24"/>
          <w:u w:val="single"/>
        </w:rPr>
      </w:pPr>
    </w:p>
    <w:p w:rsidR="564F3ACF" w:rsidP="0E513889" w:rsidRDefault="564F3ACF" w14:paraId="3ACAAEAB" w14:textId="49F807AF">
      <w:pPr>
        <w:rPr>
          <w:rFonts w:ascii="Calibri" w:hAnsi="Calibri" w:eastAsia="Calibri" w:cs="Calibri" w:asciiTheme="minorAscii" w:hAnsiTheme="minorAscii" w:eastAsiaTheme="minorAscii" w:cstheme="minorAscii"/>
          <w:color w:val="auto"/>
          <w:sz w:val="24"/>
          <w:szCs w:val="24"/>
          <w:u w:val="single"/>
        </w:rPr>
      </w:pPr>
    </w:p>
    <w:p w:rsidR="564F3ACF" w:rsidP="0E513889" w:rsidRDefault="564F3ACF" w14:paraId="483DA0B0" w14:textId="1DFA4BF7">
      <w:pPr>
        <w:rPr>
          <w:rFonts w:ascii="Calibri" w:hAnsi="Calibri" w:eastAsia="Calibri" w:cs="Calibri" w:asciiTheme="minorAscii" w:hAnsiTheme="minorAscii" w:eastAsiaTheme="minorAscii" w:cstheme="minorAscii"/>
          <w:color w:val="auto"/>
          <w:sz w:val="24"/>
          <w:szCs w:val="24"/>
          <w:u w:val="single"/>
        </w:rPr>
      </w:pPr>
    </w:p>
    <w:p w:rsidR="564F3ACF" w:rsidP="0E513889" w:rsidRDefault="564F3ACF" w14:paraId="5D137B5B" w14:textId="6FEC8D07">
      <w:pPr>
        <w:rPr>
          <w:rFonts w:ascii="Calibri" w:hAnsi="Calibri" w:eastAsia="Calibri" w:cs="Calibri" w:asciiTheme="minorAscii" w:hAnsiTheme="minorAscii" w:eastAsiaTheme="minorAscii" w:cstheme="minorAscii"/>
          <w:color w:val="auto"/>
          <w:sz w:val="24"/>
          <w:szCs w:val="24"/>
          <w:u w:val="single"/>
        </w:rPr>
      </w:pPr>
    </w:p>
    <w:p w:rsidR="564F3ACF" w:rsidP="0E513889" w:rsidRDefault="564F3ACF" w14:paraId="3B415C19" w14:textId="1701807D">
      <w:pPr>
        <w:rPr>
          <w:rFonts w:ascii="Calibri" w:hAnsi="Calibri" w:eastAsia="Calibri" w:cs="Calibri" w:asciiTheme="minorAscii" w:hAnsiTheme="minorAscii" w:eastAsiaTheme="minorAscii" w:cstheme="minorAscii"/>
          <w:color w:val="auto"/>
          <w:sz w:val="24"/>
          <w:szCs w:val="24"/>
          <w:u w:val="single"/>
        </w:rPr>
      </w:pPr>
    </w:p>
    <w:p w:rsidR="0E513889" w:rsidP="0E513889" w:rsidRDefault="0E513889" w14:paraId="430A37A0" w14:textId="6C32E81F">
      <w:pPr>
        <w:pStyle w:val="Normal"/>
        <w:rPr>
          <w:rFonts w:ascii="Calibri" w:hAnsi="Calibri" w:eastAsia="Calibri" w:cs="Calibri" w:asciiTheme="minorAscii" w:hAnsiTheme="minorAscii" w:eastAsiaTheme="minorAscii" w:cstheme="minorAscii"/>
          <w:color w:val="auto"/>
          <w:sz w:val="24"/>
          <w:szCs w:val="24"/>
          <w:u w:val="single"/>
        </w:rPr>
      </w:pPr>
    </w:p>
    <w:p w:rsidR="564F3ACF" w:rsidP="229F049F" w:rsidRDefault="7383106A" w14:paraId="5EF4B74C" w14:textId="50BDE1DB">
      <w:pPr>
        <w:pStyle w:val="Normal"/>
        <w:rPr>
          <w:rFonts w:ascii="Calibri" w:hAnsi="Calibri" w:eastAsia="Calibri" w:cs="Calibri" w:asciiTheme="minorAscii" w:hAnsiTheme="minorAscii" w:eastAsiaTheme="minorAscii" w:cstheme="minorAscii"/>
          <w:color w:val="auto"/>
          <w:sz w:val="24"/>
          <w:szCs w:val="24"/>
          <w:u w:val="single"/>
        </w:rPr>
      </w:pPr>
      <w:r w:rsidRPr="229F049F" w:rsidR="6B1C9049">
        <w:rPr>
          <w:rFonts w:ascii="Calibri" w:hAnsi="Calibri" w:eastAsia="Calibri" w:cs="Calibri" w:asciiTheme="minorAscii" w:hAnsiTheme="minorAscii" w:eastAsiaTheme="minorAscii" w:cstheme="minorAscii"/>
          <w:color w:val="auto"/>
          <w:sz w:val="24"/>
          <w:szCs w:val="24"/>
          <w:u w:val="single"/>
        </w:rPr>
        <w:t>Introduction</w:t>
      </w:r>
    </w:p>
    <w:p w:rsidR="564F3ACF" w:rsidP="229F049F" w:rsidRDefault="7383106A" w14:paraId="009FD866" w14:textId="412EA6A5">
      <w:pPr>
        <w:pStyle w:val="Normal"/>
        <w:rPr>
          <w:rFonts w:ascii="Calibri" w:hAnsi="Calibri" w:eastAsia="Calibri" w:cs="Calibri" w:asciiTheme="minorAscii" w:hAnsiTheme="minorAscii" w:eastAsiaTheme="minorAscii" w:cstheme="minorAscii"/>
          <w:color w:val="auto"/>
          <w:sz w:val="24"/>
          <w:szCs w:val="24"/>
        </w:rPr>
      </w:pPr>
      <w:r w:rsidRPr="09EA02D5" w:rsidR="6B1C9049">
        <w:rPr>
          <w:rFonts w:ascii="Calibri" w:hAnsi="Calibri" w:eastAsia="Calibri" w:cs="Calibri" w:asciiTheme="minorAscii" w:hAnsiTheme="minorAscii" w:eastAsiaTheme="minorAscii" w:cstheme="minorAscii"/>
          <w:color w:val="auto"/>
          <w:sz w:val="24"/>
          <w:szCs w:val="24"/>
          <w:u w:val="none"/>
        </w:rPr>
        <w:t>In this report will be</w:t>
      </w:r>
      <w:r w:rsidRPr="09EA02D5" w:rsidR="6BB7942D">
        <w:rPr>
          <w:rFonts w:ascii="Calibri" w:hAnsi="Calibri" w:eastAsia="Calibri" w:cs="Calibri" w:asciiTheme="minorAscii" w:hAnsiTheme="minorAscii" w:eastAsiaTheme="minorAscii" w:cstheme="minorAscii"/>
          <w:color w:val="auto"/>
          <w:sz w:val="24"/>
          <w:szCs w:val="24"/>
          <w:u w:val="none"/>
        </w:rPr>
        <w:t xml:space="preserve"> going into</w:t>
      </w:r>
      <w:r w:rsidRPr="09EA02D5" w:rsidR="138F0395">
        <w:rPr>
          <w:rFonts w:ascii="Calibri" w:hAnsi="Calibri" w:eastAsia="Calibri" w:cs="Calibri" w:asciiTheme="minorAscii" w:hAnsiTheme="minorAscii" w:eastAsiaTheme="minorAscii" w:cstheme="minorAscii"/>
          <w:color w:val="auto"/>
          <w:sz w:val="24"/>
          <w:szCs w:val="24"/>
          <w:u w:val="none"/>
        </w:rPr>
        <w:t xml:space="preserve"> a</w:t>
      </w:r>
      <w:r w:rsidRPr="09EA02D5" w:rsidR="6B1C9049">
        <w:rPr>
          <w:rFonts w:ascii="Calibri" w:hAnsi="Calibri" w:eastAsia="Calibri" w:cs="Calibri" w:asciiTheme="minorAscii" w:hAnsiTheme="minorAscii" w:eastAsiaTheme="minorAscii" w:cstheme="minorAscii"/>
          <w:color w:val="auto"/>
          <w:sz w:val="24"/>
          <w:szCs w:val="24"/>
          <w:u w:val="none"/>
        </w:rPr>
        <w:t xml:space="preserve"> discussi</w:t>
      </w:r>
      <w:r w:rsidRPr="09EA02D5" w:rsidR="0DAC9F53">
        <w:rPr>
          <w:rFonts w:ascii="Calibri" w:hAnsi="Calibri" w:eastAsia="Calibri" w:cs="Calibri" w:asciiTheme="minorAscii" w:hAnsiTheme="minorAscii" w:eastAsiaTheme="minorAscii" w:cstheme="minorAscii"/>
          <w:color w:val="auto"/>
          <w:sz w:val="24"/>
          <w:szCs w:val="24"/>
          <w:u w:val="none"/>
        </w:rPr>
        <w:t>on</w:t>
      </w:r>
      <w:r w:rsidRPr="09EA02D5" w:rsidR="141AC95A">
        <w:rPr>
          <w:rFonts w:ascii="Calibri" w:hAnsi="Calibri" w:eastAsia="Calibri" w:cs="Calibri" w:asciiTheme="minorAscii" w:hAnsiTheme="minorAscii" w:eastAsiaTheme="minorAscii" w:cstheme="minorAscii"/>
          <w:color w:val="auto"/>
          <w:sz w:val="24"/>
          <w:szCs w:val="24"/>
          <w:u w:val="none"/>
        </w:rPr>
        <w:t xml:space="preserve"> </w:t>
      </w:r>
      <w:r w:rsidRPr="09EA02D5" w:rsidR="141AC95A">
        <w:rPr>
          <w:rFonts w:ascii="Calibri" w:hAnsi="Calibri" w:eastAsia="Calibri" w:cs="Calibri" w:asciiTheme="minorAscii" w:hAnsiTheme="minorAscii" w:eastAsiaTheme="minorAscii" w:cstheme="minorAscii"/>
          <w:color w:val="auto"/>
          <w:sz w:val="24"/>
          <w:szCs w:val="24"/>
          <w:u w:val="none"/>
        </w:rPr>
        <w:t>around</w:t>
      </w:r>
      <w:r w:rsidRPr="09EA02D5" w:rsidR="6B1C9049">
        <w:rPr>
          <w:rFonts w:ascii="Calibri" w:hAnsi="Calibri" w:eastAsia="Calibri" w:cs="Calibri" w:asciiTheme="minorAscii" w:hAnsiTheme="minorAscii" w:eastAsiaTheme="minorAscii" w:cstheme="minorAscii"/>
          <w:color w:val="auto"/>
          <w:sz w:val="24"/>
          <w:szCs w:val="24"/>
          <w:u w:val="none"/>
        </w:rPr>
        <w:t xml:space="preserve"> </w:t>
      </w:r>
      <w:r w:rsidRPr="09EA02D5" w:rsidR="6B1C9049">
        <w:rPr>
          <w:rFonts w:ascii="Calibri" w:hAnsi="Calibri" w:eastAsia="Calibri" w:cs="Calibri" w:asciiTheme="minorAscii" w:hAnsiTheme="minorAscii" w:eastAsiaTheme="minorAscii" w:cstheme="minorAscii"/>
          <w:color w:val="auto"/>
          <w:sz w:val="24"/>
          <w:szCs w:val="24"/>
          <w:u w:val="none"/>
        </w:rPr>
        <w:t>the</w:t>
      </w:r>
      <w:r w:rsidRPr="09EA02D5" w:rsidR="6B1C9049">
        <w:rPr>
          <w:rFonts w:ascii="Calibri" w:hAnsi="Calibri" w:eastAsia="Calibri" w:cs="Calibri" w:asciiTheme="minorAscii" w:hAnsiTheme="minorAscii" w:eastAsiaTheme="minorAscii" w:cstheme="minorAscii"/>
          <w:color w:val="auto"/>
          <w:sz w:val="24"/>
          <w:szCs w:val="24"/>
          <w:u w:val="none"/>
        </w:rPr>
        <w:t xml:space="preserve"> topic of handwash</w:t>
      </w:r>
      <w:r w:rsidRPr="09EA02D5" w:rsidR="6B1C9049">
        <w:rPr>
          <w:rFonts w:ascii="Calibri" w:hAnsi="Calibri" w:eastAsia="Calibri" w:cs="Calibri" w:asciiTheme="minorAscii" w:hAnsiTheme="minorAscii" w:eastAsiaTheme="minorAscii" w:cstheme="minorAscii"/>
          <w:color w:val="auto"/>
          <w:sz w:val="24"/>
          <w:szCs w:val="24"/>
          <w:u w:val="none"/>
        </w:rPr>
        <w:t xml:space="preserve">ing, </w:t>
      </w:r>
      <w:r w:rsidRPr="09EA02D5" w:rsidR="6B1C9049">
        <w:rPr>
          <w:rFonts w:ascii="Calibri" w:hAnsi="Calibri" w:eastAsia="Calibri" w:cs="Calibri" w:asciiTheme="minorAscii" w:hAnsiTheme="minorAscii" w:eastAsiaTheme="minorAscii" w:cstheme="minorAscii"/>
          <w:color w:val="auto"/>
          <w:sz w:val="24"/>
          <w:szCs w:val="24"/>
          <w:u w:val="none"/>
        </w:rPr>
        <w:t>S</w:t>
      </w:r>
      <w:r w:rsidRPr="09EA02D5" w:rsidR="6B1C9049">
        <w:rPr>
          <w:rFonts w:ascii="Calibri" w:hAnsi="Calibri" w:eastAsia="Calibri" w:cs="Calibri" w:asciiTheme="minorAscii" w:hAnsiTheme="minorAscii" w:eastAsiaTheme="minorAscii" w:cstheme="minorAscii"/>
          <w:color w:val="auto"/>
          <w:sz w:val="24"/>
          <w:szCs w:val="24"/>
          <w:u w:val="none"/>
        </w:rPr>
        <w:t>tating</w:t>
      </w:r>
      <w:r w:rsidRPr="09EA02D5" w:rsidR="6B1C9049">
        <w:rPr>
          <w:rFonts w:ascii="Calibri" w:hAnsi="Calibri" w:eastAsia="Calibri" w:cs="Calibri" w:asciiTheme="minorAscii" w:hAnsiTheme="minorAscii" w:eastAsiaTheme="minorAscii" w:cstheme="minorAscii"/>
          <w:color w:val="auto"/>
          <w:sz w:val="24"/>
          <w:szCs w:val="24"/>
          <w:u w:val="none"/>
        </w:rPr>
        <w:t xml:space="preserve"> </w:t>
      </w:r>
      <w:r w:rsidRPr="09EA02D5" w:rsidR="6B1C9049">
        <w:rPr>
          <w:rFonts w:ascii="Calibri" w:hAnsi="Calibri" w:eastAsia="Calibri" w:cs="Calibri" w:asciiTheme="minorAscii" w:hAnsiTheme="minorAscii" w:eastAsiaTheme="minorAscii" w:cstheme="minorAscii"/>
          <w:color w:val="auto"/>
          <w:sz w:val="24"/>
          <w:szCs w:val="24"/>
          <w:u w:val="none"/>
        </w:rPr>
        <w:t>the importance of hand hygiene</w:t>
      </w:r>
      <w:r w:rsidRPr="09EA02D5" w:rsidR="74AF5552">
        <w:rPr>
          <w:rFonts w:ascii="Calibri" w:hAnsi="Calibri" w:eastAsia="Calibri" w:cs="Calibri" w:asciiTheme="minorAscii" w:hAnsiTheme="minorAscii" w:eastAsiaTheme="minorAscii" w:cstheme="minorAscii"/>
          <w:color w:val="auto"/>
          <w:sz w:val="24"/>
          <w:szCs w:val="24"/>
          <w:u w:val="none"/>
        </w:rPr>
        <w:t xml:space="preserve"> and when handwashing was first discovered as this had </w:t>
      </w:r>
      <w:r w:rsidRPr="09EA02D5" w:rsidR="54013DC7">
        <w:rPr>
          <w:rFonts w:ascii="Calibri" w:hAnsi="Calibri" w:eastAsia="Calibri" w:cs="Calibri" w:asciiTheme="minorAscii" w:hAnsiTheme="minorAscii" w:eastAsiaTheme="minorAscii" w:cstheme="minorAscii"/>
          <w:color w:val="auto"/>
          <w:sz w:val="24"/>
          <w:szCs w:val="24"/>
          <w:u w:val="none"/>
        </w:rPr>
        <w:t>an</w:t>
      </w:r>
      <w:r w:rsidRPr="09EA02D5" w:rsidR="74AF5552">
        <w:rPr>
          <w:rFonts w:ascii="Calibri" w:hAnsi="Calibri" w:eastAsia="Calibri" w:cs="Calibri" w:asciiTheme="minorAscii" w:hAnsiTheme="minorAscii" w:eastAsiaTheme="minorAscii" w:cstheme="minorAscii"/>
          <w:color w:val="auto"/>
          <w:sz w:val="24"/>
          <w:szCs w:val="24"/>
          <w:u w:val="none"/>
        </w:rPr>
        <w:t xml:space="preserve"> impact of decreasing death rates </w:t>
      </w:r>
      <w:r w:rsidRPr="09EA02D5" w:rsidR="6283F66A">
        <w:rPr>
          <w:rFonts w:ascii="Calibri" w:hAnsi="Calibri" w:eastAsia="Calibri" w:cs="Calibri" w:asciiTheme="minorAscii" w:hAnsiTheme="minorAscii" w:eastAsiaTheme="minorAscii" w:cstheme="minorAscii"/>
          <w:color w:val="auto"/>
          <w:sz w:val="24"/>
          <w:szCs w:val="24"/>
          <w:u w:val="none"/>
        </w:rPr>
        <w:t>during the pande</w:t>
      </w:r>
      <w:r w:rsidRPr="09EA02D5" w:rsidR="3F203366">
        <w:rPr>
          <w:rFonts w:ascii="Calibri" w:hAnsi="Calibri" w:eastAsia="Calibri" w:cs="Calibri" w:asciiTheme="minorAscii" w:hAnsiTheme="minorAscii" w:eastAsiaTheme="minorAscii" w:cstheme="minorAscii"/>
          <w:color w:val="auto"/>
          <w:sz w:val="24"/>
          <w:szCs w:val="24"/>
          <w:u w:val="none"/>
        </w:rPr>
        <w:t xml:space="preserve">mic and how nurses complete a </w:t>
      </w:r>
      <w:r w:rsidRPr="09EA02D5" w:rsidR="0B95B000">
        <w:rPr>
          <w:rFonts w:ascii="Calibri" w:hAnsi="Calibri" w:eastAsia="Calibri" w:cs="Calibri" w:asciiTheme="minorAscii" w:hAnsiTheme="minorAscii" w:eastAsiaTheme="minorAscii" w:cstheme="minorAscii"/>
          <w:color w:val="auto"/>
          <w:sz w:val="24"/>
          <w:szCs w:val="24"/>
          <w:u w:val="none"/>
        </w:rPr>
        <w:t>six-step</w:t>
      </w:r>
      <w:r w:rsidRPr="09EA02D5" w:rsidR="3F203366">
        <w:rPr>
          <w:rFonts w:ascii="Calibri" w:hAnsi="Calibri" w:eastAsia="Calibri" w:cs="Calibri" w:asciiTheme="minorAscii" w:hAnsiTheme="minorAscii" w:eastAsiaTheme="minorAscii" w:cstheme="minorAscii"/>
          <w:color w:val="auto"/>
          <w:sz w:val="24"/>
          <w:szCs w:val="24"/>
          <w:u w:val="none"/>
        </w:rPr>
        <w:t xml:space="preserve"> guideline for </w:t>
      </w:r>
      <w:r w:rsidRPr="09EA02D5" w:rsidR="077F79DE">
        <w:rPr>
          <w:rFonts w:ascii="Calibri" w:hAnsi="Calibri" w:eastAsia="Calibri" w:cs="Calibri" w:asciiTheme="minorAscii" w:hAnsiTheme="minorAscii" w:eastAsiaTheme="minorAscii" w:cstheme="minorAscii"/>
          <w:color w:val="auto"/>
          <w:sz w:val="24"/>
          <w:szCs w:val="24"/>
          <w:u w:val="none"/>
        </w:rPr>
        <w:t>patients'</w:t>
      </w:r>
      <w:r w:rsidRPr="09EA02D5" w:rsidR="3F203366">
        <w:rPr>
          <w:rFonts w:ascii="Calibri" w:hAnsi="Calibri" w:eastAsia="Calibri" w:cs="Calibri" w:asciiTheme="minorAscii" w:hAnsiTheme="minorAscii" w:eastAsiaTheme="minorAscii" w:cstheme="minorAscii"/>
          <w:color w:val="auto"/>
          <w:sz w:val="24"/>
          <w:szCs w:val="24"/>
          <w:u w:val="none"/>
        </w:rPr>
        <w:t xml:space="preserve"> safety. </w:t>
      </w:r>
      <w:r w:rsidRPr="09EA02D5" w:rsidR="686BCB5E">
        <w:rPr>
          <w:rFonts w:ascii="Calibri" w:hAnsi="Calibri" w:eastAsia="Calibri" w:cs="Calibri" w:asciiTheme="minorAscii" w:hAnsiTheme="minorAscii" w:eastAsiaTheme="minorAscii" w:cstheme="minorAscii"/>
          <w:color w:val="auto"/>
          <w:sz w:val="24"/>
          <w:szCs w:val="24"/>
          <w:u w:val="none"/>
        </w:rPr>
        <w:t xml:space="preserve">The benefits of </w:t>
      </w:r>
      <w:r w:rsidRPr="09EA02D5" w:rsidR="70FD066A">
        <w:rPr>
          <w:rFonts w:ascii="Calibri" w:hAnsi="Calibri" w:eastAsia="Calibri" w:cs="Calibri" w:asciiTheme="minorAscii" w:hAnsiTheme="minorAscii" w:eastAsiaTheme="minorAscii" w:cstheme="minorAscii"/>
          <w:color w:val="auto"/>
          <w:sz w:val="24"/>
          <w:szCs w:val="24"/>
          <w:u w:val="none"/>
        </w:rPr>
        <w:t>research</w:t>
      </w:r>
      <w:r w:rsidRPr="09EA02D5" w:rsidR="686BCB5E">
        <w:rPr>
          <w:rFonts w:ascii="Calibri" w:hAnsi="Calibri" w:eastAsia="Calibri" w:cs="Calibri" w:asciiTheme="minorAscii" w:hAnsiTheme="minorAscii" w:eastAsiaTheme="minorAscii" w:cstheme="minorAscii"/>
          <w:color w:val="auto"/>
          <w:sz w:val="24"/>
          <w:szCs w:val="24"/>
          <w:u w:val="none"/>
        </w:rPr>
        <w:t xml:space="preserve"> ar</w:t>
      </w:r>
      <w:r w:rsidRPr="09EA02D5" w:rsidR="0E7EBB44">
        <w:rPr>
          <w:rFonts w:ascii="Calibri" w:hAnsi="Calibri" w:eastAsia="Calibri" w:cs="Calibri" w:asciiTheme="minorAscii" w:hAnsiTheme="minorAscii" w:eastAsiaTheme="minorAscii" w:cstheme="minorAscii"/>
          <w:color w:val="auto"/>
          <w:sz w:val="24"/>
          <w:szCs w:val="24"/>
          <w:u w:val="none"/>
        </w:rPr>
        <w:t xml:space="preserve">e that it improves services and treatments for </w:t>
      </w:r>
      <w:r w:rsidRPr="09EA02D5" w:rsidR="445AE729">
        <w:rPr>
          <w:rFonts w:ascii="Calibri" w:hAnsi="Calibri" w:eastAsia="Calibri" w:cs="Calibri" w:asciiTheme="minorAscii" w:hAnsiTheme="minorAscii" w:eastAsiaTheme="minorAscii" w:cstheme="minorAscii"/>
          <w:color w:val="auto"/>
          <w:sz w:val="24"/>
          <w:szCs w:val="24"/>
          <w:u w:val="none"/>
        </w:rPr>
        <w:t>patients</w:t>
      </w:r>
      <w:r w:rsidRPr="09EA02D5" w:rsidR="0E7EBB44">
        <w:rPr>
          <w:rFonts w:ascii="Calibri" w:hAnsi="Calibri" w:eastAsia="Calibri" w:cs="Calibri" w:asciiTheme="minorAscii" w:hAnsiTheme="minorAscii" w:eastAsiaTheme="minorAscii" w:cstheme="minorAscii"/>
          <w:color w:val="auto"/>
          <w:sz w:val="24"/>
          <w:szCs w:val="24"/>
          <w:u w:val="none"/>
        </w:rPr>
        <w:t xml:space="preserve"> and </w:t>
      </w:r>
      <w:r w:rsidRPr="09EA02D5" w:rsidR="0060855F">
        <w:rPr>
          <w:rFonts w:ascii="Calibri" w:hAnsi="Calibri" w:eastAsia="Calibri" w:cs="Calibri" w:asciiTheme="minorAscii" w:hAnsiTheme="minorAscii" w:eastAsiaTheme="minorAscii" w:cstheme="minorAscii"/>
          <w:color w:val="auto"/>
          <w:sz w:val="24"/>
          <w:szCs w:val="24"/>
          <w:u w:val="none"/>
        </w:rPr>
        <w:t>opposing</w:t>
      </w:r>
      <w:r w:rsidRPr="09EA02D5" w:rsidR="0E7EBB44">
        <w:rPr>
          <w:rFonts w:ascii="Calibri" w:hAnsi="Calibri" w:eastAsia="Calibri" w:cs="Calibri" w:asciiTheme="minorAscii" w:hAnsiTheme="minorAscii" w:eastAsiaTheme="minorAscii" w:cstheme="minorAscii"/>
          <w:color w:val="auto"/>
          <w:sz w:val="24"/>
          <w:szCs w:val="24"/>
          <w:u w:val="none"/>
        </w:rPr>
        <w:t xml:space="preserve"> </w:t>
      </w:r>
      <w:r w:rsidRPr="09EA02D5" w:rsidR="4B88559E">
        <w:rPr>
          <w:rFonts w:ascii="Calibri" w:hAnsi="Calibri" w:eastAsia="Calibri" w:cs="Calibri" w:asciiTheme="minorAscii" w:hAnsiTheme="minorAscii" w:eastAsiaTheme="minorAscii" w:cstheme="minorAscii"/>
          <w:color w:val="auto"/>
          <w:sz w:val="24"/>
          <w:szCs w:val="24"/>
          <w:u w:val="none"/>
        </w:rPr>
        <w:t>an</w:t>
      </w:r>
      <w:r w:rsidRPr="09EA02D5" w:rsidR="0E7EBB44">
        <w:rPr>
          <w:rFonts w:ascii="Calibri" w:hAnsi="Calibri" w:eastAsia="Calibri" w:cs="Calibri" w:asciiTheme="minorAscii" w:hAnsiTheme="minorAscii" w:eastAsiaTheme="minorAscii" w:cstheme="minorAscii"/>
          <w:color w:val="auto"/>
          <w:sz w:val="24"/>
          <w:szCs w:val="24"/>
          <w:u w:val="none"/>
        </w:rPr>
        <w:t xml:space="preserve"> improved </w:t>
      </w:r>
      <w:r w:rsidRPr="09EA02D5" w:rsidR="15959467">
        <w:rPr>
          <w:rFonts w:ascii="Calibri" w:hAnsi="Calibri" w:eastAsia="Calibri" w:cs="Calibri" w:asciiTheme="minorAscii" w:hAnsiTheme="minorAscii" w:eastAsiaTheme="minorAscii" w:cstheme="minorAscii"/>
          <w:color w:val="auto"/>
          <w:sz w:val="24"/>
          <w:szCs w:val="24"/>
          <w:u w:val="none"/>
        </w:rPr>
        <w:t>experience</w:t>
      </w:r>
      <w:r w:rsidRPr="09EA02D5" w:rsidR="0E7EBB44">
        <w:rPr>
          <w:rFonts w:ascii="Calibri" w:hAnsi="Calibri" w:eastAsia="Calibri" w:cs="Calibri" w:asciiTheme="minorAscii" w:hAnsiTheme="minorAscii" w:eastAsiaTheme="minorAscii" w:cstheme="minorAscii"/>
          <w:color w:val="auto"/>
          <w:sz w:val="24"/>
          <w:szCs w:val="24"/>
          <w:u w:val="none"/>
        </w:rPr>
        <w:t xml:space="preserve"> and service for future generations</w:t>
      </w:r>
      <w:r w:rsidRPr="09EA02D5" w:rsidR="1B59E589">
        <w:rPr>
          <w:rFonts w:ascii="Calibri" w:hAnsi="Calibri" w:eastAsia="Calibri" w:cs="Calibri" w:asciiTheme="minorAscii" w:hAnsiTheme="minorAscii" w:eastAsiaTheme="minorAscii" w:cstheme="minorAscii"/>
          <w:color w:val="auto"/>
          <w:sz w:val="24"/>
          <w:szCs w:val="24"/>
          <w:u w:val="none"/>
        </w:rPr>
        <w:t xml:space="preserve">, </w:t>
      </w:r>
      <w:r w:rsidRPr="09EA02D5" w:rsidR="1E41B1CF">
        <w:rPr>
          <w:rFonts w:ascii="Calibri" w:hAnsi="Calibri" w:eastAsia="Calibri" w:cs="Calibri" w:asciiTheme="minorAscii" w:hAnsiTheme="minorAscii" w:eastAsiaTheme="minorAscii" w:cstheme="minorAscii"/>
          <w:color w:val="auto"/>
          <w:sz w:val="24"/>
          <w:szCs w:val="24"/>
          <w:u w:val="none"/>
        </w:rPr>
        <w:t>setting</w:t>
      </w:r>
      <w:r w:rsidRPr="09EA02D5" w:rsidR="1B59E589">
        <w:rPr>
          <w:rFonts w:ascii="Calibri" w:hAnsi="Calibri" w:eastAsia="Calibri" w:cs="Calibri" w:asciiTheme="minorAscii" w:hAnsiTheme="minorAscii" w:eastAsiaTheme="minorAscii" w:cstheme="minorAscii"/>
          <w:color w:val="auto"/>
          <w:sz w:val="24"/>
          <w:szCs w:val="24"/>
          <w:u w:val="none"/>
        </w:rPr>
        <w:t xml:space="preserve"> a goal of improving the </w:t>
      </w:r>
      <w:r w:rsidRPr="09EA02D5" w:rsidR="34228D94">
        <w:rPr>
          <w:rFonts w:ascii="Calibri" w:hAnsi="Calibri" w:eastAsia="Calibri" w:cs="Calibri" w:asciiTheme="minorAscii" w:hAnsiTheme="minorAscii" w:eastAsiaTheme="minorAscii" w:cstheme="minorAscii"/>
          <w:color w:val="auto"/>
          <w:sz w:val="24"/>
          <w:szCs w:val="24"/>
          <w:u w:val="none"/>
        </w:rPr>
        <w:t>quality</w:t>
      </w:r>
      <w:r w:rsidRPr="09EA02D5" w:rsidR="1B59E589">
        <w:rPr>
          <w:rFonts w:ascii="Calibri" w:hAnsi="Calibri" w:eastAsia="Calibri" w:cs="Calibri" w:asciiTheme="minorAscii" w:hAnsiTheme="minorAscii" w:eastAsiaTheme="minorAscii" w:cstheme="minorAscii"/>
          <w:color w:val="auto"/>
          <w:sz w:val="24"/>
          <w:szCs w:val="24"/>
          <w:u w:val="none"/>
        </w:rPr>
        <w:t xml:space="preserve"> and effective care</w:t>
      </w:r>
      <w:r w:rsidRPr="09EA02D5" w:rsidR="1B59E589">
        <w:rPr>
          <w:rFonts w:ascii="Calibri" w:hAnsi="Calibri" w:eastAsia="Calibri" w:cs="Calibri" w:asciiTheme="minorAscii" w:hAnsiTheme="minorAscii" w:eastAsiaTheme="minorAscii" w:cstheme="minorAscii"/>
          <w:color w:val="auto"/>
          <w:sz w:val="24"/>
          <w:szCs w:val="24"/>
          <w:u w:val="none"/>
        </w:rPr>
        <w:t xml:space="preserve">.  </w:t>
      </w:r>
      <w:r w:rsidRPr="09EA02D5" w:rsidR="78F1B22C">
        <w:rPr>
          <w:rFonts w:ascii="Calibri" w:hAnsi="Calibri" w:eastAsia="Calibri" w:cs="Calibri" w:asciiTheme="minorAscii" w:hAnsiTheme="minorAscii" w:eastAsiaTheme="minorAscii" w:cstheme="minorAscii"/>
          <w:color w:val="auto"/>
          <w:sz w:val="24"/>
          <w:szCs w:val="24"/>
          <w:u w:val="none"/>
        </w:rPr>
        <w:t>Evaluating</w:t>
      </w:r>
      <w:r w:rsidRPr="09EA02D5" w:rsidR="06F552C8">
        <w:rPr>
          <w:rFonts w:ascii="Calibri" w:hAnsi="Calibri" w:eastAsia="Calibri" w:cs="Calibri" w:asciiTheme="minorAscii" w:hAnsiTheme="minorAscii" w:eastAsiaTheme="minorAscii" w:cstheme="minorAscii"/>
          <w:color w:val="auto"/>
          <w:sz w:val="24"/>
          <w:szCs w:val="24"/>
          <w:u w:val="none"/>
        </w:rPr>
        <w:t xml:space="preserve"> ways to improve in practice</w:t>
      </w:r>
      <w:r w:rsidRPr="09EA02D5" w:rsidR="260F2693">
        <w:rPr>
          <w:rFonts w:ascii="Calibri" w:hAnsi="Calibri" w:eastAsia="Calibri" w:cs="Calibri" w:asciiTheme="minorAscii" w:hAnsiTheme="minorAscii" w:eastAsiaTheme="minorAscii" w:cstheme="minorAscii"/>
          <w:color w:val="auto"/>
          <w:sz w:val="24"/>
          <w:szCs w:val="24"/>
          <w:u w:val="none"/>
        </w:rPr>
        <w:t>, Lehan</w:t>
      </w:r>
      <w:r w:rsidRPr="09EA02D5" w:rsidR="3F0FE489">
        <w:rPr>
          <w:rFonts w:ascii="Calibri" w:hAnsi="Calibri" w:eastAsia="Calibri" w:cs="Calibri" w:asciiTheme="minorAscii" w:hAnsiTheme="minorAscii" w:eastAsiaTheme="minorAscii" w:cstheme="minorAscii"/>
          <w:color w:val="auto"/>
          <w:sz w:val="24"/>
          <w:szCs w:val="24"/>
          <w:u w:val="none"/>
        </w:rPr>
        <w:t xml:space="preserve"> (2022)</w:t>
      </w:r>
      <w:r w:rsidRPr="09EA02D5" w:rsidR="260F2693">
        <w:rPr>
          <w:rFonts w:ascii="Calibri" w:hAnsi="Calibri" w:eastAsia="Calibri" w:cs="Calibri" w:asciiTheme="minorAscii" w:hAnsiTheme="minorAscii" w:eastAsiaTheme="minorAscii" w:cstheme="minorAscii"/>
          <w:color w:val="auto"/>
          <w:sz w:val="24"/>
          <w:szCs w:val="24"/>
          <w:u w:val="none"/>
        </w:rPr>
        <w:t xml:space="preserve"> agrees as this </w:t>
      </w:r>
      <w:r w:rsidRPr="09EA02D5" w:rsidR="260F2693">
        <w:rPr>
          <w:rFonts w:ascii="Calibri" w:hAnsi="Calibri" w:eastAsia="Calibri" w:cs="Calibri" w:asciiTheme="minorAscii" w:hAnsiTheme="minorAscii" w:eastAsiaTheme="minorAscii" w:cstheme="minorAscii"/>
          <w:color w:val="auto"/>
          <w:sz w:val="24"/>
          <w:szCs w:val="24"/>
          <w:u w:val="none"/>
        </w:rPr>
        <w:t>provides</w:t>
      </w:r>
      <w:r w:rsidRPr="09EA02D5" w:rsidR="260F2693">
        <w:rPr>
          <w:rFonts w:ascii="Calibri" w:hAnsi="Calibri" w:eastAsia="Calibri" w:cs="Calibri" w:asciiTheme="minorAscii" w:hAnsiTheme="minorAscii" w:eastAsiaTheme="minorAscii" w:cstheme="minorAscii"/>
          <w:color w:val="auto"/>
          <w:sz w:val="24"/>
          <w:szCs w:val="24"/>
          <w:u w:val="none"/>
        </w:rPr>
        <w:t xml:space="preserve"> a best patient of come on the situation</w:t>
      </w:r>
      <w:r w:rsidRPr="09EA02D5" w:rsidR="260F2693">
        <w:rPr>
          <w:rFonts w:ascii="Calibri" w:hAnsi="Calibri" w:eastAsia="Calibri" w:cs="Calibri" w:asciiTheme="minorAscii" w:hAnsiTheme="minorAscii" w:eastAsiaTheme="minorAscii" w:cstheme="minorAscii"/>
          <w:color w:val="auto"/>
          <w:sz w:val="24"/>
          <w:szCs w:val="24"/>
          <w:u w:val="none"/>
        </w:rPr>
        <w:t xml:space="preserve">. </w:t>
      </w:r>
      <w:r w:rsidRPr="09EA02D5" w:rsidR="686BCB5E">
        <w:rPr>
          <w:rFonts w:ascii="Calibri" w:hAnsi="Calibri" w:eastAsia="Calibri" w:cs="Calibri" w:asciiTheme="minorAscii" w:hAnsiTheme="minorAscii" w:eastAsiaTheme="minorAscii" w:cstheme="minorAscii"/>
          <w:color w:val="auto"/>
          <w:sz w:val="24"/>
          <w:szCs w:val="24"/>
          <w:u w:val="none"/>
        </w:rPr>
        <w:t xml:space="preserve"> </w:t>
      </w:r>
      <w:r w:rsidRPr="09EA02D5" w:rsidR="77F3E355">
        <w:rPr>
          <w:rFonts w:ascii="Calibri" w:hAnsi="Calibri" w:eastAsia="Calibri" w:cs="Calibri" w:asciiTheme="minorAscii" w:hAnsiTheme="minorAscii" w:eastAsiaTheme="minorAscii" w:cstheme="minorAscii"/>
          <w:color w:val="auto"/>
          <w:sz w:val="24"/>
          <w:szCs w:val="24"/>
        </w:rPr>
        <w:t xml:space="preserve">The overall concept of hand hygiene is to prevent infections, </w:t>
      </w:r>
      <w:r w:rsidRPr="09EA02D5" w:rsidR="77F3E355">
        <w:rPr>
          <w:rFonts w:ascii="Calibri" w:hAnsi="Calibri" w:eastAsia="Calibri" w:cs="Calibri" w:asciiTheme="minorAscii" w:hAnsiTheme="minorAscii" w:eastAsiaTheme="minorAscii" w:cstheme="minorAscii"/>
          <w:color w:val="auto"/>
          <w:sz w:val="24"/>
          <w:szCs w:val="24"/>
        </w:rPr>
        <w:t>viruses</w:t>
      </w:r>
      <w:r w:rsidRPr="09EA02D5" w:rsidR="77F3E355">
        <w:rPr>
          <w:rFonts w:ascii="Calibri" w:hAnsi="Calibri" w:eastAsia="Calibri" w:cs="Calibri" w:asciiTheme="minorAscii" w:hAnsiTheme="minorAscii" w:eastAsiaTheme="minorAscii" w:cstheme="minorAscii"/>
          <w:color w:val="auto"/>
          <w:sz w:val="24"/>
          <w:szCs w:val="24"/>
        </w:rPr>
        <w:t xml:space="preserve"> and bacteria and to stop viruses and bacteria spreading between people, especially to the patients that are most vulnerable such as the elderly, patients that have underlying health conditions and young children due to their immune systems being weak and struggling with fighting off infections and colds</w:t>
      </w:r>
      <w:r w:rsidRPr="09EA02D5" w:rsidR="5026D966">
        <w:rPr>
          <w:rFonts w:ascii="Calibri" w:hAnsi="Calibri" w:eastAsia="Calibri" w:cs="Calibri" w:asciiTheme="minorAscii" w:hAnsiTheme="minorAscii" w:eastAsiaTheme="minorAscii" w:cstheme="minorAscii"/>
          <w:color w:val="auto"/>
          <w:sz w:val="24"/>
          <w:szCs w:val="24"/>
        </w:rPr>
        <w:t xml:space="preserve">  Montecino-Rodirguez (2013) agrees as decreased production of cells in the bone marrow. </w:t>
      </w:r>
      <w:r w:rsidRPr="09EA02D5" w:rsidR="2967830D">
        <w:rPr>
          <w:rFonts w:ascii="Calibri" w:hAnsi="Calibri" w:eastAsia="Calibri" w:cs="Calibri" w:asciiTheme="minorAscii" w:hAnsiTheme="minorAscii" w:eastAsiaTheme="minorAscii" w:cstheme="minorAscii"/>
          <w:color w:val="auto"/>
          <w:sz w:val="24"/>
          <w:szCs w:val="24"/>
        </w:rPr>
        <w:t xml:space="preserve"> </w:t>
      </w:r>
      <w:r w:rsidRPr="09EA02D5" w:rsidR="2967830D">
        <w:rPr>
          <w:rFonts w:ascii="Calibri" w:hAnsi="Calibri" w:eastAsia="Calibri" w:cs="Calibri" w:asciiTheme="minorAscii" w:hAnsiTheme="minorAscii" w:eastAsiaTheme="minorAscii" w:cstheme="minorAscii"/>
          <w:color w:val="auto"/>
          <w:sz w:val="24"/>
          <w:szCs w:val="24"/>
        </w:rPr>
        <w:t>S</w:t>
      </w:r>
      <w:r w:rsidRPr="09EA02D5" w:rsidR="77F3E355">
        <w:rPr>
          <w:rFonts w:ascii="Calibri" w:hAnsi="Calibri" w:eastAsia="Calibri" w:cs="Calibri" w:asciiTheme="minorAscii" w:hAnsiTheme="minorAscii" w:eastAsiaTheme="minorAscii" w:cstheme="minorAscii"/>
          <w:color w:val="auto"/>
          <w:sz w:val="24"/>
          <w:szCs w:val="24"/>
        </w:rPr>
        <w:t xml:space="preserve">tone (2001) has evidence-based practice to educate </w:t>
      </w:r>
      <w:r w:rsidRPr="09EA02D5" w:rsidR="77F3E355">
        <w:rPr>
          <w:rFonts w:ascii="Calibri" w:hAnsi="Calibri" w:eastAsia="Calibri" w:cs="Calibri" w:asciiTheme="minorAscii" w:hAnsiTheme="minorAscii" w:eastAsiaTheme="minorAscii" w:cstheme="minorAscii"/>
          <w:color w:val="auto"/>
          <w:sz w:val="24"/>
          <w:szCs w:val="24"/>
        </w:rPr>
        <w:t>regarding</w:t>
      </w:r>
      <w:r w:rsidRPr="09EA02D5" w:rsidR="77F3E355">
        <w:rPr>
          <w:rFonts w:ascii="Calibri" w:hAnsi="Calibri" w:eastAsia="Calibri" w:cs="Calibri" w:asciiTheme="minorAscii" w:hAnsiTheme="minorAscii" w:eastAsiaTheme="minorAscii" w:cstheme="minorAscii"/>
          <w:color w:val="auto"/>
          <w:sz w:val="24"/>
          <w:szCs w:val="24"/>
        </w:rPr>
        <w:t xml:space="preserve"> this topic and supports the information that is provided</w:t>
      </w:r>
      <w:r w:rsidRPr="09EA02D5" w:rsidR="77F3E355">
        <w:rPr>
          <w:rFonts w:ascii="Calibri" w:hAnsi="Calibri" w:eastAsia="Calibri" w:cs="Calibri" w:asciiTheme="minorAscii" w:hAnsiTheme="minorAscii" w:eastAsiaTheme="minorAscii" w:cstheme="minorAscii"/>
          <w:color w:val="auto"/>
          <w:sz w:val="24"/>
          <w:szCs w:val="24"/>
        </w:rPr>
        <w:t xml:space="preserve">.  </w:t>
      </w:r>
      <w:r w:rsidRPr="09EA02D5" w:rsidR="77F3E355">
        <w:rPr>
          <w:rFonts w:ascii="Calibri" w:hAnsi="Calibri" w:eastAsia="Calibri" w:cs="Calibri" w:asciiTheme="minorAscii" w:hAnsiTheme="minorAscii" w:eastAsiaTheme="minorAscii" w:cstheme="minorAscii"/>
          <w:color w:val="auto"/>
          <w:sz w:val="24"/>
          <w:szCs w:val="24"/>
        </w:rPr>
        <w:t xml:space="preserve">As it is common to get colds, flu viruses and other illnesses by person to person contact within the community. Germs are spread by air droplets or other bodily fluids directly to the hands. it most often spreads unclean hands touching the eyes, mouth and nose and acts as a pathway to the lungs and throat, </w:t>
      </w:r>
      <w:r w:rsidRPr="09EA02D5" w:rsidR="77F3E355">
        <w:rPr>
          <w:rFonts w:ascii="Calibri" w:hAnsi="Calibri" w:eastAsia="Calibri" w:cs="Calibri" w:asciiTheme="minorAscii" w:hAnsiTheme="minorAscii" w:eastAsiaTheme="minorAscii" w:cstheme="minorAscii"/>
          <w:color w:val="auto"/>
          <w:sz w:val="24"/>
          <w:szCs w:val="24"/>
        </w:rPr>
        <w:t>this</w:t>
      </w:r>
      <w:r w:rsidRPr="09EA02D5" w:rsidR="77F3E355">
        <w:rPr>
          <w:rFonts w:ascii="Calibri" w:hAnsi="Calibri" w:eastAsia="Calibri" w:cs="Calibri" w:asciiTheme="minorAscii" w:hAnsiTheme="minorAscii" w:eastAsiaTheme="minorAscii" w:cstheme="minorAscii"/>
          <w:color w:val="auto"/>
          <w:sz w:val="24"/>
          <w:szCs w:val="24"/>
        </w:rPr>
        <w:t xml:space="preserve"> can be prevented through handwashing as people touch contaminated objects. Nurses have a duty of care for patients' safety; therefore, nurses must complete handwashing regularly and properly so as not to pose a risk to vulnerable patients and prevent infectious spread. </w:t>
      </w:r>
      <w:r w:rsidRPr="09EA02D5" w:rsidR="77F3E355">
        <w:rPr>
          <w:rFonts w:ascii="Calibri" w:hAnsi="Calibri" w:eastAsia="Calibri" w:cs="Calibri" w:asciiTheme="minorAscii" w:hAnsiTheme="minorAscii" w:eastAsiaTheme="minorAscii" w:cstheme="minorAscii"/>
          <w:color w:val="auto"/>
          <w:sz w:val="24"/>
          <w:szCs w:val="24"/>
        </w:rPr>
        <w:t>Also,</w:t>
      </w:r>
      <w:r w:rsidRPr="09EA02D5" w:rsidR="77F3E355">
        <w:rPr>
          <w:rFonts w:ascii="Calibri" w:hAnsi="Calibri" w:eastAsia="Calibri" w:cs="Calibri" w:asciiTheme="minorAscii" w:hAnsiTheme="minorAscii" w:eastAsiaTheme="minorAscii" w:cstheme="minorAscii"/>
          <w:color w:val="auto"/>
          <w:sz w:val="24"/>
          <w:szCs w:val="24"/>
        </w:rPr>
        <w:t xml:space="preserve"> to keep themselves safe from infections and reducing the risk to others. </w:t>
      </w:r>
    </w:p>
    <w:p w:rsidR="564F3ACF" w:rsidP="09EA02D5" w:rsidRDefault="1EEC2C41" w14:paraId="11420445" w14:textId="5F86DF72">
      <w:pPr>
        <w:pStyle w:val="Normal"/>
        <w:rPr>
          <w:rFonts w:ascii="Calibri" w:hAnsi="Calibri" w:eastAsia="Calibri" w:cs="Calibri" w:asciiTheme="minorAscii" w:hAnsiTheme="minorAscii" w:eastAsiaTheme="minorAscii" w:cstheme="minorAscii"/>
          <w:color w:val="auto"/>
          <w:sz w:val="24"/>
          <w:szCs w:val="24"/>
        </w:rPr>
      </w:pPr>
      <w:r w:rsidRPr="09EA02D5" w:rsidR="24E45C22">
        <w:rPr>
          <w:rFonts w:ascii="Calibri" w:hAnsi="Calibri" w:eastAsia="Calibri" w:cs="Calibri" w:asciiTheme="minorAscii" w:hAnsiTheme="minorAscii" w:eastAsiaTheme="minorAscii" w:cstheme="minorAscii"/>
          <w:color w:val="auto"/>
          <w:sz w:val="24"/>
          <w:szCs w:val="24"/>
        </w:rPr>
        <w:t>The importance of handwashing was unknown until hand hygiene was first discovered in 1846, by a doctor</w:t>
      </w:r>
      <w:r w:rsidRPr="09EA02D5" w:rsidR="558E2C49">
        <w:rPr>
          <w:rFonts w:ascii="Calibri" w:hAnsi="Calibri" w:eastAsia="Calibri" w:cs="Calibri" w:asciiTheme="minorAscii" w:hAnsiTheme="minorAscii" w:eastAsiaTheme="minorAscii" w:cstheme="minorAscii"/>
          <w:color w:val="auto"/>
          <w:sz w:val="24"/>
          <w:szCs w:val="24"/>
        </w:rPr>
        <w:t xml:space="preserve"> w</w:t>
      </w:r>
      <w:r w:rsidRPr="09EA02D5" w:rsidR="24E45C22">
        <w:rPr>
          <w:rFonts w:ascii="Calibri" w:hAnsi="Calibri" w:eastAsia="Calibri" w:cs="Calibri" w:asciiTheme="minorAscii" w:hAnsiTheme="minorAscii" w:eastAsiaTheme="minorAscii" w:cstheme="minorAscii"/>
          <w:color w:val="auto"/>
          <w:sz w:val="24"/>
          <w:szCs w:val="24"/>
        </w:rPr>
        <w:t>orking on a maternity ward. He decided to investigate handwashing. He compared two separate wards, and the outcome was that death rates decreased in the ward that handwashed for infection control</w:t>
      </w:r>
      <w:r w:rsidRPr="09EA02D5" w:rsidR="205C7FA1">
        <w:rPr>
          <w:rFonts w:ascii="Calibri" w:hAnsi="Calibri" w:eastAsia="Calibri" w:cs="Calibri" w:asciiTheme="minorAscii" w:hAnsiTheme="minorAscii" w:eastAsiaTheme="minorAscii" w:cstheme="minorAscii"/>
          <w:color w:val="auto"/>
          <w:sz w:val="24"/>
          <w:szCs w:val="24"/>
        </w:rPr>
        <w:t xml:space="preserve"> </w:t>
      </w:r>
      <w:r w:rsidRPr="09EA02D5" w:rsidR="205C7FA1">
        <w:rPr>
          <w:rFonts w:ascii="Calibri" w:hAnsi="Calibri" w:eastAsia="Calibri" w:cs="Calibri" w:asciiTheme="minorAscii" w:hAnsiTheme="minorAscii" w:eastAsiaTheme="minorAscii" w:cstheme="minorAscii"/>
          <w:color w:val="auto"/>
          <w:sz w:val="24"/>
          <w:szCs w:val="24"/>
        </w:rPr>
        <w:t>Tayagi</w:t>
      </w:r>
      <w:r w:rsidRPr="09EA02D5" w:rsidR="205C7FA1">
        <w:rPr>
          <w:rFonts w:ascii="Calibri" w:hAnsi="Calibri" w:eastAsia="Calibri" w:cs="Calibri" w:asciiTheme="minorAscii" w:hAnsiTheme="minorAscii" w:eastAsiaTheme="minorAscii" w:cstheme="minorAscii"/>
          <w:color w:val="auto"/>
          <w:sz w:val="24"/>
          <w:szCs w:val="24"/>
        </w:rPr>
        <w:t xml:space="preserve"> (2020) </w:t>
      </w:r>
      <w:r w:rsidRPr="09EA02D5" w:rsidR="0F73FC2A">
        <w:rPr>
          <w:rFonts w:ascii="Calibri" w:hAnsi="Calibri" w:eastAsia="Calibri" w:cs="Calibri" w:asciiTheme="minorAscii" w:hAnsiTheme="minorAscii" w:eastAsiaTheme="minorAscii" w:cstheme="minorAscii"/>
          <w:color w:val="auto"/>
          <w:sz w:val="24"/>
          <w:szCs w:val="24"/>
        </w:rPr>
        <w:t>agrees.</w:t>
      </w:r>
      <w:r w:rsidRPr="09EA02D5" w:rsidR="24E45C22">
        <w:rPr>
          <w:rFonts w:ascii="Calibri" w:hAnsi="Calibri" w:eastAsia="Calibri" w:cs="Calibri" w:asciiTheme="minorAscii" w:hAnsiTheme="minorAscii" w:eastAsiaTheme="minorAscii" w:cstheme="minorAscii"/>
          <w:color w:val="auto"/>
          <w:sz w:val="24"/>
          <w:szCs w:val="24"/>
        </w:rPr>
        <w:t xml:space="preserve"> </w:t>
      </w:r>
      <w:r w:rsidRPr="09EA02D5" w:rsidR="24E45C22">
        <w:rPr>
          <w:rFonts w:ascii="Calibri" w:hAnsi="Calibri" w:eastAsia="Calibri" w:cs="Calibri" w:asciiTheme="minorAscii" w:hAnsiTheme="minorAscii" w:eastAsiaTheme="minorAscii" w:cstheme="minorAscii"/>
          <w:color w:val="auto"/>
          <w:sz w:val="24"/>
          <w:szCs w:val="24"/>
        </w:rPr>
        <w:t xml:space="preserve">This proved the hypothesis that handwashing </w:t>
      </w:r>
      <w:r w:rsidRPr="09EA02D5" w:rsidR="24E45C22">
        <w:rPr>
          <w:rFonts w:ascii="Calibri" w:hAnsi="Calibri" w:eastAsia="Calibri" w:cs="Calibri" w:asciiTheme="minorAscii" w:hAnsiTheme="minorAscii" w:eastAsiaTheme="minorAscii" w:cstheme="minorAscii"/>
          <w:color w:val="auto"/>
          <w:sz w:val="24"/>
          <w:szCs w:val="24"/>
          <w:u w:val="none"/>
        </w:rPr>
        <w:t xml:space="preserve">was effective at limiting the spread of infection. </w:t>
      </w:r>
      <w:r w:rsidRPr="09EA02D5" w:rsidR="24E45C22">
        <w:rPr>
          <w:rFonts w:ascii="Calibri" w:hAnsi="Calibri" w:eastAsia="Calibri" w:cs="Calibri" w:asciiTheme="minorAscii" w:hAnsiTheme="minorAscii" w:eastAsiaTheme="minorAscii" w:cstheme="minorAscii"/>
          <w:color w:val="auto"/>
          <w:sz w:val="24"/>
          <w:szCs w:val="24"/>
          <w:u w:val="none"/>
        </w:rPr>
        <w:t xml:space="preserve">Hygiene handwashing policy was introduced </w:t>
      </w:r>
      <w:r w:rsidRPr="09EA02D5" w:rsidR="69F2BF0A">
        <w:rPr>
          <w:rFonts w:ascii="Calibri" w:hAnsi="Calibri" w:eastAsia="Calibri" w:cs="Calibri" w:asciiTheme="minorAscii" w:hAnsiTheme="minorAscii" w:eastAsiaTheme="minorAscii" w:cstheme="minorAscii"/>
          <w:color w:val="auto"/>
          <w:sz w:val="24"/>
          <w:szCs w:val="24"/>
          <w:u w:val="none"/>
        </w:rPr>
        <w:t>in</w:t>
      </w:r>
      <w:r w:rsidRPr="09EA02D5" w:rsidR="24E45C22">
        <w:rPr>
          <w:rFonts w:ascii="Calibri" w:hAnsi="Calibri" w:eastAsia="Calibri" w:cs="Calibri" w:asciiTheme="minorAscii" w:hAnsiTheme="minorAscii" w:eastAsiaTheme="minorAscii" w:cstheme="minorAscii"/>
          <w:color w:val="auto"/>
          <w:sz w:val="24"/>
          <w:szCs w:val="24"/>
          <w:u w:val="none"/>
        </w:rPr>
        <w:t xml:space="preserve"> 2008</w:t>
      </w:r>
      <w:r w:rsidRPr="09EA02D5" w:rsidR="7966D8E8">
        <w:rPr>
          <w:rFonts w:ascii="Calibri" w:hAnsi="Calibri" w:eastAsia="Calibri" w:cs="Calibri" w:asciiTheme="minorAscii" w:hAnsiTheme="minorAscii" w:eastAsiaTheme="minorAscii" w:cstheme="minorAscii"/>
          <w:color w:val="auto"/>
          <w:sz w:val="24"/>
          <w:szCs w:val="24"/>
          <w:u w:val="none"/>
        </w:rPr>
        <w:t>.</w:t>
      </w:r>
      <w:r w:rsidRPr="09EA02D5" w:rsidR="24E45C22">
        <w:rPr>
          <w:rFonts w:ascii="Calibri" w:hAnsi="Calibri" w:eastAsia="Calibri" w:cs="Calibri" w:asciiTheme="minorAscii" w:hAnsiTheme="minorAscii" w:eastAsiaTheme="minorAscii" w:cstheme="minorAscii"/>
          <w:color w:val="auto"/>
          <w:sz w:val="24"/>
          <w:szCs w:val="24"/>
          <w:u w:val="none"/>
        </w:rPr>
        <w:t xml:space="preserve"> </w:t>
      </w:r>
      <w:r w:rsidRPr="09EA02D5" w:rsidR="5A460A01">
        <w:rPr>
          <w:rFonts w:ascii="Calibri" w:hAnsi="Calibri" w:eastAsia="Calibri" w:cs="Calibri" w:asciiTheme="minorAscii" w:hAnsiTheme="minorAscii" w:eastAsiaTheme="minorAscii" w:cstheme="minorAscii"/>
          <w:color w:val="auto"/>
          <w:sz w:val="24"/>
          <w:szCs w:val="24"/>
          <w:u w:val="none"/>
        </w:rPr>
        <w:t>W</w:t>
      </w:r>
      <w:r w:rsidRPr="09EA02D5" w:rsidR="24E45C22">
        <w:rPr>
          <w:rFonts w:ascii="Calibri" w:hAnsi="Calibri" w:eastAsia="Calibri" w:cs="Calibri" w:asciiTheme="minorAscii" w:hAnsiTheme="minorAscii" w:eastAsiaTheme="minorAscii" w:cstheme="minorAscii"/>
          <w:color w:val="auto"/>
          <w:sz w:val="24"/>
          <w:szCs w:val="24"/>
          <w:u w:val="none"/>
        </w:rPr>
        <w:t>ritten into code of practice of the prevention and control of infections</w:t>
      </w:r>
      <w:r w:rsidRPr="09EA02D5" w:rsidR="6C3D9E26">
        <w:rPr>
          <w:rFonts w:ascii="Calibri" w:hAnsi="Calibri" w:eastAsia="Calibri" w:cs="Calibri" w:asciiTheme="minorAscii" w:hAnsiTheme="minorAscii" w:eastAsiaTheme="minorAscii" w:cstheme="minorAscii"/>
          <w:color w:val="auto"/>
          <w:sz w:val="24"/>
          <w:szCs w:val="24"/>
          <w:u w:val="none"/>
        </w:rPr>
        <w:t>, as</w:t>
      </w:r>
      <w:r w:rsidRPr="09EA02D5" w:rsidR="24E45C22">
        <w:rPr>
          <w:rFonts w:ascii="Calibri" w:hAnsi="Calibri" w:eastAsia="Calibri" w:cs="Calibri" w:asciiTheme="minorAscii" w:hAnsiTheme="minorAscii" w:eastAsiaTheme="minorAscii" w:cstheme="minorAscii"/>
          <w:color w:val="auto"/>
          <w:sz w:val="24"/>
          <w:szCs w:val="24"/>
          <w:u w:val="none"/>
        </w:rPr>
        <w:t xml:space="preserve"> conclusive data was provided that </w:t>
      </w:r>
      <w:r w:rsidRPr="09EA02D5" w:rsidR="24E45C22">
        <w:rPr>
          <w:rFonts w:ascii="Calibri" w:hAnsi="Calibri" w:eastAsia="Calibri" w:cs="Calibri" w:asciiTheme="minorAscii" w:hAnsiTheme="minorAscii" w:eastAsiaTheme="minorAscii" w:cstheme="minorAscii"/>
          <w:color w:val="auto"/>
          <w:sz w:val="24"/>
          <w:szCs w:val="24"/>
          <w:u w:val="none"/>
        </w:rPr>
        <w:t>evidenced</w:t>
      </w:r>
      <w:r w:rsidRPr="09EA02D5" w:rsidR="24E45C22">
        <w:rPr>
          <w:rFonts w:ascii="Calibri" w:hAnsi="Calibri" w:eastAsia="Calibri" w:cs="Calibri" w:asciiTheme="minorAscii" w:hAnsiTheme="minorAscii" w:eastAsiaTheme="minorAscii" w:cstheme="minorAscii"/>
          <w:color w:val="auto"/>
          <w:sz w:val="24"/>
          <w:szCs w:val="24"/>
          <w:u w:val="none"/>
        </w:rPr>
        <w:t xml:space="preserve"> the fact that infections were caused by contaminated hands. Ataman (2013) agrees that the doctor named Ignaz Philipp Semmelweis was the one who discovered that risks of staff not washing their hands and the deadly outcome that came with it.</w:t>
      </w:r>
    </w:p>
    <w:p w:rsidR="564F3ACF" w:rsidP="229F049F" w:rsidRDefault="1EEC2C41" w14:paraId="34D1A245" w14:textId="762323BD">
      <w:pPr>
        <w:pStyle w:val="Normal"/>
        <w:rPr>
          <w:rFonts w:ascii="Calibri" w:hAnsi="Calibri" w:eastAsia="Calibri" w:cs="Calibri" w:asciiTheme="minorAscii" w:hAnsiTheme="minorAscii" w:eastAsiaTheme="minorAscii" w:cstheme="minorAscii"/>
          <w:color w:val="auto"/>
          <w:sz w:val="24"/>
          <w:szCs w:val="24"/>
        </w:rPr>
      </w:pPr>
      <w:r w:rsidRPr="09EA02D5" w:rsidR="77F3E355">
        <w:rPr>
          <w:rFonts w:ascii="Calibri" w:hAnsi="Calibri" w:eastAsia="Calibri" w:cs="Calibri" w:asciiTheme="minorAscii" w:hAnsiTheme="minorAscii" w:eastAsiaTheme="minorAscii" w:cstheme="minorAscii"/>
          <w:color w:val="auto"/>
          <w:sz w:val="24"/>
          <w:szCs w:val="24"/>
        </w:rPr>
        <w:t xml:space="preserve">The </w:t>
      </w:r>
      <w:r w:rsidRPr="09EA02D5" w:rsidR="7CCAED6D">
        <w:rPr>
          <w:rFonts w:ascii="Calibri" w:hAnsi="Calibri" w:eastAsia="Calibri" w:cs="Calibri" w:asciiTheme="minorAscii" w:hAnsiTheme="minorAscii" w:eastAsiaTheme="minorAscii" w:cstheme="minorAscii"/>
          <w:color w:val="auto"/>
          <w:sz w:val="24"/>
          <w:szCs w:val="24"/>
        </w:rPr>
        <w:t>W</w:t>
      </w:r>
      <w:r w:rsidRPr="09EA02D5" w:rsidR="77F3E355">
        <w:rPr>
          <w:rFonts w:ascii="Calibri" w:hAnsi="Calibri" w:eastAsia="Calibri" w:cs="Calibri" w:asciiTheme="minorAscii" w:hAnsiTheme="minorAscii" w:eastAsiaTheme="minorAscii" w:cstheme="minorAscii"/>
          <w:color w:val="auto"/>
          <w:sz w:val="24"/>
          <w:szCs w:val="24"/>
        </w:rPr>
        <w:t xml:space="preserve">orld Health </w:t>
      </w:r>
      <w:r w:rsidRPr="09EA02D5" w:rsidR="496703D7">
        <w:rPr>
          <w:rFonts w:ascii="Calibri" w:hAnsi="Calibri" w:eastAsia="Calibri" w:cs="Calibri" w:asciiTheme="minorAscii" w:hAnsiTheme="minorAscii" w:eastAsiaTheme="minorAscii" w:cstheme="minorAscii"/>
          <w:color w:val="auto"/>
          <w:sz w:val="24"/>
          <w:szCs w:val="24"/>
        </w:rPr>
        <w:t>O</w:t>
      </w:r>
      <w:r w:rsidRPr="09EA02D5" w:rsidR="77F3E355">
        <w:rPr>
          <w:rFonts w:ascii="Calibri" w:hAnsi="Calibri" w:eastAsia="Calibri" w:cs="Calibri" w:asciiTheme="minorAscii" w:hAnsiTheme="minorAscii" w:eastAsiaTheme="minorAscii" w:cstheme="minorAscii"/>
          <w:color w:val="auto"/>
          <w:sz w:val="24"/>
          <w:szCs w:val="24"/>
        </w:rPr>
        <w:t xml:space="preserve">rganisation </w:t>
      </w:r>
      <w:r w:rsidRPr="09EA02D5" w:rsidR="4A371D02">
        <w:rPr>
          <w:rFonts w:ascii="Calibri" w:hAnsi="Calibri" w:eastAsia="Calibri" w:cs="Calibri" w:asciiTheme="minorAscii" w:hAnsiTheme="minorAscii" w:eastAsiaTheme="minorAscii" w:cstheme="minorAscii"/>
          <w:color w:val="auto"/>
          <w:sz w:val="24"/>
          <w:szCs w:val="24"/>
        </w:rPr>
        <w:t xml:space="preserve">(WHO) </w:t>
      </w:r>
      <w:r w:rsidRPr="09EA02D5" w:rsidR="77F3E355">
        <w:rPr>
          <w:rFonts w:ascii="Calibri" w:hAnsi="Calibri" w:eastAsia="Calibri" w:cs="Calibri" w:asciiTheme="minorAscii" w:hAnsiTheme="minorAscii" w:eastAsiaTheme="minorAscii" w:cstheme="minorAscii"/>
          <w:color w:val="auto"/>
          <w:sz w:val="24"/>
          <w:szCs w:val="24"/>
        </w:rPr>
        <w:t>made a global protocol and policy to all health care areas</w:t>
      </w:r>
      <w:r w:rsidRPr="09EA02D5" w:rsidR="77F3E355">
        <w:rPr>
          <w:rFonts w:ascii="Calibri" w:hAnsi="Calibri" w:eastAsia="Calibri" w:cs="Calibri" w:asciiTheme="minorAscii" w:hAnsiTheme="minorAscii" w:eastAsiaTheme="minorAscii" w:cstheme="minorAscii"/>
          <w:color w:val="auto"/>
          <w:sz w:val="24"/>
          <w:szCs w:val="24"/>
        </w:rPr>
        <w:t xml:space="preserve"> and set out a guide of when and how to decontaminate hands correctly</w:t>
      </w:r>
      <w:r w:rsidRPr="09EA02D5" w:rsidR="1001D47B">
        <w:rPr>
          <w:rFonts w:ascii="Calibri" w:hAnsi="Calibri" w:eastAsia="Calibri" w:cs="Calibri" w:asciiTheme="minorAscii" w:hAnsiTheme="minorAscii" w:eastAsiaTheme="minorAscii" w:cstheme="minorAscii"/>
          <w:color w:val="auto"/>
          <w:sz w:val="24"/>
          <w:szCs w:val="24"/>
        </w:rPr>
        <w:t>, Mathur (2011) strongly agrees and gives opinion that Healthcare staff must complete the simple protocol</w:t>
      </w:r>
      <w:r w:rsidRPr="09EA02D5" w:rsidR="75BADD77">
        <w:rPr>
          <w:rFonts w:ascii="Calibri" w:hAnsi="Calibri" w:eastAsia="Calibri" w:cs="Calibri" w:asciiTheme="minorAscii" w:hAnsiTheme="minorAscii" w:eastAsiaTheme="minorAscii" w:cstheme="minorAscii"/>
          <w:color w:val="auto"/>
          <w:sz w:val="24"/>
          <w:szCs w:val="24"/>
        </w:rPr>
        <w:t xml:space="preserve"> to set an example for future staff</w:t>
      </w:r>
      <w:r w:rsidRPr="09EA02D5" w:rsidR="77F3E355">
        <w:rPr>
          <w:rFonts w:ascii="Calibri" w:hAnsi="Calibri" w:eastAsia="Calibri" w:cs="Calibri" w:asciiTheme="minorAscii" w:hAnsiTheme="minorAscii" w:eastAsiaTheme="minorAscii" w:cstheme="minorAscii"/>
          <w:color w:val="auto"/>
          <w:sz w:val="24"/>
          <w:szCs w:val="24"/>
        </w:rPr>
        <w:t>. The United Kingdom (UK) has a national policy that all The National Health Service (NHS) staff must undertake with responsibility, regular and proper handwashing</w:t>
      </w:r>
      <w:r w:rsidRPr="09EA02D5" w:rsidR="5119CD5F">
        <w:rPr>
          <w:rFonts w:ascii="Calibri" w:hAnsi="Calibri" w:eastAsia="Calibri" w:cs="Calibri" w:asciiTheme="minorAscii" w:hAnsiTheme="minorAscii" w:eastAsiaTheme="minorAscii" w:cstheme="minorAscii"/>
          <w:color w:val="auto"/>
          <w:sz w:val="24"/>
          <w:szCs w:val="24"/>
        </w:rPr>
        <w:t xml:space="preserve">, Cole (2015) supports the information as this is </w:t>
      </w:r>
      <w:r w:rsidRPr="09EA02D5" w:rsidR="5119CD5F">
        <w:rPr>
          <w:rFonts w:ascii="Calibri" w:hAnsi="Calibri" w:eastAsia="Calibri" w:cs="Calibri" w:asciiTheme="minorAscii" w:hAnsiTheme="minorAscii" w:eastAsiaTheme="minorAscii" w:cstheme="minorAscii"/>
          <w:color w:val="auto"/>
          <w:sz w:val="24"/>
          <w:szCs w:val="24"/>
        </w:rPr>
        <w:t>a seri</w:t>
      </w:r>
      <w:r w:rsidRPr="09EA02D5" w:rsidR="578063C3">
        <w:rPr>
          <w:rFonts w:ascii="Calibri" w:hAnsi="Calibri" w:eastAsia="Calibri" w:cs="Calibri" w:asciiTheme="minorAscii" w:hAnsiTheme="minorAscii" w:eastAsiaTheme="minorAscii" w:cstheme="minorAscii"/>
          <w:color w:val="auto"/>
          <w:sz w:val="24"/>
          <w:szCs w:val="24"/>
        </w:rPr>
        <w:t>ous concern</w:t>
      </w:r>
      <w:r w:rsidRPr="09EA02D5" w:rsidR="578063C3">
        <w:rPr>
          <w:rFonts w:ascii="Calibri" w:hAnsi="Calibri" w:eastAsia="Calibri" w:cs="Calibri" w:asciiTheme="minorAscii" w:hAnsiTheme="minorAscii" w:eastAsiaTheme="minorAscii" w:cstheme="minorAscii"/>
          <w:color w:val="auto"/>
          <w:sz w:val="24"/>
          <w:szCs w:val="24"/>
        </w:rPr>
        <w:t xml:space="preserve"> of safety</w:t>
      </w:r>
      <w:r w:rsidRPr="09EA02D5" w:rsidR="77F3E355">
        <w:rPr>
          <w:rFonts w:ascii="Calibri" w:hAnsi="Calibri" w:eastAsia="Calibri" w:cs="Calibri" w:asciiTheme="minorAscii" w:hAnsiTheme="minorAscii" w:eastAsiaTheme="minorAscii" w:cstheme="minorAscii"/>
          <w:color w:val="auto"/>
          <w:sz w:val="24"/>
          <w:szCs w:val="24"/>
        </w:rPr>
        <w:t xml:space="preserve">. Although all healthcare settings across the world used handwashing to reduce risks and deaths. Schools educated children with hand hygiene from </w:t>
      </w:r>
      <w:r w:rsidRPr="09EA02D5" w:rsidR="77F3E355">
        <w:rPr>
          <w:rFonts w:ascii="Calibri" w:hAnsi="Calibri" w:eastAsia="Calibri" w:cs="Calibri" w:asciiTheme="minorAscii" w:hAnsiTheme="minorAscii" w:eastAsiaTheme="minorAscii" w:cstheme="minorAscii"/>
          <w:color w:val="auto"/>
          <w:sz w:val="24"/>
          <w:szCs w:val="24"/>
        </w:rPr>
        <w:t>an</w:t>
      </w:r>
      <w:r w:rsidRPr="09EA02D5" w:rsidR="77F3E355">
        <w:rPr>
          <w:rFonts w:ascii="Calibri" w:hAnsi="Calibri" w:eastAsia="Calibri" w:cs="Calibri" w:asciiTheme="minorAscii" w:hAnsiTheme="minorAscii" w:eastAsiaTheme="minorAscii" w:cstheme="minorAscii"/>
          <w:color w:val="auto"/>
          <w:sz w:val="24"/>
          <w:szCs w:val="24"/>
        </w:rPr>
        <w:t xml:space="preserve"> early age to force this to become a habit, promoting in schools as partnership to the publ</w:t>
      </w:r>
      <w:r w:rsidRPr="09EA02D5" w:rsidR="77F3E355">
        <w:rPr>
          <w:rFonts w:ascii="Calibri" w:hAnsi="Calibri" w:eastAsia="Calibri" w:cs="Calibri" w:asciiTheme="minorAscii" w:hAnsiTheme="minorAscii" w:eastAsiaTheme="minorAscii" w:cstheme="minorAscii"/>
          <w:color w:val="auto"/>
          <w:sz w:val="24"/>
          <w:szCs w:val="24"/>
        </w:rPr>
        <w:t xml:space="preserve">ic to </w:t>
      </w:r>
      <w:r w:rsidRPr="09EA02D5" w:rsidR="77F3E355">
        <w:rPr>
          <w:rFonts w:ascii="Calibri" w:hAnsi="Calibri" w:eastAsia="Calibri" w:cs="Calibri" w:asciiTheme="minorAscii" w:hAnsiTheme="minorAscii" w:eastAsiaTheme="minorAscii" w:cstheme="minorAscii"/>
          <w:color w:val="auto"/>
          <w:sz w:val="24"/>
          <w:szCs w:val="24"/>
        </w:rPr>
        <w:t>ma</w:t>
      </w:r>
      <w:r w:rsidRPr="09EA02D5" w:rsidR="77F3E355">
        <w:rPr>
          <w:rFonts w:ascii="Calibri" w:hAnsi="Calibri" w:eastAsia="Calibri" w:cs="Calibri" w:asciiTheme="minorAscii" w:hAnsiTheme="minorAscii" w:eastAsiaTheme="minorAscii" w:cstheme="minorAscii"/>
          <w:color w:val="auto"/>
          <w:sz w:val="24"/>
          <w:szCs w:val="24"/>
        </w:rPr>
        <w:t>intain</w:t>
      </w:r>
      <w:r w:rsidRPr="09EA02D5" w:rsidR="77F3E355">
        <w:rPr>
          <w:rFonts w:ascii="Calibri" w:hAnsi="Calibri" w:eastAsia="Calibri" w:cs="Calibri" w:asciiTheme="minorAscii" w:hAnsiTheme="minorAscii" w:eastAsiaTheme="minorAscii" w:cstheme="minorAscii"/>
          <w:color w:val="auto"/>
          <w:sz w:val="24"/>
          <w:szCs w:val="24"/>
        </w:rPr>
        <w:t xml:space="preserve"> a safe environment and safer communities</w:t>
      </w:r>
      <w:r w:rsidRPr="09EA02D5" w:rsidR="1C11CA16">
        <w:rPr>
          <w:rFonts w:ascii="Calibri" w:hAnsi="Calibri" w:eastAsia="Calibri" w:cs="Calibri" w:asciiTheme="minorAscii" w:hAnsiTheme="minorAscii" w:eastAsiaTheme="minorAscii" w:cstheme="minorAscii"/>
          <w:color w:val="auto"/>
          <w:sz w:val="24"/>
          <w:szCs w:val="24"/>
        </w:rPr>
        <w:t xml:space="preserve">. </w:t>
      </w:r>
    </w:p>
    <w:p w:rsidR="31049BEC" w:rsidP="229F049F" w:rsidRDefault="31049BEC" w14:paraId="68C60FBE" w14:textId="0A38D0AD">
      <w:pPr>
        <w:pStyle w:val="Normal"/>
        <w:rPr>
          <w:rFonts w:ascii="Calibri" w:hAnsi="Calibri" w:eastAsia="Calibri" w:cs="Calibri" w:asciiTheme="minorAscii" w:hAnsiTheme="minorAscii" w:eastAsiaTheme="minorAscii" w:cstheme="minorAscii"/>
          <w:color w:val="auto"/>
          <w:sz w:val="24"/>
          <w:szCs w:val="24"/>
        </w:rPr>
      </w:pPr>
      <w:r w:rsidRPr="09EA02D5" w:rsidR="1C11CA16">
        <w:rPr>
          <w:rFonts w:ascii="Calibri" w:hAnsi="Calibri" w:eastAsia="Calibri" w:cs="Calibri" w:asciiTheme="minorAscii" w:hAnsiTheme="minorAscii" w:eastAsiaTheme="minorAscii" w:cstheme="minorAscii"/>
          <w:color w:val="auto"/>
          <w:sz w:val="24"/>
          <w:szCs w:val="24"/>
        </w:rPr>
        <w:t xml:space="preserve">As WHO </w:t>
      </w:r>
      <w:r w:rsidRPr="09EA02D5" w:rsidR="4132ACCA">
        <w:rPr>
          <w:rFonts w:ascii="Calibri" w:hAnsi="Calibri" w:eastAsia="Calibri" w:cs="Calibri" w:asciiTheme="minorAscii" w:hAnsiTheme="minorAscii" w:eastAsiaTheme="minorAscii" w:cstheme="minorAscii"/>
          <w:color w:val="auto"/>
          <w:sz w:val="24"/>
          <w:szCs w:val="24"/>
        </w:rPr>
        <w:t xml:space="preserve">launched the handwashing </w:t>
      </w:r>
      <w:r w:rsidRPr="09EA02D5" w:rsidR="033E3F6F">
        <w:rPr>
          <w:rFonts w:ascii="Calibri" w:hAnsi="Calibri" w:eastAsia="Calibri" w:cs="Calibri" w:asciiTheme="minorAscii" w:hAnsiTheme="minorAscii" w:eastAsiaTheme="minorAscii" w:cstheme="minorAscii"/>
          <w:color w:val="auto"/>
          <w:sz w:val="24"/>
          <w:szCs w:val="24"/>
        </w:rPr>
        <w:t>policy</w:t>
      </w:r>
      <w:r w:rsidRPr="09EA02D5" w:rsidR="4132ACCA">
        <w:rPr>
          <w:rFonts w:ascii="Calibri" w:hAnsi="Calibri" w:eastAsia="Calibri" w:cs="Calibri" w:asciiTheme="minorAscii" w:hAnsiTheme="minorAscii" w:eastAsiaTheme="minorAscii" w:cstheme="minorAscii"/>
          <w:color w:val="auto"/>
          <w:sz w:val="24"/>
          <w:szCs w:val="24"/>
        </w:rPr>
        <w:t xml:space="preserve"> globally</w:t>
      </w:r>
      <w:r w:rsidRPr="09EA02D5" w:rsidR="372C9899">
        <w:rPr>
          <w:rFonts w:ascii="Calibri" w:hAnsi="Calibri" w:eastAsia="Calibri" w:cs="Calibri" w:asciiTheme="minorAscii" w:hAnsiTheme="minorAscii" w:eastAsiaTheme="minorAscii" w:cstheme="minorAscii"/>
          <w:color w:val="auto"/>
          <w:sz w:val="24"/>
          <w:szCs w:val="24"/>
        </w:rPr>
        <w:t>, Sax (2009) accepts thi</w:t>
      </w:r>
      <w:r w:rsidRPr="09EA02D5" w:rsidR="6131B92D">
        <w:rPr>
          <w:rFonts w:ascii="Calibri" w:hAnsi="Calibri" w:eastAsia="Calibri" w:cs="Calibri" w:asciiTheme="minorAscii" w:hAnsiTheme="minorAscii" w:eastAsiaTheme="minorAscii" w:cstheme="minorAscii"/>
          <w:color w:val="auto"/>
          <w:sz w:val="24"/>
          <w:szCs w:val="24"/>
        </w:rPr>
        <w:t xml:space="preserve">s information as “Clean Care is Safer Care” </w:t>
      </w:r>
      <w:r w:rsidRPr="09EA02D5" w:rsidR="69BE4554">
        <w:rPr>
          <w:rFonts w:ascii="Calibri" w:hAnsi="Calibri" w:eastAsia="Calibri" w:cs="Calibri" w:asciiTheme="minorAscii" w:hAnsiTheme="minorAscii" w:eastAsiaTheme="minorAscii" w:cstheme="minorAscii"/>
          <w:color w:val="auto"/>
          <w:sz w:val="24"/>
          <w:szCs w:val="24"/>
        </w:rPr>
        <w:t>in an</w:t>
      </w:r>
      <w:r w:rsidRPr="09EA02D5" w:rsidR="6131B92D">
        <w:rPr>
          <w:rFonts w:ascii="Calibri" w:hAnsi="Calibri" w:eastAsia="Calibri" w:cs="Calibri" w:asciiTheme="minorAscii" w:hAnsiTheme="minorAscii" w:eastAsiaTheme="minorAscii" w:cstheme="minorAscii"/>
          <w:color w:val="auto"/>
          <w:sz w:val="24"/>
          <w:szCs w:val="24"/>
        </w:rPr>
        <w:t xml:space="preserve"> </w:t>
      </w:r>
      <w:r w:rsidRPr="09EA02D5" w:rsidR="613416DA">
        <w:rPr>
          <w:rFonts w:ascii="Calibri" w:hAnsi="Calibri" w:eastAsia="Calibri" w:cs="Calibri" w:asciiTheme="minorAscii" w:hAnsiTheme="minorAscii" w:eastAsiaTheme="minorAscii" w:cstheme="minorAscii"/>
          <w:color w:val="auto"/>
          <w:sz w:val="24"/>
          <w:szCs w:val="24"/>
        </w:rPr>
        <w:t>evidence-based</w:t>
      </w:r>
      <w:r w:rsidRPr="09EA02D5" w:rsidR="6131B92D">
        <w:rPr>
          <w:rFonts w:ascii="Calibri" w:hAnsi="Calibri" w:eastAsia="Calibri" w:cs="Calibri" w:asciiTheme="minorAscii" w:hAnsiTheme="minorAscii" w:eastAsiaTheme="minorAscii" w:cstheme="minorAscii"/>
          <w:color w:val="auto"/>
          <w:sz w:val="24"/>
          <w:szCs w:val="24"/>
        </w:rPr>
        <w:t xml:space="preserve"> practise </w:t>
      </w:r>
      <w:r w:rsidRPr="09EA02D5" w:rsidR="1DD5A3F6">
        <w:rPr>
          <w:rFonts w:ascii="Calibri" w:hAnsi="Calibri" w:eastAsia="Calibri" w:cs="Calibri" w:asciiTheme="minorAscii" w:hAnsiTheme="minorAscii" w:eastAsiaTheme="minorAscii" w:cstheme="minorAscii"/>
          <w:color w:val="auto"/>
          <w:sz w:val="24"/>
          <w:szCs w:val="24"/>
        </w:rPr>
        <w:t>approach</w:t>
      </w:r>
      <w:r w:rsidRPr="09EA02D5" w:rsidR="6131B92D">
        <w:rPr>
          <w:rFonts w:ascii="Calibri" w:hAnsi="Calibri" w:eastAsia="Calibri" w:cs="Calibri" w:asciiTheme="minorAscii" w:hAnsiTheme="minorAscii" w:eastAsiaTheme="minorAscii" w:cstheme="minorAscii"/>
          <w:color w:val="auto"/>
          <w:sz w:val="24"/>
          <w:szCs w:val="24"/>
        </w:rPr>
        <w:t xml:space="preserve"> </w:t>
      </w:r>
      <w:r w:rsidRPr="09EA02D5" w:rsidR="54CA57A3">
        <w:rPr>
          <w:rFonts w:ascii="Calibri" w:hAnsi="Calibri" w:eastAsia="Calibri" w:cs="Calibri" w:asciiTheme="minorAscii" w:hAnsiTheme="minorAscii" w:eastAsiaTheme="minorAscii" w:cstheme="minorAscii"/>
          <w:color w:val="auto"/>
          <w:sz w:val="24"/>
          <w:szCs w:val="24"/>
        </w:rPr>
        <w:t xml:space="preserve">to reduce infections. </w:t>
      </w:r>
      <w:r w:rsidRPr="09EA02D5" w:rsidR="468D5429">
        <w:rPr>
          <w:rFonts w:ascii="Calibri" w:hAnsi="Calibri" w:eastAsia="Calibri" w:cs="Calibri" w:asciiTheme="minorAscii" w:hAnsiTheme="minorAscii" w:eastAsiaTheme="minorAscii" w:cstheme="minorAscii"/>
          <w:color w:val="auto"/>
          <w:sz w:val="24"/>
          <w:szCs w:val="24"/>
        </w:rPr>
        <w:t xml:space="preserve">Poor handwashing effects </w:t>
      </w:r>
      <w:r w:rsidRPr="09EA02D5" w:rsidR="468D5429">
        <w:rPr>
          <w:rFonts w:ascii="Calibri" w:hAnsi="Calibri" w:eastAsia="Calibri" w:cs="Calibri" w:asciiTheme="minorAscii" w:hAnsiTheme="minorAscii" w:eastAsiaTheme="minorAscii" w:cstheme="minorAscii"/>
          <w:color w:val="auto"/>
          <w:sz w:val="24"/>
          <w:szCs w:val="24"/>
        </w:rPr>
        <w:t xml:space="preserve">1 in 3 </w:t>
      </w:r>
      <w:r w:rsidRPr="09EA02D5" w:rsidR="468D5429">
        <w:rPr>
          <w:rFonts w:ascii="Calibri" w:hAnsi="Calibri" w:eastAsia="Calibri" w:cs="Calibri" w:asciiTheme="minorAscii" w:hAnsiTheme="minorAscii" w:eastAsiaTheme="minorAscii" w:cstheme="minorAscii"/>
          <w:color w:val="auto"/>
          <w:sz w:val="24"/>
          <w:szCs w:val="24"/>
        </w:rPr>
        <w:t>patients in the healthcare setting each day</w:t>
      </w:r>
      <w:r w:rsidRPr="09EA02D5" w:rsidR="43A46C9E">
        <w:rPr>
          <w:rFonts w:ascii="Calibri" w:hAnsi="Calibri" w:eastAsia="Calibri" w:cs="Calibri" w:asciiTheme="minorAscii" w:hAnsiTheme="minorAscii" w:eastAsiaTheme="minorAscii" w:cstheme="minorAscii"/>
          <w:color w:val="auto"/>
          <w:sz w:val="24"/>
          <w:szCs w:val="24"/>
        </w:rPr>
        <w:t xml:space="preserve"> including staff</w:t>
      </w:r>
      <w:r w:rsidRPr="09EA02D5" w:rsidR="11375EFF">
        <w:rPr>
          <w:rFonts w:ascii="Calibri" w:hAnsi="Calibri" w:eastAsia="Calibri" w:cs="Calibri" w:asciiTheme="minorAscii" w:hAnsiTheme="minorAscii" w:eastAsiaTheme="minorAscii" w:cstheme="minorAscii"/>
          <w:color w:val="auto"/>
          <w:sz w:val="24"/>
          <w:szCs w:val="24"/>
        </w:rPr>
        <w:t xml:space="preserve"> (WHO). </w:t>
      </w:r>
    </w:p>
    <w:p w:rsidR="31049BEC" w:rsidP="229F049F" w:rsidRDefault="31049BEC" w14:paraId="3008A34C" w14:textId="0B14E24E">
      <w:pPr>
        <w:pStyle w:val="Normal"/>
        <w:rPr>
          <w:rFonts w:ascii="Calibri" w:hAnsi="Calibri" w:eastAsia="Calibri" w:cs="Calibri" w:asciiTheme="minorAscii" w:hAnsiTheme="minorAscii" w:eastAsiaTheme="minorAscii" w:cstheme="minorAscii"/>
          <w:color w:val="auto"/>
          <w:sz w:val="24"/>
          <w:szCs w:val="24"/>
        </w:rPr>
      </w:pPr>
      <w:r w:rsidRPr="229F049F" w:rsidR="775E8233">
        <w:rPr>
          <w:rFonts w:ascii="Calibri" w:hAnsi="Calibri" w:eastAsia="Calibri" w:cs="Calibri" w:asciiTheme="minorAscii" w:hAnsiTheme="minorAscii" w:eastAsiaTheme="minorAscii" w:cstheme="minorAscii"/>
          <w:color w:val="auto"/>
          <w:sz w:val="24"/>
          <w:szCs w:val="24"/>
        </w:rPr>
        <w:t xml:space="preserve">As handwashing is </w:t>
      </w:r>
      <w:r w:rsidRPr="229F049F" w:rsidR="775E8233">
        <w:rPr>
          <w:rFonts w:ascii="Calibri" w:hAnsi="Calibri" w:eastAsia="Calibri" w:cs="Calibri" w:asciiTheme="minorAscii" w:hAnsiTheme="minorAscii" w:eastAsiaTheme="minorAscii" w:cstheme="minorAscii"/>
          <w:color w:val="auto"/>
          <w:sz w:val="24"/>
          <w:szCs w:val="24"/>
        </w:rPr>
        <w:t>stated</w:t>
      </w:r>
      <w:r w:rsidRPr="229F049F" w:rsidR="775E8233">
        <w:rPr>
          <w:rFonts w:ascii="Calibri" w:hAnsi="Calibri" w:eastAsia="Calibri" w:cs="Calibri" w:asciiTheme="minorAscii" w:hAnsiTheme="minorAscii" w:eastAsiaTheme="minorAscii" w:cstheme="minorAscii"/>
          <w:color w:val="auto"/>
          <w:sz w:val="24"/>
          <w:szCs w:val="24"/>
        </w:rPr>
        <w:t xml:space="preserve"> to be used in healthcare settings around the world, A </w:t>
      </w:r>
      <w:r w:rsidRPr="229F049F" w:rsidR="5D7E0B93">
        <w:rPr>
          <w:rFonts w:ascii="Calibri" w:hAnsi="Calibri" w:eastAsia="Calibri" w:cs="Calibri" w:asciiTheme="minorAscii" w:hAnsiTheme="minorAscii" w:eastAsiaTheme="minorAscii" w:cstheme="minorAscii"/>
          <w:color w:val="auto"/>
          <w:sz w:val="24"/>
          <w:szCs w:val="24"/>
        </w:rPr>
        <w:t xml:space="preserve">study concluded that in North Ethiopia one of the </w:t>
      </w:r>
      <w:r w:rsidRPr="229F049F" w:rsidR="699BCF9D">
        <w:rPr>
          <w:rFonts w:ascii="Calibri" w:hAnsi="Calibri" w:eastAsia="Calibri" w:cs="Calibri" w:asciiTheme="minorAscii" w:hAnsiTheme="minorAscii" w:eastAsiaTheme="minorAscii" w:cstheme="minorAscii"/>
          <w:color w:val="auto"/>
          <w:sz w:val="24"/>
          <w:szCs w:val="24"/>
        </w:rPr>
        <w:t xml:space="preserve">poverty- stricken </w:t>
      </w:r>
      <w:r w:rsidRPr="229F049F" w:rsidR="33E29626">
        <w:rPr>
          <w:rFonts w:ascii="Calibri" w:hAnsi="Calibri" w:eastAsia="Calibri" w:cs="Calibri" w:asciiTheme="minorAscii" w:hAnsiTheme="minorAscii" w:eastAsiaTheme="minorAscii" w:cstheme="minorAscii"/>
          <w:color w:val="auto"/>
          <w:sz w:val="24"/>
          <w:szCs w:val="24"/>
        </w:rPr>
        <w:t>countries</w:t>
      </w:r>
      <w:r w:rsidRPr="229F049F" w:rsidR="699BCF9D">
        <w:rPr>
          <w:rFonts w:ascii="Calibri" w:hAnsi="Calibri" w:eastAsia="Calibri" w:cs="Calibri" w:asciiTheme="minorAscii" w:hAnsiTheme="minorAscii" w:eastAsiaTheme="minorAscii" w:cstheme="minorAscii"/>
          <w:color w:val="auto"/>
          <w:sz w:val="24"/>
          <w:szCs w:val="24"/>
        </w:rPr>
        <w:t xml:space="preserve"> in the world use</w:t>
      </w:r>
      <w:r w:rsidRPr="229F049F" w:rsidR="7F393950">
        <w:rPr>
          <w:rFonts w:ascii="Calibri" w:hAnsi="Calibri" w:eastAsia="Calibri" w:cs="Calibri" w:asciiTheme="minorAscii" w:hAnsiTheme="minorAscii" w:eastAsiaTheme="minorAscii" w:cstheme="minorAscii"/>
          <w:color w:val="auto"/>
          <w:sz w:val="24"/>
          <w:szCs w:val="24"/>
        </w:rPr>
        <w:t>s</w:t>
      </w:r>
      <w:r w:rsidRPr="229F049F" w:rsidR="699BCF9D">
        <w:rPr>
          <w:rFonts w:ascii="Calibri" w:hAnsi="Calibri" w:eastAsia="Calibri" w:cs="Calibri" w:asciiTheme="minorAscii" w:hAnsiTheme="minorAscii" w:eastAsiaTheme="minorAscii" w:cstheme="minorAscii"/>
          <w:color w:val="auto"/>
          <w:sz w:val="24"/>
          <w:szCs w:val="24"/>
        </w:rPr>
        <w:t xml:space="preserve"> handwashing in practice, Although the handwashing </w:t>
      </w:r>
      <w:r w:rsidRPr="229F049F" w:rsidR="06DFF227">
        <w:rPr>
          <w:rFonts w:ascii="Calibri" w:hAnsi="Calibri" w:eastAsia="Calibri" w:cs="Calibri" w:asciiTheme="minorAscii" w:hAnsiTheme="minorAscii" w:eastAsiaTheme="minorAscii" w:cstheme="minorAscii"/>
          <w:color w:val="auto"/>
          <w:sz w:val="24"/>
          <w:szCs w:val="24"/>
        </w:rPr>
        <w:t xml:space="preserve">was poor in practice </w:t>
      </w:r>
      <w:r w:rsidRPr="229F049F" w:rsidR="7EE60791">
        <w:rPr>
          <w:rFonts w:ascii="Calibri" w:hAnsi="Calibri" w:eastAsia="Calibri" w:cs="Calibri" w:asciiTheme="minorAscii" w:hAnsiTheme="minorAscii" w:eastAsiaTheme="minorAscii" w:cstheme="minorAscii"/>
          <w:color w:val="auto"/>
          <w:sz w:val="24"/>
          <w:szCs w:val="24"/>
        </w:rPr>
        <w:t>due to lack of availability of soap</w:t>
      </w:r>
      <w:r w:rsidRPr="229F049F" w:rsidR="3EDA8A1F">
        <w:rPr>
          <w:rFonts w:ascii="Calibri" w:hAnsi="Calibri" w:eastAsia="Calibri" w:cs="Calibri" w:asciiTheme="minorAscii" w:hAnsiTheme="minorAscii" w:eastAsiaTheme="minorAscii" w:cstheme="minorAscii"/>
          <w:color w:val="auto"/>
          <w:sz w:val="24"/>
          <w:szCs w:val="24"/>
        </w:rPr>
        <w:t xml:space="preserve"> and hand sanitiser. </w:t>
      </w:r>
      <w:r w:rsidRPr="229F049F" w:rsidR="06DFF227">
        <w:rPr>
          <w:rFonts w:ascii="Calibri" w:hAnsi="Calibri" w:eastAsia="Calibri" w:cs="Calibri" w:asciiTheme="minorAscii" w:hAnsiTheme="minorAscii" w:eastAsiaTheme="minorAscii" w:cstheme="minorAscii"/>
          <w:color w:val="auto"/>
          <w:sz w:val="24"/>
          <w:szCs w:val="24"/>
        </w:rPr>
        <w:t xml:space="preserve">This causes serious threat to the patients that are cared for </w:t>
      </w:r>
      <w:r w:rsidRPr="229F049F" w:rsidR="06DFF227">
        <w:rPr>
          <w:rFonts w:ascii="Calibri" w:hAnsi="Calibri" w:eastAsia="Calibri" w:cs="Calibri" w:asciiTheme="minorAscii" w:hAnsiTheme="minorAscii" w:eastAsiaTheme="minorAscii" w:cstheme="minorAscii"/>
          <w:color w:val="auto"/>
          <w:sz w:val="24"/>
          <w:szCs w:val="24"/>
        </w:rPr>
        <w:t>on a daily basis</w:t>
      </w:r>
      <w:r w:rsidRPr="229F049F" w:rsidR="06DFF227">
        <w:rPr>
          <w:rFonts w:ascii="Calibri" w:hAnsi="Calibri" w:eastAsia="Calibri" w:cs="Calibri" w:asciiTheme="minorAscii" w:hAnsiTheme="minorAscii" w:eastAsiaTheme="minorAscii" w:cstheme="minorAscii"/>
          <w:color w:val="auto"/>
          <w:sz w:val="24"/>
          <w:szCs w:val="24"/>
        </w:rPr>
        <w:t xml:space="preserve">. </w:t>
      </w:r>
      <w:r w:rsidRPr="229F049F" w:rsidR="766F93C7">
        <w:rPr>
          <w:rFonts w:ascii="Calibri" w:hAnsi="Calibri" w:eastAsia="Calibri" w:cs="Calibri" w:asciiTheme="minorAscii" w:hAnsiTheme="minorAscii" w:eastAsiaTheme="minorAscii" w:cstheme="minorAscii"/>
          <w:color w:val="auto"/>
          <w:sz w:val="24"/>
          <w:szCs w:val="24"/>
        </w:rPr>
        <w:t>Engdaw</w:t>
      </w:r>
      <w:r w:rsidRPr="229F049F" w:rsidR="766F93C7">
        <w:rPr>
          <w:rFonts w:ascii="Calibri" w:hAnsi="Calibri" w:eastAsia="Calibri" w:cs="Calibri" w:asciiTheme="minorAscii" w:hAnsiTheme="minorAscii" w:eastAsiaTheme="minorAscii" w:cstheme="minorAscii"/>
          <w:color w:val="auto"/>
          <w:sz w:val="24"/>
          <w:szCs w:val="24"/>
        </w:rPr>
        <w:t xml:space="preserve"> (2019) Consents to t</w:t>
      </w:r>
      <w:r w:rsidRPr="229F049F" w:rsidR="61FDD688">
        <w:rPr>
          <w:rFonts w:ascii="Calibri" w:hAnsi="Calibri" w:eastAsia="Calibri" w:cs="Calibri" w:asciiTheme="minorAscii" w:hAnsiTheme="minorAscii" w:eastAsiaTheme="minorAscii" w:cstheme="minorAscii"/>
          <w:color w:val="auto"/>
          <w:sz w:val="24"/>
          <w:szCs w:val="24"/>
        </w:rPr>
        <w:t xml:space="preserve">he information </w:t>
      </w:r>
      <w:r w:rsidRPr="229F049F" w:rsidR="61FDD688">
        <w:rPr>
          <w:rFonts w:ascii="Calibri" w:hAnsi="Calibri" w:eastAsia="Calibri" w:cs="Calibri" w:asciiTheme="minorAscii" w:hAnsiTheme="minorAscii" w:eastAsiaTheme="minorAscii" w:cstheme="minorAscii"/>
          <w:color w:val="auto"/>
          <w:sz w:val="24"/>
          <w:szCs w:val="24"/>
        </w:rPr>
        <w:t>provided</w:t>
      </w:r>
      <w:r w:rsidRPr="229F049F" w:rsidR="61FDD688">
        <w:rPr>
          <w:rFonts w:ascii="Calibri" w:hAnsi="Calibri" w:eastAsia="Calibri" w:cs="Calibri" w:asciiTheme="minorAscii" w:hAnsiTheme="minorAscii" w:eastAsiaTheme="minorAscii" w:cstheme="minorAscii"/>
          <w:color w:val="auto"/>
          <w:sz w:val="24"/>
          <w:szCs w:val="24"/>
        </w:rPr>
        <w:t xml:space="preserve"> as it concludes that handwashing </w:t>
      </w:r>
      <w:r w:rsidRPr="229F049F" w:rsidR="13329C9B">
        <w:rPr>
          <w:rFonts w:ascii="Calibri" w:hAnsi="Calibri" w:eastAsia="Calibri" w:cs="Calibri" w:asciiTheme="minorAscii" w:hAnsiTheme="minorAscii" w:eastAsiaTheme="minorAscii" w:cstheme="minorAscii"/>
          <w:color w:val="auto"/>
          <w:sz w:val="24"/>
          <w:szCs w:val="24"/>
        </w:rPr>
        <w:t xml:space="preserve">is used across the </w:t>
      </w:r>
      <w:r w:rsidRPr="229F049F" w:rsidR="060ABE8E">
        <w:rPr>
          <w:rFonts w:ascii="Calibri" w:hAnsi="Calibri" w:eastAsia="Calibri" w:cs="Calibri" w:asciiTheme="minorAscii" w:hAnsiTheme="minorAscii" w:eastAsiaTheme="minorAscii" w:cstheme="minorAscii"/>
          <w:color w:val="auto"/>
          <w:sz w:val="24"/>
          <w:szCs w:val="24"/>
        </w:rPr>
        <w:t>global</w:t>
      </w:r>
      <w:r w:rsidRPr="229F049F" w:rsidR="13329C9B">
        <w:rPr>
          <w:rFonts w:ascii="Calibri" w:hAnsi="Calibri" w:eastAsia="Calibri" w:cs="Calibri" w:asciiTheme="minorAscii" w:hAnsiTheme="minorAscii" w:eastAsiaTheme="minorAscii" w:cstheme="minorAscii"/>
          <w:color w:val="auto"/>
          <w:sz w:val="24"/>
          <w:szCs w:val="24"/>
        </w:rPr>
        <w:t xml:space="preserve"> even in the less fortunate countries, Lack of resources had </w:t>
      </w:r>
      <w:r w:rsidRPr="229F049F" w:rsidR="35A876BB">
        <w:rPr>
          <w:rFonts w:ascii="Calibri" w:hAnsi="Calibri" w:eastAsia="Calibri" w:cs="Calibri" w:asciiTheme="minorAscii" w:hAnsiTheme="minorAscii" w:eastAsiaTheme="minorAscii" w:cstheme="minorAscii"/>
          <w:color w:val="auto"/>
          <w:sz w:val="24"/>
          <w:szCs w:val="24"/>
        </w:rPr>
        <w:t>force hand hygiene fallen short of expectations in practice.</w:t>
      </w:r>
    </w:p>
    <w:p w:rsidR="6BE0674A" w:rsidP="229F049F" w:rsidRDefault="6BE0674A" w14:paraId="0568A631" w14:textId="5A52FD96">
      <w:pPr>
        <w:pStyle w:val="Normal"/>
        <w:rPr>
          <w:rFonts w:ascii="Calibri" w:hAnsi="Calibri" w:eastAsia="Calibri" w:cs="Calibri" w:asciiTheme="minorAscii" w:hAnsiTheme="minorAscii" w:eastAsiaTheme="minorAscii" w:cstheme="minorAscii"/>
          <w:color w:val="auto"/>
          <w:sz w:val="24"/>
          <w:szCs w:val="24"/>
        </w:rPr>
      </w:pPr>
      <w:r w:rsidRPr="09EA02D5" w:rsidR="4B0137C7">
        <w:rPr>
          <w:rFonts w:ascii="Calibri" w:hAnsi="Calibri" w:eastAsia="Calibri" w:cs="Calibri" w:asciiTheme="minorAscii" w:hAnsiTheme="minorAscii" w:eastAsiaTheme="minorAscii" w:cstheme="minorAscii"/>
          <w:color w:val="auto"/>
          <w:sz w:val="24"/>
          <w:szCs w:val="24"/>
        </w:rPr>
        <w:t>As the United Kingdom</w:t>
      </w:r>
      <w:r w:rsidRPr="09EA02D5" w:rsidR="5E7B69C9">
        <w:rPr>
          <w:rFonts w:ascii="Calibri" w:hAnsi="Calibri" w:eastAsia="Calibri" w:cs="Calibri" w:asciiTheme="minorAscii" w:hAnsiTheme="minorAscii" w:eastAsiaTheme="minorAscii" w:cstheme="minorAscii"/>
          <w:color w:val="auto"/>
          <w:sz w:val="24"/>
          <w:szCs w:val="24"/>
        </w:rPr>
        <w:t xml:space="preserve"> has a </w:t>
      </w:r>
      <w:r w:rsidRPr="09EA02D5" w:rsidR="7E60C8A5">
        <w:rPr>
          <w:rFonts w:ascii="Calibri" w:hAnsi="Calibri" w:eastAsia="Calibri" w:cs="Calibri" w:asciiTheme="minorAscii" w:hAnsiTheme="minorAscii" w:eastAsiaTheme="minorAscii" w:cstheme="minorAscii"/>
          <w:color w:val="auto"/>
          <w:sz w:val="24"/>
          <w:szCs w:val="24"/>
        </w:rPr>
        <w:t>much-improved</w:t>
      </w:r>
      <w:r w:rsidRPr="09EA02D5" w:rsidR="5E7B69C9">
        <w:rPr>
          <w:rFonts w:ascii="Calibri" w:hAnsi="Calibri" w:eastAsia="Calibri" w:cs="Calibri" w:asciiTheme="minorAscii" w:hAnsiTheme="minorAscii" w:eastAsiaTheme="minorAscii" w:cstheme="minorAscii"/>
          <w:color w:val="auto"/>
          <w:sz w:val="24"/>
          <w:szCs w:val="24"/>
        </w:rPr>
        <w:t xml:space="preserve"> handwashing rates a</w:t>
      </w:r>
      <w:r w:rsidRPr="09EA02D5" w:rsidR="4CBAF638">
        <w:rPr>
          <w:rFonts w:ascii="Calibri" w:hAnsi="Calibri" w:eastAsia="Calibri" w:cs="Calibri" w:asciiTheme="minorAscii" w:hAnsiTheme="minorAscii" w:eastAsiaTheme="minorAscii" w:cstheme="minorAscii"/>
          <w:color w:val="auto"/>
          <w:sz w:val="24"/>
          <w:szCs w:val="24"/>
        </w:rPr>
        <w:t>s in comparison.</w:t>
      </w:r>
      <w:r w:rsidRPr="09EA02D5" w:rsidR="3E73183E">
        <w:rPr>
          <w:rFonts w:ascii="Calibri" w:hAnsi="Calibri" w:eastAsia="Calibri" w:cs="Calibri" w:asciiTheme="minorAscii" w:hAnsiTheme="minorAscii" w:eastAsiaTheme="minorAscii" w:cstheme="minorAscii"/>
          <w:color w:val="auto"/>
          <w:sz w:val="24"/>
          <w:szCs w:val="24"/>
        </w:rPr>
        <w:t xml:space="preserve"> </w:t>
      </w:r>
      <w:r w:rsidRPr="09EA02D5" w:rsidR="54B4B976">
        <w:rPr>
          <w:rFonts w:ascii="Calibri" w:hAnsi="Calibri" w:eastAsia="Calibri" w:cs="Calibri" w:asciiTheme="minorAscii" w:hAnsiTheme="minorAscii" w:eastAsiaTheme="minorAscii" w:cstheme="minorAscii"/>
          <w:color w:val="auto"/>
          <w:sz w:val="24"/>
          <w:szCs w:val="24"/>
        </w:rPr>
        <w:t>The National Health Service has a better outcome for patients as care standards are high</w:t>
      </w:r>
      <w:r w:rsidRPr="09EA02D5" w:rsidR="54B4B976">
        <w:rPr>
          <w:rFonts w:ascii="Calibri" w:hAnsi="Calibri" w:eastAsia="Calibri" w:cs="Calibri" w:asciiTheme="minorAscii" w:hAnsiTheme="minorAscii" w:eastAsiaTheme="minorAscii" w:cstheme="minorAscii"/>
          <w:color w:val="auto"/>
          <w:sz w:val="24"/>
          <w:szCs w:val="24"/>
        </w:rPr>
        <w:t xml:space="preserve">. </w:t>
      </w:r>
      <w:r w:rsidRPr="09EA02D5" w:rsidR="6EC5BE61">
        <w:rPr>
          <w:rFonts w:ascii="Calibri" w:hAnsi="Calibri" w:eastAsia="Calibri" w:cs="Calibri" w:asciiTheme="minorAscii" w:hAnsiTheme="minorAscii" w:eastAsiaTheme="minorAscii" w:cstheme="minorAscii"/>
          <w:color w:val="auto"/>
          <w:sz w:val="24"/>
          <w:szCs w:val="24"/>
        </w:rPr>
        <w:t xml:space="preserve"> </w:t>
      </w:r>
      <w:r w:rsidRPr="09EA02D5" w:rsidR="6EC5BE61">
        <w:rPr>
          <w:rFonts w:ascii="Calibri" w:hAnsi="Calibri" w:eastAsia="Calibri" w:cs="Calibri" w:asciiTheme="minorAscii" w:hAnsiTheme="minorAscii" w:eastAsiaTheme="minorAscii" w:cstheme="minorAscii"/>
          <w:color w:val="auto"/>
          <w:sz w:val="24"/>
          <w:szCs w:val="24"/>
        </w:rPr>
        <w:t>Scally (</w:t>
      </w:r>
      <w:r w:rsidRPr="09EA02D5" w:rsidR="5AA09C92">
        <w:rPr>
          <w:rFonts w:ascii="Calibri" w:hAnsi="Calibri" w:eastAsia="Calibri" w:cs="Calibri" w:asciiTheme="minorAscii" w:hAnsiTheme="minorAscii" w:eastAsiaTheme="minorAscii" w:cstheme="minorAscii"/>
          <w:color w:val="auto"/>
          <w:sz w:val="24"/>
          <w:szCs w:val="24"/>
        </w:rPr>
        <w:t>1998</w:t>
      </w:r>
      <w:r w:rsidRPr="09EA02D5" w:rsidR="42A3DB9D">
        <w:rPr>
          <w:rFonts w:ascii="Calibri" w:hAnsi="Calibri" w:eastAsia="Calibri" w:cs="Calibri" w:asciiTheme="minorAscii" w:hAnsiTheme="minorAscii" w:eastAsiaTheme="minorAscii" w:cstheme="minorAscii"/>
          <w:color w:val="auto"/>
          <w:sz w:val="24"/>
          <w:szCs w:val="24"/>
        </w:rPr>
        <w:t>) states</w:t>
      </w:r>
      <w:r w:rsidRPr="09EA02D5" w:rsidR="6EC5BE61">
        <w:rPr>
          <w:rFonts w:ascii="Calibri" w:hAnsi="Calibri" w:eastAsia="Calibri" w:cs="Calibri" w:asciiTheme="minorAscii" w:hAnsiTheme="minorAscii" w:eastAsiaTheme="minorAscii" w:cstheme="minorAscii"/>
          <w:color w:val="auto"/>
          <w:sz w:val="24"/>
          <w:szCs w:val="24"/>
        </w:rPr>
        <w:t xml:space="preserve"> that there is a commitment to have </w:t>
      </w:r>
      <w:r w:rsidRPr="09EA02D5" w:rsidR="6EC5BE61">
        <w:rPr>
          <w:rFonts w:ascii="Calibri" w:hAnsi="Calibri" w:eastAsia="Calibri" w:cs="Calibri" w:asciiTheme="minorAscii" w:hAnsiTheme="minorAscii" w:eastAsiaTheme="minorAscii" w:cstheme="minorAscii"/>
          <w:color w:val="auto"/>
          <w:sz w:val="24"/>
          <w:szCs w:val="24"/>
        </w:rPr>
        <w:t>hi</w:t>
      </w:r>
      <w:r w:rsidRPr="09EA02D5" w:rsidR="6EC5BE61">
        <w:rPr>
          <w:rFonts w:ascii="Calibri" w:hAnsi="Calibri" w:eastAsia="Calibri" w:cs="Calibri" w:asciiTheme="minorAscii" w:hAnsiTheme="minorAscii" w:eastAsiaTheme="minorAscii" w:cstheme="minorAscii"/>
          <w:color w:val="auto"/>
          <w:sz w:val="24"/>
          <w:szCs w:val="24"/>
        </w:rPr>
        <w:t>gh standards</w:t>
      </w:r>
      <w:r w:rsidRPr="09EA02D5" w:rsidR="6EC5BE61">
        <w:rPr>
          <w:rFonts w:ascii="Calibri" w:hAnsi="Calibri" w:eastAsia="Calibri" w:cs="Calibri" w:asciiTheme="minorAscii" w:hAnsiTheme="minorAscii" w:eastAsiaTheme="minorAscii" w:cstheme="minorAscii"/>
          <w:color w:val="auto"/>
          <w:sz w:val="24"/>
          <w:szCs w:val="24"/>
        </w:rPr>
        <w:t xml:space="preserve"> o</w:t>
      </w:r>
      <w:r w:rsidRPr="09EA02D5" w:rsidR="6EC5BE61">
        <w:rPr>
          <w:rFonts w:ascii="Calibri" w:hAnsi="Calibri" w:eastAsia="Calibri" w:cs="Calibri" w:asciiTheme="minorAscii" w:hAnsiTheme="minorAscii" w:eastAsiaTheme="minorAscii" w:cstheme="minorAscii"/>
          <w:color w:val="auto"/>
          <w:sz w:val="24"/>
          <w:szCs w:val="24"/>
        </w:rPr>
        <w:t xml:space="preserve">f care in </w:t>
      </w:r>
      <w:r w:rsidRPr="09EA02D5" w:rsidR="03D94416">
        <w:rPr>
          <w:rFonts w:ascii="Calibri" w:hAnsi="Calibri" w:eastAsia="Calibri" w:cs="Calibri" w:asciiTheme="minorAscii" w:hAnsiTheme="minorAscii" w:eastAsiaTheme="minorAscii" w:cstheme="minorAscii"/>
          <w:color w:val="auto"/>
          <w:sz w:val="24"/>
          <w:szCs w:val="24"/>
        </w:rPr>
        <w:t>practice</w:t>
      </w:r>
      <w:r w:rsidRPr="09EA02D5" w:rsidR="6EC5BE61">
        <w:rPr>
          <w:rFonts w:ascii="Calibri" w:hAnsi="Calibri" w:eastAsia="Calibri" w:cs="Calibri" w:asciiTheme="minorAscii" w:hAnsiTheme="minorAscii" w:eastAsiaTheme="minorAscii" w:cstheme="minorAscii"/>
          <w:color w:val="auto"/>
          <w:sz w:val="24"/>
          <w:szCs w:val="24"/>
        </w:rPr>
        <w:t xml:space="preserve">. </w:t>
      </w:r>
    </w:p>
    <w:p w:rsidR="1EEC2C41" w:rsidP="229F049F" w:rsidRDefault="1EEC2C41" w14:paraId="32E38C0C" w14:textId="46E227CD">
      <w:pPr>
        <w:pStyle w:val="Normal"/>
        <w:rPr>
          <w:rFonts w:ascii="Calibri" w:hAnsi="Calibri" w:eastAsia="Calibri" w:cs="Calibri" w:asciiTheme="minorAscii" w:hAnsiTheme="minorAscii" w:eastAsiaTheme="minorAscii" w:cstheme="minorAscii"/>
          <w:b w:val="1"/>
          <w:bCs w:val="1"/>
          <w:color w:val="auto"/>
          <w:sz w:val="24"/>
          <w:szCs w:val="24"/>
        </w:rPr>
      </w:pPr>
      <w:r w:rsidRPr="09EA02D5" w:rsidR="372C9899">
        <w:rPr>
          <w:rFonts w:ascii="Calibri" w:hAnsi="Calibri" w:eastAsia="Calibri" w:cs="Calibri" w:asciiTheme="minorAscii" w:hAnsiTheme="minorAscii" w:eastAsiaTheme="minorAscii" w:cstheme="minorAscii"/>
          <w:color w:val="auto"/>
          <w:sz w:val="24"/>
          <w:szCs w:val="24"/>
        </w:rPr>
        <w:t xml:space="preserve"> </w:t>
      </w:r>
      <w:r w:rsidRPr="09EA02D5" w:rsidR="77F3E355">
        <w:rPr>
          <w:rFonts w:ascii="Calibri" w:hAnsi="Calibri" w:eastAsia="Calibri" w:cs="Calibri" w:asciiTheme="minorAscii" w:hAnsiTheme="minorAscii" w:eastAsiaTheme="minorAscii" w:cstheme="minorAscii"/>
          <w:color w:val="auto"/>
          <w:sz w:val="24"/>
          <w:szCs w:val="24"/>
        </w:rPr>
        <w:t>To promote handwashing in practice</w:t>
      </w:r>
      <w:r w:rsidRPr="09EA02D5" w:rsidR="6669FC19">
        <w:rPr>
          <w:rFonts w:ascii="Calibri" w:hAnsi="Calibri" w:eastAsia="Calibri" w:cs="Calibri" w:asciiTheme="minorAscii" w:hAnsiTheme="minorAscii" w:eastAsiaTheme="minorAscii" w:cstheme="minorAscii"/>
          <w:color w:val="auto"/>
          <w:sz w:val="24"/>
          <w:szCs w:val="24"/>
        </w:rPr>
        <w:t xml:space="preserve"> The World Health Organisation</w:t>
      </w:r>
      <w:r w:rsidRPr="09EA02D5" w:rsidR="77F3E355">
        <w:rPr>
          <w:rFonts w:ascii="Calibri" w:hAnsi="Calibri" w:eastAsia="Calibri" w:cs="Calibri" w:asciiTheme="minorAscii" w:hAnsiTheme="minorAscii" w:eastAsiaTheme="minorAscii" w:cstheme="minorAscii"/>
          <w:color w:val="auto"/>
          <w:sz w:val="24"/>
          <w:szCs w:val="24"/>
        </w:rPr>
        <w:t xml:space="preserve"> </w:t>
      </w:r>
      <w:r w:rsidRPr="09EA02D5" w:rsidR="43833AD9">
        <w:rPr>
          <w:rFonts w:ascii="Calibri" w:hAnsi="Calibri" w:eastAsia="Calibri" w:cs="Calibri" w:asciiTheme="minorAscii" w:hAnsiTheme="minorAscii" w:eastAsiaTheme="minorAscii" w:cstheme="minorAscii"/>
          <w:color w:val="auto"/>
          <w:sz w:val="24"/>
          <w:szCs w:val="24"/>
        </w:rPr>
        <w:t>(</w:t>
      </w:r>
      <w:r w:rsidRPr="09EA02D5" w:rsidR="77F3E355">
        <w:rPr>
          <w:rFonts w:ascii="Calibri" w:hAnsi="Calibri" w:eastAsia="Calibri" w:cs="Calibri" w:asciiTheme="minorAscii" w:hAnsiTheme="minorAscii" w:eastAsiaTheme="minorAscii" w:cstheme="minorAscii"/>
          <w:color w:val="auto"/>
          <w:sz w:val="24"/>
          <w:szCs w:val="24"/>
        </w:rPr>
        <w:t>WHO</w:t>
      </w:r>
      <w:r w:rsidRPr="09EA02D5" w:rsidR="223C2E58">
        <w:rPr>
          <w:rFonts w:ascii="Calibri" w:hAnsi="Calibri" w:eastAsia="Calibri" w:cs="Calibri" w:asciiTheme="minorAscii" w:hAnsiTheme="minorAscii" w:eastAsiaTheme="minorAscii" w:cstheme="minorAscii"/>
          <w:color w:val="auto"/>
          <w:sz w:val="24"/>
          <w:szCs w:val="24"/>
        </w:rPr>
        <w:t>)</w:t>
      </w:r>
      <w:r w:rsidRPr="09EA02D5" w:rsidR="77F3E355">
        <w:rPr>
          <w:rFonts w:ascii="Calibri" w:hAnsi="Calibri" w:eastAsia="Calibri" w:cs="Calibri" w:asciiTheme="minorAscii" w:hAnsiTheme="minorAscii" w:eastAsiaTheme="minorAscii" w:cstheme="minorAscii"/>
          <w:color w:val="auto"/>
          <w:sz w:val="24"/>
          <w:szCs w:val="24"/>
        </w:rPr>
        <w:t xml:space="preserve"> introduced World Hand Hygiene Day to raise public awareness, Nishimura (2022) agrees with this information</w:t>
      </w:r>
      <w:r w:rsidRPr="09EA02D5" w:rsidR="77F3E355">
        <w:rPr>
          <w:rFonts w:ascii="Calibri" w:hAnsi="Calibri" w:eastAsia="Calibri" w:cs="Calibri" w:asciiTheme="minorAscii" w:hAnsiTheme="minorAscii" w:eastAsiaTheme="minorAscii" w:cstheme="minorAscii"/>
          <w:color w:val="auto"/>
          <w:sz w:val="24"/>
          <w:szCs w:val="24"/>
        </w:rPr>
        <w:t xml:space="preserve">.  </w:t>
      </w:r>
      <w:r w:rsidRPr="09EA02D5" w:rsidR="77F3E355">
        <w:rPr>
          <w:rFonts w:ascii="Calibri" w:hAnsi="Calibri" w:eastAsia="Calibri" w:cs="Calibri" w:asciiTheme="minorAscii" w:hAnsiTheme="minorAscii" w:eastAsiaTheme="minorAscii" w:cstheme="minorAscii"/>
          <w:color w:val="auto"/>
          <w:sz w:val="24"/>
          <w:szCs w:val="24"/>
        </w:rPr>
        <w:t xml:space="preserve">The idea of handwashing day is to develop a greater global awareness of the importance and benefits of washing your hands and is aimed to increase sanitation and reduce risks of various infections worldwide. </w:t>
      </w:r>
      <w:r w:rsidRPr="09EA02D5" w:rsidR="77F3E355">
        <w:rPr>
          <w:rFonts w:ascii="Calibri" w:hAnsi="Calibri" w:eastAsia="Calibri" w:cs="Calibri" w:asciiTheme="minorAscii" w:hAnsiTheme="minorAscii" w:eastAsiaTheme="minorAscii" w:cstheme="minorAscii"/>
          <w:color w:val="auto"/>
          <w:sz w:val="24"/>
          <w:szCs w:val="24"/>
        </w:rPr>
        <w:t>During the COVID-19 pandemic that hit globally in 2019, handwashing was proven to be critical at the time. It was demanding in the healthcare setting as the infection rate figures were rising causing an enormous strain across all sectors but none more than in healthcare</w:t>
      </w:r>
      <w:r w:rsidRPr="09EA02D5" w:rsidR="77F3E355">
        <w:rPr>
          <w:rFonts w:ascii="Calibri" w:hAnsi="Calibri" w:eastAsia="Calibri" w:cs="Calibri" w:asciiTheme="minorAscii" w:hAnsiTheme="minorAscii" w:eastAsiaTheme="minorAscii" w:cstheme="minorAscii"/>
          <w:color w:val="auto"/>
          <w:sz w:val="24"/>
          <w:szCs w:val="24"/>
        </w:rPr>
        <w:t xml:space="preserve">.  </w:t>
      </w:r>
      <w:r w:rsidRPr="09EA02D5" w:rsidR="77F3E355">
        <w:rPr>
          <w:rFonts w:ascii="Calibri" w:hAnsi="Calibri" w:eastAsia="Calibri" w:cs="Calibri" w:asciiTheme="minorAscii" w:hAnsiTheme="minorAscii" w:eastAsiaTheme="minorAscii" w:cstheme="minorAscii"/>
          <w:color w:val="auto"/>
          <w:sz w:val="24"/>
          <w:szCs w:val="24"/>
        </w:rPr>
        <w:t xml:space="preserve">The staff that were treating </w:t>
      </w:r>
      <w:r w:rsidRPr="09EA02D5" w:rsidR="77F3E355">
        <w:rPr>
          <w:rFonts w:ascii="Calibri" w:hAnsi="Calibri" w:eastAsia="Calibri" w:cs="Calibri" w:asciiTheme="minorAscii" w:hAnsiTheme="minorAscii" w:eastAsiaTheme="minorAscii" w:cstheme="minorAscii"/>
          <w:color w:val="auto"/>
          <w:sz w:val="24"/>
          <w:szCs w:val="24"/>
        </w:rPr>
        <w:t>inf</w:t>
      </w:r>
      <w:r w:rsidRPr="09EA02D5" w:rsidR="77F3E355">
        <w:rPr>
          <w:rFonts w:ascii="Calibri" w:hAnsi="Calibri" w:eastAsia="Calibri" w:cs="Calibri" w:asciiTheme="minorAscii" w:hAnsiTheme="minorAscii" w:eastAsiaTheme="minorAscii" w:cstheme="minorAscii"/>
          <w:color w:val="auto"/>
          <w:sz w:val="24"/>
          <w:szCs w:val="24"/>
        </w:rPr>
        <w:t>ected patients had to wear personal protective equipment and had strict protocol for handwashing to reduce the rising statistics</w:t>
      </w:r>
      <w:r w:rsidRPr="09EA02D5" w:rsidR="63E1E22D">
        <w:rPr>
          <w:rFonts w:ascii="Calibri" w:hAnsi="Calibri" w:eastAsia="Calibri" w:cs="Calibri" w:asciiTheme="minorAscii" w:hAnsiTheme="minorAscii" w:eastAsiaTheme="minorAscii" w:cstheme="minorAscii"/>
          <w:color w:val="auto"/>
          <w:sz w:val="24"/>
          <w:szCs w:val="24"/>
        </w:rPr>
        <w:t xml:space="preserve"> </w:t>
      </w:r>
      <w:r w:rsidRPr="09EA02D5" w:rsidR="216B4D47">
        <w:rPr>
          <w:rFonts w:ascii="Calibri" w:hAnsi="Calibri" w:eastAsia="Calibri" w:cs="Calibri" w:asciiTheme="minorAscii" w:hAnsiTheme="minorAscii" w:eastAsiaTheme="minorAscii" w:cstheme="minorAscii"/>
          <w:color w:val="auto"/>
          <w:sz w:val="24"/>
          <w:szCs w:val="24"/>
        </w:rPr>
        <w:t xml:space="preserve">Verbeek (2020) </w:t>
      </w:r>
      <w:r w:rsidRPr="09EA02D5" w:rsidR="63E1E22D">
        <w:rPr>
          <w:rFonts w:ascii="Calibri" w:hAnsi="Calibri" w:eastAsia="Calibri" w:cs="Calibri" w:asciiTheme="minorAscii" w:hAnsiTheme="minorAscii" w:eastAsiaTheme="minorAscii" w:cstheme="minorAscii"/>
          <w:color w:val="auto"/>
          <w:sz w:val="24"/>
          <w:szCs w:val="24"/>
        </w:rPr>
        <w:t>supports and states “</w:t>
      </w:r>
      <w:r w:rsidRPr="09EA02D5" w:rsidR="63E1E22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Personal protective equipment (PPE) can reduce the risk by covering exposed body parts</w:t>
      </w:r>
      <w:r w:rsidRPr="09EA02D5" w:rsidR="63E1E22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w:t>
      </w:r>
      <w:r w:rsidRPr="09EA02D5" w:rsidR="63E1E22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w:t>
      </w:r>
      <w:r w:rsidRPr="09EA02D5" w:rsidR="63E1E22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09EA02D5" w:rsidR="63E1E22D">
        <w:rPr>
          <w:rFonts w:ascii="Calibri" w:hAnsi="Calibri" w:eastAsia="Calibri" w:cs="Calibri" w:asciiTheme="minorAscii" w:hAnsiTheme="minorAscii" w:eastAsiaTheme="minorAscii" w:cstheme="minorAscii"/>
          <w:noProof w:val="0"/>
          <w:sz w:val="24"/>
          <w:szCs w:val="24"/>
          <w:lang w:val="en-GB"/>
        </w:rPr>
        <w:t xml:space="preserve"> </w:t>
      </w:r>
      <w:r w:rsidRPr="09EA02D5" w:rsidR="77F3E355">
        <w:rPr>
          <w:rFonts w:ascii="Calibri" w:hAnsi="Calibri" w:eastAsia="Calibri" w:cs="Calibri" w:asciiTheme="minorAscii" w:hAnsiTheme="minorAscii" w:eastAsiaTheme="minorAscii" w:cstheme="minorAscii"/>
          <w:color w:val="auto"/>
          <w:sz w:val="24"/>
          <w:szCs w:val="24"/>
        </w:rPr>
        <w:t xml:space="preserve">WHO recommended </w:t>
      </w:r>
      <w:r w:rsidRPr="09EA02D5" w:rsidR="77F3E355">
        <w:rPr>
          <w:rFonts w:ascii="Calibri" w:hAnsi="Calibri" w:eastAsia="Calibri" w:cs="Calibri" w:asciiTheme="minorAscii" w:hAnsiTheme="minorAscii" w:eastAsiaTheme="minorAscii" w:cstheme="minorAscii"/>
          <w:color w:val="auto"/>
          <w:sz w:val="24"/>
          <w:szCs w:val="24"/>
        </w:rPr>
        <w:t>personal hand hygiene to prevent being infected. During the pandemic hand hygiene decreased the death rate in the UK along with cases of other infectious illnesses, 70% worldwide population used hygiene services in 2020</w:t>
      </w:r>
      <w:r w:rsidRPr="09EA02D5" w:rsidR="77F3E355">
        <w:rPr>
          <w:rFonts w:ascii="Calibri" w:hAnsi="Calibri" w:eastAsia="Calibri" w:cs="Calibri" w:asciiTheme="minorAscii" w:hAnsiTheme="minorAscii" w:eastAsiaTheme="minorAscii" w:cstheme="minorAscii"/>
          <w:color w:val="auto"/>
          <w:sz w:val="24"/>
          <w:szCs w:val="24"/>
        </w:rPr>
        <w:t xml:space="preserve">.  </w:t>
      </w:r>
      <w:r w:rsidRPr="09EA02D5" w:rsidR="77F3E355">
        <w:rPr>
          <w:rFonts w:ascii="Calibri" w:hAnsi="Calibri" w:eastAsia="Calibri" w:cs="Calibri" w:asciiTheme="minorAscii" w:hAnsiTheme="minorAscii" w:eastAsiaTheme="minorAscii" w:cstheme="minorAscii"/>
          <w:color w:val="auto"/>
          <w:sz w:val="24"/>
          <w:szCs w:val="24"/>
        </w:rPr>
        <w:t>Zeduri</w:t>
      </w:r>
      <w:r w:rsidRPr="09EA02D5" w:rsidR="77F3E355">
        <w:rPr>
          <w:rFonts w:ascii="Calibri" w:hAnsi="Calibri" w:eastAsia="Calibri" w:cs="Calibri" w:asciiTheme="minorAscii" w:hAnsiTheme="minorAscii" w:eastAsiaTheme="minorAscii" w:cstheme="minorAscii"/>
          <w:color w:val="auto"/>
          <w:sz w:val="24"/>
          <w:szCs w:val="24"/>
        </w:rPr>
        <w:t xml:space="preserve"> (2022) believes the re</w:t>
      </w:r>
      <w:r w:rsidRPr="09EA02D5" w:rsidR="77F3E355">
        <w:rPr>
          <w:rFonts w:ascii="Calibri" w:hAnsi="Calibri" w:eastAsia="Calibri" w:cs="Calibri" w:asciiTheme="minorAscii" w:hAnsiTheme="minorAscii" w:eastAsiaTheme="minorAscii" w:cstheme="minorAscii"/>
          <w:color w:val="auto"/>
          <w:sz w:val="24"/>
          <w:szCs w:val="24"/>
        </w:rPr>
        <w:t>sul</w:t>
      </w:r>
      <w:r w:rsidRPr="09EA02D5" w:rsidR="77F3E355">
        <w:rPr>
          <w:rFonts w:ascii="Calibri" w:hAnsi="Calibri" w:eastAsia="Calibri" w:cs="Calibri" w:asciiTheme="minorAscii" w:hAnsiTheme="minorAscii" w:eastAsiaTheme="minorAscii" w:cstheme="minorAscii"/>
          <w:color w:val="auto"/>
          <w:sz w:val="24"/>
          <w:szCs w:val="24"/>
        </w:rPr>
        <w:t>t</w:t>
      </w:r>
      <w:r w:rsidRPr="09EA02D5" w:rsidR="2F9CD101">
        <w:rPr>
          <w:rFonts w:ascii="Calibri" w:hAnsi="Calibri" w:eastAsia="Calibri" w:cs="Calibri" w:asciiTheme="minorAscii" w:hAnsiTheme="minorAscii" w:eastAsiaTheme="minorAscii" w:cstheme="minorAscii"/>
          <w:color w:val="auto"/>
          <w:sz w:val="24"/>
          <w:szCs w:val="24"/>
        </w:rPr>
        <w:t xml:space="preserve"> </w:t>
      </w:r>
      <w:r w:rsidRPr="09EA02D5" w:rsidR="77F3E355">
        <w:rPr>
          <w:rFonts w:ascii="Calibri" w:hAnsi="Calibri" w:eastAsia="Calibri" w:cs="Calibri" w:asciiTheme="minorAscii" w:hAnsiTheme="minorAscii" w:eastAsiaTheme="minorAscii" w:cstheme="minorAscii"/>
          <w:color w:val="auto"/>
          <w:sz w:val="24"/>
          <w:szCs w:val="24"/>
        </w:rPr>
        <w:t>of t</w:t>
      </w:r>
      <w:r w:rsidRPr="09EA02D5" w:rsidR="77F3E355">
        <w:rPr>
          <w:rFonts w:ascii="Calibri" w:hAnsi="Calibri" w:eastAsia="Calibri" w:cs="Calibri" w:asciiTheme="minorAscii" w:hAnsiTheme="minorAscii" w:eastAsiaTheme="minorAscii" w:cstheme="minorAscii"/>
          <w:color w:val="auto"/>
          <w:sz w:val="24"/>
          <w:szCs w:val="24"/>
        </w:rPr>
        <w:t xml:space="preserve">he pandemic had made staff in the healthcare setting more aware of the importance of hand hygiene. </w:t>
      </w:r>
    </w:p>
    <w:p w:rsidR="2AEC488E" w:rsidP="09EA02D5" w:rsidRDefault="2AEC488E" w14:paraId="7D97D568" w14:textId="51A26DCD">
      <w:pPr>
        <w:pStyle w:val="Normal"/>
        <w:rPr>
          <w:rFonts w:ascii="Calibri" w:hAnsi="Calibri" w:eastAsia="Calibri" w:cs="Calibri" w:asciiTheme="minorAscii" w:hAnsiTheme="minorAscii" w:eastAsiaTheme="minorAscii" w:cstheme="minorAscii"/>
          <w:color w:val="auto"/>
          <w:sz w:val="24"/>
          <w:szCs w:val="24"/>
        </w:rPr>
      </w:pPr>
      <w:r w:rsidR="0EEF439A">
        <w:drawing>
          <wp:inline wp14:editId="6C1B3E5F" wp14:anchorId="629C4209">
            <wp:extent cx="4466012" cy="2712234"/>
            <wp:effectExtent l="0" t="0" r="0" b="0"/>
            <wp:docPr id="1948166042" name="Picture 2053013269" title=""/>
            <wp:cNvGraphicFramePr>
              <a:graphicFrameLocks noChangeAspect="1"/>
            </wp:cNvGraphicFramePr>
            <a:graphic>
              <a:graphicData uri="http://schemas.openxmlformats.org/drawingml/2006/picture">
                <pic:pic>
                  <pic:nvPicPr>
                    <pic:cNvPr id="0" name="Picture 2053013269"/>
                    <pic:cNvPicPr/>
                  </pic:nvPicPr>
                  <pic:blipFill>
                    <a:blip r:embed="R1a9e237d9ce1461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466012" cy="2712234"/>
                    </a:xfrm>
                    <a:prstGeom prst="rect">
                      <a:avLst/>
                    </a:prstGeom>
                  </pic:spPr>
                </pic:pic>
              </a:graphicData>
            </a:graphic>
          </wp:inline>
        </w:drawing>
      </w:r>
    </w:p>
    <w:p w:rsidR="4CDC3F09" w:rsidP="09EA02D5" w:rsidRDefault="4CDC3F09" w14:paraId="5A534E00" w14:textId="1DD7C081">
      <w:pPr>
        <w:pStyle w:val="Normal"/>
        <w:rPr>
          <w:rFonts w:ascii="Calibri" w:hAnsi="Calibri" w:eastAsia="Calibri" w:cs="Calibri" w:asciiTheme="minorAscii" w:hAnsiTheme="minorAscii" w:eastAsiaTheme="minorAscii" w:cstheme="minorAscii"/>
          <w:sz w:val="24"/>
          <w:szCs w:val="24"/>
        </w:rPr>
      </w:pPr>
    </w:p>
    <w:p w:rsidR="4CDC3F09" w:rsidP="09EA02D5" w:rsidRDefault="4CDC3F09" w14:paraId="1C4817A0" w14:textId="5EA51B6E">
      <w:pPr>
        <w:pStyle w:val="Normal"/>
        <w:rPr>
          <w:rFonts w:ascii="Calibri" w:hAnsi="Calibri" w:eastAsia="Calibri" w:cs="Calibri" w:asciiTheme="minorAscii" w:hAnsiTheme="minorAscii" w:eastAsiaTheme="minorAscii" w:cstheme="minorAscii"/>
          <w:color w:val="auto"/>
          <w:sz w:val="24"/>
          <w:szCs w:val="24"/>
        </w:rPr>
      </w:pPr>
    </w:p>
    <w:p w:rsidR="7383106A" w:rsidP="09EA02D5" w:rsidRDefault="7383106A" w14:paraId="594D2A38" w14:textId="28DA479A">
      <w:pPr>
        <w:pStyle w:val="Normal"/>
        <w:rPr>
          <w:rFonts w:ascii="Calibri" w:hAnsi="Calibri" w:eastAsia="Calibri" w:cs="Calibri" w:asciiTheme="minorAscii" w:hAnsiTheme="minorAscii" w:eastAsiaTheme="minorAscii" w:cstheme="minorAscii"/>
          <w:caps w:val="0"/>
          <w:smallCaps w:val="0"/>
          <w:strike w:val="0"/>
          <w:dstrike w:val="0"/>
          <w:noProof w:val="0"/>
          <w:color w:val="auto"/>
          <w:sz w:val="24"/>
          <w:szCs w:val="24"/>
          <w:u w:val="single"/>
          <w:lang w:val="en-GB"/>
        </w:rPr>
      </w:pPr>
      <w:r w:rsidRPr="09EA02D5" w:rsidR="24E45C22">
        <w:rPr>
          <w:rFonts w:ascii="Calibri" w:hAnsi="Calibri" w:eastAsia="Calibri" w:cs="Calibri" w:asciiTheme="minorAscii" w:hAnsiTheme="minorAscii" w:eastAsiaTheme="minorAscii" w:cstheme="minorAscii"/>
          <w:color w:val="auto"/>
          <w:sz w:val="24"/>
          <w:szCs w:val="24"/>
        </w:rPr>
        <w:t xml:space="preserve">As evidence </w:t>
      </w:r>
      <w:r w:rsidRPr="09EA02D5" w:rsidR="24E45C22">
        <w:rPr>
          <w:rFonts w:ascii="Calibri" w:hAnsi="Calibri" w:eastAsia="Calibri" w:cs="Calibri" w:asciiTheme="minorAscii" w:hAnsiTheme="minorAscii" w:eastAsiaTheme="minorAscii" w:cstheme="minorAscii"/>
          <w:color w:val="auto"/>
          <w:sz w:val="24"/>
          <w:szCs w:val="24"/>
        </w:rPr>
        <w:t>provided that</w:t>
      </w:r>
      <w:r w:rsidRPr="09EA02D5" w:rsidR="24E45C22">
        <w:rPr>
          <w:rFonts w:ascii="Calibri" w:hAnsi="Calibri" w:eastAsia="Calibri" w:cs="Calibri" w:asciiTheme="minorAscii" w:hAnsiTheme="minorAscii" w:eastAsiaTheme="minorAscii" w:cstheme="minorAscii"/>
          <w:color w:val="auto"/>
          <w:sz w:val="24"/>
          <w:szCs w:val="24"/>
        </w:rPr>
        <w:t xml:space="preserve"> handwashing has an impact with the coronavirus cases decreasing the deadly disease helping to keep the number of cases as close to and under the healthcare systems </w:t>
      </w:r>
      <w:r w:rsidRPr="09EA02D5" w:rsidR="24E45C22">
        <w:rPr>
          <w:rFonts w:ascii="Calibri" w:hAnsi="Calibri" w:eastAsia="Calibri" w:cs="Calibri" w:asciiTheme="minorAscii" w:hAnsiTheme="minorAscii" w:eastAsiaTheme="minorAscii" w:cstheme="minorAscii"/>
          <w:color w:val="auto"/>
          <w:sz w:val="24"/>
          <w:szCs w:val="24"/>
        </w:rPr>
        <w:t>capacity</w:t>
      </w:r>
      <w:r w:rsidRPr="09EA02D5" w:rsidR="4D2DF3BE">
        <w:rPr>
          <w:rFonts w:ascii="Calibri" w:hAnsi="Calibri" w:eastAsia="Calibri" w:cs="Calibri" w:asciiTheme="minorAscii" w:hAnsiTheme="minorAscii" w:eastAsiaTheme="minorAscii" w:cstheme="minorAscii"/>
          <w:color w:val="auto"/>
          <w:sz w:val="24"/>
          <w:szCs w:val="24"/>
          <w:u w:val="none"/>
        </w:rPr>
        <w:t xml:space="preserve"> </w:t>
      </w:r>
      <w:r w:rsidRPr="09EA02D5" w:rsidR="24E45C22">
        <w:rPr>
          <w:rFonts w:ascii="Calibri" w:hAnsi="Calibri" w:eastAsia="Calibri" w:cs="Calibri" w:asciiTheme="minorAscii" w:hAnsiTheme="minorAscii" w:eastAsiaTheme="minorAscii" w:cstheme="minorAscii"/>
          <w:caps w:val="0"/>
          <w:smallCaps w:val="0"/>
          <w:strike w:val="0"/>
          <w:dstrike w:val="0"/>
          <w:noProof w:val="0"/>
          <w:color w:val="auto"/>
          <w:sz w:val="24"/>
          <w:szCs w:val="24"/>
          <w:u w:val="none"/>
          <w:lang w:val="en-GB"/>
        </w:rPr>
        <w:t>Fitzgerald (2020)</w:t>
      </w:r>
      <w:r w:rsidRPr="09EA02D5" w:rsidR="5F147935">
        <w:rPr>
          <w:rFonts w:ascii="Calibri" w:hAnsi="Calibri" w:eastAsia="Calibri" w:cs="Calibri" w:asciiTheme="minorAscii" w:hAnsiTheme="minorAscii" w:eastAsiaTheme="minorAscii" w:cstheme="minorAscii"/>
          <w:caps w:val="0"/>
          <w:smallCaps w:val="0"/>
          <w:strike w:val="0"/>
          <w:dstrike w:val="0"/>
          <w:noProof w:val="0"/>
          <w:color w:val="auto"/>
          <w:sz w:val="24"/>
          <w:szCs w:val="24"/>
          <w:u w:val="none"/>
          <w:lang w:val="en-GB"/>
        </w:rPr>
        <w:t xml:space="preserve">. </w:t>
      </w:r>
    </w:p>
    <w:p w:rsidR="1EEC2C41" w:rsidP="09EA02D5" w:rsidRDefault="7383106A" w14:paraId="0E670AC3" w14:textId="27F09DFD">
      <w:pPr>
        <w:pStyle w:val="Normal"/>
        <w:rPr>
          <w:rFonts w:ascii="Calibri" w:hAnsi="Calibri" w:eastAsia="Calibri" w:cs="Calibri" w:asciiTheme="minorAscii" w:hAnsiTheme="minorAscii" w:eastAsiaTheme="minorAscii" w:cstheme="minorAscii"/>
          <w:sz w:val="24"/>
          <w:szCs w:val="24"/>
        </w:rPr>
      </w:pPr>
      <w:r w:rsidRPr="09EA02D5" w:rsidR="065DB277">
        <w:rPr>
          <w:rFonts w:ascii="Calibri" w:hAnsi="Calibri" w:eastAsia="Calibri" w:cs="Calibri" w:asciiTheme="minorAscii" w:hAnsiTheme="minorAscii" w:eastAsiaTheme="minorAscii" w:cstheme="minorAscii"/>
          <w:color w:val="auto"/>
          <w:sz w:val="24"/>
          <w:szCs w:val="24"/>
        </w:rPr>
        <w:t>The surrounding information on handwashing is that n</w:t>
      </w:r>
      <w:r w:rsidRPr="09EA02D5" w:rsidR="24E45C22">
        <w:rPr>
          <w:rFonts w:ascii="Calibri" w:hAnsi="Calibri" w:eastAsia="Calibri" w:cs="Calibri" w:asciiTheme="minorAscii" w:hAnsiTheme="minorAscii" w:eastAsiaTheme="minorAscii" w:cstheme="minorAscii"/>
          <w:color w:val="auto"/>
          <w:sz w:val="24"/>
          <w:szCs w:val="24"/>
        </w:rPr>
        <w:t xml:space="preserve">urses </w:t>
      </w:r>
      <w:r w:rsidRPr="09EA02D5" w:rsidR="24E45C22">
        <w:rPr>
          <w:rFonts w:ascii="Calibri" w:hAnsi="Calibri" w:eastAsia="Calibri" w:cs="Calibri" w:asciiTheme="minorAscii" w:hAnsiTheme="minorAscii" w:eastAsiaTheme="minorAscii" w:cstheme="minorAscii"/>
          <w:color w:val="auto"/>
          <w:sz w:val="24"/>
          <w:szCs w:val="24"/>
        </w:rPr>
        <w:t>are responsible for</w:t>
      </w:r>
      <w:r w:rsidRPr="09EA02D5" w:rsidR="24E45C22">
        <w:rPr>
          <w:rFonts w:ascii="Calibri" w:hAnsi="Calibri" w:eastAsia="Calibri" w:cs="Calibri" w:asciiTheme="minorAscii" w:hAnsiTheme="minorAscii" w:eastAsiaTheme="minorAscii" w:cstheme="minorAscii"/>
          <w:color w:val="auto"/>
          <w:sz w:val="24"/>
          <w:szCs w:val="24"/>
        </w:rPr>
        <w:t xml:space="preserve"> their hand hygiene to prevent healthcare associated infections. Nurses must complete a </w:t>
      </w:r>
      <w:r w:rsidRPr="09EA02D5" w:rsidR="24E45C22">
        <w:rPr>
          <w:rFonts w:ascii="Calibri" w:hAnsi="Calibri" w:eastAsia="Calibri" w:cs="Calibri" w:asciiTheme="minorAscii" w:hAnsiTheme="minorAscii" w:eastAsiaTheme="minorAscii" w:cstheme="minorAscii"/>
          <w:color w:val="auto"/>
          <w:sz w:val="24"/>
          <w:szCs w:val="24"/>
        </w:rPr>
        <w:t>six-step</w:t>
      </w:r>
      <w:r w:rsidRPr="09EA02D5" w:rsidR="24E45C22">
        <w:rPr>
          <w:rFonts w:ascii="Calibri" w:hAnsi="Calibri" w:eastAsia="Calibri" w:cs="Calibri" w:asciiTheme="minorAscii" w:hAnsiTheme="minorAscii" w:eastAsiaTheme="minorAscii" w:cstheme="minorAscii"/>
          <w:color w:val="auto"/>
          <w:sz w:val="24"/>
          <w:szCs w:val="24"/>
        </w:rPr>
        <w:t xml:space="preserve"> hand washing guideline and protocol</w:t>
      </w:r>
      <w:r w:rsidRPr="09EA02D5" w:rsidR="13608427">
        <w:rPr>
          <w:rFonts w:ascii="Calibri" w:hAnsi="Calibri" w:eastAsia="Calibri" w:cs="Calibri" w:asciiTheme="minorAscii" w:hAnsiTheme="minorAscii" w:eastAsiaTheme="minorAscii" w:cstheme="minorAscii"/>
          <w:color w:val="auto"/>
          <w:sz w:val="24"/>
          <w:szCs w:val="24"/>
        </w:rPr>
        <w:t xml:space="preserve">, </w:t>
      </w:r>
      <w:r w:rsidRPr="09EA02D5" w:rsidR="6104999B">
        <w:rPr>
          <w:rFonts w:ascii="Calibri" w:hAnsi="Calibri" w:eastAsia="Calibri" w:cs="Calibri" w:asciiTheme="minorAscii" w:hAnsiTheme="minorAscii" w:eastAsiaTheme="minorAscii" w:cstheme="minorAscii"/>
          <w:color w:val="auto"/>
          <w:sz w:val="24"/>
          <w:szCs w:val="24"/>
        </w:rPr>
        <w:t xml:space="preserve">Liang (2022) accepts the </w:t>
      </w:r>
      <w:r w:rsidRPr="09EA02D5" w:rsidR="5A843906">
        <w:rPr>
          <w:rFonts w:ascii="Calibri" w:hAnsi="Calibri" w:eastAsia="Calibri" w:cs="Calibri" w:asciiTheme="minorAscii" w:hAnsiTheme="minorAscii" w:eastAsiaTheme="minorAscii" w:cstheme="minorAscii"/>
          <w:color w:val="auto"/>
          <w:sz w:val="24"/>
          <w:szCs w:val="24"/>
        </w:rPr>
        <w:t>six-step</w:t>
      </w:r>
      <w:r w:rsidRPr="09EA02D5" w:rsidR="27C516E8">
        <w:rPr>
          <w:rFonts w:ascii="Calibri" w:hAnsi="Calibri" w:eastAsia="Calibri" w:cs="Calibri" w:asciiTheme="minorAscii" w:hAnsiTheme="minorAscii" w:eastAsiaTheme="minorAscii" w:cstheme="minorAscii"/>
          <w:color w:val="auto"/>
          <w:sz w:val="24"/>
          <w:szCs w:val="24"/>
        </w:rPr>
        <w:t xml:space="preserve"> handwashing protocol</w:t>
      </w:r>
      <w:r w:rsidRPr="09EA02D5" w:rsidR="24E45C22">
        <w:rPr>
          <w:rFonts w:ascii="Calibri" w:hAnsi="Calibri" w:eastAsia="Calibri" w:cs="Calibri" w:asciiTheme="minorAscii" w:hAnsiTheme="minorAscii" w:eastAsiaTheme="minorAscii" w:cstheme="minorAscii"/>
          <w:color w:val="auto"/>
          <w:sz w:val="24"/>
          <w:szCs w:val="24"/>
        </w:rPr>
        <w:t>. Healthcare workers must wash their hands for at least twenty seconds with warm water and soap</w:t>
      </w:r>
      <w:r w:rsidRPr="09EA02D5" w:rsidR="72C4419D">
        <w:rPr>
          <w:rFonts w:ascii="Calibri" w:hAnsi="Calibri" w:eastAsia="Calibri" w:cs="Calibri" w:asciiTheme="minorAscii" w:hAnsiTheme="minorAscii" w:eastAsiaTheme="minorAscii" w:cstheme="minorAscii"/>
          <w:color w:val="auto"/>
          <w:sz w:val="24"/>
          <w:szCs w:val="24"/>
        </w:rPr>
        <w:t xml:space="preserve">. Drying of the hands as part of the six step hygiene is as important handwashing due to </w:t>
      </w:r>
      <w:r w:rsidRPr="09EA02D5" w:rsidR="729EAE5B">
        <w:rPr>
          <w:rFonts w:ascii="Calibri" w:hAnsi="Calibri" w:eastAsia="Calibri" w:cs="Calibri" w:asciiTheme="minorAscii" w:hAnsiTheme="minorAscii" w:eastAsiaTheme="minorAscii" w:cstheme="minorAscii"/>
          <w:color w:val="auto"/>
          <w:sz w:val="24"/>
          <w:szCs w:val="24"/>
        </w:rPr>
        <w:t>bacteria</w:t>
      </w:r>
      <w:r w:rsidRPr="09EA02D5" w:rsidR="72C4419D">
        <w:rPr>
          <w:rFonts w:ascii="Calibri" w:hAnsi="Calibri" w:eastAsia="Calibri" w:cs="Calibri" w:asciiTheme="minorAscii" w:hAnsiTheme="minorAscii" w:eastAsiaTheme="minorAscii" w:cstheme="minorAscii"/>
          <w:color w:val="auto"/>
          <w:sz w:val="24"/>
          <w:szCs w:val="24"/>
        </w:rPr>
        <w:t xml:space="preserve"> is easily spread to wet </w:t>
      </w:r>
      <w:r w:rsidRPr="09EA02D5" w:rsidR="4497F729">
        <w:rPr>
          <w:rFonts w:ascii="Calibri" w:hAnsi="Calibri" w:eastAsia="Calibri" w:cs="Calibri" w:asciiTheme="minorAscii" w:hAnsiTheme="minorAscii" w:eastAsiaTheme="minorAscii" w:cstheme="minorAscii"/>
          <w:color w:val="auto"/>
          <w:sz w:val="24"/>
          <w:szCs w:val="24"/>
        </w:rPr>
        <w:t>and moist hands</w:t>
      </w:r>
      <w:r w:rsidRPr="09EA02D5" w:rsidR="3CD38F06">
        <w:rPr>
          <w:rFonts w:ascii="Calibri" w:hAnsi="Calibri" w:eastAsia="Calibri" w:cs="Calibri" w:asciiTheme="minorAscii" w:hAnsiTheme="minorAscii" w:eastAsiaTheme="minorAscii" w:cstheme="minorAscii"/>
          <w:color w:val="auto"/>
          <w:sz w:val="24"/>
          <w:szCs w:val="24"/>
        </w:rPr>
        <w:t xml:space="preserve"> Israel (2020) agrees and has the opinion of germs are </w:t>
      </w:r>
      <w:r w:rsidRPr="09EA02D5" w:rsidR="007B4E35">
        <w:rPr>
          <w:rFonts w:ascii="Calibri" w:hAnsi="Calibri" w:eastAsia="Calibri" w:cs="Calibri" w:asciiTheme="minorAscii" w:hAnsiTheme="minorAscii" w:eastAsiaTheme="minorAscii" w:cstheme="minorAscii"/>
          <w:color w:val="auto"/>
          <w:sz w:val="24"/>
          <w:szCs w:val="24"/>
        </w:rPr>
        <w:t>transferred</w:t>
      </w:r>
      <w:r w:rsidRPr="09EA02D5" w:rsidR="37D923A1">
        <w:rPr>
          <w:rFonts w:ascii="Calibri" w:hAnsi="Calibri" w:eastAsia="Calibri" w:cs="Calibri" w:asciiTheme="minorAscii" w:hAnsiTheme="minorAscii" w:eastAsiaTheme="minorAscii" w:cstheme="minorAscii"/>
          <w:color w:val="auto"/>
          <w:sz w:val="24"/>
          <w:szCs w:val="24"/>
        </w:rPr>
        <w:t xml:space="preserve"> In </w:t>
      </w:r>
      <w:r w:rsidRPr="09EA02D5" w:rsidR="7E6E64B1">
        <w:rPr>
          <w:rFonts w:ascii="Calibri" w:hAnsi="Calibri" w:eastAsia="Calibri" w:cs="Calibri" w:asciiTheme="minorAscii" w:hAnsiTheme="minorAscii" w:eastAsiaTheme="minorAscii" w:cstheme="minorAscii"/>
          <w:color w:val="auto"/>
          <w:sz w:val="24"/>
          <w:szCs w:val="24"/>
        </w:rPr>
        <w:t>unchallenging</w:t>
      </w:r>
      <w:r w:rsidRPr="09EA02D5" w:rsidR="37D923A1">
        <w:rPr>
          <w:rFonts w:ascii="Calibri" w:hAnsi="Calibri" w:eastAsia="Calibri" w:cs="Calibri" w:asciiTheme="minorAscii" w:hAnsiTheme="minorAscii" w:eastAsiaTheme="minorAscii" w:cstheme="minorAscii"/>
          <w:color w:val="auto"/>
          <w:sz w:val="24"/>
          <w:szCs w:val="24"/>
        </w:rPr>
        <w:t xml:space="preserve"> ways</w:t>
      </w:r>
      <w:r w:rsidRPr="09EA02D5" w:rsidR="28F601F3">
        <w:rPr>
          <w:rFonts w:ascii="Calibri" w:hAnsi="Calibri" w:eastAsia="Calibri" w:cs="Calibri" w:asciiTheme="minorAscii" w:hAnsiTheme="minorAscii" w:eastAsiaTheme="minorAscii" w:cstheme="minorAscii"/>
          <w:color w:val="auto"/>
          <w:sz w:val="24"/>
          <w:szCs w:val="24"/>
        </w:rPr>
        <w:t xml:space="preserve"> and states that “</w:t>
      </w:r>
      <w:r w:rsidRPr="09EA02D5" w:rsidR="28F601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cloth towel for 10 seconds along with an air-dryer for 20 seconds was determined to be the best method of removing microbes.”</w:t>
      </w:r>
      <w:r>
        <w:br/>
      </w:r>
    </w:p>
    <w:p w:rsidR="1EEC2C41" w:rsidP="229F049F" w:rsidRDefault="1EEC2C41" w14:paraId="19394A2F" w14:textId="258B77EB">
      <w:pPr>
        <w:pStyle w:val="Normal"/>
        <w:rPr>
          <w:rFonts w:ascii="Calibri" w:hAnsi="Calibri" w:eastAsia="Calibri" w:cs="Calibri" w:asciiTheme="minorAscii" w:hAnsiTheme="minorAscii" w:eastAsiaTheme="minorAscii" w:cstheme="minorAscii"/>
          <w:color w:val="auto"/>
          <w:sz w:val="24"/>
          <w:szCs w:val="24"/>
        </w:rPr>
      </w:pPr>
      <w:r w:rsidRPr="09EA02D5" w:rsidR="29081F72">
        <w:rPr>
          <w:rFonts w:ascii="Calibri" w:hAnsi="Calibri" w:eastAsia="Calibri" w:cs="Calibri" w:asciiTheme="minorAscii" w:hAnsiTheme="minorAscii" w:eastAsiaTheme="minorAscii" w:cstheme="minorAscii"/>
          <w:color w:val="auto"/>
          <w:sz w:val="24"/>
          <w:szCs w:val="24"/>
        </w:rPr>
        <w:t>Hiller</w:t>
      </w:r>
      <w:r w:rsidRPr="09EA02D5" w:rsidR="29081F72">
        <w:rPr>
          <w:rFonts w:ascii="Calibri" w:hAnsi="Calibri" w:eastAsia="Calibri" w:cs="Calibri" w:asciiTheme="minorAscii" w:hAnsiTheme="minorAscii" w:eastAsiaTheme="minorAscii" w:cstheme="minorAscii"/>
          <w:color w:val="auto"/>
          <w:sz w:val="24"/>
          <w:szCs w:val="24"/>
        </w:rPr>
        <w:t xml:space="preserve"> (2020) </w:t>
      </w:r>
      <w:r w:rsidRPr="09EA02D5" w:rsidR="79CC797E">
        <w:rPr>
          <w:rFonts w:ascii="Calibri" w:hAnsi="Calibri" w:eastAsia="Calibri" w:cs="Calibri" w:asciiTheme="minorAscii" w:hAnsiTheme="minorAscii" w:eastAsiaTheme="minorAscii" w:cstheme="minorAscii"/>
          <w:color w:val="auto"/>
          <w:sz w:val="24"/>
          <w:szCs w:val="24"/>
        </w:rPr>
        <w:t>Ac</w:t>
      </w:r>
      <w:r w:rsidRPr="09EA02D5" w:rsidR="29081F72">
        <w:rPr>
          <w:rFonts w:ascii="Calibri" w:hAnsi="Calibri" w:eastAsia="Calibri" w:cs="Calibri" w:asciiTheme="minorAscii" w:hAnsiTheme="minorAscii" w:eastAsiaTheme="minorAscii" w:cstheme="minorAscii"/>
          <w:color w:val="auto"/>
          <w:sz w:val="24"/>
          <w:szCs w:val="24"/>
        </w:rPr>
        <w:t xml:space="preserve">knowledges this information and suggests that nurses must keep </w:t>
      </w:r>
      <w:r w:rsidRPr="09EA02D5" w:rsidR="29081F72">
        <w:rPr>
          <w:rFonts w:ascii="Calibri" w:hAnsi="Calibri" w:eastAsia="Calibri" w:cs="Calibri" w:asciiTheme="minorAscii" w:hAnsiTheme="minorAscii" w:eastAsiaTheme="minorAscii" w:cstheme="minorAscii"/>
          <w:color w:val="auto"/>
          <w:sz w:val="24"/>
          <w:szCs w:val="24"/>
        </w:rPr>
        <w:t>up</w:t>
      </w:r>
      <w:r w:rsidRPr="09EA02D5" w:rsidR="4954F08A">
        <w:rPr>
          <w:rFonts w:ascii="Calibri" w:hAnsi="Calibri" w:eastAsia="Calibri" w:cs="Calibri" w:asciiTheme="minorAscii" w:hAnsiTheme="minorAscii" w:eastAsiaTheme="minorAscii" w:cstheme="minorAscii"/>
          <w:color w:val="auto"/>
          <w:sz w:val="24"/>
          <w:szCs w:val="24"/>
        </w:rPr>
        <w:t xml:space="preserve"> </w:t>
      </w:r>
      <w:r w:rsidRPr="09EA02D5" w:rsidR="29081F72">
        <w:rPr>
          <w:rFonts w:ascii="Calibri" w:hAnsi="Calibri" w:eastAsia="Calibri" w:cs="Calibri" w:asciiTheme="minorAscii" w:hAnsiTheme="minorAscii" w:eastAsiaTheme="minorAscii" w:cstheme="minorAscii"/>
          <w:color w:val="auto"/>
          <w:sz w:val="24"/>
          <w:szCs w:val="24"/>
        </w:rPr>
        <w:t>to</w:t>
      </w:r>
      <w:r w:rsidRPr="09EA02D5" w:rsidR="576E1C83">
        <w:rPr>
          <w:rFonts w:ascii="Calibri" w:hAnsi="Calibri" w:eastAsia="Calibri" w:cs="Calibri" w:asciiTheme="minorAscii" w:hAnsiTheme="minorAscii" w:eastAsiaTheme="minorAscii" w:cstheme="minorAscii"/>
          <w:color w:val="auto"/>
          <w:sz w:val="24"/>
          <w:szCs w:val="24"/>
        </w:rPr>
        <w:t xml:space="preserve"> </w:t>
      </w:r>
      <w:r w:rsidRPr="09EA02D5" w:rsidR="29081F72">
        <w:rPr>
          <w:rFonts w:ascii="Calibri" w:hAnsi="Calibri" w:eastAsia="Calibri" w:cs="Calibri" w:asciiTheme="minorAscii" w:hAnsiTheme="minorAscii" w:eastAsiaTheme="minorAscii" w:cstheme="minorAscii"/>
          <w:color w:val="auto"/>
          <w:sz w:val="24"/>
          <w:szCs w:val="24"/>
        </w:rPr>
        <w:t xml:space="preserve">date with </w:t>
      </w:r>
      <w:r w:rsidRPr="09EA02D5" w:rsidR="46685D35">
        <w:rPr>
          <w:rFonts w:ascii="Calibri" w:hAnsi="Calibri" w:eastAsia="Calibri" w:cs="Calibri" w:asciiTheme="minorAscii" w:hAnsiTheme="minorAscii" w:eastAsiaTheme="minorAscii" w:cstheme="minorAscii"/>
          <w:color w:val="auto"/>
          <w:sz w:val="24"/>
          <w:szCs w:val="24"/>
        </w:rPr>
        <w:t>evidence-based</w:t>
      </w:r>
      <w:r w:rsidRPr="09EA02D5" w:rsidR="29081F72">
        <w:rPr>
          <w:rFonts w:ascii="Calibri" w:hAnsi="Calibri" w:eastAsia="Calibri" w:cs="Calibri" w:asciiTheme="minorAscii" w:hAnsiTheme="minorAscii" w:eastAsiaTheme="minorAscii" w:cstheme="minorAscii"/>
          <w:color w:val="auto"/>
          <w:sz w:val="24"/>
          <w:szCs w:val="24"/>
        </w:rPr>
        <w:t xml:space="preserve"> guidelines</w:t>
      </w:r>
      <w:r w:rsidRPr="09EA02D5" w:rsidR="37C4E83B">
        <w:rPr>
          <w:rFonts w:ascii="Calibri" w:hAnsi="Calibri" w:eastAsia="Calibri" w:cs="Calibri" w:asciiTheme="minorAscii" w:hAnsiTheme="minorAscii" w:eastAsiaTheme="minorAscii" w:cstheme="minorAscii"/>
          <w:color w:val="auto"/>
          <w:sz w:val="24"/>
          <w:szCs w:val="24"/>
        </w:rPr>
        <w:t xml:space="preserve">. </w:t>
      </w:r>
      <w:r w:rsidRPr="09EA02D5" w:rsidR="24E45C22">
        <w:rPr>
          <w:rFonts w:ascii="Calibri" w:hAnsi="Calibri" w:eastAsia="Calibri" w:cs="Calibri" w:asciiTheme="minorAscii" w:hAnsiTheme="minorAscii" w:eastAsiaTheme="minorAscii" w:cstheme="minorAscii"/>
          <w:color w:val="auto"/>
          <w:sz w:val="24"/>
          <w:szCs w:val="24"/>
        </w:rPr>
        <w:t xml:space="preserve">Nurses must wash hands before administrating medication, cleaning patient’s </w:t>
      </w:r>
      <w:r w:rsidRPr="09EA02D5" w:rsidR="24E45C22">
        <w:rPr>
          <w:rFonts w:ascii="Calibri" w:hAnsi="Calibri" w:eastAsia="Calibri" w:cs="Calibri" w:asciiTheme="minorAscii" w:hAnsiTheme="minorAscii" w:eastAsiaTheme="minorAscii" w:cstheme="minorAscii"/>
          <w:color w:val="auto"/>
          <w:sz w:val="24"/>
          <w:szCs w:val="24"/>
        </w:rPr>
        <w:t>wounds</w:t>
      </w:r>
      <w:r w:rsidRPr="09EA02D5" w:rsidR="24E45C22">
        <w:rPr>
          <w:rFonts w:ascii="Calibri" w:hAnsi="Calibri" w:eastAsia="Calibri" w:cs="Calibri" w:asciiTheme="minorAscii" w:hAnsiTheme="minorAscii" w:eastAsiaTheme="minorAscii" w:cstheme="minorAscii"/>
          <w:color w:val="auto"/>
          <w:sz w:val="24"/>
          <w:szCs w:val="24"/>
        </w:rPr>
        <w:t xml:space="preserve"> and </w:t>
      </w:r>
      <w:r w:rsidRPr="09EA02D5" w:rsidR="2110501D">
        <w:rPr>
          <w:rFonts w:ascii="Calibri" w:hAnsi="Calibri" w:eastAsia="Calibri" w:cs="Calibri" w:asciiTheme="minorAscii" w:hAnsiTheme="minorAscii" w:eastAsiaTheme="minorAscii" w:cstheme="minorAscii"/>
          <w:color w:val="auto"/>
          <w:sz w:val="24"/>
          <w:szCs w:val="24"/>
        </w:rPr>
        <w:t>c</w:t>
      </w:r>
      <w:r w:rsidRPr="09EA02D5" w:rsidR="24E45C22">
        <w:rPr>
          <w:rFonts w:ascii="Calibri" w:hAnsi="Calibri" w:eastAsia="Calibri" w:cs="Calibri" w:asciiTheme="minorAscii" w:hAnsiTheme="minorAscii" w:eastAsiaTheme="minorAscii" w:cstheme="minorAscii"/>
          <w:color w:val="auto"/>
          <w:sz w:val="24"/>
          <w:szCs w:val="24"/>
        </w:rPr>
        <w:t xml:space="preserve">aring for sick patients that are isolated in rooms to prevent the spread to the uninfected patients, Nurses and staff must complete handwashing before entering the room to prevent further infections and after to keep everyone safe. </w:t>
      </w:r>
      <w:r w:rsidRPr="09EA02D5" w:rsidR="24E45C22">
        <w:rPr>
          <w:rFonts w:ascii="Calibri" w:hAnsi="Calibri" w:eastAsia="Calibri" w:cs="Calibri" w:asciiTheme="minorAscii" w:hAnsiTheme="minorAscii" w:eastAsiaTheme="minorAscii" w:cstheme="minorAscii"/>
          <w:color w:val="auto"/>
          <w:sz w:val="24"/>
          <w:szCs w:val="24"/>
        </w:rPr>
        <w:t>There are</w:t>
      </w:r>
      <w:r w:rsidRPr="09EA02D5" w:rsidR="24E45C22">
        <w:rPr>
          <w:rFonts w:ascii="Calibri" w:hAnsi="Calibri" w:eastAsia="Calibri" w:cs="Calibri" w:asciiTheme="minorAscii" w:hAnsiTheme="minorAscii" w:eastAsiaTheme="minorAscii" w:cstheme="minorAscii"/>
          <w:color w:val="auto"/>
          <w:sz w:val="24"/>
          <w:szCs w:val="24"/>
        </w:rPr>
        <w:t xml:space="preserve"> many other examples of time where a nurse must wash their hands before contact with patients and touching items in a patient's surroundings. NHS staff must go on a hand hygiene course to raise awareness and to learn the importance of following correct guidelines to ensure thorough decontamination. Nurses must keep up to date on the policy and guidelines through </w:t>
      </w:r>
      <w:r w:rsidRPr="09EA02D5" w:rsidR="19C92EDA">
        <w:rPr>
          <w:rFonts w:ascii="Calibri" w:hAnsi="Calibri" w:eastAsia="Calibri" w:cs="Calibri" w:asciiTheme="minorAscii" w:hAnsiTheme="minorAscii" w:eastAsiaTheme="minorAscii" w:cstheme="minorAscii"/>
          <w:color w:val="auto"/>
          <w:sz w:val="24"/>
          <w:szCs w:val="24"/>
        </w:rPr>
        <w:t>continued</w:t>
      </w:r>
      <w:r w:rsidRPr="09EA02D5" w:rsidR="19C92EDA">
        <w:rPr>
          <w:rFonts w:ascii="Calibri" w:hAnsi="Calibri" w:eastAsia="Calibri" w:cs="Calibri" w:asciiTheme="minorAscii" w:hAnsiTheme="minorAscii" w:eastAsiaTheme="minorAscii" w:cstheme="minorAscii"/>
          <w:color w:val="auto"/>
          <w:sz w:val="24"/>
          <w:szCs w:val="24"/>
        </w:rPr>
        <w:t xml:space="preserve"> professional development</w:t>
      </w:r>
      <w:r w:rsidRPr="09EA02D5" w:rsidR="24E45C22">
        <w:rPr>
          <w:rFonts w:ascii="Calibri" w:hAnsi="Calibri" w:eastAsia="Calibri" w:cs="Calibri" w:asciiTheme="minorAscii" w:hAnsiTheme="minorAscii" w:eastAsiaTheme="minorAscii" w:cstheme="minorAscii"/>
          <w:color w:val="auto"/>
          <w:sz w:val="24"/>
          <w:szCs w:val="24"/>
        </w:rPr>
        <w:t xml:space="preserve"> and professional reflection</w:t>
      </w:r>
      <w:r w:rsidRPr="09EA02D5" w:rsidR="5F144A5C">
        <w:rPr>
          <w:rFonts w:ascii="Calibri" w:hAnsi="Calibri" w:eastAsia="Calibri" w:cs="Calibri" w:asciiTheme="minorAscii" w:hAnsiTheme="minorAscii" w:eastAsiaTheme="minorAscii" w:cstheme="minorAscii"/>
          <w:color w:val="auto"/>
          <w:sz w:val="24"/>
          <w:szCs w:val="24"/>
        </w:rPr>
        <w:t xml:space="preserve">, Berry (2008) strongly </w:t>
      </w:r>
      <w:r w:rsidRPr="09EA02D5" w:rsidR="72478E0C">
        <w:rPr>
          <w:rFonts w:ascii="Calibri" w:hAnsi="Calibri" w:eastAsia="Calibri" w:cs="Calibri" w:asciiTheme="minorAscii" w:hAnsiTheme="minorAscii" w:eastAsiaTheme="minorAscii" w:cstheme="minorAscii"/>
          <w:color w:val="auto"/>
          <w:sz w:val="24"/>
          <w:szCs w:val="24"/>
        </w:rPr>
        <w:t>believes</w:t>
      </w:r>
      <w:r w:rsidRPr="09EA02D5" w:rsidR="5F144A5C">
        <w:rPr>
          <w:rFonts w:ascii="Calibri" w:hAnsi="Calibri" w:eastAsia="Calibri" w:cs="Calibri" w:asciiTheme="minorAscii" w:hAnsiTheme="minorAscii" w:eastAsiaTheme="minorAscii" w:cstheme="minorAscii"/>
          <w:color w:val="auto"/>
          <w:sz w:val="24"/>
          <w:szCs w:val="24"/>
        </w:rPr>
        <w:t xml:space="preserve"> that nurses fail handwashing could lead in </w:t>
      </w:r>
      <w:r w:rsidRPr="09EA02D5" w:rsidR="232B90CF">
        <w:rPr>
          <w:rFonts w:ascii="Calibri" w:hAnsi="Calibri" w:eastAsia="Calibri" w:cs="Calibri" w:asciiTheme="minorAscii" w:hAnsiTheme="minorAscii" w:eastAsiaTheme="minorAscii" w:cstheme="minorAscii"/>
          <w:color w:val="auto"/>
          <w:sz w:val="24"/>
          <w:szCs w:val="24"/>
        </w:rPr>
        <w:t>disciplinary</w:t>
      </w:r>
      <w:r w:rsidRPr="09EA02D5" w:rsidR="5F144A5C">
        <w:rPr>
          <w:rFonts w:ascii="Calibri" w:hAnsi="Calibri" w:eastAsia="Calibri" w:cs="Calibri" w:asciiTheme="minorAscii" w:hAnsiTheme="minorAscii" w:eastAsiaTheme="minorAscii" w:cstheme="minorAscii"/>
          <w:color w:val="auto"/>
          <w:sz w:val="24"/>
          <w:szCs w:val="24"/>
        </w:rPr>
        <w:t xml:space="preserve"> action </w:t>
      </w:r>
      <w:r w:rsidRPr="09EA02D5" w:rsidR="5FCDC0CD">
        <w:rPr>
          <w:rFonts w:ascii="Calibri" w:hAnsi="Calibri" w:eastAsia="Calibri" w:cs="Calibri" w:asciiTheme="minorAscii" w:hAnsiTheme="minorAscii" w:eastAsiaTheme="minorAscii" w:cstheme="minorAscii"/>
          <w:color w:val="auto"/>
          <w:sz w:val="24"/>
          <w:szCs w:val="24"/>
        </w:rPr>
        <w:t>against</w:t>
      </w:r>
      <w:r w:rsidRPr="09EA02D5" w:rsidR="5F144A5C">
        <w:rPr>
          <w:rFonts w:ascii="Calibri" w:hAnsi="Calibri" w:eastAsia="Calibri" w:cs="Calibri" w:asciiTheme="minorAscii" w:hAnsiTheme="minorAscii" w:eastAsiaTheme="minorAscii" w:cstheme="minorAscii"/>
          <w:color w:val="auto"/>
          <w:sz w:val="24"/>
          <w:szCs w:val="24"/>
        </w:rPr>
        <w:t xml:space="preserve"> </w:t>
      </w:r>
      <w:r w:rsidRPr="09EA02D5" w:rsidR="03D32181">
        <w:rPr>
          <w:rFonts w:ascii="Calibri" w:hAnsi="Calibri" w:eastAsia="Calibri" w:cs="Calibri" w:asciiTheme="minorAscii" w:hAnsiTheme="minorAscii" w:eastAsiaTheme="minorAscii" w:cstheme="minorAscii"/>
          <w:color w:val="auto"/>
          <w:sz w:val="24"/>
          <w:szCs w:val="24"/>
        </w:rPr>
        <w:t xml:space="preserve">them, This matter should be taken seriously as there is a concerning issue </w:t>
      </w:r>
      <w:r w:rsidRPr="09EA02D5" w:rsidR="0A6134E9">
        <w:rPr>
          <w:rFonts w:ascii="Calibri" w:hAnsi="Calibri" w:eastAsia="Calibri" w:cs="Calibri" w:asciiTheme="minorAscii" w:hAnsiTheme="minorAscii" w:eastAsiaTheme="minorAscii" w:cstheme="minorAscii"/>
          <w:color w:val="auto"/>
          <w:sz w:val="24"/>
          <w:szCs w:val="24"/>
        </w:rPr>
        <w:t>according</w:t>
      </w:r>
      <w:r w:rsidRPr="09EA02D5" w:rsidR="03D32181">
        <w:rPr>
          <w:rFonts w:ascii="Calibri" w:hAnsi="Calibri" w:eastAsia="Calibri" w:cs="Calibri" w:asciiTheme="minorAscii" w:hAnsiTheme="minorAscii" w:eastAsiaTheme="minorAscii" w:cstheme="minorAscii"/>
          <w:color w:val="auto"/>
          <w:sz w:val="24"/>
          <w:szCs w:val="24"/>
        </w:rPr>
        <w:t xml:space="preserve"> to </w:t>
      </w:r>
      <w:r w:rsidRPr="09EA02D5" w:rsidR="45610C01">
        <w:rPr>
          <w:rFonts w:ascii="Calibri" w:hAnsi="Calibri" w:eastAsia="Calibri" w:cs="Calibri" w:asciiTheme="minorAscii" w:hAnsiTheme="minorAscii" w:eastAsiaTheme="minorAscii" w:cstheme="minorAscii"/>
          <w:color w:val="auto"/>
          <w:sz w:val="24"/>
          <w:szCs w:val="24"/>
        </w:rPr>
        <w:t xml:space="preserve">infection control, Reducing number of infections </w:t>
      </w:r>
      <w:r w:rsidRPr="09EA02D5" w:rsidR="40F145A9">
        <w:rPr>
          <w:rFonts w:ascii="Calibri" w:hAnsi="Calibri" w:eastAsia="Calibri" w:cs="Calibri" w:asciiTheme="minorAscii" w:hAnsiTheme="minorAscii" w:eastAsiaTheme="minorAscii" w:cstheme="minorAscii"/>
          <w:color w:val="auto"/>
          <w:sz w:val="24"/>
          <w:szCs w:val="24"/>
        </w:rPr>
        <w:t>including</w:t>
      </w:r>
      <w:r w:rsidRPr="09EA02D5" w:rsidR="45610C01">
        <w:rPr>
          <w:rFonts w:ascii="Calibri" w:hAnsi="Calibri" w:eastAsia="Calibri" w:cs="Calibri" w:asciiTheme="minorAscii" w:hAnsiTheme="minorAscii" w:eastAsiaTheme="minorAscii" w:cstheme="minorAscii"/>
          <w:color w:val="auto"/>
          <w:sz w:val="24"/>
          <w:szCs w:val="24"/>
        </w:rPr>
        <w:t xml:space="preserve"> C-Diff</w:t>
      </w:r>
      <w:r w:rsidRPr="09EA02D5" w:rsidR="4819FF98">
        <w:rPr>
          <w:rFonts w:ascii="Calibri" w:hAnsi="Calibri" w:eastAsia="Calibri" w:cs="Calibri" w:asciiTheme="minorAscii" w:hAnsiTheme="minorAscii" w:eastAsiaTheme="minorAscii" w:cstheme="minorAscii"/>
          <w:color w:val="auto"/>
          <w:sz w:val="24"/>
          <w:szCs w:val="24"/>
        </w:rPr>
        <w:t xml:space="preserve"> and MRSA </w:t>
      </w:r>
      <w:r w:rsidRPr="09EA02D5" w:rsidR="7CDE4A36">
        <w:rPr>
          <w:rFonts w:ascii="Calibri" w:hAnsi="Calibri" w:eastAsia="Calibri" w:cs="Calibri" w:asciiTheme="minorAscii" w:hAnsiTheme="minorAscii" w:eastAsiaTheme="minorAscii" w:cstheme="minorAscii"/>
          <w:color w:val="auto"/>
          <w:sz w:val="24"/>
          <w:szCs w:val="24"/>
        </w:rPr>
        <w:t>positive</w:t>
      </w:r>
      <w:r w:rsidRPr="09EA02D5" w:rsidR="4819FF98">
        <w:rPr>
          <w:rFonts w:ascii="Calibri" w:hAnsi="Calibri" w:eastAsia="Calibri" w:cs="Calibri" w:asciiTheme="minorAscii" w:hAnsiTheme="minorAscii" w:eastAsiaTheme="minorAscii" w:cstheme="minorAscii"/>
          <w:color w:val="auto"/>
          <w:sz w:val="24"/>
          <w:szCs w:val="24"/>
        </w:rPr>
        <w:t xml:space="preserve"> and other infections. </w:t>
      </w:r>
      <w:r w:rsidRPr="09EA02D5" w:rsidR="43BABE33">
        <w:rPr>
          <w:rFonts w:ascii="Calibri" w:hAnsi="Calibri" w:eastAsia="Calibri" w:cs="Calibri" w:asciiTheme="minorAscii" w:hAnsiTheme="minorAscii" w:eastAsiaTheme="minorAscii" w:cstheme="minorAscii"/>
          <w:color w:val="auto"/>
          <w:sz w:val="24"/>
          <w:szCs w:val="24"/>
        </w:rPr>
        <w:t>Also,</w:t>
      </w:r>
      <w:r w:rsidRPr="09EA02D5" w:rsidR="4819FF98">
        <w:rPr>
          <w:rFonts w:ascii="Calibri" w:hAnsi="Calibri" w:eastAsia="Calibri" w:cs="Calibri" w:asciiTheme="minorAscii" w:hAnsiTheme="minorAscii" w:eastAsiaTheme="minorAscii" w:cstheme="minorAscii"/>
          <w:color w:val="auto"/>
          <w:sz w:val="24"/>
          <w:szCs w:val="24"/>
        </w:rPr>
        <w:t xml:space="preserve"> staff should be able to report if any concerns about any </w:t>
      </w:r>
      <w:r w:rsidRPr="09EA02D5" w:rsidR="29446158">
        <w:rPr>
          <w:rFonts w:ascii="Calibri" w:hAnsi="Calibri" w:eastAsia="Calibri" w:cs="Calibri" w:asciiTheme="minorAscii" w:hAnsiTheme="minorAscii" w:eastAsiaTheme="minorAscii" w:cstheme="minorAscii"/>
          <w:color w:val="auto"/>
          <w:sz w:val="24"/>
          <w:szCs w:val="24"/>
        </w:rPr>
        <w:t>cleanliness</w:t>
      </w:r>
      <w:r w:rsidRPr="09EA02D5" w:rsidR="220ECB7C">
        <w:rPr>
          <w:rFonts w:ascii="Calibri" w:hAnsi="Calibri" w:eastAsia="Calibri" w:cs="Calibri" w:asciiTheme="minorAscii" w:hAnsiTheme="minorAscii" w:eastAsiaTheme="minorAscii" w:cstheme="minorAscii"/>
          <w:color w:val="auto"/>
          <w:sz w:val="24"/>
          <w:szCs w:val="24"/>
        </w:rPr>
        <w:t xml:space="preserve">. </w:t>
      </w:r>
    </w:p>
    <w:p w:rsidR="1C3B6DDE" w:rsidP="02CE999C" w:rsidRDefault="1C3B6DDE" w14:paraId="0B78876E" w14:textId="6CA5D759">
      <w:pPr>
        <w:pStyle w:val="Normal"/>
        <w:rPr>
          <w:rFonts w:ascii="Calibri" w:hAnsi="Calibri" w:eastAsia="Calibri" w:cs="Calibri" w:asciiTheme="minorAscii" w:hAnsiTheme="minorAscii" w:eastAsiaTheme="minorAscii" w:cstheme="minorAscii"/>
          <w:color w:val="auto"/>
          <w:sz w:val="24"/>
          <w:szCs w:val="24"/>
        </w:rPr>
      </w:pPr>
      <w:r w:rsidRPr="09EA02D5" w:rsidR="6E41B632">
        <w:rPr>
          <w:rFonts w:ascii="Calibri" w:hAnsi="Calibri" w:eastAsia="Calibri" w:cs="Calibri" w:asciiTheme="minorAscii" w:hAnsiTheme="minorAscii" w:eastAsiaTheme="minorAscii" w:cstheme="minorAscii"/>
          <w:color w:val="auto"/>
          <w:sz w:val="24"/>
          <w:szCs w:val="24"/>
        </w:rPr>
        <w:t xml:space="preserve">Even though nurses complete a </w:t>
      </w:r>
      <w:r w:rsidRPr="09EA02D5" w:rsidR="418E2AB1">
        <w:rPr>
          <w:rFonts w:ascii="Calibri" w:hAnsi="Calibri" w:eastAsia="Calibri" w:cs="Calibri" w:asciiTheme="minorAscii" w:hAnsiTheme="minorAscii" w:eastAsiaTheme="minorAscii" w:cstheme="minorAscii"/>
          <w:color w:val="auto"/>
          <w:sz w:val="24"/>
          <w:szCs w:val="24"/>
        </w:rPr>
        <w:t>six-step</w:t>
      </w:r>
      <w:r w:rsidRPr="09EA02D5" w:rsidR="6E41B632">
        <w:rPr>
          <w:rFonts w:ascii="Calibri" w:hAnsi="Calibri" w:eastAsia="Calibri" w:cs="Calibri" w:asciiTheme="minorAscii" w:hAnsiTheme="minorAscii" w:eastAsiaTheme="minorAscii" w:cstheme="minorAscii"/>
          <w:color w:val="auto"/>
          <w:sz w:val="24"/>
          <w:szCs w:val="24"/>
        </w:rPr>
        <w:t xml:space="preserve"> hand hygiene process, </w:t>
      </w:r>
      <w:r w:rsidRPr="09EA02D5" w:rsidR="3C8DB275">
        <w:rPr>
          <w:rFonts w:ascii="Calibri" w:hAnsi="Calibri" w:eastAsia="Calibri" w:cs="Calibri" w:asciiTheme="minorAscii" w:hAnsiTheme="minorAscii" w:eastAsiaTheme="minorAscii" w:cstheme="minorAscii"/>
          <w:color w:val="auto"/>
          <w:sz w:val="24"/>
          <w:szCs w:val="24"/>
        </w:rPr>
        <w:t>Alcohol</w:t>
      </w:r>
      <w:r w:rsidRPr="09EA02D5" w:rsidR="6E41B632">
        <w:rPr>
          <w:rFonts w:ascii="Calibri" w:hAnsi="Calibri" w:eastAsia="Calibri" w:cs="Calibri" w:asciiTheme="minorAscii" w:hAnsiTheme="minorAscii" w:eastAsiaTheme="minorAscii" w:cstheme="minorAscii"/>
          <w:color w:val="auto"/>
          <w:sz w:val="24"/>
          <w:szCs w:val="24"/>
        </w:rPr>
        <w:t xml:space="preserve"> based gels are </w:t>
      </w:r>
      <w:r w:rsidRPr="09EA02D5" w:rsidR="32274F1E">
        <w:rPr>
          <w:rFonts w:ascii="Calibri" w:hAnsi="Calibri" w:eastAsia="Calibri" w:cs="Calibri" w:asciiTheme="minorAscii" w:hAnsiTheme="minorAscii" w:eastAsiaTheme="minorAscii" w:cstheme="minorAscii"/>
          <w:color w:val="auto"/>
          <w:sz w:val="24"/>
          <w:szCs w:val="24"/>
        </w:rPr>
        <w:t xml:space="preserve">available </w:t>
      </w:r>
      <w:r w:rsidRPr="09EA02D5" w:rsidR="6E41B632">
        <w:rPr>
          <w:rFonts w:ascii="Calibri" w:hAnsi="Calibri" w:eastAsia="Calibri" w:cs="Calibri" w:asciiTheme="minorAscii" w:hAnsiTheme="minorAscii" w:eastAsiaTheme="minorAscii" w:cstheme="minorAscii"/>
          <w:color w:val="auto"/>
          <w:sz w:val="24"/>
          <w:szCs w:val="24"/>
        </w:rPr>
        <w:t xml:space="preserve">throughout healthcare setting </w:t>
      </w:r>
      <w:r w:rsidRPr="09EA02D5" w:rsidR="757D9E3F">
        <w:rPr>
          <w:rFonts w:ascii="Calibri" w:hAnsi="Calibri" w:eastAsia="Calibri" w:cs="Calibri" w:asciiTheme="minorAscii" w:hAnsiTheme="minorAscii" w:eastAsiaTheme="minorAscii" w:cstheme="minorAscii"/>
          <w:color w:val="auto"/>
          <w:sz w:val="24"/>
          <w:szCs w:val="24"/>
        </w:rPr>
        <w:t xml:space="preserve">is another alterative </w:t>
      </w:r>
      <w:r w:rsidRPr="09EA02D5" w:rsidR="5B46E1D2">
        <w:rPr>
          <w:rFonts w:ascii="Calibri" w:hAnsi="Calibri" w:eastAsia="Calibri" w:cs="Calibri" w:asciiTheme="minorAscii" w:hAnsiTheme="minorAscii" w:eastAsiaTheme="minorAscii" w:cstheme="minorAscii"/>
          <w:color w:val="auto"/>
          <w:sz w:val="24"/>
          <w:szCs w:val="24"/>
        </w:rPr>
        <w:t>Singh</w:t>
      </w:r>
      <w:r w:rsidRPr="09EA02D5" w:rsidR="757D9E3F">
        <w:rPr>
          <w:rFonts w:ascii="Calibri" w:hAnsi="Calibri" w:eastAsia="Calibri" w:cs="Calibri" w:asciiTheme="minorAscii" w:hAnsiTheme="minorAscii" w:eastAsiaTheme="minorAscii" w:cstheme="minorAscii"/>
          <w:color w:val="auto"/>
          <w:sz w:val="24"/>
          <w:szCs w:val="24"/>
        </w:rPr>
        <w:t xml:space="preserve"> (2020)</w:t>
      </w:r>
      <w:r w:rsidRPr="09EA02D5" w:rsidR="035EAF65">
        <w:rPr>
          <w:rFonts w:ascii="Calibri" w:hAnsi="Calibri" w:eastAsia="Calibri" w:cs="Calibri" w:asciiTheme="minorAscii" w:hAnsiTheme="minorAscii" w:eastAsiaTheme="minorAscii" w:cstheme="minorAscii"/>
          <w:color w:val="auto"/>
          <w:sz w:val="24"/>
          <w:szCs w:val="24"/>
        </w:rPr>
        <w:t xml:space="preserve"> </w:t>
      </w:r>
      <w:r w:rsidRPr="09EA02D5" w:rsidR="757D9E3F">
        <w:rPr>
          <w:rFonts w:ascii="Calibri" w:hAnsi="Calibri" w:eastAsia="Calibri" w:cs="Calibri" w:asciiTheme="minorAscii" w:hAnsiTheme="minorAscii" w:eastAsiaTheme="minorAscii" w:cstheme="minorAscii"/>
          <w:color w:val="auto"/>
          <w:sz w:val="24"/>
          <w:szCs w:val="24"/>
        </w:rPr>
        <w:t xml:space="preserve">accept that Hand </w:t>
      </w:r>
      <w:r w:rsidRPr="09EA02D5" w:rsidR="12C683B4">
        <w:rPr>
          <w:rFonts w:ascii="Calibri" w:hAnsi="Calibri" w:eastAsia="Calibri" w:cs="Calibri" w:asciiTheme="minorAscii" w:hAnsiTheme="minorAscii" w:eastAsiaTheme="minorAscii" w:cstheme="minorAscii"/>
          <w:color w:val="auto"/>
          <w:sz w:val="24"/>
          <w:szCs w:val="24"/>
        </w:rPr>
        <w:t>sanitizers</w:t>
      </w:r>
      <w:r w:rsidRPr="09EA02D5" w:rsidR="3CBE6BCF">
        <w:rPr>
          <w:rFonts w:ascii="Calibri" w:hAnsi="Calibri" w:eastAsia="Calibri" w:cs="Calibri" w:asciiTheme="minorAscii" w:hAnsiTheme="minorAscii" w:eastAsiaTheme="minorAscii" w:cstheme="minorAscii"/>
          <w:color w:val="auto"/>
          <w:sz w:val="24"/>
          <w:szCs w:val="24"/>
        </w:rPr>
        <w:t xml:space="preserve"> are not as effective as handwashing</w:t>
      </w:r>
      <w:r w:rsidRPr="09EA02D5" w:rsidR="7A7F7527">
        <w:rPr>
          <w:rFonts w:ascii="Calibri" w:hAnsi="Calibri" w:eastAsia="Calibri" w:cs="Calibri" w:asciiTheme="minorAscii" w:hAnsiTheme="minorAscii" w:eastAsiaTheme="minorAscii" w:cstheme="minorAscii"/>
          <w:color w:val="auto"/>
          <w:sz w:val="24"/>
          <w:szCs w:val="24"/>
        </w:rPr>
        <w:t xml:space="preserve">, </w:t>
      </w:r>
      <w:r w:rsidRPr="09EA02D5" w:rsidR="4136568D">
        <w:rPr>
          <w:rFonts w:ascii="Calibri" w:hAnsi="Calibri" w:eastAsia="Calibri" w:cs="Calibri" w:asciiTheme="minorAscii" w:hAnsiTheme="minorAscii" w:eastAsiaTheme="minorAscii" w:cstheme="minorAscii"/>
          <w:color w:val="auto"/>
          <w:sz w:val="24"/>
          <w:szCs w:val="24"/>
        </w:rPr>
        <w:t>as</w:t>
      </w:r>
      <w:r w:rsidRPr="09EA02D5" w:rsidR="7A7F7527">
        <w:rPr>
          <w:rFonts w:ascii="Calibri" w:hAnsi="Calibri" w:eastAsia="Calibri" w:cs="Calibri" w:asciiTheme="minorAscii" w:hAnsiTheme="minorAscii" w:eastAsiaTheme="minorAscii" w:cstheme="minorAscii"/>
          <w:color w:val="auto"/>
          <w:sz w:val="24"/>
          <w:szCs w:val="24"/>
        </w:rPr>
        <w:t xml:space="preserve"> hand </w:t>
      </w:r>
      <w:r w:rsidRPr="09EA02D5" w:rsidR="1BB9903C">
        <w:rPr>
          <w:rFonts w:ascii="Calibri" w:hAnsi="Calibri" w:eastAsia="Calibri" w:cs="Calibri" w:asciiTheme="minorAscii" w:hAnsiTheme="minorAscii" w:eastAsiaTheme="minorAscii" w:cstheme="minorAscii"/>
          <w:color w:val="auto"/>
          <w:sz w:val="24"/>
          <w:szCs w:val="24"/>
        </w:rPr>
        <w:t xml:space="preserve">sanitizers do not kill all </w:t>
      </w:r>
      <w:r w:rsidRPr="09EA02D5" w:rsidR="1BB9903C">
        <w:rPr>
          <w:rFonts w:ascii="Calibri" w:hAnsi="Calibri" w:eastAsia="Calibri" w:cs="Calibri" w:asciiTheme="minorAscii" w:hAnsiTheme="minorAscii" w:eastAsiaTheme="minorAscii" w:cstheme="minorAscii"/>
          <w:color w:val="auto"/>
          <w:sz w:val="24"/>
          <w:szCs w:val="24"/>
        </w:rPr>
        <w:t>different types</w:t>
      </w:r>
      <w:r w:rsidRPr="09EA02D5" w:rsidR="1BB9903C">
        <w:rPr>
          <w:rFonts w:ascii="Calibri" w:hAnsi="Calibri" w:eastAsia="Calibri" w:cs="Calibri" w:asciiTheme="minorAscii" w:hAnsiTheme="minorAscii" w:eastAsiaTheme="minorAscii" w:cstheme="minorAscii"/>
          <w:color w:val="auto"/>
          <w:sz w:val="24"/>
          <w:szCs w:val="24"/>
        </w:rPr>
        <w:t xml:space="preserve"> of germs and bacteri</w:t>
      </w:r>
      <w:r w:rsidRPr="09EA02D5" w:rsidR="1BB9903C">
        <w:rPr>
          <w:rFonts w:ascii="Calibri" w:hAnsi="Calibri" w:eastAsia="Calibri" w:cs="Calibri" w:asciiTheme="minorAscii" w:hAnsiTheme="minorAscii" w:eastAsiaTheme="minorAscii" w:cstheme="minorAscii"/>
          <w:color w:val="auto"/>
          <w:sz w:val="24"/>
          <w:szCs w:val="24"/>
        </w:rPr>
        <w:t xml:space="preserve">a. </w:t>
      </w:r>
      <w:r w:rsidRPr="09EA02D5" w:rsidR="0F7F0164">
        <w:rPr>
          <w:rFonts w:ascii="Calibri" w:hAnsi="Calibri" w:eastAsia="Calibri" w:cs="Calibri" w:asciiTheme="minorAscii" w:hAnsiTheme="minorAscii" w:eastAsiaTheme="minorAscii" w:cstheme="minorAscii"/>
          <w:color w:val="auto"/>
          <w:sz w:val="24"/>
          <w:szCs w:val="24"/>
        </w:rPr>
        <w:t>Ha</w:t>
      </w:r>
      <w:r w:rsidRPr="09EA02D5" w:rsidR="2FFA959D">
        <w:rPr>
          <w:rFonts w:ascii="Calibri" w:hAnsi="Calibri" w:eastAsia="Calibri" w:cs="Calibri" w:asciiTheme="minorAscii" w:hAnsiTheme="minorAscii" w:eastAsiaTheme="minorAscii" w:cstheme="minorAscii"/>
          <w:color w:val="auto"/>
          <w:sz w:val="24"/>
          <w:szCs w:val="24"/>
        </w:rPr>
        <w:t>nd washing is still recommended</w:t>
      </w:r>
      <w:r w:rsidRPr="09EA02D5" w:rsidR="1634AA47">
        <w:rPr>
          <w:rFonts w:ascii="Calibri" w:hAnsi="Calibri" w:eastAsia="Calibri" w:cs="Calibri" w:asciiTheme="minorAscii" w:hAnsiTheme="minorAscii" w:eastAsiaTheme="minorAscii" w:cstheme="minorAscii"/>
          <w:color w:val="auto"/>
          <w:sz w:val="24"/>
          <w:szCs w:val="24"/>
        </w:rPr>
        <w:t xml:space="preserve">, </w:t>
      </w:r>
      <w:r w:rsidRPr="09EA02D5" w:rsidR="16C41CE7">
        <w:rPr>
          <w:rFonts w:ascii="Calibri" w:hAnsi="Calibri" w:eastAsia="Calibri" w:cs="Calibri" w:asciiTheme="minorAscii" w:hAnsiTheme="minorAscii" w:eastAsiaTheme="minorAscii" w:cstheme="minorAscii"/>
          <w:color w:val="auto"/>
          <w:sz w:val="24"/>
          <w:szCs w:val="24"/>
        </w:rPr>
        <w:t>a</w:t>
      </w:r>
      <w:r w:rsidRPr="09EA02D5" w:rsidR="1634AA47">
        <w:rPr>
          <w:rFonts w:ascii="Calibri" w:hAnsi="Calibri" w:eastAsia="Calibri" w:cs="Calibri" w:asciiTheme="minorAscii" w:hAnsiTheme="minorAscii" w:eastAsiaTheme="minorAscii" w:cstheme="minorAscii"/>
          <w:color w:val="auto"/>
          <w:sz w:val="24"/>
          <w:szCs w:val="24"/>
        </w:rPr>
        <w:t xml:space="preserve">lthough </w:t>
      </w:r>
      <w:r w:rsidRPr="09EA02D5" w:rsidR="47BD5031">
        <w:rPr>
          <w:rFonts w:ascii="Calibri" w:hAnsi="Calibri" w:eastAsia="Calibri" w:cs="Calibri" w:asciiTheme="minorAscii" w:hAnsiTheme="minorAscii" w:eastAsiaTheme="minorAscii" w:cstheme="minorAscii"/>
          <w:color w:val="auto"/>
          <w:sz w:val="24"/>
          <w:szCs w:val="24"/>
        </w:rPr>
        <w:t xml:space="preserve">hand </w:t>
      </w:r>
      <w:r w:rsidRPr="09EA02D5" w:rsidR="1634AA47">
        <w:rPr>
          <w:rFonts w:ascii="Calibri" w:hAnsi="Calibri" w:eastAsia="Calibri" w:cs="Calibri" w:asciiTheme="minorAscii" w:hAnsiTheme="minorAscii" w:eastAsiaTheme="minorAscii" w:cstheme="minorAscii"/>
          <w:color w:val="auto"/>
          <w:sz w:val="24"/>
          <w:szCs w:val="24"/>
        </w:rPr>
        <w:t>s</w:t>
      </w:r>
      <w:r w:rsidRPr="09EA02D5" w:rsidR="70CE01DF">
        <w:rPr>
          <w:rFonts w:ascii="Calibri" w:hAnsi="Calibri" w:eastAsia="Calibri" w:cs="Calibri" w:asciiTheme="minorAscii" w:hAnsiTheme="minorAscii" w:eastAsiaTheme="minorAscii" w:cstheme="minorAscii"/>
          <w:color w:val="auto"/>
          <w:sz w:val="24"/>
          <w:szCs w:val="24"/>
        </w:rPr>
        <w:t xml:space="preserve">anitisation with hand </w:t>
      </w:r>
      <w:r w:rsidRPr="09EA02D5" w:rsidR="70CE01DF">
        <w:rPr>
          <w:rFonts w:ascii="Calibri" w:hAnsi="Calibri" w:eastAsia="Calibri" w:cs="Calibri" w:asciiTheme="minorAscii" w:hAnsiTheme="minorAscii" w:eastAsiaTheme="minorAscii" w:cstheme="minorAscii"/>
          <w:color w:val="auto"/>
          <w:sz w:val="24"/>
          <w:szCs w:val="24"/>
        </w:rPr>
        <w:t>sanitiser</w:t>
      </w:r>
      <w:r w:rsidRPr="09EA02D5" w:rsidR="70CE01DF">
        <w:rPr>
          <w:rFonts w:ascii="Calibri" w:hAnsi="Calibri" w:eastAsia="Calibri" w:cs="Calibri" w:asciiTheme="minorAscii" w:hAnsiTheme="minorAscii" w:eastAsiaTheme="minorAscii" w:cstheme="minorAscii"/>
          <w:color w:val="auto"/>
          <w:sz w:val="24"/>
          <w:szCs w:val="24"/>
        </w:rPr>
        <w:t xml:space="preserve"> is </w:t>
      </w:r>
      <w:r w:rsidRPr="09EA02D5" w:rsidR="1634AA47">
        <w:rPr>
          <w:rFonts w:ascii="Calibri" w:hAnsi="Calibri" w:eastAsia="Calibri" w:cs="Calibri" w:asciiTheme="minorAscii" w:hAnsiTheme="minorAscii" w:eastAsiaTheme="minorAscii" w:cstheme="minorAscii"/>
          <w:color w:val="auto"/>
          <w:sz w:val="24"/>
          <w:szCs w:val="24"/>
        </w:rPr>
        <w:t xml:space="preserve">an effortless process way of killing only a </w:t>
      </w:r>
      <w:r w:rsidRPr="09EA02D5" w:rsidR="3013A112">
        <w:rPr>
          <w:rFonts w:ascii="Calibri" w:hAnsi="Calibri" w:eastAsia="Calibri" w:cs="Calibri" w:asciiTheme="minorAscii" w:hAnsiTheme="minorAscii" w:eastAsiaTheme="minorAscii" w:cstheme="minorAscii"/>
          <w:color w:val="auto"/>
          <w:sz w:val="24"/>
          <w:szCs w:val="24"/>
        </w:rPr>
        <w:t>minimal</w:t>
      </w:r>
      <w:r w:rsidRPr="09EA02D5" w:rsidR="1634AA47">
        <w:rPr>
          <w:rFonts w:ascii="Calibri" w:hAnsi="Calibri" w:eastAsia="Calibri" w:cs="Calibri" w:asciiTheme="minorAscii" w:hAnsiTheme="minorAscii" w:eastAsiaTheme="minorAscii" w:cstheme="minorAscii"/>
          <w:color w:val="auto"/>
          <w:sz w:val="24"/>
          <w:szCs w:val="24"/>
        </w:rPr>
        <w:t xml:space="preserve"> </w:t>
      </w:r>
      <w:r w:rsidRPr="09EA02D5" w:rsidR="7FF07658">
        <w:rPr>
          <w:rFonts w:ascii="Calibri" w:hAnsi="Calibri" w:eastAsia="Calibri" w:cs="Calibri" w:asciiTheme="minorAscii" w:hAnsiTheme="minorAscii" w:eastAsiaTheme="minorAscii" w:cstheme="minorAscii"/>
          <w:color w:val="auto"/>
          <w:sz w:val="24"/>
          <w:szCs w:val="24"/>
        </w:rPr>
        <w:t>number</w:t>
      </w:r>
      <w:r w:rsidRPr="09EA02D5" w:rsidR="3467969F">
        <w:rPr>
          <w:rFonts w:ascii="Calibri" w:hAnsi="Calibri" w:eastAsia="Calibri" w:cs="Calibri" w:asciiTheme="minorAscii" w:hAnsiTheme="minorAscii" w:eastAsiaTheme="minorAscii" w:cstheme="minorAscii"/>
          <w:color w:val="auto"/>
          <w:sz w:val="24"/>
          <w:szCs w:val="24"/>
        </w:rPr>
        <w:t xml:space="preserve"> of germs. This was </w:t>
      </w:r>
      <w:r w:rsidRPr="09EA02D5" w:rsidR="1E77CB52">
        <w:rPr>
          <w:rFonts w:ascii="Calibri" w:hAnsi="Calibri" w:eastAsia="Calibri" w:cs="Calibri" w:asciiTheme="minorAscii" w:hAnsiTheme="minorAscii" w:eastAsiaTheme="minorAscii" w:cstheme="minorAscii"/>
          <w:color w:val="auto"/>
          <w:sz w:val="24"/>
          <w:szCs w:val="24"/>
        </w:rPr>
        <w:t>recommended</w:t>
      </w:r>
      <w:r w:rsidRPr="09EA02D5" w:rsidR="3467969F">
        <w:rPr>
          <w:rFonts w:ascii="Calibri" w:hAnsi="Calibri" w:eastAsia="Calibri" w:cs="Calibri" w:asciiTheme="minorAscii" w:hAnsiTheme="minorAscii" w:eastAsiaTheme="minorAscii" w:cstheme="minorAscii"/>
          <w:color w:val="auto"/>
          <w:sz w:val="24"/>
          <w:szCs w:val="24"/>
        </w:rPr>
        <w:t xml:space="preserve"> </w:t>
      </w:r>
      <w:r w:rsidRPr="09EA02D5" w:rsidR="75FFAC3F">
        <w:rPr>
          <w:rFonts w:ascii="Calibri" w:hAnsi="Calibri" w:eastAsia="Calibri" w:cs="Calibri" w:asciiTheme="minorAscii" w:hAnsiTheme="minorAscii" w:eastAsiaTheme="minorAscii" w:cstheme="minorAscii"/>
          <w:color w:val="auto"/>
          <w:sz w:val="24"/>
          <w:szCs w:val="24"/>
        </w:rPr>
        <w:t xml:space="preserve">during the pandemic as it was </w:t>
      </w:r>
      <w:r w:rsidRPr="09EA02D5" w:rsidR="382709E2">
        <w:rPr>
          <w:rFonts w:ascii="Calibri" w:hAnsi="Calibri" w:eastAsia="Calibri" w:cs="Calibri" w:asciiTheme="minorAscii" w:hAnsiTheme="minorAscii" w:eastAsiaTheme="minorAscii" w:cstheme="minorAscii"/>
          <w:color w:val="auto"/>
          <w:sz w:val="24"/>
          <w:szCs w:val="24"/>
        </w:rPr>
        <w:t>available without the r</w:t>
      </w:r>
      <w:r w:rsidRPr="09EA02D5" w:rsidR="382709E2">
        <w:rPr>
          <w:rFonts w:ascii="Calibri" w:hAnsi="Calibri" w:eastAsia="Calibri" w:cs="Calibri" w:asciiTheme="minorAscii" w:hAnsiTheme="minorAscii" w:eastAsiaTheme="minorAscii" w:cstheme="minorAscii"/>
          <w:color w:val="auto"/>
          <w:sz w:val="24"/>
          <w:szCs w:val="24"/>
        </w:rPr>
        <w:t>esources to complete the hand</w:t>
      </w:r>
      <w:r w:rsidRPr="09EA02D5" w:rsidR="2F0627AF">
        <w:rPr>
          <w:rFonts w:ascii="Calibri" w:hAnsi="Calibri" w:eastAsia="Calibri" w:cs="Calibri" w:asciiTheme="minorAscii" w:hAnsiTheme="minorAscii" w:eastAsiaTheme="minorAscii" w:cstheme="minorAscii"/>
          <w:color w:val="auto"/>
          <w:sz w:val="24"/>
          <w:szCs w:val="24"/>
        </w:rPr>
        <w:t xml:space="preserve">washing </w:t>
      </w:r>
      <w:r w:rsidRPr="09EA02D5" w:rsidR="382709E2">
        <w:rPr>
          <w:rFonts w:ascii="Calibri" w:hAnsi="Calibri" w:eastAsia="Calibri" w:cs="Calibri" w:asciiTheme="minorAscii" w:hAnsiTheme="minorAscii" w:eastAsiaTheme="minorAscii" w:cstheme="minorAscii"/>
          <w:color w:val="auto"/>
          <w:sz w:val="24"/>
          <w:szCs w:val="24"/>
        </w:rPr>
        <w:t xml:space="preserve">steps. </w:t>
      </w:r>
      <w:r w:rsidRPr="09EA02D5" w:rsidR="4FE1516C">
        <w:rPr>
          <w:rFonts w:ascii="Calibri" w:hAnsi="Calibri" w:eastAsia="Calibri" w:cs="Calibri" w:asciiTheme="minorAscii" w:hAnsiTheme="minorAscii" w:eastAsiaTheme="minorAscii" w:cstheme="minorAscii"/>
          <w:color w:val="auto"/>
          <w:sz w:val="24"/>
          <w:szCs w:val="24"/>
        </w:rPr>
        <w:t>Lacroix (</w:t>
      </w:r>
      <w:r w:rsidRPr="09EA02D5" w:rsidR="38B1FD4D">
        <w:rPr>
          <w:rFonts w:ascii="Calibri" w:hAnsi="Calibri" w:eastAsia="Calibri" w:cs="Calibri" w:asciiTheme="minorAscii" w:hAnsiTheme="minorAscii" w:eastAsiaTheme="minorAscii" w:cstheme="minorAscii"/>
          <w:color w:val="auto"/>
          <w:sz w:val="24"/>
          <w:szCs w:val="24"/>
        </w:rPr>
        <w:t>2020)</w:t>
      </w:r>
      <w:r w:rsidRPr="09EA02D5" w:rsidR="3A5BBF6C">
        <w:rPr>
          <w:rFonts w:ascii="Calibri" w:hAnsi="Calibri" w:eastAsia="Calibri" w:cs="Calibri" w:asciiTheme="minorAscii" w:hAnsiTheme="minorAscii" w:eastAsiaTheme="minorAscii" w:cstheme="minorAscii"/>
          <w:color w:val="auto"/>
          <w:sz w:val="24"/>
          <w:szCs w:val="24"/>
        </w:rPr>
        <w:t xml:space="preserve"> agrees as hand sanitisers increase hand hygiene</w:t>
      </w:r>
      <w:r w:rsidRPr="09EA02D5" w:rsidR="04C05737">
        <w:rPr>
          <w:rFonts w:ascii="Calibri" w:hAnsi="Calibri" w:eastAsia="Calibri" w:cs="Calibri" w:asciiTheme="minorAscii" w:hAnsiTheme="minorAscii" w:eastAsiaTheme="minorAscii" w:cstheme="minorAscii"/>
          <w:color w:val="auto"/>
          <w:sz w:val="24"/>
          <w:szCs w:val="24"/>
        </w:rPr>
        <w:t xml:space="preserve">. </w:t>
      </w:r>
      <w:r w:rsidRPr="09EA02D5" w:rsidR="46D7E37D">
        <w:rPr>
          <w:rFonts w:ascii="Calibri" w:hAnsi="Calibri" w:eastAsia="Calibri" w:cs="Calibri" w:asciiTheme="minorAscii" w:hAnsiTheme="minorAscii" w:eastAsiaTheme="minorAscii" w:cstheme="minorAscii"/>
          <w:color w:val="auto"/>
          <w:sz w:val="24"/>
          <w:szCs w:val="24"/>
        </w:rPr>
        <w:t>This encourages poor handwashing practices as staff use hand s</w:t>
      </w:r>
      <w:r w:rsidRPr="09EA02D5" w:rsidR="539A009E">
        <w:rPr>
          <w:rFonts w:ascii="Calibri" w:hAnsi="Calibri" w:eastAsia="Calibri" w:cs="Calibri" w:asciiTheme="minorAscii" w:hAnsiTheme="minorAscii" w:eastAsiaTheme="minorAscii" w:cstheme="minorAscii"/>
          <w:color w:val="auto"/>
          <w:sz w:val="24"/>
          <w:szCs w:val="24"/>
        </w:rPr>
        <w:t xml:space="preserve">anitisers instead of handwashing protocol. </w:t>
      </w:r>
      <w:r w:rsidRPr="09EA02D5" w:rsidR="783EEC62">
        <w:rPr>
          <w:rFonts w:ascii="Calibri" w:hAnsi="Calibri" w:eastAsia="Calibri" w:cs="Calibri" w:asciiTheme="minorAscii" w:hAnsiTheme="minorAscii" w:eastAsiaTheme="minorAscii" w:cstheme="minorAscii"/>
          <w:color w:val="auto"/>
          <w:sz w:val="24"/>
          <w:szCs w:val="24"/>
        </w:rPr>
        <w:t>Hautemaniere</w:t>
      </w:r>
      <w:r w:rsidRPr="09EA02D5" w:rsidR="783EEC62">
        <w:rPr>
          <w:rFonts w:ascii="Calibri" w:hAnsi="Calibri" w:eastAsia="Calibri" w:cs="Calibri" w:asciiTheme="minorAscii" w:hAnsiTheme="minorAscii" w:eastAsiaTheme="minorAscii" w:cstheme="minorAscii"/>
          <w:color w:val="auto"/>
          <w:sz w:val="24"/>
          <w:szCs w:val="24"/>
        </w:rPr>
        <w:t xml:space="preserve"> (2010) </w:t>
      </w:r>
      <w:r w:rsidRPr="09EA02D5" w:rsidR="275602C8">
        <w:rPr>
          <w:rFonts w:ascii="Calibri" w:hAnsi="Calibri" w:eastAsia="Calibri" w:cs="Calibri" w:asciiTheme="minorAscii" w:hAnsiTheme="minorAscii" w:eastAsiaTheme="minorAscii" w:cstheme="minorAscii"/>
          <w:color w:val="auto"/>
          <w:sz w:val="24"/>
          <w:szCs w:val="24"/>
        </w:rPr>
        <w:t>believes</w:t>
      </w:r>
      <w:r w:rsidRPr="09EA02D5" w:rsidR="4DCD3EB7">
        <w:rPr>
          <w:rFonts w:ascii="Calibri" w:hAnsi="Calibri" w:eastAsia="Calibri" w:cs="Calibri" w:asciiTheme="minorAscii" w:hAnsiTheme="minorAscii" w:eastAsiaTheme="minorAscii" w:cstheme="minorAscii"/>
          <w:color w:val="auto"/>
          <w:sz w:val="24"/>
          <w:szCs w:val="24"/>
        </w:rPr>
        <w:t xml:space="preserve"> that hand </w:t>
      </w:r>
      <w:r w:rsidRPr="09EA02D5" w:rsidR="2CE6B302">
        <w:rPr>
          <w:rFonts w:ascii="Calibri" w:hAnsi="Calibri" w:eastAsia="Calibri" w:cs="Calibri" w:asciiTheme="minorAscii" w:hAnsiTheme="minorAscii" w:eastAsiaTheme="minorAscii" w:cstheme="minorAscii"/>
          <w:color w:val="auto"/>
          <w:sz w:val="24"/>
          <w:szCs w:val="24"/>
        </w:rPr>
        <w:t>sanitiser</w:t>
      </w:r>
      <w:r w:rsidRPr="09EA02D5" w:rsidR="4DCD3EB7">
        <w:rPr>
          <w:rFonts w:ascii="Calibri" w:hAnsi="Calibri" w:eastAsia="Calibri" w:cs="Calibri" w:asciiTheme="minorAscii" w:hAnsiTheme="minorAscii" w:eastAsiaTheme="minorAscii" w:cstheme="minorAscii"/>
          <w:color w:val="auto"/>
          <w:sz w:val="24"/>
          <w:szCs w:val="24"/>
        </w:rPr>
        <w:t xml:space="preserve"> is </w:t>
      </w:r>
      <w:r w:rsidRPr="09EA02D5" w:rsidR="4DCD3EB7">
        <w:rPr>
          <w:rFonts w:ascii="Calibri" w:hAnsi="Calibri" w:eastAsia="Calibri" w:cs="Calibri" w:asciiTheme="minorAscii" w:hAnsiTheme="minorAscii" w:eastAsiaTheme="minorAscii" w:cstheme="minorAscii"/>
          <w:color w:val="auto"/>
          <w:sz w:val="24"/>
          <w:szCs w:val="24"/>
        </w:rPr>
        <w:t>a good source</w:t>
      </w:r>
      <w:r w:rsidRPr="09EA02D5" w:rsidR="4DCD3EB7">
        <w:rPr>
          <w:rFonts w:ascii="Calibri" w:hAnsi="Calibri" w:eastAsia="Calibri" w:cs="Calibri" w:asciiTheme="minorAscii" w:hAnsiTheme="minorAscii" w:eastAsiaTheme="minorAscii" w:cstheme="minorAscii"/>
          <w:color w:val="auto"/>
          <w:sz w:val="24"/>
          <w:szCs w:val="24"/>
        </w:rPr>
        <w:t xml:space="preserve"> of i</w:t>
      </w:r>
      <w:r w:rsidRPr="09EA02D5" w:rsidR="5DBC5B75">
        <w:rPr>
          <w:rFonts w:ascii="Calibri" w:hAnsi="Calibri" w:eastAsia="Calibri" w:cs="Calibri" w:asciiTheme="minorAscii" w:hAnsiTheme="minorAscii" w:eastAsiaTheme="minorAscii" w:cstheme="minorAscii"/>
          <w:color w:val="auto"/>
          <w:sz w:val="24"/>
          <w:szCs w:val="24"/>
        </w:rPr>
        <w:t>ntervention to lack of hygiene</w:t>
      </w:r>
      <w:r w:rsidRPr="09EA02D5" w:rsidR="151CDD92">
        <w:rPr>
          <w:rFonts w:ascii="Calibri" w:hAnsi="Calibri" w:eastAsia="Calibri" w:cs="Calibri" w:asciiTheme="minorAscii" w:hAnsiTheme="minorAscii" w:eastAsiaTheme="minorAscii" w:cstheme="minorAscii"/>
          <w:color w:val="auto"/>
          <w:sz w:val="24"/>
          <w:szCs w:val="24"/>
        </w:rPr>
        <w:t xml:space="preserve">. </w:t>
      </w:r>
    </w:p>
    <w:p w:rsidR="07750A3B" w:rsidP="02CE999C" w:rsidRDefault="07750A3B" w14:paraId="23BB3C58" w14:textId="210153B6">
      <w:pPr>
        <w:pStyle w:val="Normal"/>
        <w:rPr>
          <w:rFonts w:ascii="Calibri" w:hAnsi="Calibri" w:eastAsia="Calibri" w:cs="Calibri" w:asciiTheme="minorAscii" w:hAnsiTheme="minorAscii" w:eastAsiaTheme="minorAscii" w:cstheme="minorAscii"/>
          <w:color w:val="auto"/>
          <w:sz w:val="24"/>
          <w:szCs w:val="24"/>
        </w:rPr>
      </w:pPr>
      <w:r w:rsidRPr="09EA02D5" w:rsidR="151CDD92">
        <w:rPr>
          <w:rFonts w:ascii="Calibri" w:hAnsi="Calibri" w:eastAsia="Calibri" w:cs="Calibri" w:asciiTheme="minorAscii" w:hAnsiTheme="minorAscii" w:eastAsiaTheme="minorAscii" w:cstheme="minorAscii"/>
          <w:color w:val="auto"/>
          <w:sz w:val="24"/>
          <w:szCs w:val="24"/>
        </w:rPr>
        <w:t>As nurses must remove any obstruction that might not caus</w:t>
      </w:r>
      <w:r w:rsidRPr="09EA02D5" w:rsidR="4DF76372">
        <w:rPr>
          <w:rFonts w:ascii="Calibri" w:hAnsi="Calibri" w:eastAsia="Calibri" w:cs="Calibri" w:asciiTheme="minorAscii" w:hAnsiTheme="minorAscii" w:eastAsiaTheme="minorAscii" w:cstheme="minorAscii"/>
          <w:color w:val="auto"/>
          <w:sz w:val="24"/>
          <w:szCs w:val="24"/>
        </w:rPr>
        <w:t>e the most effective handwashing</w:t>
      </w:r>
      <w:r w:rsidRPr="09EA02D5" w:rsidR="4D596611">
        <w:rPr>
          <w:rFonts w:ascii="Calibri" w:hAnsi="Calibri" w:eastAsia="Calibri" w:cs="Calibri" w:asciiTheme="minorAscii" w:hAnsiTheme="minorAscii" w:eastAsiaTheme="minorAscii" w:cstheme="minorAscii"/>
          <w:color w:val="auto"/>
          <w:sz w:val="24"/>
          <w:szCs w:val="24"/>
        </w:rPr>
        <w:t xml:space="preserve"> to have the best outcome of good hygiene</w:t>
      </w:r>
      <w:r w:rsidRPr="09EA02D5" w:rsidR="47708EF3">
        <w:rPr>
          <w:rFonts w:ascii="Calibri" w:hAnsi="Calibri" w:eastAsia="Calibri" w:cs="Calibri" w:asciiTheme="minorAscii" w:hAnsiTheme="minorAscii" w:eastAsiaTheme="minorAscii" w:cstheme="minorAscii"/>
          <w:color w:val="auto"/>
          <w:sz w:val="24"/>
          <w:szCs w:val="24"/>
        </w:rPr>
        <w:t>. Jean (2010) agrees that s</w:t>
      </w:r>
      <w:r w:rsidRPr="09EA02D5" w:rsidR="55384DE2">
        <w:rPr>
          <w:rFonts w:ascii="Calibri" w:hAnsi="Calibri" w:eastAsia="Calibri" w:cs="Calibri" w:asciiTheme="minorAscii" w:hAnsiTheme="minorAscii" w:eastAsiaTheme="minorAscii" w:cstheme="minorAscii"/>
          <w:color w:val="auto"/>
          <w:sz w:val="24"/>
          <w:szCs w:val="24"/>
        </w:rPr>
        <w:t xml:space="preserve">taff must not have any obstructions from </w:t>
      </w:r>
      <w:r w:rsidRPr="09EA02D5" w:rsidR="3F747978">
        <w:rPr>
          <w:rFonts w:ascii="Calibri" w:hAnsi="Calibri" w:eastAsia="Calibri" w:cs="Calibri" w:asciiTheme="minorAscii" w:hAnsiTheme="minorAscii" w:eastAsiaTheme="minorAscii" w:cstheme="minorAscii"/>
          <w:color w:val="auto"/>
          <w:sz w:val="24"/>
          <w:szCs w:val="24"/>
        </w:rPr>
        <w:t xml:space="preserve">below the </w:t>
      </w:r>
      <w:r w:rsidRPr="09EA02D5" w:rsidR="55384DE2">
        <w:rPr>
          <w:rFonts w:ascii="Calibri" w:hAnsi="Calibri" w:eastAsia="Calibri" w:cs="Calibri" w:asciiTheme="minorAscii" w:hAnsiTheme="minorAscii" w:eastAsiaTheme="minorAscii" w:cstheme="minorAscii"/>
          <w:color w:val="auto"/>
          <w:sz w:val="24"/>
          <w:szCs w:val="24"/>
        </w:rPr>
        <w:t>elbow</w:t>
      </w:r>
      <w:r w:rsidRPr="09EA02D5" w:rsidR="311B1ADF">
        <w:rPr>
          <w:rFonts w:ascii="Calibri" w:hAnsi="Calibri" w:eastAsia="Calibri" w:cs="Calibri" w:asciiTheme="minorAscii" w:hAnsiTheme="minorAscii" w:eastAsiaTheme="minorAscii" w:cstheme="minorAscii"/>
          <w:color w:val="auto"/>
          <w:sz w:val="24"/>
          <w:szCs w:val="24"/>
        </w:rPr>
        <w:t xml:space="preserve">, As a study was </w:t>
      </w:r>
      <w:r w:rsidRPr="09EA02D5" w:rsidR="561EA1ED">
        <w:rPr>
          <w:rFonts w:ascii="Calibri" w:hAnsi="Calibri" w:eastAsia="Calibri" w:cs="Calibri" w:asciiTheme="minorAscii" w:hAnsiTheme="minorAscii" w:eastAsiaTheme="minorAscii" w:cstheme="minorAscii"/>
          <w:color w:val="auto"/>
          <w:sz w:val="24"/>
          <w:szCs w:val="24"/>
        </w:rPr>
        <w:t>examined</w:t>
      </w:r>
      <w:r w:rsidRPr="09EA02D5" w:rsidR="311B1ADF">
        <w:rPr>
          <w:rFonts w:ascii="Calibri" w:hAnsi="Calibri" w:eastAsia="Calibri" w:cs="Calibri" w:asciiTheme="minorAscii" w:hAnsiTheme="minorAscii" w:eastAsiaTheme="minorAscii" w:cstheme="minorAscii"/>
          <w:color w:val="auto"/>
          <w:sz w:val="24"/>
          <w:szCs w:val="24"/>
        </w:rPr>
        <w:t xml:space="preserve"> between staff who wor</w:t>
      </w:r>
      <w:r w:rsidRPr="09EA02D5" w:rsidR="1F7943F1">
        <w:rPr>
          <w:rFonts w:ascii="Calibri" w:hAnsi="Calibri" w:eastAsia="Calibri" w:cs="Calibri" w:asciiTheme="minorAscii" w:hAnsiTheme="minorAscii" w:eastAsiaTheme="minorAscii" w:cstheme="minorAscii"/>
          <w:color w:val="auto"/>
          <w:sz w:val="24"/>
          <w:szCs w:val="24"/>
        </w:rPr>
        <w:t>e barriers for effecting the hand hygiene system</w:t>
      </w:r>
      <w:r w:rsidRPr="09EA02D5" w:rsidR="311B1ADF">
        <w:rPr>
          <w:rFonts w:ascii="Calibri" w:hAnsi="Calibri" w:eastAsia="Calibri" w:cs="Calibri" w:asciiTheme="minorAscii" w:hAnsiTheme="minorAscii" w:eastAsiaTheme="minorAscii" w:cstheme="minorAscii"/>
          <w:color w:val="auto"/>
          <w:sz w:val="24"/>
          <w:szCs w:val="24"/>
        </w:rPr>
        <w:t xml:space="preserve"> </w:t>
      </w:r>
      <w:r w:rsidRPr="09EA02D5" w:rsidR="311B1ADF">
        <w:rPr>
          <w:rFonts w:ascii="Calibri" w:hAnsi="Calibri" w:eastAsia="Calibri" w:cs="Calibri" w:asciiTheme="minorAscii" w:hAnsiTheme="minorAscii" w:eastAsiaTheme="minorAscii" w:cstheme="minorAscii"/>
          <w:color w:val="auto"/>
          <w:sz w:val="24"/>
          <w:szCs w:val="24"/>
        </w:rPr>
        <w:t xml:space="preserve">and compared </w:t>
      </w:r>
      <w:r w:rsidRPr="09EA02D5" w:rsidR="48D0A53B">
        <w:rPr>
          <w:rFonts w:ascii="Calibri" w:hAnsi="Calibri" w:eastAsia="Calibri" w:cs="Calibri" w:asciiTheme="minorAscii" w:hAnsiTheme="minorAscii" w:eastAsiaTheme="minorAscii" w:cstheme="minorAscii"/>
          <w:color w:val="auto"/>
          <w:sz w:val="24"/>
          <w:szCs w:val="24"/>
        </w:rPr>
        <w:t>between staff that were bare below the elbow</w:t>
      </w:r>
      <w:r w:rsidRPr="09EA02D5" w:rsidR="7AE44A08">
        <w:rPr>
          <w:rFonts w:ascii="Calibri" w:hAnsi="Calibri" w:eastAsia="Calibri" w:cs="Calibri" w:asciiTheme="minorAscii" w:hAnsiTheme="minorAscii" w:eastAsiaTheme="minorAscii" w:cstheme="minorAscii"/>
          <w:color w:val="auto"/>
          <w:sz w:val="24"/>
          <w:szCs w:val="24"/>
        </w:rPr>
        <w:t xml:space="preserve">, The results in the study found that staff who wore barriers </w:t>
      </w:r>
      <w:r w:rsidRPr="09EA02D5" w:rsidR="3538DB9B">
        <w:rPr>
          <w:rFonts w:ascii="Calibri" w:hAnsi="Calibri" w:eastAsia="Calibri" w:cs="Calibri" w:asciiTheme="minorAscii" w:hAnsiTheme="minorAscii" w:eastAsiaTheme="minorAscii" w:cstheme="minorAscii"/>
          <w:color w:val="auto"/>
          <w:sz w:val="24"/>
          <w:szCs w:val="24"/>
        </w:rPr>
        <w:t>attempted the handwashing failed to have benefitted</w:t>
      </w:r>
      <w:r w:rsidRPr="09EA02D5" w:rsidR="7CE9C15D">
        <w:rPr>
          <w:rFonts w:ascii="Calibri" w:hAnsi="Calibri" w:eastAsia="Calibri" w:cs="Calibri" w:asciiTheme="minorAscii" w:hAnsiTheme="minorAscii" w:eastAsiaTheme="minorAscii" w:cstheme="minorAscii"/>
          <w:color w:val="auto"/>
          <w:sz w:val="24"/>
          <w:szCs w:val="24"/>
        </w:rPr>
        <w:t xml:space="preserve"> </w:t>
      </w:r>
      <w:r w:rsidRPr="09EA02D5" w:rsidR="0C4499A5">
        <w:rPr>
          <w:rFonts w:ascii="Calibri" w:hAnsi="Calibri" w:eastAsia="Calibri" w:cs="Calibri" w:asciiTheme="minorAscii" w:hAnsiTheme="minorAscii" w:eastAsiaTheme="minorAscii" w:cstheme="minorAscii"/>
          <w:color w:val="auto"/>
          <w:sz w:val="24"/>
          <w:szCs w:val="24"/>
        </w:rPr>
        <w:t xml:space="preserve">as greatly </w:t>
      </w:r>
      <w:r w:rsidRPr="09EA02D5" w:rsidR="7CE9C15D">
        <w:rPr>
          <w:rFonts w:ascii="Calibri" w:hAnsi="Calibri" w:eastAsia="Calibri" w:cs="Calibri" w:asciiTheme="minorAscii" w:hAnsiTheme="minorAscii" w:eastAsiaTheme="minorAscii" w:cstheme="minorAscii"/>
          <w:color w:val="auto"/>
          <w:sz w:val="24"/>
          <w:szCs w:val="24"/>
        </w:rPr>
        <w:t xml:space="preserve">as they had more counts of germs on the swabs. </w:t>
      </w:r>
      <w:r w:rsidRPr="09EA02D5" w:rsidR="739134E9">
        <w:rPr>
          <w:rFonts w:ascii="Calibri" w:hAnsi="Calibri" w:eastAsia="Calibri" w:cs="Calibri" w:asciiTheme="minorAscii" w:hAnsiTheme="minorAscii" w:eastAsiaTheme="minorAscii" w:cstheme="minorAscii"/>
          <w:color w:val="auto"/>
          <w:sz w:val="24"/>
          <w:szCs w:val="24"/>
        </w:rPr>
        <w:t>Concluding that there is evidence of successful rates of handwashing if staff are bare below the elbow and all barriers should be abandoned and</w:t>
      </w:r>
      <w:r w:rsidRPr="09EA02D5" w:rsidR="60F6A665">
        <w:rPr>
          <w:rFonts w:ascii="Calibri" w:hAnsi="Calibri" w:eastAsia="Calibri" w:cs="Calibri" w:asciiTheme="minorAscii" w:hAnsiTheme="minorAscii" w:eastAsiaTheme="minorAscii" w:cstheme="minorAscii"/>
          <w:color w:val="auto"/>
          <w:sz w:val="24"/>
          <w:szCs w:val="24"/>
        </w:rPr>
        <w:t xml:space="preserve"> avoided </w:t>
      </w:r>
      <w:r w:rsidRPr="09EA02D5" w:rsidR="60F6A665">
        <w:rPr>
          <w:rFonts w:ascii="Calibri" w:hAnsi="Calibri" w:eastAsia="Calibri" w:cs="Calibri" w:asciiTheme="minorAscii" w:hAnsiTheme="minorAscii" w:eastAsiaTheme="minorAscii" w:cstheme="minorAscii"/>
          <w:color w:val="auto"/>
          <w:sz w:val="24"/>
          <w:szCs w:val="24"/>
        </w:rPr>
        <w:t>Jeans</w:t>
      </w:r>
      <w:r w:rsidRPr="09EA02D5" w:rsidR="60F6A665">
        <w:rPr>
          <w:rFonts w:ascii="Calibri" w:hAnsi="Calibri" w:eastAsia="Calibri" w:cs="Calibri" w:asciiTheme="minorAscii" w:hAnsiTheme="minorAscii" w:eastAsiaTheme="minorAscii" w:cstheme="minorAscii"/>
          <w:color w:val="auto"/>
          <w:sz w:val="24"/>
          <w:szCs w:val="24"/>
        </w:rPr>
        <w:t xml:space="preserve"> (2010) supports the information on handwashing obstructions</w:t>
      </w:r>
      <w:r w:rsidRPr="09EA02D5" w:rsidR="672C71A0">
        <w:rPr>
          <w:rFonts w:ascii="Calibri" w:hAnsi="Calibri" w:eastAsia="Calibri" w:cs="Calibri" w:asciiTheme="minorAscii" w:hAnsiTheme="minorAscii" w:eastAsiaTheme="minorAscii" w:cstheme="minorAscii"/>
          <w:color w:val="auto"/>
          <w:sz w:val="24"/>
          <w:szCs w:val="24"/>
        </w:rPr>
        <w:t xml:space="preserve"> and the study examined. </w:t>
      </w:r>
    </w:p>
    <w:p w:rsidR="02CE999C" w:rsidP="02CE999C" w:rsidRDefault="02CE999C" w14:paraId="0B201338" w14:textId="2C936BF9">
      <w:pPr>
        <w:pStyle w:val="Normal"/>
        <w:rPr>
          <w:rFonts w:ascii="Calibri" w:hAnsi="Calibri" w:eastAsia="Calibri" w:cs="Calibri" w:asciiTheme="minorAscii" w:hAnsiTheme="minorAscii" w:eastAsiaTheme="minorAscii" w:cstheme="minorAscii"/>
          <w:color w:val="auto"/>
          <w:sz w:val="24"/>
          <w:szCs w:val="24"/>
        </w:rPr>
      </w:pPr>
    </w:p>
    <w:p w:rsidR="0E513889" w:rsidP="0E513889" w:rsidRDefault="0E513889" w14:paraId="31BA7D4F" w14:textId="4B9FB9FF">
      <w:pPr>
        <w:pStyle w:val="Normal"/>
        <w:rPr>
          <w:rFonts w:ascii="Calibri" w:hAnsi="Calibri" w:eastAsia="Calibri" w:cs="Calibri" w:asciiTheme="minorAscii" w:hAnsiTheme="minorAscii" w:eastAsiaTheme="minorAscii" w:cstheme="minorAscii"/>
          <w:color w:val="auto"/>
          <w:sz w:val="24"/>
          <w:szCs w:val="24"/>
        </w:rPr>
      </w:pPr>
    </w:p>
    <w:p w:rsidR="1EEC2C41" w:rsidP="229F049F" w:rsidRDefault="7383106A" w14:paraId="7FDE7298" w14:textId="10BAEAC6">
      <w:pPr>
        <w:pStyle w:val="Normal"/>
        <w:rPr>
          <w:rFonts w:ascii="Calibri" w:hAnsi="Calibri" w:eastAsia="Calibri" w:cs="Calibri" w:asciiTheme="minorAscii" w:hAnsiTheme="minorAscii" w:eastAsiaTheme="minorAscii" w:cstheme="minorAscii"/>
          <w:color w:val="auto"/>
          <w:sz w:val="24"/>
          <w:szCs w:val="24"/>
          <w:u w:val="single"/>
        </w:rPr>
      </w:pPr>
    </w:p>
    <w:p w:rsidR="1EEC2C41" w:rsidP="229F049F" w:rsidRDefault="7383106A" w14:paraId="64496E80" w14:textId="1E2EE8B8">
      <w:pPr>
        <w:pStyle w:val="Normal"/>
        <w:rPr>
          <w:rFonts w:ascii="Calibri" w:hAnsi="Calibri" w:eastAsia="Calibri" w:cs="Calibri" w:asciiTheme="minorAscii" w:hAnsiTheme="minorAscii" w:eastAsiaTheme="minorAscii" w:cstheme="minorAscii"/>
          <w:color w:val="auto"/>
          <w:sz w:val="24"/>
          <w:szCs w:val="24"/>
          <w:u w:val="single"/>
        </w:rPr>
      </w:pPr>
    </w:p>
    <w:p w:rsidR="1EEC2C41" w:rsidP="229F049F" w:rsidRDefault="7383106A" w14:paraId="2CAF9B08" w14:textId="45C08B00">
      <w:pPr>
        <w:pStyle w:val="Normal"/>
        <w:rPr>
          <w:rFonts w:ascii="Calibri" w:hAnsi="Calibri" w:eastAsia="Calibri" w:cs="Calibri" w:asciiTheme="minorAscii" w:hAnsiTheme="minorAscii" w:eastAsiaTheme="minorAscii" w:cstheme="minorAscii"/>
          <w:color w:val="auto"/>
          <w:sz w:val="24"/>
          <w:szCs w:val="24"/>
          <w:u w:val="single"/>
        </w:rPr>
      </w:pPr>
    </w:p>
    <w:p w:rsidR="1EEC2C41" w:rsidP="229F049F" w:rsidRDefault="7383106A" w14:paraId="05E11812" w14:textId="242B04D7">
      <w:pPr>
        <w:pStyle w:val="Normal"/>
        <w:rPr>
          <w:rFonts w:ascii="Calibri" w:hAnsi="Calibri" w:eastAsia="Calibri" w:cs="Calibri" w:asciiTheme="minorAscii" w:hAnsiTheme="minorAscii" w:eastAsiaTheme="minorAscii" w:cstheme="minorAscii"/>
          <w:color w:val="auto"/>
          <w:sz w:val="24"/>
          <w:szCs w:val="24"/>
          <w:u w:val="single"/>
        </w:rPr>
      </w:pPr>
    </w:p>
    <w:p w:rsidR="1EEC2C41" w:rsidP="229F049F" w:rsidRDefault="7383106A" w14:paraId="5FDD8302" w14:textId="17B6F9D8">
      <w:pPr>
        <w:pStyle w:val="Normal"/>
        <w:rPr>
          <w:rFonts w:ascii="Calibri" w:hAnsi="Calibri" w:eastAsia="Calibri" w:cs="Calibri" w:asciiTheme="minorAscii" w:hAnsiTheme="minorAscii" w:eastAsiaTheme="minorAscii" w:cstheme="minorAscii"/>
          <w:color w:val="auto"/>
          <w:sz w:val="24"/>
          <w:szCs w:val="24"/>
          <w:u w:val="single"/>
        </w:rPr>
      </w:pPr>
    </w:p>
    <w:p w:rsidR="1EEC2C41" w:rsidP="229F049F" w:rsidRDefault="7383106A" w14:paraId="7B0F7E5B" w14:textId="2A61C3AD">
      <w:pPr>
        <w:pStyle w:val="Normal"/>
        <w:rPr>
          <w:rFonts w:ascii="Calibri" w:hAnsi="Calibri" w:eastAsia="Calibri" w:cs="Calibri" w:asciiTheme="minorAscii" w:hAnsiTheme="minorAscii" w:eastAsiaTheme="minorAscii" w:cstheme="minorAscii"/>
          <w:color w:val="auto"/>
          <w:sz w:val="24"/>
          <w:szCs w:val="24"/>
          <w:u w:val="single"/>
        </w:rPr>
      </w:pPr>
    </w:p>
    <w:p w:rsidR="1EEC2C41" w:rsidP="229F049F" w:rsidRDefault="7383106A" w14:paraId="5E991E5B" w14:textId="034A3E03">
      <w:pPr>
        <w:pStyle w:val="Normal"/>
        <w:rPr>
          <w:rFonts w:ascii="Calibri" w:hAnsi="Calibri" w:eastAsia="Calibri" w:cs="Calibri" w:asciiTheme="minorAscii" w:hAnsiTheme="minorAscii" w:eastAsiaTheme="minorAscii" w:cstheme="minorAscii"/>
          <w:color w:val="auto"/>
          <w:sz w:val="24"/>
          <w:szCs w:val="24"/>
          <w:u w:val="single"/>
        </w:rPr>
      </w:pPr>
    </w:p>
    <w:p w:rsidR="1EEC2C41" w:rsidP="229F049F" w:rsidRDefault="7383106A" w14:paraId="5604DF4E" w14:textId="3773D1D0">
      <w:pPr>
        <w:pStyle w:val="Normal"/>
        <w:rPr>
          <w:rFonts w:ascii="Calibri" w:hAnsi="Calibri" w:eastAsia="Calibri" w:cs="Calibri" w:asciiTheme="minorAscii" w:hAnsiTheme="minorAscii" w:eastAsiaTheme="minorAscii" w:cstheme="minorAscii"/>
          <w:color w:val="auto"/>
          <w:sz w:val="24"/>
          <w:szCs w:val="24"/>
          <w:u w:val="single"/>
        </w:rPr>
      </w:pPr>
    </w:p>
    <w:p w:rsidR="1EEC2C41" w:rsidP="229F049F" w:rsidRDefault="7383106A" w14:paraId="0FA32346" w14:textId="173064B1">
      <w:pPr>
        <w:pStyle w:val="Normal"/>
        <w:rPr>
          <w:rFonts w:ascii="Calibri" w:hAnsi="Calibri" w:eastAsia="Calibri" w:cs="Calibri" w:asciiTheme="minorAscii" w:hAnsiTheme="minorAscii" w:eastAsiaTheme="minorAscii" w:cstheme="minorAscii"/>
          <w:color w:val="auto"/>
          <w:sz w:val="24"/>
          <w:szCs w:val="24"/>
          <w:u w:val="single"/>
        </w:rPr>
      </w:pPr>
    </w:p>
    <w:p w:rsidR="1EEC2C41" w:rsidP="229F049F" w:rsidRDefault="7383106A" w14:paraId="333F6B04" w14:textId="6386696B">
      <w:pPr>
        <w:pStyle w:val="Normal"/>
        <w:rPr>
          <w:rFonts w:ascii="Calibri" w:hAnsi="Calibri" w:eastAsia="Calibri" w:cs="Calibri" w:asciiTheme="minorAscii" w:hAnsiTheme="minorAscii" w:eastAsiaTheme="minorAscii" w:cstheme="minorAscii"/>
          <w:color w:val="auto"/>
          <w:sz w:val="24"/>
          <w:szCs w:val="24"/>
          <w:u w:val="single"/>
        </w:rPr>
      </w:pPr>
    </w:p>
    <w:p w:rsidR="1EEC2C41" w:rsidP="229F049F" w:rsidRDefault="7383106A" w14:paraId="69E10DDE" w14:textId="702D8511">
      <w:pPr>
        <w:pStyle w:val="Normal"/>
        <w:rPr>
          <w:rFonts w:ascii="Calibri" w:hAnsi="Calibri" w:eastAsia="Calibri" w:cs="Calibri" w:asciiTheme="minorAscii" w:hAnsiTheme="minorAscii" w:eastAsiaTheme="minorAscii" w:cstheme="minorAscii"/>
          <w:color w:val="auto"/>
          <w:sz w:val="24"/>
          <w:szCs w:val="24"/>
          <w:u w:val="single"/>
        </w:rPr>
      </w:pPr>
    </w:p>
    <w:p w:rsidR="1EEC2C41" w:rsidP="229F049F" w:rsidRDefault="7383106A" w14:paraId="38B6EB89" w14:textId="280E2443">
      <w:pPr>
        <w:pStyle w:val="Normal"/>
        <w:rPr>
          <w:rFonts w:ascii="Calibri" w:hAnsi="Calibri" w:eastAsia="Calibri" w:cs="Calibri" w:asciiTheme="minorAscii" w:hAnsiTheme="minorAscii" w:eastAsiaTheme="minorAscii" w:cstheme="minorAscii"/>
          <w:color w:val="auto"/>
          <w:sz w:val="24"/>
          <w:szCs w:val="24"/>
          <w:u w:val="single"/>
        </w:rPr>
      </w:pPr>
    </w:p>
    <w:p w:rsidR="1EEC2C41" w:rsidP="229F049F" w:rsidRDefault="7383106A" w14:paraId="0AB1D89B" w14:textId="7042E3DD">
      <w:pPr>
        <w:pStyle w:val="Normal"/>
        <w:rPr>
          <w:rFonts w:ascii="Calibri" w:hAnsi="Calibri" w:eastAsia="Calibri" w:cs="Calibri" w:asciiTheme="minorAscii" w:hAnsiTheme="minorAscii" w:eastAsiaTheme="minorAscii" w:cstheme="minorAscii"/>
          <w:color w:val="auto"/>
          <w:sz w:val="24"/>
          <w:szCs w:val="24"/>
          <w:u w:val="single"/>
        </w:rPr>
      </w:pPr>
    </w:p>
    <w:p w:rsidR="1EEC2C41" w:rsidP="229F049F" w:rsidRDefault="7383106A" w14:paraId="3EF89BD8" w14:textId="24D0176B">
      <w:pPr>
        <w:pStyle w:val="Normal"/>
        <w:rPr>
          <w:rFonts w:ascii="Calibri" w:hAnsi="Calibri" w:eastAsia="Calibri" w:cs="Calibri" w:asciiTheme="minorAscii" w:hAnsiTheme="minorAscii" w:eastAsiaTheme="minorAscii" w:cstheme="minorAscii"/>
          <w:color w:val="auto"/>
          <w:sz w:val="24"/>
          <w:szCs w:val="24"/>
          <w:u w:val="single"/>
        </w:rPr>
      </w:pPr>
    </w:p>
    <w:p w:rsidR="1EEC2C41" w:rsidP="306E78D3" w:rsidRDefault="7383106A" w14:paraId="5D4B96ED" w14:textId="6B72AFC8">
      <w:pPr>
        <w:pStyle w:val="Normal"/>
        <w:rPr>
          <w:rFonts w:ascii="Calibri" w:hAnsi="Calibri" w:eastAsia="Calibri" w:cs="Calibri" w:asciiTheme="minorAscii" w:hAnsiTheme="minorAscii" w:eastAsiaTheme="minorAscii" w:cstheme="minorAscii"/>
          <w:color w:val="auto"/>
          <w:sz w:val="24"/>
          <w:szCs w:val="24"/>
        </w:rPr>
      </w:pPr>
      <w:r w:rsidRPr="09EA02D5" w:rsidR="24E45C22">
        <w:rPr>
          <w:rFonts w:ascii="Calibri" w:hAnsi="Calibri" w:eastAsia="Calibri" w:cs="Calibri" w:asciiTheme="minorAscii" w:hAnsiTheme="minorAscii" w:eastAsiaTheme="minorAscii" w:cstheme="minorAscii"/>
          <w:color w:val="auto"/>
          <w:sz w:val="24"/>
          <w:szCs w:val="24"/>
          <w:u w:val="single"/>
        </w:rPr>
        <w:t>Discussion on handwashing</w:t>
      </w:r>
      <w:r w:rsidRPr="09EA02D5" w:rsidR="24E45C22">
        <w:rPr>
          <w:rFonts w:ascii="Calibri" w:hAnsi="Calibri" w:eastAsia="Calibri" w:cs="Calibri" w:asciiTheme="minorAscii" w:hAnsiTheme="minorAscii" w:eastAsiaTheme="minorAscii" w:cstheme="minorAscii"/>
          <w:color w:val="auto"/>
          <w:sz w:val="24"/>
          <w:szCs w:val="24"/>
        </w:rPr>
        <w:t xml:space="preserve">  </w:t>
      </w:r>
    </w:p>
    <w:p w:rsidR="1EEC2C41" w:rsidP="0E513889" w:rsidRDefault="1EEC2C41" w14:paraId="7F182314" w14:textId="089E0C5F">
      <w:pPr>
        <w:rPr>
          <w:rFonts w:ascii="Calibri" w:hAnsi="Calibri" w:eastAsia="Calibri" w:cs="Calibri" w:asciiTheme="minorAscii" w:hAnsiTheme="minorAscii" w:eastAsiaTheme="minorAscii" w:cstheme="minorAscii"/>
          <w:color w:val="auto"/>
          <w:sz w:val="24"/>
          <w:szCs w:val="24"/>
        </w:rPr>
      </w:pPr>
    </w:p>
    <w:p w:rsidR="1EEC2C41" w:rsidP="02CE999C" w:rsidRDefault="7383106A" w14:paraId="444F70F2" w14:textId="2B9AB081">
      <w:pPr>
        <w:rPr>
          <w:rFonts w:ascii="Calibri" w:hAnsi="Calibri" w:eastAsia="Calibri" w:cs="Calibri" w:asciiTheme="minorAscii" w:hAnsiTheme="minorAscii" w:eastAsiaTheme="minorAscii" w:cstheme="minorAscii"/>
          <w:color w:val="auto"/>
          <w:sz w:val="24"/>
          <w:szCs w:val="24"/>
        </w:rPr>
      </w:pPr>
      <w:r w:rsidRPr="02CE999C" w:rsidR="306E78D3">
        <w:rPr>
          <w:rFonts w:ascii="Calibri" w:hAnsi="Calibri" w:eastAsia="Calibri" w:cs="Calibri" w:asciiTheme="minorAscii" w:hAnsiTheme="minorAscii" w:eastAsiaTheme="minorAscii" w:cstheme="minorAscii"/>
          <w:color w:val="auto"/>
          <w:sz w:val="24"/>
          <w:szCs w:val="24"/>
        </w:rPr>
        <w:t xml:space="preserve">As The Nursing and Midwifery council has introduced handwashing into practice as protocol, </w:t>
      </w:r>
      <w:r w:rsidRPr="02CE999C" w:rsidR="306E78D3">
        <w:rPr>
          <w:rFonts w:ascii="Calibri" w:hAnsi="Calibri" w:eastAsia="Calibri" w:cs="Calibri" w:asciiTheme="minorAscii" w:hAnsiTheme="minorAscii" w:eastAsiaTheme="minorAscii" w:cstheme="minorAscii"/>
          <w:color w:val="auto"/>
          <w:sz w:val="24"/>
          <w:szCs w:val="24"/>
        </w:rPr>
        <w:t>Szilagyi (</w:t>
      </w:r>
      <w:r w:rsidRPr="02CE999C" w:rsidR="306E78D3">
        <w:rPr>
          <w:rFonts w:ascii="Calibri" w:hAnsi="Calibri" w:eastAsia="Calibri" w:cs="Calibri" w:asciiTheme="minorAscii" w:hAnsiTheme="minorAscii" w:eastAsiaTheme="minorAscii" w:cstheme="minorAscii"/>
          <w:color w:val="auto"/>
          <w:sz w:val="24"/>
          <w:szCs w:val="24"/>
        </w:rPr>
        <w:t>2013) has the opinion that ongoing training to improve hand hygiene to educate staff. Although there's protocols and rules that staff must undertake, Pittet (2015) has brought to attention that poor compliance in healthcare setting and that handwashing still not being carried out and staff need to improve compliance in completing as per protocol.</w:t>
      </w:r>
    </w:p>
    <w:p w:rsidR="1EEC2C41" w:rsidP="0E513889" w:rsidRDefault="7383106A" w14:paraId="36327D24" w14:textId="276FEC15">
      <w:pPr>
        <w:rPr>
          <w:rFonts w:ascii="Calibri" w:hAnsi="Calibri" w:eastAsia="Calibri" w:cs="Calibri" w:asciiTheme="minorAscii" w:hAnsiTheme="minorAscii" w:eastAsiaTheme="minorAscii" w:cstheme="minorAscii"/>
          <w:color w:val="auto"/>
          <w:sz w:val="24"/>
          <w:szCs w:val="24"/>
        </w:rPr>
      </w:pPr>
      <w:r w:rsidRPr="09EA02D5" w:rsidR="24E45C22">
        <w:rPr>
          <w:rFonts w:ascii="Calibri" w:hAnsi="Calibri" w:eastAsia="Calibri" w:cs="Calibri" w:asciiTheme="minorAscii" w:hAnsiTheme="minorAscii" w:eastAsiaTheme="minorAscii" w:cstheme="minorAscii"/>
          <w:color w:val="auto"/>
          <w:sz w:val="24"/>
          <w:szCs w:val="24"/>
        </w:rPr>
        <w:t xml:space="preserve"> As </w:t>
      </w:r>
      <w:r w:rsidRPr="09EA02D5" w:rsidR="531C4CE3">
        <w:rPr>
          <w:rFonts w:ascii="Calibri" w:hAnsi="Calibri" w:eastAsia="Calibri" w:cs="Calibri" w:asciiTheme="minorAscii" w:hAnsiTheme="minorAscii" w:eastAsiaTheme="minorAscii" w:cstheme="minorAscii"/>
          <w:color w:val="auto"/>
          <w:sz w:val="24"/>
          <w:szCs w:val="24"/>
        </w:rPr>
        <w:t xml:space="preserve">hand washing </w:t>
      </w:r>
      <w:r w:rsidRPr="09EA02D5" w:rsidR="78E0CE8D">
        <w:rPr>
          <w:rFonts w:ascii="Calibri" w:hAnsi="Calibri" w:eastAsia="Calibri" w:cs="Calibri" w:asciiTheme="minorAscii" w:hAnsiTheme="minorAscii" w:eastAsiaTheme="minorAscii" w:cstheme="minorAscii"/>
          <w:color w:val="auto"/>
          <w:sz w:val="24"/>
          <w:szCs w:val="24"/>
        </w:rPr>
        <w:t>is mandatory</w:t>
      </w:r>
      <w:r w:rsidRPr="09EA02D5" w:rsidR="24E45C22">
        <w:rPr>
          <w:rFonts w:ascii="Calibri" w:hAnsi="Calibri" w:eastAsia="Calibri" w:cs="Calibri" w:asciiTheme="minorAscii" w:hAnsiTheme="minorAscii" w:eastAsiaTheme="minorAscii" w:cstheme="minorAscii"/>
          <w:color w:val="auto"/>
          <w:sz w:val="24"/>
          <w:szCs w:val="24"/>
        </w:rPr>
        <w:t xml:space="preserve"> for nurses and staff</w:t>
      </w:r>
      <w:r w:rsidRPr="09EA02D5" w:rsidR="2D76592E">
        <w:rPr>
          <w:rFonts w:ascii="Calibri" w:hAnsi="Calibri" w:eastAsia="Calibri" w:cs="Calibri" w:asciiTheme="minorAscii" w:hAnsiTheme="minorAscii" w:eastAsiaTheme="minorAscii" w:cstheme="minorAscii"/>
          <w:color w:val="auto"/>
          <w:sz w:val="24"/>
          <w:szCs w:val="24"/>
        </w:rPr>
        <w:t xml:space="preserve">, they </w:t>
      </w:r>
      <w:r w:rsidRPr="09EA02D5" w:rsidR="24E45C22">
        <w:rPr>
          <w:rFonts w:ascii="Calibri" w:hAnsi="Calibri" w:eastAsia="Calibri" w:cs="Calibri" w:asciiTheme="minorAscii" w:hAnsiTheme="minorAscii" w:eastAsiaTheme="minorAscii" w:cstheme="minorAscii"/>
          <w:color w:val="auto"/>
          <w:sz w:val="24"/>
          <w:szCs w:val="24"/>
        </w:rPr>
        <w:t xml:space="preserve">must complete handwashing, this has been criticised in a healthcare setting as it can result staff having inflamed skin, </w:t>
      </w:r>
      <w:r w:rsidRPr="09EA02D5" w:rsidR="24E45C22">
        <w:rPr>
          <w:rFonts w:ascii="Calibri" w:hAnsi="Calibri" w:eastAsia="Calibri" w:cs="Calibri" w:asciiTheme="minorAscii" w:hAnsiTheme="minorAscii" w:eastAsiaTheme="minorAscii" w:cstheme="minorAscii"/>
          <w:color w:val="auto"/>
          <w:sz w:val="24"/>
          <w:szCs w:val="24"/>
        </w:rPr>
        <w:t>irritation</w:t>
      </w:r>
      <w:r w:rsidRPr="09EA02D5" w:rsidR="24E45C22">
        <w:rPr>
          <w:rFonts w:ascii="Calibri" w:hAnsi="Calibri" w:eastAsia="Calibri" w:cs="Calibri" w:asciiTheme="minorAscii" w:hAnsiTheme="minorAscii" w:eastAsiaTheme="minorAscii" w:cstheme="minorAscii"/>
          <w:color w:val="auto"/>
          <w:sz w:val="24"/>
          <w:szCs w:val="24"/>
        </w:rPr>
        <w:t xml:space="preserve"> and</w:t>
      </w:r>
      <w:r w:rsidRPr="09EA02D5" w:rsidR="384CF11A">
        <w:rPr>
          <w:rFonts w:ascii="Calibri" w:hAnsi="Calibri" w:eastAsia="Calibri" w:cs="Calibri" w:asciiTheme="minorAscii" w:hAnsiTheme="minorAscii" w:eastAsiaTheme="minorAscii" w:cstheme="minorAscii"/>
          <w:color w:val="auto"/>
          <w:sz w:val="24"/>
          <w:szCs w:val="24"/>
        </w:rPr>
        <w:t xml:space="preserve"> is a</w:t>
      </w:r>
      <w:r w:rsidRPr="09EA02D5" w:rsidR="24E45C22">
        <w:rPr>
          <w:rFonts w:ascii="Calibri" w:hAnsi="Calibri" w:eastAsia="Calibri" w:cs="Calibri" w:asciiTheme="minorAscii" w:hAnsiTheme="minorAscii" w:eastAsiaTheme="minorAscii" w:cstheme="minorAscii"/>
          <w:color w:val="auto"/>
          <w:sz w:val="24"/>
          <w:szCs w:val="24"/>
        </w:rPr>
        <w:t xml:space="preserve"> </w:t>
      </w:r>
      <w:r w:rsidRPr="09EA02D5" w:rsidR="24E45C22">
        <w:rPr>
          <w:rFonts w:ascii="Calibri" w:hAnsi="Calibri" w:eastAsia="Calibri" w:cs="Calibri" w:asciiTheme="minorAscii" w:hAnsiTheme="minorAscii" w:eastAsiaTheme="minorAscii" w:cstheme="minorAscii"/>
          <w:color w:val="auto"/>
          <w:sz w:val="24"/>
          <w:szCs w:val="24"/>
        </w:rPr>
        <w:t xml:space="preserve">leading cause of skin conditions. As healthcare workers skin lack of moisture and protective layer on skin is effective Rivers (2021) Agrees as </w:t>
      </w:r>
      <w:r w:rsidRPr="09EA02D5" w:rsidR="24E45C22">
        <w:rPr>
          <w:rFonts w:ascii="Calibri" w:hAnsi="Calibri" w:eastAsia="Calibri" w:cs="Calibri" w:asciiTheme="minorAscii" w:hAnsiTheme="minorAscii" w:eastAsiaTheme="minorAscii" w:cstheme="minorAscii"/>
          <w:color w:val="auto"/>
          <w:sz w:val="24"/>
          <w:szCs w:val="24"/>
        </w:rPr>
        <w:t>there's</w:t>
      </w:r>
      <w:r w:rsidRPr="09EA02D5" w:rsidR="24E45C22">
        <w:rPr>
          <w:rFonts w:ascii="Calibri" w:hAnsi="Calibri" w:eastAsia="Calibri" w:cs="Calibri" w:asciiTheme="minorAscii" w:hAnsiTheme="minorAscii" w:eastAsiaTheme="minorAscii" w:cstheme="minorAscii"/>
          <w:color w:val="auto"/>
          <w:sz w:val="24"/>
          <w:szCs w:val="24"/>
        </w:rPr>
        <w:t xml:space="preserve"> a concern for healthcare workers skin being affected. Gloves are an </w:t>
      </w:r>
      <w:r w:rsidRPr="09EA02D5" w:rsidR="24E45C22">
        <w:rPr>
          <w:rFonts w:ascii="Calibri" w:hAnsi="Calibri" w:eastAsia="Calibri" w:cs="Calibri" w:asciiTheme="minorAscii" w:hAnsiTheme="minorAscii" w:eastAsiaTheme="minorAscii" w:cstheme="minorAscii"/>
          <w:color w:val="auto"/>
          <w:sz w:val="24"/>
          <w:szCs w:val="24"/>
        </w:rPr>
        <w:t>additional</w:t>
      </w:r>
      <w:r w:rsidRPr="09EA02D5" w:rsidR="24E45C22">
        <w:rPr>
          <w:rFonts w:ascii="Calibri" w:hAnsi="Calibri" w:eastAsia="Calibri" w:cs="Calibri" w:asciiTheme="minorAscii" w:hAnsiTheme="minorAscii" w:eastAsiaTheme="minorAscii" w:cstheme="minorAscii"/>
          <w:color w:val="auto"/>
          <w:sz w:val="24"/>
          <w:szCs w:val="24"/>
        </w:rPr>
        <w:t xml:space="preserve"> barrier against germs and prevents spreading. Handwashing still must be completed as contact</w:t>
      </w:r>
      <w:r w:rsidRPr="09EA02D5" w:rsidR="0FBB2C32">
        <w:rPr>
          <w:rFonts w:ascii="Calibri" w:hAnsi="Calibri" w:eastAsia="Calibri" w:cs="Calibri" w:asciiTheme="minorAscii" w:hAnsiTheme="minorAscii" w:eastAsiaTheme="minorAscii" w:cstheme="minorAscii"/>
          <w:color w:val="auto"/>
          <w:sz w:val="24"/>
          <w:szCs w:val="24"/>
        </w:rPr>
        <w:t xml:space="preserve"> to infections in a healthcare setting</w:t>
      </w:r>
      <w:r w:rsidRPr="09EA02D5" w:rsidR="24E45C22">
        <w:rPr>
          <w:rFonts w:ascii="Calibri" w:hAnsi="Calibri" w:eastAsia="Calibri" w:cs="Calibri" w:asciiTheme="minorAscii" w:hAnsiTheme="minorAscii" w:eastAsiaTheme="minorAscii" w:cstheme="minorAscii"/>
          <w:color w:val="auto"/>
          <w:sz w:val="24"/>
          <w:szCs w:val="24"/>
        </w:rPr>
        <w:t xml:space="preserve"> is still a possibility.</w:t>
      </w:r>
    </w:p>
    <w:p w:rsidR="1EEC2C41" w:rsidP="0E513889" w:rsidRDefault="1EEC2C41" w14:paraId="0FD41425" w14:textId="78D6087C">
      <w:pPr>
        <w:rPr>
          <w:rFonts w:ascii="Calibri" w:hAnsi="Calibri" w:eastAsia="Calibri" w:cs="Calibri" w:asciiTheme="minorAscii" w:hAnsiTheme="minorAscii" w:eastAsiaTheme="minorAscii" w:cstheme="minorAscii"/>
          <w:color w:val="auto"/>
          <w:sz w:val="24"/>
          <w:szCs w:val="24"/>
        </w:rPr>
      </w:pPr>
      <w:r w:rsidRPr="09EA02D5" w:rsidR="0E513889">
        <w:rPr>
          <w:rFonts w:ascii="Calibri" w:hAnsi="Calibri" w:eastAsia="Calibri" w:cs="Calibri" w:asciiTheme="minorAscii" w:hAnsiTheme="minorAscii" w:eastAsiaTheme="minorAscii" w:cstheme="minorAscii"/>
          <w:color w:val="auto"/>
          <w:sz w:val="24"/>
          <w:szCs w:val="24"/>
        </w:rPr>
        <w:t xml:space="preserve">  </w:t>
      </w:r>
    </w:p>
    <w:p w:rsidR="564F3ACF" w:rsidP="0E513889" w:rsidRDefault="564F3ACF" w14:paraId="2523F50B" w14:textId="06650A89">
      <w:pPr>
        <w:rPr>
          <w:rFonts w:ascii="Calibri" w:hAnsi="Calibri" w:eastAsia="Calibri" w:cs="Calibri" w:asciiTheme="minorAscii" w:hAnsiTheme="minorAscii" w:eastAsiaTheme="minorAscii" w:cstheme="minorAscii"/>
          <w:color w:val="auto"/>
          <w:sz w:val="24"/>
          <w:szCs w:val="24"/>
        </w:rPr>
      </w:pPr>
    </w:p>
    <w:p w:rsidR="306E78D3" w:rsidP="306E78D3" w:rsidRDefault="306E78D3" w14:paraId="0D26000D" w14:textId="074E3DB0">
      <w:pPr>
        <w:rPr>
          <w:rFonts w:ascii="Calibri" w:hAnsi="Calibri" w:eastAsia="Calibri" w:cs="Calibri" w:asciiTheme="minorAscii" w:hAnsiTheme="minorAscii" w:eastAsiaTheme="minorAscii" w:cstheme="minorAscii"/>
          <w:color w:val="auto"/>
          <w:sz w:val="24"/>
          <w:szCs w:val="24"/>
          <w:u w:val="single"/>
        </w:rPr>
      </w:pPr>
    </w:p>
    <w:p w:rsidR="306E78D3" w:rsidP="306E78D3" w:rsidRDefault="306E78D3" w14:paraId="29AD9D7F" w14:textId="64B79A43">
      <w:pPr>
        <w:rPr>
          <w:rFonts w:ascii="Calibri" w:hAnsi="Calibri" w:eastAsia="Calibri" w:cs="Calibri" w:asciiTheme="minorAscii" w:hAnsiTheme="minorAscii" w:eastAsiaTheme="minorAscii" w:cstheme="minorAscii"/>
          <w:color w:val="auto"/>
          <w:sz w:val="24"/>
          <w:szCs w:val="24"/>
          <w:u w:val="single"/>
        </w:rPr>
      </w:pPr>
    </w:p>
    <w:p w:rsidR="306E78D3" w:rsidP="306E78D3" w:rsidRDefault="306E78D3" w14:paraId="7A20E835" w14:textId="6D7568D3">
      <w:pPr>
        <w:rPr>
          <w:rFonts w:ascii="Calibri" w:hAnsi="Calibri" w:eastAsia="Calibri" w:cs="Calibri" w:asciiTheme="minorAscii" w:hAnsiTheme="minorAscii" w:eastAsiaTheme="minorAscii" w:cstheme="minorAscii"/>
          <w:color w:val="auto"/>
          <w:sz w:val="24"/>
          <w:szCs w:val="24"/>
          <w:u w:val="single"/>
        </w:rPr>
      </w:pPr>
    </w:p>
    <w:p w:rsidR="5F76C60B" w:rsidP="229F049F" w:rsidRDefault="7383106A" w14:paraId="6D6F8CCB" w14:textId="26B964FA">
      <w:pPr>
        <w:rPr>
          <w:rFonts w:ascii="Calibri" w:hAnsi="Calibri" w:eastAsia="Calibri" w:cs="Calibri" w:asciiTheme="minorAscii" w:hAnsiTheme="minorAscii" w:eastAsiaTheme="minorAscii" w:cstheme="minorAscii"/>
          <w:color w:val="auto"/>
          <w:sz w:val="24"/>
          <w:szCs w:val="24"/>
          <w:u w:val="single"/>
        </w:rPr>
      </w:pPr>
    </w:p>
    <w:p w:rsidR="5F76C60B" w:rsidP="09EA02D5" w:rsidRDefault="7383106A" w14:paraId="29F596F6" w14:textId="2A7250D0">
      <w:pPr>
        <w:pStyle w:val="Normal"/>
        <w:rPr>
          <w:rFonts w:ascii="Calibri" w:hAnsi="Calibri" w:eastAsia="Calibri" w:cs="Calibri" w:asciiTheme="minorAscii" w:hAnsiTheme="minorAscii" w:eastAsiaTheme="minorAscii" w:cstheme="minorAscii"/>
          <w:color w:val="auto"/>
          <w:sz w:val="24"/>
          <w:szCs w:val="24"/>
          <w:u w:val="single"/>
        </w:rPr>
      </w:pPr>
    </w:p>
    <w:p w:rsidR="5F76C60B" w:rsidP="09EA02D5" w:rsidRDefault="7383106A" w14:paraId="06B3D5BB" w14:textId="6F767DBA">
      <w:pPr>
        <w:pStyle w:val="Normal"/>
        <w:rPr>
          <w:rFonts w:ascii="Calibri" w:hAnsi="Calibri" w:eastAsia="Calibri" w:cs="Calibri" w:asciiTheme="minorAscii" w:hAnsiTheme="minorAscii" w:eastAsiaTheme="minorAscii" w:cstheme="minorAscii"/>
          <w:color w:val="auto"/>
          <w:sz w:val="24"/>
          <w:szCs w:val="24"/>
          <w:u w:val="single"/>
        </w:rPr>
      </w:pPr>
    </w:p>
    <w:p w:rsidR="5F76C60B" w:rsidP="09EA02D5" w:rsidRDefault="7383106A" w14:paraId="5637C06B" w14:textId="5206C7FC">
      <w:pPr>
        <w:pStyle w:val="Normal"/>
        <w:rPr>
          <w:rFonts w:ascii="Calibri" w:hAnsi="Calibri" w:eastAsia="Calibri" w:cs="Calibri" w:asciiTheme="minorAscii" w:hAnsiTheme="minorAscii" w:eastAsiaTheme="minorAscii" w:cstheme="minorAscii"/>
          <w:color w:val="auto"/>
          <w:sz w:val="24"/>
          <w:szCs w:val="24"/>
          <w:u w:val="single"/>
        </w:rPr>
      </w:pPr>
    </w:p>
    <w:p w:rsidR="5F76C60B" w:rsidP="09EA02D5" w:rsidRDefault="7383106A" w14:paraId="1031ACDB" w14:textId="1CBC51CB">
      <w:pPr>
        <w:pStyle w:val="Normal"/>
        <w:rPr>
          <w:rFonts w:ascii="Calibri" w:hAnsi="Calibri" w:eastAsia="Calibri" w:cs="Calibri" w:asciiTheme="minorAscii" w:hAnsiTheme="minorAscii" w:eastAsiaTheme="minorAscii" w:cstheme="minorAscii"/>
          <w:color w:val="auto"/>
          <w:sz w:val="24"/>
          <w:szCs w:val="24"/>
          <w:u w:val="single"/>
        </w:rPr>
      </w:pPr>
    </w:p>
    <w:p w:rsidR="5F76C60B" w:rsidP="09EA02D5" w:rsidRDefault="7383106A" w14:paraId="4DD30693" w14:textId="03CF8645">
      <w:pPr>
        <w:pStyle w:val="Normal"/>
        <w:rPr>
          <w:rFonts w:ascii="Calibri" w:hAnsi="Calibri" w:eastAsia="Calibri" w:cs="Calibri" w:asciiTheme="minorAscii" w:hAnsiTheme="minorAscii" w:eastAsiaTheme="minorAscii" w:cstheme="minorAscii"/>
          <w:color w:val="auto"/>
          <w:sz w:val="24"/>
          <w:szCs w:val="24"/>
          <w:u w:val="single"/>
        </w:rPr>
      </w:pPr>
    </w:p>
    <w:p w:rsidR="5F76C60B" w:rsidP="09EA02D5" w:rsidRDefault="7383106A" w14:paraId="4969024A" w14:textId="483728E4">
      <w:pPr>
        <w:pStyle w:val="Normal"/>
        <w:rPr>
          <w:rFonts w:ascii="Calibri" w:hAnsi="Calibri" w:eastAsia="Calibri" w:cs="Calibri" w:asciiTheme="minorAscii" w:hAnsiTheme="minorAscii" w:eastAsiaTheme="minorAscii" w:cstheme="minorAscii"/>
          <w:color w:val="auto"/>
          <w:sz w:val="24"/>
          <w:szCs w:val="24"/>
          <w:u w:val="single"/>
        </w:rPr>
      </w:pPr>
    </w:p>
    <w:p w:rsidR="5F76C60B" w:rsidP="09EA02D5" w:rsidRDefault="7383106A" w14:paraId="580CC6A6" w14:textId="1484C1F8">
      <w:pPr>
        <w:pStyle w:val="Normal"/>
        <w:rPr>
          <w:rFonts w:ascii="Calibri" w:hAnsi="Calibri" w:eastAsia="Calibri" w:cs="Calibri" w:asciiTheme="minorAscii" w:hAnsiTheme="minorAscii" w:eastAsiaTheme="minorAscii" w:cstheme="minorAscii"/>
          <w:color w:val="auto"/>
          <w:sz w:val="24"/>
          <w:szCs w:val="24"/>
          <w:u w:val="single"/>
        </w:rPr>
      </w:pPr>
    </w:p>
    <w:p w:rsidR="5F76C60B" w:rsidP="09EA02D5" w:rsidRDefault="7383106A" w14:paraId="50A817EA" w14:textId="5647D30E">
      <w:pPr>
        <w:pStyle w:val="Normal"/>
        <w:rPr>
          <w:rFonts w:ascii="Calibri" w:hAnsi="Calibri" w:eastAsia="Calibri" w:cs="Calibri" w:asciiTheme="minorAscii" w:hAnsiTheme="minorAscii" w:eastAsiaTheme="minorAscii" w:cstheme="minorAscii"/>
          <w:color w:val="auto"/>
          <w:sz w:val="24"/>
          <w:szCs w:val="24"/>
          <w:u w:val="single"/>
        </w:rPr>
      </w:pPr>
    </w:p>
    <w:p w:rsidR="5F76C60B" w:rsidP="09EA02D5" w:rsidRDefault="7383106A" w14:paraId="2D6034A7" w14:textId="6C83E705">
      <w:pPr>
        <w:pStyle w:val="Normal"/>
        <w:rPr>
          <w:rFonts w:ascii="Calibri" w:hAnsi="Calibri" w:eastAsia="Calibri" w:cs="Calibri" w:asciiTheme="minorAscii" w:hAnsiTheme="minorAscii" w:eastAsiaTheme="minorAscii" w:cstheme="minorAscii"/>
          <w:color w:val="auto"/>
          <w:sz w:val="24"/>
          <w:szCs w:val="24"/>
          <w:u w:val="single"/>
        </w:rPr>
      </w:pPr>
    </w:p>
    <w:p w:rsidR="5F76C60B" w:rsidP="09EA02D5" w:rsidRDefault="7383106A" w14:paraId="42852F4B" w14:textId="19E2417A">
      <w:pPr>
        <w:pStyle w:val="Normal"/>
        <w:rPr>
          <w:rFonts w:ascii="Calibri" w:hAnsi="Calibri" w:eastAsia="Calibri" w:cs="Calibri" w:asciiTheme="minorAscii" w:hAnsiTheme="minorAscii" w:eastAsiaTheme="minorAscii" w:cstheme="minorAscii"/>
          <w:color w:val="auto"/>
          <w:sz w:val="24"/>
          <w:szCs w:val="24"/>
          <w:u w:val="single"/>
        </w:rPr>
      </w:pPr>
    </w:p>
    <w:p w:rsidR="5F76C60B" w:rsidP="09EA02D5" w:rsidRDefault="7383106A" w14:paraId="1A0A19E5" w14:textId="1450D292">
      <w:pPr>
        <w:pStyle w:val="Normal"/>
        <w:rPr>
          <w:rFonts w:ascii="Calibri" w:hAnsi="Calibri" w:eastAsia="Calibri" w:cs="Calibri" w:asciiTheme="minorAscii" w:hAnsiTheme="minorAscii" w:eastAsiaTheme="minorAscii" w:cstheme="minorAscii"/>
          <w:color w:val="auto"/>
          <w:sz w:val="24"/>
          <w:szCs w:val="24"/>
          <w:u w:val="single"/>
        </w:rPr>
      </w:pPr>
    </w:p>
    <w:p w:rsidR="5F76C60B" w:rsidP="09EA02D5" w:rsidRDefault="7383106A" w14:paraId="064C1FB9" w14:textId="60BBF644">
      <w:pPr>
        <w:pStyle w:val="Normal"/>
        <w:rPr>
          <w:rFonts w:ascii="Calibri" w:hAnsi="Calibri" w:eastAsia="Calibri" w:cs="Calibri" w:asciiTheme="minorAscii" w:hAnsiTheme="minorAscii" w:eastAsiaTheme="minorAscii" w:cstheme="minorAscii"/>
          <w:color w:val="auto"/>
          <w:sz w:val="24"/>
          <w:szCs w:val="24"/>
          <w:u w:val="single"/>
        </w:rPr>
      </w:pPr>
    </w:p>
    <w:p w:rsidR="5F76C60B" w:rsidP="229F049F" w:rsidRDefault="7383106A" w14:paraId="5CC87149" w14:textId="66CA5155">
      <w:pPr>
        <w:pStyle w:val="Normal"/>
        <w:rPr>
          <w:rFonts w:ascii="Calibri" w:hAnsi="Calibri" w:eastAsia="Calibri" w:cs="Calibri" w:asciiTheme="minorAscii" w:hAnsiTheme="minorAscii" w:eastAsiaTheme="minorAscii" w:cstheme="minorAscii"/>
          <w:color w:val="auto"/>
          <w:sz w:val="24"/>
          <w:szCs w:val="24"/>
          <w:u w:val="single"/>
        </w:rPr>
      </w:pPr>
      <w:r w:rsidRPr="09EA02D5" w:rsidR="77F3E355">
        <w:rPr>
          <w:rFonts w:ascii="Calibri" w:hAnsi="Calibri" w:eastAsia="Calibri" w:cs="Calibri" w:asciiTheme="minorAscii" w:hAnsiTheme="minorAscii" w:eastAsiaTheme="minorAscii" w:cstheme="minorAscii"/>
          <w:color w:val="auto"/>
          <w:sz w:val="24"/>
          <w:szCs w:val="24"/>
          <w:u w:val="single"/>
        </w:rPr>
        <w:t>CONCLUSION</w:t>
      </w:r>
      <w:r w:rsidRPr="09EA02D5" w:rsidR="77F3E355">
        <w:rPr>
          <w:rFonts w:ascii="Calibri" w:hAnsi="Calibri" w:eastAsia="Calibri" w:cs="Calibri" w:asciiTheme="minorAscii" w:hAnsiTheme="minorAscii" w:eastAsiaTheme="minorAscii" w:cstheme="minorAscii"/>
          <w:color w:val="auto"/>
          <w:sz w:val="24"/>
          <w:szCs w:val="24"/>
        </w:rPr>
        <w:t xml:space="preserve"> </w:t>
      </w:r>
    </w:p>
    <w:p w:rsidR="6721BF14" w:rsidP="0E513889" w:rsidRDefault="6721BF14" w14:paraId="6E39E51E" w14:textId="767D9E53">
      <w:pPr>
        <w:rPr>
          <w:rFonts w:ascii="Calibri" w:hAnsi="Calibri" w:eastAsia="Calibri" w:cs="Calibri" w:asciiTheme="minorAscii" w:hAnsiTheme="minorAscii" w:eastAsiaTheme="minorAscii" w:cstheme="minorAscii"/>
          <w:color w:val="auto"/>
          <w:sz w:val="24"/>
          <w:szCs w:val="24"/>
        </w:rPr>
      </w:pPr>
    </w:p>
    <w:p w:rsidR="6721BF14" w:rsidP="0E513889" w:rsidRDefault="7383106A" w14:paraId="27DFAED4" w14:textId="1BC71589">
      <w:pPr>
        <w:rPr>
          <w:rFonts w:ascii="Calibri" w:hAnsi="Calibri" w:eastAsia="Calibri" w:cs="Calibri" w:asciiTheme="minorAscii" w:hAnsiTheme="minorAscii" w:eastAsiaTheme="minorAscii" w:cstheme="minorAscii"/>
          <w:color w:val="auto"/>
          <w:sz w:val="24"/>
          <w:szCs w:val="24"/>
        </w:rPr>
      </w:pPr>
      <w:r w:rsidRPr="09EA02D5" w:rsidR="24E45C22">
        <w:rPr>
          <w:rFonts w:ascii="Calibri" w:hAnsi="Calibri" w:eastAsia="Calibri" w:cs="Calibri" w:asciiTheme="minorAscii" w:hAnsiTheme="minorAscii" w:eastAsiaTheme="minorAscii" w:cstheme="minorAscii"/>
          <w:color w:val="auto"/>
          <w:sz w:val="24"/>
          <w:szCs w:val="24"/>
        </w:rPr>
        <w:t>To conclude that handwashing is proven to have an effective role and outcomes and how it protects patients and staff especially those who are vulnerable, hand hygiene helped reduce the numbers of people effected with coronavirus in 2019. Also, the importance of hand hygiene and was introduced to make wards and environments safe and continues to this day. Suggesting that the practice of regular and correct hand hygiene is vital to keep everyone safe</w:t>
      </w:r>
      <w:r w:rsidRPr="09EA02D5" w:rsidR="0350BADD">
        <w:rPr>
          <w:rFonts w:ascii="Calibri" w:hAnsi="Calibri" w:eastAsia="Calibri" w:cs="Calibri" w:asciiTheme="minorAscii" w:hAnsiTheme="minorAscii" w:eastAsiaTheme="minorAscii" w:cstheme="minorAscii"/>
          <w:color w:val="auto"/>
          <w:sz w:val="24"/>
          <w:szCs w:val="24"/>
        </w:rPr>
        <w:t xml:space="preserve"> and the most effective hand hygiene results are without any barriers to dis</w:t>
      </w:r>
      <w:r w:rsidRPr="09EA02D5" w:rsidR="11743462">
        <w:rPr>
          <w:rFonts w:ascii="Calibri" w:hAnsi="Calibri" w:eastAsia="Calibri" w:cs="Calibri" w:asciiTheme="minorAscii" w:hAnsiTheme="minorAscii" w:eastAsiaTheme="minorAscii" w:cstheme="minorAscii"/>
          <w:color w:val="auto"/>
          <w:sz w:val="24"/>
          <w:szCs w:val="24"/>
        </w:rPr>
        <w:t>rupt the results, having contamination of g</w:t>
      </w:r>
      <w:r w:rsidRPr="09EA02D5" w:rsidR="3C9EE580">
        <w:rPr>
          <w:rFonts w:ascii="Calibri" w:hAnsi="Calibri" w:eastAsia="Calibri" w:cs="Calibri" w:asciiTheme="minorAscii" w:hAnsiTheme="minorAscii" w:eastAsiaTheme="minorAscii" w:cstheme="minorAscii"/>
          <w:color w:val="auto"/>
          <w:sz w:val="24"/>
          <w:szCs w:val="24"/>
        </w:rPr>
        <w:t xml:space="preserve">erms and </w:t>
      </w:r>
      <w:r w:rsidRPr="09EA02D5" w:rsidR="1EC2B164">
        <w:rPr>
          <w:rFonts w:ascii="Calibri" w:hAnsi="Calibri" w:eastAsia="Calibri" w:cs="Calibri" w:asciiTheme="minorAscii" w:hAnsiTheme="minorAscii" w:eastAsiaTheme="minorAscii" w:cstheme="minorAscii"/>
          <w:color w:val="auto"/>
          <w:sz w:val="24"/>
          <w:szCs w:val="24"/>
        </w:rPr>
        <w:t>bacteria</w:t>
      </w:r>
      <w:r w:rsidRPr="09EA02D5" w:rsidR="3C9EE580">
        <w:rPr>
          <w:rFonts w:ascii="Calibri" w:hAnsi="Calibri" w:eastAsia="Calibri" w:cs="Calibri" w:asciiTheme="minorAscii" w:hAnsiTheme="minorAscii" w:eastAsiaTheme="minorAscii" w:cstheme="minorAscii"/>
          <w:color w:val="auto"/>
          <w:sz w:val="24"/>
          <w:szCs w:val="24"/>
        </w:rPr>
        <w:t xml:space="preserve"> still </w:t>
      </w:r>
      <w:r w:rsidRPr="09EA02D5" w:rsidR="0F4E06AC">
        <w:rPr>
          <w:rFonts w:ascii="Calibri" w:hAnsi="Calibri" w:eastAsia="Calibri" w:cs="Calibri" w:asciiTheme="minorAscii" w:hAnsiTheme="minorAscii" w:eastAsiaTheme="minorAscii" w:cstheme="minorAscii"/>
          <w:color w:val="auto"/>
          <w:sz w:val="24"/>
          <w:szCs w:val="24"/>
        </w:rPr>
        <w:t>on hands.</w:t>
      </w:r>
      <w:r w:rsidRPr="09EA02D5" w:rsidR="24E45C22">
        <w:rPr>
          <w:rFonts w:ascii="Calibri" w:hAnsi="Calibri" w:eastAsia="Calibri" w:cs="Calibri" w:asciiTheme="minorAscii" w:hAnsiTheme="minorAscii" w:eastAsiaTheme="minorAscii" w:cstheme="minorAscii"/>
          <w:color w:val="auto"/>
          <w:sz w:val="24"/>
          <w:szCs w:val="24"/>
        </w:rPr>
        <w:t xml:space="preserve"> </w:t>
      </w:r>
      <w:r w:rsidRPr="09EA02D5" w:rsidR="24E45C22">
        <w:rPr>
          <w:rFonts w:ascii="Calibri" w:hAnsi="Calibri" w:eastAsia="Calibri" w:cs="Calibri" w:asciiTheme="minorAscii" w:hAnsiTheme="minorAscii" w:eastAsiaTheme="minorAscii" w:cstheme="minorAscii"/>
          <w:color w:val="auto"/>
          <w:sz w:val="24"/>
          <w:szCs w:val="24"/>
        </w:rPr>
        <w:t xml:space="preserve">Although handwashing has disadvantages to nurse’s skin and leads to skin conditions, this can be prevented as nurses can be referred to occupational health to </w:t>
      </w:r>
      <w:r w:rsidRPr="09EA02D5" w:rsidR="24E45C22">
        <w:rPr>
          <w:rFonts w:ascii="Calibri" w:hAnsi="Calibri" w:eastAsia="Calibri" w:cs="Calibri" w:asciiTheme="minorAscii" w:hAnsiTheme="minorAscii" w:eastAsiaTheme="minorAscii" w:cstheme="minorAscii"/>
          <w:color w:val="auto"/>
          <w:sz w:val="24"/>
          <w:szCs w:val="24"/>
        </w:rPr>
        <w:t>maintain</w:t>
      </w:r>
      <w:r w:rsidRPr="09EA02D5" w:rsidR="24E45C22">
        <w:rPr>
          <w:rFonts w:ascii="Calibri" w:hAnsi="Calibri" w:eastAsia="Calibri" w:cs="Calibri" w:asciiTheme="minorAscii" w:hAnsiTheme="minorAscii" w:eastAsiaTheme="minorAscii" w:cstheme="minorAscii"/>
          <w:color w:val="auto"/>
          <w:sz w:val="24"/>
          <w:szCs w:val="24"/>
        </w:rPr>
        <w:t xml:space="preserve"> highest level of physical wellbeing for staff whilst in the healthcare setting and </w:t>
      </w:r>
      <w:r w:rsidRPr="09EA02D5" w:rsidR="24E45C22">
        <w:rPr>
          <w:rFonts w:ascii="Calibri" w:hAnsi="Calibri" w:eastAsia="Calibri" w:cs="Calibri" w:asciiTheme="minorAscii" w:hAnsiTheme="minorAscii" w:eastAsiaTheme="minorAscii" w:cstheme="minorAscii"/>
          <w:color w:val="auto"/>
          <w:sz w:val="24"/>
          <w:szCs w:val="24"/>
        </w:rPr>
        <w:t>continuing</w:t>
      </w:r>
      <w:r w:rsidRPr="09EA02D5" w:rsidR="24E45C22">
        <w:rPr>
          <w:rFonts w:ascii="Calibri" w:hAnsi="Calibri" w:eastAsia="Calibri" w:cs="Calibri" w:asciiTheme="minorAscii" w:hAnsiTheme="minorAscii" w:eastAsiaTheme="minorAscii" w:cstheme="minorAscii"/>
          <w:color w:val="auto"/>
          <w:sz w:val="24"/>
          <w:szCs w:val="24"/>
        </w:rPr>
        <w:t xml:space="preserve"> protocol. </w:t>
      </w:r>
      <w:r w:rsidRPr="09EA02D5" w:rsidR="44C6772C">
        <w:rPr>
          <w:rFonts w:ascii="Calibri" w:hAnsi="Calibri" w:eastAsia="Calibri" w:cs="Calibri" w:asciiTheme="minorAscii" w:hAnsiTheme="minorAscii" w:eastAsiaTheme="minorAscii" w:cstheme="minorAscii"/>
          <w:color w:val="auto"/>
          <w:sz w:val="24"/>
          <w:szCs w:val="24"/>
        </w:rPr>
        <w:t xml:space="preserve">This report </w:t>
      </w:r>
      <w:r w:rsidRPr="09EA02D5" w:rsidR="6914FFC2">
        <w:rPr>
          <w:rFonts w:ascii="Calibri" w:hAnsi="Calibri" w:eastAsia="Calibri" w:cs="Calibri" w:asciiTheme="minorAscii" w:hAnsiTheme="minorAscii" w:eastAsiaTheme="minorAscii" w:cstheme="minorAscii"/>
          <w:color w:val="auto"/>
          <w:sz w:val="24"/>
          <w:szCs w:val="24"/>
        </w:rPr>
        <w:t>providing</w:t>
      </w:r>
      <w:r w:rsidRPr="09EA02D5" w:rsidR="6914FFC2">
        <w:rPr>
          <w:rFonts w:ascii="Calibri" w:hAnsi="Calibri" w:eastAsia="Calibri" w:cs="Calibri" w:asciiTheme="minorAscii" w:hAnsiTheme="minorAscii" w:eastAsiaTheme="minorAscii" w:cstheme="minorAscii"/>
          <w:color w:val="auto"/>
          <w:sz w:val="24"/>
          <w:szCs w:val="24"/>
        </w:rPr>
        <w:t xml:space="preserve"> </w:t>
      </w:r>
      <w:r w:rsidRPr="09EA02D5" w:rsidR="5B2B7841">
        <w:rPr>
          <w:rFonts w:ascii="Calibri" w:hAnsi="Calibri" w:eastAsia="Calibri" w:cs="Calibri" w:asciiTheme="minorAscii" w:hAnsiTheme="minorAscii" w:eastAsiaTheme="minorAscii" w:cstheme="minorAscii"/>
          <w:color w:val="auto"/>
          <w:sz w:val="24"/>
          <w:szCs w:val="24"/>
        </w:rPr>
        <w:t>evidence-based</w:t>
      </w:r>
      <w:r w:rsidRPr="09EA02D5" w:rsidR="6914FFC2">
        <w:rPr>
          <w:rFonts w:ascii="Calibri" w:hAnsi="Calibri" w:eastAsia="Calibri" w:cs="Calibri" w:asciiTheme="minorAscii" w:hAnsiTheme="minorAscii" w:eastAsiaTheme="minorAscii" w:cstheme="minorAscii"/>
          <w:color w:val="auto"/>
          <w:sz w:val="24"/>
          <w:szCs w:val="24"/>
        </w:rPr>
        <w:t xml:space="preserve"> practice knowledges </w:t>
      </w:r>
      <w:r w:rsidRPr="09EA02D5" w:rsidR="11620C7F">
        <w:rPr>
          <w:rFonts w:ascii="Calibri" w:hAnsi="Calibri" w:eastAsia="Calibri" w:cs="Calibri" w:asciiTheme="minorAscii" w:hAnsiTheme="minorAscii" w:eastAsiaTheme="minorAscii" w:cstheme="minorAscii"/>
          <w:color w:val="auto"/>
          <w:sz w:val="24"/>
          <w:szCs w:val="24"/>
        </w:rPr>
        <w:t xml:space="preserve">the importance of hand hygiene for patient centred care as keeping the </w:t>
      </w:r>
      <w:r w:rsidRPr="09EA02D5" w:rsidR="1D871FA1">
        <w:rPr>
          <w:rFonts w:ascii="Calibri" w:hAnsi="Calibri" w:eastAsia="Calibri" w:cs="Calibri" w:asciiTheme="minorAscii" w:hAnsiTheme="minorAscii" w:eastAsiaTheme="minorAscii" w:cstheme="minorAscii"/>
          <w:color w:val="auto"/>
          <w:sz w:val="24"/>
          <w:szCs w:val="24"/>
        </w:rPr>
        <w:t>environment</w:t>
      </w:r>
      <w:r w:rsidRPr="09EA02D5" w:rsidR="11620C7F">
        <w:rPr>
          <w:rFonts w:ascii="Calibri" w:hAnsi="Calibri" w:eastAsia="Calibri" w:cs="Calibri" w:asciiTheme="minorAscii" w:hAnsiTheme="minorAscii" w:eastAsiaTheme="minorAscii" w:cstheme="minorAscii"/>
          <w:color w:val="auto"/>
          <w:sz w:val="24"/>
          <w:szCs w:val="24"/>
        </w:rPr>
        <w:t xml:space="preserve"> </w:t>
      </w:r>
      <w:r w:rsidRPr="09EA02D5" w:rsidR="11620C7F">
        <w:rPr>
          <w:rFonts w:ascii="Calibri" w:hAnsi="Calibri" w:eastAsia="Calibri" w:cs="Calibri" w:asciiTheme="minorAscii" w:hAnsiTheme="minorAscii" w:eastAsiaTheme="minorAscii" w:cstheme="minorAscii"/>
          <w:color w:val="auto"/>
          <w:sz w:val="24"/>
          <w:szCs w:val="24"/>
        </w:rPr>
        <w:t>low risk</w:t>
      </w:r>
      <w:r w:rsidRPr="09EA02D5" w:rsidR="11620C7F">
        <w:rPr>
          <w:rFonts w:ascii="Calibri" w:hAnsi="Calibri" w:eastAsia="Calibri" w:cs="Calibri" w:asciiTheme="minorAscii" w:hAnsiTheme="minorAscii" w:eastAsiaTheme="minorAscii" w:cstheme="minorAscii"/>
          <w:color w:val="auto"/>
          <w:sz w:val="24"/>
          <w:szCs w:val="24"/>
        </w:rPr>
        <w:t xml:space="preserve"> to infections. </w:t>
      </w:r>
      <w:r w:rsidRPr="09EA02D5" w:rsidR="11150295">
        <w:rPr>
          <w:rFonts w:ascii="Calibri" w:hAnsi="Calibri" w:eastAsia="Calibri" w:cs="Calibri" w:asciiTheme="minorAscii" w:hAnsiTheme="minorAscii" w:eastAsiaTheme="minorAscii" w:cstheme="minorAscii"/>
          <w:color w:val="auto"/>
          <w:sz w:val="24"/>
          <w:szCs w:val="24"/>
        </w:rPr>
        <w:t xml:space="preserve">Partnership working is critical </w:t>
      </w:r>
      <w:r w:rsidRPr="09EA02D5" w:rsidR="2625C4D6">
        <w:rPr>
          <w:rFonts w:ascii="Calibri" w:hAnsi="Calibri" w:eastAsia="Calibri" w:cs="Calibri" w:asciiTheme="minorAscii" w:hAnsiTheme="minorAscii" w:eastAsiaTheme="minorAscii" w:cstheme="minorAscii"/>
          <w:color w:val="auto"/>
          <w:sz w:val="24"/>
          <w:szCs w:val="24"/>
        </w:rPr>
        <w:t xml:space="preserve">especially </w:t>
      </w:r>
      <w:r w:rsidRPr="09EA02D5" w:rsidR="11150295">
        <w:rPr>
          <w:rFonts w:ascii="Calibri" w:hAnsi="Calibri" w:eastAsia="Calibri" w:cs="Calibri" w:asciiTheme="minorAscii" w:hAnsiTheme="minorAscii" w:eastAsiaTheme="minorAscii" w:cstheme="minorAscii"/>
          <w:color w:val="auto"/>
          <w:sz w:val="24"/>
          <w:szCs w:val="24"/>
        </w:rPr>
        <w:t xml:space="preserve">during the pandemic as the government </w:t>
      </w:r>
      <w:r w:rsidRPr="09EA02D5" w:rsidR="35F07B08">
        <w:rPr>
          <w:rFonts w:ascii="Calibri" w:hAnsi="Calibri" w:eastAsia="Calibri" w:cs="Calibri" w:asciiTheme="minorAscii" w:hAnsiTheme="minorAscii" w:eastAsiaTheme="minorAscii" w:cstheme="minorAscii"/>
          <w:color w:val="auto"/>
          <w:sz w:val="24"/>
          <w:szCs w:val="24"/>
        </w:rPr>
        <w:t>announced</w:t>
      </w:r>
      <w:r w:rsidRPr="09EA02D5" w:rsidR="11150295">
        <w:rPr>
          <w:rFonts w:ascii="Calibri" w:hAnsi="Calibri" w:eastAsia="Calibri" w:cs="Calibri" w:asciiTheme="minorAscii" w:hAnsiTheme="minorAscii" w:eastAsiaTheme="minorAscii" w:cstheme="minorAscii"/>
          <w:color w:val="auto"/>
          <w:sz w:val="24"/>
          <w:szCs w:val="24"/>
        </w:rPr>
        <w:t xml:space="preserve"> that the public</w:t>
      </w:r>
      <w:r w:rsidRPr="09EA02D5" w:rsidR="401ABFB4">
        <w:rPr>
          <w:rFonts w:ascii="Calibri" w:hAnsi="Calibri" w:eastAsia="Calibri" w:cs="Calibri" w:asciiTheme="minorAscii" w:hAnsiTheme="minorAscii" w:eastAsiaTheme="minorAscii" w:cstheme="minorAscii"/>
          <w:color w:val="auto"/>
          <w:sz w:val="24"/>
          <w:szCs w:val="24"/>
        </w:rPr>
        <w:t xml:space="preserve"> </w:t>
      </w:r>
      <w:r w:rsidRPr="09EA02D5" w:rsidR="401ABFB4">
        <w:rPr>
          <w:rFonts w:ascii="Calibri" w:hAnsi="Calibri" w:eastAsia="Calibri" w:cs="Calibri" w:asciiTheme="minorAscii" w:hAnsiTheme="minorAscii" w:eastAsiaTheme="minorAscii" w:cstheme="minorAscii"/>
          <w:color w:val="auto"/>
          <w:sz w:val="24"/>
          <w:szCs w:val="24"/>
        </w:rPr>
        <w:t>has to</w:t>
      </w:r>
      <w:r w:rsidRPr="09EA02D5" w:rsidR="401ABFB4">
        <w:rPr>
          <w:rFonts w:ascii="Calibri" w:hAnsi="Calibri" w:eastAsia="Calibri" w:cs="Calibri" w:asciiTheme="minorAscii" w:hAnsiTheme="minorAscii" w:eastAsiaTheme="minorAscii" w:cstheme="minorAscii"/>
          <w:color w:val="auto"/>
          <w:sz w:val="24"/>
          <w:szCs w:val="24"/>
        </w:rPr>
        <w:t xml:space="preserve"> complete handwashing to reduce the rise of being infected with </w:t>
      </w:r>
      <w:r w:rsidRPr="09EA02D5" w:rsidR="0578376F">
        <w:rPr>
          <w:rFonts w:ascii="Calibri" w:hAnsi="Calibri" w:eastAsia="Calibri" w:cs="Calibri" w:asciiTheme="minorAscii" w:hAnsiTheme="minorAscii" w:eastAsiaTheme="minorAscii" w:cstheme="minorAscii"/>
          <w:color w:val="auto"/>
          <w:sz w:val="24"/>
          <w:szCs w:val="24"/>
        </w:rPr>
        <w:t>coronavirus</w:t>
      </w:r>
      <w:r w:rsidRPr="09EA02D5" w:rsidR="4D17B5FF">
        <w:rPr>
          <w:rFonts w:ascii="Calibri" w:hAnsi="Calibri" w:eastAsia="Calibri" w:cs="Calibri" w:asciiTheme="minorAscii" w:hAnsiTheme="minorAscii" w:eastAsiaTheme="minorAscii" w:cstheme="minorAscii"/>
          <w:color w:val="auto"/>
          <w:sz w:val="24"/>
          <w:szCs w:val="24"/>
        </w:rPr>
        <w:t xml:space="preserve">. As evidence was reducing number of deaths and </w:t>
      </w:r>
      <w:r w:rsidRPr="09EA02D5" w:rsidR="2850F8C0">
        <w:rPr>
          <w:rFonts w:ascii="Calibri" w:hAnsi="Calibri" w:eastAsia="Calibri" w:cs="Calibri" w:asciiTheme="minorAscii" w:hAnsiTheme="minorAscii" w:eastAsiaTheme="minorAscii" w:cstheme="minorAscii"/>
          <w:color w:val="auto"/>
          <w:sz w:val="24"/>
          <w:szCs w:val="24"/>
        </w:rPr>
        <w:t>coronavirus</w:t>
      </w:r>
      <w:r w:rsidRPr="09EA02D5" w:rsidR="4D17B5FF">
        <w:rPr>
          <w:rFonts w:ascii="Calibri" w:hAnsi="Calibri" w:eastAsia="Calibri" w:cs="Calibri" w:asciiTheme="minorAscii" w:hAnsiTheme="minorAscii" w:eastAsiaTheme="minorAscii" w:cstheme="minorAscii"/>
          <w:color w:val="auto"/>
          <w:sz w:val="24"/>
          <w:szCs w:val="24"/>
        </w:rPr>
        <w:t xml:space="preserve"> rates</w:t>
      </w:r>
      <w:r w:rsidRPr="09EA02D5" w:rsidR="08FFE3CD">
        <w:rPr>
          <w:rFonts w:ascii="Calibri" w:hAnsi="Calibri" w:eastAsia="Calibri" w:cs="Calibri" w:asciiTheme="minorAscii" w:hAnsiTheme="minorAscii" w:eastAsiaTheme="minorAscii" w:cstheme="minorAscii"/>
          <w:color w:val="auto"/>
          <w:sz w:val="24"/>
          <w:szCs w:val="24"/>
        </w:rPr>
        <w:t xml:space="preserve">, </w:t>
      </w:r>
      <w:r w:rsidRPr="09EA02D5" w:rsidR="4D17B5FF">
        <w:rPr>
          <w:rFonts w:ascii="Calibri" w:hAnsi="Calibri" w:eastAsia="Calibri" w:cs="Calibri" w:asciiTheme="minorAscii" w:hAnsiTheme="minorAscii" w:eastAsiaTheme="minorAscii" w:cstheme="minorAscii"/>
          <w:color w:val="auto"/>
          <w:sz w:val="24"/>
          <w:szCs w:val="24"/>
        </w:rPr>
        <w:t>O</w:t>
      </w:r>
      <w:r w:rsidRPr="09EA02D5" w:rsidR="3CFD7FB9">
        <w:rPr>
          <w:rFonts w:ascii="Calibri" w:hAnsi="Calibri" w:eastAsia="Calibri" w:cs="Calibri" w:asciiTheme="minorAscii" w:hAnsiTheme="minorAscii" w:eastAsiaTheme="minorAscii" w:cstheme="minorAscii"/>
          <w:color w:val="auto"/>
          <w:sz w:val="24"/>
          <w:szCs w:val="24"/>
        </w:rPr>
        <w:t xml:space="preserve">rganisations all work together to </w:t>
      </w:r>
      <w:r w:rsidRPr="09EA02D5" w:rsidR="20F7DBFA">
        <w:rPr>
          <w:rFonts w:ascii="Calibri" w:hAnsi="Calibri" w:eastAsia="Calibri" w:cs="Calibri" w:asciiTheme="minorAscii" w:hAnsiTheme="minorAscii" w:eastAsiaTheme="minorAscii" w:cstheme="minorAscii"/>
          <w:color w:val="auto"/>
          <w:sz w:val="24"/>
          <w:szCs w:val="24"/>
        </w:rPr>
        <w:t>maintain</w:t>
      </w:r>
      <w:r w:rsidRPr="09EA02D5" w:rsidR="3CFD7FB9">
        <w:rPr>
          <w:rFonts w:ascii="Calibri" w:hAnsi="Calibri" w:eastAsia="Calibri" w:cs="Calibri" w:asciiTheme="minorAscii" w:hAnsiTheme="minorAscii" w:eastAsiaTheme="minorAscii" w:cstheme="minorAscii"/>
          <w:color w:val="auto"/>
          <w:sz w:val="24"/>
          <w:szCs w:val="24"/>
        </w:rPr>
        <w:t xml:space="preserve"> a safe </w:t>
      </w:r>
      <w:r w:rsidRPr="09EA02D5" w:rsidR="7E35FF3D">
        <w:rPr>
          <w:rFonts w:ascii="Calibri" w:hAnsi="Calibri" w:eastAsia="Calibri" w:cs="Calibri" w:asciiTheme="minorAscii" w:hAnsiTheme="minorAscii" w:eastAsiaTheme="minorAscii" w:cstheme="minorAscii"/>
          <w:color w:val="auto"/>
          <w:sz w:val="24"/>
          <w:szCs w:val="24"/>
        </w:rPr>
        <w:t>environment</w:t>
      </w:r>
      <w:r w:rsidRPr="09EA02D5" w:rsidR="401ABFB4">
        <w:rPr>
          <w:rFonts w:ascii="Calibri" w:hAnsi="Calibri" w:eastAsia="Calibri" w:cs="Calibri" w:asciiTheme="minorAscii" w:hAnsiTheme="minorAscii" w:eastAsiaTheme="minorAscii" w:cstheme="minorAscii"/>
          <w:color w:val="auto"/>
          <w:sz w:val="24"/>
          <w:szCs w:val="24"/>
        </w:rPr>
        <w:t xml:space="preserve"> </w:t>
      </w:r>
      <w:r w:rsidRPr="09EA02D5" w:rsidR="3D5F8B49">
        <w:rPr>
          <w:rFonts w:ascii="Calibri" w:hAnsi="Calibri" w:eastAsia="Calibri" w:cs="Calibri" w:asciiTheme="minorAscii" w:hAnsiTheme="minorAscii" w:eastAsiaTheme="minorAscii" w:cstheme="minorAscii"/>
          <w:color w:val="auto"/>
          <w:sz w:val="24"/>
          <w:szCs w:val="24"/>
        </w:rPr>
        <w:t xml:space="preserve">to the public as this subject improves the health and </w:t>
      </w:r>
      <w:r w:rsidRPr="09EA02D5" w:rsidR="3727E96A">
        <w:rPr>
          <w:rFonts w:ascii="Calibri" w:hAnsi="Calibri" w:eastAsia="Calibri" w:cs="Calibri" w:asciiTheme="minorAscii" w:hAnsiTheme="minorAscii" w:eastAsiaTheme="minorAscii" w:cstheme="minorAscii"/>
          <w:color w:val="auto"/>
          <w:sz w:val="24"/>
          <w:szCs w:val="24"/>
        </w:rPr>
        <w:t>wellbeing</w:t>
      </w:r>
      <w:r w:rsidRPr="09EA02D5" w:rsidR="3D5F8B49">
        <w:rPr>
          <w:rFonts w:ascii="Calibri" w:hAnsi="Calibri" w:eastAsia="Calibri" w:cs="Calibri" w:asciiTheme="minorAscii" w:hAnsiTheme="minorAscii" w:eastAsiaTheme="minorAscii" w:cstheme="minorAscii"/>
          <w:color w:val="auto"/>
          <w:sz w:val="24"/>
          <w:szCs w:val="24"/>
        </w:rPr>
        <w:t xml:space="preserve"> of patients and how critical </w:t>
      </w:r>
      <w:r w:rsidRPr="09EA02D5" w:rsidR="1827C879">
        <w:rPr>
          <w:rFonts w:ascii="Calibri" w:hAnsi="Calibri" w:eastAsia="Calibri" w:cs="Calibri" w:asciiTheme="minorAscii" w:hAnsiTheme="minorAscii" w:eastAsiaTheme="minorAscii" w:cstheme="minorAscii"/>
          <w:color w:val="auto"/>
          <w:sz w:val="24"/>
          <w:szCs w:val="24"/>
        </w:rPr>
        <w:t xml:space="preserve">hand </w:t>
      </w:r>
      <w:r w:rsidRPr="09EA02D5" w:rsidR="039C044E">
        <w:rPr>
          <w:rFonts w:ascii="Calibri" w:hAnsi="Calibri" w:eastAsia="Calibri" w:cs="Calibri" w:asciiTheme="minorAscii" w:hAnsiTheme="minorAscii" w:eastAsiaTheme="minorAscii" w:cstheme="minorAscii"/>
          <w:color w:val="auto"/>
          <w:sz w:val="24"/>
          <w:szCs w:val="24"/>
        </w:rPr>
        <w:t>hygiene is</w:t>
      </w:r>
      <w:r w:rsidRPr="09EA02D5" w:rsidR="1827C879">
        <w:rPr>
          <w:rFonts w:ascii="Calibri" w:hAnsi="Calibri" w:eastAsia="Calibri" w:cs="Calibri" w:asciiTheme="minorAscii" w:hAnsiTheme="minorAscii" w:eastAsiaTheme="minorAscii" w:cstheme="minorAscii"/>
          <w:color w:val="auto"/>
          <w:sz w:val="24"/>
          <w:szCs w:val="24"/>
        </w:rPr>
        <w:t xml:space="preserve"> </w:t>
      </w:r>
      <w:r w:rsidRPr="09EA02D5" w:rsidR="3DDD336D">
        <w:rPr>
          <w:rFonts w:ascii="Calibri" w:hAnsi="Calibri" w:eastAsia="Calibri" w:cs="Calibri" w:asciiTheme="minorAscii" w:hAnsiTheme="minorAscii" w:eastAsiaTheme="minorAscii" w:cstheme="minorAscii"/>
          <w:color w:val="auto"/>
          <w:sz w:val="24"/>
          <w:szCs w:val="24"/>
        </w:rPr>
        <w:t xml:space="preserve">for infection control. </w:t>
      </w:r>
    </w:p>
    <w:p w:rsidR="5F76C60B" w:rsidP="0E513889" w:rsidRDefault="5F76C60B" w14:paraId="4F37101B" w14:textId="3CB25EB9">
      <w:pPr>
        <w:rPr>
          <w:rFonts w:ascii="Calibri" w:hAnsi="Calibri" w:eastAsia="Calibri" w:cs="Calibri" w:asciiTheme="minorAscii" w:hAnsiTheme="minorAscii" w:eastAsiaTheme="minorAscii" w:cstheme="minorAscii"/>
          <w:color w:val="auto"/>
          <w:sz w:val="24"/>
          <w:szCs w:val="24"/>
        </w:rPr>
      </w:pPr>
    </w:p>
    <w:p w:rsidR="1EEC2C41" w:rsidP="09EA02D5" w:rsidRDefault="1EEC2C41" w14:paraId="12B3F102" w14:textId="28600862">
      <w:pPr>
        <w:pStyle w:val="Normal"/>
        <w:rPr>
          <w:rFonts w:ascii="Calibri" w:hAnsi="Calibri" w:eastAsia="Calibri" w:cs="Calibri" w:asciiTheme="minorAscii" w:hAnsiTheme="minorAscii" w:eastAsiaTheme="minorAscii" w:cstheme="minorAscii"/>
          <w:sz w:val="24"/>
          <w:szCs w:val="24"/>
        </w:rPr>
      </w:pPr>
    </w:p>
    <w:p w:rsidR="5F76C60B" w:rsidP="09EA02D5" w:rsidRDefault="7383106A" w14:paraId="0D8301DB" w14:textId="3529A31A">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60E06F9F" w14:textId="3ADC3B48">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264532DB" w14:textId="1C750BA2">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6218CCC3" w14:textId="648210A2">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5AE9D866" w14:textId="1587E54A">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526A4858" w14:textId="4C0C7607">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025F000D" w14:textId="5BEF0122">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65A97464" w14:textId="6857067C">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4A02EED4" w14:textId="6FF481F8">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4F68CCD5" w14:textId="3A39EEA0">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364E3DDE" w14:textId="3D205E66">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692AF196" w14:textId="7D0C575D">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7A6F21AE" w14:textId="0F23BCC9">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04D9F1ED" w14:textId="229B47AD">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4D9C32A0" w14:textId="29A28B3F">
      <w:pPr>
        <w:pStyle w:val="Normal"/>
        <w:rPr>
          <w:rFonts w:ascii="Calibri" w:hAnsi="Calibri" w:eastAsia="Calibri" w:cs="Calibri" w:asciiTheme="minorAscii" w:hAnsiTheme="minorAscii" w:eastAsiaTheme="minorAscii" w:cstheme="minorAscii"/>
          <w:color w:val="auto"/>
          <w:sz w:val="24"/>
          <w:szCs w:val="24"/>
          <w:u w:val="single"/>
        </w:rPr>
      </w:pPr>
      <w:r w:rsidRPr="09EA02D5" w:rsidR="13A460BD">
        <w:rPr>
          <w:rFonts w:ascii="Calibri" w:hAnsi="Calibri" w:eastAsia="Calibri" w:cs="Calibri" w:asciiTheme="minorAscii" w:hAnsiTheme="minorAscii" w:eastAsiaTheme="minorAscii" w:cstheme="minorAscii"/>
          <w:color w:val="auto"/>
          <w:sz w:val="24"/>
          <w:szCs w:val="24"/>
          <w:u w:val="single"/>
        </w:rPr>
        <w:t>Recommendations</w:t>
      </w:r>
    </w:p>
    <w:p w:rsidR="5F76C60B" w:rsidP="09EA02D5" w:rsidRDefault="7383106A" w14:paraId="2186E363" w14:textId="4146B167">
      <w:pPr>
        <w:pStyle w:val="Normal"/>
        <w:rPr>
          <w:rFonts w:ascii="Calibri" w:hAnsi="Calibri" w:eastAsia="Calibri" w:cs="Calibri" w:asciiTheme="minorAscii" w:hAnsiTheme="minorAscii" w:eastAsiaTheme="minorAscii" w:cstheme="minorAscii"/>
          <w:color w:val="auto"/>
          <w:sz w:val="24"/>
          <w:szCs w:val="24"/>
          <w:u w:val="none"/>
        </w:rPr>
      </w:pPr>
    </w:p>
    <w:p w:rsidR="5F76C60B" w:rsidP="09EA02D5" w:rsidRDefault="7383106A" w14:paraId="54181D4C" w14:textId="6266FEDF">
      <w:pPr>
        <w:pStyle w:val="Normal"/>
        <w:rPr>
          <w:rFonts w:eastAsia="ＭＳ 明朝" w:eastAsiaTheme="minorEastAsia"/>
          <w:color w:val="auto"/>
          <w:sz w:val="24"/>
          <w:szCs w:val="24"/>
          <w:u w:val="single"/>
        </w:rPr>
      </w:pPr>
      <w:r w:rsidRPr="09EA02D5" w:rsidR="4654FC35">
        <w:rPr>
          <w:rFonts w:ascii="Calibri" w:hAnsi="Calibri" w:eastAsia="Calibri" w:cs="Calibri" w:asciiTheme="minorAscii" w:hAnsiTheme="minorAscii" w:eastAsiaTheme="minorAscii" w:cstheme="minorAscii"/>
          <w:color w:val="auto"/>
          <w:sz w:val="24"/>
          <w:szCs w:val="24"/>
          <w:u w:val="none"/>
        </w:rPr>
        <w:t xml:space="preserve">In this </w:t>
      </w:r>
      <w:r w:rsidRPr="09EA02D5" w:rsidR="16166750">
        <w:rPr>
          <w:rFonts w:ascii="Calibri" w:hAnsi="Calibri" w:eastAsia="Calibri" w:cs="Calibri" w:asciiTheme="minorAscii" w:hAnsiTheme="minorAscii" w:eastAsiaTheme="minorAscii" w:cstheme="minorAscii"/>
          <w:color w:val="auto"/>
          <w:sz w:val="24"/>
          <w:szCs w:val="24"/>
          <w:u w:val="none"/>
        </w:rPr>
        <w:t>evidence-based</w:t>
      </w:r>
      <w:r w:rsidRPr="09EA02D5" w:rsidR="4654FC35">
        <w:rPr>
          <w:rFonts w:ascii="Calibri" w:hAnsi="Calibri" w:eastAsia="Calibri" w:cs="Calibri" w:asciiTheme="minorAscii" w:hAnsiTheme="minorAscii" w:eastAsiaTheme="minorAscii" w:cstheme="minorAscii"/>
          <w:color w:val="auto"/>
          <w:sz w:val="24"/>
          <w:szCs w:val="24"/>
          <w:u w:val="none"/>
        </w:rPr>
        <w:t xml:space="preserve"> practice report </w:t>
      </w:r>
      <w:r w:rsidRPr="09EA02D5" w:rsidR="333CC372">
        <w:rPr>
          <w:rFonts w:ascii="Calibri" w:hAnsi="Calibri" w:eastAsia="Calibri" w:cs="Calibri" w:asciiTheme="minorAscii" w:hAnsiTheme="minorAscii" w:eastAsiaTheme="minorAscii" w:cstheme="minorAscii"/>
          <w:color w:val="auto"/>
          <w:sz w:val="24"/>
          <w:szCs w:val="24"/>
          <w:u w:val="none"/>
        </w:rPr>
        <w:t xml:space="preserve">on handwashing </w:t>
      </w:r>
      <w:r w:rsidRPr="09EA02D5" w:rsidR="67541527">
        <w:rPr>
          <w:rFonts w:ascii="Calibri" w:hAnsi="Calibri" w:eastAsia="Calibri" w:cs="Calibri" w:asciiTheme="minorAscii" w:hAnsiTheme="minorAscii" w:eastAsiaTheme="minorAscii" w:cstheme="minorAscii"/>
          <w:color w:val="auto"/>
          <w:sz w:val="24"/>
          <w:szCs w:val="24"/>
          <w:u w:val="none"/>
        </w:rPr>
        <w:t>further</w:t>
      </w:r>
      <w:r w:rsidRPr="09EA02D5" w:rsidR="0E0499D9">
        <w:rPr>
          <w:rFonts w:ascii="Calibri" w:hAnsi="Calibri" w:eastAsia="Calibri" w:cs="Calibri" w:asciiTheme="minorAscii" w:hAnsiTheme="minorAscii" w:eastAsiaTheme="minorAscii" w:cstheme="minorAscii"/>
          <w:color w:val="auto"/>
          <w:sz w:val="24"/>
          <w:szCs w:val="24"/>
          <w:u w:val="none"/>
        </w:rPr>
        <w:t xml:space="preserve"> investigation </w:t>
      </w:r>
      <w:r w:rsidRPr="09EA02D5" w:rsidR="472D4D90">
        <w:rPr>
          <w:rFonts w:ascii="Calibri" w:hAnsi="Calibri" w:eastAsia="Calibri" w:cs="Calibri" w:asciiTheme="minorAscii" w:hAnsiTheme="minorAscii" w:eastAsiaTheme="minorAscii" w:cstheme="minorAscii"/>
          <w:color w:val="auto"/>
          <w:sz w:val="24"/>
          <w:szCs w:val="24"/>
          <w:u w:val="none"/>
        </w:rPr>
        <w:t>is needed to seek the numbe</w:t>
      </w:r>
      <w:r w:rsidRPr="09EA02D5" w:rsidR="7F6B9C5D">
        <w:rPr>
          <w:rFonts w:ascii="Calibri" w:hAnsi="Calibri" w:eastAsia="Calibri" w:cs="Calibri" w:asciiTheme="minorAscii" w:hAnsiTheme="minorAscii" w:eastAsiaTheme="minorAscii" w:cstheme="minorAscii"/>
          <w:color w:val="auto"/>
          <w:sz w:val="24"/>
          <w:szCs w:val="24"/>
          <w:u w:val="none"/>
        </w:rPr>
        <w:t xml:space="preserve">r of healthcare staff that use </w:t>
      </w:r>
      <w:r w:rsidRPr="09EA02D5" w:rsidR="498556FB">
        <w:rPr>
          <w:rFonts w:ascii="Calibri" w:hAnsi="Calibri" w:eastAsia="Calibri" w:cs="Calibri" w:asciiTheme="minorAscii" w:hAnsiTheme="minorAscii" w:eastAsiaTheme="minorAscii" w:cstheme="minorAscii"/>
          <w:color w:val="auto"/>
          <w:sz w:val="24"/>
          <w:szCs w:val="24"/>
          <w:u w:val="none"/>
        </w:rPr>
        <w:t>hand hygiene</w:t>
      </w:r>
      <w:r w:rsidRPr="09EA02D5" w:rsidR="7F6B9C5D">
        <w:rPr>
          <w:rFonts w:ascii="Calibri" w:hAnsi="Calibri" w:eastAsia="Calibri" w:cs="Calibri" w:asciiTheme="minorAscii" w:hAnsiTheme="minorAscii" w:eastAsiaTheme="minorAscii" w:cstheme="minorAscii"/>
          <w:color w:val="auto"/>
          <w:sz w:val="24"/>
          <w:szCs w:val="24"/>
          <w:u w:val="none"/>
        </w:rPr>
        <w:t xml:space="preserve"> in practice</w:t>
      </w:r>
      <w:r w:rsidRPr="09EA02D5" w:rsidR="0CC8CBC7">
        <w:rPr>
          <w:rFonts w:ascii="Calibri" w:hAnsi="Calibri" w:eastAsia="Calibri" w:cs="Calibri" w:asciiTheme="minorAscii" w:hAnsiTheme="minorAscii" w:eastAsiaTheme="minorAscii" w:cstheme="minorAscii"/>
          <w:color w:val="auto"/>
          <w:sz w:val="24"/>
          <w:szCs w:val="24"/>
          <w:u w:val="none"/>
        </w:rPr>
        <w:t xml:space="preserve"> as they should be by protocol</w:t>
      </w:r>
      <w:r w:rsidRPr="09EA02D5" w:rsidR="7F6B9C5D">
        <w:rPr>
          <w:rFonts w:ascii="Calibri" w:hAnsi="Calibri" w:eastAsia="Calibri" w:cs="Calibri" w:asciiTheme="minorAscii" w:hAnsiTheme="minorAscii" w:eastAsiaTheme="minorAscii" w:cstheme="minorAscii"/>
          <w:color w:val="auto"/>
          <w:sz w:val="24"/>
          <w:szCs w:val="24"/>
          <w:u w:val="none"/>
        </w:rPr>
        <w:t xml:space="preserve">. </w:t>
      </w:r>
      <w:r w:rsidRPr="09EA02D5" w:rsidR="1D62F428">
        <w:rPr>
          <w:rFonts w:ascii="Calibri" w:hAnsi="Calibri" w:eastAsia="Calibri" w:cs="Calibri" w:asciiTheme="minorAscii" w:hAnsiTheme="minorAscii" w:eastAsiaTheme="minorAscii" w:cstheme="minorAscii"/>
          <w:color w:val="auto"/>
          <w:sz w:val="24"/>
          <w:szCs w:val="24"/>
          <w:u w:val="none"/>
        </w:rPr>
        <w:t xml:space="preserve">As this lacks competence and </w:t>
      </w:r>
      <w:r w:rsidRPr="09EA02D5" w:rsidR="5FEAF4C7">
        <w:rPr>
          <w:rFonts w:ascii="Calibri" w:hAnsi="Calibri" w:eastAsia="Calibri" w:cs="Calibri" w:asciiTheme="minorAscii" w:hAnsiTheme="minorAscii" w:eastAsiaTheme="minorAscii" w:cstheme="minorAscii"/>
          <w:color w:val="auto"/>
          <w:sz w:val="24"/>
          <w:szCs w:val="24"/>
          <w:u w:val="none"/>
        </w:rPr>
        <w:t>cons</w:t>
      </w:r>
      <w:r w:rsidRPr="09EA02D5" w:rsidR="6C1B3E5F">
        <w:rPr>
          <w:rFonts w:ascii="Calibri" w:hAnsi="Calibri" w:eastAsia="Calibri" w:cs="Calibri" w:asciiTheme="minorAscii" w:hAnsiTheme="minorAscii" w:eastAsiaTheme="minorAscii" w:cstheme="minorAscii"/>
          <w:color w:val="auto"/>
          <w:sz w:val="24"/>
          <w:szCs w:val="24"/>
          <w:u w:val="none"/>
        </w:rPr>
        <w:t>istency</w:t>
      </w:r>
      <w:r w:rsidRPr="09EA02D5" w:rsidR="2268F752">
        <w:rPr>
          <w:rFonts w:ascii="Calibri" w:hAnsi="Calibri" w:eastAsia="Calibri" w:cs="Calibri" w:asciiTheme="minorAscii" w:hAnsiTheme="minorAscii" w:eastAsiaTheme="minorAscii" w:cstheme="minorAscii"/>
          <w:color w:val="auto"/>
          <w:sz w:val="24"/>
          <w:szCs w:val="24"/>
          <w:u w:val="none"/>
        </w:rPr>
        <w:t xml:space="preserve"> within the </w:t>
      </w:r>
      <w:bookmarkStart w:name="_Int_uNqRmN0j" w:id="220357494"/>
      <w:r w:rsidRPr="09EA02D5" w:rsidR="2268F752">
        <w:rPr>
          <w:rFonts w:ascii="Calibri" w:hAnsi="Calibri" w:eastAsia="Calibri" w:cs="Calibri" w:asciiTheme="minorAscii" w:hAnsiTheme="minorAscii" w:eastAsiaTheme="minorAscii" w:cstheme="minorAscii"/>
          <w:color w:val="auto"/>
          <w:sz w:val="24"/>
          <w:szCs w:val="24"/>
          <w:u w:val="none"/>
        </w:rPr>
        <w:t>the</w:t>
      </w:r>
      <w:bookmarkEnd w:id="220357494"/>
      <w:r w:rsidRPr="09EA02D5" w:rsidR="2268F752">
        <w:rPr>
          <w:rFonts w:ascii="Calibri" w:hAnsi="Calibri" w:eastAsia="Calibri" w:cs="Calibri" w:asciiTheme="minorAscii" w:hAnsiTheme="minorAscii" w:eastAsiaTheme="minorAscii" w:cstheme="minorAscii"/>
          <w:color w:val="auto"/>
          <w:sz w:val="24"/>
          <w:szCs w:val="24"/>
          <w:u w:val="none"/>
        </w:rPr>
        <w:t xml:space="preserve"> health care settings</w:t>
      </w:r>
      <w:r w:rsidRPr="09EA02D5" w:rsidR="6C7162F4">
        <w:rPr>
          <w:rFonts w:ascii="Calibri" w:hAnsi="Calibri" w:eastAsia="Calibri" w:cs="Calibri" w:asciiTheme="minorAscii" w:hAnsiTheme="minorAscii" w:eastAsiaTheme="minorAscii" w:cstheme="minorAscii"/>
          <w:color w:val="auto"/>
          <w:sz w:val="24"/>
          <w:szCs w:val="24"/>
          <w:u w:val="none"/>
        </w:rPr>
        <w:t xml:space="preserve">. Often </w:t>
      </w:r>
      <w:r w:rsidRPr="09EA02D5" w:rsidR="75726F44">
        <w:rPr>
          <w:rFonts w:ascii="Calibri" w:hAnsi="Calibri" w:eastAsia="Calibri" w:cs="Calibri" w:asciiTheme="minorAscii" w:hAnsiTheme="minorAscii" w:eastAsiaTheme="minorAscii" w:cstheme="minorAscii"/>
          <w:color w:val="auto"/>
          <w:sz w:val="24"/>
          <w:szCs w:val="24"/>
          <w:u w:val="none"/>
        </w:rPr>
        <w:t xml:space="preserve">handwashing leads </w:t>
      </w:r>
      <w:r w:rsidRPr="09EA02D5" w:rsidR="6C7162F4">
        <w:rPr>
          <w:rFonts w:ascii="Calibri" w:hAnsi="Calibri" w:eastAsia="Calibri" w:cs="Calibri" w:asciiTheme="minorAscii" w:hAnsiTheme="minorAscii" w:eastAsiaTheme="minorAscii" w:cstheme="minorAscii"/>
          <w:color w:val="auto"/>
          <w:sz w:val="24"/>
          <w:szCs w:val="24"/>
          <w:u w:val="none"/>
        </w:rPr>
        <w:t>staff</w:t>
      </w:r>
      <w:r w:rsidRPr="09EA02D5" w:rsidR="3C6472F7">
        <w:rPr>
          <w:rFonts w:ascii="Calibri" w:hAnsi="Calibri" w:eastAsia="Calibri" w:cs="Calibri" w:asciiTheme="minorAscii" w:hAnsiTheme="minorAscii" w:eastAsiaTheme="minorAscii" w:cstheme="minorAscii"/>
          <w:color w:val="auto"/>
          <w:sz w:val="24"/>
          <w:szCs w:val="24"/>
          <w:u w:val="none"/>
        </w:rPr>
        <w:t xml:space="preserve">’s hands </w:t>
      </w:r>
      <w:r w:rsidRPr="09EA02D5" w:rsidR="6C7162F4">
        <w:rPr>
          <w:rFonts w:ascii="Calibri" w:hAnsi="Calibri" w:eastAsia="Calibri" w:cs="Calibri" w:asciiTheme="minorAscii" w:hAnsiTheme="minorAscii" w:eastAsiaTheme="minorAscii" w:cstheme="minorAscii"/>
          <w:color w:val="auto"/>
          <w:sz w:val="24"/>
          <w:szCs w:val="24"/>
          <w:u w:val="none"/>
        </w:rPr>
        <w:t>result</w:t>
      </w:r>
      <w:r w:rsidRPr="09EA02D5" w:rsidR="72A43780">
        <w:rPr>
          <w:rFonts w:ascii="Calibri" w:hAnsi="Calibri" w:eastAsia="Calibri" w:cs="Calibri" w:asciiTheme="minorAscii" w:hAnsiTheme="minorAscii" w:eastAsiaTheme="minorAscii" w:cstheme="minorAscii"/>
          <w:color w:val="auto"/>
          <w:sz w:val="24"/>
          <w:szCs w:val="24"/>
          <w:u w:val="none"/>
        </w:rPr>
        <w:t>ing</w:t>
      </w:r>
      <w:r w:rsidRPr="09EA02D5" w:rsidR="6C7162F4">
        <w:rPr>
          <w:rFonts w:ascii="Calibri" w:hAnsi="Calibri" w:eastAsia="Calibri" w:cs="Calibri" w:asciiTheme="minorAscii" w:hAnsiTheme="minorAscii" w:eastAsiaTheme="minorAscii" w:cstheme="minorAscii"/>
          <w:color w:val="auto"/>
          <w:sz w:val="24"/>
          <w:szCs w:val="24"/>
          <w:u w:val="none"/>
        </w:rPr>
        <w:t xml:space="preserve"> </w:t>
      </w:r>
      <w:r w:rsidRPr="09EA02D5" w:rsidR="79A410F6">
        <w:rPr>
          <w:rFonts w:ascii="Calibri" w:hAnsi="Calibri" w:eastAsia="Calibri" w:cs="Calibri" w:asciiTheme="minorAscii" w:hAnsiTheme="minorAscii" w:eastAsiaTheme="minorAscii" w:cstheme="minorAscii"/>
          <w:color w:val="auto"/>
          <w:sz w:val="24"/>
          <w:szCs w:val="24"/>
          <w:u w:val="none"/>
        </w:rPr>
        <w:t xml:space="preserve">in </w:t>
      </w:r>
      <w:r w:rsidRPr="09EA02D5" w:rsidR="6C7162F4">
        <w:rPr>
          <w:rFonts w:ascii="Calibri" w:hAnsi="Calibri" w:eastAsia="Calibri" w:cs="Calibri" w:asciiTheme="minorAscii" w:hAnsiTheme="minorAscii" w:eastAsiaTheme="minorAscii" w:cstheme="minorAscii"/>
          <w:color w:val="auto"/>
          <w:sz w:val="24"/>
          <w:szCs w:val="24"/>
          <w:u w:val="none"/>
        </w:rPr>
        <w:t xml:space="preserve">skin condition of the </w:t>
      </w:r>
      <w:r w:rsidRPr="09EA02D5" w:rsidR="1A55444C">
        <w:rPr>
          <w:rFonts w:ascii="Calibri" w:hAnsi="Calibri" w:eastAsia="Calibri" w:cs="Calibri" w:asciiTheme="minorAscii" w:hAnsiTheme="minorAscii" w:eastAsiaTheme="minorAscii" w:cstheme="minorAscii"/>
          <w:color w:val="auto"/>
          <w:sz w:val="24"/>
          <w:szCs w:val="24"/>
          <w:u w:val="none"/>
        </w:rPr>
        <w:t>continuous</w:t>
      </w:r>
      <w:r w:rsidRPr="09EA02D5" w:rsidR="1C2550FD">
        <w:rPr>
          <w:rFonts w:ascii="Calibri" w:hAnsi="Calibri" w:eastAsia="Calibri" w:cs="Calibri" w:asciiTheme="minorAscii" w:hAnsiTheme="minorAscii" w:eastAsiaTheme="minorAscii" w:cstheme="minorAscii"/>
          <w:color w:val="auto"/>
          <w:sz w:val="24"/>
          <w:szCs w:val="24"/>
          <w:u w:val="none"/>
        </w:rPr>
        <w:t xml:space="preserve"> protocol could </w:t>
      </w:r>
      <w:r w:rsidRPr="09EA02D5" w:rsidR="1C2550FD">
        <w:rPr>
          <w:rFonts w:ascii="Calibri" w:hAnsi="Calibri" w:eastAsia="Calibri" w:cs="Calibri" w:asciiTheme="minorAscii" w:hAnsiTheme="minorAscii" w:eastAsiaTheme="minorAscii" w:cstheme="minorAscii"/>
          <w:color w:val="auto"/>
          <w:sz w:val="24"/>
          <w:szCs w:val="24"/>
          <w:u w:val="none"/>
        </w:rPr>
        <w:t>possibly conclude</w:t>
      </w:r>
      <w:r w:rsidRPr="09EA02D5" w:rsidR="1C2550FD">
        <w:rPr>
          <w:rFonts w:ascii="Calibri" w:hAnsi="Calibri" w:eastAsia="Calibri" w:cs="Calibri" w:asciiTheme="minorAscii" w:hAnsiTheme="minorAscii" w:eastAsiaTheme="minorAscii" w:cstheme="minorAscii"/>
          <w:color w:val="auto"/>
          <w:sz w:val="24"/>
          <w:szCs w:val="24"/>
          <w:u w:val="none"/>
        </w:rPr>
        <w:t xml:space="preserve"> the issue of </w:t>
      </w:r>
      <w:r w:rsidRPr="09EA02D5" w:rsidR="68F8734F">
        <w:rPr>
          <w:rFonts w:ascii="Calibri" w:hAnsi="Calibri" w:eastAsia="Calibri" w:cs="Calibri" w:asciiTheme="minorAscii" w:hAnsiTheme="minorAscii" w:eastAsiaTheme="minorAscii" w:cstheme="minorAscii"/>
          <w:color w:val="auto"/>
          <w:sz w:val="24"/>
          <w:szCs w:val="24"/>
          <w:u w:val="none"/>
        </w:rPr>
        <w:t>those</w:t>
      </w:r>
      <w:r w:rsidRPr="09EA02D5" w:rsidR="1C2550FD">
        <w:rPr>
          <w:rFonts w:ascii="Calibri" w:hAnsi="Calibri" w:eastAsia="Calibri" w:cs="Calibri" w:asciiTheme="minorAscii" w:hAnsiTheme="minorAscii" w:eastAsiaTheme="minorAscii" w:cstheme="minorAscii"/>
          <w:color w:val="auto"/>
          <w:sz w:val="24"/>
          <w:szCs w:val="24"/>
          <w:u w:val="none"/>
        </w:rPr>
        <w:t xml:space="preserve"> being infected by contaminated hands.</w:t>
      </w:r>
    </w:p>
    <w:p w:rsidR="5F76C60B" w:rsidP="09EA02D5" w:rsidRDefault="7383106A" w14:paraId="1EDC8EA6" w14:textId="1C232527">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4027F6BC" w14:textId="42A54452">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7A798542" w14:textId="77625096">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481F5A8A" w14:textId="28F8D4FD">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08E07813" w14:textId="7AF8456E">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77FE5691" w14:textId="3AA33C81">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5AD9FB9C" w14:textId="74953625">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539D9C98" w14:textId="059F0010">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04F094F0" w14:textId="2F770AC7">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1A6E8CCA" w14:textId="5F241F5F">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0E7CE243" w14:textId="26AD0F24">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54C5B4BC" w14:textId="247A8780">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6413E7FE" w14:textId="1081FC05">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5BEEDCC4" w14:textId="4737C320">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3A49B6B0" w14:textId="066F0AF9">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3655CE8F" w14:textId="6DBD1127">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18C96DB6" w14:textId="7CC57759">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19D687BA" w14:textId="23424B4F">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768935D2" w14:textId="5FBAF632">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3C0D1F83" w14:textId="33F777D4">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66A97471" w14:textId="1E492070">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348F48CD" w14:textId="1CCCBEA5">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60994EFD" w14:textId="54FCC629">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31EBAA23" w14:textId="3EA1617B">
      <w:pPr>
        <w:pStyle w:val="Normal"/>
        <w:rPr>
          <w:rFonts w:ascii="Calibri" w:hAnsi="Calibri" w:eastAsia="Calibri" w:cs="Calibri" w:asciiTheme="minorAscii" w:hAnsiTheme="minorAscii" w:eastAsiaTheme="minorAscii" w:cstheme="minorAscii"/>
          <w:sz w:val="24"/>
          <w:szCs w:val="24"/>
          <w:u w:val="single"/>
        </w:rPr>
      </w:pPr>
    </w:p>
    <w:p w:rsidR="5F76C60B" w:rsidP="09EA02D5" w:rsidRDefault="7383106A" w14:paraId="1E2E39C0" w14:textId="3352ABCF">
      <w:pPr>
        <w:pStyle w:val="Normal"/>
        <w:rPr>
          <w:rFonts w:ascii="Calibri" w:hAnsi="Calibri" w:eastAsia="Calibri" w:cs="Calibri" w:asciiTheme="minorAscii" w:hAnsiTheme="minorAscii" w:eastAsiaTheme="minorAscii" w:cstheme="minorAscii"/>
          <w:sz w:val="24"/>
          <w:szCs w:val="24"/>
          <w:u w:val="single"/>
        </w:rPr>
      </w:pPr>
      <w:r w:rsidRPr="09EA02D5" w:rsidR="24E45C22">
        <w:rPr>
          <w:rFonts w:ascii="Calibri" w:hAnsi="Calibri" w:eastAsia="Calibri" w:cs="Calibri" w:asciiTheme="minorAscii" w:hAnsiTheme="minorAscii" w:eastAsiaTheme="minorAscii" w:cstheme="minorAscii"/>
          <w:sz w:val="24"/>
          <w:szCs w:val="24"/>
          <w:u w:val="single"/>
        </w:rPr>
        <w:t xml:space="preserve">Appendices </w:t>
      </w:r>
    </w:p>
    <w:p w:rsidR="7383106A" w:rsidP="229F049F" w:rsidRDefault="7383106A" w14:paraId="295B1F21" w14:textId="1193CF73">
      <w:pPr>
        <w:rPr>
          <w:rFonts w:ascii="Calibri" w:hAnsi="Calibri" w:eastAsia="Calibri" w:cs="Calibri" w:asciiTheme="minorAscii" w:hAnsiTheme="minorAscii" w:eastAsiaTheme="minorAscii" w:cstheme="minorAscii"/>
          <w:b w:val="0"/>
          <w:bCs w:val="0"/>
          <w:color w:val="auto"/>
          <w:sz w:val="24"/>
          <w:szCs w:val="24"/>
          <w:u w:val="none"/>
        </w:rPr>
      </w:pPr>
    </w:p>
    <w:p w:rsidR="6F129900" w:rsidP="229F049F" w:rsidRDefault="6F129900" w14:paraId="69F29F52" w14:textId="7D1D4F6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229F049F" w:rsidR="6F129900">
        <w:rPr>
          <w:rFonts w:ascii="Calibri" w:hAnsi="Calibri" w:eastAsia="Calibri" w:cs="Calibri" w:asciiTheme="minorAscii" w:hAnsiTheme="minorAscii" w:eastAsiaTheme="minorAscii" w:cstheme="minorAscii"/>
          <w:b w:val="0"/>
          <w:bCs w:val="0"/>
          <w:color w:val="auto"/>
          <w:sz w:val="24"/>
          <w:szCs w:val="24"/>
          <w:u w:val="none"/>
          <w:vertAlign w:val="superscript"/>
        </w:rPr>
        <w:t xml:space="preserve">Ataman, </w:t>
      </w:r>
      <w:r w:rsidRPr="229F049F" w:rsidR="3F22EDB1">
        <w:rPr>
          <w:rFonts w:ascii="Calibri" w:hAnsi="Calibri" w:eastAsia="Calibri" w:cs="Calibri" w:asciiTheme="minorAscii" w:hAnsiTheme="minorAscii" w:eastAsiaTheme="minorAscii" w:cstheme="minorAscii"/>
          <w:b w:val="0"/>
          <w:bCs w:val="0"/>
          <w:color w:val="auto"/>
          <w:sz w:val="24"/>
          <w:szCs w:val="24"/>
          <w:u w:val="none"/>
          <w:vertAlign w:val="superscript"/>
        </w:rPr>
        <w:t>D, A.</w:t>
      </w:r>
      <w:r w:rsidRPr="229F049F" w:rsidR="6F129900">
        <w:rPr>
          <w:rFonts w:ascii="Calibri" w:hAnsi="Calibri" w:eastAsia="Calibri" w:cs="Calibri" w:asciiTheme="minorAscii" w:hAnsiTheme="minorAscii" w:eastAsiaTheme="minorAscii" w:cstheme="minorAscii"/>
          <w:b w:val="0"/>
          <w:bCs w:val="0"/>
          <w:color w:val="auto"/>
          <w:sz w:val="24"/>
          <w:szCs w:val="24"/>
          <w:u w:val="none"/>
          <w:vertAlign w:val="superscript"/>
        </w:rPr>
        <w:t xml:space="preserve">, </w:t>
      </w:r>
      <w:r w:rsidRPr="229F049F" w:rsidR="6F129900">
        <w:rPr>
          <w:rFonts w:ascii="Calibri" w:hAnsi="Calibri" w:eastAsia="Calibri" w:cs="Calibri" w:asciiTheme="minorAscii" w:hAnsiTheme="minorAscii" w:eastAsiaTheme="minorAscii" w:cstheme="minorAscii"/>
          <w:b w:val="0"/>
          <w:bCs w:val="0"/>
          <w:color w:val="auto"/>
          <w:sz w:val="24"/>
          <w:szCs w:val="24"/>
          <w:u w:val="none"/>
          <w:vertAlign w:val="superscript"/>
        </w:rPr>
        <w:t>Vatanoglu</w:t>
      </w:r>
      <w:r w:rsidRPr="229F049F" w:rsidR="6F129900">
        <w:rPr>
          <w:rFonts w:ascii="Calibri" w:hAnsi="Calibri" w:eastAsia="Calibri" w:cs="Calibri" w:asciiTheme="minorAscii" w:hAnsiTheme="minorAscii" w:eastAsiaTheme="minorAscii" w:cstheme="minorAscii"/>
          <w:b w:val="0"/>
          <w:bCs w:val="0"/>
          <w:color w:val="auto"/>
          <w:sz w:val="24"/>
          <w:szCs w:val="24"/>
          <w:u w:val="none"/>
          <w:vertAlign w:val="superscript"/>
        </w:rPr>
        <w:t>-Luz-</w:t>
      </w:r>
      <w:r w:rsidRPr="229F049F" w:rsidR="54A167C2">
        <w:rPr>
          <w:rFonts w:ascii="Calibri" w:hAnsi="Calibri" w:eastAsia="Calibri" w:cs="Calibri" w:asciiTheme="minorAscii" w:hAnsiTheme="minorAscii" w:eastAsiaTheme="minorAscii" w:cstheme="minorAscii"/>
          <w:b w:val="0"/>
          <w:bCs w:val="0"/>
          <w:color w:val="auto"/>
          <w:sz w:val="24"/>
          <w:szCs w:val="24"/>
          <w:u w:val="none"/>
          <w:vertAlign w:val="superscript"/>
        </w:rPr>
        <w:t>E, E.</w:t>
      </w:r>
      <w:r w:rsidRPr="229F049F" w:rsidR="6F129900">
        <w:rPr>
          <w:rFonts w:ascii="Calibri" w:hAnsi="Calibri" w:eastAsia="Calibri" w:cs="Calibri" w:asciiTheme="minorAscii" w:hAnsiTheme="minorAscii" w:eastAsiaTheme="minorAscii" w:cstheme="minorAscii"/>
          <w:b w:val="0"/>
          <w:bCs w:val="0"/>
          <w:color w:val="auto"/>
          <w:sz w:val="24"/>
          <w:szCs w:val="24"/>
          <w:u w:val="none"/>
          <w:vertAlign w:val="superscript"/>
        </w:rPr>
        <w:t>,</w:t>
      </w:r>
      <w:r w:rsidRPr="229F049F" w:rsidR="6F129900">
        <w:rPr>
          <w:rFonts w:ascii="Calibri" w:hAnsi="Calibri" w:eastAsia="Calibri" w:cs="Calibri" w:asciiTheme="minorAscii" w:hAnsiTheme="minorAscii" w:eastAsiaTheme="minorAscii" w:cstheme="minorAscii"/>
          <w:b w:val="0"/>
          <w:bCs w:val="0"/>
          <w:color w:val="auto"/>
          <w:sz w:val="24"/>
          <w:szCs w:val="24"/>
          <w:u w:val="none"/>
          <w:vertAlign w:val="superscript"/>
        </w:rPr>
        <w:t>Yildiru</w:t>
      </w:r>
      <w:r w:rsidRPr="229F049F" w:rsidR="6F129900">
        <w:rPr>
          <w:rFonts w:ascii="Calibri" w:hAnsi="Calibri" w:eastAsia="Calibri" w:cs="Calibri" w:asciiTheme="minorAscii" w:hAnsiTheme="minorAscii" w:eastAsiaTheme="minorAscii" w:cstheme="minorAscii"/>
          <w:b w:val="0"/>
          <w:bCs w:val="0"/>
          <w:color w:val="auto"/>
          <w:sz w:val="24"/>
          <w:szCs w:val="24"/>
          <w:u w:val="none"/>
          <w:vertAlign w:val="superscript"/>
        </w:rPr>
        <w:t>,,G. (2013) National Library of Medicine. Medicine in stamps-</w:t>
      </w:r>
      <w:r w:rsidRPr="229F049F" w:rsidR="6F129900">
        <w:rPr>
          <w:rFonts w:ascii="Calibri" w:hAnsi="Calibri" w:eastAsia="Calibri" w:cs="Calibri" w:asciiTheme="minorAscii" w:hAnsiTheme="minorAscii" w:eastAsiaTheme="minorAscii" w:cstheme="minorAscii"/>
          <w:b w:val="0"/>
          <w:bCs w:val="0"/>
          <w:color w:val="auto"/>
          <w:sz w:val="24"/>
          <w:szCs w:val="24"/>
          <w:u w:val="none"/>
          <w:vertAlign w:val="superscript"/>
        </w:rPr>
        <w:t>ignaz</w:t>
      </w:r>
      <w:r w:rsidRPr="229F049F" w:rsidR="6F129900">
        <w:rPr>
          <w:rFonts w:ascii="Calibri" w:hAnsi="Calibri" w:eastAsia="Calibri" w:cs="Calibri" w:asciiTheme="minorAscii" w:hAnsiTheme="minorAscii" w:eastAsiaTheme="minorAscii" w:cstheme="minorAscii"/>
          <w:b w:val="0"/>
          <w:bCs w:val="0"/>
          <w:color w:val="auto"/>
          <w:sz w:val="24"/>
          <w:szCs w:val="24"/>
          <w:u w:val="none"/>
          <w:vertAlign w:val="superscript"/>
        </w:rPr>
        <w:t xml:space="preserve"> Semmelweis and Puerperal Fever. Volume 2014. Pages 35-39</w:t>
      </w:r>
    </w:p>
    <w:p w:rsidR="6F129900" w:rsidP="09EA02D5" w:rsidRDefault="6F129900" w14:paraId="191862DD" w14:textId="6661760D">
      <w:pPr>
        <w:rPr>
          <w:rFonts w:ascii="Calibri" w:hAnsi="Calibri" w:eastAsia="Calibri" w:cs="Calibri" w:asciiTheme="minorAscii" w:hAnsiTheme="minorAscii" w:eastAsiaTheme="minorAscii" w:cstheme="minorAscii"/>
          <w:b w:val="0"/>
          <w:bCs w:val="0"/>
          <w:color w:val="212121"/>
          <w:sz w:val="24"/>
          <w:szCs w:val="24"/>
          <w:u w:val="none"/>
          <w:vertAlign w:val="superscript"/>
        </w:rPr>
      </w:pPr>
      <w:hyperlink w:anchor=":~:text=Semmelweis%20discovered%20that%20the%20incidence,%E2%80%9Cfather%20of%20infection%20control%E2%80%9D" r:id="R200df13e6fba4dce">
        <w:r w:rsidRPr="09EA02D5" w:rsidR="6F129900">
          <w:rPr>
            <w:rStyle w:val="Hyperlink"/>
            <w:rFonts w:ascii="Calibri" w:hAnsi="Calibri" w:eastAsia="Calibri" w:cs="Calibri" w:asciiTheme="minorAscii" w:hAnsiTheme="minorAscii" w:eastAsiaTheme="minorAscii" w:cstheme="minorAscii"/>
            <w:b w:val="0"/>
            <w:bCs w:val="0"/>
            <w:sz w:val="24"/>
            <w:szCs w:val="24"/>
            <w:vertAlign w:val="superscript"/>
          </w:rPr>
          <w:t>https://www.ncbi.nlm.nih.gov/pmc/articles/PMC3881728/#:~:text=Semmelweis%20discovered%20that%20the%20incidence,%E2%80%9Cfather%20of%20infection%20control%E2%80%9D</w:t>
        </w:r>
      </w:hyperlink>
      <w:r w:rsidRPr="09EA02D5" w:rsidR="6F129900">
        <w:rPr>
          <w:rFonts w:ascii="Calibri" w:hAnsi="Calibri" w:eastAsia="Calibri" w:cs="Calibri" w:asciiTheme="minorAscii" w:hAnsiTheme="minorAscii" w:eastAsiaTheme="minorAscii" w:cstheme="minorAscii"/>
          <w:b w:val="0"/>
          <w:bCs w:val="0"/>
          <w:color w:val="212121"/>
          <w:sz w:val="24"/>
          <w:szCs w:val="24"/>
          <w:u w:val="none"/>
          <w:vertAlign w:val="superscript"/>
        </w:rPr>
        <w:t>.</w:t>
      </w:r>
    </w:p>
    <w:p w:rsidR="09EA02D5" w:rsidP="09EA02D5" w:rsidRDefault="09EA02D5" w14:paraId="33EFA065" w14:textId="533A3062">
      <w:pPr>
        <w:pStyle w:val="Normal"/>
        <w:rPr>
          <w:rFonts w:ascii="Calibri" w:hAnsi="Calibri" w:eastAsia="Calibri" w:cs="Calibri" w:asciiTheme="minorAscii" w:hAnsiTheme="minorAscii" w:eastAsiaTheme="minorAscii" w:cstheme="minorAscii"/>
          <w:b w:val="0"/>
          <w:bCs w:val="0"/>
          <w:color w:val="212121"/>
          <w:sz w:val="24"/>
          <w:szCs w:val="24"/>
          <w:u w:val="none"/>
          <w:vertAlign w:val="superscript"/>
        </w:rPr>
      </w:pPr>
    </w:p>
    <w:p w:rsidR="133CB368" w:rsidP="229F049F" w:rsidRDefault="133CB368" w14:paraId="6B3E2EDE" w14:textId="01B1FFBC">
      <w:pPr>
        <w:rPr>
          <w:rFonts w:ascii="Calibri" w:hAnsi="Calibri" w:eastAsia="Calibri" w:cs="Calibri" w:asciiTheme="minorAscii" w:hAnsiTheme="minorAscii" w:eastAsiaTheme="minorAscii" w:cstheme="minorAscii"/>
          <w:b w:val="0"/>
          <w:bCs w:val="0"/>
          <w:color w:val="auto"/>
          <w:sz w:val="24"/>
          <w:szCs w:val="24"/>
          <w:u w:val="none"/>
        </w:rPr>
      </w:pPr>
      <w:r w:rsidRPr="229F049F" w:rsidR="133CB368">
        <w:rPr>
          <w:rFonts w:ascii="Calibri" w:hAnsi="Calibri" w:eastAsia="Calibri" w:cs="Calibri" w:asciiTheme="minorAscii" w:hAnsiTheme="minorAscii" w:eastAsiaTheme="minorAscii" w:cstheme="minorAscii"/>
          <w:b w:val="0"/>
          <w:bCs w:val="0"/>
          <w:color w:val="auto"/>
          <w:sz w:val="24"/>
          <w:szCs w:val="24"/>
          <w:u w:val="none"/>
        </w:rPr>
        <w:t xml:space="preserve">Centres for disease control and </w:t>
      </w:r>
      <w:r w:rsidRPr="229F049F" w:rsidR="507C3DE4">
        <w:rPr>
          <w:rFonts w:ascii="Calibri" w:hAnsi="Calibri" w:eastAsia="Calibri" w:cs="Calibri" w:asciiTheme="minorAscii" w:hAnsiTheme="minorAscii" w:eastAsiaTheme="minorAscii" w:cstheme="minorAscii"/>
          <w:b w:val="0"/>
          <w:bCs w:val="0"/>
          <w:color w:val="auto"/>
          <w:sz w:val="24"/>
          <w:szCs w:val="24"/>
          <w:u w:val="none"/>
        </w:rPr>
        <w:t>prevention. (</w:t>
      </w:r>
      <w:r w:rsidRPr="229F049F" w:rsidR="133CB368">
        <w:rPr>
          <w:rFonts w:ascii="Calibri" w:hAnsi="Calibri" w:eastAsia="Calibri" w:cs="Calibri" w:asciiTheme="minorAscii" w:hAnsiTheme="minorAscii" w:eastAsiaTheme="minorAscii" w:cstheme="minorAscii"/>
          <w:b w:val="0"/>
          <w:bCs w:val="0"/>
          <w:color w:val="auto"/>
          <w:sz w:val="24"/>
          <w:szCs w:val="24"/>
          <w:u w:val="none"/>
        </w:rPr>
        <w:t xml:space="preserve">2022) Water, sanitation, environmentally related hygiene (WASH) </w:t>
      </w:r>
    </w:p>
    <w:p w:rsidR="133CB368" w:rsidP="229F049F" w:rsidRDefault="133CB368" w14:paraId="735C75E7" w14:textId="32C70458">
      <w:pPr>
        <w:rPr>
          <w:rFonts w:ascii="Calibri" w:hAnsi="Calibri" w:eastAsia="Calibri" w:cs="Calibri" w:asciiTheme="minorAscii" w:hAnsiTheme="minorAscii" w:eastAsiaTheme="minorAscii" w:cstheme="minorAscii"/>
          <w:b w:val="0"/>
          <w:bCs w:val="0"/>
          <w:sz w:val="24"/>
          <w:szCs w:val="24"/>
          <w:u w:val="none"/>
        </w:rPr>
      </w:pPr>
      <w:hyperlink w:anchor=":~:text=Hand%20Hygiene&amp;text=Researchers%20estimate%20that%20if%20everyone,a%20year%20could%20be%20prevented.&amp;text=A%20large%20percentage%20of%20foodborne,foodborne%20illness%20and%20other%20infections" r:id="R587eefe2ec154e91">
        <w:r w:rsidRPr="09EA02D5" w:rsidR="133CB368">
          <w:rPr>
            <w:rStyle w:val="Hyperlink"/>
            <w:rFonts w:ascii="Calibri" w:hAnsi="Calibri" w:eastAsia="Calibri" w:cs="Calibri" w:asciiTheme="minorAscii" w:hAnsiTheme="minorAscii" w:eastAsiaTheme="minorAscii" w:cstheme="minorAscii"/>
            <w:b w:val="0"/>
            <w:bCs w:val="0"/>
            <w:sz w:val="24"/>
            <w:szCs w:val="24"/>
          </w:rPr>
          <w:t>https://www.cdc.gov/hygiene/fast-facts.html#:~:text=Hand%20Hygiene&amp;text=Researchers%20estimate%20that%20if%20everyone,a%20year%20could%20be%20prevented.&amp;text=A%20large%20percentage%20of%20foodborne,foodborne%20illness%20and%20other%20infections</w:t>
        </w:r>
      </w:hyperlink>
      <w:r w:rsidRPr="09EA02D5" w:rsidR="133CB368">
        <w:rPr>
          <w:rFonts w:ascii="Calibri" w:hAnsi="Calibri" w:eastAsia="Calibri" w:cs="Calibri" w:asciiTheme="minorAscii" w:hAnsiTheme="minorAscii" w:eastAsiaTheme="minorAscii" w:cstheme="minorAscii"/>
          <w:b w:val="0"/>
          <w:bCs w:val="0"/>
          <w:sz w:val="24"/>
          <w:szCs w:val="24"/>
          <w:u w:val="none"/>
        </w:rPr>
        <w:t>.</w:t>
      </w:r>
    </w:p>
    <w:p w:rsidR="09EA02D5" w:rsidP="09EA02D5" w:rsidRDefault="09EA02D5" w14:paraId="7C3A73A2" w14:textId="5BEC2681">
      <w:pPr>
        <w:pStyle w:val="Normal"/>
        <w:rPr>
          <w:rFonts w:ascii="Calibri" w:hAnsi="Calibri" w:eastAsia="Calibri" w:cs="Calibri" w:asciiTheme="minorAscii" w:hAnsiTheme="minorAscii" w:eastAsiaTheme="minorAscii" w:cstheme="minorAscii"/>
          <w:b w:val="0"/>
          <w:bCs w:val="0"/>
          <w:color w:val="auto"/>
          <w:sz w:val="24"/>
          <w:szCs w:val="24"/>
          <w:u w:val="none"/>
        </w:rPr>
      </w:pPr>
    </w:p>
    <w:p w:rsidR="65A251F6" w:rsidP="09EA02D5" w:rsidRDefault="65A251F6" w14:paraId="419B75F1" w14:textId="2BAB8D66">
      <w:pPr>
        <w:pStyle w:val="Normal"/>
        <w:rPr>
          <w:rFonts w:ascii="Calibri" w:hAnsi="Calibri" w:eastAsia="Calibri" w:cs="Calibri" w:asciiTheme="minorAscii" w:hAnsiTheme="minorAscii" w:eastAsiaTheme="minorAscii" w:cstheme="minorAscii"/>
          <w:noProof w:val="0"/>
          <w:sz w:val="24"/>
          <w:szCs w:val="24"/>
          <w:lang w:val="en-GB"/>
        </w:rPr>
      </w:pPr>
      <w:r w:rsidRPr="09EA02D5" w:rsidR="65A251F6">
        <w:rPr>
          <w:rFonts w:ascii="Calibri" w:hAnsi="Calibri" w:eastAsia="Calibri" w:cs="Calibri" w:asciiTheme="minorAscii" w:hAnsiTheme="minorAscii" w:eastAsiaTheme="minorAscii" w:cstheme="minorAscii"/>
          <w:b w:val="0"/>
          <w:bCs w:val="0"/>
          <w:color w:val="auto"/>
          <w:sz w:val="24"/>
          <w:szCs w:val="24"/>
          <w:u w:val="none"/>
        </w:rPr>
        <w:t>Cole</w:t>
      </w:r>
      <w:r w:rsidRPr="09EA02D5" w:rsidR="05ED2A21">
        <w:rPr>
          <w:rFonts w:ascii="Calibri" w:hAnsi="Calibri" w:eastAsia="Calibri" w:cs="Calibri" w:asciiTheme="minorAscii" w:hAnsiTheme="minorAscii" w:eastAsiaTheme="minorAscii" w:cstheme="minorAscii"/>
          <w:b w:val="0"/>
          <w:bCs w:val="0"/>
          <w:color w:val="auto"/>
          <w:sz w:val="24"/>
          <w:szCs w:val="24"/>
          <w:u w:val="none"/>
        </w:rPr>
        <w:t>, M. (2015) National library of medicine. A discourse analysis of hand hygiene policy in NHS Trusts</w:t>
      </w:r>
      <w:r w:rsidRPr="09EA02D5" w:rsidR="653F9CB9">
        <w:rPr>
          <w:rFonts w:ascii="Calibri" w:hAnsi="Calibri" w:eastAsia="Calibri" w:cs="Calibri" w:asciiTheme="minorAscii" w:hAnsiTheme="minorAscii" w:eastAsiaTheme="minorAscii" w:cstheme="minorAscii"/>
          <w:b w:val="0"/>
          <w:bCs w:val="0"/>
          <w:color w:val="auto"/>
          <w:sz w:val="24"/>
          <w:szCs w:val="24"/>
          <w:u w:val="none"/>
        </w:rPr>
        <w:t xml:space="preserve">. Pages </w:t>
      </w:r>
      <w:r w:rsidRPr="09EA02D5" w:rsidR="653F9CB9">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156–161. </w:t>
      </w:r>
    </w:p>
    <w:p w:rsidR="653F9CB9" w:rsidP="09EA02D5" w:rsidRDefault="653F9CB9" w14:paraId="41D17096" w14:textId="1C2E837B">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hyperlink r:id="Ra2d92179d2ac4556">
        <w:r w:rsidRPr="09EA02D5" w:rsidR="653F9CB9">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https://www.ncbi.nlm.nih.gov/pmc/articles/PMC5074186/</w:t>
        </w:r>
      </w:hyperlink>
      <w:r w:rsidRPr="09EA02D5" w:rsidR="653F9CB9">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p>
    <w:p w:rsidR="09EA02D5" w:rsidP="09EA02D5" w:rsidRDefault="09EA02D5" w14:paraId="240E9369" w14:textId="2720B2EA">
      <w:pPr>
        <w:pStyle w:val="Normal"/>
        <w:rPr>
          <w:rFonts w:ascii="Calibri" w:hAnsi="Calibri" w:eastAsia="Calibri" w:cs="Calibri" w:asciiTheme="minorAscii" w:hAnsiTheme="minorAscii" w:eastAsiaTheme="minorAscii" w:cstheme="minorAscii"/>
          <w:b w:val="0"/>
          <w:bCs w:val="0"/>
          <w:sz w:val="24"/>
          <w:szCs w:val="24"/>
          <w:u w:val="none"/>
        </w:rPr>
      </w:pPr>
    </w:p>
    <w:p w:rsidR="229F049F" w:rsidP="229F049F" w:rsidRDefault="229F049F" w14:paraId="5409A6E3" w14:textId="3C2BEE5D">
      <w:pPr>
        <w:pStyle w:val="Normal"/>
        <w:rPr>
          <w:rFonts w:ascii="Calibri" w:hAnsi="Calibri" w:eastAsia="Calibri" w:cs="Calibri" w:asciiTheme="minorAscii" w:hAnsiTheme="minorAscii" w:eastAsiaTheme="minorAscii" w:cstheme="minorAscii"/>
          <w:b w:val="0"/>
          <w:bCs w:val="0"/>
          <w:sz w:val="24"/>
          <w:szCs w:val="24"/>
          <w:u w:val="none"/>
        </w:rPr>
      </w:pPr>
    </w:p>
    <w:p w:rsidR="133CB368" w:rsidP="09EA02D5" w:rsidRDefault="133CB368" w14:paraId="6A94EBF6" w14:textId="05B75CC8">
      <w:pPr>
        <w:pStyle w:val="Normal"/>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pPr>
      <w:r w:rsidRPr="09EA02D5" w:rsidR="133CB368">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Engdaw</w:t>
      </w:r>
      <w:r w:rsidRPr="09EA02D5" w:rsidR="133CB368">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w:t>
      </w:r>
      <w:r w:rsidRPr="09EA02D5" w:rsidR="1D7DEB87">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09EA02D5" w:rsidR="179B8745">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G, T.</w:t>
      </w:r>
      <w:r w:rsidRPr="09EA02D5" w:rsidR="133CB368">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09EA02D5" w:rsidR="133CB368">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Geberhiwot</w:t>
      </w:r>
      <w:r w:rsidRPr="09EA02D5" w:rsidR="133CB368">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w:t>
      </w:r>
      <w:r w:rsidRPr="09EA02D5" w:rsidR="4A91AE7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09EA02D5" w:rsidR="133CB368">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M</w:t>
      </w:r>
      <w:r w:rsidRPr="09EA02D5" w:rsidR="133CB368">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09EA02D5" w:rsidR="133CB368">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Andualem</w:t>
      </w:r>
      <w:r w:rsidRPr="09EA02D5" w:rsidR="133CB368">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w:t>
      </w:r>
      <w:r w:rsidRPr="09EA02D5" w:rsidR="1FF7F3C1">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09EA02D5" w:rsidR="133CB368">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Z</w:t>
      </w:r>
      <w:r w:rsidRPr="09EA02D5" w:rsidR="133CB368">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(2019) BMC. Antimicrobial Resistance and Infection Control.</w:t>
      </w:r>
    </w:p>
    <w:p w:rsidR="133CB368" w:rsidP="09EA02D5" w:rsidRDefault="133CB368" w14:paraId="58C7A945" w14:textId="10BA933B">
      <w:pPr>
        <w:pStyle w:val="Normal"/>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pPr>
      <w:r w:rsidRPr="09EA02D5" w:rsidR="133CB368">
        <w:rPr>
          <w:rFonts w:ascii="Calibri" w:hAnsi="Calibri" w:eastAsia="Calibri" w:cs="Calibri" w:asciiTheme="minorAscii" w:hAnsiTheme="minorAscii" w:eastAsiaTheme="minorAscii" w:cstheme="minorAscii"/>
          <w:b w:val="0"/>
          <w:bCs w:val="0"/>
          <w:i w:val="0"/>
          <w:iCs w:val="0"/>
          <w:caps w:val="0"/>
          <w:smallCaps w:val="0"/>
          <w:noProof w:val="0"/>
          <w:color w:val="1B3051"/>
          <w:sz w:val="24"/>
          <w:szCs w:val="24"/>
          <w:u w:val="none"/>
          <w:lang w:val="en-GB"/>
        </w:rPr>
        <w:t>Hand hygiene compliance and associated factors among health care providers in Central Gondar zone public primary hospitals, Northwest Ethiopia. Issue 8. Page 190.</w:t>
      </w:r>
      <w:r w:rsidRPr="09EA02D5" w:rsidR="133CB368">
        <w:rPr>
          <w:rFonts w:ascii="Calibri" w:hAnsi="Calibri" w:eastAsia="Calibri" w:cs="Calibri" w:asciiTheme="minorAscii" w:hAnsiTheme="minorAscii" w:eastAsiaTheme="minorAscii" w:cstheme="minorAscii"/>
          <w:b w:val="0"/>
          <w:bCs w:val="0"/>
          <w:i w:val="0"/>
          <w:iCs w:val="0"/>
          <w:caps w:val="0"/>
          <w:smallCaps w:val="0"/>
          <w:noProof w:val="0"/>
          <w:color w:val="1B3051"/>
          <w:sz w:val="24"/>
          <w:szCs w:val="24"/>
          <w:lang w:val="en-GB"/>
        </w:rPr>
        <w:t xml:space="preserve"> </w:t>
      </w:r>
    </w:p>
    <w:p w:rsidR="133CB368" w:rsidP="09EA02D5" w:rsidRDefault="133CB368" w14:paraId="241B3D7A" w14:textId="34869718">
      <w:pPr>
        <w:pStyle w:val="Normal"/>
        <w:rPr>
          <w:rFonts w:ascii="Calibri" w:hAnsi="Calibri" w:eastAsia="Calibri" w:cs="Calibri" w:asciiTheme="minorAscii" w:hAnsiTheme="minorAscii" w:eastAsiaTheme="minorAscii" w:cstheme="minorAscii"/>
          <w:b w:val="0"/>
          <w:bCs w:val="0"/>
          <w:i w:val="0"/>
          <w:iCs w:val="0"/>
          <w:caps w:val="0"/>
          <w:smallCaps w:val="0"/>
          <w:noProof w:val="0"/>
          <w:color w:val="1B3051"/>
          <w:sz w:val="24"/>
          <w:szCs w:val="24"/>
          <w:u w:val="none"/>
          <w:lang w:val="en-GB"/>
        </w:rPr>
      </w:pPr>
      <w:hyperlink w:anchor="citeas" r:id="R606e2b446fe74d4f">
        <w:r w:rsidRPr="09EA02D5" w:rsidR="133CB368">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u w:val="none"/>
            <w:lang w:val="en-GB"/>
          </w:rPr>
          <w:t>https://aricjournal.biomedcentral.com/articles/10.1186/s13756-019-0634-z#citeas</w:t>
        </w:r>
      </w:hyperlink>
    </w:p>
    <w:p w:rsidR="229F049F" w:rsidP="09EA02D5" w:rsidRDefault="229F049F" w14:paraId="3DC16F10" w14:textId="5C6C35C2">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u w:val="none"/>
          <w:lang w:val="en-GB"/>
        </w:rPr>
      </w:pPr>
    </w:p>
    <w:p w:rsidR="7F9209C0" w:rsidP="229F049F" w:rsidRDefault="7F9209C0" w14:paraId="60B7A947" w14:textId="10E362D1">
      <w:pPr>
        <w:pStyle w:val="Heading1"/>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pPr>
      <w:r w:rsidRPr="229F049F" w:rsidR="7F9209C0">
        <w:rPr>
          <w:rFonts w:ascii="Calibri" w:hAnsi="Calibri" w:eastAsia="Calibri" w:cs="Calibri" w:asciiTheme="minorAscii" w:hAnsiTheme="minorAscii" w:eastAsiaTheme="minorAscii" w:cstheme="minorAscii"/>
          <w:b w:val="0"/>
          <w:bCs w:val="0"/>
          <w:caps w:val="0"/>
          <w:smallCaps w:val="0"/>
          <w:strike w:val="0"/>
          <w:dstrike w:val="0"/>
          <w:noProof w:val="0"/>
          <w:color w:val="2E2E2E"/>
          <w:sz w:val="24"/>
          <w:szCs w:val="24"/>
          <w:u w:val="none"/>
          <w:lang w:val="en-GB"/>
        </w:rPr>
        <w:t xml:space="preserve">Fitzgerald, </w:t>
      </w:r>
      <w:r w:rsidRPr="229F049F" w:rsidR="0718DAB1">
        <w:rPr>
          <w:rFonts w:ascii="Calibri" w:hAnsi="Calibri" w:eastAsia="Calibri" w:cs="Calibri" w:asciiTheme="minorAscii" w:hAnsiTheme="minorAscii" w:eastAsiaTheme="minorAscii" w:cstheme="minorAscii"/>
          <w:b w:val="0"/>
          <w:bCs w:val="0"/>
          <w:caps w:val="0"/>
          <w:smallCaps w:val="0"/>
          <w:strike w:val="0"/>
          <w:dstrike w:val="0"/>
          <w:noProof w:val="0"/>
          <w:color w:val="2E2E2E"/>
          <w:sz w:val="24"/>
          <w:szCs w:val="24"/>
          <w:u w:val="none"/>
          <w:lang w:val="en-GB"/>
        </w:rPr>
        <w:t>D, A.</w:t>
      </w:r>
      <w:r w:rsidRPr="229F049F" w:rsidR="7F9209C0">
        <w:rPr>
          <w:rFonts w:ascii="Calibri" w:hAnsi="Calibri" w:eastAsia="Calibri" w:cs="Calibri" w:asciiTheme="minorAscii" w:hAnsiTheme="minorAscii" w:eastAsiaTheme="minorAscii" w:cstheme="minorAscii"/>
          <w:b w:val="0"/>
          <w:bCs w:val="0"/>
          <w:caps w:val="0"/>
          <w:smallCaps w:val="0"/>
          <w:strike w:val="0"/>
          <w:dstrike w:val="0"/>
          <w:noProof w:val="0"/>
          <w:color w:val="2E2E2E"/>
          <w:sz w:val="24"/>
          <w:szCs w:val="24"/>
          <w:u w:val="none"/>
          <w:lang w:val="en-GB"/>
        </w:rPr>
        <w:t xml:space="preserve">, Kunn, K., </w:t>
      </w:r>
      <w:r w:rsidRPr="229F049F" w:rsidR="7F9209C0">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Isaacs, D., </w:t>
      </w:r>
      <w:r w:rsidRPr="229F049F" w:rsidR="128951BF">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(2020</w:t>
      </w:r>
      <w:r w:rsidRPr="229F049F" w:rsidR="7F9209C0">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229F049F" w:rsidR="4EC5BA34">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Elsevier</w:t>
      </w:r>
      <w:r w:rsidRPr="229F049F" w:rsidR="7F9209C0">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Consequences of physical distancing emanating from the COVID-19 pandemic: An Australian perspective</w:t>
      </w:r>
    </w:p>
    <w:p w:rsidR="7F9209C0" w:rsidP="229F049F" w:rsidRDefault="7F9209C0" w14:paraId="341C3F79" w14:textId="7B5D1480">
      <w:pPr>
        <w:pStyle w:val="Normal"/>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pPr>
      <w:r w:rsidRPr="229F049F" w:rsidR="7F9209C0">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lang w:val="en-GB"/>
        </w:rPr>
        <w:t xml:space="preserve"> Volume 35. Pages 25-30</w:t>
      </w:r>
    </w:p>
    <w:p w:rsidR="229F049F" w:rsidP="09EA02D5" w:rsidRDefault="229F049F" w14:paraId="21663049" w14:textId="33FA3340">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u w:val="none"/>
          <w:lang w:val="en-GB"/>
        </w:rPr>
      </w:pPr>
    </w:p>
    <w:p w:rsidR="229F049F" w:rsidP="229F049F" w:rsidRDefault="229F049F" w14:paraId="5B64D5FE" w14:textId="75670816">
      <w:pPr>
        <w:pStyle w:val="Normal"/>
        <w:rPr>
          <w:rFonts w:ascii="Calibri" w:hAnsi="Calibri" w:eastAsia="Calibri" w:cs="Calibri" w:asciiTheme="minorAscii" w:hAnsiTheme="minorAscii" w:eastAsiaTheme="minorAscii" w:cstheme="minorAscii"/>
          <w:b w:val="0"/>
          <w:bCs w:val="0"/>
          <w:sz w:val="24"/>
          <w:szCs w:val="24"/>
          <w:u w:val="none"/>
        </w:rPr>
      </w:pPr>
    </w:p>
    <w:p w:rsidR="1EEC2C41" w:rsidP="229F049F" w:rsidRDefault="1EEC2C41" w14:paraId="1248CA8B" w14:textId="0235BC6A">
      <w:pPr>
        <w:pStyle w:val="Heading4"/>
        <w:rPr>
          <w:rFonts w:ascii="Calibri" w:hAnsi="Calibri" w:eastAsia="Calibri" w:cs="Calibri" w:asciiTheme="minorAscii" w:hAnsiTheme="minorAscii" w:eastAsiaTheme="minorAscii" w:cstheme="minorAscii"/>
          <w:b w:val="0"/>
          <w:bCs w:val="0"/>
          <w:i w:val="0"/>
          <w:iCs w:val="0"/>
          <w:color w:val="auto"/>
          <w:sz w:val="24"/>
          <w:szCs w:val="24"/>
          <w:u w:val="none"/>
        </w:rPr>
      </w:pPr>
      <w:r w:rsidRPr="229F049F" w:rsidR="2DB4AFCD">
        <w:rPr>
          <w:rFonts w:ascii="Calibri" w:hAnsi="Calibri" w:eastAsia="Calibri" w:cs="Calibri" w:asciiTheme="minorAscii" w:hAnsiTheme="minorAscii" w:eastAsiaTheme="minorAscii" w:cstheme="minorAscii"/>
          <w:b w:val="0"/>
          <w:bCs w:val="0"/>
          <w:i w:val="0"/>
          <w:iCs w:val="0"/>
          <w:color w:val="auto"/>
          <w:sz w:val="24"/>
          <w:szCs w:val="24"/>
          <w:u w:val="none"/>
        </w:rPr>
        <w:t xml:space="preserve">Global Handwashing </w:t>
      </w:r>
      <w:r w:rsidRPr="229F049F" w:rsidR="1643D3FA">
        <w:rPr>
          <w:rFonts w:ascii="Calibri" w:hAnsi="Calibri" w:eastAsia="Calibri" w:cs="Calibri" w:asciiTheme="minorAscii" w:hAnsiTheme="minorAscii" w:eastAsiaTheme="minorAscii" w:cstheme="minorAscii"/>
          <w:b w:val="0"/>
          <w:bCs w:val="0"/>
          <w:i w:val="0"/>
          <w:iCs w:val="0"/>
          <w:color w:val="auto"/>
          <w:sz w:val="24"/>
          <w:szCs w:val="24"/>
          <w:u w:val="none"/>
        </w:rPr>
        <w:t>partnership. (</w:t>
      </w:r>
      <w:r w:rsidRPr="229F049F" w:rsidR="77DFF794">
        <w:rPr>
          <w:rFonts w:ascii="Calibri" w:hAnsi="Calibri" w:eastAsia="Calibri" w:cs="Calibri" w:asciiTheme="minorAscii" w:hAnsiTheme="minorAscii" w:eastAsiaTheme="minorAscii" w:cstheme="minorAscii"/>
          <w:b w:val="0"/>
          <w:bCs w:val="0"/>
          <w:i w:val="0"/>
          <w:iCs w:val="0"/>
          <w:color w:val="auto"/>
          <w:sz w:val="24"/>
          <w:szCs w:val="24"/>
          <w:u w:val="none"/>
        </w:rPr>
        <w:t>2017)</w:t>
      </w:r>
      <w:r w:rsidRPr="229F049F" w:rsidR="2DB4AFCD">
        <w:rPr>
          <w:rFonts w:ascii="Calibri" w:hAnsi="Calibri" w:eastAsia="Calibri" w:cs="Calibri" w:asciiTheme="minorAscii" w:hAnsiTheme="minorAscii" w:eastAsiaTheme="minorAscii" w:cstheme="minorAscii"/>
          <w:b w:val="0"/>
          <w:bCs w:val="0"/>
          <w:i w:val="0"/>
          <w:iCs w:val="0"/>
          <w:color w:val="auto"/>
          <w:sz w:val="24"/>
          <w:szCs w:val="24"/>
          <w:u w:val="none"/>
        </w:rPr>
        <w:t xml:space="preserve"> Handwashing has b</w:t>
      </w:r>
      <w:r w:rsidRPr="229F049F" w:rsidR="2DB4AFCD">
        <w:rPr>
          <w:rFonts w:ascii="Calibri" w:hAnsi="Calibri" w:eastAsia="Calibri" w:cs="Calibri" w:asciiTheme="minorAscii" w:hAnsiTheme="minorAscii" w:eastAsiaTheme="minorAscii" w:cstheme="minorAscii"/>
          <w:b w:val="0"/>
          <w:bCs w:val="0"/>
          <w:i w:val="0"/>
          <w:iCs w:val="0"/>
          <w:color w:val="auto"/>
          <w:sz w:val="24"/>
          <w:szCs w:val="24"/>
          <w:u w:val="none"/>
        </w:rPr>
        <w:t xml:space="preserve">een </w:t>
      </w:r>
      <w:r w:rsidRPr="229F049F" w:rsidR="2DB4AFCD">
        <w:rPr>
          <w:rFonts w:ascii="Calibri" w:hAnsi="Calibri" w:eastAsia="Calibri" w:cs="Calibri" w:asciiTheme="minorAscii" w:hAnsiTheme="minorAscii" w:eastAsiaTheme="minorAscii" w:cstheme="minorAscii"/>
          <w:b w:val="0"/>
          <w:bCs w:val="0"/>
          <w:i w:val="0"/>
          <w:iCs w:val="0"/>
          <w:color w:val="auto"/>
          <w:sz w:val="24"/>
          <w:szCs w:val="24"/>
          <w:u w:val="none"/>
        </w:rPr>
        <w:t>a central compo</w:t>
      </w:r>
      <w:r w:rsidRPr="229F049F" w:rsidR="2DB4AFCD">
        <w:rPr>
          <w:rFonts w:ascii="Calibri" w:hAnsi="Calibri" w:eastAsia="Calibri" w:cs="Calibri" w:asciiTheme="minorAscii" w:hAnsiTheme="minorAscii" w:eastAsiaTheme="minorAscii" w:cstheme="minorAscii"/>
          <w:b w:val="0"/>
          <w:bCs w:val="0"/>
          <w:i w:val="0"/>
          <w:iCs w:val="0"/>
          <w:color w:val="auto"/>
          <w:sz w:val="24"/>
          <w:szCs w:val="24"/>
          <w:u w:val="none"/>
        </w:rPr>
        <w:t>nent</w:t>
      </w:r>
      <w:r w:rsidRPr="229F049F" w:rsidR="2DB4AFCD">
        <w:rPr>
          <w:rFonts w:ascii="Calibri" w:hAnsi="Calibri" w:eastAsia="Calibri" w:cs="Calibri" w:asciiTheme="minorAscii" w:hAnsiTheme="minorAscii" w:eastAsiaTheme="minorAscii" w:cstheme="minorAscii"/>
          <w:b w:val="0"/>
          <w:bCs w:val="0"/>
          <w:i w:val="0"/>
          <w:iCs w:val="0"/>
          <w:color w:val="auto"/>
          <w:sz w:val="24"/>
          <w:szCs w:val="24"/>
          <w:u w:val="none"/>
        </w:rPr>
        <w:t xml:space="preserve"> of personal hygiene and a religious and cultural custom for many years. However, the link between handwashing and health was first made less than two centuries ago.</w:t>
      </w:r>
    </w:p>
    <w:p w:rsidR="1EEC2C41" w:rsidP="229F049F" w:rsidRDefault="00B011DD" w14:paraId="54C40F49" w14:textId="3867B14F">
      <w:pPr>
        <w:pStyle w:val="Normal"/>
        <w:rPr>
          <w:rFonts w:ascii="Calibri" w:hAnsi="Calibri" w:eastAsia="Calibri" w:cs="Calibri" w:asciiTheme="minorAscii" w:hAnsiTheme="minorAscii" w:eastAsiaTheme="minorAscii" w:cstheme="minorAscii"/>
          <w:b w:val="0"/>
          <w:bCs w:val="0"/>
          <w:sz w:val="24"/>
          <w:szCs w:val="24"/>
          <w:u w:val="none"/>
        </w:rPr>
      </w:pPr>
      <w:hyperlink w:anchor=":~:text=Midwives%20did%20not%20conduct%20surgery,cleansing%20hands%20could%20prevent%20infection" r:id="R7f21e75ca2cd4a7a">
        <w:r w:rsidRPr="09EA02D5" w:rsidR="2DB4AFCD">
          <w:rPr>
            <w:rStyle w:val="Hyperlink"/>
            <w:rFonts w:ascii="Calibri" w:hAnsi="Calibri" w:eastAsia="Calibri" w:cs="Calibri" w:asciiTheme="minorAscii" w:hAnsiTheme="minorAscii" w:eastAsiaTheme="minorAscii" w:cstheme="minorAscii"/>
            <w:b w:val="0"/>
            <w:bCs w:val="0"/>
            <w:sz w:val="24"/>
            <w:szCs w:val="24"/>
            <w:u w:val="none"/>
          </w:rPr>
          <w:t>https://globalhandwashing.org/about-handwashing/history-of-handwashing/#:~:text=Midwives%20did%20not%20conduct%20surgery,cleansing%20hands%20could%20prevent%20infection</w:t>
        </w:r>
      </w:hyperlink>
      <w:r w:rsidRPr="09EA02D5" w:rsidR="2DB4AFCD">
        <w:rPr>
          <w:rFonts w:ascii="Calibri" w:hAnsi="Calibri" w:eastAsia="Calibri" w:cs="Calibri" w:asciiTheme="minorAscii" w:hAnsiTheme="minorAscii" w:eastAsiaTheme="minorAscii" w:cstheme="minorAscii"/>
          <w:b w:val="0"/>
          <w:bCs w:val="0"/>
          <w:sz w:val="24"/>
          <w:szCs w:val="24"/>
          <w:u w:val="none"/>
        </w:rPr>
        <w:t>.</w:t>
      </w:r>
      <w:r w:rsidRPr="09EA02D5" w:rsidR="2DB4AFCD">
        <w:rPr>
          <w:rFonts w:ascii="Calibri" w:hAnsi="Calibri" w:eastAsia="Calibri" w:cs="Calibri" w:asciiTheme="minorAscii" w:hAnsiTheme="minorAscii" w:eastAsiaTheme="minorAscii" w:cstheme="minorAscii"/>
          <w:b w:val="0"/>
          <w:bCs w:val="0"/>
          <w:sz w:val="24"/>
          <w:szCs w:val="24"/>
        </w:rPr>
        <w:t xml:space="preserve">  </w:t>
      </w:r>
    </w:p>
    <w:p w:rsidR="1EEC2C41" w:rsidP="229F049F" w:rsidRDefault="1EEC2C41" w14:paraId="24AB5C6A" w14:textId="2A5A0D79">
      <w:pPr>
        <w:pStyle w:val="Normal"/>
        <w:rPr>
          <w:rFonts w:ascii="Calibri" w:hAnsi="Calibri" w:eastAsia="Calibri" w:cs="Calibri" w:asciiTheme="minorAscii" w:hAnsiTheme="minorAscii" w:eastAsiaTheme="minorAscii" w:cstheme="minorAscii"/>
          <w:b w:val="0"/>
          <w:bCs w:val="0"/>
          <w:sz w:val="24"/>
          <w:szCs w:val="24"/>
          <w:u w:val="none"/>
        </w:rPr>
      </w:pPr>
    </w:p>
    <w:p w:rsidR="1EEC2C41" w:rsidP="229F049F" w:rsidRDefault="1EEC2C41" w14:paraId="19973B4C" w14:textId="0FB782AB">
      <w:pPr>
        <w:pStyle w:val="Normal"/>
        <w:rPr>
          <w:rFonts w:ascii="Calibri" w:hAnsi="Calibri" w:eastAsia="Calibri" w:cs="Calibri" w:asciiTheme="minorAscii" w:hAnsiTheme="minorAscii" w:eastAsiaTheme="minorAscii" w:cstheme="minorAscii"/>
          <w:b w:val="0"/>
          <w:bCs w:val="0"/>
          <w:sz w:val="24"/>
          <w:szCs w:val="24"/>
          <w:u w:val="none"/>
        </w:rPr>
      </w:pPr>
    </w:p>
    <w:p w:rsidR="1EEC2C41" w:rsidP="229F049F" w:rsidRDefault="1EEC2C41" w14:paraId="6417E1D4" w14:textId="5FE5E8F7">
      <w:pPr>
        <w:rPr>
          <w:rFonts w:ascii="Calibri" w:hAnsi="Calibri" w:eastAsia="Calibri" w:cs="Calibri" w:asciiTheme="minorAscii" w:hAnsiTheme="minorAscii" w:eastAsiaTheme="minorAscii" w:cstheme="minorAscii"/>
          <w:b w:val="0"/>
          <w:bCs w:val="0"/>
          <w:sz w:val="24"/>
          <w:szCs w:val="24"/>
          <w:u w:val="none"/>
        </w:rPr>
      </w:pPr>
      <w:r w:rsidRPr="229F049F" w:rsidR="3D65D2C0">
        <w:rPr>
          <w:rFonts w:ascii="Calibri" w:hAnsi="Calibri" w:eastAsia="Calibri" w:cs="Calibri" w:asciiTheme="minorAscii" w:hAnsiTheme="minorAscii" w:eastAsiaTheme="minorAscii" w:cstheme="minorAscii"/>
          <w:b w:val="0"/>
          <w:bCs w:val="0"/>
          <w:sz w:val="24"/>
          <w:szCs w:val="24"/>
          <w:u w:val="none"/>
        </w:rPr>
        <w:t>GOV.U</w:t>
      </w:r>
      <w:r w:rsidRPr="229F049F" w:rsidR="3D65D2C0">
        <w:rPr>
          <w:rFonts w:ascii="Calibri" w:hAnsi="Calibri" w:eastAsia="Calibri" w:cs="Calibri" w:asciiTheme="minorAscii" w:hAnsiTheme="minorAscii" w:eastAsiaTheme="minorAscii" w:cstheme="minorAscii"/>
          <w:b w:val="0"/>
          <w:bCs w:val="0"/>
          <w:sz w:val="24"/>
          <w:szCs w:val="24"/>
          <w:u w:val="none"/>
        </w:rPr>
        <w:t>K. (</w:t>
      </w:r>
      <w:r w:rsidRPr="229F049F" w:rsidR="47AE35CB">
        <w:rPr>
          <w:rFonts w:ascii="Calibri" w:hAnsi="Calibri" w:eastAsia="Calibri" w:cs="Calibri" w:asciiTheme="minorAscii" w:hAnsiTheme="minorAscii" w:eastAsiaTheme="minorAscii" w:cstheme="minorAscii"/>
          <w:b w:val="0"/>
          <w:bCs w:val="0"/>
          <w:sz w:val="24"/>
          <w:szCs w:val="24"/>
          <w:u w:val="none"/>
        </w:rPr>
        <w:t>2020</w:t>
      </w:r>
      <w:r w:rsidRPr="229F049F" w:rsidR="49425A1C">
        <w:rPr>
          <w:rFonts w:ascii="Calibri" w:hAnsi="Calibri" w:eastAsia="Calibri" w:cs="Calibri" w:asciiTheme="minorAscii" w:hAnsiTheme="minorAscii" w:eastAsiaTheme="minorAscii" w:cstheme="minorAscii"/>
          <w:b w:val="0"/>
          <w:bCs w:val="0"/>
          <w:sz w:val="24"/>
          <w:szCs w:val="24"/>
          <w:u w:val="none"/>
        </w:rPr>
        <w:t>)</w:t>
      </w:r>
      <w:r w:rsidRPr="229F049F" w:rsidR="49425A1C">
        <w:rPr>
          <w:rFonts w:ascii="Calibri" w:hAnsi="Calibri" w:eastAsia="Calibri" w:cs="Calibri" w:asciiTheme="minorAscii" w:hAnsiTheme="minorAscii" w:eastAsiaTheme="minorAscii" w:cstheme="minorAscii"/>
          <w:b w:val="0"/>
          <w:bCs w:val="0"/>
          <w:sz w:val="24"/>
          <w:szCs w:val="24"/>
          <w:u w:val="none"/>
        </w:rPr>
        <w:t xml:space="preserve"> Public</w:t>
      </w:r>
      <w:r w:rsidRPr="229F049F" w:rsidR="47AE35CB">
        <w:rPr>
          <w:rFonts w:ascii="Calibri" w:hAnsi="Calibri" w:eastAsia="Calibri" w:cs="Calibri" w:asciiTheme="minorAscii" w:hAnsiTheme="minorAscii" w:eastAsiaTheme="minorAscii" w:cstheme="minorAscii"/>
          <w:b w:val="0"/>
          <w:bCs w:val="0"/>
          <w:sz w:val="24"/>
          <w:szCs w:val="24"/>
          <w:u w:val="none"/>
        </w:rPr>
        <w:t xml:space="preserve"> information campaign focuses on handwashing.</w:t>
      </w:r>
    </w:p>
    <w:p w:rsidR="1EEC2C41" w:rsidP="229F049F" w:rsidRDefault="1EEC2C41" w14:paraId="35FB6212" w14:textId="7AA7945B">
      <w:pPr>
        <w:rPr>
          <w:rFonts w:ascii="Calibri" w:hAnsi="Calibri" w:eastAsia="Calibri" w:cs="Calibri" w:asciiTheme="minorAscii" w:hAnsiTheme="minorAscii" w:eastAsiaTheme="minorAscii" w:cstheme="minorAscii"/>
          <w:b w:val="0"/>
          <w:bCs w:val="0"/>
          <w:sz w:val="24"/>
          <w:szCs w:val="24"/>
          <w:u w:val="none"/>
        </w:rPr>
      </w:pPr>
      <w:hyperlink w:anchor=":~:text=Washing%20hands%20for%2020%20seconds,coronavirus%20(COVID%2D19).&amp;text=This%20phase%20of%20the%20campaign,your%20nose%2C%20cough%20or%20sneeze" r:id="R904b36aaca044ce3">
        <w:r w:rsidRPr="09EA02D5" w:rsidR="47AE35CB">
          <w:rPr>
            <w:rStyle w:val="Hyperlink"/>
            <w:rFonts w:ascii="Calibri" w:hAnsi="Calibri" w:eastAsia="Calibri" w:cs="Calibri" w:asciiTheme="minorAscii" w:hAnsiTheme="minorAscii" w:eastAsiaTheme="minorAscii" w:cstheme="minorAscii"/>
            <w:b w:val="0"/>
            <w:bCs w:val="0"/>
            <w:sz w:val="24"/>
            <w:szCs w:val="24"/>
            <w:u w:val="none"/>
          </w:rPr>
          <w:t>https://www.gov.uk/government/news/public-information-campaign-focuses-on-handwashing#:~:text=Washing%20hands%20for%2020%20seconds,coronavirus%20(COVID%2D19).&amp;text=This%20phase%20of%20the%20campaign,your%20nose%2C%20cough%20or%20sneeze</w:t>
        </w:r>
      </w:hyperlink>
      <w:r w:rsidRPr="09EA02D5" w:rsidR="47AE35CB">
        <w:rPr>
          <w:rFonts w:ascii="Calibri" w:hAnsi="Calibri" w:eastAsia="Calibri" w:cs="Calibri" w:asciiTheme="minorAscii" w:hAnsiTheme="minorAscii" w:eastAsiaTheme="minorAscii" w:cstheme="minorAscii"/>
          <w:b w:val="0"/>
          <w:bCs w:val="0"/>
          <w:sz w:val="24"/>
          <w:szCs w:val="24"/>
        </w:rPr>
        <w:t xml:space="preserve"> </w:t>
      </w:r>
    </w:p>
    <w:p w:rsidR="1EEC2C41" w:rsidP="229F049F" w:rsidRDefault="1EEC2C41" w14:paraId="08906D19" w14:textId="77ADE492">
      <w:pPr>
        <w:rPr>
          <w:rFonts w:ascii="Calibri" w:hAnsi="Calibri" w:eastAsia="Calibri" w:cs="Calibri" w:asciiTheme="minorAscii" w:hAnsiTheme="minorAscii" w:eastAsiaTheme="minorAscii" w:cstheme="minorAscii"/>
          <w:b w:val="0"/>
          <w:bCs w:val="0"/>
          <w:sz w:val="24"/>
          <w:szCs w:val="24"/>
          <w:u w:val="none"/>
        </w:rPr>
      </w:pPr>
    </w:p>
    <w:p w:rsidR="1EEC2C41" w:rsidP="229F049F" w:rsidRDefault="1EEC2C41" w14:paraId="6FB6F30C" w14:textId="12154A14">
      <w:pPr>
        <w:pStyle w:val="Heading1"/>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pP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Hatuemaniere</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A., </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Cunat,L</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Diguio,N</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Vernier,N</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Schall,C</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Daval,M</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Ambrogi,V</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Tousseul,S</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Hunter,P,R</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Hartemann,P</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(2010) ELSEVIER. JOURNAL OF INFECTION AND PUBLIC HEALTH. Factors </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determining</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poor practice in alcoholic gel hand rub technique in hospital workers. Volume 3. Issue 1. Pages 25-34</w:t>
      </w:r>
    </w:p>
    <w:p w:rsidR="1EEC2C41" w:rsidP="09EA02D5" w:rsidRDefault="1EEC2C41" w14:paraId="3D556988" w14:textId="1BC40B93">
      <w:pPr>
        <w:pStyle w:val="Normal"/>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pPr>
      <w:hyperlink r:id="R0548e060b197474e">
        <w:r w:rsidRPr="09EA02D5" w:rsidR="47AE35CB">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u w:val="none"/>
            <w:lang w:val="en-GB"/>
          </w:rPr>
          <w:t>https://www.sciencedirect.com/science/article/pii/S1876034109000793</w:t>
        </w:r>
      </w:hyperlink>
    </w:p>
    <w:p w:rsidR="1EEC2C41" w:rsidP="229F049F" w:rsidRDefault="1EEC2C41" w14:paraId="6FA369DA" w14:textId="31546BCD">
      <w:pPr>
        <w:pStyle w:val="Normal"/>
        <w:rPr>
          <w:rFonts w:ascii="Calibri" w:hAnsi="Calibri" w:eastAsia="Calibri" w:cs="Calibri" w:asciiTheme="minorAscii" w:hAnsiTheme="minorAscii" w:eastAsiaTheme="minorAscii" w:cstheme="minorAscii"/>
          <w:b w:val="0"/>
          <w:bCs w:val="0"/>
          <w:sz w:val="24"/>
          <w:szCs w:val="24"/>
          <w:u w:val="none"/>
        </w:rPr>
      </w:pPr>
    </w:p>
    <w:p w:rsidR="1EEC2C41" w:rsidP="229F049F" w:rsidRDefault="1EEC2C41" w14:paraId="7610349F" w14:textId="323CD1C6">
      <w:pPr>
        <w:pStyle w:val="Normal"/>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09EA02D5" w:rsidR="47AE35CB">
        <w:rPr>
          <w:rFonts w:ascii="Calibri" w:hAnsi="Calibri" w:eastAsia="Calibri" w:cs="Calibri" w:asciiTheme="minorAscii" w:hAnsiTheme="minorAscii" w:eastAsiaTheme="minorAscii" w:cstheme="minorAscii"/>
          <w:b w:val="0"/>
          <w:bCs w:val="0"/>
          <w:color w:val="auto"/>
          <w:sz w:val="24"/>
          <w:szCs w:val="24"/>
          <w:u w:val="none"/>
        </w:rPr>
        <w:t>Hiller,M,d</w:t>
      </w:r>
      <w:r w:rsidRPr="09EA02D5" w:rsidR="47AE35CB">
        <w:rPr>
          <w:rFonts w:ascii="Calibri" w:hAnsi="Calibri" w:eastAsia="Calibri" w:cs="Calibri" w:asciiTheme="minorAscii" w:hAnsiTheme="minorAscii" w:eastAsiaTheme="minorAscii" w:cstheme="minorAscii"/>
          <w:b w:val="0"/>
          <w:bCs w:val="0"/>
          <w:color w:val="auto"/>
          <w:sz w:val="24"/>
          <w:szCs w:val="24"/>
          <w:u w:val="none"/>
        </w:rPr>
        <w:t>.,(2020) nursing standards</w:t>
      </w:r>
      <w:r w:rsidRPr="09EA02D5" w:rsidR="56E27D3B">
        <w:rPr>
          <w:rFonts w:ascii="Calibri" w:hAnsi="Calibri" w:eastAsia="Calibri" w:cs="Calibri" w:asciiTheme="minorAscii" w:hAnsiTheme="minorAscii" w:eastAsiaTheme="minorAscii" w:cstheme="minorAscii"/>
          <w:b w:val="0"/>
          <w:bCs w:val="0"/>
          <w:color w:val="auto"/>
          <w:sz w:val="24"/>
          <w:szCs w:val="24"/>
          <w:u w:val="none"/>
        </w:rPr>
        <w:t xml:space="preserve">. </w:t>
      </w:r>
      <w:r w:rsidRPr="09EA02D5" w:rsidR="56E27D3B">
        <w:rPr>
          <w:rFonts w:ascii="Calibri" w:hAnsi="Calibri" w:eastAsia="Calibri" w:cs="Calibri" w:asciiTheme="minorAscii" w:hAnsiTheme="minorAscii" w:eastAsiaTheme="minorAscii" w:cstheme="minorAscii"/>
          <w:b w:val="0"/>
          <w:bCs w:val="0"/>
          <w:i w:val="0"/>
          <w:iCs w:val="0"/>
          <w:caps w:val="1"/>
          <w:noProof w:val="0"/>
          <w:color w:val="auto"/>
          <w:sz w:val="24"/>
          <w:szCs w:val="24"/>
          <w:u w:val="none"/>
          <w:lang w:val="en-GB"/>
        </w:rPr>
        <w:t>EVIDENCE AND PRACTICE</w:t>
      </w:r>
      <w:r w:rsidRPr="09EA02D5" w:rsidR="47AE35CB">
        <w:rPr>
          <w:rFonts w:ascii="Calibri" w:hAnsi="Calibri" w:eastAsia="Calibri" w:cs="Calibri" w:asciiTheme="minorAscii" w:hAnsiTheme="minorAscii" w:eastAsiaTheme="minorAscii" w:cstheme="minorAscii"/>
          <w:b w:val="0"/>
          <w:bCs w:val="0"/>
          <w:i w:val="0"/>
          <w:iCs w:val="0"/>
          <w:caps w:val="1"/>
          <w:noProof w:val="0"/>
          <w:color w:val="auto"/>
          <w:sz w:val="24"/>
          <w:szCs w:val="24"/>
          <w:u w:val="none"/>
          <w:lang w:val="en-GB"/>
        </w:rPr>
        <w:t xml:space="preserve"> </w:t>
      </w:r>
      <w:r w:rsidRPr="09EA02D5" w:rsidR="47AE35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Using effective hand hygiene practice to prevent and control infection 35, 5, 45-50</w:t>
      </w:r>
    </w:p>
    <w:p w:rsidR="1EEC2C41" w:rsidP="229F049F" w:rsidRDefault="1EEC2C41" w14:paraId="06DC855E" w14:textId="291943FE">
      <w:pPr>
        <w:pStyle w:val="Normal"/>
        <w:rPr>
          <w:rFonts w:ascii="Calibri" w:hAnsi="Calibri" w:eastAsia="Calibri" w:cs="Calibri" w:asciiTheme="minorAscii" w:hAnsiTheme="minorAscii" w:eastAsiaTheme="minorAscii" w:cstheme="minorAscii"/>
          <w:b w:val="0"/>
          <w:bCs w:val="0"/>
          <w:sz w:val="24"/>
          <w:szCs w:val="24"/>
          <w:u w:val="none"/>
        </w:rPr>
      </w:pPr>
      <w:hyperlink r:id="R03ce35e7002c4186">
        <w:r w:rsidRPr="09EA02D5" w:rsidR="47AE35CB">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u w:val="none"/>
            <w:lang w:val="en-GB"/>
          </w:rPr>
          <w:t>https://journals.rcni.com/nursing-standard/evidence-and-practice/using-effective-hand-hygiene-practice-to-prevent-and-control-infection-ns.2020.e11552/print/abs</w:t>
        </w:r>
      </w:hyperlink>
    </w:p>
    <w:p w:rsidR="1EEC2C41" w:rsidP="09EA02D5" w:rsidRDefault="1EEC2C41" w14:paraId="3B5745F9" w14:textId="4EA43CA0">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u w:val="none"/>
          <w:lang w:val="en-GB"/>
        </w:rPr>
      </w:pPr>
    </w:p>
    <w:p w:rsidR="1EEC2C41" w:rsidP="229F049F" w:rsidRDefault="1EEC2C41" w14:paraId="509820A8" w14:textId="2BDC006E">
      <w:pPr>
        <w:rPr>
          <w:rFonts w:ascii="Calibri" w:hAnsi="Calibri" w:eastAsia="Calibri" w:cs="Calibri" w:asciiTheme="minorAscii" w:hAnsiTheme="minorAscii" w:eastAsiaTheme="minorAscii" w:cstheme="minorAscii"/>
          <w:b w:val="0"/>
          <w:bCs w:val="0"/>
          <w:sz w:val="24"/>
          <w:szCs w:val="24"/>
          <w:u w:val="none"/>
        </w:rPr>
      </w:pPr>
      <w:r w:rsidRPr="09EA02D5" w:rsidR="7F8594AD">
        <w:rPr>
          <w:rFonts w:ascii="Calibri" w:hAnsi="Calibri" w:eastAsia="Calibri" w:cs="Calibri" w:asciiTheme="minorAscii" w:hAnsiTheme="minorAscii" w:eastAsiaTheme="minorAscii" w:cstheme="minorAscii"/>
          <w:b w:val="0"/>
          <w:bCs w:val="0"/>
          <w:sz w:val="24"/>
          <w:szCs w:val="24"/>
          <w:u w:val="none"/>
        </w:rPr>
        <w:t>Infection prevention Control. (2017) Hand Hygiene for General Practice.</w:t>
      </w:r>
      <w:r w:rsidRPr="09EA02D5" w:rsidR="7F8594AD">
        <w:rPr>
          <w:rFonts w:ascii="Calibri" w:hAnsi="Calibri" w:eastAsia="Calibri" w:cs="Calibri" w:asciiTheme="minorAscii" w:hAnsiTheme="minorAscii" w:eastAsiaTheme="minorAscii" w:cstheme="minorAscii"/>
          <w:b w:val="0"/>
          <w:bCs w:val="0"/>
          <w:sz w:val="24"/>
          <w:szCs w:val="24"/>
        </w:rPr>
        <w:t xml:space="preserve"> </w:t>
      </w:r>
    </w:p>
    <w:p w:rsidR="1EEC2C41" w:rsidP="229F049F" w:rsidRDefault="1EEC2C41" w14:paraId="5B243683" w14:textId="0AC7E24B">
      <w:pPr>
        <w:rPr>
          <w:rFonts w:ascii="Calibri" w:hAnsi="Calibri" w:eastAsia="Calibri" w:cs="Calibri" w:asciiTheme="minorAscii" w:hAnsiTheme="minorAscii" w:eastAsiaTheme="minorAscii" w:cstheme="minorAscii"/>
          <w:b w:val="0"/>
          <w:bCs w:val="0"/>
          <w:sz w:val="24"/>
          <w:szCs w:val="24"/>
          <w:u w:val="none"/>
        </w:rPr>
      </w:pPr>
      <w:hyperlink r:id="R03c447171a4044b5">
        <w:r w:rsidRPr="09EA02D5" w:rsidR="7F8594AD">
          <w:rPr>
            <w:rStyle w:val="Hyperlink"/>
            <w:rFonts w:ascii="Calibri" w:hAnsi="Calibri" w:eastAsia="Calibri" w:cs="Calibri" w:asciiTheme="minorAscii" w:hAnsiTheme="minorAscii" w:eastAsiaTheme="minorAscii" w:cstheme="minorAscii"/>
            <w:b w:val="0"/>
            <w:bCs w:val="0"/>
            <w:sz w:val="24"/>
            <w:szCs w:val="24"/>
            <w:u w:val="none"/>
          </w:rPr>
          <w:t>https://www.infectionpreventioncontrol.co.uk/resources/hand-hygiene-for-general-practice/</w:t>
        </w:r>
      </w:hyperlink>
    </w:p>
    <w:p w:rsidR="1EEC2C41" w:rsidP="229F049F" w:rsidRDefault="1EEC2C41" w14:paraId="34D2B03D" w14:textId="7CB79520">
      <w:pPr>
        <w:pStyle w:val="Heading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229F049F" w:rsidR="167873F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Israel,</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R</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C</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harles, L. (2020) Clearvue Health. Why dry hands are important | Visualized Science.</w:t>
      </w:r>
    </w:p>
    <w:p w:rsidR="1EEC2C41" w:rsidP="229F049F" w:rsidRDefault="1EEC2C41" w14:paraId="31E3787B" w14:textId="770C38E6">
      <w:pPr>
        <w:pStyle w:val="Normal"/>
        <w:rPr>
          <w:rFonts w:ascii="Calibri" w:hAnsi="Calibri" w:eastAsia="Calibri" w:cs="Calibri" w:asciiTheme="minorAscii" w:hAnsiTheme="minorAscii" w:eastAsiaTheme="minorAscii" w:cstheme="minorAscii"/>
          <w:b w:val="0"/>
          <w:bCs w:val="0"/>
          <w:sz w:val="24"/>
          <w:szCs w:val="24"/>
          <w:u w:val="none"/>
        </w:rPr>
      </w:pPr>
      <w:hyperlink w:anchor=":~:text=Why%20dry%20hands%20are%20important%20%7C%20Visualized%20Science,clean%20towel%20or%20air%20drying%20hands%20is%20best." r:id="Rd024b1f3d39e4043">
        <w:r w:rsidRPr="09EA02D5" w:rsidR="47AE35CB">
          <w:rPr>
            <w:rStyle w:val="Hyperlink"/>
            <w:rFonts w:ascii="Calibri" w:hAnsi="Calibri" w:eastAsia="Calibri" w:cs="Calibri" w:asciiTheme="minorAscii" w:hAnsiTheme="minorAscii" w:eastAsiaTheme="minorAscii" w:cstheme="minorAscii"/>
            <w:b w:val="0"/>
            <w:bCs w:val="0"/>
            <w:noProof w:val="0"/>
            <w:sz w:val="24"/>
            <w:szCs w:val="24"/>
            <w:u w:val="none"/>
            <w:lang w:val="en-GB"/>
          </w:rPr>
          <w:t>Why dry hands are important | Visualized Science (clearvuehealth.com)</w:t>
        </w:r>
      </w:hyperlink>
    </w:p>
    <w:p w:rsidR="1EEC2C41" w:rsidP="229F049F" w:rsidRDefault="1EEC2C41" w14:paraId="4C945B00" w14:textId="2C2E7D2C">
      <w:pPr>
        <w:pStyle w:val="Normal"/>
        <w:rPr>
          <w:rFonts w:ascii="Calibri" w:hAnsi="Calibri" w:eastAsia="Calibri" w:cs="Calibri" w:asciiTheme="minorAscii" w:hAnsiTheme="minorAscii" w:eastAsiaTheme="minorAscii" w:cstheme="minorAscii"/>
          <w:b w:val="0"/>
          <w:bCs w:val="0"/>
          <w:noProof w:val="0"/>
          <w:sz w:val="24"/>
          <w:szCs w:val="24"/>
          <w:u w:val="none"/>
          <w:lang w:val="en-GB"/>
        </w:rPr>
      </w:pPr>
    </w:p>
    <w:p w:rsidR="1EEC2C41" w:rsidP="229F049F" w:rsidRDefault="1EEC2C41" w14:paraId="0EB757A9" w14:textId="3831A0B2">
      <w:pPr>
        <w:pStyle w:val="Normal"/>
        <w:rPr>
          <w:rFonts w:ascii="Calibri" w:hAnsi="Calibri" w:eastAsia="Calibri" w:cs="Calibri" w:asciiTheme="minorAscii" w:hAnsiTheme="minorAscii" w:eastAsiaTheme="minorAscii" w:cstheme="minorAscii"/>
          <w:b w:val="0"/>
          <w:bCs w:val="0"/>
          <w:noProof w:val="0"/>
          <w:sz w:val="24"/>
          <w:szCs w:val="24"/>
          <w:u w:val="none"/>
          <w:lang w:val="en-GB"/>
        </w:rPr>
      </w:pPr>
      <w:r w:rsidRPr="229F049F" w:rsidR="47AE35CB">
        <w:rPr>
          <w:rFonts w:ascii="Calibri" w:hAnsi="Calibri" w:eastAsia="Calibri" w:cs="Calibri" w:asciiTheme="minorAscii" w:hAnsiTheme="minorAscii" w:eastAsiaTheme="minorAscii" w:cstheme="minorAscii"/>
          <w:b w:val="0"/>
          <w:bCs w:val="0"/>
          <w:caps w:val="0"/>
          <w:smallCaps w:val="0"/>
          <w:strike w:val="0"/>
          <w:dstrike w:val="0"/>
          <w:noProof w:val="0"/>
          <w:color w:val="auto"/>
          <w:sz w:val="24"/>
          <w:szCs w:val="24"/>
          <w:u w:val="none"/>
          <w:lang w:val="en-GB"/>
        </w:rPr>
        <w:t xml:space="preserve">Jeans, </w:t>
      </w:r>
      <w:r w:rsidRPr="229F049F" w:rsidR="47AE35CB">
        <w:rPr>
          <w:rFonts w:ascii="Calibri" w:hAnsi="Calibri" w:eastAsia="Calibri" w:cs="Calibri" w:asciiTheme="minorAscii" w:hAnsiTheme="minorAscii" w:eastAsiaTheme="minorAscii" w:cstheme="minorAscii"/>
          <w:b w:val="0"/>
          <w:bCs w:val="0"/>
          <w:caps w:val="0"/>
          <w:smallCaps w:val="0"/>
          <w:strike w:val="0"/>
          <w:dstrike w:val="0"/>
          <w:noProof w:val="0"/>
          <w:color w:val="auto"/>
          <w:sz w:val="24"/>
          <w:szCs w:val="24"/>
          <w:u w:val="none"/>
          <w:lang w:val="en-GB"/>
        </w:rPr>
        <w:t>A,R.</w:t>
      </w:r>
      <w:r w:rsidRPr="229F049F" w:rsidR="47AE35CB">
        <w:rPr>
          <w:rFonts w:ascii="Calibri" w:hAnsi="Calibri" w:eastAsia="Calibri" w:cs="Calibri" w:asciiTheme="minorAscii" w:hAnsiTheme="minorAscii" w:eastAsiaTheme="minorAscii" w:cstheme="minorAscii"/>
          <w:b w:val="0"/>
          <w:bCs w:val="0"/>
          <w:caps w:val="0"/>
          <w:smallCaps w:val="0"/>
          <w:strike w:val="0"/>
          <w:dstrike w:val="0"/>
          <w:noProof w:val="0"/>
          <w:color w:val="auto"/>
          <w:sz w:val="24"/>
          <w:szCs w:val="24"/>
          <w:u w:val="none"/>
          <w:lang w:val="en-GB"/>
        </w:rPr>
        <w:t xml:space="preserve">, Moore, J., Nicol, C., Bates, C., Read, </w:t>
      </w:r>
      <w:r w:rsidRPr="229F049F" w:rsidR="47AE35CB">
        <w:rPr>
          <w:rFonts w:ascii="Calibri" w:hAnsi="Calibri" w:eastAsia="Calibri" w:cs="Calibri" w:asciiTheme="minorAscii" w:hAnsiTheme="minorAscii" w:eastAsiaTheme="minorAscii" w:cstheme="minorAscii"/>
          <w:b w:val="0"/>
          <w:bCs w:val="0"/>
          <w:caps w:val="0"/>
          <w:smallCaps w:val="0"/>
          <w:strike w:val="0"/>
          <w:dstrike w:val="0"/>
          <w:noProof w:val="0"/>
          <w:color w:val="auto"/>
          <w:sz w:val="24"/>
          <w:szCs w:val="24"/>
          <w:u w:val="none"/>
          <w:lang w:val="en-GB"/>
        </w:rPr>
        <w:t>R,C.</w:t>
      </w:r>
      <w:r w:rsidRPr="229F049F" w:rsidR="47AE35CB">
        <w:rPr>
          <w:rFonts w:ascii="Calibri" w:hAnsi="Calibri" w:eastAsia="Calibri" w:cs="Calibri" w:asciiTheme="minorAscii" w:hAnsiTheme="minorAscii" w:eastAsiaTheme="minorAscii" w:cstheme="minorAscii"/>
          <w:b w:val="0"/>
          <w:bCs w:val="0"/>
          <w:caps w:val="0"/>
          <w:smallCaps w:val="0"/>
          <w:strike w:val="0"/>
          <w:dstrike w:val="0"/>
          <w:noProof w:val="0"/>
          <w:color w:val="auto"/>
          <w:sz w:val="24"/>
          <w:szCs w:val="24"/>
          <w:u w:val="none"/>
          <w:lang w:val="en-GB"/>
        </w:rPr>
        <w:t xml:space="preserve"> (2010) ELSEVIER. Journal of hospital infection. </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Wristwatch use and hospital-acquired infection. </w:t>
      </w:r>
      <w:r w:rsidRPr="229F049F" w:rsidR="47AE35C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Volume 74, Issue 1.</w:t>
      </w:r>
      <w:r w:rsidRPr="229F049F" w:rsidR="47AE35CB">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January 2010, Pages 16-21</w:t>
      </w:r>
    </w:p>
    <w:p w:rsidR="1EEC2C41" w:rsidP="229F049F" w:rsidRDefault="1EEC2C41" w14:paraId="2B739DBC" w14:textId="4E527CF4">
      <w:pPr>
        <w:pStyle w:val="Normal"/>
        <w:rPr>
          <w:rFonts w:ascii="Calibri" w:hAnsi="Calibri" w:eastAsia="Calibri" w:cs="Calibri" w:asciiTheme="minorAscii" w:hAnsiTheme="minorAscii" w:eastAsiaTheme="minorAscii" w:cstheme="minorAscii"/>
          <w:b w:val="0"/>
          <w:bCs w:val="0"/>
          <w:sz w:val="24"/>
          <w:szCs w:val="24"/>
          <w:u w:val="none"/>
        </w:rPr>
      </w:pPr>
      <w:hyperlink r:id="R58d60277e4364c5f">
        <w:r w:rsidRPr="09EA02D5" w:rsidR="47AE35CB">
          <w:rPr>
            <w:rStyle w:val="Hyperlink"/>
            <w:rFonts w:ascii="Calibri" w:hAnsi="Calibri" w:eastAsia="Calibri" w:cs="Calibri" w:asciiTheme="minorAscii" w:hAnsiTheme="minorAscii" w:eastAsiaTheme="minorAscii" w:cstheme="minorAscii"/>
            <w:b w:val="0"/>
            <w:bCs w:val="0"/>
            <w:noProof w:val="0"/>
            <w:sz w:val="24"/>
            <w:szCs w:val="24"/>
            <w:u w:val="none"/>
            <w:lang w:val="en-GB"/>
          </w:rPr>
          <w:t>Wristwatch use and hospital-acquired infection - ScienceDirect</w:t>
        </w:r>
      </w:hyperlink>
    </w:p>
    <w:p w:rsidR="09EA02D5" w:rsidP="09EA02D5" w:rsidRDefault="09EA02D5" w14:paraId="3C4C4C9A" w14:textId="134BF17F">
      <w:pPr>
        <w:pStyle w:val="Normal"/>
        <w:rPr>
          <w:rFonts w:ascii="Calibri" w:hAnsi="Calibri" w:eastAsia="Calibri" w:cs="Calibri" w:asciiTheme="minorAscii" w:hAnsiTheme="minorAscii" w:eastAsiaTheme="minorAscii" w:cstheme="minorAscii"/>
          <w:b w:val="0"/>
          <w:bCs w:val="0"/>
          <w:noProof w:val="0"/>
          <w:sz w:val="24"/>
          <w:szCs w:val="24"/>
          <w:u w:val="none"/>
          <w:lang w:val="en-GB"/>
        </w:rPr>
      </w:pPr>
    </w:p>
    <w:p w:rsidR="5C9873A9" w:rsidP="09EA02D5" w:rsidRDefault="5C9873A9" w14:paraId="638C2346" w14:textId="41BCF5D7">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Lehane, E.,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Leahy-Warren, P.,</w:t>
      </w:r>
      <w:r w:rsidRPr="09EA02D5" w:rsidR="5B973F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O’Riordan</w:t>
      </w:r>
      <w:r w:rsidRPr="09EA02D5" w:rsidR="4DD4F6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Savage</w:t>
      </w:r>
      <w:r w:rsidRPr="09EA02D5" w:rsidR="0F300A9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Drennan</w:t>
      </w:r>
      <w:r w:rsidRPr="09EA02D5" w:rsidR="61FDD62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9EA02D5" w:rsidR="61FDD62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w:t>
      </w:r>
      <w:r w:rsidRPr="09EA02D5" w:rsidR="61FDD62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O’Tuathaigh</w:t>
      </w:r>
      <w:r w:rsidRPr="09EA02D5" w:rsidR="78D0D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O’Connor</w:t>
      </w:r>
      <w:r w:rsidRPr="09EA02D5" w:rsidR="415048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Corrigan</w:t>
      </w:r>
      <w:r w:rsidRPr="09EA02D5" w:rsidR="3B53B4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Burke</w:t>
      </w:r>
      <w:r w:rsidRPr="09EA02D5" w:rsidR="11AA6D9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Hayes</w:t>
      </w:r>
      <w:r w:rsidRPr="09EA02D5" w:rsidR="6B0C69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M.,</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Lynch</w:t>
      </w:r>
      <w:r w:rsidRPr="09EA02D5" w:rsidR="580FCC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H.</w:t>
      </w:r>
      <w:r w:rsidRPr="09EA02D5" w:rsidR="580FCC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Sahm</w:t>
      </w:r>
      <w:r w:rsidRPr="09EA02D5" w:rsidR="759D9CB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Heffernan</w:t>
      </w:r>
      <w:r w:rsidRPr="09EA02D5" w:rsidR="7FF52D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O’Keeffe</w:t>
      </w:r>
      <w:r w:rsidRPr="09EA02D5" w:rsidR="405976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Blak</w:t>
      </w:r>
      <w:r w:rsidRPr="09EA02D5" w:rsidR="15D0ED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09EA02D5" w:rsidR="494661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Horgan</w:t>
      </w:r>
      <w:r w:rsidRPr="09EA02D5" w:rsidR="77D995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 </w:t>
      </w:r>
      <w:r w:rsidRPr="09EA02D5" w:rsidR="5C98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Hegarty</w:t>
      </w:r>
      <w:r w:rsidRPr="09EA02D5" w:rsidR="2E0786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J. (2022) BMJ Evidence based medicine</w:t>
      </w:r>
      <w:r w:rsidRPr="09EA02D5" w:rsidR="1785EF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Evidence based practice education for healthcare professions: an expert view. </w:t>
      </w:r>
    </w:p>
    <w:p w:rsidR="75902982" w:rsidP="09EA02D5" w:rsidRDefault="75902982" w14:paraId="68C35B09" w14:textId="5C8280B2">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hyperlink r:id="Re23fc45af38941a9">
        <w:r w:rsidRPr="09EA02D5" w:rsidR="75902982">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https://ebm.bmj.com/content/24/3/103</w:t>
        </w:r>
      </w:hyperlink>
      <w:r w:rsidRPr="09EA02D5" w:rsidR="7590298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09EA02D5" w:rsidP="09EA02D5" w:rsidRDefault="09EA02D5" w14:paraId="3D9F4D5F" w14:textId="5ACEF8E0">
      <w:pPr>
        <w:pStyle w:val="Normal"/>
        <w:rPr>
          <w:rFonts w:ascii="Calibri" w:hAnsi="Calibri" w:eastAsia="Calibri" w:cs="Calibri" w:asciiTheme="minorAscii" w:hAnsiTheme="minorAscii" w:eastAsiaTheme="minorAscii" w:cstheme="minorAscii"/>
          <w:b w:val="0"/>
          <w:bCs w:val="0"/>
          <w:noProof w:val="0"/>
          <w:color w:val="auto"/>
          <w:sz w:val="24"/>
          <w:szCs w:val="24"/>
          <w:u w:val="none"/>
          <w:lang w:val="en-GB"/>
        </w:rPr>
      </w:pPr>
    </w:p>
    <w:p w:rsidR="09EA02D5" w:rsidP="09EA02D5" w:rsidRDefault="09EA02D5" w14:paraId="4EA1D979" w14:textId="241BB6A4">
      <w:pPr>
        <w:pStyle w:val="Normal"/>
        <w:rPr>
          <w:rFonts w:ascii="Calibri" w:hAnsi="Calibri" w:eastAsia="Calibri" w:cs="Calibri" w:asciiTheme="minorAscii" w:hAnsiTheme="minorAscii" w:eastAsiaTheme="minorAscii" w:cstheme="minorAscii"/>
          <w:b w:val="0"/>
          <w:bCs w:val="0"/>
          <w:noProof w:val="0"/>
          <w:sz w:val="24"/>
          <w:szCs w:val="24"/>
          <w:u w:val="none"/>
          <w:lang w:val="en-GB"/>
        </w:rPr>
      </w:pPr>
    </w:p>
    <w:p w:rsidR="156B6DDA" w:rsidP="09EA02D5" w:rsidRDefault="156B6DDA" w14:paraId="4928C44C" w14:textId="31CD4E0C">
      <w:pPr>
        <w:pStyle w:val="Normal"/>
        <w:rPr>
          <w:rFonts w:ascii="Calibri" w:hAnsi="Calibri" w:eastAsia="Calibri" w:cs="Calibri" w:asciiTheme="minorAscii" w:hAnsiTheme="minorAscii" w:eastAsiaTheme="minorAscii" w:cstheme="minorAscii"/>
          <w:b w:val="0"/>
          <w:bCs w:val="0"/>
          <w:noProof w:val="0"/>
          <w:sz w:val="24"/>
          <w:szCs w:val="24"/>
          <w:u w:val="none"/>
          <w:lang w:val="en-GB"/>
        </w:rPr>
      </w:pPr>
      <w:r w:rsidRPr="09EA02D5" w:rsidR="156B6DDA">
        <w:rPr>
          <w:rFonts w:ascii="Calibri" w:hAnsi="Calibri" w:eastAsia="Calibri" w:cs="Calibri" w:asciiTheme="minorAscii" w:hAnsiTheme="minorAscii" w:eastAsiaTheme="minorAscii" w:cstheme="minorAscii"/>
          <w:b w:val="0"/>
          <w:bCs w:val="0"/>
          <w:noProof w:val="0"/>
          <w:sz w:val="24"/>
          <w:szCs w:val="24"/>
          <w:u w:val="none"/>
          <w:lang w:val="en-GB"/>
        </w:rPr>
        <w:t xml:space="preserve">Liang, B, </w:t>
      </w:r>
      <w:r w:rsidRPr="09EA02D5" w:rsidR="156B6DDA">
        <w:rPr>
          <w:rFonts w:ascii="Calibri" w:hAnsi="Calibri" w:eastAsia="Calibri" w:cs="Calibri" w:asciiTheme="minorAscii" w:hAnsiTheme="minorAscii" w:eastAsiaTheme="minorAscii" w:cstheme="minorAscii"/>
          <w:b w:val="0"/>
          <w:bCs w:val="0"/>
          <w:noProof w:val="0"/>
          <w:sz w:val="24"/>
          <w:szCs w:val="24"/>
          <w:u w:val="none"/>
          <w:lang w:val="en-GB"/>
        </w:rPr>
        <w:t>M,H.</w:t>
      </w:r>
      <w:r w:rsidRPr="09EA02D5" w:rsidR="156B6DDA">
        <w:rPr>
          <w:rFonts w:ascii="Calibri" w:hAnsi="Calibri" w:eastAsia="Calibri" w:cs="Calibri" w:asciiTheme="minorAscii" w:hAnsiTheme="minorAscii" w:eastAsiaTheme="minorAscii" w:cstheme="minorAscii"/>
          <w:b w:val="0"/>
          <w:bCs w:val="0"/>
          <w:noProof w:val="0"/>
          <w:sz w:val="24"/>
          <w:szCs w:val="24"/>
          <w:u w:val="none"/>
          <w:lang w:val="en-GB"/>
        </w:rPr>
        <w:t xml:space="preserve"> (2022) Journal of hospital infections. </w:t>
      </w:r>
      <w:r w:rsidRPr="09EA02D5" w:rsidR="458E248C">
        <w:rPr>
          <w:rFonts w:ascii="Calibri" w:hAnsi="Calibri" w:eastAsia="Calibri" w:cs="Calibri" w:asciiTheme="minorAscii" w:hAnsiTheme="minorAscii" w:eastAsiaTheme="minorAscii" w:cstheme="minorAscii"/>
          <w:b w:val="0"/>
          <w:bCs w:val="0"/>
          <w:noProof w:val="0"/>
          <w:sz w:val="24"/>
          <w:szCs w:val="24"/>
          <w:u w:val="none"/>
          <w:lang w:val="en-GB"/>
        </w:rPr>
        <w:t xml:space="preserve">Surfaces mnemonic for six </w:t>
      </w:r>
      <w:r w:rsidRPr="09EA02D5" w:rsidR="458E248C">
        <w:rPr>
          <w:rFonts w:ascii="Calibri" w:hAnsi="Calibri" w:eastAsia="Calibri" w:cs="Calibri" w:asciiTheme="minorAscii" w:hAnsiTheme="minorAscii" w:eastAsiaTheme="minorAscii" w:cstheme="minorAscii"/>
          <w:b w:val="0"/>
          <w:bCs w:val="0"/>
          <w:noProof w:val="0"/>
          <w:sz w:val="24"/>
          <w:szCs w:val="24"/>
          <w:u w:val="none"/>
          <w:lang w:val="en-GB"/>
        </w:rPr>
        <w:t>step</w:t>
      </w:r>
      <w:r w:rsidRPr="09EA02D5" w:rsidR="458E248C">
        <w:rPr>
          <w:rFonts w:ascii="Calibri" w:hAnsi="Calibri" w:eastAsia="Calibri" w:cs="Calibri" w:asciiTheme="minorAscii" w:hAnsiTheme="minorAscii" w:eastAsiaTheme="minorAscii" w:cstheme="minorAscii"/>
          <w:b w:val="0"/>
          <w:bCs w:val="0"/>
          <w:noProof w:val="0"/>
          <w:sz w:val="24"/>
          <w:szCs w:val="24"/>
          <w:u w:val="none"/>
          <w:lang w:val="en-GB"/>
        </w:rPr>
        <w:t xml:space="preserve"> handwash.</w:t>
      </w:r>
    </w:p>
    <w:p w:rsidR="458E248C" w:rsidP="09EA02D5" w:rsidRDefault="458E248C" w14:paraId="7CB3A065" w14:textId="61C05C5F">
      <w:pPr>
        <w:pStyle w:val="Normal"/>
        <w:rPr>
          <w:rFonts w:ascii="Calibri" w:hAnsi="Calibri" w:eastAsia="Calibri" w:cs="Calibri" w:asciiTheme="minorAscii" w:hAnsiTheme="minorAscii" w:eastAsiaTheme="minorAscii" w:cstheme="minorAscii"/>
          <w:b w:val="0"/>
          <w:bCs w:val="0"/>
          <w:noProof w:val="0"/>
          <w:sz w:val="24"/>
          <w:szCs w:val="24"/>
          <w:u w:val="none"/>
          <w:lang w:val="en-GB"/>
        </w:rPr>
      </w:pPr>
      <w:hyperlink r:id="R940af2f78c894104">
        <w:r w:rsidRPr="09EA02D5" w:rsidR="458E248C">
          <w:rPr>
            <w:rStyle w:val="Hyperlink"/>
            <w:rFonts w:ascii="Calibri" w:hAnsi="Calibri" w:eastAsia="Calibri" w:cs="Calibri" w:asciiTheme="minorAscii" w:hAnsiTheme="minorAscii" w:eastAsiaTheme="minorAscii" w:cstheme="minorAscii"/>
            <w:b w:val="0"/>
            <w:bCs w:val="0"/>
            <w:noProof w:val="0"/>
            <w:sz w:val="24"/>
            <w:szCs w:val="24"/>
            <w:lang w:val="en-GB"/>
          </w:rPr>
          <w:t>https://www.journalofhospitalinfection.com/article/S0195-6701(22)00192-X/fulltext</w:t>
        </w:r>
      </w:hyperlink>
      <w:r w:rsidRPr="09EA02D5" w:rsidR="458E248C">
        <w:rPr>
          <w:rFonts w:ascii="Calibri" w:hAnsi="Calibri" w:eastAsia="Calibri" w:cs="Calibri" w:asciiTheme="minorAscii" w:hAnsiTheme="minorAscii" w:eastAsiaTheme="minorAscii" w:cstheme="minorAscii"/>
          <w:b w:val="0"/>
          <w:bCs w:val="0"/>
          <w:noProof w:val="0"/>
          <w:sz w:val="24"/>
          <w:szCs w:val="24"/>
          <w:u w:val="none"/>
          <w:lang w:val="en-GB"/>
        </w:rPr>
        <w:t xml:space="preserve"> </w:t>
      </w:r>
    </w:p>
    <w:p w:rsidR="1EEC2C41" w:rsidP="229F049F" w:rsidRDefault="1EEC2C41" w14:paraId="0AEB012F" w14:textId="0A87E963">
      <w:pPr>
        <w:pStyle w:val="Normal"/>
        <w:rPr>
          <w:rFonts w:ascii="Calibri" w:hAnsi="Calibri" w:eastAsia="Calibri" w:cs="Calibri" w:asciiTheme="minorAscii" w:hAnsiTheme="minorAscii" w:eastAsiaTheme="minorAscii" w:cstheme="minorAscii"/>
          <w:b w:val="0"/>
          <w:bCs w:val="0"/>
          <w:noProof w:val="0"/>
          <w:sz w:val="24"/>
          <w:szCs w:val="24"/>
          <w:u w:val="none"/>
          <w:lang w:val="en-GB"/>
        </w:rPr>
      </w:pPr>
    </w:p>
    <w:p w:rsidR="1EEC2C41" w:rsidP="09EA02D5" w:rsidRDefault="1EEC2C41" w14:paraId="409381C1" w14:textId="0C82FF47">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r w:rsidRPr="09EA02D5" w:rsidR="47AE35C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Lacroix,K</w:t>
      </w:r>
      <w:r w:rsidRPr="09EA02D5" w:rsidR="47AE35C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w:t>
      </w:r>
      <w:r w:rsidRPr="09EA02D5" w:rsidR="47AE35C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w:t>
      </w:r>
      <w:r w:rsidRPr="09EA02D5" w:rsidR="47AE35C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2020) The decision lab, Evidence-based strategies for washing your hands.</w:t>
      </w:r>
      <w:r w:rsidRPr="09EA02D5" w:rsidR="47AE35C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w:t>
      </w:r>
    </w:p>
    <w:p w:rsidR="47AE35CB" w:rsidP="09EA02D5" w:rsidRDefault="47AE35CB" w14:paraId="281BC969" w14:textId="7D9528D0">
      <w:pPr>
        <w:pStyle w:val="Normal"/>
        <w:rPr>
          <w:rFonts w:ascii="Calibri" w:hAnsi="Calibri" w:eastAsia="Calibri" w:cs="Calibri" w:asciiTheme="minorAscii" w:hAnsiTheme="minorAscii" w:eastAsiaTheme="minorAscii" w:cstheme="minorAscii"/>
          <w:b w:val="0"/>
          <w:bCs w:val="0"/>
          <w:sz w:val="24"/>
          <w:szCs w:val="24"/>
          <w:u w:val="none"/>
        </w:rPr>
      </w:pPr>
      <w:hyperlink r:id="R592fed7d2ba84752">
        <w:r w:rsidRPr="09EA02D5" w:rsidR="47AE35C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https://thedecisionlab.com/insights/health/evidence-based-strategies-for-washing-your-hands</w:t>
        </w:r>
      </w:hyperlink>
    </w:p>
    <w:p w:rsidR="09EA02D5" w:rsidP="09EA02D5" w:rsidRDefault="09EA02D5" w14:paraId="201FC323" w14:textId="12860D5B">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p>
    <w:p w:rsidR="099F74F8" w:rsidP="09EA02D5" w:rsidRDefault="099F74F8" w14:paraId="3A10EB49" w14:textId="41277537">
      <w:pPr>
        <w:pStyle w:val="Normal"/>
        <w:rPr>
          <w:rFonts w:ascii="Calibri" w:hAnsi="Calibri" w:eastAsia="Calibri" w:cs="Calibri" w:asciiTheme="minorAscii" w:hAnsiTheme="minorAscii" w:eastAsiaTheme="minorAscii" w:cstheme="minorAscii"/>
          <w:noProof w:val="0"/>
          <w:sz w:val="24"/>
          <w:szCs w:val="24"/>
          <w:lang w:val="en-GB"/>
        </w:rPr>
      </w:pPr>
      <w:r w:rsidRPr="09EA02D5" w:rsidR="099F74F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Mather,P</w:t>
      </w:r>
      <w:r w:rsidRPr="09EA02D5" w:rsidR="099F74F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.(2011) National Library of </w:t>
      </w:r>
      <w:r w:rsidRPr="09EA02D5" w:rsidR="33DFC76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Medicine</w:t>
      </w:r>
      <w:r w:rsidRPr="09EA02D5" w:rsidR="099F74F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w:t>
      </w:r>
      <w:r w:rsidRPr="09EA02D5" w:rsidR="5CA8ECE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Hand Hygiene: Back to the basics of infection control. Pages </w:t>
      </w:r>
      <w:r w:rsidRPr="09EA02D5" w:rsidR="5CA8ECE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611–620.</w:t>
      </w:r>
    </w:p>
    <w:p w:rsidR="5CA8ECEA" w:rsidP="09EA02D5" w:rsidRDefault="5CA8ECEA" w14:paraId="36A5AC74" w14:textId="42FA0A1B">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hyperlink r:id="R53420af0123540f7">
        <w:r w:rsidRPr="09EA02D5" w:rsidR="5CA8ECE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https://www.ncbi.nlm.nih.gov/pmc/articles/PMC3249958/</w:t>
        </w:r>
      </w:hyperlink>
    </w:p>
    <w:p w:rsidR="5CA8ECEA" w:rsidP="09EA02D5" w:rsidRDefault="5CA8ECEA" w14:paraId="0DDC9540" w14:textId="790E02E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r w:rsidRPr="09EA02D5" w:rsidR="5CA8ECE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w:t>
      </w:r>
    </w:p>
    <w:p w:rsidR="4D265181" w:rsidP="09EA02D5" w:rsidRDefault="4D265181" w14:paraId="469A2AE3" w14:textId="0AE5C06A">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r w:rsidRPr="09EA02D5" w:rsidR="4D26518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Motercino</w:t>
      </w:r>
      <w:r w:rsidRPr="09EA02D5" w:rsidR="4D26518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-Rodirguez, E., Berent</w:t>
      </w:r>
      <w:r w:rsidRPr="09EA02D5" w:rsidR="791BA5A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-Moaz, B., </w:t>
      </w:r>
      <w:r w:rsidRPr="09EA02D5" w:rsidR="791BA5A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Dorshkind</w:t>
      </w:r>
      <w:r w:rsidRPr="09EA02D5" w:rsidR="791BA5A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K. (2013) Nation library of medicine.</w:t>
      </w:r>
      <w:r w:rsidRPr="09EA02D5" w:rsidR="528BB3F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Causes, </w:t>
      </w:r>
      <w:r w:rsidRPr="09EA02D5" w:rsidR="528BB3F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Consequences</w:t>
      </w:r>
      <w:r w:rsidRPr="09EA02D5" w:rsidR="528BB3F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and reversal of immune system of ageing</w:t>
      </w:r>
      <w:r w:rsidRPr="09EA02D5" w:rsidR="528BB3F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w:t>
      </w:r>
      <w:r w:rsidRPr="09EA02D5" w:rsidR="791BA5A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w:t>
      </w:r>
    </w:p>
    <w:p w:rsidR="6DC5A5CE" w:rsidP="09EA02D5" w:rsidRDefault="6DC5A5CE" w14:paraId="1F2E8D78" w14:textId="5E5E3448">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hyperlink r:id="R2c690f54123948ad">
        <w:r w:rsidRPr="09EA02D5" w:rsidR="6DC5A5C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https://www.ncbi.nlm.nih.gov/pmc/articles/PMC3582124/</w:t>
        </w:r>
      </w:hyperlink>
      <w:r w:rsidRPr="09EA02D5" w:rsidR="6DC5A5C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w:t>
      </w:r>
    </w:p>
    <w:p w:rsidR="09EA02D5" w:rsidP="09EA02D5" w:rsidRDefault="09EA02D5" w14:paraId="4AF10618" w14:textId="05C11FEB">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p>
    <w:p w:rsidR="09EA02D5" w:rsidP="09EA02D5" w:rsidRDefault="09EA02D5" w14:paraId="70FBD2B6" w14:textId="04CD4B0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p>
    <w:p w:rsidR="1EEC2C41" w:rsidP="229F049F" w:rsidRDefault="1EEC2C41" w14:paraId="378D0295" w14:textId="7176E520">
      <w:pPr>
        <w:pStyle w:val="Normal"/>
        <w:rPr>
          <w:rFonts w:ascii="Calibri" w:hAnsi="Calibri" w:eastAsia="Calibri" w:cs="Calibri" w:asciiTheme="minorAscii" w:hAnsiTheme="minorAscii" w:eastAsiaTheme="minorAscii" w:cstheme="minorAscii"/>
          <w:b w:val="0"/>
          <w:bCs w:val="0"/>
          <w:color w:val="212121"/>
          <w:sz w:val="24"/>
          <w:szCs w:val="24"/>
          <w:u w:val="none"/>
          <w:vertAlign w:val="superscript"/>
        </w:rPr>
      </w:pPr>
      <w:r w:rsidRPr="09EA02D5" w:rsidR="4DA015FA">
        <w:rPr>
          <w:rFonts w:ascii="Calibri" w:hAnsi="Calibri" w:eastAsia="Calibri" w:cs="Calibri" w:asciiTheme="minorAscii" w:hAnsiTheme="minorAscii" w:eastAsiaTheme="minorAscii" w:cstheme="minorAscii"/>
          <w:b w:val="0"/>
          <w:bCs w:val="0"/>
          <w:color w:val="212121"/>
          <w:sz w:val="24"/>
          <w:szCs w:val="24"/>
          <w:u w:val="none"/>
          <w:vertAlign w:val="superscript"/>
        </w:rPr>
        <w:t xml:space="preserve">Nursing and Midwifery Council (2015) The Code Professional standards of Practice and behaviour for nurses, </w:t>
      </w:r>
      <w:r w:rsidRPr="09EA02D5" w:rsidR="4DA015FA">
        <w:rPr>
          <w:rFonts w:ascii="Calibri" w:hAnsi="Calibri" w:eastAsia="Calibri" w:cs="Calibri" w:asciiTheme="minorAscii" w:hAnsiTheme="minorAscii" w:eastAsiaTheme="minorAscii" w:cstheme="minorAscii"/>
          <w:b w:val="0"/>
          <w:bCs w:val="0"/>
          <w:color w:val="212121"/>
          <w:sz w:val="24"/>
          <w:szCs w:val="24"/>
          <w:u w:val="none"/>
          <w:vertAlign w:val="superscript"/>
        </w:rPr>
        <w:t>midwives</w:t>
      </w:r>
      <w:r w:rsidRPr="09EA02D5" w:rsidR="4DA015FA">
        <w:rPr>
          <w:rFonts w:ascii="Calibri" w:hAnsi="Calibri" w:eastAsia="Calibri" w:cs="Calibri" w:asciiTheme="minorAscii" w:hAnsiTheme="minorAscii" w:eastAsiaTheme="minorAscii" w:cstheme="minorAscii"/>
          <w:b w:val="0"/>
          <w:bCs w:val="0"/>
          <w:color w:val="212121"/>
          <w:sz w:val="24"/>
          <w:szCs w:val="24"/>
          <w:u w:val="none"/>
          <w:vertAlign w:val="superscript"/>
        </w:rPr>
        <w:t xml:space="preserve"> and nursing associates.</w:t>
      </w:r>
      <w:r w:rsidRPr="09EA02D5" w:rsidR="4DA015FA">
        <w:rPr>
          <w:rFonts w:ascii="Calibri" w:hAnsi="Calibri" w:eastAsia="Calibri" w:cs="Calibri" w:asciiTheme="minorAscii" w:hAnsiTheme="minorAscii" w:eastAsiaTheme="minorAscii" w:cstheme="minorAscii"/>
          <w:b w:val="0"/>
          <w:bCs w:val="0"/>
          <w:color w:val="212121"/>
          <w:sz w:val="24"/>
          <w:szCs w:val="24"/>
          <w:vertAlign w:val="superscript"/>
        </w:rPr>
        <w:t xml:space="preserve"> </w:t>
      </w:r>
    </w:p>
    <w:p w:rsidR="1EEC2C41" w:rsidP="229F049F" w:rsidRDefault="1EEC2C41" w14:paraId="5E0362E0" w14:textId="010A4467">
      <w:pPr>
        <w:rPr>
          <w:rFonts w:ascii="Calibri" w:hAnsi="Calibri" w:eastAsia="Calibri" w:cs="Calibri" w:asciiTheme="minorAscii" w:hAnsiTheme="minorAscii" w:eastAsiaTheme="minorAscii" w:cstheme="minorAscii"/>
          <w:b w:val="0"/>
          <w:bCs w:val="0"/>
          <w:color w:val="212121"/>
          <w:sz w:val="24"/>
          <w:szCs w:val="24"/>
          <w:u w:val="none"/>
          <w:vertAlign w:val="superscript"/>
        </w:rPr>
      </w:pPr>
      <w:hyperlink r:id="Rf34d416ebca2495d">
        <w:r w:rsidRPr="09EA02D5" w:rsidR="4DA015FA">
          <w:rPr>
            <w:rStyle w:val="Hyperlink"/>
            <w:rFonts w:ascii="Calibri" w:hAnsi="Calibri" w:eastAsia="Calibri" w:cs="Calibri" w:asciiTheme="minorAscii" w:hAnsiTheme="minorAscii" w:eastAsiaTheme="minorAscii" w:cstheme="minorAscii"/>
            <w:b w:val="0"/>
            <w:bCs w:val="0"/>
            <w:sz w:val="24"/>
            <w:szCs w:val="24"/>
            <w:u w:val="none"/>
            <w:vertAlign w:val="superscript"/>
          </w:rPr>
          <w:t>https://www.nmc.org.uk/globalassets/sitedocuments/nmc-publications/nmc-code.pdf</w:t>
        </w:r>
      </w:hyperlink>
    </w:p>
    <w:p w:rsidR="1EEC2C41" w:rsidP="229F049F" w:rsidRDefault="1EEC2C41" w14:paraId="1F3CE489" w14:textId="165A03B9">
      <w:pPr>
        <w:pStyle w:val="Normal"/>
        <w:rPr>
          <w:rFonts w:ascii="Calibri" w:hAnsi="Calibri" w:eastAsia="Calibri" w:cs="Calibri" w:asciiTheme="minorAscii" w:hAnsiTheme="minorAscii" w:eastAsiaTheme="minorAscii" w:cstheme="minorAscii"/>
          <w:b w:val="0"/>
          <w:bCs w:val="0"/>
          <w:sz w:val="24"/>
          <w:szCs w:val="24"/>
          <w:u w:val="none"/>
        </w:rPr>
      </w:pPr>
      <w:r w:rsidRPr="229F049F" w:rsidR="47AE35CB">
        <w:rPr>
          <w:rFonts w:ascii="Calibri" w:hAnsi="Calibri" w:eastAsia="Calibri" w:cs="Calibri" w:asciiTheme="minorAscii" w:hAnsiTheme="minorAscii" w:eastAsiaTheme="minorAscii" w:cstheme="minorAscii"/>
          <w:b w:val="0"/>
          <w:bCs w:val="0"/>
          <w:sz w:val="24"/>
          <w:szCs w:val="24"/>
          <w:u w:val="none"/>
        </w:rPr>
        <w:t xml:space="preserve">Nishimura, Y., Hagiya H., </w:t>
      </w:r>
      <w:r w:rsidRPr="229F049F" w:rsidR="47AE35CB">
        <w:rPr>
          <w:rFonts w:ascii="Calibri" w:hAnsi="Calibri" w:eastAsia="Calibri" w:cs="Calibri" w:asciiTheme="minorAscii" w:hAnsiTheme="minorAscii" w:eastAsiaTheme="minorAscii" w:cstheme="minorAscii"/>
          <w:b w:val="0"/>
          <w:bCs w:val="0"/>
          <w:sz w:val="24"/>
          <w:szCs w:val="24"/>
          <w:u w:val="none"/>
        </w:rPr>
        <w:t>Keitoku,K.</w:t>
      </w:r>
      <w:r w:rsidRPr="229F049F" w:rsidR="47AE35CB">
        <w:rPr>
          <w:rFonts w:ascii="Calibri" w:hAnsi="Calibri" w:eastAsia="Calibri" w:cs="Calibri" w:asciiTheme="minorAscii" w:hAnsiTheme="minorAscii" w:eastAsiaTheme="minorAscii" w:cstheme="minorAscii"/>
          <w:b w:val="0"/>
          <w:bCs w:val="0"/>
          <w:sz w:val="24"/>
          <w:szCs w:val="24"/>
          <w:u w:val="none"/>
        </w:rPr>
        <w:t>,</w:t>
      </w:r>
      <w:r w:rsidRPr="229F049F" w:rsidR="47AE35CB">
        <w:rPr>
          <w:rFonts w:ascii="Calibri" w:hAnsi="Calibri" w:eastAsia="Calibri" w:cs="Calibri" w:asciiTheme="minorAscii" w:hAnsiTheme="minorAscii" w:eastAsiaTheme="minorAscii" w:cstheme="minorAscii"/>
          <w:b w:val="0"/>
          <w:bCs w:val="0"/>
          <w:sz w:val="24"/>
          <w:szCs w:val="24"/>
          <w:u w:val="none"/>
        </w:rPr>
        <w:t>Koyama,T</w:t>
      </w:r>
      <w:r w:rsidRPr="229F049F" w:rsidR="47AE35CB">
        <w:rPr>
          <w:rFonts w:ascii="Calibri" w:hAnsi="Calibri" w:eastAsia="Calibri" w:cs="Calibri" w:asciiTheme="minorAscii" w:hAnsiTheme="minorAscii" w:eastAsiaTheme="minorAscii" w:cstheme="minorAscii"/>
          <w:b w:val="0"/>
          <w:bCs w:val="0"/>
          <w:sz w:val="24"/>
          <w:szCs w:val="24"/>
          <w:u w:val="none"/>
        </w:rPr>
        <w:t xml:space="preserve">., </w:t>
      </w:r>
      <w:r w:rsidRPr="229F049F" w:rsidR="47AE35CB">
        <w:rPr>
          <w:rFonts w:ascii="Calibri" w:hAnsi="Calibri" w:eastAsia="Calibri" w:cs="Calibri" w:asciiTheme="minorAscii" w:hAnsiTheme="minorAscii" w:eastAsiaTheme="minorAscii" w:cstheme="minorAscii"/>
          <w:b w:val="0"/>
          <w:bCs w:val="0"/>
          <w:sz w:val="24"/>
          <w:szCs w:val="24"/>
          <w:u w:val="none"/>
        </w:rPr>
        <w:t>Ostuka,F</w:t>
      </w:r>
      <w:r w:rsidRPr="229F049F" w:rsidR="47AE35CB">
        <w:rPr>
          <w:rFonts w:ascii="Calibri" w:hAnsi="Calibri" w:eastAsia="Calibri" w:cs="Calibri" w:asciiTheme="minorAscii" w:hAnsiTheme="minorAscii" w:eastAsiaTheme="minorAscii" w:cstheme="minorAscii"/>
          <w:b w:val="0"/>
          <w:bCs w:val="0"/>
          <w:sz w:val="24"/>
          <w:szCs w:val="24"/>
          <w:u w:val="none"/>
        </w:rPr>
        <w:t>.(2022) Elsevier, American journal of infection control. Impact of the world hand hygiene and global handwashing days on public awareness between 2016 and 2020: Google trends analysis. Volume 50, Issue 2, Pages 141-147</w:t>
      </w:r>
    </w:p>
    <w:p w:rsidR="1EEC2C41" w:rsidP="229F049F" w:rsidRDefault="1EEC2C41" w14:paraId="5986479C" w14:textId="2EED87E4">
      <w:pPr>
        <w:pStyle w:val="Normal"/>
        <w:rPr>
          <w:rFonts w:ascii="Calibri" w:hAnsi="Calibri" w:eastAsia="Calibri" w:cs="Calibri" w:asciiTheme="minorAscii" w:hAnsiTheme="minorAscii" w:eastAsiaTheme="minorAscii" w:cstheme="minorAscii"/>
          <w:b w:val="0"/>
          <w:bCs w:val="0"/>
          <w:sz w:val="24"/>
          <w:szCs w:val="24"/>
          <w:u w:val="none"/>
        </w:rPr>
      </w:pPr>
      <w:hyperlink r:id="Rd91e1344179b4059">
        <w:r w:rsidRPr="09EA02D5" w:rsidR="47AE35CB">
          <w:rPr>
            <w:rStyle w:val="Hyperlink"/>
            <w:rFonts w:ascii="Calibri" w:hAnsi="Calibri" w:eastAsia="Calibri" w:cs="Calibri" w:asciiTheme="minorAscii" w:hAnsiTheme="minorAscii" w:eastAsiaTheme="minorAscii" w:cstheme="minorAscii"/>
            <w:b w:val="0"/>
            <w:bCs w:val="0"/>
            <w:sz w:val="24"/>
            <w:szCs w:val="24"/>
            <w:u w:val="none"/>
          </w:rPr>
          <w:t>https://www.sciencedirect.com/science/article/abs/pii/S0196655321006878</w:t>
        </w:r>
      </w:hyperlink>
    </w:p>
    <w:p w:rsidR="1EEC2C41" w:rsidP="229F049F" w:rsidRDefault="1EEC2C41" w14:paraId="38961C2B" w14:textId="46F524DE">
      <w:pPr>
        <w:pStyle w:val="Normal"/>
        <w:rPr>
          <w:rFonts w:ascii="Calibri" w:hAnsi="Calibri" w:eastAsia="Calibri" w:cs="Calibri" w:asciiTheme="minorAscii" w:hAnsiTheme="minorAscii" w:eastAsiaTheme="minorAscii" w:cstheme="minorAscii"/>
          <w:b w:val="0"/>
          <w:bCs w:val="0"/>
          <w:sz w:val="24"/>
          <w:szCs w:val="24"/>
          <w:u w:val="none"/>
        </w:rPr>
      </w:pPr>
    </w:p>
    <w:p w:rsidR="1EEC2C41" w:rsidP="229F049F" w:rsidRDefault="1EEC2C41" w14:paraId="0F6CE434" w14:textId="37F7AC57">
      <w:pPr>
        <w:pStyle w:val="Normal"/>
        <w:rPr>
          <w:rFonts w:ascii="Calibri" w:hAnsi="Calibri" w:eastAsia="Calibri" w:cs="Calibri" w:asciiTheme="minorAscii" w:hAnsiTheme="minorAscii" w:eastAsiaTheme="minorAscii" w:cstheme="minorAscii"/>
          <w:b w:val="0"/>
          <w:bCs w:val="0"/>
          <w:color w:val="auto"/>
          <w:sz w:val="24"/>
          <w:szCs w:val="24"/>
          <w:u w:val="none"/>
        </w:rPr>
      </w:pPr>
      <w:r w:rsidRPr="09EA02D5" w:rsidR="47AE35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Singh</w:t>
      </w:r>
      <w:r w:rsidRPr="09EA02D5" w:rsidR="47343C0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P.,</w:t>
      </w:r>
      <w:r w:rsidRPr="09EA02D5" w:rsidR="47AE35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Potlia</w:t>
      </w:r>
      <w:r w:rsidRPr="09EA02D5" w:rsidR="47AE35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w:t>
      </w:r>
      <w:r w:rsidRPr="09EA02D5" w:rsidR="269E5A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P</w:t>
      </w:r>
      <w:r w:rsidRPr="09EA02D5" w:rsidR="269E5A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w:t>
      </w:r>
      <w:r w:rsidRPr="09EA02D5" w:rsidR="47AE35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09EA02D5" w:rsidR="47AE35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Malhotra</w:t>
      </w:r>
      <w:r w:rsidRPr="09EA02D5" w:rsidR="38CBF8E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r w:rsidRPr="09EA02D5" w:rsidR="38CBF8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09EA02D5" w:rsidR="38CBF8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S.,</w:t>
      </w:r>
      <w:r w:rsidRPr="09EA02D5" w:rsidR="47AE35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Dubey</w:t>
      </w:r>
      <w:r w:rsidRPr="09EA02D5" w:rsidR="5D48544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,H.,</w:t>
      </w:r>
      <w:r w:rsidRPr="09EA02D5" w:rsidR="47AE35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Chauhan</w:t>
      </w:r>
      <w:r w:rsidRPr="09EA02D5" w:rsidR="2C07DDC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H.</w:t>
      </w:r>
      <w:r w:rsidRPr="09EA02D5" w:rsidR="47AE35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09EA02D5" w:rsidR="3C9556F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r w:rsidRPr="09EA02D5" w:rsidR="47AE35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2020</w:t>
      </w:r>
      <w:r w:rsidRPr="09EA02D5" w:rsidR="2FD2467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09EA02D5" w:rsidR="47AE35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Sage Journals, </w:t>
      </w:r>
      <w:r w:rsidRPr="09EA02D5" w:rsidR="47AE35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Hand Sanitizer an Alternative to Hand Washing—A Review of Literature</w:t>
      </w:r>
      <w:r w:rsidRPr="09EA02D5" w:rsidR="44234B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09EA02D5" w:rsidR="47AE35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Volume 11, Issue 2</w:t>
      </w:r>
    </w:p>
    <w:p w:rsidR="1EEC2C41" w:rsidP="229F049F" w:rsidRDefault="1EEC2C41" w14:paraId="2441EEB7" w14:textId="72A741EE">
      <w:pPr>
        <w:pStyle w:val="Normal"/>
        <w:rPr>
          <w:rFonts w:ascii="Calibri" w:hAnsi="Calibri" w:eastAsia="Calibri" w:cs="Calibri" w:asciiTheme="minorAscii" w:hAnsiTheme="minorAscii" w:eastAsiaTheme="minorAscii" w:cstheme="minorAscii"/>
          <w:b w:val="0"/>
          <w:bCs w:val="0"/>
          <w:sz w:val="24"/>
          <w:szCs w:val="24"/>
          <w:u w:val="none"/>
        </w:rPr>
      </w:pPr>
    </w:p>
    <w:p w:rsidR="1EEC2C41" w:rsidP="09EA02D5" w:rsidRDefault="1EEC2C41" w14:paraId="320C6CCB" w14:textId="3A02623B">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u w:val="none"/>
          <w:lang w:val="en-GB"/>
        </w:rPr>
      </w:pPr>
      <w:r w:rsidRPr="09EA02D5" w:rsidR="0983FE70">
        <w:rPr>
          <w:rFonts w:ascii="Calibri" w:hAnsi="Calibri" w:eastAsia="Calibri" w:cs="Calibri" w:asciiTheme="minorAscii" w:hAnsiTheme="minorAscii" w:eastAsiaTheme="minorAscii" w:cstheme="minorAscii"/>
          <w:b w:val="0"/>
          <w:bCs w:val="0"/>
          <w:color w:val="auto"/>
          <w:sz w:val="24"/>
          <w:szCs w:val="24"/>
          <w:u w:val="none"/>
        </w:rPr>
        <w:t>Pittet,D</w:t>
      </w:r>
      <w:r w:rsidRPr="09EA02D5" w:rsidR="0983FE70">
        <w:rPr>
          <w:rFonts w:ascii="Calibri" w:hAnsi="Calibri" w:eastAsia="Calibri" w:cs="Calibri" w:asciiTheme="minorAscii" w:hAnsiTheme="minorAscii" w:eastAsiaTheme="minorAscii" w:cstheme="minorAscii"/>
          <w:b w:val="0"/>
          <w:bCs w:val="0"/>
          <w:color w:val="auto"/>
          <w:sz w:val="24"/>
          <w:szCs w:val="24"/>
          <w:u w:val="none"/>
        </w:rPr>
        <w:t xml:space="preserve">. (2015) Cambridge University Press, Improving Compliance </w:t>
      </w:r>
      <w:r w:rsidRPr="09EA02D5" w:rsidR="71005B2A">
        <w:rPr>
          <w:rFonts w:ascii="Calibri" w:hAnsi="Calibri" w:eastAsia="Calibri" w:cs="Calibri" w:asciiTheme="minorAscii" w:hAnsiTheme="minorAscii" w:eastAsiaTheme="minorAscii" w:cstheme="minorAscii"/>
          <w:b w:val="0"/>
          <w:bCs w:val="0"/>
          <w:color w:val="auto"/>
          <w:sz w:val="24"/>
          <w:szCs w:val="24"/>
          <w:u w:val="none"/>
        </w:rPr>
        <w:t>with</w:t>
      </w:r>
      <w:r w:rsidRPr="09EA02D5" w:rsidR="0983FE70">
        <w:rPr>
          <w:rFonts w:ascii="Calibri" w:hAnsi="Calibri" w:eastAsia="Calibri" w:cs="Calibri" w:asciiTheme="minorAscii" w:hAnsiTheme="minorAscii" w:eastAsiaTheme="minorAscii" w:cstheme="minorAscii"/>
          <w:b w:val="0"/>
          <w:bCs w:val="0"/>
          <w:color w:val="auto"/>
          <w:sz w:val="24"/>
          <w:szCs w:val="24"/>
          <w:u w:val="none"/>
        </w:rPr>
        <w:t xml:space="preserve"> Hand Hygiene in </w:t>
      </w:r>
      <w:r w:rsidRPr="09EA02D5" w:rsidR="0983FE70">
        <w:rPr>
          <w:rFonts w:ascii="Calibri" w:hAnsi="Calibri" w:eastAsia="Calibri" w:cs="Calibri" w:asciiTheme="minorAscii" w:hAnsiTheme="minorAscii" w:eastAsiaTheme="minorAscii" w:cstheme="minorAscii"/>
          <w:b w:val="0"/>
          <w:bCs w:val="0"/>
          <w:color w:val="auto"/>
          <w:sz w:val="24"/>
          <w:szCs w:val="24"/>
          <w:u w:val="none"/>
        </w:rPr>
        <w:t>Hospitals</w:t>
      </w:r>
      <w:r w:rsidRPr="09EA02D5" w:rsidR="0906EBEE">
        <w:rPr>
          <w:rFonts w:ascii="Calibri" w:hAnsi="Calibri" w:eastAsia="Calibri" w:cs="Calibri" w:asciiTheme="minorAscii" w:hAnsiTheme="minorAscii" w:eastAsiaTheme="minorAscii" w:cstheme="minorAscii"/>
          <w:b w:val="0"/>
          <w:bCs w:val="0"/>
          <w:color w:val="auto"/>
          <w:sz w:val="24"/>
          <w:szCs w:val="24"/>
          <w:u w:val="none"/>
        </w:rPr>
        <w:t xml:space="preserve"> </w:t>
      </w:r>
      <w:r w:rsidRPr="09EA02D5" w:rsidR="0983FE70">
        <w:rPr>
          <w:rFonts w:ascii="Calibri" w:hAnsi="Calibri" w:eastAsia="Calibri" w:cs="Calibri" w:asciiTheme="minorAscii" w:hAnsiTheme="minorAscii" w:eastAsiaTheme="minorAscii" w:cstheme="minorAscii"/>
          <w:b w:val="0"/>
          <w:bCs w:val="0"/>
          <w:color w:val="auto"/>
          <w:sz w:val="24"/>
          <w:szCs w:val="24"/>
          <w:u w:val="none"/>
        </w:rPr>
        <w:t>.Volume</w:t>
      </w:r>
      <w:r w:rsidRPr="09EA02D5" w:rsidR="0983FE70">
        <w:rPr>
          <w:rFonts w:ascii="Calibri" w:hAnsi="Calibri" w:eastAsia="Calibri" w:cs="Calibri" w:asciiTheme="minorAscii" w:hAnsiTheme="minorAscii" w:eastAsiaTheme="minorAscii" w:cstheme="minorAscii"/>
          <w:b w:val="0"/>
          <w:bCs w:val="0"/>
          <w:color w:val="auto"/>
          <w:sz w:val="24"/>
          <w:szCs w:val="24"/>
          <w:u w:val="none"/>
        </w:rPr>
        <w:t xml:space="preserve"> 21</w:t>
      </w:r>
      <w:r w:rsidRPr="09EA02D5" w:rsidR="16796024">
        <w:rPr>
          <w:rFonts w:ascii="Calibri" w:hAnsi="Calibri" w:eastAsia="Calibri" w:cs="Calibri" w:asciiTheme="minorAscii" w:hAnsiTheme="minorAscii" w:eastAsiaTheme="minorAscii" w:cstheme="minorAscii"/>
          <w:b w:val="0"/>
          <w:bCs w:val="0"/>
          <w:color w:val="auto"/>
          <w:sz w:val="24"/>
          <w:szCs w:val="24"/>
          <w:u w:val="none"/>
        </w:rPr>
        <w:t>.</w:t>
      </w:r>
      <w:r w:rsidRPr="09EA02D5" w:rsidR="0983FE70">
        <w:rPr>
          <w:rFonts w:ascii="Calibri" w:hAnsi="Calibri" w:eastAsia="Calibri" w:cs="Calibri" w:asciiTheme="minorAscii" w:hAnsiTheme="minorAscii" w:eastAsiaTheme="minorAscii" w:cstheme="minorAscii"/>
          <w:b w:val="0"/>
          <w:bCs w:val="0"/>
          <w:color w:val="auto"/>
          <w:sz w:val="24"/>
          <w:szCs w:val="24"/>
          <w:u w:val="none"/>
        </w:rPr>
        <w:t xml:space="preserve"> Issue 6. Switzerland. </w:t>
      </w:r>
    </w:p>
    <w:p w:rsidR="1EEC2C41" w:rsidP="229F049F" w:rsidRDefault="1EEC2C41" w14:paraId="7EA270EB" w14:textId="34594501">
      <w:pPr>
        <w:pStyle w:val="Normal"/>
        <w:rPr>
          <w:rFonts w:ascii="Calibri" w:hAnsi="Calibri" w:eastAsia="Calibri" w:cs="Calibri" w:asciiTheme="minorAscii" w:hAnsiTheme="minorAscii" w:eastAsiaTheme="minorAscii" w:cstheme="minorAscii"/>
          <w:b w:val="0"/>
          <w:bCs w:val="0"/>
          <w:sz w:val="24"/>
          <w:szCs w:val="24"/>
          <w:u w:val="none"/>
        </w:rPr>
      </w:pPr>
      <w:hyperlink r:id="R4f715bfe59c94f3a">
        <w:r w:rsidRPr="09EA02D5" w:rsidR="0983FE70">
          <w:rPr>
            <w:rStyle w:val="Hyperlink"/>
            <w:rFonts w:ascii="Calibri" w:hAnsi="Calibri" w:eastAsia="Calibri" w:cs="Calibri" w:asciiTheme="minorAscii" w:hAnsiTheme="minorAscii" w:eastAsiaTheme="minorAscii" w:cstheme="minorAscii"/>
            <w:b w:val="0"/>
            <w:bCs w:val="0"/>
            <w:sz w:val="24"/>
            <w:szCs w:val="24"/>
            <w:u w:val="none"/>
          </w:rPr>
          <w:t>https://www.cambridge.org/core/journals/infection-control-and-hospital-epidemiology/article/abs/improving-compliance-with-hand-hygiene-in-hospitals/00898608C62690A51A9BFC0888E934FB</w:t>
        </w:r>
      </w:hyperlink>
    </w:p>
    <w:p w:rsidR="1EEC2C41" w:rsidP="229F049F" w:rsidRDefault="1EEC2C41" w14:paraId="40CC4C01" w14:textId="619BF976">
      <w:pPr>
        <w:pStyle w:val="Normal"/>
        <w:rPr>
          <w:rFonts w:ascii="Calibri" w:hAnsi="Calibri" w:eastAsia="Calibri" w:cs="Calibri" w:asciiTheme="minorAscii" w:hAnsiTheme="minorAscii" w:eastAsiaTheme="minorAscii" w:cstheme="minorAscii"/>
          <w:b w:val="0"/>
          <w:bCs w:val="0"/>
          <w:noProof w:val="0"/>
          <w:sz w:val="24"/>
          <w:szCs w:val="24"/>
          <w:u w:val="none"/>
          <w:lang w:val="en-GB"/>
        </w:rPr>
      </w:pPr>
    </w:p>
    <w:p w:rsidR="1EEC2C41" w:rsidP="229F049F" w:rsidRDefault="1EEC2C41" w14:paraId="6ABF0587" w14:textId="0DB67030">
      <w:pPr>
        <w:rPr>
          <w:rFonts w:ascii="Calibri" w:hAnsi="Calibri" w:eastAsia="Calibri" w:cs="Calibri" w:asciiTheme="minorAscii" w:hAnsiTheme="minorAscii" w:eastAsiaTheme="minorAscii" w:cstheme="minorAscii"/>
          <w:b w:val="0"/>
          <w:bCs w:val="0"/>
          <w:sz w:val="24"/>
          <w:szCs w:val="24"/>
          <w:u w:val="none"/>
          <w:vertAlign w:val="superscript"/>
        </w:rPr>
      </w:pP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R</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ivers,K,J</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 xml:space="preserve">., </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Arlette,P,J</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 xml:space="preserve">., </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Dekoven,J</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 xml:space="preserve">., </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Gurnther,C,L</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 Muhn,C.,</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Richer,V</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 xml:space="preserve">., </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Rosen,N</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 xml:space="preserve">., </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Tremblay,J</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 Wiseman, C,M., Zip,C.,</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Zloty,D</w:t>
      </w:r>
      <w:r w:rsidRPr="09EA02D5" w:rsidR="0983FE70">
        <w:rPr>
          <w:rFonts w:ascii="Calibri" w:hAnsi="Calibri" w:eastAsia="Calibri" w:cs="Calibri" w:asciiTheme="minorAscii" w:hAnsiTheme="minorAscii" w:eastAsiaTheme="minorAscii" w:cstheme="minorAscii"/>
          <w:b w:val="0"/>
          <w:bCs w:val="0"/>
          <w:sz w:val="24"/>
          <w:szCs w:val="24"/>
          <w:u w:val="none"/>
          <w:vertAlign w:val="superscript"/>
        </w:rPr>
        <w:t>. (2021) National Library of medicine, Skin care and hygiene among healthcare professionals during and after the SARS-COV-2 Pandemic. Volume 9,</w:t>
      </w:r>
      <w:r w:rsidRPr="09EA02D5" w:rsidR="0983FE70">
        <w:rPr>
          <w:rFonts w:ascii="Calibri" w:hAnsi="Calibri" w:eastAsia="Calibri" w:cs="Calibri" w:asciiTheme="minorAscii" w:hAnsiTheme="minorAscii" w:eastAsiaTheme="minorAscii" w:cstheme="minorAscii"/>
          <w:b w:val="0"/>
          <w:bCs w:val="0"/>
          <w:sz w:val="24"/>
          <w:szCs w:val="24"/>
          <w:vertAlign w:val="superscript"/>
        </w:rPr>
        <w:t xml:space="preserve"> </w:t>
      </w:r>
    </w:p>
    <w:p w:rsidR="1EEC2C41" w:rsidP="229F049F" w:rsidRDefault="1EEC2C41" w14:paraId="0FECCEEE" w14:textId="7B149234">
      <w:pPr>
        <w:rPr>
          <w:rFonts w:ascii="Calibri" w:hAnsi="Calibri" w:eastAsia="Calibri" w:cs="Calibri" w:asciiTheme="minorAscii" w:hAnsiTheme="minorAscii" w:eastAsiaTheme="minorAscii" w:cstheme="minorAscii"/>
          <w:b w:val="0"/>
          <w:bCs w:val="0"/>
          <w:sz w:val="24"/>
          <w:szCs w:val="24"/>
          <w:u w:val="none"/>
        </w:rPr>
      </w:pPr>
      <w:hyperlink r:id="R82b9b86dae05455c">
        <w:r w:rsidRPr="09EA02D5" w:rsidR="0983FE70">
          <w:rPr>
            <w:rStyle w:val="Hyperlink"/>
            <w:rFonts w:ascii="Calibri" w:hAnsi="Calibri" w:eastAsia="Calibri" w:cs="Calibri" w:asciiTheme="minorAscii" w:hAnsiTheme="minorAscii" w:eastAsiaTheme="minorAscii" w:cstheme="minorAscii"/>
            <w:b w:val="0"/>
            <w:bCs w:val="0"/>
            <w:sz w:val="24"/>
            <w:szCs w:val="24"/>
            <w:u w:val="none"/>
            <w:vertAlign w:val="superscript"/>
          </w:rPr>
          <w:t>https://www.ncbi.nlm.nih.gov/pmc/articles/PMC8669117/</w:t>
        </w:r>
      </w:hyperlink>
    </w:p>
    <w:p w:rsidR="1EEC2C41" w:rsidP="229F049F" w:rsidRDefault="1EEC2C41" w14:paraId="518C401D" w14:textId="4460F90B">
      <w:pPr>
        <w:pStyle w:val="Normal"/>
        <w:rPr>
          <w:rFonts w:ascii="Calibri" w:hAnsi="Calibri" w:eastAsia="Calibri" w:cs="Calibri" w:asciiTheme="minorAscii" w:hAnsiTheme="minorAscii" w:eastAsiaTheme="minorAscii" w:cstheme="minorAscii"/>
          <w:b w:val="0"/>
          <w:bCs w:val="0"/>
          <w:sz w:val="24"/>
          <w:szCs w:val="24"/>
          <w:u w:val="none"/>
          <w:vertAlign w:val="superscript"/>
        </w:rPr>
      </w:pPr>
    </w:p>
    <w:p w:rsidR="1EEC2C41" w:rsidP="229F049F" w:rsidRDefault="1EEC2C41" w14:paraId="44D39C22" w14:textId="5917CB90">
      <w:pPr>
        <w:pStyle w:val="Normal"/>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pPr>
      <w:r w:rsidRPr="229F049F" w:rsidR="0983FE70">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Sax H., </w:t>
      </w:r>
      <w:r w:rsidRPr="229F049F" w:rsidR="0983FE70">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Allegranzi,B</w:t>
      </w:r>
      <w:r w:rsidRPr="229F049F" w:rsidR="0983FE70">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229F049F" w:rsidR="0983FE70">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Chariti,M</w:t>
      </w:r>
      <w:r w:rsidRPr="229F049F" w:rsidR="0983FE70">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229F049F" w:rsidR="0983FE70">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Boyce,J</w:t>
      </w:r>
      <w:r w:rsidRPr="229F049F" w:rsidR="0983FE70">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229F049F" w:rsidR="0983FE70">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Larson,E</w:t>
      </w:r>
      <w:r w:rsidRPr="229F049F" w:rsidR="0983FE70">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xml:space="preserve">., </w:t>
      </w:r>
      <w:r w:rsidRPr="229F049F" w:rsidR="0983FE70">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Pittet,D</w:t>
      </w:r>
      <w:r w:rsidRPr="229F049F" w:rsidR="0983FE70">
        <w:rPr>
          <w:rFonts w:ascii="Calibri" w:hAnsi="Calibri" w:eastAsia="Calibri" w:cs="Calibri" w:asciiTheme="minorAscii" w:hAnsiTheme="minorAscii" w:eastAsiaTheme="minorAscii" w:cstheme="minorAscii"/>
          <w:b w:val="0"/>
          <w:bCs w:val="0"/>
          <w:i w:val="0"/>
          <w:iCs w:val="0"/>
          <w:caps w:val="0"/>
          <w:smallCaps w:val="0"/>
          <w:noProof w:val="0"/>
          <w:color w:val="2E2E2E"/>
          <w:sz w:val="24"/>
          <w:szCs w:val="24"/>
          <w:u w:val="none"/>
          <w:lang w:val="en-GB"/>
        </w:rPr>
        <w:t>. (2009) Elsevier, American journal of infection control. The World Health Organization hand hygiene observation method. Volume 37. Issue 10. Pages 827-834</w:t>
      </w:r>
    </w:p>
    <w:p w:rsidR="1EEC2C41" w:rsidP="229F049F" w:rsidRDefault="1EEC2C41" w14:paraId="0A7D93EF" w14:textId="1BC08D3F">
      <w:pPr>
        <w:pStyle w:val="Normal"/>
        <w:rPr>
          <w:rFonts w:ascii="Calibri" w:hAnsi="Calibri" w:eastAsia="Calibri" w:cs="Calibri" w:asciiTheme="minorAscii" w:hAnsiTheme="minorAscii" w:eastAsiaTheme="minorAscii" w:cstheme="minorAscii"/>
          <w:b w:val="0"/>
          <w:bCs w:val="0"/>
          <w:sz w:val="24"/>
          <w:szCs w:val="24"/>
          <w:u w:val="none"/>
        </w:rPr>
      </w:pPr>
      <w:hyperlink r:id="Refdc19e58e234697">
        <w:r w:rsidRPr="09EA02D5" w:rsidR="0983FE70">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u w:val="none"/>
            <w:lang w:val="en-GB"/>
          </w:rPr>
          <w:t>https://www.sciencedirect.com/science/article/abs/pii/S0196655309007512</w:t>
        </w:r>
      </w:hyperlink>
    </w:p>
    <w:p w:rsidR="1EEC2C41" w:rsidP="09EA02D5" w:rsidRDefault="1EEC2C41" w14:paraId="1BDED493" w14:textId="1C98A69D">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u w:val="none"/>
          <w:lang w:val="en-GB"/>
        </w:rPr>
      </w:pPr>
    </w:p>
    <w:p w:rsidR="1EEC2C41" w:rsidP="229F049F" w:rsidRDefault="1EEC2C41" w14:paraId="1A51F5B7" w14:textId="4CDFE64A">
      <w:pPr>
        <w:pStyle w:val="Normal"/>
        <w:rPr>
          <w:rFonts w:ascii="Calibri" w:hAnsi="Calibri" w:eastAsia="Calibri" w:cs="Calibri" w:asciiTheme="minorAscii" w:hAnsiTheme="minorAscii" w:eastAsiaTheme="minorAscii" w:cstheme="minorAscii"/>
          <w:b w:val="0"/>
          <w:bCs w:val="0"/>
          <w:noProof w:val="0"/>
          <w:sz w:val="24"/>
          <w:szCs w:val="24"/>
          <w:u w:val="none"/>
          <w:lang w:val="en-GB"/>
        </w:rPr>
      </w:pPr>
      <w:r w:rsidRPr="229F049F" w:rsidR="0983FE7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Scally,G</w:t>
      </w:r>
      <w:r w:rsidRPr="229F049F" w:rsidR="0983FE7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w:t>
      </w:r>
      <w:r w:rsidRPr="229F049F" w:rsidR="0983FE7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Donaldson,J,L</w:t>
      </w:r>
      <w:r w:rsidRPr="229F049F" w:rsidR="0983FE7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(1998) National library of medicine. </w:t>
      </w:r>
      <w:r w:rsidRPr="229F049F" w:rsidR="0983FE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Clinical governance and the drive for quality improvement in the new NHS in England. Pages </w:t>
      </w:r>
      <w:r w:rsidRPr="229F049F" w:rsidR="0983FE70">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u w:val="none"/>
          <w:lang w:val="en-GB"/>
        </w:rPr>
        <w:t xml:space="preserve">61–65. </w:t>
      </w:r>
    </w:p>
    <w:p w:rsidR="1EEC2C41" w:rsidP="229F049F" w:rsidRDefault="1EEC2C41" w14:paraId="24087164" w14:textId="7DD485E9">
      <w:pPr>
        <w:pStyle w:val="Normal"/>
        <w:rPr>
          <w:rFonts w:ascii="Calibri" w:hAnsi="Calibri" w:eastAsia="Calibri" w:cs="Calibri" w:asciiTheme="minorAscii" w:hAnsiTheme="minorAscii" w:eastAsiaTheme="minorAscii" w:cstheme="minorAscii"/>
          <w:b w:val="0"/>
          <w:bCs w:val="0"/>
          <w:noProof w:val="0"/>
          <w:sz w:val="24"/>
          <w:szCs w:val="24"/>
          <w:u w:val="none"/>
          <w:lang w:val="en-GB"/>
        </w:rPr>
      </w:pPr>
      <w:hyperlink r:id="Rdbbd9d7235e5437e">
        <w:r w:rsidRPr="09EA02D5" w:rsidR="0983FE70">
          <w:rPr>
            <w:rStyle w:val="Hyperlink"/>
            <w:rFonts w:ascii="Calibri" w:hAnsi="Calibri" w:eastAsia="Calibri" w:cs="Calibri" w:asciiTheme="minorAscii" w:hAnsiTheme="minorAscii" w:eastAsiaTheme="minorAscii" w:cstheme="minorAscii"/>
            <w:b w:val="0"/>
            <w:bCs w:val="0"/>
            <w:noProof w:val="0"/>
            <w:sz w:val="24"/>
            <w:szCs w:val="24"/>
            <w:u w:val="none"/>
            <w:lang w:val="en-GB"/>
          </w:rPr>
          <w:t>Looking forward: Clinical governance and the drive for quality improvement in the new NHS in England - PMC (nih.gov)</w:t>
        </w:r>
      </w:hyperlink>
    </w:p>
    <w:p w:rsidR="1EEC2C41" w:rsidP="09EA02D5" w:rsidRDefault="1EEC2C41" w14:paraId="6365BB3E" w14:textId="6ABDD60B">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u w:val="none"/>
          <w:lang w:val="en-GB"/>
        </w:rPr>
      </w:pPr>
    </w:p>
    <w:p w:rsidR="1EEC2C41" w:rsidP="09EA02D5" w:rsidRDefault="1EEC2C41" w14:paraId="3C92F144" w14:textId="5BDE8596">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u w:val="none"/>
          <w:lang w:val="en-GB"/>
        </w:rPr>
      </w:pPr>
    </w:p>
    <w:p w:rsidR="1EEC2C41" w:rsidP="229F049F" w:rsidRDefault="1EEC2C41" w14:paraId="63FC6A52" w14:textId="24E7AC19">
      <w:pPr>
        <w:rPr>
          <w:rFonts w:ascii="Calibri" w:hAnsi="Calibri" w:eastAsia="Calibri" w:cs="Calibri" w:asciiTheme="minorAscii" w:hAnsiTheme="minorAscii" w:eastAsiaTheme="minorAscii" w:cstheme="minorAscii"/>
          <w:b w:val="0"/>
          <w:bCs w:val="0"/>
          <w:sz w:val="24"/>
          <w:szCs w:val="24"/>
          <w:u w:val="none"/>
        </w:rPr>
      </w:pPr>
      <w:r w:rsidRPr="09EA02D5" w:rsidR="0983FE70">
        <w:rPr>
          <w:rFonts w:ascii="Calibri" w:hAnsi="Calibri" w:eastAsia="Calibri" w:cs="Calibri" w:asciiTheme="minorAscii" w:hAnsiTheme="minorAscii" w:eastAsiaTheme="minorAscii" w:cstheme="minorAscii"/>
          <w:b w:val="0"/>
          <w:bCs w:val="0"/>
          <w:sz w:val="24"/>
          <w:szCs w:val="24"/>
          <w:u w:val="none"/>
        </w:rPr>
        <w:t xml:space="preserve">Stone, </w:t>
      </w:r>
      <w:r w:rsidRPr="09EA02D5" w:rsidR="0BD32582">
        <w:rPr>
          <w:rFonts w:ascii="Calibri" w:hAnsi="Calibri" w:eastAsia="Calibri" w:cs="Calibri" w:asciiTheme="minorAscii" w:hAnsiTheme="minorAscii" w:eastAsiaTheme="minorAscii" w:cstheme="minorAscii"/>
          <w:b w:val="0"/>
          <w:bCs w:val="0"/>
          <w:sz w:val="24"/>
          <w:szCs w:val="24"/>
          <w:u w:val="none"/>
        </w:rPr>
        <w:t xml:space="preserve">S, </w:t>
      </w:r>
      <w:r w:rsidRPr="09EA02D5" w:rsidR="0BD32582">
        <w:rPr>
          <w:rFonts w:ascii="Calibri" w:hAnsi="Calibri" w:eastAsia="Calibri" w:cs="Calibri" w:asciiTheme="minorAscii" w:hAnsiTheme="minorAscii" w:eastAsiaTheme="minorAscii" w:cstheme="minorAscii"/>
          <w:b w:val="0"/>
          <w:bCs w:val="0"/>
          <w:sz w:val="24"/>
          <w:szCs w:val="24"/>
          <w:u w:val="none"/>
        </w:rPr>
        <w:t>P.</w:t>
      </w:r>
      <w:r w:rsidRPr="09EA02D5" w:rsidR="0983FE70">
        <w:rPr>
          <w:rFonts w:ascii="Calibri" w:hAnsi="Calibri" w:eastAsia="Calibri" w:cs="Calibri" w:asciiTheme="minorAscii" w:hAnsiTheme="minorAscii" w:eastAsiaTheme="minorAscii" w:cstheme="minorAscii"/>
          <w:b w:val="0"/>
          <w:bCs w:val="0"/>
          <w:sz w:val="24"/>
          <w:szCs w:val="24"/>
          <w:u w:val="none"/>
        </w:rPr>
        <w:t>(</w:t>
      </w:r>
      <w:r w:rsidRPr="09EA02D5" w:rsidR="0983FE70">
        <w:rPr>
          <w:rFonts w:ascii="Calibri" w:hAnsi="Calibri" w:eastAsia="Calibri" w:cs="Calibri" w:asciiTheme="minorAscii" w:hAnsiTheme="minorAscii" w:eastAsiaTheme="minorAscii" w:cstheme="minorAscii"/>
          <w:b w:val="0"/>
          <w:bCs w:val="0"/>
          <w:sz w:val="24"/>
          <w:szCs w:val="24"/>
          <w:u w:val="none"/>
        </w:rPr>
        <w:t>2001) Journal of Royal Society of Medicine</w:t>
      </w:r>
      <w:r w:rsidRPr="09EA02D5" w:rsidR="0983FE70">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Hand hygiene-the case for evidence-based education. Volume 6, Page </w:t>
      </w:r>
      <w:r w:rsidRPr="09EA02D5" w:rsidR="0983FE70">
        <w:rPr>
          <w:rFonts w:ascii="Calibri" w:hAnsi="Calibri" w:eastAsia="Calibri" w:cs="Calibri" w:asciiTheme="minorAscii" w:hAnsiTheme="minorAscii" w:eastAsiaTheme="minorAscii" w:cstheme="minorAscii"/>
          <w:b w:val="0"/>
          <w:bCs w:val="0"/>
          <w:color w:val="212121"/>
          <w:sz w:val="24"/>
          <w:szCs w:val="24"/>
          <w:u w:val="none"/>
        </w:rPr>
        <w:t>278–281</w:t>
      </w:r>
    </w:p>
    <w:p w:rsidR="1EEC2C41" w:rsidP="229F049F" w:rsidRDefault="1EEC2C41" w14:paraId="324131A0" w14:textId="3D1741C2">
      <w:pPr>
        <w:rPr>
          <w:rFonts w:ascii="Calibri" w:hAnsi="Calibri" w:eastAsia="Calibri" w:cs="Calibri" w:asciiTheme="minorAscii" w:hAnsiTheme="minorAscii" w:eastAsiaTheme="minorAscii" w:cstheme="minorAscii"/>
          <w:b w:val="0"/>
          <w:bCs w:val="0"/>
          <w:color w:val="212121"/>
          <w:sz w:val="24"/>
          <w:szCs w:val="24"/>
          <w:u w:val="none"/>
        </w:rPr>
      </w:pPr>
      <w:hyperlink w:anchor=":~:text=Washing%20with%20soap%20and%20water,wide%20variety%20of%20organisms%20(S" r:id="R65cd1394cc7947ec">
        <w:r w:rsidRPr="09EA02D5" w:rsidR="0983FE70">
          <w:rPr>
            <w:rStyle w:val="Hyperlink"/>
            <w:rFonts w:ascii="Calibri" w:hAnsi="Calibri" w:eastAsia="Calibri" w:cs="Calibri" w:asciiTheme="minorAscii" w:hAnsiTheme="minorAscii" w:eastAsiaTheme="minorAscii" w:cstheme="minorAscii"/>
            <w:b w:val="0"/>
            <w:bCs w:val="0"/>
            <w:sz w:val="24"/>
            <w:szCs w:val="24"/>
            <w:u w:val="none"/>
          </w:rPr>
          <w:t>https://www.ncbi.nlm.nih.gov/pmc/articles/PMC1281522/#:~:text=Washing%20with%20sap%20and%20water,wide%20variety%20of%20organisms%20(S</w:t>
        </w:r>
      </w:hyperlink>
      <w:r w:rsidRPr="09EA02D5" w:rsidR="0983FE70">
        <w:rPr>
          <w:rFonts w:ascii="Calibri" w:hAnsi="Calibri" w:eastAsia="Calibri" w:cs="Calibri" w:asciiTheme="minorAscii" w:hAnsiTheme="minorAscii" w:eastAsiaTheme="minorAscii" w:cstheme="minorAscii"/>
          <w:b w:val="0"/>
          <w:bCs w:val="0"/>
          <w:color w:val="212121"/>
          <w:sz w:val="24"/>
          <w:szCs w:val="24"/>
          <w:u w:val="none"/>
        </w:rPr>
        <w:t>.</w:t>
      </w:r>
      <w:r w:rsidRPr="09EA02D5" w:rsidR="0983FE70">
        <w:rPr>
          <w:rFonts w:ascii="Calibri" w:hAnsi="Calibri" w:eastAsia="Calibri" w:cs="Calibri" w:asciiTheme="minorAscii" w:hAnsiTheme="minorAscii" w:eastAsiaTheme="minorAscii" w:cstheme="minorAscii"/>
          <w:b w:val="0"/>
          <w:bCs w:val="0"/>
          <w:color w:val="212121"/>
          <w:sz w:val="24"/>
          <w:szCs w:val="24"/>
        </w:rPr>
        <w:t xml:space="preserve"> </w:t>
      </w:r>
    </w:p>
    <w:p w:rsidR="1EEC2C41" w:rsidP="229F049F" w:rsidRDefault="1EEC2C41" w14:paraId="21E0AA62" w14:textId="2C0988E3">
      <w:pPr>
        <w:rPr>
          <w:rFonts w:ascii="Calibri" w:hAnsi="Calibri" w:eastAsia="Calibri" w:cs="Calibri" w:asciiTheme="minorAscii" w:hAnsiTheme="minorAscii" w:eastAsiaTheme="minorAscii" w:cstheme="minorAscii"/>
          <w:b w:val="0"/>
          <w:bCs w:val="0"/>
          <w:sz w:val="24"/>
          <w:szCs w:val="24"/>
          <w:u w:val="none"/>
        </w:rPr>
      </w:pPr>
    </w:p>
    <w:p w:rsidR="1EEC2C41" w:rsidP="229F049F" w:rsidRDefault="1EEC2C41" w14:paraId="0B803425" w14:textId="02E33FEE">
      <w:pPr>
        <w:rPr>
          <w:rFonts w:ascii="Calibri" w:hAnsi="Calibri" w:eastAsia="Calibri" w:cs="Calibri" w:asciiTheme="minorAscii" w:hAnsiTheme="minorAscii" w:eastAsiaTheme="minorAscii" w:cstheme="minorAscii"/>
          <w:b w:val="0"/>
          <w:bCs w:val="0"/>
          <w:sz w:val="24"/>
          <w:szCs w:val="24"/>
          <w:u w:val="none"/>
        </w:rPr>
      </w:pPr>
      <w:r w:rsidRPr="09EA02D5" w:rsidR="3D84BEBF">
        <w:rPr>
          <w:rFonts w:ascii="Calibri" w:hAnsi="Calibri" w:eastAsia="Calibri" w:cs="Calibri" w:asciiTheme="minorAscii" w:hAnsiTheme="minorAscii" w:eastAsiaTheme="minorAscii" w:cstheme="minorAscii"/>
          <w:b w:val="0"/>
          <w:bCs w:val="0"/>
          <w:sz w:val="24"/>
          <w:szCs w:val="24"/>
          <w:u w:val="none"/>
        </w:rPr>
        <w:t>Szilá</w:t>
      </w:r>
      <w:r w:rsidRPr="09EA02D5" w:rsidR="3D84BEBF">
        <w:rPr>
          <w:rFonts w:ascii="Calibri" w:hAnsi="Calibri" w:eastAsia="Calibri" w:cs="Calibri" w:asciiTheme="minorAscii" w:hAnsiTheme="minorAscii" w:eastAsiaTheme="minorAscii" w:cstheme="minorAscii"/>
          <w:b w:val="0"/>
          <w:bCs w:val="0"/>
          <w:sz w:val="24"/>
          <w:szCs w:val="24"/>
          <w:u w:val="none"/>
        </w:rPr>
        <w:t>gyi, L.</w:t>
      </w:r>
      <w:r w:rsidRPr="09EA02D5" w:rsidR="0983FE70">
        <w:rPr>
          <w:rFonts w:ascii="Calibri" w:hAnsi="Calibri" w:eastAsia="Calibri" w:cs="Calibri" w:asciiTheme="minorAscii" w:hAnsiTheme="minorAscii" w:eastAsiaTheme="minorAscii" w:cstheme="minorAscii"/>
          <w:b w:val="0"/>
          <w:bCs w:val="0"/>
          <w:sz w:val="24"/>
          <w:szCs w:val="24"/>
          <w:u w:val="none"/>
        </w:rPr>
        <w:t>,</w:t>
      </w:r>
      <w:r w:rsidRPr="09EA02D5" w:rsidR="0983FE70">
        <w:rPr>
          <w:rFonts w:ascii="Calibri" w:hAnsi="Calibri" w:eastAsia="Calibri" w:cs="Calibri" w:asciiTheme="minorAscii" w:hAnsiTheme="minorAscii" w:eastAsiaTheme="minorAscii" w:cstheme="minorAscii"/>
          <w:b w:val="0"/>
          <w:bCs w:val="0"/>
          <w:sz w:val="24"/>
          <w:szCs w:val="24"/>
          <w:u w:val="none"/>
        </w:rPr>
        <w:t>Haid</w:t>
      </w:r>
      <w:r w:rsidRPr="09EA02D5" w:rsidR="0983FE70">
        <w:rPr>
          <w:rFonts w:ascii="Calibri" w:hAnsi="Calibri" w:eastAsia="Calibri" w:cs="Calibri" w:asciiTheme="minorAscii" w:hAnsiTheme="minorAscii" w:eastAsiaTheme="minorAscii" w:cstheme="minorAscii"/>
          <w:b w:val="0"/>
          <w:bCs w:val="0"/>
          <w:sz w:val="24"/>
          <w:szCs w:val="24"/>
          <w:u w:val="none"/>
        </w:rPr>
        <w:t>egger</w:t>
      </w:r>
      <w:r w:rsidRPr="09EA02D5" w:rsidR="0983FE70">
        <w:rPr>
          <w:rFonts w:ascii="Calibri" w:hAnsi="Calibri" w:eastAsia="Calibri" w:cs="Calibri" w:asciiTheme="minorAscii" w:hAnsiTheme="minorAscii" w:eastAsiaTheme="minorAscii" w:cstheme="minorAscii"/>
          <w:b w:val="0"/>
          <w:bCs w:val="0"/>
          <w:color w:val="333333"/>
          <w:sz w:val="24"/>
          <w:szCs w:val="24"/>
          <w:u w:val="none"/>
        </w:rPr>
        <w:t>,</w:t>
      </w:r>
      <w:r w:rsidRPr="09EA02D5" w:rsidR="0D06BA86">
        <w:rPr>
          <w:rFonts w:ascii="Calibri" w:hAnsi="Calibri" w:eastAsia="Calibri" w:cs="Calibri" w:asciiTheme="minorAscii" w:hAnsiTheme="minorAscii" w:eastAsiaTheme="minorAscii" w:cstheme="minorAscii"/>
          <w:b w:val="0"/>
          <w:bCs w:val="0"/>
          <w:color w:val="333333"/>
          <w:sz w:val="24"/>
          <w:szCs w:val="24"/>
          <w:u w:val="none"/>
        </w:rPr>
        <w:t xml:space="preserve"> </w:t>
      </w:r>
      <w:r w:rsidRPr="09EA02D5" w:rsidR="0983FE70">
        <w:rPr>
          <w:rFonts w:ascii="Calibri" w:hAnsi="Calibri" w:eastAsia="Calibri" w:cs="Calibri" w:asciiTheme="minorAscii" w:hAnsiTheme="minorAscii" w:eastAsiaTheme="minorAscii" w:cstheme="minorAscii"/>
          <w:b w:val="0"/>
          <w:bCs w:val="0"/>
          <w:color w:val="333333"/>
          <w:sz w:val="24"/>
          <w:szCs w:val="24"/>
          <w:u w:val="none"/>
        </w:rPr>
        <w:t>T</w:t>
      </w:r>
      <w:r w:rsidRPr="09EA02D5" w:rsidR="0983FE70">
        <w:rPr>
          <w:rFonts w:ascii="Calibri" w:hAnsi="Calibri" w:eastAsia="Calibri" w:cs="Calibri" w:asciiTheme="minorAscii" w:hAnsiTheme="minorAscii" w:eastAsiaTheme="minorAscii" w:cstheme="minorAscii"/>
          <w:b w:val="0"/>
          <w:bCs w:val="0"/>
          <w:color w:val="333333"/>
          <w:sz w:val="24"/>
          <w:szCs w:val="24"/>
          <w:u w:val="none"/>
        </w:rPr>
        <w:t xml:space="preserve">., </w:t>
      </w:r>
      <w:r w:rsidRPr="09EA02D5" w:rsidR="0983FE70">
        <w:rPr>
          <w:rFonts w:ascii="Calibri" w:hAnsi="Calibri" w:eastAsia="Calibri" w:cs="Calibri" w:asciiTheme="minorAscii" w:hAnsiTheme="minorAscii" w:eastAsiaTheme="minorAscii" w:cstheme="minorAscii"/>
          <w:b w:val="0"/>
          <w:bCs w:val="0"/>
          <w:sz w:val="24"/>
          <w:szCs w:val="24"/>
          <w:u w:val="none"/>
        </w:rPr>
        <w:t>Lehotsky</w:t>
      </w:r>
      <w:r w:rsidRPr="09EA02D5" w:rsidR="0983FE70">
        <w:rPr>
          <w:rFonts w:ascii="Calibri" w:hAnsi="Calibri" w:eastAsia="Calibri" w:cs="Calibri" w:asciiTheme="minorAscii" w:hAnsiTheme="minorAscii" w:eastAsiaTheme="minorAscii" w:cstheme="minorAscii"/>
          <w:b w:val="0"/>
          <w:bCs w:val="0"/>
          <w:color w:val="333333"/>
          <w:sz w:val="24"/>
          <w:szCs w:val="24"/>
          <w:u w:val="none"/>
        </w:rPr>
        <w:t>,</w:t>
      </w:r>
      <w:r w:rsidRPr="09EA02D5" w:rsidR="135BF9B8">
        <w:rPr>
          <w:rFonts w:ascii="Calibri" w:hAnsi="Calibri" w:eastAsia="Calibri" w:cs="Calibri" w:asciiTheme="minorAscii" w:hAnsiTheme="minorAscii" w:eastAsiaTheme="minorAscii" w:cstheme="minorAscii"/>
          <w:b w:val="0"/>
          <w:bCs w:val="0"/>
          <w:color w:val="333333"/>
          <w:sz w:val="24"/>
          <w:szCs w:val="24"/>
          <w:u w:val="none"/>
        </w:rPr>
        <w:t xml:space="preserve"> </w:t>
      </w:r>
      <w:r w:rsidRPr="09EA02D5" w:rsidR="0983FE70">
        <w:rPr>
          <w:rFonts w:ascii="Calibri" w:hAnsi="Calibri" w:eastAsia="Calibri" w:cs="Calibri" w:asciiTheme="minorAscii" w:hAnsiTheme="minorAscii" w:eastAsiaTheme="minorAscii" w:cstheme="minorAscii"/>
          <w:b w:val="0"/>
          <w:bCs w:val="0"/>
          <w:color w:val="333333"/>
          <w:sz w:val="24"/>
          <w:szCs w:val="24"/>
          <w:u w:val="none"/>
        </w:rPr>
        <w:t>A</w:t>
      </w:r>
      <w:r w:rsidRPr="09EA02D5" w:rsidR="0983FE70">
        <w:rPr>
          <w:rFonts w:ascii="Calibri" w:hAnsi="Calibri" w:eastAsia="Calibri" w:cs="Calibri" w:asciiTheme="minorAscii" w:hAnsiTheme="minorAscii" w:eastAsiaTheme="minorAscii" w:cstheme="minorAscii"/>
          <w:b w:val="0"/>
          <w:bCs w:val="0"/>
          <w:color w:val="333333"/>
          <w:sz w:val="24"/>
          <w:szCs w:val="24"/>
          <w:u w:val="none"/>
        </w:rPr>
        <w:t xml:space="preserve">., </w:t>
      </w:r>
      <w:r w:rsidRPr="09EA02D5" w:rsidR="0983FE70">
        <w:rPr>
          <w:rFonts w:ascii="Calibri" w:hAnsi="Calibri" w:eastAsia="Calibri" w:cs="Calibri" w:asciiTheme="minorAscii" w:hAnsiTheme="minorAscii" w:eastAsiaTheme="minorAscii" w:cstheme="minorAscii"/>
          <w:b w:val="0"/>
          <w:bCs w:val="0"/>
          <w:sz w:val="24"/>
          <w:szCs w:val="24"/>
          <w:u w:val="none"/>
        </w:rPr>
        <w:t>Nagy</w:t>
      </w:r>
      <w:r w:rsidRPr="09EA02D5" w:rsidR="4786BD52">
        <w:rPr>
          <w:rFonts w:ascii="Calibri" w:hAnsi="Calibri" w:eastAsia="Calibri" w:cs="Calibri" w:asciiTheme="minorAscii" w:hAnsiTheme="minorAscii" w:eastAsiaTheme="minorAscii" w:cstheme="minorAscii"/>
          <w:b w:val="0"/>
          <w:bCs w:val="0"/>
          <w:sz w:val="24"/>
          <w:szCs w:val="24"/>
          <w:u w:val="none"/>
        </w:rPr>
        <w:t xml:space="preserve"> </w:t>
      </w:r>
      <w:r w:rsidRPr="09EA02D5" w:rsidR="0983FE70">
        <w:rPr>
          <w:rFonts w:ascii="Calibri" w:hAnsi="Calibri" w:eastAsia="Calibri" w:cs="Calibri" w:asciiTheme="minorAscii" w:hAnsiTheme="minorAscii" w:eastAsiaTheme="minorAscii" w:cstheme="minorAscii"/>
          <w:b w:val="0"/>
          <w:bCs w:val="0"/>
          <w:sz w:val="24"/>
          <w:szCs w:val="24"/>
          <w:u w:val="none"/>
        </w:rPr>
        <w:t>,</w:t>
      </w:r>
      <w:r w:rsidRPr="09EA02D5" w:rsidR="0983FE70">
        <w:rPr>
          <w:rFonts w:ascii="Calibri" w:hAnsi="Calibri" w:eastAsia="Calibri" w:cs="Calibri" w:asciiTheme="minorAscii" w:hAnsiTheme="minorAscii" w:eastAsiaTheme="minorAscii" w:cstheme="minorAscii"/>
          <w:b w:val="0"/>
          <w:bCs w:val="0"/>
          <w:sz w:val="24"/>
          <w:szCs w:val="24"/>
          <w:u w:val="none"/>
        </w:rPr>
        <w:t>M</w:t>
      </w:r>
      <w:r w:rsidRPr="09EA02D5" w:rsidR="0983FE70">
        <w:rPr>
          <w:rFonts w:ascii="Calibri" w:hAnsi="Calibri" w:eastAsia="Calibri" w:cs="Calibri" w:asciiTheme="minorAscii" w:hAnsiTheme="minorAscii" w:eastAsiaTheme="minorAscii" w:cstheme="minorAscii"/>
          <w:b w:val="0"/>
          <w:bCs w:val="0"/>
          <w:sz w:val="24"/>
          <w:szCs w:val="24"/>
          <w:u w:val="none"/>
        </w:rPr>
        <w:t>.</w:t>
      </w:r>
      <w:r w:rsidRPr="09EA02D5" w:rsidR="0983FE70">
        <w:rPr>
          <w:rFonts w:ascii="Calibri" w:hAnsi="Calibri" w:eastAsia="Calibri" w:cs="Calibri" w:asciiTheme="minorAscii" w:hAnsiTheme="minorAscii" w:eastAsiaTheme="minorAscii" w:cstheme="minorAscii"/>
          <w:b w:val="0"/>
          <w:bCs w:val="0"/>
          <w:color w:val="333333"/>
          <w:sz w:val="24"/>
          <w:szCs w:val="24"/>
          <w:u w:val="none"/>
        </w:rPr>
        <w:t>,</w:t>
      </w:r>
      <w:r w:rsidRPr="09EA02D5" w:rsidR="0983FE70">
        <w:rPr>
          <w:rFonts w:ascii="Calibri" w:hAnsi="Calibri" w:eastAsia="Calibri" w:cs="Calibri" w:asciiTheme="minorAscii" w:hAnsiTheme="minorAscii" w:eastAsiaTheme="minorAscii" w:cstheme="minorAscii"/>
          <w:b w:val="0"/>
          <w:bCs w:val="0"/>
          <w:sz w:val="24"/>
          <w:szCs w:val="24"/>
          <w:u w:val="none"/>
        </w:rPr>
        <w:t xml:space="preserve"> </w:t>
      </w:r>
      <w:r w:rsidRPr="09EA02D5" w:rsidR="0983FE70">
        <w:rPr>
          <w:rFonts w:ascii="Calibri" w:hAnsi="Calibri" w:eastAsia="Calibri" w:cs="Calibri" w:asciiTheme="minorAscii" w:hAnsiTheme="minorAscii" w:eastAsiaTheme="minorAscii" w:cstheme="minorAscii"/>
          <w:b w:val="0"/>
          <w:bCs w:val="0"/>
          <w:sz w:val="24"/>
          <w:szCs w:val="24"/>
          <w:u w:val="none"/>
        </w:rPr>
        <w:t>Csonka</w:t>
      </w:r>
      <w:r w:rsidRPr="09EA02D5" w:rsidR="0983FE70">
        <w:rPr>
          <w:rFonts w:ascii="Calibri" w:hAnsi="Calibri" w:eastAsia="Calibri" w:cs="Calibri" w:asciiTheme="minorAscii" w:hAnsiTheme="minorAscii" w:eastAsiaTheme="minorAscii" w:cstheme="minorAscii"/>
          <w:b w:val="0"/>
          <w:bCs w:val="0"/>
          <w:color w:val="333333"/>
          <w:sz w:val="24"/>
          <w:szCs w:val="24"/>
          <w:u w:val="none"/>
        </w:rPr>
        <w:t>,E</w:t>
      </w:r>
      <w:r w:rsidRPr="09EA02D5" w:rsidR="0983FE70">
        <w:rPr>
          <w:rFonts w:ascii="Calibri" w:hAnsi="Calibri" w:eastAsia="Calibri" w:cs="Calibri" w:asciiTheme="minorAscii" w:hAnsiTheme="minorAscii" w:eastAsiaTheme="minorAscii" w:cstheme="minorAscii"/>
          <w:b w:val="0"/>
          <w:bCs w:val="0"/>
          <w:color w:val="333333"/>
          <w:sz w:val="24"/>
          <w:szCs w:val="24"/>
          <w:u w:val="none"/>
        </w:rPr>
        <w:t xml:space="preserve">., </w:t>
      </w:r>
      <w:r w:rsidRPr="09EA02D5" w:rsidR="0983FE70">
        <w:rPr>
          <w:rFonts w:ascii="Calibri" w:hAnsi="Calibri" w:eastAsia="Calibri" w:cs="Calibri" w:asciiTheme="minorAscii" w:hAnsiTheme="minorAscii" w:eastAsiaTheme="minorAscii" w:cstheme="minorAscii"/>
          <w:b w:val="0"/>
          <w:bCs w:val="0"/>
          <w:sz w:val="24"/>
          <w:szCs w:val="24"/>
          <w:u w:val="none"/>
        </w:rPr>
        <w:t>Sun</w:t>
      </w:r>
      <w:r w:rsidRPr="09EA02D5" w:rsidR="0983FE70">
        <w:rPr>
          <w:rFonts w:ascii="Calibri" w:hAnsi="Calibri" w:eastAsia="Calibri" w:cs="Calibri" w:asciiTheme="minorAscii" w:hAnsiTheme="minorAscii" w:eastAsiaTheme="minorAscii" w:cstheme="minorAscii"/>
          <w:b w:val="0"/>
          <w:bCs w:val="0"/>
          <w:color w:val="333333"/>
          <w:sz w:val="24"/>
          <w:szCs w:val="24"/>
          <w:u w:val="none"/>
        </w:rPr>
        <w:t>,</w:t>
      </w:r>
      <w:r w:rsidRPr="09EA02D5" w:rsidR="2B747260">
        <w:rPr>
          <w:rFonts w:ascii="Calibri" w:hAnsi="Calibri" w:eastAsia="Calibri" w:cs="Calibri" w:asciiTheme="minorAscii" w:hAnsiTheme="minorAscii" w:eastAsiaTheme="minorAscii" w:cstheme="minorAscii"/>
          <w:b w:val="0"/>
          <w:bCs w:val="0"/>
          <w:color w:val="333333"/>
          <w:sz w:val="24"/>
          <w:szCs w:val="24"/>
          <w:u w:val="none"/>
        </w:rPr>
        <w:t xml:space="preserve"> </w:t>
      </w:r>
      <w:r w:rsidRPr="09EA02D5" w:rsidR="0983FE70">
        <w:rPr>
          <w:rFonts w:ascii="Calibri" w:hAnsi="Calibri" w:eastAsia="Calibri" w:cs="Calibri" w:asciiTheme="minorAscii" w:hAnsiTheme="minorAscii" w:eastAsiaTheme="minorAscii" w:cstheme="minorAscii"/>
          <w:b w:val="0"/>
          <w:bCs w:val="0"/>
          <w:color w:val="333333"/>
          <w:sz w:val="24"/>
          <w:szCs w:val="24"/>
          <w:u w:val="none"/>
        </w:rPr>
        <w:t>X.,</w:t>
      </w:r>
      <w:r w:rsidRPr="09EA02D5" w:rsidR="7245C0BF">
        <w:rPr>
          <w:rFonts w:ascii="Calibri" w:hAnsi="Calibri" w:eastAsia="Calibri" w:cs="Calibri" w:asciiTheme="minorAscii" w:hAnsiTheme="minorAscii" w:eastAsiaTheme="minorAscii" w:cstheme="minorAscii"/>
          <w:b w:val="0"/>
          <w:bCs w:val="0"/>
          <w:color w:val="333333"/>
          <w:sz w:val="24"/>
          <w:szCs w:val="24"/>
          <w:u w:val="none"/>
        </w:rPr>
        <w:t xml:space="preserve"> </w:t>
      </w:r>
      <w:r w:rsidRPr="09EA02D5" w:rsidR="0983FE70">
        <w:rPr>
          <w:rFonts w:ascii="Calibri" w:hAnsi="Calibri" w:eastAsia="Calibri" w:cs="Calibri" w:asciiTheme="minorAscii" w:hAnsiTheme="minorAscii" w:eastAsiaTheme="minorAscii" w:cstheme="minorAscii"/>
          <w:b w:val="0"/>
          <w:bCs w:val="0"/>
          <w:sz w:val="24"/>
          <w:szCs w:val="24"/>
          <w:u w:val="none"/>
        </w:rPr>
        <w:t>Li</w:t>
      </w:r>
      <w:r w:rsidRPr="09EA02D5" w:rsidR="0983FE70">
        <w:rPr>
          <w:rFonts w:ascii="Calibri" w:hAnsi="Calibri" w:eastAsia="Calibri" w:cs="Calibri" w:asciiTheme="minorAscii" w:hAnsiTheme="minorAscii" w:eastAsiaTheme="minorAscii" w:cstheme="minorAscii"/>
          <w:b w:val="0"/>
          <w:bCs w:val="0"/>
          <w:sz w:val="24"/>
          <w:szCs w:val="24"/>
          <w:u w:val="none"/>
        </w:rPr>
        <w:t xml:space="preserve"> Ooi, </w:t>
      </w:r>
      <w:r w:rsidRPr="09EA02D5" w:rsidR="0983FE70">
        <w:rPr>
          <w:rFonts w:ascii="Calibri" w:hAnsi="Calibri" w:eastAsia="Calibri" w:cs="Calibri" w:asciiTheme="minorAscii" w:hAnsiTheme="minorAscii" w:eastAsiaTheme="minorAscii" w:cstheme="minorAscii"/>
          <w:b w:val="0"/>
          <w:bCs w:val="0"/>
          <w:sz w:val="24"/>
          <w:szCs w:val="24"/>
          <w:u w:val="none"/>
        </w:rPr>
        <w:t>K.,</w:t>
      </w:r>
      <w:r w:rsidRPr="09EA02D5" w:rsidR="4C70423E">
        <w:rPr>
          <w:rFonts w:ascii="Calibri" w:hAnsi="Calibri" w:eastAsia="Calibri" w:cs="Calibri" w:asciiTheme="minorAscii" w:hAnsiTheme="minorAscii" w:eastAsiaTheme="minorAscii" w:cstheme="minorAscii"/>
          <w:b w:val="0"/>
          <w:bCs w:val="0"/>
          <w:sz w:val="24"/>
          <w:szCs w:val="24"/>
          <w:u w:val="none"/>
        </w:rPr>
        <w:t xml:space="preserve"> </w:t>
      </w:r>
      <w:r w:rsidRPr="09EA02D5" w:rsidR="0983FE70">
        <w:rPr>
          <w:rFonts w:ascii="Calibri" w:hAnsi="Calibri" w:eastAsia="Calibri" w:cs="Calibri" w:asciiTheme="minorAscii" w:hAnsiTheme="minorAscii" w:eastAsiaTheme="minorAscii" w:cstheme="minorAscii"/>
          <w:b w:val="0"/>
          <w:bCs w:val="0"/>
          <w:sz w:val="24"/>
          <w:szCs w:val="24"/>
          <w:u w:val="none"/>
        </w:rPr>
        <w:t>Fisher</w:t>
      </w:r>
      <w:r w:rsidRPr="09EA02D5" w:rsidR="0983FE70">
        <w:rPr>
          <w:rFonts w:ascii="Calibri" w:hAnsi="Calibri" w:eastAsia="Calibri" w:cs="Calibri" w:asciiTheme="minorAscii" w:hAnsiTheme="minorAscii" w:eastAsiaTheme="minorAscii" w:cstheme="minorAscii"/>
          <w:b w:val="0"/>
          <w:bCs w:val="0"/>
          <w:sz w:val="24"/>
          <w:szCs w:val="24"/>
          <w:u w:val="none"/>
        </w:rPr>
        <w:t>,</w:t>
      </w:r>
      <w:r w:rsidRPr="09EA02D5" w:rsidR="107C0750">
        <w:rPr>
          <w:rFonts w:ascii="Calibri" w:hAnsi="Calibri" w:eastAsia="Calibri" w:cs="Calibri" w:asciiTheme="minorAscii" w:hAnsiTheme="minorAscii" w:eastAsiaTheme="minorAscii" w:cstheme="minorAscii"/>
          <w:b w:val="0"/>
          <w:bCs w:val="0"/>
          <w:sz w:val="24"/>
          <w:szCs w:val="24"/>
          <w:u w:val="none"/>
        </w:rPr>
        <w:t xml:space="preserve"> </w:t>
      </w:r>
      <w:r w:rsidRPr="09EA02D5" w:rsidR="0983FE70">
        <w:rPr>
          <w:rFonts w:ascii="Calibri" w:hAnsi="Calibri" w:eastAsia="Calibri" w:cs="Calibri" w:asciiTheme="minorAscii" w:hAnsiTheme="minorAscii" w:eastAsiaTheme="minorAscii" w:cstheme="minorAscii"/>
          <w:b w:val="0"/>
          <w:bCs w:val="0"/>
          <w:sz w:val="24"/>
          <w:szCs w:val="24"/>
          <w:u w:val="none"/>
        </w:rPr>
        <w:t>D</w:t>
      </w:r>
      <w:r w:rsidRPr="09EA02D5" w:rsidR="0983FE70">
        <w:rPr>
          <w:rFonts w:ascii="Calibri" w:hAnsi="Calibri" w:eastAsia="Calibri" w:cs="Calibri" w:asciiTheme="minorAscii" w:hAnsiTheme="minorAscii" w:eastAsiaTheme="minorAscii" w:cstheme="minorAscii"/>
          <w:b w:val="0"/>
          <w:bCs w:val="0"/>
          <w:sz w:val="24"/>
          <w:szCs w:val="24"/>
          <w:u w:val="none"/>
        </w:rPr>
        <w:t>.,</w:t>
      </w:r>
      <w:r w:rsidRPr="09EA02D5" w:rsidR="0983FE70">
        <w:rPr>
          <w:rFonts w:ascii="Calibri" w:hAnsi="Calibri" w:eastAsia="Calibri" w:cs="Calibri" w:asciiTheme="minorAscii" w:hAnsiTheme="minorAscii" w:eastAsiaTheme="minorAscii" w:cstheme="minorAscii"/>
          <w:b w:val="0"/>
          <w:bCs w:val="0"/>
          <w:color w:val="333333"/>
          <w:sz w:val="24"/>
          <w:szCs w:val="24"/>
          <w:u w:val="none"/>
        </w:rPr>
        <w:t xml:space="preserve"> (2013) </w:t>
      </w:r>
      <w:r w:rsidRPr="09EA02D5" w:rsidR="0983FE70">
        <w:rPr>
          <w:rFonts w:ascii="Calibri" w:hAnsi="Calibri" w:eastAsia="Calibri" w:cs="Calibri" w:asciiTheme="minorAscii" w:hAnsiTheme="minorAscii" w:eastAsiaTheme="minorAscii" w:cstheme="minorAscii"/>
          <w:b w:val="0"/>
          <w:bCs w:val="0"/>
          <w:sz w:val="24"/>
          <w:szCs w:val="24"/>
          <w:u w:val="none"/>
        </w:rPr>
        <w:t>BMC infectious Diseases A large-scale assessment of hand hygiene quality and the effectiveness of the “WHO 6-steps”</w:t>
      </w:r>
    </w:p>
    <w:p w:rsidR="1EEC2C41" w:rsidP="229F049F" w:rsidRDefault="1EEC2C41" w14:paraId="38C925A2" w14:textId="5501C5B1">
      <w:pPr>
        <w:pStyle w:val="Normal"/>
        <w:rPr>
          <w:rFonts w:ascii="Calibri" w:hAnsi="Calibri" w:eastAsia="Calibri" w:cs="Calibri" w:asciiTheme="minorAscii" w:hAnsiTheme="minorAscii" w:eastAsiaTheme="minorAscii" w:cstheme="minorAscii"/>
          <w:b w:val="0"/>
          <w:bCs w:val="0"/>
          <w:sz w:val="24"/>
          <w:szCs w:val="24"/>
          <w:u w:val="none"/>
        </w:rPr>
      </w:pPr>
      <w:hyperlink r:id="R6d658fd1e7cb453a">
        <w:r w:rsidRPr="09EA02D5" w:rsidR="0983FE70">
          <w:rPr>
            <w:rStyle w:val="Hyperlink"/>
            <w:rFonts w:ascii="Calibri" w:hAnsi="Calibri" w:eastAsia="Calibri" w:cs="Calibri" w:asciiTheme="minorAscii" w:hAnsiTheme="minorAscii" w:eastAsiaTheme="minorAscii" w:cstheme="minorAscii"/>
            <w:b w:val="0"/>
            <w:bCs w:val="0"/>
            <w:sz w:val="24"/>
            <w:szCs w:val="24"/>
            <w:u w:val="none"/>
          </w:rPr>
          <w:t>https://bmcinfectdis.biomedcentral.com/articles/10.1186/1471-2334-13-249</w:t>
        </w:r>
      </w:hyperlink>
    </w:p>
    <w:p w:rsidR="09EA02D5" w:rsidP="09EA02D5" w:rsidRDefault="09EA02D5" w14:paraId="1327F901" w14:textId="542C91D4">
      <w:pPr>
        <w:pStyle w:val="Normal"/>
        <w:rPr>
          <w:rFonts w:ascii="Calibri" w:hAnsi="Calibri" w:eastAsia="Calibri" w:cs="Calibri" w:asciiTheme="minorAscii" w:hAnsiTheme="minorAscii" w:eastAsiaTheme="minorAscii" w:cstheme="minorAscii"/>
          <w:b w:val="0"/>
          <w:bCs w:val="0"/>
          <w:sz w:val="24"/>
          <w:szCs w:val="24"/>
          <w:u w:val="none"/>
        </w:rPr>
      </w:pPr>
    </w:p>
    <w:p w:rsidR="5E19111C" w:rsidP="09EA02D5" w:rsidRDefault="5E19111C" w14:paraId="0F1C4B22" w14:textId="52888BDF">
      <w:pPr>
        <w:pStyle w:val="Normal"/>
        <w:rPr>
          <w:rFonts w:ascii="Calibri" w:hAnsi="Calibri" w:eastAsia="Calibri" w:cs="Calibri" w:asciiTheme="minorAscii" w:hAnsiTheme="minorAscii" w:eastAsiaTheme="minorAscii" w:cstheme="minorAscii"/>
          <w:noProof w:val="0"/>
          <w:sz w:val="24"/>
          <w:szCs w:val="24"/>
          <w:lang w:val="en-GB"/>
        </w:rPr>
      </w:pPr>
      <w:r w:rsidRPr="09EA02D5" w:rsidR="5E19111C">
        <w:rPr>
          <w:rFonts w:ascii="Calibri" w:hAnsi="Calibri" w:eastAsia="Calibri" w:cs="Calibri" w:asciiTheme="minorAscii" w:hAnsiTheme="minorAscii" w:eastAsiaTheme="minorAscii" w:cstheme="minorAscii"/>
          <w:b w:val="0"/>
          <w:bCs w:val="0"/>
          <w:sz w:val="24"/>
          <w:szCs w:val="24"/>
          <w:u w:val="none"/>
        </w:rPr>
        <w:t xml:space="preserve">Tyagi, U., </w:t>
      </w:r>
      <w:r w:rsidRPr="09EA02D5" w:rsidR="5E19111C">
        <w:rPr>
          <w:rFonts w:ascii="Calibri" w:hAnsi="Calibri" w:eastAsia="Calibri" w:cs="Calibri" w:asciiTheme="minorAscii" w:hAnsiTheme="minorAscii" w:eastAsiaTheme="minorAscii" w:cstheme="minorAscii"/>
          <w:b w:val="0"/>
          <w:bCs w:val="0"/>
          <w:sz w:val="24"/>
          <w:szCs w:val="24"/>
          <w:u w:val="none"/>
        </w:rPr>
        <w:t>Barwar</w:t>
      </w:r>
      <w:r w:rsidRPr="09EA02D5" w:rsidR="5E19111C">
        <w:rPr>
          <w:rFonts w:ascii="Calibri" w:hAnsi="Calibri" w:eastAsia="Calibri" w:cs="Calibri" w:asciiTheme="minorAscii" w:hAnsiTheme="minorAscii" w:eastAsiaTheme="minorAscii" w:cstheme="minorAscii"/>
          <w:b w:val="0"/>
          <w:bCs w:val="0"/>
          <w:sz w:val="24"/>
          <w:szCs w:val="24"/>
          <w:u w:val="none"/>
        </w:rPr>
        <w:t xml:space="preserve">, K, </w:t>
      </w:r>
      <w:r w:rsidRPr="09EA02D5" w:rsidR="52544898">
        <w:rPr>
          <w:rFonts w:ascii="Calibri" w:hAnsi="Calibri" w:eastAsia="Calibri" w:cs="Calibri" w:asciiTheme="minorAscii" w:hAnsiTheme="minorAscii" w:eastAsiaTheme="minorAscii" w:cstheme="minorAscii"/>
          <w:b w:val="0"/>
          <w:bCs w:val="0"/>
          <w:sz w:val="24"/>
          <w:szCs w:val="24"/>
          <w:u w:val="none"/>
        </w:rPr>
        <w:t>C. (</w:t>
      </w:r>
      <w:r w:rsidRPr="09EA02D5" w:rsidR="5E19111C">
        <w:rPr>
          <w:rFonts w:ascii="Calibri" w:hAnsi="Calibri" w:eastAsia="Calibri" w:cs="Calibri" w:asciiTheme="minorAscii" w:hAnsiTheme="minorAscii" w:eastAsiaTheme="minorAscii" w:cstheme="minorAscii"/>
          <w:b w:val="0"/>
          <w:bCs w:val="0"/>
          <w:sz w:val="24"/>
          <w:szCs w:val="24"/>
          <w:u w:val="none"/>
        </w:rPr>
        <w:t xml:space="preserve">2020) Nation library of medicine. </w:t>
      </w:r>
      <w:r w:rsidRPr="09EA02D5" w:rsidR="5836ACDA">
        <w:rPr>
          <w:rFonts w:ascii="Calibri" w:hAnsi="Calibri" w:eastAsia="Calibri" w:cs="Calibri" w:asciiTheme="minorAscii" w:hAnsiTheme="minorAscii" w:eastAsiaTheme="minorAscii" w:cstheme="minorAscii"/>
          <w:b w:val="0"/>
          <w:bCs w:val="0"/>
          <w:sz w:val="24"/>
          <w:szCs w:val="24"/>
          <w:u w:val="none"/>
        </w:rPr>
        <w:t xml:space="preserve">Ignac Semmelweis- Father of hand hygiene. </w:t>
      </w:r>
      <w:r w:rsidRPr="09EA02D5" w:rsidR="3DEFB5D7">
        <w:rPr>
          <w:rFonts w:ascii="Calibri" w:hAnsi="Calibri" w:eastAsia="Calibri" w:cs="Calibri" w:asciiTheme="minorAscii" w:hAnsiTheme="minorAscii" w:eastAsiaTheme="minorAscii" w:cstheme="minorAscii"/>
          <w:b w:val="0"/>
          <w:bCs w:val="0"/>
          <w:sz w:val="24"/>
          <w:szCs w:val="24"/>
          <w:u w:val="none"/>
        </w:rPr>
        <w:t xml:space="preserve">Pages </w:t>
      </w:r>
      <w:r w:rsidRPr="09EA02D5" w:rsidR="3DEFB5D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276–277.</w:t>
      </w:r>
    </w:p>
    <w:p w:rsidR="5836ACDA" w:rsidP="09EA02D5" w:rsidRDefault="5836ACDA" w14:paraId="4DBEC151" w14:textId="5415448B">
      <w:pPr>
        <w:pStyle w:val="Normal"/>
        <w:rPr>
          <w:rFonts w:ascii="Calibri" w:hAnsi="Calibri" w:eastAsia="Calibri" w:cs="Calibri" w:asciiTheme="minorAscii" w:hAnsiTheme="minorAscii" w:eastAsiaTheme="minorAscii" w:cstheme="minorAscii"/>
          <w:b w:val="0"/>
          <w:bCs w:val="0"/>
          <w:sz w:val="24"/>
          <w:szCs w:val="24"/>
          <w:u w:val="none"/>
        </w:rPr>
      </w:pPr>
      <w:hyperlink r:id="R9f4f1cec70544b1f">
        <w:r w:rsidRPr="09EA02D5" w:rsidR="5836ACDA">
          <w:rPr>
            <w:rStyle w:val="Hyperlink"/>
            <w:rFonts w:ascii="Calibri" w:hAnsi="Calibri" w:eastAsia="Calibri" w:cs="Calibri" w:asciiTheme="minorAscii" w:hAnsiTheme="minorAscii" w:eastAsiaTheme="minorAscii" w:cstheme="minorAscii"/>
            <w:b w:val="0"/>
            <w:bCs w:val="0"/>
            <w:sz w:val="24"/>
            <w:szCs w:val="24"/>
          </w:rPr>
          <w:t>https://www.ncbi.nlm.nih.gov/pmc/articles/PMC7240806/</w:t>
        </w:r>
      </w:hyperlink>
      <w:r w:rsidRPr="09EA02D5" w:rsidR="5836ACDA">
        <w:rPr>
          <w:rFonts w:ascii="Calibri" w:hAnsi="Calibri" w:eastAsia="Calibri" w:cs="Calibri" w:asciiTheme="minorAscii" w:hAnsiTheme="minorAscii" w:eastAsiaTheme="minorAscii" w:cstheme="minorAscii"/>
          <w:b w:val="0"/>
          <w:bCs w:val="0"/>
          <w:sz w:val="24"/>
          <w:szCs w:val="24"/>
          <w:u w:val="none"/>
        </w:rPr>
        <w:t xml:space="preserve"> </w:t>
      </w:r>
    </w:p>
    <w:p w:rsidR="1EEC2C41" w:rsidP="229F049F" w:rsidRDefault="1EEC2C41" w14:paraId="578BC463" w14:textId="6DC6128A">
      <w:pPr>
        <w:pStyle w:val="Normal"/>
        <w:rPr>
          <w:rFonts w:ascii="Calibri" w:hAnsi="Calibri" w:eastAsia="Calibri" w:cs="Calibri" w:asciiTheme="minorAscii" w:hAnsiTheme="minorAscii" w:eastAsiaTheme="minorAscii" w:cstheme="minorAscii"/>
          <w:b w:val="0"/>
          <w:bCs w:val="0"/>
          <w:sz w:val="24"/>
          <w:szCs w:val="24"/>
          <w:u w:val="none"/>
        </w:rPr>
      </w:pPr>
    </w:p>
    <w:p w:rsidR="1EEC2C41" w:rsidP="229F049F" w:rsidRDefault="1EEC2C41" w14:paraId="62ED1A81" w14:textId="0929A748">
      <w:pPr>
        <w:pStyle w:val="Normal"/>
        <w:rPr>
          <w:rFonts w:ascii="Calibri" w:hAnsi="Calibri" w:eastAsia="Calibri" w:cs="Calibri" w:asciiTheme="minorAscii" w:hAnsiTheme="minorAscii" w:eastAsiaTheme="minorAscii" w:cstheme="minorAscii"/>
          <w:b w:val="0"/>
          <w:bCs w:val="0"/>
          <w:sz w:val="24"/>
          <w:szCs w:val="24"/>
          <w:u w:val="none"/>
        </w:rPr>
      </w:pPr>
      <w:r w:rsidRPr="09EA02D5" w:rsidR="2DB4AFCD">
        <w:rPr>
          <w:rFonts w:ascii="Calibri" w:hAnsi="Calibri" w:eastAsia="Calibri" w:cs="Calibri" w:asciiTheme="minorAscii" w:hAnsiTheme="minorAscii" w:eastAsiaTheme="minorAscii" w:cstheme="minorAscii"/>
          <w:b w:val="0"/>
          <w:bCs w:val="0"/>
          <w:sz w:val="24"/>
          <w:szCs w:val="24"/>
          <w:u w:val="none"/>
        </w:rPr>
        <w:t>World Health Organisation, Infection Prevention and Control. Hand hygiene.</w:t>
      </w:r>
      <w:r w:rsidRPr="09EA02D5" w:rsidR="2DB4AFCD">
        <w:rPr>
          <w:rFonts w:ascii="Calibri" w:hAnsi="Calibri" w:eastAsia="Calibri" w:cs="Calibri" w:asciiTheme="minorAscii" w:hAnsiTheme="minorAscii" w:eastAsiaTheme="minorAscii" w:cstheme="minorAscii"/>
          <w:b w:val="0"/>
          <w:bCs w:val="0"/>
          <w:sz w:val="24"/>
          <w:szCs w:val="24"/>
        </w:rPr>
        <w:t xml:space="preserve"> </w:t>
      </w:r>
    </w:p>
    <w:p w:rsidR="1EEC2C41" w:rsidP="229F049F" w:rsidRDefault="00B011DD" w14:paraId="32D62A9B" w14:textId="62B804A0">
      <w:pPr>
        <w:rPr>
          <w:rFonts w:ascii="Calibri" w:hAnsi="Calibri" w:eastAsia="Calibri" w:cs="Calibri" w:asciiTheme="minorAscii" w:hAnsiTheme="minorAscii" w:eastAsiaTheme="minorAscii" w:cstheme="minorAscii"/>
          <w:b w:val="0"/>
          <w:bCs w:val="0"/>
          <w:sz w:val="24"/>
          <w:szCs w:val="24"/>
          <w:u w:val="none"/>
        </w:rPr>
      </w:pPr>
      <w:hyperlink r:id="Rfcc103d49e15415a">
        <w:r w:rsidRPr="09EA02D5" w:rsidR="2DB4AFCD">
          <w:rPr>
            <w:rStyle w:val="Hyperlink"/>
            <w:rFonts w:ascii="Calibri" w:hAnsi="Calibri" w:eastAsia="Calibri" w:cs="Calibri" w:asciiTheme="minorAscii" w:hAnsiTheme="minorAscii" w:eastAsiaTheme="minorAscii" w:cstheme="minorAscii"/>
            <w:b w:val="0"/>
            <w:bCs w:val="0"/>
            <w:sz w:val="24"/>
            <w:szCs w:val="24"/>
            <w:u w:val="none"/>
          </w:rPr>
          <w:t>https://www.who.int/teams/integrated-health-services/infection-prevention-control/hand-hygiene</w:t>
        </w:r>
      </w:hyperlink>
      <w:r w:rsidRPr="09EA02D5" w:rsidR="2DB4AFCD">
        <w:rPr>
          <w:rFonts w:ascii="Calibri" w:hAnsi="Calibri" w:eastAsia="Calibri" w:cs="Calibri" w:asciiTheme="minorAscii" w:hAnsiTheme="minorAscii" w:eastAsiaTheme="minorAscii" w:cstheme="minorAscii"/>
          <w:b w:val="0"/>
          <w:bCs w:val="0"/>
          <w:sz w:val="24"/>
          <w:szCs w:val="24"/>
        </w:rPr>
        <w:t xml:space="preserve"> </w:t>
      </w:r>
    </w:p>
    <w:p w:rsidR="229F049F" w:rsidP="229F049F" w:rsidRDefault="229F049F" w14:paraId="2B018B6A" w14:textId="421E1B58">
      <w:pPr>
        <w:pStyle w:val="Normal"/>
        <w:rPr>
          <w:rFonts w:ascii="Calibri" w:hAnsi="Calibri" w:eastAsia="Calibri" w:cs="Calibri" w:asciiTheme="minorAscii" w:hAnsiTheme="minorAscii" w:eastAsiaTheme="minorAscii" w:cstheme="minorAscii"/>
          <w:b w:val="0"/>
          <w:bCs w:val="0"/>
          <w:sz w:val="24"/>
          <w:szCs w:val="24"/>
          <w:u w:val="none"/>
        </w:rPr>
      </w:pPr>
    </w:p>
    <w:p w:rsidR="573C81B0" w:rsidP="09EA02D5" w:rsidRDefault="573C81B0" w14:paraId="719BBE04" w14:textId="112469FD">
      <w:pPr>
        <w:pStyle w:val="Heading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09EA02D5" w:rsidR="573C81B0">
        <w:rPr>
          <w:rFonts w:ascii="Calibri" w:hAnsi="Calibri" w:eastAsia="Calibri" w:cs="Calibri" w:asciiTheme="minorAscii" w:hAnsiTheme="minorAscii" w:eastAsiaTheme="minorAscii" w:cstheme="minorAscii"/>
          <w:b w:val="0"/>
          <w:bCs w:val="0"/>
          <w:color w:val="auto"/>
          <w:sz w:val="24"/>
          <w:szCs w:val="24"/>
          <w:u w:val="none"/>
        </w:rPr>
        <w:t xml:space="preserve">Verbeek, J, H., </w:t>
      </w:r>
      <w:r w:rsidRPr="09EA02D5" w:rsidR="573C81B0">
        <w:rPr>
          <w:rFonts w:ascii="Calibri" w:hAnsi="Calibri" w:eastAsia="Calibri" w:cs="Calibri" w:asciiTheme="minorAscii" w:hAnsiTheme="minorAscii" w:eastAsiaTheme="minorAscii" w:cstheme="minorAscii"/>
          <w:b w:val="0"/>
          <w:bCs w:val="0"/>
          <w:color w:val="auto"/>
          <w:sz w:val="24"/>
          <w:szCs w:val="24"/>
          <w:u w:val="none"/>
        </w:rPr>
        <w:t>Rajamaki</w:t>
      </w:r>
      <w:r w:rsidRPr="09EA02D5" w:rsidR="573C81B0">
        <w:rPr>
          <w:rFonts w:ascii="Calibri" w:hAnsi="Calibri" w:eastAsia="Calibri" w:cs="Calibri" w:asciiTheme="minorAscii" w:hAnsiTheme="minorAscii" w:eastAsiaTheme="minorAscii" w:cstheme="minorAscii"/>
          <w:b w:val="0"/>
          <w:bCs w:val="0"/>
          <w:color w:val="auto"/>
          <w:sz w:val="24"/>
          <w:szCs w:val="24"/>
          <w:u w:val="none"/>
        </w:rPr>
        <w:t>, B., Ijaz, S., S</w:t>
      </w:r>
      <w:r w:rsidRPr="09EA02D5" w:rsidR="04B73BE0">
        <w:rPr>
          <w:rFonts w:ascii="Calibri" w:hAnsi="Calibri" w:eastAsia="Calibri" w:cs="Calibri" w:asciiTheme="minorAscii" w:hAnsiTheme="minorAscii" w:eastAsiaTheme="minorAscii" w:cstheme="minorAscii"/>
          <w:b w:val="0"/>
          <w:bCs w:val="0"/>
          <w:color w:val="auto"/>
          <w:sz w:val="24"/>
          <w:szCs w:val="24"/>
          <w:u w:val="none"/>
        </w:rPr>
        <w:t xml:space="preserve">auni, R., Toomey. E., Blackwood, B., Tikka, C., </w:t>
      </w:r>
      <w:r w:rsidRPr="09EA02D5" w:rsidR="04B73BE0">
        <w:rPr>
          <w:rFonts w:ascii="Calibri" w:hAnsi="Calibri" w:eastAsia="Calibri" w:cs="Calibri" w:asciiTheme="minorAscii" w:hAnsiTheme="minorAscii" w:eastAsiaTheme="minorAscii" w:cstheme="minorAscii"/>
          <w:b w:val="0"/>
          <w:bCs w:val="0"/>
          <w:color w:val="auto"/>
          <w:sz w:val="24"/>
          <w:szCs w:val="24"/>
          <w:u w:val="none"/>
        </w:rPr>
        <w:t>Ruostsalainen</w:t>
      </w:r>
      <w:r w:rsidRPr="09EA02D5" w:rsidR="04B73BE0">
        <w:rPr>
          <w:rFonts w:ascii="Calibri" w:hAnsi="Calibri" w:eastAsia="Calibri" w:cs="Calibri" w:asciiTheme="minorAscii" w:hAnsiTheme="minorAscii" w:eastAsiaTheme="minorAscii" w:cstheme="minorAscii"/>
          <w:b w:val="0"/>
          <w:bCs w:val="0"/>
          <w:color w:val="auto"/>
          <w:sz w:val="24"/>
          <w:szCs w:val="24"/>
          <w:u w:val="none"/>
        </w:rPr>
        <w:t xml:space="preserve">, J, H., </w:t>
      </w:r>
      <w:r w:rsidRPr="09EA02D5" w:rsidR="7533D97A">
        <w:rPr>
          <w:rFonts w:ascii="Calibri" w:hAnsi="Calibri" w:eastAsia="Calibri" w:cs="Calibri" w:asciiTheme="minorAscii" w:hAnsiTheme="minorAscii" w:eastAsiaTheme="minorAscii" w:cstheme="minorAscii"/>
          <w:b w:val="0"/>
          <w:bCs w:val="0"/>
          <w:color w:val="auto"/>
          <w:sz w:val="24"/>
          <w:szCs w:val="24"/>
          <w:u w:val="none"/>
        </w:rPr>
        <w:t>Balci, F, S, K. (2020) National library of Medicin</w:t>
      </w:r>
      <w:r w:rsidRPr="09EA02D5" w:rsidR="2556902D">
        <w:rPr>
          <w:rFonts w:ascii="Calibri" w:hAnsi="Calibri" w:eastAsia="Calibri" w:cs="Calibri" w:asciiTheme="minorAscii" w:hAnsiTheme="minorAscii" w:eastAsiaTheme="minorAscii" w:cstheme="minorAscii"/>
          <w:b w:val="0"/>
          <w:bCs w:val="0"/>
          <w:color w:val="auto"/>
          <w:sz w:val="24"/>
          <w:szCs w:val="24"/>
          <w:u w:val="none"/>
        </w:rPr>
        <w:t>e</w:t>
      </w:r>
      <w:r w:rsidRPr="09EA02D5" w:rsidR="2556902D">
        <w:rPr>
          <w:rFonts w:ascii="Calibri" w:hAnsi="Calibri" w:eastAsia="Calibri" w:cs="Calibri" w:asciiTheme="minorAscii" w:hAnsiTheme="minorAscii" w:eastAsiaTheme="minorAscii" w:cstheme="minorAscii"/>
          <w:b w:val="0"/>
          <w:bCs w:val="0"/>
          <w:color w:val="auto"/>
          <w:sz w:val="24"/>
          <w:szCs w:val="24"/>
          <w:u w:val="none"/>
        </w:rPr>
        <w:t xml:space="preserve">. </w:t>
      </w:r>
      <w:r w:rsidRPr="09EA02D5" w:rsidR="7533D97A">
        <w:rPr>
          <w:rFonts w:ascii="Calibri" w:hAnsi="Calibri" w:eastAsia="Calibri" w:cs="Calibri" w:asciiTheme="minorAscii" w:hAnsiTheme="minorAscii" w:eastAsiaTheme="minorAscii" w:cstheme="minorAscii"/>
          <w:b w:val="0"/>
          <w:bCs w:val="0"/>
          <w:color w:val="auto"/>
          <w:sz w:val="24"/>
          <w:szCs w:val="24"/>
          <w:u w:val="none"/>
        </w:rPr>
        <w:t xml:space="preserve"> </w:t>
      </w:r>
      <w:r w:rsidRPr="09EA02D5" w:rsidR="0D85A5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Personal protective equipment for preventing highly infectious diseases due to exposure to contaminated body fluids in healthcare staff</w:t>
      </w:r>
      <w:r w:rsidRPr="09EA02D5" w:rsidR="2DF65A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2DF65A6A" w:rsidP="09EA02D5" w:rsidRDefault="2DF65A6A" w14:paraId="058659A7" w14:textId="5E94E9B5">
      <w:pPr>
        <w:pStyle w:val="Normal"/>
        <w:rPr>
          <w:rFonts w:ascii="Calibri" w:hAnsi="Calibri" w:eastAsia="Calibri" w:cs="Calibri" w:asciiTheme="minorAscii" w:hAnsiTheme="minorAscii" w:eastAsiaTheme="minorAscii" w:cstheme="minorAscii"/>
          <w:noProof w:val="0"/>
          <w:sz w:val="24"/>
          <w:szCs w:val="24"/>
          <w:lang w:val="en-GB"/>
        </w:rPr>
      </w:pPr>
      <w:hyperlink r:id="R9a5c0004235e4088">
        <w:r w:rsidRPr="09EA02D5" w:rsidR="2DF65A6A">
          <w:rPr>
            <w:rStyle w:val="Hyperlink"/>
            <w:rFonts w:ascii="Calibri" w:hAnsi="Calibri" w:eastAsia="Calibri" w:cs="Calibri" w:asciiTheme="minorAscii" w:hAnsiTheme="minorAscii" w:eastAsiaTheme="minorAscii" w:cstheme="minorAscii"/>
            <w:noProof w:val="0"/>
            <w:sz w:val="24"/>
            <w:szCs w:val="24"/>
            <w:lang w:val="en-GB"/>
          </w:rPr>
          <w:t>https://www.ncbi.nlm.nih.gov/pmc/articles/PMC7158881/</w:t>
        </w:r>
      </w:hyperlink>
      <w:r w:rsidRPr="09EA02D5" w:rsidR="2DF65A6A">
        <w:rPr>
          <w:rFonts w:ascii="Calibri" w:hAnsi="Calibri" w:eastAsia="Calibri" w:cs="Calibri" w:asciiTheme="minorAscii" w:hAnsiTheme="minorAscii" w:eastAsiaTheme="minorAscii" w:cstheme="minorAscii"/>
          <w:noProof w:val="0"/>
          <w:sz w:val="24"/>
          <w:szCs w:val="24"/>
          <w:lang w:val="en-GB"/>
        </w:rPr>
        <w:t xml:space="preserve"> </w:t>
      </w:r>
    </w:p>
    <w:p w:rsidR="09EA02D5" w:rsidP="09EA02D5" w:rsidRDefault="09EA02D5" w14:paraId="03877127" w14:textId="5F00EB47">
      <w:pPr>
        <w:pStyle w:val="Normal"/>
        <w:rPr>
          <w:rFonts w:ascii="Calibri" w:hAnsi="Calibri" w:eastAsia="Calibri" w:cs="Calibri" w:asciiTheme="minorAscii" w:hAnsiTheme="minorAscii" w:eastAsiaTheme="minorAscii" w:cstheme="minorAscii"/>
          <w:b w:val="0"/>
          <w:bCs w:val="0"/>
          <w:sz w:val="24"/>
          <w:szCs w:val="24"/>
          <w:u w:val="none"/>
        </w:rPr>
      </w:pPr>
    </w:p>
    <w:p w:rsidR="1EEC2C41" w:rsidP="229F049F" w:rsidRDefault="1EEC2C41" w14:paraId="423FEB44" w14:textId="12CB7E12">
      <w:pPr>
        <w:pStyle w:val="Normal"/>
        <w:rPr>
          <w:rFonts w:ascii="Calibri" w:hAnsi="Calibri" w:eastAsia="Calibri" w:cs="Calibri" w:asciiTheme="minorAscii" w:hAnsiTheme="minorAscii" w:eastAsiaTheme="minorAscii" w:cstheme="minorAscii"/>
          <w:b w:val="0"/>
          <w:bCs w:val="0"/>
          <w:sz w:val="24"/>
          <w:szCs w:val="24"/>
          <w:u w:val="none"/>
        </w:rPr>
      </w:pPr>
      <w:r w:rsidRPr="09EA02D5" w:rsidR="2DB4AFCD">
        <w:rPr>
          <w:rFonts w:ascii="Calibri" w:hAnsi="Calibri" w:eastAsia="Calibri" w:cs="Calibri" w:asciiTheme="minorAscii" w:hAnsiTheme="minorAscii" w:eastAsiaTheme="minorAscii" w:cstheme="minorAscii"/>
          <w:b w:val="0"/>
          <w:bCs w:val="0"/>
          <w:sz w:val="24"/>
          <w:szCs w:val="24"/>
          <w:u w:val="none"/>
        </w:rPr>
        <w:t>Zeduri</w:t>
      </w:r>
      <w:r w:rsidRPr="09EA02D5" w:rsidR="2DB4AFCD">
        <w:rPr>
          <w:rFonts w:ascii="Calibri" w:hAnsi="Calibri" w:eastAsia="Calibri" w:cs="Calibri" w:asciiTheme="minorAscii" w:hAnsiTheme="minorAscii" w:eastAsiaTheme="minorAscii" w:cstheme="minorAscii"/>
          <w:b w:val="0"/>
          <w:bCs w:val="0"/>
          <w:sz w:val="24"/>
          <w:szCs w:val="24"/>
          <w:u w:val="none"/>
        </w:rPr>
        <w:t>,</w:t>
      </w:r>
      <w:r w:rsidRPr="09EA02D5" w:rsidR="6C592D1E">
        <w:rPr>
          <w:rFonts w:ascii="Calibri" w:hAnsi="Calibri" w:eastAsia="Calibri" w:cs="Calibri" w:asciiTheme="minorAscii" w:hAnsiTheme="minorAscii" w:eastAsiaTheme="minorAscii" w:cstheme="minorAscii"/>
          <w:b w:val="0"/>
          <w:bCs w:val="0"/>
          <w:sz w:val="24"/>
          <w:szCs w:val="24"/>
          <w:u w:val="none"/>
        </w:rPr>
        <w:t xml:space="preserve"> </w:t>
      </w:r>
      <w:r w:rsidRPr="09EA02D5" w:rsidR="2DB4AFCD">
        <w:rPr>
          <w:rFonts w:ascii="Calibri" w:hAnsi="Calibri" w:eastAsia="Calibri" w:cs="Calibri" w:asciiTheme="minorAscii" w:hAnsiTheme="minorAscii" w:eastAsiaTheme="minorAscii" w:cstheme="minorAscii"/>
          <w:b w:val="0"/>
          <w:bCs w:val="0"/>
          <w:sz w:val="24"/>
          <w:szCs w:val="24"/>
          <w:u w:val="none"/>
        </w:rPr>
        <w:t>M</w:t>
      </w:r>
      <w:r w:rsidRPr="09EA02D5" w:rsidR="2DB4AFCD">
        <w:rPr>
          <w:rFonts w:ascii="Calibri" w:hAnsi="Calibri" w:eastAsia="Calibri" w:cs="Calibri" w:asciiTheme="minorAscii" w:hAnsiTheme="minorAscii" w:eastAsiaTheme="minorAscii" w:cstheme="minorAscii"/>
          <w:b w:val="0"/>
          <w:bCs w:val="0"/>
          <w:sz w:val="24"/>
          <w:szCs w:val="24"/>
          <w:u w:val="none"/>
        </w:rPr>
        <w:t>.</w:t>
      </w:r>
      <w:r w:rsidRPr="09EA02D5" w:rsidR="2DB4AFCD">
        <w:rPr>
          <w:rFonts w:ascii="Calibri" w:hAnsi="Calibri" w:eastAsia="Calibri" w:cs="Calibri" w:asciiTheme="minorAscii" w:hAnsiTheme="minorAscii" w:eastAsiaTheme="minorAscii" w:cstheme="minorAscii"/>
          <w:b w:val="0"/>
          <w:bCs w:val="0"/>
          <w:color w:val="2A2A2A"/>
          <w:sz w:val="24"/>
          <w:szCs w:val="24"/>
          <w:u w:val="none"/>
        </w:rPr>
        <w:t xml:space="preserve">, </w:t>
      </w:r>
      <w:r w:rsidRPr="09EA02D5" w:rsidR="2DB4AFCD">
        <w:rPr>
          <w:rFonts w:ascii="Calibri" w:hAnsi="Calibri" w:eastAsia="Calibri" w:cs="Calibri" w:asciiTheme="minorAscii" w:hAnsiTheme="minorAscii" w:eastAsiaTheme="minorAscii" w:cstheme="minorAscii"/>
          <w:b w:val="0"/>
          <w:bCs w:val="0"/>
          <w:sz w:val="24"/>
          <w:szCs w:val="24"/>
          <w:u w:val="none"/>
        </w:rPr>
        <w:t>Sgueglia,</w:t>
      </w:r>
      <w:r w:rsidRPr="09EA02D5" w:rsidR="6DF75357">
        <w:rPr>
          <w:rFonts w:ascii="Calibri" w:hAnsi="Calibri" w:eastAsia="Calibri" w:cs="Calibri" w:asciiTheme="minorAscii" w:hAnsiTheme="minorAscii" w:eastAsiaTheme="minorAscii" w:cstheme="minorAscii"/>
          <w:b w:val="0"/>
          <w:bCs w:val="0"/>
          <w:sz w:val="24"/>
          <w:szCs w:val="24"/>
          <w:u w:val="none"/>
        </w:rPr>
        <w:t xml:space="preserve"> </w:t>
      </w:r>
      <w:r w:rsidRPr="09EA02D5" w:rsidR="2DB4AFCD">
        <w:rPr>
          <w:rFonts w:ascii="Calibri" w:hAnsi="Calibri" w:eastAsia="Calibri" w:cs="Calibri" w:asciiTheme="minorAscii" w:hAnsiTheme="minorAscii" w:eastAsiaTheme="minorAscii" w:cstheme="minorAscii"/>
          <w:b w:val="0"/>
          <w:bCs w:val="0"/>
          <w:sz w:val="24"/>
          <w:szCs w:val="24"/>
          <w:u w:val="none"/>
        </w:rPr>
        <w:t>A</w:t>
      </w:r>
      <w:r w:rsidRPr="09EA02D5" w:rsidR="4E13BAD9">
        <w:rPr>
          <w:rFonts w:ascii="Calibri" w:hAnsi="Calibri" w:eastAsia="Calibri" w:cs="Calibri" w:asciiTheme="minorAscii" w:hAnsiTheme="minorAscii" w:eastAsiaTheme="minorAscii" w:cstheme="minorAscii"/>
          <w:b w:val="0"/>
          <w:bCs w:val="0"/>
          <w:sz w:val="24"/>
          <w:szCs w:val="24"/>
          <w:u w:val="none"/>
        </w:rPr>
        <w:t xml:space="preserve">, </w:t>
      </w:r>
      <w:r w:rsidRPr="09EA02D5" w:rsidR="2DB4AFCD">
        <w:rPr>
          <w:rFonts w:ascii="Calibri" w:hAnsi="Calibri" w:eastAsia="Calibri" w:cs="Calibri" w:asciiTheme="minorAscii" w:hAnsiTheme="minorAscii" w:eastAsiaTheme="minorAscii" w:cstheme="minorAscii"/>
          <w:b w:val="0"/>
          <w:bCs w:val="0"/>
          <w:sz w:val="24"/>
          <w:szCs w:val="24"/>
          <w:u w:val="none"/>
        </w:rPr>
        <w:t>C</w:t>
      </w:r>
      <w:r w:rsidRPr="09EA02D5" w:rsidR="2DB4AFCD">
        <w:rPr>
          <w:rFonts w:ascii="Calibri" w:hAnsi="Calibri" w:eastAsia="Calibri" w:cs="Calibri" w:asciiTheme="minorAscii" w:hAnsiTheme="minorAscii" w:eastAsiaTheme="minorAscii" w:cstheme="minorAscii"/>
          <w:b w:val="0"/>
          <w:bCs w:val="0"/>
          <w:sz w:val="24"/>
          <w:szCs w:val="24"/>
          <w:u w:val="none"/>
        </w:rPr>
        <w:t>.,</w:t>
      </w:r>
      <w:r w:rsidRPr="09EA02D5" w:rsidR="2DB4AFCD">
        <w:rPr>
          <w:rFonts w:ascii="Calibri" w:hAnsi="Calibri" w:eastAsia="Calibri" w:cs="Calibri" w:asciiTheme="minorAscii" w:hAnsiTheme="minorAscii" w:eastAsiaTheme="minorAscii" w:cstheme="minorAscii"/>
          <w:b w:val="0"/>
          <w:bCs w:val="0"/>
          <w:color w:val="2A2A2A"/>
          <w:sz w:val="24"/>
          <w:szCs w:val="24"/>
          <w:u w:val="none"/>
        </w:rPr>
        <w:t xml:space="preserve"> </w:t>
      </w:r>
      <w:r w:rsidRPr="09EA02D5" w:rsidR="2DB4AFCD">
        <w:rPr>
          <w:rFonts w:ascii="Calibri" w:hAnsi="Calibri" w:eastAsia="Calibri" w:cs="Calibri" w:asciiTheme="minorAscii" w:hAnsiTheme="minorAscii" w:eastAsiaTheme="minorAscii" w:cstheme="minorAscii"/>
          <w:b w:val="0"/>
          <w:bCs w:val="0"/>
          <w:sz w:val="24"/>
          <w:szCs w:val="24"/>
          <w:u w:val="none"/>
        </w:rPr>
        <w:t>Vigezzi</w:t>
      </w:r>
      <w:r w:rsidRPr="09EA02D5" w:rsidR="2DB4AFCD">
        <w:rPr>
          <w:rFonts w:ascii="Calibri" w:hAnsi="Calibri" w:eastAsia="Calibri" w:cs="Calibri" w:asciiTheme="minorAscii" w:hAnsiTheme="minorAscii" w:eastAsiaTheme="minorAscii" w:cstheme="minorAscii"/>
          <w:b w:val="0"/>
          <w:bCs w:val="0"/>
          <w:sz w:val="24"/>
          <w:szCs w:val="24"/>
          <w:u w:val="none"/>
        </w:rPr>
        <w:t xml:space="preserve"> GP.,</w:t>
      </w:r>
      <w:r w:rsidRPr="09EA02D5" w:rsidR="2DB4AFCD">
        <w:rPr>
          <w:rFonts w:ascii="Calibri" w:hAnsi="Calibri" w:eastAsia="Calibri" w:cs="Calibri" w:asciiTheme="minorAscii" w:hAnsiTheme="minorAscii" w:eastAsiaTheme="minorAscii" w:cstheme="minorAscii"/>
          <w:b w:val="0"/>
          <w:bCs w:val="0"/>
          <w:color w:val="2A2A2A"/>
          <w:sz w:val="24"/>
          <w:szCs w:val="24"/>
          <w:u w:val="none"/>
        </w:rPr>
        <w:t xml:space="preserve"> </w:t>
      </w:r>
      <w:r w:rsidRPr="09EA02D5" w:rsidR="2DB4AFCD">
        <w:rPr>
          <w:rFonts w:ascii="Calibri" w:hAnsi="Calibri" w:eastAsia="Calibri" w:cs="Calibri" w:asciiTheme="minorAscii" w:hAnsiTheme="minorAscii" w:eastAsiaTheme="minorAscii" w:cstheme="minorAscii"/>
          <w:b w:val="0"/>
          <w:bCs w:val="0"/>
          <w:sz w:val="24"/>
          <w:szCs w:val="24"/>
          <w:u w:val="none"/>
        </w:rPr>
        <w:t>Ferrara,</w:t>
      </w:r>
      <w:r w:rsidRPr="09EA02D5" w:rsidR="184E8146">
        <w:rPr>
          <w:rFonts w:ascii="Calibri" w:hAnsi="Calibri" w:eastAsia="Calibri" w:cs="Calibri" w:asciiTheme="minorAscii" w:hAnsiTheme="minorAscii" w:eastAsiaTheme="minorAscii" w:cstheme="minorAscii"/>
          <w:b w:val="0"/>
          <w:bCs w:val="0"/>
          <w:sz w:val="24"/>
          <w:szCs w:val="24"/>
          <w:u w:val="none"/>
        </w:rPr>
        <w:t xml:space="preserve"> </w:t>
      </w:r>
      <w:r w:rsidRPr="09EA02D5" w:rsidR="2DB4AFCD">
        <w:rPr>
          <w:rFonts w:ascii="Calibri" w:hAnsi="Calibri" w:eastAsia="Calibri" w:cs="Calibri" w:asciiTheme="minorAscii" w:hAnsiTheme="minorAscii" w:eastAsiaTheme="minorAscii" w:cstheme="minorAscii"/>
          <w:b w:val="0"/>
          <w:bCs w:val="0"/>
          <w:sz w:val="24"/>
          <w:szCs w:val="24"/>
          <w:u w:val="none"/>
        </w:rPr>
        <w:t>P</w:t>
      </w:r>
      <w:r w:rsidRPr="09EA02D5" w:rsidR="2DB4AFCD">
        <w:rPr>
          <w:rFonts w:ascii="Calibri" w:hAnsi="Calibri" w:eastAsia="Calibri" w:cs="Calibri" w:asciiTheme="minorAscii" w:hAnsiTheme="minorAscii" w:eastAsiaTheme="minorAscii" w:cstheme="minorAscii"/>
          <w:b w:val="0"/>
          <w:bCs w:val="0"/>
          <w:sz w:val="24"/>
          <w:szCs w:val="24"/>
          <w:u w:val="none"/>
        </w:rPr>
        <w:t xml:space="preserve">., </w:t>
      </w:r>
      <w:r w:rsidRPr="09EA02D5" w:rsidR="2DB4AFCD">
        <w:rPr>
          <w:rFonts w:ascii="Calibri" w:hAnsi="Calibri" w:eastAsia="Calibri" w:cs="Calibri" w:asciiTheme="minorAscii" w:hAnsiTheme="minorAscii" w:eastAsiaTheme="minorAscii" w:cstheme="minorAscii"/>
          <w:b w:val="0"/>
          <w:bCs w:val="0"/>
          <w:sz w:val="24"/>
          <w:szCs w:val="24"/>
          <w:u w:val="none"/>
        </w:rPr>
        <w:t>Lanave</w:t>
      </w:r>
      <w:r w:rsidRPr="09EA02D5" w:rsidR="2DB4AFCD">
        <w:rPr>
          <w:rFonts w:ascii="Calibri" w:hAnsi="Calibri" w:eastAsia="Calibri" w:cs="Calibri" w:asciiTheme="minorAscii" w:hAnsiTheme="minorAscii" w:eastAsiaTheme="minorAscii" w:cstheme="minorAscii"/>
          <w:b w:val="0"/>
          <w:bCs w:val="0"/>
          <w:sz w:val="24"/>
          <w:szCs w:val="24"/>
          <w:u w:val="none"/>
        </w:rPr>
        <w:t>,</w:t>
      </w:r>
      <w:r w:rsidRPr="09EA02D5" w:rsidR="726BA093">
        <w:rPr>
          <w:rFonts w:ascii="Calibri" w:hAnsi="Calibri" w:eastAsia="Calibri" w:cs="Calibri" w:asciiTheme="minorAscii" w:hAnsiTheme="minorAscii" w:eastAsiaTheme="minorAscii" w:cstheme="minorAscii"/>
          <w:b w:val="0"/>
          <w:bCs w:val="0"/>
          <w:sz w:val="24"/>
          <w:szCs w:val="24"/>
          <w:u w:val="none"/>
        </w:rPr>
        <w:t xml:space="preserve"> </w:t>
      </w:r>
      <w:r w:rsidRPr="09EA02D5" w:rsidR="2DB4AFCD">
        <w:rPr>
          <w:rFonts w:ascii="Calibri" w:hAnsi="Calibri" w:eastAsia="Calibri" w:cs="Calibri" w:asciiTheme="minorAscii" w:hAnsiTheme="minorAscii" w:eastAsiaTheme="minorAscii" w:cstheme="minorAscii"/>
          <w:b w:val="0"/>
          <w:bCs w:val="0"/>
          <w:sz w:val="24"/>
          <w:szCs w:val="24"/>
          <w:u w:val="none"/>
        </w:rPr>
        <w:t>M</w:t>
      </w:r>
      <w:r w:rsidRPr="09EA02D5" w:rsidR="2DB4AFCD">
        <w:rPr>
          <w:rFonts w:ascii="Calibri" w:hAnsi="Calibri" w:eastAsia="Calibri" w:cs="Calibri" w:asciiTheme="minorAscii" w:hAnsiTheme="minorAscii" w:eastAsiaTheme="minorAscii" w:cstheme="minorAscii"/>
          <w:b w:val="0"/>
          <w:bCs w:val="0"/>
          <w:sz w:val="24"/>
          <w:szCs w:val="24"/>
          <w:u w:val="none"/>
        </w:rPr>
        <w:t xml:space="preserve">., </w:t>
      </w:r>
      <w:r w:rsidRPr="09EA02D5" w:rsidR="2DB4AFCD">
        <w:rPr>
          <w:rFonts w:ascii="Calibri" w:hAnsi="Calibri" w:eastAsia="Calibri" w:cs="Calibri" w:asciiTheme="minorAscii" w:hAnsiTheme="minorAscii" w:eastAsiaTheme="minorAscii" w:cstheme="minorAscii"/>
          <w:b w:val="0"/>
          <w:bCs w:val="0"/>
          <w:sz w:val="24"/>
          <w:szCs w:val="24"/>
          <w:u w:val="none"/>
        </w:rPr>
        <w:t>Galvi,</w:t>
      </w:r>
      <w:r w:rsidRPr="09EA02D5" w:rsidR="10123CD3">
        <w:rPr>
          <w:rFonts w:ascii="Calibri" w:hAnsi="Calibri" w:eastAsia="Calibri" w:cs="Calibri" w:asciiTheme="minorAscii" w:hAnsiTheme="minorAscii" w:eastAsiaTheme="minorAscii" w:cstheme="minorAscii"/>
          <w:b w:val="0"/>
          <w:bCs w:val="0"/>
          <w:sz w:val="24"/>
          <w:szCs w:val="24"/>
          <w:u w:val="none"/>
        </w:rPr>
        <w:t xml:space="preserve"> </w:t>
      </w:r>
      <w:r w:rsidRPr="09EA02D5" w:rsidR="2DB4AFCD">
        <w:rPr>
          <w:rFonts w:ascii="Calibri" w:hAnsi="Calibri" w:eastAsia="Calibri" w:cs="Calibri" w:asciiTheme="minorAscii" w:hAnsiTheme="minorAscii" w:eastAsiaTheme="minorAscii" w:cstheme="minorAscii"/>
          <w:b w:val="0"/>
          <w:bCs w:val="0"/>
          <w:sz w:val="24"/>
          <w:szCs w:val="24"/>
          <w:u w:val="none"/>
        </w:rPr>
        <w:t>R</w:t>
      </w:r>
      <w:r w:rsidRPr="09EA02D5" w:rsidR="2DB4AFCD">
        <w:rPr>
          <w:rFonts w:ascii="Calibri" w:hAnsi="Calibri" w:eastAsia="Calibri" w:cs="Calibri" w:asciiTheme="minorAscii" w:hAnsiTheme="minorAscii" w:eastAsiaTheme="minorAscii" w:cstheme="minorAscii"/>
          <w:b w:val="0"/>
          <w:bCs w:val="0"/>
          <w:sz w:val="24"/>
          <w:szCs w:val="24"/>
          <w:u w:val="none"/>
        </w:rPr>
        <w:t>.,</w:t>
      </w:r>
      <w:r w:rsidRPr="09EA02D5" w:rsidR="2DB4AFCD">
        <w:rPr>
          <w:rFonts w:ascii="Calibri" w:hAnsi="Calibri" w:eastAsia="Calibri" w:cs="Calibri" w:asciiTheme="minorAscii" w:hAnsiTheme="minorAscii" w:eastAsiaTheme="minorAscii" w:cstheme="minorAscii"/>
          <w:b w:val="0"/>
          <w:bCs w:val="0"/>
          <w:color w:val="2A2A2A"/>
          <w:sz w:val="24"/>
          <w:szCs w:val="24"/>
          <w:u w:val="none"/>
        </w:rPr>
        <w:t xml:space="preserve"> </w:t>
      </w:r>
      <w:r w:rsidRPr="09EA02D5" w:rsidR="77A0F3DE">
        <w:rPr>
          <w:rFonts w:ascii="Calibri" w:hAnsi="Calibri" w:eastAsia="Calibri" w:cs="Calibri" w:asciiTheme="minorAscii" w:hAnsiTheme="minorAscii" w:eastAsiaTheme="minorAscii" w:cstheme="minorAscii"/>
          <w:b w:val="0"/>
          <w:bCs w:val="0"/>
          <w:sz w:val="24"/>
          <w:szCs w:val="24"/>
          <w:u w:val="none"/>
        </w:rPr>
        <w:t>Abela, S.</w:t>
      </w:r>
      <w:r w:rsidRPr="09EA02D5" w:rsidR="2DB4AFCD">
        <w:rPr>
          <w:rFonts w:ascii="Calibri" w:hAnsi="Calibri" w:eastAsia="Calibri" w:cs="Calibri" w:asciiTheme="minorAscii" w:hAnsiTheme="minorAscii" w:eastAsiaTheme="minorAscii" w:cstheme="minorAscii"/>
          <w:b w:val="0"/>
          <w:bCs w:val="0"/>
          <w:sz w:val="24"/>
          <w:szCs w:val="24"/>
          <w:u w:val="none"/>
        </w:rPr>
        <w:t>,</w:t>
      </w:r>
      <w:r w:rsidRPr="09EA02D5" w:rsidR="2DB4AFCD">
        <w:rPr>
          <w:rFonts w:ascii="Calibri" w:hAnsi="Calibri" w:eastAsia="Calibri" w:cs="Calibri" w:asciiTheme="minorAscii" w:hAnsiTheme="minorAscii" w:eastAsiaTheme="minorAscii" w:cstheme="minorAscii"/>
          <w:b w:val="0"/>
          <w:bCs w:val="0"/>
          <w:sz w:val="24"/>
          <w:szCs w:val="24"/>
          <w:u w:val="none"/>
        </w:rPr>
        <w:t>Novelli,V</w:t>
      </w:r>
      <w:r w:rsidRPr="09EA02D5" w:rsidR="2DB4AFCD">
        <w:rPr>
          <w:rFonts w:ascii="Calibri" w:hAnsi="Calibri" w:eastAsia="Calibri" w:cs="Calibri" w:asciiTheme="minorAscii" w:hAnsiTheme="minorAscii" w:eastAsiaTheme="minorAscii" w:cstheme="minorAscii"/>
          <w:b w:val="0"/>
          <w:bCs w:val="0"/>
          <w:sz w:val="24"/>
          <w:szCs w:val="24"/>
          <w:u w:val="none"/>
        </w:rPr>
        <w:t xml:space="preserve">., </w:t>
      </w:r>
      <w:r w:rsidRPr="09EA02D5" w:rsidR="2DB4AFCD">
        <w:rPr>
          <w:rFonts w:ascii="Calibri" w:hAnsi="Calibri" w:eastAsia="Calibri" w:cs="Calibri" w:asciiTheme="minorAscii" w:hAnsiTheme="minorAscii" w:eastAsiaTheme="minorAscii" w:cstheme="minorAscii"/>
          <w:b w:val="0"/>
          <w:bCs w:val="0"/>
          <w:sz w:val="24"/>
          <w:szCs w:val="24"/>
          <w:u w:val="none"/>
        </w:rPr>
        <w:t>Muzzi,</w:t>
      </w:r>
      <w:r w:rsidRPr="09EA02D5" w:rsidR="578FA381">
        <w:rPr>
          <w:rFonts w:ascii="Calibri" w:hAnsi="Calibri" w:eastAsia="Calibri" w:cs="Calibri" w:asciiTheme="minorAscii" w:hAnsiTheme="minorAscii" w:eastAsiaTheme="minorAscii" w:cstheme="minorAscii"/>
          <w:b w:val="0"/>
          <w:bCs w:val="0"/>
          <w:sz w:val="24"/>
          <w:szCs w:val="24"/>
          <w:u w:val="none"/>
        </w:rPr>
        <w:t xml:space="preserve"> </w:t>
      </w:r>
      <w:r w:rsidRPr="09EA02D5" w:rsidR="2DB4AFCD">
        <w:rPr>
          <w:rFonts w:ascii="Calibri" w:hAnsi="Calibri" w:eastAsia="Calibri" w:cs="Calibri" w:asciiTheme="minorAscii" w:hAnsiTheme="minorAscii" w:eastAsiaTheme="minorAscii" w:cstheme="minorAscii"/>
          <w:b w:val="0"/>
          <w:bCs w:val="0"/>
          <w:sz w:val="24"/>
          <w:szCs w:val="24"/>
          <w:u w:val="none"/>
        </w:rPr>
        <w:t>A</w:t>
      </w:r>
      <w:r w:rsidRPr="09EA02D5" w:rsidR="2DB4AFCD">
        <w:rPr>
          <w:rFonts w:ascii="Calibri" w:hAnsi="Calibri" w:eastAsia="Calibri" w:cs="Calibri" w:asciiTheme="minorAscii" w:hAnsiTheme="minorAscii" w:eastAsiaTheme="minorAscii" w:cstheme="minorAscii"/>
          <w:b w:val="0"/>
          <w:bCs w:val="0"/>
          <w:sz w:val="24"/>
          <w:szCs w:val="24"/>
          <w:u w:val="none"/>
        </w:rPr>
        <w:t>.,</w:t>
      </w:r>
      <w:r w:rsidRPr="09EA02D5" w:rsidR="2DB4AFCD">
        <w:rPr>
          <w:rFonts w:ascii="Calibri" w:hAnsi="Calibri" w:eastAsia="Calibri" w:cs="Calibri" w:asciiTheme="minorAscii" w:hAnsiTheme="minorAscii" w:eastAsiaTheme="minorAscii" w:cstheme="minorAscii"/>
          <w:b w:val="0"/>
          <w:bCs w:val="0"/>
          <w:color w:val="2A2A2A"/>
          <w:sz w:val="24"/>
          <w:szCs w:val="24"/>
          <w:u w:val="none"/>
        </w:rPr>
        <w:t xml:space="preserve"> </w:t>
      </w:r>
      <w:r w:rsidRPr="09EA02D5" w:rsidR="2DB4AFCD">
        <w:rPr>
          <w:rFonts w:ascii="Calibri" w:hAnsi="Calibri" w:eastAsia="Calibri" w:cs="Calibri" w:asciiTheme="minorAscii" w:hAnsiTheme="minorAscii" w:eastAsiaTheme="minorAscii" w:cstheme="minorAscii"/>
          <w:b w:val="0"/>
          <w:bCs w:val="0"/>
          <w:sz w:val="24"/>
          <w:szCs w:val="24"/>
          <w:u w:val="none"/>
        </w:rPr>
        <w:t>Odone,</w:t>
      </w:r>
      <w:r w:rsidRPr="09EA02D5" w:rsidR="6C2420EB">
        <w:rPr>
          <w:rFonts w:ascii="Calibri" w:hAnsi="Calibri" w:eastAsia="Calibri" w:cs="Calibri" w:asciiTheme="minorAscii" w:hAnsiTheme="minorAscii" w:eastAsiaTheme="minorAscii" w:cstheme="minorAscii"/>
          <w:b w:val="0"/>
          <w:bCs w:val="0"/>
          <w:sz w:val="24"/>
          <w:szCs w:val="24"/>
          <w:u w:val="none"/>
        </w:rPr>
        <w:t xml:space="preserve"> </w:t>
      </w:r>
      <w:r w:rsidRPr="09EA02D5" w:rsidR="2DB4AFCD">
        <w:rPr>
          <w:rFonts w:ascii="Calibri" w:hAnsi="Calibri" w:eastAsia="Calibri" w:cs="Calibri" w:asciiTheme="minorAscii" w:hAnsiTheme="minorAscii" w:eastAsiaTheme="minorAscii" w:cstheme="minorAscii"/>
          <w:b w:val="0"/>
          <w:bCs w:val="0"/>
          <w:sz w:val="24"/>
          <w:szCs w:val="24"/>
          <w:u w:val="none"/>
        </w:rPr>
        <w:t>A</w:t>
      </w:r>
      <w:r w:rsidRPr="09EA02D5" w:rsidR="2DB4AFCD">
        <w:rPr>
          <w:rFonts w:ascii="Calibri" w:hAnsi="Calibri" w:eastAsia="Calibri" w:cs="Calibri" w:asciiTheme="minorAscii" w:hAnsiTheme="minorAscii" w:eastAsiaTheme="minorAscii" w:cstheme="minorAscii"/>
          <w:b w:val="0"/>
          <w:bCs w:val="0"/>
          <w:sz w:val="24"/>
          <w:szCs w:val="24"/>
          <w:u w:val="none"/>
        </w:rPr>
        <w:t>.(</w:t>
      </w:r>
      <w:r w:rsidRPr="09EA02D5" w:rsidR="2DB4AFCD">
        <w:rPr>
          <w:rFonts w:ascii="Calibri" w:hAnsi="Calibri" w:eastAsia="Calibri" w:cs="Calibri" w:asciiTheme="minorAscii" w:hAnsiTheme="minorAscii" w:eastAsiaTheme="minorAscii" w:cstheme="minorAscii"/>
          <w:b w:val="0"/>
          <w:bCs w:val="0"/>
          <w:sz w:val="24"/>
          <w:szCs w:val="24"/>
          <w:u w:val="none"/>
        </w:rPr>
        <w:t xml:space="preserve">2022) European Journal of Public Health. Hospital hand hygiene after COVID-19: has pandemic heightened healthcare workers awareness? Volume 32, Issue 3. </w:t>
      </w:r>
    </w:p>
    <w:p w:rsidR="1EEC2C41" w:rsidP="229F049F" w:rsidRDefault="1EEC2C41" w14:paraId="37C09D76" w14:textId="682A4396">
      <w:pPr>
        <w:rPr>
          <w:rFonts w:ascii="Calibri" w:hAnsi="Calibri" w:eastAsia="Calibri" w:cs="Calibri" w:asciiTheme="minorAscii" w:hAnsiTheme="minorAscii" w:eastAsiaTheme="minorAscii" w:cstheme="minorAscii"/>
          <w:b w:val="0"/>
          <w:bCs w:val="0"/>
          <w:sz w:val="24"/>
          <w:szCs w:val="24"/>
          <w:u w:val="none"/>
        </w:rPr>
      </w:pPr>
      <w:hyperlink r:id="R311d947338c149a3">
        <w:r w:rsidRPr="09EA02D5" w:rsidR="775BA82D">
          <w:rPr>
            <w:rStyle w:val="Hyperlink"/>
            <w:rFonts w:ascii="Calibri" w:hAnsi="Calibri" w:eastAsia="Calibri" w:cs="Calibri" w:asciiTheme="minorAscii" w:hAnsiTheme="minorAscii" w:eastAsiaTheme="minorAscii" w:cstheme="minorAscii"/>
            <w:b w:val="0"/>
            <w:bCs w:val="0"/>
            <w:sz w:val="24"/>
            <w:szCs w:val="24"/>
            <w:u w:val="none"/>
          </w:rPr>
          <w:t>https://academic.oup.com/eurpub/article/32/Supplement_3/ckac129.182/6765835</w:t>
        </w:r>
      </w:hyperlink>
      <w:r w:rsidRPr="09EA02D5" w:rsidR="775BA82D">
        <w:rPr>
          <w:rFonts w:ascii="Calibri" w:hAnsi="Calibri" w:eastAsia="Calibri" w:cs="Calibri" w:asciiTheme="minorAscii" w:hAnsiTheme="minorAscii" w:eastAsiaTheme="minorAscii" w:cstheme="minorAscii"/>
          <w:b w:val="0"/>
          <w:bCs w:val="0"/>
          <w:sz w:val="24"/>
          <w:szCs w:val="24"/>
        </w:rPr>
        <w:t xml:space="preserve"> </w:t>
      </w:r>
    </w:p>
    <w:p w:rsidR="1EEC2C41" w:rsidP="1EEC2C41" w:rsidRDefault="1EEC2C41" w14:paraId="6C2284FB" w14:textId="4125C59C">
      <w:pPr>
        <w:rPr>
          <w:rFonts w:eastAsiaTheme="minorEastAsia"/>
          <w:color w:val="212121"/>
          <w:sz w:val="24"/>
          <w:szCs w:val="24"/>
          <w:vertAlign w:val="superscript"/>
        </w:rPr>
      </w:pPr>
    </w:p>
    <w:p w:rsidR="19F0CA1D" w:rsidP="02CE999C" w:rsidRDefault="19F0CA1D" w14:paraId="6101E01F" w14:textId="61949491">
      <w:pPr>
        <w:pStyle w:val="Normal"/>
      </w:pPr>
      <w:r>
        <w:br/>
      </w:r>
    </w:p>
    <w:p w:rsidR="02CE999C" w:rsidP="02CE999C" w:rsidRDefault="02CE999C" w14:paraId="20949F37" w14:textId="03643DE5">
      <w:pPr>
        <w:pStyle w:val="Normal"/>
        <w:rPr>
          <w:rFonts w:ascii="Source Sans Pro" w:hAnsi="Source Sans Pro" w:eastAsia="Source Sans Pro" w:cs="Source Sans Pro"/>
          <w:b w:val="0"/>
          <w:bCs w:val="0"/>
          <w:i w:val="0"/>
          <w:iCs w:val="0"/>
          <w:caps w:val="0"/>
          <w:smallCaps w:val="0"/>
          <w:noProof w:val="0"/>
          <w:color w:val="2E2E2E"/>
          <w:sz w:val="21"/>
          <w:szCs w:val="21"/>
          <w:lang w:val="en-GB"/>
        </w:rPr>
      </w:pPr>
    </w:p>
    <w:p w:rsidR="02CE999C" w:rsidP="02CE999C" w:rsidRDefault="02CE999C" w14:paraId="6727A82F" w14:textId="57DA3B80">
      <w:pPr>
        <w:pStyle w:val="Normal"/>
        <w:rPr>
          <w:rFonts w:ascii="Source Sans Pro" w:hAnsi="Source Sans Pro" w:eastAsia="Source Sans Pro" w:cs="Source Sans Pro"/>
          <w:b w:val="1"/>
          <w:bCs w:val="1"/>
          <w:i w:val="0"/>
          <w:iCs w:val="0"/>
          <w:caps w:val="0"/>
          <w:smallCaps w:val="0"/>
          <w:noProof w:val="0"/>
          <w:color w:val="1B3051"/>
          <w:sz w:val="21"/>
          <w:szCs w:val="21"/>
          <w:lang w:val="en-GB"/>
        </w:rPr>
      </w:pPr>
    </w:p>
    <w:p w:rsidR="02CE999C" w:rsidP="229F049F" w:rsidRDefault="02CE999C" w14:paraId="3711D651" w14:textId="11B22DE3">
      <w:pPr>
        <w:pStyle w:val="Normal"/>
        <w:rPr>
          <w:b w:val="0"/>
          <w:bCs w:val="0"/>
          <w:i w:val="0"/>
          <w:iCs w:val="0"/>
          <w:caps w:val="0"/>
          <w:smallCaps w:val="0"/>
          <w:noProof w:val="0"/>
          <w:color w:val="212121"/>
          <w:sz w:val="24"/>
          <w:szCs w:val="24"/>
          <w:lang w:val="en-GB"/>
        </w:rPr>
      </w:pPr>
    </w:p>
    <w:sectPr w:rsidR="1EEC2C41">
      <w:pgSz w:w="11906" w:h="16838" w:orient="portrait"/>
      <w:pgMar w:top="1440" w:right="1440" w:bottom="1440" w:left="1440" w:header="720" w:footer="720" w:gutter="0"/>
      <w:cols w:space="720"/>
      <w:docGrid w:linePitch="360"/>
      <w:headerReference w:type="default" r:id="R7746ce4aff2b4e4d"/>
      <w:footerReference w:type="default" r:id="R8954d3257015410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Source Sans Pro">
    <w:charset w:val="00"/>
    <w:family w:val="swiss"/>
    <w:pitch w:val="variable"/>
    <w:sig w:usb0="600002F7" w:usb1="02000001"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29F049F" w:rsidTr="229F049F" w14:paraId="1C670896">
      <w:trPr>
        <w:trHeight w:val="300"/>
      </w:trPr>
      <w:tc>
        <w:tcPr>
          <w:tcW w:w="3005" w:type="dxa"/>
          <w:tcMar/>
        </w:tcPr>
        <w:p w:rsidR="229F049F" w:rsidP="229F049F" w:rsidRDefault="229F049F" w14:paraId="42579E15" w14:textId="1C8C3986">
          <w:pPr>
            <w:pStyle w:val="Header"/>
            <w:bidi w:val="0"/>
            <w:ind w:left="-115"/>
            <w:jc w:val="left"/>
          </w:pPr>
        </w:p>
      </w:tc>
      <w:tc>
        <w:tcPr>
          <w:tcW w:w="3005" w:type="dxa"/>
          <w:tcMar/>
        </w:tcPr>
        <w:p w:rsidR="229F049F" w:rsidP="229F049F" w:rsidRDefault="229F049F" w14:paraId="5A995E95" w14:textId="393172DE">
          <w:pPr>
            <w:pStyle w:val="Header"/>
            <w:bidi w:val="0"/>
            <w:jc w:val="center"/>
          </w:pPr>
        </w:p>
      </w:tc>
      <w:tc>
        <w:tcPr>
          <w:tcW w:w="3005" w:type="dxa"/>
          <w:tcMar/>
        </w:tcPr>
        <w:p w:rsidR="229F049F" w:rsidP="229F049F" w:rsidRDefault="229F049F" w14:paraId="786B625B" w14:textId="19FEC458">
          <w:pPr>
            <w:pStyle w:val="Header"/>
            <w:bidi w:val="0"/>
            <w:ind w:right="-115"/>
            <w:jc w:val="right"/>
          </w:pPr>
          <w:r>
            <w:fldChar w:fldCharType="begin"/>
          </w:r>
          <w:r>
            <w:instrText xml:space="preserve">PAGE</w:instrText>
          </w:r>
          <w:r>
            <w:fldChar w:fldCharType="separate"/>
          </w:r>
          <w:r>
            <w:fldChar w:fldCharType="end"/>
          </w:r>
        </w:p>
        <w:p w:rsidR="229F049F" w:rsidP="229F049F" w:rsidRDefault="229F049F" w14:paraId="1BDE0542" w14:textId="571575E0">
          <w:pPr>
            <w:pStyle w:val="Header"/>
            <w:bidi w:val="0"/>
            <w:ind w:right="-115"/>
            <w:jc w:val="right"/>
          </w:pPr>
        </w:p>
      </w:tc>
    </w:tr>
  </w:tbl>
  <w:p w:rsidR="229F049F" w:rsidP="229F049F" w:rsidRDefault="229F049F" w14:paraId="69C89CF6" w14:textId="662D0A4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29F049F" w:rsidTr="229F049F" w14:paraId="115CC61B">
      <w:trPr>
        <w:trHeight w:val="300"/>
      </w:trPr>
      <w:tc>
        <w:tcPr>
          <w:tcW w:w="3005" w:type="dxa"/>
          <w:tcMar/>
        </w:tcPr>
        <w:p w:rsidR="229F049F" w:rsidP="229F049F" w:rsidRDefault="229F049F" w14:paraId="7C63DA0D" w14:textId="27D5DE96">
          <w:pPr>
            <w:pStyle w:val="Header"/>
            <w:bidi w:val="0"/>
            <w:ind w:left="-115"/>
            <w:jc w:val="left"/>
          </w:pPr>
        </w:p>
      </w:tc>
      <w:tc>
        <w:tcPr>
          <w:tcW w:w="3005" w:type="dxa"/>
          <w:tcMar/>
        </w:tcPr>
        <w:p w:rsidR="229F049F" w:rsidP="229F049F" w:rsidRDefault="229F049F" w14:paraId="0FB9296E" w14:textId="1790590E">
          <w:pPr>
            <w:pStyle w:val="Header"/>
            <w:bidi w:val="0"/>
            <w:jc w:val="center"/>
          </w:pPr>
        </w:p>
      </w:tc>
      <w:tc>
        <w:tcPr>
          <w:tcW w:w="3005" w:type="dxa"/>
          <w:tcMar/>
        </w:tcPr>
        <w:p w:rsidR="229F049F" w:rsidP="229F049F" w:rsidRDefault="229F049F" w14:paraId="55D9A13B" w14:textId="7E6799E9">
          <w:pPr>
            <w:pStyle w:val="Header"/>
            <w:bidi w:val="0"/>
            <w:ind w:right="-115"/>
            <w:jc w:val="right"/>
          </w:pPr>
        </w:p>
      </w:tc>
    </w:tr>
  </w:tbl>
  <w:p w:rsidR="229F049F" w:rsidP="229F049F" w:rsidRDefault="229F049F" w14:paraId="428BA21A" w14:textId="023440E3">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JYce5TRTD+/gZf" int2:id="Qw4xImat">
      <int2:state int2:type="AugLoop_Text_Critique" int2:value="Rejected"/>
    </int2:textHash>
    <int2:textHash int2:hashCode="fFTjGRkX4OsASW" int2:id="6zxYaWrE">
      <int2:state int2:type="AugLoop_Text_Critique" int2:value="Rejected"/>
    </int2:textHash>
    <int2:textHash int2:hashCode="IFhZQ64dEKVhyC" int2:id="o8weMgM5">
      <int2:state int2:type="AugLoop_Text_Critique" int2:value="Rejected"/>
    </int2:textHash>
    <int2:textHash int2:hashCode="2+8xlPdORmum4s" int2:id="AmbAR9rt">
      <int2:state int2:type="AugLoop_Text_Critique" int2:value="Rejected"/>
    </int2:textHash>
    <int2:textHash int2:hashCode="uFzEydlja4t9SW" int2:id="xWszOy33">
      <int2:state int2:type="AugLoop_Text_Critique" int2:value="Rejected"/>
    </int2:textHash>
    <int2:textHash int2:hashCode="u6d2aatloY08P6" int2:id="HUfIS4up">
      <int2:state int2:type="AugLoop_Text_Critique" int2:value="Rejected"/>
    </int2:textHash>
    <int2:textHash int2:hashCode="MXPF84qPd46rZ9" int2:id="ex5CCpnH">
      <int2:state int2:type="AugLoop_Text_Critique" int2:value="Rejected"/>
    </int2:textHash>
    <int2:textHash int2:hashCode="dx74kD0ekkzO2d" int2:id="kFmAfL8m">
      <int2:state int2:type="AugLoop_Text_Critique" int2:value="Rejected"/>
    </int2:textHash>
    <int2:textHash int2:hashCode="1+lpbo/yQhQfnK" int2:id="sIei5Ig1">
      <int2:state int2:type="AugLoop_Text_Critique" int2:value="Rejected"/>
    </int2:textHash>
    <int2:textHash int2:hashCode="u9UqyruZFz2v13" int2:id="XGlBQtGw">
      <int2:state int2:type="AugLoop_Text_Critique" int2:value="Rejected"/>
    </int2:textHash>
    <int2:textHash int2:hashCode="5V5z1PrRVsuwag" int2:id="eD8iWyMs">
      <int2:state int2:type="AugLoop_Text_Critique" int2:value="Rejected"/>
    </int2:textHash>
    <int2:textHash int2:hashCode="BnEV4aiIl4A9kl" int2:id="j0OV1QX5">
      <int2:state int2:type="AugLoop_Text_Critique" int2:value="Rejected"/>
    </int2:textHash>
    <int2:textHash int2:hashCode="9eFoDssScIoe7H" int2:id="GMfs1chh">
      <int2:state int2:type="AugLoop_Text_Critique" int2:value="Rejected"/>
    </int2:textHash>
    <int2:bookmark int2:bookmarkName="_Int_uNqRmN0j" int2:invalidationBookmarkName="" int2:hashCode="u8zfLvsztS5snQ" int2:id="E3IMyM9z">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
    <w:nsid w:val="69a34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4215c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C154EEC"/>
    <w:multiLevelType w:val="hybridMultilevel"/>
    <w:tmpl w:val="FFFFFFFF"/>
    <w:lvl w:ilvl="0" w:tplc="44C0E282">
      <w:start w:val="1"/>
      <w:numFmt w:val="bullet"/>
      <w:lvlText w:val=""/>
      <w:lvlJc w:val="left"/>
      <w:pPr>
        <w:ind w:left="720" w:hanging="360"/>
      </w:pPr>
      <w:rPr>
        <w:rFonts w:hint="default" w:ascii="Symbol" w:hAnsi="Symbol"/>
      </w:rPr>
    </w:lvl>
    <w:lvl w:ilvl="1" w:tplc="283AAC1C">
      <w:start w:val="1"/>
      <w:numFmt w:val="bullet"/>
      <w:lvlText w:val="o"/>
      <w:lvlJc w:val="left"/>
      <w:pPr>
        <w:ind w:left="1440" w:hanging="360"/>
      </w:pPr>
      <w:rPr>
        <w:rFonts w:hint="default" w:ascii="Courier New" w:hAnsi="Courier New"/>
      </w:rPr>
    </w:lvl>
    <w:lvl w:ilvl="2" w:tplc="3EF2514E">
      <w:start w:val="1"/>
      <w:numFmt w:val="bullet"/>
      <w:lvlText w:val=""/>
      <w:lvlJc w:val="left"/>
      <w:pPr>
        <w:ind w:left="2160" w:hanging="360"/>
      </w:pPr>
      <w:rPr>
        <w:rFonts w:hint="default" w:ascii="Wingdings" w:hAnsi="Wingdings"/>
      </w:rPr>
    </w:lvl>
    <w:lvl w:ilvl="3" w:tplc="8D8CCF8E">
      <w:start w:val="1"/>
      <w:numFmt w:val="bullet"/>
      <w:lvlText w:val=""/>
      <w:lvlJc w:val="left"/>
      <w:pPr>
        <w:ind w:left="2880" w:hanging="360"/>
      </w:pPr>
      <w:rPr>
        <w:rFonts w:hint="default" w:ascii="Symbol" w:hAnsi="Symbol"/>
      </w:rPr>
    </w:lvl>
    <w:lvl w:ilvl="4" w:tplc="FD568C14">
      <w:start w:val="1"/>
      <w:numFmt w:val="bullet"/>
      <w:lvlText w:val="o"/>
      <w:lvlJc w:val="left"/>
      <w:pPr>
        <w:ind w:left="3600" w:hanging="360"/>
      </w:pPr>
      <w:rPr>
        <w:rFonts w:hint="default" w:ascii="Courier New" w:hAnsi="Courier New"/>
      </w:rPr>
    </w:lvl>
    <w:lvl w:ilvl="5" w:tplc="698A4914">
      <w:start w:val="1"/>
      <w:numFmt w:val="bullet"/>
      <w:lvlText w:val=""/>
      <w:lvlJc w:val="left"/>
      <w:pPr>
        <w:ind w:left="4320" w:hanging="360"/>
      </w:pPr>
      <w:rPr>
        <w:rFonts w:hint="default" w:ascii="Wingdings" w:hAnsi="Wingdings"/>
      </w:rPr>
    </w:lvl>
    <w:lvl w:ilvl="6" w:tplc="E7E4B5CA">
      <w:start w:val="1"/>
      <w:numFmt w:val="bullet"/>
      <w:lvlText w:val=""/>
      <w:lvlJc w:val="left"/>
      <w:pPr>
        <w:ind w:left="5040" w:hanging="360"/>
      </w:pPr>
      <w:rPr>
        <w:rFonts w:hint="default" w:ascii="Symbol" w:hAnsi="Symbol"/>
      </w:rPr>
    </w:lvl>
    <w:lvl w:ilvl="7" w:tplc="B7BE7530">
      <w:start w:val="1"/>
      <w:numFmt w:val="bullet"/>
      <w:lvlText w:val="o"/>
      <w:lvlJc w:val="left"/>
      <w:pPr>
        <w:ind w:left="5760" w:hanging="360"/>
      </w:pPr>
      <w:rPr>
        <w:rFonts w:hint="default" w:ascii="Courier New" w:hAnsi="Courier New"/>
      </w:rPr>
    </w:lvl>
    <w:lvl w:ilvl="8" w:tplc="53A43AC0">
      <w:start w:val="1"/>
      <w:numFmt w:val="bullet"/>
      <w:lvlText w:val=""/>
      <w:lvlJc w:val="left"/>
      <w:pPr>
        <w:ind w:left="6480" w:hanging="360"/>
      </w:pPr>
      <w:rPr>
        <w:rFonts w:hint="default" w:ascii="Wingdings" w:hAnsi="Wingdings"/>
      </w:rPr>
    </w:lvl>
  </w:abstractNum>
  <w:num w:numId="3">
    <w:abstractNumId w:val="2"/>
  </w:num>
  <w:num w:numId="2">
    <w:abstractNumId w:val="1"/>
  </w:num>
  <w:num w:numId="1" w16cid:durableId="548808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FE1016"/>
    <w:rsid w:val="00103249"/>
    <w:rsid w:val="00185A06"/>
    <w:rsid w:val="0049A67B"/>
    <w:rsid w:val="0060855F"/>
    <w:rsid w:val="007B4E35"/>
    <w:rsid w:val="00A2D974"/>
    <w:rsid w:val="00A899AD"/>
    <w:rsid w:val="00B011DD"/>
    <w:rsid w:val="00E00AB9"/>
    <w:rsid w:val="00F1473D"/>
    <w:rsid w:val="011E74B2"/>
    <w:rsid w:val="0132C93B"/>
    <w:rsid w:val="0146506A"/>
    <w:rsid w:val="01833443"/>
    <w:rsid w:val="01A84349"/>
    <w:rsid w:val="01B12256"/>
    <w:rsid w:val="01BC17ED"/>
    <w:rsid w:val="01DEF0F0"/>
    <w:rsid w:val="023C81A0"/>
    <w:rsid w:val="02446A0E"/>
    <w:rsid w:val="0283CF66"/>
    <w:rsid w:val="028E888F"/>
    <w:rsid w:val="02C4D30B"/>
    <w:rsid w:val="02CE999C"/>
    <w:rsid w:val="033E3F6F"/>
    <w:rsid w:val="0350BADD"/>
    <w:rsid w:val="035EAF65"/>
    <w:rsid w:val="039C044E"/>
    <w:rsid w:val="03D32181"/>
    <w:rsid w:val="03D94416"/>
    <w:rsid w:val="042D1CF3"/>
    <w:rsid w:val="0495EB2E"/>
    <w:rsid w:val="04B73BE0"/>
    <w:rsid w:val="04BEC48B"/>
    <w:rsid w:val="04C05737"/>
    <w:rsid w:val="051AA3EC"/>
    <w:rsid w:val="0578376F"/>
    <w:rsid w:val="05785450"/>
    <w:rsid w:val="05920B04"/>
    <w:rsid w:val="05ED2A21"/>
    <w:rsid w:val="060173DC"/>
    <w:rsid w:val="060ABE8E"/>
    <w:rsid w:val="065D11FA"/>
    <w:rsid w:val="065DB277"/>
    <w:rsid w:val="06B26213"/>
    <w:rsid w:val="06B65947"/>
    <w:rsid w:val="06DFF227"/>
    <w:rsid w:val="06F552C8"/>
    <w:rsid w:val="070FF2C3"/>
    <w:rsid w:val="0718DAB1"/>
    <w:rsid w:val="07750A3B"/>
    <w:rsid w:val="077F79DE"/>
    <w:rsid w:val="084E3274"/>
    <w:rsid w:val="08FFE3CD"/>
    <w:rsid w:val="0906EBEE"/>
    <w:rsid w:val="092BBF81"/>
    <w:rsid w:val="0983FE70"/>
    <w:rsid w:val="098E4628"/>
    <w:rsid w:val="099F74F8"/>
    <w:rsid w:val="09C5C503"/>
    <w:rsid w:val="09CFEB3E"/>
    <w:rsid w:val="09DB28AC"/>
    <w:rsid w:val="09EA02D5"/>
    <w:rsid w:val="0A6134E9"/>
    <w:rsid w:val="0A7068A2"/>
    <w:rsid w:val="0A9DB746"/>
    <w:rsid w:val="0B520F79"/>
    <w:rsid w:val="0B58049C"/>
    <w:rsid w:val="0B95B000"/>
    <w:rsid w:val="0BD32582"/>
    <w:rsid w:val="0C155CA4"/>
    <w:rsid w:val="0C393EBA"/>
    <w:rsid w:val="0C4499A5"/>
    <w:rsid w:val="0C6914DF"/>
    <w:rsid w:val="0CC8CBC7"/>
    <w:rsid w:val="0CF3D4FD"/>
    <w:rsid w:val="0D06BA86"/>
    <w:rsid w:val="0D85A556"/>
    <w:rsid w:val="0DA75229"/>
    <w:rsid w:val="0DAC9F53"/>
    <w:rsid w:val="0DB12D05"/>
    <w:rsid w:val="0DC6820D"/>
    <w:rsid w:val="0DC9341E"/>
    <w:rsid w:val="0DD7285D"/>
    <w:rsid w:val="0E0499D9"/>
    <w:rsid w:val="0E513889"/>
    <w:rsid w:val="0E6A131A"/>
    <w:rsid w:val="0E7B3A67"/>
    <w:rsid w:val="0E7EBB44"/>
    <w:rsid w:val="0E9A9AF5"/>
    <w:rsid w:val="0EDF7FD6"/>
    <w:rsid w:val="0EEF439A"/>
    <w:rsid w:val="0F02CCAD"/>
    <w:rsid w:val="0F300A94"/>
    <w:rsid w:val="0F4E06AC"/>
    <w:rsid w:val="0F73FC2A"/>
    <w:rsid w:val="0F7F0164"/>
    <w:rsid w:val="0FBB2C32"/>
    <w:rsid w:val="0FFC7856"/>
    <w:rsid w:val="1001D47B"/>
    <w:rsid w:val="10123CD3"/>
    <w:rsid w:val="102E7DD0"/>
    <w:rsid w:val="107C0750"/>
    <w:rsid w:val="109E9D0E"/>
    <w:rsid w:val="10E8CDC7"/>
    <w:rsid w:val="11150295"/>
    <w:rsid w:val="11375EFF"/>
    <w:rsid w:val="113DEFBA"/>
    <w:rsid w:val="11620C7F"/>
    <w:rsid w:val="11743462"/>
    <w:rsid w:val="11AA6D94"/>
    <w:rsid w:val="128951BF"/>
    <w:rsid w:val="1296ACFF"/>
    <w:rsid w:val="1299F330"/>
    <w:rsid w:val="12C683B4"/>
    <w:rsid w:val="1300321B"/>
    <w:rsid w:val="13329C9B"/>
    <w:rsid w:val="133CB368"/>
    <w:rsid w:val="135BF9B8"/>
    <w:rsid w:val="13608427"/>
    <w:rsid w:val="136E0C18"/>
    <w:rsid w:val="13820AF2"/>
    <w:rsid w:val="138F0395"/>
    <w:rsid w:val="13A460BD"/>
    <w:rsid w:val="13B2F0F9"/>
    <w:rsid w:val="141AC95A"/>
    <w:rsid w:val="142D4B21"/>
    <w:rsid w:val="14337144"/>
    <w:rsid w:val="1467EC12"/>
    <w:rsid w:val="149C027C"/>
    <w:rsid w:val="14D64A16"/>
    <w:rsid w:val="151CDD92"/>
    <w:rsid w:val="156B6DDA"/>
    <w:rsid w:val="15959467"/>
    <w:rsid w:val="15C91B82"/>
    <w:rsid w:val="15D0EDA1"/>
    <w:rsid w:val="15EC7873"/>
    <w:rsid w:val="1608BC95"/>
    <w:rsid w:val="16166750"/>
    <w:rsid w:val="16248AA9"/>
    <w:rsid w:val="1634AA47"/>
    <w:rsid w:val="1643D3FA"/>
    <w:rsid w:val="165E6CE4"/>
    <w:rsid w:val="1663163D"/>
    <w:rsid w:val="167873FD"/>
    <w:rsid w:val="16796024"/>
    <w:rsid w:val="169276DD"/>
    <w:rsid w:val="169DBF54"/>
    <w:rsid w:val="16B6E7B1"/>
    <w:rsid w:val="16C41CE7"/>
    <w:rsid w:val="17004078"/>
    <w:rsid w:val="173A9480"/>
    <w:rsid w:val="17538088"/>
    <w:rsid w:val="1785EF58"/>
    <w:rsid w:val="17931FE2"/>
    <w:rsid w:val="179B8745"/>
    <w:rsid w:val="17D3A33E"/>
    <w:rsid w:val="17E32C19"/>
    <w:rsid w:val="17FC4268"/>
    <w:rsid w:val="180DEAD8"/>
    <w:rsid w:val="1827C879"/>
    <w:rsid w:val="184E8146"/>
    <w:rsid w:val="187D00B4"/>
    <w:rsid w:val="18B70FA3"/>
    <w:rsid w:val="18DF647D"/>
    <w:rsid w:val="18E723AD"/>
    <w:rsid w:val="18F1D26B"/>
    <w:rsid w:val="19004C0A"/>
    <w:rsid w:val="1959BB92"/>
    <w:rsid w:val="196E8C6D"/>
    <w:rsid w:val="19723789"/>
    <w:rsid w:val="19807F43"/>
    <w:rsid w:val="19A84B8E"/>
    <w:rsid w:val="19C92EDA"/>
    <w:rsid w:val="19DD4D9C"/>
    <w:rsid w:val="19EE8873"/>
    <w:rsid w:val="19F0CA1D"/>
    <w:rsid w:val="19F2DEBE"/>
    <w:rsid w:val="1A55444C"/>
    <w:rsid w:val="1A82F40E"/>
    <w:rsid w:val="1A9959E4"/>
    <w:rsid w:val="1AAEEB1C"/>
    <w:rsid w:val="1AEAA435"/>
    <w:rsid w:val="1B03E14F"/>
    <w:rsid w:val="1B43D5D8"/>
    <w:rsid w:val="1B59E589"/>
    <w:rsid w:val="1BB9903C"/>
    <w:rsid w:val="1BF7D95B"/>
    <w:rsid w:val="1C11CA16"/>
    <w:rsid w:val="1C2550FD"/>
    <w:rsid w:val="1C29732D"/>
    <w:rsid w:val="1C3B6DDE"/>
    <w:rsid w:val="1C6A3CCE"/>
    <w:rsid w:val="1D58B65D"/>
    <w:rsid w:val="1D62F428"/>
    <w:rsid w:val="1D758424"/>
    <w:rsid w:val="1D7DEB87"/>
    <w:rsid w:val="1D871FA1"/>
    <w:rsid w:val="1D8D4604"/>
    <w:rsid w:val="1DCC0129"/>
    <w:rsid w:val="1DD02866"/>
    <w:rsid w:val="1DD5A3F6"/>
    <w:rsid w:val="1E41B1CF"/>
    <w:rsid w:val="1E77CB52"/>
    <w:rsid w:val="1E8FE5EE"/>
    <w:rsid w:val="1EB0BEBF"/>
    <w:rsid w:val="1EC2B164"/>
    <w:rsid w:val="1ED3C7B2"/>
    <w:rsid w:val="1EEC2C41"/>
    <w:rsid w:val="1F6B0EB6"/>
    <w:rsid w:val="1F7943F1"/>
    <w:rsid w:val="1FACA554"/>
    <w:rsid w:val="1FDE5039"/>
    <w:rsid w:val="1FF7F3C1"/>
    <w:rsid w:val="2044A19A"/>
    <w:rsid w:val="205C7FA1"/>
    <w:rsid w:val="2075036F"/>
    <w:rsid w:val="20D72ADF"/>
    <w:rsid w:val="20E64591"/>
    <w:rsid w:val="20F7DBFA"/>
    <w:rsid w:val="2110501D"/>
    <w:rsid w:val="215066DB"/>
    <w:rsid w:val="216B4D47"/>
    <w:rsid w:val="217F60C9"/>
    <w:rsid w:val="220ECB7C"/>
    <w:rsid w:val="222D4462"/>
    <w:rsid w:val="223C2E58"/>
    <w:rsid w:val="224DEB44"/>
    <w:rsid w:val="2268F752"/>
    <w:rsid w:val="226E35FF"/>
    <w:rsid w:val="2272FB40"/>
    <w:rsid w:val="229F049F"/>
    <w:rsid w:val="22C912A7"/>
    <w:rsid w:val="22E4DFD7"/>
    <w:rsid w:val="232B90CF"/>
    <w:rsid w:val="23336437"/>
    <w:rsid w:val="2393353F"/>
    <w:rsid w:val="23957272"/>
    <w:rsid w:val="23B6BD0A"/>
    <w:rsid w:val="241C33DB"/>
    <w:rsid w:val="243B42AD"/>
    <w:rsid w:val="2477F451"/>
    <w:rsid w:val="2499A0DC"/>
    <w:rsid w:val="24E45C22"/>
    <w:rsid w:val="251AD6C0"/>
    <w:rsid w:val="2533FF1D"/>
    <w:rsid w:val="2556902D"/>
    <w:rsid w:val="258F2F1F"/>
    <w:rsid w:val="25CA12FE"/>
    <w:rsid w:val="25FA9AD9"/>
    <w:rsid w:val="260F2693"/>
    <w:rsid w:val="2625C4D6"/>
    <w:rsid w:val="263D9B06"/>
    <w:rsid w:val="265FB3E2"/>
    <w:rsid w:val="269E5A9D"/>
    <w:rsid w:val="26BDF6E5"/>
    <w:rsid w:val="26F18C84"/>
    <w:rsid w:val="27021F3D"/>
    <w:rsid w:val="2705CBD5"/>
    <w:rsid w:val="270B3FDE"/>
    <w:rsid w:val="275602C8"/>
    <w:rsid w:val="27AA6A14"/>
    <w:rsid w:val="27C516E8"/>
    <w:rsid w:val="27D5D3FF"/>
    <w:rsid w:val="27D5F795"/>
    <w:rsid w:val="28293A97"/>
    <w:rsid w:val="2850F8C0"/>
    <w:rsid w:val="289C85E6"/>
    <w:rsid w:val="28A0B268"/>
    <w:rsid w:val="28EFA4FE"/>
    <w:rsid w:val="28F601F3"/>
    <w:rsid w:val="28F957F1"/>
    <w:rsid w:val="29081F72"/>
    <w:rsid w:val="2916A156"/>
    <w:rsid w:val="2936FB46"/>
    <w:rsid w:val="29446158"/>
    <w:rsid w:val="2948BFD6"/>
    <w:rsid w:val="2967830D"/>
    <w:rsid w:val="29706D45"/>
    <w:rsid w:val="29753BC8"/>
    <w:rsid w:val="29AB05B7"/>
    <w:rsid w:val="29EA4ECD"/>
    <w:rsid w:val="29F37166"/>
    <w:rsid w:val="2A219F54"/>
    <w:rsid w:val="2A6031FF"/>
    <w:rsid w:val="2AADC15D"/>
    <w:rsid w:val="2AE39D1E"/>
    <w:rsid w:val="2AEC488E"/>
    <w:rsid w:val="2B12F0DD"/>
    <w:rsid w:val="2B286E1E"/>
    <w:rsid w:val="2B747260"/>
    <w:rsid w:val="2B8D6118"/>
    <w:rsid w:val="2C07DDCF"/>
    <w:rsid w:val="2C30F8B3"/>
    <w:rsid w:val="2C77A038"/>
    <w:rsid w:val="2C7F6D7F"/>
    <w:rsid w:val="2C8A1C91"/>
    <w:rsid w:val="2CE69B64"/>
    <w:rsid w:val="2CE6B302"/>
    <w:rsid w:val="2D594016"/>
    <w:rsid w:val="2D60CE08"/>
    <w:rsid w:val="2D76592E"/>
    <w:rsid w:val="2DB4AFCD"/>
    <w:rsid w:val="2DC31621"/>
    <w:rsid w:val="2DF65A6A"/>
    <w:rsid w:val="2DF9C5A0"/>
    <w:rsid w:val="2E06DE20"/>
    <w:rsid w:val="2E07869C"/>
    <w:rsid w:val="2E85BC2C"/>
    <w:rsid w:val="2EC1B906"/>
    <w:rsid w:val="2EC6E289"/>
    <w:rsid w:val="2ED63D9E"/>
    <w:rsid w:val="2EFF8CB8"/>
    <w:rsid w:val="2F0627AF"/>
    <w:rsid w:val="2F1345EF"/>
    <w:rsid w:val="2F3FD1FE"/>
    <w:rsid w:val="2F6DEABC"/>
    <w:rsid w:val="2F9CD101"/>
    <w:rsid w:val="2FD24670"/>
    <w:rsid w:val="2FD2E095"/>
    <w:rsid w:val="2FFA959D"/>
    <w:rsid w:val="2FFBDF41"/>
    <w:rsid w:val="30119C1B"/>
    <w:rsid w:val="3013A112"/>
    <w:rsid w:val="3053DF90"/>
    <w:rsid w:val="306576ED"/>
    <w:rsid w:val="306E78D3"/>
    <w:rsid w:val="3071B847"/>
    <w:rsid w:val="308B3F55"/>
    <w:rsid w:val="30929BF0"/>
    <w:rsid w:val="309B5D19"/>
    <w:rsid w:val="31049BEC"/>
    <w:rsid w:val="311B1ADF"/>
    <w:rsid w:val="31482A86"/>
    <w:rsid w:val="31681409"/>
    <w:rsid w:val="319BA01E"/>
    <w:rsid w:val="3201474E"/>
    <w:rsid w:val="32274F1E"/>
    <w:rsid w:val="324AE6B1"/>
    <w:rsid w:val="3252F633"/>
    <w:rsid w:val="32DB3590"/>
    <w:rsid w:val="333C416F"/>
    <w:rsid w:val="333CC372"/>
    <w:rsid w:val="3384E5C2"/>
    <w:rsid w:val="33BBB9DB"/>
    <w:rsid w:val="33DFC768"/>
    <w:rsid w:val="33E29626"/>
    <w:rsid w:val="33E6B712"/>
    <w:rsid w:val="33EC8ADF"/>
    <w:rsid w:val="34228D94"/>
    <w:rsid w:val="3467969F"/>
    <w:rsid w:val="34B9D323"/>
    <w:rsid w:val="34ED45E8"/>
    <w:rsid w:val="3506D06B"/>
    <w:rsid w:val="3530FA8A"/>
    <w:rsid w:val="3538DB9B"/>
    <w:rsid w:val="35A876BB"/>
    <w:rsid w:val="35B4F99C"/>
    <w:rsid w:val="35F07B08"/>
    <w:rsid w:val="35FE1016"/>
    <w:rsid w:val="3655A384"/>
    <w:rsid w:val="36CB0E9A"/>
    <w:rsid w:val="3727E96A"/>
    <w:rsid w:val="372C9899"/>
    <w:rsid w:val="374F3F2F"/>
    <w:rsid w:val="377F8866"/>
    <w:rsid w:val="37C4E83B"/>
    <w:rsid w:val="37D923A1"/>
    <w:rsid w:val="37D9FAFA"/>
    <w:rsid w:val="37ECEAF4"/>
    <w:rsid w:val="382709E2"/>
    <w:rsid w:val="384CF11A"/>
    <w:rsid w:val="38B1FD4D"/>
    <w:rsid w:val="38CBF8EC"/>
    <w:rsid w:val="3917C400"/>
    <w:rsid w:val="39590E57"/>
    <w:rsid w:val="39D1A6D3"/>
    <w:rsid w:val="3A2E0CAA"/>
    <w:rsid w:val="3A397E36"/>
    <w:rsid w:val="3A5BBF6C"/>
    <w:rsid w:val="3A77FF48"/>
    <w:rsid w:val="3AA986AF"/>
    <w:rsid w:val="3AB7438C"/>
    <w:rsid w:val="3AE42FC6"/>
    <w:rsid w:val="3B31022D"/>
    <w:rsid w:val="3B53B448"/>
    <w:rsid w:val="3B8E4281"/>
    <w:rsid w:val="3BD54E97"/>
    <w:rsid w:val="3C2EDF02"/>
    <w:rsid w:val="3C3BA10C"/>
    <w:rsid w:val="3C403437"/>
    <w:rsid w:val="3C6472F7"/>
    <w:rsid w:val="3C7FB0B0"/>
    <w:rsid w:val="3C8DB275"/>
    <w:rsid w:val="3C9556F3"/>
    <w:rsid w:val="3C9EE580"/>
    <w:rsid w:val="3CBE6BCF"/>
    <w:rsid w:val="3CD38F06"/>
    <w:rsid w:val="3CEF2F03"/>
    <w:rsid w:val="3CFD7FB9"/>
    <w:rsid w:val="3D3A501E"/>
    <w:rsid w:val="3D3BBE3C"/>
    <w:rsid w:val="3D5F8B49"/>
    <w:rsid w:val="3D65D2C0"/>
    <w:rsid w:val="3D84BEBF"/>
    <w:rsid w:val="3DCAAF63"/>
    <w:rsid w:val="3DDD336D"/>
    <w:rsid w:val="3DEFB5D7"/>
    <w:rsid w:val="3E73183E"/>
    <w:rsid w:val="3EDA8A1F"/>
    <w:rsid w:val="3F0FE489"/>
    <w:rsid w:val="3F203366"/>
    <w:rsid w:val="3F22EDB1"/>
    <w:rsid w:val="3F747978"/>
    <w:rsid w:val="3F870584"/>
    <w:rsid w:val="3F904AD0"/>
    <w:rsid w:val="3F936F28"/>
    <w:rsid w:val="3F962C6E"/>
    <w:rsid w:val="401ABFB4"/>
    <w:rsid w:val="40597637"/>
    <w:rsid w:val="406EB3B4"/>
    <w:rsid w:val="4071F0E0"/>
    <w:rsid w:val="4084F39B"/>
    <w:rsid w:val="4099A7CE"/>
    <w:rsid w:val="40A7CCA1"/>
    <w:rsid w:val="40F145A9"/>
    <w:rsid w:val="40F9AFA6"/>
    <w:rsid w:val="4118C833"/>
    <w:rsid w:val="411DD9F0"/>
    <w:rsid w:val="4122D5E5"/>
    <w:rsid w:val="4132ACCA"/>
    <w:rsid w:val="4136568D"/>
    <w:rsid w:val="415048C0"/>
    <w:rsid w:val="41526D05"/>
    <w:rsid w:val="4153714A"/>
    <w:rsid w:val="418E2AB1"/>
    <w:rsid w:val="41C2A026"/>
    <w:rsid w:val="42176B18"/>
    <w:rsid w:val="422E0BE0"/>
    <w:rsid w:val="42A3DB9D"/>
    <w:rsid w:val="42BEA646"/>
    <w:rsid w:val="430CC053"/>
    <w:rsid w:val="43363DE7"/>
    <w:rsid w:val="4371F2E9"/>
    <w:rsid w:val="43833AD9"/>
    <w:rsid w:val="43A46C9E"/>
    <w:rsid w:val="43BABE33"/>
    <w:rsid w:val="43D584C4"/>
    <w:rsid w:val="44103763"/>
    <w:rsid w:val="44234B4D"/>
    <w:rsid w:val="445AE729"/>
    <w:rsid w:val="4471E9AF"/>
    <w:rsid w:val="4497F729"/>
    <w:rsid w:val="44A6FE6C"/>
    <w:rsid w:val="44A890B4"/>
    <w:rsid w:val="44AF3749"/>
    <w:rsid w:val="44B93FFA"/>
    <w:rsid w:val="44C6772C"/>
    <w:rsid w:val="455064A9"/>
    <w:rsid w:val="45610C01"/>
    <w:rsid w:val="45759B8C"/>
    <w:rsid w:val="457A49B0"/>
    <w:rsid w:val="458E248C"/>
    <w:rsid w:val="45A098C3"/>
    <w:rsid w:val="45B6C078"/>
    <w:rsid w:val="45DCC3EC"/>
    <w:rsid w:val="45F64708"/>
    <w:rsid w:val="461601D2"/>
    <w:rsid w:val="4629A670"/>
    <w:rsid w:val="46446115"/>
    <w:rsid w:val="4654FC35"/>
    <w:rsid w:val="46685D35"/>
    <w:rsid w:val="468D5429"/>
    <w:rsid w:val="46D086DF"/>
    <w:rsid w:val="46D7E37D"/>
    <w:rsid w:val="46E13264"/>
    <w:rsid w:val="47116BED"/>
    <w:rsid w:val="4728AFED"/>
    <w:rsid w:val="472D4D90"/>
    <w:rsid w:val="47343C00"/>
    <w:rsid w:val="47708EF3"/>
    <w:rsid w:val="4786BD52"/>
    <w:rsid w:val="47AE35CB"/>
    <w:rsid w:val="47B1D233"/>
    <w:rsid w:val="47BD5031"/>
    <w:rsid w:val="47CD8E36"/>
    <w:rsid w:val="47DDDC4A"/>
    <w:rsid w:val="4819FF98"/>
    <w:rsid w:val="484032BC"/>
    <w:rsid w:val="48440F88"/>
    <w:rsid w:val="4881B31F"/>
    <w:rsid w:val="488384FC"/>
    <w:rsid w:val="48B3D19F"/>
    <w:rsid w:val="48C4804E"/>
    <w:rsid w:val="48D0A53B"/>
    <w:rsid w:val="492694FF"/>
    <w:rsid w:val="49425A1C"/>
    <w:rsid w:val="494661C7"/>
    <w:rsid w:val="4954F08A"/>
    <w:rsid w:val="495E832F"/>
    <w:rsid w:val="496703D7"/>
    <w:rsid w:val="49688864"/>
    <w:rsid w:val="4977E7FA"/>
    <w:rsid w:val="498556FB"/>
    <w:rsid w:val="499C944A"/>
    <w:rsid w:val="49B4BC7F"/>
    <w:rsid w:val="49DC031D"/>
    <w:rsid w:val="49F851AD"/>
    <w:rsid w:val="4A0C1727"/>
    <w:rsid w:val="4A123896"/>
    <w:rsid w:val="4A371D02"/>
    <w:rsid w:val="4A490CAF"/>
    <w:rsid w:val="4A91AE7B"/>
    <w:rsid w:val="4A937FE7"/>
    <w:rsid w:val="4AA26FA4"/>
    <w:rsid w:val="4AFA5390"/>
    <w:rsid w:val="4B0137C7"/>
    <w:rsid w:val="4B13B85B"/>
    <w:rsid w:val="4B3864AB"/>
    <w:rsid w:val="4B88559E"/>
    <w:rsid w:val="4BB8BDB8"/>
    <w:rsid w:val="4BEB7261"/>
    <w:rsid w:val="4BFB6740"/>
    <w:rsid w:val="4C5284AC"/>
    <w:rsid w:val="4C70423E"/>
    <w:rsid w:val="4CBAF638"/>
    <w:rsid w:val="4CDC3F09"/>
    <w:rsid w:val="4D17B5FF"/>
    <w:rsid w:val="4D265181"/>
    <w:rsid w:val="4D2DF3BE"/>
    <w:rsid w:val="4D552442"/>
    <w:rsid w:val="4D596611"/>
    <w:rsid w:val="4D73AC69"/>
    <w:rsid w:val="4DA015FA"/>
    <w:rsid w:val="4DBD77B5"/>
    <w:rsid w:val="4DCD3EB7"/>
    <w:rsid w:val="4DD4F654"/>
    <w:rsid w:val="4DF76372"/>
    <w:rsid w:val="4E13BAD9"/>
    <w:rsid w:val="4E358394"/>
    <w:rsid w:val="4E4E87D5"/>
    <w:rsid w:val="4E7E57B8"/>
    <w:rsid w:val="4EC5BA34"/>
    <w:rsid w:val="4ED0C5AA"/>
    <w:rsid w:val="4EDF884A"/>
    <w:rsid w:val="4EF0F4A3"/>
    <w:rsid w:val="4EFBF3B6"/>
    <w:rsid w:val="4F0C8EE8"/>
    <w:rsid w:val="4F7F2FAA"/>
    <w:rsid w:val="4F8B86C2"/>
    <w:rsid w:val="4FC4E298"/>
    <w:rsid w:val="4FE1516C"/>
    <w:rsid w:val="4FFDADB9"/>
    <w:rsid w:val="5026D966"/>
    <w:rsid w:val="507C3DE4"/>
    <w:rsid w:val="5119CD5F"/>
    <w:rsid w:val="51699514"/>
    <w:rsid w:val="5170A153"/>
    <w:rsid w:val="520F6D08"/>
    <w:rsid w:val="521B9555"/>
    <w:rsid w:val="524C1D30"/>
    <w:rsid w:val="52544898"/>
    <w:rsid w:val="528BB3FF"/>
    <w:rsid w:val="52B35E86"/>
    <w:rsid w:val="531C4CE3"/>
    <w:rsid w:val="538EDEE6"/>
    <w:rsid w:val="539A009E"/>
    <w:rsid w:val="54013DC7"/>
    <w:rsid w:val="541A6DFF"/>
    <w:rsid w:val="547503AD"/>
    <w:rsid w:val="54A167C2"/>
    <w:rsid w:val="54A3F9D9"/>
    <w:rsid w:val="54B4B976"/>
    <w:rsid w:val="54CA57A3"/>
    <w:rsid w:val="54D26874"/>
    <w:rsid w:val="54EE4D9D"/>
    <w:rsid w:val="5531B1EB"/>
    <w:rsid w:val="55384DE2"/>
    <w:rsid w:val="555F9FFE"/>
    <w:rsid w:val="558E2C49"/>
    <w:rsid w:val="55F6833B"/>
    <w:rsid w:val="561EA1ED"/>
    <w:rsid w:val="562957CB"/>
    <w:rsid w:val="563F91BA"/>
    <w:rsid w:val="564F3ACF"/>
    <w:rsid w:val="566DCBA5"/>
    <w:rsid w:val="566E5EC1"/>
    <w:rsid w:val="56E27D3B"/>
    <w:rsid w:val="56FB705F"/>
    <w:rsid w:val="570F2762"/>
    <w:rsid w:val="57351F75"/>
    <w:rsid w:val="573C81B0"/>
    <w:rsid w:val="576E1C83"/>
    <w:rsid w:val="578063C3"/>
    <w:rsid w:val="578FA381"/>
    <w:rsid w:val="57DFBFD9"/>
    <w:rsid w:val="580FCCA9"/>
    <w:rsid w:val="5836ACDA"/>
    <w:rsid w:val="586952AD"/>
    <w:rsid w:val="58A23657"/>
    <w:rsid w:val="58D1E2EF"/>
    <w:rsid w:val="58F73BA4"/>
    <w:rsid w:val="5922D2DB"/>
    <w:rsid w:val="59D81B82"/>
    <w:rsid w:val="59F6DADA"/>
    <w:rsid w:val="5A05230E"/>
    <w:rsid w:val="5A331121"/>
    <w:rsid w:val="5A3E06B8"/>
    <w:rsid w:val="5A43BA76"/>
    <w:rsid w:val="5A460A01"/>
    <w:rsid w:val="5A46C824"/>
    <w:rsid w:val="5A6DB350"/>
    <w:rsid w:val="5A7D6F7D"/>
    <w:rsid w:val="5A843906"/>
    <w:rsid w:val="5AA09C92"/>
    <w:rsid w:val="5B099186"/>
    <w:rsid w:val="5B2B7841"/>
    <w:rsid w:val="5B46E1D2"/>
    <w:rsid w:val="5B5895A4"/>
    <w:rsid w:val="5B973FC3"/>
    <w:rsid w:val="5BD76F0D"/>
    <w:rsid w:val="5C06FE50"/>
    <w:rsid w:val="5C0983B1"/>
    <w:rsid w:val="5C37E457"/>
    <w:rsid w:val="5C9873A9"/>
    <w:rsid w:val="5CA8ECEA"/>
    <w:rsid w:val="5CDFF1C5"/>
    <w:rsid w:val="5CE41E47"/>
    <w:rsid w:val="5D3ACB92"/>
    <w:rsid w:val="5D3CC3D0"/>
    <w:rsid w:val="5D48544F"/>
    <w:rsid w:val="5D5646EC"/>
    <w:rsid w:val="5D7E0B93"/>
    <w:rsid w:val="5DBC5B75"/>
    <w:rsid w:val="5DCDDE8D"/>
    <w:rsid w:val="5DE94BA3"/>
    <w:rsid w:val="5E19111C"/>
    <w:rsid w:val="5E7B69C9"/>
    <w:rsid w:val="5EF1BC8E"/>
    <w:rsid w:val="5EFC45B2"/>
    <w:rsid w:val="5F144A5C"/>
    <w:rsid w:val="5F147935"/>
    <w:rsid w:val="5F21AE6D"/>
    <w:rsid w:val="5F412473"/>
    <w:rsid w:val="5F6F8519"/>
    <w:rsid w:val="5F76C60B"/>
    <w:rsid w:val="5F8B2AC2"/>
    <w:rsid w:val="5FCDC0CD"/>
    <w:rsid w:val="5FE6AC80"/>
    <w:rsid w:val="5FEAF4C7"/>
    <w:rsid w:val="603DD837"/>
    <w:rsid w:val="60F04869"/>
    <w:rsid w:val="60F6A665"/>
    <w:rsid w:val="6104999B"/>
    <w:rsid w:val="61238BCA"/>
    <w:rsid w:val="6131B92D"/>
    <w:rsid w:val="613416DA"/>
    <w:rsid w:val="61A439E7"/>
    <w:rsid w:val="61A7FFFF"/>
    <w:rsid w:val="61B4CCA0"/>
    <w:rsid w:val="61B87938"/>
    <w:rsid w:val="61FDD627"/>
    <w:rsid w:val="61FDD688"/>
    <w:rsid w:val="6224D34D"/>
    <w:rsid w:val="6224E6C8"/>
    <w:rsid w:val="623C9E1F"/>
    <w:rsid w:val="6283F66A"/>
    <w:rsid w:val="630880D5"/>
    <w:rsid w:val="63AC0554"/>
    <w:rsid w:val="63E1E22D"/>
    <w:rsid w:val="63E4E8FE"/>
    <w:rsid w:val="64275428"/>
    <w:rsid w:val="650BAA8C"/>
    <w:rsid w:val="651A33DE"/>
    <w:rsid w:val="653F9CB9"/>
    <w:rsid w:val="655CC4B0"/>
    <w:rsid w:val="65A251F6"/>
    <w:rsid w:val="65ADE096"/>
    <w:rsid w:val="65D00551"/>
    <w:rsid w:val="663F882E"/>
    <w:rsid w:val="666986BB"/>
    <w:rsid w:val="6669FC19"/>
    <w:rsid w:val="66E3A616"/>
    <w:rsid w:val="6721BF14"/>
    <w:rsid w:val="672C71A0"/>
    <w:rsid w:val="6749B0F7"/>
    <w:rsid w:val="67541527"/>
    <w:rsid w:val="67E2288A"/>
    <w:rsid w:val="67EC2EBF"/>
    <w:rsid w:val="681E19D7"/>
    <w:rsid w:val="6843FFAF"/>
    <w:rsid w:val="686BCB5E"/>
    <w:rsid w:val="687F7677"/>
    <w:rsid w:val="68A0E719"/>
    <w:rsid w:val="68B8B45D"/>
    <w:rsid w:val="68F8734F"/>
    <w:rsid w:val="690162B9"/>
    <w:rsid w:val="6914FFC2"/>
    <w:rsid w:val="6977992A"/>
    <w:rsid w:val="699BCF9D"/>
    <w:rsid w:val="69B9EA38"/>
    <w:rsid w:val="69BE4554"/>
    <w:rsid w:val="69F2BF0A"/>
    <w:rsid w:val="69FD16E6"/>
    <w:rsid w:val="6A3CB77A"/>
    <w:rsid w:val="6A451294"/>
    <w:rsid w:val="6A542A82"/>
    <w:rsid w:val="6AFE47EE"/>
    <w:rsid w:val="6B0C690E"/>
    <w:rsid w:val="6B0FB0F3"/>
    <w:rsid w:val="6B1C9049"/>
    <w:rsid w:val="6B23CF81"/>
    <w:rsid w:val="6B454953"/>
    <w:rsid w:val="6BB7942D"/>
    <w:rsid w:val="6BB79856"/>
    <w:rsid w:val="6BE0674A"/>
    <w:rsid w:val="6C1B3E5F"/>
    <w:rsid w:val="6C2420EB"/>
    <w:rsid w:val="6C34DFC4"/>
    <w:rsid w:val="6C3D9E26"/>
    <w:rsid w:val="6C592D1E"/>
    <w:rsid w:val="6C5972DB"/>
    <w:rsid w:val="6C7162F4"/>
    <w:rsid w:val="6CA05013"/>
    <w:rsid w:val="6CC81D74"/>
    <w:rsid w:val="6CEA1055"/>
    <w:rsid w:val="6D53D27C"/>
    <w:rsid w:val="6D9C7A36"/>
    <w:rsid w:val="6DA4F3A1"/>
    <w:rsid w:val="6DBA1931"/>
    <w:rsid w:val="6DC5A5CE"/>
    <w:rsid w:val="6DF75357"/>
    <w:rsid w:val="6E41B632"/>
    <w:rsid w:val="6E6665DA"/>
    <w:rsid w:val="6E8FC4C9"/>
    <w:rsid w:val="6EC5BE61"/>
    <w:rsid w:val="6F129900"/>
    <w:rsid w:val="6F2B79BC"/>
    <w:rsid w:val="7002363B"/>
    <w:rsid w:val="70C38EDE"/>
    <w:rsid w:val="70CBB3C8"/>
    <w:rsid w:val="70CE01DF"/>
    <w:rsid w:val="70D73260"/>
    <w:rsid w:val="70EB99C0"/>
    <w:rsid w:val="70FD066A"/>
    <w:rsid w:val="71005B2A"/>
    <w:rsid w:val="710850E7"/>
    <w:rsid w:val="71103E6D"/>
    <w:rsid w:val="7117E2F7"/>
    <w:rsid w:val="71B48AD7"/>
    <w:rsid w:val="7245C0BF"/>
    <w:rsid w:val="72478E0C"/>
    <w:rsid w:val="72678429"/>
    <w:rsid w:val="726BA093"/>
    <w:rsid w:val="727302C1"/>
    <w:rsid w:val="727B28C7"/>
    <w:rsid w:val="729EAE5B"/>
    <w:rsid w:val="72A43780"/>
    <w:rsid w:val="72AC0ECE"/>
    <w:rsid w:val="72C4419D"/>
    <w:rsid w:val="72D7940D"/>
    <w:rsid w:val="72F5E4B2"/>
    <w:rsid w:val="7383106A"/>
    <w:rsid w:val="739134E9"/>
    <w:rsid w:val="74143525"/>
    <w:rsid w:val="741EA79A"/>
    <w:rsid w:val="74AF5552"/>
    <w:rsid w:val="74D5A75E"/>
    <w:rsid w:val="74F2D674"/>
    <w:rsid w:val="7533D97A"/>
    <w:rsid w:val="75646223"/>
    <w:rsid w:val="7565E705"/>
    <w:rsid w:val="75726F44"/>
    <w:rsid w:val="757D9E3F"/>
    <w:rsid w:val="75902982"/>
    <w:rsid w:val="7596DD29"/>
    <w:rsid w:val="759D9CBB"/>
    <w:rsid w:val="75BADD77"/>
    <w:rsid w:val="75C1CA14"/>
    <w:rsid w:val="75FFAC3F"/>
    <w:rsid w:val="760DB7F2"/>
    <w:rsid w:val="763D582B"/>
    <w:rsid w:val="766F93C7"/>
    <w:rsid w:val="7687FBFA"/>
    <w:rsid w:val="76CDF909"/>
    <w:rsid w:val="773AF54C"/>
    <w:rsid w:val="775BA82D"/>
    <w:rsid w:val="775E8233"/>
    <w:rsid w:val="777F7FF1"/>
    <w:rsid w:val="7795C3B2"/>
    <w:rsid w:val="77A0F3DE"/>
    <w:rsid w:val="77D995D6"/>
    <w:rsid w:val="77DFF794"/>
    <w:rsid w:val="77F3E355"/>
    <w:rsid w:val="7823CC5B"/>
    <w:rsid w:val="783EEC62"/>
    <w:rsid w:val="78A0177D"/>
    <w:rsid w:val="78AE9EF8"/>
    <w:rsid w:val="78D0D350"/>
    <w:rsid w:val="78E0CE8D"/>
    <w:rsid w:val="78F1B22C"/>
    <w:rsid w:val="791362CC"/>
    <w:rsid w:val="791BA5A8"/>
    <w:rsid w:val="79652636"/>
    <w:rsid w:val="7966D8E8"/>
    <w:rsid w:val="79914ABA"/>
    <w:rsid w:val="79A129AD"/>
    <w:rsid w:val="79A410F6"/>
    <w:rsid w:val="79BF9CBC"/>
    <w:rsid w:val="79CC797E"/>
    <w:rsid w:val="79ED0767"/>
    <w:rsid w:val="7A4BC89B"/>
    <w:rsid w:val="7A7F7527"/>
    <w:rsid w:val="7A8376A9"/>
    <w:rsid w:val="7A88DAD6"/>
    <w:rsid w:val="7A9DF856"/>
    <w:rsid w:val="7AE44A08"/>
    <w:rsid w:val="7B4CD668"/>
    <w:rsid w:val="7B5E113F"/>
    <w:rsid w:val="7C4B038E"/>
    <w:rsid w:val="7C5F9712"/>
    <w:rsid w:val="7CCAED6D"/>
    <w:rsid w:val="7CDE4A36"/>
    <w:rsid w:val="7CE9C15D"/>
    <w:rsid w:val="7CFF2D62"/>
    <w:rsid w:val="7D68CDA3"/>
    <w:rsid w:val="7DBD1CB8"/>
    <w:rsid w:val="7DD7AAEE"/>
    <w:rsid w:val="7DE6D3EF"/>
    <w:rsid w:val="7DEEC175"/>
    <w:rsid w:val="7E140176"/>
    <w:rsid w:val="7E1947DE"/>
    <w:rsid w:val="7E35FF3D"/>
    <w:rsid w:val="7E385459"/>
    <w:rsid w:val="7E60C8A5"/>
    <w:rsid w:val="7E60EF5F"/>
    <w:rsid w:val="7E6E64B1"/>
    <w:rsid w:val="7EA63EB1"/>
    <w:rsid w:val="7ECBC382"/>
    <w:rsid w:val="7ED6EBC6"/>
    <w:rsid w:val="7EE60791"/>
    <w:rsid w:val="7F393950"/>
    <w:rsid w:val="7F59ABCF"/>
    <w:rsid w:val="7F6B9C5D"/>
    <w:rsid w:val="7F82A450"/>
    <w:rsid w:val="7F8594AD"/>
    <w:rsid w:val="7F9209C0"/>
    <w:rsid w:val="7FC2BF21"/>
    <w:rsid w:val="7FEEE568"/>
    <w:rsid w:val="7FF07658"/>
    <w:rsid w:val="7FF52DF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1016"/>
  <w15:chartTrackingRefBased/>
  <w15:docId w15:val="{D44B2F5E-934C-4B05-A350-ADFD94B5A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Heading4Char" w:customStyle="1">
    <w:name w:val="Heading 4 Char"/>
    <w:basedOn w:val="DefaultParagraphFont"/>
    <w:link w:val="Heading4"/>
    <w:uiPriority w:val="9"/>
    <w:rPr>
      <w:rFonts w:asciiTheme="majorHAnsi" w:hAnsiTheme="majorHAnsi" w:eastAsiaTheme="majorEastAsia" w:cstheme="majorBidi"/>
      <w:i/>
      <w:iCs/>
      <w:color w:val="2F5496" w:themeColor="accent1" w:themeShade="BF"/>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styles" Target="styles.xml" Id="rId2" /><Relationship Type="http://schemas.microsoft.com/office/2020/10/relationships/intelligence" Target="intelligence2.xml" Id="rId20" /><Relationship Type="http://schemas.openxmlformats.org/officeDocument/2006/relationships/numbering" Target="numbering.xml" Id="rId1"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xml" Id="R7746ce4aff2b4e4d" /><Relationship Type="http://schemas.openxmlformats.org/officeDocument/2006/relationships/footer" Target="footer.xml" Id="R8954d3257015410a" /><Relationship Type="http://schemas.openxmlformats.org/officeDocument/2006/relationships/image" Target="/media/image2.png" Id="R1a9e237d9ce1461d" /><Relationship Type="http://schemas.openxmlformats.org/officeDocument/2006/relationships/hyperlink" Target="https://www.ncbi.nlm.nih.gov/pmc/articles/PMC3881728/" TargetMode="External" Id="R200df13e6fba4dce" /><Relationship Type="http://schemas.openxmlformats.org/officeDocument/2006/relationships/hyperlink" Target="https://www.cdc.gov/hygiene/fast-facts.html" TargetMode="External" Id="R587eefe2ec154e91" /><Relationship Type="http://schemas.openxmlformats.org/officeDocument/2006/relationships/hyperlink" Target="https://www.ncbi.nlm.nih.gov/pmc/articles/PMC5074186/" TargetMode="External" Id="Ra2d92179d2ac4556" /><Relationship Type="http://schemas.openxmlformats.org/officeDocument/2006/relationships/hyperlink" Target="https://aricjournal.biomedcentral.com/articles/10.1186/s13756-019-0634-z" TargetMode="External" Id="R606e2b446fe74d4f" /><Relationship Type="http://schemas.openxmlformats.org/officeDocument/2006/relationships/hyperlink" Target="https://globalhandwashing.org/about-handwashing/history-of-handwashing/" TargetMode="External" Id="R7f21e75ca2cd4a7a" /><Relationship Type="http://schemas.openxmlformats.org/officeDocument/2006/relationships/hyperlink" Target="https://www.gov.uk/government/news/public-information-campaign-focuses-on-handwashing" TargetMode="External" Id="R904b36aaca044ce3" /><Relationship Type="http://schemas.openxmlformats.org/officeDocument/2006/relationships/hyperlink" Target="https://www.sciencedirect.com/science/article/pii/S1876034109000793" TargetMode="External" Id="R0548e060b197474e" /><Relationship Type="http://schemas.openxmlformats.org/officeDocument/2006/relationships/hyperlink" Target="https://journals.rcni.com/nursing-standard/evidence-and-practice/using-effective-hand-hygiene-practice-to-prevent-and-control-infection-ns.2020.e11552/print/abs" TargetMode="External" Id="R03ce35e7002c4186" /><Relationship Type="http://schemas.openxmlformats.org/officeDocument/2006/relationships/hyperlink" Target="https://www.infectionpreventioncontrol.co.uk/resources/hand-hygiene-for-general-practice/" TargetMode="External" Id="R03c447171a4044b5" /><Relationship Type="http://schemas.openxmlformats.org/officeDocument/2006/relationships/hyperlink" Target="https://www.clearvuehealth.com/b/handwash-dry/" TargetMode="External" Id="Rd024b1f3d39e4043" /><Relationship Type="http://schemas.openxmlformats.org/officeDocument/2006/relationships/hyperlink" Target="https://www.sciencedirect.com/science/article/abs/pii/S0195670109003193" TargetMode="External" Id="R58d60277e4364c5f" /><Relationship Type="http://schemas.openxmlformats.org/officeDocument/2006/relationships/hyperlink" Target="https://ebm.bmj.com/content/24/3/103" TargetMode="External" Id="Re23fc45af38941a9" /><Relationship Type="http://schemas.openxmlformats.org/officeDocument/2006/relationships/hyperlink" Target="https://www.journalofhospitalinfection.com/article/S0195-6701(22)00192-X/fulltext" TargetMode="External" Id="R940af2f78c894104" /><Relationship Type="http://schemas.openxmlformats.org/officeDocument/2006/relationships/hyperlink" Target="https://thedecisionlab.com/insights/health/evidence-based-strategies-for-washing-your-hands" TargetMode="External" Id="R592fed7d2ba84752" /><Relationship Type="http://schemas.openxmlformats.org/officeDocument/2006/relationships/hyperlink" Target="https://www.ncbi.nlm.nih.gov/pmc/articles/PMC3249958/" TargetMode="External" Id="R53420af0123540f7" /><Relationship Type="http://schemas.openxmlformats.org/officeDocument/2006/relationships/hyperlink" Target="https://www.ncbi.nlm.nih.gov/pmc/articles/PMC3582124/" TargetMode="External" Id="R2c690f54123948ad" /><Relationship Type="http://schemas.openxmlformats.org/officeDocument/2006/relationships/hyperlink" Target="https://www.nmc.org.uk/globalassets/sitedocuments/nmc-publications/nmc-code.pdf" TargetMode="External" Id="Rf34d416ebca2495d" /><Relationship Type="http://schemas.openxmlformats.org/officeDocument/2006/relationships/hyperlink" Target="https://www.sciencedirect.com/science/article/abs/pii/S0196655321006878" TargetMode="External" Id="Rd91e1344179b4059" /><Relationship Type="http://schemas.openxmlformats.org/officeDocument/2006/relationships/hyperlink" Target="https://www.cambridge.org/core/journals/infection-control-and-hospital-epidemiology/article/abs/improving-compliance-with-hand-hygiene-in-hospitals/00898608C62690A51A9BFC0888E934FB" TargetMode="External" Id="R4f715bfe59c94f3a" /><Relationship Type="http://schemas.openxmlformats.org/officeDocument/2006/relationships/hyperlink" Target="https://www.ncbi.nlm.nih.gov/pmc/articles/PMC8669117/" TargetMode="External" Id="R82b9b86dae05455c" /><Relationship Type="http://schemas.openxmlformats.org/officeDocument/2006/relationships/hyperlink" Target="https://www.sciencedirect.com/science/article/abs/pii/S0196655309007512" TargetMode="External" Id="Refdc19e58e234697" /><Relationship Type="http://schemas.openxmlformats.org/officeDocument/2006/relationships/hyperlink" Target="https://www.ncbi.nlm.nih.gov/pmc/articles/PMC1113460/" TargetMode="External" Id="Rdbbd9d7235e5437e" /><Relationship Type="http://schemas.openxmlformats.org/officeDocument/2006/relationships/hyperlink" Target="https://www.ncbi.nlm.nih.gov/pmc/articles/PMC1281522/" TargetMode="External" Id="R65cd1394cc7947ec" /><Relationship Type="http://schemas.openxmlformats.org/officeDocument/2006/relationships/hyperlink" Target="https://bmcinfectdis.biomedcentral.com/articles/10.1186/1471-2334-13-249" TargetMode="External" Id="R6d658fd1e7cb453a" /><Relationship Type="http://schemas.openxmlformats.org/officeDocument/2006/relationships/hyperlink" Target="https://www.ncbi.nlm.nih.gov/pmc/articles/PMC7240806/" TargetMode="External" Id="R9f4f1cec70544b1f" /><Relationship Type="http://schemas.openxmlformats.org/officeDocument/2006/relationships/hyperlink" Target="https://www.who.int/teams/integrated-health-services/infection-prevention-control/hand-hygiene" TargetMode="External" Id="Rfcc103d49e15415a" /><Relationship Type="http://schemas.openxmlformats.org/officeDocument/2006/relationships/hyperlink" Target="https://www.ncbi.nlm.nih.gov/pmc/articles/PMC7158881/" TargetMode="External" Id="R9a5c0004235e4088" /><Relationship Type="http://schemas.openxmlformats.org/officeDocument/2006/relationships/hyperlink" Target="https://academic.oup.com/eurpub/article/32/Supplement_3/ckac129.182/6765835" TargetMode="External" Id="R311d947338c149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Bumble Bikes</dc:creator>
  <keywords/>
  <dc:description/>
  <lastModifiedBy>Chloe Rees (1910758)</lastModifiedBy>
  <revision>15</revision>
  <dcterms:created xsi:type="dcterms:W3CDTF">2023-03-02T00:12:00.0000000Z</dcterms:created>
  <dcterms:modified xsi:type="dcterms:W3CDTF">2023-03-30T20:51:11.8903409Z</dcterms:modified>
</coreProperties>
</file>