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rtl w:val="0"/>
        </w:rPr>
      </w:r>
    </w:p>
    <w:p w:rsidR="00000000" w:rsidDel="00000000" w:rsidP="00000000" w:rsidRDefault="00000000" w:rsidRPr="00000000" w14:paraId="00000002">
      <w:pPr>
        <w:rPr>
          <w:b w:val="1"/>
        </w:rPr>
      </w:pPr>
      <w:r w:rsidDel="00000000" w:rsidR="00000000" w:rsidRPr="00000000">
        <w:rPr>
          <w:b w:val="1"/>
          <w:rtl w:val="0"/>
        </w:rPr>
        <w:t xml:space="preserve">Assessment 1                                                                                                       </w:t>
      </w:r>
      <w:r w:rsidDel="00000000" w:rsidR="00000000" w:rsidRPr="00000000">
        <w:rPr>
          <w:b w:val="1"/>
          <w:rtl w:val="0"/>
        </w:rPr>
        <w:t xml:space="preserve">BMPE5005</w:t>
      </w:r>
      <w:r w:rsidDel="00000000" w:rsidR="00000000" w:rsidRPr="00000000">
        <w:rPr>
          <w:rtl w:val="0"/>
        </w:rPr>
      </w:r>
    </w:p>
    <w:p w:rsidR="00000000" w:rsidDel="00000000" w:rsidP="00000000" w:rsidRDefault="00000000" w:rsidRPr="00000000" w14:paraId="00000003">
      <w:pPr>
        <w:rPr>
          <w:b w:val="1"/>
        </w:rPr>
      </w:pPr>
      <w:r w:rsidDel="00000000" w:rsidR="00000000" w:rsidRPr="00000000">
        <w:rPr>
          <w:rtl w:val="0"/>
        </w:rPr>
      </w:r>
    </w:p>
    <w:p w:rsidR="00000000" w:rsidDel="00000000" w:rsidP="00000000" w:rsidRDefault="00000000" w:rsidRPr="00000000" w14:paraId="00000004">
      <w:pPr>
        <w:rPr>
          <w:b w:val="1"/>
        </w:rPr>
      </w:pPr>
      <w:r w:rsidDel="00000000" w:rsidR="00000000" w:rsidRPr="00000000">
        <w:rPr>
          <w:rtl w:val="0"/>
        </w:rPr>
      </w:r>
    </w:p>
    <w:p w:rsidR="00000000" w:rsidDel="00000000" w:rsidP="00000000" w:rsidRDefault="00000000" w:rsidRPr="00000000" w14:paraId="0000000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Foundation Phase stands out in the ever-changing field of early childhood education for its creative and all-encompassing method of promoting kids' growth (National Academies Press, 2015). This educational paradigm is centered on a playful pedagogical approach that emphasizes outdoor learning experiences above all else (Parker, Thomsen and Berry, 2022). This essay aims to explore the complex relationship between the development of children's physical literacy core elements and the Foundation Phase's playful teaching approaches, especially those undertaken in natural settings. Through an investigation of the interactions between mobility, sensory experience, social interactions, and cognitive growth in the context of outdoor learning, we want to reveal the significant influence of this method on the development of young learners' physical literacy. </w:t>
      </w:r>
    </w:p>
    <w:p w:rsidR="00000000" w:rsidDel="00000000" w:rsidP="00000000" w:rsidRDefault="00000000" w:rsidRPr="00000000" w14:paraId="0000000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Theorists of learning who support play as a valuable pedagogy have had a considerable impact on the philosophy of foundational learning in Wales (Donaldson, 2015). The Foundation Phase in Welsh education is evidence of how these theories have been incorporated into the philosophy of education (Welsh Government, 2015). Renowned learning theorists such as Jean Piaget, Lev Vygotsky, and Erik Erikson have been instrumental in forming Wales's educational philosophy, which prioritizes play as a basis for learning.</w:t>
      </w:r>
    </w:p>
    <w:p w:rsidR="00000000" w:rsidDel="00000000" w:rsidP="00000000" w:rsidRDefault="00000000" w:rsidRPr="00000000" w14:paraId="0000000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Welsh philosophy for fundamental learning has been influenced by Jean Piaget's constructivist theory, which emphasizes the value of active learning and production of knowledge through hands-on experiences (Thomas, 2018). Piaget's beliefs on the importance of concrete experiences in cognitive development and the Foundation Phase's emphasis on play as a means of exploration and discovery are in line with his belief that children learn best via interactions with their environment (Mcleod, 2023b). Furthermore, Wales' educational philosophy is influenced by Lev Vygotsky's sociocultural theory, which emphasizes the importance of social interactions and the Zone of Proximal Development (Shabani, Khatib and Ebadi, 2010). Vygotsky's emphasis on learning within a social setting is reflected in the Foundation Phase's collaborative and social nature of play (Kurt, 2020). Children participate in cooperative play activities that support the development of critical social and communication skills in addition to cognitive growth (UNICEF, 2018). Welsh  philosophy has also been affected by Erik Erikson's psychosocial theory, which highlights the significance of identity creation and the resolution of developmental crises (Orenstein and Lewis, 2022). Erikson's theory also acknowledges the function of play in fostering emotional and social well-being. The Foundation Phase recognizes the value of play in meeting children's psychosocial needs by giving them chances to grow in self-reliance, initiative, and competence National Academies Press, 2015b)</w:t>
      </w:r>
    </w:p>
    <w:p w:rsidR="00000000" w:rsidDel="00000000" w:rsidP="00000000" w:rsidRDefault="00000000" w:rsidRPr="00000000" w14:paraId="0000000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addition, the Welsh educational system has found resonance with the larger global movement supporting play-based learning, which is supported by well-known institutions like UNESCO and UNICEF. These varied viewpoints on the importance of play throughout the world have strengthened the dedication to a child-centered approach that prioritizes experimentation, creativity, and hands-on learning. (Wainwright et al., 2016)</w:t>
      </w:r>
    </w:p>
    <w:p w:rsidR="00000000" w:rsidDel="00000000" w:rsidP="00000000" w:rsidRDefault="00000000" w:rsidRPr="00000000" w14:paraId="0000000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Finally, learning theorists that emphasize the value of play in basic learning have had a big impact on Welsh educational philosophy, which is especially clear in the way the Foundation Phase is being implemented. Wales has developed a fundamental learning framework that acknowledges the intrinsic relevance of play in promoting holistic development among young learners by integrating international perspectives on play-based learning and incorporates the theories of Piaget, Vygotsky, and Erikson. (Wainwright et al., 2019)</w:t>
      </w:r>
    </w:p>
    <w:p w:rsidR="00000000" w:rsidDel="00000000" w:rsidP="00000000" w:rsidRDefault="00000000" w:rsidRPr="00000000" w14:paraId="0000000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theories of learning, especially those that highlight the importance of play, have had a significant influence on educational practices across international borders. These prominent theories have impacted educational approaches worldwide.  (Fowzee, 2022b)</w:t>
      </w:r>
    </w:p>
    <w:p w:rsidR="00000000" w:rsidDel="00000000" w:rsidP="00000000" w:rsidRDefault="00000000" w:rsidRPr="00000000" w14:paraId="0000001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major influence is the global shift towards play based learning. Play-based learning approaches are becoming more and more popular worldwide as a result of learning theories from greats like Vygotsky and Piaget. The value of play in supporting children's cognitive, social, and emotional development is acknowledged by many educational systems. Around the world, early childhood education programs have noticed this change. (Fowzee, 2022). Based on Vygotsky's sociocultural theory, this cooperative learning approach is employed extensively in varied classrooms around the world. Students collaborate and support one another in small groups, where each member is in charge of a portion of the total learning process.(Mcleod, 2023b). International educational practices have also been impacted by the emphasis on holistic development, which has been promoted by theorists such as Erikson. Education systems are placing more and more emphasis on the value of treating a child's social, emotional, and physical development in addition to their academic abilities which is another example of how the theory have impacted education globally. (Pulimeno, Piscitelli and Colazzo, 2020). Another global theory influenced example is the idea that children actively construct their knowledge and the encouragement of personalized learning experiences have been influenced by Piaget's constructivist theory. In line with Piaget's ideas, educational practices around the world use pedagogies that promote inquiry, practical experience, and critical thinking. Piaget's constructivist ideas are used in Montessori classrooms across the globe. (Jones, 2023). With practical exercises, the curriculum enables students to investigate and uncover ideas, encouraging self-directed learning and the growth of critical thinking abilities. (Hargraves, 2021)</w:t>
      </w:r>
    </w:p>
    <w:p w:rsidR="00000000" w:rsidDel="00000000" w:rsidP="00000000" w:rsidRDefault="00000000" w:rsidRPr="00000000" w14:paraId="0000001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Theories emphasizing play and holistic development significantly influence global educational practices, promoting play-based learning, social interaction, and meeting diverse student needs. These theories have significantly impacted the global evolution of education, demonstrating their global impact on the way education is conducted. (Zosh et al., 2017)</w:t>
      </w:r>
    </w:p>
    <w:p w:rsidR="00000000" w:rsidDel="00000000" w:rsidP="00000000" w:rsidRDefault="00000000" w:rsidRPr="00000000" w14:paraId="0000001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four goals set forth in the revised Curriculum for Wales are consistent with conceptions of education that prioritize lifelong learning, holistic development, and preparing students for civic engagement.(Protheroe, 2022b). The statement may not specifically name educational theorists, but it is possible to link different educational theorists to the broad educational philosophies that have shaped these goals.</w:t>
      </w:r>
    </w:p>
    <w:p w:rsidR="00000000" w:rsidDel="00000000" w:rsidP="00000000" w:rsidRDefault="00000000" w:rsidRPr="00000000" w14:paraId="0000001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first purpose in the Curriculum for Wales 2022 is to create ambitious, capable learners which was influenced by Piaget's constructivist approach as in this approach students actively create their own knowledge by interacting with their surroundings. The goal of producing skilled learners is consistent with the constructivist method, which prioritizes practical experiences, critical thinking, and student participation in the learning process. (Mcleod, 2023)</w:t>
      </w:r>
    </w:p>
    <w:p w:rsidR="00000000" w:rsidDel="00000000" w:rsidP="00000000" w:rsidRDefault="00000000" w:rsidRPr="00000000" w14:paraId="0000001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second purpose within the Curriculum of Wales, Enterprising and creative contributors was influenced by Vygotsky and his social constructivism. The social constructivism of Lev Vygotsky emphasizes the value of social connections in education. The focus on students as innovative, enterprising contributors is consistent with Vygotsky's theory that learning is a social process and that people build knowledge via shared experiences and teamwork. (ScienceDirect, 2017)</w:t>
      </w:r>
    </w:p>
    <w:p w:rsidR="00000000" w:rsidDel="00000000" w:rsidP="00000000" w:rsidRDefault="00000000" w:rsidRPr="00000000" w14:paraId="0000001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Ethical and informed citizens of Wales and in the world is the third purpose which aligns with Lawrence Kohlberg's theories. The relevance of ethical reasoning in people is emphasized by Kohlberg's theory of moral growth. The emphasis on morally-aware, informed citizenship is consistent with the notion that education ought to support students' moral growth by encouraging accountability and moral decision-making. (Lally and Valentine-French, 1984)</w:t>
      </w:r>
      <w:r w:rsidDel="00000000" w:rsidR="00000000" w:rsidRPr="00000000">
        <w:rPr>
          <w:rtl w:val="0"/>
        </w:rPr>
      </w:r>
    </w:p>
    <w:p w:rsidR="00000000" w:rsidDel="00000000" w:rsidP="00000000" w:rsidRDefault="00000000" w:rsidRPr="00000000" w14:paraId="0000001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fourth purpose states healthy and confident individuals. In order for people to realize their full potential, it is critical to attend to their basic needs, which include their physical and psychological well-being, according to Abraham Maslow's hierarchy of needs theory. The emphasis on strong, self-assured people is consistent with Maslow's theory of the importance of establishing environments that promote people's general well-being and sense of self. (Cherry, 2022)</w:t>
      </w:r>
      <w:r w:rsidDel="00000000" w:rsidR="00000000" w:rsidRPr="00000000">
        <w:rPr>
          <w:rtl w:val="0"/>
        </w:rPr>
      </w:r>
    </w:p>
    <w:p w:rsidR="00000000" w:rsidDel="00000000" w:rsidP="00000000" w:rsidRDefault="00000000" w:rsidRPr="00000000" w14:paraId="0000001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addition, the 2022 Curriculum for Wales emphasizes on lifelong learning which I believe was influenced by John Dewey and his progressive education theory. The progressive educational theory of Dewey emphasizes the value of experiential learning and educating pupils for civic engagement. Dewey's emphasis on cultivating a love of learning and adaptability is in line with the goal of preparing students for lifelong learning. (Williams, 2017)</w:t>
      </w:r>
    </w:p>
    <w:p w:rsidR="00000000" w:rsidDel="00000000" w:rsidP="00000000" w:rsidRDefault="00000000" w:rsidRPr="00000000" w14:paraId="0000002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Curriculum for Wales' four goals align with contemporary education theories, emphasizing students' development and readiness for moral and social responsibility in society, based on a combination of fundamental educational philosophies.</w:t>
      </w:r>
    </w:p>
    <w:p w:rsidR="00000000" w:rsidDel="00000000" w:rsidP="00000000" w:rsidRDefault="00000000" w:rsidRPr="00000000" w14:paraId="0000002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Numerous nations worldwide acknowledge the noteworthy influence that intentional outdoor play has on children's growth and development. Research demonstrating the benefits of outdoor play for children's physical, cognitive, social, and emotional development supports the notion that outdoor play is important. (Bento and Dias, 2017)</w:t>
      </w:r>
    </w:p>
    <w:p w:rsidR="00000000" w:rsidDel="00000000" w:rsidP="00000000" w:rsidRDefault="00000000" w:rsidRPr="00000000" w14:paraId="0000002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Outside play is a major part of early childhood education in many Finnish preschools. Esiopetus and other schools place a strong emphasis on outdoor learning activities because they understand how important nature is for promoting creativity, problem-solving abilities, and general wellbeing. (Valtonen, 2020). Sweden is another country that heavily relies on outdoor learning. Sweden has adopted the idea of Forest Schools, in which kids regularly participate in outdoor learning in unspoiled environments. Schools that emphasize outdoor play, such as The Swedish Forest School, help students develop social skills, resilience, and a connection to the natural world. (Foundation, 2020). Forest bathing, also known as Shinrin-Yoku, is a common curriculum inclusion in Japanese schools. This practice encourages both physical and mental well-being by spending time in nature. Programs like the Green School Initiative promote outdoor learning opportunities, and some schools have designated outdoor areas. (Hansen, Jones and Tocchini, 2017). In Australian early childhood education, Bush Kinder programs have become popular. Schools that value outdoor play in natural settings, such as Castlemaine Childcare Cooperative, do so because they think it fosters creativity, physical health, and a sense of connection to the surroundings. (Melbourne, 2023)</w:t>
      </w:r>
    </w:p>
    <w:p w:rsidR="00000000" w:rsidDel="00000000" w:rsidP="00000000" w:rsidRDefault="00000000" w:rsidRPr="00000000" w14:paraId="0000002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illustrations demonstrate how various nations prioritize outdoor intentional play for children, recognizing its benefits in their school systems. Outdoor play not only promotes physical growth but also mental, social, and emotional health, laying the foundation for lifelong learning.</w:t>
      </w:r>
    </w:p>
    <w:p w:rsidR="00000000" w:rsidDel="00000000" w:rsidP="00000000" w:rsidRDefault="00000000" w:rsidRPr="00000000" w14:paraId="0000002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Outdoor activities offer numerous benefits for early childhood education, supporting holistic development in young children. Numerous worldwide techniques and strategies emphasize the importance of incorporating outdoor activities into early childhood education. (</w:t>
      </w:r>
      <w:r w:rsidDel="00000000" w:rsidR="00000000" w:rsidRPr="00000000">
        <w:rPr>
          <w:rFonts w:ascii="Times New Roman" w:cs="Times New Roman" w:eastAsia="Times New Roman" w:hAnsi="Times New Roman"/>
          <w:sz w:val="24"/>
          <w:szCs w:val="24"/>
          <w:rtl w:val="0"/>
        </w:rPr>
        <w:t xml:space="preserve">padayichie</w:t>
      </w:r>
      <w:r w:rsidDel="00000000" w:rsidR="00000000" w:rsidRPr="00000000">
        <w:rPr>
          <w:rFonts w:ascii="Times New Roman" w:cs="Times New Roman" w:eastAsia="Times New Roman" w:hAnsi="Times New Roman"/>
          <w:sz w:val="24"/>
          <w:szCs w:val="24"/>
          <w:rtl w:val="0"/>
        </w:rPr>
        <w:t xml:space="preserve">, 2022)</w:t>
      </w:r>
    </w:p>
    <w:p w:rsidR="00000000" w:rsidDel="00000000" w:rsidP="00000000" w:rsidRDefault="00000000" w:rsidRPr="00000000" w14:paraId="0000002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Young children who play outside have better gross motor skills, coordination, and physical fitness. It offers chances for sports like jogging, leaping, and climbing.(Sutapa et al., 2021). Outdoor physical exercises are given priority at Scandinavian forest schools, such those in Sweden. Unstructured play helps children develop physically when it occurs in natural environments. (Pellegrini and Smith, 1998) research emphasizes the benefits of outdoor play for kids' physical development. Gross motor abilities, coordination, and general physical fitness have all been found to increase with exposure to nature and unstructured outdoor activities.</w:t>
      </w:r>
    </w:p>
    <w:p w:rsidR="00000000" w:rsidDel="00000000" w:rsidP="00000000" w:rsidRDefault="00000000" w:rsidRPr="00000000" w14:paraId="0000002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Children's interest is piqued by the outdoors, which also offers a natural environment for inquiry, problem-solving, and critical thinking. (Atkins, 2018).  A rich and holistic learning environment can be found in nature. The emphasis of nature-based education in Germany and forest schools in the United Kingdom is on hands-on learning in natural environments. These methods acknowledge how outdoor experience stimulates curiosity and a broader comprehension of the environment while also having positive cognitive effects. "Outdoor activities improve children's cognitive ability, claims (Louv, 2008) in "Last Child in the Woods." Studying in nature fosters curiosity, problem-solving skills, and a deeper comprehension of subjects (Knight, 2013)</w:t>
      </w:r>
    </w:p>
    <w:p w:rsidR="00000000" w:rsidDel="00000000" w:rsidP="00000000" w:rsidRDefault="00000000" w:rsidRPr="00000000" w14:paraId="0000002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Playing outdoors stimulates imagination and creativity through activities including making art, building with natural materials, and designing games (Little Tikes, 2019). . In Australia, nature-based initiatives such as Bush Kinder promote creativity via unrestricted outdoor play. These initiatives acknowledge the value of nature in igniting kids' imaginations and encouraging artistic expression. This is consistent with Ginsburg research about the role that play plays in fostering creativity. (Ginsburg, 2007) Children can play with a wide variety of materials and spaces in outdoor settings, which encourages creative discovery and unstructured play.</w:t>
      </w:r>
    </w:p>
    <w:p w:rsidR="00000000" w:rsidDel="00000000" w:rsidP="00000000" w:rsidRDefault="00000000" w:rsidRPr="00000000" w14:paraId="0000002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Furthermore, Spending time outdoors fosters a sense of environmental stewardship and ecological awareness.(niDirect Government Services, 2018). Children develop a connection to nature and an understanding of sustainability. Nature-based education in Japan, influenced by the Shinrin-Yoku (forest bathing) concept, emphasizes environmental appreciation. Children participate in activities that promote respect for nature and a sense of responsibility for the environment. In 'The Nature Principle,' (Louv, 2011) makes the case that being outside raises one's awareness of the environment. Environmental responsibility is emphasized in nature-based education programs, including those in Japan that are influenced by the Shinrin-Yoku philosophy </w:t>
      </w:r>
    </w:p>
    <w:p w:rsidR="00000000" w:rsidDel="00000000" w:rsidP="00000000" w:rsidRDefault="00000000" w:rsidRPr="00000000" w14:paraId="0000003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Lastly, Playing outside promotes controlled risk-taking, which helps kids become more resilient, adept at handling problems. Denmark's forest schools welcome the idea of controlled risk. Youngsters get the chance to develop their skills and boost their confidence via activities like climbing trees and utilizing tools. In her discussion of the function of risk in play, (Gill, 2007) highlights the value of children's growth through managed risk-taking. Forest schools in Denmark incorporate controlled risk into outdoor activities to promote resilience. (Waite, Bølling and Bentsen, 2016)</w:t>
      </w:r>
    </w:p>
    <w:p w:rsidR="00000000" w:rsidDel="00000000" w:rsidP="00000000" w:rsidRDefault="00000000" w:rsidRPr="00000000" w14:paraId="0000003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Nature provides an invaluable setting for early childhood education, supporting overall development and fostering a lifelong love of learning. This is evident in various settings such as forest schools in Scandinavia, nature-based education in Japan, and outdoor kindergartens in Australia.</w:t>
      </w:r>
    </w:p>
    <w:p w:rsidR="00000000" w:rsidDel="00000000" w:rsidP="00000000" w:rsidRDefault="00000000" w:rsidRPr="00000000" w14:paraId="0000003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conclude, the Foundation Phase's playful educational approach focuses on outside learning, fostering children's physical literacy through movement, exploration, and nature. This method combines playfulness with education, allowing children to develop motor skills, spatial awareness, coordination, and problem-solving abilities in a dynamic outdoor setting. The approach aligns with physical literacy concepts, as it recognizes the connection between a child's overall wellbeing and the development of their movement skills. The Foundation Phase's approach lays the foundation for an active and healthy lifestyle, acting as a catalyst for a lifelong journey of physical literacy, promoting children's overall wellbeing.</w:t>
      </w:r>
    </w:p>
    <w:p w:rsidR="00000000" w:rsidDel="00000000" w:rsidP="00000000" w:rsidRDefault="00000000" w:rsidRPr="00000000" w14:paraId="0000003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pStyle w:val="Heading1"/>
        <w:keepNext w:val="0"/>
        <w:keepLines w:val="0"/>
        <w:pBdr>
          <w:top w:color="000000" w:space="0" w:sz="0" w:val="none"/>
          <w:left w:color="000000" w:space="0" w:sz="0" w:val="none"/>
          <w:bottom w:color="000000" w:space="0" w:sz="0" w:val="none"/>
          <w:right w:color="000000" w:space="0" w:sz="0" w:val="none"/>
          <w:between w:color="000000" w:space="0" w:sz="0" w:val="none"/>
        </w:pBdr>
        <w:shd w:fill="ffffff" w:val="clear"/>
        <w:spacing w:after="360" w:before="0" w:line="360" w:lineRule="auto"/>
        <w:rPr>
          <w:b w:val="1"/>
          <w:sz w:val="36"/>
          <w:szCs w:val="36"/>
        </w:rPr>
      </w:pPr>
      <w:bookmarkStart w:colFirst="0" w:colLast="0" w:name="_r2n9s023b4zm" w:id="0"/>
      <w:bookmarkEnd w:id="0"/>
      <w:r w:rsidDel="00000000" w:rsidR="00000000" w:rsidRPr="00000000">
        <w:rPr>
          <w:rtl w:val="0"/>
        </w:rPr>
      </w:r>
    </w:p>
    <w:p w:rsidR="00000000" w:rsidDel="00000000" w:rsidP="00000000" w:rsidRDefault="00000000" w:rsidRPr="00000000" w14:paraId="00000047">
      <w:pPr>
        <w:pStyle w:val="Heading1"/>
        <w:keepNext w:val="0"/>
        <w:keepLines w:val="0"/>
        <w:pBdr>
          <w:top w:color="000000" w:space="0" w:sz="0" w:val="none"/>
          <w:left w:color="000000" w:space="0" w:sz="0" w:val="none"/>
          <w:bottom w:color="000000" w:space="0" w:sz="0" w:val="none"/>
          <w:right w:color="000000" w:space="0" w:sz="0" w:val="none"/>
          <w:between w:color="000000" w:space="0" w:sz="0" w:val="none"/>
        </w:pBdr>
        <w:shd w:fill="ffffff" w:val="clear"/>
        <w:spacing w:after="360" w:before="0" w:line="360" w:lineRule="auto"/>
        <w:rPr>
          <w:b w:val="1"/>
          <w:sz w:val="36"/>
          <w:szCs w:val="36"/>
        </w:rPr>
      </w:pPr>
      <w:bookmarkStart w:colFirst="0" w:colLast="0" w:name="_41t7llitbsxl" w:id="1"/>
      <w:bookmarkEnd w:id="1"/>
      <w:r w:rsidDel="00000000" w:rsidR="00000000" w:rsidRPr="00000000">
        <w:rPr>
          <w:b w:val="1"/>
          <w:sz w:val="36"/>
          <w:szCs w:val="36"/>
          <w:rtl w:val="0"/>
        </w:rPr>
        <w:t xml:space="preserve">Reference list</w:t>
      </w:r>
    </w:p>
    <w:p w:rsidR="00000000" w:rsidDel="00000000" w:rsidP="00000000" w:rsidRDefault="00000000" w:rsidRPr="00000000" w14:paraId="00000048">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Atkins, S. (2018). </w:t>
      </w:r>
      <w:r w:rsidDel="00000000" w:rsidR="00000000" w:rsidRPr="00000000">
        <w:rPr>
          <w:i w:val="1"/>
          <w:sz w:val="24"/>
          <w:szCs w:val="24"/>
          <w:rtl w:val="0"/>
        </w:rPr>
        <w:t xml:space="preserve">Why Outdoor Learning Boosts Children’s Development</w:t>
      </w:r>
      <w:r w:rsidDel="00000000" w:rsidR="00000000" w:rsidRPr="00000000">
        <w:rPr>
          <w:sz w:val="24"/>
          <w:szCs w:val="24"/>
          <w:rtl w:val="0"/>
        </w:rPr>
        <w:t xml:space="preserve">. [online] First Discoverers. Available at: </w:t>
      </w:r>
      <w:hyperlink r:id="rId6">
        <w:r w:rsidDel="00000000" w:rsidR="00000000" w:rsidRPr="00000000">
          <w:rPr>
            <w:color w:val="1155cc"/>
            <w:sz w:val="24"/>
            <w:szCs w:val="24"/>
            <w:u w:val="single"/>
            <w:rtl w:val="0"/>
          </w:rPr>
          <w:t xml:space="preserve">https://www.firstdiscoverers.co.uk/outdoor-learning-boosts-development/</w:t>
        </w:r>
      </w:hyperlink>
      <w:r w:rsidDel="00000000" w:rsidR="00000000" w:rsidRPr="00000000">
        <w:rPr>
          <w:sz w:val="24"/>
          <w:szCs w:val="24"/>
          <w:rtl w:val="0"/>
        </w:rPr>
        <w:t xml:space="preserve">. </w:t>
      </w:r>
    </w:p>
    <w:p w:rsidR="00000000" w:rsidDel="00000000" w:rsidP="00000000" w:rsidRDefault="00000000" w:rsidRPr="00000000" w14:paraId="00000049">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Bento, G. and Dias, G. (2017). The importance of outdoor play for young childrenʼs healthy development. </w:t>
      </w:r>
      <w:r w:rsidDel="00000000" w:rsidR="00000000" w:rsidRPr="00000000">
        <w:rPr>
          <w:i w:val="1"/>
          <w:sz w:val="24"/>
          <w:szCs w:val="24"/>
          <w:rtl w:val="0"/>
        </w:rPr>
        <w:t xml:space="preserve">Porto Biomedical Journal</w:t>
      </w:r>
      <w:r w:rsidDel="00000000" w:rsidR="00000000" w:rsidRPr="00000000">
        <w:rPr>
          <w:sz w:val="24"/>
          <w:szCs w:val="24"/>
          <w:rtl w:val="0"/>
        </w:rPr>
        <w:t xml:space="preserve">, [online] 2(5), pp.157–160. Available at: </w:t>
      </w:r>
      <w:hyperlink r:id="rId7">
        <w:r w:rsidDel="00000000" w:rsidR="00000000" w:rsidRPr="00000000">
          <w:rPr>
            <w:color w:val="1155cc"/>
            <w:sz w:val="24"/>
            <w:szCs w:val="24"/>
            <w:u w:val="single"/>
            <w:rtl w:val="0"/>
          </w:rPr>
          <w:t xml:space="preserve">https://www.sciencedirect.com/science/article/pii/S2444866416301234</w:t>
        </w:r>
      </w:hyperlink>
      <w:r w:rsidDel="00000000" w:rsidR="00000000" w:rsidRPr="00000000">
        <w:rPr>
          <w:sz w:val="24"/>
          <w:szCs w:val="24"/>
          <w:rtl w:val="0"/>
        </w:rPr>
        <w:t xml:space="preserve">. </w:t>
      </w:r>
    </w:p>
    <w:p w:rsidR="00000000" w:rsidDel="00000000" w:rsidP="00000000" w:rsidRDefault="00000000" w:rsidRPr="00000000" w14:paraId="0000004A">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Cherry, K. (2022). </w:t>
      </w:r>
      <w:r w:rsidDel="00000000" w:rsidR="00000000" w:rsidRPr="00000000">
        <w:rPr>
          <w:i w:val="1"/>
          <w:sz w:val="24"/>
          <w:szCs w:val="24"/>
          <w:rtl w:val="0"/>
        </w:rPr>
        <w:t xml:space="preserve">Maslow’s Hierarchy of Needs</w:t>
      </w:r>
      <w:r w:rsidDel="00000000" w:rsidR="00000000" w:rsidRPr="00000000">
        <w:rPr>
          <w:sz w:val="24"/>
          <w:szCs w:val="24"/>
          <w:rtl w:val="0"/>
        </w:rPr>
        <w:t xml:space="preserve">. [online] </w:t>
      </w:r>
      <w:r w:rsidDel="00000000" w:rsidR="00000000" w:rsidRPr="00000000">
        <w:rPr>
          <w:sz w:val="24"/>
          <w:szCs w:val="24"/>
          <w:rtl w:val="0"/>
        </w:rPr>
        <w:t xml:space="preserve">Verywellmind</w:t>
      </w:r>
      <w:r w:rsidDel="00000000" w:rsidR="00000000" w:rsidRPr="00000000">
        <w:rPr>
          <w:sz w:val="24"/>
          <w:szCs w:val="24"/>
          <w:rtl w:val="0"/>
        </w:rPr>
        <w:t xml:space="preserve">. Available a t: </w:t>
      </w:r>
      <w:hyperlink r:id="rId8">
        <w:r w:rsidDel="00000000" w:rsidR="00000000" w:rsidRPr="00000000">
          <w:rPr>
            <w:color w:val="1155cc"/>
            <w:sz w:val="24"/>
            <w:szCs w:val="24"/>
            <w:u w:val="single"/>
            <w:rtl w:val="0"/>
          </w:rPr>
          <w:t xml:space="preserve">https://www.verywellmind.com/what-is-maslows-hierarchy-of-needs-4136760</w:t>
        </w:r>
      </w:hyperlink>
      <w:r w:rsidDel="00000000" w:rsidR="00000000" w:rsidRPr="00000000">
        <w:rPr>
          <w:sz w:val="24"/>
          <w:szCs w:val="24"/>
          <w:rtl w:val="0"/>
        </w:rPr>
        <w:t xml:space="preserve">. </w:t>
      </w:r>
    </w:p>
    <w:p w:rsidR="00000000" w:rsidDel="00000000" w:rsidP="00000000" w:rsidRDefault="00000000" w:rsidRPr="00000000" w14:paraId="0000004B">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Donaldson, G. (2015). </w:t>
      </w:r>
      <w:r w:rsidDel="00000000" w:rsidR="00000000" w:rsidRPr="00000000">
        <w:rPr>
          <w:i w:val="1"/>
          <w:sz w:val="24"/>
          <w:szCs w:val="24"/>
          <w:rtl w:val="0"/>
        </w:rPr>
        <w:t xml:space="preserve">Successful Futures Independent Review of Curriculum and Assessment Arrangements in Wales</w:t>
      </w:r>
      <w:r w:rsidDel="00000000" w:rsidR="00000000" w:rsidRPr="00000000">
        <w:rPr>
          <w:sz w:val="24"/>
          <w:szCs w:val="24"/>
          <w:rtl w:val="0"/>
        </w:rPr>
        <w:t xml:space="preserve">. [online] Available at: </w:t>
      </w:r>
      <w:hyperlink r:id="rId9">
        <w:r w:rsidDel="00000000" w:rsidR="00000000" w:rsidRPr="00000000">
          <w:rPr>
            <w:color w:val="1155cc"/>
            <w:sz w:val="24"/>
            <w:szCs w:val="24"/>
            <w:u w:val="single"/>
            <w:rtl w:val="0"/>
          </w:rPr>
          <w:t xml:space="preserve">https://www.gov.wales/sites/default/files/publications/2018-03/successful-futures.pdf</w:t>
        </w:r>
      </w:hyperlink>
      <w:r w:rsidDel="00000000" w:rsidR="00000000" w:rsidRPr="00000000">
        <w:rPr>
          <w:sz w:val="24"/>
          <w:szCs w:val="24"/>
          <w:rtl w:val="0"/>
        </w:rPr>
        <w:t xml:space="preserve">. </w:t>
      </w:r>
    </w:p>
    <w:p w:rsidR="00000000" w:rsidDel="00000000" w:rsidP="00000000" w:rsidRDefault="00000000" w:rsidRPr="00000000" w14:paraId="0000004C">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Foundation, F.S. (2020). </w:t>
      </w:r>
      <w:r w:rsidDel="00000000" w:rsidR="00000000" w:rsidRPr="00000000">
        <w:rPr>
          <w:i w:val="1"/>
          <w:sz w:val="24"/>
          <w:szCs w:val="24"/>
          <w:rtl w:val="0"/>
        </w:rPr>
        <w:t xml:space="preserve">A Brief History of Forest Schools Around The World</w:t>
      </w:r>
      <w:r w:rsidDel="00000000" w:rsidR="00000000" w:rsidRPr="00000000">
        <w:rPr>
          <w:sz w:val="24"/>
          <w:szCs w:val="24"/>
          <w:rtl w:val="0"/>
        </w:rPr>
        <w:t xml:space="preserve">. [online] Asheville’s Premier All-Outdoor Preschool | Growing Wild Forest School. Available at: </w:t>
      </w:r>
      <w:hyperlink r:id="rId10">
        <w:r w:rsidDel="00000000" w:rsidR="00000000" w:rsidRPr="00000000">
          <w:rPr>
            <w:color w:val="1155cc"/>
            <w:sz w:val="24"/>
            <w:szCs w:val="24"/>
            <w:u w:val="single"/>
            <w:rtl w:val="0"/>
          </w:rPr>
          <w:t xml:space="preserve">https://www.growingwildforestschool.org/post/the-brief-history-heritage-of-forest-schools-around-the-world</w:t>
        </w:r>
      </w:hyperlink>
      <w:r w:rsidDel="00000000" w:rsidR="00000000" w:rsidRPr="00000000">
        <w:rPr>
          <w:sz w:val="24"/>
          <w:szCs w:val="24"/>
          <w:rtl w:val="0"/>
        </w:rPr>
        <w:t xml:space="preserve">. </w:t>
      </w:r>
    </w:p>
    <w:p w:rsidR="00000000" w:rsidDel="00000000" w:rsidP="00000000" w:rsidRDefault="00000000" w:rsidRPr="00000000" w14:paraId="0000004D">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Fowzee, S. (2022a). </w:t>
      </w:r>
      <w:r w:rsidDel="00000000" w:rsidR="00000000" w:rsidRPr="00000000">
        <w:rPr>
          <w:i w:val="1"/>
          <w:sz w:val="24"/>
          <w:szCs w:val="24"/>
          <w:rtl w:val="0"/>
        </w:rPr>
        <w:t xml:space="preserve">theories and philosophical approaches which influence play</w:t>
      </w:r>
      <w:r w:rsidDel="00000000" w:rsidR="00000000" w:rsidRPr="00000000">
        <w:rPr>
          <w:sz w:val="24"/>
          <w:szCs w:val="24"/>
          <w:rtl w:val="0"/>
        </w:rPr>
        <w:t xml:space="preserve">. [online] www.shamimasworkshop.com. Available at: </w:t>
      </w:r>
      <w:hyperlink r:id="rId11">
        <w:r w:rsidDel="00000000" w:rsidR="00000000" w:rsidRPr="00000000">
          <w:rPr>
            <w:color w:val="1155cc"/>
            <w:sz w:val="24"/>
            <w:szCs w:val="24"/>
            <w:u w:val="single"/>
            <w:rtl w:val="0"/>
          </w:rPr>
          <w:t xml:space="preserve">https://www.shamimasworkshop.com/theoretical-philosophical-approaches-to-play</w:t>
        </w:r>
      </w:hyperlink>
      <w:r w:rsidDel="00000000" w:rsidR="00000000" w:rsidRPr="00000000">
        <w:rPr>
          <w:sz w:val="24"/>
          <w:szCs w:val="24"/>
          <w:rtl w:val="0"/>
        </w:rPr>
        <w:t xml:space="preserve">. </w:t>
      </w:r>
    </w:p>
    <w:p w:rsidR="00000000" w:rsidDel="00000000" w:rsidP="00000000" w:rsidRDefault="00000000" w:rsidRPr="00000000" w14:paraId="0000004E">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Fowzee, S. (2022b). </w:t>
      </w:r>
      <w:r w:rsidDel="00000000" w:rsidR="00000000" w:rsidRPr="00000000">
        <w:rPr>
          <w:i w:val="1"/>
          <w:sz w:val="24"/>
          <w:szCs w:val="24"/>
          <w:rtl w:val="0"/>
        </w:rPr>
        <w:t xml:space="preserve">theories and philosophical approaches which influence play</w:t>
      </w:r>
      <w:r w:rsidDel="00000000" w:rsidR="00000000" w:rsidRPr="00000000">
        <w:rPr>
          <w:sz w:val="24"/>
          <w:szCs w:val="24"/>
          <w:rtl w:val="0"/>
        </w:rPr>
        <w:t xml:space="preserve">. [online] www.shamimasworkshop.com. Available at: </w:t>
      </w:r>
      <w:hyperlink r:id="rId12">
        <w:r w:rsidDel="00000000" w:rsidR="00000000" w:rsidRPr="00000000">
          <w:rPr>
            <w:color w:val="1155cc"/>
            <w:sz w:val="24"/>
            <w:szCs w:val="24"/>
            <w:u w:val="single"/>
            <w:rtl w:val="0"/>
          </w:rPr>
          <w:t xml:space="preserve">https://www.shamimasworkshop.com/theoretical-philosophical-approaches-to-play</w:t>
        </w:r>
      </w:hyperlink>
      <w:r w:rsidDel="00000000" w:rsidR="00000000" w:rsidRPr="00000000">
        <w:rPr>
          <w:sz w:val="24"/>
          <w:szCs w:val="24"/>
          <w:rtl w:val="0"/>
        </w:rPr>
        <w:t xml:space="preserve">. </w:t>
      </w:r>
    </w:p>
    <w:p w:rsidR="00000000" w:rsidDel="00000000" w:rsidP="00000000" w:rsidRDefault="00000000" w:rsidRPr="00000000" w14:paraId="0000004F">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Ginsburg, K.R. (2007). The Importance of Play in Promoting Healthy Child Development and Maintaining Strong Parent-Child Bonds. </w:t>
      </w:r>
      <w:r w:rsidDel="00000000" w:rsidR="00000000" w:rsidRPr="00000000">
        <w:rPr>
          <w:i w:val="1"/>
          <w:sz w:val="24"/>
          <w:szCs w:val="24"/>
          <w:rtl w:val="0"/>
        </w:rPr>
        <w:t xml:space="preserve">PEDIATRICS</w:t>
      </w:r>
      <w:r w:rsidDel="00000000" w:rsidR="00000000" w:rsidRPr="00000000">
        <w:rPr>
          <w:sz w:val="24"/>
          <w:szCs w:val="24"/>
          <w:rtl w:val="0"/>
        </w:rPr>
        <w:t xml:space="preserve">, [online] 119(1), pp.182–191. doi:</w:t>
      </w:r>
      <w:hyperlink r:id="rId13">
        <w:r w:rsidDel="00000000" w:rsidR="00000000" w:rsidRPr="00000000">
          <w:rPr>
            <w:color w:val="1155cc"/>
            <w:sz w:val="24"/>
            <w:szCs w:val="24"/>
            <w:u w:val="single"/>
            <w:rtl w:val="0"/>
          </w:rPr>
          <w:t xml:space="preserve">https://doi.org/10.1542/peds.2006-2697</w:t>
        </w:r>
      </w:hyperlink>
      <w:r w:rsidDel="00000000" w:rsidR="00000000" w:rsidRPr="00000000">
        <w:rPr>
          <w:sz w:val="24"/>
          <w:szCs w:val="24"/>
          <w:rtl w:val="0"/>
        </w:rPr>
        <w:t xml:space="preserve">. </w:t>
      </w:r>
    </w:p>
    <w:p w:rsidR="00000000" w:rsidDel="00000000" w:rsidP="00000000" w:rsidRDefault="00000000" w:rsidRPr="00000000" w14:paraId="00000050">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Hansen, M.M., Jones, R. and Tocchini, K. (2017). Shinrin-Yoku (forest bathing) and nature therapy: A state-of-the-art review. </w:t>
      </w:r>
      <w:r w:rsidDel="00000000" w:rsidR="00000000" w:rsidRPr="00000000">
        <w:rPr>
          <w:i w:val="1"/>
          <w:sz w:val="24"/>
          <w:szCs w:val="24"/>
          <w:rtl w:val="0"/>
        </w:rPr>
        <w:t xml:space="preserve">International Journal of Environmental  Research and Public Health</w:t>
      </w:r>
      <w:r w:rsidDel="00000000" w:rsidR="00000000" w:rsidRPr="00000000">
        <w:rPr>
          <w:sz w:val="24"/>
          <w:szCs w:val="24"/>
          <w:rtl w:val="0"/>
        </w:rPr>
        <w:t xml:space="preserve">, [online] 14(8), p.851. doi:</w:t>
      </w:r>
      <w:hyperlink r:id="rId14">
        <w:r w:rsidDel="00000000" w:rsidR="00000000" w:rsidRPr="00000000">
          <w:rPr>
            <w:color w:val="1155cc"/>
            <w:sz w:val="24"/>
            <w:szCs w:val="24"/>
            <w:u w:val="single"/>
            <w:rtl w:val="0"/>
          </w:rPr>
          <w:t xml:space="preserve">https://doi.org/10.3390/ijerph14080851</w:t>
        </w:r>
      </w:hyperlink>
      <w:r w:rsidDel="00000000" w:rsidR="00000000" w:rsidRPr="00000000">
        <w:rPr>
          <w:sz w:val="24"/>
          <w:szCs w:val="24"/>
          <w:rtl w:val="0"/>
        </w:rPr>
        <w:t xml:space="preserve">. </w:t>
      </w:r>
    </w:p>
    <w:p w:rsidR="00000000" w:rsidDel="00000000" w:rsidP="00000000" w:rsidRDefault="00000000" w:rsidRPr="00000000" w14:paraId="00000051">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Hargraves, V. (2021). </w:t>
      </w:r>
      <w:r w:rsidDel="00000000" w:rsidR="00000000" w:rsidRPr="00000000">
        <w:rPr>
          <w:i w:val="1"/>
          <w:sz w:val="24"/>
          <w:szCs w:val="24"/>
          <w:rtl w:val="0"/>
        </w:rPr>
        <w:t xml:space="preserve">Piaget’s theory of education</w:t>
      </w:r>
      <w:r w:rsidDel="00000000" w:rsidR="00000000" w:rsidRPr="00000000">
        <w:rPr>
          <w:sz w:val="24"/>
          <w:szCs w:val="24"/>
          <w:rtl w:val="0"/>
        </w:rPr>
        <w:t xml:space="preserve">. [online] The Education Hub. Available at: </w:t>
      </w:r>
      <w:hyperlink r:id="rId15">
        <w:r w:rsidDel="00000000" w:rsidR="00000000" w:rsidRPr="00000000">
          <w:rPr>
            <w:color w:val="1155cc"/>
            <w:sz w:val="24"/>
            <w:szCs w:val="24"/>
            <w:u w:val="single"/>
            <w:rtl w:val="0"/>
          </w:rPr>
          <w:t xml:space="preserve">https://theeducationhub.org.nz/piagets-theory-of-education/</w:t>
        </w:r>
      </w:hyperlink>
      <w:r w:rsidDel="00000000" w:rsidR="00000000" w:rsidRPr="00000000">
        <w:rPr>
          <w:sz w:val="24"/>
          <w:szCs w:val="24"/>
          <w:rtl w:val="0"/>
        </w:rPr>
        <w:t xml:space="preserve">. </w:t>
      </w:r>
    </w:p>
    <w:p w:rsidR="00000000" w:rsidDel="00000000" w:rsidP="00000000" w:rsidRDefault="00000000" w:rsidRPr="00000000" w14:paraId="00000052">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Jones, M. (2023). </w:t>
      </w:r>
      <w:r w:rsidDel="00000000" w:rsidR="00000000" w:rsidRPr="00000000">
        <w:rPr>
          <w:i w:val="1"/>
          <w:sz w:val="24"/>
          <w:szCs w:val="24"/>
          <w:rtl w:val="0"/>
        </w:rPr>
        <w:t xml:space="preserve">The Ultimate Guide to Montessori Education</w:t>
      </w:r>
      <w:r w:rsidDel="00000000" w:rsidR="00000000" w:rsidRPr="00000000">
        <w:rPr>
          <w:sz w:val="24"/>
          <w:szCs w:val="24"/>
          <w:rtl w:val="0"/>
        </w:rPr>
        <w:t xml:space="preserve">. [online] Oxbridge. Available at: </w:t>
      </w:r>
      <w:hyperlink r:id="rId16">
        <w:r w:rsidDel="00000000" w:rsidR="00000000" w:rsidRPr="00000000">
          <w:rPr>
            <w:color w:val="1155cc"/>
            <w:sz w:val="24"/>
            <w:szCs w:val="24"/>
            <w:u w:val="single"/>
            <w:rtl w:val="0"/>
          </w:rPr>
          <w:t xml:space="preserve">https://oxbridgehomelearning.uk/blog/what-is-a-montessori-school/</w:t>
        </w:r>
      </w:hyperlink>
      <w:r w:rsidDel="00000000" w:rsidR="00000000" w:rsidRPr="00000000">
        <w:rPr>
          <w:sz w:val="24"/>
          <w:szCs w:val="24"/>
          <w:rtl w:val="0"/>
        </w:rPr>
        <w:t xml:space="preserve">. </w:t>
      </w:r>
    </w:p>
    <w:p w:rsidR="00000000" w:rsidDel="00000000" w:rsidP="00000000" w:rsidRDefault="00000000" w:rsidRPr="00000000" w14:paraId="00000053">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Knight, S. (2011). Forest School as a Way of Learning in the Outdoors in the UK. </w:t>
      </w:r>
      <w:r w:rsidDel="00000000" w:rsidR="00000000" w:rsidRPr="00000000">
        <w:rPr>
          <w:i w:val="1"/>
          <w:sz w:val="24"/>
          <w:szCs w:val="24"/>
          <w:rtl w:val="0"/>
        </w:rPr>
        <w:t xml:space="preserve">International Journal for Cross-Disciplinary Subjects in Education</w:t>
      </w:r>
      <w:r w:rsidDel="00000000" w:rsidR="00000000" w:rsidRPr="00000000">
        <w:rPr>
          <w:sz w:val="24"/>
          <w:szCs w:val="24"/>
          <w:rtl w:val="0"/>
        </w:rPr>
        <w:t xml:space="preserve">, 1(Special 1), pp.590–595. doi:</w:t>
      </w:r>
      <w:hyperlink r:id="rId17">
        <w:r w:rsidDel="00000000" w:rsidR="00000000" w:rsidRPr="00000000">
          <w:rPr>
            <w:color w:val="1155cc"/>
            <w:sz w:val="24"/>
            <w:szCs w:val="24"/>
            <w:u w:val="single"/>
            <w:rtl w:val="0"/>
          </w:rPr>
          <w:t xml:space="preserve">https://doi.org/10.20533/ijcdse.2042.6364.2011.0082</w:t>
        </w:r>
      </w:hyperlink>
      <w:r w:rsidDel="00000000" w:rsidR="00000000" w:rsidRPr="00000000">
        <w:rPr>
          <w:sz w:val="24"/>
          <w:szCs w:val="24"/>
          <w:rtl w:val="0"/>
        </w:rPr>
        <w:t xml:space="preserve">. </w:t>
      </w:r>
    </w:p>
    <w:p w:rsidR="00000000" w:rsidDel="00000000" w:rsidP="00000000" w:rsidRDefault="00000000" w:rsidRPr="00000000" w14:paraId="00000054">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Kurt, S. (2020). </w:t>
      </w:r>
      <w:r w:rsidDel="00000000" w:rsidR="00000000" w:rsidRPr="00000000">
        <w:rPr>
          <w:i w:val="1"/>
          <w:sz w:val="24"/>
          <w:szCs w:val="24"/>
          <w:rtl w:val="0"/>
        </w:rPr>
        <w:t xml:space="preserve">Lev Vygotsky - Sociocultural Theory of Cognitive Development</w:t>
      </w:r>
      <w:r w:rsidDel="00000000" w:rsidR="00000000" w:rsidRPr="00000000">
        <w:rPr>
          <w:sz w:val="24"/>
          <w:szCs w:val="24"/>
          <w:rtl w:val="0"/>
        </w:rPr>
        <w:t xml:space="preserve">. [online] Educational Technology. Available at: </w:t>
      </w:r>
      <w:hyperlink r:id="rId18">
        <w:r w:rsidDel="00000000" w:rsidR="00000000" w:rsidRPr="00000000">
          <w:rPr>
            <w:color w:val="1155cc"/>
            <w:sz w:val="24"/>
            <w:szCs w:val="24"/>
            <w:u w:val="single"/>
            <w:rtl w:val="0"/>
          </w:rPr>
          <w:t xml:space="preserve">https://educationaltechnology.net/lev-vygotsky-sociocultural-theory-of-cognitive-development/</w:t>
        </w:r>
      </w:hyperlink>
      <w:r w:rsidDel="00000000" w:rsidR="00000000" w:rsidRPr="00000000">
        <w:rPr>
          <w:sz w:val="24"/>
          <w:szCs w:val="24"/>
          <w:rtl w:val="0"/>
        </w:rPr>
        <w:t xml:space="preserve">. </w:t>
      </w:r>
    </w:p>
    <w:p w:rsidR="00000000" w:rsidDel="00000000" w:rsidP="00000000" w:rsidRDefault="00000000" w:rsidRPr="00000000" w14:paraId="00000055">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Lally, M. and Valentine-French, S. (1984). </w:t>
      </w:r>
      <w:r w:rsidDel="00000000" w:rsidR="00000000" w:rsidRPr="00000000">
        <w:rPr>
          <w:i w:val="1"/>
          <w:sz w:val="24"/>
          <w:szCs w:val="24"/>
          <w:rtl w:val="0"/>
        </w:rPr>
        <w:t xml:space="preserve">Kohlberg’s Stages of Moral Development | Lifespan Development</w:t>
      </w:r>
      <w:r w:rsidDel="00000000" w:rsidR="00000000" w:rsidRPr="00000000">
        <w:rPr>
          <w:sz w:val="24"/>
          <w:szCs w:val="24"/>
          <w:rtl w:val="0"/>
        </w:rPr>
        <w:t xml:space="preserve">. [online] courses.lumenlearning.com. Available at: </w:t>
      </w:r>
      <w:hyperlink r:id="rId19">
        <w:r w:rsidDel="00000000" w:rsidR="00000000" w:rsidRPr="00000000">
          <w:rPr>
            <w:color w:val="1155cc"/>
            <w:sz w:val="24"/>
            <w:szCs w:val="24"/>
            <w:u w:val="single"/>
            <w:rtl w:val="0"/>
          </w:rPr>
          <w:t xml:space="preserve">https://courses.lumenlearning.com/suny-lifespandevelopment/chapter/kohlbergs-stages-of-moral-development/</w:t>
        </w:r>
      </w:hyperlink>
      <w:r w:rsidDel="00000000" w:rsidR="00000000" w:rsidRPr="00000000">
        <w:rPr>
          <w:sz w:val="24"/>
          <w:szCs w:val="24"/>
          <w:rtl w:val="0"/>
        </w:rPr>
        <w:t xml:space="preserve">. </w:t>
      </w:r>
    </w:p>
    <w:p w:rsidR="00000000" w:rsidDel="00000000" w:rsidP="00000000" w:rsidRDefault="00000000" w:rsidRPr="00000000" w14:paraId="00000056">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Little Tikes (2019). </w:t>
      </w:r>
      <w:r w:rsidDel="00000000" w:rsidR="00000000" w:rsidRPr="00000000">
        <w:rPr>
          <w:i w:val="1"/>
          <w:sz w:val="24"/>
          <w:szCs w:val="24"/>
          <w:rtl w:val="0"/>
        </w:rPr>
        <w:t xml:space="preserve">Importance of Outdoor Play in Early Childhood | Little Tikes Commercial</w:t>
      </w:r>
      <w:r w:rsidDel="00000000" w:rsidR="00000000" w:rsidRPr="00000000">
        <w:rPr>
          <w:sz w:val="24"/>
          <w:szCs w:val="24"/>
          <w:rtl w:val="0"/>
        </w:rPr>
        <w:t xml:space="preserve">. [online] LTC. Available at: </w:t>
      </w:r>
      <w:hyperlink r:id="rId20">
        <w:r w:rsidDel="00000000" w:rsidR="00000000" w:rsidRPr="00000000">
          <w:rPr>
            <w:color w:val="1155cc"/>
            <w:sz w:val="24"/>
            <w:szCs w:val="24"/>
            <w:u w:val="single"/>
            <w:rtl w:val="0"/>
          </w:rPr>
          <w:t xml:space="preserve">https://littletikescommercial.com/blog/the-importance-of-outdoor-play-for-early-learners/?lang=can</w:t>
        </w:r>
      </w:hyperlink>
      <w:r w:rsidDel="00000000" w:rsidR="00000000" w:rsidRPr="00000000">
        <w:rPr>
          <w:sz w:val="24"/>
          <w:szCs w:val="24"/>
          <w:rtl w:val="0"/>
        </w:rPr>
        <w:t xml:space="preserve">. </w:t>
      </w:r>
    </w:p>
    <w:p w:rsidR="00000000" w:rsidDel="00000000" w:rsidP="00000000" w:rsidRDefault="00000000" w:rsidRPr="00000000" w14:paraId="00000057">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Little, H., Sandseter, E.B.H. and Wyver, S. (2012). Early Childhood Teachers’ Beliefs about Children’s Risky Play in Australia and Norway. </w:t>
      </w:r>
      <w:r w:rsidDel="00000000" w:rsidR="00000000" w:rsidRPr="00000000">
        <w:rPr>
          <w:i w:val="1"/>
          <w:sz w:val="24"/>
          <w:szCs w:val="24"/>
          <w:rtl w:val="0"/>
        </w:rPr>
        <w:t xml:space="preserve">Contemporary Issues in Early Childhood</w:t>
      </w:r>
      <w:r w:rsidDel="00000000" w:rsidR="00000000" w:rsidRPr="00000000">
        <w:rPr>
          <w:sz w:val="24"/>
          <w:szCs w:val="24"/>
          <w:rtl w:val="0"/>
        </w:rPr>
        <w:t xml:space="preserve">, [online] 13(4), pp.300–316. doi:</w:t>
      </w:r>
      <w:hyperlink r:id="rId21">
        <w:r w:rsidDel="00000000" w:rsidR="00000000" w:rsidRPr="00000000">
          <w:rPr>
            <w:color w:val="1155cc"/>
            <w:sz w:val="24"/>
            <w:szCs w:val="24"/>
            <w:u w:val="single"/>
            <w:rtl w:val="0"/>
          </w:rPr>
          <w:t xml:space="preserve">https://doi.org/10.2304/ciec.2012.13.4.300</w:t>
        </w:r>
      </w:hyperlink>
      <w:r w:rsidDel="00000000" w:rsidR="00000000" w:rsidRPr="00000000">
        <w:rPr>
          <w:sz w:val="24"/>
          <w:szCs w:val="24"/>
          <w:rtl w:val="0"/>
        </w:rPr>
        <w:t xml:space="preserve">. </w:t>
      </w:r>
    </w:p>
    <w:p w:rsidR="00000000" w:rsidDel="00000000" w:rsidP="00000000" w:rsidRDefault="00000000" w:rsidRPr="00000000" w14:paraId="00000058">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Louv, R. (2008). </w:t>
      </w:r>
      <w:r w:rsidDel="00000000" w:rsidR="00000000" w:rsidRPr="00000000">
        <w:rPr>
          <w:i w:val="1"/>
          <w:sz w:val="24"/>
          <w:szCs w:val="24"/>
          <w:rtl w:val="0"/>
        </w:rPr>
        <w:t xml:space="preserve">Last Child in the Woods - Children and Nature Movement - Richard Louv</w:t>
      </w:r>
      <w:r w:rsidDel="00000000" w:rsidR="00000000" w:rsidRPr="00000000">
        <w:rPr>
          <w:sz w:val="24"/>
          <w:szCs w:val="24"/>
          <w:rtl w:val="0"/>
        </w:rPr>
        <w:t xml:space="preserve">. [online] richardlouv.com. Available at: https://richardlouv.com/books/last-child/children-nature-movement/ [Accessed 30 Sep. 2023]. </w:t>
      </w:r>
    </w:p>
    <w:p w:rsidR="00000000" w:rsidDel="00000000" w:rsidP="00000000" w:rsidRDefault="00000000" w:rsidRPr="00000000" w14:paraId="00000059">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Louv, R. (2011). </w:t>
      </w:r>
      <w:r w:rsidDel="00000000" w:rsidR="00000000" w:rsidRPr="00000000">
        <w:rPr>
          <w:i w:val="1"/>
          <w:sz w:val="24"/>
          <w:szCs w:val="24"/>
          <w:rtl w:val="0"/>
        </w:rPr>
        <w:t xml:space="preserve">The Nature Principle - Overview - Richard Louv</w:t>
      </w:r>
      <w:r w:rsidDel="00000000" w:rsidR="00000000" w:rsidRPr="00000000">
        <w:rPr>
          <w:sz w:val="24"/>
          <w:szCs w:val="24"/>
          <w:rtl w:val="0"/>
        </w:rPr>
        <w:t xml:space="preserve">. [online] richardlouv.com. Available at: https://richardlouv.com/books/nature-principle/ [Accessed 17 Nov. 2023]. </w:t>
      </w:r>
    </w:p>
    <w:p w:rsidR="00000000" w:rsidDel="00000000" w:rsidP="00000000" w:rsidRDefault="00000000" w:rsidRPr="00000000" w14:paraId="0000005A">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Mcleod, S. (2023a). </w:t>
      </w:r>
      <w:r w:rsidDel="00000000" w:rsidR="00000000" w:rsidRPr="00000000">
        <w:rPr>
          <w:i w:val="1"/>
          <w:sz w:val="24"/>
          <w:szCs w:val="24"/>
          <w:rtl w:val="0"/>
        </w:rPr>
        <w:t xml:space="preserve">Constructivism as a Theory for Teaching and Learning</w:t>
      </w:r>
      <w:r w:rsidDel="00000000" w:rsidR="00000000" w:rsidRPr="00000000">
        <w:rPr>
          <w:sz w:val="24"/>
          <w:szCs w:val="24"/>
          <w:rtl w:val="0"/>
        </w:rPr>
        <w:t xml:space="preserve">. [online] Simply Psychology. Available at: </w:t>
      </w:r>
      <w:hyperlink r:id="rId22">
        <w:r w:rsidDel="00000000" w:rsidR="00000000" w:rsidRPr="00000000">
          <w:rPr>
            <w:color w:val="1155cc"/>
            <w:sz w:val="24"/>
            <w:szCs w:val="24"/>
            <w:u w:val="single"/>
            <w:rtl w:val="0"/>
          </w:rPr>
          <w:t xml:space="preserve">https://www.simplypsychology.org/constructivism.html</w:t>
        </w:r>
      </w:hyperlink>
      <w:r w:rsidDel="00000000" w:rsidR="00000000" w:rsidRPr="00000000">
        <w:rPr>
          <w:sz w:val="24"/>
          <w:szCs w:val="24"/>
          <w:rtl w:val="0"/>
        </w:rPr>
        <w:t xml:space="preserve">. </w:t>
      </w:r>
    </w:p>
    <w:p w:rsidR="00000000" w:rsidDel="00000000" w:rsidP="00000000" w:rsidRDefault="00000000" w:rsidRPr="00000000" w14:paraId="0000005B">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Mcleod, S. (2023b). </w:t>
      </w:r>
      <w:r w:rsidDel="00000000" w:rsidR="00000000" w:rsidRPr="00000000">
        <w:rPr>
          <w:i w:val="1"/>
          <w:sz w:val="24"/>
          <w:szCs w:val="24"/>
          <w:rtl w:val="0"/>
        </w:rPr>
        <w:t xml:space="preserve">Jean </w:t>
      </w:r>
      <w:r w:rsidDel="00000000" w:rsidR="00000000" w:rsidRPr="00000000">
        <w:rPr>
          <w:i w:val="1"/>
          <w:sz w:val="24"/>
          <w:szCs w:val="24"/>
          <w:rtl w:val="0"/>
        </w:rPr>
        <w:t xml:space="preserve">piaget’s</w:t>
      </w:r>
      <w:r w:rsidDel="00000000" w:rsidR="00000000" w:rsidRPr="00000000">
        <w:rPr>
          <w:i w:val="1"/>
          <w:sz w:val="24"/>
          <w:szCs w:val="24"/>
          <w:rtl w:val="0"/>
        </w:rPr>
        <w:t xml:space="preserve"> theory of cognitive development</w:t>
      </w:r>
      <w:r w:rsidDel="00000000" w:rsidR="00000000" w:rsidRPr="00000000">
        <w:rPr>
          <w:sz w:val="24"/>
          <w:szCs w:val="24"/>
          <w:rtl w:val="0"/>
        </w:rPr>
        <w:t xml:space="preserve">. [online] Simply  Psychology. Available at: </w:t>
      </w:r>
      <w:hyperlink r:id="rId23">
        <w:r w:rsidDel="00000000" w:rsidR="00000000" w:rsidRPr="00000000">
          <w:rPr>
            <w:color w:val="1155cc"/>
            <w:sz w:val="24"/>
            <w:szCs w:val="24"/>
            <w:u w:val="single"/>
            <w:rtl w:val="0"/>
          </w:rPr>
          <w:t xml:space="preserve">https://www.simplypsychology.org/piaget.html</w:t>
        </w:r>
      </w:hyperlink>
      <w:r w:rsidDel="00000000" w:rsidR="00000000" w:rsidRPr="00000000">
        <w:rPr>
          <w:sz w:val="24"/>
          <w:szCs w:val="24"/>
          <w:rtl w:val="0"/>
        </w:rPr>
        <w:t xml:space="preserve">. </w:t>
      </w:r>
    </w:p>
    <w:p w:rsidR="00000000" w:rsidDel="00000000" w:rsidP="00000000" w:rsidRDefault="00000000" w:rsidRPr="00000000" w14:paraId="0000005C">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Mcleod, S. (2023c). </w:t>
      </w:r>
      <w:r w:rsidDel="00000000" w:rsidR="00000000" w:rsidRPr="00000000">
        <w:rPr>
          <w:i w:val="1"/>
          <w:sz w:val="24"/>
          <w:szCs w:val="24"/>
          <w:rtl w:val="0"/>
        </w:rPr>
        <w:t xml:space="preserve">Vygotsky’s Sociocultural Theory of Cognitive Development</w:t>
      </w:r>
      <w:r w:rsidDel="00000000" w:rsidR="00000000" w:rsidRPr="00000000">
        <w:rPr>
          <w:sz w:val="24"/>
          <w:szCs w:val="24"/>
          <w:rtl w:val="0"/>
        </w:rPr>
        <w:t xml:space="preserve">. [online] Simply Psychology. Available at: </w:t>
      </w:r>
      <w:hyperlink r:id="rId24">
        <w:r w:rsidDel="00000000" w:rsidR="00000000" w:rsidRPr="00000000">
          <w:rPr>
            <w:color w:val="1155cc"/>
            <w:sz w:val="24"/>
            <w:szCs w:val="24"/>
            <w:u w:val="single"/>
            <w:rtl w:val="0"/>
          </w:rPr>
          <w:t xml:space="preserve">https://www.simplypsychology.org/vygotsky.html</w:t>
        </w:r>
      </w:hyperlink>
      <w:r w:rsidDel="00000000" w:rsidR="00000000" w:rsidRPr="00000000">
        <w:rPr>
          <w:sz w:val="24"/>
          <w:szCs w:val="24"/>
          <w:rtl w:val="0"/>
        </w:rPr>
        <w:t xml:space="preserve">. </w:t>
      </w:r>
    </w:p>
    <w:p w:rsidR="00000000" w:rsidDel="00000000" w:rsidP="00000000" w:rsidRDefault="00000000" w:rsidRPr="00000000" w14:paraId="0000005D">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Melbourne, D.C.S., University of (2023). </w:t>
      </w:r>
      <w:r w:rsidDel="00000000" w:rsidR="00000000" w:rsidRPr="00000000">
        <w:rPr>
          <w:i w:val="1"/>
          <w:sz w:val="24"/>
          <w:szCs w:val="24"/>
          <w:rtl w:val="0"/>
        </w:rPr>
        <w:t xml:space="preserve">Bush kinder turns nature novices into eco-experts</w:t>
      </w:r>
      <w:r w:rsidDel="00000000" w:rsidR="00000000" w:rsidRPr="00000000">
        <w:rPr>
          <w:sz w:val="24"/>
          <w:szCs w:val="24"/>
          <w:rtl w:val="0"/>
        </w:rPr>
        <w:t xml:space="preserve">. [online] Pursuit. Available at: </w:t>
      </w:r>
      <w:hyperlink r:id="rId25">
        <w:r w:rsidDel="00000000" w:rsidR="00000000" w:rsidRPr="00000000">
          <w:rPr>
            <w:color w:val="1155cc"/>
            <w:sz w:val="24"/>
            <w:szCs w:val="24"/>
            <w:u w:val="single"/>
            <w:rtl w:val="0"/>
          </w:rPr>
          <w:t xml:space="preserve">https://pursuit.unimelb.edu.au/articles/bush-kinder-turns-nature-novices-into-eco-experts</w:t>
        </w:r>
      </w:hyperlink>
      <w:r w:rsidDel="00000000" w:rsidR="00000000" w:rsidRPr="00000000">
        <w:rPr>
          <w:sz w:val="24"/>
          <w:szCs w:val="24"/>
          <w:rtl w:val="0"/>
        </w:rPr>
        <w:t xml:space="preserve">. </w:t>
      </w:r>
    </w:p>
    <w:p w:rsidR="00000000" w:rsidDel="00000000" w:rsidP="00000000" w:rsidRDefault="00000000" w:rsidRPr="00000000" w14:paraId="0000005E">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National Academies Press (2015a). </w:t>
      </w:r>
      <w:r w:rsidDel="00000000" w:rsidR="00000000" w:rsidRPr="00000000">
        <w:rPr>
          <w:i w:val="1"/>
          <w:sz w:val="24"/>
          <w:szCs w:val="24"/>
          <w:rtl w:val="0"/>
        </w:rPr>
        <w:t xml:space="preserve">Read ‘Transforming the Workforce for Children Birth Through Age 8: A Unifying Foundation’ at NAP.edu</w:t>
      </w:r>
      <w:r w:rsidDel="00000000" w:rsidR="00000000" w:rsidRPr="00000000">
        <w:rPr>
          <w:sz w:val="24"/>
          <w:szCs w:val="24"/>
          <w:rtl w:val="0"/>
        </w:rPr>
        <w:t xml:space="preserve">. [online] </w:t>
      </w:r>
      <w:r w:rsidDel="00000000" w:rsidR="00000000" w:rsidRPr="00000000">
        <w:rPr>
          <w:i w:val="1"/>
          <w:sz w:val="24"/>
          <w:szCs w:val="24"/>
          <w:rtl w:val="0"/>
        </w:rPr>
        <w:t xml:space="preserve">nap.nationalacademies.org</w:t>
      </w:r>
      <w:r w:rsidDel="00000000" w:rsidR="00000000" w:rsidRPr="00000000">
        <w:rPr>
          <w:sz w:val="24"/>
          <w:szCs w:val="24"/>
          <w:rtl w:val="0"/>
        </w:rPr>
        <w:t xml:space="preserve">. National Academies Press. Available at: </w:t>
      </w:r>
      <w:hyperlink r:id="rId26">
        <w:r w:rsidDel="00000000" w:rsidR="00000000" w:rsidRPr="00000000">
          <w:rPr>
            <w:color w:val="1155cc"/>
            <w:sz w:val="24"/>
            <w:szCs w:val="24"/>
            <w:u w:val="single"/>
            <w:rtl w:val="0"/>
          </w:rPr>
          <w:t xml:space="preserve">https://nap.nationalacademies.org/read/19401/chapter/8</w:t>
        </w:r>
      </w:hyperlink>
      <w:r w:rsidDel="00000000" w:rsidR="00000000" w:rsidRPr="00000000">
        <w:rPr>
          <w:sz w:val="24"/>
          <w:szCs w:val="24"/>
          <w:rtl w:val="0"/>
        </w:rPr>
        <w:t xml:space="preserve">. </w:t>
      </w:r>
    </w:p>
    <w:p w:rsidR="00000000" w:rsidDel="00000000" w:rsidP="00000000" w:rsidRDefault="00000000" w:rsidRPr="00000000" w14:paraId="0000005F">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National Academies Press (2015b). </w:t>
      </w:r>
      <w:r w:rsidDel="00000000" w:rsidR="00000000" w:rsidRPr="00000000">
        <w:rPr>
          <w:i w:val="1"/>
          <w:sz w:val="24"/>
          <w:szCs w:val="24"/>
          <w:rtl w:val="0"/>
        </w:rPr>
        <w:t xml:space="preserve">Read ‘Transforming the Workforce for Children Birth Through Age 8: A Unifying Foundation’ at NAP.edu</w:t>
      </w:r>
      <w:r w:rsidDel="00000000" w:rsidR="00000000" w:rsidRPr="00000000">
        <w:rPr>
          <w:sz w:val="24"/>
          <w:szCs w:val="24"/>
          <w:rtl w:val="0"/>
        </w:rPr>
        <w:t xml:space="preserve">. [online] </w:t>
      </w:r>
      <w:r w:rsidDel="00000000" w:rsidR="00000000" w:rsidRPr="00000000">
        <w:rPr>
          <w:i w:val="1"/>
          <w:sz w:val="24"/>
          <w:szCs w:val="24"/>
          <w:rtl w:val="0"/>
        </w:rPr>
        <w:t xml:space="preserve">nap.nationalacademies.org</w:t>
      </w:r>
      <w:r w:rsidDel="00000000" w:rsidR="00000000" w:rsidRPr="00000000">
        <w:rPr>
          <w:sz w:val="24"/>
          <w:szCs w:val="24"/>
          <w:rtl w:val="0"/>
        </w:rPr>
        <w:t xml:space="preserve">. National Academies Press. Available at:  </w:t>
      </w:r>
      <w:hyperlink r:id="rId27">
        <w:r w:rsidDel="00000000" w:rsidR="00000000" w:rsidRPr="00000000">
          <w:rPr>
            <w:color w:val="1155cc"/>
            <w:sz w:val="24"/>
            <w:szCs w:val="24"/>
            <w:u w:val="single"/>
            <w:rtl w:val="0"/>
          </w:rPr>
          <w:t xml:space="preserve">https://nap.nationalacademies.org/read/19401/chapter/8</w:t>
        </w:r>
      </w:hyperlink>
      <w:r w:rsidDel="00000000" w:rsidR="00000000" w:rsidRPr="00000000">
        <w:rPr>
          <w:sz w:val="24"/>
          <w:szCs w:val="24"/>
          <w:rtl w:val="0"/>
        </w:rPr>
        <w:t xml:space="preserve">. </w:t>
      </w:r>
    </w:p>
    <w:p w:rsidR="00000000" w:rsidDel="00000000" w:rsidP="00000000" w:rsidRDefault="00000000" w:rsidRPr="00000000" w14:paraId="00000060">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niDirect Government Services (2018). </w:t>
      </w:r>
      <w:r w:rsidDel="00000000" w:rsidR="00000000" w:rsidRPr="00000000">
        <w:rPr>
          <w:i w:val="1"/>
          <w:sz w:val="24"/>
          <w:szCs w:val="24"/>
          <w:rtl w:val="0"/>
        </w:rPr>
        <w:t xml:space="preserve">Playing outdoors</w:t>
      </w:r>
      <w:r w:rsidDel="00000000" w:rsidR="00000000" w:rsidRPr="00000000">
        <w:rPr>
          <w:sz w:val="24"/>
          <w:szCs w:val="24"/>
          <w:rtl w:val="0"/>
        </w:rPr>
        <w:t xml:space="preserve">. [online] nidirect. Available at: </w:t>
      </w:r>
      <w:hyperlink r:id="rId28">
        <w:r w:rsidDel="00000000" w:rsidR="00000000" w:rsidRPr="00000000">
          <w:rPr>
            <w:color w:val="1155cc"/>
            <w:sz w:val="24"/>
            <w:szCs w:val="24"/>
            <w:u w:val="single"/>
            <w:rtl w:val="0"/>
          </w:rPr>
          <w:t xml:space="preserve">https://www.nidirect.gov.uk/articles/playing-outdoors</w:t>
        </w:r>
      </w:hyperlink>
      <w:r w:rsidDel="00000000" w:rsidR="00000000" w:rsidRPr="00000000">
        <w:rPr>
          <w:sz w:val="24"/>
          <w:szCs w:val="24"/>
          <w:rtl w:val="0"/>
        </w:rPr>
        <w:t xml:space="preserve">. </w:t>
      </w:r>
    </w:p>
    <w:p w:rsidR="00000000" w:rsidDel="00000000" w:rsidP="00000000" w:rsidRDefault="00000000" w:rsidRPr="00000000" w14:paraId="00000061">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Orenstein, G.A. and Lewis, L. (2022). </w:t>
      </w:r>
      <w:r w:rsidDel="00000000" w:rsidR="00000000" w:rsidRPr="00000000">
        <w:rPr>
          <w:i w:val="1"/>
          <w:sz w:val="24"/>
          <w:szCs w:val="24"/>
          <w:rtl w:val="0"/>
        </w:rPr>
        <w:t xml:space="preserve">Erikson’s Stages of Psychosocial Development</w:t>
      </w:r>
      <w:r w:rsidDel="00000000" w:rsidR="00000000" w:rsidRPr="00000000">
        <w:rPr>
          <w:sz w:val="24"/>
          <w:szCs w:val="24"/>
          <w:rtl w:val="0"/>
        </w:rPr>
        <w:t xml:space="preserve">. [online] PubMed. Available at: </w:t>
      </w:r>
      <w:hyperlink r:id="rId29">
        <w:r w:rsidDel="00000000" w:rsidR="00000000" w:rsidRPr="00000000">
          <w:rPr>
            <w:color w:val="1155cc"/>
            <w:sz w:val="24"/>
            <w:szCs w:val="24"/>
            <w:u w:val="single"/>
            <w:rtl w:val="0"/>
          </w:rPr>
          <w:t xml:space="preserve">https://www.ncbi.nlm.nih.gov/books/NBK556096/</w:t>
        </w:r>
      </w:hyperlink>
      <w:r w:rsidDel="00000000" w:rsidR="00000000" w:rsidRPr="00000000">
        <w:rPr>
          <w:sz w:val="24"/>
          <w:szCs w:val="24"/>
          <w:rtl w:val="0"/>
        </w:rPr>
        <w:t xml:space="preserve">. </w:t>
      </w:r>
    </w:p>
    <w:p w:rsidR="00000000" w:rsidDel="00000000" w:rsidP="00000000" w:rsidRDefault="00000000" w:rsidRPr="00000000" w14:paraId="00000062">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padayichie</w:t>
      </w:r>
      <w:r w:rsidDel="00000000" w:rsidR="00000000" w:rsidRPr="00000000">
        <w:rPr>
          <w:sz w:val="24"/>
          <w:szCs w:val="24"/>
          <w:rtl w:val="0"/>
        </w:rPr>
        <w:t xml:space="preserve">, K. (2022). </w:t>
      </w:r>
      <w:r w:rsidDel="00000000" w:rsidR="00000000" w:rsidRPr="00000000">
        <w:rPr>
          <w:i w:val="1"/>
          <w:sz w:val="24"/>
          <w:szCs w:val="24"/>
          <w:rtl w:val="0"/>
        </w:rPr>
        <w:t xml:space="preserve">The Importance of Outdoor Learning</w:t>
      </w:r>
      <w:r w:rsidDel="00000000" w:rsidR="00000000" w:rsidRPr="00000000">
        <w:rPr>
          <w:sz w:val="24"/>
          <w:szCs w:val="24"/>
          <w:rtl w:val="0"/>
        </w:rPr>
        <w:t xml:space="preserve">. [online] www.structural-learning.com. Available at: </w:t>
      </w:r>
      <w:hyperlink r:id="rId30">
        <w:r w:rsidDel="00000000" w:rsidR="00000000" w:rsidRPr="00000000">
          <w:rPr>
            <w:color w:val="1155cc"/>
            <w:sz w:val="24"/>
            <w:szCs w:val="24"/>
            <w:u w:val="single"/>
            <w:rtl w:val="0"/>
          </w:rPr>
          <w:t xml:space="preserve">https://www.structural-learning.com/post/outdoor-learning</w:t>
        </w:r>
      </w:hyperlink>
      <w:r w:rsidDel="00000000" w:rsidR="00000000" w:rsidRPr="00000000">
        <w:rPr>
          <w:sz w:val="24"/>
          <w:szCs w:val="24"/>
          <w:rtl w:val="0"/>
        </w:rPr>
        <w:t xml:space="preserve">. </w:t>
      </w:r>
    </w:p>
    <w:p w:rsidR="00000000" w:rsidDel="00000000" w:rsidP="00000000" w:rsidRDefault="00000000" w:rsidRPr="00000000" w14:paraId="00000063">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Parker, R., Thomsen, B.S. and Berry, A. (2022). Learning Through Play at School – A Framework for Policy and Practice. </w:t>
      </w:r>
      <w:r w:rsidDel="00000000" w:rsidR="00000000" w:rsidRPr="00000000">
        <w:rPr>
          <w:i w:val="1"/>
          <w:sz w:val="24"/>
          <w:szCs w:val="24"/>
          <w:rtl w:val="0"/>
        </w:rPr>
        <w:t xml:space="preserve">Frontiers in Education</w:t>
      </w:r>
      <w:r w:rsidDel="00000000" w:rsidR="00000000" w:rsidRPr="00000000">
        <w:rPr>
          <w:sz w:val="24"/>
          <w:szCs w:val="24"/>
          <w:rtl w:val="0"/>
        </w:rPr>
        <w:t xml:space="preserve">, [online] 7(1). doi:</w:t>
      </w:r>
      <w:hyperlink r:id="rId31">
        <w:r w:rsidDel="00000000" w:rsidR="00000000" w:rsidRPr="00000000">
          <w:rPr>
            <w:color w:val="1155cc"/>
            <w:sz w:val="24"/>
            <w:szCs w:val="24"/>
            <w:u w:val="single"/>
            <w:rtl w:val="0"/>
          </w:rPr>
          <w:t xml:space="preserve">https://doi.org/10.3389/feduc.2022.751801</w:t>
        </w:r>
      </w:hyperlink>
      <w:r w:rsidDel="00000000" w:rsidR="00000000" w:rsidRPr="00000000">
        <w:rPr>
          <w:sz w:val="24"/>
          <w:szCs w:val="24"/>
          <w:rtl w:val="0"/>
        </w:rPr>
        <w:t xml:space="preserve">. </w:t>
      </w:r>
    </w:p>
    <w:p w:rsidR="00000000" w:rsidDel="00000000" w:rsidP="00000000" w:rsidRDefault="00000000" w:rsidRPr="00000000" w14:paraId="00000064">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Pellegrini, A.D. and Smith, P.K. (1998). The Development of Play During Childhood: Forms and Possible Functions. </w:t>
      </w:r>
      <w:r w:rsidDel="00000000" w:rsidR="00000000" w:rsidRPr="00000000">
        <w:rPr>
          <w:i w:val="1"/>
          <w:sz w:val="24"/>
          <w:szCs w:val="24"/>
          <w:rtl w:val="0"/>
        </w:rPr>
        <w:t xml:space="preserve">Child and Adolescent Mental Health</w:t>
      </w:r>
      <w:r w:rsidDel="00000000" w:rsidR="00000000" w:rsidRPr="00000000">
        <w:rPr>
          <w:sz w:val="24"/>
          <w:szCs w:val="24"/>
          <w:rtl w:val="0"/>
        </w:rPr>
        <w:t xml:space="preserve">, 3(2), pp.51–57. doi:</w:t>
      </w:r>
      <w:hyperlink r:id="rId32">
        <w:r w:rsidDel="00000000" w:rsidR="00000000" w:rsidRPr="00000000">
          <w:rPr>
            <w:color w:val="1155cc"/>
            <w:sz w:val="24"/>
            <w:szCs w:val="24"/>
            <w:u w:val="single"/>
            <w:rtl w:val="0"/>
          </w:rPr>
          <w:t xml:space="preserve">https://doi.org/10.1111/1475-3588.00212</w:t>
        </w:r>
      </w:hyperlink>
      <w:r w:rsidDel="00000000" w:rsidR="00000000" w:rsidRPr="00000000">
        <w:rPr>
          <w:sz w:val="24"/>
          <w:szCs w:val="24"/>
          <w:rtl w:val="0"/>
        </w:rPr>
        <w:t xml:space="preserve">. </w:t>
      </w:r>
    </w:p>
    <w:p w:rsidR="00000000" w:rsidDel="00000000" w:rsidP="00000000" w:rsidRDefault="00000000" w:rsidRPr="00000000" w14:paraId="00000065">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Protheroe, C. (2022a). </w:t>
      </w:r>
      <w:r w:rsidDel="00000000" w:rsidR="00000000" w:rsidRPr="00000000">
        <w:rPr>
          <w:i w:val="1"/>
          <w:sz w:val="24"/>
          <w:szCs w:val="24"/>
          <w:rtl w:val="0"/>
        </w:rPr>
        <w:t xml:space="preserve">Early Years New Curriculum for Wales 2022 Guidance</w:t>
      </w:r>
      <w:r w:rsidDel="00000000" w:rsidR="00000000" w:rsidRPr="00000000">
        <w:rPr>
          <w:sz w:val="24"/>
          <w:szCs w:val="24"/>
          <w:rtl w:val="0"/>
        </w:rPr>
        <w:t xml:space="preserve">. [online] Kinderly. Available at: </w:t>
      </w:r>
      <w:hyperlink r:id="rId33">
        <w:r w:rsidDel="00000000" w:rsidR="00000000" w:rsidRPr="00000000">
          <w:rPr>
            <w:color w:val="1155cc"/>
            <w:sz w:val="24"/>
            <w:szCs w:val="24"/>
            <w:u w:val="single"/>
            <w:rtl w:val="0"/>
          </w:rPr>
          <w:t xml:space="preserve">https://kinderly.co.uk/2022/06/07/a-new-curriculum-for-wales-2022-all-you-need-to-know</w:t>
        </w:r>
      </w:hyperlink>
      <w:r w:rsidDel="00000000" w:rsidR="00000000" w:rsidRPr="00000000">
        <w:rPr>
          <w:sz w:val="24"/>
          <w:szCs w:val="24"/>
          <w:rtl w:val="0"/>
        </w:rPr>
        <w:t xml:space="preserve"> /.</w:t>
      </w:r>
    </w:p>
    <w:p w:rsidR="00000000" w:rsidDel="00000000" w:rsidP="00000000" w:rsidRDefault="00000000" w:rsidRPr="00000000" w14:paraId="00000066">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Protheroe, C. (2022b). </w:t>
      </w:r>
      <w:r w:rsidDel="00000000" w:rsidR="00000000" w:rsidRPr="00000000">
        <w:rPr>
          <w:i w:val="1"/>
          <w:sz w:val="24"/>
          <w:szCs w:val="24"/>
          <w:rtl w:val="0"/>
        </w:rPr>
        <w:t xml:space="preserve">Early Years New Curriculum for Wales 2022 Guidance</w:t>
      </w:r>
      <w:r w:rsidDel="00000000" w:rsidR="00000000" w:rsidRPr="00000000">
        <w:rPr>
          <w:sz w:val="24"/>
          <w:szCs w:val="24"/>
          <w:rtl w:val="0"/>
        </w:rPr>
        <w:t xml:space="preserve">. [online] Kinderly. Available at: </w:t>
      </w:r>
      <w:hyperlink r:id="rId34">
        <w:r w:rsidDel="00000000" w:rsidR="00000000" w:rsidRPr="00000000">
          <w:rPr>
            <w:color w:val="1155cc"/>
            <w:sz w:val="24"/>
            <w:szCs w:val="24"/>
            <w:u w:val="single"/>
            <w:rtl w:val="0"/>
          </w:rPr>
          <w:t xml:space="preserve">https://kinderly.co.uk/2022/06/07/a-new-curriculum-for-wales-2022-all-you-need-to-know/</w:t>
        </w:r>
      </w:hyperlink>
      <w:r w:rsidDel="00000000" w:rsidR="00000000" w:rsidRPr="00000000">
        <w:rPr>
          <w:sz w:val="24"/>
          <w:szCs w:val="24"/>
          <w:rtl w:val="0"/>
        </w:rPr>
        <w:t xml:space="preserve">. </w:t>
      </w:r>
    </w:p>
    <w:p w:rsidR="00000000" w:rsidDel="00000000" w:rsidP="00000000" w:rsidRDefault="00000000" w:rsidRPr="00000000" w14:paraId="00000067">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Pulimeno, M., Piscitelli, P. and Colazzo, S. (2020). Children’s literature to promote students’ global development and wellbeing. </w:t>
      </w:r>
      <w:r w:rsidDel="00000000" w:rsidR="00000000" w:rsidRPr="00000000">
        <w:rPr>
          <w:i w:val="1"/>
          <w:sz w:val="24"/>
          <w:szCs w:val="24"/>
          <w:rtl w:val="0"/>
        </w:rPr>
        <w:t xml:space="preserve">Health Promotion Perspectives</w:t>
      </w:r>
      <w:r w:rsidDel="00000000" w:rsidR="00000000" w:rsidRPr="00000000">
        <w:rPr>
          <w:sz w:val="24"/>
          <w:szCs w:val="24"/>
          <w:rtl w:val="0"/>
        </w:rPr>
        <w:t xml:space="preserve">, [online] 10(1), pp.13–23. doi:</w:t>
      </w:r>
      <w:hyperlink r:id="rId35">
        <w:r w:rsidDel="00000000" w:rsidR="00000000" w:rsidRPr="00000000">
          <w:rPr>
            <w:color w:val="1155cc"/>
            <w:sz w:val="24"/>
            <w:szCs w:val="24"/>
            <w:u w:val="single"/>
            <w:rtl w:val="0"/>
          </w:rPr>
          <w:t xml:space="preserve">https://doi.org/10.15171/hpp.2020.05</w:t>
        </w:r>
      </w:hyperlink>
      <w:r w:rsidDel="00000000" w:rsidR="00000000" w:rsidRPr="00000000">
        <w:rPr>
          <w:sz w:val="24"/>
          <w:szCs w:val="24"/>
          <w:rtl w:val="0"/>
        </w:rPr>
        <w:t xml:space="preserve">. </w:t>
      </w:r>
    </w:p>
    <w:p w:rsidR="00000000" w:rsidDel="00000000" w:rsidP="00000000" w:rsidRDefault="00000000" w:rsidRPr="00000000" w14:paraId="00000068">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ScienceDirect (2017). </w:t>
      </w:r>
      <w:r w:rsidDel="00000000" w:rsidR="00000000" w:rsidRPr="00000000">
        <w:rPr>
          <w:i w:val="1"/>
          <w:sz w:val="24"/>
          <w:szCs w:val="24"/>
          <w:rtl w:val="0"/>
        </w:rPr>
        <w:t xml:space="preserve">Social Constructivism - an overview | ScienceDirect Topics</w:t>
      </w:r>
      <w:r w:rsidDel="00000000" w:rsidR="00000000" w:rsidRPr="00000000">
        <w:rPr>
          <w:sz w:val="24"/>
          <w:szCs w:val="24"/>
          <w:rtl w:val="0"/>
        </w:rPr>
        <w:t xml:space="preserve">. [online] Sciencedirect.com. Available at: </w:t>
      </w:r>
      <w:hyperlink r:id="rId36">
        <w:r w:rsidDel="00000000" w:rsidR="00000000" w:rsidRPr="00000000">
          <w:rPr>
            <w:color w:val="1155cc"/>
            <w:sz w:val="24"/>
            <w:szCs w:val="24"/>
            <w:u w:val="single"/>
            <w:rtl w:val="0"/>
          </w:rPr>
          <w:t xml:space="preserve">https://www.sciencedirect.com/topics/psychology/social-constructivism</w:t>
        </w:r>
      </w:hyperlink>
      <w:r w:rsidDel="00000000" w:rsidR="00000000" w:rsidRPr="00000000">
        <w:rPr>
          <w:sz w:val="24"/>
          <w:szCs w:val="24"/>
          <w:rtl w:val="0"/>
        </w:rPr>
        <w:t xml:space="preserve">. </w:t>
      </w:r>
    </w:p>
    <w:p w:rsidR="00000000" w:rsidDel="00000000" w:rsidP="00000000" w:rsidRDefault="00000000" w:rsidRPr="00000000" w14:paraId="00000069">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Shabani, K., Khatib, M. and Ebadi, S. (2010). Vygotsky’s Zone of Proximal Development: Instructional Implications and Teachers’ Professional Development. </w:t>
      </w:r>
      <w:r w:rsidDel="00000000" w:rsidR="00000000" w:rsidRPr="00000000">
        <w:rPr>
          <w:i w:val="1"/>
          <w:sz w:val="24"/>
          <w:szCs w:val="24"/>
          <w:rtl w:val="0"/>
        </w:rPr>
        <w:t xml:space="preserve">English Language Teaching</w:t>
      </w:r>
      <w:r w:rsidDel="00000000" w:rsidR="00000000" w:rsidRPr="00000000">
        <w:rPr>
          <w:sz w:val="24"/>
          <w:szCs w:val="24"/>
          <w:rtl w:val="0"/>
        </w:rPr>
        <w:t xml:space="preserve">, [online] 3(4), pp.237–248. Available at: </w:t>
      </w:r>
      <w:hyperlink r:id="rId37">
        <w:r w:rsidDel="00000000" w:rsidR="00000000" w:rsidRPr="00000000">
          <w:rPr>
            <w:color w:val="1155cc"/>
            <w:sz w:val="24"/>
            <w:szCs w:val="24"/>
            <w:u w:val="single"/>
            <w:rtl w:val="0"/>
          </w:rPr>
          <w:t xml:space="preserve">https://files.eric.ed.gov/fulltext/EJ1081990.pdf</w:t>
        </w:r>
      </w:hyperlink>
      <w:r w:rsidDel="00000000" w:rsidR="00000000" w:rsidRPr="00000000">
        <w:rPr>
          <w:sz w:val="24"/>
          <w:szCs w:val="24"/>
          <w:rtl w:val="0"/>
        </w:rPr>
        <w:t xml:space="preserve">. </w:t>
      </w:r>
    </w:p>
    <w:p w:rsidR="00000000" w:rsidDel="00000000" w:rsidP="00000000" w:rsidRDefault="00000000" w:rsidRPr="00000000" w14:paraId="0000006A">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Sutapa, P., Pratama, K.W., Rosly, M.M., Ali, S.K.S. and Karakauki, M. (2021). Improving Motor Skills in Early Childhood through Goal-Oriented Play Activity. </w:t>
      </w:r>
      <w:r w:rsidDel="00000000" w:rsidR="00000000" w:rsidRPr="00000000">
        <w:rPr>
          <w:i w:val="1"/>
          <w:sz w:val="24"/>
          <w:szCs w:val="24"/>
          <w:rtl w:val="0"/>
        </w:rPr>
        <w:t xml:space="preserve">Children</w:t>
      </w:r>
      <w:r w:rsidDel="00000000" w:rsidR="00000000" w:rsidRPr="00000000">
        <w:rPr>
          <w:sz w:val="24"/>
          <w:szCs w:val="24"/>
          <w:rtl w:val="0"/>
        </w:rPr>
        <w:t xml:space="preserve">, [online] 8(11), p.994. doi:</w:t>
      </w:r>
      <w:hyperlink r:id="rId38">
        <w:r w:rsidDel="00000000" w:rsidR="00000000" w:rsidRPr="00000000">
          <w:rPr>
            <w:color w:val="1155cc"/>
            <w:sz w:val="24"/>
            <w:szCs w:val="24"/>
            <w:u w:val="single"/>
            <w:rtl w:val="0"/>
          </w:rPr>
          <w:t xml:space="preserve">https://doi.org/10.3390/children8110994</w:t>
        </w:r>
      </w:hyperlink>
      <w:r w:rsidDel="00000000" w:rsidR="00000000" w:rsidRPr="00000000">
        <w:rPr>
          <w:sz w:val="24"/>
          <w:szCs w:val="24"/>
          <w:rtl w:val="0"/>
        </w:rPr>
        <w:t xml:space="preserve">. </w:t>
      </w:r>
    </w:p>
    <w:p w:rsidR="00000000" w:rsidDel="00000000" w:rsidP="00000000" w:rsidRDefault="00000000" w:rsidRPr="00000000" w14:paraId="0000006B">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Thomas, A. (2018). </w:t>
      </w:r>
      <w:r w:rsidDel="00000000" w:rsidR="00000000" w:rsidRPr="00000000">
        <w:rPr>
          <w:i w:val="1"/>
          <w:sz w:val="24"/>
          <w:szCs w:val="24"/>
          <w:rtl w:val="0"/>
        </w:rPr>
        <w:t xml:space="preserve">Exploring the role of schemas within the Welsh Foundation Phase curriculum</w:t>
      </w:r>
      <w:r w:rsidDel="00000000" w:rsidR="00000000" w:rsidRPr="00000000">
        <w:rPr>
          <w:sz w:val="24"/>
          <w:szCs w:val="24"/>
          <w:rtl w:val="0"/>
        </w:rPr>
        <w:t xml:space="preserve">. [online] Available at: </w:t>
      </w:r>
      <w:hyperlink r:id="rId39">
        <w:r w:rsidDel="00000000" w:rsidR="00000000" w:rsidRPr="00000000">
          <w:rPr>
            <w:color w:val="1155cc"/>
            <w:sz w:val="24"/>
            <w:szCs w:val="24"/>
            <w:u w:val="single"/>
            <w:rtl w:val="0"/>
          </w:rPr>
          <w:t xml:space="preserve">https://pure.southwales.ac.uk/ws/portalfiles/portal/3987200/Amanda_Thomas_PhD_March2019_LSE.pdf</w:t>
        </w:r>
      </w:hyperlink>
      <w:r w:rsidDel="00000000" w:rsidR="00000000" w:rsidRPr="00000000">
        <w:rPr>
          <w:sz w:val="24"/>
          <w:szCs w:val="24"/>
          <w:rtl w:val="0"/>
        </w:rPr>
        <w:t xml:space="preserve">. </w:t>
      </w:r>
    </w:p>
    <w:p w:rsidR="00000000" w:rsidDel="00000000" w:rsidP="00000000" w:rsidRDefault="00000000" w:rsidRPr="00000000" w14:paraId="0000006C">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UNICEF (2018). </w:t>
      </w:r>
      <w:r w:rsidDel="00000000" w:rsidR="00000000" w:rsidRPr="00000000">
        <w:rPr>
          <w:i w:val="1"/>
          <w:sz w:val="24"/>
          <w:szCs w:val="24"/>
          <w:rtl w:val="0"/>
        </w:rPr>
        <w:t xml:space="preserve">Learning through play: Strengthening learning through play in early childhood education programmes</w:t>
      </w:r>
      <w:r w:rsidDel="00000000" w:rsidR="00000000" w:rsidRPr="00000000">
        <w:rPr>
          <w:sz w:val="24"/>
          <w:szCs w:val="24"/>
          <w:rtl w:val="0"/>
        </w:rPr>
        <w:t xml:space="preserve">. [online] Available at: </w:t>
      </w:r>
      <w:hyperlink r:id="rId40">
        <w:r w:rsidDel="00000000" w:rsidR="00000000" w:rsidRPr="00000000">
          <w:rPr>
            <w:color w:val="1155cc"/>
            <w:sz w:val="24"/>
            <w:szCs w:val="24"/>
            <w:u w:val="single"/>
            <w:rtl w:val="0"/>
          </w:rPr>
          <w:t xml:space="preserve">https://www.unicef.org/sites/default/files/2018-12/UNICEF-Lego-Foundation-Learning-through-Play.pdf</w:t>
        </w:r>
      </w:hyperlink>
      <w:r w:rsidDel="00000000" w:rsidR="00000000" w:rsidRPr="00000000">
        <w:rPr>
          <w:sz w:val="24"/>
          <w:szCs w:val="24"/>
          <w:rtl w:val="0"/>
        </w:rPr>
        <w:t xml:space="preserve">. </w:t>
      </w:r>
    </w:p>
    <w:p w:rsidR="00000000" w:rsidDel="00000000" w:rsidP="00000000" w:rsidRDefault="00000000" w:rsidRPr="00000000" w14:paraId="0000006D">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Valtonen, P. (2020). </w:t>
      </w:r>
      <w:r w:rsidDel="00000000" w:rsidR="00000000" w:rsidRPr="00000000">
        <w:rPr>
          <w:i w:val="1"/>
          <w:sz w:val="24"/>
          <w:szCs w:val="24"/>
          <w:rtl w:val="0"/>
        </w:rPr>
        <w:t xml:space="preserve">CAN WE DO BETTER? AN INTERNATIONAL COMPARISON FROM GOVERNMENT EXPECTATIONS TO TEACHER PERCEPTIONS OF SCHOOL READINESS AND CURRICULA FOR SIX-YEAR-OLDS WITHIN ENGLAND AND FINLAND</w:t>
      </w:r>
      <w:r w:rsidDel="00000000" w:rsidR="00000000" w:rsidRPr="00000000">
        <w:rPr>
          <w:sz w:val="24"/>
          <w:szCs w:val="24"/>
          <w:rtl w:val="0"/>
        </w:rPr>
        <w:t xml:space="preserve">. [online] Available at: </w:t>
      </w:r>
      <w:hyperlink r:id="rId41">
        <w:r w:rsidDel="00000000" w:rsidR="00000000" w:rsidRPr="00000000">
          <w:rPr>
            <w:color w:val="1155cc"/>
            <w:sz w:val="24"/>
            <w:szCs w:val="24"/>
            <w:u w:val="single"/>
            <w:rtl w:val="0"/>
          </w:rPr>
          <w:t xml:space="preserve">https://eprints.lincoln.ac.uk/id/eprint/44811/1/Valtonen%2C%20Paivi%20-%20PhD%20-%20Education.pdf</w:t>
        </w:r>
      </w:hyperlink>
      <w:r w:rsidDel="00000000" w:rsidR="00000000" w:rsidRPr="00000000">
        <w:rPr>
          <w:sz w:val="24"/>
          <w:szCs w:val="24"/>
          <w:rtl w:val="0"/>
        </w:rPr>
        <w:t xml:space="preserve">. </w:t>
      </w:r>
    </w:p>
    <w:p w:rsidR="00000000" w:rsidDel="00000000" w:rsidP="00000000" w:rsidRDefault="00000000" w:rsidRPr="00000000" w14:paraId="0000006E">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Wainwright, N., Goodway, J., Whitehead, M., Williams, A. and Kirk, D. (2019). Playful pedagogy for deeper learning: exploring the implementation of the play-based foundation phase in Wales. </w:t>
      </w:r>
      <w:r w:rsidDel="00000000" w:rsidR="00000000" w:rsidRPr="00000000">
        <w:rPr>
          <w:i w:val="1"/>
          <w:sz w:val="24"/>
          <w:szCs w:val="24"/>
          <w:rtl w:val="0"/>
        </w:rPr>
        <w:t xml:space="preserve">Early Child Development and Care</w:t>
      </w:r>
      <w:r w:rsidDel="00000000" w:rsidR="00000000" w:rsidRPr="00000000">
        <w:rPr>
          <w:sz w:val="24"/>
          <w:szCs w:val="24"/>
          <w:rtl w:val="0"/>
        </w:rPr>
        <w:t xml:space="preserve">, 190(1), pp.43–53. doi:</w:t>
      </w:r>
      <w:hyperlink r:id="rId42">
        <w:r w:rsidDel="00000000" w:rsidR="00000000" w:rsidRPr="00000000">
          <w:rPr>
            <w:color w:val="1155cc"/>
            <w:sz w:val="24"/>
            <w:szCs w:val="24"/>
            <w:u w:val="single"/>
            <w:rtl w:val="0"/>
          </w:rPr>
          <w:t xml:space="preserve">https://doi.org/10.1080/03004430.2019.1653551</w:t>
        </w:r>
      </w:hyperlink>
      <w:r w:rsidDel="00000000" w:rsidR="00000000" w:rsidRPr="00000000">
        <w:rPr>
          <w:sz w:val="24"/>
          <w:szCs w:val="24"/>
          <w:rtl w:val="0"/>
        </w:rPr>
        <w:t xml:space="preserve">. </w:t>
      </w:r>
    </w:p>
    <w:p w:rsidR="00000000" w:rsidDel="00000000" w:rsidP="00000000" w:rsidRDefault="00000000" w:rsidRPr="00000000" w14:paraId="0000006F">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Wainwright, N., Goodway, J., </w:t>
      </w:r>
      <w:r w:rsidDel="00000000" w:rsidR="00000000" w:rsidRPr="00000000">
        <w:rPr>
          <w:sz w:val="24"/>
          <w:szCs w:val="24"/>
          <w:rtl w:val="0"/>
        </w:rPr>
        <w:t xml:space="preserve">Whitehed</w:t>
      </w:r>
      <w:r w:rsidDel="00000000" w:rsidR="00000000" w:rsidRPr="00000000">
        <w:rPr>
          <w:sz w:val="24"/>
          <w:szCs w:val="24"/>
          <w:rtl w:val="0"/>
        </w:rPr>
        <w:t xml:space="preserve">, M., Williams, A. and Kirk, D. (2016). The Foundation Phase in Wales – a play-based curriculum that supports the development of physical literacy. </w:t>
      </w:r>
      <w:r w:rsidDel="00000000" w:rsidR="00000000" w:rsidRPr="00000000">
        <w:rPr>
          <w:i w:val="1"/>
          <w:sz w:val="24"/>
          <w:szCs w:val="24"/>
          <w:rtl w:val="0"/>
        </w:rPr>
        <w:t xml:space="preserve">Education 3-13</w:t>
      </w:r>
      <w:r w:rsidDel="00000000" w:rsidR="00000000" w:rsidRPr="00000000">
        <w:rPr>
          <w:sz w:val="24"/>
          <w:szCs w:val="24"/>
          <w:rtl w:val="0"/>
        </w:rPr>
        <w:t xml:space="preserve">, 44(5), pp.513–524. doi:</w:t>
      </w:r>
      <w:hyperlink r:id="rId43">
        <w:r w:rsidDel="00000000" w:rsidR="00000000" w:rsidRPr="00000000">
          <w:rPr>
            <w:color w:val="1155cc"/>
            <w:sz w:val="24"/>
            <w:szCs w:val="24"/>
            <w:u w:val="single"/>
            <w:rtl w:val="0"/>
          </w:rPr>
          <w:t xml:space="preserve">https://doi.org/10.1080/03004279.2016.1176360</w:t>
        </w:r>
      </w:hyperlink>
      <w:r w:rsidDel="00000000" w:rsidR="00000000" w:rsidRPr="00000000">
        <w:rPr>
          <w:sz w:val="24"/>
          <w:szCs w:val="24"/>
          <w:rtl w:val="0"/>
        </w:rPr>
        <w:t xml:space="preserve">. </w:t>
      </w:r>
    </w:p>
    <w:p w:rsidR="00000000" w:rsidDel="00000000" w:rsidP="00000000" w:rsidRDefault="00000000" w:rsidRPr="00000000" w14:paraId="00000070">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Waite, S., Bølling, M. and Bentsen, P. (2016). Comparing apples and pears?: a conceptual framework for understanding forms of outdoor learning through comparison of English Forest Schools and </w:t>
      </w:r>
      <w:r w:rsidDel="00000000" w:rsidR="00000000" w:rsidRPr="00000000">
        <w:rPr>
          <w:sz w:val="24"/>
          <w:szCs w:val="24"/>
          <w:rtl w:val="0"/>
        </w:rPr>
        <w:t xml:space="preserve">Danishudeskole</w:t>
      </w:r>
      <w:r w:rsidDel="00000000" w:rsidR="00000000" w:rsidRPr="00000000">
        <w:rPr>
          <w:sz w:val="24"/>
          <w:szCs w:val="24"/>
          <w:rtl w:val="0"/>
        </w:rPr>
        <w:t xml:space="preserve">. </w:t>
      </w:r>
      <w:r w:rsidDel="00000000" w:rsidR="00000000" w:rsidRPr="00000000">
        <w:rPr>
          <w:i w:val="1"/>
          <w:sz w:val="24"/>
          <w:szCs w:val="24"/>
          <w:rtl w:val="0"/>
        </w:rPr>
        <w:t xml:space="preserve">Environmental Education Research</w:t>
      </w:r>
      <w:r w:rsidDel="00000000" w:rsidR="00000000" w:rsidRPr="00000000">
        <w:rPr>
          <w:sz w:val="24"/>
          <w:szCs w:val="24"/>
          <w:rtl w:val="0"/>
        </w:rPr>
        <w:t xml:space="preserve">, 22(6), pp.868–892. doi:</w:t>
      </w:r>
      <w:hyperlink r:id="rId44">
        <w:r w:rsidDel="00000000" w:rsidR="00000000" w:rsidRPr="00000000">
          <w:rPr>
            <w:color w:val="1155cc"/>
            <w:sz w:val="24"/>
            <w:szCs w:val="24"/>
            <w:u w:val="single"/>
            <w:rtl w:val="0"/>
          </w:rPr>
          <w:t xml:space="preserve">https://doi.org/10.1080/13504622.2015.1075193</w:t>
        </w:r>
      </w:hyperlink>
      <w:r w:rsidDel="00000000" w:rsidR="00000000" w:rsidRPr="00000000">
        <w:rPr>
          <w:sz w:val="24"/>
          <w:szCs w:val="24"/>
          <w:rtl w:val="0"/>
        </w:rPr>
        <w:t xml:space="preserve">. </w:t>
      </w:r>
    </w:p>
    <w:p w:rsidR="00000000" w:rsidDel="00000000" w:rsidP="00000000" w:rsidRDefault="00000000" w:rsidRPr="00000000" w14:paraId="00000071">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Welsh Government (2015). </w:t>
      </w:r>
      <w:r w:rsidDel="00000000" w:rsidR="00000000" w:rsidRPr="00000000">
        <w:rPr>
          <w:i w:val="1"/>
          <w:sz w:val="24"/>
          <w:szCs w:val="24"/>
          <w:rtl w:val="0"/>
        </w:rPr>
        <w:t xml:space="preserve">Evaluating the Foundation Phase Final Report Ymchwil </w:t>
      </w:r>
      <w:r w:rsidDel="00000000" w:rsidR="00000000" w:rsidRPr="00000000">
        <w:rPr>
          <w:i w:val="1"/>
          <w:sz w:val="24"/>
          <w:szCs w:val="24"/>
          <w:rtl w:val="0"/>
        </w:rPr>
        <w:t xml:space="preserve">gymdeithasol</w:t>
      </w:r>
      <w:r w:rsidDel="00000000" w:rsidR="00000000" w:rsidRPr="00000000">
        <w:rPr>
          <w:i w:val="1"/>
          <w:sz w:val="24"/>
          <w:szCs w:val="24"/>
          <w:rtl w:val="0"/>
        </w:rPr>
        <w:t xml:space="preserve"> Social research</w:t>
      </w:r>
      <w:r w:rsidDel="00000000" w:rsidR="00000000" w:rsidRPr="00000000">
        <w:rPr>
          <w:sz w:val="24"/>
          <w:szCs w:val="24"/>
          <w:rtl w:val="0"/>
        </w:rPr>
        <w:t xml:space="preserve">. [online] Available at: </w:t>
      </w:r>
      <w:hyperlink r:id="rId45">
        <w:r w:rsidDel="00000000" w:rsidR="00000000" w:rsidRPr="00000000">
          <w:rPr>
            <w:color w:val="1155cc"/>
            <w:sz w:val="24"/>
            <w:szCs w:val="24"/>
            <w:u w:val="single"/>
            <w:rtl w:val="0"/>
          </w:rPr>
          <w:t xml:space="preserve">https://www.gov.wales/sites/default/files/statistics-and-researc</w:t>
        </w:r>
      </w:hyperlink>
      <w:r w:rsidDel="00000000" w:rsidR="00000000" w:rsidRPr="00000000">
        <w:rPr>
          <w:sz w:val="24"/>
          <w:szCs w:val="24"/>
          <w:rtl w:val="0"/>
        </w:rPr>
        <w:t xml:space="preserve"> h/2019-07/150514-foundation-phase-final-en_0.pdf.</w:t>
      </w:r>
    </w:p>
    <w:p w:rsidR="00000000" w:rsidDel="00000000" w:rsidP="00000000" w:rsidRDefault="00000000" w:rsidRPr="00000000" w14:paraId="00000072">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Williams, M. (2017). John Dewey in the 21st century. </w:t>
      </w:r>
      <w:r w:rsidDel="00000000" w:rsidR="00000000" w:rsidRPr="00000000">
        <w:rPr>
          <w:i w:val="1"/>
          <w:sz w:val="24"/>
          <w:szCs w:val="24"/>
          <w:rtl w:val="0"/>
        </w:rPr>
        <w:t xml:space="preserve">Journal of Inquiry &amp; Action in Education</w:t>
      </w:r>
      <w:r w:rsidDel="00000000" w:rsidR="00000000" w:rsidRPr="00000000">
        <w:rPr>
          <w:sz w:val="24"/>
          <w:szCs w:val="24"/>
          <w:rtl w:val="0"/>
        </w:rPr>
        <w:t xml:space="preserve">, [online] 9(1), pp.91–102. Available at: </w:t>
      </w:r>
      <w:hyperlink r:id="rId46">
        <w:r w:rsidDel="00000000" w:rsidR="00000000" w:rsidRPr="00000000">
          <w:rPr>
            <w:color w:val="1155cc"/>
            <w:sz w:val="24"/>
            <w:szCs w:val="24"/>
            <w:u w:val="single"/>
            <w:rtl w:val="0"/>
          </w:rPr>
          <w:t xml:space="preserve">https://files.eric.ed.gov/fulltext/EJ1158258.pdf</w:t>
        </w:r>
      </w:hyperlink>
      <w:r w:rsidDel="00000000" w:rsidR="00000000" w:rsidRPr="00000000">
        <w:rPr>
          <w:sz w:val="24"/>
          <w:szCs w:val="24"/>
          <w:rtl w:val="0"/>
        </w:rPr>
        <w:t xml:space="preserve">. </w:t>
      </w:r>
    </w:p>
    <w:p w:rsidR="00000000" w:rsidDel="00000000" w:rsidP="00000000" w:rsidRDefault="00000000" w:rsidRPr="00000000" w14:paraId="00000073">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Yogman, M., Garner, A., Hutchinson, J., Hirsh-Pasek, K. and Golinkoff, R.M. (2018). The power of play: A pediatric role in enhancing development in young children. </w:t>
      </w:r>
      <w:r w:rsidDel="00000000" w:rsidR="00000000" w:rsidRPr="00000000">
        <w:rPr>
          <w:i w:val="1"/>
          <w:sz w:val="24"/>
          <w:szCs w:val="24"/>
          <w:rtl w:val="0"/>
        </w:rPr>
        <w:t xml:space="preserve">Pediatrics</w:t>
      </w:r>
      <w:r w:rsidDel="00000000" w:rsidR="00000000" w:rsidRPr="00000000">
        <w:rPr>
          <w:sz w:val="24"/>
          <w:szCs w:val="24"/>
          <w:rtl w:val="0"/>
        </w:rPr>
        <w:t xml:space="preserve">, [online] 142(3). doi:</w:t>
      </w:r>
      <w:hyperlink r:id="rId47">
        <w:r w:rsidDel="00000000" w:rsidR="00000000" w:rsidRPr="00000000">
          <w:rPr>
            <w:color w:val="1155cc"/>
            <w:sz w:val="24"/>
            <w:szCs w:val="24"/>
            <w:u w:val="single"/>
            <w:rtl w:val="0"/>
          </w:rPr>
          <w:t xml:space="preserve">https://doi.org/10.1542/peds.2018-2058</w:t>
        </w:r>
      </w:hyperlink>
      <w:r w:rsidDel="00000000" w:rsidR="00000000" w:rsidRPr="00000000">
        <w:rPr>
          <w:sz w:val="24"/>
          <w:szCs w:val="24"/>
          <w:rtl w:val="0"/>
        </w:rPr>
        <w:t xml:space="preserve">. </w:t>
      </w:r>
    </w:p>
    <w:p w:rsidR="00000000" w:rsidDel="00000000" w:rsidP="00000000" w:rsidRDefault="00000000" w:rsidRPr="00000000" w14:paraId="00000074">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Zosh, J., Hopkins, E., Jensen, H., Liu, C., Neale, D., Hirsh-Pasek, K., Solis, S. and Whitebread, D. (2017). </w:t>
      </w:r>
      <w:r w:rsidDel="00000000" w:rsidR="00000000" w:rsidRPr="00000000">
        <w:rPr>
          <w:i w:val="1"/>
          <w:sz w:val="24"/>
          <w:szCs w:val="24"/>
          <w:rtl w:val="0"/>
        </w:rPr>
        <w:t xml:space="preserve">Learning through play: a review of the evidence White paper</w:t>
      </w:r>
      <w:r w:rsidDel="00000000" w:rsidR="00000000" w:rsidRPr="00000000">
        <w:rPr>
          <w:sz w:val="24"/>
          <w:szCs w:val="24"/>
          <w:rtl w:val="0"/>
        </w:rPr>
        <w:t xml:space="preserve">. [online] Available at: </w:t>
      </w:r>
      <w:hyperlink r:id="rId48">
        <w:r w:rsidDel="00000000" w:rsidR="00000000" w:rsidRPr="00000000">
          <w:rPr>
            <w:color w:val="1155cc"/>
            <w:sz w:val="24"/>
            <w:szCs w:val="24"/>
            <w:u w:val="single"/>
            <w:rtl w:val="0"/>
          </w:rPr>
          <w:t xml:space="preserve">https://cms.learningthroughplay.com/media/wmtlmbe0/learning-through-play_web.pdf</w:t>
        </w:r>
      </w:hyperlink>
      <w:r w:rsidDel="00000000" w:rsidR="00000000" w:rsidRPr="00000000">
        <w:rPr>
          <w:sz w:val="24"/>
          <w:szCs w:val="24"/>
          <w:rtl w:val="0"/>
        </w:rPr>
        <w:t xml:space="preserve">. </w:t>
      </w:r>
    </w:p>
    <w:p w:rsidR="00000000" w:rsidDel="00000000" w:rsidP="00000000" w:rsidRDefault="00000000" w:rsidRPr="00000000" w14:paraId="00000075">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rtl w:val="0"/>
        </w:rPr>
      </w:r>
    </w:p>
    <w:p w:rsidR="00000000" w:rsidDel="00000000" w:rsidP="00000000" w:rsidRDefault="00000000" w:rsidRPr="00000000" w14:paraId="0000007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E">
      <w:pPr>
        <w:rPr>
          <w:rFonts w:ascii="Times New Roman" w:cs="Times New Roman" w:eastAsia="Times New Roman" w:hAnsi="Times New Roman"/>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www.unicef.org/sites/default/files/2018-12/UNICEF-Lego-Foundation-Learning-through-Play.pdf" TargetMode="External"/><Relationship Id="rId20" Type="http://schemas.openxmlformats.org/officeDocument/2006/relationships/hyperlink" Target="https://littletikescommercial.com/blog/the-importance-of-outdoor-play-for-early-learners/?lang=can" TargetMode="External"/><Relationship Id="rId42" Type="http://schemas.openxmlformats.org/officeDocument/2006/relationships/hyperlink" Target="https://doi.org/10.1080/03004430.2019.1653551" TargetMode="External"/><Relationship Id="rId41" Type="http://schemas.openxmlformats.org/officeDocument/2006/relationships/hyperlink" Target="https://eprints.lincoln.ac.uk/id/eprint/44811/1/Valtonen%2C%20Paivi%20-%20PhD%20-%20Education.pdf" TargetMode="External"/><Relationship Id="rId22" Type="http://schemas.openxmlformats.org/officeDocument/2006/relationships/hyperlink" Target="https://www.simplypsychology.org/constructivism.html" TargetMode="External"/><Relationship Id="rId44" Type="http://schemas.openxmlformats.org/officeDocument/2006/relationships/hyperlink" Target="https://doi.org/10.1080/13504622.2015.1075193" TargetMode="External"/><Relationship Id="rId21" Type="http://schemas.openxmlformats.org/officeDocument/2006/relationships/hyperlink" Target="https://doi.org/10.2304/ciec.2012.13.4.300" TargetMode="External"/><Relationship Id="rId43" Type="http://schemas.openxmlformats.org/officeDocument/2006/relationships/hyperlink" Target="https://doi.org/10.1080/03004279.2016.1176360" TargetMode="External"/><Relationship Id="rId24" Type="http://schemas.openxmlformats.org/officeDocument/2006/relationships/hyperlink" Target="https://www.simplypsychology.org/vygotsky.html" TargetMode="External"/><Relationship Id="rId46" Type="http://schemas.openxmlformats.org/officeDocument/2006/relationships/hyperlink" Target="https://files.eric.ed.gov/fulltext/EJ1158258.pdf" TargetMode="External"/><Relationship Id="rId23" Type="http://schemas.openxmlformats.org/officeDocument/2006/relationships/hyperlink" Target="https://www.simplypsychology.org/piaget.html" TargetMode="External"/><Relationship Id="rId45" Type="http://schemas.openxmlformats.org/officeDocument/2006/relationships/hyperlink" Target="https://www.gov.wales/sites/default/files/statistics-and-researc"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gov.wales/sites/default/files/publications/2018-03/successful-futures.pdf" TargetMode="External"/><Relationship Id="rId26" Type="http://schemas.openxmlformats.org/officeDocument/2006/relationships/hyperlink" Target="https://nap.nationalacademies.org/read/19401/chapter/8" TargetMode="External"/><Relationship Id="rId48" Type="http://schemas.openxmlformats.org/officeDocument/2006/relationships/hyperlink" Target="https://cms.learningthroughplay.com/media/wmtlmbe0/learning-through-play_web.pdf" TargetMode="External"/><Relationship Id="rId25" Type="http://schemas.openxmlformats.org/officeDocument/2006/relationships/hyperlink" Target="https://pursuit.unimelb.edu.au/articles/bush-kinder-turns-nature-novices-into-eco-experts" TargetMode="External"/><Relationship Id="rId47" Type="http://schemas.openxmlformats.org/officeDocument/2006/relationships/hyperlink" Target="https://doi.org/10.1542/peds.2018-2058" TargetMode="External"/><Relationship Id="rId28" Type="http://schemas.openxmlformats.org/officeDocument/2006/relationships/hyperlink" Target="https://www.nidirect.gov.uk/articles/playing-outdoors" TargetMode="External"/><Relationship Id="rId27" Type="http://schemas.openxmlformats.org/officeDocument/2006/relationships/hyperlink" Target="https://nap.nationalacademies.org/read/19401/chapter/8" TargetMode="External"/><Relationship Id="rId5" Type="http://schemas.openxmlformats.org/officeDocument/2006/relationships/styles" Target="styles.xml"/><Relationship Id="rId6" Type="http://schemas.openxmlformats.org/officeDocument/2006/relationships/hyperlink" Target="https://www.firstdiscoverers.co.uk/outdoor-learning-boosts-development/" TargetMode="External"/><Relationship Id="rId29" Type="http://schemas.openxmlformats.org/officeDocument/2006/relationships/hyperlink" Target="https://www.ncbi.nlm.nih.gov/books/NBK556096/" TargetMode="External"/><Relationship Id="rId7" Type="http://schemas.openxmlformats.org/officeDocument/2006/relationships/hyperlink" Target="https://www.sciencedirect.com/science/article/pii/S2444866416301234" TargetMode="External"/><Relationship Id="rId8" Type="http://schemas.openxmlformats.org/officeDocument/2006/relationships/hyperlink" Target="https://www.verywellmind.com/what-is-maslows-hierarchy-of-needs-4136760" TargetMode="External"/><Relationship Id="rId31" Type="http://schemas.openxmlformats.org/officeDocument/2006/relationships/hyperlink" Target="https://doi.org/10.3389/feduc.2022.751801" TargetMode="External"/><Relationship Id="rId30" Type="http://schemas.openxmlformats.org/officeDocument/2006/relationships/hyperlink" Target="https://www.structural-learning.com/post/outdoor-learning" TargetMode="External"/><Relationship Id="rId11" Type="http://schemas.openxmlformats.org/officeDocument/2006/relationships/hyperlink" Target="https://www.shamimasworkshop.com/theoretical-philosophical-approaches-to-play" TargetMode="External"/><Relationship Id="rId33" Type="http://schemas.openxmlformats.org/officeDocument/2006/relationships/hyperlink" Target="https://kinderly.co.uk/2022/06/07/a-new-curriculum-for-wales-2022-all-you-need-to-know" TargetMode="External"/><Relationship Id="rId10" Type="http://schemas.openxmlformats.org/officeDocument/2006/relationships/hyperlink" Target="https://www.growingwildforestschool.org/post/the-brief-history-heritage-of-forest-schools-around-the-world" TargetMode="External"/><Relationship Id="rId32" Type="http://schemas.openxmlformats.org/officeDocument/2006/relationships/hyperlink" Target="https://doi.org/10.1111/1475-3588.00212" TargetMode="External"/><Relationship Id="rId13" Type="http://schemas.openxmlformats.org/officeDocument/2006/relationships/hyperlink" Target="https://doi.org/10.1542/peds.2006-2697" TargetMode="External"/><Relationship Id="rId35" Type="http://schemas.openxmlformats.org/officeDocument/2006/relationships/hyperlink" Target="https://doi.org/10.15171/hpp.2020.05" TargetMode="External"/><Relationship Id="rId12" Type="http://schemas.openxmlformats.org/officeDocument/2006/relationships/hyperlink" Target="https://www.shamimasworkshop.com/theoretical-philosophical-approaches-to-play" TargetMode="External"/><Relationship Id="rId34" Type="http://schemas.openxmlformats.org/officeDocument/2006/relationships/hyperlink" Target="https://kinderly.co.uk/2022/06/07/a-new-curriculum-for-wales-2022-all-you-need-to-know/" TargetMode="External"/><Relationship Id="rId15" Type="http://schemas.openxmlformats.org/officeDocument/2006/relationships/hyperlink" Target="https://theeducationhub.org.nz/piagets-theory-of-education/" TargetMode="External"/><Relationship Id="rId37" Type="http://schemas.openxmlformats.org/officeDocument/2006/relationships/hyperlink" Target="https://files.eric.ed.gov/fulltext/EJ1081990.pdf" TargetMode="External"/><Relationship Id="rId14" Type="http://schemas.openxmlformats.org/officeDocument/2006/relationships/hyperlink" Target="https://doi.org/10.3390/ijerph14080851" TargetMode="External"/><Relationship Id="rId36" Type="http://schemas.openxmlformats.org/officeDocument/2006/relationships/hyperlink" Target="https://www.sciencedirect.com/topics/psychology/social-constructivism" TargetMode="External"/><Relationship Id="rId17" Type="http://schemas.openxmlformats.org/officeDocument/2006/relationships/hyperlink" Target="https://doi.org/10.20533/ijcdse.2042.6364.2011.0082" TargetMode="External"/><Relationship Id="rId39" Type="http://schemas.openxmlformats.org/officeDocument/2006/relationships/hyperlink" Target="https://pure.southwales.ac.uk/ws/portalfiles/portal/3987200/Amanda_Thomas_PhD_March2019_LSE.pdf" TargetMode="External"/><Relationship Id="rId16" Type="http://schemas.openxmlformats.org/officeDocument/2006/relationships/hyperlink" Target="https://oxbridgehomelearning.uk/blog/what-is-a-montessori-school/" TargetMode="External"/><Relationship Id="rId38" Type="http://schemas.openxmlformats.org/officeDocument/2006/relationships/hyperlink" Target="https://doi.org/10.3390/children8110994" TargetMode="External"/><Relationship Id="rId19" Type="http://schemas.openxmlformats.org/officeDocument/2006/relationships/hyperlink" Target="https://courses.lumenlearning.com/suny-lifespandevelopment/chapter/kohlbergs-stages-of-moral-development/" TargetMode="External"/><Relationship Id="rId18" Type="http://schemas.openxmlformats.org/officeDocument/2006/relationships/hyperlink" Target="https://educationaltechnology.net/lev-vygotsky-sociocultural-theory-of-cognitive-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