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795CC0" w14:textId="36B1B5AE" w:rsidR="00B57834" w:rsidRPr="00B57834" w:rsidRDefault="00535F3B" w:rsidP="00B57834">
      <w:pPr>
        <w:jc w:val="center"/>
        <w:rPr>
          <w:rFonts w:ascii="Arial" w:hAnsi="Arial" w:cs="Arial"/>
          <w:b/>
          <w:bCs/>
          <w:sz w:val="24"/>
          <w:szCs w:val="24"/>
          <w:u w:val="single"/>
        </w:rPr>
      </w:pPr>
      <w:r w:rsidRPr="00B57834">
        <w:rPr>
          <w:rFonts w:ascii="Arial" w:hAnsi="Arial" w:cs="Arial"/>
          <w:b/>
          <w:bCs/>
          <w:sz w:val="24"/>
          <w:szCs w:val="24"/>
          <w:u w:val="single"/>
        </w:rPr>
        <w:t>Martha Jones reports on Multiple Sclerosis (MS)</w:t>
      </w:r>
      <w:r w:rsidR="00B57834" w:rsidRPr="00B57834">
        <w:rPr>
          <w:rFonts w:ascii="Arial" w:hAnsi="Arial" w:cs="Arial"/>
          <w:b/>
          <w:bCs/>
          <w:sz w:val="24"/>
          <w:szCs w:val="24"/>
          <w:u w:val="single"/>
        </w:rPr>
        <w:t xml:space="preserve"> </w:t>
      </w:r>
    </w:p>
    <w:p w14:paraId="6CDCADA9" w14:textId="17484D82" w:rsidR="00B57834" w:rsidRPr="00B57834" w:rsidRDefault="00B57834" w:rsidP="00B57834">
      <w:pPr>
        <w:jc w:val="center"/>
        <w:rPr>
          <w:rFonts w:ascii="Arial" w:hAnsi="Arial" w:cs="Arial"/>
          <w:sz w:val="24"/>
          <w:szCs w:val="24"/>
        </w:rPr>
      </w:pPr>
      <w:r w:rsidRPr="00B57834">
        <w:rPr>
          <w:rFonts w:ascii="Arial" w:hAnsi="Arial" w:cs="Arial"/>
          <w:sz w:val="24"/>
          <w:szCs w:val="24"/>
        </w:rPr>
        <w:t>By Yasmin Collins</w:t>
      </w:r>
    </w:p>
    <w:p w14:paraId="5583C356" w14:textId="409E9F5F" w:rsidR="00DC1FF0" w:rsidRDefault="00535F3B" w:rsidP="00535F3B">
      <w:pPr>
        <w:rPr>
          <w:rFonts w:ascii="Arial" w:hAnsi="Arial" w:cs="Arial"/>
          <w:sz w:val="24"/>
          <w:szCs w:val="24"/>
        </w:rPr>
      </w:pPr>
      <w:r w:rsidRPr="00B57834">
        <w:rPr>
          <w:rFonts w:ascii="Arial" w:hAnsi="Arial" w:cs="Arial"/>
          <w:sz w:val="24"/>
          <w:szCs w:val="24"/>
        </w:rPr>
        <w:t xml:space="preserve">Pseudonym Martha Jones is a </w:t>
      </w:r>
      <w:r w:rsidR="00B57834" w:rsidRPr="00B57834">
        <w:rPr>
          <w:rFonts w:ascii="Arial" w:hAnsi="Arial" w:cs="Arial"/>
          <w:sz w:val="24"/>
          <w:szCs w:val="24"/>
        </w:rPr>
        <w:t>70-year-old</w:t>
      </w:r>
      <w:r w:rsidRPr="00B57834">
        <w:rPr>
          <w:rFonts w:ascii="Arial" w:hAnsi="Arial" w:cs="Arial"/>
          <w:sz w:val="24"/>
          <w:szCs w:val="24"/>
        </w:rPr>
        <w:t xml:space="preserve"> woman who was diagnosed with Multiple Sclerosis (MS) when she was 40 years old. MS is a chronic neurological disease that affects the central nervous system. The immune system becomes confused and attacks the protective myelin coating (sheath) around our nerves by mistake (MS Society. 2024). This sheath protects the axons like insulation around an electrical wire. An attack causes damage to the axons, produces damaged areas in the central nervous system which slows or halts nerve conduction – producing the neurological signs and symptoms of MS (National Multiple Sclerosis Society, 2024).                                                                                                                                                                                                      Martha noticed changes in her body about a year before diagnosis. She was experiencing extreme fatigue, numbness in her limbs, feeling off balance and occasional vision problems. Martha visited her GP and was referred to a neurologist</w:t>
      </w:r>
      <w:r w:rsidR="00D50549" w:rsidRPr="00B57834">
        <w:rPr>
          <w:rFonts w:ascii="Arial" w:hAnsi="Arial" w:cs="Arial"/>
          <w:sz w:val="24"/>
          <w:szCs w:val="24"/>
        </w:rPr>
        <w:t>. She went through a series of tests, including an MRI (magnetic resonance imaging) scanner, ‘which uses a strong magnetic field to create a detailed image of the brain and spinal cord. It can show the exact location and size of both permanent and new lesions (Lab Test Online UK. 2023)’, blood tests to rule out any other conditions, and a lumbar puncture (spinal tap), which ‘can accurately determine how much inflammation you have in your central nervous system, and can tell whether the amount of protein, white blood</w:t>
      </w:r>
      <w:r w:rsidR="00AF299B" w:rsidRPr="00B57834">
        <w:rPr>
          <w:rFonts w:ascii="Arial" w:hAnsi="Arial" w:cs="Arial"/>
          <w:sz w:val="24"/>
          <w:szCs w:val="24"/>
        </w:rPr>
        <w:t xml:space="preserve"> </w:t>
      </w:r>
      <w:r w:rsidR="00D50549" w:rsidRPr="00B57834">
        <w:rPr>
          <w:rFonts w:ascii="Arial" w:hAnsi="Arial" w:cs="Arial"/>
          <w:sz w:val="24"/>
          <w:szCs w:val="24"/>
        </w:rPr>
        <w:t xml:space="preserve">cells or myelin in your spinal fluid is too high and whether it contains an abnormal level of antibodies (Healthline. 2023)’. Martha was eventually diagnosed with relapsing remitting MS.  </w:t>
      </w:r>
      <w:r w:rsidR="00B57834" w:rsidRPr="00B57834">
        <w:rPr>
          <w:rFonts w:ascii="Arial" w:hAnsi="Arial" w:cs="Arial"/>
          <w:sz w:val="24"/>
          <w:szCs w:val="24"/>
        </w:rPr>
        <w:t xml:space="preserve">She was given a selection of medication to ease her symptoms and reviewed every two years by her neurologist. </w:t>
      </w:r>
      <w:r w:rsidR="00D50549" w:rsidRPr="00B57834">
        <w:rPr>
          <w:rFonts w:ascii="Arial" w:hAnsi="Arial" w:cs="Arial"/>
          <w:sz w:val="24"/>
          <w:szCs w:val="24"/>
        </w:rPr>
        <w:t xml:space="preserve">                                                                                                                                                          After having </w:t>
      </w:r>
      <w:r w:rsidR="000679AC" w:rsidRPr="00B57834">
        <w:rPr>
          <w:rFonts w:ascii="Arial" w:hAnsi="Arial" w:cs="Arial"/>
          <w:sz w:val="24"/>
          <w:szCs w:val="24"/>
        </w:rPr>
        <w:t>MS</w:t>
      </w:r>
      <w:r w:rsidR="00D50549" w:rsidRPr="00B57834">
        <w:rPr>
          <w:rFonts w:ascii="Arial" w:hAnsi="Arial" w:cs="Arial"/>
          <w:sz w:val="24"/>
          <w:szCs w:val="24"/>
        </w:rPr>
        <w:t xml:space="preserve"> for 30 years,</w:t>
      </w:r>
      <w:r w:rsidR="000679AC" w:rsidRPr="00B57834">
        <w:rPr>
          <w:rFonts w:ascii="Arial" w:hAnsi="Arial" w:cs="Arial"/>
          <w:sz w:val="24"/>
          <w:szCs w:val="24"/>
        </w:rPr>
        <w:t xml:space="preserve"> Martha’s condition has now turned into secondary progress</w:t>
      </w:r>
      <w:r w:rsidR="00CC36EA" w:rsidRPr="00B57834">
        <w:rPr>
          <w:rFonts w:ascii="Arial" w:hAnsi="Arial" w:cs="Arial"/>
          <w:sz w:val="24"/>
          <w:szCs w:val="24"/>
        </w:rPr>
        <w:t>ive</w:t>
      </w:r>
      <w:r w:rsidR="000679AC" w:rsidRPr="00B57834">
        <w:rPr>
          <w:rFonts w:ascii="Arial" w:hAnsi="Arial" w:cs="Arial"/>
          <w:sz w:val="24"/>
          <w:szCs w:val="24"/>
        </w:rPr>
        <w:t>.</w:t>
      </w:r>
      <w:r w:rsidR="00D50549" w:rsidRPr="00B57834">
        <w:rPr>
          <w:rFonts w:ascii="Arial" w:hAnsi="Arial" w:cs="Arial"/>
          <w:sz w:val="24"/>
          <w:szCs w:val="24"/>
        </w:rPr>
        <w:t xml:space="preserve"> </w:t>
      </w:r>
      <w:r w:rsidR="000679AC" w:rsidRPr="00B57834">
        <w:rPr>
          <w:rFonts w:ascii="Arial" w:hAnsi="Arial" w:cs="Arial"/>
          <w:sz w:val="24"/>
          <w:szCs w:val="24"/>
        </w:rPr>
        <w:t>H</w:t>
      </w:r>
      <w:r w:rsidR="00D50549" w:rsidRPr="00B57834">
        <w:rPr>
          <w:rFonts w:ascii="Arial" w:hAnsi="Arial" w:cs="Arial"/>
          <w:sz w:val="24"/>
          <w:szCs w:val="24"/>
        </w:rPr>
        <w:t xml:space="preserve">er symptoms have </w:t>
      </w:r>
      <w:r w:rsidR="000679AC" w:rsidRPr="00B57834">
        <w:rPr>
          <w:rFonts w:ascii="Arial" w:hAnsi="Arial" w:cs="Arial"/>
          <w:sz w:val="24"/>
          <w:szCs w:val="24"/>
        </w:rPr>
        <w:t>worsened and</w:t>
      </w:r>
      <w:r w:rsidR="00D50549" w:rsidRPr="00B57834">
        <w:rPr>
          <w:rFonts w:ascii="Arial" w:hAnsi="Arial" w:cs="Arial"/>
          <w:sz w:val="24"/>
          <w:szCs w:val="24"/>
        </w:rPr>
        <w:t xml:space="preserve"> is having difficulty with mobilising and swallowing food and drink.</w:t>
      </w:r>
      <w:r w:rsidR="000679AC" w:rsidRPr="00B57834">
        <w:rPr>
          <w:rFonts w:ascii="Arial" w:hAnsi="Arial" w:cs="Arial"/>
          <w:sz w:val="24"/>
          <w:szCs w:val="24"/>
        </w:rPr>
        <w:t xml:space="preserve"> She was admitted to hospital due to this as she lives alone and has no close family. Martha has a cleaner that comes once a week who also takes her to get her weekly food shop. She has been independent with most daily living task</w:t>
      </w:r>
      <w:r w:rsidR="0012338D" w:rsidRPr="00B57834">
        <w:rPr>
          <w:rFonts w:ascii="Arial" w:hAnsi="Arial" w:cs="Arial"/>
          <w:sz w:val="24"/>
          <w:szCs w:val="24"/>
        </w:rPr>
        <w:t>s</w:t>
      </w:r>
      <w:r w:rsidR="000679AC" w:rsidRPr="00B57834">
        <w:rPr>
          <w:rFonts w:ascii="Arial" w:hAnsi="Arial" w:cs="Arial"/>
          <w:sz w:val="24"/>
          <w:szCs w:val="24"/>
        </w:rPr>
        <w:t xml:space="preserve"> up until now. </w:t>
      </w:r>
      <w:r w:rsidR="003F119C" w:rsidRPr="00B57834">
        <w:rPr>
          <w:rFonts w:ascii="Arial" w:hAnsi="Arial" w:cs="Arial"/>
          <w:sz w:val="24"/>
          <w:szCs w:val="24"/>
        </w:rPr>
        <w:t xml:space="preserve">Being a private person, Martha has never attended any support </w:t>
      </w:r>
      <w:r w:rsidR="00C779E9" w:rsidRPr="00B57834">
        <w:rPr>
          <w:rFonts w:ascii="Arial" w:hAnsi="Arial" w:cs="Arial"/>
          <w:sz w:val="24"/>
          <w:szCs w:val="24"/>
        </w:rPr>
        <w:t>groups or</w:t>
      </w:r>
      <w:r w:rsidR="003F119C" w:rsidRPr="00B57834">
        <w:rPr>
          <w:rFonts w:ascii="Arial" w:hAnsi="Arial" w:cs="Arial"/>
          <w:sz w:val="24"/>
          <w:szCs w:val="24"/>
        </w:rPr>
        <w:t xml:space="preserve"> been one for socializing. He has only ever been in contact with her neurologist and her cleaner, </w:t>
      </w:r>
      <w:r w:rsidR="00C779E9" w:rsidRPr="00B57834">
        <w:rPr>
          <w:rFonts w:ascii="Arial" w:hAnsi="Arial" w:cs="Arial"/>
          <w:sz w:val="24"/>
          <w:szCs w:val="24"/>
        </w:rPr>
        <w:t>however,</w:t>
      </w:r>
      <w:r w:rsidR="003F119C" w:rsidRPr="00B57834">
        <w:rPr>
          <w:rFonts w:ascii="Arial" w:hAnsi="Arial" w:cs="Arial"/>
          <w:sz w:val="24"/>
          <w:szCs w:val="24"/>
        </w:rPr>
        <w:t xml:space="preserve"> has always had a positive attitude and feels she has always been able to manage her MS well by staying active. </w:t>
      </w:r>
      <w:r w:rsidR="00E6059B" w:rsidRPr="00B57834">
        <w:rPr>
          <w:rFonts w:ascii="Arial" w:hAnsi="Arial" w:cs="Arial"/>
          <w:sz w:val="24"/>
          <w:szCs w:val="24"/>
        </w:rPr>
        <w:t>The Speech and Language Therapy team</w:t>
      </w:r>
      <w:r w:rsidR="00AF299B" w:rsidRPr="00B57834">
        <w:rPr>
          <w:rFonts w:ascii="Arial" w:hAnsi="Arial" w:cs="Arial"/>
          <w:sz w:val="24"/>
          <w:szCs w:val="24"/>
        </w:rPr>
        <w:t xml:space="preserve"> (SLT)</w:t>
      </w:r>
      <w:r w:rsidR="00B57834" w:rsidRPr="00B57834">
        <w:rPr>
          <w:rFonts w:ascii="Arial" w:hAnsi="Arial" w:cs="Arial"/>
          <w:sz w:val="24"/>
          <w:szCs w:val="24"/>
        </w:rPr>
        <w:t xml:space="preserve"> have assessed Marthas swallowing and has modified her diet to a more manageable texture.</w:t>
      </w:r>
      <w:r w:rsidR="00DC1FF0" w:rsidRPr="00B57834">
        <w:rPr>
          <w:rFonts w:ascii="Arial" w:hAnsi="Arial" w:cs="Arial"/>
          <w:sz w:val="24"/>
          <w:szCs w:val="24"/>
        </w:rPr>
        <w:t xml:space="preserve"> </w:t>
      </w:r>
      <w:r w:rsidR="00B57834" w:rsidRPr="00B57834">
        <w:rPr>
          <w:rFonts w:ascii="Arial" w:hAnsi="Arial" w:cs="Arial"/>
          <w:sz w:val="24"/>
          <w:szCs w:val="24"/>
        </w:rPr>
        <w:t>The physio team has worked out a treatment plan of exercises she can do with supervision and without. Physiotherapy</w:t>
      </w:r>
      <w:r w:rsidR="00DC1FF0" w:rsidRPr="00B57834">
        <w:rPr>
          <w:rFonts w:ascii="Arial" w:hAnsi="Arial" w:cs="Arial"/>
          <w:sz w:val="24"/>
          <w:szCs w:val="24"/>
        </w:rPr>
        <w:t xml:space="preserve"> will help with the symptoms of MS such as mobility, muscle spasm, balance and co-ordination. It can promote recovery when relapses occur and keeping a person with MS active (Physio.co.uk. 2024).</w:t>
      </w:r>
      <w:r w:rsidR="00B57834" w:rsidRPr="00B57834">
        <w:rPr>
          <w:rFonts w:ascii="Arial" w:hAnsi="Arial" w:cs="Arial"/>
          <w:sz w:val="24"/>
          <w:szCs w:val="24"/>
        </w:rPr>
        <w:t xml:space="preserve"> The MS specialist nurse and increased the doses of some of her medication to help with further relapses. The contradictions are that as MS progresses, more and more nerves get damaged, and Martha’s health will deteriorate rapidly. Her swallowing will get worse and will be at risk of choking. Mobility will become increasingly difficult. Martha will possibly have to have further support from social services and occupational therapies as her MS progresses. </w:t>
      </w:r>
    </w:p>
    <w:p w14:paraId="378C78E0" w14:textId="77777777" w:rsidR="00B57834" w:rsidRDefault="00B57834" w:rsidP="00535F3B">
      <w:pPr>
        <w:rPr>
          <w:rFonts w:ascii="Arial" w:hAnsi="Arial" w:cs="Arial"/>
          <w:sz w:val="24"/>
          <w:szCs w:val="24"/>
        </w:rPr>
      </w:pPr>
    </w:p>
    <w:p w14:paraId="3809AE6A" w14:textId="2897C70B" w:rsidR="00B57834" w:rsidRDefault="00B57834" w:rsidP="00535F3B">
      <w:pPr>
        <w:rPr>
          <w:rFonts w:ascii="Arial" w:hAnsi="Arial" w:cs="Arial"/>
          <w:b/>
          <w:bCs/>
          <w:sz w:val="24"/>
          <w:szCs w:val="24"/>
          <w:u w:val="single"/>
        </w:rPr>
      </w:pPr>
      <w:r w:rsidRPr="00B57834">
        <w:rPr>
          <w:rFonts w:ascii="Arial" w:hAnsi="Arial" w:cs="Arial"/>
          <w:b/>
          <w:bCs/>
          <w:sz w:val="24"/>
          <w:szCs w:val="24"/>
          <w:u w:val="single"/>
        </w:rPr>
        <w:lastRenderedPageBreak/>
        <w:t>References</w:t>
      </w:r>
    </w:p>
    <w:p w14:paraId="78A6F059" w14:textId="77777777" w:rsidR="00B57834" w:rsidRDefault="00B57834" w:rsidP="00535F3B">
      <w:pPr>
        <w:rPr>
          <w:rFonts w:ascii="Arial" w:hAnsi="Arial" w:cs="Arial"/>
          <w:b/>
          <w:bCs/>
          <w:sz w:val="24"/>
          <w:szCs w:val="24"/>
          <w:u w:val="single"/>
        </w:rPr>
      </w:pPr>
    </w:p>
    <w:p w14:paraId="64B95E89" w14:textId="520BB6E5" w:rsidR="00B57834" w:rsidRDefault="00B57834" w:rsidP="00535F3B">
      <w:pPr>
        <w:rPr>
          <w:rFonts w:ascii="Arial" w:hAnsi="Arial" w:cs="Arial"/>
          <w:sz w:val="24"/>
          <w:szCs w:val="24"/>
        </w:rPr>
      </w:pPr>
      <w:r>
        <w:rPr>
          <w:rFonts w:ascii="Arial" w:hAnsi="Arial" w:cs="Arial"/>
          <w:sz w:val="24"/>
          <w:szCs w:val="24"/>
        </w:rPr>
        <w:t xml:space="preserve">Healthline (2024). </w:t>
      </w:r>
      <w:r>
        <w:rPr>
          <w:rFonts w:ascii="Arial" w:hAnsi="Arial" w:cs="Arial"/>
          <w:i/>
          <w:iCs/>
          <w:sz w:val="24"/>
          <w:szCs w:val="24"/>
        </w:rPr>
        <w:t xml:space="preserve">Diagnosing Multiple Sclerosis: How Lumbar puncture works. </w:t>
      </w:r>
      <w:r>
        <w:rPr>
          <w:rFonts w:ascii="Arial" w:hAnsi="Arial" w:cs="Arial"/>
          <w:sz w:val="24"/>
          <w:szCs w:val="24"/>
        </w:rPr>
        <w:t xml:space="preserve">Available at: </w:t>
      </w:r>
      <w:hyperlink r:id="rId6" w:history="1">
        <w:r w:rsidRPr="00152065">
          <w:rPr>
            <w:rStyle w:val="Hyperlink"/>
            <w:rFonts w:ascii="Arial" w:hAnsi="Arial" w:cs="Arial"/>
            <w:sz w:val="24"/>
            <w:szCs w:val="24"/>
          </w:rPr>
          <w:t>https://www.health.com/health/multiple-sclerosis/lumbar-puncture</w:t>
        </w:r>
      </w:hyperlink>
      <w:r>
        <w:rPr>
          <w:rFonts w:ascii="Arial" w:hAnsi="Arial" w:cs="Arial"/>
          <w:sz w:val="24"/>
          <w:szCs w:val="24"/>
        </w:rPr>
        <w:t xml:space="preserve"> (Accessed October 2024)</w:t>
      </w:r>
    </w:p>
    <w:p w14:paraId="57087F3B" w14:textId="7AE50800" w:rsidR="00B57834" w:rsidRDefault="00B57834" w:rsidP="00535F3B">
      <w:pPr>
        <w:rPr>
          <w:rFonts w:ascii="Arial" w:hAnsi="Arial" w:cs="Arial"/>
          <w:sz w:val="24"/>
          <w:szCs w:val="24"/>
        </w:rPr>
      </w:pPr>
      <w:r>
        <w:rPr>
          <w:rFonts w:ascii="Arial" w:hAnsi="Arial" w:cs="Arial"/>
          <w:sz w:val="24"/>
          <w:szCs w:val="24"/>
        </w:rPr>
        <w:t xml:space="preserve">Lab Test Online UK (2023). Multiple Sclerosis. </w:t>
      </w:r>
      <w:r>
        <w:rPr>
          <w:rFonts w:ascii="Arial" w:hAnsi="Arial" w:cs="Arial"/>
          <w:i/>
          <w:iCs/>
          <w:sz w:val="24"/>
          <w:szCs w:val="24"/>
        </w:rPr>
        <w:t xml:space="preserve">Tests. </w:t>
      </w:r>
      <w:r>
        <w:rPr>
          <w:rFonts w:ascii="Arial" w:hAnsi="Arial" w:cs="Arial"/>
          <w:sz w:val="24"/>
          <w:szCs w:val="24"/>
        </w:rPr>
        <w:t xml:space="preserve">Available at: </w:t>
      </w:r>
      <w:hyperlink r:id="rId7" w:history="1">
        <w:r w:rsidRPr="00152065">
          <w:rPr>
            <w:rStyle w:val="Hyperlink"/>
            <w:rFonts w:ascii="Arial" w:hAnsi="Arial" w:cs="Arial"/>
            <w:sz w:val="24"/>
            <w:szCs w:val="24"/>
          </w:rPr>
          <w:t>https://labtestsonline.org.uk/conditions/multiple-sclerosis</w:t>
        </w:r>
      </w:hyperlink>
      <w:r>
        <w:rPr>
          <w:rFonts w:ascii="Arial" w:hAnsi="Arial" w:cs="Arial"/>
          <w:sz w:val="24"/>
          <w:szCs w:val="24"/>
        </w:rPr>
        <w:t xml:space="preserve"> (Accessed October 2024)</w:t>
      </w:r>
    </w:p>
    <w:p w14:paraId="3D38FF2A" w14:textId="06013238" w:rsidR="00B57834" w:rsidRDefault="00B57834" w:rsidP="00535F3B">
      <w:pPr>
        <w:rPr>
          <w:rFonts w:ascii="Arial" w:hAnsi="Arial" w:cs="Arial"/>
          <w:sz w:val="24"/>
          <w:szCs w:val="24"/>
        </w:rPr>
      </w:pPr>
      <w:r>
        <w:rPr>
          <w:rFonts w:ascii="Arial" w:hAnsi="Arial" w:cs="Arial"/>
          <w:sz w:val="24"/>
          <w:szCs w:val="24"/>
        </w:rPr>
        <w:t xml:space="preserve">MS Society (2024). </w:t>
      </w:r>
      <w:r>
        <w:rPr>
          <w:rFonts w:ascii="Arial" w:hAnsi="Arial" w:cs="Arial"/>
          <w:i/>
          <w:iCs/>
          <w:sz w:val="24"/>
          <w:szCs w:val="24"/>
        </w:rPr>
        <w:t xml:space="preserve">Immune system and MS. </w:t>
      </w:r>
      <w:r>
        <w:rPr>
          <w:rFonts w:ascii="Arial" w:hAnsi="Arial" w:cs="Arial"/>
          <w:sz w:val="24"/>
          <w:szCs w:val="24"/>
        </w:rPr>
        <w:t xml:space="preserve">Available at: </w:t>
      </w:r>
      <w:hyperlink r:id="rId8" w:history="1">
        <w:r w:rsidRPr="00152065">
          <w:rPr>
            <w:rStyle w:val="Hyperlink"/>
            <w:rFonts w:ascii="Arial" w:hAnsi="Arial" w:cs="Arial"/>
            <w:sz w:val="24"/>
            <w:szCs w:val="24"/>
          </w:rPr>
          <w:t>https://www.mssociety.org.uk/research/explore-our-research/emerging-research-and-treatments/immunomodulation</w:t>
        </w:r>
      </w:hyperlink>
      <w:r>
        <w:rPr>
          <w:rFonts w:ascii="Arial" w:hAnsi="Arial" w:cs="Arial"/>
          <w:sz w:val="24"/>
          <w:szCs w:val="24"/>
        </w:rPr>
        <w:t xml:space="preserve"> (Accessed October 2024) </w:t>
      </w:r>
    </w:p>
    <w:p w14:paraId="7853BB64" w14:textId="4E562374" w:rsidR="00B57834" w:rsidRDefault="00B57834" w:rsidP="00535F3B">
      <w:pPr>
        <w:rPr>
          <w:rFonts w:ascii="Arial" w:hAnsi="Arial" w:cs="Arial"/>
          <w:sz w:val="24"/>
          <w:szCs w:val="24"/>
        </w:rPr>
      </w:pPr>
      <w:r>
        <w:rPr>
          <w:rFonts w:ascii="Arial" w:hAnsi="Arial" w:cs="Arial"/>
          <w:sz w:val="24"/>
          <w:szCs w:val="24"/>
        </w:rPr>
        <w:t xml:space="preserve">National Multiple Sclerosis Society (2024). How MS affects the brain. </w:t>
      </w:r>
      <w:r>
        <w:rPr>
          <w:rFonts w:ascii="Arial" w:hAnsi="Arial" w:cs="Arial"/>
          <w:i/>
          <w:iCs/>
          <w:sz w:val="24"/>
          <w:szCs w:val="24"/>
        </w:rPr>
        <w:t xml:space="preserve">The definition of multiple sclerosis. </w:t>
      </w:r>
      <w:r>
        <w:rPr>
          <w:rFonts w:ascii="Arial" w:hAnsi="Arial" w:cs="Arial"/>
          <w:sz w:val="24"/>
          <w:szCs w:val="24"/>
        </w:rPr>
        <w:t xml:space="preserve">Available at: </w:t>
      </w:r>
      <w:hyperlink r:id="rId9" w:history="1">
        <w:r w:rsidRPr="00152065">
          <w:rPr>
            <w:rStyle w:val="Hyperlink"/>
            <w:rFonts w:ascii="Arial" w:hAnsi="Arial" w:cs="Arial"/>
            <w:sz w:val="24"/>
            <w:szCs w:val="24"/>
          </w:rPr>
          <w:t>https://www.nationalmssociety.org/understanding-ms/what-is-ms/how-ms-affects-the-brain</w:t>
        </w:r>
      </w:hyperlink>
      <w:r>
        <w:rPr>
          <w:rFonts w:ascii="Arial" w:hAnsi="Arial" w:cs="Arial"/>
          <w:sz w:val="24"/>
          <w:szCs w:val="24"/>
        </w:rPr>
        <w:t xml:space="preserve"> (Accessed October 2024)</w:t>
      </w:r>
    </w:p>
    <w:p w14:paraId="286E1899" w14:textId="199D5EDF" w:rsidR="00B57834" w:rsidRDefault="00B57834" w:rsidP="00535F3B">
      <w:pPr>
        <w:rPr>
          <w:rFonts w:ascii="Arial" w:hAnsi="Arial" w:cs="Arial"/>
          <w:sz w:val="24"/>
          <w:szCs w:val="24"/>
        </w:rPr>
      </w:pPr>
      <w:r>
        <w:rPr>
          <w:rFonts w:ascii="Arial" w:hAnsi="Arial" w:cs="Arial"/>
          <w:sz w:val="24"/>
          <w:szCs w:val="24"/>
        </w:rPr>
        <w:t xml:space="preserve">Physio.co.uk (2024). Multiple Sclerosis. </w:t>
      </w:r>
      <w:r>
        <w:rPr>
          <w:rFonts w:ascii="Arial" w:hAnsi="Arial" w:cs="Arial"/>
          <w:i/>
          <w:iCs/>
          <w:sz w:val="24"/>
          <w:szCs w:val="24"/>
        </w:rPr>
        <w:t xml:space="preserve">What is multiple sclerosis? </w:t>
      </w:r>
      <w:r>
        <w:rPr>
          <w:rFonts w:ascii="Arial" w:hAnsi="Arial" w:cs="Arial"/>
          <w:sz w:val="24"/>
          <w:szCs w:val="24"/>
        </w:rPr>
        <w:t xml:space="preserve">Available at: </w:t>
      </w:r>
      <w:hyperlink r:id="rId10" w:history="1">
        <w:r w:rsidRPr="00152065">
          <w:rPr>
            <w:rStyle w:val="Hyperlink"/>
            <w:rFonts w:ascii="Arial" w:hAnsi="Arial" w:cs="Arial"/>
            <w:sz w:val="24"/>
            <w:szCs w:val="24"/>
          </w:rPr>
          <w:t>https://www.physio.co.uk/what-we-treat/neurological/conditions/multiple-sclerosis.php</w:t>
        </w:r>
      </w:hyperlink>
      <w:r>
        <w:rPr>
          <w:rFonts w:ascii="Arial" w:hAnsi="Arial" w:cs="Arial"/>
          <w:sz w:val="24"/>
          <w:szCs w:val="24"/>
        </w:rPr>
        <w:t xml:space="preserve"> (Accessed October 2024) </w:t>
      </w:r>
    </w:p>
    <w:p w14:paraId="433D3F12" w14:textId="77777777" w:rsidR="00B57834" w:rsidRPr="00B57834" w:rsidRDefault="00B57834" w:rsidP="00535F3B">
      <w:pPr>
        <w:rPr>
          <w:rFonts w:ascii="Arial" w:hAnsi="Arial" w:cs="Arial"/>
          <w:sz w:val="24"/>
          <w:szCs w:val="24"/>
        </w:rPr>
      </w:pPr>
    </w:p>
    <w:sectPr w:rsidR="00B57834" w:rsidRPr="00B578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1D8A31" w14:textId="77777777" w:rsidR="00516070" w:rsidRDefault="00516070" w:rsidP="003F119C">
      <w:pPr>
        <w:spacing w:after="0" w:line="240" w:lineRule="auto"/>
      </w:pPr>
      <w:r>
        <w:separator/>
      </w:r>
    </w:p>
  </w:endnote>
  <w:endnote w:type="continuationSeparator" w:id="0">
    <w:p w14:paraId="6C0363BA" w14:textId="77777777" w:rsidR="00516070" w:rsidRDefault="00516070" w:rsidP="003F1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4F79B8" w14:textId="77777777" w:rsidR="00516070" w:rsidRDefault="00516070" w:rsidP="003F119C">
      <w:pPr>
        <w:spacing w:after="0" w:line="240" w:lineRule="auto"/>
      </w:pPr>
      <w:r>
        <w:separator/>
      </w:r>
    </w:p>
  </w:footnote>
  <w:footnote w:type="continuationSeparator" w:id="0">
    <w:p w14:paraId="7A5F1CDD" w14:textId="77777777" w:rsidR="00516070" w:rsidRDefault="00516070" w:rsidP="003F11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F3B"/>
    <w:rsid w:val="000679AC"/>
    <w:rsid w:val="0012338D"/>
    <w:rsid w:val="00281C02"/>
    <w:rsid w:val="003F119C"/>
    <w:rsid w:val="00516070"/>
    <w:rsid w:val="00535F3B"/>
    <w:rsid w:val="00AF299B"/>
    <w:rsid w:val="00B57834"/>
    <w:rsid w:val="00C4114E"/>
    <w:rsid w:val="00C43185"/>
    <w:rsid w:val="00C468EC"/>
    <w:rsid w:val="00C779E9"/>
    <w:rsid w:val="00CC36EA"/>
    <w:rsid w:val="00D50549"/>
    <w:rsid w:val="00DC1FF0"/>
    <w:rsid w:val="00E6059B"/>
    <w:rsid w:val="00ED6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B0990"/>
  <w15:chartTrackingRefBased/>
  <w15:docId w15:val="{E046428B-DB11-4507-9630-C38E0EBA2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F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5F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5F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F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5F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5F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5F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5F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5F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5F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5F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5F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F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5F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5F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5F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5F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5F3B"/>
    <w:rPr>
      <w:rFonts w:eastAsiaTheme="majorEastAsia" w:cstheme="majorBidi"/>
      <w:color w:val="272727" w:themeColor="text1" w:themeTint="D8"/>
    </w:rPr>
  </w:style>
  <w:style w:type="paragraph" w:styleId="Title">
    <w:name w:val="Title"/>
    <w:basedOn w:val="Normal"/>
    <w:next w:val="Normal"/>
    <w:link w:val="TitleChar"/>
    <w:uiPriority w:val="10"/>
    <w:qFormat/>
    <w:rsid w:val="00535F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F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F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F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F3B"/>
    <w:pPr>
      <w:spacing w:before="160"/>
      <w:jc w:val="center"/>
    </w:pPr>
    <w:rPr>
      <w:i/>
      <w:iCs/>
      <w:color w:val="404040" w:themeColor="text1" w:themeTint="BF"/>
    </w:rPr>
  </w:style>
  <w:style w:type="character" w:customStyle="1" w:styleId="QuoteChar">
    <w:name w:val="Quote Char"/>
    <w:basedOn w:val="DefaultParagraphFont"/>
    <w:link w:val="Quote"/>
    <w:uiPriority w:val="29"/>
    <w:rsid w:val="00535F3B"/>
    <w:rPr>
      <w:i/>
      <w:iCs/>
      <w:color w:val="404040" w:themeColor="text1" w:themeTint="BF"/>
    </w:rPr>
  </w:style>
  <w:style w:type="paragraph" w:styleId="ListParagraph">
    <w:name w:val="List Paragraph"/>
    <w:basedOn w:val="Normal"/>
    <w:uiPriority w:val="34"/>
    <w:qFormat/>
    <w:rsid w:val="00535F3B"/>
    <w:pPr>
      <w:ind w:left="720"/>
      <w:contextualSpacing/>
    </w:pPr>
  </w:style>
  <w:style w:type="character" w:styleId="IntenseEmphasis">
    <w:name w:val="Intense Emphasis"/>
    <w:basedOn w:val="DefaultParagraphFont"/>
    <w:uiPriority w:val="21"/>
    <w:qFormat/>
    <w:rsid w:val="00535F3B"/>
    <w:rPr>
      <w:i/>
      <w:iCs/>
      <w:color w:val="0F4761" w:themeColor="accent1" w:themeShade="BF"/>
    </w:rPr>
  </w:style>
  <w:style w:type="paragraph" w:styleId="IntenseQuote">
    <w:name w:val="Intense Quote"/>
    <w:basedOn w:val="Normal"/>
    <w:next w:val="Normal"/>
    <w:link w:val="IntenseQuoteChar"/>
    <w:uiPriority w:val="30"/>
    <w:qFormat/>
    <w:rsid w:val="00535F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F3B"/>
    <w:rPr>
      <w:i/>
      <w:iCs/>
      <w:color w:val="0F4761" w:themeColor="accent1" w:themeShade="BF"/>
    </w:rPr>
  </w:style>
  <w:style w:type="character" w:styleId="IntenseReference">
    <w:name w:val="Intense Reference"/>
    <w:basedOn w:val="DefaultParagraphFont"/>
    <w:uiPriority w:val="32"/>
    <w:qFormat/>
    <w:rsid w:val="00535F3B"/>
    <w:rPr>
      <w:b/>
      <w:bCs/>
      <w:smallCaps/>
      <w:color w:val="0F4761" w:themeColor="accent1" w:themeShade="BF"/>
      <w:spacing w:val="5"/>
    </w:rPr>
  </w:style>
  <w:style w:type="paragraph" w:styleId="Header">
    <w:name w:val="header"/>
    <w:basedOn w:val="Normal"/>
    <w:link w:val="HeaderChar"/>
    <w:uiPriority w:val="99"/>
    <w:unhideWhenUsed/>
    <w:rsid w:val="003F1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119C"/>
  </w:style>
  <w:style w:type="paragraph" w:styleId="Footer">
    <w:name w:val="footer"/>
    <w:basedOn w:val="Normal"/>
    <w:link w:val="FooterChar"/>
    <w:uiPriority w:val="99"/>
    <w:unhideWhenUsed/>
    <w:rsid w:val="003F1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119C"/>
  </w:style>
  <w:style w:type="character" w:styleId="Hyperlink">
    <w:name w:val="Hyperlink"/>
    <w:basedOn w:val="DefaultParagraphFont"/>
    <w:uiPriority w:val="99"/>
    <w:unhideWhenUsed/>
    <w:rsid w:val="00B57834"/>
    <w:rPr>
      <w:color w:val="467886" w:themeColor="hyperlink"/>
      <w:u w:val="single"/>
    </w:rPr>
  </w:style>
  <w:style w:type="character" w:styleId="UnresolvedMention">
    <w:name w:val="Unresolved Mention"/>
    <w:basedOn w:val="DefaultParagraphFont"/>
    <w:uiPriority w:val="99"/>
    <w:semiHidden/>
    <w:unhideWhenUsed/>
    <w:rsid w:val="00B578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ssociety.org.uk/research/explore-our-research/emerging-research-and-treatments/immunomodulation" TargetMode="External"/><Relationship Id="rId3" Type="http://schemas.openxmlformats.org/officeDocument/2006/relationships/webSettings" Target="webSettings.xml"/><Relationship Id="rId7" Type="http://schemas.openxmlformats.org/officeDocument/2006/relationships/hyperlink" Target="https://labtestsonline.org.uk/conditions/multiple-sclerosis"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com/health/multiple-sclerosis/lumbar-punctur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www.physio.co.uk/what-we-treat/neurological/conditions/multiple-sclerosis.php" TargetMode="External"/><Relationship Id="rId4" Type="http://schemas.openxmlformats.org/officeDocument/2006/relationships/footnotes" Target="footnotes.xml"/><Relationship Id="rId9" Type="http://schemas.openxmlformats.org/officeDocument/2006/relationships/hyperlink" Target="https://www.nationalmssociety.org/understanding-ms/what-is-ms/how-ms-affects-the-br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1637</TotalTime>
  <Pages>2</Pages>
  <Words>772</Words>
  <Characters>4401</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Collins (PTHB - Physiotherapy)</dc:creator>
  <cp:keywords/>
  <dc:description/>
  <cp:lastModifiedBy>Yasmin Collins (PTHB - Physiotherapy)</cp:lastModifiedBy>
  <cp:revision>4</cp:revision>
  <dcterms:created xsi:type="dcterms:W3CDTF">2024-11-04T13:06:00Z</dcterms:created>
  <dcterms:modified xsi:type="dcterms:W3CDTF">2024-11-07T15:26:00Z</dcterms:modified>
</cp:coreProperties>
</file>