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C3106A" w:rsidR="003013F5" w:rsidP="003013F5" w:rsidRDefault="003013F5" w14:paraId="2EED2A5D" w14:textId="02DCC705">
      <w:pPr>
        <w:rPr>
          <w:rFonts w:eastAsia="Times New Roman" w:cs="Times New Roman"/>
          <w:sz w:val="28"/>
          <w:szCs w:val="28"/>
          <w:lang w:val="en-US" w:eastAsia="en-US"/>
        </w:rPr>
      </w:pPr>
      <w:r w:rsidRPr="1743AEDB" w:rsidR="23A39622">
        <w:rPr>
          <w:rFonts w:eastAsia="Times New Roman" w:cs="Times New Roman"/>
          <w:b w:val="1"/>
          <w:bCs w:val="1"/>
          <w:color w:val="000000" w:themeColor="text1" w:themeTint="FF" w:themeShade="FF"/>
          <w:sz w:val="44"/>
          <w:szCs w:val="44"/>
          <w:lang w:val="en-US" w:eastAsia="en-US"/>
        </w:rPr>
        <w:t>Financial Management for the Hotel Industry</w:t>
      </w:r>
    </w:p>
    <w:p w:rsidR="1743AEDB" w:rsidP="1743AEDB" w:rsidRDefault="1743AEDB" w14:paraId="714A2DC7" w14:textId="320771C8">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6D52F7F7" w14:textId="3B60EE2F">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4E643038" w14:textId="400D682C">
      <w:pPr>
        <w:pStyle w:val="Normal"/>
        <w:rPr>
          <w:rFonts w:eastAsia="Times New Roman" w:cs="Times New Roman"/>
          <w:b w:val="1"/>
          <w:bCs w:val="1"/>
          <w:color w:val="000000" w:themeColor="text1" w:themeTint="FF" w:themeShade="FF"/>
          <w:sz w:val="44"/>
          <w:szCs w:val="44"/>
          <w:lang w:val="en-US" w:eastAsia="en-US"/>
        </w:rPr>
      </w:pPr>
    </w:p>
    <w:p w:rsidR="37990A3F" w:rsidP="1743AEDB" w:rsidRDefault="37990A3F" w14:paraId="44644715" w14:textId="1D224155">
      <w:pPr>
        <w:pStyle w:val="Normal"/>
        <w:jc w:val="center"/>
        <w:rPr>
          <w:rFonts w:eastAsia="Times New Roman" w:cs="Times New Roman"/>
          <w:b w:val="1"/>
          <w:bCs w:val="1"/>
          <w:color w:val="000000" w:themeColor="text1" w:themeTint="FF" w:themeShade="FF"/>
          <w:sz w:val="44"/>
          <w:szCs w:val="44"/>
          <w:lang w:val="en-US" w:eastAsia="en-US"/>
        </w:rPr>
      </w:pPr>
      <w:r w:rsidRPr="1743AEDB" w:rsidR="37990A3F">
        <w:rPr>
          <w:b w:val="1"/>
          <w:bCs w:val="1"/>
          <w:i w:val="1"/>
          <w:iCs w:val="1"/>
          <w:sz w:val="48"/>
          <w:szCs w:val="48"/>
          <w:lang w:val="en-US"/>
        </w:rPr>
        <w:t xml:space="preserve">Comparison of </w:t>
      </w:r>
      <w:r w:rsidRPr="1743AEDB" w:rsidR="7997EB8F">
        <w:rPr>
          <w:b w:val="1"/>
          <w:bCs w:val="1"/>
          <w:i w:val="1"/>
          <w:iCs w:val="1"/>
          <w:sz w:val="48"/>
          <w:szCs w:val="48"/>
          <w:lang w:val="en-US"/>
        </w:rPr>
        <w:t>M</w:t>
      </w:r>
      <w:r w:rsidRPr="1743AEDB" w:rsidR="37990A3F">
        <w:rPr>
          <w:b w:val="1"/>
          <w:bCs w:val="1"/>
          <w:i w:val="1"/>
          <w:iCs w:val="1"/>
          <w:sz w:val="48"/>
          <w:szCs w:val="48"/>
          <w:lang w:val="en-US"/>
        </w:rPr>
        <w:t xml:space="preserve">andarin </w:t>
      </w:r>
      <w:r w:rsidRPr="1743AEDB" w:rsidR="08388951">
        <w:rPr>
          <w:b w:val="1"/>
          <w:bCs w:val="1"/>
          <w:i w:val="1"/>
          <w:iCs w:val="1"/>
          <w:sz w:val="48"/>
          <w:szCs w:val="48"/>
          <w:lang w:val="en-US"/>
        </w:rPr>
        <w:t>O</w:t>
      </w:r>
      <w:r w:rsidRPr="1743AEDB" w:rsidR="37990A3F">
        <w:rPr>
          <w:b w:val="1"/>
          <w:bCs w:val="1"/>
          <w:i w:val="1"/>
          <w:iCs w:val="1"/>
          <w:sz w:val="48"/>
          <w:szCs w:val="48"/>
          <w:lang w:val="en-US"/>
        </w:rPr>
        <w:t xml:space="preserve">riental </w:t>
      </w:r>
      <w:r w:rsidRPr="1743AEDB" w:rsidR="6EDE991B">
        <w:rPr>
          <w:b w:val="1"/>
          <w:bCs w:val="1"/>
          <w:i w:val="1"/>
          <w:iCs w:val="1"/>
          <w:sz w:val="48"/>
          <w:szCs w:val="48"/>
          <w:lang w:val="en-US"/>
        </w:rPr>
        <w:t>H</w:t>
      </w:r>
      <w:r w:rsidRPr="1743AEDB" w:rsidR="37990A3F">
        <w:rPr>
          <w:b w:val="1"/>
          <w:bCs w:val="1"/>
          <w:i w:val="1"/>
          <w:iCs w:val="1"/>
          <w:sz w:val="48"/>
          <w:szCs w:val="48"/>
          <w:lang w:val="en-US"/>
        </w:rPr>
        <w:t xml:space="preserve">otel </w:t>
      </w:r>
      <w:r w:rsidRPr="1743AEDB" w:rsidR="0F3044E0">
        <w:rPr>
          <w:b w:val="1"/>
          <w:bCs w:val="1"/>
          <w:i w:val="1"/>
          <w:iCs w:val="1"/>
          <w:sz w:val="48"/>
          <w:szCs w:val="48"/>
          <w:lang w:val="en-US"/>
        </w:rPr>
        <w:t>G</w:t>
      </w:r>
      <w:r w:rsidRPr="1743AEDB" w:rsidR="37990A3F">
        <w:rPr>
          <w:b w:val="1"/>
          <w:bCs w:val="1"/>
          <w:i w:val="1"/>
          <w:iCs w:val="1"/>
          <w:sz w:val="48"/>
          <w:szCs w:val="48"/>
          <w:lang w:val="en-US"/>
        </w:rPr>
        <w:t xml:space="preserve">roup and </w:t>
      </w:r>
      <w:r w:rsidRPr="1743AEDB" w:rsidR="44536B30">
        <w:rPr>
          <w:b w:val="1"/>
          <w:bCs w:val="1"/>
          <w:i w:val="1"/>
          <w:iCs w:val="1"/>
          <w:sz w:val="48"/>
          <w:szCs w:val="48"/>
          <w:lang w:val="en-US"/>
        </w:rPr>
        <w:t>P</w:t>
      </w:r>
      <w:r w:rsidRPr="1743AEDB" w:rsidR="37990A3F">
        <w:rPr>
          <w:b w:val="1"/>
          <w:bCs w:val="1"/>
          <w:i w:val="1"/>
          <w:iCs w:val="1"/>
          <w:sz w:val="48"/>
          <w:szCs w:val="48"/>
          <w:lang w:val="en-US"/>
        </w:rPr>
        <w:t xml:space="preserve">remier </w:t>
      </w:r>
      <w:r w:rsidRPr="1743AEDB" w:rsidR="338A3229">
        <w:rPr>
          <w:b w:val="1"/>
          <w:bCs w:val="1"/>
          <w:i w:val="1"/>
          <w:iCs w:val="1"/>
          <w:sz w:val="48"/>
          <w:szCs w:val="48"/>
          <w:lang w:val="en-US"/>
        </w:rPr>
        <w:t>I</w:t>
      </w:r>
      <w:r w:rsidRPr="1743AEDB" w:rsidR="0510091B">
        <w:rPr>
          <w:b w:val="1"/>
          <w:bCs w:val="1"/>
          <w:i w:val="1"/>
          <w:iCs w:val="1"/>
          <w:sz w:val="48"/>
          <w:szCs w:val="48"/>
          <w:lang w:val="en-US"/>
        </w:rPr>
        <w:t>nn</w:t>
      </w:r>
    </w:p>
    <w:p w:rsidR="1743AEDB" w:rsidP="1743AEDB" w:rsidRDefault="1743AEDB" w14:paraId="181B4ADF" w14:textId="4BA27720">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6DE19A1B" w14:textId="416B3FF4">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7F9ADEA5" w14:textId="39F28C87">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7A2C9383" w14:textId="1C1A33EE">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1A728CFD" w14:textId="41B28795">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68844599" w14:textId="035A0A68">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45EC6B17" w14:textId="157A67C5">
      <w:pPr>
        <w:pStyle w:val="Normal"/>
        <w:rPr>
          <w:rFonts w:eastAsia="Times New Roman" w:cs="Times New Roman"/>
          <w:b w:val="1"/>
          <w:bCs w:val="1"/>
          <w:color w:val="000000" w:themeColor="text1" w:themeTint="FF" w:themeShade="FF"/>
          <w:sz w:val="44"/>
          <w:szCs w:val="44"/>
          <w:lang w:val="en-US" w:eastAsia="en-US"/>
        </w:rPr>
      </w:pPr>
    </w:p>
    <w:p w:rsidR="1743AEDB" w:rsidP="1743AEDB" w:rsidRDefault="1743AEDB" w14:paraId="16ADE28E" w14:textId="58CAC8DE">
      <w:pPr>
        <w:pStyle w:val="Normal"/>
        <w:rPr>
          <w:rFonts w:eastAsia="Times New Roman" w:cs="Times New Roman"/>
          <w:b w:val="1"/>
          <w:bCs w:val="1"/>
          <w:color w:val="000000" w:themeColor="text1" w:themeTint="FF" w:themeShade="FF"/>
          <w:sz w:val="44"/>
          <w:szCs w:val="44"/>
          <w:lang w:val="en-US" w:eastAsia="en-US"/>
        </w:rPr>
      </w:pPr>
    </w:p>
    <w:p w:rsidRPr="00CB58EB" w:rsidR="003013F5" w:rsidP="1743AEDB" w:rsidRDefault="003013F5" w14:paraId="32EDF64F" w14:textId="565D5565">
      <w:pPr>
        <w:jc w:val="left"/>
        <w:rPr>
          <w:rFonts w:ascii="Arial Nova" w:hAnsi="Arial Nova" w:eastAsia="Arial Nova" w:cs="Arial Nova"/>
          <w:sz w:val="32"/>
          <w:szCs w:val="32"/>
          <w:lang w:val="en-US" w:eastAsia="en-US"/>
        </w:rPr>
      </w:pPr>
      <w:r w:rsidRPr="1743AEDB" w:rsidR="23A39622">
        <w:rPr>
          <w:rFonts w:ascii="Arial Nova" w:hAnsi="Arial Nova" w:eastAsia="Arial Nova" w:cs="Arial Nova"/>
          <w:b w:val="1"/>
          <w:bCs w:val="1"/>
          <w:color w:val="000000" w:themeColor="text1" w:themeTint="FF" w:themeShade="FF"/>
          <w:sz w:val="32"/>
          <w:szCs w:val="32"/>
          <w:lang w:val="en-US" w:eastAsia="en-US"/>
        </w:rPr>
        <w:t>Student Name:</w:t>
      </w:r>
      <w:r w:rsidRPr="1743AEDB" w:rsidR="27372CA8">
        <w:rPr>
          <w:rFonts w:ascii="Arial Nova" w:hAnsi="Arial Nova" w:eastAsia="Arial Nova" w:cs="Arial Nova"/>
          <w:b w:val="1"/>
          <w:bCs w:val="1"/>
          <w:color w:val="000000" w:themeColor="text1" w:themeTint="FF" w:themeShade="FF"/>
          <w:sz w:val="32"/>
          <w:szCs w:val="32"/>
          <w:lang w:val="en-US" w:eastAsia="en-US"/>
        </w:rPr>
        <w:t xml:space="preserve"> Marina Georgiana Hogea</w:t>
      </w:r>
    </w:p>
    <w:p w:rsidR="003013F5" w:rsidP="1743AEDB" w:rsidRDefault="003013F5" w14:paraId="6E0EFD3A" w14:textId="491C42E7">
      <w:pPr>
        <w:jc w:val="left"/>
        <w:rPr>
          <w:rFonts w:ascii="Arial Nova" w:hAnsi="Arial Nova" w:eastAsia="Arial Nova" w:cs="Arial Nova"/>
          <w:b w:val="1"/>
          <w:bCs w:val="1"/>
          <w:color w:val="000000"/>
          <w:sz w:val="32"/>
          <w:szCs w:val="32"/>
          <w:lang w:val="en-US" w:eastAsia="en-US"/>
        </w:rPr>
      </w:pPr>
      <w:r w:rsidRPr="1743AEDB" w:rsidR="23A39622">
        <w:rPr>
          <w:rFonts w:ascii="Arial Nova" w:hAnsi="Arial Nova" w:eastAsia="Arial Nova" w:cs="Arial Nova"/>
          <w:b w:val="1"/>
          <w:bCs w:val="1"/>
          <w:color w:val="000000" w:themeColor="text1" w:themeTint="FF" w:themeShade="FF"/>
          <w:sz w:val="32"/>
          <w:szCs w:val="32"/>
          <w:lang w:val="en-US" w:eastAsia="en-US"/>
        </w:rPr>
        <w:t>Student ID:</w:t>
      </w:r>
      <w:r w:rsidRPr="1743AEDB" w:rsidR="590B10E9">
        <w:rPr>
          <w:rFonts w:ascii="Arial Nova" w:hAnsi="Arial Nova" w:eastAsia="Arial Nova" w:cs="Arial Nova"/>
          <w:b w:val="1"/>
          <w:bCs w:val="1"/>
          <w:color w:val="000000" w:themeColor="text1" w:themeTint="FF" w:themeShade="FF"/>
          <w:sz w:val="32"/>
          <w:szCs w:val="32"/>
          <w:lang w:val="en-US" w:eastAsia="en-US"/>
        </w:rPr>
        <w:t xml:space="preserve"> 2131351</w:t>
      </w:r>
    </w:p>
    <w:p w:rsidR="27BC1E5B" w:rsidP="1743AEDB" w:rsidRDefault="27BC1E5B" w14:paraId="73AC89F6" w14:textId="4E894E88">
      <w:pPr>
        <w:pStyle w:val="Normal"/>
        <w:jc w:val="left"/>
        <w:rPr>
          <w:rFonts w:ascii="Arial Nova" w:hAnsi="Arial Nova" w:eastAsia="Arial Nova" w:cs="Arial Nova"/>
          <w:b w:val="1"/>
          <w:bCs w:val="1"/>
          <w:color w:val="000000" w:themeColor="text1" w:themeTint="FF" w:themeShade="FF"/>
          <w:sz w:val="32"/>
          <w:szCs w:val="32"/>
          <w:lang w:val="en-US" w:eastAsia="en-US"/>
        </w:rPr>
      </w:pPr>
      <w:r w:rsidRPr="1743AEDB" w:rsidR="27BC1E5B">
        <w:rPr>
          <w:rFonts w:ascii="Arial Nova" w:hAnsi="Arial Nova" w:eastAsia="Arial Nova" w:cs="Arial Nova"/>
          <w:b w:val="1"/>
          <w:bCs w:val="1"/>
          <w:color w:val="000000" w:themeColor="text1" w:themeTint="FF" w:themeShade="FF"/>
          <w:sz w:val="32"/>
          <w:szCs w:val="32"/>
          <w:lang w:val="en-US" w:eastAsia="en-US"/>
        </w:rPr>
        <w:t xml:space="preserve">Module: </w:t>
      </w:r>
      <w:r w:rsidRPr="1743AEDB" w:rsidR="5337B5C8">
        <w:rPr>
          <w:rFonts w:ascii="Arial Nova" w:hAnsi="Arial Nova" w:eastAsia="Arial Nova" w:cs="Arial Nova"/>
          <w:b w:val="1"/>
          <w:bCs w:val="1"/>
          <w:color w:val="000000" w:themeColor="text1" w:themeTint="FF" w:themeShade="FF"/>
          <w:sz w:val="32"/>
          <w:szCs w:val="32"/>
          <w:lang w:val="en-US" w:eastAsia="en-US"/>
        </w:rPr>
        <w:t>F</w:t>
      </w:r>
      <w:r w:rsidRPr="1743AEDB" w:rsidR="27BC1E5B">
        <w:rPr>
          <w:rFonts w:ascii="Arial Nova" w:hAnsi="Arial Nova" w:eastAsia="Arial Nova" w:cs="Arial Nova"/>
          <w:b w:val="1"/>
          <w:bCs w:val="1"/>
          <w:color w:val="000000" w:themeColor="text1" w:themeTint="FF" w:themeShade="FF"/>
          <w:sz w:val="32"/>
          <w:szCs w:val="32"/>
          <w:lang w:val="en-US" w:eastAsia="en-US"/>
        </w:rPr>
        <w:t xml:space="preserve">inancial </w:t>
      </w:r>
      <w:r w:rsidRPr="1743AEDB" w:rsidR="574DB8CF">
        <w:rPr>
          <w:rFonts w:ascii="Arial Nova" w:hAnsi="Arial Nova" w:eastAsia="Arial Nova" w:cs="Arial Nova"/>
          <w:b w:val="1"/>
          <w:bCs w:val="1"/>
          <w:color w:val="000000" w:themeColor="text1" w:themeTint="FF" w:themeShade="FF"/>
          <w:sz w:val="32"/>
          <w:szCs w:val="32"/>
          <w:lang w:val="en-US" w:eastAsia="en-US"/>
        </w:rPr>
        <w:t>M</w:t>
      </w:r>
      <w:r w:rsidRPr="1743AEDB" w:rsidR="27BC1E5B">
        <w:rPr>
          <w:rFonts w:ascii="Arial Nova" w:hAnsi="Arial Nova" w:eastAsia="Arial Nova" w:cs="Arial Nova"/>
          <w:b w:val="1"/>
          <w:bCs w:val="1"/>
          <w:color w:val="000000" w:themeColor="text1" w:themeTint="FF" w:themeShade="FF"/>
          <w:sz w:val="32"/>
          <w:szCs w:val="32"/>
          <w:lang w:val="en-US" w:eastAsia="en-US"/>
        </w:rPr>
        <w:t xml:space="preserve">anagement for the </w:t>
      </w:r>
      <w:r w:rsidRPr="1743AEDB" w:rsidR="24882785">
        <w:rPr>
          <w:rFonts w:ascii="Arial Nova" w:hAnsi="Arial Nova" w:eastAsia="Arial Nova" w:cs="Arial Nova"/>
          <w:b w:val="1"/>
          <w:bCs w:val="1"/>
          <w:color w:val="000000" w:themeColor="text1" w:themeTint="FF" w:themeShade="FF"/>
          <w:sz w:val="32"/>
          <w:szCs w:val="32"/>
          <w:lang w:val="en-US" w:eastAsia="en-US"/>
        </w:rPr>
        <w:t>H</w:t>
      </w:r>
      <w:r w:rsidRPr="1743AEDB" w:rsidR="27BC1E5B">
        <w:rPr>
          <w:rFonts w:ascii="Arial Nova" w:hAnsi="Arial Nova" w:eastAsia="Arial Nova" w:cs="Arial Nova"/>
          <w:b w:val="1"/>
          <w:bCs w:val="1"/>
          <w:color w:val="000000" w:themeColor="text1" w:themeTint="FF" w:themeShade="FF"/>
          <w:sz w:val="32"/>
          <w:szCs w:val="32"/>
          <w:lang w:val="en-US" w:eastAsia="en-US"/>
        </w:rPr>
        <w:t xml:space="preserve">otel </w:t>
      </w:r>
      <w:r w:rsidRPr="1743AEDB" w:rsidR="6B6DC905">
        <w:rPr>
          <w:rFonts w:ascii="Arial Nova" w:hAnsi="Arial Nova" w:eastAsia="Arial Nova" w:cs="Arial Nova"/>
          <w:b w:val="1"/>
          <w:bCs w:val="1"/>
          <w:color w:val="000000" w:themeColor="text1" w:themeTint="FF" w:themeShade="FF"/>
          <w:sz w:val="32"/>
          <w:szCs w:val="32"/>
          <w:lang w:val="en-US" w:eastAsia="en-US"/>
        </w:rPr>
        <w:t>I</w:t>
      </w:r>
      <w:r w:rsidRPr="1743AEDB" w:rsidR="27BC1E5B">
        <w:rPr>
          <w:rFonts w:ascii="Arial Nova" w:hAnsi="Arial Nova" w:eastAsia="Arial Nova" w:cs="Arial Nova"/>
          <w:b w:val="1"/>
          <w:bCs w:val="1"/>
          <w:color w:val="000000" w:themeColor="text1" w:themeTint="FF" w:themeShade="FF"/>
          <w:sz w:val="32"/>
          <w:szCs w:val="32"/>
          <w:lang w:val="en-US" w:eastAsia="en-US"/>
        </w:rPr>
        <w:t>ndustry</w:t>
      </w:r>
    </w:p>
    <w:p w:rsidR="590B10E9" w:rsidP="1743AEDB" w:rsidRDefault="590B10E9" w14:paraId="3A7DCE01" w14:textId="32BA52E9">
      <w:pPr>
        <w:pStyle w:val="Normal"/>
        <w:jc w:val="left"/>
        <w:rPr>
          <w:rFonts w:ascii="Arial Nova" w:hAnsi="Arial Nova" w:eastAsia="Arial Nova" w:cs="Arial Nova"/>
          <w:b w:val="1"/>
          <w:bCs w:val="1"/>
          <w:color w:val="000000" w:themeColor="text1" w:themeTint="FF" w:themeShade="FF"/>
          <w:sz w:val="32"/>
          <w:szCs w:val="32"/>
          <w:lang w:val="en-US" w:eastAsia="en-US"/>
        </w:rPr>
      </w:pPr>
      <w:r w:rsidRPr="1743AEDB" w:rsidR="590B10E9">
        <w:rPr>
          <w:rFonts w:ascii="Arial Nova" w:hAnsi="Arial Nova" w:eastAsia="Arial Nova" w:cs="Arial Nova"/>
          <w:b w:val="1"/>
          <w:bCs w:val="1"/>
          <w:color w:val="000000" w:themeColor="text1" w:themeTint="FF" w:themeShade="FF"/>
          <w:sz w:val="32"/>
          <w:szCs w:val="32"/>
          <w:lang w:val="en-US" w:eastAsia="en-US"/>
        </w:rPr>
        <w:t xml:space="preserve">Module </w:t>
      </w:r>
      <w:r w:rsidRPr="1743AEDB" w:rsidR="46801619">
        <w:rPr>
          <w:rFonts w:ascii="Arial Nova" w:hAnsi="Arial Nova" w:eastAsia="Arial Nova" w:cs="Arial Nova"/>
          <w:b w:val="1"/>
          <w:bCs w:val="1"/>
          <w:color w:val="000000" w:themeColor="text1" w:themeTint="FF" w:themeShade="FF"/>
          <w:sz w:val="32"/>
          <w:szCs w:val="32"/>
          <w:lang w:val="en-US" w:eastAsia="en-US"/>
        </w:rPr>
        <w:t>Code</w:t>
      </w:r>
      <w:r w:rsidRPr="1743AEDB" w:rsidR="590B10E9">
        <w:rPr>
          <w:rFonts w:ascii="Arial Nova" w:hAnsi="Arial Nova" w:eastAsia="Arial Nova" w:cs="Arial Nova"/>
          <w:b w:val="1"/>
          <w:bCs w:val="1"/>
          <w:color w:val="000000" w:themeColor="text1" w:themeTint="FF" w:themeShade="FF"/>
          <w:sz w:val="32"/>
          <w:szCs w:val="32"/>
          <w:lang w:val="en-US" w:eastAsia="en-US"/>
        </w:rPr>
        <w:t>: BMIH5007</w:t>
      </w:r>
    </w:p>
    <w:p w:rsidR="176D842E" w:rsidP="1743AEDB" w:rsidRDefault="176D842E" w14:paraId="4C44E903" w14:textId="251A294F">
      <w:pPr>
        <w:pStyle w:val="Normal"/>
        <w:jc w:val="left"/>
        <w:rPr>
          <w:rFonts w:ascii="Arial Nova" w:hAnsi="Arial Nova" w:eastAsia="Arial Nova" w:cs="Arial Nova"/>
          <w:b w:val="1"/>
          <w:bCs w:val="1"/>
          <w:color w:val="000000" w:themeColor="text1" w:themeTint="FF" w:themeShade="FF"/>
          <w:sz w:val="32"/>
          <w:szCs w:val="32"/>
          <w:lang w:val="en-US" w:eastAsia="en-US"/>
        </w:rPr>
      </w:pPr>
      <w:r w:rsidRPr="1743AEDB" w:rsidR="176D842E">
        <w:rPr>
          <w:rFonts w:ascii="Arial Nova" w:hAnsi="Arial Nova" w:eastAsia="Arial Nova" w:cs="Arial Nova"/>
          <w:b w:val="1"/>
          <w:bCs w:val="1"/>
          <w:color w:val="000000" w:themeColor="text1" w:themeTint="FF" w:themeShade="FF"/>
          <w:sz w:val="32"/>
          <w:szCs w:val="32"/>
          <w:lang w:val="en-US" w:eastAsia="en-US"/>
        </w:rPr>
        <w:t>Lecturer: T</w:t>
      </w:r>
      <w:r w:rsidRPr="1743AEDB" w:rsidR="176D842E">
        <w:rPr>
          <w:rFonts w:ascii="Arial Nova" w:hAnsi="Arial Nova" w:eastAsia="Arial Nova" w:cs="Arial Nova"/>
          <w:b w:val="1"/>
          <w:bCs w:val="1"/>
          <w:color w:val="000000" w:themeColor="text1" w:themeTint="FF" w:themeShade="FF"/>
          <w:sz w:val="32"/>
          <w:szCs w:val="32"/>
          <w:lang w:val="en-US" w:eastAsia="en-US"/>
        </w:rPr>
        <w:t>ristan</w:t>
      </w:r>
      <w:r w:rsidRPr="1743AEDB" w:rsidR="176D842E">
        <w:rPr>
          <w:rFonts w:ascii="Arial Nova" w:hAnsi="Arial Nova" w:eastAsia="Arial Nova" w:cs="Arial Nova"/>
          <w:b w:val="1"/>
          <w:bCs w:val="1"/>
          <w:color w:val="000000" w:themeColor="text1" w:themeTint="FF" w:themeShade="FF"/>
          <w:sz w:val="32"/>
          <w:szCs w:val="32"/>
          <w:lang w:val="en-US" w:eastAsia="en-US"/>
        </w:rPr>
        <w:t xml:space="preserve"> Hawkins</w:t>
      </w:r>
    </w:p>
    <w:p w:rsidR="003013F5" w:rsidP="003013F5" w:rsidRDefault="003013F5" w14:paraId="23B5076A" w14:textId="4BB38598">
      <w:pPr>
        <w:spacing w:after="160" w:line="259" w:lineRule="auto"/>
        <w:jc w:val="left"/>
        <w:rPr>
          <w:rFonts w:eastAsia="Times New Roman" w:cs="Times New Roman"/>
          <w:b/>
          <w:bCs/>
          <w:color w:val="000000"/>
          <w:szCs w:val="24"/>
          <w:lang w:val="en-US" w:eastAsia="en-US"/>
        </w:rPr>
      </w:pPr>
      <w:r>
        <w:rPr>
          <w:rFonts w:eastAsia="Times New Roman" w:cs="Times New Roman"/>
          <w:b/>
          <w:bCs/>
          <w:color w:val="000000"/>
          <w:szCs w:val="24"/>
          <w:lang w:val="en-US" w:eastAsia="en-US"/>
        </w:rPr>
        <w:br w:type="page"/>
      </w:r>
    </w:p>
    <w:p w:rsidR="00222226" w:rsidP="1743AEDB" w:rsidRDefault="00222226" w14:paraId="65B1C0A5" w14:textId="377C6696" w14:noSpellErr="1">
      <w:pPr>
        <w:spacing w:line="360" w:lineRule="auto"/>
        <w:jc w:val="center"/>
        <w:rPr>
          <w:b w:val="1"/>
          <w:bCs w:val="1"/>
        </w:rPr>
      </w:pPr>
      <w:r w:rsidRPr="1743AEDB" w:rsidR="47D041B4">
        <w:rPr>
          <w:b w:val="1"/>
          <w:bCs w:val="1"/>
        </w:rPr>
        <w:t>Executive Summary</w:t>
      </w:r>
    </w:p>
    <w:p w:rsidR="005341E3" w:rsidP="1743AEDB" w:rsidRDefault="004815D5" w14:paraId="5F736E1A" w14:textId="409DAB89" w14:noSpellErr="1">
      <w:pPr>
        <w:spacing w:line="360" w:lineRule="auto"/>
        <w:jc w:val="both"/>
      </w:pPr>
      <w:r w:rsidRPr="1743AEDB" w:rsidR="121CC95B">
        <w:rPr>
          <w:rFonts w:ascii="Arial" w:hAnsi="Arial" w:eastAsia="Arial" w:cs="Arial"/>
        </w:rPr>
        <w:t xml:space="preserve">The report below will be provided with a comprehensive analysis of the leading business organisations namely Mandarin Oriental Hotel Group and Premier Inn. Further, this report has involved a comparative analysis on the basis of various agendas like income, revenue trends, customer demographics, market position and brand perceptions. Additionally, it has also involved many topics like commitment to CSR approaches, growth potentials as well and the barriers faced by the company towards </w:t>
      </w:r>
      <w:r w:rsidRPr="1743AEDB" w:rsidR="668628E9">
        <w:rPr>
          <w:rFonts w:ascii="Arial" w:hAnsi="Arial" w:eastAsia="Arial" w:cs="Arial"/>
        </w:rPr>
        <w:t xml:space="preserve">the </w:t>
      </w:r>
      <w:r w:rsidRPr="1743AEDB" w:rsidR="121CC95B">
        <w:rPr>
          <w:rFonts w:ascii="Arial" w:hAnsi="Arial" w:eastAsia="Arial" w:cs="Arial"/>
        </w:rPr>
        <w:t>development of operations</w:t>
      </w:r>
      <w:r w:rsidRPr="1743AEDB" w:rsidR="35FAD21C">
        <w:rPr>
          <w:rFonts w:ascii="Arial" w:hAnsi="Arial" w:eastAsia="Arial" w:cs="Arial"/>
        </w:rPr>
        <w:t>.</w:t>
      </w:r>
    </w:p>
    <w:p w:rsidR="005341E3" w:rsidP="1743AEDB" w:rsidRDefault="005341E3" w14:paraId="71534B41" w14:textId="77777777" w14:noSpellErr="1">
      <w:pPr>
        <w:spacing w:after="160" w:line="276" w:lineRule="auto"/>
        <w:jc w:val="both"/>
      </w:pPr>
      <w:r>
        <w:br w:type="page"/>
      </w:r>
    </w:p>
    <w:sdt>
      <w:sdtPr>
        <w:rPr>
          <w:rFonts w:ascii="Times New Roman" w:hAnsi="Times New Roman" w:eastAsia="Arial" w:cs="Arial"/>
          <w:color w:val="auto"/>
          <w:sz w:val="24"/>
          <w:szCs w:val="22"/>
          <w:lang w:val="en" w:eastAsia="en-IN"/>
        </w:rPr>
        <w:id w:val="-1267694764"/>
        <w:docPartObj>
          <w:docPartGallery w:val="Table of Contents"/>
          <w:docPartUnique/>
        </w:docPartObj>
      </w:sdtPr>
      <w:sdtEndPr>
        <w:rPr>
          <w:b/>
          <w:bCs/>
          <w:noProof/>
        </w:rPr>
      </w:sdtEndPr>
      <w:sdtContent>
        <w:p w:rsidR="005341E3" w:rsidP="1743AEDB" w:rsidRDefault="005341E3" w14:paraId="351C777B" w14:textId="478BD35D" w14:noSpellErr="1">
          <w:pPr>
            <w:pStyle w:val="TOCHeading"/>
            <w:spacing w:line="276" w:lineRule="auto"/>
            <w:jc w:val="both"/>
          </w:pPr>
          <w:r w:rsidR="35FAD21C">
            <w:rPr/>
            <w:t>Table of Contents</w:t>
          </w:r>
        </w:p>
        <w:p w:rsidR="006476A9" w:rsidP="1743AEDB" w:rsidRDefault="005341E3" w14:paraId="76073F24" w14:textId="7BE5C338" w14:noSpellErr="1">
          <w:pPr>
            <w:pStyle w:val="TOC1"/>
            <w:tabs>
              <w:tab w:val="right" w:leader="dot" w:pos="9016"/>
            </w:tabs>
            <w:rPr>
              <w:rFonts w:ascii="Arial" w:hAnsi="Arial" w:eastAsia="Arial" w:cs="Arial"/>
              <w:noProof/>
              <w:kern w:val="2"/>
              <w:sz w:val="24"/>
              <w:szCs w:val="24"/>
              <w:lang w:val="en-IN"/>
              <w14:ligatures w14:val="standardContextual"/>
            </w:rPr>
          </w:pPr>
          <w:r>
            <w:fldChar w:fldCharType="begin"/>
          </w:r>
          <w:r>
            <w:instrText xml:space="preserve"> TOC \o "1-3" \h \z \u </w:instrText>
          </w:r>
          <w:r>
            <w:fldChar w:fldCharType="separate"/>
          </w:r>
          <w:hyperlink w:history="1" w:anchor="_Toc148102066">
            <w:r w:rsidRPr="005553D2" w:rsidR="5CE499E2">
              <w:rPr>
                <w:rStyle w:val="Hyperlink"/>
                <w:noProof/>
              </w:rPr>
              <w:t>Introduction</w:t>
            </w:r>
            <w:r w:rsidR="006476A9">
              <w:rPr>
                <w:noProof/>
                <w:webHidden/>
              </w:rPr>
              <w:tab/>
            </w:r>
            <w:r w:rsidR="006476A9">
              <w:rPr>
                <w:noProof/>
                <w:webHidden/>
              </w:rPr>
              <w:fldChar w:fldCharType="begin"/>
            </w:r>
            <w:r w:rsidR="006476A9">
              <w:rPr>
                <w:noProof/>
                <w:webHidden/>
              </w:rPr>
              <w:instrText xml:space="preserve"> PAGEREF _Toc148102066 \h </w:instrText>
            </w:r>
            <w:r w:rsidR="006476A9">
              <w:rPr>
                <w:noProof/>
                <w:webHidden/>
              </w:rPr>
            </w:r>
            <w:r w:rsidR="006476A9">
              <w:rPr>
                <w:noProof/>
                <w:webHidden/>
              </w:rPr>
              <w:fldChar w:fldCharType="separate"/>
            </w:r>
            <w:r w:rsidR="5CE499E2">
              <w:rPr>
                <w:noProof/>
                <w:webHidden/>
              </w:rPr>
              <w:t>4</w:t>
            </w:r>
            <w:r w:rsidR="006476A9">
              <w:rPr>
                <w:noProof/>
                <w:webHidden/>
              </w:rPr>
              <w:fldChar w:fldCharType="end"/>
            </w:r>
          </w:hyperlink>
        </w:p>
        <w:p w:rsidR="006476A9" w:rsidP="1743AEDB" w:rsidRDefault="00000000" w14:paraId="0F0E3122" w14:textId="05828CBF" w14:noSpellErr="1">
          <w:pPr>
            <w:pStyle w:val="TOC1"/>
            <w:tabs>
              <w:tab w:val="right" w:leader="dot" w:pos="9016"/>
            </w:tabs>
            <w:rPr>
              <w:rFonts w:ascii="Arial" w:hAnsi="Arial" w:eastAsia="Arial" w:cs="Arial"/>
              <w:noProof/>
              <w:kern w:val="2"/>
              <w:sz w:val="24"/>
              <w:szCs w:val="24"/>
              <w:lang w:val="en-IN"/>
              <w14:ligatures w14:val="standardContextual"/>
            </w:rPr>
          </w:pPr>
          <w:hyperlink w:history="1" w:anchor="_Toc148102067">
            <w:r w:rsidRPr="005553D2" w:rsidR="5CE499E2">
              <w:rPr>
                <w:rStyle w:val="Hyperlink"/>
                <w:noProof/>
              </w:rPr>
              <w:t>Discussing the total revenues gained by the respective business entities</w:t>
            </w:r>
            <w:r w:rsidR="006476A9">
              <w:rPr>
                <w:noProof/>
                <w:webHidden/>
              </w:rPr>
              <w:tab/>
            </w:r>
            <w:r w:rsidR="006476A9">
              <w:rPr>
                <w:noProof/>
                <w:webHidden/>
              </w:rPr>
              <w:fldChar w:fldCharType="begin"/>
            </w:r>
            <w:r w:rsidR="006476A9">
              <w:rPr>
                <w:noProof/>
                <w:webHidden/>
              </w:rPr>
              <w:instrText xml:space="preserve"> PAGEREF _Toc148102067 \h </w:instrText>
            </w:r>
            <w:r w:rsidR="006476A9">
              <w:rPr>
                <w:noProof/>
                <w:webHidden/>
              </w:rPr>
            </w:r>
            <w:r w:rsidR="006476A9">
              <w:rPr>
                <w:noProof/>
                <w:webHidden/>
              </w:rPr>
              <w:fldChar w:fldCharType="separate"/>
            </w:r>
            <w:r w:rsidR="5CE499E2">
              <w:rPr>
                <w:noProof/>
                <w:webHidden/>
              </w:rPr>
              <w:t>5</w:t>
            </w:r>
            <w:r w:rsidR="006476A9">
              <w:rPr>
                <w:noProof/>
                <w:webHidden/>
              </w:rPr>
              <w:fldChar w:fldCharType="end"/>
            </w:r>
          </w:hyperlink>
        </w:p>
        <w:p w:rsidR="006476A9" w:rsidP="1743AEDB" w:rsidRDefault="00000000" w14:paraId="2E7F8BF1" w14:textId="4D907F7A" w14:noSpellErr="1">
          <w:pPr>
            <w:pStyle w:val="TOC2"/>
            <w:tabs>
              <w:tab w:val="right" w:leader="dot" w:pos="9016"/>
            </w:tabs>
            <w:rPr>
              <w:rFonts w:ascii="Arial" w:hAnsi="Arial" w:eastAsia="Arial" w:cs="Arial"/>
              <w:noProof/>
              <w:kern w:val="2"/>
              <w:sz w:val="24"/>
              <w:szCs w:val="24"/>
              <w:lang w:val="en-IN"/>
              <w14:ligatures w14:val="standardContextual"/>
            </w:rPr>
          </w:pPr>
          <w:hyperlink w:history="1" w:anchor="_Toc148102068">
            <w:r w:rsidRPr="005553D2" w:rsidR="5CE499E2">
              <w:rPr>
                <w:rStyle w:val="Hyperlink"/>
                <w:noProof/>
              </w:rPr>
              <w:t>Identifying the total revenue generated by Mandarin Oriental Hotel Group</w:t>
            </w:r>
            <w:r w:rsidR="006476A9">
              <w:rPr>
                <w:noProof/>
                <w:webHidden/>
              </w:rPr>
              <w:tab/>
            </w:r>
            <w:r w:rsidR="006476A9">
              <w:rPr>
                <w:noProof/>
                <w:webHidden/>
              </w:rPr>
              <w:fldChar w:fldCharType="begin"/>
            </w:r>
            <w:r w:rsidR="006476A9">
              <w:rPr>
                <w:noProof/>
                <w:webHidden/>
              </w:rPr>
              <w:instrText xml:space="preserve"> PAGEREF _Toc148102068 \h </w:instrText>
            </w:r>
            <w:r w:rsidR="006476A9">
              <w:rPr>
                <w:noProof/>
                <w:webHidden/>
              </w:rPr>
            </w:r>
            <w:r w:rsidR="006476A9">
              <w:rPr>
                <w:noProof/>
                <w:webHidden/>
              </w:rPr>
              <w:fldChar w:fldCharType="separate"/>
            </w:r>
            <w:r w:rsidR="5CE499E2">
              <w:rPr>
                <w:noProof/>
                <w:webHidden/>
              </w:rPr>
              <w:t>5</w:t>
            </w:r>
            <w:r w:rsidR="006476A9">
              <w:rPr>
                <w:noProof/>
                <w:webHidden/>
              </w:rPr>
              <w:fldChar w:fldCharType="end"/>
            </w:r>
          </w:hyperlink>
        </w:p>
        <w:p w:rsidR="006476A9" w:rsidP="1743AEDB" w:rsidRDefault="00000000" w14:paraId="6E2864EE" w14:textId="5BD8124B" w14:noSpellErr="1">
          <w:pPr>
            <w:pStyle w:val="TOC2"/>
            <w:tabs>
              <w:tab w:val="right" w:leader="dot" w:pos="9016"/>
            </w:tabs>
            <w:rPr>
              <w:rFonts w:ascii="Arial" w:hAnsi="Arial" w:eastAsia="Arial" w:cs="Arial"/>
              <w:noProof/>
              <w:kern w:val="2"/>
              <w:sz w:val="24"/>
              <w:szCs w:val="24"/>
              <w:lang w:val="en-IN"/>
              <w14:ligatures w14:val="standardContextual"/>
            </w:rPr>
          </w:pPr>
          <w:hyperlink w:history="1" w:anchor="_Toc148102069">
            <w:r w:rsidRPr="005553D2" w:rsidR="5CE499E2">
              <w:rPr>
                <w:rStyle w:val="Hyperlink"/>
                <w:noProof/>
              </w:rPr>
              <w:t>Addressing the total revenue gained by Premier Inn</w:t>
            </w:r>
            <w:r w:rsidR="006476A9">
              <w:rPr>
                <w:noProof/>
                <w:webHidden/>
              </w:rPr>
              <w:tab/>
            </w:r>
            <w:r w:rsidR="006476A9">
              <w:rPr>
                <w:noProof/>
                <w:webHidden/>
              </w:rPr>
              <w:fldChar w:fldCharType="begin"/>
            </w:r>
            <w:r w:rsidR="006476A9">
              <w:rPr>
                <w:noProof/>
                <w:webHidden/>
              </w:rPr>
              <w:instrText xml:space="preserve"> PAGEREF _Toc148102069 \h </w:instrText>
            </w:r>
            <w:r w:rsidR="006476A9">
              <w:rPr>
                <w:noProof/>
                <w:webHidden/>
              </w:rPr>
            </w:r>
            <w:r w:rsidR="006476A9">
              <w:rPr>
                <w:noProof/>
                <w:webHidden/>
              </w:rPr>
              <w:fldChar w:fldCharType="separate"/>
            </w:r>
            <w:r w:rsidR="5CE499E2">
              <w:rPr>
                <w:noProof/>
                <w:webHidden/>
              </w:rPr>
              <w:t>6</w:t>
            </w:r>
            <w:r w:rsidR="006476A9">
              <w:rPr>
                <w:noProof/>
                <w:webHidden/>
              </w:rPr>
              <w:fldChar w:fldCharType="end"/>
            </w:r>
          </w:hyperlink>
        </w:p>
        <w:p w:rsidR="006476A9" w:rsidP="1743AEDB" w:rsidRDefault="00000000" w14:paraId="1EB4EA23" w14:textId="34197849" w14:noSpellErr="1">
          <w:pPr>
            <w:pStyle w:val="TOC1"/>
            <w:tabs>
              <w:tab w:val="right" w:leader="dot" w:pos="9016"/>
            </w:tabs>
            <w:rPr>
              <w:rFonts w:ascii="Arial" w:hAnsi="Arial" w:eastAsia="Arial" w:cs="Arial"/>
              <w:noProof/>
              <w:kern w:val="2"/>
              <w:sz w:val="24"/>
              <w:szCs w:val="24"/>
              <w:lang w:val="en-IN"/>
              <w14:ligatures w14:val="standardContextual"/>
            </w:rPr>
          </w:pPr>
          <w:hyperlink w:history="1" w:anchor="_Toc148102070">
            <w:r w:rsidRPr="005553D2" w:rsidR="5CE499E2">
              <w:rPr>
                <w:rStyle w:val="Hyperlink"/>
                <w:noProof/>
              </w:rPr>
              <w:t>Depicting the market structure of both business entities</w:t>
            </w:r>
            <w:r w:rsidR="006476A9">
              <w:rPr>
                <w:noProof/>
                <w:webHidden/>
              </w:rPr>
              <w:tab/>
            </w:r>
            <w:r w:rsidR="006476A9">
              <w:rPr>
                <w:noProof/>
                <w:webHidden/>
              </w:rPr>
              <w:fldChar w:fldCharType="begin"/>
            </w:r>
            <w:r w:rsidR="006476A9">
              <w:rPr>
                <w:noProof/>
                <w:webHidden/>
              </w:rPr>
              <w:instrText xml:space="preserve"> PAGEREF _Toc148102070 \h </w:instrText>
            </w:r>
            <w:r w:rsidR="006476A9">
              <w:rPr>
                <w:noProof/>
                <w:webHidden/>
              </w:rPr>
            </w:r>
            <w:r w:rsidR="006476A9">
              <w:rPr>
                <w:noProof/>
                <w:webHidden/>
              </w:rPr>
              <w:fldChar w:fldCharType="separate"/>
            </w:r>
            <w:r w:rsidR="5CE499E2">
              <w:rPr>
                <w:noProof/>
                <w:webHidden/>
              </w:rPr>
              <w:t>8</w:t>
            </w:r>
            <w:r w:rsidR="006476A9">
              <w:rPr>
                <w:noProof/>
                <w:webHidden/>
              </w:rPr>
              <w:fldChar w:fldCharType="end"/>
            </w:r>
          </w:hyperlink>
        </w:p>
        <w:p w:rsidR="006476A9" w:rsidP="1743AEDB" w:rsidRDefault="00000000" w14:paraId="1D86F4F1" w14:textId="74C03DAB" w14:noSpellErr="1">
          <w:pPr>
            <w:pStyle w:val="TOC2"/>
            <w:tabs>
              <w:tab w:val="right" w:leader="dot" w:pos="9016"/>
            </w:tabs>
            <w:rPr>
              <w:rFonts w:ascii="Arial" w:hAnsi="Arial" w:eastAsia="Arial" w:cs="Arial"/>
              <w:noProof/>
              <w:kern w:val="2"/>
              <w:sz w:val="24"/>
              <w:szCs w:val="24"/>
              <w:lang w:val="en-IN"/>
              <w14:ligatures w14:val="standardContextual"/>
            </w:rPr>
          </w:pPr>
          <w:hyperlink w:history="1" w:anchor="_Toc148102071">
            <w:r w:rsidRPr="005553D2" w:rsidR="5CE499E2">
              <w:rPr>
                <w:rStyle w:val="Hyperlink"/>
                <w:noProof/>
              </w:rPr>
              <w:t>Highlighting the market position of Mandarin Oriental Hotel Group</w:t>
            </w:r>
            <w:r w:rsidR="006476A9">
              <w:rPr>
                <w:noProof/>
                <w:webHidden/>
              </w:rPr>
              <w:tab/>
            </w:r>
            <w:r w:rsidR="006476A9">
              <w:rPr>
                <w:noProof/>
                <w:webHidden/>
              </w:rPr>
              <w:fldChar w:fldCharType="begin"/>
            </w:r>
            <w:r w:rsidR="006476A9">
              <w:rPr>
                <w:noProof/>
                <w:webHidden/>
              </w:rPr>
              <w:instrText xml:space="preserve"> PAGEREF _Toc148102071 \h </w:instrText>
            </w:r>
            <w:r w:rsidR="006476A9">
              <w:rPr>
                <w:noProof/>
                <w:webHidden/>
              </w:rPr>
            </w:r>
            <w:r w:rsidR="006476A9">
              <w:rPr>
                <w:noProof/>
                <w:webHidden/>
              </w:rPr>
              <w:fldChar w:fldCharType="separate"/>
            </w:r>
            <w:r w:rsidR="5CE499E2">
              <w:rPr>
                <w:noProof/>
                <w:webHidden/>
              </w:rPr>
              <w:t>8</w:t>
            </w:r>
            <w:r w:rsidR="006476A9">
              <w:rPr>
                <w:noProof/>
                <w:webHidden/>
              </w:rPr>
              <w:fldChar w:fldCharType="end"/>
            </w:r>
          </w:hyperlink>
        </w:p>
        <w:p w:rsidR="006476A9" w:rsidP="1743AEDB" w:rsidRDefault="00000000" w14:paraId="5D6F8C2E" w14:textId="05527DC3" w14:noSpellErr="1">
          <w:pPr>
            <w:pStyle w:val="TOC2"/>
            <w:tabs>
              <w:tab w:val="right" w:leader="dot" w:pos="9016"/>
            </w:tabs>
            <w:rPr>
              <w:rFonts w:ascii="Arial" w:hAnsi="Arial" w:eastAsia="Arial" w:cs="Arial"/>
              <w:noProof/>
              <w:kern w:val="2"/>
              <w:sz w:val="24"/>
              <w:szCs w:val="24"/>
              <w:lang w:val="en-IN"/>
              <w14:ligatures w14:val="standardContextual"/>
            </w:rPr>
          </w:pPr>
          <w:hyperlink w:history="1" w:anchor="_Toc148102072">
            <w:r w:rsidRPr="005553D2" w:rsidR="5CE499E2">
              <w:rPr>
                <w:rStyle w:val="Hyperlink"/>
                <w:noProof/>
              </w:rPr>
              <w:t>Evaluating Premier Inn’s Market Share</w:t>
            </w:r>
            <w:r w:rsidR="006476A9">
              <w:rPr>
                <w:noProof/>
                <w:webHidden/>
              </w:rPr>
              <w:tab/>
            </w:r>
            <w:r w:rsidR="006476A9">
              <w:rPr>
                <w:noProof/>
                <w:webHidden/>
              </w:rPr>
              <w:fldChar w:fldCharType="begin"/>
            </w:r>
            <w:r w:rsidR="006476A9">
              <w:rPr>
                <w:noProof/>
                <w:webHidden/>
              </w:rPr>
              <w:instrText xml:space="preserve"> PAGEREF _Toc148102072 \h </w:instrText>
            </w:r>
            <w:r w:rsidR="006476A9">
              <w:rPr>
                <w:noProof/>
                <w:webHidden/>
              </w:rPr>
            </w:r>
            <w:r w:rsidR="006476A9">
              <w:rPr>
                <w:noProof/>
                <w:webHidden/>
              </w:rPr>
              <w:fldChar w:fldCharType="separate"/>
            </w:r>
            <w:r w:rsidR="5CE499E2">
              <w:rPr>
                <w:noProof/>
                <w:webHidden/>
              </w:rPr>
              <w:t>8</w:t>
            </w:r>
            <w:r w:rsidR="006476A9">
              <w:rPr>
                <w:noProof/>
                <w:webHidden/>
              </w:rPr>
              <w:fldChar w:fldCharType="end"/>
            </w:r>
          </w:hyperlink>
        </w:p>
        <w:p w:rsidR="006476A9" w:rsidP="1743AEDB" w:rsidRDefault="00000000" w14:paraId="1B619741" w14:textId="786A10A8" w14:noSpellErr="1">
          <w:pPr>
            <w:pStyle w:val="TOC1"/>
            <w:tabs>
              <w:tab w:val="right" w:leader="dot" w:pos="9016"/>
            </w:tabs>
            <w:rPr>
              <w:rFonts w:ascii="Arial" w:hAnsi="Arial" w:eastAsia="Arial" w:cs="Arial"/>
              <w:noProof/>
              <w:kern w:val="2"/>
              <w:sz w:val="24"/>
              <w:szCs w:val="24"/>
              <w:lang w:val="en-IN"/>
              <w14:ligatures w14:val="standardContextual"/>
            </w:rPr>
          </w:pPr>
          <w:hyperlink w:history="1" w:anchor="_Toc148102073">
            <w:r w:rsidRPr="005553D2" w:rsidR="5CE499E2">
              <w:rPr>
                <w:rStyle w:val="Hyperlink"/>
                <w:noProof/>
              </w:rPr>
              <w:t>Depicting the Growth potential of the chosen business entities in the Hospitality sector</w:t>
            </w:r>
            <w:r w:rsidR="006476A9">
              <w:rPr>
                <w:noProof/>
                <w:webHidden/>
              </w:rPr>
              <w:tab/>
            </w:r>
            <w:r w:rsidR="006476A9">
              <w:rPr>
                <w:noProof/>
                <w:webHidden/>
              </w:rPr>
              <w:fldChar w:fldCharType="begin"/>
            </w:r>
            <w:r w:rsidR="006476A9">
              <w:rPr>
                <w:noProof/>
                <w:webHidden/>
              </w:rPr>
              <w:instrText xml:space="preserve"> PAGEREF _Toc148102073 \h </w:instrText>
            </w:r>
            <w:r w:rsidR="006476A9">
              <w:rPr>
                <w:noProof/>
                <w:webHidden/>
              </w:rPr>
            </w:r>
            <w:r w:rsidR="006476A9">
              <w:rPr>
                <w:noProof/>
                <w:webHidden/>
              </w:rPr>
              <w:fldChar w:fldCharType="separate"/>
            </w:r>
            <w:r w:rsidR="5CE499E2">
              <w:rPr>
                <w:noProof/>
                <w:webHidden/>
              </w:rPr>
              <w:t>10</w:t>
            </w:r>
            <w:r w:rsidR="006476A9">
              <w:rPr>
                <w:noProof/>
                <w:webHidden/>
              </w:rPr>
              <w:fldChar w:fldCharType="end"/>
            </w:r>
          </w:hyperlink>
        </w:p>
        <w:p w:rsidR="006476A9" w:rsidP="1743AEDB" w:rsidRDefault="00000000" w14:paraId="09F46A97" w14:textId="506632DD" w14:noSpellErr="1">
          <w:pPr>
            <w:pStyle w:val="TOC2"/>
            <w:tabs>
              <w:tab w:val="right" w:leader="dot" w:pos="9016"/>
            </w:tabs>
            <w:rPr>
              <w:rFonts w:ascii="Arial" w:hAnsi="Arial" w:eastAsia="Arial" w:cs="Arial"/>
              <w:noProof/>
              <w:kern w:val="2"/>
              <w:sz w:val="24"/>
              <w:szCs w:val="24"/>
              <w:lang w:val="en-IN"/>
              <w14:ligatures w14:val="standardContextual"/>
            </w:rPr>
          </w:pPr>
          <w:hyperlink w:history="1" w:anchor="_Toc148102074">
            <w:r w:rsidRPr="005553D2" w:rsidR="5CE499E2">
              <w:rPr>
                <w:rStyle w:val="Hyperlink"/>
                <w:noProof/>
              </w:rPr>
              <w:t>Addressing the expansion strategies</w:t>
            </w:r>
            <w:r w:rsidR="006476A9">
              <w:rPr>
                <w:noProof/>
                <w:webHidden/>
              </w:rPr>
              <w:tab/>
            </w:r>
            <w:r w:rsidR="006476A9">
              <w:rPr>
                <w:noProof/>
                <w:webHidden/>
              </w:rPr>
              <w:fldChar w:fldCharType="begin"/>
            </w:r>
            <w:r w:rsidR="006476A9">
              <w:rPr>
                <w:noProof/>
                <w:webHidden/>
              </w:rPr>
              <w:instrText xml:space="preserve"> PAGEREF _Toc148102074 \h </w:instrText>
            </w:r>
            <w:r w:rsidR="006476A9">
              <w:rPr>
                <w:noProof/>
                <w:webHidden/>
              </w:rPr>
            </w:r>
            <w:r w:rsidR="006476A9">
              <w:rPr>
                <w:noProof/>
                <w:webHidden/>
              </w:rPr>
              <w:fldChar w:fldCharType="separate"/>
            </w:r>
            <w:r w:rsidR="5CE499E2">
              <w:rPr>
                <w:noProof/>
                <w:webHidden/>
              </w:rPr>
              <w:t>10</w:t>
            </w:r>
            <w:r w:rsidR="006476A9">
              <w:rPr>
                <w:noProof/>
                <w:webHidden/>
              </w:rPr>
              <w:fldChar w:fldCharType="end"/>
            </w:r>
          </w:hyperlink>
        </w:p>
        <w:p w:rsidR="006476A9" w:rsidP="1743AEDB" w:rsidRDefault="00000000" w14:paraId="00A9CB65" w14:textId="2532D069" w14:noSpellErr="1">
          <w:pPr>
            <w:pStyle w:val="TOC2"/>
            <w:tabs>
              <w:tab w:val="right" w:leader="dot" w:pos="9016"/>
            </w:tabs>
            <w:rPr>
              <w:rFonts w:ascii="Arial" w:hAnsi="Arial" w:eastAsia="Arial" w:cs="Arial"/>
              <w:noProof/>
              <w:kern w:val="2"/>
              <w:sz w:val="24"/>
              <w:szCs w:val="24"/>
              <w:lang w:val="en-IN"/>
              <w14:ligatures w14:val="standardContextual"/>
            </w:rPr>
          </w:pPr>
          <w:hyperlink w:history="1" w:anchor="_Toc148102075">
            <w:r w:rsidRPr="005553D2" w:rsidR="5CE499E2">
              <w:rPr>
                <w:rStyle w:val="Hyperlink"/>
                <w:noProof/>
              </w:rPr>
              <w:t>Identifying the Market Opportunities</w:t>
            </w:r>
            <w:r w:rsidR="006476A9">
              <w:rPr>
                <w:noProof/>
                <w:webHidden/>
              </w:rPr>
              <w:tab/>
            </w:r>
            <w:r w:rsidR="006476A9">
              <w:rPr>
                <w:noProof/>
                <w:webHidden/>
              </w:rPr>
              <w:fldChar w:fldCharType="begin"/>
            </w:r>
            <w:r w:rsidR="006476A9">
              <w:rPr>
                <w:noProof/>
                <w:webHidden/>
              </w:rPr>
              <w:instrText xml:space="preserve"> PAGEREF _Toc148102075 \h </w:instrText>
            </w:r>
            <w:r w:rsidR="006476A9">
              <w:rPr>
                <w:noProof/>
                <w:webHidden/>
              </w:rPr>
            </w:r>
            <w:r w:rsidR="006476A9">
              <w:rPr>
                <w:noProof/>
                <w:webHidden/>
              </w:rPr>
              <w:fldChar w:fldCharType="separate"/>
            </w:r>
            <w:r w:rsidR="5CE499E2">
              <w:rPr>
                <w:noProof/>
                <w:webHidden/>
              </w:rPr>
              <w:t>10</w:t>
            </w:r>
            <w:r w:rsidR="006476A9">
              <w:rPr>
                <w:noProof/>
                <w:webHidden/>
              </w:rPr>
              <w:fldChar w:fldCharType="end"/>
            </w:r>
          </w:hyperlink>
        </w:p>
        <w:p w:rsidR="006476A9" w:rsidP="1743AEDB" w:rsidRDefault="00000000" w14:paraId="0CEC9F70" w14:textId="65D4C0B6" w14:noSpellErr="1">
          <w:pPr>
            <w:pStyle w:val="TOC2"/>
            <w:tabs>
              <w:tab w:val="right" w:leader="dot" w:pos="9016"/>
            </w:tabs>
            <w:rPr>
              <w:rFonts w:ascii="Arial" w:hAnsi="Arial" w:eastAsia="Arial" w:cs="Arial"/>
              <w:noProof/>
              <w:kern w:val="2"/>
              <w:sz w:val="24"/>
              <w:szCs w:val="24"/>
              <w:lang w:val="en-IN"/>
              <w14:ligatures w14:val="standardContextual"/>
            </w:rPr>
          </w:pPr>
          <w:hyperlink w:history="1" w:anchor="_Toc148102076">
            <w:r w:rsidRPr="005553D2" w:rsidR="5CE499E2">
              <w:rPr>
                <w:rStyle w:val="Hyperlink"/>
                <w:noProof/>
              </w:rPr>
              <w:t>Demonstrating barriers to the growth</w:t>
            </w:r>
            <w:r w:rsidR="006476A9">
              <w:rPr>
                <w:noProof/>
                <w:webHidden/>
              </w:rPr>
              <w:tab/>
            </w:r>
            <w:r w:rsidR="006476A9">
              <w:rPr>
                <w:noProof/>
                <w:webHidden/>
              </w:rPr>
              <w:fldChar w:fldCharType="begin"/>
            </w:r>
            <w:r w:rsidR="006476A9">
              <w:rPr>
                <w:noProof/>
                <w:webHidden/>
              </w:rPr>
              <w:instrText xml:space="preserve"> PAGEREF _Toc148102076 \h </w:instrText>
            </w:r>
            <w:r w:rsidR="006476A9">
              <w:rPr>
                <w:noProof/>
                <w:webHidden/>
              </w:rPr>
            </w:r>
            <w:r w:rsidR="006476A9">
              <w:rPr>
                <w:noProof/>
                <w:webHidden/>
              </w:rPr>
              <w:fldChar w:fldCharType="separate"/>
            </w:r>
            <w:r w:rsidR="5CE499E2">
              <w:rPr>
                <w:noProof/>
                <w:webHidden/>
              </w:rPr>
              <w:t>11</w:t>
            </w:r>
            <w:r w:rsidR="006476A9">
              <w:rPr>
                <w:noProof/>
                <w:webHidden/>
              </w:rPr>
              <w:fldChar w:fldCharType="end"/>
            </w:r>
          </w:hyperlink>
        </w:p>
        <w:p w:rsidR="006476A9" w:rsidP="1743AEDB" w:rsidRDefault="00000000" w14:paraId="6CAD3293" w14:textId="1E7C611F" w14:noSpellErr="1">
          <w:pPr>
            <w:pStyle w:val="TOC1"/>
            <w:tabs>
              <w:tab w:val="right" w:leader="dot" w:pos="9016"/>
            </w:tabs>
            <w:rPr>
              <w:rFonts w:ascii="Arial" w:hAnsi="Arial" w:eastAsia="Arial" w:cs="Arial"/>
              <w:noProof/>
              <w:kern w:val="2"/>
              <w:sz w:val="24"/>
              <w:szCs w:val="24"/>
              <w:lang w:val="en-IN"/>
              <w14:ligatures w14:val="standardContextual"/>
            </w:rPr>
          </w:pPr>
          <w:hyperlink w:history="1" w:anchor="_Toc148102077">
            <w:r w:rsidRPr="005553D2" w:rsidR="5CE499E2">
              <w:rPr>
                <w:rStyle w:val="Hyperlink"/>
                <w:noProof/>
              </w:rPr>
              <w:t>Understanding Financial Commitment to CSR</w:t>
            </w:r>
            <w:r w:rsidR="006476A9">
              <w:rPr>
                <w:noProof/>
                <w:webHidden/>
              </w:rPr>
              <w:tab/>
            </w:r>
            <w:r w:rsidR="006476A9">
              <w:rPr>
                <w:noProof/>
                <w:webHidden/>
              </w:rPr>
              <w:fldChar w:fldCharType="begin"/>
            </w:r>
            <w:r w:rsidR="006476A9">
              <w:rPr>
                <w:noProof/>
                <w:webHidden/>
              </w:rPr>
              <w:instrText xml:space="preserve"> PAGEREF _Toc148102077 \h </w:instrText>
            </w:r>
            <w:r w:rsidR="006476A9">
              <w:rPr>
                <w:noProof/>
                <w:webHidden/>
              </w:rPr>
            </w:r>
            <w:r w:rsidR="006476A9">
              <w:rPr>
                <w:noProof/>
                <w:webHidden/>
              </w:rPr>
              <w:fldChar w:fldCharType="separate"/>
            </w:r>
            <w:r w:rsidR="5CE499E2">
              <w:rPr>
                <w:noProof/>
                <w:webHidden/>
              </w:rPr>
              <w:t>12</w:t>
            </w:r>
            <w:r w:rsidR="006476A9">
              <w:rPr>
                <w:noProof/>
                <w:webHidden/>
              </w:rPr>
              <w:fldChar w:fldCharType="end"/>
            </w:r>
          </w:hyperlink>
        </w:p>
        <w:p w:rsidR="006476A9" w:rsidP="1743AEDB" w:rsidRDefault="00000000" w14:paraId="4B7A2128" w14:textId="7DC64D9A" w14:noSpellErr="1">
          <w:pPr>
            <w:pStyle w:val="TOC1"/>
            <w:tabs>
              <w:tab w:val="right" w:leader="dot" w:pos="9016"/>
            </w:tabs>
            <w:rPr>
              <w:rFonts w:ascii="Arial" w:hAnsi="Arial" w:eastAsia="Arial" w:cs="Arial"/>
              <w:noProof/>
              <w:kern w:val="2"/>
              <w:sz w:val="24"/>
              <w:szCs w:val="24"/>
              <w:lang w:val="en-IN"/>
              <w14:ligatures w14:val="standardContextual"/>
            </w:rPr>
          </w:pPr>
          <w:hyperlink w:history="1" w:anchor="_Toc148102078">
            <w:r w:rsidRPr="005553D2" w:rsidR="5CE499E2">
              <w:rPr>
                <w:rStyle w:val="Hyperlink"/>
                <w:noProof/>
              </w:rPr>
              <w:t>Conclusion</w:t>
            </w:r>
            <w:r w:rsidR="006476A9">
              <w:rPr>
                <w:noProof/>
                <w:webHidden/>
              </w:rPr>
              <w:tab/>
            </w:r>
            <w:r w:rsidR="006476A9">
              <w:rPr>
                <w:noProof/>
                <w:webHidden/>
              </w:rPr>
              <w:fldChar w:fldCharType="begin"/>
            </w:r>
            <w:r w:rsidR="006476A9">
              <w:rPr>
                <w:noProof/>
                <w:webHidden/>
              </w:rPr>
              <w:instrText xml:space="preserve"> PAGEREF _Toc148102078 \h </w:instrText>
            </w:r>
            <w:r w:rsidR="006476A9">
              <w:rPr>
                <w:noProof/>
                <w:webHidden/>
              </w:rPr>
            </w:r>
            <w:r w:rsidR="006476A9">
              <w:rPr>
                <w:noProof/>
                <w:webHidden/>
              </w:rPr>
              <w:fldChar w:fldCharType="separate"/>
            </w:r>
            <w:r w:rsidR="5CE499E2">
              <w:rPr>
                <w:noProof/>
                <w:webHidden/>
              </w:rPr>
              <w:t>13</w:t>
            </w:r>
            <w:r w:rsidR="006476A9">
              <w:rPr>
                <w:noProof/>
                <w:webHidden/>
              </w:rPr>
              <w:fldChar w:fldCharType="end"/>
            </w:r>
          </w:hyperlink>
        </w:p>
        <w:p w:rsidR="006476A9" w:rsidP="1743AEDB" w:rsidRDefault="00000000" w14:paraId="2756E568" w14:textId="7214602D" w14:noSpellErr="1">
          <w:pPr>
            <w:pStyle w:val="TOC1"/>
            <w:tabs>
              <w:tab w:val="right" w:leader="dot" w:pos="9016"/>
            </w:tabs>
            <w:rPr>
              <w:rFonts w:ascii="Arial" w:hAnsi="Arial" w:eastAsia="Arial" w:cs="Arial"/>
              <w:noProof/>
              <w:kern w:val="2"/>
              <w:sz w:val="24"/>
              <w:szCs w:val="24"/>
              <w:lang w:val="en-IN"/>
              <w14:ligatures w14:val="standardContextual"/>
            </w:rPr>
          </w:pPr>
          <w:hyperlink w:history="1" w:anchor="_Toc148102079">
            <w:r w:rsidRPr="005553D2" w:rsidR="5CE499E2">
              <w:rPr>
                <w:rStyle w:val="Hyperlink"/>
                <w:noProof/>
              </w:rPr>
              <w:t>References</w:t>
            </w:r>
            <w:r w:rsidR="006476A9">
              <w:rPr>
                <w:noProof/>
                <w:webHidden/>
              </w:rPr>
              <w:tab/>
            </w:r>
            <w:r w:rsidR="006476A9">
              <w:rPr>
                <w:noProof/>
                <w:webHidden/>
              </w:rPr>
              <w:fldChar w:fldCharType="begin"/>
            </w:r>
            <w:r w:rsidR="006476A9">
              <w:rPr>
                <w:noProof/>
                <w:webHidden/>
              </w:rPr>
              <w:instrText xml:space="preserve"> PAGEREF _Toc148102079 \h </w:instrText>
            </w:r>
            <w:r w:rsidR="006476A9">
              <w:rPr>
                <w:noProof/>
                <w:webHidden/>
              </w:rPr>
            </w:r>
            <w:r w:rsidR="006476A9">
              <w:rPr>
                <w:noProof/>
                <w:webHidden/>
              </w:rPr>
              <w:fldChar w:fldCharType="separate"/>
            </w:r>
            <w:r w:rsidR="5CE499E2">
              <w:rPr>
                <w:noProof/>
                <w:webHidden/>
              </w:rPr>
              <w:t>14</w:t>
            </w:r>
            <w:r w:rsidR="006476A9">
              <w:rPr>
                <w:noProof/>
                <w:webHidden/>
              </w:rPr>
              <w:fldChar w:fldCharType="end"/>
            </w:r>
          </w:hyperlink>
        </w:p>
        <w:p w:rsidR="005341E3" w:rsidP="1743AEDB" w:rsidRDefault="005341E3" w14:paraId="20207DD5" w14:textId="4BAB9382" w14:noSpellErr="1">
          <w:pPr>
            <w:spacing w:line="360" w:lineRule="auto"/>
            <w:jc w:val="both"/>
            <w:rPr>
              <w:rFonts w:ascii="Arial" w:hAnsi="Arial" w:eastAsia="Arial" w:cs="Arial"/>
              <w:sz w:val="24"/>
              <w:szCs w:val="24"/>
            </w:rPr>
          </w:pPr>
          <w:r w:rsidRPr="1743AEDB">
            <w:rPr>
              <w:b w:val="1"/>
              <w:bCs w:val="1"/>
              <w:noProof/>
            </w:rPr>
            <w:fldChar w:fldCharType="end"/>
          </w:r>
        </w:p>
      </w:sdtContent>
    </w:sdt>
    <w:p w:rsidRPr="00114E75" w:rsidR="004815D5" w:rsidP="1743AEDB" w:rsidRDefault="004815D5" w14:paraId="6F892B4A" w14:textId="77777777" w14:noSpellErr="1">
      <w:pPr>
        <w:spacing w:line="360" w:lineRule="auto"/>
        <w:jc w:val="both"/>
        <w:rPr>
          <w:rFonts w:ascii="Arial" w:hAnsi="Arial" w:eastAsia="Arial" w:cs="Arial"/>
          <w:sz w:val="24"/>
          <w:szCs w:val="24"/>
        </w:rPr>
      </w:pPr>
    </w:p>
    <w:p w:rsidR="00114E75" w:rsidP="1743AEDB" w:rsidRDefault="00114E75" w14:paraId="3378D58F" w14:textId="77777777" w14:noSpellErr="1">
      <w:pPr>
        <w:spacing w:line="276" w:lineRule="auto"/>
        <w:jc w:val="both"/>
      </w:pPr>
      <w:r>
        <w:br w:type="page"/>
      </w:r>
    </w:p>
    <w:p w:rsidR="00222226" w:rsidP="1743AEDB" w:rsidRDefault="00222226" w14:paraId="6F387426" w14:textId="3A784842" w14:noSpellErr="1">
      <w:pPr>
        <w:pStyle w:val="Heading1"/>
        <w:spacing w:line="276" w:lineRule="auto"/>
        <w:jc w:val="center"/>
      </w:pPr>
      <w:bookmarkStart w:name="_Toc148102066" w:id="0"/>
      <w:r w:rsidR="47D041B4">
        <w:rPr/>
        <w:t>Introduction</w:t>
      </w:r>
      <w:bookmarkEnd w:id="0"/>
      <w:r w:rsidR="47D041B4">
        <w:rPr/>
        <w:t xml:space="preserve"> </w:t>
      </w:r>
    </w:p>
    <w:p w:rsidRPr="00C118FB" w:rsidR="00C118FB" w:rsidP="1743AEDB" w:rsidRDefault="00C118FB" w14:paraId="1571E9A2" w14:textId="0744C57C">
      <w:pPr>
        <w:spacing w:line="360" w:lineRule="auto"/>
        <w:jc w:val="both"/>
        <w:rPr>
          <w:rFonts w:ascii="Arial" w:hAnsi="Arial" w:eastAsia="Arial" w:cs="Arial"/>
          <w:color w:val="000000" w:themeColor="text1" w:themeTint="FF" w:themeShade="FF"/>
          <w:sz w:val="24"/>
          <w:szCs w:val="24"/>
        </w:rPr>
      </w:pPr>
      <w:r w:rsidRPr="1743AEDB" w:rsidR="183D28B7">
        <w:rPr>
          <w:rFonts w:ascii="Arial" w:hAnsi="Arial" w:eastAsia="Arial" w:cs="Arial"/>
          <w:color w:val="000000" w:themeColor="text1" w:themeTint="FF" w:themeShade="FF"/>
          <w:sz w:val="24"/>
          <w:szCs w:val="24"/>
        </w:rPr>
        <w:t xml:space="preserve">Efficiency </w:t>
      </w:r>
      <w:r w:rsidRPr="1743AEDB" w:rsidR="5801C274">
        <w:rPr>
          <w:rFonts w:ascii="Arial" w:hAnsi="Arial" w:eastAsia="Arial" w:cs="Arial"/>
          <w:color w:val="000000" w:themeColor="text1" w:themeTint="FF" w:themeShade="FF"/>
          <w:sz w:val="24"/>
          <w:szCs w:val="24"/>
        </w:rPr>
        <w:t xml:space="preserve">and </w:t>
      </w:r>
      <w:r w:rsidRPr="1743AEDB" w:rsidR="183D28B7">
        <w:rPr>
          <w:rFonts w:ascii="Arial" w:hAnsi="Arial" w:eastAsia="Arial" w:cs="Arial"/>
          <w:color w:val="000000" w:themeColor="text1" w:themeTint="FF" w:themeShade="FF"/>
          <w:sz w:val="24"/>
          <w:szCs w:val="24"/>
        </w:rPr>
        <w:t xml:space="preserve">sustainability are some of the major elements for </w:t>
      </w:r>
      <w:r w:rsidRPr="1743AEDB" w:rsidR="183D28B7">
        <w:rPr>
          <w:rFonts w:ascii="Arial" w:hAnsi="Arial" w:eastAsia="Arial" w:cs="Arial"/>
          <w:color w:val="000000" w:themeColor="text1" w:themeTint="FF" w:themeShade="FF"/>
          <w:sz w:val="24"/>
          <w:szCs w:val="24"/>
        </w:rPr>
        <w:t>maximising</w:t>
      </w:r>
      <w:r w:rsidRPr="1743AEDB" w:rsidR="183D28B7">
        <w:rPr>
          <w:rFonts w:ascii="Arial" w:hAnsi="Arial" w:eastAsia="Arial" w:cs="Arial"/>
          <w:color w:val="000000" w:themeColor="text1" w:themeTint="FF" w:themeShade="FF"/>
          <w:sz w:val="24"/>
          <w:szCs w:val="24"/>
        </w:rPr>
        <w:t xml:space="preserve"> profitability as well as effectively managing finances. It involves various methods for enhancing the earnings including frequent monitoring of the expenditures incurred, conserving liquidity along investing more </w:t>
      </w:r>
      <w:r w:rsidRPr="1743AEDB" w:rsidR="11625920">
        <w:rPr>
          <w:rFonts w:ascii="Arial" w:hAnsi="Arial" w:eastAsia="Arial" w:cs="Arial"/>
          <w:color w:val="000000" w:themeColor="text1" w:themeTint="FF" w:themeShade="FF"/>
          <w:sz w:val="24"/>
          <w:szCs w:val="24"/>
        </w:rPr>
        <w:t>in</w:t>
      </w:r>
      <w:r w:rsidRPr="1743AEDB" w:rsidR="183D28B7">
        <w:rPr>
          <w:rFonts w:ascii="Arial" w:hAnsi="Arial" w:eastAsia="Arial" w:cs="Arial"/>
          <w:color w:val="000000" w:themeColor="text1" w:themeTint="FF" w:themeShade="FF"/>
          <w:sz w:val="24"/>
          <w:szCs w:val="24"/>
        </w:rPr>
        <w:t xml:space="preserve"> capital for developing the customers' experiences. Thus, some of the leading luxury organisations in the hospitality sector like Mandarin Oriental Hotel Group </w:t>
      </w:r>
      <w:r w:rsidRPr="1743AEDB" w:rsidR="11625920">
        <w:rPr>
          <w:rFonts w:ascii="Arial" w:hAnsi="Arial" w:eastAsia="Arial" w:cs="Arial"/>
          <w:color w:val="000000" w:themeColor="text1" w:themeTint="FF" w:themeShade="FF"/>
          <w:sz w:val="24"/>
          <w:szCs w:val="24"/>
        </w:rPr>
        <w:t>are</w:t>
      </w:r>
      <w:r w:rsidRPr="1743AEDB" w:rsidR="183D28B7">
        <w:rPr>
          <w:rFonts w:ascii="Arial" w:hAnsi="Arial" w:eastAsia="Arial" w:cs="Arial"/>
          <w:color w:val="000000" w:themeColor="text1" w:themeTint="FF" w:themeShade="FF"/>
          <w:sz w:val="24"/>
          <w:szCs w:val="24"/>
        </w:rPr>
        <w:t xml:space="preserve"> one of the leading business organisations with innovative and exclusive offerings to the clients with opulent lodging facilities and dining experiences. Additionally, Premier Inn </w:t>
      </w:r>
      <w:r w:rsidRPr="1743AEDB" w:rsidR="11625920">
        <w:rPr>
          <w:rFonts w:ascii="Arial" w:hAnsi="Arial" w:eastAsia="Arial" w:cs="Arial"/>
          <w:color w:val="000000" w:themeColor="text1" w:themeTint="FF" w:themeShade="FF"/>
          <w:sz w:val="24"/>
          <w:szCs w:val="24"/>
        </w:rPr>
        <w:t xml:space="preserve">is </w:t>
      </w:r>
      <w:r w:rsidRPr="1743AEDB" w:rsidR="183D28B7">
        <w:rPr>
          <w:rFonts w:ascii="Arial" w:hAnsi="Arial" w:eastAsia="Arial" w:cs="Arial"/>
          <w:color w:val="000000" w:themeColor="text1" w:themeTint="FF" w:themeShade="FF"/>
          <w:sz w:val="24"/>
          <w:szCs w:val="24"/>
        </w:rPr>
        <w:t xml:space="preserve">one of the most renowned hotels in the inexpensive hotel chain with the main motive of providing clients with affordable and </w:t>
      </w:r>
      <w:r w:rsidRPr="1743AEDB" w:rsidR="11625920">
        <w:rPr>
          <w:rFonts w:ascii="Arial" w:hAnsi="Arial" w:eastAsia="Arial" w:cs="Arial"/>
          <w:color w:val="000000" w:themeColor="text1" w:themeTint="FF" w:themeShade="FF"/>
          <w:sz w:val="24"/>
          <w:szCs w:val="24"/>
        </w:rPr>
        <w:t>budget-friendly</w:t>
      </w:r>
      <w:r w:rsidRPr="1743AEDB" w:rsidR="183D28B7">
        <w:rPr>
          <w:rFonts w:ascii="Arial" w:hAnsi="Arial" w:eastAsia="Arial" w:cs="Arial"/>
          <w:color w:val="000000" w:themeColor="text1" w:themeTint="FF" w:themeShade="FF"/>
          <w:sz w:val="24"/>
          <w:szCs w:val="24"/>
        </w:rPr>
        <w:t xml:space="preserve"> facilities across the UK and many other nations. Apart from these, this report will also </w:t>
      </w:r>
      <w:r w:rsidRPr="1743AEDB" w:rsidR="11625920">
        <w:rPr>
          <w:rFonts w:ascii="Arial" w:hAnsi="Arial" w:eastAsia="Arial" w:cs="Arial"/>
          <w:color w:val="000000" w:themeColor="text1" w:themeTint="FF" w:themeShade="FF"/>
          <w:sz w:val="24"/>
          <w:szCs w:val="24"/>
        </w:rPr>
        <w:t>highlight</w:t>
      </w:r>
      <w:r w:rsidRPr="1743AEDB" w:rsidR="183D28B7">
        <w:rPr>
          <w:rFonts w:ascii="Arial" w:hAnsi="Arial" w:eastAsia="Arial" w:cs="Arial"/>
          <w:color w:val="000000" w:themeColor="text1" w:themeTint="FF" w:themeShade="FF"/>
          <w:sz w:val="24"/>
          <w:szCs w:val="24"/>
        </w:rPr>
        <w:t xml:space="preserve"> many other agendas like overall revenue generated by the company associated with the market revenue trends. Moving ahead, it will also evaluate the market position of both the hotel industries along with the possibilities of development and growth in the ever-evolving industry of hotels. Lastly, it will also involve the commitments of both organisations to CSR and environmental approaches.</w:t>
      </w:r>
    </w:p>
    <w:p w:rsidR="00114E75" w:rsidP="1743AEDB" w:rsidRDefault="00114E75" w14:paraId="538C1502" w14:textId="77777777" w14:noSpellErr="1">
      <w:pPr>
        <w:spacing w:after="160" w:line="360" w:lineRule="auto"/>
        <w:jc w:val="both"/>
        <w:rPr>
          <w:rFonts w:ascii="Arial" w:hAnsi="Arial" w:eastAsia="Arial" w:cs="Arial"/>
          <w:b w:val="1"/>
          <w:bCs w:val="1"/>
          <w:color w:val="000000"/>
          <w:sz w:val="24"/>
          <w:szCs w:val="24"/>
        </w:rPr>
      </w:pPr>
      <w:r w:rsidRPr="1743AEDB">
        <w:rPr>
          <w:rFonts w:ascii="Arial" w:hAnsi="Arial" w:eastAsia="Arial" w:cs="Arial"/>
          <w:color w:val="000000" w:themeColor="text1" w:themeTint="FF" w:themeShade="FF"/>
          <w:sz w:val="24"/>
          <w:szCs w:val="24"/>
        </w:rPr>
        <w:br w:type="page"/>
      </w:r>
    </w:p>
    <w:p w:rsidRPr="00114E75" w:rsidR="00222226" w:rsidP="1743AEDB" w:rsidRDefault="00222226" w14:paraId="63CCB975" w14:textId="197AF091" w14:noSpellErr="1">
      <w:pPr>
        <w:pStyle w:val="Heading1"/>
        <w:spacing w:line="276" w:lineRule="auto"/>
        <w:jc w:val="both"/>
        <w:rPr>
          <w:rFonts w:ascii="Arial" w:hAnsi="Arial" w:eastAsia="Arial" w:cs="Arial"/>
          <w:sz w:val="24"/>
          <w:szCs w:val="24"/>
        </w:rPr>
      </w:pPr>
      <w:bookmarkStart w:name="_Toc148102067" w:id="1"/>
      <w:r w:rsidRPr="1743AEDB" w:rsidR="47D041B4">
        <w:rPr>
          <w:rFonts w:ascii="Arial" w:hAnsi="Arial" w:eastAsia="Arial" w:cs="Arial"/>
          <w:sz w:val="24"/>
          <w:szCs w:val="24"/>
        </w:rPr>
        <w:t>Discussing the total revenues gained by the respective business entities</w:t>
      </w:r>
      <w:bookmarkEnd w:id="1"/>
      <w:r w:rsidRPr="1743AEDB" w:rsidR="47D041B4">
        <w:rPr>
          <w:rFonts w:ascii="Arial" w:hAnsi="Arial" w:eastAsia="Arial" w:cs="Arial"/>
          <w:sz w:val="24"/>
          <w:szCs w:val="24"/>
        </w:rPr>
        <w:t> </w:t>
      </w:r>
    </w:p>
    <w:p w:rsidRPr="00114E75" w:rsidR="00222226" w:rsidP="1743AEDB" w:rsidRDefault="00222226" w14:paraId="3FF3ADD2" w14:textId="77777777" w14:noSpellErr="1">
      <w:pPr>
        <w:pStyle w:val="Heading2"/>
        <w:spacing w:line="276" w:lineRule="auto"/>
        <w:jc w:val="both"/>
        <w:rPr>
          <w:rFonts w:ascii="Arial" w:hAnsi="Arial" w:eastAsia="Arial" w:cs="Arial"/>
          <w:sz w:val="24"/>
          <w:szCs w:val="24"/>
        </w:rPr>
      </w:pPr>
      <w:bookmarkStart w:name="_Toc148102068" w:id="2"/>
      <w:r w:rsidRPr="1743AEDB" w:rsidR="47D041B4">
        <w:rPr>
          <w:rFonts w:ascii="Arial" w:hAnsi="Arial" w:eastAsia="Arial" w:cs="Arial"/>
          <w:sz w:val="24"/>
          <w:szCs w:val="24"/>
        </w:rPr>
        <w:t>Identifying the total revenue generated by Mandarin Oriental Hotel Group</w:t>
      </w:r>
      <w:bookmarkEnd w:id="2"/>
    </w:p>
    <w:p w:rsidR="00222226" w:rsidP="1743AEDB" w:rsidRDefault="00222226" w14:paraId="026035D9" w14:textId="15AF7C54" w14:noSpellErr="1">
      <w:pPr>
        <w:spacing w:line="276"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Elaborating on the sources of revenue</w:t>
      </w:r>
    </w:p>
    <w:p w:rsidR="00D75EAB" w:rsidP="1743AEDB" w:rsidRDefault="00D75EAB" w14:paraId="4DE2FF11" w14:textId="1EFD4CAA">
      <w:pPr>
        <w:spacing w:line="360" w:lineRule="auto"/>
        <w:jc w:val="both"/>
        <w:rPr>
          <w:rFonts w:ascii="Arial" w:hAnsi="Arial" w:eastAsia="Arial" w:cs="Arial"/>
          <w:color w:val="000000"/>
          <w:sz w:val="24"/>
          <w:szCs w:val="24"/>
        </w:rPr>
      </w:pPr>
      <w:r w:rsidRPr="1743AEDB" w:rsidR="2A480CCA">
        <w:rPr>
          <w:rFonts w:ascii="Arial" w:hAnsi="Arial" w:eastAsia="Arial" w:cs="Arial"/>
          <w:color w:val="000000"/>
          <w:sz w:val="24"/>
          <w:szCs w:val="24"/>
        </w:rPr>
        <w:t xml:space="preserve">Mandarin Oriental Hotel </w:t>
      </w:r>
      <w:r w:rsidRPr="1743AEDB" w:rsidR="2A480CCA">
        <w:rPr>
          <w:color w:val="000000"/>
          <w:sz w:val="22"/>
          <w:szCs w:val="22"/>
        </w:rPr>
        <w:t>G</w:t>
      </w:r>
      <w:r w:rsidRPr="1743AEDB" w:rsidR="2A480CCA">
        <w:rPr>
          <w:rFonts w:ascii="Arial" w:hAnsi="Arial" w:eastAsia="Arial" w:cs="Arial"/>
          <w:color w:val="000000"/>
          <w:sz w:val="24"/>
          <w:szCs w:val="24"/>
        </w:rPr>
        <w:t>roup is frequently renowned for its elegant and exclusive hotel groups along with its comfortable offering to its clients.</w:t>
      </w:r>
      <w:r w:rsidRPr="1743AEDB" w:rsidR="2A480CCA">
        <w:rPr>
          <w:rFonts w:ascii="Arial" w:hAnsi="Arial" w:eastAsia="Arial" w:cs="Arial"/>
          <w:color w:val="000000"/>
          <w:sz w:val="24"/>
          <w:szCs w:val="24"/>
        </w:rPr>
        <w:t xml:space="preserve"> The main sources of</w:t>
      </w:r>
      <w:r w:rsidRPr="1743AEDB" w:rsidR="2A480CCA">
        <w:rPr>
          <w:color w:val="000000"/>
          <w:sz w:val="22"/>
          <w:szCs w:val="22"/>
        </w:rPr>
        <w:t xml:space="preserve"> </w:t>
      </w:r>
      <w:r w:rsidRPr="1743AEDB" w:rsidR="2A480CCA">
        <w:rPr>
          <w:rFonts w:ascii="Arial" w:hAnsi="Arial" w:eastAsia="Arial" w:cs="Arial"/>
          <w:color w:val="000000"/>
          <w:sz w:val="24"/>
          <w:szCs w:val="24"/>
        </w:rPr>
        <w:t>revenue of the company are its well-appointed and managed</w:t>
      </w:r>
      <w:r w:rsidRPr="1743AEDB" w:rsidR="2A480CCA">
        <w:rPr>
          <w:rFonts w:ascii="Arial" w:hAnsi="Arial" w:eastAsia="Arial" w:cs="Arial"/>
          <w:color w:val="000000"/>
          <w:sz w:val="24"/>
          <w:szCs w:val="24"/>
        </w:rPr>
        <w:t xml:space="preserve"> accommodation,</w:t>
      </w:r>
      <w:r w:rsidRPr="1743AEDB" w:rsidR="2A480CCA">
        <w:rPr>
          <w:color w:val="000000"/>
          <w:sz w:val="22"/>
          <w:szCs w:val="22"/>
        </w:rPr>
        <w:t xml:space="preserve"> </w:t>
      </w:r>
      <w:r w:rsidRPr="1743AEDB" w:rsidR="2A480CCA">
        <w:rPr>
          <w:rFonts w:ascii="Arial" w:hAnsi="Arial" w:eastAsia="Arial" w:cs="Arial"/>
          <w:color w:val="000000"/>
          <w:sz w:val="24"/>
          <w:szCs w:val="24"/>
        </w:rPr>
        <w:t>exclusive and limited facilities along with finest restaurants and bars in the nation</w:t>
      </w:r>
      <w:sdt>
        <w:sdtPr>
          <w:id w:val="-549372375"/>
          <w:citation/>
          <w:placeholder>
            <w:docPart w:val="DefaultPlaceholder_1081868574"/>
          </w:placeholder>
          <w:rPr>
            <w:color w:val="000000"/>
            <w:sz w:val="22"/>
            <w:szCs w:val="22"/>
          </w:rPr>
        </w:sdtPr>
        <w:sdtContent>
          <w:r w:rsidRPr="1743AEDB" w:rsidR="00B43B49">
            <w:rPr>
              <w:color w:val="000000"/>
              <w:sz w:val="22"/>
              <w:szCs w:val="22"/>
            </w:rPr>
            <w:fldChar w:fldCharType="begin"/>
          </w:r>
          <w:r w:rsidRPr="1743AEDB" w:rsidR="00B43B49">
            <w:rPr>
              <w:color w:val="000000"/>
              <w:sz w:val="22"/>
              <w:szCs w:val="22"/>
              <w:lang w:val="en-IN"/>
            </w:rPr>
            <w:instrText xml:space="preserve"> CITATION man231 \l 16393 </w:instrText>
          </w:r>
          <w:r w:rsidRPr="1743AEDB" w:rsidR="00B43B49">
            <w:rPr>
              <w:color w:val="000000"/>
              <w:sz w:val="22"/>
              <w:szCs w:val="22"/>
            </w:rPr>
            <w:fldChar w:fldCharType="separate"/>
          </w:r>
          <w:r w:rsidRPr="1743AEDB" w:rsidR="021767C0">
            <w:rPr>
              <w:noProof/>
              <w:color w:val="000000"/>
              <w:sz w:val="22"/>
              <w:szCs w:val="22"/>
              <w:lang w:val="en-IN"/>
            </w:rPr>
            <w:t xml:space="preserve"> </w:t>
          </w:r>
          <w:r w:rsidRPr="1743AEDB" w:rsidR="021767C0">
            <w:rPr>
              <w:noProof/>
              <w:color w:val="000000"/>
              <w:sz w:val="22"/>
              <w:szCs w:val="22"/>
              <w:lang w:val="en-IN"/>
            </w:rPr>
            <w:t>(mandarinoriental, 2023)</w:t>
          </w:r>
          <w:r w:rsidRPr="1743AEDB" w:rsidR="00B43B49">
            <w:rPr>
              <w:color w:val="000000"/>
              <w:sz w:val="22"/>
              <w:szCs w:val="22"/>
            </w:rPr>
            <w:fldChar w:fldCharType="end"/>
          </w:r>
        </w:sdtContent>
        <w:sdtEndPr>
          <w:rPr>
            <w:color w:val="000000" w:themeColor="text1" w:themeTint="FF" w:themeShade="FF"/>
            <w:sz w:val="22"/>
            <w:szCs w:val="22"/>
          </w:rPr>
        </w:sdtEndPr>
      </w:sdt>
      <w:r w:rsidRPr="1743AEDB" w:rsidR="2A480CCA">
        <w:rPr>
          <w:color w:val="000000"/>
          <w:sz w:val="22"/>
          <w:szCs w:val="22"/>
        </w:rPr>
        <w:t xml:space="preserve">. </w:t>
      </w:r>
      <w:r w:rsidRPr="1743AEDB" w:rsidR="2A480CCA">
        <w:rPr>
          <w:rFonts w:ascii="Arial" w:hAnsi="Arial" w:eastAsia="Arial" w:cs="Arial"/>
          <w:color w:val="000000"/>
          <w:sz w:val="24"/>
          <w:szCs w:val="24"/>
        </w:rPr>
        <w:t>Thus, as a tactic to attract customers</w:t>
      </w:r>
      <w:r w:rsidRPr="1743AEDB" w:rsidR="11625920">
        <w:rPr>
          <w:rFonts w:ascii="Arial" w:hAnsi="Arial" w:eastAsia="Arial" w:cs="Arial"/>
          <w:color w:val="000000"/>
          <w:sz w:val="24"/>
          <w:szCs w:val="24"/>
        </w:rPr>
        <w:t>,</w:t>
      </w:r>
      <w:r w:rsidRPr="1743AEDB" w:rsidR="2A480CCA">
        <w:rPr>
          <w:rFonts w:ascii="Arial" w:hAnsi="Arial" w:eastAsia="Arial" w:cs="Arial"/>
          <w:color w:val="000000"/>
          <w:sz w:val="24"/>
          <w:szCs w:val="24"/>
        </w:rPr>
        <w:t xml:space="preserve"> the company also provides</w:t>
      </w:r>
      <w:r w:rsidRPr="1743AEDB" w:rsidR="2A480CCA">
        <w:rPr>
          <w:color w:val="000000"/>
          <w:sz w:val="22"/>
          <w:szCs w:val="22"/>
        </w:rPr>
        <w:t xml:space="preserve"> </w:t>
      </w:r>
      <w:r w:rsidRPr="1743AEDB" w:rsidR="2A480CCA">
        <w:rPr>
          <w:rFonts w:ascii="Arial" w:hAnsi="Arial" w:eastAsia="Arial" w:cs="Arial"/>
          <w:color w:val="000000"/>
          <w:sz w:val="24"/>
          <w:szCs w:val="24"/>
        </w:rPr>
        <w:t xml:space="preserve">many </w:t>
      </w:r>
      <w:r w:rsidRPr="1743AEDB" w:rsidR="2A480CCA">
        <w:rPr>
          <w:rFonts w:ascii="Arial" w:hAnsi="Arial" w:eastAsia="Arial" w:cs="Arial"/>
          <w:color w:val="000000"/>
          <w:sz w:val="24"/>
          <w:szCs w:val="24"/>
        </w:rPr>
        <w:t>customisable</w:t>
      </w:r>
      <w:r w:rsidRPr="1743AEDB" w:rsidR="2A480CCA">
        <w:rPr>
          <w:rFonts w:ascii="Arial" w:hAnsi="Arial" w:eastAsia="Arial" w:cs="Arial"/>
          <w:color w:val="000000"/>
          <w:sz w:val="24"/>
          <w:szCs w:val="24"/>
        </w:rPr>
        <w:t xml:space="preserve"> services like personal butlers, in-room dining facilities, experienced assistance, space for meetings and so on.</w:t>
      </w:r>
      <w:r w:rsidRPr="1743AEDB" w:rsidR="2A480CCA">
        <w:rPr>
          <w:color w:val="000000"/>
          <w:sz w:val="22"/>
          <w:szCs w:val="22"/>
        </w:rPr>
        <w:t xml:space="preserve"> </w:t>
      </w:r>
      <w:r w:rsidRPr="1743AEDB" w:rsidR="2A480CCA">
        <w:rPr>
          <w:rFonts w:ascii="Arial" w:hAnsi="Arial" w:eastAsia="Arial" w:cs="Arial"/>
          <w:color w:val="000000"/>
          <w:sz w:val="24"/>
          <w:szCs w:val="24"/>
        </w:rPr>
        <w:t xml:space="preserve">Additionally, its properties </w:t>
      </w:r>
      <w:r w:rsidRPr="1743AEDB" w:rsidR="11625920">
        <w:rPr>
          <w:rFonts w:ascii="Arial" w:hAnsi="Arial" w:eastAsia="Arial" w:cs="Arial"/>
          <w:color w:val="000000"/>
          <w:sz w:val="24"/>
          <w:szCs w:val="24"/>
        </w:rPr>
        <w:t xml:space="preserve">are </w:t>
      </w:r>
      <w:r w:rsidRPr="1743AEDB" w:rsidR="2A480CCA">
        <w:rPr>
          <w:rFonts w:ascii="Arial" w:hAnsi="Arial" w:eastAsia="Arial" w:cs="Arial"/>
          <w:color w:val="000000"/>
          <w:sz w:val="24"/>
          <w:szCs w:val="24"/>
        </w:rPr>
        <w:t xml:space="preserve">in significant commercial locations along with </w:t>
      </w:r>
      <w:r w:rsidRPr="1743AEDB" w:rsidR="11625920">
        <w:rPr>
          <w:rFonts w:ascii="Arial" w:hAnsi="Arial" w:eastAsia="Arial" w:cs="Arial"/>
          <w:color w:val="000000"/>
          <w:sz w:val="24"/>
          <w:szCs w:val="24"/>
        </w:rPr>
        <w:t xml:space="preserve">being </w:t>
      </w:r>
      <w:r w:rsidRPr="1743AEDB" w:rsidR="2A480CCA">
        <w:rPr>
          <w:rFonts w:ascii="Arial" w:hAnsi="Arial" w:eastAsia="Arial" w:cs="Arial"/>
          <w:color w:val="000000"/>
          <w:sz w:val="24"/>
          <w:szCs w:val="24"/>
        </w:rPr>
        <w:t xml:space="preserve">near to historic destinations, </w:t>
      </w:r>
      <w:r w:rsidRPr="1743AEDB" w:rsidR="2A480CCA">
        <w:rPr>
          <w:rFonts w:ascii="Arial" w:hAnsi="Arial" w:eastAsia="Arial" w:cs="Arial"/>
          <w:color w:val="000000"/>
          <w:sz w:val="24"/>
          <w:szCs w:val="24"/>
        </w:rPr>
        <w:t>heritage culture and art which makes it different from others and is the main source of attracting elite and premium clients.</w:t>
      </w:r>
    </w:p>
    <w:p w:rsidR="00D75EAB" w:rsidP="1743AEDB" w:rsidRDefault="00D75EAB" w14:paraId="558142A7" w14:textId="088991F7" w14:noSpellErr="1">
      <w:pPr>
        <w:spacing w:line="276" w:lineRule="auto"/>
        <w:jc w:val="both"/>
        <w:rPr>
          <w:rFonts w:ascii="Arial" w:hAnsi="Arial" w:eastAsia="Arial" w:cs="Arial"/>
          <w:sz w:val="24"/>
          <w:szCs w:val="24"/>
        </w:rPr>
      </w:pPr>
      <w:r>
        <w:rPr>
          <w:noProof/>
          <w:color w:val="000000"/>
          <w:sz w:val="22"/>
          <w:bdr w:val="none" w:color="auto" w:sz="0" w:space="0" w:frame="1"/>
        </w:rPr>
        <w:drawing>
          <wp:inline distT="0" distB="0" distL="0" distR="0" wp14:anchorId="57B49333" wp14:editId="67225C43">
            <wp:extent cx="4976150" cy="3168502"/>
            <wp:effectExtent l="76200" t="0" r="262890" b="394335"/>
            <wp:docPr id="2114269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4982395" cy="3172479"/>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a:extLst>
                      <a:ext uri="{53640926-AAD7-44D8-BBD7-CCE9431645EC}">
                        <a14:shadowObscured xmlns:a14="http://schemas.microsoft.com/office/drawing/2010/main"/>
                      </a:ext>
                    </a:extLst>
                  </pic:spPr>
                </pic:pic>
              </a:graphicData>
            </a:graphic>
          </wp:inline>
        </w:drawing>
      </w:r>
    </w:p>
    <w:p w:rsidRPr="00B43B49" w:rsidR="00D75EAB" w:rsidP="1743AEDB" w:rsidRDefault="00D75EAB" w14:paraId="10491CF2" w14:textId="35EFB12D" w14:noSpellErr="1">
      <w:pPr>
        <w:spacing w:line="276" w:lineRule="auto"/>
        <w:jc w:val="both"/>
        <w:rPr>
          <w:rFonts w:ascii="Arial" w:hAnsi="Arial" w:eastAsia="Arial" w:cs="Arial"/>
          <w:b w:val="1"/>
          <w:bCs w:val="1"/>
          <w:sz w:val="24"/>
          <w:szCs w:val="24"/>
          <w:lang w:val="en-IN"/>
        </w:rPr>
      </w:pPr>
      <w:r w:rsidRPr="1743AEDB" w:rsidR="2A480CCA">
        <w:rPr>
          <w:rFonts w:ascii="Arial" w:hAnsi="Arial" w:eastAsia="Arial" w:cs="Arial"/>
          <w:b w:val="1"/>
          <w:bCs w:val="1"/>
          <w:sz w:val="24"/>
          <w:szCs w:val="24"/>
        </w:rPr>
        <w:t xml:space="preserve">Figure: highlighting the Revenue trends of </w:t>
      </w:r>
      <w:r w:rsidRPr="1743AEDB" w:rsidR="11625920">
        <w:rPr>
          <w:rFonts w:ascii="Arial" w:hAnsi="Arial" w:eastAsia="Arial" w:cs="Arial"/>
          <w:b w:val="1"/>
          <w:bCs w:val="1"/>
          <w:sz w:val="24"/>
          <w:szCs w:val="24"/>
        </w:rPr>
        <w:t xml:space="preserve">the </w:t>
      </w:r>
      <w:r w:rsidRPr="1743AEDB" w:rsidR="2A480CCA">
        <w:rPr>
          <w:rFonts w:ascii="Arial" w:hAnsi="Arial" w:eastAsia="Arial" w:cs="Arial"/>
          <w:b w:val="1"/>
          <w:bCs w:val="1"/>
          <w:sz w:val="24"/>
          <w:szCs w:val="24"/>
        </w:rPr>
        <w:t>Hospitality sector</w:t>
      </w:r>
    </w:p>
    <w:p w:rsidRPr="00B43B49" w:rsidR="00D75EAB" w:rsidP="1743AEDB" w:rsidRDefault="00D75EAB" w14:paraId="5FE81F88" w14:textId="5F46BA39" w14:noSpellErr="1">
      <w:pPr>
        <w:spacing w:line="276" w:lineRule="auto"/>
        <w:jc w:val="both"/>
        <w:rPr>
          <w:rFonts w:ascii="Arial" w:hAnsi="Arial" w:eastAsia="Arial" w:cs="Arial"/>
          <w:b w:val="1"/>
          <w:bCs w:val="1"/>
          <w:sz w:val="24"/>
          <w:szCs w:val="24"/>
        </w:rPr>
      </w:pPr>
      <w:r w:rsidRPr="00B43B49" w:rsidR="2A480CCA">
        <w:rPr>
          <w:b w:val="1"/>
          <w:bCs w:val="1"/>
        </w:rPr>
        <w:t>Source:</w:t>
      </w:r>
      <w:sdt>
        <w:sdtPr>
          <w:rPr>
            <w:b/>
            <w:bCs/>
          </w:rPr>
          <w:id w:val="99530022"/>
          <w:citation/>
          <w:placeholder>
            <w:docPart w:val="DefaultPlaceholder_1081868574"/>
          </w:placeholder>
        </w:sdtPr>
        <w:sdtContent>
          <w:r w:rsidRPr="00B43B49" w:rsidR="00B43B49">
            <w:rPr>
              <w:b w:val="1"/>
              <w:bCs w:val="1"/>
            </w:rPr>
            <w:fldChar w:fldCharType="begin"/>
          </w:r>
          <w:r w:rsidRPr="00B43B49" w:rsidR="00B43B49">
            <w:rPr>
              <w:b w:val="1"/>
              <w:bCs w:val="1"/>
              <w:lang w:val="en-IN"/>
            </w:rPr>
            <w:instrText xml:space="preserve"> CITATION sta233 \l 16393 </w:instrText>
          </w:r>
          <w:r w:rsidRPr="00B43B49" w:rsidR="00B43B49">
            <w:rPr>
              <w:b w:val="1"/>
              <w:bCs w:val="1"/>
            </w:rPr>
            <w:fldChar w:fldCharType="separate"/>
          </w:r>
          <w:r w:rsidRPr="00B43B49" w:rsidR="021767C0">
            <w:rPr>
              <w:b w:val="1"/>
              <w:bCs w:val="1"/>
              <w:noProof/>
              <w:lang w:val="en-IN"/>
            </w:rPr>
            <w:t xml:space="preserve"> (statista, 2023)</w:t>
          </w:r>
          <w:r w:rsidRPr="00B43B49" w:rsidR="00B43B49">
            <w:rPr>
              <w:b/>
              <w:bCs/>
            </w:rPr>
            <w:fldChar w:fldCharType="end"/>
          </w:r>
        </w:sdtContent>
        <w:sdtEndPr>
          <w:rPr>
            <w:b w:val="1"/>
            <w:bCs w:val="1"/>
          </w:rPr>
        </w:sdtEndPr>
      </w:sdt>
    </w:p>
    <w:p w:rsidR="1743AEDB" w:rsidP="1743AEDB" w:rsidRDefault="1743AEDB" w14:paraId="5BD032B7" w14:textId="05395446">
      <w:pPr>
        <w:pStyle w:val="Normal"/>
        <w:spacing w:line="276" w:lineRule="auto"/>
        <w:jc w:val="both"/>
        <w:rPr>
          <w:b w:val="1"/>
          <w:bCs w:val="1"/>
          <w:noProof/>
          <w:lang w:val="en-IN"/>
        </w:rPr>
      </w:pPr>
    </w:p>
    <w:p w:rsidR="1743AEDB" w:rsidP="1743AEDB" w:rsidRDefault="1743AEDB" w14:paraId="3E1DEA74" w14:textId="6CCBF811">
      <w:pPr>
        <w:pStyle w:val="Normal"/>
        <w:spacing w:line="276" w:lineRule="auto"/>
        <w:jc w:val="both"/>
        <w:rPr>
          <w:b w:val="1"/>
          <w:bCs w:val="1"/>
          <w:noProof/>
          <w:lang w:val="en-IN"/>
        </w:rPr>
      </w:pPr>
    </w:p>
    <w:p w:rsidR="1743AEDB" w:rsidP="1743AEDB" w:rsidRDefault="1743AEDB" w14:paraId="12BF7658" w14:textId="5005D631">
      <w:pPr>
        <w:pStyle w:val="Normal"/>
        <w:spacing w:line="276" w:lineRule="auto"/>
        <w:jc w:val="both"/>
        <w:rPr>
          <w:b w:val="1"/>
          <w:bCs w:val="1"/>
          <w:noProof/>
          <w:lang w:val="en-IN"/>
        </w:rPr>
      </w:pPr>
    </w:p>
    <w:p w:rsidR="1743AEDB" w:rsidP="1743AEDB" w:rsidRDefault="1743AEDB" w14:paraId="5406F82C" w14:textId="13DA9341">
      <w:pPr>
        <w:pStyle w:val="Normal"/>
        <w:spacing w:line="276" w:lineRule="auto"/>
        <w:jc w:val="both"/>
        <w:rPr>
          <w:b w:val="1"/>
          <w:bCs w:val="1"/>
          <w:noProof/>
          <w:lang w:val="en-IN"/>
        </w:rPr>
      </w:pPr>
    </w:p>
    <w:p w:rsidR="00222226" w:rsidP="1743AEDB" w:rsidRDefault="00222226" w14:paraId="3FFE702B" w14:textId="77777777" w14:noSpellErr="1">
      <w:pPr>
        <w:spacing w:line="276"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Explaining major revenue trends along with factors influencing the growth and revenue</w:t>
      </w:r>
    </w:p>
    <w:p w:rsidRPr="00D75EAB" w:rsidR="00D75EAB" w:rsidP="1743AEDB" w:rsidRDefault="00D75EAB" w14:paraId="463D673E" w14:textId="31E67CF5" w14:noSpellErr="1">
      <w:pPr>
        <w:spacing w:line="360" w:lineRule="auto"/>
        <w:jc w:val="both"/>
        <w:rPr>
          <w:rFonts w:ascii="Arial" w:hAnsi="Arial" w:eastAsia="Arial" w:cs="Arial"/>
          <w:color w:val="000000" w:themeColor="text1" w:themeTint="FF" w:themeShade="FF"/>
          <w:sz w:val="24"/>
          <w:szCs w:val="24"/>
        </w:rPr>
      </w:pPr>
      <w:r w:rsidRPr="1743AEDB" w:rsidR="2A480CCA">
        <w:rPr>
          <w:rFonts w:ascii="Arial" w:hAnsi="Arial" w:eastAsia="Arial" w:cs="Arial"/>
          <w:color w:val="000000"/>
          <w:sz w:val="24"/>
          <w:szCs w:val="24"/>
        </w:rPr>
        <w:lastRenderedPageBreak/>
        <w:t xml:space="preserve">Tourism as well as the hospitality sector is one of the most developing and profitable sectors as determined in the current years. According to </w:t>
      </w:r>
      <w:r w:rsidRPr="1743AEDB" w:rsidR="72DE02AC">
        <w:rPr>
          <w:rFonts w:ascii="Arial" w:hAnsi="Arial" w:eastAsia="Arial" w:cs="Arial"/>
          <w:sz w:val="24"/>
          <w:szCs w:val="24"/>
          <w:shd w:val="clear" w:color="auto" w:fill="FFFFFF"/>
        </w:rPr>
        <w:t xml:space="preserve">George (2021), </w:t>
      </w:r>
      <w:r w:rsidRPr="1743AEDB" w:rsidR="2A480CCA">
        <w:rPr>
          <w:rFonts w:ascii="Arial" w:hAnsi="Arial" w:eastAsia="Arial" w:cs="Arial"/>
          <w:color w:val="000000"/>
          <w:sz w:val="24"/>
          <w:szCs w:val="24"/>
        </w:rPr>
        <w:t xml:space="preserve">it has also been noted that the revenue in the year 2021 was around USD 3953 billion in 2021 which is assumed to meet the amount near to </w:t>
      </w:r>
      <w:r w:rsidRPr="1743AEDB" w:rsidR="11625920">
        <w:rPr>
          <w:rFonts w:ascii="Arial" w:hAnsi="Arial" w:eastAsia="Arial" w:cs="Arial"/>
          <w:color w:val="000000"/>
          <w:sz w:val="24"/>
          <w:szCs w:val="24"/>
        </w:rPr>
        <w:t>USD</w:t>
      </w:r>
      <w:r w:rsidRPr="1743AEDB" w:rsidR="2A480CCA">
        <w:rPr>
          <w:rFonts w:ascii="Arial" w:hAnsi="Arial" w:eastAsia="Arial" w:cs="Arial"/>
          <w:color w:val="000000"/>
          <w:sz w:val="24"/>
          <w:szCs w:val="24"/>
        </w:rPr>
        <w:t xml:space="preserve"> 6716.3 billion by the end of 2028.</w:t>
      </w:r>
      <w:r w:rsidRPr="1743AEDB" w:rsidR="2A480CCA">
        <w:rPr>
          <w:color w:val="000000"/>
          <w:sz w:val="22"/>
          <w:szCs w:val="22"/>
        </w:rPr>
        <w:t xml:space="preserve"> </w:t>
      </w:r>
      <w:r w:rsidRPr="1743AEDB" w:rsidR="2A480CCA">
        <w:rPr>
          <w:rFonts w:ascii="Arial" w:hAnsi="Arial" w:eastAsia="Arial" w:cs="Arial"/>
          <w:color w:val="000000"/>
          <w:sz w:val="24"/>
          <w:szCs w:val="24"/>
        </w:rPr>
        <w:t xml:space="preserve">However, during the rise of COVID-19 in 2020 the Mandarin Oriental Hotel Group and many others had to face a huge loss due to many restrictions but somehow managed to increase by the end. Thus, from </w:t>
      </w:r>
      <w:r w:rsidRPr="1743AEDB" w:rsidR="2A480CCA">
        <w:rPr>
          <w:rFonts w:ascii="Arial" w:hAnsi="Arial" w:eastAsia="Arial" w:cs="Arial"/>
          <w:color w:val="000000"/>
          <w:sz w:val="24"/>
          <w:szCs w:val="24"/>
        </w:rPr>
        <w:t xml:space="preserve">922.5 million in the year 2018 to 1.05 billion in 2019 </w:t>
      </w:r>
      <w:r w:rsidRPr="1743AEDB" w:rsidR="11625920">
        <w:rPr>
          <w:rFonts w:ascii="Arial" w:hAnsi="Arial" w:eastAsia="Arial" w:cs="Arial"/>
          <w:color w:val="000000"/>
          <w:sz w:val="24"/>
          <w:szCs w:val="24"/>
        </w:rPr>
        <w:t>there</w:t>
      </w:r>
      <w:r w:rsidRPr="1743AEDB" w:rsidR="2A480CCA">
        <w:rPr>
          <w:rFonts w:ascii="Arial" w:hAnsi="Arial" w:eastAsia="Arial" w:cs="Arial"/>
          <w:color w:val="000000"/>
          <w:sz w:val="24"/>
          <w:szCs w:val="24"/>
        </w:rPr>
        <w:t xml:space="preserve"> was a rise seen by the companies after many years of recession. However, it fell to 454.1 million in 2020 and 655.4 million in 2022</w:t>
      </w:r>
      <w:r w:rsidR="2A480CCA">
        <w:rPr>
          <w:color w:val="000000"/>
        </w:rPr>
        <w:t xml:space="preserve">.</w:t>
      </w:r>
      <w:sdt>
        <w:sdtPr>
          <w:rPr>
            <w:color w:val="000000"/>
          </w:rPr>
          <w:id w:val="-1638558939"/>
          <w:citation/>
          <w:placeholder>
            <w:docPart w:val="DefaultPlaceholder_1081868574"/>
          </w:placeholder>
        </w:sdtPr>
        <w:sdtContent>
          <w:r w:rsidR="00B43B49">
            <w:rPr>
              <w:color w:val="000000"/>
            </w:rPr>
            <w:fldChar w:fldCharType="begin"/>
          </w:r>
          <w:r w:rsidR="00B43B49">
            <w:rPr>
              <w:color w:val="000000"/>
              <w:lang w:val="en-IN"/>
            </w:rPr>
            <w:instrText xml:space="preserve"> CITATION pre231 \l 16393 </w:instrText>
          </w:r>
          <w:r w:rsidR="00B43B49">
            <w:rPr>
              <w:color w:val="000000"/>
            </w:rPr>
            <w:fldChar w:fldCharType="separate"/>
          </w:r>
          <w:r w:rsidR="021767C0">
            <w:rPr>
              <w:noProof/>
              <w:color w:val="000000"/>
              <w:lang w:val="en-IN"/>
            </w:rPr>
            <w:t xml:space="preserve"> </w:t>
          </w:r>
          <w:r w:rsidRPr="00B43B49" w:rsidR="021767C0">
            <w:rPr>
              <w:noProof/>
              <w:color w:val="000000"/>
              <w:lang w:val="en-IN"/>
            </w:rPr>
            <w:t>(premierinn, 2023)</w:t>
          </w:r>
          <w:r w:rsidR="00B43B49">
            <w:rPr>
              <w:color w:val="000000"/>
            </w:rPr>
            <w:fldChar w:fldCharType="end"/>
          </w:r>
        </w:sdtContent>
        <w:sdtEndPr>
          <w:rPr>
            <w:color w:val="000000" w:themeColor="text1" w:themeTint="FF" w:themeShade="FF"/>
          </w:rPr>
        </w:sdtEndPr>
      </w:sdt>
      <w:r w:rsidR="2A480CCA">
        <w:rPr>
          <w:color w:val="000000"/>
        </w:rPr>
        <w:t xml:space="preserve"> </w:t>
      </w:r>
      <w:r w:rsidRPr="1743AEDB" w:rsidR="2A480CCA">
        <w:rPr>
          <w:rFonts w:ascii="Arial" w:hAnsi="Arial" w:eastAsia="Arial" w:cs="Arial"/>
          <w:color w:val="000000"/>
        </w:rPr>
        <w:t xml:space="preserve">Thus, the economic downturn </w:t>
      </w:r>
      <w:r w:rsidRPr="1743AEDB" w:rsidR="11625920">
        <w:rPr>
          <w:rFonts w:ascii="Arial" w:hAnsi="Arial" w:eastAsia="Arial" w:cs="Arial"/>
          <w:color w:val="000000"/>
        </w:rPr>
        <w:t>gave</w:t>
      </w:r>
      <w:r w:rsidRPr="1743AEDB" w:rsidR="2A480CCA">
        <w:rPr>
          <w:rFonts w:ascii="Arial" w:hAnsi="Arial" w:eastAsia="Arial" w:cs="Arial"/>
          <w:color w:val="000000"/>
        </w:rPr>
        <w:t xml:space="preserve"> rise to many general economic difficulties along with increasing rivalry from other luxury hotel companies became some of the crucial causes of this fluctuation. Some of the factors like </w:t>
      </w:r>
      <w:r w:rsidRPr="1743AEDB" w:rsidR="11625920">
        <w:rPr>
          <w:rFonts w:ascii="Arial" w:hAnsi="Arial" w:eastAsia="Arial" w:cs="Arial"/>
          <w:color w:val="000000"/>
        </w:rPr>
        <w:t xml:space="preserve">the </w:t>
      </w:r>
      <w:r w:rsidRPr="1743AEDB" w:rsidR="2A480CCA">
        <w:rPr>
          <w:rFonts w:ascii="Arial" w:hAnsi="Arial" w:eastAsia="Arial" w:cs="Arial"/>
          <w:color w:val="000000"/>
        </w:rPr>
        <w:t xml:space="preserve">rise of diseases like </w:t>
      </w:r>
      <w:r w:rsidRPr="1743AEDB" w:rsidR="11625920">
        <w:rPr>
          <w:rFonts w:ascii="Arial" w:hAnsi="Arial" w:eastAsia="Arial" w:cs="Arial"/>
          <w:color w:val="000000"/>
        </w:rPr>
        <w:t xml:space="preserve">the </w:t>
      </w:r>
      <w:r w:rsidRPr="1743AEDB" w:rsidR="2A480CCA">
        <w:rPr>
          <w:rFonts w:ascii="Arial" w:hAnsi="Arial" w:eastAsia="Arial" w:cs="Arial"/>
          <w:color w:val="000000"/>
        </w:rPr>
        <w:t xml:space="preserve">pandemic, financial trends, business structure, promotion methods and developing rivalry might have a great impact on the Oriental Hotel </w:t>
      </w:r>
      <w:r w:rsidRPr="1743AEDB" w:rsidR="2A480CCA">
        <w:rPr>
          <w:rFonts w:ascii="Arial" w:hAnsi="Arial" w:eastAsia="Arial" w:cs="Arial"/>
          <w:color w:val="000000"/>
        </w:rPr>
        <w:t>which might be boosted by extensive services, significant tactics market development and many others</w:t>
      </w:r>
      <w:r w:rsidRPr="1743AEDB" w:rsidR="2A480CCA">
        <w:rPr>
          <w:rFonts w:ascii="Arial" w:hAnsi="Arial" w:eastAsia="Arial" w:cs="Arial"/>
          <w:color w:val="000000"/>
        </w:rPr>
        <w:t>.</w:t>
      </w:r>
    </w:p>
    <w:p w:rsidRPr="00114E75" w:rsidR="00222226" w:rsidP="1743AEDB" w:rsidRDefault="00222226" w14:paraId="1F21ED27" w14:textId="77777777" w14:noSpellErr="1">
      <w:pPr>
        <w:pStyle w:val="Heading2"/>
        <w:spacing w:line="276" w:lineRule="auto"/>
        <w:jc w:val="both"/>
        <w:rPr>
          <w:rFonts w:ascii="Arial" w:hAnsi="Arial" w:eastAsia="Arial" w:cs="Arial"/>
          <w:sz w:val="24"/>
          <w:szCs w:val="24"/>
        </w:rPr>
      </w:pPr>
      <w:bookmarkStart w:name="_Toc148102069" w:id="3"/>
      <w:r w:rsidRPr="1743AEDB" w:rsidR="47D041B4">
        <w:rPr>
          <w:rFonts w:ascii="Arial" w:hAnsi="Arial" w:eastAsia="Arial" w:cs="Arial"/>
          <w:sz w:val="24"/>
          <w:szCs w:val="24"/>
        </w:rPr>
        <w:t>Addressing the total revenue gained by Premier Inn</w:t>
      </w:r>
      <w:bookmarkEnd w:id="3"/>
    </w:p>
    <w:p w:rsidR="00222226" w:rsidP="1743AEDB" w:rsidRDefault="00222226" w14:paraId="7393BF3E" w14:textId="444DDB01" w14:noSpellErr="1">
      <w:pPr>
        <w:spacing w:line="276"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Determining the sources of revenue</w:t>
      </w:r>
    </w:p>
    <w:p w:rsidR="00D75EAB" w:rsidP="1743AEDB" w:rsidRDefault="00D75EAB" w14:paraId="18D63605" w14:textId="2B48423A" w14:noSpellErr="1">
      <w:pPr>
        <w:spacing w:line="360" w:lineRule="auto"/>
        <w:jc w:val="both"/>
        <w:rPr>
          <w:rFonts w:ascii="Arial" w:hAnsi="Arial" w:eastAsia="Arial" w:cs="Arial"/>
          <w:sz w:val="24"/>
          <w:szCs w:val="24"/>
        </w:rPr>
      </w:pPr>
      <w:r w:rsidRPr="1743AEDB" w:rsidR="2A480CCA">
        <w:rPr>
          <w:rFonts w:ascii="Arial" w:hAnsi="Arial" w:eastAsia="Arial" w:cs="Arial"/>
        </w:rPr>
        <w:t xml:space="preserve">Premier Inn is one of the leading British limited services providers in the hotel chain and is one of the leading hotel brands in the UK and has more than 72,00 rooms and more than 800 hotels. The company generally provides rooms and hotels to their clients with </w:t>
      </w:r>
      <w:r w:rsidRPr="1743AEDB" w:rsidR="11625920">
        <w:rPr>
          <w:rFonts w:ascii="Arial" w:hAnsi="Arial" w:eastAsia="Arial" w:cs="Arial"/>
        </w:rPr>
        <w:t>price concerns</w:t>
      </w:r>
      <w:r w:rsidRPr="1743AEDB" w:rsidR="2A480CCA">
        <w:rPr>
          <w:rFonts w:ascii="Arial" w:hAnsi="Arial" w:eastAsia="Arial" w:cs="Arial"/>
        </w:rPr>
        <w:t xml:space="preserve"> with </w:t>
      </w:r>
      <w:r w:rsidRPr="1743AEDB" w:rsidR="11625920">
        <w:rPr>
          <w:rFonts w:ascii="Arial" w:hAnsi="Arial" w:eastAsia="Arial" w:cs="Arial"/>
        </w:rPr>
        <w:t>pocket-friendly</w:t>
      </w:r>
      <w:r w:rsidRPr="1743AEDB" w:rsidR="2A480CCA">
        <w:rPr>
          <w:rFonts w:ascii="Arial" w:hAnsi="Arial" w:eastAsia="Arial" w:cs="Arial"/>
        </w:rPr>
        <w:t xml:space="preserve"> rates</w:t>
      </w:r>
      <w:sdt>
        <w:sdtPr>
          <w:id w:val="614251981"/>
          <w:citation/>
          <w:placeholder>
            <w:docPart w:val="DefaultPlaceholder_1081868574"/>
          </w:placeholder>
        </w:sdtPr>
        <w:sdtContent>
          <w:r w:rsidR="00B43B49">
            <w:fldChar w:fldCharType="begin"/>
          </w:r>
          <w:r w:rsidR="00B43B49">
            <w:rPr>
              <w:lang w:val="en-IN"/>
            </w:rPr>
            <w:instrText xml:space="preserve"> CITATION man232 \l 16393 </w:instrText>
          </w:r>
          <w:r w:rsidR="00B43B49">
            <w:fldChar w:fldCharType="separate"/>
          </w:r>
          <w:r w:rsidR="021767C0">
            <w:rPr>
              <w:noProof/>
              <w:lang w:val="en-IN"/>
            </w:rPr>
            <w:t xml:space="preserve"> </w:t>
          </w:r>
          <w:r w:rsidRPr="00B43B49" w:rsidR="021767C0">
            <w:rPr>
              <w:noProof/>
              <w:lang w:val="en-IN"/>
            </w:rPr>
            <w:t>(mandarinoriental, 2023)</w:t>
          </w:r>
          <w:r w:rsidR="00B43B49">
            <w:fldChar w:fldCharType="end"/>
          </w:r>
        </w:sdtContent>
      </w:sdt>
      <w:r w:rsidR="2A480CCA">
        <w:rPr/>
        <w:t xml:space="preserve">. </w:t>
      </w:r>
      <w:r w:rsidRPr="1743AEDB" w:rsidR="2A480CCA">
        <w:rPr>
          <w:rFonts w:ascii="Arial" w:hAnsi="Arial" w:eastAsia="Arial" w:cs="Arial"/>
        </w:rPr>
        <w:t xml:space="preserve">The company provides cosy and clean rooms with elegant vibes and free WIFI, breakfast and </w:t>
      </w:r>
      <w:r w:rsidRPr="1743AEDB" w:rsidR="11625920">
        <w:rPr>
          <w:rFonts w:ascii="Arial" w:hAnsi="Arial" w:eastAsia="Arial" w:cs="Arial"/>
        </w:rPr>
        <w:t xml:space="preserve">a </w:t>
      </w:r>
      <w:r w:rsidRPr="1743AEDB" w:rsidR="2A480CCA">
        <w:rPr>
          <w:rFonts w:ascii="Arial" w:hAnsi="Arial" w:eastAsia="Arial" w:cs="Arial"/>
        </w:rPr>
        <w:t xml:space="preserve">park including games and rides for children </w:t>
      </w:r>
      <w:r w:rsidRPr="1743AEDB" w:rsidR="11625920">
        <w:rPr>
          <w:rFonts w:ascii="Arial" w:hAnsi="Arial" w:eastAsia="Arial" w:cs="Arial"/>
        </w:rPr>
        <w:t>to spend</w:t>
      </w:r>
      <w:r w:rsidRPr="1743AEDB" w:rsidR="2A480CCA">
        <w:rPr>
          <w:rFonts w:ascii="Arial" w:hAnsi="Arial" w:eastAsia="Arial" w:cs="Arial"/>
        </w:rPr>
        <w:t xml:space="preserve"> time with family. The company has involved many family market segments by launching a </w:t>
      </w:r>
      <w:r w:rsidRPr="1743AEDB" w:rsidR="021767C0">
        <w:rPr>
          <w:rFonts w:ascii="Arial" w:hAnsi="Arial" w:eastAsia="Arial" w:cs="Arial"/>
        </w:rPr>
        <w:t>dad</w:t>
      </w:r>
      <w:r w:rsidRPr="1743AEDB" w:rsidR="2A480CCA">
        <w:rPr>
          <w:rFonts w:ascii="Arial" w:hAnsi="Arial" w:eastAsia="Arial" w:cs="Arial"/>
        </w:rPr>
        <w:t xml:space="preserve"> of the </w:t>
      </w:r>
      <w:r w:rsidRPr="1743AEDB" w:rsidR="11625920">
        <w:rPr>
          <w:rFonts w:ascii="Arial" w:hAnsi="Arial" w:eastAsia="Arial" w:cs="Arial"/>
        </w:rPr>
        <w:t>Year</w:t>
      </w:r>
      <w:r w:rsidRPr="1743AEDB" w:rsidR="2A480CCA">
        <w:rPr>
          <w:rFonts w:ascii="Arial" w:hAnsi="Arial" w:eastAsia="Arial" w:cs="Arial"/>
        </w:rPr>
        <w:t xml:space="preserve"> competition </w:t>
      </w:r>
      <w:r w:rsidRPr="1743AEDB" w:rsidR="11625920">
        <w:rPr>
          <w:rFonts w:ascii="Arial" w:hAnsi="Arial" w:eastAsia="Arial" w:cs="Arial"/>
        </w:rPr>
        <w:t>to attract</w:t>
      </w:r>
      <w:r w:rsidRPr="1743AEDB" w:rsidR="2A480CCA">
        <w:rPr>
          <w:rFonts w:ascii="Arial" w:hAnsi="Arial" w:eastAsia="Arial" w:cs="Arial"/>
        </w:rPr>
        <w:t xml:space="preserve"> more customers and </w:t>
      </w:r>
      <w:r w:rsidRPr="1743AEDB" w:rsidR="11625920">
        <w:rPr>
          <w:rFonts w:ascii="Arial" w:hAnsi="Arial" w:eastAsia="Arial" w:cs="Arial"/>
        </w:rPr>
        <w:t>generate</w:t>
      </w:r>
      <w:r w:rsidRPr="1743AEDB" w:rsidR="2A480CCA">
        <w:rPr>
          <w:rFonts w:ascii="Arial" w:hAnsi="Arial" w:eastAsia="Arial" w:cs="Arial"/>
        </w:rPr>
        <w:t xml:space="preserve"> revenue. The properties of the company involve many sections like restaurants for </w:t>
      </w:r>
      <w:r w:rsidRPr="1743AEDB" w:rsidR="11625920">
        <w:rPr>
          <w:rFonts w:ascii="Arial" w:hAnsi="Arial" w:eastAsia="Arial" w:cs="Arial"/>
        </w:rPr>
        <w:t>families</w:t>
      </w:r>
      <w:r w:rsidRPr="1743AEDB" w:rsidR="2A480CCA">
        <w:rPr>
          <w:rFonts w:ascii="Arial" w:hAnsi="Arial" w:eastAsia="Arial" w:cs="Arial"/>
        </w:rPr>
        <w:t xml:space="preserve">, bars, </w:t>
      </w:r>
      <w:r w:rsidRPr="1743AEDB" w:rsidR="021767C0">
        <w:rPr>
          <w:rFonts w:ascii="Arial" w:hAnsi="Arial" w:eastAsia="Arial" w:cs="Arial"/>
        </w:rPr>
        <w:t>kids’</w:t>
      </w:r>
      <w:r w:rsidRPr="1743AEDB" w:rsidR="2A480CCA">
        <w:rPr>
          <w:rFonts w:ascii="Arial" w:hAnsi="Arial" w:eastAsia="Arial" w:cs="Arial"/>
        </w:rPr>
        <w:t xml:space="preserve"> section, massage sections, parks and many various categories of rooms like </w:t>
      </w:r>
      <w:r w:rsidRPr="1743AEDB" w:rsidR="11625920">
        <w:rPr>
          <w:rFonts w:ascii="Arial" w:hAnsi="Arial" w:eastAsia="Arial" w:cs="Arial"/>
        </w:rPr>
        <w:t>deluxe</w:t>
      </w:r>
      <w:r w:rsidRPr="1743AEDB" w:rsidR="2A480CCA">
        <w:rPr>
          <w:rFonts w:ascii="Arial" w:hAnsi="Arial" w:eastAsia="Arial" w:cs="Arial"/>
        </w:rPr>
        <w:t>, regular and for big families</w:t>
      </w:r>
      <w:r w:rsidR="2A480CCA">
        <w:rPr/>
        <w:t>.  </w:t>
      </w:r>
    </w:p>
    <w:p w:rsidR="00D75EAB" w:rsidP="1743AEDB" w:rsidRDefault="00D75EAB" w14:paraId="306C2BBA" w14:textId="3437B04F" w14:noSpellErr="1">
      <w:pPr>
        <w:spacing w:line="276" w:lineRule="auto"/>
        <w:jc w:val="both"/>
        <w:rPr>
          <w:rFonts w:ascii="Arial" w:hAnsi="Arial" w:eastAsia="Arial" w:cs="Arial"/>
          <w:sz w:val="24"/>
          <w:szCs w:val="24"/>
          <w:lang w:val="en-IN"/>
        </w:rPr>
      </w:pPr>
      <w:r>
        <w:rPr>
          <w:noProof/>
          <w:color w:val="000000"/>
          <w:sz w:val="22"/>
          <w:bdr w:val="none" w:color="auto" w:sz="0" w:space="0" w:frame="1"/>
        </w:rPr>
        <w:lastRenderedPageBreak/>
        <w:drawing>
          <wp:inline distT="0" distB="0" distL="0" distR="0" wp14:anchorId="50995671" wp14:editId="75A2C556">
            <wp:extent cx="4385487" cy="3258748"/>
            <wp:effectExtent l="133350" t="76200" r="72390" b="132715"/>
            <wp:docPr id="16433257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0582" cy="326996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rsidRPr="00B43B49" w:rsidR="00D75EAB" w:rsidP="1743AEDB" w:rsidRDefault="00D75EAB" w14:paraId="48214A4E" w14:textId="77777777" w14:noSpellErr="1">
      <w:pPr>
        <w:spacing w:line="360" w:lineRule="auto"/>
        <w:jc w:val="both"/>
        <w:rPr>
          <w:rFonts w:ascii="Arial" w:hAnsi="Arial" w:eastAsia="Arial" w:cs="Arial"/>
          <w:b w:val="1"/>
          <w:bCs w:val="1"/>
          <w:sz w:val="24"/>
          <w:szCs w:val="24"/>
          <w:lang w:val="en-IN"/>
        </w:rPr>
      </w:pPr>
      <w:r w:rsidRPr="1743AEDB" w:rsidR="2A480CCA">
        <w:rPr>
          <w:rFonts w:ascii="Arial" w:hAnsi="Arial" w:eastAsia="Arial" w:cs="Arial"/>
          <w:b w:val="1"/>
          <w:bCs w:val="1"/>
          <w:sz w:val="24"/>
          <w:szCs w:val="24"/>
        </w:rPr>
        <w:t>(Figure: Hotel market revenue trends from the year 2018 - 2027)</w:t>
      </w:r>
    </w:p>
    <w:p w:rsidRPr="00B43B49" w:rsidR="00D75EAB" w:rsidP="1743AEDB" w:rsidRDefault="00D75EAB" w14:paraId="0C640B1C" w14:textId="31B9B1E8" w14:noSpellErr="1">
      <w:pPr>
        <w:spacing w:line="360" w:lineRule="auto"/>
        <w:jc w:val="both"/>
        <w:rPr>
          <w:rFonts w:ascii="Arial" w:hAnsi="Arial" w:eastAsia="Arial" w:cs="Arial"/>
          <w:b w:val="1"/>
          <w:bCs w:val="1"/>
          <w:sz w:val="24"/>
          <w:szCs w:val="24"/>
        </w:rPr>
      </w:pPr>
      <w:r w:rsidRPr="00B43B49" w:rsidR="2A480CCA">
        <w:rPr>
          <w:b w:val="1"/>
          <w:bCs w:val="1"/>
        </w:rPr>
        <w:t>Sources:</w:t>
      </w:r>
      <w:sdt>
        <w:sdtPr>
          <w:rPr>
            <w:b/>
            <w:bCs/>
          </w:rPr>
          <w:id w:val="-273786175"/>
          <w:citation/>
          <w:placeholder>
            <w:docPart w:val="DefaultPlaceholder_1081868574"/>
          </w:placeholder>
        </w:sdtPr>
        <w:sdtContent>
          <w:r w:rsidRPr="00B43B49" w:rsidR="00B43B49">
            <w:rPr>
              <w:b w:val="1"/>
              <w:bCs w:val="1"/>
            </w:rPr>
            <w:fldChar w:fldCharType="begin"/>
          </w:r>
          <w:r w:rsidRPr="00B43B49" w:rsidR="00B43B49">
            <w:rPr>
              <w:b w:val="1"/>
              <w:bCs w:val="1"/>
              <w:lang w:val="en-IN"/>
            </w:rPr>
            <w:instrText xml:space="preserve"> CITATION sta233 \l 16393 </w:instrText>
          </w:r>
          <w:r w:rsidRPr="00B43B49" w:rsidR="00B43B49">
            <w:rPr>
              <w:b w:val="1"/>
              <w:bCs w:val="1"/>
            </w:rPr>
            <w:fldChar w:fldCharType="separate"/>
          </w:r>
          <w:r w:rsidRPr="00B43B49" w:rsidR="021767C0">
            <w:rPr>
              <w:b w:val="1"/>
              <w:bCs w:val="1"/>
              <w:noProof/>
              <w:lang w:val="en-IN"/>
            </w:rPr>
            <w:t xml:space="preserve"> (statista, 2023)</w:t>
          </w:r>
          <w:r w:rsidRPr="00B43B49" w:rsidR="00B43B49">
            <w:rPr>
              <w:b w:val="1"/>
              <w:bCs w:val="1"/>
            </w:rPr>
            <w:fldChar w:fldCharType="end"/>
          </w:r>
        </w:sdtContent>
        <w:sdtEndPr>
          <w:rPr>
            <w:b w:val="1"/>
            <w:bCs w:val="1"/>
          </w:rPr>
        </w:sdtEndPr>
      </w:sdt>
    </w:p>
    <w:p w:rsidR="00222226" w:rsidP="1743AEDB" w:rsidRDefault="00222226" w14:paraId="061C91B5" w14:textId="7D6374B0"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Stating major revenue trends associated with certain factors impacting the growth and revenue</w:t>
      </w:r>
    </w:p>
    <w:p w:rsidRPr="001849E9" w:rsidR="00114E75" w:rsidP="1743AEDB" w:rsidRDefault="00D75EAB" w14:paraId="62D9455A" w14:textId="77EE1707" w14:noSpellErr="1">
      <w:pPr>
        <w:spacing w:line="360" w:lineRule="auto"/>
        <w:jc w:val="both"/>
        <w:rPr>
          <w:rFonts w:ascii="Arial" w:hAnsi="Arial" w:eastAsia="Arial" w:cs="Arial"/>
          <w:color w:val="000000" w:themeColor="text1" w:themeTint="FF" w:themeShade="FF"/>
          <w:sz w:val="24"/>
          <w:szCs w:val="24"/>
        </w:rPr>
      </w:pPr>
      <w:r w:rsidRPr="1743AEDB" w:rsidR="2A480CCA">
        <w:rPr>
          <w:rFonts w:ascii="Arial" w:hAnsi="Arial" w:eastAsia="Arial" w:cs="Arial"/>
          <w:color w:val="000000"/>
          <w:sz w:val="24"/>
          <w:szCs w:val="24"/>
        </w:rPr>
        <w:t xml:space="preserve">According to many reports, the revenue trend of the hotel industry has been assumed to reach 17.29 billion pounds by the end of the year 2023 and a growth rate of 1.59%. However, on the basis of the graphical representation the Premier Inn revenue was </w:t>
      </w:r>
      <w:r w:rsidRPr="1743AEDB" w:rsidR="11625920">
        <w:rPr>
          <w:rFonts w:ascii="Arial" w:hAnsi="Arial" w:eastAsia="Arial" w:cs="Arial"/>
          <w:color w:val="000000"/>
          <w:sz w:val="24"/>
          <w:szCs w:val="24"/>
        </w:rPr>
        <w:t>increased</w:t>
      </w:r>
      <w:r w:rsidRPr="1743AEDB" w:rsidR="2A480CCA">
        <w:rPr>
          <w:rFonts w:ascii="Arial" w:hAnsi="Arial" w:eastAsia="Arial" w:cs="Arial"/>
          <w:color w:val="000000"/>
          <w:sz w:val="24"/>
          <w:szCs w:val="24"/>
        </w:rPr>
        <w:t xml:space="preserve"> but due to the economic recession</w:t>
      </w:r>
      <w:r w:rsidRPr="1743AEDB" w:rsidR="11625920">
        <w:rPr>
          <w:rFonts w:ascii="Arial" w:hAnsi="Arial" w:eastAsia="Arial" w:cs="Arial"/>
          <w:color w:val="000000"/>
          <w:sz w:val="24"/>
          <w:szCs w:val="24"/>
        </w:rPr>
        <w:t>,</w:t>
      </w:r>
      <w:r w:rsidRPr="1743AEDB" w:rsidR="2A480CCA">
        <w:rPr>
          <w:rFonts w:ascii="Arial" w:hAnsi="Arial" w:eastAsia="Arial" w:cs="Arial"/>
          <w:color w:val="000000"/>
          <w:sz w:val="24"/>
          <w:szCs w:val="24"/>
        </w:rPr>
        <w:t xml:space="preserve"> it reduced by a significant amount</w:t>
      </w:r>
      <w:sdt>
        <w:sdtPr>
          <w:id w:val="1174379226"/>
          <w:citation/>
          <w:placeholder>
            <w:docPart w:val="DefaultPlaceholder_1081868574"/>
          </w:placeholder>
          <w:rPr>
            <w:color w:val="000000"/>
            <w:sz w:val="22"/>
            <w:szCs w:val="22"/>
          </w:rPr>
        </w:sdtPr>
        <w:sdtContent>
          <w:r w:rsidRPr="1743AEDB" w:rsidR="009728BE">
            <w:rPr>
              <w:color w:val="000000"/>
              <w:sz w:val="22"/>
              <w:szCs w:val="22"/>
            </w:rPr>
            <w:fldChar w:fldCharType="begin"/>
          </w:r>
          <w:r w:rsidRPr="1743AEDB" w:rsidR="009728BE">
            <w:rPr>
              <w:color w:val="000000"/>
              <w:sz w:val="22"/>
              <w:szCs w:val="22"/>
              <w:lang w:val="en-IN"/>
            </w:rPr>
            <w:instrText xml:space="preserve"> CITATION sta233 \l 16393 </w:instrText>
          </w:r>
          <w:r w:rsidRPr="1743AEDB" w:rsidR="009728BE">
            <w:rPr>
              <w:color w:val="000000"/>
              <w:sz w:val="22"/>
              <w:szCs w:val="22"/>
            </w:rPr>
            <w:fldChar w:fldCharType="separate"/>
          </w:r>
          <w:r w:rsidRPr="1743AEDB" w:rsidR="51E6682D">
            <w:rPr>
              <w:noProof/>
              <w:color w:val="000000"/>
              <w:sz w:val="22"/>
              <w:szCs w:val="22"/>
              <w:lang w:val="en-IN"/>
            </w:rPr>
            <w:t xml:space="preserve"> </w:t>
          </w:r>
          <w:r w:rsidRPr="1743AEDB" w:rsidR="51E6682D">
            <w:rPr>
              <w:noProof/>
              <w:color w:val="000000"/>
              <w:sz w:val="22"/>
              <w:szCs w:val="22"/>
              <w:lang w:val="en-IN"/>
            </w:rPr>
            <w:t>(statista, 2023)</w:t>
          </w:r>
          <w:r w:rsidRPr="1743AEDB" w:rsidR="009728BE">
            <w:rPr>
              <w:color w:val="000000"/>
              <w:sz w:val="22"/>
              <w:szCs w:val="22"/>
            </w:rPr>
            <w:fldChar w:fldCharType="end"/>
          </w:r>
        </w:sdtContent>
        <w:sdtEndPr>
          <w:rPr>
            <w:color w:val="000000" w:themeColor="text1" w:themeTint="FF" w:themeShade="FF"/>
            <w:sz w:val="22"/>
            <w:szCs w:val="22"/>
          </w:rPr>
        </w:sdtEndPr>
      </w:sdt>
      <w:r w:rsidRPr="1743AEDB" w:rsidR="2A480CCA">
        <w:rPr>
          <w:color w:val="000000"/>
          <w:sz w:val="22"/>
          <w:szCs w:val="22"/>
        </w:rPr>
        <w:t>.</w:t>
      </w:r>
      <w:r w:rsidRPr="1743AEDB" w:rsidR="11625920">
        <w:rPr>
          <w:color w:val="000000"/>
          <w:sz w:val="22"/>
          <w:szCs w:val="22"/>
        </w:rPr>
        <w:t xml:space="preserve"> </w:t>
      </w:r>
      <w:r w:rsidRPr="1743AEDB" w:rsidR="11625920">
        <w:rPr>
          <w:rFonts w:ascii="Arial" w:hAnsi="Arial" w:eastAsia="Arial" w:cs="Arial"/>
          <w:color w:val="000000"/>
          <w:sz w:val="24"/>
          <w:szCs w:val="24"/>
        </w:rPr>
        <w:t xml:space="preserve">However</w:t>
      </w:r>
      <w:r w:rsidRPr="1743AEDB" w:rsidR="2A480CCA">
        <w:rPr>
          <w:rFonts w:ascii="Arial" w:hAnsi="Arial" w:eastAsia="Arial" w:cs="Arial"/>
          <w:color w:val="000000"/>
          <w:sz w:val="24"/>
          <w:szCs w:val="24"/>
        </w:rPr>
        <w:t xml:space="preserve">, Whitbread reported </w:t>
      </w:r>
      <w:r w:rsidRPr="1743AEDB" w:rsidR="11625920">
        <w:rPr>
          <w:rFonts w:ascii="Arial" w:hAnsi="Arial" w:eastAsia="Arial" w:cs="Arial"/>
          <w:color w:val="000000"/>
          <w:sz w:val="24"/>
          <w:szCs w:val="24"/>
        </w:rPr>
        <w:t>a</w:t>
      </w:r>
      <w:r w:rsidRPr="1743AEDB" w:rsidR="2A480CCA">
        <w:rPr>
          <w:rFonts w:ascii="Arial" w:hAnsi="Arial" w:eastAsia="Arial" w:cs="Arial"/>
          <w:color w:val="000000"/>
          <w:sz w:val="24"/>
          <w:szCs w:val="24"/>
        </w:rPr>
        <w:t xml:space="preserve"> yearly revenue of Over 2.62 billion </w:t>
      </w:r>
      <w:r w:rsidRPr="1743AEDB" w:rsidR="11625920">
        <w:rPr>
          <w:rFonts w:ascii="Arial" w:hAnsi="Arial" w:eastAsia="Arial" w:cs="Arial"/>
          <w:color w:val="000000"/>
          <w:sz w:val="24"/>
          <w:szCs w:val="24"/>
        </w:rPr>
        <w:t>British</w:t>
      </w:r>
      <w:r w:rsidRPr="1743AEDB" w:rsidR="2A480CCA">
        <w:rPr>
          <w:rFonts w:ascii="Arial" w:hAnsi="Arial" w:eastAsia="Arial" w:cs="Arial"/>
          <w:color w:val="000000"/>
          <w:sz w:val="24"/>
          <w:szCs w:val="24"/>
        </w:rPr>
        <w:t xml:space="preserve"> pounds which is one of the major </w:t>
      </w:r>
      <w:r w:rsidRPr="1743AEDB" w:rsidR="11625920">
        <w:rPr>
          <w:rFonts w:ascii="Arial" w:hAnsi="Arial" w:eastAsia="Arial" w:cs="Arial"/>
          <w:color w:val="000000"/>
          <w:sz w:val="24"/>
          <w:szCs w:val="24"/>
        </w:rPr>
        <w:t>developments</w:t>
      </w:r>
      <w:r w:rsidRPr="1743AEDB" w:rsidR="2A480CCA">
        <w:rPr>
          <w:rFonts w:ascii="Arial" w:hAnsi="Arial" w:eastAsia="Arial" w:cs="Arial"/>
          <w:color w:val="000000"/>
          <w:sz w:val="24"/>
          <w:szCs w:val="24"/>
        </w:rPr>
        <w:t xml:space="preserve"> of the company from the year 2018 - 2023. Some of the factors like </w:t>
      </w:r>
      <w:r w:rsidRPr="1743AEDB" w:rsidR="11625920">
        <w:rPr>
          <w:rFonts w:ascii="Arial" w:hAnsi="Arial" w:eastAsia="Arial" w:cs="Arial"/>
          <w:color w:val="000000"/>
          <w:sz w:val="24"/>
          <w:szCs w:val="24"/>
        </w:rPr>
        <w:t xml:space="preserve">the </w:t>
      </w:r>
      <w:r w:rsidRPr="1743AEDB" w:rsidR="2A480CCA">
        <w:rPr>
          <w:rFonts w:ascii="Arial" w:hAnsi="Arial" w:eastAsia="Arial" w:cs="Arial"/>
          <w:color w:val="000000"/>
          <w:sz w:val="24"/>
          <w:szCs w:val="24"/>
        </w:rPr>
        <w:t xml:space="preserve">rise in the demand for inexpensive facilities and increasing rents of the rooms might help the company to develop its revenue. On the other hand, </w:t>
      </w:r>
      <w:r w:rsidRPr="1743AEDB" w:rsidR="2A480CCA">
        <w:rPr>
          <w:rFonts w:ascii="Arial" w:hAnsi="Arial" w:eastAsia="Arial" w:cs="Arial"/>
          <w:color w:val="000000"/>
          <w:sz w:val="24"/>
          <w:szCs w:val="24"/>
        </w:rPr>
        <w:t>economic downturn, increasing market competition along delays are some of the factors that might lead to revenue reduction.</w:t>
      </w:r>
    </w:p>
    <w:p w:rsidR="1743AEDB" w:rsidP="1743AEDB" w:rsidRDefault="1743AEDB" w14:paraId="78969743" w14:textId="0612D869">
      <w:pPr>
        <w:pStyle w:val="Normal"/>
        <w:spacing w:line="360" w:lineRule="auto"/>
        <w:jc w:val="both"/>
        <w:rPr>
          <w:color w:val="000000" w:themeColor="text1" w:themeTint="FF" w:themeShade="FF"/>
        </w:rPr>
      </w:pPr>
    </w:p>
    <w:p w:rsidR="1743AEDB" w:rsidP="1743AEDB" w:rsidRDefault="1743AEDB" w14:paraId="687C4A4B" w14:textId="097C0EE2">
      <w:pPr>
        <w:pStyle w:val="Normal"/>
        <w:spacing w:line="360" w:lineRule="auto"/>
        <w:jc w:val="both"/>
        <w:rPr>
          <w:color w:val="000000" w:themeColor="text1" w:themeTint="FF" w:themeShade="FF"/>
        </w:rPr>
      </w:pPr>
    </w:p>
    <w:p w:rsidR="00222226" w:rsidP="1743AEDB" w:rsidRDefault="00222226" w14:paraId="110E7AB0" w14:textId="6B9EAFEB" w14:noSpellErr="1">
      <w:pPr>
        <w:pStyle w:val="Heading1"/>
        <w:spacing w:line="360" w:lineRule="auto"/>
        <w:jc w:val="both"/>
        <w:rPr>
          <w:rFonts w:ascii="Arial" w:hAnsi="Arial" w:eastAsia="Arial" w:cs="Arial"/>
          <w:sz w:val="24"/>
          <w:szCs w:val="24"/>
        </w:rPr>
      </w:pPr>
      <w:bookmarkStart w:name="_Toc148102070" w:id="4"/>
      <w:r w:rsidRPr="1743AEDB" w:rsidR="47D041B4">
        <w:rPr>
          <w:rFonts w:ascii="Arial" w:hAnsi="Arial" w:eastAsia="Arial" w:cs="Arial"/>
          <w:sz w:val="24"/>
          <w:szCs w:val="24"/>
        </w:rPr>
        <w:t>Depicting the market structure of both business entities</w:t>
      </w:r>
      <w:bookmarkEnd w:id="4"/>
    </w:p>
    <w:p w:rsidR="00222226" w:rsidP="1743AEDB" w:rsidRDefault="00222226" w14:paraId="738572AC" w14:textId="77777777" w14:noSpellErr="1">
      <w:pPr>
        <w:pStyle w:val="Heading2"/>
        <w:spacing w:line="360" w:lineRule="auto"/>
        <w:jc w:val="both"/>
        <w:rPr>
          <w:rFonts w:ascii="Arial" w:hAnsi="Arial" w:eastAsia="Arial" w:cs="Arial"/>
          <w:sz w:val="24"/>
          <w:szCs w:val="24"/>
        </w:rPr>
      </w:pPr>
      <w:bookmarkStart w:name="_Toc148102071" w:id="5"/>
      <w:r w:rsidRPr="1743AEDB" w:rsidR="47D041B4">
        <w:rPr>
          <w:rFonts w:ascii="Arial" w:hAnsi="Arial" w:eastAsia="Arial" w:cs="Arial"/>
          <w:sz w:val="24"/>
          <w:szCs w:val="24"/>
        </w:rPr>
        <w:t>Highlighting the market position of Mandarin Oriental Hotel Group</w:t>
      </w:r>
      <w:bookmarkEnd w:id="5"/>
      <w:r w:rsidRPr="1743AEDB" w:rsidR="47D041B4">
        <w:rPr>
          <w:rFonts w:ascii="Arial" w:hAnsi="Arial" w:eastAsia="Arial" w:cs="Arial"/>
          <w:sz w:val="24"/>
          <w:szCs w:val="24"/>
        </w:rPr>
        <w:t> </w:t>
      </w:r>
    </w:p>
    <w:p w:rsidR="00222226" w:rsidP="1743AEDB" w:rsidRDefault="00222226" w14:paraId="618D2E4A" w14:textId="0A000756"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Customer Demographics</w:t>
      </w:r>
    </w:p>
    <w:p w:rsidRPr="00114E75" w:rsidR="006D348C" w:rsidP="1743AEDB" w:rsidRDefault="006D348C" w14:paraId="5A18E84C" w14:textId="321FF6FB" w14:noSpellErr="1">
      <w:pPr>
        <w:spacing w:line="360" w:lineRule="auto"/>
        <w:jc w:val="both"/>
        <w:rPr>
          <w:rFonts w:ascii="Arial" w:hAnsi="Arial" w:eastAsia="Arial" w:cs="Arial"/>
          <w:color w:val="000000" w:themeColor="text1" w:themeTint="FF" w:themeShade="FF"/>
          <w:sz w:val="24"/>
          <w:szCs w:val="24"/>
        </w:rPr>
      </w:pPr>
      <w:r w:rsidRPr="1743AEDB" w:rsidR="309F7090">
        <w:rPr>
          <w:rFonts w:ascii="Arial" w:hAnsi="Arial" w:eastAsia="Arial" w:cs="Arial"/>
          <w:color w:val="000000"/>
          <w:sz w:val="24"/>
          <w:szCs w:val="24"/>
        </w:rPr>
        <w:t>Mandarin Oriental Hotel Group generally operates a supply chain or exclusive business building and hotels which is generally attractive and is designed for corporate as well as high-end guests</w:t>
      </w:r>
      <w:r w:rsidRPr="1743AEDB" w:rsidR="613B0D37">
        <w:rPr>
          <w:rFonts w:ascii="Arial" w:hAnsi="Arial" w:eastAsia="Arial" w:cs="Arial"/>
          <w:sz w:val="24"/>
          <w:szCs w:val="24"/>
          <w:shd w:val="clear" w:color="auto" w:fill="FFFFFF"/>
        </w:rPr>
        <w:t xml:space="preserve"> </w:t>
      </w:r>
      <w:r w:rsidRPr="1743AEDB" w:rsidR="613B0D37">
        <w:rPr>
          <w:rFonts w:ascii="Arial" w:hAnsi="Arial" w:eastAsia="Arial" w:cs="Arial"/>
          <w:sz w:val="24"/>
          <w:szCs w:val="24"/>
        </w:rPr>
        <w:t>(Jones and Comfort, 2021)</w:t>
      </w:r>
      <w:r w:rsidRPr="1743AEDB" w:rsidR="309F7090">
        <w:rPr>
          <w:rFonts w:ascii="Arial" w:hAnsi="Arial" w:eastAsia="Arial" w:cs="Arial"/>
          <w:sz w:val="24"/>
          <w:szCs w:val="24"/>
        </w:rPr>
        <w:t>.</w:t>
      </w:r>
      <w:r w:rsidRPr="1743AEDB" w:rsidR="309F7090">
        <w:rPr>
          <w:rFonts w:ascii="Arial" w:hAnsi="Arial" w:eastAsia="Arial" w:cs="Arial"/>
          <w:color w:val="000000"/>
          <w:sz w:val="24"/>
          <w:szCs w:val="24"/>
        </w:rPr>
        <w:t xml:space="preserve"> Thus, most of the guests of the company are rich as well as affluent which demand luxury as well as comfort.</w:t>
      </w:r>
    </w:p>
    <w:p w:rsidR="00222226" w:rsidP="1743AEDB" w:rsidRDefault="00222226" w14:paraId="0035A5D4" w14:textId="6C188BCF"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Market Share</w:t>
      </w:r>
    </w:p>
    <w:p w:rsidRPr="00114E75" w:rsidR="006D348C" w:rsidP="1743AEDB" w:rsidRDefault="006D348C" w14:paraId="34A84195" w14:textId="07A9F56C" w14:noSpellErr="1">
      <w:pPr>
        <w:spacing w:line="360" w:lineRule="auto"/>
        <w:jc w:val="both"/>
        <w:rPr>
          <w:rFonts w:ascii="Arial" w:hAnsi="Arial" w:eastAsia="Arial" w:cs="Arial"/>
          <w:color w:val="000000" w:themeColor="text1" w:themeTint="FF" w:themeShade="FF"/>
          <w:sz w:val="24"/>
          <w:szCs w:val="24"/>
        </w:rPr>
      </w:pPr>
      <w:r w:rsidRPr="1743AEDB" w:rsidR="309F7090">
        <w:rPr>
          <w:rFonts w:ascii="Arial" w:hAnsi="Arial" w:eastAsia="Arial" w:cs="Arial"/>
          <w:color w:val="000000"/>
          <w:sz w:val="24"/>
          <w:szCs w:val="24"/>
        </w:rPr>
        <w:t xml:space="preserve">The company is often considered under </w:t>
      </w:r>
      <w:r w:rsidRPr="1743AEDB" w:rsidR="11625920">
        <w:rPr>
          <w:rFonts w:ascii="Arial" w:hAnsi="Arial" w:eastAsia="Arial" w:cs="Arial"/>
          <w:color w:val="000000"/>
          <w:sz w:val="24"/>
          <w:szCs w:val="24"/>
        </w:rPr>
        <w:t>5-star</w:t>
      </w:r>
      <w:r w:rsidRPr="1743AEDB" w:rsidR="309F7090">
        <w:rPr>
          <w:rFonts w:ascii="Arial" w:hAnsi="Arial" w:eastAsia="Arial" w:cs="Arial"/>
          <w:color w:val="000000"/>
          <w:sz w:val="24"/>
          <w:szCs w:val="24"/>
        </w:rPr>
        <w:t xml:space="preserve"> hotels and resorts with a market share of less than 1% of the total market and has nearly 37 hotels. Thus, it is a very minor competitor in the market in addition to these Shangri-La Asia LTD and The Hongkong and Shanghai Hotels LTD are some of the major competitors of the company</w:t>
      </w:r>
      <w:r w:rsidRPr="1743AEDB" w:rsidR="1784D3F5">
        <w:rPr>
          <w:rFonts w:ascii="Arial" w:hAnsi="Arial" w:eastAsia="Arial" w:cs="Arial"/>
          <w:sz w:val="24"/>
          <w:szCs w:val="24"/>
          <w:shd w:val="clear" w:color="auto" w:fill="FFFFFF"/>
        </w:rPr>
        <w:t xml:space="preserve"> </w:t>
      </w:r>
      <w:r w:rsidRPr="1743AEDB" w:rsidR="1784D3F5">
        <w:rPr>
          <w:rFonts w:ascii="Arial" w:hAnsi="Arial" w:eastAsia="Arial" w:cs="Arial"/>
          <w:sz w:val="24"/>
          <w:szCs w:val="24"/>
          <w:shd w:val="clear" w:color="auto" w:fill="FFFFFF"/>
        </w:rPr>
        <w:t>(Terence, 2022)</w:t>
      </w:r>
      <w:r w:rsidRPr="1743AEDB" w:rsidR="309F7090">
        <w:rPr>
          <w:rFonts w:ascii="Arial" w:hAnsi="Arial" w:eastAsia="Arial" w:cs="Arial"/>
          <w:color w:val="000000"/>
          <w:sz w:val="24"/>
          <w:szCs w:val="24"/>
        </w:rPr>
        <w:t>.</w:t>
      </w:r>
    </w:p>
    <w:p w:rsidR="00222226" w:rsidP="1743AEDB" w:rsidRDefault="00222226" w14:paraId="25275A6F" w14:textId="456E05C9"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Brand Perception</w:t>
      </w:r>
    </w:p>
    <w:p w:rsidRPr="00114E75" w:rsidR="006D348C" w:rsidP="1743AEDB" w:rsidRDefault="006D348C" w14:paraId="5395A41E" w14:textId="549C0D7B" w14:noSpellErr="1">
      <w:pPr>
        <w:spacing w:line="360" w:lineRule="auto"/>
        <w:jc w:val="both"/>
        <w:rPr>
          <w:rFonts w:ascii="Arial" w:hAnsi="Arial" w:eastAsia="Arial" w:cs="Arial"/>
          <w:color w:val="000000" w:themeColor="text1" w:themeTint="FF" w:themeShade="FF"/>
          <w:sz w:val="24"/>
          <w:szCs w:val="24"/>
        </w:rPr>
      </w:pPr>
      <w:r w:rsidRPr="1743AEDB" w:rsidR="309F7090">
        <w:rPr>
          <w:rFonts w:ascii="Arial" w:hAnsi="Arial" w:eastAsia="Arial" w:cs="Arial"/>
          <w:color w:val="000000" w:themeColor="text1" w:themeTint="FF" w:themeShade="FF"/>
          <w:sz w:val="24"/>
          <w:szCs w:val="24"/>
        </w:rPr>
        <w:t>The company is often known for its premium services along with an opulent environment and strategies. Additionally, 74% of the Mandarin clients as well as workers have also recommended the company as the best option as compared to other competitive hotels due to optimistic vibes and services along with innovative and exciting dining experiences.</w:t>
      </w:r>
    </w:p>
    <w:p w:rsidR="00222226" w:rsidP="1743AEDB" w:rsidRDefault="00222226" w14:paraId="71C51270" w14:textId="0BA4CECB" w14:noSpellErr="1">
      <w:pPr>
        <w:pStyle w:val="Heading2"/>
        <w:spacing w:line="360" w:lineRule="auto"/>
        <w:jc w:val="both"/>
        <w:rPr>
          <w:rFonts w:ascii="Arial" w:hAnsi="Arial" w:eastAsia="Arial" w:cs="Arial"/>
          <w:sz w:val="24"/>
          <w:szCs w:val="24"/>
        </w:rPr>
      </w:pPr>
      <w:bookmarkStart w:name="_Toc148102072" w:id="6"/>
      <w:r w:rsidRPr="1743AEDB" w:rsidR="47D041B4">
        <w:rPr>
          <w:rFonts w:ascii="Arial" w:hAnsi="Arial" w:eastAsia="Arial" w:cs="Arial"/>
          <w:sz w:val="24"/>
          <w:szCs w:val="24"/>
        </w:rPr>
        <w:t>Evaluating Premier Inn</w:t>
      </w:r>
      <w:r w:rsidRPr="1743AEDB" w:rsidR="417F4B36">
        <w:rPr>
          <w:rFonts w:ascii="Arial" w:hAnsi="Arial" w:eastAsia="Arial" w:cs="Arial"/>
          <w:sz w:val="24"/>
          <w:szCs w:val="24"/>
        </w:rPr>
        <w:t>’</w:t>
      </w:r>
      <w:r w:rsidRPr="1743AEDB" w:rsidR="47D041B4">
        <w:rPr>
          <w:rFonts w:ascii="Arial" w:hAnsi="Arial" w:eastAsia="Arial" w:cs="Arial"/>
          <w:sz w:val="24"/>
          <w:szCs w:val="24"/>
        </w:rPr>
        <w:t xml:space="preserve">s </w:t>
      </w:r>
      <w:r w:rsidRPr="1743AEDB" w:rsidR="417F4B36">
        <w:rPr>
          <w:rFonts w:ascii="Arial" w:hAnsi="Arial" w:eastAsia="Arial" w:cs="Arial"/>
          <w:sz w:val="24"/>
          <w:szCs w:val="24"/>
        </w:rPr>
        <w:t>Market Share</w:t>
      </w:r>
      <w:bookmarkEnd w:id="6"/>
      <w:r w:rsidRPr="1743AEDB" w:rsidR="47D041B4">
        <w:rPr>
          <w:rFonts w:ascii="Arial" w:hAnsi="Arial" w:eastAsia="Arial" w:cs="Arial"/>
          <w:sz w:val="24"/>
          <w:szCs w:val="24"/>
        </w:rPr>
        <w:t> </w:t>
      </w:r>
    </w:p>
    <w:p w:rsidR="00222226" w:rsidP="1743AEDB" w:rsidRDefault="00222226" w14:paraId="3061512B" w14:textId="60FB48F1"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Customer Demographics</w:t>
      </w:r>
    </w:p>
    <w:p w:rsidR="006D348C" w:rsidP="1743AEDB" w:rsidRDefault="006D348C" w14:paraId="1349E565" w14:textId="067EC42F">
      <w:pPr>
        <w:spacing w:line="360" w:lineRule="auto"/>
        <w:jc w:val="both"/>
        <w:rPr>
          <w:rFonts w:ascii="Arial" w:hAnsi="Arial" w:eastAsia="Arial" w:cs="Arial"/>
          <w:sz w:val="24"/>
          <w:szCs w:val="24"/>
        </w:rPr>
      </w:pPr>
      <w:r w:rsidRPr="1743AEDB" w:rsidR="309F7090">
        <w:rPr>
          <w:rFonts w:ascii="Arial" w:hAnsi="Arial" w:eastAsia="Arial" w:cs="Arial"/>
        </w:rPr>
        <w:t xml:space="preserve">The company Premier Inn generally attracts customers starting from business </w:t>
      </w:r>
      <w:r w:rsidRPr="1743AEDB" w:rsidR="11625920">
        <w:rPr>
          <w:rFonts w:ascii="Arial" w:hAnsi="Arial" w:eastAsia="Arial" w:cs="Arial"/>
        </w:rPr>
        <w:t>travellers</w:t>
      </w:r>
      <w:r w:rsidRPr="1743AEDB" w:rsidR="309F7090">
        <w:rPr>
          <w:rFonts w:ascii="Arial" w:hAnsi="Arial" w:eastAsia="Arial" w:cs="Arial"/>
        </w:rPr>
        <w:t xml:space="preserve"> to leisure </w:t>
      </w:r>
      <w:r w:rsidRPr="1743AEDB" w:rsidR="11625920">
        <w:rPr>
          <w:rFonts w:ascii="Arial" w:hAnsi="Arial" w:eastAsia="Arial" w:cs="Arial"/>
        </w:rPr>
        <w:t>travellers</w:t>
      </w:r>
      <w:r w:rsidRPr="1743AEDB" w:rsidR="309F7090">
        <w:rPr>
          <w:rFonts w:ascii="Arial" w:hAnsi="Arial" w:eastAsia="Arial" w:cs="Arial"/>
        </w:rPr>
        <w:t xml:space="preserve"> and families. The company’s main focus is corporate </w:t>
      </w:r>
      <w:r w:rsidRPr="1743AEDB" w:rsidR="387A779F">
        <w:rPr>
          <w:rFonts w:ascii="Arial" w:hAnsi="Arial" w:eastAsia="Arial" w:cs="Arial"/>
        </w:rPr>
        <w:t>travellers</w:t>
      </w:r>
      <w:r w:rsidRPr="1743AEDB" w:rsidR="309F7090">
        <w:rPr>
          <w:rFonts w:ascii="Arial" w:hAnsi="Arial" w:eastAsia="Arial" w:cs="Arial"/>
        </w:rPr>
        <w:t xml:space="preserve"> which </w:t>
      </w:r>
      <w:r w:rsidRPr="1743AEDB" w:rsidR="11625920">
        <w:rPr>
          <w:rFonts w:ascii="Arial" w:hAnsi="Arial" w:eastAsia="Arial" w:cs="Arial"/>
        </w:rPr>
        <w:t>necessitates</w:t>
      </w:r>
      <w:r w:rsidRPr="1743AEDB" w:rsidR="309F7090">
        <w:rPr>
          <w:rFonts w:ascii="Arial" w:hAnsi="Arial" w:eastAsia="Arial" w:cs="Arial"/>
        </w:rPr>
        <w:t xml:space="preserve"> comfortable, </w:t>
      </w:r>
      <w:r w:rsidRPr="1743AEDB" w:rsidR="309F7090">
        <w:rPr>
          <w:rFonts w:ascii="Arial" w:hAnsi="Arial" w:eastAsia="Arial" w:cs="Arial"/>
        </w:rPr>
        <w:t>cosy</w:t>
      </w:r>
      <w:r w:rsidRPr="1743AEDB" w:rsidR="309F7090">
        <w:rPr>
          <w:rFonts w:ascii="Arial" w:hAnsi="Arial" w:eastAsia="Arial" w:cs="Arial"/>
        </w:rPr>
        <w:t xml:space="preserve"> and </w:t>
      </w:r>
      <w:r w:rsidRPr="1743AEDB" w:rsidR="11625920">
        <w:rPr>
          <w:rFonts w:ascii="Arial" w:hAnsi="Arial" w:eastAsia="Arial" w:cs="Arial"/>
        </w:rPr>
        <w:t>budget-friendly</w:t>
      </w:r>
      <w:r w:rsidRPr="1743AEDB" w:rsidR="309F7090">
        <w:rPr>
          <w:rFonts w:ascii="Arial" w:hAnsi="Arial" w:eastAsia="Arial" w:cs="Arial"/>
        </w:rPr>
        <w:t xml:space="preserve"> </w:t>
      </w:r>
      <w:r w:rsidRPr="1743AEDB" w:rsidR="309F7090">
        <w:rPr>
          <w:rFonts w:ascii="Arial" w:hAnsi="Arial" w:eastAsia="Arial" w:cs="Arial"/>
        </w:rPr>
        <w:t xml:space="preserve">services</w:t>
      </w:r>
      <w:sdt>
        <w:sdtPr>
          <w:id w:val="1600978548"/>
          <w:citation/>
          <w:placeholder>
            <w:docPart w:val="DefaultPlaceholder_1081868574"/>
          </w:placeholder>
        </w:sdtPr>
        <w:sdtContent>
          <w:r w:rsidR="00442DB8">
            <w:fldChar w:fldCharType="begin"/>
          </w:r>
          <w:r w:rsidR="00442DB8">
            <w:rPr>
              <w:lang w:val="en-IN"/>
            </w:rPr>
            <w:instrText xml:space="preserve"> CITATION sta234 \l 16393 </w:instrText>
          </w:r>
          <w:r w:rsidR="00442DB8">
            <w:fldChar w:fldCharType="separate"/>
          </w:r>
          <w:r w:rsidR="6082A383">
            <w:rPr>
              <w:noProof/>
              <w:lang w:val="en-IN"/>
            </w:rPr>
            <w:t xml:space="preserve"> </w:t>
          </w:r>
          <w:r w:rsidRPr="00442DB8" w:rsidR="6082A383">
            <w:rPr>
              <w:noProof/>
              <w:lang w:val="en-IN"/>
            </w:rPr>
            <w:t>(statista, 2023)</w:t>
          </w:r>
          <w:r w:rsidR="00442DB8">
            <w:fldChar w:fldCharType="end"/>
          </w:r>
        </w:sdtContent>
      </w:sdt>
      <w:r w:rsidR="309F7090">
        <w:rPr/>
        <w:t>.</w:t>
      </w:r>
    </w:p>
    <w:p w:rsidR="1743AEDB" w:rsidP="1743AEDB" w:rsidRDefault="1743AEDB" w14:paraId="7F105F6B" w14:textId="027A085C">
      <w:pPr>
        <w:pStyle w:val="Normal"/>
        <w:spacing w:line="360" w:lineRule="auto"/>
        <w:jc w:val="both"/>
      </w:pPr>
    </w:p>
    <w:p w:rsidR="1743AEDB" w:rsidP="1743AEDB" w:rsidRDefault="1743AEDB" w14:paraId="4163CF3C" w14:textId="4A8F2057">
      <w:pPr>
        <w:pStyle w:val="Normal"/>
        <w:spacing w:line="360" w:lineRule="auto"/>
        <w:jc w:val="both"/>
      </w:pPr>
    </w:p>
    <w:p w:rsidR="00222226" w:rsidP="1743AEDB" w:rsidRDefault="00222226" w14:paraId="2073A97A" w14:textId="486ADD78" w14:noSpellErr="1">
      <w:pPr>
        <w:tabs>
          <w:tab w:val="left" w:pos="2228"/>
        </w:tabs>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Market Share</w:t>
      </w:r>
    </w:p>
    <w:p w:rsidR="006D348C" w:rsidP="1743AEDB" w:rsidRDefault="006D348C" w14:paraId="2E528ABD" w14:textId="4730FCEB" w14:noSpellErr="1">
      <w:pPr>
        <w:spacing w:line="360" w:lineRule="auto"/>
        <w:jc w:val="both"/>
        <w:rPr>
          <w:rFonts w:ascii="Arial" w:hAnsi="Arial" w:eastAsia="Arial" w:cs="Arial"/>
          <w:color w:val="000000" w:themeColor="text1" w:themeTint="FF" w:themeShade="FF"/>
          <w:sz w:val="24"/>
          <w:szCs w:val="24"/>
        </w:rPr>
      </w:pPr>
      <w:r w:rsidRPr="1743AEDB" w:rsidR="309F7090">
        <w:rPr>
          <w:rFonts w:ascii="Arial" w:hAnsi="Arial" w:eastAsia="Arial" w:cs="Arial"/>
          <w:color w:val="000000"/>
          <w:sz w:val="24"/>
          <w:szCs w:val="24"/>
        </w:rPr>
        <w:lastRenderedPageBreak/>
        <w:t>The company is one of the leading companies all over the UK and more than 42% of the customers generally use and prefer to use Premier Inn</w:t>
      </w:r>
      <w:r w:rsidRPr="1743AEDB" w:rsidR="0421A5E4">
        <w:rPr>
          <w:rFonts w:ascii="Arial" w:hAnsi="Arial" w:eastAsia="Arial" w:cs="Arial"/>
          <w:sz w:val="24"/>
          <w:szCs w:val="24"/>
          <w:shd w:val="clear" w:color="auto" w:fill="FFFFFF"/>
        </w:rPr>
        <w:t xml:space="preserve"> </w:t>
      </w:r>
      <w:r w:rsidRPr="1743AEDB" w:rsidR="0421A5E4">
        <w:rPr>
          <w:rFonts w:ascii="Arial" w:hAnsi="Arial" w:eastAsia="Arial" w:cs="Arial"/>
          <w:sz w:val="24"/>
          <w:szCs w:val="24"/>
          <w:shd w:val="clear" w:color="auto" w:fill="FFFFFF"/>
        </w:rPr>
        <w:t>(Berry, 2022)</w:t>
      </w:r>
      <w:r w:rsidRPr="1743AEDB" w:rsidR="309F7090">
        <w:rPr>
          <w:rFonts w:ascii="Arial" w:hAnsi="Arial" w:eastAsia="Arial" w:cs="Arial"/>
          <w:color w:val="000000"/>
          <w:sz w:val="24"/>
          <w:szCs w:val="24"/>
        </w:rPr>
        <w:t xml:space="preserve">. Thus, the company has a market share of nearly 15% with more than 840 hotels which signifies the company is a huge operator in its field and </w:t>
      </w:r>
      <w:r w:rsidRPr="1743AEDB" w:rsidR="11625920">
        <w:rPr>
          <w:rFonts w:ascii="Arial" w:hAnsi="Arial" w:eastAsia="Arial" w:cs="Arial"/>
          <w:color w:val="000000"/>
          <w:sz w:val="24"/>
          <w:szCs w:val="24"/>
        </w:rPr>
        <w:t xml:space="preserve">an </w:t>
      </w:r>
      <w:r w:rsidRPr="1743AEDB" w:rsidR="309F7090">
        <w:rPr>
          <w:rFonts w:ascii="Arial" w:hAnsi="Arial" w:eastAsia="Arial" w:cs="Arial"/>
          <w:color w:val="000000"/>
          <w:sz w:val="24"/>
          <w:szCs w:val="24"/>
        </w:rPr>
        <w:t xml:space="preserve">inexpensive category with competitors like </w:t>
      </w:r>
      <w:r w:rsidRPr="1743AEDB" w:rsidR="11625920">
        <w:rPr>
          <w:rFonts w:ascii="Arial" w:hAnsi="Arial" w:eastAsia="Arial" w:cs="Arial"/>
          <w:color w:val="000000"/>
          <w:sz w:val="24"/>
          <w:szCs w:val="24"/>
        </w:rPr>
        <w:t>Travelodge</w:t>
      </w:r>
      <w:r w:rsidRPr="1743AEDB" w:rsidR="309F7090">
        <w:rPr>
          <w:rFonts w:ascii="Arial" w:hAnsi="Arial" w:eastAsia="Arial" w:cs="Arial"/>
          <w:color w:val="000000"/>
          <w:sz w:val="24"/>
          <w:szCs w:val="24"/>
        </w:rPr>
        <w:t xml:space="preserve">, </w:t>
      </w:r>
      <w:r w:rsidRPr="1743AEDB" w:rsidR="11625920">
        <w:rPr>
          <w:rFonts w:ascii="Arial" w:hAnsi="Arial" w:eastAsia="Arial" w:cs="Arial"/>
          <w:color w:val="000000"/>
          <w:sz w:val="24"/>
          <w:szCs w:val="24"/>
        </w:rPr>
        <w:t>Hotel One</w:t>
      </w:r>
      <w:r w:rsidRPr="1743AEDB" w:rsidR="309F7090">
        <w:rPr>
          <w:rFonts w:ascii="Arial" w:hAnsi="Arial" w:eastAsia="Arial" w:cs="Arial"/>
          <w:color w:val="000000"/>
          <w:sz w:val="24"/>
          <w:szCs w:val="24"/>
        </w:rPr>
        <w:t xml:space="preserve"> and many others.</w:t>
      </w:r>
    </w:p>
    <w:p w:rsidR="00222226" w:rsidP="1743AEDB" w:rsidRDefault="00222226" w14:paraId="10397268" w14:textId="4AC97A5E"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Brand Perception</w:t>
      </w:r>
    </w:p>
    <w:p w:rsidR="006D348C" w:rsidP="1743AEDB" w:rsidRDefault="006D348C" w14:paraId="22428CF9" w14:textId="3D97475F" w14:noSpellErr="1">
      <w:pPr>
        <w:spacing w:line="360" w:lineRule="auto"/>
        <w:jc w:val="both"/>
        <w:rPr>
          <w:rFonts w:ascii="Arial" w:hAnsi="Arial" w:eastAsia="Arial" w:cs="Arial"/>
          <w:sz w:val="24"/>
          <w:szCs w:val="24"/>
          <w:lang w:val="en-IN"/>
        </w:rPr>
      </w:pPr>
      <w:r w:rsidRPr="1743AEDB" w:rsidR="309F7090">
        <w:rPr>
          <w:rFonts w:ascii="Arial" w:hAnsi="Arial" w:eastAsia="Arial" w:cs="Arial"/>
          <w:sz w:val="24"/>
          <w:szCs w:val="24"/>
        </w:rPr>
        <w:t xml:space="preserve">Premier Inn is one of the most popular organisations known for its inexpensive hotels, affordable rates and pleasant </w:t>
      </w:r>
      <w:r w:rsidRPr="1743AEDB" w:rsidR="11625920">
        <w:rPr>
          <w:rFonts w:ascii="Arial" w:hAnsi="Arial" w:eastAsia="Arial" w:cs="Arial"/>
          <w:sz w:val="24"/>
          <w:szCs w:val="24"/>
        </w:rPr>
        <w:t>accommodations</w:t>
      </w:r>
      <w:r w:rsidRPr="1743AEDB" w:rsidR="309F7090">
        <w:rPr>
          <w:rFonts w:ascii="Arial" w:hAnsi="Arial" w:eastAsia="Arial" w:cs="Arial"/>
          <w:sz w:val="24"/>
          <w:szCs w:val="24"/>
        </w:rPr>
        <w:t xml:space="preserve">. Additionally, the locations of its properties </w:t>
      </w:r>
      <w:r w:rsidRPr="1743AEDB" w:rsidR="11625920">
        <w:rPr>
          <w:rFonts w:ascii="Arial" w:hAnsi="Arial" w:eastAsia="Arial" w:cs="Arial"/>
          <w:sz w:val="24"/>
          <w:szCs w:val="24"/>
        </w:rPr>
        <w:t>make</w:t>
      </w:r>
      <w:r w:rsidRPr="1743AEDB" w:rsidR="309F7090">
        <w:rPr>
          <w:rFonts w:ascii="Arial" w:hAnsi="Arial" w:eastAsia="Arial" w:cs="Arial"/>
          <w:sz w:val="24"/>
          <w:szCs w:val="24"/>
        </w:rPr>
        <w:t xml:space="preserve"> it more covenant and attractive for the clients along with its creative welcoming methods. </w:t>
      </w:r>
    </w:p>
    <w:p w:rsidRPr="006D348C" w:rsidR="006D348C" w:rsidP="1743AEDB" w:rsidRDefault="006D348C" w14:paraId="6F625EF9" w14:textId="77777777" w14:noSpellErr="1">
      <w:pPr>
        <w:spacing w:line="360" w:lineRule="auto"/>
        <w:jc w:val="both"/>
        <w:rPr>
          <w:rFonts w:ascii="Arial" w:hAnsi="Arial" w:eastAsia="Arial" w:cs="Arial"/>
          <w:b w:val="1"/>
          <w:bCs w:val="1"/>
          <w:sz w:val="24"/>
          <w:szCs w:val="24"/>
          <w:u w:val="single"/>
          <w:lang w:val="en-IN"/>
        </w:rPr>
      </w:pPr>
    </w:p>
    <w:p w:rsidR="00114E75" w:rsidP="1743AEDB" w:rsidRDefault="00114E75" w14:paraId="614E6EF7" w14:textId="77777777" w14:noSpellErr="1">
      <w:pPr>
        <w:spacing w:after="160" w:line="360" w:lineRule="auto"/>
        <w:jc w:val="both"/>
        <w:rPr>
          <w:rFonts w:ascii="Arial" w:hAnsi="Arial" w:eastAsia="Arial" w:cs="Arial"/>
          <w:b w:val="1"/>
          <w:bCs w:val="1"/>
          <w:color w:val="000000"/>
          <w:sz w:val="24"/>
          <w:szCs w:val="24"/>
        </w:rPr>
      </w:pPr>
      <w:r w:rsidRPr="1743AEDB">
        <w:rPr>
          <w:rFonts w:ascii="Arial" w:hAnsi="Arial" w:eastAsia="Arial" w:cs="Arial"/>
          <w:color w:val="000000" w:themeColor="text1" w:themeTint="FF" w:themeShade="FF"/>
          <w:sz w:val="24"/>
          <w:szCs w:val="24"/>
        </w:rPr>
        <w:br w:type="page"/>
      </w:r>
    </w:p>
    <w:p w:rsidR="00222226" w:rsidP="1743AEDB" w:rsidRDefault="00222226" w14:paraId="06E6C565" w14:textId="60721BE9" w14:noSpellErr="1">
      <w:pPr>
        <w:pStyle w:val="Heading1"/>
        <w:spacing w:line="360" w:lineRule="auto"/>
        <w:jc w:val="both"/>
        <w:rPr>
          <w:rFonts w:ascii="Arial" w:hAnsi="Arial" w:eastAsia="Arial" w:cs="Arial"/>
          <w:sz w:val="24"/>
          <w:szCs w:val="24"/>
        </w:rPr>
      </w:pPr>
      <w:bookmarkStart w:name="_Toc148102073" w:id="7"/>
      <w:r w:rsidRPr="1743AEDB" w:rsidR="47D041B4">
        <w:rPr>
          <w:rFonts w:ascii="Arial" w:hAnsi="Arial" w:eastAsia="Arial" w:cs="Arial"/>
          <w:sz w:val="24"/>
          <w:szCs w:val="24"/>
        </w:rPr>
        <w:t xml:space="preserve">Depicting </w:t>
      </w:r>
      <w:r w:rsidRPr="1743AEDB" w:rsidR="417F4B36">
        <w:rPr>
          <w:rFonts w:ascii="Arial" w:hAnsi="Arial" w:eastAsia="Arial" w:cs="Arial"/>
          <w:sz w:val="24"/>
          <w:szCs w:val="24"/>
        </w:rPr>
        <w:t xml:space="preserve">the </w:t>
      </w:r>
      <w:r w:rsidRPr="1743AEDB" w:rsidR="47D041B4">
        <w:rPr>
          <w:rFonts w:ascii="Arial" w:hAnsi="Arial" w:eastAsia="Arial" w:cs="Arial"/>
          <w:sz w:val="24"/>
          <w:szCs w:val="24"/>
        </w:rPr>
        <w:t xml:space="preserve">Growth potential of the chosen business entities in </w:t>
      </w:r>
      <w:r w:rsidRPr="1743AEDB" w:rsidR="417F4B36">
        <w:rPr>
          <w:rFonts w:ascii="Arial" w:hAnsi="Arial" w:eastAsia="Arial" w:cs="Arial"/>
          <w:sz w:val="24"/>
          <w:szCs w:val="24"/>
        </w:rPr>
        <w:t xml:space="preserve">the </w:t>
      </w:r>
      <w:r w:rsidRPr="1743AEDB" w:rsidR="47D041B4">
        <w:rPr>
          <w:rFonts w:ascii="Arial" w:hAnsi="Arial" w:eastAsia="Arial" w:cs="Arial"/>
          <w:sz w:val="24"/>
          <w:szCs w:val="24"/>
        </w:rPr>
        <w:t>Hospitality sector</w:t>
      </w:r>
      <w:bookmarkEnd w:id="7"/>
      <w:r w:rsidRPr="1743AEDB" w:rsidR="47D041B4">
        <w:rPr>
          <w:rFonts w:ascii="Arial" w:hAnsi="Arial" w:eastAsia="Arial" w:cs="Arial"/>
          <w:sz w:val="24"/>
          <w:szCs w:val="24"/>
        </w:rPr>
        <w:t> </w:t>
      </w:r>
    </w:p>
    <w:p w:rsidRPr="00114E75" w:rsidR="00222226" w:rsidP="1743AEDB" w:rsidRDefault="00222226" w14:paraId="5E2F5D5A" w14:textId="77777777" w14:noSpellErr="1">
      <w:pPr>
        <w:pStyle w:val="Heading2"/>
        <w:spacing w:line="360" w:lineRule="auto"/>
        <w:jc w:val="both"/>
        <w:rPr>
          <w:rFonts w:ascii="Arial" w:hAnsi="Arial" w:eastAsia="Arial" w:cs="Arial"/>
          <w:sz w:val="24"/>
          <w:szCs w:val="24"/>
        </w:rPr>
      </w:pPr>
      <w:bookmarkStart w:name="_Toc148102074" w:id="8"/>
      <w:r w:rsidRPr="1743AEDB" w:rsidR="47D041B4">
        <w:rPr>
          <w:rFonts w:ascii="Arial" w:hAnsi="Arial" w:eastAsia="Arial" w:cs="Arial"/>
          <w:sz w:val="24"/>
          <w:szCs w:val="24"/>
        </w:rPr>
        <w:t>Addressing the expansion strategies</w:t>
      </w:r>
      <w:bookmarkEnd w:id="8"/>
    </w:p>
    <w:p w:rsidR="00222226" w:rsidP="1743AEDB" w:rsidRDefault="00222226" w14:paraId="5A1D1F3C" w14:textId="77777777"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Expansion strategy of Mandarin Oriental Hotel Group</w:t>
      </w:r>
    </w:p>
    <w:p w:rsidRPr="00114E75" w:rsidR="00043E2D" w:rsidP="1743AEDB" w:rsidRDefault="00043E2D" w14:paraId="29C44195" w14:textId="7146FA9B">
      <w:pPr>
        <w:spacing w:line="360" w:lineRule="auto"/>
        <w:jc w:val="both"/>
        <w:rPr>
          <w:rFonts w:ascii="Arial" w:hAnsi="Arial" w:eastAsia="Arial" w:cs="Arial"/>
          <w:color w:val="000000" w:themeColor="text1" w:themeTint="FF" w:themeShade="FF"/>
          <w:sz w:val="24"/>
          <w:szCs w:val="24"/>
        </w:rPr>
      </w:pPr>
      <w:r w:rsidRPr="1743AEDB" w:rsidR="51B3ADEC">
        <w:rPr>
          <w:rFonts w:ascii="Arial" w:hAnsi="Arial" w:eastAsia="Arial" w:cs="Arial"/>
          <w:color w:val="000000"/>
          <w:sz w:val="24"/>
          <w:szCs w:val="24"/>
        </w:rPr>
        <w:t xml:space="preserve">Mandarin Oriental Hotel Group is investing more </w:t>
      </w:r>
      <w:r w:rsidRPr="1743AEDB" w:rsidR="11625920">
        <w:rPr>
          <w:rFonts w:ascii="Arial" w:hAnsi="Arial" w:eastAsia="Arial" w:cs="Arial"/>
          <w:color w:val="000000"/>
          <w:sz w:val="24"/>
          <w:szCs w:val="24"/>
        </w:rPr>
        <w:t>in</w:t>
      </w:r>
      <w:r w:rsidRPr="1743AEDB" w:rsidR="51B3ADEC">
        <w:rPr>
          <w:rFonts w:ascii="Arial" w:hAnsi="Arial" w:eastAsia="Arial" w:cs="Arial"/>
          <w:color w:val="000000"/>
          <w:sz w:val="24"/>
          <w:szCs w:val="24"/>
        </w:rPr>
        <w:t xml:space="preserve"> expanding its footprint along with brand recognition towards luxury leisure locations in destinations like Europe especially for winter and summer vacation</w:t>
      </w:r>
      <w:r w:rsidRPr="1743AEDB" w:rsidR="7388A8D7">
        <w:rPr>
          <w:rFonts w:ascii="Arial" w:hAnsi="Arial" w:eastAsia="Arial" w:cs="Arial"/>
          <w:color w:val="000000"/>
          <w:sz w:val="24"/>
          <w:szCs w:val="24"/>
        </w:rPr>
        <w:t xml:space="preserve">s</w:t>
      </w:r>
      <w:sdt>
        <w:sdtPr>
          <w:id w:val="1429933842"/>
          <w:citation/>
          <w:placeholder>
            <w:docPart w:val="DefaultPlaceholder_1081868574"/>
          </w:placeholder>
          <w:rPr>
            <w:color w:val="000000"/>
            <w:sz w:val="22"/>
            <w:szCs w:val="22"/>
          </w:rPr>
        </w:sdtPr>
        <w:sdtContent>
          <w:r w:rsidRPr="1743AEDB" w:rsidR="00A724A9">
            <w:rPr>
              <w:color w:val="000000"/>
              <w:sz w:val="22"/>
              <w:szCs w:val="22"/>
            </w:rPr>
            <w:fldChar w:fldCharType="begin"/>
          </w:r>
          <w:r w:rsidRPr="1743AEDB" w:rsidR="00A724A9">
            <w:rPr>
              <w:color w:val="000000"/>
              <w:sz w:val="22"/>
              <w:szCs w:val="22"/>
              <w:lang w:val="en-IN"/>
            </w:rPr>
            <w:instrText xml:space="preserve"> CITATION man233 \l 16393 </w:instrText>
          </w:r>
          <w:r w:rsidRPr="1743AEDB" w:rsidR="00A724A9">
            <w:rPr>
              <w:color w:val="000000"/>
              <w:sz w:val="22"/>
              <w:szCs w:val="22"/>
            </w:rPr>
            <w:fldChar w:fldCharType="separate"/>
          </w:r>
          <w:r w:rsidRPr="1743AEDB" w:rsidR="52CF27C3">
            <w:rPr>
              <w:noProof/>
              <w:color w:val="000000"/>
              <w:sz w:val="22"/>
              <w:szCs w:val="22"/>
              <w:lang w:val="en-IN"/>
            </w:rPr>
            <w:t xml:space="preserve"> </w:t>
          </w:r>
          <w:r w:rsidRPr="1743AEDB" w:rsidR="52CF27C3">
            <w:rPr>
              <w:noProof/>
              <w:color w:val="000000"/>
              <w:sz w:val="22"/>
              <w:szCs w:val="22"/>
              <w:lang w:val="en-IN"/>
            </w:rPr>
            <w:t>(mandarinoriental, 2023)</w:t>
          </w:r>
          <w:r w:rsidRPr="1743AEDB" w:rsidR="00A724A9">
            <w:rPr>
              <w:color w:val="000000"/>
              <w:sz w:val="22"/>
              <w:szCs w:val="22"/>
            </w:rPr>
            <w:fldChar w:fldCharType="end"/>
          </w:r>
        </w:sdtContent>
        <w:sdtEndPr>
          <w:rPr>
            <w:color w:val="000000" w:themeColor="text1" w:themeTint="FF" w:themeShade="FF"/>
            <w:sz w:val="22"/>
            <w:szCs w:val="22"/>
          </w:rPr>
        </w:sdtEndPr>
      </w:sdt>
      <w:r w:rsidRPr="1743AEDB" w:rsidR="51B3ADEC">
        <w:rPr>
          <w:color w:val="000000"/>
          <w:sz w:val="22"/>
          <w:szCs w:val="22"/>
        </w:rPr>
        <w:t xml:space="preserve">. </w:t>
      </w:r>
      <w:r w:rsidRPr="1743AEDB" w:rsidR="51B3ADEC">
        <w:rPr>
          <w:rFonts w:ascii="Arial" w:hAnsi="Arial" w:eastAsia="Arial" w:cs="Arial"/>
          <w:color w:val="000000"/>
          <w:sz w:val="24"/>
          <w:szCs w:val="24"/>
        </w:rPr>
        <w:t xml:space="preserve">Additionally, it is also increasing its portfolio in Asian locations which are full of culture and heritage. </w:t>
      </w:r>
      <w:r w:rsidRPr="1743AEDB" w:rsidR="51B3ADEC">
        <w:rPr>
          <w:rFonts w:ascii="Arial" w:hAnsi="Arial" w:eastAsia="Arial" w:cs="Arial"/>
          <w:color w:val="000000"/>
          <w:sz w:val="24"/>
          <w:szCs w:val="24"/>
        </w:rPr>
        <w:t>Moreover, the company is also investing its properties in the US and the Caribbean as some of the significant destinations for future operations.</w:t>
      </w:r>
    </w:p>
    <w:p w:rsidR="00222226" w:rsidP="1743AEDB" w:rsidRDefault="00222226" w14:paraId="2A441CF6" w14:textId="2D1DDD0F"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Expansion strategy for Premier Inn</w:t>
      </w:r>
    </w:p>
    <w:p w:rsidRPr="00114E75" w:rsidR="00043E2D" w:rsidP="1743AEDB" w:rsidRDefault="00043E2D" w14:paraId="077B52DA" w14:textId="3E66A48C">
      <w:pPr>
        <w:spacing w:line="360" w:lineRule="auto"/>
        <w:jc w:val="both"/>
        <w:rPr>
          <w:rFonts w:ascii="Arial" w:hAnsi="Arial" w:eastAsia="Arial" w:cs="Arial"/>
          <w:color w:val="000000" w:themeColor="text1" w:themeTint="FF" w:themeShade="FF"/>
          <w:sz w:val="24"/>
          <w:szCs w:val="24"/>
        </w:rPr>
      </w:pPr>
      <w:r w:rsidRPr="1743AEDB" w:rsidR="51B3ADEC">
        <w:rPr>
          <w:rFonts w:ascii="Arial" w:hAnsi="Arial" w:eastAsia="Arial" w:cs="Arial"/>
          <w:color w:val="000000"/>
          <w:sz w:val="24"/>
          <w:szCs w:val="24"/>
        </w:rPr>
        <w:t xml:space="preserve">Premier Inn which is one of the leading companies is not only focusing on development but also on enhancing estate harder and effectively </w:t>
      </w:r>
      <w:r w:rsidRPr="1743AEDB" w:rsidR="51B3ADEC">
        <w:rPr>
          <w:rFonts w:ascii="Arial" w:hAnsi="Arial" w:eastAsia="Arial" w:cs="Arial"/>
          <w:color w:val="000000"/>
          <w:sz w:val="24"/>
          <w:szCs w:val="24"/>
        </w:rPr>
        <w:t>maximising</w:t>
      </w:r>
      <w:r w:rsidRPr="1743AEDB" w:rsidR="51B3ADEC">
        <w:rPr>
          <w:rFonts w:ascii="Arial" w:hAnsi="Arial" w:eastAsia="Arial" w:cs="Arial"/>
          <w:color w:val="000000"/>
          <w:sz w:val="24"/>
          <w:szCs w:val="24"/>
        </w:rPr>
        <w:t xml:space="preserve"> the development possibilities</w:t>
      </w:r>
      <w:sdt>
        <w:sdtPr>
          <w:id w:val="1968617470"/>
          <w:citation/>
          <w:placeholder>
            <w:docPart w:val="DefaultPlaceholder_1081868574"/>
          </w:placeholder>
          <w:rPr>
            <w:color w:val="000000"/>
            <w:sz w:val="22"/>
            <w:szCs w:val="22"/>
          </w:rPr>
        </w:sdtPr>
        <w:sdtContent>
          <w:r w:rsidRPr="1743AEDB" w:rsidR="00A724A9">
            <w:rPr>
              <w:color w:val="000000"/>
              <w:sz w:val="22"/>
              <w:szCs w:val="22"/>
            </w:rPr>
            <w:fldChar w:fldCharType="begin"/>
          </w:r>
          <w:r w:rsidRPr="1743AEDB" w:rsidR="00A724A9">
            <w:rPr>
              <w:color w:val="000000"/>
              <w:sz w:val="22"/>
              <w:szCs w:val="22"/>
              <w:lang w:val="en-IN"/>
            </w:rPr>
            <w:instrText xml:space="preserve"> CITATION pre231 \l 16393 </w:instrText>
          </w:r>
          <w:r w:rsidRPr="1743AEDB" w:rsidR="00A724A9">
            <w:rPr>
              <w:color w:val="000000"/>
              <w:sz w:val="22"/>
              <w:szCs w:val="22"/>
            </w:rPr>
            <w:fldChar w:fldCharType="separate"/>
          </w:r>
          <w:r w:rsidRPr="1743AEDB" w:rsidR="52CF27C3">
            <w:rPr>
              <w:noProof/>
              <w:color w:val="000000"/>
              <w:sz w:val="22"/>
              <w:szCs w:val="22"/>
              <w:lang w:val="en-IN"/>
            </w:rPr>
            <w:t xml:space="preserve"> </w:t>
          </w:r>
          <w:r w:rsidRPr="1743AEDB" w:rsidR="52CF27C3">
            <w:rPr>
              <w:noProof/>
              <w:color w:val="000000"/>
              <w:sz w:val="22"/>
              <w:szCs w:val="22"/>
              <w:lang w:val="en-IN"/>
            </w:rPr>
            <w:t>(premierinn, 2023)</w:t>
          </w:r>
          <w:r w:rsidRPr="1743AEDB" w:rsidR="00A724A9">
            <w:rPr>
              <w:color w:val="000000"/>
              <w:sz w:val="22"/>
              <w:szCs w:val="22"/>
            </w:rPr>
            <w:fldChar w:fldCharType="end"/>
          </w:r>
        </w:sdtContent>
        <w:sdtEndPr>
          <w:rPr>
            <w:color w:val="000000" w:themeColor="text1" w:themeTint="FF" w:themeShade="FF"/>
            <w:sz w:val="22"/>
            <w:szCs w:val="22"/>
          </w:rPr>
        </w:sdtEndPr>
      </w:sdt>
      <w:r w:rsidRPr="1743AEDB" w:rsidR="51B3ADEC">
        <w:rPr>
          <w:color w:val="000000"/>
          <w:sz w:val="22"/>
          <w:szCs w:val="22"/>
        </w:rPr>
        <w:t xml:space="preserve">. </w:t>
      </w:r>
      <w:r w:rsidRPr="1743AEDB" w:rsidR="51B3ADEC">
        <w:rPr>
          <w:rFonts w:ascii="Arial" w:hAnsi="Arial" w:eastAsia="Arial" w:cs="Arial"/>
          <w:color w:val="000000"/>
          <w:sz w:val="24"/>
          <w:szCs w:val="24"/>
        </w:rPr>
        <w:t xml:space="preserve">A</w:t>
      </w:r>
      <w:r w:rsidRPr="1743AEDB" w:rsidR="51B3ADEC">
        <w:rPr>
          <w:rFonts w:ascii="Arial" w:hAnsi="Arial" w:eastAsia="Arial" w:cs="Arial"/>
          <w:color w:val="000000"/>
          <w:sz w:val="24"/>
          <w:szCs w:val="24"/>
        </w:rPr>
        <w:t xml:space="preserve">d</w:t>
      </w:r>
      <w:r w:rsidRPr="1743AEDB" w:rsidR="51B3ADEC">
        <w:rPr>
          <w:rFonts w:ascii="Arial" w:hAnsi="Arial" w:eastAsia="Arial" w:cs="Arial"/>
          <w:color w:val="000000"/>
          <w:sz w:val="24"/>
          <w:szCs w:val="24"/>
        </w:rPr>
        <w:t xml:space="preserve">ditionally, one of the significant focuses is to get more and more Whitbread </w:t>
      </w:r>
      <w:r w:rsidRPr="1743AEDB" w:rsidR="11625920">
        <w:rPr>
          <w:rFonts w:ascii="Arial" w:hAnsi="Arial" w:eastAsia="Arial" w:cs="Arial"/>
          <w:color w:val="000000"/>
          <w:sz w:val="24"/>
          <w:szCs w:val="24"/>
        </w:rPr>
        <w:t>brands</w:t>
      </w:r>
      <w:r w:rsidRPr="1743AEDB" w:rsidR="51B3ADEC">
        <w:rPr>
          <w:rFonts w:ascii="Arial" w:hAnsi="Arial" w:eastAsia="Arial" w:cs="Arial"/>
          <w:color w:val="000000"/>
          <w:sz w:val="24"/>
          <w:szCs w:val="24"/>
        </w:rPr>
        <w:t xml:space="preserve"> as realistic sites like properties in the hotel as well as the restaurant industry</w:t>
      </w:r>
      <w:r w:rsidRPr="1743AEDB" w:rsidR="51B3ADEC">
        <w:rPr>
          <w:color w:val="000000"/>
          <w:sz w:val="22"/>
          <w:szCs w:val="22"/>
        </w:rPr>
        <w:t xml:space="preserve">.</w:t>
      </w:r>
    </w:p>
    <w:p w:rsidRPr="00114E75" w:rsidR="00222226" w:rsidP="1743AEDB" w:rsidRDefault="00222226" w14:paraId="1217CCE1" w14:textId="117C8036" w14:noSpellErr="1">
      <w:pPr>
        <w:pStyle w:val="Heading2"/>
        <w:spacing w:line="360" w:lineRule="auto"/>
        <w:jc w:val="both"/>
        <w:rPr>
          <w:rFonts w:ascii="Arial" w:hAnsi="Arial" w:eastAsia="Arial" w:cs="Arial"/>
          <w:sz w:val="24"/>
          <w:szCs w:val="24"/>
        </w:rPr>
      </w:pPr>
      <w:bookmarkStart w:name="_Toc148102075" w:id="9"/>
      <w:r w:rsidRPr="1743AEDB" w:rsidR="47D041B4">
        <w:rPr>
          <w:rFonts w:ascii="Arial" w:hAnsi="Arial" w:eastAsia="Arial" w:cs="Arial"/>
          <w:sz w:val="24"/>
          <w:szCs w:val="24"/>
        </w:rPr>
        <w:t xml:space="preserve">Identifying the Market </w:t>
      </w:r>
      <w:r w:rsidRPr="1743AEDB" w:rsidR="35FAD21C">
        <w:rPr>
          <w:rFonts w:ascii="Arial" w:hAnsi="Arial" w:eastAsia="Arial" w:cs="Arial"/>
          <w:sz w:val="24"/>
          <w:szCs w:val="24"/>
        </w:rPr>
        <w:t>O</w:t>
      </w:r>
      <w:r w:rsidRPr="1743AEDB" w:rsidR="47D041B4">
        <w:rPr>
          <w:rFonts w:ascii="Arial" w:hAnsi="Arial" w:eastAsia="Arial" w:cs="Arial"/>
          <w:sz w:val="24"/>
          <w:szCs w:val="24"/>
        </w:rPr>
        <w:t>pportunities</w:t>
      </w:r>
      <w:bookmarkEnd w:id="9"/>
    </w:p>
    <w:p w:rsidR="00222226" w:rsidP="1743AEDB" w:rsidRDefault="00222226" w14:paraId="361BA077" w14:textId="77777777"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Market opportunities for Mandarin Oriental Hotel Group</w:t>
      </w:r>
    </w:p>
    <w:p w:rsidRPr="00114E75" w:rsidR="00043E2D" w:rsidP="1743AEDB" w:rsidRDefault="00043E2D" w14:paraId="07241852" w14:textId="15A08CEA" w14:noSpellErr="1">
      <w:pPr>
        <w:spacing w:line="360" w:lineRule="auto"/>
        <w:jc w:val="both"/>
        <w:rPr>
          <w:rFonts w:ascii="Arial" w:hAnsi="Arial" w:eastAsia="Arial" w:cs="Arial"/>
          <w:sz w:val="24"/>
          <w:szCs w:val="24"/>
          <w:lang w:val="en-IN"/>
        </w:rPr>
      </w:pPr>
      <w:r w:rsidRPr="1743AEDB" w:rsidR="51B3ADEC">
        <w:rPr>
          <w:rFonts w:ascii="Arial" w:hAnsi="Arial" w:eastAsia="Arial" w:cs="Arial"/>
          <w:color w:val="000000"/>
          <w:sz w:val="24"/>
          <w:szCs w:val="24"/>
        </w:rPr>
        <w:t xml:space="preserve">The company has determined huge possibilities </w:t>
      </w:r>
      <w:r w:rsidRPr="1743AEDB" w:rsidR="11625920">
        <w:rPr>
          <w:rFonts w:ascii="Arial" w:hAnsi="Arial" w:eastAsia="Arial" w:cs="Arial"/>
          <w:color w:val="000000"/>
          <w:sz w:val="24"/>
          <w:szCs w:val="24"/>
        </w:rPr>
        <w:t>for</w:t>
      </w:r>
      <w:r w:rsidRPr="1743AEDB" w:rsidR="51B3ADEC">
        <w:rPr>
          <w:rFonts w:ascii="Arial" w:hAnsi="Arial" w:eastAsia="Arial" w:cs="Arial"/>
          <w:color w:val="000000"/>
          <w:sz w:val="24"/>
          <w:szCs w:val="24"/>
        </w:rPr>
        <w:t xml:space="preserve"> development by expanding its branches in Asian destinations like China, India and many others by increasing the market demand among customers. Additionally, the company </w:t>
      </w:r>
      <w:r w:rsidRPr="1743AEDB" w:rsidR="11625920">
        <w:rPr>
          <w:rFonts w:ascii="Arial" w:hAnsi="Arial" w:eastAsia="Arial" w:cs="Arial"/>
          <w:color w:val="000000"/>
          <w:sz w:val="24"/>
          <w:szCs w:val="24"/>
        </w:rPr>
        <w:t>to increase</w:t>
      </w:r>
      <w:r w:rsidRPr="1743AEDB" w:rsidR="51B3ADEC">
        <w:rPr>
          <w:rFonts w:ascii="Arial" w:hAnsi="Arial" w:eastAsia="Arial" w:cs="Arial"/>
          <w:color w:val="000000"/>
          <w:sz w:val="24"/>
          <w:szCs w:val="24"/>
        </w:rPr>
        <w:t xml:space="preserve"> market demand is also investing in approaches like sustainability and wellness</w:t>
      </w:r>
      <w:r w:rsidRPr="1743AEDB" w:rsidR="3241219D">
        <w:rPr>
          <w:rFonts w:ascii="Arial" w:hAnsi="Arial" w:eastAsia="Arial" w:cs="Arial"/>
          <w:color w:val="000000"/>
          <w:sz w:val="24"/>
          <w:szCs w:val="24"/>
        </w:rPr>
        <w:t xml:space="preserve"> (</w:t>
      </w:r>
      <w:r w:rsidRPr="1743AEDB" w:rsidR="3241219D">
        <w:rPr>
          <w:rFonts w:ascii="Arial" w:hAnsi="Arial" w:eastAsia="Arial" w:cs="Arial"/>
          <w:sz w:val="24"/>
          <w:szCs w:val="24"/>
          <w:shd w:val="clear" w:color="auto" w:fill="FFFFFF"/>
          <w:lang w:val="en-IN"/>
        </w:rPr>
        <w:t>Bianchi</w:t>
      </w:r>
      <w:r w:rsidRPr="1743AEDB" w:rsidR="3241219D">
        <w:rPr>
          <w:rFonts w:ascii="Arial" w:hAnsi="Arial" w:eastAsia="Arial" w:cs="Arial"/>
          <w:sz w:val="24"/>
          <w:szCs w:val="24"/>
          <w:shd w:val="clear" w:color="auto" w:fill="FFFFFF"/>
          <w:lang w:val="en-IN"/>
        </w:rPr>
        <w:t xml:space="preserve"> </w:t>
      </w:r>
      <w:r w:rsidRPr="1743AEDB" w:rsidR="3241219D">
        <w:rPr>
          <w:rFonts w:ascii="Arial" w:hAnsi="Arial" w:eastAsia="Arial" w:cs="Arial"/>
          <w:i w:val="1"/>
          <w:iCs w:val="1"/>
          <w:sz w:val="24"/>
          <w:szCs w:val="24"/>
          <w:shd w:val="clear" w:color="auto" w:fill="FFFFFF"/>
          <w:lang w:val="en-IN"/>
        </w:rPr>
        <w:t xml:space="preserve">et al., </w:t>
      </w:r>
      <w:r w:rsidRPr="1743AEDB" w:rsidR="3241219D">
        <w:rPr>
          <w:rFonts w:ascii="Arial" w:hAnsi="Arial" w:eastAsia="Arial" w:cs="Arial"/>
          <w:sz w:val="24"/>
          <w:szCs w:val="24"/>
          <w:shd w:val="clear" w:color="auto" w:fill="FFFFFF"/>
          <w:lang w:val="en-IN"/>
        </w:rPr>
        <w:t>2022).</w:t>
      </w:r>
    </w:p>
    <w:p w:rsidR="00222226" w:rsidP="1743AEDB" w:rsidRDefault="00222226" w14:paraId="5CE7CF11" w14:textId="19BC5DA5"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Market opportunities for Premier Inn</w:t>
      </w:r>
    </w:p>
    <w:p w:rsidRPr="00114E75" w:rsidR="00043E2D" w:rsidP="1743AEDB" w:rsidRDefault="00043E2D" w14:paraId="01735884" w14:textId="4A4A41D8" w14:noSpellErr="1">
      <w:pPr>
        <w:spacing w:line="360" w:lineRule="auto"/>
        <w:jc w:val="both"/>
        <w:rPr>
          <w:rFonts w:ascii="Arial" w:hAnsi="Arial" w:eastAsia="Arial" w:cs="Arial"/>
          <w:color w:val="000000" w:themeColor="text1" w:themeTint="FF" w:themeShade="FF"/>
          <w:sz w:val="24"/>
          <w:szCs w:val="24"/>
        </w:rPr>
      </w:pPr>
      <w:r w:rsidRPr="1743AEDB" w:rsidR="51B3ADEC">
        <w:rPr>
          <w:rFonts w:ascii="Arial" w:hAnsi="Arial" w:eastAsia="Arial" w:cs="Arial"/>
          <w:color w:val="000000" w:themeColor="text1" w:themeTint="FF" w:themeShade="FF"/>
          <w:sz w:val="24"/>
          <w:szCs w:val="24"/>
        </w:rPr>
        <w:t xml:space="preserve">The company might determine a huge amount of </w:t>
      </w:r>
      <w:r w:rsidRPr="1743AEDB" w:rsidR="11625920">
        <w:rPr>
          <w:rFonts w:ascii="Arial" w:hAnsi="Arial" w:eastAsia="Arial" w:cs="Arial"/>
          <w:color w:val="000000" w:themeColor="text1" w:themeTint="FF" w:themeShade="FF"/>
          <w:sz w:val="24"/>
          <w:szCs w:val="24"/>
        </w:rPr>
        <w:t>budget-friendly</w:t>
      </w:r>
      <w:r w:rsidRPr="1743AEDB" w:rsidR="51B3ADEC">
        <w:rPr>
          <w:rFonts w:ascii="Arial" w:hAnsi="Arial" w:eastAsia="Arial" w:cs="Arial"/>
          <w:color w:val="000000" w:themeColor="text1" w:themeTint="FF" w:themeShade="FF"/>
          <w:sz w:val="24"/>
          <w:szCs w:val="24"/>
        </w:rPr>
        <w:t xml:space="preserve"> and cost-conscious clients but especially in European and Asian countries are some of the primary locations for that. Thus, the </w:t>
      </w:r>
      <w:r w:rsidRPr="1743AEDB" w:rsidR="51B3ADEC">
        <w:rPr>
          <w:rFonts w:ascii="Arial" w:hAnsi="Arial" w:eastAsia="Arial" w:cs="Arial"/>
          <w:color w:val="000000" w:themeColor="text1" w:themeTint="FF" w:themeShade="FF"/>
          <w:sz w:val="24"/>
          <w:szCs w:val="24"/>
        </w:rPr>
        <w:t xml:space="preserve">company might enhance its sales by expanding its properties in those areas and </w:t>
      </w:r>
      <w:r w:rsidRPr="1743AEDB" w:rsidR="11625920">
        <w:rPr>
          <w:rFonts w:ascii="Arial" w:hAnsi="Arial" w:eastAsia="Arial" w:cs="Arial"/>
          <w:color w:val="000000" w:themeColor="text1" w:themeTint="FF" w:themeShade="FF"/>
          <w:sz w:val="24"/>
          <w:szCs w:val="24"/>
        </w:rPr>
        <w:t>generating</w:t>
      </w:r>
      <w:r w:rsidRPr="1743AEDB" w:rsidR="51B3ADEC">
        <w:rPr>
          <w:rFonts w:ascii="Arial" w:hAnsi="Arial" w:eastAsia="Arial" w:cs="Arial"/>
          <w:color w:val="000000" w:themeColor="text1" w:themeTint="FF" w:themeShade="FF"/>
          <w:sz w:val="24"/>
          <w:szCs w:val="24"/>
        </w:rPr>
        <w:t xml:space="preserve"> huge revenue along with offering them affordable rates, sales promotion and many other methods.</w:t>
      </w:r>
    </w:p>
    <w:p w:rsidR="00222226" w:rsidP="1743AEDB" w:rsidRDefault="00222226" w14:paraId="43FFB736" w14:textId="77777777" w14:noSpellErr="1">
      <w:pPr>
        <w:pStyle w:val="Heading2"/>
        <w:spacing w:line="360" w:lineRule="auto"/>
        <w:jc w:val="both"/>
        <w:rPr>
          <w:rFonts w:ascii="Arial" w:hAnsi="Arial" w:eastAsia="Arial" w:cs="Arial"/>
          <w:sz w:val="24"/>
          <w:szCs w:val="24"/>
        </w:rPr>
      </w:pPr>
      <w:bookmarkStart w:name="_Toc148102076" w:id="10"/>
      <w:r w:rsidRPr="1743AEDB" w:rsidR="47D041B4">
        <w:rPr>
          <w:rFonts w:ascii="Arial" w:hAnsi="Arial" w:eastAsia="Arial" w:cs="Arial"/>
          <w:sz w:val="24"/>
          <w:szCs w:val="24"/>
        </w:rPr>
        <w:t>Demonstrating barriers to the growth</w:t>
      </w:r>
      <w:bookmarkEnd w:id="10"/>
    </w:p>
    <w:p w:rsidR="00222226" w:rsidP="1743AEDB" w:rsidRDefault="00222226" w14:paraId="44246C02" w14:textId="77777777"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Growth barriers for Mandarin Oriental Hotel Group</w:t>
      </w:r>
    </w:p>
    <w:p w:rsidRPr="00114E75" w:rsidR="00043E2D" w:rsidP="1743AEDB" w:rsidRDefault="00043E2D" w14:paraId="533D6AE6" w14:textId="3BD84642">
      <w:pPr>
        <w:spacing w:line="360" w:lineRule="auto"/>
        <w:jc w:val="both"/>
        <w:rPr>
          <w:rFonts w:ascii="Arial" w:hAnsi="Arial" w:eastAsia="Arial" w:cs="Arial"/>
          <w:color w:val="000000" w:themeColor="text1" w:themeTint="FF" w:themeShade="FF"/>
          <w:sz w:val="24"/>
          <w:szCs w:val="24"/>
        </w:rPr>
      </w:pPr>
      <w:r w:rsidRPr="1743AEDB" w:rsidR="51B3ADEC">
        <w:rPr>
          <w:rFonts w:ascii="Arial" w:hAnsi="Arial" w:eastAsia="Arial" w:cs="Arial"/>
          <w:color w:val="000000"/>
          <w:sz w:val="24"/>
          <w:szCs w:val="24"/>
        </w:rPr>
        <w:t xml:space="preserve">The company is a leading company in its luxury sector with huge operations which might arise huge challenges and intensive rivalry which might serve as a huge barrier </w:t>
      </w:r>
      <w:r w:rsidRPr="1743AEDB" w:rsidR="387A779F">
        <w:rPr>
          <w:rFonts w:ascii="Arial" w:hAnsi="Arial" w:eastAsia="Arial" w:cs="Arial"/>
          <w:color w:val="000000"/>
          <w:sz w:val="24"/>
          <w:szCs w:val="24"/>
        </w:rPr>
        <w:t>to</w:t>
      </w:r>
      <w:r w:rsidRPr="1743AEDB" w:rsidR="51B3ADEC">
        <w:rPr>
          <w:rFonts w:ascii="Arial" w:hAnsi="Arial" w:eastAsia="Arial" w:cs="Arial"/>
          <w:color w:val="000000"/>
          <w:sz w:val="24"/>
          <w:szCs w:val="24"/>
        </w:rPr>
        <w:t xml:space="preserve"> development</w:t>
      </w:r>
      <w:r w:rsidRPr="1743AEDB" w:rsidR="12DCE8C7">
        <w:rPr>
          <w:rFonts w:ascii="Arial" w:hAnsi="Arial" w:eastAsia="Arial" w:cs="Arial"/>
          <w:sz w:val="24"/>
          <w:szCs w:val="24"/>
          <w:shd w:val="clear" w:color="auto" w:fill="FFFFFF"/>
        </w:rPr>
        <w:t xml:space="preserve"> </w:t>
      </w:r>
      <w:r w:rsidRPr="1743AEDB" w:rsidR="12DCE8C7">
        <w:rPr>
          <w:rFonts w:ascii="Arial" w:hAnsi="Arial" w:eastAsia="Arial" w:cs="Arial"/>
          <w:sz w:val="24"/>
          <w:szCs w:val="24"/>
          <w:shd w:val="clear" w:color="auto" w:fill="FFFFFF"/>
        </w:rPr>
        <w:t>(</w:t>
      </w:r>
      <w:r w:rsidRPr="1743AEDB" w:rsidR="12DCE8C7">
        <w:rPr>
          <w:rFonts w:ascii="Arial" w:hAnsi="Arial" w:eastAsia="Arial" w:cs="Arial"/>
          <w:sz w:val="24"/>
          <w:szCs w:val="24"/>
          <w:shd w:val="clear" w:color="auto" w:fill="FFFFFF"/>
        </w:rPr>
        <w:t>Elsharnouby</w:t>
      </w:r>
      <w:r w:rsidRPr="1743AEDB" w:rsidR="12DCE8C7">
        <w:rPr>
          <w:rFonts w:ascii="Arial" w:hAnsi="Arial" w:eastAsia="Arial" w:cs="Arial"/>
          <w:sz w:val="24"/>
          <w:szCs w:val="24"/>
          <w:shd w:val="clear" w:color="auto" w:fill="FFFFFF"/>
        </w:rPr>
        <w:t xml:space="preserve"> and Elbanna, 2021)</w:t>
      </w:r>
      <w:r w:rsidRPr="1743AEDB" w:rsidR="51B3ADEC">
        <w:rPr>
          <w:rFonts w:ascii="Arial" w:hAnsi="Arial" w:eastAsia="Arial" w:cs="Arial"/>
          <w:color w:val="000000"/>
          <w:sz w:val="24"/>
          <w:szCs w:val="24"/>
        </w:rPr>
        <w:t>. Additionally, keeping high ethical and moral standards for managing its operations might incur huge costs which might reduce growth prospects.</w:t>
      </w:r>
    </w:p>
    <w:p w:rsidRPr="00114E75" w:rsidR="00222226" w:rsidP="1743AEDB" w:rsidRDefault="00222226" w14:paraId="445056F4" w14:textId="77777777"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Growth barriers for Premier Inn</w:t>
      </w:r>
    </w:p>
    <w:p w:rsidR="00114E75" w:rsidP="1743AEDB" w:rsidRDefault="00043E2D" w14:paraId="63671366" w14:textId="2C7AF883" w14:noSpellErr="1">
      <w:pPr>
        <w:spacing w:line="360" w:lineRule="auto"/>
        <w:jc w:val="both"/>
        <w:rPr>
          <w:rFonts w:ascii="Arial" w:hAnsi="Arial" w:eastAsia="Arial" w:cs="Arial"/>
          <w:sz w:val="24"/>
          <w:szCs w:val="24"/>
        </w:rPr>
      </w:pPr>
      <w:r w:rsidRPr="1743AEDB" w:rsidR="51B3ADEC">
        <w:rPr>
          <w:rFonts w:ascii="Arial" w:hAnsi="Arial" w:eastAsia="Arial" w:cs="Arial"/>
          <w:color w:val="000000" w:themeColor="text1" w:themeTint="FF" w:themeShade="FF"/>
          <w:sz w:val="24"/>
          <w:szCs w:val="24"/>
        </w:rPr>
        <w:t xml:space="preserve">Market saturation in some sectors of the hospitality sector especially in the </w:t>
      </w:r>
      <w:r w:rsidRPr="1743AEDB" w:rsidR="6082A383">
        <w:rPr>
          <w:rFonts w:ascii="Arial" w:hAnsi="Arial" w:eastAsia="Arial" w:cs="Arial"/>
          <w:color w:val="000000" w:themeColor="text1" w:themeTint="FF" w:themeShade="FF"/>
          <w:sz w:val="24"/>
          <w:szCs w:val="24"/>
        </w:rPr>
        <w:t>UK might</w:t>
      </w:r>
      <w:r w:rsidRPr="1743AEDB" w:rsidR="51B3ADEC">
        <w:rPr>
          <w:rFonts w:ascii="Arial" w:hAnsi="Arial" w:eastAsia="Arial" w:cs="Arial"/>
          <w:color w:val="000000" w:themeColor="text1" w:themeTint="FF" w:themeShade="FF"/>
          <w:sz w:val="24"/>
          <w:szCs w:val="24"/>
        </w:rPr>
        <w:t xml:space="preserve"> give rise to many issues </w:t>
      </w:r>
      <w:r w:rsidRPr="1743AEDB" w:rsidR="11625920">
        <w:rPr>
          <w:rFonts w:ascii="Arial" w:hAnsi="Arial" w:eastAsia="Arial" w:cs="Arial"/>
          <w:color w:val="000000" w:themeColor="text1" w:themeTint="FF" w:themeShade="FF"/>
          <w:sz w:val="24"/>
          <w:szCs w:val="24"/>
        </w:rPr>
        <w:t>for</w:t>
      </w:r>
      <w:r w:rsidRPr="1743AEDB" w:rsidR="51B3ADEC">
        <w:rPr>
          <w:rFonts w:ascii="Arial" w:hAnsi="Arial" w:eastAsia="Arial" w:cs="Arial"/>
          <w:color w:val="000000" w:themeColor="text1" w:themeTint="FF" w:themeShade="FF"/>
          <w:sz w:val="24"/>
          <w:szCs w:val="24"/>
        </w:rPr>
        <w:t xml:space="preserve"> Premier Inn like competition and rivalry. However, the company policy for </w:t>
      </w:r>
      <w:r w:rsidRPr="1743AEDB" w:rsidR="11625920">
        <w:rPr>
          <w:rFonts w:ascii="Arial" w:hAnsi="Arial" w:eastAsia="Arial" w:cs="Arial"/>
          <w:color w:val="000000" w:themeColor="text1" w:themeTint="FF" w:themeShade="FF"/>
          <w:sz w:val="24"/>
          <w:szCs w:val="24"/>
        </w:rPr>
        <w:t>budget-friendly</w:t>
      </w:r>
      <w:r w:rsidRPr="1743AEDB" w:rsidR="51B3ADEC">
        <w:rPr>
          <w:rFonts w:ascii="Arial" w:hAnsi="Arial" w:eastAsia="Arial" w:cs="Arial"/>
          <w:color w:val="000000" w:themeColor="text1" w:themeTint="FF" w:themeShade="FF"/>
          <w:sz w:val="24"/>
          <w:szCs w:val="24"/>
        </w:rPr>
        <w:t xml:space="preserve"> services </w:t>
      </w:r>
      <w:r w:rsidRPr="1743AEDB" w:rsidR="11625920">
        <w:rPr>
          <w:rFonts w:ascii="Arial" w:hAnsi="Arial" w:eastAsia="Arial" w:cs="Arial"/>
          <w:color w:val="000000" w:themeColor="text1" w:themeTint="FF" w:themeShade="FF"/>
          <w:sz w:val="24"/>
          <w:szCs w:val="24"/>
        </w:rPr>
        <w:t>often</w:t>
      </w:r>
      <w:r w:rsidRPr="1743AEDB" w:rsidR="51B3ADEC">
        <w:rPr>
          <w:rFonts w:ascii="Arial" w:hAnsi="Arial" w:eastAsia="Arial" w:cs="Arial"/>
          <w:color w:val="000000" w:themeColor="text1" w:themeTint="FF" w:themeShade="FF"/>
          <w:sz w:val="24"/>
          <w:szCs w:val="24"/>
        </w:rPr>
        <w:t xml:space="preserve"> </w:t>
      </w:r>
      <w:r w:rsidRPr="1743AEDB" w:rsidR="11625920">
        <w:rPr>
          <w:rFonts w:ascii="Arial" w:hAnsi="Arial" w:eastAsia="Arial" w:cs="Arial"/>
          <w:color w:val="000000" w:themeColor="text1" w:themeTint="FF" w:themeShade="FF"/>
          <w:sz w:val="24"/>
          <w:szCs w:val="24"/>
        </w:rPr>
        <w:t>serves</w:t>
      </w:r>
      <w:r w:rsidRPr="1743AEDB" w:rsidR="51B3ADEC">
        <w:rPr>
          <w:rFonts w:ascii="Arial" w:hAnsi="Arial" w:eastAsia="Arial" w:cs="Arial"/>
          <w:color w:val="000000" w:themeColor="text1" w:themeTint="FF" w:themeShade="FF"/>
          <w:sz w:val="24"/>
          <w:szCs w:val="24"/>
        </w:rPr>
        <w:t xml:space="preserve"> as </w:t>
      </w:r>
      <w:r w:rsidRPr="1743AEDB" w:rsidR="11625920">
        <w:rPr>
          <w:rFonts w:ascii="Arial" w:hAnsi="Arial" w:eastAsia="Arial" w:cs="Arial"/>
          <w:color w:val="000000" w:themeColor="text1" w:themeTint="FF" w:themeShade="FF"/>
          <w:sz w:val="24"/>
          <w:szCs w:val="24"/>
        </w:rPr>
        <w:t>an issue</w:t>
      </w:r>
      <w:r w:rsidRPr="1743AEDB" w:rsidR="51B3ADEC">
        <w:rPr>
          <w:rFonts w:ascii="Arial" w:hAnsi="Arial" w:eastAsia="Arial" w:cs="Arial"/>
          <w:color w:val="000000" w:themeColor="text1" w:themeTint="FF" w:themeShade="FF"/>
          <w:sz w:val="24"/>
          <w:szCs w:val="24"/>
        </w:rPr>
        <w:t xml:space="preserve"> for them as it also requires </w:t>
      </w:r>
      <w:r w:rsidRPr="1743AEDB" w:rsidR="11625920">
        <w:rPr>
          <w:rFonts w:ascii="Arial" w:hAnsi="Arial" w:eastAsia="Arial" w:cs="Arial"/>
          <w:color w:val="000000" w:themeColor="text1" w:themeTint="FF" w:themeShade="FF"/>
          <w:sz w:val="24"/>
          <w:szCs w:val="24"/>
        </w:rPr>
        <w:t>cost</w:t>
      </w:r>
      <w:r w:rsidRPr="1743AEDB" w:rsidR="51B3ADEC">
        <w:rPr>
          <w:rFonts w:ascii="Arial" w:hAnsi="Arial" w:eastAsia="Arial" w:cs="Arial"/>
          <w:color w:val="000000" w:themeColor="text1" w:themeTint="FF" w:themeShade="FF"/>
          <w:sz w:val="24"/>
          <w:szCs w:val="24"/>
        </w:rPr>
        <w:t xml:space="preserve"> for maintenance and low revenue might not be enough for </w:t>
      </w:r>
      <w:r w:rsidRPr="1743AEDB" w:rsidR="11625920">
        <w:rPr>
          <w:rFonts w:ascii="Arial" w:hAnsi="Arial" w:eastAsia="Arial" w:cs="Arial"/>
          <w:color w:val="000000" w:themeColor="text1" w:themeTint="FF" w:themeShade="FF"/>
          <w:sz w:val="24"/>
          <w:szCs w:val="24"/>
        </w:rPr>
        <w:t>long-term</w:t>
      </w:r>
      <w:r w:rsidRPr="1743AEDB" w:rsidR="51B3ADEC">
        <w:rPr>
          <w:rFonts w:ascii="Arial" w:hAnsi="Arial" w:eastAsia="Arial" w:cs="Arial"/>
          <w:color w:val="000000" w:themeColor="text1" w:themeTint="FF" w:themeShade="FF"/>
          <w:sz w:val="24"/>
          <w:szCs w:val="24"/>
        </w:rPr>
        <w:t xml:space="preserve"> accomplishment.</w:t>
      </w:r>
      <w:r w:rsidRPr="1743AEDB" w:rsidR="51B3ADEC">
        <w:rPr>
          <w:rFonts w:ascii="Arial" w:hAnsi="Arial" w:eastAsia="Arial" w:cs="Arial"/>
          <w:color w:val="000000" w:themeColor="text1" w:themeTint="FF" w:themeShade="FF"/>
          <w:sz w:val="24"/>
          <w:szCs w:val="24"/>
        </w:rPr>
        <w:t xml:space="preserve"> </w:t>
      </w:r>
      <w:r w:rsidRPr="1743AEDB">
        <w:rPr>
          <w:rFonts w:ascii="Arial" w:hAnsi="Arial" w:eastAsia="Arial" w:cs="Arial"/>
          <w:sz w:val="24"/>
          <w:szCs w:val="24"/>
        </w:rPr>
        <w:br w:type="page"/>
      </w:r>
    </w:p>
    <w:p w:rsidRPr="00114E75" w:rsidR="00222226" w:rsidP="1743AEDB" w:rsidRDefault="00222226" w14:paraId="59249A64" w14:textId="4276D21A" w14:noSpellErr="1">
      <w:pPr>
        <w:pStyle w:val="Heading1"/>
        <w:spacing w:line="360" w:lineRule="auto"/>
        <w:jc w:val="both"/>
        <w:rPr>
          <w:rFonts w:ascii="Arial" w:hAnsi="Arial" w:eastAsia="Arial" w:cs="Arial"/>
          <w:sz w:val="24"/>
          <w:szCs w:val="24"/>
        </w:rPr>
      </w:pPr>
      <w:bookmarkStart w:name="_Toc148102077" w:id="11"/>
      <w:r w:rsidRPr="1743AEDB" w:rsidR="47D041B4">
        <w:rPr>
          <w:rFonts w:ascii="Arial" w:hAnsi="Arial" w:eastAsia="Arial" w:cs="Arial"/>
          <w:sz w:val="24"/>
          <w:szCs w:val="24"/>
        </w:rPr>
        <w:t>Understanding Financial Commitment to CSR</w:t>
      </w:r>
      <w:bookmarkEnd w:id="11"/>
    </w:p>
    <w:p w:rsidR="00222226" w:rsidP="1743AEDB" w:rsidRDefault="00222226" w14:paraId="6C43E0AB" w14:textId="77777777"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CSR commitment of Mandarin Oriental Hotel Group</w:t>
      </w:r>
    </w:p>
    <w:p w:rsidRPr="00114E75" w:rsidR="00F34B79" w:rsidP="1743AEDB" w:rsidRDefault="00F34B79" w14:paraId="7AC7921B" w14:textId="591E1D6C" w14:noSpellErr="1">
      <w:pPr>
        <w:spacing w:line="360" w:lineRule="auto"/>
        <w:jc w:val="both"/>
        <w:rPr>
          <w:rFonts w:ascii="Arial" w:hAnsi="Arial" w:eastAsia="Arial" w:cs="Arial"/>
          <w:color w:val="000000" w:themeColor="text1" w:themeTint="FF" w:themeShade="FF"/>
          <w:sz w:val="24"/>
          <w:szCs w:val="24"/>
        </w:rPr>
      </w:pPr>
      <w:r w:rsidRPr="1743AEDB" w:rsidR="14EC716F">
        <w:rPr>
          <w:rFonts w:ascii="Arial" w:hAnsi="Arial" w:eastAsia="Arial" w:cs="Arial"/>
          <w:color w:val="000000"/>
          <w:sz w:val="24"/>
          <w:szCs w:val="24"/>
        </w:rPr>
        <w:t xml:space="preserve">The company Mandarin Hotel Group has many times demonstrated its commitment towards CSR approaches along with environmental approaches. Thus, the company has also invested more </w:t>
      </w:r>
      <w:r w:rsidRPr="1743AEDB" w:rsidR="12EBF4ED">
        <w:rPr>
          <w:rFonts w:ascii="Arial" w:hAnsi="Arial" w:eastAsia="Arial" w:cs="Arial"/>
          <w:color w:val="000000"/>
          <w:sz w:val="24"/>
          <w:szCs w:val="24"/>
        </w:rPr>
        <w:t xml:space="preserve">in </w:t>
      </w:r>
      <w:r w:rsidRPr="1743AEDB" w:rsidR="14EC716F">
        <w:rPr>
          <w:rFonts w:ascii="Arial" w:hAnsi="Arial" w:eastAsia="Arial" w:cs="Arial"/>
          <w:color w:val="000000"/>
          <w:sz w:val="24"/>
          <w:szCs w:val="24"/>
        </w:rPr>
        <w:t xml:space="preserve">development and a surrounding with no plastic usage along with improving its infrastructure by using energy-efficient approaches. Additionally, the company's commitment towards ethical corporate conduct is also </w:t>
      </w:r>
      <w:r w:rsidRPr="1743AEDB" w:rsidR="14EC716F">
        <w:rPr>
          <w:rFonts w:ascii="Arial" w:hAnsi="Arial" w:eastAsia="Arial" w:cs="Arial"/>
          <w:color w:val="000000"/>
          <w:sz w:val="24"/>
          <w:szCs w:val="24"/>
        </w:rPr>
        <w:t xml:space="preserve">highlighted by the procurement of </w:t>
      </w:r>
      <w:r w:rsidRPr="1743AEDB" w:rsidR="51B3ADEC">
        <w:rPr>
          <w:rFonts w:ascii="Arial" w:hAnsi="Arial" w:eastAsia="Arial" w:cs="Arial"/>
          <w:color w:val="000000"/>
          <w:sz w:val="24"/>
          <w:szCs w:val="24"/>
        </w:rPr>
        <w:t>strategic</w:t>
      </w:r>
      <w:r w:rsidRPr="1743AEDB" w:rsidR="14EC716F">
        <w:rPr>
          <w:rFonts w:ascii="Arial" w:hAnsi="Arial" w:eastAsia="Arial" w:cs="Arial"/>
          <w:color w:val="000000"/>
          <w:sz w:val="24"/>
          <w:szCs w:val="24"/>
        </w:rPr>
        <w:t xml:space="preserve"> policies including the Modern Slavery Statement, Supplier Code of Conduct, and Human Rights</w:t>
      </w:r>
      <w:sdt>
        <w:sdtPr>
          <w:id w:val="288565729"/>
          <w:citation/>
          <w:placeholder>
            <w:docPart w:val="DefaultPlaceholder_1081868574"/>
          </w:placeholder>
          <w:rPr>
            <w:color w:val="000000"/>
            <w:sz w:val="22"/>
            <w:szCs w:val="22"/>
          </w:rPr>
        </w:sdtPr>
        <w:sdtContent>
          <w:r w:rsidRPr="1743AEDB" w:rsidR="00442DB8">
            <w:rPr>
              <w:color w:val="000000"/>
              <w:sz w:val="22"/>
              <w:szCs w:val="22"/>
            </w:rPr>
            <w:fldChar w:fldCharType="begin"/>
          </w:r>
          <w:r w:rsidRPr="1743AEDB" w:rsidR="00442DB8">
            <w:rPr>
              <w:color w:val="000000"/>
              <w:sz w:val="22"/>
              <w:szCs w:val="22"/>
              <w:lang w:val="en-IN"/>
            </w:rPr>
            <w:instrText xml:space="preserve"> CITATION man233 \l 16393 </w:instrText>
          </w:r>
          <w:r w:rsidRPr="1743AEDB" w:rsidR="00442DB8">
            <w:rPr>
              <w:color w:val="000000"/>
              <w:sz w:val="22"/>
              <w:szCs w:val="22"/>
            </w:rPr>
            <w:fldChar w:fldCharType="separate"/>
          </w:r>
          <w:r w:rsidRPr="1743AEDB" w:rsidR="6082A383">
            <w:rPr>
              <w:noProof/>
              <w:color w:val="000000"/>
              <w:sz w:val="22"/>
              <w:szCs w:val="22"/>
              <w:lang w:val="en-IN"/>
            </w:rPr>
            <w:t xml:space="preserve"> </w:t>
          </w:r>
          <w:r w:rsidRPr="1743AEDB" w:rsidR="6082A383">
            <w:rPr>
              <w:noProof/>
              <w:color w:val="000000"/>
              <w:sz w:val="22"/>
              <w:szCs w:val="22"/>
              <w:lang w:val="en-IN"/>
            </w:rPr>
            <w:t>(mandarinoriental, 2023)</w:t>
          </w:r>
          <w:r w:rsidRPr="1743AEDB" w:rsidR="00442DB8">
            <w:rPr>
              <w:color w:val="000000"/>
              <w:sz w:val="22"/>
              <w:szCs w:val="22"/>
            </w:rPr>
            <w:fldChar w:fldCharType="end"/>
          </w:r>
        </w:sdtContent>
        <w:sdtEndPr>
          <w:rPr>
            <w:color w:val="000000" w:themeColor="text1" w:themeTint="FF" w:themeShade="FF"/>
            <w:sz w:val="22"/>
            <w:szCs w:val="22"/>
          </w:rPr>
        </w:sdtEndPr>
      </w:sdt>
      <w:r w:rsidRPr="1743AEDB" w:rsidR="14EC716F">
        <w:rPr>
          <w:color w:val="000000"/>
          <w:sz w:val="22"/>
          <w:szCs w:val="22"/>
        </w:rPr>
        <w:t xml:space="preserve">. </w:t>
      </w:r>
      <w:r w:rsidRPr="1743AEDB" w:rsidR="14EC716F">
        <w:rPr>
          <w:rFonts w:ascii="Arial" w:hAnsi="Arial" w:eastAsia="Arial" w:cs="Arial"/>
          <w:color w:val="000000"/>
          <w:sz w:val="24"/>
          <w:szCs w:val="24"/>
        </w:rPr>
        <w:t xml:space="preserve">Apart from these, the company has also conducted many operations with organisations like City Harvest </w:t>
      </w:r>
      <w:r w:rsidRPr="1743AEDB" w:rsidR="12EBF4ED">
        <w:rPr>
          <w:rFonts w:ascii="Arial" w:hAnsi="Arial" w:eastAsia="Arial" w:cs="Arial"/>
          <w:color w:val="000000"/>
          <w:sz w:val="24"/>
          <w:szCs w:val="24"/>
        </w:rPr>
        <w:t>to help</w:t>
      </w:r>
      <w:r w:rsidRPr="1743AEDB" w:rsidR="14EC716F">
        <w:rPr>
          <w:rFonts w:ascii="Arial" w:hAnsi="Arial" w:eastAsia="Arial" w:cs="Arial"/>
          <w:color w:val="000000"/>
          <w:sz w:val="24"/>
          <w:szCs w:val="24"/>
        </w:rPr>
        <w:t xml:space="preserve"> the poor </w:t>
      </w:r>
      <w:r w:rsidRPr="1743AEDB" w:rsidR="12EBF4ED">
        <w:rPr>
          <w:rFonts w:ascii="Arial" w:hAnsi="Arial" w:eastAsia="Arial" w:cs="Arial"/>
          <w:color w:val="000000"/>
          <w:sz w:val="24"/>
          <w:szCs w:val="24"/>
        </w:rPr>
        <w:t xml:space="preserve">with </w:t>
      </w:r>
      <w:r w:rsidRPr="1743AEDB" w:rsidR="14EC716F">
        <w:rPr>
          <w:rFonts w:ascii="Arial" w:hAnsi="Arial" w:eastAsia="Arial" w:cs="Arial"/>
          <w:color w:val="000000"/>
          <w:sz w:val="24"/>
          <w:szCs w:val="24"/>
        </w:rPr>
        <w:t>food, financial support and many other resources. Moreover, for a company in the hospitality sector CSR practices involve developing brand awareness and loyalty for clients in which Mandarin Hotels are already investing and developing</w:t>
      </w:r>
      <w:r w:rsidRPr="1743AEDB" w:rsidR="14EC716F">
        <w:rPr>
          <w:color w:val="000000"/>
          <w:sz w:val="22"/>
          <w:szCs w:val="22"/>
        </w:rPr>
        <w:t>.</w:t>
      </w:r>
    </w:p>
    <w:p w:rsidRPr="00114E75" w:rsidR="00222226" w:rsidP="1743AEDB" w:rsidRDefault="00222226" w14:paraId="030EE102" w14:textId="77777777" w14:noSpellErr="1">
      <w:pPr>
        <w:spacing w:line="360" w:lineRule="auto"/>
        <w:jc w:val="both"/>
        <w:rPr>
          <w:rFonts w:ascii="Arial" w:hAnsi="Arial" w:eastAsia="Arial" w:cs="Arial"/>
          <w:b w:val="1"/>
          <w:bCs w:val="1"/>
          <w:sz w:val="24"/>
          <w:szCs w:val="24"/>
          <w:u w:val="single"/>
        </w:rPr>
      </w:pPr>
      <w:r w:rsidRPr="1743AEDB" w:rsidR="47D041B4">
        <w:rPr>
          <w:rFonts w:ascii="Arial" w:hAnsi="Arial" w:eastAsia="Arial" w:cs="Arial"/>
          <w:b w:val="1"/>
          <w:bCs w:val="1"/>
          <w:sz w:val="24"/>
          <w:szCs w:val="24"/>
          <w:u w:val="single"/>
        </w:rPr>
        <w:t>CSR commitment of Premier Inn</w:t>
      </w:r>
    </w:p>
    <w:p w:rsidR="00114E75" w:rsidP="1743AEDB" w:rsidRDefault="00043E2D" w14:paraId="32F3FB1A" w14:textId="5F693AD3">
      <w:pPr>
        <w:spacing w:line="360" w:lineRule="auto"/>
        <w:jc w:val="both"/>
        <w:rPr>
          <w:rFonts w:ascii="Arial" w:hAnsi="Arial" w:eastAsia="Arial" w:cs="Arial"/>
          <w:sz w:val="24"/>
          <w:szCs w:val="24"/>
        </w:rPr>
      </w:pPr>
      <w:r w:rsidRPr="1743AEDB" w:rsidR="51B3ADEC">
        <w:rPr>
          <w:rFonts w:ascii="Arial" w:hAnsi="Arial" w:eastAsia="Arial" w:cs="Arial"/>
          <w:color w:val="000000"/>
          <w:sz w:val="24"/>
          <w:szCs w:val="24"/>
        </w:rPr>
        <w:t xml:space="preserve">The Earth </w:t>
      </w:r>
      <w:r w:rsidRPr="1743AEDB" w:rsidR="11625920">
        <w:rPr>
          <w:rFonts w:ascii="Arial" w:hAnsi="Arial" w:eastAsia="Arial" w:cs="Arial"/>
          <w:color w:val="000000"/>
          <w:sz w:val="24"/>
          <w:szCs w:val="24"/>
        </w:rPr>
        <w:t>Day</w:t>
      </w:r>
      <w:r w:rsidRPr="1743AEDB" w:rsidR="51B3ADEC">
        <w:rPr>
          <w:rFonts w:ascii="Arial" w:hAnsi="Arial" w:eastAsia="Arial" w:cs="Arial"/>
          <w:color w:val="000000"/>
          <w:sz w:val="24"/>
          <w:szCs w:val="24"/>
        </w:rPr>
        <w:t xml:space="preserve"> dedication by the company highlights the </w:t>
      </w:r>
      <w:r w:rsidRPr="1743AEDB" w:rsidR="11625920">
        <w:rPr>
          <w:rFonts w:ascii="Arial" w:hAnsi="Arial" w:eastAsia="Arial" w:cs="Arial"/>
          <w:color w:val="000000"/>
          <w:sz w:val="24"/>
          <w:szCs w:val="24"/>
        </w:rPr>
        <w:t>company’s</w:t>
      </w:r>
      <w:r w:rsidRPr="1743AEDB" w:rsidR="51B3ADEC">
        <w:rPr>
          <w:rFonts w:ascii="Arial" w:hAnsi="Arial" w:eastAsia="Arial" w:cs="Arial"/>
          <w:color w:val="000000"/>
          <w:sz w:val="24"/>
          <w:szCs w:val="24"/>
        </w:rPr>
        <w:t xml:space="preserve"> unwavering devotion towards CSR and </w:t>
      </w:r>
      <w:r w:rsidRPr="1743AEDB" w:rsidR="11625920">
        <w:rPr>
          <w:rFonts w:ascii="Arial" w:hAnsi="Arial" w:eastAsia="Arial" w:cs="Arial"/>
          <w:color w:val="000000"/>
          <w:sz w:val="24"/>
          <w:szCs w:val="24"/>
        </w:rPr>
        <w:t>environmentally</w:t>
      </w:r>
      <w:r w:rsidRPr="1743AEDB" w:rsidR="51B3ADEC">
        <w:rPr>
          <w:rFonts w:ascii="Arial" w:hAnsi="Arial" w:eastAsia="Arial" w:cs="Arial"/>
          <w:color w:val="000000"/>
          <w:sz w:val="24"/>
          <w:szCs w:val="24"/>
        </w:rPr>
        <w:t xml:space="preserve"> friendly approaches along with its commitment towards decreasing its impact on the environment. First ever, the company has targeted to reduce the emission of carbon dioxide and other greenhouse gasses by nearly 80% by 2025 and uses other </w:t>
      </w:r>
      <w:r w:rsidRPr="1743AEDB" w:rsidR="11625920">
        <w:rPr>
          <w:rFonts w:ascii="Arial" w:hAnsi="Arial" w:eastAsia="Arial" w:cs="Arial"/>
          <w:color w:val="000000"/>
          <w:sz w:val="24"/>
          <w:szCs w:val="24"/>
        </w:rPr>
        <w:t>environmentally</w:t>
      </w:r>
      <w:r w:rsidRPr="1743AEDB" w:rsidR="51B3ADEC">
        <w:rPr>
          <w:rFonts w:ascii="Arial" w:hAnsi="Arial" w:eastAsia="Arial" w:cs="Arial"/>
          <w:color w:val="000000"/>
          <w:sz w:val="24"/>
          <w:szCs w:val="24"/>
        </w:rPr>
        <w:t xml:space="preserve"> friendly elements for approaching its commitment towards CSR</w:t>
      </w:r>
      <w:r w:rsidRPr="1743AEDB" w:rsidR="316BF4C0">
        <w:rPr>
          <w:rFonts w:ascii="Arial" w:hAnsi="Arial" w:eastAsia="Arial" w:cs="Arial"/>
          <w:sz w:val="24"/>
          <w:szCs w:val="24"/>
          <w:shd w:val="clear" w:color="auto" w:fill="FFFFFF"/>
        </w:rPr>
        <w:t xml:space="preserve"> </w:t>
      </w:r>
      <w:r w:rsidRPr="1743AEDB" w:rsidR="316BF4C0">
        <w:rPr>
          <w:rFonts w:ascii="Arial" w:hAnsi="Arial" w:eastAsia="Arial" w:cs="Arial"/>
          <w:sz w:val="24"/>
          <w:szCs w:val="24"/>
          <w:shd w:val="clear" w:color="auto" w:fill="FFFFFF"/>
        </w:rPr>
        <w:t>(Khatter, 2023)</w:t>
      </w:r>
      <w:r w:rsidRPr="1743AEDB" w:rsidR="51B3ADEC">
        <w:rPr>
          <w:rFonts w:ascii="Arial" w:hAnsi="Arial" w:eastAsia="Arial" w:cs="Arial"/>
          <w:color w:val="000000"/>
          <w:sz w:val="24"/>
          <w:szCs w:val="24"/>
        </w:rPr>
        <w:t>. After that</w:t>
      </w:r>
      <w:r w:rsidRPr="1743AEDB" w:rsidR="11625920">
        <w:rPr>
          <w:rFonts w:ascii="Arial" w:hAnsi="Arial" w:eastAsia="Arial" w:cs="Arial"/>
          <w:color w:val="000000"/>
          <w:sz w:val="24"/>
          <w:szCs w:val="24"/>
        </w:rPr>
        <w:t>,</w:t>
      </w:r>
      <w:r w:rsidRPr="1743AEDB" w:rsidR="51B3ADEC">
        <w:rPr>
          <w:rFonts w:ascii="Arial" w:hAnsi="Arial" w:eastAsia="Arial" w:cs="Arial"/>
          <w:color w:val="000000"/>
          <w:sz w:val="24"/>
          <w:szCs w:val="24"/>
        </w:rPr>
        <w:t xml:space="preserve"> the company has also invested in using solar panels </w:t>
      </w:r>
      <w:r w:rsidRPr="1743AEDB" w:rsidR="11625920">
        <w:rPr>
          <w:rFonts w:ascii="Arial" w:hAnsi="Arial" w:eastAsia="Arial" w:cs="Arial"/>
          <w:color w:val="000000"/>
          <w:sz w:val="24"/>
          <w:szCs w:val="24"/>
        </w:rPr>
        <w:t>to generate</w:t>
      </w:r>
      <w:r w:rsidRPr="1743AEDB" w:rsidR="51B3ADEC">
        <w:rPr>
          <w:rFonts w:ascii="Arial" w:hAnsi="Arial" w:eastAsia="Arial" w:cs="Arial"/>
          <w:color w:val="000000"/>
          <w:sz w:val="24"/>
          <w:szCs w:val="24"/>
        </w:rPr>
        <w:t xml:space="preserve"> energy for conducting its operations as a substitute for those harmful gasses. Additionally, it has started using renewable sources of energy, the acquisition </w:t>
      </w:r>
      <w:r w:rsidRPr="1743AEDB" w:rsidR="11625920">
        <w:rPr>
          <w:rFonts w:ascii="Arial" w:hAnsi="Arial" w:eastAsia="Arial" w:cs="Arial"/>
          <w:color w:val="000000"/>
          <w:sz w:val="24"/>
          <w:szCs w:val="24"/>
        </w:rPr>
        <w:t>of</w:t>
      </w:r>
      <w:r w:rsidRPr="1743AEDB" w:rsidR="51B3ADEC">
        <w:rPr>
          <w:rFonts w:ascii="Arial" w:hAnsi="Arial" w:eastAsia="Arial" w:cs="Arial"/>
          <w:color w:val="000000"/>
          <w:sz w:val="24"/>
          <w:szCs w:val="24"/>
        </w:rPr>
        <w:t xml:space="preserve"> energy-efficient machinery </w:t>
      </w:r>
      <w:r w:rsidRPr="1743AEDB" w:rsidR="11625920">
        <w:rPr>
          <w:rFonts w:ascii="Arial" w:hAnsi="Arial" w:eastAsia="Arial" w:cs="Arial"/>
          <w:color w:val="000000"/>
          <w:sz w:val="24"/>
          <w:szCs w:val="24"/>
        </w:rPr>
        <w:t>and</w:t>
      </w:r>
      <w:r w:rsidRPr="1743AEDB" w:rsidR="51B3ADEC">
        <w:rPr>
          <w:rFonts w:ascii="Arial" w:hAnsi="Arial" w:eastAsia="Arial" w:cs="Arial"/>
          <w:color w:val="000000"/>
          <w:sz w:val="24"/>
          <w:szCs w:val="24"/>
        </w:rPr>
        <w:t xml:space="preserve"> </w:t>
      </w:r>
      <w:r w:rsidRPr="1743AEDB" w:rsidR="668628E9">
        <w:rPr>
          <w:rFonts w:ascii="Arial" w:hAnsi="Arial" w:eastAsia="Arial" w:cs="Arial"/>
          <w:color w:val="000000"/>
          <w:sz w:val="24"/>
          <w:szCs w:val="24"/>
        </w:rPr>
        <w:t>implementing</w:t>
      </w:r>
      <w:r w:rsidRPr="1743AEDB" w:rsidR="51B3ADEC">
        <w:rPr>
          <w:rFonts w:ascii="Arial" w:hAnsi="Arial" w:eastAsia="Arial" w:cs="Arial"/>
          <w:color w:val="000000"/>
          <w:sz w:val="24"/>
          <w:szCs w:val="24"/>
        </w:rPr>
        <w:t xml:space="preserve"> </w:t>
      </w:r>
      <w:r w:rsidRPr="1743AEDB" w:rsidR="11625920">
        <w:rPr>
          <w:rFonts w:ascii="Arial" w:hAnsi="Arial" w:eastAsia="Arial" w:cs="Arial"/>
          <w:color w:val="000000"/>
          <w:sz w:val="24"/>
          <w:szCs w:val="24"/>
        </w:rPr>
        <w:t xml:space="preserve">of </w:t>
      </w:r>
      <w:r w:rsidRPr="1743AEDB" w:rsidR="51B3ADEC">
        <w:rPr>
          <w:rFonts w:ascii="Arial" w:hAnsi="Arial" w:eastAsia="Arial" w:cs="Arial"/>
          <w:color w:val="000000"/>
          <w:sz w:val="24"/>
          <w:szCs w:val="24"/>
        </w:rPr>
        <w:t xml:space="preserve">solar panels all over its properties </w:t>
      </w:r>
      <w:r w:rsidRPr="1743AEDB" w:rsidR="11625920">
        <w:rPr>
          <w:rFonts w:ascii="Arial" w:hAnsi="Arial" w:eastAsia="Arial" w:cs="Arial"/>
          <w:color w:val="000000"/>
          <w:sz w:val="24"/>
          <w:szCs w:val="24"/>
        </w:rPr>
        <w:t>to demonstrate</w:t>
      </w:r>
      <w:r w:rsidRPr="1743AEDB" w:rsidR="51B3ADEC">
        <w:rPr>
          <w:rFonts w:ascii="Arial" w:hAnsi="Arial" w:eastAsia="Arial" w:cs="Arial"/>
          <w:color w:val="000000"/>
          <w:sz w:val="24"/>
          <w:szCs w:val="24"/>
        </w:rPr>
        <w:t xml:space="preserve"> its commitment toward less energy and sustainable-effective practices. Moreover, the company also focuses on unemployment issues and has started providing employment campaigns in regional areas and contributing </w:t>
      </w:r>
      <w:r w:rsidRPr="1743AEDB" w:rsidR="11625920">
        <w:rPr>
          <w:rFonts w:ascii="Arial" w:hAnsi="Arial" w:eastAsia="Arial" w:cs="Arial"/>
          <w:color w:val="000000"/>
          <w:sz w:val="24"/>
          <w:szCs w:val="24"/>
        </w:rPr>
        <w:t>to</w:t>
      </w:r>
      <w:r w:rsidRPr="1743AEDB" w:rsidR="51B3ADEC">
        <w:rPr>
          <w:rFonts w:ascii="Arial" w:hAnsi="Arial" w:eastAsia="Arial" w:cs="Arial"/>
          <w:color w:val="000000"/>
          <w:sz w:val="24"/>
          <w:szCs w:val="24"/>
        </w:rPr>
        <w:t xml:space="preserve"> minor but effective development for the communities</w:t>
      </w:r>
      <w:r w:rsidRPr="1743AEDB" w:rsidR="0093415E">
        <w:rPr>
          <w:rFonts w:ascii="Arial" w:hAnsi="Arial" w:eastAsia="Arial" w:cs="Arial"/>
          <w:sz w:val="24"/>
          <w:szCs w:val="24"/>
          <w:shd w:val="clear" w:color="auto" w:fill="FFFFFF"/>
        </w:rPr>
        <w:t xml:space="preserve"> </w:t>
      </w:r>
      <w:r w:rsidRPr="1743AEDB" w:rsidR="0093415E">
        <w:rPr>
          <w:rFonts w:ascii="Arial" w:hAnsi="Arial" w:eastAsia="Arial" w:cs="Arial"/>
          <w:sz w:val="24"/>
          <w:szCs w:val="24"/>
          <w:shd w:val="clear" w:color="auto" w:fill="FFFFFF"/>
        </w:rPr>
        <w:t>(</w:t>
      </w:r>
      <w:r w:rsidRPr="1743AEDB" w:rsidR="0093415E">
        <w:rPr>
          <w:rFonts w:ascii="Arial" w:hAnsi="Arial" w:eastAsia="Arial" w:cs="Arial"/>
          <w:sz w:val="24"/>
          <w:szCs w:val="24"/>
          <w:shd w:val="clear" w:color="auto" w:fill="FFFFFF"/>
        </w:rPr>
        <w:t>Alrawadieh</w:t>
      </w:r>
      <w:r w:rsidRPr="1743AEDB" w:rsidR="333F6B96">
        <w:rPr>
          <w:rFonts w:ascii="Arial" w:hAnsi="Arial" w:eastAsia="Arial" w:cs="Arial"/>
          <w:sz w:val="24"/>
          <w:szCs w:val="24"/>
          <w:shd w:val="clear" w:color="auto" w:fill="FFFFFF"/>
        </w:rPr>
        <w:t xml:space="preserve"> </w:t>
      </w:r>
      <w:r w:rsidRPr="1743AEDB" w:rsidR="0093415E">
        <w:rPr>
          <w:rFonts w:ascii="Arial" w:hAnsi="Arial" w:eastAsia="Arial" w:cs="Arial"/>
          <w:i w:val="1"/>
          <w:iCs w:val="1"/>
          <w:sz w:val="24"/>
          <w:szCs w:val="24"/>
          <w:shd w:val="clear" w:color="auto" w:fill="FFFFFF"/>
        </w:rPr>
        <w:t xml:space="preserve">et al., </w:t>
      </w:r>
      <w:r w:rsidRPr="1743AEDB" w:rsidR="0093415E">
        <w:rPr>
          <w:rFonts w:ascii="Arial" w:hAnsi="Arial" w:eastAsia="Arial" w:cs="Arial"/>
          <w:sz w:val="24"/>
          <w:szCs w:val="24"/>
          <w:shd w:val="clear" w:color="auto" w:fill="FFFFFF"/>
        </w:rPr>
        <w:t>2021)</w:t>
      </w:r>
      <w:r w:rsidRPr="1743AEDB" w:rsidR="51B3ADEC">
        <w:rPr>
          <w:rFonts w:ascii="Arial" w:hAnsi="Arial" w:eastAsia="Arial" w:cs="Arial"/>
          <w:color w:val="000000"/>
          <w:sz w:val="24"/>
          <w:szCs w:val="24"/>
        </w:rPr>
        <w:t>.</w:t>
      </w:r>
      <w:r w:rsidRPr="1743AEDB" w:rsidR="00114E75">
        <w:rPr>
          <w:rFonts w:ascii="Arial" w:hAnsi="Arial" w:eastAsia="Arial" w:cs="Arial"/>
          <w:sz w:val="24"/>
          <w:szCs w:val="24"/>
        </w:rPr>
        <w:br w:type="page"/>
      </w:r>
    </w:p>
    <w:p w:rsidR="00222226" w:rsidP="1743AEDB" w:rsidRDefault="00222226" w14:paraId="6CDAB7F4" w14:textId="66BE70A3" w14:noSpellErr="1">
      <w:pPr>
        <w:pStyle w:val="Heading1"/>
        <w:spacing w:line="276" w:lineRule="auto"/>
        <w:jc w:val="center"/>
        <w:rPr>
          <w:rFonts w:ascii="Arial" w:hAnsi="Arial" w:eastAsia="Arial" w:cs="Arial"/>
          <w:sz w:val="24"/>
          <w:szCs w:val="24"/>
        </w:rPr>
      </w:pPr>
      <w:bookmarkStart w:name="_Toc148102078" w:id="12"/>
      <w:r w:rsidRPr="1743AEDB" w:rsidR="47D041B4">
        <w:rPr>
          <w:rFonts w:ascii="Arial" w:hAnsi="Arial" w:eastAsia="Arial" w:cs="Arial"/>
          <w:sz w:val="24"/>
          <w:szCs w:val="24"/>
        </w:rPr>
        <w:t>Conclusion</w:t>
      </w:r>
      <w:bookmarkEnd w:id="12"/>
      <w:r w:rsidRPr="1743AEDB" w:rsidR="47D041B4">
        <w:rPr>
          <w:rFonts w:ascii="Arial" w:hAnsi="Arial" w:eastAsia="Arial" w:cs="Arial"/>
          <w:sz w:val="24"/>
          <w:szCs w:val="24"/>
        </w:rPr>
        <w:t> </w:t>
      </w:r>
    </w:p>
    <w:p w:rsidR="00D4139E" w:rsidP="1743AEDB" w:rsidRDefault="00F34B79" w14:paraId="123B0D58" w14:textId="1C116C69" w14:noSpellErr="1">
      <w:pPr>
        <w:spacing w:line="360" w:lineRule="auto"/>
        <w:jc w:val="both"/>
        <w:rPr>
          <w:rFonts w:ascii="Arial" w:hAnsi="Arial" w:eastAsia="Arial" w:cs="Arial"/>
          <w:sz w:val="24"/>
          <w:szCs w:val="24"/>
        </w:rPr>
      </w:pPr>
      <w:r w:rsidRPr="1743AEDB" w:rsidR="14EC716F">
        <w:rPr>
          <w:rFonts w:ascii="Arial" w:hAnsi="Arial" w:eastAsia="Arial" w:cs="Arial"/>
          <w:sz w:val="24"/>
          <w:szCs w:val="24"/>
        </w:rPr>
        <w:t>The following report has provided a comprehensive report that includes various detailed analyses on the basis of the operations of the Mandarin Oriental Hotel Group and Premier Inn. It has evaluated certain agendas like the overall income and the market revenue trends of both companies. Additionally, it has also provided a comprehensive analysis for both the companies like their market position, customer demographics along brand perception with the assistance of statistical data. Moving ahead, some of the growth potentials of the company has also been stated along with market opportunities for development associated with various barriers to development. Lastly, this report has elaborated on the commitment of both the respective companies towards CSR approaches and environmentally friendly practices.</w:t>
      </w:r>
    </w:p>
    <w:p w:rsidR="00D4139E" w:rsidP="1743AEDB" w:rsidRDefault="00D4139E" w14:paraId="6378B4E9" w14:textId="77777777" w14:noSpellErr="1">
      <w:pPr>
        <w:spacing w:after="160" w:line="360" w:lineRule="auto"/>
        <w:jc w:val="both"/>
        <w:rPr>
          <w:rFonts w:ascii="Arial" w:hAnsi="Arial" w:eastAsia="Arial" w:cs="Arial"/>
          <w:sz w:val="24"/>
          <w:szCs w:val="24"/>
        </w:rPr>
      </w:pPr>
      <w:r w:rsidRPr="1743AEDB">
        <w:rPr>
          <w:rFonts w:ascii="Arial" w:hAnsi="Arial" w:eastAsia="Arial" w:cs="Arial"/>
          <w:sz w:val="24"/>
          <w:szCs w:val="24"/>
        </w:rPr>
        <w:br w:type="page"/>
      </w:r>
    </w:p>
    <w:p w:rsidR="00F34B79" w:rsidP="1743AEDB" w:rsidRDefault="00D4139E" w14:paraId="4184BB47" w14:textId="2785D4D6" w14:noSpellErr="1">
      <w:pPr>
        <w:pStyle w:val="Heading1"/>
        <w:spacing w:line="276" w:lineRule="auto"/>
        <w:jc w:val="both"/>
        <w:rPr>
          <w:rFonts w:ascii="Arial" w:hAnsi="Arial" w:eastAsia="Arial" w:cs="Arial"/>
          <w:sz w:val="24"/>
          <w:szCs w:val="24"/>
        </w:rPr>
      </w:pPr>
      <w:bookmarkStart w:name="_Toc148102079" w:id="13"/>
      <w:r w:rsidRPr="1743AEDB" w:rsidR="64E87DF3">
        <w:rPr>
          <w:rFonts w:ascii="Arial" w:hAnsi="Arial" w:eastAsia="Arial" w:cs="Arial"/>
          <w:sz w:val="24"/>
          <w:szCs w:val="24"/>
        </w:rPr>
        <w:t>References</w:t>
      </w:r>
      <w:bookmarkEnd w:id="13"/>
      <w:r w:rsidRPr="1743AEDB" w:rsidR="64E87DF3">
        <w:rPr>
          <w:rFonts w:ascii="Arial" w:hAnsi="Arial" w:eastAsia="Arial" w:cs="Arial"/>
          <w:sz w:val="24"/>
          <w:szCs w:val="24"/>
        </w:rPr>
        <w:t xml:space="preserve"> </w:t>
      </w:r>
    </w:p>
    <w:p w:rsidRPr="00442DB8" w:rsidR="00C21543" w:rsidP="1743AEDB" w:rsidRDefault="00C21543" w14:paraId="7E00EFBF" w14:textId="77777777">
      <w:pPr>
        <w:spacing w:line="360" w:lineRule="auto"/>
        <w:jc w:val="both"/>
        <w:rPr>
          <w:rFonts w:ascii="Arial" w:hAnsi="Arial" w:eastAsia="Arial" w:cs="Arial"/>
          <w:sz w:val="24"/>
          <w:szCs w:val="24"/>
        </w:rPr>
      </w:pPr>
      <w:r w:rsidRPr="1743AEDB" w:rsidR="686D2E40">
        <w:rPr>
          <w:rFonts w:ascii="Arial" w:hAnsi="Arial" w:eastAsia="Arial" w:cs="Arial"/>
          <w:sz w:val="24"/>
          <w:szCs w:val="24"/>
          <w:shd w:val="clear" w:color="auto" w:fill="FFFFFF"/>
        </w:rPr>
        <w:t>Alrawadieh</w:t>
      </w:r>
      <w:r w:rsidRPr="1743AEDB" w:rsidR="686D2E40">
        <w:rPr>
          <w:rFonts w:ascii="Arial" w:hAnsi="Arial" w:eastAsia="Arial" w:cs="Arial"/>
          <w:sz w:val="24"/>
          <w:szCs w:val="24"/>
          <w:shd w:val="clear" w:color="auto" w:fill="FFFFFF"/>
        </w:rPr>
        <w:t xml:space="preserve">, Z., </w:t>
      </w:r>
      <w:r w:rsidRPr="1743AEDB" w:rsidR="686D2E40">
        <w:rPr>
          <w:rFonts w:ascii="Arial" w:hAnsi="Arial" w:eastAsia="Arial" w:cs="Arial"/>
          <w:sz w:val="24"/>
          <w:szCs w:val="24"/>
          <w:shd w:val="clear" w:color="auto" w:fill="FFFFFF"/>
        </w:rPr>
        <w:t>Alrawadieh</w:t>
      </w:r>
      <w:r w:rsidRPr="1743AEDB" w:rsidR="686D2E40">
        <w:rPr>
          <w:rFonts w:ascii="Arial" w:hAnsi="Arial" w:eastAsia="Arial" w:cs="Arial"/>
          <w:sz w:val="24"/>
          <w:szCs w:val="24"/>
          <w:shd w:val="clear" w:color="auto" w:fill="FFFFFF"/>
        </w:rPr>
        <w:t>, Z. and Cetin, G., (2021). Digital transformation and revenue management: Evidence from the hotel industry. Tourism Economics, 27(2), pp.328-345.</w:t>
      </w:r>
    </w:p>
    <w:p w:rsidRPr="003B5D6E" w:rsidR="00C21543" w:rsidP="1743AEDB" w:rsidRDefault="00C21543" w14:paraId="17D9D34B" w14:textId="77777777">
      <w:pPr>
        <w:spacing w:line="360" w:lineRule="auto"/>
        <w:jc w:val="both"/>
        <w:rPr>
          <w:rFonts w:ascii="Arial" w:hAnsi="Arial" w:eastAsia="Arial" w:cs="Arial"/>
          <w:sz w:val="24"/>
          <w:szCs w:val="24"/>
        </w:rPr>
      </w:pPr>
      <w:r w:rsidRPr="1743AEDB" w:rsidR="686D2E40">
        <w:rPr>
          <w:rFonts w:ascii="Arial" w:hAnsi="Arial" w:eastAsia="Arial" w:cs="Arial"/>
          <w:sz w:val="24"/>
          <w:szCs w:val="24"/>
          <w:shd w:val="clear" w:color="auto" w:fill="FFFFFF"/>
        </w:rPr>
        <w:t xml:space="preserve">Berry, C.T.P., (2022). Equity research-Whitbread PLC (Doctoral dissertation, Instituto Superior de Economia e </w:t>
      </w:r>
      <w:r w:rsidRPr="1743AEDB" w:rsidR="686D2E40">
        <w:rPr>
          <w:rFonts w:ascii="Arial" w:hAnsi="Arial" w:eastAsia="Arial" w:cs="Arial"/>
          <w:sz w:val="24"/>
          <w:szCs w:val="24"/>
          <w:shd w:val="clear" w:color="auto" w:fill="FFFFFF"/>
        </w:rPr>
        <w:t>Gestão</w:t>
      </w:r>
      <w:r w:rsidRPr="1743AEDB" w:rsidR="686D2E40">
        <w:rPr>
          <w:rFonts w:ascii="Arial" w:hAnsi="Arial" w:eastAsia="Arial" w:cs="Arial"/>
          <w:sz w:val="24"/>
          <w:szCs w:val="24"/>
          <w:shd w:val="clear" w:color="auto" w:fill="FFFFFF"/>
        </w:rPr>
        <w:t>).</w:t>
      </w:r>
    </w:p>
    <w:p w:rsidR="00C21543" w:rsidP="1743AEDB" w:rsidRDefault="00C21543" w14:paraId="1A8BA86F" w14:textId="77777777">
      <w:pPr>
        <w:spacing w:line="360" w:lineRule="auto"/>
        <w:jc w:val="both"/>
        <w:rPr>
          <w:rFonts w:ascii="Arial" w:hAnsi="Arial" w:eastAsia="Arial" w:cs="Arial"/>
          <w:sz w:val="24"/>
          <w:szCs w:val="24"/>
          <w:shd w:val="clear" w:color="auto" w:fill="FFFFFF"/>
        </w:rPr>
      </w:pPr>
      <w:r w:rsidRPr="1743AEDB" w:rsidR="686D2E40">
        <w:rPr>
          <w:rFonts w:ascii="Arial" w:hAnsi="Arial" w:eastAsia="Arial" w:cs="Arial"/>
          <w:sz w:val="24"/>
          <w:szCs w:val="24"/>
          <w:shd w:val="clear" w:color="auto" w:fill="FFFFFF"/>
          <w:lang w:val="it-IT"/>
        </w:rPr>
        <w:t xml:space="preserve">Bianchi, G., </w:t>
      </w:r>
      <w:r w:rsidRPr="1743AEDB" w:rsidR="686D2E40">
        <w:rPr>
          <w:rFonts w:ascii="Arial" w:hAnsi="Arial" w:eastAsia="Arial" w:cs="Arial"/>
          <w:sz w:val="24"/>
          <w:szCs w:val="24"/>
          <w:shd w:val="clear" w:color="auto" w:fill="FFFFFF"/>
          <w:lang w:val="it-IT"/>
        </w:rPr>
        <w:t xml:space="preserve">Pisiotis</w:t>
      </w:r>
      <w:r w:rsidRPr="1743AEDB" w:rsidR="686D2E40">
        <w:rPr>
          <w:rFonts w:ascii="Arial" w:hAnsi="Arial" w:eastAsia="Arial" w:cs="Arial"/>
          <w:sz w:val="24"/>
          <w:szCs w:val="24"/>
          <w:shd w:val="clear" w:color="auto" w:fill="FFFFFF"/>
          <w:lang w:val="it-IT"/>
        </w:rPr>
        <w:t xml:space="preserve">, U. and Cabrera </w:t>
      </w:r>
      <w:r w:rsidRPr="1743AEDB" w:rsidR="686D2E40">
        <w:rPr>
          <w:rFonts w:ascii="Arial" w:hAnsi="Arial" w:eastAsia="Arial" w:cs="Arial"/>
          <w:sz w:val="24"/>
          <w:szCs w:val="24"/>
          <w:shd w:val="clear" w:color="auto" w:fill="FFFFFF"/>
          <w:lang w:val="it-IT"/>
        </w:rPr>
        <w:t xml:space="preserve">Giraldez</w:t>
      </w:r>
      <w:r w:rsidRPr="1743AEDB" w:rsidR="686D2E40">
        <w:rPr>
          <w:rFonts w:ascii="Arial" w:hAnsi="Arial" w:eastAsia="Arial" w:cs="Arial"/>
          <w:sz w:val="24"/>
          <w:szCs w:val="24"/>
          <w:shd w:val="clear" w:color="auto" w:fill="FFFFFF"/>
          <w:lang w:val="it-IT"/>
        </w:rPr>
        <w:t xml:space="preserve">, M., </w:t>
      </w:r>
      <w:r w:rsidRPr="1743AEDB" w:rsidR="686D2E40">
        <w:rPr>
          <w:rFonts w:ascii="Arial" w:hAnsi="Arial" w:eastAsia="Arial" w:cs="Arial"/>
          <w:sz w:val="24"/>
          <w:szCs w:val="24"/>
          <w:shd w:val="clear" w:color="auto" w:fill="FFFFFF"/>
          <w:lang w:val="it-IT"/>
        </w:rPr>
        <w:t>(</w:t>
      </w:r>
      <w:r w:rsidRPr="1743AEDB" w:rsidR="686D2E40">
        <w:rPr>
          <w:rFonts w:ascii="Arial" w:hAnsi="Arial" w:eastAsia="Arial" w:cs="Arial"/>
          <w:sz w:val="24"/>
          <w:szCs w:val="24"/>
          <w:shd w:val="clear" w:color="auto" w:fill="FFFFFF"/>
          <w:lang w:val="it-IT"/>
        </w:rPr>
        <w:t>2022</w:t>
      </w:r>
      <w:r w:rsidRPr="1743AEDB" w:rsidR="686D2E40">
        <w:rPr>
          <w:rFonts w:ascii="Arial" w:hAnsi="Arial" w:eastAsia="Arial" w:cs="Arial"/>
          <w:sz w:val="24"/>
          <w:szCs w:val="24"/>
          <w:shd w:val="clear" w:color="auto" w:fill="FFFFFF"/>
          <w:lang w:val="it-IT"/>
        </w:rPr>
        <w:t>)</w:t>
      </w:r>
      <w:r w:rsidRPr="1743AEDB" w:rsidR="686D2E40">
        <w:rPr>
          <w:rFonts w:ascii="Arial" w:hAnsi="Arial" w:eastAsia="Arial" w:cs="Arial"/>
          <w:sz w:val="24"/>
          <w:szCs w:val="24"/>
          <w:shd w:val="clear" w:color="auto" w:fill="FFFFFF"/>
          <w:lang w:val="it-IT"/>
        </w:rPr>
        <w:t>. </w:t>
      </w:r>
      <w:r w:rsidRPr="1743AEDB" w:rsidR="686D2E40">
        <w:rPr>
          <w:rFonts w:ascii="Arial" w:hAnsi="Arial" w:eastAsia="Arial" w:cs="Arial"/>
          <w:sz w:val="24"/>
          <w:szCs w:val="24"/>
          <w:shd w:val="clear" w:color="auto" w:fill="FFFFFF"/>
        </w:rPr>
        <w:t>GreenComp</w:t>
      </w:r>
      <w:r w:rsidRPr="1743AEDB" w:rsidR="686D2E40">
        <w:rPr>
          <w:rFonts w:ascii="Arial" w:hAnsi="Arial" w:eastAsia="Arial" w:cs="Arial"/>
          <w:sz w:val="24"/>
          <w:szCs w:val="24"/>
          <w:shd w:val="clear" w:color="auto" w:fill="FFFFFF"/>
        </w:rPr>
        <w:t xml:space="preserve"> The European sustainability competence framework (No. JRC128040). Joint Research Centre (Seville site).</w:t>
      </w:r>
    </w:p>
    <w:p w:rsidRPr="00442DB8" w:rsidR="00C21543" w:rsidP="1743AEDB" w:rsidRDefault="00C21543" w14:paraId="7AC96909" w14:textId="77777777">
      <w:pPr>
        <w:spacing w:line="360" w:lineRule="auto"/>
        <w:jc w:val="both"/>
        <w:rPr>
          <w:rFonts w:ascii="Arial" w:hAnsi="Arial" w:eastAsia="Arial" w:cs="Arial"/>
          <w:sz w:val="24"/>
          <w:szCs w:val="24"/>
        </w:rPr>
      </w:pPr>
      <w:r w:rsidRPr="1743AEDB" w:rsidR="686D2E40">
        <w:rPr>
          <w:rFonts w:ascii="Arial" w:hAnsi="Arial" w:eastAsia="Arial" w:cs="Arial"/>
          <w:sz w:val="24"/>
          <w:szCs w:val="24"/>
          <w:shd w:val="clear" w:color="auto" w:fill="FFFFFF"/>
        </w:rPr>
        <w:t>Elsharnouby</w:t>
      </w:r>
      <w:r w:rsidRPr="1743AEDB" w:rsidR="686D2E40">
        <w:rPr>
          <w:rFonts w:ascii="Arial" w:hAnsi="Arial" w:eastAsia="Arial" w:cs="Arial"/>
          <w:sz w:val="24"/>
          <w:szCs w:val="24"/>
          <w:shd w:val="clear" w:color="auto" w:fill="FFFFFF"/>
        </w:rPr>
        <w:t>, T.H. and Elbanna, S., (2021). Change or perish: Examining the role of human capital and dynamic marketing capabilities in the hospitality sector. Tourism Management, 82, p.104184.</w:t>
      </w:r>
    </w:p>
    <w:p w:rsidRPr="003B5D6E" w:rsidR="00C21543" w:rsidP="1743AEDB" w:rsidRDefault="00C21543" w14:paraId="1BCF7FC0" w14:textId="77777777" w14:noSpellErr="1">
      <w:pPr>
        <w:spacing w:line="360" w:lineRule="auto"/>
        <w:jc w:val="both"/>
        <w:rPr>
          <w:rFonts w:ascii="Arial" w:hAnsi="Arial" w:eastAsia="Arial" w:cs="Arial"/>
          <w:sz w:val="24"/>
          <w:szCs w:val="24"/>
        </w:rPr>
      </w:pPr>
      <w:r w:rsidRPr="1743AEDB" w:rsidR="686D2E40">
        <w:rPr>
          <w:rFonts w:ascii="Arial" w:hAnsi="Arial" w:eastAsia="Arial" w:cs="Arial"/>
          <w:sz w:val="24"/>
          <w:szCs w:val="24"/>
          <w:shd w:val="clear" w:color="auto" w:fill="FFFFFF"/>
        </w:rPr>
        <w:t>George, R., (2021). Marketing tourism and hospitality: concepts and cases. Springer Nature.</w:t>
      </w:r>
      <w:r w:rsidRPr="1743AEDB" w:rsidR="686D2E40">
        <w:rPr>
          <w:rFonts w:ascii="Arial" w:hAnsi="Arial" w:eastAsia="Arial" w:cs="Arial"/>
          <w:sz w:val="24"/>
          <w:szCs w:val="24"/>
          <w:shd w:val="clear" w:color="auto" w:fill="FFFFFF"/>
        </w:rPr>
        <w:t xml:space="preserve"> </w:t>
      </w:r>
    </w:p>
    <w:p w:rsidRPr="003B5D6E" w:rsidR="00C21543" w:rsidP="1743AEDB" w:rsidRDefault="00C21543" w14:paraId="0264976F" w14:textId="77777777" w14:noSpellErr="1">
      <w:pPr>
        <w:spacing w:line="360" w:lineRule="auto"/>
        <w:jc w:val="both"/>
        <w:rPr>
          <w:rFonts w:ascii="Arial" w:hAnsi="Arial" w:eastAsia="Arial" w:cs="Arial"/>
          <w:sz w:val="24"/>
          <w:szCs w:val="24"/>
        </w:rPr>
      </w:pPr>
      <w:r w:rsidRPr="1743AEDB" w:rsidR="686D2E40">
        <w:rPr>
          <w:rFonts w:ascii="Arial" w:hAnsi="Arial" w:eastAsia="Arial" w:cs="Arial"/>
          <w:sz w:val="24"/>
          <w:szCs w:val="24"/>
          <w:shd w:val="clear" w:color="auto" w:fill="FFFFFF"/>
        </w:rPr>
        <w:t>Jones, P. and Comfort, D., (2021). Modern slavery statements and leading UK hotel companies. Athens Journal of Tourism, 8(3), pp.147-162.</w:t>
      </w:r>
    </w:p>
    <w:p w:rsidRPr="00442DB8" w:rsidR="00C21543" w:rsidP="1743AEDB" w:rsidRDefault="00C21543" w14:paraId="68123704" w14:textId="77777777" w14:noSpellErr="1">
      <w:pPr>
        <w:spacing w:line="360" w:lineRule="auto"/>
        <w:jc w:val="both"/>
        <w:rPr>
          <w:rFonts w:ascii="Arial" w:hAnsi="Arial" w:eastAsia="Arial" w:cs="Arial"/>
          <w:sz w:val="24"/>
          <w:szCs w:val="24"/>
        </w:rPr>
      </w:pPr>
      <w:r w:rsidRPr="1743AEDB" w:rsidR="686D2E40">
        <w:rPr>
          <w:rFonts w:ascii="Arial" w:hAnsi="Arial" w:eastAsia="Arial" w:cs="Arial"/>
          <w:sz w:val="24"/>
          <w:szCs w:val="24"/>
          <w:shd w:val="clear" w:color="auto" w:fill="FFFFFF"/>
        </w:rPr>
        <w:t>Khatter, A., (2023). Challenges and Solutions for Environmental Sustainability in the Hospitality Sector. Sustainability, 15(15), p.11491.</w:t>
      </w:r>
    </w:p>
    <w:p w:rsidR="00C21543" w:rsidP="1743AEDB" w:rsidRDefault="00C21543" w14:paraId="1DD58F6A" w14:textId="77777777">
      <w:pPr>
        <w:spacing w:line="360" w:lineRule="auto"/>
        <w:jc w:val="both"/>
        <w:rPr>
          <w:rFonts w:ascii="Arial" w:hAnsi="Arial" w:eastAsia="Arial" w:cs="Arial"/>
          <w:sz w:val="24"/>
          <w:szCs w:val="24"/>
        </w:rPr>
      </w:pPr>
      <w:r w:rsidRPr="1743AEDB" w:rsidR="686D2E40">
        <w:rPr>
          <w:rFonts w:ascii="Arial" w:hAnsi="Arial" w:eastAsia="Arial" w:cs="Arial"/>
          <w:sz w:val="24"/>
          <w:szCs w:val="24"/>
        </w:rPr>
        <w:t>mandarinoriental</w:t>
      </w:r>
      <w:r w:rsidRPr="1743AEDB" w:rsidR="686D2E40">
        <w:rPr>
          <w:rFonts w:ascii="Arial" w:hAnsi="Arial" w:eastAsia="Arial" w:cs="Arial"/>
          <w:sz w:val="24"/>
          <w:szCs w:val="24"/>
        </w:rPr>
        <w:t>, (2023). Mandarin Oriental The Hotel Group. [Online] Available at: https://photos.mandarinoriental.com/is/content/MandarinOriental/corporate-business profile</w:t>
      </w:r>
      <w:r w:rsidRPr="1743AEDB" w:rsidR="686D2E40">
        <w:rPr>
          <w:rFonts w:ascii="Arial" w:hAnsi="Arial" w:eastAsia="Arial" w:cs="Arial"/>
          <w:sz w:val="24"/>
          <w:szCs w:val="24"/>
        </w:rPr>
        <w:t>#:~</w:t>
      </w:r>
      <w:r w:rsidRPr="1743AEDB" w:rsidR="686D2E40">
        <w:rPr>
          <w:rFonts w:ascii="Arial" w:hAnsi="Arial" w:eastAsia="Arial" w:cs="Arial"/>
          <w:sz w:val="24"/>
          <w:szCs w:val="24"/>
        </w:rPr>
        <w:t>:text=Mandarin%20Oriental's%20vision%20is%20to,value%20for%20all%20its 20stakeholders [Accessed 6 October 2023].</w:t>
      </w:r>
    </w:p>
    <w:p w:rsidR="00C21543" w:rsidP="1743AEDB" w:rsidRDefault="00C21543" w14:paraId="24EBA2C3" w14:textId="77777777">
      <w:pPr>
        <w:spacing w:line="360" w:lineRule="auto"/>
        <w:jc w:val="both"/>
        <w:rPr>
          <w:rFonts w:ascii="Arial" w:hAnsi="Arial" w:eastAsia="Arial" w:cs="Arial"/>
          <w:sz w:val="24"/>
          <w:szCs w:val="24"/>
        </w:rPr>
      </w:pPr>
      <w:r w:rsidRPr="1743AEDB" w:rsidR="686D2E40">
        <w:rPr>
          <w:rFonts w:ascii="Arial" w:hAnsi="Arial" w:eastAsia="Arial" w:cs="Arial"/>
          <w:sz w:val="24"/>
          <w:szCs w:val="24"/>
        </w:rPr>
        <w:t>mandarinoriental</w:t>
      </w:r>
      <w:r w:rsidRPr="1743AEDB" w:rsidR="686D2E40">
        <w:rPr>
          <w:rFonts w:ascii="Arial" w:hAnsi="Arial" w:eastAsia="Arial" w:cs="Arial"/>
          <w:sz w:val="24"/>
          <w:szCs w:val="24"/>
        </w:rPr>
        <w:t>, (2023). Our Company. [Online] Available at: https://www.mandarinoriental.com/en/our-company [Accessed 6 October 2023].</w:t>
      </w:r>
    </w:p>
    <w:p w:rsidR="00C21543" w:rsidP="1743AEDB" w:rsidRDefault="00C21543" w14:paraId="7ECFD0BA" w14:textId="77777777">
      <w:pPr>
        <w:spacing w:line="360" w:lineRule="auto"/>
        <w:jc w:val="both"/>
        <w:rPr>
          <w:rFonts w:ascii="Arial" w:hAnsi="Arial" w:eastAsia="Arial" w:cs="Arial"/>
          <w:sz w:val="24"/>
          <w:szCs w:val="24"/>
        </w:rPr>
      </w:pPr>
      <w:r w:rsidRPr="1743AEDB" w:rsidR="686D2E40">
        <w:rPr>
          <w:rFonts w:ascii="Arial" w:hAnsi="Arial" w:eastAsia="Arial" w:cs="Arial"/>
          <w:sz w:val="24"/>
          <w:szCs w:val="24"/>
        </w:rPr>
        <w:t>mandarinoriental</w:t>
      </w:r>
      <w:r w:rsidRPr="1743AEDB" w:rsidR="686D2E40">
        <w:rPr>
          <w:rFonts w:ascii="Arial" w:hAnsi="Arial" w:eastAsia="Arial" w:cs="Arial"/>
          <w:sz w:val="24"/>
          <w:szCs w:val="24"/>
        </w:rPr>
        <w:t>, (2023). Sustainability. [</w:t>
      </w:r>
      <w:r w:rsidRPr="1743AEDB" w:rsidR="686D2E40">
        <w:rPr>
          <w:rFonts w:ascii="Arial" w:hAnsi="Arial" w:eastAsia="Arial" w:cs="Arial"/>
          <w:sz w:val="24"/>
          <w:szCs w:val="24"/>
        </w:rPr>
        <w:t>Online]  Available</w:t>
      </w:r>
      <w:r w:rsidRPr="1743AEDB" w:rsidR="686D2E40">
        <w:rPr>
          <w:rFonts w:ascii="Arial" w:hAnsi="Arial" w:eastAsia="Arial" w:cs="Arial"/>
          <w:sz w:val="24"/>
          <w:szCs w:val="24"/>
        </w:rPr>
        <w:t xml:space="preserve"> at: https://www.mandarinoriental.com/en/our-company/sustainability [Accessed 6 October 2023].</w:t>
      </w:r>
    </w:p>
    <w:p w:rsidR="00C21543" w:rsidP="1743AEDB" w:rsidRDefault="00C21543" w14:paraId="05877120" w14:textId="77777777">
      <w:pPr>
        <w:spacing w:line="360" w:lineRule="auto"/>
        <w:jc w:val="both"/>
        <w:rPr>
          <w:rFonts w:ascii="Arial" w:hAnsi="Arial" w:eastAsia="Arial" w:cs="Arial"/>
          <w:sz w:val="24"/>
          <w:szCs w:val="24"/>
        </w:rPr>
      </w:pPr>
      <w:r w:rsidRPr="1743AEDB" w:rsidR="686D2E40">
        <w:rPr>
          <w:rFonts w:ascii="Arial" w:hAnsi="Arial" w:eastAsia="Arial" w:cs="Arial"/>
          <w:sz w:val="24"/>
          <w:szCs w:val="24"/>
        </w:rPr>
        <w:t>premierinn</w:t>
      </w:r>
      <w:r w:rsidRPr="1743AEDB" w:rsidR="686D2E40">
        <w:rPr>
          <w:rFonts w:ascii="Arial" w:hAnsi="Arial" w:eastAsia="Arial" w:cs="Arial"/>
          <w:sz w:val="24"/>
          <w:szCs w:val="24"/>
        </w:rPr>
        <w:t xml:space="preserve">, (2023). About us. [Online] Available at: </w:t>
      </w:r>
      <w:r w:rsidRPr="1743AEDB" w:rsidR="686D2E40">
        <w:rPr>
          <w:rFonts w:ascii="Arial" w:hAnsi="Arial" w:eastAsia="Arial" w:cs="Arial"/>
          <w:sz w:val="24"/>
          <w:szCs w:val="24"/>
        </w:rPr>
        <w:t>https://www.premierinn.com/gb/en/why.html[</w:t>
      </w:r>
      <w:r w:rsidRPr="1743AEDB" w:rsidR="686D2E40">
        <w:rPr>
          <w:rFonts w:ascii="Arial" w:hAnsi="Arial" w:eastAsia="Arial" w:cs="Arial"/>
          <w:sz w:val="24"/>
          <w:szCs w:val="24"/>
        </w:rPr>
        <w:t>Accessed 6 October 2023].</w:t>
      </w:r>
    </w:p>
    <w:p w:rsidR="00C21543" w:rsidP="1743AEDB" w:rsidRDefault="00C21543" w14:paraId="380B8E59" w14:textId="539F5D81">
      <w:pPr>
        <w:spacing w:line="360" w:lineRule="auto"/>
        <w:jc w:val="both"/>
        <w:rPr>
          <w:rFonts w:ascii="Arial" w:hAnsi="Arial" w:eastAsia="Arial" w:cs="Arial"/>
          <w:sz w:val="24"/>
          <w:szCs w:val="24"/>
        </w:rPr>
      </w:pPr>
      <w:r w:rsidRPr="1743AEDB" w:rsidR="686D2E40">
        <w:rPr>
          <w:rFonts w:ascii="Arial" w:hAnsi="Arial" w:eastAsia="Arial" w:cs="Arial"/>
          <w:sz w:val="24"/>
          <w:szCs w:val="24"/>
        </w:rPr>
        <w:t>statista</w:t>
      </w:r>
      <w:r w:rsidRPr="1743AEDB" w:rsidR="686D2E40">
        <w:rPr>
          <w:rFonts w:ascii="Arial" w:hAnsi="Arial" w:eastAsia="Arial" w:cs="Arial"/>
          <w:sz w:val="24"/>
          <w:szCs w:val="24"/>
        </w:rPr>
        <w:t xml:space="preserve">, (2023). Annual revenue of Whitbread worldwide from 2011/12 to 2022/23. [Online] </w:t>
      </w:r>
      <w:r w:rsidRPr="1743AEDB" w:rsidR="54F68B0C">
        <w:rPr>
          <w:rFonts w:ascii="Arial" w:hAnsi="Arial" w:eastAsia="Arial" w:cs="Arial"/>
          <w:sz w:val="24"/>
          <w:szCs w:val="24"/>
        </w:rPr>
        <w:t>Available at: https://statista.com/statistics/511372/total-revenue-whitbread-united-kingdom-uk/#:~:text=In%20the%202022%2F23%20financial,to%20the%20Coca-Cola%20Company [Accessed 6 October 2023].</w:t>
      </w:r>
    </w:p>
    <w:p w:rsidR="00C21543" w:rsidP="1743AEDB" w:rsidRDefault="00C21543" w14:paraId="2E60CF3D" w14:textId="0896CB65">
      <w:pPr>
        <w:spacing w:line="360" w:lineRule="auto"/>
        <w:jc w:val="both"/>
        <w:rPr>
          <w:rFonts w:ascii="Arial" w:hAnsi="Arial" w:eastAsia="Arial" w:cs="Arial"/>
          <w:sz w:val="24"/>
          <w:szCs w:val="24"/>
        </w:rPr>
      </w:pPr>
      <w:r w:rsidRPr="1743AEDB" w:rsidR="686D2E40">
        <w:rPr>
          <w:rFonts w:ascii="Arial" w:hAnsi="Arial" w:eastAsia="Arial" w:cs="Arial"/>
          <w:sz w:val="24"/>
          <w:szCs w:val="24"/>
        </w:rPr>
        <w:t>statista</w:t>
      </w:r>
      <w:r w:rsidRPr="1743AEDB" w:rsidR="686D2E40">
        <w:rPr>
          <w:rFonts w:ascii="Arial" w:hAnsi="Arial" w:eastAsia="Arial" w:cs="Arial"/>
          <w:sz w:val="24"/>
          <w:szCs w:val="24"/>
        </w:rPr>
        <w:t>, (2023). Hotels - United Kingdom. [Online] Available at:</w:t>
      </w:r>
      <w:r w:rsidRPr="1743AEDB" w:rsidR="54F68B0C">
        <w:rPr>
          <w:rFonts w:ascii="Arial" w:hAnsi="Arial" w:eastAsia="Arial" w:cs="Arial"/>
          <w:sz w:val="24"/>
          <w:szCs w:val="24"/>
        </w:rPr>
        <w:t xml:space="preserve"> </w:t>
      </w:r>
      <w:r w:rsidRPr="1743AEDB" w:rsidR="686D2E40">
        <w:rPr>
          <w:rFonts w:ascii="Arial" w:hAnsi="Arial" w:eastAsia="Arial" w:cs="Arial"/>
          <w:sz w:val="24"/>
          <w:szCs w:val="24"/>
        </w:rPr>
        <w:t>https://www.statista.com/outlook/mmo/travel-tourism/hotels/united</w:t>
      </w:r>
      <w:r w:rsidRPr="1743AEDB" w:rsidR="54F68B0C">
        <w:rPr>
          <w:rFonts w:ascii="Arial" w:hAnsi="Arial" w:eastAsia="Arial" w:cs="Arial"/>
          <w:sz w:val="24"/>
          <w:szCs w:val="24"/>
        </w:rPr>
        <w:t xml:space="preserve"> </w:t>
      </w:r>
      <w:r w:rsidRPr="1743AEDB" w:rsidR="686D2E40">
        <w:rPr>
          <w:rFonts w:ascii="Arial" w:hAnsi="Arial" w:eastAsia="Arial" w:cs="Arial"/>
          <w:sz w:val="24"/>
          <w:szCs w:val="24"/>
        </w:rPr>
        <w:t>kingdom</w:t>
      </w:r>
      <w:r w:rsidRPr="1743AEDB" w:rsidR="686D2E40">
        <w:rPr>
          <w:rFonts w:ascii="Arial" w:hAnsi="Arial" w:eastAsia="Arial" w:cs="Arial"/>
          <w:sz w:val="24"/>
          <w:szCs w:val="24"/>
        </w:rPr>
        <w:t>#:~</w:t>
      </w:r>
      <w:r w:rsidRPr="1743AEDB" w:rsidR="686D2E40">
        <w:rPr>
          <w:rFonts w:ascii="Arial" w:hAnsi="Arial" w:eastAsia="Arial" w:cs="Arial"/>
          <w:sz w:val="24"/>
          <w:szCs w:val="24"/>
        </w:rPr>
        <w:t>:text=Revenue%20in%20the%20Hotels%20market,</w:t>
      </w:r>
      <w:r w:rsidRPr="1743AEDB" w:rsidR="387A779F">
        <w:rPr>
          <w:rFonts w:ascii="Arial" w:hAnsi="Arial" w:eastAsia="Arial" w:cs="Arial"/>
          <w:sz w:val="24"/>
          <w:szCs w:val="24"/>
        </w:rPr>
        <w:t xml:space="preserve"> </w:t>
      </w:r>
      <w:r w:rsidRPr="1743AEDB" w:rsidR="686D2E40">
        <w:rPr>
          <w:rFonts w:ascii="Arial" w:hAnsi="Arial" w:eastAsia="Arial" w:cs="Arial"/>
          <w:sz w:val="24"/>
          <w:szCs w:val="24"/>
        </w:rPr>
        <w:t>US%2422.44bn%20by%202027 [Accessed 6 October 2023].</w:t>
      </w:r>
    </w:p>
    <w:p w:rsidRPr="003B5D6E" w:rsidR="00C21543" w:rsidP="1743AEDB" w:rsidRDefault="00C21543" w14:paraId="52FB2802" w14:textId="45C4EEE7" w14:noSpellErr="1">
      <w:pPr>
        <w:spacing w:line="360" w:lineRule="auto"/>
        <w:jc w:val="both"/>
        <w:rPr>
          <w:rFonts w:ascii="Arial" w:hAnsi="Arial" w:eastAsia="Arial" w:cs="Arial"/>
          <w:sz w:val="24"/>
          <w:szCs w:val="24"/>
        </w:rPr>
      </w:pPr>
      <w:r w:rsidRPr="1743AEDB" w:rsidR="686D2E40">
        <w:rPr>
          <w:rFonts w:ascii="Arial" w:hAnsi="Arial" w:eastAsia="Arial" w:cs="Arial"/>
          <w:sz w:val="24"/>
          <w:szCs w:val="24"/>
          <w:shd w:val="clear" w:color="auto" w:fill="FFFFFF"/>
        </w:rPr>
        <w:t xml:space="preserve">Terence, B., (2022). UK Economic Strategy Presents Opportunity for Businesses, Including Hotels, </w:t>
      </w:r>
      <w:r w:rsidRPr="1743AEDB" w:rsidR="387A779F">
        <w:rPr>
          <w:rFonts w:ascii="Arial" w:hAnsi="Arial" w:eastAsia="Arial" w:cs="Arial"/>
          <w:sz w:val="24"/>
          <w:szCs w:val="24"/>
          <w:shd w:val="clear" w:color="auto" w:fill="FFFFFF"/>
        </w:rPr>
        <w:t xml:space="preserve">To </w:t>
      </w:r>
      <w:r w:rsidRPr="1743AEDB" w:rsidR="387A779F">
        <w:rPr>
          <w:rFonts w:ascii="Arial" w:hAnsi="Arial" w:eastAsia="Arial" w:cs="Arial"/>
          <w:sz w:val="24"/>
          <w:szCs w:val="24"/>
          <w:shd w:val="clear" w:color="auto" w:fill="FFFFFF"/>
        </w:rPr>
        <w:t>‘ Level</w:t>
      </w:r>
      <w:r w:rsidRPr="1743AEDB" w:rsidR="686D2E40">
        <w:rPr>
          <w:rFonts w:ascii="Arial" w:hAnsi="Arial" w:eastAsia="Arial" w:cs="Arial"/>
          <w:sz w:val="24"/>
          <w:szCs w:val="24"/>
          <w:shd w:val="clear" w:color="auto" w:fill="FFFFFF"/>
        </w:rPr>
        <w:t xml:space="preserve"> Up'.</w:t>
      </w:r>
    </w:p>
    <w:p w:rsidRPr="00222226" w:rsidR="00222226" w:rsidP="1743AEDB" w:rsidRDefault="00222226" w14:paraId="7617E6F7" w14:textId="1DD00E9F" w14:noSpellErr="1">
      <w:pPr>
        <w:rPr>
          <w:rFonts w:ascii="Arial" w:hAnsi="Arial" w:eastAsia="Arial" w:cs="Arial"/>
          <w:sz w:val="24"/>
          <w:szCs w:val="24"/>
        </w:rPr>
      </w:pPr>
      <w:r>
        <w:br/>
      </w:r>
      <w:r>
        <w:br/>
      </w:r>
    </w:p>
    <w:p w:rsidRPr="00222226" w:rsidR="00222226" w:rsidP="00222226" w:rsidRDefault="00222226" w14:paraId="1CE2F106" w14:textId="77777777">
      <w:pPr>
        <w:pStyle w:val="Header"/>
        <w:jc w:val="center"/>
        <w:rPr>
          <w:b/>
          <w:bCs/>
          <w:sz w:val="40"/>
          <w:szCs w:val="36"/>
        </w:rPr>
      </w:pPr>
    </w:p>
    <w:p w:rsidRPr="00222226" w:rsidR="001A393F" w:rsidP="00222226" w:rsidRDefault="001A393F" w14:paraId="0EDFCA04" w14:textId="77777777">
      <w:pPr>
        <w:jc w:val="center"/>
        <w:rPr>
          <w:b/>
          <w:bCs/>
          <w:sz w:val="40"/>
          <w:szCs w:val="36"/>
        </w:rPr>
      </w:pPr>
    </w:p>
    <w:sectPr w:rsidRPr="00222226" w:rsidR="001A393F" w:rsidSect="00222226">
      <w:headerReference w:type="default" r:id="rId9"/>
      <w:footerReference w:type="default" r:id="rId10"/>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E1CD9" w:rsidP="00222226" w:rsidRDefault="007E1CD9" w14:paraId="7E25907D" w14:textId="77777777">
      <w:pPr>
        <w:spacing w:line="240" w:lineRule="auto"/>
      </w:pPr>
      <w:r>
        <w:separator/>
      </w:r>
    </w:p>
  </w:endnote>
  <w:endnote w:type="continuationSeparator" w:id="0">
    <w:p w:rsidR="007E1CD9" w:rsidP="00222226" w:rsidRDefault="007E1CD9" w14:paraId="5F4A39A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349746"/>
      <w:docPartObj>
        <w:docPartGallery w:val="Page Numbers (Bottom of Page)"/>
        <w:docPartUnique/>
      </w:docPartObj>
    </w:sdtPr>
    <w:sdtContent>
      <w:sdt>
        <w:sdtPr>
          <w:id w:val="-1769616900"/>
          <w:docPartObj>
            <w:docPartGallery w:val="Page Numbers (Top of Page)"/>
            <w:docPartUnique/>
          </w:docPartObj>
        </w:sdtPr>
        <w:sdtContent>
          <w:p w:rsidR="00222226" w:rsidRDefault="00222226" w14:paraId="15FBA3B0" w14:textId="6F85AE1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222226" w:rsidRDefault="00222226" w14:paraId="58C38E1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E1CD9" w:rsidP="00222226" w:rsidRDefault="007E1CD9" w14:paraId="67D1B838" w14:textId="77777777">
      <w:pPr>
        <w:spacing w:line="240" w:lineRule="auto"/>
      </w:pPr>
      <w:r>
        <w:separator/>
      </w:r>
    </w:p>
  </w:footnote>
  <w:footnote w:type="continuationSeparator" w:id="0">
    <w:p w:rsidR="007E1CD9" w:rsidP="00222226" w:rsidRDefault="007E1CD9" w14:paraId="3C103D4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22226" w:rsidRDefault="00222226" w14:paraId="7498EDF6" w14:textId="007B2BB2">
    <w:pPr>
      <w:pStyle w:val="Header"/>
      <w:jc w:val="right"/>
      <w:rPr>
        <w:color w:val="7F7F7F" w:themeColor="text1" w:themeTint="80"/>
      </w:rPr>
    </w:pPr>
    <w:r w:rsidRPr="00222226">
      <w:t>Financial Management for the Hotel Industry</w:t>
    </w:r>
  </w:p>
  <w:p w:rsidRPr="00222226" w:rsidR="00222226" w:rsidP="00222226" w:rsidRDefault="00222226" w14:paraId="054F732D"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226"/>
    <w:rsid w:val="000005D0"/>
    <w:rsid w:val="000261B2"/>
    <w:rsid w:val="00043E2D"/>
    <w:rsid w:val="000B41AB"/>
    <w:rsid w:val="00114E75"/>
    <w:rsid w:val="00151EE5"/>
    <w:rsid w:val="00176C18"/>
    <w:rsid w:val="001849E9"/>
    <w:rsid w:val="001A393F"/>
    <w:rsid w:val="001B1D48"/>
    <w:rsid w:val="00222226"/>
    <w:rsid w:val="00243191"/>
    <w:rsid w:val="00257B8A"/>
    <w:rsid w:val="002A6CAA"/>
    <w:rsid w:val="002F77EF"/>
    <w:rsid w:val="003013F5"/>
    <w:rsid w:val="0033137C"/>
    <w:rsid w:val="003917A3"/>
    <w:rsid w:val="003B5D6E"/>
    <w:rsid w:val="003B5F74"/>
    <w:rsid w:val="004027EC"/>
    <w:rsid w:val="00442DB8"/>
    <w:rsid w:val="004815D5"/>
    <w:rsid w:val="004B754E"/>
    <w:rsid w:val="004F0AF5"/>
    <w:rsid w:val="00521211"/>
    <w:rsid w:val="00532DA8"/>
    <w:rsid w:val="005341E3"/>
    <w:rsid w:val="005562F2"/>
    <w:rsid w:val="00557C6A"/>
    <w:rsid w:val="005977DD"/>
    <w:rsid w:val="005B40E9"/>
    <w:rsid w:val="006370B6"/>
    <w:rsid w:val="006476A9"/>
    <w:rsid w:val="006D348C"/>
    <w:rsid w:val="006E2130"/>
    <w:rsid w:val="006E2C1E"/>
    <w:rsid w:val="00762B8A"/>
    <w:rsid w:val="007B051F"/>
    <w:rsid w:val="007D3EF5"/>
    <w:rsid w:val="007D74A7"/>
    <w:rsid w:val="007E1CD9"/>
    <w:rsid w:val="00805B21"/>
    <w:rsid w:val="0080648A"/>
    <w:rsid w:val="00862CFD"/>
    <w:rsid w:val="008B2428"/>
    <w:rsid w:val="008E61EA"/>
    <w:rsid w:val="00922D18"/>
    <w:rsid w:val="0093415E"/>
    <w:rsid w:val="009538B1"/>
    <w:rsid w:val="009728BE"/>
    <w:rsid w:val="00977F68"/>
    <w:rsid w:val="009B64A4"/>
    <w:rsid w:val="009C3D44"/>
    <w:rsid w:val="009F7AE6"/>
    <w:rsid w:val="00A51C3D"/>
    <w:rsid w:val="00A62D2A"/>
    <w:rsid w:val="00A7026C"/>
    <w:rsid w:val="00A724A9"/>
    <w:rsid w:val="00A81FFA"/>
    <w:rsid w:val="00A8585E"/>
    <w:rsid w:val="00AB41C9"/>
    <w:rsid w:val="00B43B49"/>
    <w:rsid w:val="00B92CA1"/>
    <w:rsid w:val="00B96BB0"/>
    <w:rsid w:val="00BB0968"/>
    <w:rsid w:val="00BC3D2A"/>
    <w:rsid w:val="00BD7C96"/>
    <w:rsid w:val="00C118FB"/>
    <w:rsid w:val="00C172BE"/>
    <w:rsid w:val="00C21268"/>
    <w:rsid w:val="00C21543"/>
    <w:rsid w:val="00C22F27"/>
    <w:rsid w:val="00C2701C"/>
    <w:rsid w:val="00C44AA7"/>
    <w:rsid w:val="00D0FBF4"/>
    <w:rsid w:val="00D4139E"/>
    <w:rsid w:val="00D46DBB"/>
    <w:rsid w:val="00D65A29"/>
    <w:rsid w:val="00D700A2"/>
    <w:rsid w:val="00D75EAB"/>
    <w:rsid w:val="00DA01B1"/>
    <w:rsid w:val="00DC02D5"/>
    <w:rsid w:val="00DC4409"/>
    <w:rsid w:val="00DD362B"/>
    <w:rsid w:val="00DE57F2"/>
    <w:rsid w:val="00E018EC"/>
    <w:rsid w:val="00E21D6C"/>
    <w:rsid w:val="00F34B79"/>
    <w:rsid w:val="00F50C93"/>
    <w:rsid w:val="00F57AA7"/>
    <w:rsid w:val="00F949A7"/>
    <w:rsid w:val="00FA11C3"/>
    <w:rsid w:val="00FE1844"/>
    <w:rsid w:val="021767C0"/>
    <w:rsid w:val="026CCC55"/>
    <w:rsid w:val="04089CB6"/>
    <w:rsid w:val="0421A5E4"/>
    <w:rsid w:val="0510091B"/>
    <w:rsid w:val="08388951"/>
    <w:rsid w:val="0B939B4A"/>
    <w:rsid w:val="0D1ED288"/>
    <w:rsid w:val="0D2F6BAB"/>
    <w:rsid w:val="0EBAA2E9"/>
    <w:rsid w:val="0F3044E0"/>
    <w:rsid w:val="11625920"/>
    <w:rsid w:val="121CC95B"/>
    <w:rsid w:val="12703DB8"/>
    <w:rsid w:val="129E7FF9"/>
    <w:rsid w:val="12DCE8C7"/>
    <w:rsid w:val="12EBF4ED"/>
    <w:rsid w:val="14EC716F"/>
    <w:rsid w:val="171BB4BE"/>
    <w:rsid w:val="1743AEDB"/>
    <w:rsid w:val="176D842E"/>
    <w:rsid w:val="1784D3F5"/>
    <w:rsid w:val="17E46736"/>
    <w:rsid w:val="183D28B7"/>
    <w:rsid w:val="18B7851F"/>
    <w:rsid w:val="1BEF25E1"/>
    <w:rsid w:val="23A39622"/>
    <w:rsid w:val="23C52803"/>
    <w:rsid w:val="24882785"/>
    <w:rsid w:val="269ADDB8"/>
    <w:rsid w:val="27372CA8"/>
    <w:rsid w:val="27BC1E5B"/>
    <w:rsid w:val="288AE7A1"/>
    <w:rsid w:val="2962DCB2"/>
    <w:rsid w:val="2A480CCA"/>
    <w:rsid w:val="2D07DE5E"/>
    <w:rsid w:val="2D7DDA15"/>
    <w:rsid w:val="2F19AA76"/>
    <w:rsid w:val="309F7090"/>
    <w:rsid w:val="30B57AD7"/>
    <w:rsid w:val="316BF4C0"/>
    <w:rsid w:val="3241219D"/>
    <w:rsid w:val="32514B38"/>
    <w:rsid w:val="333F6B96"/>
    <w:rsid w:val="338A3229"/>
    <w:rsid w:val="35FAD21C"/>
    <w:rsid w:val="37990A3F"/>
    <w:rsid w:val="37D4847E"/>
    <w:rsid w:val="384229FE"/>
    <w:rsid w:val="387A779F"/>
    <w:rsid w:val="38B7CAB1"/>
    <w:rsid w:val="3D25EFAE"/>
    <w:rsid w:val="417F4B36"/>
    <w:rsid w:val="44536B30"/>
    <w:rsid w:val="46801619"/>
    <w:rsid w:val="47D041B4"/>
    <w:rsid w:val="4825E10D"/>
    <w:rsid w:val="4A198C9A"/>
    <w:rsid w:val="4C0D7CC3"/>
    <w:rsid w:val="4C8D9014"/>
    <w:rsid w:val="4E296075"/>
    <w:rsid w:val="51B3ADEC"/>
    <w:rsid w:val="51E6682D"/>
    <w:rsid w:val="52CF27C3"/>
    <w:rsid w:val="52EA1F31"/>
    <w:rsid w:val="5337B5C8"/>
    <w:rsid w:val="54F68B0C"/>
    <w:rsid w:val="55B45F09"/>
    <w:rsid w:val="562400D1"/>
    <w:rsid w:val="573F9647"/>
    <w:rsid w:val="574DB8CF"/>
    <w:rsid w:val="57BFD132"/>
    <w:rsid w:val="5801C274"/>
    <w:rsid w:val="590B10E9"/>
    <w:rsid w:val="595BA193"/>
    <w:rsid w:val="5CE499E2"/>
    <w:rsid w:val="6082A383"/>
    <w:rsid w:val="613B0D37"/>
    <w:rsid w:val="628A3674"/>
    <w:rsid w:val="62E71A9E"/>
    <w:rsid w:val="642606D5"/>
    <w:rsid w:val="64E87DF3"/>
    <w:rsid w:val="64F8E6B6"/>
    <w:rsid w:val="668628E9"/>
    <w:rsid w:val="66FCF895"/>
    <w:rsid w:val="674610AF"/>
    <w:rsid w:val="686D2E40"/>
    <w:rsid w:val="6B6DC905"/>
    <w:rsid w:val="6C6602C7"/>
    <w:rsid w:val="6EDE991B"/>
    <w:rsid w:val="72DE02AC"/>
    <w:rsid w:val="7388A8D7"/>
    <w:rsid w:val="74A0FC4F"/>
    <w:rsid w:val="75064875"/>
    <w:rsid w:val="766B0EF1"/>
    <w:rsid w:val="7997EB8F"/>
    <w:rsid w:val="7D995B31"/>
    <w:rsid w:val="7F352B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7A6BB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Arial" w:ascii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B1D48"/>
    <w:pPr>
      <w:spacing w:after="0" w:line="480" w:lineRule="auto"/>
      <w:jc w:val="both"/>
    </w:pPr>
    <w:rPr>
      <w:rFonts w:ascii="Times New Roman" w:hAnsi="Times New Roman" w:cs="Arial"/>
      <w:kern w:val="0"/>
      <w:sz w:val="24"/>
      <w:lang w:val="en" w:eastAsia="en-IN"/>
      <w14:ligatures w14:val="none"/>
    </w:rPr>
  </w:style>
  <w:style w:type="paragraph" w:styleId="Heading1">
    <w:name w:val="heading 1"/>
    <w:basedOn w:val="Normal"/>
    <w:next w:val="Normal"/>
    <w:link w:val="Heading1Char"/>
    <w:autoRedefine/>
    <w:uiPriority w:val="9"/>
    <w:qFormat/>
    <w:rsid w:val="00114E75"/>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114E75"/>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D65A29"/>
    <w:pPr>
      <w:keepNext/>
      <w:keepLines/>
      <w:spacing w:before="40"/>
      <w:outlineLvl w:val="2"/>
    </w:pPr>
    <w:rPr>
      <w:rFonts w:asciiTheme="majorHAnsi" w:hAnsiTheme="majorHAnsi" w:eastAsiaTheme="majorEastAsia" w:cstheme="majorBidi"/>
      <w:b/>
      <w:i/>
      <w:color w:val="1F3763" w:themeColor="accent1" w:themeShade="7F"/>
      <w:szCs w:val="24"/>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4E75"/>
    <w:rPr>
      <w:rFonts w:ascii="Times New Roman" w:hAnsi="Times New Roman" w:cs="Arial"/>
      <w:b/>
      <w:kern w:val="0"/>
      <w:sz w:val="28"/>
      <w:szCs w:val="40"/>
      <w:lang w:val="en" w:eastAsia="en-IN"/>
      <w14:ligatures w14:val="none"/>
    </w:rPr>
  </w:style>
  <w:style w:type="character" w:styleId="Heading2Char" w:customStyle="1">
    <w:name w:val="Heading 2 Char"/>
    <w:basedOn w:val="DefaultParagraphFont"/>
    <w:link w:val="Heading2"/>
    <w:uiPriority w:val="9"/>
    <w:rsid w:val="00114E75"/>
    <w:rPr>
      <w:rFonts w:ascii="Times New Roman" w:hAnsi="Times New Roman" w:cs="Arial"/>
      <w:b/>
      <w:kern w:val="0"/>
      <w:sz w:val="26"/>
      <w:szCs w:val="32"/>
      <w:lang w:val="en" w:eastAsia="en-IN"/>
      <w14:ligatures w14:val="none"/>
    </w:rPr>
  </w:style>
  <w:style w:type="character" w:styleId="Heading3Char" w:customStyle="1">
    <w:name w:val="Heading 3 Char"/>
    <w:basedOn w:val="DefaultParagraphFont"/>
    <w:link w:val="Heading3"/>
    <w:uiPriority w:val="9"/>
    <w:rsid w:val="00D65A29"/>
    <w:rPr>
      <w:rFonts w:asciiTheme="majorHAnsi" w:hAnsiTheme="majorHAnsi" w:eastAsiaTheme="majorEastAsia" w:cstheme="majorBidi"/>
      <w:b/>
      <w:i/>
      <w:color w:val="1F3763" w:themeColor="accent1" w:themeShade="7F"/>
      <w:kern w:val="0"/>
      <w:sz w:val="24"/>
      <w:szCs w:val="24"/>
      <w:u w:val="single"/>
      <w:lang w:val="en" w:eastAsia="en-IN"/>
      <w14:ligatures w14:val="none"/>
    </w:rPr>
  </w:style>
  <w:style w:type="paragraph" w:styleId="Header">
    <w:name w:val="header"/>
    <w:basedOn w:val="Normal"/>
    <w:link w:val="HeaderChar"/>
    <w:uiPriority w:val="99"/>
    <w:unhideWhenUsed/>
    <w:rsid w:val="00222226"/>
    <w:pPr>
      <w:tabs>
        <w:tab w:val="center" w:pos="4513"/>
        <w:tab w:val="right" w:pos="9026"/>
      </w:tabs>
      <w:spacing w:line="240" w:lineRule="auto"/>
    </w:pPr>
  </w:style>
  <w:style w:type="character" w:styleId="HeaderChar" w:customStyle="1">
    <w:name w:val="Header Char"/>
    <w:basedOn w:val="DefaultParagraphFont"/>
    <w:link w:val="Header"/>
    <w:uiPriority w:val="99"/>
    <w:rsid w:val="00222226"/>
    <w:rPr>
      <w:rFonts w:ascii="Times New Roman" w:hAnsi="Times New Roman" w:cs="Arial"/>
      <w:kern w:val="0"/>
      <w:sz w:val="24"/>
      <w:lang w:val="en" w:eastAsia="en-IN"/>
      <w14:ligatures w14:val="none"/>
    </w:rPr>
  </w:style>
  <w:style w:type="paragraph" w:styleId="Footer">
    <w:name w:val="footer"/>
    <w:basedOn w:val="Normal"/>
    <w:link w:val="FooterChar"/>
    <w:uiPriority w:val="99"/>
    <w:unhideWhenUsed/>
    <w:rsid w:val="00222226"/>
    <w:pPr>
      <w:tabs>
        <w:tab w:val="center" w:pos="4513"/>
        <w:tab w:val="right" w:pos="9026"/>
      </w:tabs>
      <w:spacing w:line="240" w:lineRule="auto"/>
    </w:pPr>
  </w:style>
  <w:style w:type="character" w:styleId="FooterChar" w:customStyle="1">
    <w:name w:val="Footer Char"/>
    <w:basedOn w:val="DefaultParagraphFont"/>
    <w:link w:val="Footer"/>
    <w:uiPriority w:val="99"/>
    <w:rsid w:val="00222226"/>
    <w:rPr>
      <w:rFonts w:ascii="Times New Roman" w:hAnsi="Times New Roman" w:cs="Arial"/>
      <w:kern w:val="0"/>
      <w:sz w:val="24"/>
      <w:lang w:val="en" w:eastAsia="en-IN"/>
      <w14:ligatures w14:val="none"/>
    </w:rPr>
  </w:style>
  <w:style w:type="paragraph" w:styleId="NormalWeb">
    <w:name w:val="Normal (Web)"/>
    <w:basedOn w:val="Normal"/>
    <w:uiPriority w:val="99"/>
    <w:semiHidden/>
    <w:unhideWhenUsed/>
    <w:rsid w:val="00222226"/>
    <w:pPr>
      <w:spacing w:before="100" w:beforeAutospacing="1" w:after="100" w:afterAutospacing="1" w:line="240" w:lineRule="auto"/>
      <w:jc w:val="left"/>
    </w:pPr>
    <w:rPr>
      <w:rFonts w:eastAsia="Times New Roman" w:cs="Times New Roman"/>
      <w:szCs w:val="24"/>
      <w:lang w:val="en-IN"/>
    </w:rPr>
  </w:style>
  <w:style w:type="paragraph" w:styleId="NoSpacing">
    <w:name w:val="No Spacing"/>
    <w:uiPriority w:val="1"/>
    <w:qFormat/>
    <w:rsid w:val="006D348C"/>
    <w:pPr>
      <w:spacing w:after="0" w:line="240" w:lineRule="auto"/>
      <w:jc w:val="both"/>
    </w:pPr>
    <w:rPr>
      <w:rFonts w:ascii="Times New Roman" w:hAnsi="Times New Roman" w:cs="Arial"/>
      <w:kern w:val="0"/>
      <w:sz w:val="24"/>
      <w:lang w:val="en" w:eastAsia="en-IN"/>
      <w14:ligatures w14:val="none"/>
    </w:rPr>
  </w:style>
  <w:style w:type="paragraph" w:styleId="TOCHeading">
    <w:name w:val="TOC Heading"/>
    <w:basedOn w:val="Heading1"/>
    <w:next w:val="Normal"/>
    <w:uiPriority w:val="39"/>
    <w:unhideWhenUsed/>
    <w:qFormat/>
    <w:rsid w:val="005341E3"/>
    <w:pPr>
      <w:spacing w:before="240" w:after="0" w:line="259" w:lineRule="auto"/>
      <w:jc w:val="left"/>
      <w:outlineLvl w:val="9"/>
    </w:pPr>
    <w:rPr>
      <w:rFonts w:asciiTheme="majorHAnsi" w:hAnsiTheme="majorHAnsi" w:eastAsiaTheme="majorEastAsia"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5341E3"/>
    <w:pPr>
      <w:spacing w:after="100"/>
    </w:pPr>
  </w:style>
  <w:style w:type="paragraph" w:styleId="TOC2">
    <w:name w:val="toc 2"/>
    <w:basedOn w:val="Normal"/>
    <w:next w:val="Normal"/>
    <w:autoRedefine/>
    <w:uiPriority w:val="39"/>
    <w:unhideWhenUsed/>
    <w:rsid w:val="005341E3"/>
    <w:pPr>
      <w:spacing w:after="100"/>
      <w:ind w:left="240"/>
    </w:pPr>
  </w:style>
  <w:style w:type="character" w:styleId="Hyperlink">
    <w:name w:val="Hyperlink"/>
    <w:basedOn w:val="DefaultParagraphFont"/>
    <w:uiPriority w:val="99"/>
    <w:unhideWhenUsed/>
    <w:rsid w:val="005341E3"/>
    <w:rPr>
      <w:color w:val="0563C1" w:themeColor="hyperlink"/>
      <w:u w:val="single"/>
    </w:rPr>
  </w:style>
  <w:style w:type="paragraph" w:styleId="Bibliography">
    <w:name w:val="Bibliography"/>
    <w:basedOn w:val="Normal"/>
    <w:next w:val="Normal"/>
    <w:uiPriority w:val="37"/>
    <w:unhideWhenUsed/>
    <w:rsid w:val="00B43B49"/>
  </w:style>
  <w:style w:type="character" w:styleId="UnresolvedMention">
    <w:name w:val="Unresolved Mention"/>
    <w:basedOn w:val="DefaultParagraphFont"/>
    <w:uiPriority w:val="99"/>
    <w:semiHidden/>
    <w:unhideWhenUsed/>
    <w:rsid w:val="00977F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6717">
      <w:bodyDiv w:val="1"/>
      <w:marLeft w:val="0"/>
      <w:marRight w:val="0"/>
      <w:marTop w:val="0"/>
      <w:marBottom w:val="0"/>
      <w:divBdr>
        <w:top w:val="none" w:sz="0" w:space="0" w:color="auto"/>
        <w:left w:val="none" w:sz="0" w:space="0" w:color="auto"/>
        <w:bottom w:val="none" w:sz="0" w:space="0" w:color="auto"/>
        <w:right w:val="none" w:sz="0" w:space="0" w:color="auto"/>
      </w:divBdr>
    </w:div>
    <w:div w:id="126633648">
      <w:bodyDiv w:val="1"/>
      <w:marLeft w:val="0"/>
      <w:marRight w:val="0"/>
      <w:marTop w:val="0"/>
      <w:marBottom w:val="0"/>
      <w:divBdr>
        <w:top w:val="none" w:sz="0" w:space="0" w:color="auto"/>
        <w:left w:val="none" w:sz="0" w:space="0" w:color="auto"/>
        <w:bottom w:val="none" w:sz="0" w:space="0" w:color="auto"/>
        <w:right w:val="none" w:sz="0" w:space="0" w:color="auto"/>
      </w:divBdr>
    </w:div>
    <w:div w:id="220361340">
      <w:bodyDiv w:val="1"/>
      <w:marLeft w:val="0"/>
      <w:marRight w:val="0"/>
      <w:marTop w:val="0"/>
      <w:marBottom w:val="0"/>
      <w:divBdr>
        <w:top w:val="none" w:sz="0" w:space="0" w:color="auto"/>
        <w:left w:val="none" w:sz="0" w:space="0" w:color="auto"/>
        <w:bottom w:val="none" w:sz="0" w:space="0" w:color="auto"/>
        <w:right w:val="none" w:sz="0" w:space="0" w:color="auto"/>
      </w:divBdr>
    </w:div>
    <w:div w:id="230773441">
      <w:bodyDiv w:val="1"/>
      <w:marLeft w:val="0"/>
      <w:marRight w:val="0"/>
      <w:marTop w:val="0"/>
      <w:marBottom w:val="0"/>
      <w:divBdr>
        <w:top w:val="none" w:sz="0" w:space="0" w:color="auto"/>
        <w:left w:val="none" w:sz="0" w:space="0" w:color="auto"/>
        <w:bottom w:val="none" w:sz="0" w:space="0" w:color="auto"/>
        <w:right w:val="none" w:sz="0" w:space="0" w:color="auto"/>
      </w:divBdr>
    </w:div>
    <w:div w:id="418798725">
      <w:bodyDiv w:val="1"/>
      <w:marLeft w:val="0"/>
      <w:marRight w:val="0"/>
      <w:marTop w:val="0"/>
      <w:marBottom w:val="0"/>
      <w:divBdr>
        <w:top w:val="none" w:sz="0" w:space="0" w:color="auto"/>
        <w:left w:val="none" w:sz="0" w:space="0" w:color="auto"/>
        <w:bottom w:val="none" w:sz="0" w:space="0" w:color="auto"/>
        <w:right w:val="none" w:sz="0" w:space="0" w:color="auto"/>
      </w:divBdr>
    </w:div>
    <w:div w:id="470024490">
      <w:bodyDiv w:val="1"/>
      <w:marLeft w:val="0"/>
      <w:marRight w:val="0"/>
      <w:marTop w:val="0"/>
      <w:marBottom w:val="0"/>
      <w:divBdr>
        <w:top w:val="none" w:sz="0" w:space="0" w:color="auto"/>
        <w:left w:val="none" w:sz="0" w:space="0" w:color="auto"/>
        <w:bottom w:val="none" w:sz="0" w:space="0" w:color="auto"/>
        <w:right w:val="none" w:sz="0" w:space="0" w:color="auto"/>
      </w:divBdr>
    </w:div>
    <w:div w:id="743257369">
      <w:bodyDiv w:val="1"/>
      <w:marLeft w:val="0"/>
      <w:marRight w:val="0"/>
      <w:marTop w:val="0"/>
      <w:marBottom w:val="0"/>
      <w:divBdr>
        <w:top w:val="none" w:sz="0" w:space="0" w:color="auto"/>
        <w:left w:val="none" w:sz="0" w:space="0" w:color="auto"/>
        <w:bottom w:val="none" w:sz="0" w:space="0" w:color="auto"/>
        <w:right w:val="none" w:sz="0" w:space="0" w:color="auto"/>
      </w:divBdr>
    </w:div>
    <w:div w:id="761685621">
      <w:bodyDiv w:val="1"/>
      <w:marLeft w:val="0"/>
      <w:marRight w:val="0"/>
      <w:marTop w:val="0"/>
      <w:marBottom w:val="0"/>
      <w:divBdr>
        <w:top w:val="none" w:sz="0" w:space="0" w:color="auto"/>
        <w:left w:val="none" w:sz="0" w:space="0" w:color="auto"/>
        <w:bottom w:val="none" w:sz="0" w:space="0" w:color="auto"/>
        <w:right w:val="none" w:sz="0" w:space="0" w:color="auto"/>
      </w:divBdr>
    </w:div>
    <w:div w:id="846142631">
      <w:bodyDiv w:val="1"/>
      <w:marLeft w:val="0"/>
      <w:marRight w:val="0"/>
      <w:marTop w:val="0"/>
      <w:marBottom w:val="0"/>
      <w:divBdr>
        <w:top w:val="none" w:sz="0" w:space="0" w:color="auto"/>
        <w:left w:val="none" w:sz="0" w:space="0" w:color="auto"/>
        <w:bottom w:val="none" w:sz="0" w:space="0" w:color="auto"/>
        <w:right w:val="none" w:sz="0" w:space="0" w:color="auto"/>
      </w:divBdr>
    </w:div>
    <w:div w:id="1161887934">
      <w:bodyDiv w:val="1"/>
      <w:marLeft w:val="0"/>
      <w:marRight w:val="0"/>
      <w:marTop w:val="0"/>
      <w:marBottom w:val="0"/>
      <w:divBdr>
        <w:top w:val="none" w:sz="0" w:space="0" w:color="auto"/>
        <w:left w:val="none" w:sz="0" w:space="0" w:color="auto"/>
        <w:bottom w:val="none" w:sz="0" w:space="0" w:color="auto"/>
        <w:right w:val="none" w:sz="0" w:space="0" w:color="auto"/>
      </w:divBdr>
    </w:div>
    <w:div w:id="1240629114">
      <w:bodyDiv w:val="1"/>
      <w:marLeft w:val="0"/>
      <w:marRight w:val="0"/>
      <w:marTop w:val="0"/>
      <w:marBottom w:val="0"/>
      <w:divBdr>
        <w:top w:val="none" w:sz="0" w:space="0" w:color="auto"/>
        <w:left w:val="none" w:sz="0" w:space="0" w:color="auto"/>
        <w:bottom w:val="none" w:sz="0" w:space="0" w:color="auto"/>
        <w:right w:val="none" w:sz="0" w:space="0" w:color="auto"/>
      </w:divBdr>
    </w:div>
    <w:div w:id="1243417504">
      <w:bodyDiv w:val="1"/>
      <w:marLeft w:val="0"/>
      <w:marRight w:val="0"/>
      <w:marTop w:val="0"/>
      <w:marBottom w:val="0"/>
      <w:divBdr>
        <w:top w:val="none" w:sz="0" w:space="0" w:color="auto"/>
        <w:left w:val="none" w:sz="0" w:space="0" w:color="auto"/>
        <w:bottom w:val="none" w:sz="0" w:space="0" w:color="auto"/>
        <w:right w:val="none" w:sz="0" w:space="0" w:color="auto"/>
      </w:divBdr>
    </w:div>
    <w:div w:id="1273050349">
      <w:bodyDiv w:val="1"/>
      <w:marLeft w:val="0"/>
      <w:marRight w:val="0"/>
      <w:marTop w:val="0"/>
      <w:marBottom w:val="0"/>
      <w:divBdr>
        <w:top w:val="none" w:sz="0" w:space="0" w:color="auto"/>
        <w:left w:val="none" w:sz="0" w:space="0" w:color="auto"/>
        <w:bottom w:val="none" w:sz="0" w:space="0" w:color="auto"/>
        <w:right w:val="none" w:sz="0" w:space="0" w:color="auto"/>
      </w:divBdr>
    </w:div>
    <w:div w:id="1304114174">
      <w:bodyDiv w:val="1"/>
      <w:marLeft w:val="0"/>
      <w:marRight w:val="0"/>
      <w:marTop w:val="0"/>
      <w:marBottom w:val="0"/>
      <w:divBdr>
        <w:top w:val="none" w:sz="0" w:space="0" w:color="auto"/>
        <w:left w:val="none" w:sz="0" w:space="0" w:color="auto"/>
        <w:bottom w:val="none" w:sz="0" w:space="0" w:color="auto"/>
        <w:right w:val="none" w:sz="0" w:space="0" w:color="auto"/>
      </w:divBdr>
    </w:div>
    <w:div w:id="1383207802">
      <w:bodyDiv w:val="1"/>
      <w:marLeft w:val="0"/>
      <w:marRight w:val="0"/>
      <w:marTop w:val="0"/>
      <w:marBottom w:val="0"/>
      <w:divBdr>
        <w:top w:val="none" w:sz="0" w:space="0" w:color="auto"/>
        <w:left w:val="none" w:sz="0" w:space="0" w:color="auto"/>
        <w:bottom w:val="none" w:sz="0" w:space="0" w:color="auto"/>
        <w:right w:val="none" w:sz="0" w:space="0" w:color="auto"/>
      </w:divBdr>
    </w:div>
    <w:div w:id="1771659956">
      <w:bodyDiv w:val="1"/>
      <w:marLeft w:val="0"/>
      <w:marRight w:val="0"/>
      <w:marTop w:val="0"/>
      <w:marBottom w:val="0"/>
      <w:divBdr>
        <w:top w:val="none" w:sz="0" w:space="0" w:color="auto"/>
        <w:left w:val="none" w:sz="0" w:space="0" w:color="auto"/>
        <w:bottom w:val="none" w:sz="0" w:space="0" w:color="auto"/>
        <w:right w:val="none" w:sz="0" w:space="0" w:color="auto"/>
      </w:divBdr>
    </w:div>
    <w:div w:id="1786073046">
      <w:bodyDiv w:val="1"/>
      <w:marLeft w:val="0"/>
      <w:marRight w:val="0"/>
      <w:marTop w:val="0"/>
      <w:marBottom w:val="0"/>
      <w:divBdr>
        <w:top w:val="none" w:sz="0" w:space="0" w:color="auto"/>
        <w:left w:val="none" w:sz="0" w:space="0" w:color="auto"/>
        <w:bottom w:val="none" w:sz="0" w:space="0" w:color="auto"/>
        <w:right w:val="none" w:sz="0" w:space="0" w:color="auto"/>
      </w:divBdr>
    </w:div>
    <w:div w:id="1903828575">
      <w:bodyDiv w:val="1"/>
      <w:marLeft w:val="0"/>
      <w:marRight w:val="0"/>
      <w:marTop w:val="0"/>
      <w:marBottom w:val="0"/>
      <w:divBdr>
        <w:top w:val="none" w:sz="0" w:space="0" w:color="auto"/>
        <w:left w:val="none" w:sz="0" w:space="0" w:color="auto"/>
        <w:bottom w:val="none" w:sz="0" w:space="0" w:color="auto"/>
        <w:right w:val="none" w:sz="0" w:space="0" w:color="auto"/>
      </w:divBdr>
    </w:div>
    <w:div w:id="1925841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man231</b:Tag>
    <b:SourceType>InternetSite</b:SourceType>
    <b:Guid>{D6DDC77B-26A1-458E-8160-7D4BA78443B9}</b:Guid>
    <b:Author>
      <b:Author>
        <b:Corporate>mandarinoriental</b:Corporate>
      </b:Author>
    </b:Author>
    <b:Title>Our Company</b:Title>
    <b:Year>2023</b:Year>
    <b:YearAccessed>2023</b:YearAccessed>
    <b:MonthAccessed>October</b:MonthAccessed>
    <b:DayAccessed>6</b:DayAccessed>
    <b:URL>https://www.mandarinoriental.com/en/our-company</b:URL>
    <b:RefOrder>1</b:RefOrder>
  </b:Source>
  <b:Source>
    <b:Tag>pre231</b:Tag>
    <b:SourceType>InternetSite</b:SourceType>
    <b:Guid>{913F8C62-3DD2-4BB5-AEAF-015D094BB181}</b:Guid>
    <b:Author>
      <b:Author>
        <b:Corporate>premierinn</b:Corporate>
      </b:Author>
    </b:Author>
    <b:Title>About us</b:Title>
    <b:Year>2023</b:Year>
    <b:YearAccessed>2023</b:YearAccessed>
    <b:MonthAccessed>October</b:MonthAccessed>
    <b:DayAccessed>6</b:DayAccessed>
    <b:URL>https://www.premierinn.com/gb/en/why.html</b:URL>
    <b:RefOrder>3</b:RefOrder>
  </b:Source>
  <b:Source>
    <b:Tag>man232</b:Tag>
    <b:SourceType>InternetSite</b:SourceType>
    <b:Guid>{A54E79F8-0CED-437C-9A91-48DD70278DEF}</b:Guid>
    <b:Title>Mandarin Oriental The Hotel Group </b:Title>
    <b:Year>2023</b:Year>
    <b:YearAccessed>2023</b:YearAccessed>
    <b:MonthAccessed>October</b:MonthAccessed>
    <b:DayAccessed>6</b:DayAccessed>
    <b:URL>https://photos.mandarinoriental.com/is/content/MandarinOriental/corporate-business-profile#:~:text=Mandarin%20Oriental's%20vision%20is%20to,value%20for%20all%20its%20stakeholders.</b:URL>
    <b:Author>
      <b:Author>
        <b:Corporate>mandarinoriental</b:Corporate>
      </b:Author>
    </b:Author>
    <b:RefOrder>4</b:RefOrder>
  </b:Source>
  <b:Source>
    <b:Tag>sta233</b:Tag>
    <b:SourceType>InternetSite</b:SourceType>
    <b:Guid>{12DB7DE4-0DC9-4371-80F4-EAF3B2291D4A}</b:Guid>
    <b:Author>
      <b:Author>
        <b:Corporate>statista</b:Corporate>
      </b:Author>
    </b:Author>
    <b:Title>Hotels - United Kingdom</b:Title>
    <b:Year>2023</b:Year>
    <b:YearAccessed>2023</b:YearAccessed>
    <b:MonthAccessed>October</b:MonthAccessed>
    <b:DayAccessed>6</b:DayAccessed>
    <b:URL>https://www.statista.com/outlook/mmo/travel-tourism/hotels/united-kingdom#:~:text=Revenue%20in%20the%20Hotels%20market,US%2422.44bn%20by%202027.</b:URL>
    <b:RefOrder>2</b:RefOrder>
  </b:Source>
  <b:Source>
    <b:Tag>sta234</b:Tag>
    <b:SourceType>InternetSite</b:SourceType>
    <b:Guid>{205A062B-C80F-4C4F-BE6B-EA9A4331452E}</b:Guid>
    <b:Author>
      <b:Author>
        <b:Corporate>statista</b:Corporate>
      </b:Author>
    </b:Author>
    <b:Title>Annual revenue of Whitbread worldwide from 2011/12 to 2022/23</b:Title>
    <b:Year>2023</b:Year>
    <b:YearAccessed>2023</b:YearAccessed>
    <b:MonthAccessed>October</b:MonthAccessed>
    <b:DayAccessed>6</b:DayAccessed>
    <b:URL>https://statista.com/statistics/511372/total-revenue-whitbread-united-kingdom-uk/#:~:text=In%20the%202022%2F23%20financial,to%20the%20Coca-Cola%20Company.</b:URL>
    <b:RefOrder>5</b:RefOrder>
  </b:Source>
  <b:Source>
    <b:Tag>man233</b:Tag>
    <b:SourceType>InternetSite</b:SourceType>
    <b:Guid>{64B75E5A-A7F6-4BC9-8BAD-76628505E950}</b:Guid>
    <b:Author>
      <b:Author>
        <b:Corporate>mandarinoriental</b:Corporate>
      </b:Author>
    </b:Author>
    <b:Title>Sustainability</b:Title>
    <b:Year>2023</b:Year>
    <b:YearAccessed>2023</b:YearAccessed>
    <b:MonthAccessed>October</b:MonthAccessed>
    <b:DayAccessed>6</b:DayAccessed>
    <b:URL>https://www.mandarinoriental.com/en/our-company/sustainability</b:URL>
    <b:RefOrder>6</b:RefOrder>
  </b:Source>
</b:Sources>
</file>

<file path=customXml/itemProps1.xml><?xml version="1.0" encoding="utf-8"?>
<ds:datastoreItem xmlns:ds="http://schemas.openxmlformats.org/officeDocument/2006/customXml" ds:itemID="{1B2C3C43-D3C5-4577-8FD5-9CA8531FAD5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Marina-Georgiana Hogea (2131351)</lastModifiedBy>
  <revision>2</revision>
  <dcterms:created xsi:type="dcterms:W3CDTF">2023-10-13T12:55:00.0000000Z</dcterms:created>
  <dcterms:modified xsi:type="dcterms:W3CDTF">2023-10-18T12:18:52.8710175Z</dcterms:modified>
</coreProperties>
</file>