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C2C1" w14:textId="77777777" w:rsidR="009C0200" w:rsidRPr="007802C2" w:rsidRDefault="009C0200" w:rsidP="009C0200">
      <w:pPr>
        <w:pStyle w:val="Header"/>
        <w:tabs>
          <w:tab w:val="clear" w:pos="4153"/>
          <w:tab w:val="clear" w:pos="8306"/>
        </w:tabs>
        <w:spacing w:line="360" w:lineRule="auto"/>
        <w:jc w:val="right"/>
        <w:rPr>
          <w:rFonts w:cstheme="minorHAnsi"/>
        </w:rPr>
      </w:pPr>
    </w:p>
    <w:p w14:paraId="370C6172" w14:textId="77777777" w:rsidR="009C0200" w:rsidRPr="007802C2" w:rsidRDefault="009C0200" w:rsidP="009C0200">
      <w:pPr>
        <w:pStyle w:val="Header"/>
        <w:tabs>
          <w:tab w:val="clear" w:pos="4153"/>
          <w:tab w:val="clear" w:pos="8306"/>
        </w:tabs>
        <w:spacing w:line="360" w:lineRule="auto"/>
        <w:jc w:val="right"/>
        <w:rPr>
          <w:rFonts w:cstheme="minorHAnsi"/>
        </w:rPr>
      </w:pPr>
    </w:p>
    <w:p w14:paraId="71032BA7" w14:textId="7B146291" w:rsidR="009C0200" w:rsidRPr="007802C2" w:rsidRDefault="009C0200" w:rsidP="009C0200">
      <w:pPr>
        <w:jc w:val="center"/>
        <w:rPr>
          <w:rFonts w:eastAsia="FangSong_GB2312" w:cstheme="minorHAnsi"/>
          <w:szCs w:val="52"/>
        </w:rPr>
      </w:pPr>
      <w:r w:rsidRPr="007802C2">
        <w:rPr>
          <w:rFonts w:cstheme="minorHAnsi"/>
          <w:noProof/>
        </w:rPr>
        <w:drawing>
          <wp:inline distT="0" distB="0" distL="0" distR="0" wp14:anchorId="140491BA" wp14:editId="2D03850F">
            <wp:extent cx="2804160" cy="1000125"/>
            <wp:effectExtent l="0" t="0" r="0" b="0"/>
            <wp:docPr id="5961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4160" cy="1000125"/>
                    </a:xfrm>
                    <a:prstGeom prst="rect">
                      <a:avLst/>
                    </a:prstGeom>
                    <a:noFill/>
                  </pic:spPr>
                </pic:pic>
              </a:graphicData>
            </a:graphic>
          </wp:inline>
        </w:drawing>
      </w:r>
      <w:r w:rsidRPr="007802C2">
        <w:rPr>
          <w:rFonts w:cstheme="minorHAnsi"/>
        </w:rPr>
        <w:t xml:space="preserve">  </w:t>
      </w:r>
    </w:p>
    <w:p w14:paraId="4049F9EF" w14:textId="77777777" w:rsidR="009C0200" w:rsidRPr="007802C2" w:rsidRDefault="009C0200" w:rsidP="009C0200">
      <w:pPr>
        <w:spacing w:before="240"/>
        <w:ind w:leftChars="337" w:left="809"/>
        <w:jc w:val="center"/>
        <w:rPr>
          <w:rFonts w:cstheme="minorHAnsi"/>
          <w:b/>
          <w:bCs/>
          <w:spacing w:val="40"/>
          <w:sz w:val="56"/>
          <w:szCs w:val="56"/>
        </w:rPr>
      </w:pPr>
      <w:r w:rsidRPr="007802C2">
        <w:rPr>
          <w:rFonts w:cstheme="minorHAnsi"/>
          <w:b/>
          <w:bCs/>
          <w:spacing w:val="40"/>
          <w:sz w:val="56"/>
          <w:szCs w:val="56"/>
        </w:rPr>
        <w:t>ASSESSMENT LEVEL 7</w:t>
      </w:r>
    </w:p>
    <w:p w14:paraId="12DFAF99" w14:textId="42AC7368" w:rsidR="009C0200" w:rsidRPr="007802C2" w:rsidRDefault="009C0200" w:rsidP="00C36B36">
      <w:pPr>
        <w:spacing w:before="120" w:after="120" w:line="480" w:lineRule="auto"/>
        <w:ind w:left="720"/>
        <w:rPr>
          <w:rFonts w:cstheme="minorHAnsi"/>
          <w:b/>
          <w:bCs/>
          <w:sz w:val="36"/>
          <w:szCs w:val="36"/>
        </w:rPr>
      </w:pPr>
      <w:r w:rsidRPr="007802C2">
        <w:rPr>
          <w:rFonts w:cstheme="minorHAnsi"/>
          <w:b/>
          <w:sz w:val="36"/>
        </w:rPr>
        <w:t xml:space="preserve">Title: </w:t>
      </w:r>
      <w:r w:rsidR="00C36B36" w:rsidRPr="007802C2">
        <w:rPr>
          <w:rFonts w:cstheme="minorHAnsi"/>
          <w:b/>
          <w:sz w:val="36"/>
          <w:szCs w:val="36"/>
        </w:rPr>
        <w:t>Discrete Event Simulation-Based Lightweight Digital Twin for a Collaborative Robotic Handling Cell</w:t>
      </w:r>
      <w:r w:rsidRPr="007802C2">
        <w:rPr>
          <w:rFonts w:cstheme="minorHAnsi"/>
          <w:b/>
          <w:sz w:val="36"/>
          <w:szCs w:val="36"/>
        </w:rPr>
        <w:t>.</w:t>
      </w:r>
    </w:p>
    <w:p w14:paraId="477AB7F7" w14:textId="483D903B" w:rsidR="009C0200" w:rsidRPr="007802C2" w:rsidRDefault="009C0200" w:rsidP="009C0200">
      <w:pPr>
        <w:spacing w:after="0"/>
        <w:ind w:leftChars="337" w:left="809"/>
        <w:rPr>
          <w:rFonts w:cstheme="minorHAnsi"/>
          <w:bCs/>
          <w:color w:val="999999"/>
          <w:sz w:val="30"/>
          <w:u w:val="single"/>
        </w:rPr>
      </w:pPr>
      <w:r w:rsidRPr="007802C2">
        <w:rPr>
          <w:rFonts w:cstheme="minorHAnsi"/>
          <w:b/>
          <w:sz w:val="30"/>
          <w:szCs w:val="30"/>
        </w:rPr>
        <w:t>Programme:</w:t>
      </w:r>
      <w:r w:rsidRPr="007802C2">
        <w:rPr>
          <w:rFonts w:cstheme="minorHAnsi"/>
        </w:rPr>
        <w:t xml:space="preserve"> </w:t>
      </w:r>
      <w:r w:rsidR="007F6758" w:rsidRPr="007802C2">
        <w:rPr>
          <w:rFonts w:cstheme="minorHAnsi"/>
          <w:bCs/>
          <w:sz w:val="30"/>
        </w:rPr>
        <w:t>MSc Mechanical Engineering</w:t>
      </w:r>
    </w:p>
    <w:p w14:paraId="49F0660E" w14:textId="099EF17B" w:rsidR="009C0200" w:rsidRPr="007802C2" w:rsidRDefault="009C0200" w:rsidP="009C0200">
      <w:pPr>
        <w:ind w:leftChars="337" w:left="809"/>
        <w:rPr>
          <w:rFonts w:cstheme="minorHAnsi"/>
          <w:bCs/>
          <w:color w:val="999999"/>
          <w:sz w:val="30"/>
        </w:rPr>
      </w:pPr>
      <w:r w:rsidRPr="007802C2">
        <w:rPr>
          <w:rFonts w:cstheme="minorHAnsi"/>
          <w:b/>
          <w:sz w:val="30"/>
        </w:rPr>
        <w:t>Module:</w:t>
      </w:r>
      <w:r w:rsidRPr="007802C2">
        <w:rPr>
          <w:rFonts w:cstheme="minorHAnsi"/>
        </w:rPr>
        <w:t xml:space="preserve"> </w:t>
      </w:r>
      <w:r w:rsidR="00C36B36" w:rsidRPr="007802C2">
        <w:rPr>
          <w:rFonts w:cstheme="minorHAnsi"/>
          <w:bCs/>
          <w:sz w:val="30"/>
          <w:szCs w:val="30"/>
        </w:rPr>
        <w:t>Research Method</w:t>
      </w:r>
    </w:p>
    <w:p w14:paraId="2688136F" w14:textId="2990E960" w:rsidR="009C0200" w:rsidRPr="007802C2" w:rsidRDefault="009C0200" w:rsidP="009C0200">
      <w:pPr>
        <w:ind w:leftChars="337" w:left="809"/>
        <w:rPr>
          <w:rFonts w:cstheme="minorHAnsi"/>
          <w:bCs/>
          <w:color w:val="999999"/>
          <w:sz w:val="30"/>
          <w:szCs w:val="30"/>
        </w:rPr>
      </w:pPr>
      <w:r w:rsidRPr="007802C2">
        <w:rPr>
          <w:rFonts w:cstheme="minorHAnsi"/>
          <w:b/>
          <w:sz w:val="30"/>
        </w:rPr>
        <w:t>Module Code:</w:t>
      </w:r>
      <w:r w:rsidRPr="007802C2">
        <w:rPr>
          <w:rFonts w:cstheme="minorHAnsi"/>
          <w:bCs/>
          <w:color w:val="999999"/>
          <w:sz w:val="30"/>
        </w:rPr>
        <w:t xml:space="preserve"> </w:t>
      </w:r>
      <w:r w:rsidR="007F6758" w:rsidRPr="007802C2">
        <w:rPr>
          <w:rFonts w:cstheme="minorHAnsi"/>
          <w:bCs/>
          <w:sz w:val="30"/>
          <w:szCs w:val="30"/>
        </w:rPr>
        <w:t>ACHA70</w:t>
      </w:r>
      <w:r w:rsidR="00C36B36" w:rsidRPr="007802C2">
        <w:rPr>
          <w:rFonts w:cstheme="minorHAnsi"/>
          <w:bCs/>
          <w:sz w:val="30"/>
          <w:szCs w:val="30"/>
        </w:rPr>
        <w:t>27</w:t>
      </w:r>
    </w:p>
    <w:p w14:paraId="4D5E55D3" w14:textId="7896004F" w:rsidR="009C0200" w:rsidRPr="007802C2" w:rsidRDefault="009C0200" w:rsidP="009C0200">
      <w:pPr>
        <w:ind w:leftChars="337" w:left="809"/>
        <w:rPr>
          <w:rFonts w:cstheme="minorHAnsi"/>
          <w:b/>
          <w:sz w:val="30"/>
        </w:rPr>
      </w:pPr>
      <w:r w:rsidRPr="007802C2">
        <w:rPr>
          <w:rFonts w:cstheme="minorHAnsi"/>
          <w:b/>
          <w:sz w:val="30"/>
        </w:rPr>
        <w:t>Name</w:t>
      </w:r>
      <w:r w:rsidR="00741465" w:rsidRPr="007802C2">
        <w:rPr>
          <w:rFonts w:cstheme="minorHAnsi"/>
          <w:b/>
          <w:sz w:val="30"/>
        </w:rPr>
        <w:t>:</w:t>
      </w:r>
      <w:r w:rsidRPr="007802C2">
        <w:rPr>
          <w:rFonts w:eastAsia="MS Mincho" w:cstheme="minorHAnsi"/>
          <w:b/>
          <w:sz w:val="30"/>
        </w:rPr>
        <w:t xml:space="preserve"> </w:t>
      </w:r>
      <w:r w:rsidRPr="007802C2">
        <w:rPr>
          <w:rFonts w:cstheme="minorHAnsi"/>
          <w:bCs/>
          <w:sz w:val="30"/>
        </w:rPr>
        <w:t>MD Muzahidul Islam</w:t>
      </w:r>
      <w:r w:rsidRPr="007802C2">
        <w:rPr>
          <w:rFonts w:cstheme="minorHAnsi"/>
          <w:b/>
          <w:sz w:val="30"/>
        </w:rPr>
        <w:t xml:space="preserve"> </w:t>
      </w:r>
    </w:p>
    <w:p w14:paraId="370F6AF3" w14:textId="37ABF450" w:rsidR="009C0200" w:rsidRPr="007802C2" w:rsidRDefault="009C0200" w:rsidP="009C0200">
      <w:pPr>
        <w:ind w:leftChars="337" w:left="809"/>
        <w:rPr>
          <w:rFonts w:cstheme="minorHAnsi"/>
          <w:b/>
          <w:color w:val="999999"/>
          <w:sz w:val="30"/>
          <w:u w:val="dash"/>
        </w:rPr>
      </w:pPr>
      <w:r w:rsidRPr="007802C2">
        <w:rPr>
          <w:rFonts w:cstheme="minorHAnsi"/>
          <w:b/>
          <w:sz w:val="30"/>
        </w:rPr>
        <w:t>Student ID</w:t>
      </w:r>
      <w:r w:rsidR="00741465" w:rsidRPr="007802C2">
        <w:rPr>
          <w:rFonts w:cstheme="minorHAnsi"/>
          <w:b/>
          <w:sz w:val="30"/>
        </w:rPr>
        <w:t xml:space="preserve">: </w:t>
      </w:r>
      <w:r w:rsidRPr="007802C2">
        <w:rPr>
          <w:rFonts w:cstheme="minorHAnsi"/>
          <w:bCs/>
          <w:sz w:val="30"/>
        </w:rPr>
        <w:t>2505303</w:t>
      </w:r>
    </w:p>
    <w:p w14:paraId="6586CA4F" w14:textId="55464EB4" w:rsidR="009C0200" w:rsidRPr="007802C2" w:rsidRDefault="009C0200" w:rsidP="009C0200">
      <w:pPr>
        <w:ind w:leftChars="337" w:left="809"/>
        <w:rPr>
          <w:rFonts w:cstheme="minorHAnsi"/>
          <w:bCs/>
          <w:sz w:val="30"/>
          <w:szCs w:val="30"/>
        </w:rPr>
      </w:pPr>
      <w:r w:rsidRPr="007802C2">
        <w:rPr>
          <w:rFonts w:cstheme="minorHAnsi"/>
          <w:b/>
          <w:sz w:val="30"/>
        </w:rPr>
        <w:t>Lecturer:</w:t>
      </w:r>
      <w:r w:rsidR="00741465" w:rsidRPr="007802C2">
        <w:rPr>
          <w:rFonts w:cstheme="minorHAnsi"/>
          <w:b/>
          <w:sz w:val="30"/>
        </w:rPr>
        <w:t xml:space="preserve"> </w:t>
      </w:r>
      <w:r w:rsidR="00C36B36" w:rsidRPr="007802C2">
        <w:rPr>
          <w:rFonts w:cstheme="minorHAnsi"/>
          <w:bCs/>
          <w:sz w:val="30"/>
          <w:szCs w:val="30"/>
        </w:rPr>
        <w:t>Jordan Jenkins</w:t>
      </w:r>
      <w:r w:rsidRPr="007802C2">
        <w:rPr>
          <w:rFonts w:cstheme="minorHAnsi"/>
          <w:bCs/>
          <w:sz w:val="30"/>
          <w:szCs w:val="30"/>
        </w:rPr>
        <w:t xml:space="preserve"> </w:t>
      </w:r>
    </w:p>
    <w:p w14:paraId="12B36A4F" w14:textId="606156A6" w:rsidR="009C0200" w:rsidRPr="007802C2" w:rsidRDefault="009C0200" w:rsidP="009C0200">
      <w:pPr>
        <w:ind w:leftChars="337" w:left="809"/>
        <w:rPr>
          <w:rFonts w:cstheme="minorHAnsi"/>
        </w:rPr>
      </w:pPr>
      <w:r w:rsidRPr="007802C2">
        <w:rPr>
          <w:rFonts w:cstheme="minorHAnsi"/>
          <w:b/>
          <w:sz w:val="30"/>
        </w:rPr>
        <w:t>Internal Verifier:</w:t>
      </w:r>
      <w:r w:rsidR="00741465" w:rsidRPr="007802C2">
        <w:rPr>
          <w:rFonts w:cstheme="minorHAnsi"/>
          <w:b/>
          <w:sz w:val="30"/>
        </w:rPr>
        <w:t xml:space="preserve"> </w:t>
      </w:r>
      <w:r w:rsidR="00C36B36" w:rsidRPr="007802C2">
        <w:rPr>
          <w:rFonts w:cstheme="minorHAnsi"/>
          <w:sz w:val="30"/>
        </w:rPr>
        <w:t>Kerry Tudor</w:t>
      </w:r>
    </w:p>
    <w:p w14:paraId="0802159F" w14:textId="674264A6" w:rsidR="009C0200" w:rsidRPr="007802C2" w:rsidRDefault="009C0200" w:rsidP="009C0200">
      <w:pPr>
        <w:ind w:leftChars="337" w:left="809"/>
        <w:rPr>
          <w:rFonts w:cstheme="minorHAnsi"/>
        </w:rPr>
      </w:pPr>
    </w:p>
    <w:p w14:paraId="3229E809" w14:textId="77777777" w:rsidR="009C0200" w:rsidRPr="007802C2" w:rsidRDefault="009C0200" w:rsidP="009C0200">
      <w:pPr>
        <w:ind w:leftChars="337" w:left="809"/>
        <w:rPr>
          <w:rFonts w:cstheme="minorHAnsi"/>
        </w:rPr>
      </w:pPr>
    </w:p>
    <w:p w14:paraId="53041BB9" w14:textId="3003D9EC" w:rsidR="009C0200" w:rsidRPr="007802C2" w:rsidRDefault="009C0200" w:rsidP="009C0200">
      <w:pPr>
        <w:pStyle w:val="Header"/>
        <w:tabs>
          <w:tab w:val="clear" w:pos="4153"/>
          <w:tab w:val="clear" w:pos="8306"/>
        </w:tabs>
        <w:spacing w:line="360" w:lineRule="auto"/>
        <w:jc w:val="right"/>
        <w:rPr>
          <w:rFonts w:cstheme="minorHAnsi"/>
          <w:sz w:val="22"/>
          <w:szCs w:val="22"/>
        </w:rPr>
      </w:pPr>
      <w:r w:rsidRPr="007802C2">
        <w:rPr>
          <w:rFonts w:cstheme="minorHAnsi"/>
          <w:sz w:val="22"/>
          <w:szCs w:val="22"/>
        </w:rPr>
        <w:t xml:space="preserve">Date: </w:t>
      </w:r>
      <w:r w:rsidR="00774269">
        <w:rPr>
          <w:rFonts w:cstheme="minorHAnsi"/>
          <w:sz w:val="22"/>
          <w:szCs w:val="22"/>
        </w:rPr>
        <w:t>1</w:t>
      </w:r>
      <w:r w:rsidR="007C2F4B">
        <w:rPr>
          <w:rFonts w:cstheme="minorHAnsi"/>
          <w:sz w:val="22"/>
          <w:szCs w:val="22"/>
        </w:rPr>
        <w:t>7</w:t>
      </w:r>
      <w:r w:rsidRPr="007802C2">
        <w:rPr>
          <w:rFonts w:cstheme="minorHAnsi"/>
          <w:sz w:val="22"/>
          <w:szCs w:val="22"/>
        </w:rPr>
        <w:t>/0</w:t>
      </w:r>
      <w:r w:rsidR="00217160" w:rsidRPr="007802C2">
        <w:rPr>
          <w:rFonts w:cstheme="minorHAnsi"/>
          <w:sz w:val="22"/>
          <w:szCs w:val="22"/>
        </w:rPr>
        <w:t>5</w:t>
      </w:r>
      <w:r w:rsidRPr="007802C2">
        <w:rPr>
          <w:rFonts w:cstheme="minorHAnsi"/>
          <w:sz w:val="22"/>
          <w:szCs w:val="22"/>
        </w:rPr>
        <w:t>/2026</w:t>
      </w:r>
    </w:p>
    <w:p w14:paraId="2DF148A9" w14:textId="1C7D37B7" w:rsidR="00D03A65" w:rsidRPr="007802C2" w:rsidRDefault="00D03A65">
      <w:pPr>
        <w:rPr>
          <w:rFonts w:cstheme="minorHAnsi"/>
          <w:b/>
          <w:bCs/>
        </w:rPr>
      </w:pPr>
      <w:r w:rsidRPr="007802C2">
        <w:rPr>
          <w:rFonts w:cstheme="minorHAnsi"/>
          <w:b/>
          <w:bCs/>
        </w:rPr>
        <w:br w:type="page"/>
      </w:r>
    </w:p>
    <w:p w14:paraId="20EABCF0" w14:textId="2B323434" w:rsidR="00D03A65" w:rsidRPr="007802C2" w:rsidRDefault="008465B6" w:rsidP="00D03A65">
      <w:pPr>
        <w:jc w:val="center"/>
        <w:rPr>
          <w:rFonts w:cstheme="minorHAnsi"/>
          <w:b/>
          <w:bCs/>
          <w:sz w:val="36"/>
          <w:szCs w:val="36"/>
        </w:rPr>
      </w:pPr>
      <w:r w:rsidRPr="007802C2">
        <w:rPr>
          <w:rFonts w:cstheme="minorHAnsi"/>
          <w:b/>
          <w:bCs/>
          <w:sz w:val="36"/>
          <w:szCs w:val="36"/>
        </w:rPr>
        <w:lastRenderedPageBreak/>
        <w:t>Abstract</w:t>
      </w:r>
    </w:p>
    <w:p w14:paraId="492DB109" w14:textId="77777777" w:rsidR="00103E4D" w:rsidRPr="00103E4D" w:rsidRDefault="00103E4D" w:rsidP="00103E4D">
      <w:pPr>
        <w:pStyle w:val="NoSpacing"/>
        <w:rPr>
          <w:lang w:val="en-US"/>
        </w:rPr>
      </w:pPr>
      <w:r w:rsidRPr="00103E4D">
        <w:t>This project proposes the development and validation of a discrete event simulation (DES)</w:t>
      </w:r>
      <w:r w:rsidRPr="00103E4D">
        <w:noBreakHyphen/>
        <w:t>based lightweight digital twin for a collaborative robotic handling cell in the UWTSD robotics laboratory. The digital twin is designed to provide a process</w:t>
      </w:r>
      <w:r w:rsidRPr="00103E4D">
        <w:noBreakHyphen/>
        <w:t>oriented, computationally efficient representation of the cell, focusing on event flows, resource interactions and key performance indicators rather than high</w:t>
      </w:r>
      <w:r w:rsidRPr="00103E4D">
        <w:noBreakHyphen/>
        <w:t>fidelity geometric modelling. The research adopts an experimental, simulation</w:t>
      </w:r>
      <w:r w:rsidRPr="00103E4D">
        <w:noBreakHyphen/>
        <w:t>based case study approach: the physical cell is first analysed to identify its main processes and performance measures, a DES model is then built in the Aliquis environment, and an OPC UA</w:t>
      </w:r>
      <w:r w:rsidRPr="00103E4D">
        <w:noBreakHyphen/>
        <w:t>based data exchange architecture is implemented to couple the model with selected real system variables. The twin will be verified and validated through structured comparisons between simulated and measured throughput, cycle times and utilisation under defined demand and scheduling scenarios, followed by scenario analyses and basic optimisation studies. Expected outcomes include a validated lightweight digital twin that can support data</w:t>
      </w:r>
      <w:r w:rsidRPr="00103E4D">
        <w:noBreakHyphen/>
        <w:t>driven decision</w:t>
      </w:r>
      <w:r w:rsidRPr="00103E4D">
        <w:noBreakHyphen/>
        <w:t>making at the cell level, a demonstrable methodology for integrating DES and OPC UA in a laboratory setting, and an accessible reference implementation relevant to SMEs</w:t>
      </w:r>
      <w:r w:rsidRPr="00103E4D">
        <w:rPr>
          <w:lang w:val="en-US"/>
        </w:rPr>
        <w:t xml:space="preserve"> and educational institutions that cannot deploy full</w:t>
      </w:r>
      <w:r w:rsidRPr="00103E4D">
        <w:rPr>
          <w:lang w:val="en-US"/>
        </w:rPr>
        <w:noBreakHyphen/>
        <w:t>scale, high</w:t>
      </w:r>
      <w:r w:rsidRPr="00103E4D">
        <w:rPr>
          <w:lang w:val="en-US"/>
        </w:rPr>
        <w:noBreakHyphen/>
        <w:t>fidelity digital twins.</w:t>
      </w:r>
    </w:p>
    <w:p w14:paraId="70D4A609" w14:textId="77777777" w:rsidR="007F6758" w:rsidRPr="007802C2" w:rsidRDefault="007F6758">
      <w:pPr>
        <w:rPr>
          <w:rFonts w:cstheme="minorHAnsi"/>
          <w:b/>
          <w:bCs/>
        </w:rPr>
      </w:pPr>
    </w:p>
    <w:p w14:paraId="3B957D4A" w14:textId="77777777" w:rsidR="007F6758" w:rsidRPr="007802C2" w:rsidRDefault="007F6758">
      <w:pPr>
        <w:rPr>
          <w:rFonts w:cstheme="minorHAnsi"/>
          <w:b/>
          <w:bCs/>
        </w:rPr>
      </w:pPr>
    </w:p>
    <w:p w14:paraId="68226353" w14:textId="77777777" w:rsidR="007F6758" w:rsidRPr="007802C2" w:rsidRDefault="007F6758">
      <w:pPr>
        <w:spacing w:line="278" w:lineRule="auto"/>
        <w:rPr>
          <w:rFonts w:cstheme="minorHAnsi"/>
          <w:b/>
          <w:bCs/>
        </w:rPr>
      </w:pPr>
      <w:r w:rsidRPr="007802C2">
        <w:rPr>
          <w:rFonts w:cstheme="minorHAnsi"/>
          <w:b/>
          <w:bCs/>
        </w:rPr>
        <w:br w:type="page"/>
      </w:r>
    </w:p>
    <w:sdt>
      <w:sdtPr>
        <w:rPr>
          <w:rFonts w:asciiTheme="minorHAnsi" w:eastAsiaTheme="minorEastAsia" w:hAnsiTheme="minorHAnsi" w:cstheme="minorHAnsi"/>
          <w:color w:val="auto"/>
          <w:kern w:val="2"/>
          <w:sz w:val="24"/>
          <w:szCs w:val="24"/>
          <w:lang w:val="en-GB" w:eastAsia="zh-CN"/>
          <w14:ligatures w14:val="standardContextual"/>
        </w:rPr>
        <w:id w:val="157809723"/>
        <w:docPartObj>
          <w:docPartGallery w:val="Table of Contents"/>
          <w:docPartUnique/>
        </w:docPartObj>
      </w:sdtPr>
      <w:sdtEndPr>
        <w:rPr>
          <w:b/>
          <w:bCs/>
        </w:rPr>
      </w:sdtEndPr>
      <w:sdtContent>
        <w:p w14:paraId="7CB700FD" w14:textId="688D02DD" w:rsidR="00D13BB5" w:rsidRPr="007802C2" w:rsidRDefault="00D13BB5">
          <w:pPr>
            <w:pStyle w:val="TOCHeading"/>
            <w:rPr>
              <w:rFonts w:asciiTheme="minorHAnsi" w:hAnsiTheme="minorHAnsi" w:cstheme="minorHAnsi"/>
              <w:color w:val="auto"/>
              <w:lang w:val="en-GB"/>
            </w:rPr>
          </w:pPr>
          <w:r w:rsidRPr="007802C2">
            <w:rPr>
              <w:rFonts w:asciiTheme="minorHAnsi" w:hAnsiTheme="minorHAnsi" w:cstheme="minorHAnsi"/>
              <w:color w:val="auto"/>
              <w:lang w:val="en-GB"/>
            </w:rPr>
            <w:t>Table of Contents</w:t>
          </w:r>
        </w:p>
        <w:p w14:paraId="329CBCBA" w14:textId="019B6A55" w:rsidR="00423A21" w:rsidRDefault="00D13BB5">
          <w:pPr>
            <w:pStyle w:val="TOC1"/>
            <w:tabs>
              <w:tab w:val="right" w:leader="dot" w:pos="9350"/>
            </w:tabs>
            <w:rPr>
              <w:noProof/>
              <w:lang w:val="en-US" w:eastAsia="en-US"/>
            </w:rPr>
          </w:pPr>
          <w:r w:rsidRPr="007802C2">
            <w:rPr>
              <w:rFonts w:cstheme="minorHAnsi"/>
            </w:rPr>
            <w:fldChar w:fldCharType="begin"/>
          </w:r>
          <w:r w:rsidRPr="007802C2">
            <w:rPr>
              <w:rFonts w:cstheme="minorHAnsi"/>
            </w:rPr>
            <w:instrText xml:space="preserve"> TOC \o "1-3" \h \z \u </w:instrText>
          </w:r>
          <w:r w:rsidRPr="007802C2">
            <w:rPr>
              <w:rFonts w:cstheme="minorHAnsi"/>
            </w:rPr>
            <w:fldChar w:fldCharType="separate"/>
          </w:r>
          <w:hyperlink w:anchor="_Toc229510246" w:history="1">
            <w:r w:rsidR="00423A21" w:rsidRPr="004D1082">
              <w:rPr>
                <w:rStyle w:val="Hyperlink"/>
                <w:noProof/>
              </w:rPr>
              <w:t>1. Introduction</w:t>
            </w:r>
            <w:r w:rsidR="00423A21">
              <w:rPr>
                <w:noProof/>
                <w:webHidden/>
              </w:rPr>
              <w:tab/>
            </w:r>
            <w:r w:rsidR="00423A21">
              <w:rPr>
                <w:noProof/>
                <w:webHidden/>
              </w:rPr>
              <w:fldChar w:fldCharType="begin"/>
            </w:r>
            <w:r w:rsidR="00423A21">
              <w:rPr>
                <w:noProof/>
                <w:webHidden/>
              </w:rPr>
              <w:instrText xml:space="preserve"> PAGEREF _Toc229510246 \h </w:instrText>
            </w:r>
            <w:r w:rsidR="00423A21">
              <w:rPr>
                <w:noProof/>
                <w:webHidden/>
              </w:rPr>
            </w:r>
            <w:r w:rsidR="00423A21">
              <w:rPr>
                <w:noProof/>
                <w:webHidden/>
              </w:rPr>
              <w:fldChar w:fldCharType="separate"/>
            </w:r>
            <w:r w:rsidR="00423A21">
              <w:rPr>
                <w:noProof/>
                <w:webHidden/>
              </w:rPr>
              <w:t>1</w:t>
            </w:r>
            <w:r w:rsidR="00423A21">
              <w:rPr>
                <w:noProof/>
                <w:webHidden/>
              </w:rPr>
              <w:fldChar w:fldCharType="end"/>
            </w:r>
          </w:hyperlink>
        </w:p>
        <w:p w14:paraId="4200F1DA" w14:textId="4E913221" w:rsidR="00423A21" w:rsidRDefault="00423A21">
          <w:pPr>
            <w:pStyle w:val="TOC2"/>
            <w:tabs>
              <w:tab w:val="right" w:leader="dot" w:pos="9350"/>
            </w:tabs>
            <w:rPr>
              <w:noProof/>
              <w:lang w:val="en-US" w:eastAsia="en-US"/>
            </w:rPr>
          </w:pPr>
          <w:hyperlink w:anchor="_Toc229510247" w:history="1">
            <w:r w:rsidRPr="004D1082">
              <w:rPr>
                <w:rStyle w:val="Hyperlink"/>
                <w:noProof/>
              </w:rPr>
              <w:t>1.1 Background and Context</w:t>
            </w:r>
            <w:r>
              <w:rPr>
                <w:noProof/>
                <w:webHidden/>
              </w:rPr>
              <w:tab/>
            </w:r>
            <w:r>
              <w:rPr>
                <w:noProof/>
                <w:webHidden/>
              </w:rPr>
              <w:fldChar w:fldCharType="begin"/>
            </w:r>
            <w:r>
              <w:rPr>
                <w:noProof/>
                <w:webHidden/>
              </w:rPr>
              <w:instrText xml:space="preserve"> PAGEREF _Toc229510247 \h </w:instrText>
            </w:r>
            <w:r>
              <w:rPr>
                <w:noProof/>
                <w:webHidden/>
              </w:rPr>
            </w:r>
            <w:r>
              <w:rPr>
                <w:noProof/>
                <w:webHidden/>
              </w:rPr>
              <w:fldChar w:fldCharType="separate"/>
            </w:r>
            <w:r>
              <w:rPr>
                <w:noProof/>
                <w:webHidden/>
              </w:rPr>
              <w:t>1</w:t>
            </w:r>
            <w:r>
              <w:rPr>
                <w:noProof/>
                <w:webHidden/>
              </w:rPr>
              <w:fldChar w:fldCharType="end"/>
            </w:r>
          </w:hyperlink>
        </w:p>
        <w:p w14:paraId="394B2092" w14:textId="46FCDD2D" w:rsidR="00423A21" w:rsidRDefault="00423A21">
          <w:pPr>
            <w:pStyle w:val="TOC2"/>
            <w:tabs>
              <w:tab w:val="right" w:leader="dot" w:pos="9350"/>
            </w:tabs>
            <w:rPr>
              <w:noProof/>
              <w:lang w:val="en-US" w:eastAsia="en-US"/>
            </w:rPr>
          </w:pPr>
          <w:hyperlink w:anchor="_Toc229510248" w:history="1">
            <w:r w:rsidRPr="004D1082">
              <w:rPr>
                <w:rStyle w:val="Hyperlink"/>
                <w:noProof/>
              </w:rPr>
              <w:t>1.2 Aim and Research Objectives</w:t>
            </w:r>
            <w:r>
              <w:rPr>
                <w:noProof/>
                <w:webHidden/>
              </w:rPr>
              <w:tab/>
            </w:r>
            <w:r>
              <w:rPr>
                <w:noProof/>
                <w:webHidden/>
              </w:rPr>
              <w:fldChar w:fldCharType="begin"/>
            </w:r>
            <w:r>
              <w:rPr>
                <w:noProof/>
                <w:webHidden/>
              </w:rPr>
              <w:instrText xml:space="preserve"> PAGEREF _Toc229510248 \h </w:instrText>
            </w:r>
            <w:r>
              <w:rPr>
                <w:noProof/>
                <w:webHidden/>
              </w:rPr>
            </w:r>
            <w:r>
              <w:rPr>
                <w:noProof/>
                <w:webHidden/>
              </w:rPr>
              <w:fldChar w:fldCharType="separate"/>
            </w:r>
            <w:r>
              <w:rPr>
                <w:noProof/>
                <w:webHidden/>
              </w:rPr>
              <w:t>2</w:t>
            </w:r>
            <w:r>
              <w:rPr>
                <w:noProof/>
                <w:webHidden/>
              </w:rPr>
              <w:fldChar w:fldCharType="end"/>
            </w:r>
          </w:hyperlink>
        </w:p>
        <w:p w14:paraId="122D5BDB" w14:textId="2843E24F" w:rsidR="00423A21" w:rsidRDefault="00423A21">
          <w:pPr>
            <w:pStyle w:val="TOC1"/>
            <w:tabs>
              <w:tab w:val="right" w:leader="dot" w:pos="9350"/>
            </w:tabs>
            <w:rPr>
              <w:noProof/>
              <w:lang w:val="en-US" w:eastAsia="en-US"/>
            </w:rPr>
          </w:pPr>
          <w:hyperlink w:anchor="_Toc229510249" w:history="1">
            <w:r w:rsidRPr="004D1082">
              <w:rPr>
                <w:rStyle w:val="Hyperlink"/>
                <w:noProof/>
              </w:rPr>
              <w:t>2. Industrial and Academic Relevance</w:t>
            </w:r>
            <w:r>
              <w:rPr>
                <w:noProof/>
                <w:webHidden/>
              </w:rPr>
              <w:tab/>
            </w:r>
            <w:r>
              <w:rPr>
                <w:noProof/>
                <w:webHidden/>
              </w:rPr>
              <w:fldChar w:fldCharType="begin"/>
            </w:r>
            <w:r>
              <w:rPr>
                <w:noProof/>
                <w:webHidden/>
              </w:rPr>
              <w:instrText xml:space="preserve"> PAGEREF _Toc229510249 \h </w:instrText>
            </w:r>
            <w:r>
              <w:rPr>
                <w:noProof/>
                <w:webHidden/>
              </w:rPr>
            </w:r>
            <w:r>
              <w:rPr>
                <w:noProof/>
                <w:webHidden/>
              </w:rPr>
              <w:fldChar w:fldCharType="separate"/>
            </w:r>
            <w:r>
              <w:rPr>
                <w:noProof/>
                <w:webHidden/>
              </w:rPr>
              <w:t>3</w:t>
            </w:r>
            <w:r>
              <w:rPr>
                <w:noProof/>
                <w:webHidden/>
              </w:rPr>
              <w:fldChar w:fldCharType="end"/>
            </w:r>
          </w:hyperlink>
        </w:p>
        <w:p w14:paraId="712999BA" w14:textId="7551ADF5" w:rsidR="00423A21" w:rsidRDefault="00423A21">
          <w:pPr>
            <w:pStyle w:val="TOC1"/>
            <w:tabs>
              <w:tab w:val="right" w:leader="dot" w:pos="9350"/>
            </w:tabs>
            <w:rPr>
              <w:noProof/>
              <w:lang w:val="en-US" w:eastAsia="en-US"/>
            </w:rPr>
          </w:pPr>
          <w:hyperlink w:anchor="_Toc229510250" w:history="1">
            <w:r w:rsidRPr="004D1082">
              <w:rPr>
                <w:rStyle w:val="Hyperlink"/>
                <w:noProof/>
              </w:rPr>
              <w:t>3. Literature Review</w:t>
            </w:r>
            <w:r>
              <w:rPr>
                <w:noProof/>
                <w:webHidden/>
              </w:rPr>
              <w:tab/>
            </w:r>
            <w:r>
              <w:rPr>
                <w:noProof/>
                <w:webHidden/>
              </w:rPr>
              <w:fldChar w:fldCharType="begin"/>
            </w:r>
            <w:r>
              <w:rPr>
                <w:noProof/>
                <w:webHidden/>
              </w:rPr>
              <w:instrText xml:space="preserve"> PAGEREF _Toc229510250 \h </w:instrText>
            </w:r>
            <w:r>
              <w:rPr>
                <w:noProof/>
                <w:webHidden/>
              </w:rPr>
            </w:r>
            <w:r>
              <w:rPr>
                <w:noProof/>
                <w:webHidden/>
              </w:rPr>
              <w:fldChar w:fldCharType="separate"/>
            </w:r>
            <w:r>
              <w:rPr>
                <w:noProof/>
                <w:webHidden/>
              </w:rPr>
              <w:t>4</w:t>
            </w:r>
            <w:r>
              <w:rPr>
                <w:noProof/>
                <w:webHidden/>
              </w:rPr>
              <w:fldChar w:fldCharType="end"/>
            </w:r>
          </w:hyperlink>
        </w:p>
        <w:p w14:paraId="63FB651C" w14:textId="5AA68D4F" w:rsidR="00423A21" w:rsidRDefault="00423A21">
          <w:pPr>
            <w:pStyle w:val="TOC2"/>
            <w:tabs>
              <w:tab w:val="right" w:leader="dot" w:pos="9350"/>
            </w:tabs>
            <w:rPr>
              <w:noProof/>
              <w:lang w:val="en-US" w:eastAsia="en-US"/>
            </w:rPr>
          </w:pPr>
          <w:hyperlink w:anchor="_Toc229510251" w:history="1">
            <w:r w:rsidRPr="004D1082">
              <w:rPr>
                <w:rStyle w:val="Hyperlink"/>
                <w:noProof/>
              </w:rPr>
              <w:t>3.1 Digital Twin Concepts in Manufacturing</w:t>
            </w:r>
            <w:r>
              <w:rPr>
                <w:noProof/>
                <w:webHidden/>
              </w:rPr>
              <w:tab/>
            </w:r>
            <w:r>
              <w:rPr>
                <w:noProof/>
                <w:webHidden/>
              </w:rPr>
              <w:fldChar w:fldCharType="begin"/>
            </w:r>
            <w:r>
              <w:rPr>
                <w:noProof/>
                <w:webHidden/>
              </w:rPr>
              <w:instrText xml:space="preserve"> PAGEREF _Toc229510251 \h </w:instrText>
            </w:r>
            <w:r>
              <w:rPr>
                <w:noProof/>
                <w:webHidden/>
              </w:rPr>
            </w:r>
            <w:r>
              <w:rPr>
                <w:noProof/>
                <w:webHidden/>
              </w:rPr>
              <w:fldChar w:fldCharType="separate"/>
            </w:r>
            <w:r>
              <w:rPr>
                <w:noProof/>
                <w:webHidden/>
              </w:rPr>
              <w:t>4</w:t>
            </w:r>
            <w:r>
              <w:rPr>
                <w:noProof/>
                <w:webHidden/>
              </w:rPr>
              <w:fldChar w:fldCharType="end"/>
            </w:r>
          </w:hyperlink>
        </w:p>
        <w:p w14:paraId="3E62DCC8" w14:textId="75A3A772" w:rsidR="00423A21" w:rsidRDefault="00423A21">
          <w:pPr>
            <w:pStyle w:val="TOC2"/>
            <w:tabs>
              <w:tab w:val="right" w:leader="dot" w:pos="9350"/>
            </w:tabs>
            <w:rPr>
              <w:noProof/>
              <w:lang w:val="en-US" w:eastAsia="en-US"/>
            </w:rPr>
          </w:pPr>
          <w:hyperlink w:anchor="_Toc229510252" w:history="1">
            <w:r w:rsidRPr="004D1082">
              <w:rPr>
                <w:rStyle w:val="Hyperlink"/>
                <w:noProof/>
              </w:rPr>
              <w:t>3.2 Lightweight Digital Twins and Their Characteristics</w:t>
            </w:r>
            <w:r>
              <w:rPr>
                <w:noProof/>
                <w:webHidden/>
              </w:rPr>
              <w:tab/>
            </w:r>
            <w:r>
              <w:rPr>
                <w:noProof/>
                <w:webHidden/>
              </w:rPr>
              <w:fldChar w:fldCharType="begin"/>
            </w:r>
            <w:r>
              <w:rPr>
                <w:noProof/>
                <w:webHidden/>
              </w:rPr>
              <w:instrText xml:space="preserve"> PAGEREF _Toc229510252 \h </w:instrText>
            </w:r>
            <w:r>
              <w:rPr>
                <w:noProof/>
                <w:webHidden/>
              </w:rPr>
            </w:r>
            <w:r>
              <w:rPr>
                <w:noProof/>
                <w:webHidden/>
              </w:rPr>
              <w:fldChar w:fldCharType="separate"/>
            </w:r>
            <w:r>
              <w:rPr>
                <w:noProof/>
                <w:webHidden/>
              </w:rPr>
              <w:t>5</w:t>
            </w:r>
            <w:r>
              <w:rPr>
                <w:noProof/>
                <w:webHidden/>
              </w:rPr>
              <w:fldChar w:fldCharType="end"/>
            </w:r>
          </w:hyperlink>
        </w:p>
        <w:p w14:paraId="71BCB6ED" w14:textId="32B1B953" w:rsidR="00423A21" w:rsidRDefault="00423A21">
          <w:pPr>
            <w:pStyle w:val="TOC2"/>
            <w:tabs>
              <w:tab w:val="right" w:leader="dot" w:pos="9350"/>
            </w:tabs>
            <w:rPr>
              <w:noProof/>
              <w:lang w:val="en-US" w:eastAsia="en-US"/>
            </w:rPr>
          </w:pPr>
          <w:hyperlink w:anchor="_Toc229510253" w:history="1">
            <w:r w:rsidRPr="004D1082">
              <w:rPr>
                <w:rStyle w:val="Hyperlink"/>
                <w:rFonts w:ascii="Times New Roman" w:hAnsi="Times New Roman"/>
                <w:noProof/>
              </w:rPr>
              <w:t>3.3 Discrete Event Simulation for Production Systems</w:t>
            </w:r>
            <w:r>
              <w:rPr>
                <w:noProof/>
                <w:webHidden/>
              </w:rPr>
              <w:tab/>
            </w:r>
            <w:r>
              <w:rPr>
                <w:noProof/>
                <w:webHidden/>
              </w:rPr>
              <w:fldChar w:fldCharType="begin"/>
            </w:r>
            <w:r>
              <w:rPr>
                <w:noProof/>
                <w:webHidden/>
              </w:rPr>
              <w:instrText xml:space="preserve"> PAGEREF _Toc229510253 \h </w:instrText>
            </w:r>
            <w:r>
              <w:rPr>
                <w:noProof/>
                <w:webHidden/>
              </w:rPr>
            </w:r>
            <w:r>
              <w:rPr>
                <w:noProof/>
                <w:webHidden/>
              </w:rPr>
              <w:fldChar w:fldCharType="separate"/>
            </w:r>
            <w:r>
              <w:rPr>
                <w:noProof/>
                <w:webHidden/>
              </w:rPr>
              <w:t>6</w:t>
            </w:r>
            <w:r>
              <w:rPr>
                <w:noProof/>
                <w:webHidden/>
              </w:rPr>
              <w:fldChar w:fldCharType="end"/>
            </w:r>
          </w:hyperlink>
        </w:p>
        <w:p w14:paraId="6FC28CDE" w14:textId="3D29D586" w:rsidR="00423A21" w:rsidRDefault="00423A21">
          <w:pPr>
            <w:pStyle w:val="TOC2"/>
            <w:tabs>
              <w:tab w:val="right" w:leader="dot" w:pos="9350"/>
            </w:tabs>
            <w:rPr>
              <w:noProof/>
              <w:lang w:val="en-US" w:eastAsia="en-US"/>
            </w:rPr>
          </w:pPr>
          <w:hyperlink w:anchor="_Toc229510254" w:history="1">
            <w:r w:rsidRPr="004D1082">
              <w:rPr>
                <w:rStyle w:val="Hyperlink"/>
                <w:noProof/>
              </w:rPr>
              <w:t>3.4 Identified Gaps and Justification for the Proposed Study</w:t>
            </w:r>
            <w:r>
              <w:rPr>
                <w:noProof/>
                <w:webHidden/>
              </w:rPr>
              <w:tab/>
            </w:r>
            <w:r>
              <w:rPr>
                <w:noProof/>
                <w:webHidden/>
              </w:rPr>
              <w:fldChar w:fldCharType="begin"/>
            </w:r>
            <w:r>
              <w:rPr>
                <w:noProof/>
                <w:webHidden/>
              </w:rPr>
              <w:instrText xml:space="preserve"> PAGEREF _Toc229510254 \h </w:instrText>
            </w:r>
            <w:r>
              <w:rPr>
                <w:noProof/>
                <w:webHidden/>
              </w:rPr>
            </w:r>
            <w:r>
              <w:rPr>
                <w:noProof/>
                <w:webHidden/>
              </w:rPr>
              <w:fldChar w:fldCharType="separate"/>
            </w:r>
            <w:r>
              <w:rPr>
                <w:noProof/>
                <w:webHidden/>
              </w:rPr>
              <w:t>7</w:t>
            </w:r>
            <w:r>
              <w:rPr>
                <w:noProof/>
                <w:webHidden/>
              </w:rPr>
              <w:fldChar w:fldCharType="end"/>
            </w:r>
          </w:hyperlink>
        </w:p>
        <w:p w14:paraId="15A31AB6" w14:textId="2E0E4146" w:rsidR="00423A21" w:rsidRDefault="00423A21">
          <w:pPr>
            <w:pStyle w:val="TOC1"/>
            <w:tabs>
              <w:tab w:val="right" w:leader="dot" w:pos="9350"/>
            </w:tabs>
            <w:rPr>
              <w:noProof/>
              <w:lang w:val="en-US" w:eastAsia="en-US"/>
            </w:rPr>
          </w:pPr>
          <w:hyperlink w:anchor="_Toc229510255" w:history="1">
            <w:r w:rsidRPr="004D1082">
              <w:rPr>
                <w:rStyle w:val="Hyperlink"/>
                <w:noProof/>
              </w:rPr>
              <w:t>4. Proposed Methodology</w:t>
            </w:r>
            <w:r>
              <w:rPr>
                <w:noProof/>
                <w:webHidden/>
              </w:rPr>
              <w:tab/>
            </w:r>
            <w:r>
              <w:rPr>
                <w:noProof/>
                <w:webHidden/>
              </w:rPr>
              <w:fldChar w:fldCharType="begin"/>
            </w:r>
            <w:r>
              <w:rPr>
                <w:noProof/>
                <w:webHidden/>
              </w:rPr>
              <w:instrText xml:space="preserve"> PAGEREF _Toc229510255 \h </w:instrText>
            </w:r>
            <w:r>
              <w:rPr>
                <w:noProof/>
                <w:webHidden/>
              </w:rPr>
            </w:r>
            <w:r>
              <w:rPr>
                <w:noProof/>
                <w:webHidden/>
              </w:rPr>
              <w:fldChar w:fldCharType="separate"/>
            </w:r>
            <w:r>
              <w:rPr>
                <w:noProof/>
                <w:webHidden/>
              </w:rPr>
              <w:t>8</w:t>
            </w:r>
            <w:r>
              <w:rPr>
                <w:noProof/>
                <w:webHidden/>
              </w:rPr>
              <w:fldChar w:fldCharType="end"/>
            </w:r>
          </w:hyperlink>
        </w:p>
        <w:p w14:paraId="2D44678C" w14:textId="13799CFB" w:rsidR="00423A21" w:rsidRDefault="00423A21">
          <w:pPr>
            <w:pStyle w:val="TOC2"/>
            <w:tabs>
              <w:tab w:val="right" w:leader="dot" w:pos="9350"/>
            </w:tabs>
            <w:rPr>
              <w:noProof/>
              <w:lang w:val="en-US" w:eastAsia="en-US"/>
            </w:rPr>
          </w:pPr>
          <w:hyperlink w:anchor="_Toc229510256" w:history="1">
            <w:r w:rsidRPr="004D1082">
              <w:rPr>
                <w:rStyle w:val="Hyperlink"/>
                <w:noProof/>
              </w:rPr>
              <w:t>4.1 Research Design and Overall Approach</w:t>
            </w:r>
            <w:r>
              <w:rPr>
                <w:noProof/>
                <w:webHidden/>
              </w:rPr>
              <w:tab/>
            </w:r>
            <w:r>
              <w:rPr>
                <w:noProof/>
                <w:webHidden/>
              </w:rPr>
              <w:fldChar w:fldCharType="begin"/>
            </w:r>
            <w:r>
              <w:rPr>
                <w:noProof/>
                <w:webHidden/>
              </w:rPr>
              <w:instrText xml:space="preserve"> PAGEREF _Toc229510256 \h </w:instrText>
            </w:r>
            <w:r>
              <w:rPr>
                <w:noProof/>
                <w:webHidden/>
              </w:rPr>
            </w:r>
            <w:r>
              <w:rPr>
                <w:noProof/>
                <w:webHidden/>
              </w:rPr>
              <w:fldChar w:fldCharType="separate"/>
            </w:r>
            <w:r>
              <w:rPr>
                <w:noProof/>
                <w:webHidden/>
              </w:rPr>
              <w:t>8</w:t>
            </w:r>
            <w:r>
              <w:rPr>
                <w:noProof/>
                <w:webHidden/>
              </w:rPr>
              <w:fldChar w:fldCharType="end"/>
            </w:r>
          </w:hyperlink>
        </w:p>
        <w:p w14:paraId="34453EE0" w14:textId="6B4AED2F" w:rsidR="00423A21" w:rsidRDefault="00423A21">
          <w:pPr>
            <w:pStyle w:val="TOC2"/>
            <w:tabs>
              <w:tab w:val="right" w:leader="dot" w:pos="9350"/>
            </w:tabs>
            <w:rPr>
              <w:noProof/>
              <w:lang w:val="en-US" w:eastAsia="en-US"/>
            </w:rPr>
          </w:pPr>
          <w:hyperlink w:anchor="_Toc229510257" w:history="1">
            <w:r w:rsidRPr="004D1082">
              <w:rPr>
                <w:rStyle w:val="Hyperlink"/>
                <w:rFonts w:ascii="Times New Roman" w:hAnsi="Times New Roman"/>
                <w:noProof/>
              </w:rPr>
              <w:t>4.2 Data Exchange Architecture</w:t>
            </w:r>
            <w:r>
              <w:rPr>
                <w:noProof/>
                <w:webHidden/>
              </w:rPr>
              <w:tab/>
            </w:r>
            <w:r>
              <w:rPr>
                <w:noProof/>
                <w:webHidden/>
              </w:rPr>
              <w:fldChar w:fldCharType="begin"/>
            </w:r>
            <w:r>
              <w:rPr>
                <w:noProof/>
                <w:webHidden/>
              </w:rPr>
              <w:instrText xml:space="preserve"> PAGEREF _Toc229510257 \h </w:instrText>
            </w:r>
            <w:r>
              <w:rPr>
                <w:noProof/>
                <w:webHidden/>
              </w:rPr>
            </w:r>
            <w:r>
              <w:rPr>
                <w:noProof/>
                <w:webHidden/>
              </w:rPr>
              <w:fldChar w:fldCharType="separate"/>
            </w:r>
            <w:r>
              <w:rPr>
                <w:noProof/>
                <w:webHidden/>
              </w:rPr>
              <w:t>10</w:t>
            </w:r>
            <w:r>
              <w:rPr>
                <w:noProof/>
                <w:webHidden/>
              </w:rPr>
              <w:fldChar w:fldCharType="end"/>
            </w:r>
          </w:hyperlink>
        </w:p>
        <w:p w14:paraId="5F89E91F" w14:textId="4B75990F" w:rsidR="00423A21" w:rsidRDefault="00423A21">
          <w:pPr>
            <w:pStyle w:val="TOC2"/>
            <w:tabs>
              <w:tab w:val="right" w:leader="dot" w:pos="9350"/>
            </w:tabs>
            <w:rPr>
              <w:noProof/>
              <w:lang w:val="en-US" w:eastAsia="en-US"/>
            </w:rPr>
          </w:pPr>
          <w:hyperlink w:anchor="_Toc229510258" w:history="1">
            <w:r w:rsidRPr="004D1082">
              <w:rPr>
                <w:rStyle w:val="Hyperlink"/>
                <w:noProof/>
              </w:rPr>
              <w:t>4.3 Validation Strategy</w:t>
            </w:r>
            <w:r>
              <w:rPr>
                <w:noProof/>
                <w:webHidden/>
              </w:rPr>
              <w:tab/>
            </w:r>
            <w:r>
              <w:rPr>
                <w:noProof/>
                <w:webHidden/>
              </w:rPr>
              <w:fldChar w:fldCharType="begin"/>
            </w:r>
            <w:r>
              <w:rPr>
                <w:noProof/>
                <w:webHidden/>
              </w:rPr>
              <w:instrText xml:space="preserve"> PAGEREF _Toc229510258 \h </w:instrText>
            </w:r>
            <w:r>
              <w:rPr>
                <w:noProof/>
                <w:webHidden/>
              </w:rPr>
            </w:r>
            <w:r>
              <w:rPr>
                <w:noProof/>
                <w:webHidden/>
              </w:rPr>
              <w:fldChar w:fldCharType="separate"/>
            </w:r>
            <w:r>
              <w:rPr>
                <w:noProof/>
                <w:webHidden/>
              </w:rPr>
              <w:t>10</w:t>
            </w:r>
            <w:r>
              <w:rPr>
                <w:noProof/>
                <w:webHidden/>
              </w:rPr>
              <w:fldChar w:fldCharType="end"/>
            </w:r>
          </w:hyperlink>
        </w:p>
        <w:p w14:paraId="48C12A9F" w14:textId="65ED3A8B" w:rsidR="00423A21" w:rsidRDefault="00423A21">
          <w:pPr>
            <w:pStyle w:val="TOC1"/>
            <w:tabs>
              <w:tab w:val="right" w:leader="dot" w:pos="9350"/>
            </w:tabs>
            <w:rPr>
              <w:noProof/>
              <w:lang w:val="en-US" w:eastAsia="en-US"/>
            </w:rPr>
          </w:pPr>
          <w:hyperlink w:anchor="_Toc229510259" w:history="1">
            <w:r w:rsidRPr="004D1082">
              <w:rPr>
                <w:rStyle w:val="Hyperlink"/>
                <w:rFonts w:ascii="Times New Roman" w:hAnsi="Times New Roman"/>
                <w:noProof/>
              </w:rPr>
              <w:t>5. Project Planning and Timescales</w:t>
            </w:r>
            <w:r>
              <w:rPr>
                <w:noProof/>
                <w:webHidden/>
              </w:rPr>
              <w:tab/>
            </w:r>
            <w:r>
              <w:rPr>
                <w:noProof/>
                <w:webHidden/>
              </w:rPr>
              <w:fldChar w:fldCharType="begin"/>
            </w:r>
            <w:r>
              <w:rPr>
                <w:noProof/>
                <w:webHidden/>
              </w:rPr>
              <w:instrText xml:space="preserve"> PAGEREF _Toc229510259 \h </w:instrText>
            </w:r>
            <w:r>
              <w:rPr>
                <w:noProof/>
                <w:webHidden/>
              </w:rPr>
            </w:r>
            <w:r>
              <w:rPr>
                <w:noProof/>
                <w:webHidden/>
              </w:rPr>
              <w:fldChar w:fldCharType="separate"/>
            </w:r>
            <w:r>
              <w:rPr>
                <w:noProof/>
                <w:webHidden/>
              </w:rPr>
              <w:t>11</w:t>
            </w:r>
            <w:r>
              <w:rPr>
                <w:noProof/>
                <w:webHidden/>
              </w:rPr>
              <w:fldChar w:fldCharType="end"/>
            </w:r>
          </w:hyperlink>
        </w:p>
        <w:p w14:paraId="358CDFDE" w14:textId="6B0A0933" w:rsidR="00423A21" w:rsidRDefault="00423A21">
          <w:pPr>
            <w:pStyle w:val="TOC1"/>
            <w:tabs>
              <w:tab w:val="right" w:leader="dot" w:pos="9350"/>
            </w:tabs>
            <w:rPr>
              <w:noProof/>
              <w:lang w:val="en-US" w:eastAsia="en-US"/>
            </w:rPr>
          </w:pPr>
          <w:hyperlink w:anchor="_Toc229510260" w:history="1">
            <w:r w:rsidRPr="004D1082">
              <w:rPr>
                <w:rStyle w:val="Hyperlink"/>
                <w:noProof/>
              </w:rPr>
              <w:t>6. Expected Outcomes and Evaluation</w:t>
            </w:r>
            <w:r>
              <w:rPr>
                <w:noProof/>
                <w:webHidden/>
              </w:rPr>
              <w:tab/>
            </w:r>
            <w:r>
              <w:rPr>
                <w:noProof/>
                <w:webHidden/>
              </w:rPr>
              <w:fldChar w:fldCharType="begin"/>
            </w:r>
            <w:r>
              <w:rPr>
                <w:noProof/>
                <w:webHidden/>
              </w:rPr>
              <w:instrText xml:space="preserve"> PAGEREF _Toc229510260 \h </w:instrText>
            </w:r>
            <w:r>
              <w:rPr>
                <w:noProof/>
                <w:webHidden/>
              </w:rPr>
            </w:r>
            <w:r>
              <w:rPr>
                <w:noProof/>
                <w:webHidden/>
              </w:rPr>
              <w:fldChar w:fldCharType="separate"/>
            </w:r>
            <w:r>
              <w:rPr>
                <w:noProof/>
                <w:webHidden/>
              </w:rPr>
              <w:t>11</w:t>
            </w:r>
            <w:r>
              <w:rPr>
                <w:noProof/>
                <w:webHidden/>
              </w:rPr>
              <w:fldChar w:fldCharType="end"/>
            </w:r>
          </w:hyperlink>
        </w:p>
        <w:p w14:paraId="13ADDA28" w14:textId="787513C6" w:rsidR="00D13BB5" w:rsidRPr="007802C2" w:rsidRDefault="00D13BB5">
          <w:pPr>
            <w:rPr>
              <w:rFonts w:cstheme="minorHAnsi"/>
            </w:rPr>
          </w:pPr>
          <w:r w:rsidRPr="007802C2">
            <w:rPr>
              <w:rFonts w:cstheme="minorHAnsi"/>
              <w:b/>
              <w:bCs/>
            </w:rPr>
            <w:fldChar w:fldCharType="end"/>
          </w:r>
        </w:p>
      </w:sdtContent>
    </w:sdt>
    <w:p w14:paraId="64F8C297" w14:textId="295EC8BE" w:rsidR="00994756" w:rsidRPr="00994756" w:rsidRDefault="00994756">
      <w:pPr>
        <w:pStyle w:val="TableofFigures"/>
        <w:tabs>
          <w:tab w:val="right" w:leader="dot" w:pos="9350"/>
        </w:tabs>
        <w:rPr>
          <w:rFonts w:cstheme="minorHAnsi"/>
          <w:sz w:val="32"/>
          <w:szCs w:val="32"/>
        </w:rPr>
      </w:pPr>
      <w:r w:rsidRPr="00994756">
        <w:rPr>
          <w:rFonts w:cstheme="minorHAnsi"/>
          <w:sz w:val="32"/>
          <w:szCs w:val="32"/>
        </w:rPr>
        <w:t>List of Figures</w:t>
      </w:r>
    </w:p>
    <w:p w14:paraId="05CF7762" w14:textId="280A3100" w:rsidR="00423A21" w:rsidRDefault="00994756">
      <w:pPr>
        <w:pStyle w:val="TableofFigures"/>
        <w:tabs>
          <w:tab w:val="right" w:leader="dot" w:pos="9350"/>
        </w:tabs>
        <w:rPr>
          <w:noProof/>
          <w:lang w:val="en-US" w:eastAsia="en-US"/>
        </w:rPr>
      </w:pPr>
      <w:r>
        <w:rPr>
          <w:rFonts w:cstheme="minorHAnsi"/>
          <w:b/>
          <w:bCs/>
        </w:rPr>
        <w:fldChar w:fldCharType="begin"/>
      </w:r>
      <w:r>
        <w:rPr>
          <w:rFonts w:cstheme="minorHAnsi"/>
          <w:b/>
          <w:bCs/>
        </w:rPr>
        <w:instrText xml:space="preserve"> TOC \h \z \c "Figure" </w:instrText>
      </w:r>
      <w:r>
        <w:rPr>
          <w:rFonts w:cstheme="minorHAnsi"/>
          <w:b/>
          <w:bCs/>
        </w:rPr>
        <w:fldChar w:fldCharType="separate"/>
      </w:r>
      <w:hyperlink w:anchor="_Toc229510261" w:history="1">
        <w:r w:rsidR="00423A21" w:rsidRPr="002B594E">
          <w:rPr>
            <w:rStyle w:val="Hyperlink"/>
            <w:noProof/>
          </w:rPr>
          <w:t>Figure 1. Progression of the industrial revolution</w:t>
        </w:r>
        <w:r w:rsidR="00423A21" w:rsidRPr="002B594E">
          <w:rPr>
            <w:rStyle w:val="Hyperlink"/>
            <w:rFonts w:ascii="Calibri" w:eastAsia="Times New Roman" w:hAnsi="Calibri" w:cs="Calibri"/>
            <w:noProof/>
          </w:rPr>
          <w:t>(Fuller et al., 2020)</w:t>
        </w:r>
        <w:r w:rsidR="00423A21" w:rsidRPr="002B594E">
          <w:rPr>
            <w:rStyle w:val="Hyperlink"/>
            <w:noProof/>
          </w:rPr>
          <w:t>.</w:t>
        </w:r>
        <w:r w:rsidR="00423A21">
          <w:rPr>
            <w:noProof/>
            <w:webHidden/>
          </w:rPr>
          <w:tab/>
        </w:r>
        <w:r w:rsidR="00423A21">
          <w:rPr>
            <w:noProof/>
            <w:webHidden/>
          </w:rPr>
          <w:fldChar w:fldCharType="begin"/>
        </w:r>
        <w:r w:rsidR="00423A21">
          <w:rPr>
            <w:noProof/>
            <w:webHidden/>
          </w:rPr>
          <w:instrText xml:space="preserve"> PAGEREF _Toc229510261 \h </w:instrText>
        </w:r>
        <w:r w:rsidR="00423A21">
          <w:rPr>
            <w:noProof/>
            <w:webHidden/>
          </w:rPr>
        </w:r>
        <w:r w:rsidR="00423A21">
          <w:rPr>
            <w:noProof/>
            <w:webHidden/>
          </w:rPr>
          <w:fldChar w:fldCharType="separate"/>
        </w:r>
        <w:r w:rsidR="00423A21">
          <w:rPr>
            <w:noProof/>
            <w:webHidden/>
          </w:rPr>
          <w:t>3</w:t>
        </w:r>
        <w:r w:rsidR="00423A21">
          <w:rPr>
            <w:noProof/>
            <w:webHidden/>
          </w:rPr>
          <w:fldChar w:fldCharType="end"/>
        </w:r>
      </w:hyperlink>
    </w:p>
    <w:p w14:paraId="03238E1F" w14:textId="59FC71A4" w:rsidR="00423A21" w:rsidRDefault="00423A21">
      <w:pPr>
        <w:pStyle w:val="TableofFigures"/>
        <w:tabs>
          <w:tab w:val="right" w:leader="dot" w:pos="9350"/>
        </w:tabs>
        <w:rPr>
          <w:noProof/>
          <w:lang w:val="en-US" w:eastAsia="en-US"/>
        </w:rPr>
      </w:pPr>
      <w:hyperlink w:anchor="_Toc229510262" w:history="1">
        <w:r w:rsidRPr="002B594E">
          <w:rPr>
            <w:rStyle w:val="Hyperlink"/>
            <w:noProof/>
          </w:rPr>
          <w:t>Figure 2. Diagram showing the relationship between digital twin models and the jet engine fan blade manufacturing entity</w:t>
        </w:r>
        <w:r w:rsidRPr="002B594E">
          <w:rPr>
            <w:rStyle w:val="Hyperlink"/>
            <w:rFonts w:ascii="Calibri" w:hAnsi="Calibri" w:cs="Calibri"/>
            <w:noProof/>
          </w:rPr>
          <w:t>(Soori, Arezoo and Dastres, 2023)</w:t>
        </w:r>
        <w:r w:rsidRPr="002B594E">
          <w:rPr>
            <w:rStyle w:val="Hyperlink"/>
            <w:noProof/>
          </w:rPr>
          <w:t>.</w:t>
        </w:r>
        <w:r>
          <w:rPr>
            <w:noProof/>
            <w:webHidden/>
          </w:rPr>
          <w:tab/>
        </w:r>
        <w:r>
          <w:rPr>
            <w:noProof/>
            <w:webHidden/>
          </w:rPr>
          <w:fldChar w:fldCharType="begin"/>
        </w:r>
        <w:r>
          <w:rPr>
            <w:noProof/>
            <w:webHidden/>
          </w:rPr>
          <w:instrText xml:space="preserve"> PAGEREF _Toc229510262 \h </w:instrText>
        </w:r>
        <w:r>
          <w:rPr>
            <w:noProof/>
            <w:webHidden/>
          </w:rPr>
        </w:r>
        <w:r>
          <w:rPr>
            <w:noProof/>
            <w:webHidden/>
          </w:rPr>
          <w:fldChar w:fldCharType="separate"/>
        </w:r>
        <w:r>
          <w:rPr>
            <w:noProof/>
            <w:webHidden/>
          </w:rPr>
          <w:t>4</w:t>
        </w:r>
        <w:r>
          <w:rPr>
            <w:noProof/>
            <w:webHidden/>
          </w:rPr>
          <w:fldChar w:fldCharType="end"/>
        </w:r>
      </w:hyperlink>
    </w:p>
    <w:p w14:paraId="060FF27D" w14:textId="5E3CCD3F" w:rsidR="00423A21" w:rsidRDefault="00423A21">
      <w:pPr>
        <w:pStyle w:val="TableofFigures"/>
        <w:tabs>
          <w:tab w:val="right" w:leader="dot" w:pos="9350"/>
        </w:tabs>
        <w:rPr>
          <w:noProof/>
          <w:lang w:val="en-US" w:eastAsia="en-US"/>
        </w:rPr>
      </w:pPr>
      <w:hyperlink w:anchor="_Toc229510263" w:history="1">
        <w:r w:rsidRPr="002B594E">
          <w:rPr>
            <w:rStyle w:val="Hyperlink"/>
            <w:noProof/>
          </w:rPr>
          <w:t>Figure 3. Robotic cell selected for the project.</w:t>
        </w:r>
        <w:r>
          <w:rPr>
            <w:noProof/>
            <w:webHidden/>
          </w:rPr>
          <w:tab/>
        </w:r>
        <w:r>
          <w:rPr>
            <w:noProof/>
            <w:webHidden/>
          </w:rPr>
          <w:fldChar w:fldCharType="begin"/>
        </w:r>
        <w:r>
          <w:rPr>
            <w:noProof/>
            <w:webHidden/>
          </w:rPr>
          <w:instrText xml:space="preserve"> PAGEREF _Toc229510263 \h </w:instrText>
        </w:r>
        <w:r>
          <w:rPr>
            <w:noProof/>
            <w:webHidden/>
          </w:rPr>
        </w:r>
        <w:r>
          <w:rPr>
            <w:noProof/>
            <w:webHidden/>
          </w:rPr>
          <w:fldChar w:fldCharType="separate"/>
        </w:r>
        <w:r>
          <w:rPr>
            <w:noProof/>
            <w:webHidden/>
          </w:rPr>
          <w:t>8</w:t>
        </w:r>
        <w:r>
          <w:rPr>
            <w:noProof/>
            <w:webHidden/>
          </w:rPr>
          <w:fldChar w:fldCharType="end"/>
        </w:r>
      </w:hyperlink>
    </w:p>
    <w:p w14:paraId="2CD653DF" w14:textId="154808C3" w:rsidR="00423A21" w:rsidRDefault="00423A21">
      <w:pPr>
        <w:pStyle w:val="TableofFigures"/>
        <w:tabs>
          <w:tab w:val="right" w:leader="dot" w:pos="9350"/>
        </w:tabs>
        <w:rPr>
          <w:noProof/>
          <w:lang w:val="en-US" w:eastAsia="en-US"/>
        </w:rPr>
      </w:pPr>
      <w:hyperlink w:anchor="_Toc229510264" w:history="1">
        <w:r w:rsidRPr="002B594E">
          <w:rPr>
            <w:rStyle w:val="Hyperlink"/>
            <w:noProof/>
          </w:rPr>
          <w:t>Figure 4. Interface of Aliquis Software.</w:t>
        </w:r>
        <w:r>
          <w:rPr>
            <w:noProof/>
            <w:webHidden/>
          </w:rPr>
          <w:tab/>
        </w:r>
        <w:r>
          <w:rPr>
            <w:noProof/>
            <w:webHidden/>
          </w:rPr>
          <w:fldChar w:fldCharType="begin"/>
        </w:r>
        <w:r>
          <w:rPr>
            <w:noProof/>
            <w:webHidden/>
          </w:rPr>
          <w:instrText xml:space="preserve"> PAGEREF _Toc229510264 \h </w:instrText>
        </w:r>
        <w:r>
          <w:rPr>
            <w:noProof/>
            <w:webHidden/>
          </w:rPr>
        </w:r>
        <w:r>
          <w:rPr>
            <w:noProof/>
            <w:webHidden/>
          </w:rPr>
          <w:fldChar w:fldCharType="separate"/>
        </w:r>
        <w:r>
          <w:rPr>
            <w:noProof/>
            <w:webHidden/>
          </w:rPr>
          <w:t>9</w:t>
        </w:r>
        <w:r>
          <w:rPr>
            <w:noProof/>
            <w:webHidden/>
          </w:rPr>
          <w:fldChar w:fldCharType="end"/>
        </w:r>
      </w:hyperlink>
    </w:p>
    <w:p w14:paraId="030E3CA0" w14:textId="355C4DCC" w:rsidR="00994756" w:rsidRDefault="00994756" w:rsidP="00994756">
      <w:pPr>
        <w:spacing w:line="278" w:lineRule="auto"/>
        <w:rPr>
          <w:rFonts w:cstheme="minorHAnsi"/>
          <w:b/>
          <w:bCs/>
        </w:rPr>
      </w:pPr>
      <w:r>
        <w:rPr>
          <w:rFonts w:cstheme="minorHAnsi"/>
          <w:b/>
          <w:bCs/>
        </w:rPr>
        <w:fldChar w:fldCharType="end"/>
      </w:r>
    </w:p>
    <w:p w14:paraId="65824A77" w14:textId="77777777" w:rsidR="00CF3B3A" w:rsidRDefault="00A06E25">
      <w:pPr>
        <w:spacing w:line="278" w:lineRule="auto"/>
        <w:rPr>
          <w:rFonts w:cstheme="minorHAnsi"/>
        </w:rPr>
        <w:sectPr w:rsidR="00CF3B3A" w:rsidSect="00CF3B3A">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fmt="lowerRoman" w:start="1"/>
          <w:cols w:space="720"/>
          <w:docGrid w:linePitch="360"/>
        </w:sectPr>
      </w:pPr>
      <w:r w:rsidRPr="00994756">
        <w:rPr>
          <w:rFonts w:cstheme="minorHAnsi"/>
        </w:rPr>
        <w:br w:type="page"/>
      </w:r>
    </w:p>
    <w:p w14:paraId="380F7743" w14:textId="41753A1B" w:rsidR="00B85CA9" w:rsidRPr="007802C2" w:rsidRDefault="00B85CA9" w:rsidP="00B85CA9">
      <w:pPr>
        <w:pStyle w:val="Heading1"/>
      </w:pPr>
      <w:bookmarkStart w:id="0" w:name="_Toc229510246"/>
      <w:r w:rsidRPr="007802C2">
        <w:lastRenderedPageBreak/>
        <w:t>1. Introduction</w:t>
      </w:r>
      <w:bookmarkEnd w:id="0"/>
    </w:p>
    <w:p w14:paraId="71E16F0F" w14:textId="77777777" w:rsidR="00B85CA9" w:rsidRPr="007802C2" w:rsidRDefault="00B85CA9" w:rsidP="00B85CA9">
      <w:pPr>
        <w:pStyle w:val="Heading2"/>
      </w:pPr>
      <w:bookmarkStart w:id="1" w:name="_Toc229510247"/>
      <w:r w:rsidRPr="007802C2">
        <w:t>1.1 Background and Context</w:t>
      </w:r>
      <w:bookmarkEnd w:id="1"/>
    </w:p>
    <w:p w14:paraId="103DB3B7" w14:textId="6B6C0A88" w:rsidR="00514EC1" w:rsidRPr="007802C2" w:rsidRDefault="00514EC1" w:rsidP="00514EC1">
      <w:pPr>
        <w:pStyle w:val="NoSpacing"/>
      </w:pPr>
      <w:r w:rsidRPr="007802C2">
        <w:t>Digital twin technology has become a key concept in modern industrial manufacturing, establishing a virtual representation of physical assets, systems, and processes that is continuously updated by real-world data. Digital twins replicate the behaviour and condition of equipment and production lines. This allows engineers to monitor performance, conduct virtual tests, and assess design or operational modifications without interrupting actual production. This skill facilitates a transition from reactive to predictive and data-informed decision-making throughout the product and system lifecycle</w:t>
      </w:r>
      <w:sdt>
        <w:sdtPr>
          <w:rPr>
            <w:rFonts w:ascii="Calibri" w:hAnsi="Calibri" w:cs="Calibri"/>
            <w:color w:val="000000"/>
          </w:rPr>
          <w:tag w:val="MENDELEY_CITATION_v3_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"/>
          <w:id w:val="-1142430274"/>
          <w:placeholder>
            <w:docPart w:val="DefaultPlaceholder_-1854013440"/>
          </w:placeholder>
        </w:sdtPr>
        <w:sdtContent>
          <w:r w:rsidR="0054622C" w:rsidRPr="0054622C">
            <w:rPr>
              <w:rFonts w:ascii="Calibri" w:hAnsi="Calibri" w:cs="Calibri"/>
              <w:color w:val="000000"/>
            </w:rPr>
            <w:t>(Rasheed, San and Kvamsdal, 2020)</w:t>
          </w:r>
        </w:sdtContent>
      </w:sdt>
      <w:r w:rsidRPr="007802C2">
        <w:t>.</w:t>
      </w:r>
    </w:p>
    <w:p w14:paraId="2A242C94" w14:textId="44CFADB6" w:rsidR="00514EC1" w:rsidRPr="007802C2" w:rsidRDefault="00514EC1" w:rsidP="00514EC1">
      <w:pPr>
        <w:pStyle w:val="NoSpacing"/>
      </w:pPr>
      <w:r w:rsidRPr="007802C2">
        <w:t xml:space="preserve">In the context of Industry 4.0, digital twins are widely recognised </w:t>
      </w:r>
      <w:r w:rsidR="00BB2563" w:rsidRPr="007802C2">
        <w:t xml:space="preserve">by engineers </w:t>
      </w:r>
      <w:r w:rsidRPr="007802C2">
        <w:t>as an essential catalyst for the incorporation of cyber-physical systems, industrial IoT, and advanced analytics in intelligent manufacturing environments. Manufacturers increasingly depend on simulation and virtual models to manage escalating system complexity, fluctuating demand, and the imperative to enhance productivity while minimising costs and time-to-market</w:t>
      </w:r>
      <w:r w:rsidR="00AC0995" w:rsidRPr="007802C2">
        <w:t xml:space="preserve"> </w:t>
      </w:r>
      <w:sdt>
        <w:sdtPr>
          <w:id w:val="1581647358"/>
          <w:citation/>
        </w:sdtPr>
        <w:sdtContent>
          <w:r w:rsidR="00AC0995" w:rsidRPr="007802C2">
            <w:fldChar w:fldCharType="begin"/>
          </w:r>
          <w:r w:rsidR="00AC0995" w:rsidRPr="007802C2">
            <w:instrText xml:space="preserve"> CITATION Sch25 \l 2057 </w:instrText>
          </w:r>
          <w:r w:rsidR="00AC0995" w:rsidRPr="007802C2">
            <w:fldChar w:fldCharType="separate"/>
          </w:r>
          <w:r w:rsidR="00423A21" w:rsidRPr="00423A21">
            <w:rPr>
              <w:noProof/>
            </w:rPr>
            <w:t>(Schutz, et al., 2025)</w:t>
          </w:r>
          <w:r w:rsidR="00AC0995" w:rsidRPr="007802C2">
            <w:fldChar w:fldCharType="end"/>
          </w:r>
        </w:sdtContent>
      </w:sdt>
      <w:r w:rsidRPr="007802C2">
        <w:t>. Discrete event simulation (DES) simulates a system as a series of time-stamped events that alter its state. It is extensively employed to study and manage manufacturing systems due to its ability to capture queue behaviour, resource utilisation, and throughput across many scenarios.</w:t>
      </w:r>
    </w:p>
    <w:p w14:paraId="48CEECFA" w14:textId="65AFE5F0" w:rsidR="00514EC1" w:rsidRPr="007802C2" w:rsidRDefault="00514EC1" w:rsidP="00514EC1">
      <w:pPr>
        <w:pStyle w:val="NoSpacing"/>
      </w:pPr>
      <w:r w:rsidRPr="007802C2">
        <w:t>Collaborative robotic cells have grown into an important element of flexible, automated manufacturing, particularly for handling and assembly operations where robots share workspace with human operators. Nonetheless, several current digital twin implementations for these systems are excessively intricate and resource-intensive, making them impractical for small and medium-sized organisations (SMEs) or laboratory-scale settings where resources and development time are constrained</w:t>
      </w:r>
      <w:sdt>
        <w:sdtPr>
          <w:rPr>
            <w:rFonts w:ascii="Calibri" w:hAnsi="Calibri" w:cs="Calibri"/>
            <w:color w:val="000000"/>
          </w:rPr>
          <w:tag w:val="MENDELEY_CITATION_v3_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"/>
          <w:id w:val="623277389"/>
          <w:placeholder>
            <w:docPart w:val="DefaultPlaceholder_-1854013440"/>
          </w:placeholder>
        </w:sdtPr>
        <w:sdtContent>
          <w:r w:rsidR="0054622C" w:rsidRPr="0054622C">
            <w:rPr>
              <w:rFonts w:ascii="Calibri" w:eastAsia="Times New Roman" w:hAnsi="Calibri" w:cs="Calibri"/>
              <w:color w:val="000000"/>
            </w:rPr>
            <w:t xml:space="preserve">(Guerra-Zubiaga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2025)</w:t>
          </w:r>
        </w:sdtContent>
      </w:sdt>
      <w:r w:rsidRPr="007802C2">
        <w:t>. A lightweight digital twin utilising discrete event simulation (DES) presents a viable alternative, emphasising process logic, event flows, and key performance indicators instead of complete geometric accuracy, thereby facilitating a more attainable pathway to digital twin capabilities for the collaborative robotic handling cell in the UWTSD robotics laboratory.</w:t>
      </w:r>
    </w:p>
    <w:p w14:paraId="5AC97BC3" w14:textId="77777777" w:rsidR="00B85CA9" w:rsidRPr="007802C2" w:rsidRDefault="00B85CA9">
      <w:pPr>
        <w:spacing w:line="278" w:lineRule="auto"/>
      </w:pPr>
      <w:r w:rsidRPr="007802C2">
        <w:br w:type="page"/>
      </w:r>
    </w:p>
    <w:p w14:paraId="6E6459CC" w14:textId="1153FBFD" w:rsidR="00B85CA9" w:rsidRPr="007802C2" w:rsidRDefault="00B85CA9" w:rsidP="00B85CA9">
      <w:pPr>
        <w:pStyle w:val="Heading2"/>
      </w:pPr>
      <w:bookmarkStart w:id="2" w:name="_Toc229510248"/>
      <w:r w:rsidRPr="007802C2">
        <w:lastRenderedPageBreak/>
        <w:t>1.2 Aim and Research Objectives</w:t>
      </w:r>
      <w:bookmarkEnd w:id="2"/>
    </w:p>
    <w:p w14:paraId="54D540B7" w14:textId="77777777" w:rsidR="004332EA" w:rsidRPr="007802C2" w:rsidRDefault="004332EA" w:rsidP="004332EA">
      <w:pPr>
        <w:pStyle w:val="NoSpacing"/>
      </w:pPr>
      <w:r w:rsidRPr="007802C2">
        <w:t>The main goal of this research is to develop and validate a discrete event simulation (DES)</w:t>
      </w:r>
      <w:r w:rsidRPr="007802C2">
        <w:noBreakHyphen/>
        <w:t>based lightweight digital twin of a collaborative robotic handling cell in the UWTSD robotics laboratory and to assess its capability to represent system behaviour and support performance improvement decisions.</w:t>
      </w:r>
    </w:p>
    <w:p w14:paraId="142083A0" w14:textId="77777777" w:rsidR="004332EA" w:rsidRPr="007802C2" w:rsidRDefault="004332EA" w:rsidP="004332EA">
      <w:pPr>
        <w:pStyle w:val="NoSpacing"/>
      </w:pPr>
      <w:r w:rsidRPr="007802C2">
        <w:t>To achieve this aim, the study will pursue the following objectives:</w:t>
      </w:r>
    </w:p>
    <w:p w14:paraId="3E664E1E" w14:textId="77777777" w:rsidR="004332EA" w:rsidRPr="007802C2" w:rsidRDefault="004332EA" w:rsidP="004332EA">
      <w:pPr>
        <w:pStyle w:val="NoSpacing"/>
        <w:numPr>
          <w:ilvl w:val="0"/>
          <w:numId w:val="30"/>
        </w:numPr>
      </w:pPr>
      <w:r w:rsidRPr="007802C2">
        <w:t>Analyse the existing collaborative robotic handling cell, identifying key processes, resources and performance indicators that are relevant for a DES</w:t>
      </w:r>
      <w:r w:rsidRPr="007802C2">
        <w:noBreakHyphen/>
        <w:t>based digital twin model.</w:t>
      </w:r>
    </w:p>
    <w:p w14:paraId="75CFA931" w14:textId="0B58A82E" w:rsidR="004332EA" w:rsidRPr="007802C2" w:rsidRDefault="004332EA" w:rsidP="004332EA">
      <w:pPr>
        <w:pStyle w:val="NoSpacing"/>
        <w:numPr>
          <w:ilvl w:val="0"/>
          <w:numId w:val="30"/>
        </w:numPr>
      </w:pPr>
      <w:r w:rsidRPr="007802C2">
        <w:t>Develop a representative DES model of the handling cell in the "Aliquis" simulation environment, capturing process logic, resource interactions, and key timing relationships.</w:t>
      </w:r>
    </w:p>
    <w:p w14:paraId="3A9AA3E7" w14:textId="77777777" w:rsidR="004332EA" w:rsidRPr="007802C2" w:rsidRDefault="004332EA" w:rsidP="004332EA">
      <w:pPr>
        <w:pStyle w:val="NoSpacing"/>
        <w:numPr>
          <w:ilvl w:val="0"/>
          <w:numId w:val="30"/>
        </w:numPr>
      </w:pPr>
      <w:r w:rsidRPr="007802C2">
        <w:t>Establish data exchange between the physical cell and the DES model (e.g., via OPC UA or equivalent interfaces) to implement a lightweight digital twin with bidirectional information flow.</w:t>
      </w:r>
    </w:p>
    <w:p w14:paraId="598EAC5C" w14:textId="77777777" w:rsidR="004332EA" w:rsidRPr="007802C2" w:rsidRDefault="004332EA" w:rsidP="004332EA">
      <w:pPr>
        <w:pStyle w:val="NoSpacing"/>
        <w:numPr>
          <w:ilvl w:val="0"/>
          <w:numId w:val="30"/>
        </w:numPr>
      </w:pPr>
      <w:r w:rsidRPr="007802C2">
        <w:t>Validate the digital twin by comparing simulated outputs with measured system performance under a set of defined operating scenarios.</w:t>
      </w:r>
    </w:p>
    <w:p w14:paraId="51771E49" w14:textId="4196BDC9" w:rsidR="004332EA" w:rsidRPr="007802C2" w:rsidRDefault="004332EA" w:rsidP="004332EA">
      <w:pPr>
        <w:pStyle w:val="NoSpacing"/>
        <w:numPr>
          <w:ilvl w:val="0"/>
          <w:numId w:val="30"/>
        </w:numPr>
      </w:pPr>
      <w:r w:rsidRPr="007802C2">
        <w:t>Use the validated twin to conduct scenario testing and basic optimisation studies (e.g., demand patterns, scheduling rules, and robot path strategies) and compare results with those obtained using conventional optimisation or stand</w:t>
      </w:r>
      <w:r w:rsidRPr="007802C2">
        <w:noBreakHyphen/>
        <w:t>alone simulation methods.</w:t>
      </w:r>
    </w:p>
    <w:p w14:paraId="61D1C0B1" w14:textId="622581AE" w:rsidR="004332EA" w:rsidRPr="007802C2" w:rsidRDefault="004332EA" w:rsidP="004332EA">
      <w:pPr>
        <w:pStyle w:val="NoSpacing"/>
        <w:numPr>
          <w:ilvl w:val="0"/>
          <w:numId w:val="30"/>
        </w:numPr>
      </w:pPr>
      <w:r w:rsidRPr="007802C2">
        <w:t>Critically evaluate the benefits, limitations, and potential extensions of DES</w:t>
      </w:r>
      <w:r w:rsidRPr="007802C2">
        <w:noBreakHyphen/>
        <w:t>based lightweight digital twins for collaborative robotic cells, particularly in SME and educational contexts.</w:t>
      </w:r>
    </w:p>
    <w:p w14:paraId="5DF6D467" w14:textId="181B2EE8" w:rsidR="00B85CA9" w:rsidRPr="007802C2" w:rsidRDefault="00B85CA9">
      <w:pPr>
        <w:spacing w:line="278" w:lineRule="auto"/>
        <w:rPr>
          <w:rFonts w:eastAsiaTheme="majorEastAsia" w:cstheme="majorBidi"/>
          <w:b/>
          <w:sz w:val="28"/>
          <w:szCs w:val="32"/>
        </w:rPr>
      </w:pPr>
      <w:r w:rsidRPr="007802C2">
        <w:br w:type="page"/>
      </w:r>
    </w:p>
    <w:p w14:paraId="6EADA854" w14:textId="77777777" w:rsidR="00C531CC" w:rsidRPr="007802C2" w:rsidRDefault="00B85CA9" w:rsidP="003F3EB7">
      <w:pPr>
        <w:pStyle w:val="Heading1"/>
      </w:pPr>
      <w:bookmarkStart w:id="3" w:name="_Toc229510249"/>
      <w:r w:rsidRPr="007802C2">
        <w:lastRenderedPageBreak/>
        <w:t>2. Industrial and Academic Relevance</w:t>
      </w:r>
      <w:bookmarkEnd w:id="3"/>
    </w:p>
    <w:p w14:paraId="2BDB1E59" w14:textId="1932273F" w:rsidR="00C531CC" w:rsidRDefault="00C531CC" w:rsidP="00A3120D">
      <w:pPr>
        <w:pStyle w:val="NoSpacing"/>
        <w:spacing w:after="240"/>
      </w:pPr>
      <w:r w:rsidRPr="007802C2">
        <w:t>Digital twin technology is acknowledged as a significant foundation of smart manufacturing and an essential software element of Industry 4.0, combining cyber-physical systems, industrial IoT, and advanced analytics to establish highly interconnected, data-driven production ecosystems. In this context, collaborative robotic handling cells are an important building block of flexible automation, particularly in sectors such as automotive and general mechanical engineering, where safe human</w:t>
      </w:r>
      <w:r w:rsidRPr="007802C2">
        <w:noBreakHyphen/>
        <w:t>robot interaction and rapid reconfiguration are increasingly required</w:t>
      </w:r>
      <w:sdt>
        <w:sdtPr>
          <w:rPr>
            <w:rFonts w:ascii="Calibri" w:hAnsi="Calibri" w:cs="Calibri"/>
            <w:color w:val="000000"/>
          </w:rPr>
          <w:tag w:val="MENDELEY_CITATION_v3_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"/>
          <w:id w:val="-1750717972"/>
          <w:placeholder>
            <w:docPart w:val="DefaultPlaceholder_-1854013440"/>
          </w:placeholder>
        </w:sdtPr>
        <w:sdtContent>
          <w:r w:rsidR="0054622C" w:rsidRPr="0054622C">
            <w:rPr>
              <w:rFonts w:ascii="Calibri" w:eastAsia="Times New Roman" w:hAnsi="Calibri" w:cs="Calibri"/>
              <w:color w:val="000000"/>
            </w:rPr>
            <w:t xml:space="preserve">(Gallala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2022)</w:t>
          </w:r>
        </w:sdtContent>
      </w:sdt>
      <w:r w:rsidRPr="007802C2">
        <w:t>.</w:t>
      </w:r>
      <w:r w:rsidR="00FB05E9" w:rsidRPr="00FB05E9">
        <w:t xml:space="preserve"> </w:t>
      </w:r>
      <w:r w:rsidR="00FB05E9">
        <w:fldChar w:fldCharType="begin"/>
      </w:r>
      <w:r w:rsidR="00FB05E9">
        <w:instrText xml:space="preserve"> REF _Ref229502590 \h </w:instrText>
      </w:r>
      <w:r w:rsidR="00FB05E9">
        <w:fldChar w:fldCharType="separate"/>
      </w:r>
      <w:r w:rsidR="00423A21">
        <w:t xml:space="preserve">Figure </w:t>
      </w:r>
      <w:r w:rsidR="00423A21">
        <w:rPr>
          <w:noProof/>
        </w:rPr>
        <w:t>1</w:t>
      </w:r>
      <w:r w:rsidR="00FB05E9">
        <w:fldChar w:fldCharType="end"/>
      </w:r>
      <w:r w:rsidR="00FB05E9" w:rsidRPr="00FB05E9">
        <w:t xml:space="preserve"> illustrates the progression of Industry 4.0, marking the integration of the Industrial Internet of Things (</w:t>
      </w:r>
      <w:proofErr w:type="spellStart"/>
      <w:r w:rsidR="00FB05E9" w:rsidRPr="00FB05E9">
        <w:t>IIoT</w:t>
      </w:r>
      <w:proofErr w:type="spellEnd"/>
      <w:r w:rsidR="00FB05E9" w:rsidRPr="00FB05E9">
        <w:t>) into the timeline of the industrial revolution.</w:t>
      </w:r>
    </w:p>
    <w:p w14:paraId="21164168" w14:textId="77777777" w:rsidR="00C2584B" w:rsidRDefault="00C2584B" w:rsidP="00C2584B">
      <w:pPr>
        <w:pStyle w:val="NoSpacing"/>
        <w:keepNext/>
        <w:spacing w:after="240"/>
        <w:jc w:val="center"/>
      </w:pPr>
      <w:r>
        <w:rPr>
          <w:noProof/>
        </w:rPr>
        <w:drawing>
          <wp:inline distT="0" distB="0" distL="0" distR="0" wp14:anchorId="567B45DB" wp14:editId="2F58A366">
            <wp:extent cx="4610100" cy="2142022"/>
            <wp:effectExtent l="0" t="0" r="0" b="0"/>
            <wp:docPr id="600076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76764" name="Picture 600076764"/>
                    <pic:cNvPicPr/>
                  </pic:nvPicPr>
                  <pic:blipFill>
                    <a:blip r:embed="rId18">
                      <a:extLst>
                        <a:ext uri="{28A0092B-C50C-407E-A947-70E740481C1C}">
                          <a14:useLocalDpi xmlns:a14="http://schemas.microsoft.com/office/drawing/2010/main" val="0"/>
                        </a:ext>
                      </a:extLst>
                    </a:blip>
                    <a:stretch>
                      <a:fillRect/>
                    </a:stretch>
                  </pic:blipFill>
                  <pic:spPr>
                    <a:xfrm>
                      <a:off x="0" y="0"/>
                      <a:ext cx="4622655" cy="2147855"/>
                    </a:xfrm>
                    <a:prstGeom prst="rect">
                      <a:avLst/>
                    </a:prstGeom>
                  </pic:spPr>
                </pic:pic>
              </a:graphicData>
            </a:graphic>
          </wp:inline>
        </w:drawing>
      </w:r>
    </w:p>
    <w:p w14:paraId="704B86E5" w14:textId="27CE8BC7" w:rsidR="0044338E" w:rsidRPr="007802C2" w:rsidRDefault="00C2584B" w:rsidP="00C2584B">
      <w:pPr>
        <w:pStyle w:val="Caption"/>
        <w:jc w:val="center"/>
      </w:pPr>
      <w:bookmarkStart w:id="4" w:name="_Ref229502590"/>
      <w:bookmarkStart w:id="5" w:name="_Toc229510261"/>
      <w:r>
        <w:t xml:space="preserve">Figure </w:t>
      </w:r>
      <w:r>
        <w:fldChar w:fldCharType="begin"/>
      </w:r>
      <w:r>
        <w:instrText xml:space="preserve"> SEQ Figure \* ARABIC </w:instrText>
      </w:r>
      <w:r>
        <w:fldChar w:fldCharType="separate"/>
      </w:r>
      <w:r w:rsidR="00423A21">
        <w:rPr>
          <w:noProof/>
        </w:rPr>
        <w:t>1</w:t>
      </w:r>
      <w:r>
        <w:fldChar w:fldCharType="end"/>
      </w:r>
      <w:bookmarkEnd w:id="4"/>
      <w:r>
        <w:t>. Progression of the industrial revolution</w:t>
      </w:r>
      <w:sdt>
        <w:sdtPr>
          <w:rPr>
            <w:rFonts w:ascii="Calibri" w:hAnsi="Calibri" w:cs="Calibri"/>
            <w:color w:val="000000"/>
          </w:rPr>
          <w:tag w:val="MENDELEY_CITATION_v3_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"/>
          <w:id w:val="-2035797467"/>
          <w:placeholder>
            <w:docPart w:val="DefaultPlaceholder_-1854013440"/>
          </w:placeholder>
        </w:sdtPr>
        <w:sdtContent>
          <w:r w:rsidR="0054622C" w:rsidRPr="0054622C">
            <w:rPr>
              <w:rFonts w:ascii="Calibri" w:eastAsia="Times New Roman" w:hAnsi="Calibri" w:cs="Calibri"/>
              <w:color w:val="000000"/>
            </w:rPr>
            <w:t xml:space="preserve">(Fuller </w:t>
          </w:r>
          <w:r w:rsidR="0054622C" w:rsidRPr="0054622C">
            <w:rPr>
              <w:rFonts w:ascii="Calibri" w:eastAsia="Times New Roman" w:hAnsi="Calibri" w:cs="Calibri"/>
              <w:iCs w:val="0"/>
              <w:color w:val="000000"/>
            </w:rPr>
            <w:t>et al.</w:t>
          </w:r>
          <w:r w:rsidR="0054622C" w:rsidRPr="0054622C">
            <w:rPr>
              <w:rFonts w:ascii="Calibri" w:eastAsia="Times New Roman" w:hAnsi="Calibri" w:cs="Calibri"/>
              <w:color w:val="000000"/>
            </w:rPr>
            <w:t>, 2020)</w:t>
          </w:r>
        </w:sdtContent>
      </w:sdt>
      <w:r>
        <w:t>.</w:t>
      </w:r>
      <w:bookmarkEnd w:id="5"/>
    </w:p>
    <w:p w14:paraId="1027F43B" w14:textId="0299CA95" w:rsidR="00C531CC" w:rsidRPr="007802C2" w:rsidRDefault="00C531CC" w:rsidP="00A3120D">
      <w:pPr>
        <w:pStyle w:val="NoSpacing"/>
      </w:pPr>
      <w:r w:rsidRPr="007802C2">
        <w:t>Many industrial digital twin implementations are complex and resource-heavy, creating challenges for SMEs and educational labs without substantial infrastructure. A lightweight, discrete event simulation-based digital twin simplifies this by focusing on event flows, process logic, and key performance indicators rather than detailed geometry. This reduction in modeling effort and computational needs enables significant analysis of throughput, utilization, and scheduling policies. For industrial stakeholders, a validated lightweight twin of a collaborative robotic cell allows testing of demand scenarios and scheduling rules without disrupting operations, which is particularly advantageous for SMEs seeking to minimize automation risks</w:t>
      </w:r>
      <w:sdt>
        <w:sdtPr>
          <w:rPr>
            <w:rFonts w:ascii="Calibri" w:hAnsi="Calibri" w:cs="Calibri"/>
            <w:color w:val="000000"/>
          </w:rPr>
          <w:tag w:val="MENDELEY_CITATION_v3_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"/>
          <w:id w:val="-1011142477"/>
          <w:placeholder>
            <w:docPart w:val="DefaultPlaceholder_-1854013440"/>
          </w:placeholder>
        </w:sdtPr>
        <w:sdtContent>
          <w:r w:rsidR="0054622C" w:rsidRPr="0054622C">
            <w:rPr>
              <w:rFonts w:ascii="Calibri" w:eastAsia="Times New Roman" w:hAnsi="Calibri" w:cs="Calibri"/>
              <w:color w:val="000000"/>
            </w:rPr>
            <w:t xml:space="preserve">(Guerra-Zubiaga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2025)</w:t>
          </w:r>
        </w:sdtContent>
      </w:sdt>
      <w:r w:rsidRPr="007802C2">
        <w:t>.</w:t>
      </w:r>
      <w:r w:rsidRPr="007802C2">
        <w:br/>
      </w:r>
    </w:p>
    <w:p w14:paraId="7147036F" w14:textId="77777777" w:rsidR="003F3EB7" w:rsidRPr="007802C2" w:rsidRDefault="00B85CA9" w:rsidP="003F3EB7">
      <w:pPr>
        <w:pStyle w:val="Heading1"/>
      </w:pPr>
      <w:bookmarkStart w:id="6" w:name="_Toc229510250"/>
      <w:r w:rsidRPr="007802C2">
        <w:lastRenderedPageBreak/>
        <w:t>3. Literature Review</w:t>
      </w:r>
      <w:bookmarkEnd w:id="6"/>
    </w:p>
    <w:p w14:paraId="365F270A" w14:textId="3EAE5697" w:rsidR="003F3EB7" w:rsidRPr="007802C2" w:rsidRDefault="00B85CA9" w:rsidP="003F3EB7">
      <w:pPr>
        <w:pStyle w:val="Heading2"/>
      </w:pPr>
      <w:bookmarkStart w:id="7" w:name="_Toc229510251"/>
      <w:r w:rsidRPr="007802C2">
        <w:t>3.1 Digital Twin Concepts in Manufacturing</w:t>
      </w:r>
      <w:bookmarkEnd w:id="7"/>
    </w:p>
    <w:p w14:paraId="0854A258" w14:textId="3078516D" w:rsidR="00CF3B3A" w:rsidRPr="007802C2" w:rsidRDefault="00140C2D" w:rsidP="00D3767E">
      <w:pPr>
        <w:pStyle w:val="NoSpacing"/>
        <w:spacing w:after="240"/>
      </w:pPr>
      <w:r w:rsidRPr="007802C2">
        <w:t xml:space="preserve">Digital twin (DT) technology is acknowledged as a fundamental contributor of smart manufacturing, offering a virtual image of a physical asset, process, or system that is intricately linked to its real-world equivalent through data. Unlike conventional offline models, a digital twin sustains a persistent link with the physical object, facilitating continuous synchronisation of states and behaviours, thus enabling real-time monitoring, simulation, and optimisation of manufacturing processes. Recent evaluations highlight that digital twins empower manufacturers to transcend limitations of time, location, and cost by </w:t>
      </w:r>
      <w:r w:rsidR="00D3767E" w:rsidRPr="007802C2">
        <w:t>easing</w:t>
      </w:r>
      <w:r w:rsidRPr="007802C2">
        <w:t xml:space="preserve"> research and experimentation in the digital realm instead of directly on the physical systems</w:t>
      </w:r>
      <w:sdt>
        <w:sdtPr>
          <w:rPr>
            <w:rFonts w:ascii="Calibri" w:hAnsi="Calibri" w:cs="Calibri"/>
            <w:color w:val="000000"/>
          </w:rPr>
          <w:tag w:val="MENDELEY_CITATION_v3_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"/>
          <w:id w:val="2408751"/>
          <w:placeholder>
            <w:docPart w:val="DefaultPlaceholder_-1854013440"/>
          </w:placeholder>
        </w:sdtPr>
        <w:sdtContent>
          <w:r w:rsidR="0054622C" w:rsidRPr="0054622C">
            <w:rPr>
              <w:rFonts w:ascii="Calibri" w:hAnsi="Calibri" w:cs="Calibri"/>
              <w:color w:val="000000"/>
            </w:rPr>
            <w:t>(Li, Lei and Mao, 2022)</w:t>
          </w:r>
        </w:sdtContent>
      </w:sdt>
      <w:r w:rsidRPr="007802C2">
        <w:t>.</w:t>
      </w:r>
      <w:r w:rsidR="005A4E38" w:rsidRPr="007802C2">
        <w:t xml:space="preserve"> </w:t>
      </w:r>
      <w:r w:rsidR="00EF371D" w:rsidRPr="007802C2">
        <w:fldChar w:fldCharType="begin"/>
      </w:r>
      <w:r w:rsidR="00EF371D" w:rsidRPr="007802C2">
        <w:instrText xml:space="preserve"> REF _Ref229501544 \h </w:instrText>
      </w:r>
      <w:r w:rsidR="00EF371D" w:rsidRPr="007802C2">
        <w:fldChar w:fldCharType="separate"/>
      </w:r>
      <w:r w:rsidR="00423A21" w:rsidRPr="007802C2">
        <w:t xml:space="preserve">Figure </w:t>
      </w:r>
      <w:r w:rsidR="00423A21">
        <w:rPr>
          <w:noProof/>
        </w:rPr>
        <w:t>2</w:t>
      </w:r>
      <w:r w:rsidR="00EF371D" w:rsidRPr="007802C2">
        <w:fldChar w:fldCharType="end"/>
      </w:r>
      <w:r w:rsidR="00EF371D" w:rsidRPr="007802C2">
        <w:t xml:space="preserve"> shows the use of Digital twin in aeronautical industries.</w:t>
      </w:r>
    </w:p>
    <w:p w14:paraId="023FE7D2" w14:textId="77777777" w:rsidR="00911718" w:rsidRPr="007802C2" w:rsidRDefault="00911718" w:rsidP="00911718">
      <w:pPr>
        <w:pStyle w:val="NoSpacing"/>
        <w:keepNext/>
        <w:jc w:val="center"/>
      </w:pPr>
      <w:r w:rsidRPr="007802C2">
        <w:rPr>
          <w:noProof/>
        </w:rPr>
        <w:drawing>
          <wp:inline distT="0" distB="0" distL="0" distR="0" wp14:anchorId="39B0FB8D" wp14:editId="2F6658D7">
            <wp:extent cx="4884420" cy="3274291"/>
            <wp:effectExtent l="0" t="0" r="0" b="2540"/>
            <wp:docPr id="105577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773282" name="Picture 105577328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90364" cy="3278275"/>
                    </a:xfrm>
                    <a:prstGeom prst="rect">
                      <a:avLst/>
                    </a:prstGeom>
                  </pic:spPr>
                </pic:pic>
              </a:graphicData>
            </a:graphic>
          </wp:inline>
        </w:drawing>
      </w:r>
    </w:p>
    <w:p w14:paraId="68AD16B0" w14:textId="34243205" w:rsidR="00CF3B3A" w:rsidRDefault="00911718" w:rsidP="00911718">
      <w:pPr>
        <w:pStyle w:val="Caption"/>
        <w:jc w:val="center"/>
      </w:pPr>
      <w:bookmarkStart w:id="8" w:name="_Ref229501544"/>
      <w:bookmarkStart w:id="9" w:name="_Ref229501533"/>
      <w:bookmarkStart w:id="10" w:name="_Toc229510262"/>
      <w:r w:rsidRPr="007802C2">
        <w:t xml:space="preserve">Figure </w:t>
      </w:r>
      <w:r w:rsidRPr="007802C2">
        <w:fldChar w:fldCharType="begin"/>
      </w:r>
      <w:r w:rsidRPr="007802C2">
        <w:instrText xml:space="preserve"> SEQ Figure \* ARABIC </w:instrText>
      </w:r>
      <w:r w:rsidRPr="007802C2">
        <w:fldChar w:fldCharType="separate"/>
      </w:r>
      <w:r w:rsidR="00423A21">
        <w:rPr>
          <w:noProof/>
        </w:rPr>
        <w:t>2</w:t>
      </w:r>
      <w:r w:rsidRPr="007802C2">
        <w:fldChar w:fldCharType="end"/>
      </w:r>
      <w:bookmarkEnd w:id="8"/>
      <w:r w:rsidRPr="007802C2">
        <w:t>. Diagram showing the relationship between digital twin models and the jet engine fan blade manufacturing entity</w:t>
      </w:r>
      <w:sdt>
        <w:sdtPr>
          <w:rPr>
            <w:rFonts w:ascii="Calibri" w:hAnsi="Calibri" w:cs="Calibri"/>
            <w:color w:val="000000"/>
          </w:rPr>
          <w:tag w:val="MENDELEY_CITATION_v3_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"/>
          <w:id w:val="-1790346685"/>
          <w:placeholder>
            <w:docPart w:val="DefaultPlaceholder_-1854013440"/>
          </w:placeholder>
        </w:sdtPr>
        <w:sdtContent>
          <w:r w:rsidR="0054622C" w:rsidRPr="0054622C">
            <w:rPr>
              <w:rFonts w:ascii="Calibri" w:hAnsi="Calibri" w:cs="Calibri"/>
              <w:color w:val="000000"/>
            </w:rPr>
            <w:t>(Soori, Arezoo and Dastres, 2023)</w:t>
          </w:r>
        </w:sdtContent>
      </w:sdt>
      <w:r w:rsidRPr="007802C2">
        <w:t>.</w:t>
      </w:r>
      <w:bookmarkEnd w:id="9"/>
      <w:bookmarkEnd w:id="10"/>
    </w:p>
    <w:p w14:paraId="2B40B20C" w14:textId="5EFBFB0A" w:rsidR="00CF3B3A" w:rsidRDefault="00CF3B3A">
      <w:pPr>
        <w:spacing w:line="278" w:lineRule="auto"/>
        <w:rPr>
          <w:i/>
          <w:iCs/>
          <w:sz w:val="22"/>
          <w:szCs w:val="18"/>
        </w:rPr>
      </w:pPr>
    </w:p>
    <w:p w14:paraId="7278B2B4" w14:textId="77777777" w:rsidR="00CF3B3A" w:rsidRDefault="00CF3B3A">
      <w:pPr>
        <w:spacing w:line="278" w:lineRule="auto"/>
      </w:pPr>
      <w:r>
        <w:br w:type="page"/>
      </w:r>
    </w:p>
    <w:p w14:paraId="09EED494" w14:textId="03DA8DA5" w:rsidR="00140C2D" w:rsidRPr="007802C2" w:rsidRDefault="00140C2D" w:rsidP="00986B9F">
      <w:pPr>
        <w:pStyle w:val="NoSpacing"/>
      </w:pPr>
      <w:r w:rsidRPr="007802C2">
        <w:lastRenderedPageBreak/>
        <w:t>The published work typically characterises a digital twin through three core elements: the physical entity, its virtual model and the bidirectional data exchange that links them. Systematic reviews of DT research identify common features such as high-fidelity virtual modelling, lifecycle integration, real</w:t>
      </w:r>
      <w:r w:rsidRPr="007802C2">
        <w:noBreakHyphen/>
        <w:t>time or near</w:t>
      </w:r>
      <w:r w:rsidRPr="007802C2">
        <w:noBreakHyphen/>
        <w:t>real</w:t>
      </w:r>
      <w:r w:rsidRPr="007802C2">
        <w:noBreakHyphen/>
        <w:t>time data synchronisation, and feedback mechanisms that allow decisions generated in the virtual space to be applied back to the physical system. These studies also highlight the close relationship between DTs and cyber</w:t>
      </w:r>
      <w:r w:rsidRPr="007802C2">
        <w:noBreakHyphen/>
        <w:t>physical systems, with DTs often seen as a key layer that fuses sensor data, computational models and control logic within Industry 4.0 architectures</w:t>
      </w:r>
      <w:sdt>
        <w:sdtPr>
          <w:rPr>
            <w:rFonts w:ascii="Calibri" w:hAnsi="Calibri" w:cs="Calibri"/>
            <w:color w:val="000000"/>
          </w:rPr>
          <w:tag w:val="MENDELEY_CITATION_v3_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"/>
          <w:id w:val="792868908"/>
          <w:placeholder>
            <w:docPart w:val="DefaultPlaceholder_-1854013440"/>
          </w:placeholder>
        </w:sdtPr>
        <w:sdtContent>
          <w:r w:rsidR="0054622C" w:rsidRPr="0054622C">
            <w:rPr>
              <w:rFonts w:ascii="Calibri" w:eastAsia="Times New Roman" w:hAnsi="Calibri" w:cs="Calibri"/>
              <w:color w:val="000000"/>
            </w:rPr>
            <w:t xml:space="preserve">(Liu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2023)</w:t>
          </w:r>
        </w:sdtContent>
      </w:sdt>
      <w:r w:rsidRPr="007802C2">
        <w:t>.</w:t>
      </w:r>
    </w:p>
    <w:p w14:paraId="2A5DD86E" w14:textId="21260B6C" w:rsidR="00140C2D" w:rsidRPr="007802C2" w:rsidRDefault="00140C2D" w:rsidP="00492930">
      <w:pPr>
        <w:pStyle w:val="NoSpacing"/>
      </w:pPr>
      <w:r w:rsidRPr="007802C2">
        <w:t xml:space="preserve">Within manufacturing, digital twins have been applied to a wide range of tasks, including machine and line monitoring, predictive maintenance, process optimisation, production scheduling and quality management. </w:t>
      </w:r>
      <w:r w:rsidR="00492930" w:rsidRPr="007802C2">
        <w:t>A case study of DT modelling analysis on power-plant-performance optimization</w:t>
      </w:r>
      <w:r w:rsidR="00492930" w:rsidRPr="007802C2">
        <w:rPr>
          <w:b/>
          <w:bCs/>
        </w:rPr>
        <w:t>s</w:t>
      </w:r>
      <w:r w:rsidR="00492930" w:rsidRPr="007802C2">
        <w:t xml:space="preserve"> shows t</w:t>
      </w:r>
      <w:r w:rsidRPr="007802C2">
        <w:t>hat DT</w:t>
      </w:r>
      <w:r w:rsidRPr="007802C2">
        <w:noBreakHyphen/>
        <w:t>enabled systems can improve operational efficiency, reduce downtime, enhance decision</w:t>
      </w:r>
      <w:r w:rsidRPr="007802C2">
        <w:noBreakHyphen/>
        <w:t>making and support green performance evaluation by enabling detailed analysis of energy and resource use</w:t>
      </w:r>
      <w:sdt>
        <w:sdtPr>
          <w:rPr>
            <w:rFonts w:ascii="Calibri" w:hAnsi="Calibri" w:cs="Calibri"/>
            <w:color w:val="000000"/>
          </w:rPr>
          <w:tag w:val="MENDELEY_CITATION_v3_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"/>
          <w:id w:val="315997347"/>
          <w:placeholder>
            <w:docPart w:val="DefaultPlaceholder_-1854013440"/>
          </w:placeholder>
        </w:sdtPr>
        <w:sdtContent>
          <w:r w:rsidR="0054622C" w:rsidRPr="0054622C">
            <w:rPr>
              <w:rFonts w:ascii="Calibri" w:eastAsia="Times New Roman" w:hAnsi="Calibri" w:cs="Calibri"/>
              <w:color w:val="000000"/>
            </w:rPr>
            <w:t xml:space="preserve">(Xu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2019)</w:t>
          </w:r>
        </w:sdtContent>
      </w:sdt>
      <w:r w:rsidRPr="007802C2">
        <w:t>. At the same time, several reviews note persistent challenges related to implementation cost, data integration, interoperability and standardisation, which motivate research into more modular and lightweight DT approaches that can be adopted by a broader range of industrial and educational users</w:t>
      </w:r>
      <w:sdt>
        <w:sdtPr>
          <w:rPr>
            <w:rFonts w:ascii="Calibri" w:hAnsi="Calibri" w:cs="Calibri"/>
            <w:color w:val="000000"/>
          </w:rPr>
          <w:tag w:val="MENDELEY_CITATION_v3_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"/>
          <w:id w:val="854386259"/>
          <w:placeholder>
            <w:docPart w:val="DefaultPlaceholder_-1854013440"/>
          </w:placeholder>
        </w:sdtPr>
        <w:sdtContent>
          <w:r w:rsidR="0054622C" w:rsidRPr="0054622C">
            <w:rPr>
              <w:rFonts w:ascii="Calibri" w:hAnsi="Calibri" w:cs="Calibri"/>
              <w:color w:val="000000"/>
            </w:rPr>
            <w:t>(Soori, Arezoo and Dastres, 2023)</w:t>
          </w:r>
        </w:sdtContent>
      </w:sdt>
      <w:r w:rsidRPr="007802C2">
        <w:t>.</w:t>
      </w:r>
    </w:p>
    <w:p w14:paraId="5BA1788F" w14:textId="77777777" w:rsidR="001363B6" w:rsidRPr="007802C2" w:rsidRDefault="001363B6" w:rsidP="00492930">
      <w:pPr>
        <w:pStyle w:val="NoSpacing"/>
      </w:pPr>
    </w:p>
    <w:p w14:paraId="18C1596E" w14:textId="031EFA8E" w:rsidR="00986B9F" w:rsidRPr="007802C2" w:rsidRDefault="00B85CA9" w:rsidP="00986B9F">
      <w:pPr>
        <w:pStyle w:val="Heading2"/>
      </w:pPr>
      <w:bookmarkStart w:id="11" w:name="_Toc229510252"/>
      <w:r w:rsidRPr="007802C2">
        <w:t>3.2 Lightweight Digital Twins and Their Characteristics</w:t>
      </w:r>
      <w:bookmarkEnd w:id="11"/>
    </w:p>
    <w:p w14:paraId="011B3DA7" w14:textId="0AFDAB30" w:rsidR="00470DDA" w:rsidRDefault="007802C2" w:rsidP="007802C2">
      <w:pPr>
        <w:pStyle w:val="NoSpacing"/>
      </w:pPr>
      <w:r w:rsidRPr="007802C2">
        <w:t>The concept of a lightweight digital twin has emerged in response to the computational and integration challenges associated with high</w:t>
      </w:r>
      <w:r w:rsidRPr="007802C2">
        <w:noBreakHyphen/>
        <w:t>fidelity, full</w:t>
      </w:r>
      <w:r w:rsidRPr="007802C2">
        <w:noBreakHyphen/>
        <w:t>scale digital twin implementations in manufacturing. While conventional digital twins often rely on detailed geometric models and multi</w:t>
      </w:r>
      <w:r w:rsidRPr="007802C2">
        <w:noBreakHyphen/>
        <w:t>physics simulations, lightweight approaches deliberately simplify aspects of the physical system, focusing instead on reduced</w:t>
      </w:r>
      <w:r w:rsidRPr="007802C2">
        <w:noBreakHyphen/>
        <w:t>order models, essential process logic and key performance indicators that are most relevant for decision</w:t>
      </w:r>
      <w:r w:rsidRPr="007802C2">
        <w:noBreakHyphen/>
        <w:t>making. Such twins aim to preserve sufficient behavioural accuracy for monitoring and optimisation tasks while significantly lowering computational cost, data requirements and implementation complexity</w:t>
      </w:r>
      <w:sdt>
        <w:sdtPr>
          <w:rPr>
            <w:rFonts w:ascii="Calibri" w:hAnsi="Calibri" w:cs="Calibri"/>
            <w:color w:val="000000"/>
          </w:rPr>
          <w:tag w:val="MENDELEY_CITATION_v3_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"/>
          <w:id w:val="-634250207"/>
          <w:placeholder>
            <w:docPart w:val="DefaultPlaceholder_-1854013440"/>
          </w:placeholder>
        </w:sdtPr>
        <w:sdtContent>
          <w:r w:rsidR="0054622C" w:rsidRPr="0054622C">
            <w:rPr>
              <w:rFonts w:ascii="Calibri" w:hAnsi="Calibri" w:cs="Calibri"/>
              <w:color w:val="000000"/>
            </w:rPr>
            <w:t>(Villegas, Macchi and Polenghi, 2025)</w:t>
          </w:r>
        </w:sdtContent>
      </w:sdt>
      <w:r w:rsidRPr="007802C2">
        <w:t>.</w:t>
      </w:r>
    </w:p>
    <w:p w14:paraId="258396B0" w14:textId="0A43BBDE" w:rsidR="00492FAE" w:rsidRDefault="00825E22" w:rsidP="00825E22">
      <w:pPr>
        <w:pStyle w:val="NoSpacing"/>
      </w:pPr>
      <w:r w:rsidRPr="00825E22">
        <w:lastRenderedPageBreak/>
        <w:t>Recent work in machining and process industries shows that reduced</w:t>
      </w:r>
      <w:r w:rsidRPr="00825E22">
        <w:noBreakHyphen/>
        <w:t>order models and surrogate models can be used to construct “lightweight” or “executable” digital twins that run in real time or near real time, often at the network edge, by compressing the behaviour of complex simulations into compact mathematical representations. Flexible and modular edge</w:t>
      </w:r>
      <w:r w:rsidRPr="00825E22">
        <w:noBreakHyphen/>
        <w:t>oriented digital twin architectures further support this trend by decomposing twin functionality into smaller, interoperable components that can be deployed close to the physical assets, improving responsiveness and scalability while limiting infrastructure demands. In these architectures, lightweight twins frequently target specific subsystems or cell</w:t>
      </w:r>
      <w:r w:rsidRPr="00825E22">
        <w:noBreakHyphen/>
        <w:t>level processes, rather than entire plants, which makes them particularly suitable for small and medium</w:t>
      </w:r>
      <w:r w:rsidRPr="00825E22">
        <w:noBreakHyphen/>
        <w:t>sized enterprises and laboratory environments</w:t>
      </w:r>
      <w:sdt>
        <w:sdtPr>
          <w:rPr>
            <w:rFonts w:ascii="Calibri" w:hAnsi="Calibri" w:cs="Calibri"/>
            <w:color w:val="000000"/>
          </w:rPr>
          <w:tag w:val="MENDELEY_CITATION_v3_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"/>
          <w:id w:val="-512839417"/>
          <w:placeholder>
            <w:docPart w:val="DefaultPlaceholder_-1854013440"/>
          </w:placeholder>
        </w:sdtPr>
        <w:sdtContent>
          <w:r w:rsidR="0054622C" w:rsidRPr="0054622C">
            <w:rPr>
              <w:rFonts w:ascii="Calibri" w:eastAsia="Times New Roman" w:hAnsi="Calibri" w:cs="Calibri"/>
              <w:color w:val="000000"/>
            </w:rPr>
            <w:t xml:space="preserve">(Zhang </w:t>
          </w:r>
          <w:r w:rsidR="0054622C" w:rsidRPr="0054622C">
            <w:rPr>
              <w:rFonts w:ascii="Calibri" w:eastAsia="Times New Roman" w:hAnsi="Calibri" w:cs="Calibri"/>
              <w:i/>
              <w:iCs/>
              <w:color w:val="000000"/>
            </w:rPr>
            <w:t>et al.</w:t>
          </w:r>
          <w:r w:rsidR="0054622C" w:rsidRPr="0054622C">
            <w:rPr>
              <w:rFonts w:ascii="Calibri" w:eastAsia="Times New Roman" w:hAnsi="Calibri" w:cs="Calibri"/>
              <w:color w:val="000000"/>
            </w:rPr>
            <w:t>, 2021)</w:t>
          </w:r>
        </w:sdtContent>
      </w:sdt>
      <w:r w:rsidRPr="00825E22">
        <w:t>.</w:t>
      </w:r>
    </w:p>
    <w:p w14:paraId="17FFA223" w14:textId="77777777" w:rsidR="0074148A" w:rsidRDefault="0074148A" w:rsidP="0074148A">
      <w:pPr>
        <w:pStyle w:val="NoSpacing"/>
      </w:pPr>
    </w:p>
    <w:p w14:paraId="514421A8" w14:textId="056033D8" w:rsidR="0074148A" w:rsidRPr="0074148A" w:rsidRDefault="00B85CA9" w:rsidP="0074148A">
      <w:pPr>
        <w:pStyle w:val="NoSpacing"/>
        <w:rPr>
          <w:rStyle w:val="Heading2Char"/>
          <w:rFonts w:asciiTheme="minorHAnsi" w:eastAsiaTheme="minorEastAsia" w:hAnsiTheme="minorHAnsi" w:cstheme="minorBidi"/>
          <w:b w:val="0"/>
          <w:sz w:val="24"/>
          <w:szCs w:val="24"/>
        </w:rPr>
      </w:pPr>
      <w:bookmarkStart w:id="12" w:name="_Toc229510253"/>
      <w:r w:rsidRPr="0074148A">
        <w:rPr>
          <w:rStyle w:val="Heading2Char"/>
        </w:rPr>
        <w:t>3.3 Discrete Event Simulation for Production Systems</w:t>
      </w:r>
      <w:bookmarkEnd w:id="12"/>
    </w:p>
    <w:p w14:paraId="57127E64" w14:textId="748601F0" w:rsidR="0074148A" w:rsidRPr="0074148A" w:rsidRDefault="0074148A" w:rsidP="0074148A">
      <w:pPr>
        <w:pStyle w:val="NoSpacing"/>
      </w:pPr>
      <w:r w:rsidRPr="0074148A">
        <w:t>Discrete event simulation (DES) models the operation of a system as a sequence of discrete events in time. In this case each event occurs at a specific instant and triggers a change in the system state. Between events, the system is assumed to remain unchanged, which allows simulation time to “jump” from one event to the next and makes DES particularly efficient for systems characterised by queueing, resource contention and intermittent activities, such as production and logistics processes. In a manufacturing context, DES typically represents entities, resources, queues and control logic, enabling detailed analysis of throughput, lead time, work</w:t>
      </w:r>
      <w:r w:rsidRPr="0074148A">
        <w:noBreakHyphen/>
        <w:t>in</w:t>
      </w:r>
      <w:r w:rsidRPr="0074148A">
        <w:noBreakHyphen/>
        <w:t>process inventories and resource utilisation under different configurations and operating policies</w:t>
      </w:r>
      <w:sdt>
        <w:sdtPr>
          <w:rPr>
            <w:rFonts w:ascii="Calibri" w:hAnsi="Calibri" w:cs="Calibri"/>
            <w:color w:val="000000"/>
          </w:rPr>
          <w:tag w:val="MENDELEY_CITATION_v3_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"/>
          <w:id w:val="-1192379165"/>
          <w:placeholder>
            <w:docPart w:val="DefaultPlaceholder_-1854013440"/>
          </w:placeholder>
        </w:sdtPr>
        <w:sdtContent>
          <w:r w:rsidR="0054622C" w:rsidRPr="0054622C">
            <w:rPr>
              <w:rFonts w:ascii="Calibri" w:hAnsi="Calibri" w:cs="Calibri"/>
              <w:color w:val="000000"/>
            </w:rPr>
            <w:t>(Ivanov, 2024)</w:t>
          </w:r>
        </w:sdtContent>
      </w:sdt>
      <w:r w:rsidRPr="0074148A">
        <w:t>.</w:t>
      </w:r>
    </w:p>
    <w:p w14:paraId="1E845804" w14:textId="7F1ECED4" w:rsidR="0074148A" w:rsidRPr="0074148A" w:rsidRDefault="0074148A" w:rsidP="00F342A5">
      <w:pPr>
        <w:pStyle w:val="NoSpacing"/>
        <w:spacing w:after="240"/>
      </w:pPr>
      <w:r w:rsidRPr="0074148A">
        <w:t>Extensive industrial studies show that DES is one of the most widely used and effective methods for designing and improving discrete-part manufacturing systems. It allows engineers to evaluate alternative layouts, capacity allocations, scheduling rules and buffer policies in a risk</w:t>
      </w:r>
      <w:r w:rsidRPr="0074148A">
        <w:noBreakHyphen/>
        <w:t>free virtual environment, thereby supporting data</w:t>
      </w:r>
      <w:r w:rsidRPr="0074148A">
        <w:noBreakHyphen/>
        <w:t>driven decision</w:t>
      </w:r>
      <w:r w:rsidRPr="0074148A">
        <w:noBreakHyphen/>
        <w:t>making and reducing the need for costly physical trials. Recent work at the interface between DES and digital twin technology further highlights how validated DES models can be progressively integrated with live data and connectivity to transition from traditional “offline” studies toward continuously updated, predictive and prescriptive decision</w:t>
      </w:r>
      <w:r w:rsidRPr="0074148A">
        <w:noBreakHyphen/>
        <w:t xml:space="preserve">support tools. In this project, DES provides the core </w:t>
      </w:r>
      <w:r w:rsidRPr="0074148A">
        <w:lastRenderedPageBreak/>
        <w:t>modelling framework for representing the collaborative robotic handling cell, capturing its event</w:t>
      </w:r>
      <w:r w:rsidRPr="0074148A">
        <w:noBreakHyphen/>
        <w:t>driven behaviour and performance metrics in a form that can be linked to laboratory data and extended into a lightweight digital twin</w:t>
      </w:r>
      <w:sdt>
        <w:sdtPr>
          <w:rPr>
            <w:rFonts w:ascii="Calibri" w:hAnsi="Calibri" w:cs="Calibri"/>
            <w:color w:val="000000"/>
          </w:rPr>
          <w:tag w:val="MENDELEY_CITATION_v3_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"/>
          <w:id w:val="-214432033"/>
          <w:placeholder>
            <w:docPart w:val="DefaultPlaceholder_-1854013440"/>
          </w:placeholder>
        </w:sdtPr>
        <w:sdtContent>
          <w:r w:rsidR="0054622C" w:rsidRPr="0054622C">
            <w:rPr>
              <w:rFonts w:ascii="Calibri" w:hAnsi="Calibri" w:cs="Calibri"/>
              <w:color w:val="000000"/>
            </w:rPr>
            <w:t>(Wooley, Bitencourt and Silva, 2025)</w:t>
          </w:r>
        </w:sdtContent>
      </w:sdt>
      <w:r w:rsidRPr="0074148A">
        <w:t>.</w:t>
      </w:r>
    </w:p>
    <w:p w14:paraId="180F9CBB" w14:textId="0C95030C" w:rsidR="00B85CA9" w:rsidRPr="007802C2" w:rsidRDefault="00B85CA9" w:rsidP="0074148A">
      <w:pPr>
        <w:pStyle w:val="Heading2"/>
      </w:pPr>
      <w:bookmarkStart w:id="13" w:name="_Toc229510254"/>
      <w:r w:rsidRPr="007802C2">
        <w:t>3.</w:t>
      </w:r>
      <w:r w:rsidR="0065559C">
        <w:t>4</w:t>
      </w:r>
      <w:r w:rsidRPr="007802C2">
        <w:t xml:space="preserve"> Identified Gaps and Justification for the Proposed Study</w:t>
      </w:r>
      <w:bookmarkEnd w:id="13"/>
    </w:p>
    <w:p w14:paraId="5481EEE0" w14:textId="77777777" w:rsidR="00F342A5" w:rsidRPr="00F342A5" w:rsidRDefault="00F342A5" w:rsidP="00F342A5">
      <w:pPr>
        <w:pStyle w:val="NoSpacing"/>
      </w:pPr>
      <w:r w:rsidRPr="00F342A5">
        <w:t>Recent reviews show a rapid increase in digital twin research within smart manufacturing, focusing on concepts and frameworks but lacking detailed case studies for real-world application, especially for lightweight digital twins. Authors note persistent challenges in integrating physical and virtual systems, managing data, ensuring standardisation, and developing scalable solutions. These issues are especially critical for small and medium-sized enterprises (SMEs), which encounter various barriers to adopting advanced digital twin technologies.</w:t>
      </w:r>
    </w:p>
    <w:p w14:paraId="17B5F021" w14:textId="77777777" w:rsidR="00F342A5" w:rsidRPr="00F342A5" w:rsidRDefault="00F342A5" w:rsidP="00F342A5">
      <w:pPr>
        <w:pStyle w:val="NoSpacing"/>
      </w:pPr>
      <w:r w:rsidRPr="00F342A5">
        <w:t>Current studies often use advanced 3D models and integrated industrial platforms, which can be hard to replicate in resource-limited settings and may not meet the needs of SMEs or educational labs. The literature highlights the necessity for clearer methodologies and reference implementations that connect discrete event simulation models with live data streams, facilitating a transition from traditional offline simulations to complete digital twin systems.</w:t>
      </w:r>
    </w:p>
    <w:p w14:paraId="39C9D2EB" w14:textId="77777777" w:rsidR="00F342A5" w:rsidRPr="00F342A5" w:rsidRDefault="00F342A5" w:rsidP="00F342A5">
      <w:pPr>
        <w:pStyle w:val="NoSpacing"/>
      </w:pPr>
      <w:r w:rsidRPr="00F342A5">
        <w:t>This project directly targets these gaps by developing and validating a discrete event simulation</w:t>
      </w:r>
      <w:r w:rsidRPr="00F342A5">
        <w:noBreakHyphen/>
        <w:t>based lightweight digital twin of a collaborative robotic handling cell in a university laboratory environment. By focusing on process-orientated modelling, reduced complexity and cost-effective data exchange (e.g., via OPC UA), the study aims to provide an accessible, reproducible example of digital twin implementation that is particularly relevant for SMEs and educational institutions.</w:t>
      </w:r>
    </w:p>
    <w:p w14:paraId="0EAD4C4D" w14:textId="77777777" w:rsidR="00F342A5" w:rsidRPr="00F342A5" w:rsidRDefault="00F342A5" w:rsidP="00F342A5">
      <w:pPr>
        <w:pStyle w:val="NoSpacing"/>
      </w:pPr>
    </w:p>
    <w:p w14:paraId="7EB39F66" w14:textId="77777777" w:rsidR="0074148A" w:rsidRPr="00F342A5" w:rsidRDefault="0074148A" w:rsidP="00F342A5">
      <w:pPr>
        <w:pStyle w:val="NoSpacing"/>
      </w:pPr>
      <w:r w:rsidRPr="00F342A5">
        <w:br w:type="page"/>
      </w:r>
    </w:p>
    <w:p w14:paraId="6E6209D0" w14:textId="77777777" w:rsidR="001A455E" w:rsidRDefault="00B85CA9" w:rsidP="001A455E">
      <w:pPr>
        <w:pStyle w:val="Heading1"/>
      </w:pPr>
      <w:bookmarkStart w:id="14" w:name="_Toc229510255"/>
      <w:r w:rsidRPr="00F342A5">
        <w:lastRenderedPageBreak/>
        <w:t>4. Proposed Methodology</w:t>
      </w:r>
      <w:bookmarkEnd w:id="14"/>
    </w:p>
    <w:p w14:paraId="24586B1D" w14:textId="77777777" w:rsidR="001A455E" w:rsidRDefault="00B85CA9" w:rsidP="001A455E">
      <w:pPr>
        <w:pStyle w:val="Heading2"/>
      </w:pPr>
      <w:bookmarkStart w:id="15" w:name="_Toc229510256"/>
      <w:r w:rsidRPr="00F342A5">
        <w:t>4.1 Research Design and Overall Approach</w:t>
      </w:r>
      <w:bookmarkEnd w:id="15"/>
    </w:p>
    <w:p w14:paraId="1510E92E" w14:textId="099F819D" w:rsidR="001A455E" w:rsidRDefault="001A455E" w:rsidP="001A455E">
      <w:pPr>
        <w:pStyle w:val="NoSpacing"/>
      </w:pPr>
      <w:r w:rsidRPr="001A455E">
        <w:t>The research utilises an experimental, simulation-based case study design focused on a collaborative robotic handling cell in the UWTSD robotics laboratory. It employs discrete event simulation (DES) as the main modelling framework, incorporating real system data to create a lightweight digital twin. This approach facilitates the controlled investigation of system behaviour under various operating scenarios without interfering with the physical setup, enabling systematic comparisons between simulated and actual performance.</w:t>
      </w:r>
      <w:r w:rsidR="00B42646">
        <w:t xml:space="preserve"> </w:t>
      </w:r>
      <w:r w:rsidR="00B42646">
        <w:fldChar w:fldCharType="begin"/>
      </w:r>
      <w:r w:rsidR="00B42646">
        <w:instrText xml:space="preserve"> REF _Ref229506996 \h </w:instrText>
      </w:r>
      <w:r w:rsidR="00B42646">
        <w:fldChar w:fldCharType="separate"/>
      </w:r>
      <w:r w:rsidR="00423A21">
        <w:t xml:space="preserve">Figure </w:t>
      </w:r>
      <w:r w:rsidR="00423A21">
        <w:rPr>
          <w:noProof/>
        </w:rPr>
        <w:t>3</w:t>
      </w:r>
      <w:r w:rsidR="00B42646">
        <w:fldChar w:fldCharType="end"/>
      </w:r>
      <w:r w:rsidR="00B42646">
        <w:t xml:space="preserve"> shows the </w:t>
      </w:r>
      <w:r w:rsidR="00C03D16">
        <w:t xml:space="preserve">robotic cell inside UWTSD laboratory. The project will </w:t>
      </w:r>
      <w:r w:rsidR="006A695E">
        <w:t>be based</w:t>
      </w:r>
      <w:r w:rsidR="00C03D16">
        <w:t xml:space="preserve"> on this </w:t>
      </w:r>
      <w:r w:rsidR="002F494D">
        <w:t>robotic collaborative cell.</w:t>
      </w:r>
    </w:p>
    <w:p w14:paraId="011F8ED1" w14:textId="77777777" w:rsidR="00B42646" w:rsidRDefault="000E4247" w:rsidP="00B42646">
      <w:pPr>
        <w:pStyle w:val="NoSpacing"/>
        <w:keepNext/>
        <w:jc w:val="center"/>
      </w:pPr>
      <w:r w:rsidRPr="000E4247">
        <w:rPr>
          <w:noProof/>
        </w:rPr>
        <w:drawing>
          <wp:inline distT="0" distB="0" distL="0" distR="0" wp14:anchorId="7A14A464" wp14:editId="04F385AB">
            <wp:extent cx="5040312" cy="3780234"/>
            <wp:effectExtent l="0" t="0" r="8255" b="0"/>
            <wp:docPr id="13" name="Content Placeholder 12">
              <a:extLst xmlns:a="http://schemas.openxmlformats.org/drawingml/2006/main">
                <a:ext uri="{FF2B5EF4-FFF2-40B4-BE49-F238E27FC236}">
                  <a16:creationId xmlns:a16="http://schemas.microsoft.com/office/drawing/2014/main" id="{C08F0511-A2E4-8CB5-6439-EA7D828D65F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 name="Content Placeholder 12">
                      <a:extLst>
                        <a:ext uri="{FF2B5EF4-FFF2-40B4-BE49-F238E27FC236}">
                          <a16:creationId xmlns:a16="http://schemas.microsoft.com/office/drawing/2014/main" id="{C08F0511-A2E4-8CB5-6439-EA7D828D65FA}"/>
                        </a:ext>
                      </a:extLst>
                    </pic:cNvPr>
                    <pic:cNvPicPr>
                      <a:picLocks noGrp="1" noChangeAspect="1"/>
                    </pic:cNvPicPr>
                  </pic:nvPicPr>
                  <pic:blipFill>
                    <a:blip r:embed="rId20"/>
                    <a:stretch>
                      <a:fillRect/>
                    </a:stretch>
                  </pic:blipFill>
                  <pic:spPr bwMode="white">
                    <a:xfrm>
                      <a:off x="0" y="0"/>
                      <a:ext cx="5040312" cy="3780234"/>
                    </a:xfrm>
                    <a:prstGeom prst="roundRect">
                      <a:avLst>
                        <a:gd name="adj" fmla="val 2211"/>
                      </a:avLst>
                    </a:prstGeom>
                    <a:ln w="28575">
                      <a:noFill/>
                    </a:ln>
                    <a:effectLst/>
                  </pic:spPr>
                </pic:pic>
              </a:graphicData>
            </a:graphic>
          </wp:inline>
        </w:drawing>
      </w:r>
    </w:p>
    <w:p w14:paraId="61FA1FDD" w14:textId="5D87453A" w:rsidR="00423A21" w:rsidRPr="00423A21" w:rsidRDefault="00B42646" w:rsidP="0015441A">
      <w:pPr>
        <w:pStyle w:val="Caption"/>
        <w:jc w:val="center"/>
      </w:pPr>
      <w:bookmarkStart w:id="16" w:name="_Ref229506996"/>
      <w:bookmarkStart w:id="17" w:name="_Toc229510263"/>
      <w:r>
        <w:t xml:space="preserve">Figure </w:t>
      </w:r>
      <w:r>
        <w:fldChar w:fldCharType="begin"/>
      </w:r>
      <w:r>
        <w:instrText xml:space="preserve"> SEQ Figure \* ARABIC </w:instrText>
      </w:r>
      <w:r>
        <w:fldChar w:fldCharType="separate"/>
      </w:r>
      <w:r w:rsidR="00423A21">
        <w:rPr>
          <w:noProof/>
        </w:rPr>
        <w:t>3</w:t>
      </w:r>
      <w:r>
        <w:fldChar w:fldCharType="end"/>
      </w:r>
      <w:bookmarkEnd w:id="16"/>
      <w:r>
        <w:t>. Robotic cell selected for the project.</w:t>
      </w:r>
      <w:bookmarkEnd w:id="17"/>
      <w:r w:rsidR="00423A21">
        <w:t xml:space="preserve"> A coll</w:t>
      </w:r>
      <w:r w:rsidR="007E1F11">
        <w:t xml:space="preserve">aborative robotic cell consist of multiple </w:t>
      </w:r>
      <w:r w:rsidR="0015441A">
        <w:t>robots.</w:t>
      </w:r>
    </w:p>
    <w:p w14:paraId="44CE44E8" w14:textId="64666E00" w:rsidR="001A455E" w:rsidRDefault="001A455E" w:rsidP="00F31D17">
      <w:pPr>
        <w:pStyle w:val="NoSpacing"/>
        <w:spacing w:after="240"/>
      </w:pPr>
      <w:r w:rsidRPr="001A455E">
        <w:t xml:space="preserve">The study will proceed in a series of iterative stages. First, the physical handling cell will be analysed to identify its key processes, resources, control logic and performance indicators, supported by time studies and data logging where appropriate. On this basis, a representative DES model will be developed in the Aliquis simulation environment to capture the essential </w:t>
      </w:r>
      <w:r w:rsidRPr="001A455E">
        <w:lastRenderedPageBreak/>
        <w:t>process</w:t>
      </w:r>
      <w:r w:rsidRPr="001A455E">
        <w:noBreakHyphen/>
        <w:t>driven behaviour of the system, including task sequences, queue structures and resource interactions. The model will initially be parameterised and validated using offline data and then progressively coupled to the physical cell through a data exchange mechanism (e.g., OPC UA) to form a lightweight digital twin with bidirectional information flow.</w:t>
      </w:r>
      <w:r w:rsidR="00F31D17">
        <w:t xml:space="preserve"> </w:t>
      </w:r>
      <w:r w:rsidR="00F31D17">
        <w:fldChar w:fldCharType="begin"/>
      </w:r>
      <w:r w:rsidR="00F31D17">
        <w:instrText xml:space="preserve"> REF _Ref229507183 \h </w:instrText>
      </w:r>
      <w:r w:rsidR="00F31D17">
        <w:fldChar w:fldCharType="separate"/>
      </w:r>
      <w:r w:rsidR="00423A21">
        <w:t xml:space="preserve">Figure </w:t>
      </w:r>
      <w:r w:rsidR="00423A21">
        <w:rPr>
          <w:noProof/>
        </w:rPr>
        <w:t>4</w:t>
      </w:r>
      <w:r w:rsidR="00F31D17">
        <w:fldChar w:fldCharType="end"/>
      </w:r>
      <w:r w:rsidR="00F31D17">
        <w:t xml:space="preserve"> shows the interface of the Aliquis software</w:t>
      </w:r>
      <w:r w:rsidR="002E60EE">
        <w:t>, which will be used to create the lightweight digital twin model.</w:t>
      </w:r>
    </w:p>
    <w:p w14:paraId="735300EA" w14:textId="77777777" w:rsidR="00FE3C73" w:rsidRDefault="00FE3C73" w:rsidP="00FE3C73">
      <w:pPr>
        <w:pStyle w:val="NoSpacing"/>
        <w:keepNext/>
        <w:jc w:val="center"/>
      </w:pPr>
      <w:r>
        <w:rPr>
          <w:noProof/>
        </w:rPr>
        <w:drawing>
          <wp:inline distT="0" distB="0" distL="0" distR="0" wp14:anchorId="4A48CD08" wp14:editId="5B2AB5AF">
            <wp:extent cx="4899660" cy="2613152"/>
            <wp:effectExtent l="0" t="0" r="0" b="0"/>
            <wp:docPr id="1347221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21646" name="Picture 134722164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02970" cy="2614917"/>
                    </a:xfrm>
                    <a:prstGeom prst="rect">
                      <a:avLst/>
                    </a:prstGeom>
                  </pic:spPr>
                </pic:pic>
              </a:graphicData>
            </a:graphic>
          </wp:inline>
        </w:drawing>
      </w:r>
    </w:p>
    <w:p w14:paraId="19FE1C8B" w14:textId="520BF347" w:rsidR="00A55E3C" w:rsidRPr="001A455E" w:rsidRDefault="00FE3C73" w:rsidP="00FE3C73">
      <w:pPr>
        <w:pStyle w:val="Caption"/>
        <w:jc w:val="center"/>
      </w:pPr>
      <w:bookmarkStart w:id="18" w:name="_Ref229507183"/>
      <w:bookmarkStart w:id="19" w:name="_Toc229510264"/>
      <w:r>
        <w:t xml:space="preserve">Figure </w:t>
      </w:r>
      <w:r>
        <w:fldChar w:fldCharType="begin"/>
      </w:r>
      <w:r>
        <w:instrText xml:space="preserve"> SEQ Figure \* ARABIC </w:instrText>
      </w:r>
      <w:r>
        <w:fldChar w:fldCharType="separate"/>
      </w:r>
      <w:r w:rsidR="00423A21">
        <w:rPr>
          <w:noProof/>
        </w:rPr>
        <w:t>4</w:t>
      </w:r>
      <w:r>
        <w:fldChar w:fldCharType="end"/>
      </w:r>
      <w:bookmarkEnd w:id="18"/>
      <w:r>
        <w:t>. Interface of Aliquis Software.</w:t>
      </w:r>
      <w:bookmarkEnd w:id="19"/>
    </w:p>
    <w:p w14:paraId="38363ECA" w14:textId="33D2A75E" w:rsidR="001A455E" w:rsidRPr="001A455E" w:rsidRDefault="001A455E" w:rsidP="001A455E">
      <w:pPr>
        <w:pStyle w:val="NoSpacing"/>
      </w:pPr>
      <w:r w:rsidRPr="001A455E">
        <w:t>Once behavioural agreement between physical and virtual systems is established, the validated twin will facilitate structured scenario analyses, including variations in demand, scheduling, and robot paths. Results will undergo statistical analysis and be compared to baseline performances and conventional optimization outcomes. The research design focuses on an iterative cycle, using insights from validation and scenario tests to refine the model and implement small-scale changes in the laboratory, ensuring both rigorous evaluation and practical relevance for industrial and educational stakeholders.</w:t>
      </w:r>
    </w:p>
    <w:p w14:paraId="20854054" w14:textId="77777777" w:rsidR="001A455E" w:rsidRDefault="001A455E">
      <w:pPr>
        <w:spacing w:line="278" w:lineRule="auto"/>
      </w:pPr>
      <w:r>
        <w:br w:type="page"/>
      </w:r>
    </w:p>
    <w:p w14:paraId="6432A6E8" w14:textId="77777777" w:rsidR="00E93480" w:rsidRDefault="00B85CA9" w:rsidP="00944989">
      <w:bookmarkStart w:id="20" w:name="_Toc229510257"/>
      <w:r w:rsidRPr="00E93480">
        <w:rPr>
          <w:rStyle w:val="Heading2Char"/>
        </w:rPr>
        <w:lastRenderedPageBreak/>
        <w:t>4.2 Data Exchange Architecture</w:t>
      </w:r>
      <w:bookmarkEnd w:id="20"/>
      <w:r w:rsidRPr="00F342A5">
        <w:t xml:space="preserve"> </w:t>
      </w:r>
    </w:p>
    <w:p w14:paraId="2F4015EC" w14:textId="77777777" w:rsidR="00E93480" w:rsidRPr="00E93480" w:rsidRDefault="00E93480" w:rsidP="00E93480">
      <w:pPr>
        <w:pStyle w:val="NoSpacing"/>
        <w:rPr>
          <w:lang w:val="en-US"/>
        </w:rPr>
      </w:pPr>
      <w:r w:rsidRPr="00E93480">
        <w:rPr>
          <w:lang w:val="en-US"/>
        </w:rPr>
        <w:t>The transition from a stand</w:t>
      </w:r>
      <w:r w:rsidRPr="00E93480">
        <w:rPr>
          <w:lang w:val="en-US"/>
        </w:rPr>
        <w:noBreakHyphen/>
        <w:t>alone DES model to a functioning lightweight digital twin requires establishing a data exchange architecture that links the virtual model to the physical collaborative robotic handling cell. In this project, an OPC UA</w:t>
      </w:r>
      <w:r w:rsidRPr="00E93480">
        <w:rPr>
          <w:lang w:val="en-US"/>
        </w:rPr>
        <w:noBreakHyphen/>
        <w:t>based communication layer is proposed as the primary mechanism for integrating real</w:t>
      </w:r>
      <w:r w:rsidRPr="00E93480">
        <w:rPr>
          <w:lang w:val="en-US"/>
        </w:rPr>
        <w:noBreakHyphen/>
        <w:t>time or periodically updated shop</w:t>
      </w:r>
      <w:r w:rsidRPr="00E93480">
        <w:rPr>
          <w:lang w:val="en-US"/>
        </w:rPr>
        <w:noBreakHyphen/>
        <w:t>floor data with the Aliquis simulation environment.</w:t>
      </w:r>
    </w:p>
    <w:p w14:paraId="4895B954" w14:textId="50E7689C" w:rsidR="00E93480" w:rsidRPr="00E93480" w:rsidRDefault="00E93480" w:rsidP="00E93480">
      <w:pPr>
        <w:pStyle w:val="NoSpacing"/>
        <w:rPr>
          <w:lang w:val="en-US"/>
        </w:rPr>
      </w:pPr>
      <w:r w:rsidRPr="00E93480">
        <w:rPr>
          <w:lang w:val="en-US"/>
        </w:rPr>
        <w:t>Within the proposed architecture, the physical cell will expose selected variables—such as robot state, cycle completion events, buffer levels and relevant sensor signals—via an OPC UA server associated with the robot controller or a laboratory gateway. The DES model in Aliquis will act as an OPC UA client, subscribing to these data points to update its internal state and, where appropriate, logging them for parameter estimation and validation. Conversely, configuration parameters or scenario descriptors can be passed from the simulation to the laboratory control layer in a controlled manner to support hardware</w:t>
      </w:r>
      <w:r w:rsidRPr="00E93480">
        <w:rPr>
          <w:lang w:val="en-US"/>
        </w:rPr>
        <w:noBreakHyphen/>
        <w:t>in</w:t>
      </w:r>
      <w:r w:rsidRPr="00E93480">
        <w:rPr>
          <w:lang w:val="en-US"/>
        </w:rPr>
        <w:noBreakHyphen/>
        <w:t>the</w:t>
      </w:r>
      <w:r w:rsidRPr="00E93480">
        <w:rPr>
          <w:lang w:val="en-US"/>
        </w:rPr>
        <w:noBreakHyphen/>
        <w:t>loop</w:t>
      </w:r>
      <w:r w:rsidRPr="00E93480">
        <w:rPr>
          <w:lang w:val="en-US"/>
        </w:rPr>
        <w:noBreakHyphen/>
        <w:t>style experiments while ensuring that safety constraints for collaborative operation are maintained</w:t>
      </w:r>
      <w:sdt>
        <w:sdtPr>
          <w:rPr>
            <w:rFonts w:ascii="Calibri" w:hAnsi="Calibri" w:cs="Calibri"/>
            <w:color w:val="000000"/>
            <w:lang w:val="en-US"/>
          </w:rPr>
          <w:tag w:val="MENDELEY_CITATION_v3_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"/>
          <w:id w:val="-1290049122"/>
          <w:placeholder>
            <w:docPart w:val="DefaultPlaceholder_-1854013440"/>
          </w:placeholder>
        </w:sdtPr>
        <w:sdtContent>
          <w:r w:rsidR="0054622C" w:rsidRPr="0054622C">
            <w:rPr>
              <w:rFonts w:ascii="Calibri" w:hAnsi="Calibri" w:cs="Calibri"/>
              <w:color w:val="000000"/>
              <w:lang w:val="en-US"/>
            </w:rPr>
            <w:t>(Caiza and Sanz, 2024)</w:t>
          </w:r>
        </w:sdtContent>
      </w:sdt>
      <w:r w:rsidRPr="00E93480">
        <w:rPr>
          <w:lang w:val="en-US"/>
        </w:rPr>
        <w:t>.</w:t>
      </w:r>
    </w:p>
    <w:p w14:paraId="29FC6C14" w14:textId="51D7EFCE" w:rsidR="00B85CA9" w:rsidRDefault="00B85CA9" w:rsidP="0087690E">
      <w:pPr>
        <w:pStyle w:val="Heading2"/>
      </w:pPr>
      <w:bookmarkStart w:id="21" w:name="_Toc229510258"/>
      <w:r w:rsidRPr="00F342A5">
        <w:t>4.</w:t>
      </w:r>
      <w:r w:rsidR="0087690E">
        <w:t>3</w:t>
      </w:r>
      <w:r w:rsidRPr="00F342A5">
        <w:t xml:space="preserve"> Validation Strategy</w:t>
      </w:r>
      <w:bookmarkEnd w:id="21"/>
      <w:r w:rsidRPr="00F342A5">
        <w:t xml:space="preserve"> </w:t>
      </w:r>
    </w:p>
    <w:p w14:paraId="19677B21" w14:textId="77777777" w:rsidR="006047BA" w:rsidRPr="006047BA" w:rsidRDefault="006047BA" w:rsidP="00024460">
      <w:pPr>
        <w:pStyle w:val="NoSpacing"/>
        <w:rPr>
          <w:lang w:val="en-US"/>
        </w:rPr>
      </w:pPr>
      <w:r w:rsidRPr="006047BA">
        <w:rPr>
          <w:lang w:val="en-US"/>
        </w:rPr>
        <w:t>Validation of the proposed discrete event simulation</w:t>
      </w:r>
      <w:r w:rsidRPr="006047BA">
        <w:rPr>
          <w:lang w:val="en-US"/>
        </w:rPr>
        <w:noBreakHyphen/>
        <w:t>based lightweight digital twin will follow established verification and validation practices for simulation models, with a focus on ensuring that the model provides an adequate representation of the collaborative robotic handling cell for the intended decision-making purposes. The comparison between traditional simulation and the lightweight digital twin will be made. Verification activities will include structured debugging, code walkthroughs and consistency checks on event logic, routing and performance indicators to ensure that the simulated dynamics are internally coherent and free from implementation errors.</w:t>
      </w:r>
    </w:p>
    <w:p w14:paraId="32B10DA9" w14:textId="4D65DC45" w:rsidR="0087690E" w:rsidRDefault="0087690E" w:rsidP="006047BA">
      <w:pPr>
        <w:spacing w:line="278" w:lineRule="auto"/>
        <w:jc w:val="both"/>
      </w:pPr>
      <w:r>
        <w:br w:type="page"/>
      </w:r>
    </w:p>
    <w:p w14:paraId="3401BBED" w14:textId="47561FDC" w:rsidR="00D73C78" w:rsidRPr="00D73C78" w:rsidRDefault="00B85CA9" w:rsidP="00944989">
      <w:pPr>
        <w:rPr>
          <w:lang w:val="en-US"/>
        </w:rPr>
      </w:pPr>
      <w:bookmarkStart w:id="22" w:name="_Toc229510259"/>
      <w:r w:rsidRPr="00D73C78">
        <w:rPr>
          <w:rStyle w:val="Heading1Char"/>
        </w:rPr>
        <w:lastRenderedPageBreak/>
        <w:t>5. Project Planning and Timescales</w:t>
      </w:r>
      <w:bookmarkEnd w:id="22"/>
    </w:p>
    <w:tbl>
      <w:tblPr>
        <w:tblStyle w:val="TableGrid"/>
        <w:tblW w:w="0" w:type="auto"/>
        <w:tblLook w:val="04A0" w:firstRow="1" w:lastRow="0" w:firstColumn="1" w:lastColumn="0" w:noHBand="0" w:noVBand="1"/>
      </w:tblPr>
      <w:tblGrid>
        <w:gridCol w:w="2155"/>
        <w:gridCol w:w="7195"/>
      </w:tblGrid>
      <w:tr w:rsidR="00D73C78" w14:paraId="38DE400C" w14:textId="77777777" w:rsidTr="007254DC">
        <w:tc>
          <w:tcPr>
            <w:tcW w:w="2155" w:type="dxa"/>
          </w:tcPr>
          <w:p w14:paraId="7C82A1E0" w14:textId="1D9BF672" w:rsidR="00D73C78" w:rsidRDefault="00CD7A10" w:rsidP="00944989">
            <w:pPr>
              <w:rPr>
                <w:lang w:val="en-US"/>
              </w:rPr>
            </w:pPr>
            <w:r>
              <w:rPr>
                <w:lang w:val="en-US"/>
              </w:rPr>
              <w:t xml:space="preserve">Jun </w:t>
            </w:r>
            <w:r w:rsidR="005A6EF1">
              <w:rPr>
                <w:lang w:val="en-US"/>
              </w:rPr>
              <w:t>7</w:t>
            </w:r>
            <w:r>
              <w:rPr>
                <w:lang w:val="en-US"/>
              </w:rPr>
              <w:t>, 2026</w:t>
            </w:r>
          </w:p>
        </w:tc>
        <w:tc>
          <w:tcPr>
            <w:tcW w:w="7195" w:type="dxa"/>
          </w:tcPr>
          <w:p w14:paraId="3A891B04" w14:textId="0038A60B" w:rsidR="00D73C78" w:rsidRDefault="005A6EF1" w:rsidP="00944989">
            <w:pPr>
              <w:rPr>
                <w:lang w:val="en-US"/>
              </w:rPr>
            </w:pPr>
            <w:r>
              <w:rPr>
                <w:lang w:val="en-US"/>
              </w:rPr>
              <w:t>Project proposal</w:t>
            </w:r>
          </w:p>
        </w:tc>
      </w:tr>
      <w:tr w:rsidR="005A6EF1" w14:paraId="3837A8B0" w14:textId="77777777" w:rsidTr="007254DC">
        <w:tc>
          <w:tcPr>
            <w:tcW w:w="2155" w:type="dxa"/>
          </w:tcPr>
          <w:p w14:paraId="20A954B5" w14:textId="034A3CFF" w:rsidR="005A6EF1" w:rsidRDefault="00CD2CD7" w:rsidP="00944989">
            <w:pPr>
              <w:rPr>
                <w:lang w:val="en-US"/>
              </w:rPr>
            </w:pPr>
            <w:r>
              <w:rPr>
                <w:lang w:val="en-US"/>
              </w:rPr>
              <w:t xml:space="preserve">Jun </w:t>
            </w:r>
            <w:r w:rsidR="008A4A21">
              <w:rPr>
                <w:lang w:val="en-US"/>
              </w:rPr>
              <w:t>18, 2026</w:t>
            </w:r>
          </w:p>
        </w:tc>
        <w:tc>
          <w:tcPr>
            <w:tcW w:w="7195" w:type="dxa"/>
          </w:tcPr>
          <w:p w14:paraId="1B23671E" w14:textId="21E1CEB6" w:rsidR="005A6EF1" w:rsidRDefault="008A4A21" w:rsidP="00944989">
            <w:pPr>
              <w:rPr>
                <w:lang w:val="en-US"/>
              </w:rPr>
            </w:pPr>
            <w:r w:rsidRPr="008A4A21">
              <w:rPr>
                <w:lang w:val="en-US"/>
              </w:rPr>
              <w:t>Develop a representative DES model of the system</w:t>
            </w:r>
          </w:p>
        </w:tc>
      </w:tr>
      <w:tr w:rsidR="00182D63" w14:paraId="4BAFFD9E" w14:textId="77777777" w:rsidTr="007254DC">
        <w:tc>
          <w:tcPr>
            <w:tcW w:w="2155" w:type="dxa"/>
          </w:tcPr>
          <w:p w14:paraId="07AC425B" w14:textId="0E318A86" w:rsidR="00182D63" w:rsidRDefault="004A14E5" w:rsidP="00944989">
            <w:pPr>
              <w:rPr>
                <w:lang w:val="en-US"/>
              </w:rPr>
            </w:pPr>
            <w:r>
              <w:rPr>
                <w:lang w:val="en-US"/>
              </w:rPr>
              <w:t>July 2, 2026</w:t>
            </w:r>
          </w:p>
        </w:tc>
        <w:tc>
          <w:tcPr>
            <w:tcW w:w="7195" w:type="dxa"/>
          </w:tcPr>
          <w:p w14:paraId="767A44D8" w14:textId="275B9A92" w:rsidR="00182D63" w:rsidRPr="008A4A21" w:rsidRDefault="00182D63" w:rsidP="00944989">
            <w:pPr>
              <w:rPr>
                <w:lang w:val="en-US"/>
              </w:rPr>
            </w:pPr>
            <w:r w:rsidRPr="00182D63">
              <w:rPr>
                <w:lang w:val="en-US"/>
              </w:rPr>
              <w:t>Validate the model</w:t>
            </w:r>
          </w:p>
        </w:tc>
      </w:tr>
      <w:tr w:rsidR="00182D63" w14:paraId="6B6462A8" w14:textId="77777777" w:rsidTr="007254DC">
        <w:tc>
          <w:tcPr>
            <w:tcW w:w="2155" w:type="dxa"/>
          </w:tcPr>
          <w:p w14:paraId="3D38CD06" w14:textId="2740EB2B" w:rsidR="00182D63" w:rsidRDefault="004A14E5" w:rsidP="00944989">
            <w:pPr>
              <w:rPr>
                <w:lang w:val="en-US"/>
              </w:rPr>
            </w:pPr>
            <w:r>
              <w:rPr>
                <w:lang w:val="en-US"/>
              </w:rPr>
              <w:t xml:space="preserve">July </w:t>
            </w:r>
            <w:r w:rsidR="002F3C1B">
              <w:rPr>
                <w:lang w:val="en-US"/>
              </w:rPr>
              <w:t>16, 2026</w:t>
            </w:r>
          </w:p>
        </w:tc>
        <w:tc>
          <w:tcPr>
            <w:tcW w:w="7195" w:type="dxa"/>
          </w:tcPr>
          <w:p w14:paraId="471E2AFF" w14:textId="6CEE749E" w:rsidR="00182D63" w:rsidRPr="00182D63" w:rsidRDefault="00182D63" w:rsidP="00944989">
            <w:pPr>
              <w:rPr>
                <w:lang w:val="en-US"/>
              </w:rPr>
            </w:pPr>
            <w:r w:rsidRPr="00182D63">
              <w:rPr>
                <w:lang w:val="en-US"/>
              </w:rPr>
              <w:t>Establish communication between the model and physical hardware</w:t>
            </w:r>
          </w:p>
        </w:tc>
      </w:tr>
      <w:tr w:rsidR="00182D63" w14:paraId="4804269B" w14:textId="77777777" w:rsidTr="007254DC">
        <w:tc>
          <w:tcPr>
            <w:tcW w:w="2155" w:type="dxa"/>
          </w:tcPr>
          <w:p w14:paraId="00192684" w14:textId="057F52CD" w:rsidR="00182D63" w:rsidRDefault="002F3C1B" w:rsidP="00944989">
            <w:pPr>
              <w:rPr>
                <w:lang w:val="en-US"/>
              </w:rPr>
            </w:pPr>
            <w:r>
              <w:rPr>
                <w:lang w:val="en-US"/>
              </w:rPr>
              <w:t>July 30, 2026</w:t>
            </w:r>
          </w:p>
        </w:tc>
        <w:tc>
          <w:tcPr>
            <w:tcW w:w="7195" w:type="dxa"/>
          </w:tcPr>
          <w:p w14:paraId="5FE75065" w14:textId="6987A343" w:rsidR="00182D63" w:rsidRPr="00182D63" w:rsidRDefault="0022567D" w:rsidP="00182D63">
            <w:pPr>
              <w:rPr>
                <w:lang w:val="en-US"/>
              </w:rPr>
            </w:pPr>
            <w:r w:rsidRPr="0022567D">
              <w:rPr>
                <w:lang w:val="en-US"/>
              </w:rPr>
              <w:t>Develop a series of simulated demand cases to test scheduling and robot path efficiency optimization</w:t>
            </w:r>
          </w:p>
        </w:tc>
      </w:tr>
      <w:tr w:rsidR="0022567D" w14:paraId="3F24F7C5" w14:textId="77777777" w:rsidTr="007254DC">
        <w:tc>
          <w:tcPr>
            <w:tcW w:w="2155" w:type="dxa"/>
          </w:tcPr>
          <w:p w14:paraId="3679F1A9" w14:textId="460B09F0" w:rsidR="0022567D" w:rsidRDefault="002F3C1B" w:rsidP="00944989">
            <w:pPr>
              <w:rPr>
                <w:lang w:val="en-US"/>
              </w:rPr>
            </w:pPr>
            <w:r>
              <w:rPr>
                <w:lang w:val="en-US"/>
              </w:rPr>
              <w:t xml:space="preserve">Aug </w:t>
            </w:r>
            <w:r w:rsidR="002B33D7">
              <w:rPr>
                <w:lang w:val="en-US"/>
              </w:rPr>
              <w:t>13</w:t>
            </w:r>
            <w:r>
              <w:rPr>
                <w:lang w:val="en-US"/>
              </w:rPr>
              <w:t>, 2026</w:t>
            </w:r>
          </w:p>
        </w:tc>
        <w:tc>
          <w:tcPr>
            <w:tcW w:w="7195" w:type="dxa"/>
          </w:tcPr>
          <w:p w14:paraId="7F38BFDA" w14:textId="433FBF59" w:rsidR="0022567D" w:rsidRPr="0022567D" w:rsidRDefault="0022567D" w:rsidP="0022567D">
            <w:pPr>
              <w:rPr>
                <w:lang w:val="en-US"/>
              </w:rPr>
            </w:pPr>
            <w:r w:rsidRPr="0022567D">
              <w:rPr>
                <w:lang w:val="en-US"/>
              </w:rPr>
              <w:t>Collect results</w:t>
            </w:r>
          </w:p>
        </w:tc>
      </w:tr>
      <w:tr w:rsidR="0022567D" w14:paraId="2AF9176A" w14:textId="77777777" w:rsidTr="007254DC">
        <w:tc>
          <w:tcPr>
            <w:tcW w:w="2155" w:type="dxa"/>
          </w:tcPr>
          <w:p w14:paraId="22804C94" w14:textId="4C5E3819" w:rsidR="0022567D" w:rsidRDefault="002B33D7" w:rsidP="00944989">
            <w:pPr>
              <w:rPr>
                <w:lang w:val="en-US"/>
              </w:rPr>
            </w:pPr>
            <w:r>
              <w:rPr>
                <w:lang w:val="en-US"/>
              </w:rPr>
              <w:t>Aug 27, 2026</w:t>
            </w:r>
          </w:p>
        </w:tc>
        <w:tc>
          <w:tcPr>
            <w:tcW w:w="7195" w:type="dxa"/>
          </w:tcPr>
          <w:p w14:paraId="2F0697C4" w14:textId="1C9E6D39" w:rsidR="0022567D" w:rsidRPr="0022567D" w:rsidRDefault="0022567D" w:rsidP="0022567D">
            <w:pPr>
              <w:rPr>
                <w:lang w:val="en-US"/>
              </w:rPr>
            </w:pPr>
            <w:r w:rsidRPr="0022567D">
              <w:rPr>
                <w:lang w:val="en-US"/>
              </w:rPr>
              <w:t>Perform statistical analysis</w:t>
            </w:r>
          </w:p>
        </w:tc>
      </w:tr>
      <w:tr w:rsidR="0022567D" w14:paraId="2A3B6421" w14:textId="77777777" w:rsidTr="007254DC">
        <w:tc>
          <w:tcPr>
            <w:tcW w:w="2155" w:type="dxa"/>
          </w:tcPr>
          <w:p w14:paraId="5F25E74F" w14:textId="7D874D9E" w:rsidR="0022567D" w:rsidRDefault="00024460" w:rsidP="00944989">
            <w:pPr>
              <w:rPr>
                <w:lang w:val="en-US"/>
              </w:rPr>
            </w:pPr>
            <w:r>
              <w:rPr>
                <w:lang w:val="en-US"/>
              </w:rPr>
              <w:t>Sep 10, 2026</w:t>
            </w:r>
          </w:p>
        </w:tc>
        <w:tc>
          <w:tcPr>
            <w:tcW w:w="7195" w:type="dxa"/>
          </w:tcPr>
          <w:p w14:paraId="4C27B444" w14:textId="505AD768" w:rsidR="0022567D" w:rsidRPr="0022567D" w:rsidRDefault="002B33D7" w:rsidP="0022567D">
            <w:pPr>
              <w:rPr>
                <w:lang w:val="en-US"/>
              </w:rPr>
            </w:pPr>
            <w:r>
              <w:rPr>
                <w:lang w:val="en-US"/>
              </w:rPr>
              <w:t>C</w:t>
            </w:r>
            <w:r w:rsidR="005B0170" w:rsidRPr="005B0170">
              <w:rPr>
                <w:lang w:val="en-US"/>
              </w:rPr>
              <w:t>ompare it with conventional optimization methods</w:t>
            </w:r>
          </w:p>
        </w:tc>
      </w:tr>
    </w:tbl>
    <w:p w14:paraId="53CB134E" w14:textId="38EB3FF7" w:rsidR="00B85CA9" w:rsidRPr="00D73C78" w:rsidRDefault="00B85CA9" w:rsidP="00944989">
      <w:pPr>
        <w:rPr>
          <w:lang w:val="en-US"/>
        </w:rPr>
      </w:pPr>
    </w:p>
    <w:p w14:paraId="30B08196" w14:textId="66B1EF7C" w:rsidR="00B85CA9" w:rsidRDefault="00B85CA9" w:rsidP="00EB5882">
      <w:pPr>
        <w:pStyle w:val="Heading1"/>
      </w:pPr>
      <w:bookmarkStart w:id="23" w:name="_Toc229510260"/>
      <w:r w:rsidRPr="00F342A5">
        <w:t>6. Expected Outcomes and Evaluation</w:t>
      </w:r>
      <w:bookmarkEnd w:id="23"/>
    </w:p>
    <w:p w14:paraId="1573A55E" w14:textId="77777777" w:rsidR="0034499A" w:rsidRPr="0034499A" w:rsidRDefault="0034499A" w:rsidP="0034499A">
      <w:pPr>
        <w:pStyle w:val="NoSpacing"/>
      </w:pPr>
      <w:r w:rsidRPr="0034499A">
        <w:t>The primary expected outcome of the project is a validated discrete event simulation</w:t>
      </w:r>
      <w:r w:rsidRPr="0034499A">
        <w:noBreakHyphen/>
        <w:t>based lightweight digital twin of the UWTSD collaborative robotic handling cell that credibly reproduces key aspects of its operational behaviour under a range of demand and scheduling scenarios. The twin is anticipated to support quantitative analysis of throughput, cycle times and resource utilisation, enabling systematic comparison of alternative control strategies without disrupting physical operations. In line with reported benefits of digital twins in manufacturing, it is expected that the twin will demonstrate potential for improving operational efficiency and supporting data</w:t>
      </w:r>
      <w:r w:rsidRPr="0034499A">
        <w:noBreakHyphen/>
        <w:t>driven decision</w:t>
      </w:r>
      <w:r w:rsidRPr="0034499A">
        <w:noBreakHyphen/>
        <w:t>making at cell level.</w:t>
      </w:r>
    </w:p>
    <w:p w14:paraId="109BB442" w14:textId="77777777" w:rsidR="0034499A" w:rsidRPr="0034499A" w:rsidRDefault="0034499A" w:rsidP="0034499A">
      <w:pPr>
        <w:pStyle w:val="NoSpacing"/>
      </w:pPr>
      <w:r w:rsidRPr="0034499A">
        <w:t>A further outcome is the demonstration that a process</w:t>
      </w:r>
      <w:r w:rsidRPr="0034499A">
        <w:noBreakHyphen/>
        <w:t>oriented, DES</w:t>
      </w:r>
      <w:r w:rsidRPr="0034499A">
        <w:noBreakHyphen/>
        <w:t>based lightweight twin—implemented with limited computational resources and relying on a focused set of OPC UA</w:t>
      </w:r>
      <w:r w:rsidRPr="0034499A">
        <w:noBreakHyphen/>
        <w:t>exposed variables can provide practically useful insights for SMEs and educational laboratories that may not be able to deploy full</w:t>
      </w:r>
      <w:r w:rsidRPr="0034499A">
        <w:noBreakHyphen/>
        <w:t>scale high</w:t>
      </w:r>
      <w:r w:rsidRPr="0034499A">
        <w:noBreakHyphen/>
        <w:t>fidelity twins. The project is also expected to yield a structured methodology and documented case study that can be used for teaching Industry 4.0 concepts, digital twin implementation and simulation</w:t>
      </w:r>
      <w:r w:rsidRPr="0034499A">
        <w:noBreakHyphen/>
        <w:t xml:space="preserve">based analysis within the MSc Mechanical Engineering programme. </w:t>
      </w:r>
    </w:p>
    <w:p w14:paraId="405F144B" w14:textId="77777777" w:rsidR="0034499A" w:rsidRPr="0034499A" w:rsidRDefault="0034499A" w:rsidP="0034499A">
      <w:pPr>
        <w:pStyle w:val="NoSpacing"/>
      </w:pPr>
      <w:r w:rsidRPr="0034499A">
        <w:lastRenderedPageBreak/>
        <w:t xml:space="preserve">Evaluation will be based on: </w:t>
      </w:r>
    </w:p>
    <w:p w14:paraId="1A9A47F2" w14:textId="77777777" w:rsidR="0034499A" w:rsidRPr="0034499A" w:rsidRDefault="0034499A" w:rsidP="0034499A">
      <w:pPr>
        <w:pStyle w:val="NoSpacing"/>
      </w:pPr>
      <w:r w:rsidRPr="0034499A">
        <w:t>(</w:t>
      </w:r>
      <w:proofErr w:type="spellStart"/>
      <w:r w:rsidRPr="0034499A">
        <w:t>i</w:t>
      </w:r>
      <w:proofErr w:type="spellEnd"/>
      <w:r w:rsidRPr="0034499A">
        <w:t>) The degree of agreement between simulated and measured performance metrics, assessed through statistical comparisons.</w:t>
      </w:r>
    </w:p>
    <w:p w14:paraId="2BC6BDAC" w14:textId="77777777" w:rsidR="0034499A" w:rsidRPr="0034499A" w:rsidRDefault="0034499A" w:rsidP="0034499A">
      <w:pPr>
        <w:pStyle w:val="NoSpacing"/>
      </w:pPr>
      <w:r w:rsidRPr="0034499A">
        <w:t>(ii) The extent to which scenario analyses reveal plausible improvement opportunities or trade</w:t>
      </w:r>
      <w:r w:rsidRPr="0034499A">
        <w:noBreakHyphen/>
        <w:t>offs</w:t>
      </w:r>
    </w:p>
    <w:p w14:paraId="02673027" w14:textId="77777777" w:rsidR="0034499A" w:rsidRPr="0034499A" w:rsidRDefault="0034499A" w:rsidP="0034499A">
      <w:pPr>
        <w:pStyle w:val="NoSpacing"/>
      </w:pPr>
      <w:r w:rsidRPr="0034499A">
        <w:t>(iii) A critical reflection on limitations, including modelling assumptions, data quality and integration constraints, benchmarked against challenges and open issues identified in recent digital twin literature.</w:t>
      </w:r>
    </w:p>
    <w:p w14:paraId="0132B8E8" w14:textId="4640055A" w:rsidR="00CF3B3A" w:rsidRDefault="00CF3B3A">
      <w:pPr>
        <w:spacing w:line="278" w:lineRule="auto"/>
        <w:rPr>
          <w:lang w:val="en-US"/>
        </w:rPr>
      </w:pPr>
      <w:r>
        <w:rPr>
          <w:lang w:val="en-US"/>
        </w:rPr>
        <w:br w:type="page"/>
      </w:r>
    </w:p>
    <w:sdt>
      <w:sdtPr>
        <w:rPr>
          <w:rFonts w:ascii="Calibri" w:hAnsi="Calibri" w:cs="Calibri"/>
          <w:color w:val="000000"/>
          <w:lang w:val="en-US"/>
        </w:rPr>
        <w:tag w:val="MENDELEY_BIBLIOGRAPHY"/>
        <w:id w:val="-2130390768"/>
        <w:placeholder>
          <w:docPart w:val="DefaultPlaceholder_-1854013440"/>
        </w:placeholder>
      </w:sdtPr>
      <w:sdtContent>
        <w:p w14:paraId="70EE5815" w14:textId="3861B4F5" w:rsidR="0018200E" w:rsidRPr="0018200E" w:rsidRDefault="0018200E">
          <w:pPr>
            <w:divId w:val="410736306"/>
            <w:rPr>
              <w:rFonts w:ascii="Calibri" w:hAnsi="Calibri" w:cs="Calibri"/>
              <w:b/>
              <w:bCs/>
              <w:color w:val="000000"/>
              <w:sz w:val="32"/>
              <w:szCs w:val="32"/>
              <w:lang w:val="en-US"/>
            </w:rPr>
          </w:pPr>
          <w:r w:rsidRPr="0018200E">
            <w:rPr>
              <w:rFonts w:ascii="Calibri" w:hAnsi="Calibri" w:cs="Calibri"/>
              <w:b/>
              <w:bCs/>
              <w:color w:val="000000"/>
              <w:sz w:val="32"/>
              <w:szCs w:val="32"/>
              <w:lang w:val="en-US"/>
            </w:rPr>
            <w:t>References</w:t>
          </w:r>
        </w:p>
        <w:p w14:paraId="6E66D6C0" w14:textId="3D57EB65" w:rsidR="0018200E" w:rsidRPr="0018200E" w:rsidRDefault="0018200E">
          <w:pPr>
            <w:divId w:val="410736306"/>
            <w:rPr>
              <w:rFonts w:ascii="Calibri" w:eastAsia="Times New Roman" w:hAnsi="Calibri" w:cs="Calibri"/>
              <w:color w:val="000000"/>
              <w:kern w:val="0"/>
              <w14:ligatures w14:val="none"/>
            </w:rPr>
          </w:pPr>
          <w:r w:rsidRPr="0018200E">
            <w:rPr>
              <w:rFonts w:ascii="Calibri" w:eastAsia="Times New Roman" w:hAnsi="Calibri" w:cs="Calibri"/>
              <w:color w:val="000000"/>
            </w:rPr>
            <w:t xml:space="preserve">Caiza, G. and Sanz, R. (2024) “An Immersive Digital Twin Applied to a Manufacturing Execution System for the Monitoring and Control of Industry 4.0 Processes,” </w:t>
          </w:r>
          <w:r w:rsidRPr="0018200E">
            <w:rPr>
              <w:rFonts w:ascii="Calibri" w:eastAsia="Times New Roman" w:hAnsi="Calibri" w:cs="Calibri"/>
              <w:i/>
              <w:iCs/>
              <w:color w:val="000000"/>
            </w:rPr>
            <w:t>Applied Sciences</w:t>
          </w:r>
          <w:r w:rsidRPr="0018200E">
            <w:rPr>
              <w:rFonts w:ascii="Calibri" w:eastAsia="Times New Roman" w:hAnsi="Calibri" w:cs="Calibri"/>
              <w:color w:val="000000"/>
            </w:rPr>
            <w:t>, 14(10), p. 4125. Available at: https://doi.org/10.3390/app14104125.</w:t>
          </w:r>
        </w:p>
        <w:p w14:paraId="7A497F01" w14:textId="77777777" w:rsidR="0018200E" w:rsidRPr="0018200E" w:rsidRDefault="0018200E">
          <w:pPr>
            <w:divId w:val="2135170139"/>
            <w:rPr>
              <w:rFonts w:ascii="Calibri" w:eastAsia="Times New Roman" w:hAnsi="Calibri" w:cs="Calibri"/>
              <w:color w:val="000000"/>
            </w:rPr>
          </w:pPr>
          <w:r w:rsidRPr="0018200E">
            <w:rPr>
              <w:rFonts w:ascii="Calibri" w:eastAsia="Times New Roman" w:hAnsi="Calibri" w:cs="Calibri"/>
              <w:color w:val="000000"/>
            </w:rPr>
            <w:t xml:space="preserve">Fuller, A.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(2020) “Digital Twin: Enabling Technologies, Challenges and Open Research,” </w:t>
          </w:r>
          <w:r w:rsidRPr="0018200E">
            <w:rPr>
              <w:rFonts w:ascii="Calibri" w:eastAsia="Times New Roman" w:hAnsi="Calibri" w:cs="Calibri"/>
              <w:i/>
              <w:iCs/>
              <w:color w:val="000000"/>
            </w:rPr>
            <w:t>IEEE Access</w:t>
          </w:r>
          <w:r w:rsidRPr="0018200E">
            <w:rPr>
              <w:rFonts w:ascii="Calibri" w:eastAsia="Times New Roman" w:hAnsi="Calibri" w:cs="Calibri"/>
              <w:color w:val="000000"/>
            </w:rPr>
            <w:t>, 8, pp. 108952–108971. Available at: https://doi.org/10.1109/ACCESS.2020.2998358.</w:t>
          </w:r>
        </w:p>
        <w:p w14:paraId="709A41EC" w14:textId="77777777" w:rsidR="0018200E" w:rsidRPr="0018200E" w:rsidRDefault="0018200E">
          <w:pPr>
            <w:divId w:val="1986350066"/>
            <w:rPr>
              <w:rFonts w:ascii="Calibri" w:eastAsia="Times New Roman" w:hAnsi="Calibri" w:cs="Calibri"/>
              <w:color w:val="000000"/>
            </w:rPr>
          </w:pPr>
          <w:r w:rsidRPr="0018200E">
            <w:rPr>
              <w:rFonts w:ascii="Calibri" w:eastAsia="Times New Roman" w:hAnsi="Calibri" w:cs="Calibri"/>
              <w:color w:val="000000"/>
            </w:rPr>
            <w:t xml:space="preserve">Gallala, A.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(2022) “Digital Twin for Human–Robot Interactions by Means of Industry 4.0 Enabling Technologies,” </w:t>
          </w:r>
          <w:r w:rsidRPr="0018200E">
            <w:rPr>
              <w:rFonts w:ascii="Calibri" w:eastAsia="Times New Roman" w:hAnsi="Calibri" w:cs="Calibri"/>
              <w:i/>
              <w:iCs/>
              <w:color w:val="000000"/>
            </w:rPr>
            <w:t>Sensors</w:t>
          </w:r>
          <w:r w:rsidRPr="0018200E">
            <w:rPr>
              <w:rFonts w:ascii="Calibri" w:eastAsia="Times New Roman" w:hAnsi="Calibri" w:cs="Calibri"/>
              <w:color w:val="000000"/>
            </w:rPr>
            <w:t>, 22(13), p. 4950. Available at: https://doi.org/10.3390/s22134950.</w:t>
          </w:r>
        </w:p>
        <w:p w14:paraId="68DFDE9D" w14:textId="77777777" w:rsidR="0018200E" w:rsidRPr="0018200E" w:rsidRDefault="0018200E">
          <w:pPr>
            <w:divId w:val="792671774"/>
            <w:rPr>
              <w:rFonts w:ascii="Calibri" w:eastAsia="Times New Roman" w:hAnsi="Calibri" w:cs="Calibri"/>
              <w:color w:val="000000"/>
            </w:rPr>
          </w:pPr>
          <w:r w:rsidRPr="0018200E">
            <w:rPr>
              <w:rFonts w:ascii="Calibri" w:eastAsia="Times New Roman" w:hAnsi="Calibri" w:cs="Calibri"/>
              <w:color w:val="000000"/>
            </w:rPr>
            <w:t xml:space="preserve">Guerra-Zubiaga, D.A.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(2025) “Integrating Digital Twin Software Solutions with Collaborative Industrial Systems: A Comprehensive Review for Operational Efficiency,” </w:t>
          </w:r>
          <w:r w:rsidRPr="0018200E">
            <w:rPr>
              <w:rFonts w:ascii="Calibri" w:eastAsia="Times New Roman" w:hAnsi="Calibri" w:cs="Calibri"/>
              <w:i/>
              <w:iCs/>
              <w:color w:val="000000"/>
            </w:rPr>
            <w:t>Applied Sciences</w:t>
          </w:r>
          <w:r w:rsidRPr="0018200E">
            <w:rPr>
              <w:rFonts w:ascii="Calibri" w:eastAsia="Times New Roman" w:hAnsi="Calibri" w:cs="Calibri"/>
              <w:color w:val="000000"/>
            </w:rPr>
            <w:t>, 15(13), p. 7049. Available at: https://doi.org/10.3390/app15137049.</w:t>
          </w:r>
        </w:p>
        <w:p w14:paraId="6F6C0BD1" w14:textId="77777777" w:rsidR="0018200E" w:rsidRPr="0018200E" w:rsidRDefault="0018200E">
          <w:pPr>
            <w:divId w:val="1035888148"/>
            <w:rPr>
              <w:rFonts w:ascii="Calibri" w:eastAsia="Times New Roman" w:hAnsi="Calibri" w:cs="Calibri"/>
              <w:color w:val="000000"/>
            </w:rPr>
          </w:pPr>
          <w:r w:rsidRPr="0018200E">
            <w:rPr>
              <w:rFonts w:ascii="Calibri" w:eastAsia="Times New Roman" w:hAnsi="Calibri" w:cs="Calibri"/>
              <w:color w:val="000000"/>
            </w:rPr>
            <w:t xml:space="preserve">Ivanov, D. (2024) “Discrete Event Simulation of Manufacturing Processes and Inventory Control,” </w:t>
          </w:r>
          <w:r w:rsidRPr="0018200E">
            <w:rPr>
              <w:rFonts w:ascii="Calibri" w:eastAsia="Times New Roman" w:hAnsi="Calibri" w:cs="Calibri"/>
              <w:i/>
              <w:iCs/>
              <w:color w:val="000000"/>
            </w:rPr>
            <w:t xml:space="preserve">Introduction to Supply Chain Analytics: With Examples in </w:t>
          </w:r>
          <w:proofErr w:type="spellStart"/>
          <w:r w:rsidRPr="0018200E">
            <w:rPr>
              <w:rFonts w:ascii="Calibri" w:eastAsia="Times New Roman" w:hAnsi="Calibri" w:cs="Calibri"/>
              <w:i/>
              <w:iCs/>
              <w:color w:val="000000"/>
            </w:rPr>
            <w:t>AnyLogic</w:t>
          </w:r>
          <w:proofErr w:type="spellEnd"/>
          <w:r w:rsidRPr="0018200E">
            <w:rPr>
              <w:rFonts w:ascii="Calibri" w:eastAsia="Times New Roman" w:hAnsi="Calibri" w:cs="Calibri"/>
              <w:i/>
              <w:iCs/>
              <w:color w:val="000000"/>
            </w:rPr>
            <w:t xml:space="preserve"> and </w:t>
          </w:r>
          <w:proofErr w:type="spellStart"/>
          <w:r w:rsidRPr="0018200E">
            <w:rPr>
              <w:rFonts w:ascii="Calibri" w:eastAsia="Times New Roman" w:hAnsi="Calibri" w:cs="Calibri"/>
              <w:i/>
              <w:iCs/>
              <w:color w:val="000000"/>
            </w:rPr>
            <w:t>anyLogistix</w:t>
          </w:r>
          <w:proofErr w:type="spellEnd"/>
          <w:r w:rsidRPr="0018200E">
            <w:rPr>
              <w:rFonts w:ascii="Calibri" w:eastAsia="Times New Roman" w:hAnsi="Calibri" w:cs="Calibri"/>
              <w:i/>
              <w:iCs/>
              <w:color w:val="000000"/>
            </w:rPr>
            <w:t xml:space="preserve"> Software</w:t>
          </w:r>
          <w:r w:rsidRPr="0018200E">
            <w:rPr>
              <w:rFonts w:ascii="Calibri" w:eastAsia="Times New Roman" w:hAnsi="Calibri" w:cs="Calibri"/>
              <w:color w:val="000000"/>
            </w:rPr>
            <w:t>. Cham: Springer Nature Switzerland, pp. 49–102. Available at: https://doi.org/10.1007/978-3-031-51241-4_3.</w:t>
          </w:r>
        </w:p>
        <w:p w14:paraId="1F0E4883" w14:textId="77777777" w:rsidR="0018200E" w:rsidRPr="0018200E" w:rsidRDefault="0018200E">
          <w:pPr>
            <w:divId w:val="697118905"/>
            <w:rPr>
              <w:rFonts w:ascii="Calibri" w:eastAsia="Times New Roman" w:hAnsi="Calibri" w:cs="Calibri"/>
              <w:color w:val="000000"/>
            </w:rPr>
          </w:pPr>
          <w:r w:rsidRPr="0018200E">
            <w:rPr>
              <w:rFonts w:ascii="Calibri" w:eastAsia="Times New Roman" w:hAnsi="Calibri" w:cs="Calibri"/>
              <w:color w:val="000000"/>
            </w:rPr>
            <w:t xml:space="preserve">Li, L., Lei, B. and Mao, C. (2022) “Digital twin in smart manufacturing,” </w:t>
          </w:r>
          <w:r w:rsidRPr="0018200E">
            <w:rPr>
              <w:rFonts w:ascii="Calibri" w:eastAsia="Times New Roman" w:hAnsi="Calibri" w:cs="Calibri"/>
              <w:i/>
              <w:iCs/>
              <w:color w:val="000000"/>
            </w:rPr>
            <w:t>Journal of Industrial Information Integration</w:t>
          </w:r>
          <w:r w:rsidRPr="0018200E">
            <w:rPr>
              <w:rFonts w:ascii="Calibri" w:eastAsia="Times New Roman" w:hAnsi="Calibri" w:cs="Calibri"/>
              <w:color w:val="000000"/>
            </w:rPr>
            <w:t>, 26, p. 100289. Available at: https://doi.org/10.1016/J.JII.2021.100289.</w:t>
          </w:r>
        </w:p>
        <w:p w14:paraId="02009F89" w14:textId="77777777" w:rsidR="0018200E" w:rsidRPr="0018200E" w:rsidRDefault="0018200E">
          <w:pPr>
            <w:divId w:val="383064691"/>
            <w:rPr>
              <w:rFonts w:ascii="Calibri" w:eastAsia="Times New Roman" w:hAnsi="Calibri" w:cs="Calibri"/>
              <w:color w:val="000000"/>
            </w:rPr>
          </w:pPr>
          <w:r w:rsidRPr="0018200E">
            <w:rPr>
              <w:rFonts w:ascii="Calibri" w:eastAsia="Times New Roman" w:hAnsi="Calibri" w:cs="Calibri"/>
              <w:color w:val="000000"/>
            </w:rPr>
            <w:t xml:space="preserve">Liu, X.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(2023) “A systematic review of digital twin about physical entities, virtual models, twin data, and applications,” </w:t>
          </w:r>
          <w:r w:rsidRPr="0018200E">
            <w:rPr>
              <w:rFonts w:ascii="Calibri" w:eastAsia="Times New Roman" w:hAnsi="Calibri" w:cs="Calibri"/>
              <w:i/>
              <w:iCs/>
              <w:color w:val="000000"/>
            </w:rPr>
            <w:t>Advanced Engineering Informatics</w:t>
          </w:r>
          <w:r w:rsidRPr="0018200E">
            <w:rPr>
              <w:rFonts w:ascii="Calibri" w:eastAsia="Times New Roman" w:hAnsi="Calibri" w:cs="Calibri"/>
              <w:color w:val="000000"/>
            </w:rPr>
            <w:t>, 55, p. 101876. Available at: https://doi.org/10.1016/J.AEI.2023.101876.</w:t>
          </w:r>
        </w:p>
        <w:p w14:paraId="6CF50B5B" w14:textId="77777777" w:rsidR="0018200E" w:rsidRPr="0018200E" w:rsidRDefault="0018200E">
          <w:pPr>
            <w:divId w:val="1514609478"/>
            <w:rPr>
              <w:rFonts w:ascii="Calibri" w:eastAsia="Times New Roman" w:hAnsi="Calibri" w:cs="Calibri"/>
              <w:color w:val="000000"/>
            </w:rPr>
          </w:pPr>
          <w:r w:rsidRPr="0018200E">
            <w:rPr>
              <w:rFonts w:ascii="Calibri" w:eastAsia="Times New Roman" w:hAnsi="Calibri" w:cs="Calibri"/>
              <w:color w:val="000000"/>
            </w:rPr>
            <w:t xml:space="preserve">Rasheed, A., San, O. and Kvamsdal, T. (2020) “Digital Twin: Values, Challenges and Enablers </w:t>
          </w:r>
          <w:proofErr w:type="gramStart"/>
          <w:r w:rsidRPr="0018200E">
            <w:rPr>
              <w:rFonts w:ascii="Calibri" w:eastAsia="Times New Roman" w:hAnsi="Calibri" w:cs="Calibri"/>
              <w:color w:val="000000"/>
            </w:rPr>
            <w:t>From</w:t>
          </w:r>
          <w:proofErr w:type="gramEnd"/>
          <w:r w:rsidRPr="0018200E">
            <w:rPr>
              <w:rFonts w:ascii="Calibri" w:eastAsia="Times New Roman" w:hAnsi="Calibri" w:cs="Calibri"/>
              <w:color w:val="000000"/>
            </w:rPr>
            <w:t xml:space="preserve"> a Modeling Perspective,” </w:t>
          </w:r>
          <w:r w:rsidRPr="0018200E">
            <w:rPr>
              <w:rFonts w:ascii="Calibri" w:eastAsia="Times New Roman" w:hAnsi="Calibri" w:cs="Calibri"/>
              <w:i/>
              <w:iCs/>
              <w:color w:val="000000"/>
            </w:rPr>
            <w:t>IEEE Access</w:t>
          </w:r>
          <w:r w:rsidRPr="0018200E">
            <w:rPr>
              <w:rFonts w:ascii="Calibri" w:eastAsia="Times New Roman" w:hAnsi="Calibri" w:cs="Calibri"/>
              <w:color w:val="000000"/>
            </w:rPr>
            <w:t>, 8, pp. 21980–22012. Available at: https://doi.org/10.1109/ACCESS.2020.2970143.</w:t>
          </w:r>
        </w:p>
        <w:p w14:paraId="0FC191EF" w14:textId="77777777" w:rsidR="0018200E" w:rsidRPr="0018200E" w:rsidRDefault="0018200E">
          <w:pPr>
            <w:divId w:val="1068531229"/>
            <w:rPr>
              <w:rFonts w:ascii="Calibri" w:eastAsia="Times New Roman" w:hAnsi="Calibri" w:cs="Calibri"/>
              <w:color w:val="000000"/>
            </w:rPr>
          </w:pPr>
          <w:r w:rsidRPr="0018200E">
            <w:rPr>
              <w:rFonts w:ascii="Calibri" w:eastAsia="Times New Roman" w:hAnsi="Calibri" w:cs="Calibri"/>
              <w:color w:val="000000"/>
            </w:rPr>
            <w:lastRenderedPageBreak/>
            <w:t xml:space="preserve">Soori, M., Arezoo, B. and Dastres, R. (2023) “Digital twin for smart manufacturing, A review,” </w:t>
          </w:r>
          <w:r w:rsidRPr="0018200E">
            <w:rPr>
              <w:rFonts w:ascii="Calibri" w:eastAsia="Times New Roman" w:hAnsi="Calibri" w:cs="Calibri"/>
              <w:i/>
              <w:iCs/>
              <w:color w:val="000000"/>
            </w:rPr>
            <w:t>Sustainable Manufacturing and Service Economics</w:t>
          </w:r>
          <w:r w:rsidRPr="0018200E">
            <w:rPr>
              <w:rFonts w:ascii="Calibri" w:eastAsia="Times New Roman" w:hAnsi="Calibri" w:cs="Calibri"/>
              <w:color w:val="000000"/>
            </w:rPr>
            <w:t>, 2, p. 100017. Available at: https://doi.org/10.1016/J.SMSE.2023.100017.</w:t>
          </w:r>
        </w:p>
        <w:p w14:paraId="10082936" w14:textId="77777777" w:rsidR="0018200E" w:rsidRPr="0018200E" w:rsidRDefault="0018200E">
          <w:pPr>
            <w:divId w:val="43532375"/>
            <w:rPr>
              <w:rFonts w:ascii="Calibri" w:eastAsia="Times New Roman" w:hAnsi="Calibri" w:cs="Calibri"/>
              <w:color w:val="000000"/>
            </w:rPr>
          </w:pPr>
          <w:r w:rsidRPr="0018200E">
            <w:rPr>
              <w:rFonts w:ascii="Calibri" w:eastAsia="Times New Roman" w:hAnsi="Calibri" w:cs="Calibri"/>
              <w:color w:val="000000"/>
            </w:rPr>
            <w:t xml:space="preserve">Villegas, L.F., Macchi, M. and Polenghi, A. (2025) “Digital twins in manufacturing: A unified conceptual framework,” </w:t>
          </w:r>
          <w:r w:rsidRPr="0018200E">
            <w:rPr>
              <w:rFonts w:ascii="Calibri" w:eastAsia="Times New Roman" w:hAnsi="Calibri" w:cs="Calibri"/>
              <w:i/>
              <w:iCs/>
              <w:color w:val="000000"/>
            </w:rPr>
            <w:t>Annual Reviews in Control</w:t>
          </w:r>
          <w:r w:rsidRPr="0018200E">
            <w:rPr>
              <w:rFonts w:ascii="Calibri" w:eastAsia="Times New Roman" w:hAnsi="Calibri" w:cs="Calibri"/>
              <w:color w:val="000000"/>
            </w:rPr>
            <w:t>, 60, p. 101031. Available at: https://doi.org/10.1016/j.arcontrol.2025.101031.</w:t>
          </w:r>
        </w:p>
        <w:p w14:paraId="2421B69D" w14:textId="77777777" w:rsidR="0018200E" w:rsidRPr="0018200E" w:rsidRDefault="0018200E">
          <w:pPr>
            <w:divId w:val="2016616430"/>
            <w:rPr>
              <w:rFonts w:ascii="Calibri" w:eastAsia="Times New Roman" w:hAnsi="Calibri" w:cs="Calibri"/>
              <w:color w:val="000000"/>
            </w:rPr>
          </w:pPr>
          <w:r w:rsidRPr="0018200E">
            <w:rPr>
              <w:rFonts w:ascii="Calibri" w:eastAsia="Times New Roman" w:hAnsi="Calibri" w:cs="Calibri"/>
              <w:color w:val="000000"/>
            </w:rPr>
            <w:t>Wooley, A., Bitencourt, J. and Silva, D. (2025) “Bridging the gap between discrete event simulation and digital twin: A manufacturing case study</w:t>
          </w:r>
          <w:r w:rsidRPr="0018200E">
            <w:rPr>
              <w:rFonts w:ascii="Segoe UI Symbol" w:eastAsia="Times New Roman" w:hAnsi="Segoe UI Symbol" w:cs="Segoe UI Symbol"/>
              <w:color w:val="000000"/>
            </w:rPr>
            <w:t>☆☆</w:t>
          </w:r>
          <w:r w:rsidRPr="0018200E">
            <w:rPr>
              <w:rFonts w:ascii="Calibri" w:eastAsia="Times New Roman" w:hAnsi="Calibri" w:cs="Calibri"/>
              <w:color w:val="000000"/>
            </w:rPr>
            <w:t xml:space="preserve">,” </w:t>
          </w:r>
          <w:r w:rsidRPr="0018200E">
            <w:rPr>
              <w:rFonts w:ascii="Calibri" w:eastAsia="Times New Roman" w:hAnsi="Calibri" w:cs="Calibri"/>
              <w:i/>
              <w:iCs/>
              <w:color w:val="000000"/>
            </w:rPr>
            <w:t>Manufacturing Letters</w:t>
          </w:r>
          <w:r w:rsidRPr="0018200E">
            <w:rPr>
              <w:rFonts w:ascii="Calibri" w:eastAsia="Times New Roman" w:hAnsi="Calibri" w:cs="Calibri"/>
              <w:color w:val="000000"/>
            </w:rPr>
            <w:t>, 44, pp. 1274–1284. Available at: https://doi.org/10.1016/J.MFGLET.2025.06.147.</w:t>
          </w:r>
        </w:p>
        <w:p w14:paraId="3C676F24" w14:textId="77777777" w:rsidR="0018200E" w:rsidRPr="0018200E" w:rsidRDefault="0018200E">
          <w:pPr>
            <w:divId w:val="1080641983"/>
            <w:rPr>
              <w:rFonts w:ascii="Calibri" w:eastAsia="Times New Roman" w:hAnsi="Calibri" w:cs="Calibri"/>
              <w:color w:val="000000"/>
            </w:rPr>
          </w:pPr>
          <w:r w:rsidRPr="0018200E">
            <w:rPr>
              <w:rFonts w:ascii="Calibri" w:eastAsia="Times New Roman" w:hAnsi="Calibri" w:cs="Calibri"/>
              <w:color w:val="000000"/>
            </w:rPr>
            <w:t xml:space="preserve">Xu, B.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(2019) “A case study of digital-twin-modelling analysis on power-plant-performance optimizations,” </w:t>
          </w:r>
          <w:r w:rsidRPr="0018200E">
            <w:rPr>
              <w:rFonts w:ascii="Calibri" w:eastAsia="Times New Roman" w:hAnsi="Calibri" w:cs="Calibri"/>
              <w:i/>
              <w:iCs/>
              <w:color w:val="000000"/>
            </w:rPr>
            <w:t>Clean Energy</w:t>
          </w:r>
          <w:r w:rsidRPr="0018200E">
            <w:rPr>
              <w:rFonts w:ascii="Calibri" w:eastAsia="Times New Roman" w:hAnsi="Calibri" w:cs="Calibri"/>
              <w:color w:val="000000"/>
            </w:rPr>
            <w:t>, 3(3), pp. 227–234. Available at: https://doi.org/10.1093/ce/zkz025.</w:t>
          </w:r>
        </w:p>
        <w:p w14:paraId="671F8434" w14:textId="77777777" w:rsidR="0018200E" w:rsidRPr="0018200E" w:rsidRDefault="0018200E">
          <w:pPr>
            <w:divId w:val="540869039"/>
            <w:rPr>
              <w:rFonts w:ascii="Calibri" w:eastAsia="Times New Roman" w:hAnsi="Calibri" w:cs="Calibri"/>
              <w:color w:val="000000"/>
            </w:rPr>
          </w:pPr>
          <w:r w:rsidRPr="0018200E">
            <w:rPr>
              <w:rFonts w:ascii="Calibri" w:eastAsia="Times New Roman" w:hAnsi="Calibri" w:cs="Calibri"/>
              <w:color w:val="000000"/>
            </w:rPr>
            <w:t xml:space="preserve">Zhang, X. </w:t>
          </w:r>
          <w:r w:rsidRPr="0018200E">
            <w:rPr>
              <w:rFonts w:ascii="Calibri" w:eastAsia="Times New Roman" w:hAnsi="Calibri" w:cs="Calibri"/>
              <w:i/>
              <w:iCs/>
              <w:color w:val="000000"/>
            </w:rPr>
            <w:t>et al.</w:t>
          </w:r>
          <w:r w:rsidRPr="0018200E">
            <w:rPr>
              <w:rFonts w:ascii="Calibri" w:eastAsia="Times New Roman" w:hAnsi="Calibri" w:cs="Calibri"/>
              <w:color w:val="000000"/>
            </w:rPr>
            <w:t xml:space="preserve"> (2021) “Research and practice of lightweight digital twin speeding up the implementation of flexible manufacturing systems,” </w:t>
          </w:r>
          <w:r w:rsidRPr="0018200E">
            <w:rPr>
              <w:rFonts w:ascii="Calibri" w:eastAsia="Times New Roman" w:hAnsi="Calibri" w:cs="Calibri"/>
              <w:i/>
              <w:iCs/>
              <w:color w:val="000000"/>
            </w:rPr>
            <w:t>2021 IEEE 1st International Conference on Digital Twins and Parallel Intelligence (DTPI)</w:t>
          </w:r>
          <w:r w:rsidRPr="0018200E">
            <w:rPr>
              <w:rFonts w:ascii="Calibri" w:eastAsia="Times New Roman" w:hAnsi="Calibri" w:cs="Calibri"/>
              <w:color w:val="000000"/>
            </w:rPr>
            <w:t>, pp. 456–460. Available at: https://doi.org/10.1109/DTPI52967.2021.9540104.</w:t>
          </w:r>
        </w:p>
        <w:p w14:paraId="211A1721" w14:textId="3F1FADB6" w:rsidR="002E7023" w:rsidRPr="0034499A" w:rsidRDefault="0018200E" w:rsidP="0034499A">
          <w:pPr>
            <w:rPr>
              <w:lang w:val="en-US"/>
            </w:rPr>
          </w:pPr>
          <w:r w:rsidRPr="0018200E">
            <w:rPr>
              <w:rFonts w:ascii="Calibri" w:eastAsia="Times New Roman" w:hAnsi="Calibri" w:cs="Calibri"/>
              <w:color w:val="000000"/>
            </w:rPr>
            <w:t> </w:t>
          </w:r>
        </w:p>
      </w:sdtContent>
    </w:sdt>
    <w:sectPr w:rsidR="002E7023" w:rsidRPr="0034499A" w:rsidSect="00B85CA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DBFD6" w14:textId="77777777" w:rsidR="00F3022E" w:rsidRPr="007802C2" w:rsidRDefault="00F3022E" w:rsidP="000269D7">
      <w:pPr>
        <w:spacing w:after="0" w:line="240" w:lineRule="auto"/>
      </w:pPr>
      <w:r w:rsidRPr="007802C2">
        <w:separator/>
      </w:r>
    </w:p>
  </w:endnote>
  <w:endnote w:type="continuationSeparator" w:id="0">
    <w:p w14:paraId="7983DE50" w14:textId="77777777" w:rsidR="00F3022E" w:rsidRPr="007802C2" w:rsidRDefault="00F3022E" w:rsidP="000269D7">
      <w:pPr>
        <w:spacing w:after="0" w:line="240" w:lineRule="auto"/>
      </w:pPr>
      <w:r w:rsidRPr="007802C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E6595" w14:textId="77777777" w:rsidR="00CF3B3A" w:rsidRDefault="00CF3B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344720"/>
      <w:docPartObj>
        <w:docPartGallery w:val="Page Numbers (Bottom of Page)"/>
        <w:docPartUnique/>
      </w:docPartObj>
    </w:sdtPr>
    <w:sdtContent>
      <w:p w14:paraId="1831671A" w14:textId="792C5406" w:rsidR="000269D7" w:rsidRPr="007802C2" w:rsidRDefault="000269D7">
        <w:pPr>
          <w:pStyle w:val="Footer"/>
          <w:jc w:val="center"/>
        </w:pPr>
        <w:r w:rsidRPr="007802C2">
          <w:fldChar w:fldCharType="begin"/>
        </w:r>
        <w:r w:rsidRPr="007802C2">
          <w:instrText xml:space="preserve"> PAGE   \* MERGEFORMAT </w:instrText>
        </w:r>
        <w:r w:rsidRPr="007802C2">
          <w:fldChar w:fldCharType="separate"/>
        </w:r>
        <w:r w:rsidRPr="007802C2">
          <w:t>2</w:t>
        </w:r>
        <w:r w:rsidRPr="007802C2">
          <w:fldChar w:fldCharType="end"/>
        </w:r>
      </w:p>
    </w:sdtContent>
  </w:sdt>
  <w:p w14:paraId="391794E9" w14:textId="77777777" w:rsidR="000269D7" w:rsidRPr="007802C2" w:rsidRDefault="000269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016E5" w14:textId="77777777" w:rsidR="00CF3B3A" w:rsidRDefault="00CF3B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7F5C9" w14:textId="77777777" w:rsidR="00F3022E" w:rsidRPr="007802C2" w:rsidRDefault="00F3022E" w:rsidP="000269D7">
      <w:pPr>
        <w:spacing w:after="0" w:line="240" w:lineRule="auto"/>
      </w:pPr>
      <w:r w:rsidRPr="007802C2">
        <w:separator/>
      </w:r>
    </w:p>
  </w:footnote>
  <w:footnote w:type="continuationSeparator" w:id="0">
    <w:p w14:paraId="49F9673E" w14:textId="77777777" w:rsidR="00F3022E" w:rsidRPr="007802C2" w:rsidRDefault="00F3022E" w:rsidP="000269D7">
      <w:pPr>
        <w:spacing w:after="0" w:line="240" w:lineRule="auto"/>
      </w:pPr>
      <w:r w:rsidRPr="007802C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79B137" w14:textId="77777777" w:rsidR="00CF3B3A" w:rsidRDefault="00CF3B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CAE68" w14:textId="77777777" w:rsidR="00CF3B3A" w:rsidRDefault="00CF3B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590A9E" w14:textId="77777777" w:rsidR="00CF3B3A" w:rsidRDefault="00CF3B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F488A"/>
    <w:multiLevelType w:val="multilevel"/>
    <w:tmpl w:val="1374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C1038"/>
    <w:multiLevelType w:val="multilevel"/>
    <w:tmpl w:val="C0C8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916FD"/>
    <w:multiLevelType w:val="multilevel"/>
    <w:tmpl w:val="21309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23012"/>
    <w:multiLevelType w:val="hybridMultilevel"/>
    <w:tmpl w:val="BFE2D8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4243D4D"/>
    <w:multiLevelType w:val="multilevel"/>
    <w:tmpl w:val="E070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626F39"/>
    <w:multiLevelType w:val="multilevel"/>
    <w:tmpl w:val="46A6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38732A"/>
    <w:multiLevelType w:val="hybridMultilevel"/>
    <w:tmpl w:val="CE646A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E2A0430"/>
    <w:multiLevelType w:val="multilevel"/>
    <w:tmpl w:val="CE4E0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33376F"/>
    <w:multiLevelType w:val="multilevel"/>
    <w:tmpl w:val="BC1E4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264B96"/>
    <w:multiLevelType w:val="multilevel"/>
    <w:tmpl w:val="FA843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90715A"/>
    <w:multiLevelType w:val="multilevel"/>
    <w:tmpl w:val="B876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B97A50"/>
    <w:multiLevelType w:val="multilevel"/>
    <w:tmpl w:val="33BE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9D722B"/>
    <w:multiLevelType w:val="multilevel"/>
    <w:tmpl w:val="5616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700306"/>
    <w:multiLevelType w:val="multilevel"/>
    <w:tmpl w:val="4B78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EC6D55"/>
    <w:multiLevelType w:val="multilevel"/>
    <w:tmpl w:val="4A481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854BD5"/>
    <w:multiLevelType w:val="multilevel"/>
    <w:tmpl w:val="DB0A9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A31536"/>
    <w:multiLevelType w:val="multilevel"/>
    <w:tmpl w:val="D5244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BF47C0"/>
    <w:multiLevelType w:val="multilevel"/>
    <w:tmpl w:val="B5BEE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B4692F"/>
    <w:multiLevelType w:val="multilevel"/>
    <w:tmpl w:val="B4B2A1F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5CF84E58"/>
    <w:multiLevelType w:val="multilevel"/>
    <w:tmpl w:val="7EC24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315C3A"/>
    <w:multiLevelType w:val="multilevel"/>
    <w:tmpl w:val="BC629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DE73F1C"/>
    <w:multiLevelType w:val="multilevel"/>
    <w:tmpl w:val="B4B2A1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075AC9"/>
    <w:multiLevelType w:val="multilevel"/>
    <w:tmpl w:val="20DAD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156BD3"/>
    <w:multiLevelType w:val="multilevel"/>
    <w:tmpl w:val="A6D8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0024AE"/>
    <w:multiLevelType w:val="multilevel"/>
    <w:tmpl w:val="CAF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2815D7"/>
    <w:multiLevelType w:val="multilevel"/>
    <w:tmpl w:val="1068B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CC6230"/>
    <w:multiLevelType w:val="hybridMultilevel"/>
    <w:tmpl w:val="0B96C4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001186E"/>
    <w:multiLevelType w:val="multilevel"/>
    <w:tmpl w:val="BB94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9550BA"/>
    <w:multiLevelType w:val="multilevel"/>
    <w:tmpl w:val="72F8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9F16401"/>
    <w:multiLevelType w:val="multilevel"/>
    <w:tmpl w:val="A2DE9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1335310">
    <w:abstractNumId w:val="29"/>
  </w:num>
  <w:num w:numId="2" w16cid:durableId="1144085885">
    <w:abstractNumId w:val="4"/>
  </w:num>
  <w:num w:numId="3" w16cid:durableId="996036130">
    <w:abstractNumId w:val="22"/>
  </w:num>
  <w:num w:numId="4" w16cid:durableId="807284877">
    <w:abstractNumId w:val="9"/>
  </w:num>
  <w:num w:numId="5" w16cid:durableId="1048384629">
    <w:abstractNumId w:val="19"/>
  </w:num>
  <w:num w:numId="6" w16cid:durableId="2137943583">
    <w:abstractNumId w:val="0"/>
  </w:num>
  <w:num w:numId="7" w16cid:durableId="1200240575">
    <w:abstractNumId w:val="24"/>
  </w:num>
  <w:num w:numId="8" w16cid:durableId="2069258779">
    <w:abstractNumId w:val="25"/>
  </w:num>
  <w:num w:numId="9" w16cid:durableId="361788512">
    <w:abstractNumId w:val="23"/>
  </w:num>
  <w:num w:numId="10" w16cid:durableId="475414466">
    <w:abstractNumId w:val="15"/>
  </w:num>
  <w:num w:numId="11" w16cid:durableId="1398044349">
    <w:abstractNumId w:val="8"/>
  </w:num>
  <w:num w:numId="12" w16cid:durableId="115490507">
    <w:abstractNumId w:val="27"/>
  </w:num>
  <w:num w:numId="13" w16cid:durableId="1491940496">
    <w:abstractNumId w:val="5"/>
  </w:num>
  <w:num w:numId="14" w16cid:durableId="1083330546">
    <w:abstractNumId w:val="13"/>
  </w:num>
  <w:num w:numId="15" w16cid:durableId="1768575575">
    <w:abstractNumId w:val="14"/>
  </w:num>
  <w:num w:numId="16" w16cid:durableId="521362696">
    <w:abstractNumId w:val="2"/>
  </w:num>
  <w:num w:numId="17" w16cid:durableId="1235045367">
    <w:abstractNumId w:val="11"/>
  </w:num>
  <w:num w:numId="18" w16cid:durableId="297030559">
    <w:abstractNumId w:val="1"/>
  </w:num>
  <w:num w:numId="19" w16cid:durableId="1749619233">
    <w:abstractNumId w:val="12"/>
  </w:num>
  <w:num w:numId="20" w16cid:durableId="28840839">
    <w:abstractNumId w:val="16"/>
  </w:num>
  <w:num w:numId="21" w16cid:durableId="1369985822">
    <w:abstractNumId w:val="20"/>
  </w:num>
  <w:num w:numId="22" w16cid:durableId="2107264266">
    <w:abstractNumId w:val="28"/>
  </w:num>
  <w:num w:numId="23" w16cid:durableId="1895500561">
    <w:abstractNumId w:val="7"/>
  </w:num>
  <w:num w:numId="24" w16cid:durableId="1298991820">
    <w:abstractNumId w:val="26"/>
  </w:num>
  <w:num w:numId="25" w16cid:durableId="717971601">
    <w:abstractNumId w:val="17"/>
  </w:num>
  <w:num w:numId="26" w16cid:durableId="545528887">
    <w:abstractNumId w:val="3"/>
  </w:num>
  <w:num w:numId="27" w16cid:durableId="1826816218">
    <w:abstractNumId w:val="10"/>
  </w:num>
  <w:num w:numId="28" w16cid:durableId="1093552584">
    <w:abstractNumId w:val="6"/>
  </w:num>
  <w:num w:numId="29" w16cid:durableId="224607128">
    <w:abstractNumId w:val="21"/>
  </w:num>
  <w:num w:numId="30" w16cid:durableId="21296584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A65"/>
    <w:rsid w:val="00004E1C"/>
    <w:rsid w:val="00007637"/>
    <w:rsid w:val="00010988"/>
    <w:rsid w:val="00011EBD"/>
    <w:rsid w:val="000160B3"/>
    <w:rsid w:val="000167FD"/>
    <w:rsid w:val="000204DE"/>
    <w:rsid w:val="0002216D"/>
    <w:rsid w:val="000238AD"/>
    <w:rsid w:val="00024460"/>
    <w:rsid w:val="00025E0C"/>
    <w:rsid w:val="00026374"/>
    <w:rsid w:val="000269D7"/>
    <w:rsid w:val="00035241"/>
    <w:rsid w:val="00035606"/>
    <w:rsid w:val="0004162B"/>
    <w:rsid w:val="000527C6"/>
    <w:rsid w:val="00052848"/>
    <w:rsid w:val="000601D5"/>
    <w:rsid w:val="00061158"/>
    <w:rsid w:val="0006630C"/>
    <w:rsid w:val="00067AE7"/>
    <w:rsid w:val="00072D01"/>
    <w:rsid w:val="00073F4E"/>
    <w:rsid w:val="00074A05"/>
    <w:rsid w:val="00081195"/>
    <w:rsid w:val="00082CE4"/>
    <w:rsid w:val="00090638"/>
    <w:rsid w:val="000970DF"/>
    <w:rsid w:val="000A0BF8"/>
    <w:rsid w:val="000A0F37"/>
    <w:rsid w:val="000A5985"/>
    <w:rsid w:val="000A6801"/>
    <w:rsid w:val="000B3FA1"/>
    <w:rsid w:val="000C45EF"/>
    <w:rsid w:val="000C715B"/>
    <w:rsid w:val="000C7E33"/>
    <w:rsid w:val="000D1E88"/>
    <w:rsid w:val="000E4247"/>
    <w:rsid w:val="000F2002"/>
    <w:rsid w:val="000F607C"/>
    <w:rsid w:val="00103E4D"/>
    <w:rsid w:val="00105F51"/>
    <w:rsid w:val="001207CA"/>
    <w:rsid w:val="001214A2"/>
    <w:rsid w:val="001363B6"/>
    <w:rsid w:val="00140999"/>
    <w:rsid w:val="00140C2D"/>
    <w:rsid w:val="00145EA0"/>
    <w:rsid w:val="001475DA"/>
    <w:rsid w:val="0015441A"/>
    <w:rsid w:val="001659B6"/>
    <w:rsid w:val="00165E8B"/>
    <w:rsid w:val="0018200E"/>
    <w:rsid w:val="00182D63"/>
    <w:rsid w:val="00183FC2"/>
    <w:rsid w:val="00184917"/>
    <w:rsid w:val="00185487"/>
    <w:rsid w:val="00190524"/>
    <w:rsid w:val="001A455E"/>
    <w:rsid w:val="001A7EB0"/>
    <w:rsid w:val="001B50F9"/>
    <w:rsid w:val="001E39BC"/>
    <w:rsid w:val="001E54AC"/>
    <w:rsid w:val="001E646E"/>
    <w:rsid w:val="001F0869"/>
    <w:rsid w:val="001F0A8D"/>
    <w:rsid w:val="001F2F40"/>
    <w:rsid w:val="002148DB"/>
    <w:rsid w:val="00217160"/>
    <w:rsid w:val="00217A8C"/>
    <w:rsid w:val="0022567D"/>
    <w:rsid w:val="00226626"/>
    <w:rsid w:val="00233DE6"/>
    <w:rsid w:val="002371E1"/>
    <w:rsid w:val="002415B7"/>
    <w:rsid w:val="00245365"/>
    <w:rsid w:val="0025001A"/>
    <w:rsid w:val="00255D55"/>
    <w:rsid w:val="002573F9"/>
    <w:rsid w:val="00260878"/>
    <w:rsid w:val="002648FE"/>
    <w:rsid w:val="002759B9"/>
    <w:rsid w:val="00276B98"/>
    <w:rsid w:val="00281150"/>
    <w:rsid w:val="00282D13"/>
    <w:rsid w:val="0028751B"/>
    <w:rsid w:val="0029094E"/>
    <w:rsid w:val="00292F5E"/>
    <w:rsid w:val="002944B8"/>
    <w:rsid w:val="002945B9"/>
    <w:rsid w:val="00294BD9"/>
    <w:rsid w:val="002B1119"/>
    <w:rsid w:val="002B33D7"/>
    <w:rsid w:val="002C5410"/>
    <w:rsid w:val="002C7B22"/>
    <w:rsid w:val="002D095B"/>
    <w:rsid w:val="002E0564"/>
    <w:rsid w:val="002E60EE"/>
    <w:rsid w:val="002E7023"/>
    <w:rsid w:val="002F0B2E"/>
    <w:rsid w:val="002F1620"/>
    <w:rsid w:val="002F3C1B"/>
    <w:rsid w:val="002F494D"/>
    <w:rsid w:val="002F7D1E"/>
    <w:rsid w:val="00312F14"/>
    <w:rsid w:val="00315125"/>
    <w:rsid w:val="00315ED2"/>
    <w:rsid w:val="00321675"/>
    <w:rsid w:val="00322CFA"/>
    <w:rsid w:val="003337D9"/>
    <w:rsid w:val="00334F85"/>
    <w:rsid w:val="00340F20"/>
    <w:rsid w:val="0034499A"/>
    <w:rsid w:val="00344D9F"/>
    <w:rsid w:val="00352CD5"/>
    <w:rsid w:val="003532DF"/>
    <w:rsid w:val="00353623"/>
    <w:rsid w:val="003568BD"/>
    <w:rsid w:val="00363B5E"/>
    <w:rsid w:val="00371E38"/>
    <w:rsid w:val="00372218"/>
    <w:rsid w:val="00374662"/>
    <w:rsid w:val="00393695"/>
    <w:rsid w:val="003959F8"/>
    <w:rsid w:val="00395B9A"/>
    <w:rsid w:val="00395FAE"/>
    <w:rsid w:val="003A3636"/>
    <w:rsid w:val="003A6980"/>
    <w:rsid w:val="003B015A"/>
    <w:rsid w:val="003B1738"/>
    <w:rsid w:val="003C0FE2"/>
    <w:rsid w:val="003C475B"/>
    <w:rsid w:val="003C6B99"/>
    <w:rsid w:val="003D15EA"/>
    <w:rsid w:val="003E3F0B"/>
    <w:rsid w:val="003F3EB7"/>
    <w:rsid w:val="003F658D"/>
    <w:rsid w:val="0040069A"/>
    <w:rsid w:val="0040313C"/>
    <w:rsid w:val="00403D23"/>
    <w:rsid w:val="00405B54"/>
    <w:rsid w:val="0040789D"/>
    <w:rsid w:val="00412C1D"/>
    <w:rsid w:val="004203B7"/>
    <w:rsid w:val="00420E6B"/>
    <w:rsid w:val="00423220"/>
    <w:rsid w:val="00423A21"/>
    <w:rsid w:val="004332EA"/>
    <w:rsid w:val="0044338E"/>
    <w:rsid w:val="004433F5"/>
    <w:rsid w:val="0045767E"/>
    <w:rsid w:val="00470DDA"/>
    <w:rsid w:val="00473A90"/>
    <w:rsid w:val="004927AB"/>
    <w:rsid w:val="00492930"/>
    <w:rsid w:val="00492FAE"/>
    <w:rsid w:val="004A0062"/>
    <w:rsid w:val="004A14E5"/>
    <w:rsid w:val="004B3B31"/>
    <w:rsid w:val="004B5B5B"/>
    <w:rsid w:val="004C0798"/>
    <w:rsid w:val="004C2647"/>
    <w:rsid w:val="004C3BE3"/>
    <w:rsid w:val="00512B5B"/>
    <w:rsid w:val="005149E9"/>
    <w:rsid w:val="00514EC1"/>
    <w:rsid w:val="00520347"/>
    <w:rsid w:val="005235A3"/>
    <w:rsid w:val="00525A76"/>
    <w:rsid w:val="00534D04"/>
    <w:rsid w:val="00542A30"/>
    <w:rsid w:val="0054622C"/>
    <w:rsid w:val="00560C45"/>
    <w:rsid w:val="005625FD"/>
    <w:rsid w:val="00563696"/>
    <w:rsid w:val="00564510"/>
    <w:rsid w:val="00575BD9"/>
    <w:rsid w:val="00582B5E"/>
    <w:rsid w:val="00585071"/>
    <w:rsid w:val="005867E9"/>
    <w:rsid w:val="005A4E38"/>
    <w:rsid w:val="005A6EF1"/>
    <w:rsid w:val="005B0170"/>
    <w:rsid w:val="005B21D6"/>
    <w:rsid w:val="005B2DDF"/>
    <w:rsid w:val="005B6381"/>
    <w:rsid w:val="005B679B"/>
    <w:rsid w:val="005B79C4"/>
    <w:rsid w:val="005F16F6"/>
    <w:rsid w:val="0060246D"/>
    <w:rsid w:val="006047BA"/>
    <w:rsid w:val="00610C61"/>
    <w:rsid w:val="006179D4"/>
    <w:rsid w:val="006248BC"/>
    <w:rsid w:val="00635A44"/>
    <w:rsid w:val="0064121B"/>
    <w:rsid w:val="00643206"/>
    <w:rsid w:val="006439C9"/>
    <w:rsid w:val="006452E5"/>
    <w:rsid w:val="0065559C"/>
    <w:rsid w:val="00693A88"/>
    <w:rsid w:val="006A1063"/>
    <w:rsid w:val="006A222A"/>
    <w:rsid w:val="006A695E"/>
    <w:rsid w:val="006B2694"/>
    <w:rsid w:val="006B6C93"/>
    <w:rsid w:val="006B7C05"/>
    <w:rsid w:val="006E209A"/>
    <w:rsid w:val="006E6C07"/>
    <w:rsid w:val="006F2E20"/>
    <w:rsid w:val="00721B4F"/>
    <w:rsid w:val="007254DC"/>
    <w:rsid w:val="00731734"/>
    <w:rsid w:val="00731A2A"/>
    <w:rsid w:val="00741465"/>
    <w:rsid w:val="0074148A"/>
    <w:rsid w:val="00742EB0"/>
    <w:rsid w:val="00744742"/>
    <w:rsid w:val="00747E01"/>
    <w:rsid w:val="0076583B"/>
    <w:rsid w:val="00765DDB"/>
    <w:rsid w:val="00767AE6"/>
    <w:rsid w:val="00771716"/>
    <w:rsid w:val="00774269"/>
    <w:rsid w:val="007802C2"/>
    <w:rsid w:val="00785D05"/>
    <w:rsid w:val="00787C74"/>
    <w:rsid w:val="00791F60"/>
    <w:rsid w:val="007A2097"/>
    <w:rsid w:val="007C0570"/>
    <w:rsid w:val="007C2F4B"/>
    <w:rsid w:val="007C6070"/>
    <w:rsid w:val="007C7B36"/>
    <w:rsid w:val="007E1F11"/>
    <w:rsid w:val="007F00F5"/>
    <w:rsid w:val="007F125E"/>
    <w:rsid w:val="007F6758"/>
    <w:rsid w:val="0080363D"/>
    <w:rsid w:val="0080363F"/>
    <w:rsid w:val="00812183"/>
    <w:rsid w:val="00823607"/>
    <w:rsid w:val="00825E22"/>
    <w:rsid w:val="00830205"/>
    <w:rsid w:val="008340AE"/>
    <w:rsid w:val="008465B6"/>
    <w:rsid w:val="00860795"/>
    <w:rsid w:val="0087690E"/>
    <w:rsid w:val="0087764D"/>
    <w:rsid w:val="00880336"/>
    <w:rsid w:val="00885A41"/>
    <w:rsid w:val="00886329"/>
    <w:rsid w:val="0089459D"/>
    <w:rsid w:val="00894D25"/>
    <w:rsid w:val="008A4A21"/>
    <w:rsid w:val="008A61CA"/>
    <w:rsid w:val="008D65D3"/>
    <w:rsid w:val="008F5F5D"/>
    <w:rsid w:val="008F76A5"/>
    <w:rsid w:val="00903534"/>
    <w:rsid w:val="00911718"/>
    <w:rsid w:val="00912E15"/>
    <w:rsid w:val="00916829"/>
    <w:rsid w:val="0092615F"/>
    <w:rsid w:val="009264A3"/>
    <w:rsid w:val="00934859"/>
    <w:rsid w:val="00944989"/>
    <w:rsid w:val="009502AF"/>
    <w:rsid w:val="00953911"/>
    <w:rsid w:val="00965030"/>
    <w:rsid w:val="00966FAE"/>
    <w:rsid w:val="0097097F"/>
    <w:rsid w:val="00971BD0"/>
    <w:rsid w:val="0097442B"/>
    <w:rsid w:val="00977CA8"/>
    <w:rsid w:val="0098178B"/>
    <w:rsid w:val="00984327"/>
    <w:rsid w:val="00986B9F"/>
    <w:rsid w:val="00994756"/>
    <w:rsid w:val="009A3A38"/>
    <w:rsid w:val="009A469F"/>
    <w:rsid w:val="009A7DBC"/>
    <w:rsid w:val="009B5895"/>
    <w:rsid w:val="009B7D63"/>
    <w:rsid w:val="009C003B"/>
    <w:rsid w:val="009C0200"/>
    <w:rsid w:val="009C0EA6"/>
    <w:rsid w:val="009E6537"/>
    <w:rsid w:val="009F0B60"/>
    <w:rsid w:val="009F549E"/>
    <w:rsid w:val="009F6EA7"/>
    <w:rsid w:val="00A06E25"/>
    <w:rsid w:val="00A117C4"/>
    <w:rsid w:val="00A1507E"/>
    <w:rsid w:val="00A17225"/>
    <w:rsid w:val="00A3120D"/>
    <w:rsid w:val="00A430DE"/>
    <w:rsid w:val="00A558BF"/>
    <w:rsid w:val="00A55E3C"/>
    <w:rsid w:val="00A7554B"/>
    <w:rsid w:val="00A806B6"/>
    <w:rsid w:val="00AB2077"/>
    <w:rsid w:val="00AB37F7"/>
    <w:rsid w:val="00AC0995"/>
    <w:rsid w:val="00AC0A64"/>
    <w:rsid w:val="00AC3C46"/>
    <w:rsid w:val="00AC558D"/>
    <w:rsid w:val="00AE50C3"/>
    <w:rsid w:val="00AF7BAA"/>
    <w:rsid w:val="00B022A0"/>
    <w:rsid w:val="00B033AB"/>
    <w:rsid w:val="00B03B5C"/>
    <w:rsid w:val="00B06791"/>
    <w:rsid w:val="00B12227"/>
    <w:rsid w:val="00B16919"/>
    <w:rsid w:val="00B24531"/>
    <w:rsid w:val="00B26EA7"/>
    <w:rsid w:val="00B3229F"/>
    <w:rsid w:val="00B37356"/>
    <w:rsid w:val="00B42646"/>
    <w:rsid w:val="00B42A64"/>
    <w:rsid w:val="00B435BB"/>
    <w:rsid w:val="00B44E8C"/>
    <w:rsid w:val="00B5693D"/>
    <w:rsid w:val="00B57312"/>
    <w:rsid w:val="00B6605A"/>
    <w:rsid w:val="00B80A91"/>
    <w:rsid w:val="00B85CA9"/>
    <w:rsid w:val="00B870A4"/>
    <w:rsid w:val="00B948DC"/>
    <w:rsid w:val="00B972E7"/>
    <w:rsid w:val="00BA6DDF"/>
    <w:rsid w:val="00BB15BE"/>
    <w:rsid w:val="00BB2563"/>
    <w:rsid w:val="00BC2D5F"/>
    <w:rsid w:val="00BC592E"/>
    <w:rsid w:val="00BC5F73"/>
    <w:rsid w:val="00BD0442"/>
    <w:rsid w:val="00BD43DB"/>
    <w:rsid w:val="00BE1FDC"/>
    <w:rsid w:val="00BE3789"/>
    <w:rsid w:val="00C013E1"/>
    <w:rsid w:val="00C01683"/>
    <w:rsid w:val="00C03D16"/>
    <w:rsid w:val="00C05254"/>
    <w:rsid w:val="00C149EA"/>
    <w:rsid w:val="00C15B5B"/>
    <w:rsid w:val="00C25735"/>
    <w:rsid w:val="00C2584B"/>
    <w:rsid w:val="00C34C78"/>
    <w:rsid w:val="00C3615D"/>
    <w:rsid w:val="00C36B36"/>
    <w:rsid w:val="00C40A40"/>
    <w:rsid w:val="00C41533"/>
    <w:rsid w:val="00C41969"/>
    <w:rsid w:val="00C531CC"/>
    <w:rsid w:val="00C72796"/>
    <w:rsid w:val="00C7284B"/>
    <w:rsid w:val="00C81CDF"/>
    <w:rsid w:val="00C82ECE"/>
    <w:rsid w:val="00C931AD"/>
    <w:rsid w:val="00C96A2A"/>
    <w:rsid w:val="00CA11F1"/>
    <w:rsid w:val="00CB79FB"/>
    <w:rsid w:val="00CB7A60"/>
    <w:rsid w:val="00CC1C4C"/>
    <w:rsid w:val="00CC2343"/>
    <w:rsid w:val="00CD2CD7"/>
    <w:rsid w:val="00CD5F73"/>
    <w:rsid w:val="00CD6048"/>
    <w:rsid w:val="00CD697D"/>
    <w:rsid w:val="00CD7A10"/>
    <w:rsid w:val="00CE7777"/>
    <w:rsid w:val="00CF3B3A"/>
    <w:rsid w:val="00CF766A"/>
    <w:rsid w:val="00D03A65"/>
    <w:rsid w:val="00D04D75"/>
    <w:rsid w:val="00D13BB5"/>
    <w:rsid w:val="00D14E6E"/>
    <w:rsid w:val="00D25394"/>
    <w:rsid w:val="00D2782D"/>
    <w:rsid w:val="00D27FC6"/>
    <w:rsid w:val="00D30314"/>
    <w:rsid w:val="00D315F8"/>
    <w:rsid w:val="00D3469A"/>
    <w:rsid w:val="00D34FB5"/>
    <w:rsid w:val="00D3767E"/>
    <w:rsid w:val="00D5524C"/>
    <w:rsid w:val="00D5642F"/>
    <w:rsid w:val="00D63F2D"/>
    <w:rsid w:val="00D73C78"/>
    <w:rsid w:val="00D73F59"/>
    <w:rsid w:val="00D77DBC"/>
    <w:rsid w:val="00DA173D"/>
    <w:rsid w:val="00DA2158"/>
    <w:rsid w:val="00DB15C8"/>
    <w:rsid w:val="00DB7419"/>
    <w:rsid w:val="00DB74D0"/>
    <w:rsid w:val="00DD0FBF"/>
    <w:rsid w:val="00DD411B"/>
    <w:rsid w:val="00DE6D20"/>
    <w:rsid w:val="00DF7433"/>
    <w:rsid w:val="00DF7454"/>
    <w:rsid w:val="00E00ABC"/>
    <w:rsid w:val="00E03668"/>
    <w:rsid w:val="00E03CF0"/>
    <w:rsid w:val="00E04073"/>
    <w:rsid w:val="00E21609"/>
    <w:rsid w:val="00E33EDA"/>
    <w:rsid w:val="00E34825"/>
    <w:rsid w:val="00E44CAD"/>
    <w:rsid w:val="00E46B60"/>
    <w:rsid w:val="00E46E76"/>
    <w:rsid w:val="00E54746"/>
    <w:rsid w:val="00E57120"/>
    <w:rsid w:val="00E575A2"/>
    <w:rsid w:val="00E625AF"/>
    <w:rsid w:val="00E634B6"/>
    <w:rsid w:val="00E635D4"/>
    <w:rsid w:val="00E71CA3"/>
    <w:rsid w:val="00E8049C"/>
    <w:rsid w:val="00E93480"/>
    <w:rsid w:val="00E94CBB"/>
    <w:rsid w:val="00EA2CD0"/>
    <w:rsid w:val="00EA515F"/>
    <w:rsid w:val="00EB4DD4"/>
    <w:rsid w:val="00EB5882"/>
    <w:rsid w:val="00EB7566"/>
    <w:rsid w:val="00ED1F74"/>
    <w:rsid w:val="00ED4433"/>
    <w:rsid w:val="00ED7508"/>
    <w:rsid w:val="00EE166F"/>
    <w:rsid w:val="00EE2167"/>
    <w:rsid w:val="00EF3420"/>
    <w:rsid w:val="00EF371D"/>
    <w:rsid w:val="00F01FEA"/>
    <w:rsid w:val="00F15ECF"/>
    <w:rsid w:val="00F24303"/>
    <w:rsid w:val="00F3022E"/>
    <w:rsid w:val="00F31D17"/>
    <w:rsid w:val="00F339F1"/>
    <w:rsid w:val="00F342A5"/>
    <w:rsid w:val="00F35F40"/>
    <w:rsid w:val="00F37693"/>
    <w:rsid w:val="00F413D4"/>
    <w:rsid w:val="00F57818"/>
    <w:rsid w:val="00F64EB6"/>
    <w:rsid w:val="00F72F9C"/>
    <w:rsid w:val="00F73896"/>
    <w:rsid w:val="00F75FC5"/>
    <w:rsid w:val="00F94AFB"/>
    <w:rsid w:val="00FA15FD"/>
    <w:rsid w:val="00FA306D"/>
    <w:rsid w:val="00FA4BDE"/>
    <w:rsid w:val="00FB05E9"/>
    <w:rsid w:val="00FB4D88"/>
    <w:rsid w:val="00FB67E4"/>
    <w:rsid w:val="00FB7337"/>
    <w:rsid w:val="00FC4131"/>
    <w:rsid w:val="00FD2496"/>
    <w:rsid w:val="00FD4F8F"/>
    <w:rsid w:val="00FE3C73"/>
    <w:rsid w:val="00FF06CF"/>
    <w:rsid w:val="00FF16F5"/>
    <w:rsid w:val="00FF2F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68598"/>
  <w15:chartTrackingRefBased/>
  <w15:docId w15:val="{12ED0284-B327-4272-A19A-17642B06B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420"/>
    <w:pPr>
      <w:spacing w:line="360" w:lineRule="auto"/>
    </w:pPr>
    <w:rPr>
      <w:lang w:val="en-GB"/>
    </w:rPr>
  </w:style>
  <w:style w:type="paragraph" w:styleId="Heading1">
    <w:name w:val="heading 1"/>
    <w:basedOn w:val="Normal"/>
    <w:next w:val="Normal"/>
    <w:link w:val="Heading1Char"/>
    <w:uiPriority w:val="9"/>
    <w:qFormat/>
    <w:rsid w:val="005B6381"/>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5B6381"/>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D03A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3A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3A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3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3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3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3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381"/>
    <w:rPr>
      <w:rFonts w:ascii="Times New Roman" w:eastAsiaTheme="majorEastAsia" w:hAnsi="Times New Roman" w:cstheme="majorBidi"/>
      <w:b/>
      <w:sz w:val="32"/>
      <w:szCs w:val="40"/>
      <w:lang w:val="en-GB"/>
    </w:rPr>
  </w:style>
  <w:style w:type="character" w:customStyle="1" w:styleId="Heading2Char">
    <w:name w:val="Heading 2 Char"/>
    <w:basedOn w:val="DefaultParagraphFont"/>
    <w:link w:val="Heading2"/>
    <w:uiPriority w:val="9"/>
    <w:rsid w:val="005B6381"/>
    <w:rPr>
      <w:rFonts w:ascii="Times New Roman" w:eastAsiaTheme="majorEastAsia" w:hAnsi="Times New Roman" w:cstheme="majorBidi"/>
      <w:b/>
      <w:sz w:val="28"/>
      <w:szCs w:val="32"/>
      <w:lang w:val="en-GB"/>
    </w:rPr>
  </w:style>
  <w:style w:type="character" w:customStyle="1" w:styleId="Heading3Char">
    <w:name w:val="Heading 3 Char"/>
    <w:basedOn w:val="DefaultParagraphFont"/>
    <w:link w:val="Heading3"/>
    <w:uiPriority w:val="9"/>
    <w:semiHidden/>
    <w:rsid w:val="00D03A65"/>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03A65"/>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03A65"/>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03A6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03A6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03A6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03A6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03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A6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03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3A6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03A65"/>
    <w:pPr>
      <w:spacing w:before="160"/>
      <w:jc w:val="center"/>
    </w:pPr>
    <w:rPr>
      <w:i/>
      <w:iCs/>
      <w:color w:val="404040" w:themeColor="text1" w:themeTint="BF"/>
    </w:rPr>
  </w:style>
  <w:style w:type="character" w:customStyle="1" w:styleId="QuoteChar">
    <w:name w:val="Quote Char"/>
    <w:basedOn w:val="DefaultParagraphFont"/>
    <w:link w:val="Quote"/>
    <w:uiPriority w:val="29"/>
    <w:rsid w:val="00D03A65"/>
    <w:rPr>
      <w:i/>
      <w:iCs/>
      <w:color w:val="404040" w:themeColor="text1" w:themeTint="BF"/>
      <w:lang w:val="en-GB"/>
    </w:rPr>
  </w:style>
  <w:style w:type="paragraph" w:styleId="ListParagraph">
    <w:name w:val="List Paragraph"/>
    <w:basedOn w:val="Normal"/>
    <w:uiPriority w:val="34"/>
    <w:qFormat/>
    <w:rsid w:val="00D03A65"/>
    <w:pPr>
      <w:ind w:left="720"/>
      <w:contextualSpacing/>
    </w:pPr>
  </w:style>
  <w:style w:type="character" w:styleId="IntenseEmphasis">
    <w:name w:val="Intense Emphasis"/>
    <w:basedOn w:val="DefaultParagraphFont"/>
    <w:uiPriority w:val="21"/>
    <w:qFormat/>
    <w:rsid w:val="00D03A65"/>
    <w:rPr>
      <w:i/>
      <w:iCs/>
      <w:color w:val="2F5496" w:themeColor="accent1" w:themeShade="BF"/>
    </w:rPr>
  </w:style>
  <w:style w:type="paragraph" w:styleId="IntenseQuote">
    <w:name w:val="Intense Quote"/>
    <w:basedOn w:val="Normal"/>
    <w:next w:val="Normal"/>
    <w:link w:val="IntenseQuoteChar"/>
    <w:uiPriority w:val="30"/>
    <w:qFormat/>
    <w:rsid w:val="00D03A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3A65"/>
    <w:rPr>
      <w:i/>
      <w:iCs/>
      <w:color w:val="2F5496" w:themeColor="accent1" w:themeShade="BF"/>
      <w:lang w:val="en-GB"/>
    </w:rPr>
  </w:style>
  <w:style w:type="character" w:styleId="IntenseReference">
    <w:name w:val="Intense Reference"/>
    <w:basedOn w:val="DefaultParagraphFont"/>
    <w:uiPriority w:val="32"/>
    <w:qFormat/>
    <w:rsid w:val="00D03A65"/>
    <w:rPr>
      <w:b/>
      <w:bCs/>
      <w:smallCaps/>
      <w:color w:val="2F5496" w:themeColor="accent1" w:themeShade="BF"/>
      <w:spacing w:val="5"/>
    </w:rPr>
  </w:style>
  <w:style w:type="character" w:styleId="Hyperlink">
    <w:name w:val="Hyperlink"/>
    <w:basedOn w:val="DefaultParagraphFont"/>
    <w:uiPriority w:val="99"/>
    <w:unhideWhenUsed/>
    <w:rsid w:val="00D03A65"/>
    <w:rPr>
      <w:color w:val="0563C1" w:themeColor="hyperlink"/>
      <w:u w:val="single"/>
    </w:rPr>
  </w:style>
  <w:style w:type="character" w:styleId="UnresolvedMention">
    <w:name w:val="Unresolved Mention"/>
    <w:basedOn w:val="DefaultParagraphFont"/>
    <w:uiPriority w:val="99"/>
    <w:semiHidden/>
    <w:unhideWhenUsed/>
    <w:rsid w:val="00D03A65"/>
    <w:rPr>
      <w:color w:val="605E5C"/>
      <w:shd w:val="clear" w:color="auto" w:fill="E1DFDD"/>
    </w:rPr>
  </w:style>
  <w:style w:type="paragraph" w:styleId="NoSpacing">
    <w:name w:val="No Spacing"/>
    <w:uiPriority w:val="1"/>
    <w:qFormat/>
    <w:rsid w:val="00140C2D"/>
    <w:pPr>
      <w:spacing w:after="0" w:line="360" w:lineRule="auto"/>
      <w:jc w:val="both"/>
    </w:pPr>
    <w:rPr>
      <w:lang w:val="en-GB"/>
    </w:rPr>
  </w:style>
  <w:style w:type="character" w:styleId="PlaceholderText">
    <w:name w:val="Placeholder Text"/>
    <w:basedOn w:val="DefaultParagraphFont"/>
    <w:uiPriority w:val="99"/>
    <w:semiHidden/>
    <w:rsid w:val="00F37693"/>
    <w:rPr>
      <w:color w:val="666666"/>
    </w:rPr>
  </w:style>
  <w:style w:type="paragraph" w:styleId="Caption">
    <w:name w:val="caption"/>
    <w:basedOn w:val="Normal"/>
    <w:next w:val="Normal"/>
    <w:uiPriority w:val="35"/>
    <w:unhideWhenUsed/>
    <w:qFormat/>
    <w:rsid w:val="00FD4F8F"/>
    <w:pPr>
      <w:spacing w:after="200" w:line="240" w:lineRule="auto"/>
    </w:pPr>
    <w:rPr>
      <w:i/>
      <w:iCs/>
      <w:sz w:val="22"/>
      <w:szCs w:val="18"/>
    </w:rPr>
  </w:style>
  <w:style w:type="paragraph" w:styleId="Header">
    <w:name w:val="header"/>
    <w:basedOn w:val="Normal"/>
    <w:link w:val="HeaderChar"/>
    <w:rsid w:val="009C0200"/>
    <w:pPr>
      <w:tabs>
        <w:tab w:val="center" w:pos="4153"/>
        <w:tab w:val="right" w:pos="8306"/>
      </w:tabs>
      <w:spacing w:after="0" w:line="240" w:lineRule="auto"/>
    </w:pPr>
    <w:rPr>
      <w:rFonts w:eastAsia="Times New Roman" w:cs="Times New Roman"/>
      <w:kern w:val="0"/>
      <w:sz w:val="20"/>
      <w:szCs w:val="20"/>
      <w:lang w:eastAsia="en-GB"/>
      <w14:ligatures w14:val="none"/>
    </w:rPr>
  </w:style>
  <w:style w:type="character" w:customStyle="1" w:styleId="HeaderChar">
    <w:name w:val="Header Char"/>
    <w:basedOn w:val="DefaultParagraphFont"/>
    <w:link w:val="Header"/>
    <w:rsid w:val="009C0200"/>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026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69D7"/>
    <w:rPr>
      <w:rFonts w:ascii="Times New Roman" w:hAnsi="Times New Roman"/>
      <w:lang w:val="en-GB"/>
    </w:rPr>
  </w:style>
  <w:style w:type="paragraph" w:styleId="NormalWeb">
    <w:name w:val="Normal (Web)"/>
    <w:basedOn w:val="Normal"/>
    <w:uiPriority w:val="99"/>
    <w:semiHidden/>
    <w:unhideWhenUsed/>
    <w:rsid w:val="00747E01"/>
    <w:rPr>
      <w:rFonts w:cs="Times New Roman"/>
    </w:rPr>
  </w:style>
  <w:style w:type="table" w:styleId="TableGrid">
    <w:name w:val="Table Grid"/>
    <w:basedOn w:val="TableNormal"/>
    <w:uiPriority w:val="39"/>
    <w:rsid w:val="007447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64A3"/>
  </w:style>
  <w:style w:type="paragraph" w:styleId="TOCHeading">
    <w:name w:val="TOC Heading"/>
    <w:basedOn w:val="Heading1"/>
    <w:next w:val="Normal"/>
    <w:uiPriority w:val="39"/>
    <w:unhideWhenUsed/>
    <w:qFormat/>
    <w:rsid w:val="00E46B60"/>
    <w:pPr>
      <w:spacing w:before="240" w:after="0" w:line="259" w:lineRule="auto"/>
      <w:outlineLvl w:val="9"/>
    </w:pPr>
    <w:rPr>
      <w:rFonts w:asciiTheme="majorHAnsi" w:hAnsiTheme="majorHAnsi"/>
      <w:b w:val="0"/>
      <w:color w:val="2F5496" w:themeColor="accent1" w:themeShade="BF"/>
      <w:kern w:val="0"/>
      <w:szCs w:val="32"/>
      <w:lang w:val="en-US" w:eastAsia="en-US"/>
      <w14:ligatures w14:val="none"/>
    </w:rPr>
  </w:style>
  <w:style w:type="paragraph" w:styleId="TOC1">
    <w:name w:val="toc 1"/>
    <w:basedOn w:val="Normal"/>
    <w:next w:val="Normal"/>
    <w:autoRedefine/>
    <w:uiPriority w:val="39"/>
    <w:unhideWhenUsed/>
    <w:rsid w:val="00E46B60"/>
    <w:pPr>
      <w:spacing w:after="100"/>
    </w:pPr>
  </w:style>
  <w:style w:type="paragraph" w:styleId="TOC2">
    <w:name w:val="toc 2"/>
    <w:basedOn w:val="Normal"/>
    <w:next w:val="Normal"/>
    <w:autoRedefine/>
    <w:uiPriority w:val="39"/>
    <w:unhideWhenUsed/>
    <w:rsid w:val="00E46B60"/>
    <w:pPr>
      <w:spacing w:after="100"/>
      <w:ind w:left="240"/>
    </w:pPr>
  </w:style>
  <w:style w:type="paragraph" w:styleId="TableofFigures">
    <w:name w:val="table of figures"/>
    <w:basedOn w:val="Normal"/>
    <w:next w:val="Normal"/>
    <w:uiPriority w:val="99"/>
    <w:unhideWhenUsed/>
    <w:rsid w:val="00E46B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1725">
      <w:bodyDiv w:val="1"/>
      <w:marLeft w:val="0"/>
      <w:marRight w:val="0"/>
      <w:marTop w:val="0"/>
      <w:marBottom w:val="0"/>
      <w:divBdr>
        <w:top w:val="none" w:sz="0" w:space="0" w:color="auto"/>
        <w:left w:val="none" w:sz="0" w:space="0" w:color="auto"/>
        <w:bottom w:val="none" w:sz="0" w:space="0" w:color="auto"/>
        <w:right w:val="none" w:sz="0" w:space="0" w:color="auto"/>
      </w:divBdr>
    </w:div>
    <w:div w:id="5719137">
      <w:bodyDiv w:val="1"/>
      <w:marLeft w:val="0"/>
      <w:marRight w:val="0"/>
      <w:marTop w:val="0"/>
      <w:marBottom w:val="0"/>
      <w:divBdr>
        <w:top w:val="none" w:sz="0" w:space="0" w:color="auto"/>
        <w:left w:val="none" w:sz="0" w:space="0" w:color="auto"/>
        <w:bottom w:val="none" w:sz="0" w:space="0" w:color="auto"/>
        <w:right w:val="none" w:sz="0" w:space="0" w:color="auto"/>
      </w:divBdr>
    </w:div>
    <w:div w:id="9261726">
      <w:bodyDiv w:val="1"/>
      <w:marLeft w:val="0"/>
      <w:marRight w:val="0"/>
      <w:marTop w:val="0"/>
      <w:marBottom w:val="0"/>
      <w:divBdr>
        <w:top w:val="none" w:sz="0" w:space="0" w:color="auto"/>
        <w:left w:val="none" w:sz="0" w:space="0" w:color="auto"/>
        <w:bottom w:val="none" w:sz="0" w:space="0" w:color="auto"/>
        <w:right w:val="none" w:sz="0" w:space="0" w:color="auto"/>
      </w:divBdr>
    </w:div>
    <w:div w:id="19401244">
      <w:bodyDiv w:val="1"/>
      <w:marLeft w:val="0"/>
      <w:marRight w:val="0"/>
      <w:marTop w:val="0"/>
      <w:marBottom w:val="0"/>
      <w:divBdr>
        <w:top w:val="none" w:sz="0" w:space="0" w:color="auto"/>
        <w:left w:val="none" w:sz="0" w:space="0" w:color="auto"/>
        <w:bottom w:val="none" w:sz="0" w:space="0" w:color="auto"/>
        <w:right w:val="none" w:sz="0" w:space="0" w:color="auto"/>
      </w:divBdr>
    </w:div>
    <w:div w:id="25571319">
      <w:bodyDiv w:val="1"/>
      <w:marLeft w:val="0"/>
      <w:marRight w:val="0"/>
      <w:marTop w:val="0"/>
      <w:marBottom w:val="0"/>
      <w:divBdr>
        <w:top w:val="none" w:sz="0" w:space="0" w:color="auto"/>
        <w:left w:val="none" w:sz="0" w:space="0" w:color="auto"/>
        <w:bottom w:val="none" w:sz="0" w:space="0" w:color="auto"/>
        <w:right w:val="none" w:sz="0" w:space="0" w:color="auto"/>
      </w:divBdr>
    </w:div>
    <w:div w:id="29956097">
      <w:marLeft w:val="0"/>
      <w:marRight w:val="0"/>
      <w:marTop w:val="0"/>
      <w:marBottom w:val="0"/>
      <w:divBdr>
        <w:top w:val="none" w:sz="0" w:space="0" w:color="auto"/>
        <w:left w:val="none" w:sz="0" w:space="0" w:color="auto"/>
        <w:bottom w:val="none" w:sz="0" w:space="0" w:color="auto"/>
        <w:right w:val="none" w:sz="0" w:space="0" w:color="auto"/>
      </w:divBdr>
    </w:div>
    <w:div w:id="30305476">
      <w:bodyDiv w:val="1"/>
      <w:marLeft w:val="0"/>
      <w:marRight w:val="0"/>
      <w:marTop w:val="0"/>
      <w:marBottom w:val="0"/>
      <w:divBdr>
        <w:top w:val="none" w:sz="0" w:space="0" w:color="auto"/>
        <w:left w:val="none" w:sz="0" w:space="0" w:color="auto"/>
        <w:bottom w:val="none" w:sz="0" w:space="0" w:color="auto"/>
        <w:right w:val="none" w:sz="0" w:space="0" w:color="auto"/>
      </w:divBdr>
    </w:div>
    <w:div w:id="37441560">
      <w:bodyDiv w:val="1"/>
      <w:marLeft w:val="0"/>
      <w:marRight w:val="0"/>
      <w:marTop w:val="0"/>
      <w:marBottom w:val="0"/>
      <w:divBdr>
        <w:top w:val="none" w:sz="0" w:space="0" w:color="auto"/>
        <w:left w:val="none" w:sz="0" w:space="0" w:color="auto"/>
        <w:bottom w:val="none" w:sz="0" w:space="0" w:color="auto"/>
        <w:right w:val="none" w:sz="0" w:space="0" w:color="auto"/>
      </w:divBdr>
    </w:div>
    <w:div w:id="43532375">
      <w:marLeft w:val="0"/>
      <w:marRight w:val="0"/>
      <w:marTop w:val="0"/>
      <w:marBottom w:val="0"/>
      <w:divBdr>
        <w:top w:val="none" w:sz="0" w:space="0" w:color="auto"/>
        <w:left w:val="none" w:sz="0" w:space="0" w:color="auto"/>
        <w:bottom w:val="none" w:sz="0" w:space="0" w:color="auto"/>
        <w:right w:val="none" w:sz="0" w:space="0" w:color="auto"/>
      </w:divBdr>
    </w:div>
    <w:div w:id="50691156">
      <w:bodyDiv w:val="1"/>
      <w:marLeft w:val="0"/>
      <w:marRight w:val="0"/>
      <w:marTop w:val="0"/>
      <w:marBottom w:val="0"/>
      <w:divBdr>
        <w:top w:val="none" w:sz="0" w:space="0" w:color="auto"/>
        <w:left w:val="none" w:sz="0" w:space="0" w:color="auto"/>
        <w:bottom w:val="none" w:sz="0" w:space="0" w:color="auto"/>
        <w:right w:val="none" w:sz="0" w:space="0" w:color="auto"/>
      </w:divBdr>
    </w:div>
    <w:div w:id="63261328">
      <w:bodyDiv w:val="1"/>
      <w:marLeft w:val="0"/>
      <w:marRight w:val="0"/>
      <w:marTop w:val="0"/>
      <w:marBottom w:val="0"/>
      <w:divBdr>
        <w:top w:val="none" w:sz="0" w:space="0" w:color="auto"/>
        <w:left w:val="none" w:sz="0" w:space="0" w:color="auto"/>
        <w:bottom w:val="none" w:sz="0" w:space="0" w:color="auto"/>
        <w:right w:val="none" w:sz="0" w:space="0" w:color="auto"/>
      </w:divBdr>
    </w:div>
    <w:div w:id="75906792">
      <w:bodyDiv w:val="1"/>
      <w:marLeft w:val="0"/>
      <w:marRight w:val="0"/>
      <w:marTop w:val="0"/>
      <w:marBottom w:val="0"/>
      <w:divBdr>
        <w:top w:val="none" w:sz="0" w:space="0" w:color="auto"/>
        <w:left w:val="none" w:sz="0" w:space="0" w:color="auto"/>
        <w:bottom w:val="none" w:sz="0" w:space="0" w:color="auto"/>
        <w:right w:val="none" w:sz="0" w:space="0" w:color="auto"/>
      </w:divBdr>
    </w:div>
    <w:div w:id="79108135">
      <w:bodyDiv w:val="1"/>
      <w:marLeft w:val="0"/>
      <w:marRight w:val="0"/>
      <w:marTop w:val="0"/>
      <w:marBottom w:val="0"/>
      <w:divBdr>
        <w:top w:val="none" w:sz="0" w:space="0" w:color="auto"/>
        <w:left w:val="none" w:sz="0" w:space="0" w:color="auto"/>
        <w:bottom w:val="none" w:sz="0" w:space="0" w:color="auto"/>
        <w:right w:val="none" w:sz="0" w:space="0" w:color="auto"/>
      </w:divBdr>
    </w:div>
    <w:div w:id="80105164">
      <w:bodyDiv w:val="1"/>
      <w:marLeft w:val="0"/>
      <w:marRight w:val="0"/>
      <w:marTop w:val="0"/>
      <w:marBottom w:val="0"/>
      <w:divBdr>
        <w:top w:val="none" w:sz="0" w:space="0" w:color="auto"/>
        <w:left w:val="none" w:sz="0" w:space="0" w:color="auto"/>
        <w:bottom w:val="none" w:sz="0" w:space="0" w:color="auto"/>
        <w:right w:val="none" w:sz="0" w:space="0" w:color="auto"/>
      </w:divBdr>
    </w:div>
    <w:div w:id="86314645">
      <w:bodyDiv w:val="1"/>
      <w:marLeft w:val="0"/>
      <w:marRight w:val="0"/>
      <w:marTop w:val="0"/>
      <w:marBottom w:val="0"/>
      <w:divBdr>
        <w:top w:val="none" w:sz="0" w:space="0" w:color="auto"/>
        <w:left w:val="none" w:sz="0" w:space="0" w:color="auto"/>
        <w:bottom w:val="none" w:sz="0" w:space="0" w:color="auto"/>
        <w:right w:val="none" w:sz="0" w:space="0" w:color="auto"/>
      </w:divBdr>
    </w:div>
    <w:div w:id="88819275">
      <w:bodyDiv w:val="1"/>
      <w:marLeft w:val="0"/>
      <w:marRight w:val="0"/>
      <w:marTop w:val="0"/>
      <w:marBottom w:val="0"/>
      <w:divBdr>
        <w:top w:val="none" w:sz="0" w:space="0" w:color="auto"/>
        <w:left w:val="none" w:sz="0" w:space="0" w:color="auto"/>
        <w:bottom w:val="none" w:sz="0" w:space="0" w:color="auto"/>
        <w:right w:val="none" w:sz="0" w:space="0" w:color="auto"/>
      </w:divBdr>
    </w:div>
    <w:div w:id="97917612">
      <w:bodyDiv w:val="1"/>
      <w:marLeft w:val="0"/>
      <w:marRight w:val="0"/>
      <w:marTop w:val="0"/>
      <w:marBottom w:val="0"/>
      <w:divBdr>
        <w:top w:val="none" w:sz="0" w:space="0" w:color="auto"/>
        <w:left w:val="none" w:sz="0" w:space="0" w:color="auto"/>
        <w:bottom w:val="none" w:sz="0" w:space="0" w:color="auto"/>
        <w:right w:val="none" w:sz="0" w:space="0" w:color="auto"/>
      </w:divBdr>
    </w:div>
    <w:div w:id="100613714">
      <w:bodyDiv w:val="1"/>
      <w:marLeft w:val="0"/>
      <w:marRight w:val="0"/>
      <w:marTop w:val="0"/>
      <w:marBottom w:val="0"/>
      <w:divBdr>
        <w:top w:val="none" w:sz="0" w:space="0" w:color="auto"/>
        <w:left w:val="none" w:sz="0" w:space="0" w:color="auto"/>
        <w:bottom w:val="none" w:sz="0" w:space="0" w:color="auto"/>
        <w:right w:val="none" w:sz="0" w:space="0" w:color="auto"/>
      </w:divBdr>
    </w:div>
    <w:div w:id="101339919">
      <w:bodyDiv w:val="1"/>
      <w:marLeft w:val="0"/>
      <w:marRight w:val="0"/>
      <w:marTop w:val="0"/>
      <w:marBottom w:val="0"/>
      <w:divBdr>
        <w:top w:val="none" w:sz="0" w:space="0" w:color="auto"/>
        <w:left w:val="none" w:sz="0" w:space="0" w:color="auto"/>
        <w:bottom w:val="none" w:sz="0" w:space="0" w:color="auto"/>
        <w:right w:val="none" w:sz="0" w:space="0" w:color="auto"/>
      </w:divBdr>
    </w:div>
    <w:div w:id="103961685">
      <w:bodyDiv w:val="1"/>
      <w:marLeft w:val="0"/>
      <w:marRight w:val="0"/>
      <w:marTop w:val="0"/>
      <w:marBottom w:val="0"/>
      <w:divBdr>
        <w:top w:val="none" w:sz="0" w:space="0" w:color="auto"/>
        <w:left w:val="none" w:sz="0" w:space="0" w:color="auto"/>
        <w:bottom w:val="none" w:sz="0" w:space="0" w:color="auto"/>
        <w:right w:val="none" w:sz="0" w:space="0" w:color="auto"/>
      </w:divBdr>
    </w:div>
    <w:div w:id="109784620">
      <w:bodyDiv w:val="1"/>
      <w:marLeft w:val="0"/>
      <w:marRight w:val="0"/>
      <w:marTop w:val="0"/>
      <w:marBottom w:val="0"/>
      <w:divBdr>
        <w:top w:val="none" w:sz="0" w:space="0" w:color="auto"/>
        <w:left w:val="none" w:sz="0" w:space="0" w:color="auto"/>
        <w:bottom w:val="none" w:sz="0" w:space="0" w:color="auto"/>
        <w:right w:val="none" w:sz="0" w:space="0" w:color="auto"/>
      </w:divBdr>
    </w:div>
    <w:div w:id="113259379">
      <w:bodyDiv w:val="1"/>
      <w:marLeft w:val="0"/>
      <w:marRight w:val="0"/>
      <w:marTop w:val="0"/>
      <w:marBottom w:val="0"/>
      <w:divBdr>
        <w:top w:val="none" w:sz="0" w:space="0" w:color="auto"/>
        <w:left w:val="none" w:sz="0" w:space="0" w:color="auto"/>
        <w:bottom w:val="none" w:sz="0" w:space="0" w:color="auto"/>
        <w:right w:val="none" w:sz="0" w:space="0" w:color="auto"/>
      </w:divBdr>
    </w:div>
    <w:div w:id="115219798">
      <w:bodyDiv w:val="1"/>
      <w:marLeft w:val="0"/>
      <w:marRight w:val="0"/>
      <w:marTop w:val="0"/>
      <w:marBottom w:val="0"/>
      <w:divBdr>
        <w:top w:val="none" w:sz="0" w:space="0" w:color="auto"/>
        <w:left w:val="none" w:sz="0" w:space="0" w:color="auto"/>
        <w:bottom w:val="none" w:sz="0" w:space="0" w:color="auto"/>
        <w:right w:val="none" w:sz="0" w:space="0" w:color="auto"/>
      </w:divBdr>
    </w:div>
    <w:div w:id="115876798">
      <w:bodyDiv w:val="1"/>
      <w:marLeft w:val="0"/>
      <w:marRight w:val="0"/>
      <w:marTop w:val="0"/>
      <w:marBottom w:val="0"/>
      <w:divBdr>
        <w:top w:val="none" w:sz="0" w:space="0" w:color="auto"/>
        <w:left w:val="none" w:sz="0" w:space="0" w:color="auto"/>
        <w:bottom w:val="none" w:sz="0" w:space="0" w:color="auto"/>
        <w:right w:val="none" w:sz="0" w:space="0" w:color="auto"/>
      </w:divBdr>
    </w:div>
    <w:div w:id="116030276">
      <w:bodyDiv w:val="1"/>
      <w:marLeft w:val="0"/>
      <w:marRight w:val="0"/>
      <w:marTop w:val="0"/>
      <w:marBottom w:val="0"/>
      <w:divBdr>
        <w:top w:val="none" w:sz="0" w:space="0" w:color="auto"/>
        <w:left w:val="none" w:sz="0" w:space="0" w:color="auto"/>
        <w:bottom w:val="none" w:sz="0" w:space="0" w:color="auto"/>
        <w:right w:val="none" w:sz="0" w:space="0" w:color="auto"/>
      </w:divBdr>
    </w:div>
    <w:div w:id="118301748">
      <w:bodyDiv w:val="1"/>
      <w:marLeft w:val="0"/>
      <w:marRight w:val="0"/>
      <w:marTop w:val="0"/>
      <w:marBottom w:val="0"/>
      <w:divBdr>
        <w:top w:val="none" w:sz="0" w:space="0" w:color="auto"/>
        <w:left w:val="none" w:sz="0" w:space="0" w:color="auto"/>
        <w:bottom w:val="none" w:sz="0" w:space="0" w:color="auto"/>
        <w:right w:val="none" w:sz="0" w:space="0" w:color="auto"/>
      </w:divBdr>
    </w:div>
    <w:div w:id="124857462">
      <w:bodyDiv w:val="1"/>
      <w:marLeft w:val="0"/>
      <w:marRight w:val="0"/>
      <w:marTop w:val="0"/>
      <w:marBottom w:val="0"/>
      <w:divBdr>
        <w:top w:val="none" w:sz="0" w:space="0" w:color="auto"/>
        <w:left w:val="none" w:sz="0" w:space="0" w:color="auto"/>
        <w:bottom w:val="none" w:sz="0" w:space="0" w:color="auto"/>
        <w:right w:val="none" w:sz="0" w:space="0" w:color="auto"/>
      </w:divBdr>
    </w:div>
    <w:div w:id="125243140">
      <w:bodyDiv w:val="1"/>
      <w:marLeft w:val="0"/>
      <w:marRight w:val="0"/>
      <w:marTop w:val="0"/>
      <w:marBottom w:val="0"/>
      <w:divBdr>
        <w:top w:val="none" w:sz="0" w:space="0" w:color="auto"/>
        <w:left w:val="none" w:sz="0" w:space="0" w:color="auto"/>
        <w:bottom w:val="none" w:sz="0" w:space="0" w:color="auto"/>
        <w:right w:val="none" w:sz="0" w:space="0" w:color="auto"/>
      </w:divBdr>
    </w:div>
    <w:div w:id="159198162">
      <w:bodyDiv w:val="1"/>
      <w:marLeft w:val="0"/>
      <w:marRight w:val="0"/>
      <w:marTop w:val="0"/>
      <w:marBottom w:val="0"/>
      <w:divBdr>
        <w:top w:val="none" w:sz="0" w:space="0" w:color="auto"/>
        <w:left w:val="none" w:sz="0" w:space="0" w:color="auto"/>
        <w:bottom w:val="none" w:sz="0" w:space="0" w:color="auto"/>
        <w:right w:val="none" w:sz="0" w:space="0" w:color="auto"/>
      </w:divBdr>
    </w:div>
    <w:div w:id="173811461">
      <w:bodyDiv w:val="1"/>
      <w:marLeft w:val="0"/>
      <w:marRight w:val="0"/>
      <w:marTop w:val="0"/>
      <w:marBottom w:val="0"/>
      <w:divBdr>
        <w:top w:val="none" w:sz="0" w:space="0" w:color="auto"/>
        <w:left w:val="none" w:sz="0" w:space="0" w:color="auto"/>
        <w:bottom w:val="none" w:sz="0" w:space="0" w:color="auto"/>
        <w:right w:val="none" w:sz="0" w:space="0" w:color="auto"/>
      </w:divBdr>
    </w:div>
    <w:div w:id="174153519">
      <w:bodyDiv w:val="1"/>
      <w:marLeft w:val="0"/>
      <w:marRight w:val="0"/>
      <w:marTop w:val="0"/>
      <w:marBottom w:val="0"/>
      <w:divBdr>
        <w:top w:val="none" w:sz="0" w:space="0" w:color="auto"/>
        <w:left w:val="none" w:sz="0" w:space="0" w:color="auto"/>
        <w:bottom w:val="none" w:sz="0" w:space="0" w:color="auto"/>
        <w:right w:val="none" w:sz="0" w:space="0" w:color="auto"/>
      </w:divBdr>
    </w:div>
    <w:div w:id="175273407">
      <w:bodyDiv w:val="1"/>
      <w:marLeft w:val="0"/>
      <w:marRight w:val="0"/>
      <w:marTop w:val="0"/>
      <w:marBottom w:val="0"/>
      <w:divBdr>
        <w:top w:val="none" w:sz="0" w:space="0" w:color="auto"/>
        <w:left w:val="none" w:sz="0" w:space="0" w:color="auto"/>
        <w:bottom w:val="none" w:sz="0" w:space="0" w:color="auto"/>
        <w:right w:val="none" w:sz="0" w:space="0" w:color="auto"/>
      </w:divBdr>
    </w:div>
    <w:div w:id="180749393">
      <w:bodyDiv w:val="1"/>
      <w:marLeft w:val="0"/>
      <w:marRight w:val="0"/>
      <w:marTop w:val="0"/>
      <w:marBottom w:val="0"/>
      <w:divBdr>
        <w:top w:val="none" w:sz="0" w:space="0" w:color="auto"/>
        <w:left w:val="none" w:sz="0" w:space="0" w:color="auto"/>
        <w:bottom w:val="none" w:sz="0" w:space="0" w:color="auto"/>
        <w:right w:val="none" w:sz="0" w:space="0" w:color="auto"/>
      </w:divBdr>
    </w:div>
    <w:div w:id="183445442">
      <w:bodyDiv w:val="1"/>
      <w:marLeft w:val="0"/>
      <w:marRight w:val="0"/>
      <w:marTop w:val="0"/>
      <w:marBottom w:val="0"/>
      <w:divBdr>
        <w:top w:val="none" w:sz="0" w:space="0" w:color="auto"/>
        <w:left w:val="none" w:sz="0" w:space="0" w:color="auto"/>
        <w:bottom w:val="none" w:sz="0" w:space="0" w:color="auto"/>
        <w:right w:val="none" w:sz="0" w:space="0" w:color="auto"/>
      </w:divBdr>
    </w:div>
    <w:div w:id="183711289">
      <w:bodyDiv w:val="1"/>
      <w:marLeft w:val="0"/>
      <w:marRight w:val="0"/>
      <w:marTop w:val="0"/>
      <w:marBottom w:val="0"/>
      <w:divBdr>
        <w:top w:val="none" w:sz="0" w:space="0" w:color="auto"/>
        <w:left w:val="none" w:sz="0" w:space="0" w:color="auto"/>
        <w:bottom w:val="none" w:sz="0" w:space="0" w:color="auto"/>
        <w:right w:val="none" w:sz="0" w:space="0" w:color="auto"/>
      </w:divBdr>
    </w:div>
    <w:div w:id="185145357">
      <w:bodyDiv w:val="1"/>
      <w:marLeft w:val="0"/>
      <w:marRight w:val="0"/>
      <w:marTop w:val="0"/>
      <w:marBottom w:val="0"/>
      <w:divBdr>
        <w:top w:val="none" w:sz="0" w:space="0" w:color="auto"/>
        <w:left w:val="none" w:sz="0" w:space="0" w:color="auto"/>
        <w:bottom w:val="none" w:sz="0" w:space="0" w:color="auto"/>
        <w:right w:val="none" w:sz="0" w:space="0" w:color="auto"/>
      </w:divBdr>
    </w:div>
    <w:div w:id="205721269">
      <w:bodyDiv w:val="1"/>
      <w:marLeft w:val="0"/>
      <w:marRight w:val="0"/>
      <w:marTop w:val="0"/>
      <w:marBottom w:val="0"/>
      <w:divBdr>
        <w:top w:val="none" w:sz="0" w:space="0" w:color="auto"/>
        <w:left w:val="none" w:sz="0" w:space="0" w:color="auto"/>
        <w:bottom w:val="none" w:sz="0" w:space="0" w:color="auto"/>
        <w:right w:val="none" w:sz="0" w:space="0" w:color="auto"/>
      </w:divBdr>
    </w:div>
    <w:div w:id="209612244">
      <w:bodyDiv w:val="1"/>
      <w:marLeft w:val="0"/>
      <w:marRight w:val="0"/>
      <w:marTop w:val="0"/>
      <w:marBottom w:val="0"/>
      <w:divBdr>
        <w:top w:val="none" w:sz="0" w:space="0" w:color="auto"/>
        <w:left w:val="none" w:sz="0" w:space="0" w:color="auto"/>
        <w:bottom w:val="none" w:sz="0" w:space="0" w:color="auto"/>
        <w:right w:val="none" w:sz="0" w:space="0" w:color="auto"/>
      </w:divBdr>
    </w:div>
    <w:div w:id="212931272">
      <w:bodyDiv w:val="1"/>
      <w:marLeft w:val="0"/>
      <w:marRight w:val="0"/>
      <w:marTop w:val="0"/>
      <w:marBottom w:val="0"/>
      <w:divBdr>
        <w:top w:val="none" w:sz="0" w:space="0" w:color="auto"/>
        <w:left w:val="none" w:sz="0" w:space="0" w:color="auto"/>
        <w:bottom w:val="none" w:sz="0" w:space="0" w:color="auto"/>
        <w:right w:val="none" w:sz="0" w:space="0" w:color="auto"/>
      </w:divBdr>
    </w:div>
    <w:div w:id="213976104">
      <w:bodyDiv w:val="1"/>
      <w:marLeft w:val="0"/>
      <w:marRight w:val="0"/>
      <w:marTop w:val="0"/>
      <w:marBottom w:val="0"/>
      <w:divBdr>
        <w:top w:val="none" w:sz="0" w:space="0" w:color="auto"/>
        <w:left w:val="none" w:sz="0" w:space="0" w:color="auto"/>
        <w:bottom w:val="none" w:sz="0" w:space="0" w:color="auto"/>
        <w:right w:val="none" w:sz="0" w:space="0" w:color="auto"/>
      </w:divBdr>
    </w:div>
    <w:div w:id="215430622">
      <w:bodyDiv w:val="1"/>
      <w:marLeft w:val="0"/>
      <w:marRight w:val="0"/>
      <w:marTop w:val="0"/>
      <w:marBottom w:val="0"/>
      <w:divBdr>
        <w:top w:val="none" w:sz="0" w:space="0" w:color="auto"/>
        <w:left w:val="none" w:sz="0" w:space="0" w:color="auto"/>
        <w:bottom w:val="none" w:sz="0" w:space="0" w:color="auto"/>
        <w:right w:val="none" w:sz="0" w:space="0" w:color="auto"/>
      </w:divBdr>
    </w:div>
    <w:div w:id="215892167">
      <w:bodyDiv w:val="1"/>
      <w:marLeft w:val="0"/>
      <w:marRight w:val="0"/>
      <w:marTop w:val="0"/>
      <w:marBottom w:val="0"/>
      <w:divBdr>
        <w:top w:val="none" w:sz="0" w:space="0" w:color="auto"/>
        <w:left w:val="none" w:sz="0" w:space="0" w:color="auto"/>
        <w:bottom w:val="none" w:sz="0" w:space="0" w:color="auto"/>
        <w:right w:val="none" w:sz="0" w:space="0" w:color="auto"/>
      </w:divBdr>
    </w:div>
    <w:div w:id="225186239">
      <w:bodyDiv w:val="1"/>
      <w:marLeft w:val="0"/>
      <w:marRight w:val="0"/>
      <w:marTop w:val="0"/>
      <w:marBottom w:val="0"/>
      <w:divBdr>
        <w:top w:val="none" w:sz="0" w:space="0" w:color="auto"/>
        <w:left w:val="none" w:sz="0" w:space="0" w:color="auto"/>
        <w:bottom w:val="none" w:sz="0" w:space="0" w:color="auto"/>
        <w:right w:val="none" w:sz="0" w:space="0" w:color="auto"/>
      </w:divBdr>
    </w:div>
    <w:div w:id="226306793">
      <w:bodyDiv w:val="1"/>
      <w:marLeft w:val="0"/>
      <w:marRight w:val="0"/>
      <w:marTop w:val="0"/>
      <w:marBottom w:val="0"/>
      <w:divBdr>
        <w:top w:val="none" w:sz="0" w:space="0" w:color="auto"/>
        <w:left w:val="none" w:sz="0" w:space="0" w:color="auto"/>
        <w:bottom w:val="none" w:sz="0" w:space="0" w:color="auto"/>
        <w:right w:val="none" w:sz="0" w:space="0" w:color="auto"/>
      </w:divBdr>
    </w:div>
    <w:div w:id="230234902">
      <w:bodyDiv w:val="1"/>
      <w:marLeft w:val="0"/>
      <w:marRight w:val="0"/>
      <w:marTop w:val="0"/>
      <w:marBottom w:val="0"/>
      <w:divBdr>
        <w:top w:val="none" w:sz="0" w:space="0" w:color="auto"/>
        <w:left w:val="none" w:sz="0" w:space="0" w:color="auto"/>
        <w:bottom w:val="none" w:sz="0" w:space="0" w:color="auto"/>
        <w:right w:val="none" w:sz="0" w:space="0" w:color="auto"/>
      </w:divBdr>
    </w:div>
    <w:div w:id="232351007">
      <w:bodyDiv w:val="1"/>
      <w:marLeft w:val="0"/>
      <w:marRight w:val="0"/>
      <w:marTop w:val="0"/>
      <w:marBottom w:val="0"/>
      <w:divBdr>
        <w:top w:val="none" w:sz="0" w:space="0" w:color="auto"/>
        <w:left w:val="none" w:sz="0" w:space="0" w:color="auto"/>
        <w:bottom w:val="none" w:sz="0" w:space="0" w:color="auto"/>
        <w:right w:val="none" w:sz="0" w:space="0" w:color="auto"/>
      </w:divBdr>
    </w:div>
    <w:div w:id="242494402">
      <w:bodyDiv w:val="1"/>
      <w:marLeft w:val="0"/>
      <w:marRight w:val="0"/>
      <w:marTop w:val="0"/>
      <w:marBottom w:val="0"/>
      <w:divBdr>
        <w:top w:val="none" w:sz="0" w:space="0" w:color="auto"/>
        <w:left w:val="none" w:sz="0" w:space="0" w:color="auto"/>
        <w:bottom w:val="none" w:sz="0" w:space="0" w:color="auto"/>
        <w:right w:val="none" w:sz="0" w:space="0" w:color="auto"/>
      </w:divBdr>
    </w:div>
    <w:div w:id="246498963">
      <w:bodyDiv w:val="1"/>
      <w:marLeft w:val="0"/>
      <w:marRight w:val="0"/>
      <w:marTop w:val="0"/>
      <w:marBottom w:val="0"/>
      <w:divBdr>
        <w:top w:val="none" w:sz="0" w:space="0" w:color="auto"/>
        <w:left w:val="none" w:sz="0" w:space="0" w:color="auto"/>
        <w:bottom w:val="none" w:sz="0" w:space="0" w:color="auto"/>
        <w:right w:val="none" w:sz="0" w:space="0" w:color="auto"/>
      </w:divBdr>
    </w:div>
    <w:div w:id="247081207">
      <w:marLeft w:val="0"/>
      <w:marRight w:val="0"/>
      <w:marTop w:val="0"/>
      <w:marBottom w:val="0"/>
      <w:divBdr>
        <w:top w:val="none" w:sz="0" w:space="0" w:color="auto"/>
        <w:left w:val="none" w:sz="0" w:space="0" w:color="auto"/>
        <w:bottom w:val="none" w:sz="0" w:space="0" w:color="auto"/>
        <w:right w:val="none" w:sz="0" w:space="0" w:color="auto"/>
      </w:divBdr>
    </w:div>
    <w:div w:id="249238662">
      <w:bodyDiv w:val="1"/>
      <w:marLeft w:val="0"/>
      <w:marRight w:val="0"/>
      <w:marTop w:val="0"/>
      <w:marBottom w:val="0"/>
      <w:divBdr>
        <w:top w:val="none" w:sz="0" w:space="0" w:color="auto"/>
        <w:left w:val="none" w:sz="0" w:space="0" w:color="auto"/>
        <w:bottom w:val="none" w:sz="0" w:space="0" w:color="auto"/>
        <w:right w:val="none" w:sz="0" w:space="0" w:color="auto"/>
      </w:divBdr>
    </w:div>
    <w:div w:id="263727771">
      <w:bodyDiv w:val="1"/>
      <w:marLeft w:val="0"/>
      <w:marRight w:val="0"/>
      <w:marTop w:val="0"/>
      <w:marBottom w:val="0"/>
      <w:divBdr>
        <w:top w:val="none" w:sz="0" w:space="0" w:color="auto"/>
        <w:left w:val="none" w:sz="0" w:space="0" w:color="auto"/>
        <w:bottom w:val="none" w:sz="0" w:space="0" w:color="auto"/>
        <w:right w:val="none" w:sz="0" w:space="0" w:color="auto"/>
      </w:divBdr>
    </w:div>
    <w:div w:id="270281704">
      <w:bodyDiv w:val="1"/>
      <w:marLeft w:val="0"/>
      <w:marRight w:val="0"/>
      <w:marTop w:val="0"/>
      <w:marBottom w:val="0"/>
      <w:divBdr>
        <w:top w:val="none" w:sz="0" w:space="0" w:color="auto"/>
        <w:left w:val="none" w:sz="0" w:space="0" w:color="auto"/>
        <w:bottom w:val="none" w:sz="0" w:space="0" w:color="auto"/>
        <w:right w:val="none" w:sz="0" w:space="0" w:color="auto"/>
      </w:divBdr>
    </w:div>
    <w:div w:id="314067017">
      <w:bodyDiv w:val="1"/>
      <w:marLeft w:val="0"/>
      <w:marRight w:val="0"/>
      <w:marTop w:val="0"/>
      <w:marBottom w:val="0"/>
      <w:divBdr>
        <w:top w:val="none" w:sz="0" w:space="0" w:color="auto"/>
        <w:left w:val="none" w:sz="0" w:space="0" w:color="auto"/>
        <w:bottom w:val="none" w:sz="0" w:space="0" w:color="auto"/>
        <w:right w:val="none" w:sz="0" w:space="0" w:color="auto"/>
      </w:divBdr>
    </w:div>
    <w:div w:id="314186249">
      <w:bodyDiv w:val="1"/>
      <w:marLeft w:val="0"/>
      <w:marRight w:val="0"/>
      <w:marTop w:val="0"/>
      <w:marBottom w:val="0"/>
      <w:divBdr>
        <w:top w:val="none" w:sz="0" w:space="0" w:color="auto"/>
        <w:left w:val="none" w:sz="0" w:space="0" w:color="auto"/>
        <w:bottom w:val="none" w:sz="0" w:space="0" w:color="auto"/>
        <w:right w:val="none" w:sz="0" w:space="0" w:color="auto"/>
      </w:divBdr>
    </w:div>
    <w:div w:id="316304696">
      <w:bodyDiv w:val="1"/>
      <w:marLeft w:val="0"/>
      <w:marRight w:val="0"/>
      <w:marTop w:val="0"/>
      <w:marBottom w:val="0"/>
      <w:divBdr>
        <w:top w:val="none" w:sz="0" w:space="0" w:color="auto"/>
        <w:left w:val="none" w:sz="0" w:space="0" w:color="auto"/>
        <w:bottom w:val="none" w:sz="0" w:space="0" w:color="auto"/>
        <w:right w:val="none" w:sz="0" w:space="0" w:color="auto"/>
      </w:divBdr>
    </w:div>
    <w:div w:id="316694496">
      <w:bodyDiv w:val="1"/>
      <w:marLeft w:val="0"/>
      <w:marRight w:val="0"/>
      <w:marTop w:val="0"/>
      <w:marBottom w:val="0"/>
      <w:divBdr>
        <w:top w:val="none" w:sz="0" w:space="0" w:color="auto"/>
        <w:left w:val="none" w:sz="0" w:space="0" w:color="auto"/>
        <w:bottom w:val="none" w:sz="0" w:space="0" w:color="auto"/>
        <w:right w:val="none" w:sz="0" w:space="0" w:color="auto"/>
      </w:divBdr>
    </w:div>
    <w:div w:id="316736470">
      <w:bodyDiv w:val="1"/>
      <w:marLeft w:val="0"/>
      <w:marRight w:val="0"/>
      <w:marTop w:val="0"/>
      <w:marBottom w:val="0"/>
      <w:divBdr>
        <w:top w:val="none" w:sz="0" w:space="0" w:color="auto"/>
        <w:left w:val="none" w:sz="0" w:space="0" w:color="auto"/>
        <w:bottom w:val="none" w:sz="0" w:space="0" w:color="auto"/>
        <w:right w:val="none" w:sz="0" w:space="0" w:color="auto"/>
      </w:divBdr>
    </w:div>
    <w:div w:id="318047955">
      <w:bodyDiv w:val="1"/>
      <w:marLeft w:val="0"/>
      <w:marRight w:val="0"/>
      <w:marTop w:val="0"/>
      <w:marBottom w:val="0"/>
      <w:divBdr>
        <w:top w:val="none" w:sz="0" w:space="0" w:color="auto"/>
        <w:left w:val="none" w:sz="0" w:space="0" w:color="auto"/>
        <w:bottom w:val="none" w:sz="0" w:space="0" w:color="auto"/>
        <w:right w:val="none" w:sz="0" w:space="0" w:color="auto"/>
      </w:divBdr>
    </w:div>
    <w:div w:id="323363933">
      <w:bodyDiv w:val="1"/>
      <w:marLeft w:val="0"/>
      <w:marRight w:val="0"/>
      <w:marTop w:val="0"/>
      <w:marBottom w:val="0"/>
      <w:divBdr>
        <w:top w:val="none" w:sz="0" w:space="0" w:color="auto"/>
        <w:left w:val="none" w:sz="0" w:space="0" w:color="auto"/>
        <w:bottom w:val="none" w:sz="0" w:space="0" w:color="auto"/>
        <w:right w:val="none" w:sz="0" w:space="0" w:color="auto"/>
      </w:divBdr>
    </w:div>
    <w:div w:id="337149564">
      <w:bodyDiv w:val="1"/>
      <w:marLeft w:val="0"/>
      <w:marRight w:val="0"/>
      <w:marTop w:val="0"/>
      <w:marBottom w:val="0"/>
      <w:divBdr>
        <w:top w:val="none" w:sz="0" w:space="0" w:color="auto"/>
        <w:left w:val="none" w:sz="0" w:space="0" w:color="auto"/>
        <w:bottom w:val="none" w:sz="0" w:space="0" w:color="auto"/>
        <w:right w:val="none" w:sz="0" w:space="0" w:color="auto"/>
      </w:divBdr>
    </w:div>
    <w:div w:id="339547565">
      <w:bodyDiv w:val="1"/>
      <w:marLeft w:val="0"/>
      <w:marRight w:val="0"/>
      <w:marTop w:val="0"/>
      <w:marBottom w:val="0"/>
      <w:divBdr>
        <w:top w:val="none" w:sz="0" w:space="0" w:color="auto"/>
        <w:left w:val="none" w:sz="0" w:space="0" w:color="auto"/>
        <w:bottom w:val="none" w:sz="0" w:space="0" w:color="auto"/>
        <w:right w:val="none" w:sz="0" w:space="0" w:color="auto"/>
      </w:divBdr>
    </w:div>
    <w:div w:id="340593069">
      <w:bodyDiv w:val="1"/>
      <w:marLeft w:val="0"/>
      <w:marRight w:val="0"/>
      <w:marTop w:val="0"/>
      <w:marBottom w:val="0"/>
      <w:divBdr>
        <w:top w:val="none" w:sz="0" w:space="0" w:color="auto"/>
        <w:left w:val="none" w:sz="0" w:space="0" w:color="auto"/>
        <w:bottom w:val="none" w:sz="0" w:space="0" w:color="auto"/>
        <w:right w:val="none" w:sz="0" w:space="0" w:color="auto"/>
      </w:divBdr>
    </w:div>
    <w:div w:id="347635056">
      <w:bodyDiv w:val="1"/>
      <w:marLeft w:val="0"/>
      <w:marRight w:val="0"/>
      <w:marTop w:val="0"/>
      <w:marBottom w:val="0"/>
      <w:divBdr>
        <w:top w:val="none" w:sz="0" w:space="0" w:color="auto"/>
        <w:left w:val="none" w:sz="0" w:space="0" w:color="auto"/>
        <w:bottom w:val="none" w:sz="0" w:space="0" w:color="auto"/>
        <w:right w:val="none" w:sz="0" w:space="0" w:color="auto"/>
      </w:divBdr>
    </w:div>
    <w:div w:id="348528664">
      <w:bodyDiv w:val="1"/>
      <w:marLeft w:val="0"/>
      <w:marRight w:val="0"/>
      <w:marTop w:val="0"/>
      <w:marBottom w:val="0"/>
      <w:divBdr>
        <w:top w:val="none" w:sz="0" w:space="0" w:color="auto"/>
        <w:left w:val="none" w:sz="0" w:space="0" w:color="auto"/>
        <w:bottom w:val="none" w:sz="0" w:space="0" w:color="auto"/>
        <w:right w:val="none" w:sz="0" w:space="0" w:color="auto"/>
      </w:divBdr>
    </w:div>
    <w:div w:id="349797154">
      <w:bodyDiv w:val="1"/>
      <w:marLeft w:val="0"/>
      <w:marRight w:val="0"/>
      <w:marTop w:val="0"/>
      <w:marBottom w:val="0"/>
      <w:divBdr>
        <w:top w:val="none" w:sz="0" w:space="0" w:color="auto"/>
        <w:left w:val="none" w:sz="0" w:space="0" w:color="auto"/>
        <w:bottom w:val="none" w:sz="0" w:space="0" w:color="auto"/>
        <w:right w:val="none" w:sz="0" w:space="0" w:color="auto"/>
      </w:divBdr>
    </w:div>
    <w:div w:id="357508740">
      <w:bodyDiv w:val="1"/>
      <w:marLeft w:val="0"/>
      <w:marRight w:val="0"/>
      <w:marTop w:val="0"/>
      <w:marBottom w:val="0"/>
      <w:divBdr>
        <w:top w:val="none" w:sz="0" w:space="0" w:color="auto"/>
        <w:left w:val="none" w:sz="0" w:space="0" w:color="auto"/>
        <w:bottom w:val="none" w:sz="0" w:space="0" w:color="auto"/>
        <w:right w:val="none" w:sz="0" w:space="0" w:color="auto"/>
      </w:divBdr>
    </w:div>
    <w:div w:id="359474403">
      <w:bodyDiv w:val="1"/>
      <w:marLeft w:val="0"/>
      <w:marRight w:val="0"/>
      <w:marTop w:val="0"/>
      <w:marBottom w:val="0"/>
      <w:divBdr>
        <w:top w:val="none" w:sz="0" w:space="0" w:color="auto"/>
        <w:left w:val="none" w:sz="0" w:space="0" w:color="auto"/>
        <w:bottom w:val="none" w:sz="0" w:space="0" w:color="auto"/>
        <w:right w:val="none" w:sz="0" w:space="0" w:color="auto"/>
      </w:divBdr>
    </w:div>
    <w:div w:id="362707045">
      <w:bodyDiv w:val="1"/>
      <w:marLeft w:val="0"/>
      <w:marRight w:val="0"/>
      <w:marTop w:val="0"/>
      <w:marBottom w:val="0"/>
      <w:divBdr>
        <w:top w:val="none" w:sz="0" w:space="0" w:color="auto"/>
        <w:left w:val="none" w:sz="0" w:space="0" w:color="auto"/>
        <w:bottom w:val="none" w:sz="0" w:space="0" w:color="auto"/>
        <w:right w:val="none" w:sz="0" w:space="0" w:color="auto"/>
      </w:divBdr>
    </w:div>
    <w:div w:id="370738129">
      <w:bodyDiv w:val="1"/>
      <w:marLeft w:val="0"/>
      <w:marRight w:val="0"/>
      <w:marTop w:val="0"/>
      <w:marBottom w:val="0"/>
      <w:divBdr>
        <w:top w:val="none" w:sz="0" w:space="0" w:color="auto"/>
        <w:left w:val="none" w:sz="0" w:space="0" w:color="auto"/>
        <w:bottom w:val="none" w:sz="0" w:space="0" w:color="auto"/>
        <w:right w:val="none" w:sz="0" w:space="0" w:color="auto"/>
      </w:divBdr>
    </w:div>
    <w:div w:id="378634214">
      <w:bodyDiv w:val="1"/>
      <w:marLeft w:val="0"/>
      <w:marRight w:val="0"/>
      <w:marTop w:val="0"/>
      <w:marBottom w:val="0"/>
      <w:divBdr>
        <w:top w:val="none" w:sz="0" w:space="0" w:color="auto"/>
        <w:left w:val="none" w:sz="0" w:space="0" w:color="auto"/>
        <w:bottom w:val="none" w:sz="0" w:space="0" w:color="auto"/>
        <w:right w:val="none" w:sz="0" w:space="0" w:color="auto"/>
      </w:divBdr>
    </w:div>
    <w:div w:id="383064691">
      <w:marLeft w:val="0"/>
      <w:marRight w:val="0"/>
      <w:marTop w:val="0"/>
      <w:marBottom w:val="0"/>
      <w:divBdr>
        <w:top w:val="none" w:sz="0" w:space="0" w:color="auto"/>
        <w:left w:val="none" w:sz="0" w:space="0" w:color="auto"/>
        <w:bottom w:val="none" w:sz="0" w:space="0" w:color="auto"/>
        <w:right w:val="none" w:sz="0" w:space="0" w:color="auto"/>
      </w:divBdr>
    </w:div>
    <w:div w:id="383140260">
      <w:bodyDiv w:val="1"/>
      <w:marLeft w:val="0"/>
      <w:marRight w:val="0"/>
      <w:marTop w:val="0"/>
      <w:marBottom w:val="0"/>
      <w:divBdr>
        <w:top w:val="none" w:sz="0" w:space="0" w:color="auto"/>
        <w:left w:val="none" w:sz="0" w:space="0" w:color="auto"/>
        <w:bottom w:val="none" w:sz="0" w:space="0" w:color="auto"/>
        <w:right w:val="none" w:sz="0" w:space="0" w:color="auto"/>
      </w:divBdr>
    </w:div>
    <w:div w:id="383258597">
      <w:bodyDiv w:val="1"/>
      <w:marLeft w:val="0"/>
      <w:marRight w:val="0"/>
      <w:marTop w:val="0"/>
      <w:marBottom w:val="0"/>
      <w:divBdr>
        <w:top w:val="none" w:sz="0" w:space="0" w:color="auto"/>
        <w:left w:val="none" w:sz="0" w:space="0" w:color="auto"/>
        <w:bottom w:val="none" w:sz="0" w:space="0" w:color="auto"/>
        <w:right w:val="none" w:sz="0" w:space="0" w:color="auto"/>
      </w:divBdr>
    </w:div>
    <w:div w:id="406073725">
      <w:bodyDiv w:val="1"/>
      <w:marLeft w:val="0"/>
      <w:marRight w:val="0"/>
      <w:marTop w:val="0"/>
      <w:marBottom w:val="0"/>
      <w:divBdr>
        <w:top w:val="none" w:sz="0" w:space="0" w:color="auto"/>
        <w:left w:val="none" w:sz="0" w:space="0" w:color="auto"/>
        <w:bottom w:val="none" w:sz="0" w:space="0" w:color="auto"/>
        <w:right w:val="none" w:sz="0" w:space="0" w:color="auto"/>
      </w:divBdr>
    </w:div>
    <w:div w:id="409541821">
      <w:bodyDiv w:val="1"/>
      <w:marLeft w:val="0"/>
      <w:marRight w:val="0"/>
      <w:marTop w:val="0"/>
      <w:marBottom w:val="0"/>
      <w:divBdr>
        <w:top w:val="none" w:sz="0" w:space="0" w:color="auto"/>
        <w:left w:val="none" w:sz="0" w:space="0" w:color="auto"/>
        <w:bottom w:val="none" w:sz="0" w:space="0" w:color="auto"/>
        <w:right w:val="none" w:sz="0" w:space="0" w:color="auto"/>
      </w:divBdr>
    </w:div>
    <w:div w:id="410736306">
      <w:marLeft w:val="0"/>
      <w:marRight w:val="0"/>
      <w:marTop w:val="0"/>
      <w:marBottom w:val="0"/>
      <w:divBdr>
        <w:top w:val="none" w:sz="0" w:space="0" w:color="auto"/>
        <w:left w:val="none" w:sz="0" w:space="0" w:color="auto"/>
        <w:bottom w:val="none" w:sz="0" w:space="0" w:color="auto"/>
        <w:right w:val="none" w:sz="0" w:space="0" w:color="auto"/>
      </w:divBdr>
    </w:div>
    <w:div w:id="422188255">
      <w:bodyDiv w:val="1"/>
      <w:marLeft w:val="0"/>
      <w:marRight w:val="0"/>
      <w:marTop w:val="0"/>
      <w:marBottom w:val="0"/>
      <w:divBdr>
        <w:top w:val="none" w:sz="0" w:space="0" w:color="auto"/>
        <w:left w:val="none" w:sz="0" w:space="0" w:color="auto"/>
        <w:bottom w:val="none" w:sz="0" w:space="0" w:color="auto"/>
        <w:right w:val="none" w:sz="0" w:space="0" w:color="auto"/>
      </w:divBdr>
    </w:div>
    <w:div w:id="430584737">
      <w:bodyDiv w:val="1"/>
      <w:marLeft w:val="0"/>
      <w:marRight w:val="0"/>
      <w:marTop w:val="0"/>
      <w:marBottom w:val="0"/>
      <w:divBdr>
        <w:top w:val="none" w:sz="0" w:space="0" w:color="auto"/>
        <w:left w:val="none" w:sz="0" w:space="0" w:color="auto"/>
        <w:bottom w:val="none" w:sz="0" w:space="0" w:color="auto"/>
        <w:right w:val="none" w:sz="0" w:space="0" w:color="auto"/>
      </w:divBdr>
    </w:div>
    <w:div w:id="433864754">
      <w:bodyDiv w:val="1"/>
      <w:marLeft w:val="0"/>
      <w:marRight w:val="0"/>
      <w:marTop w:val="0"/>
      <w:marBottom w:val="0"/>
      <w:divBdr>
        <w:top w:val="none" w:sz="0" w:space="0" w:color="auto"/>
        <w:left w:val="none" w:sz="0" w:space="0" w:color="auto"/>
        <w:bottom w:val="none" w:sz="0" w:space="0" w:color="auto"/>
        <w:right w:val="none" w:sz="0" w:space="0" w:color="auto"/>
      </w:divBdr>
    </w:div>
    <w:div w:id="434709408">
      <w:bodyDiv w:val="1"/>
      <w:marLeft w:val="0"/>
      <w:marRight w:val="0"/>
      <w:marTop w:val="0"/>
      <w:marBottom w:val="0"/>
      <w:divBdr>
        <w:top w:val="none" w:sz="0" w:space="0" w:color="auto"/>
        <w:left w:val="none" w:sz="0" w:space="0" w:color="auto"/>
        <w:bottom w:val="none" w:sz="0" w:space="0" w:color="auto"/>
        <w:right w:val="none" w:sz="0" w:space="0" w:color="auto"/>
      </w:divBdr>
    </w:div>
    <w:div w:id="436483597">
      <w:bodyDiv w:val="1"/>
      <w:marLeft w:val="0"/>
      <w:marRight w:val="0"/>
      <w:marTop w:val="0"/>
      <w:marBottom w:val="0"/>
      <w:divBdr>
        <w:top w:val="none" w:sz="0" w:space="0" w:color="auto"/>
        <w:left w:val="none" w:sz="0" w:space="0" w:color="auto"/>
        <w:bottom w:val="none" w:sz="0" w:space="0" w:color="auto"/>
        <w:right w:val="none" w:sz="0" w:space="0" w:color="auto"/>
      </w:divBdr>
    </w:div>
    <w:div w:id="438065903">
      <w:bodyDiv w:val="1"/>
      <w:marLeft w:val="0"/>
      <w:marRight w:val="0"/>
      <w:marTop w:val="0"/>
      <w:marBottom w:val="0"/>
      <w:divBdr>
        <w:top w:val="none" w:sz="0" w:space="0" w:color="auto"/>
        <w:left w:val="none" w:sz="0" w:space="0" w:color="auto"/>
        <w:bottom w:val="none" w:sz="0" w:space="0" w:color="auto"/>
        <w:right w:val="none" w:sz="0" w:space="0" w:color="auto"/>
      </w:divBdr>
    </w:div>
    <w:div w:id="440297788">
      <w:bodyDiv w:val="1"/>
      <w:marLeft w:val="0"/>
      <w:marRight w:val="0"/>
      <w:marTop w:val="0"/>
      <w:marBottom w:val="0"/>
      <w:divBdr>
        <w:top w:val="none" w:sz="0" w:space="0" w:color="auto"/>
        <w:left w:val="none" w:sz="0" w:space="0" w:color="auto"/>
        <w:bottom w:val="none" w:sz="0" w:space="0" w:color="auto"/>
        <w:right w:val="none" w:sz="0" w:space="0" w:color="auto"/>
      </w:divBdr>
    </w:div>
    <w:div w:id="448361307">
      <w:bodyDiv w:val="1"/>
      <w:marLeft w:val="0"/>
      <w:marRight w:val="0"/>
      <w:marTop w:val="0"/>
      <w:marBottom w:val="0"/>
      <w:divBdr>
        <w:top w:val="none" w:sz="0" w:space="0" w:color="auto"/>
        <w:left w:val="none" w:sz="0" w:space="0" w:color="auto"/>
        <w:bottom w:val="none" w:sz="0" w:space="0" w:color="auto"/>
        <w:right w:val="none" w:sz="0" w:space="0" w:color="auto"/>
      </w:divBdr>
    </w:div>
    <w:div w:id="470951972">
      <w:bodyDiv w:val="1"/>
      <w:marLeft w:val="0"/>
      <w:marRight w:val="0"/>
      <w:marTop w:val="0"/>
      <w:marBottom w:val="0"/>
      <w:divBdr>
        <w:top w:val="none" w:sz="0" w:space="0" w:color="auto"/>
        <w:left w:val="none" w:sz="0" w:space="0" w:color="auto"/>
        <w:bottom w:val="none" w:sz="0" w:space="0" w:color="auto"/>
        <w:right w:val="none" w:sz="0" w:space="0" w:color="auto"/>
      </w:divBdr>
    </w:div>
    <w:div w:id="500661712">
      <w:bodyDiv w:val="1"/>
      <w:marLeft w:val="0"/>
      <w:marRight w:val="0"/>
      <w:marTop w:val="0"/>
      <w:marBottom w:val="0"/>
      <w:divBdr>
        <w:top w:val="none" w:sz="0" w:space="0" w:color="auto"/>
        <w:left w:val="none" w:sz="0" w:space="0" w:color="auto"/>
        <w:bottom w:val="none" w:sz="0" w:space="0" w:color="auto"/>
        <w:right w:val="none" w:sz="0" w:space="0" w:color="auto"/>
      </w:divBdr>
    </w:div>
    <w:div w:id="507715733">
      <w:bodyDiv w:val="1"/>
      <w:marLeft w:val="0"/>
      <w:marRight w:val="0"/>
      <w:marTop w:val="0"/>
      <w:marBottom w:val="0"/>
      <w:divBdr>
        <w:top w:val="none" w:sz="0" w:space="0" w:color="auto"/>
        <w:left w:val="none" w:sz="0" w:space="0" w:color="auto"/>
        <w:bottom w:val="none" w:sz="0" w:space="0" w:color="auto"/>
        <w:right w:val="none" w:sz="0" w:space="0" w:color="auto"/>
      </w:divBdr>
    </w:div>
    <w:div w:id="507792452">
      <w:bodyDiv w:val="1"/>
      <w:marLeft w:val="0"/>
      <w:marRight w:val="0"/>
      <w:marTop w:val="0"/>
      <w:marBottom w:val="0"/>
      <w:divBdr>
        <w:top w:val="none" w:sz="0" w:space="0" w:color="auto"/>
        <w:left w:val="none" w:sz="0" w:space="0" w:color="auto"/>
        <w:bottom w:val="none" w:sz="0" w:space="0" w:color="auto"/>
        <w:right w:val="none" w:sz="0" w:space="0" w:color="auto"/>
      </w:divBdr>
    </w:div>
    <w:div w:id="513812201">
      <w:bodyDiv w:val="1"/>
      <w:marLeft w:val="0"/>
      <w:marRight w:val="0"/>
      <w:marTop w:val="0"/>
      <w:marBottom w:val="0"/>
      <w:divBdr>
        <w:top w:val="none" w:sz="0" w:space="0" w:color="auto"/>
        <w:left w:val="none" w:sz="0" w:space="0" w:color="auto"/>
        <w:bottom w:val="none" w:sz="0" w:space="0" w:color="auto"/>
        <w:right w:val="none" w:sz="0" w:space="0" w:color="auto"/>
      </w:divBdr>
    </w:div>
    <w:div w:id="533733181">
      <w:bodyDiv w:val="1"/>
      <w:marLeft w:val="0"/>
      <w:marRight w:val="0"/>
      <w:marTop w:val="0"/>
      <w:marBottom w:val="0"/>
      <w:divBdr>
        <w:top w:val="none" w:sz="0" w:space="0" w:color="auto"/>
        <w:left w:val="none" w:sz="0" w:space="0" w:color="auto"/>
        <w:bottom w:val="none" w:sz="0" w:space="0" w:color="auto"/>
        <w:right w:val="none" w:sz="0" w:space="0" w:color="auto"/>
      </w:divBdr>
    </w:div>
    <w:div w:id="534775719">
      <w:bodyDiv w:val="1"/>
      <w:marLeft w:val="0"/>
      <w:marRight w:val="0"/>
      <w:marTop w:val="0"/>
      <w:marBottom w:val="0"/>
      <w:divBdr>
        <w:top w:val="none" w:sz="0" w:space="0" w:color="auto"/>
        <w:left w:val="none" w:sz="0" w:space="0" w:color="auto"/>
        <w:bottom w:val="none" w:sz="0" w:space="0" w:color="auto"/>
        <w:right w:val="none" w:sz="0" w:space="0" w:color="auto"/>
      </w:divBdr>
    </w:div>
    <w:div w:id="540554134">
      <w:bodyDiv w:val="1"/>
      <w:marLeft w:val="0"/>
      <w:marRight w:val="0"/>
      <w:marTop w:val="0"/>
      <w:marBottom w:val="0"/>
      <w:divBdr>
        <w:top w:val="none" w:sz="0" w:space="0" w:color="auto"/>
        <w:left w:val="none" w:sz="0" w:space="0" w:color="auto"/>
        <w:bottom w:val="none" w:sz="0" w:space="0" w:color="auto"/>
        <w:right w:val="none" w:sz="0" w:space="0" w:color="auto"/>
      </w:divBdr>
    </w:div>
    <w:div w:id="540869039">
      <w:marLeft w:val="0"/>
      <w:marRight w:val="0"/>
      <w:marTop w:val="0"/>
      <w:marBottom w:val="0"/>
      <w:divBdr>
        <w:top w:val="none" w:sz="0" w:space="0" w:color="auto"/>
        <w:left w:val="none" w:sz="0" w:space="0" w:color="auto"/>
        <w:bottom w:val="none" w:sz="0" w:space="0" w:color="auto"/>
        <w:right w:val="none" w:sz="0" w:space="0" w:color="auto"/>
      </w:divBdr>
    </w:div>
    <w:div w:id="546183420">
      <w:bodyDiv w:val="1"/>
      <w:marLeft w:val="0"/>
      <w:marRight w:val="0"/>
      <w:marTop w:val="0"/>
      <w:marBottom w:val="0"/>
      <w:divBdr>
        <w:top w:val="none" w:sz="0" w:space="0" w:color="auto"/>
        <w:left w:val="none" w:sz="0" w:space="0" w:color="auto"/>
        <w:bottom w:val="none" w:sz="0" w:space="0" w:color="auto"/>
        <w:right w:val="none" w:sz="0" w:space="0" w:color="auto"/>
      </w:divBdr>
    </w:div>
    <w:div w:id="550309632">
      <w:bodyDiv w:val="1"/>
      <w:marLeft w:val="0"/>
      <w:marRight w:val="0"/>
      <w:marTop w:val="0"/>
      <w:marBottom w:val="0"/>
      <w:divBdr>
        <w:top w:val="none" w:sz="0" w:space="0" w:color="auto"/>
        <w:left w:val="none" w:sz="0" w:space="0" w:color="auto"/>
        <w:bottom w:val="none" w:sz="0" w:space="0" w:color="auto"/>
        <w:right w:val="none" w:sz="0" w:space="0" w:color="auto"/>
      </w:divBdr>
    </w:div>
    <w:div w:id="552159674">
      <w:bodyDiv w:val="1"/>
      <w:marLeft w:val="0"/>
      <w:marRight w:val="0"/>
      <w:marTop w:val="0"/>
      <w:marBottom w:val="0"/>
      <w:divBdr>
        <w:top w:val="none" w:sz="0" w:space="0" w:color="auto"/>
        <w:left w:val="none" w:sz="0" w:space="0" w:color="auto"/>
        <w:bottom w:val="none" w:sz="0" w:space="0" w:color="auto"/>
        <w:right w:val="none" w:sz="0" w:space="0" w:color="auto"/>
      </w:divBdr>
    </w:div>
    <w:div w:id="556354990">
      <w:bodyDiv w:val="1"/>
      <w:marLeft w:val="0"/>
      <w:marRight w:val="0"/>
      <w:marTop w:val="0"/>
      <w:marBottom w:val="0"/>
      <w:divBdr>
        <w:top w:val="none" w:sz="0" w:space="0" w:color="auto"/>
        <w:left w:val="none" w:sz="0" w:space="0" w:color="auto"/>
        <w:bottom w:val="none" w:sz="0" w:space="0" w:color="auto"/>
        <w:right w:val="none" w:sz="0" w:space="0" w:color="auto"/>
      </w:divBdr>
    </w:div>
    <w:div w:id="563562774">
      <w:bodyDiv w:val="1"/>
      <w:marLeft w:val="0"/>
      <w:marRight w:val="0"/>
      <w:marTop w:val="0"/>
      <w:marBottom w:val="0"/>
      <w:divBdr>
        <w:top w:val="none" w:sz="0" w:space="0" w:color="auto"/>
        <w:left w:val="none" w:sz="0" w:space="0" w:color="auto"/>
        <w:bottom w:val="none" w:sz="0" w:space="0" w:color="auto"/>
        <w:right w:val="none" w:sz="0" w:space="0" w:color="auto"/>
      </w:divBdr>
    </w:div>
    <w:div w:id="570233306">
      <w:bodyDiv w:val="1"/>
      <w:marLeft w:val="0"/>
      <w:marRight w:val="0"/>
      <w:marTop w:val="0"/>
      <w:marBottom w:val="0"/>
      <w:divBdr>
        <w:top w:val="none" w:sz="0" w:space="0" w:color="auto"/>
        <w:left w:val="none" w:sz="0" w:space="0" w:color="auto"/>
        <w:bottom w:val="none" w:sz="0" w:space="0" w:color="auto"/>
        <w:right w:val="none" w:sz="0" w:space="0" w:color="auto"/>
      </w:divBdr>
    </w:div>
    <w:div w:id="575014577">
      <w:bodyDiv w:val="1"/>
      <w:marLeft w:val="0"/>
      <w:marRight w:val="0"/>
      <w:marTop w:val="0"/>
      <w:marBottom w:val="0"/>
      <w:divBdr>
        <w:top w:val="none" w:sz="0" w:space="0" w:color="auto"/>
        <w:left w:val="none" w:sz="0" w:space="0" w:color="auto"/>
        <w:bottom w:val="none" w:sz="0" w:space="0" w:color="auto"/>
        <w:right w:val="none" w:sz="0" w:space="0" w:color="auto"/>
      </w:divBdr>
    </w:div>
    <w:div w:id="576479097">
      <w:bodyDiv w:val="1"/>
      <w:marLeft w:val="0"/>
      <w:marRight w:val="0"/>
      <w:marTop w:val="0"/>
      <w:marBottom w:val="0"/>
      <w:divBdr>
        <w:top w:val="none" w:sz="0" w:space="0" w:color="auto"/>
        <w:left w:val="none" w:sz="0" w:space="0" w:color="auto"/>
        <w:bottom w:val="none" w:sz="0" w:space="0" w:color="auto"/>
        <w:right w:val="none" w:sz="0" w:space="0" w:color="auto"/>
      </w:divBdr>
    </w:div>
    <w:div w:id="582642644">
      <w:bodyDiv w:val="1"/>
      <w:marLeft w:val="0"/>
      <w:marRight w:val="0"/>
      <w:marTop w:val="0"/>
      <w:marBottom w:val="0"/>
      <w:divBdr>
        <w:top w:val="none" w:sz="0" w:space="0" w:color="auto"/>
        <w:left w:val="none" w:sz="0" w:space="0" w:color="auto"/>
        <w:bottom w:val="none" w:sz="0" w:space="0" w:color="auto"/>
        <w:right w:val="none" w:sz="0" w:space="0" w:color="auto"/>
      </w:divBdr>
    </w:div>
    <w:div w:id="587269381">
      <w:bodyDiv w:val="1"/>
      <w:marLeft w:val="0"/>
      <w:marRight w:val="0"/>
      <w:marTop w:val="0"/>
      <w:marBottom w:val="0"/>
      <w:divBdr>
        <w:top w:val="none" w:sz="0" w:space="0" w:color="auto"/>
        <w:left w:val="none" w:sz="0" w:space="0" w:color="auto"/>
        <w:bottom w:val="none" w:sz="0" w:space="0" w:color="auto"/>
        <w:right w:val="none" w:sz="0" w:space="0" w:color="auto"/>
      </w:divBdr>
    </w:div>
    <w:div w:id="595094927">
      <w:bodyDiv w:val="1"/>
      <w:marLeft w:val="0"/>
      <w:marRight w:val="0"/>
      <w:marTop w:val="0"/>
      <w:marBottom w:val="0"/>
      <w:divBdr>
        <w:top w:val="none" w:sz="0" w:space="0" w:color="auto"/>
        <w:left w:val="none" w:sz="0" w:space="0" w:color="auto"/>
        <w:bottom w:val="none" w:sz="0" w:space="0" w:color="auto"/>
        <w:right w:val="none" w:sz="0" w:space="0" w:color="auto"/>
      </w:divBdr>
    </w:div>
    <w:div w:id="598295620">
      <w:bodyDiv w:val="1"/>
      <w:marLeft w:val="0"/>
      <w:marRight w:val="0"/>
      <w:marTop w:val="0"/>
      <w:marBottom w:val="0"/>
      <w:divBdr>
        <w:top w:val="none" w:sz="0" w:space="0" w:color="auto"/>
        <w:left w:val="none" w:sz="0" w:space="0" w:color="auto"/>
        <w:bottom w:val="none" w:sz="0" w:space="0" w:color="auto"/>
        <w:right w:val="none" w:sz="0" w:space="0" w:color="auto"/>
      </w:divBdr>
    </w:div>
    <w:div w:id="599602087">
      <w:bodyDiv w:val="1"/>
      <w:marLeft w:val="0"/>
      <w:marRight w:val="0"/>
      <w:marTop w:val="0"/>
      <w:marBottom w:val="0"/>
      <w:divBdr>
        <w:top w:val="none" w:sz="0" w:space="0" w:color="auto"/>
        <w:left w:val="none" w:sz="0" w:space="0" w:color="auto"/>
        <w:bottom w:val="none" w:sz="0" w:space="0" w:color="auto"/>
        <w:right w:val="none" w:sz="0" w:space="0" w:color="auto"/>
      </w:divBdr>
    </w:div>
    <w:div w:id="608587797">
      <w:bodyDiv w:val="1"/>
      <w:marLeft w:val="0"/>
      <w:marRight w:val="0"/>
      <w:marTop w:val="0"/>
      <w:marBottom w:val="0"/>
      <w:divBdr>
        <w:top w:val="none" w:sz="0" w:space="0" w:color="auto"/>
        <w:left w:val="none" w:sz="0" w:space="0" w:color="auto"/>
        <w:bottom w:val="none" w:sz="0" w:space="0" w:color="auto"/>
        <w:right w:val="none" w:sz="0" w:space="0" w:color="auto"/>
      </w:divBdr>
    </w:div>
    <w:div w:id="617107169">
      <w:bodyDiv w:val="1"/>
      <w:marLeft w:val="0"/>
      <w:marRight w:val="0"/>
      <w:marTop w:val="0"/>
      <w:marBottom w:val="0"/>
      <w:divBdr>
        <w:top w:val="none" w:sz="0" w:space="0" w:color="auto"/>
        <w:left w:val="none" w:sz="0" w:space="0" w:color="auto"/>
        <w:bottom w:val="none" w:sz="0" w:space="0" w:color="auto"/>
        <w:right w:val="none" w:sz="0" w:space="0" w:color="auto"/>
      </w:divBdr>
    </w:div>
    <w:div w:id="618951509">
      <w:marLeft w:val="0"/>
      <w:marRight w:val="0"/>
      <w:marTop w:val="0"/>
      <w:marBottom w:val="0"/>
      <w:divBdr>
        <w:top w:val="none" w:sz="0" w:space="0" w:color="auto"/>
        <w:left w:val="none" w:sz="0" w:space="0" w:color="auto"/>
        <w:bottom w:val="none" w:sz="0" w:space="0" w:color="auto"/>
        <w:right w:val="none" w:sz="0" w:space="0" w:color="auto"/>
      </w:divBdr>
    </w:div>
    <w:div w:id="619188223">
      <w:bodyDiv w:val="1"/>
      <w:marLeft w:val="0"/>
      <w:marRight w:val="0"/>
      <w:marTop w:val="0"/>
      <w:marBottom w:val="0"/>
      <w:divBdr>
        <w:top w:val="none" w:sz="0" w:space="0" w:color="auto"/>
        <w:left w:val="none" w:sz="0" w:space="0" w:color="auto"/>
        <w:bottom w:val="none" w:sz="0" w:space="0" w:color="auto"/>
        <w:right w:val="none" w:sz="0" w:space="0" w:color="auto"/>
      </w:divBdr>
    </w:div>
    <w:div w:id="636298317">
      <w:bodyDiv w:val="1"/>
      <w:marLeft w:val="0"/>
      <w:marRight w:val="0"/>
      <w:marTop w:val="0"/>
      <w:marBottom w:val="0"/>
      <w:divBdr>
        <w:top w:val="none" w:sz="0" w:space="0" w:color="auto"/>
        <w:left w:val="none" w:sz="0" w:space="0" w:color="auto"/>
        <w:bottom w:val="none" w:sz="0" w:space="0" w:color="auto"/>
        <w:right w:val="none" w:sz="0" w:space="0" w:color="auto"/>
      </w:divBdr>
    </w:div>
    <w:div w:id="636953679">
      <w:bodyDiv w:val="1"/>
      <w:marLeft w:val="0"/>
      <w:marRight w:val="0"/>
      <w:marTop w:val="0"/>
      <w:marBottom w:val="0"/>
      <w:divBdr>
        <w:top w:val="none" w:sz="0" w:space="0" w:color="auto"/>
        <w:left w:val="none" w:sz="0" w:space="0" w:color="auto"/>
        <w:bottom w:val="none" w:sz="0" w:space="0" w:color="auto"/>
        <w:right w:val="none" w:sz="0" w:space="0" w:color="auto"/>
      </w:divBdr>
    </w:div>
    <w:div w:id="637564650">
      <w:bodyDiv w:val="1"/>
      <w:marLeft w:val="0"/>
      <w:marRight w:val="0"/>
      <w:marTop w:val="0"/>
      <w:marBottom w:val="0"/>
      <w:divBdr>
        <w:top w:val="none" w:sz="0" w:space="0" w:color="auto"/>
        <w:left w:val="none" w:sz="0" w:space="0" w:color="auto"/>
        <w:bottom w:val="none" w:sz="0" w:space="0" w:color="auto"/>
        <w:right w:val="none" w:sz="0" w:space="0" w:color="auto"/>
      </w:divBdr>
    </w:div>
    <w:div w:id="645860208">
      <w:bodyDiv w:val="1"/>
      <w:marLeft w:val="0"/>
      <w:marRight w:val="0"/>
      <w:marTop w:val="0"/>
      <w:marBottom w:val="0"/>
      <w:divBdr>
        <w:top w:val="none" w:sz="0" w:space="0" w:color="auto"/>
        <w:left w:val="none" w:sz="0" w:space="0" w:color="auto"/>
        <w:bottom w:val="none" w:sz="0" w:space="0" w:color="auto"/>
        <w:right w:val="none" w:sz="0" w:space="0" w:color="auto"/>
      </w:divBdr>
    </w:div>
    <w:div w:id="664236871">
      <w:bodyDiv w:val="1"/>
      <w:marLeft w:val="0"/>
      <w:marRight w:val="0"/>
      <w:marTop w:val="0"/>
      <w:marBottom w:val="0"/>
      <w:divBdr>
        <w:top w:val="none" w:sz="0" w:space="0" w:color="auto"/>
        <w:left w:val="none" w:sz="0" w:space="0" w:color="auto"/>
        <w:bottom w:val="none" w:sz="0" w:space="0" w:color="auto"/>
        <w:right w:val="none" w:sz="0" w:space="0" w:color="auto"/>
      </w:divBdr>
    </w:div>
    <w:div w:id="671106339">
      <w:bodyDiv w:val="1"/>
      <w:marLeft w:val="0"/>
      <w:marRight w:val="0"/>
      <w:marTop w:val="0"/>
      <w:marBottom w:val="0"/>
      <w:divBdr>
        <w:top w:val="none" w:sz="0" w:space="0" w:color="auto"/>
        <w:left w:val="none" w:sz="0" w:space="0" w:color="auto"/>
        <w:bottom w:val="none" w:sz="0" w:space="0" w:color="auto"/>
        <w:right w:val="none" w:sz="0" w:space="0" w:color="auto"/>
      </w:divBdr>
    </w:div>
    <w:div w:id="682129059">
      <w:bodyDiv w:val="1"/>
      <w:marLeft w:val="0"/>
      <w:marRight w:val="0"/>
      <w:marTop w:val="0"/>
      <w:marBottom w:val="0"/>
      <w:divBdr>
        <w:top w:val="none" w:sz="0" w:space="0" w:color="auto"/>
        <w:left w:val="none" w:sz="0" w:space="0" w:color="auto"/>
        <w:bottom w:val="none" w:sz="0" w:space="0" w:color="auto"/>
        <w:right w:val="none" w:sz="0" w:space="0" w:color="auto"/>
      </w:divBdr>
    </w:div>
    <w:div w:id="697118905">
      <w:marLeft w:val="0"/>
      <w:marRight w:val="0"/>
      <w:marTop w:val="0"/>
      <w:marBottom w:val="0"/>
      <w:divBdr>
        <w:top w:val="none" w:sz="0" w:space="0" w:color="auto"/>
        <w:left w:val="none" w:sz="0" w:space="0" w:color="auto"/>
        <w:bottom w:val="none" w:sz="0" w:space="0" w:color="auto"/>
        <w:right w:val="none" w:sz="0" w:space="0" w:color="auto"/>
      </w:divBdr>
    </w:div>
    <w:div w:id="700130998">
      <w:bodyDiv w:val="1"/>
      <w:marLeft w:val="0"/>
      <w:marRight w:val="0"/>
      <w:marTop w:val="0"/>
      <w:marBottom w:val="0"/>
      <w:divBdr>
        <w:top w:val="none" w:sz="0" w:space="0" w:color="auto"/>
        <w:left w:val="none" w:sz="0" w:space="0" w:color="auto"/>
        <w:bottom w:val="none" w:sz="0" w:space="0" w:color="auto"/>
        <w:right w:val="none" w:sz="0" w:space="0" w:color="auto"/>
      </w:divBdr>
    </w:div>
    <w:div w:id="701129298">
      <w:bodyDiv w:val="1"/>
      <w:marLeft w:val="0"/>
      <w:marRight w:val="0"/>
      <w:marTop w:val="0"/>
      <w:marBottom w:val="0"/>
      <w:divBdr>
        <w:top w:val="none" w:sz="0" w:space="0" w:color="auto"/>
        <w:left w:val="none" w:sz="0" w:space="0" w:color="auto"/>
        <w:bottom w:val="none" w:sz="0" w:space="0" w:color="auto"/>
        <w:right w:val="none" w:sz="0" w:space="0" w:color="auto"/>
      </w:divBdr>
    </w:div>
    <w:div w:id="716975708">
      <w:bodyDiv w:val="1"/>
      <w:marLeft w:val="0"/>
      <w:marRight w:val="0"/>
      <w:marTop w:val="0"/>
      <w:marBottom w:val="0"/>
      <w:divBdr>
        <w:top w:val="none" w:sz="0" w:space="0" w:color="auto"/>
        <w:left w:val="none" w:sz="0" w:space="0" w:color="auto"/>
        <w:bottom w:val="none" w:sz="0" w:space="0" w:color="auto"/>
        <w:right w:val="none" w:sz="0" w:space="0" w:color="auto"/>
      </w:divBdr>
    </w:div>
    <w:div w:id="717516259">
      <w:bodyDiv w:val="1"/>
      <w:marLeft w:val="0"/>
      <w:marRight w:val="0"/>
      <w:marTop w:val="0"/>
      <w:marBottom w:val="0"/>
      <w:divBdr>
        <w:top w:val="none" w:sz="0" w:space="0" w:color="auto"/>
        <w:left w:val="none" w:sz="0" w:space="0" w:color="auto"/>
        <w:bottom w:val="none" w:sz="0" w:space="0" w:color="auto"/>
        <w:right w:val="none" w:sz="0" w:space="0" w:color="auto"/>
      </w:divBdr>
    </w:div>
    <w:div w:id="736126569">
      <w:bodyDiv w:val="1"/>
      <w:marLeft w:val="0"/>
      <w:marRight w:val="0"/>
      <w:marTop w:val="0"/>
      <w:marBottom w:val="0"/>
      <w:divBdr>
        <w:top w:val="none" w:sz="0" w:space="0" w:color="auto"/>
        <w:left w:val="none" w:sz="0" w:space="0" w:color="auto"/>
        <w:bottom w:val="none" w:sz="0" w:space="0" w:color="auto"/>
        <w:right w:val="none" w:sz="0" w:space="0" w:color="auto"/>
      </w:divBdr>
    </w:div>
    <w:div w:id="737630015">
      <w:bodyDiv w:val="1"/>
      <w:marLeft w:val="0"/>
      <w:marRight w:val="0"/>
      <w:marTop w:val="0"/>
      <w:marBottom w:val="0"/>
      <w:divBdr>
        <w:top w:val="none" w:sz="0" w:space="0" w:color="auto"/>
        <w:left w:val="none" w:sz="0" w:space="0" w:color="auto"/>
        <w:bottom w:val="none" w:sz="0" w:space="0" w:color="auto"/>
        <w:right w:val="none" w:sz="0" w:space="0" w:color="auto"/>
      </w:divBdr>
    </w:div>
    <w:div w:id="744297988">
      <w:bodyDiv w:val="1"/>
      <w:marLeft w:val="0"/>
      <w:marRight w:val="0"/>
      <w:marTop w:val="0"/>
      <w:marBottom w:val="0"/>
      <w:divBdr>
        <w:top w:val="none" w:sz="0" w:space="0" w:color="auto"/>
        <w:left w:val="none" w:sz="0" w:space="0" w:color="auto"/>
        <w:bottom w:val="none" w:sz="0" w:space="0" w:color="auto"/>
        <w:right w:val="none" w:sz="0" w:space="0" w:color="auto"/>
      </w:divBdr>
    </w:div>
    <w:div w:id="748115013">
      <w:bodyDiv w:val="1"/>
      <w:marLeft w:val="0"/>
      <w:marRight w:val="0"/>
      <w:marTop w:val="0"/>
      <w:marBottom w:val="0"/>
      <w:divBdr>
        <w:top w:val="none" w:sz="0" w:space="0" w:color="auto"/>
        <w:left w:val="none" w:sz="0" w:space="0" w:color="auto"/>
        <w:bottom w:val="none" w:sz="0" w:space="0" w:color="auto"/>
        <w:right w:val="none" w:sz="0" w:space="0" w:color="auto"/>
      </w:divBdr>
    </w:div>
    <w:div w:id="772628474">
      <w:bodyDiv w:val="1"/>
      <w:marLeft w:val="0"/>
      <w:marRight w:val="0"/>
      <w:marTop w:val="0"/>
      <w:marBottom w:val="0"/>
      <w:divBdr>
        <w:top w:val="none" w:sz="0" w:space="0" w:color="auto"/>
        <w:left w:val="none" w:sz="0" w:space="0" w:color="auto"/>
        <w:bottom w:val="none" w:sz="0" w:space="0" w:color="auto"/>
        <w:right w:val="none" w:sz="0" w:space="0" w:color="auto"/>
      </w:divBdr>
    </w:div>
    <w:div w:id="779837074">
      <w:bodyDiv w:val="1"/>
      <w:marLeft w:val="0"/>
      <w:marRight w:val="0"/>
      <w:marTop w:val="0"/>
      <w:marBottom w:val="0"/>
      <w:divBdr>
        <w:top w:val="none" w:sz="0" w:space="0" w:color="auto"/>
        <w:left w:val="none" w:sz="0" w:space="0" w:color="auto"/>
        <w:bottom w:val="none" w:sz="0" w:space="0" w:color="auto"/>
        <w:right w:val="none" w:sz="0" w:space="0" w:color="auto"/>
      </w:divBdr>
    </w:div>
    <w:div w:id="792671774">
      <w:marLeft w:val="0"/>
      <w:marRight w:val="0"/>
      <w:marTop w:val="0"/>
      <w:marBottom w:val="0"/>
      <w:divBdr>
        <w:top w:val="none" w:sz="0" w:space="0" w:color="auto"/>
        <w:left w:val="none" w:sz="0" w:space="0" w:color="auto"/>
        <w:bottom w:val="none" w:sz="0" w:space="0" w:color="auto"/>
        <w:right w:val="none" w:sz="0" w:space="0" w:color="auto"/>
      </w:divBdr>
    </w:div>
    <w:div w:id="792746594">
      <w:bodyDiv w:val="1"/>
      <w:marLeft w:val="0"/>
      <w:marRight w:val="0"/>
      <w:marTop w:val="0"/>
      <w:marBottom w:val="0"/>
      <w:divBdr>
        <w:top w:val="none" w:sz="0" w:space="0" w:color="auto"/>
        <w:left w:val="none" w:sz="0" w:space="0" w:color="auto"/>
        <w:bottom w:val="none" w:sz="0" w:space="0" w:color="auto"/>
        <w:right w:val="none" w:sz="0" w:space="0" w:color="auto"/>
      </w:divBdr>
    </w:div>
    <w:div w:id="794369226">
      <w:bodyDiv w:val="1"/>
      <w:marLeft w:val="0"/>
      <w:marRight w:val="0"/>
      <w:marTop w:val="0"/>
      <w:marBottom w:val="0"/>
      <w:divBdr>
        <w:top w:val="none" w:sz="0" w:space="0" w:color="auto"/>
        <w:left w:val="none" w:sz="0" w:space="0" w:color="auto"/>
        <w:bottom w:val="none" w:sz="0" w:space="0" w:color="auto"/>
        <w:right w:val="none" w:sz="0" w:space="0" w:color="auto"/>
      </w:divBdr>
    </w:div>
    <w:div w:id="794370748">
      <w:bodyDiv w:val="1"/>
      <w:marLeft w:val="0"/>
      <w:marRight w:val="0"/>
      <w:marTop w:val="0"/>
      <w:marBottom w:val="0"/>
      <w:divBdr>
        <w:top w:val="none" w:sz="0" w:space="0" w:color="auto"/>
        <w:left w:val="none" w:sz="0" w:space="0" w:color="auto"/>
        <w:bottom w:val="none" w:sz="0" w:space="0" w:color="auto"/>
        <w:right w:val="none" w:sz="0" w:space="0" w:color="auto"/>
      </w:divBdr>
    </w:div>
    <w:div w:id="796803333">
      <w:bodyDiv w:val="1"/>
      <w:marLeft w:val="0"/>
      <w:marRight w:val="0"/>
      <w:marTop w:val="0"/>
      <w:marBottom w:val="0"/>
      <w:divBdr>
        <w:top w:val="none" w:sz="0" w:space="0" w:color="auto"/>
        <w:left w:val="none" w:sz="0" w:space="0" w:color="auto"/>
        <w:bottom w:val="none" w:sz="0" w:space="0" w:color="auto"/>
        <w:right w:val="none" w:sz="0" w:space="0" w:color="auto"/>
      </w:divBdr>
    </w:div>
    <w:div w:id="800805923">
      <w:bodyDiv w:val="1"/>
      <w:marLeft w:val="0"/>
      <w:marRight w:val="0"/>
      <w:marTop w:val="0"/>
      <w:marBottom w:val="0"/>
      <w:divBdr>
        <w:top w:val="none" w:sz="0" w:space="0" w:color="auto"/>
        <w:left w:val="none" w:sz="0" w:space="0" w:color="auto"/>
        <w:bottom w:val="none" w:sz="0" w:space="0" w:color="auto"/>
        <w:right w:val="none" w:sz="0" w:space="0" w:color="auto"/>
      </w:divBdr>
    </w:div>
    <w:div w:id="801726745">
      <w:bodyDiv w:val="1"/>
      <w:marLeft w:val="0"/>
      <w:marRight w:val="0"/>
      <w:marTop w:val="0"/>
      <w:marBottom w:val="0"/>
      <w:divBdr>
        <w:top w:val="none" w:sz="0" w:space="0" w:color="auto"/>
        <w:left w:val="none" w:sz="0" w:space="0" w:color="auto"/>
        <w:bottom w:val="none" w:sz="0" w:space="0" w:color="auto"/>
        <w:right w:val="none" w:sz="0" w:space="0" w:color="auto"/>
      </w:divBdr>
    </w:div>
    <w:div w:id="807821174">
      <w:bodyDiv w:val="1"/>
      <w:marLeft w:val="0"/>
      <w:marRight w:val="0"/>
      <w:marTop w:val="0"/>
      <w:marBottom w:val="0"/>
      <w:divBdr>
        <w:top w:val="none" w:sz="0" w:space="0" w:color="auto"/>
        <w:left w:val="none" w:sz="0" w:space="0" w:color="auto"/>
        <w:bottom w:val="none" w:sz="0" w:space="0" w:color="auto"/>
        <w:right w:val="none" w:sz="0" w:space="0" w:color="auto"/>
      </w:divBdr>
    </w:div>
    <w:div w:id="819735243">
      <w:bodyDiv w:val="1"/>
      <w:marLeft w:val="0"/>
      <w:marRight w:val="0"/>
      <w:marTop w:val="0"/>
      <w:marBottom w:val="0"/>
      <w:divBdr>
        <w:top w:val="none" w:sz="0" w:space="0" w:color="auto"/>
        <w:left w:val="none" w:sz="0" w:space="0" w:color="auto"/>
        <w:bottom w:val="none" w:sz="0" w:space="0" w:color="auto"/>
        <w:right w:val="none" w:sz="0" w:space="0" w:color="auto"/>
      </w:divBdr>
    </w:div>
    <w:div w:id="821891237">
      <w:bodyDiv w:val="1"/>
      <w:marLeft w:val="0"/>
      <w:marRight w:val="0"/>
      <w:marTop w:val="0"/>
      <w:marBottom w:val="0"/>
      <w:divBdr>
        <w:top w:val="none" w:sz="0" w:space="0" w:color="auto"/>
        <w:left w:val="none" w:sz="0" w:space="0" w:color="auto"/>
        <w:bottom w:val="none" w:sz="0" w:space="0" w:color="auto"/>
        <w:right w:val="none" w:sz="0" w:space="0" w:color="auto"/>
      </w:divBdr>
    </w:div>
    <w:div w:id="827403916">
      <w:bodyDiv w:val="1"/>
      <w:marLeft w:val="0"/>
      <w:marRight w:val="0"/>
      <w:marTop w:val="0"/>
      <w:marBottom w:val="0"/>
      <w:divBdr>
        <w:top w:val="none" w:sz="0" w:space="0" w:color="auto"/>
        <w:left w:val="none" w:sz="0" w:space="0" w:color="auto"/>
        <w:bottom w:val="none" w:sz="0" w:space="0" w:color="auto"/>
        <w:right w:val="none" w:sz="0" w:space="0" w:color="auto"/>
      </w:divBdr>
    </w:div>
    <w:div w:id="827752050">
      <w:bodyDiv w:val="1"/>
      <w:marLeft w:val="0"/>
      <w:marRight w:val="0"/>
      <w:marTop w:val="0"/>
      <w:marBottom w:val="0"/>
      <w:divBdr>
        <w:top w:val="none" w:sz="0" w:space="0" w:color="auto"/>
        <w:left w:val="none" w:sz="0" w:space="0" w:color="auto"/>
        <w:bottom w:val="none" w:sz="0" w:space="0" w:color="auto"/>
        <w:right w:val="none" w:sz="0" w:space="0" w:color="auto"/>
      </w:divBdr>
    </w:div>
    <w:div w:id="827792557">
      <w:marLeft w:val="0"/>
      <w:marRight w:val="0"/>
      <w:marTop w:val="0"/>
      <w:marBottom w:val="0"/>
      <w:divBdr>
        <w:top w:val="none" w:sz="0" w:space="0" w:color="auto"/>
        <w:left w:val="none" w:sz="0" w:space="0" w:color="auto"/>
        <w:bottom w:val="none" w:sz="0" w:space="0" w:color="auto"/>
        <w:right w:val="none" w:sz="0" w:space="0" w:color="auto"/>
      </w:divBdr>
    </w:div>
    <w:div w:id="828056929">
      <w:bodyDiv w:val="1"/>
      <w:marLeft w:val="0"/>
      <w:marRight w:val="0"/>
      <w:marTop w:val="0"/>
      <w:marBottom w:val="0"/>
      <w:divBdr>
        <w:top w:val="none" w:sz="0" w:space="0" w:color="auto"/>
        <w:left w:val="none" w:sz="0" w:space="0" w:color="auto"/>
        <w:bottom w:val="none" w:sz="0" w:space="0" w:color="auto"/>
        <w:right w:val="none" w:sz="0" w:space="0" w:color="auto"/>
      </w:divBdr>
    </w:div>
    <w:div w:id="829447966">
      <w:bodyDiv w:val="1"/>
      <w:marLeft w:val="0"/>
      <w:marRight w:val="0"/>
      <w:marTop w:val="0"/>
      <w:marBottom w:val="0"/>
      <w:divBdr>
        <w:top w:val="none" w:sz="0" w:space="0" w:color="auto"/>
        <w:left w:val="none" w:sz="0" w:space="0" w:color="auto"/>
        <w:bottom w:val="none" w:sz="0" w:space="0" w:color="auto"/>
        <w:right w:val="none" w:sz="0" w:space="0" w:color="auto"/>
      </w:divBdr>
    </w:div>
    <w:div w:id="829521718">
      <w:bodyDiv w:val="1"/>
      <w:marLeft w:val="0"/>
      <w:marRight w:val="0"/>
      <w:marTop w:val="0"/>
      <w:marBottom w:val="0"/>
      <w:divBdr>
        <w:top w:val="none" w:sz="0" w:space="0" w:color="auto"/>
        <w:left w:val="none" w:sz="0" w:space="0" w:color="auto"/>
        <w:bottom w:val="none" w:sz="0" w:space="0" w:color="auto"/>
        <w:right w:val="none" w:sz="0" w:space="0" w:color="auto"/>
      </w:divBdr>
    </w:div>
    <w:div w:id="832836729">
      <w:bodyDiv w:val="1"/>
      <w:marLeft w:val="0"/>
      <w:marRight w:val="0"/>
      <w:marTop w:val="0"/>
      <w:marBottom w:val="0"/>
      <w:divBdr>
        <w:top w:val="none" w:sz="0" w:space="0" w:color="auto"/>
        <w:left w:val="none" w:sz="0" w:space="0" w:color="auto"/>
        <w:bottom w:val="none" w:sz="0" w:space="0" w:color="auto"/>
        <w:right w:val="none" w:sz="0" w:space="0" w:color="auto"/>
      </w:divBdr>
    </w:div>
    <w:div w:id="839269297">
      <w:marLeft w:val="0"/>
      <w:marRight w:val="0"/>
      <w:marTop w:val="0"/>
      <w:marBottom w:val="0"/>
      <w:divBdr>
        <w:top w:val="none" w:sz="0" w:space="0" w:color="auto"/>
        <w:left w:val="none" w:sz="0" w:space="0" w:color="auto"/>
        <w:bottom w:val="none" w:sz="0" w:space="0" w:color="auto"/>
        <w:right w:val="none" w:sz="0" w:space="0" w:color="auto"/>
      </w:divBdr>
    </w:div>
    <w:div w:id="839926686">
      <w:bodyDiv w:val="1"/>
      <w:marLeft w:val="0"/>
      <w:marRight w:val="0"/>
      <w:marTop w:val="0"/>
      <w:marBottom w:val="0"/>
      <w:divBdr>
        <w:top w:val="none" w:sz="0" w:space="0" w:color="auto"/>
        <w:left w:val="none" w:sz="0" w:space="0" w:color="auto"/>
        <w:bottom w:val="none" w:sz="0" w:space="0" w:color="auto"/>
        <w:right w:val="none" w:sz="0" w:space="0" w:color="auto"/>
      </w:divBdr>
    </w:div>
    <w:div w:id="843669812">
      <w:bodyDiv w:val="1"/>
      <w:marLeft w:val="0"/>
      <w:marRight w:val="0"/>
      <w:marTop w:val="0"/>
      <w:marBottom w:val="0"/>
      <w:divBdr>
        <w:top w:val="none" w:sz="0" w:space="0" w:color="auto"/>
        <w:left w:val="none" w:sz="0" w:space="0" w:color="auto"/>
        <w:bottom w:val="none" w:sz="0" w:space="0" w:color="auto"/>
        <w:right w:val="none" w:sz="0" w:space="0" w:color="auto"/>
      </w:divBdr>
    </w:div>
    <w:div w:id="843856821">
      <w:bodyDiv w:val="1"/>
      <w:marLeft w:val="0"/>
      <w:marRight w:val="0"/>
      <w:marTop w:val="0"/>
      <w:marBottom w:val="0"/>
      <w:divBdr>
        <w:top w:val="none" w:sz="0" w:space="0" w:color="auto"/>
        <w:left w:val="none" w:sz="0" w:space="0" w:color="auto"/>
        <w:bottom w:val="none" w:sz="0" w:space="0" w:color="auto"/>
        <w:right w:val="none" w:sz="0" w:space="0" w:color="auto"/>
      </w:divBdr>
    </w:div>
    <w:div w:id="844981599">
      <w:bodyDiv w:val="1"/>
      <w:marLeft w:val="0"/>
      <w:marRight w:val="0"/>
      <w:marTop w:val="0"/>
      <w:marBottom w:val="0"/>
      <w:divBdr>
        <w:top w:val="none" w:sz="0" w:space="0" w:color="auto"/>
        <w:left w:val="none" w:sz="0" w:space="0" w:color="auto"/>
        <w:bottom w:val="none" w:sz="0" w:space="0" w:color="auto"/>
        <w:right w:val="none" w:sz="0" w:space="0" w:color="auto"/>
      </w:divBdr>
    </w:div>
    <w:div w:id="849418484">
      <w:bodyDiv w:val="1"/>
      <w:marLeft w:val="0"/>
      <w:marRight w:val="0"/>
      <w:marTop w:val="0"/>
      <w:marBottom w:val="0"/>
      <w:divBdr>
        <w:top w:val="none" w:sz="0" w:space="0" w:color="auto"/>
        <w:left w:val="none" w:sz="0" w:space="0" w:color="auto"/>
        <w:bottom w:val="none" w:sz="0" w:space="0" w:color="auto"/>
        <w:right w:val="none" w:sz="0" w:space="0" w:color="auto"/>
      </w:divBdr>
    </w:div>
    <w:div w:id="850070877">
      <w:bodyDiv w:val="1"/>
      <w:marLeft w:val="0"/>
      <w:marRight w:val="0"/>
      <w:marTop w:val="0"/>
      <w:marBottom w:val="0"/>
      <w:divBdr>
        <w:top w:val="none" w:sz="0" w:space="0" w:color="auto"/>
        <w:left w:val="none" w:sz="0" w:space="0" w:color="auto"/>
        <w:bottom w:val="none" w:sz="0" w:space="0" w:color="auto"/>
        <w:right w:val="none" w:sz="0" w:space="0" w:color="auto"/>
      </w:divBdr>
    </w:div>
    <w:div w:id="858814984">
      <w:bodyDiv w:val="1"/>
      <w:marLeft w:val="0"/>
      <w:marRight w:val="0"/>
      <w:marTop w:val="0"/>
      <w:marBottom w:val="0"/>
      <w:divBdr>
        <w:top w:val="none" w:sz="0" w:space="0" w:color="auto"/>
        <w:left w:val="none" w:sz="0" w:space="0" w:color="auto"/>
        <w:bottom w:val="none" w:sz="0" w:space="0" w:color="auto"/>
        <w:right w:val="none" w:sz="0" w:space="0" w:color="auto"/>
      </w:divBdr>
    </w:div>
    <w:div w:id="862598624">
      <w:bodyDiv w:val="1"/>
      <w:marLeft w:val="0"/>
      <w:marRight w:val="0"/>
      <w:marTop w:val="0"/>
      <w:marBottom w:val="0"/>
      <w:divBdr>
        <w:top w:val="none" w:sz="0" w:space="0" w:color="auto"/>
        <w:left w:val="none" w:sz="0" w:space="0" w:color="auto"/>
        <w:bottom w:val="none" w:sz="0" w:space="0" w:color="auto"/>
        <w:right w:val="none" w:sz="0" w:space="0" w:color="auto"/>
      </w:divBdr>
    </w:div>
    <w:div w:id="862742739">
      <w:bodyDiv w:val="1"/>
      <w:marLeft w:val="0"/>
      <w:marRight w:val="0"/>
      <w:marTop w:val="0"/>
      <w:marBottom w:val="0"/>
      <w:divBdr>
        <w:top w:val="none" w:sz="0" w:space="0" w:color="auto"/>
        <w:left w:val="none" w:sz="0" w:space="0" w:color="auto"/>
        <w:bottom w:val="none" w:sz="0" w:space="0" w:color="auto"/>
        <w:right w:val="none" w:sz="0" w:space="0" w:color="auto"/>
      </w:divBdr>
    </w:div>
    <w:div w:id="868251732">
      <w:bodyDiv w:val="1"/>
      <w:marLeft w:val="0"/>
      <w:marRight w:val="0"/>
      <w:marTop w:val="0"/>
      <w:marBottom w:val="0"/>
      <w:divBdr>
        <w:top w:val="none" w:sz="0" w:space="0" w:color="auto"/>
        <w:left w:val="none" w:sz="0" w:space="0" w:color="auto"/>
        <w:bottom w:val="none" w:sz="0" w:space="0" w:color="auto"/>
        <w:right w:val="none" w:sz="0" w:space="0" w:color="auto"/>
      </w:divBdr>
    </w:div>
    <w:div w:id="872890112">
      <w:bodyDiv w:val="1"/>
      <w:marLeft w:val="0"/>
      <w:marRight w:val="0"/>
      <w:marTop w:val="0"/>
      <w:marBottom w:val="0"/>
      <w:divBdr>
        <w:top w:val="none" w:sz="0" w:space="0" w:color="auto"/>
        <w:left w:val="none" w:sz="0" w:space="0" w:color="auto"/>
        <w:bottom w:val="none" w:sz="0" w:space="0" w:color="auto"/>
        <w:right w:val="none" w:sz="0" w:space="0" w:color="auto"/>
      </w:divBdr>
    </w:div>
    <w:div w:id="884608501">
      <w:bodyDiv w:val="1"/>
      <w:marLeft w:val="0"/>
      <w:marRight w:val="0"/>
      <w:marTop w:val="0"/>
      <w:marBottom w:val="0"/>
      <w:divBdr>
        <w:top w:val="none" w:sz="0" w:space="0" w:color="auto"/>
        <w:left w:val="none" w:sz="0" w:space="0" w:color="auto"/>
        <w:bottom w:val="none" w:sz="0" w:space="0" w:color="auto"/>
        <w:right w:val="none" w:sz="0" w:space="0" w:color="auto"/>
      </w:divBdr>
    </w:div>
    <w:div w:id="890269835">
      <w:bodyDiv w:val="1"/>
      <w:marLeft w:val="0"/>
      <w:marRight w:val="0"/>
      <w:marTop w:val="0"/>
      <w:marBottom w:val="0"/>
      <w:divBdr>
        <w:top w:val="none" w:sz="0" w:space="0" w:color="auto"/>
        <w:left w:val="none" w:sz="0" w:space="0" w:color="auto"/>
        <w:bottom w:val="none" w:sz="0" w:space="0" w:color="auto"/>
        <w:right w:val="none" w:sz="0" w:space="0" w:color="auto"/>
      </w:divBdr>
    </w:div>
    <w:div w:id="892813335">
      <w:bodyDiv w:val="1"/>
      <w:marLeft w:val="0"/>
      <w:marRight w:val="0"/>
      <w:marTop w:val="0"/>
      <w:marBottom w:val="0"/>
      <w:divBdr>
        <w:top w:val="none" w:sz="0" w:space="0" w:color="auto"/>
        <w:left w:val="none" w:sz="0" w:space="0" w:color="auto"/>
        <w:bottom w:val="none" w:sz="0" w:space="0" w:color="auto"/>
        <w:right w:val="none" w:sz="0" w:space="0" w:color="auto"/>
      </w:divBdr>
    </w:div>
    <w:div w:id="899825497">
      <w:bodyDiv w:val="1"/>
      <w:marLeft w:val="0"/>
      <w:marRight w:val="0"/>
      <w:marTop w:val="0"/>
      <w:marBottom w:val="0"/>
      <w:divBdr>
        <w:top w:val="none" w:sz="0" w:space="0" w:color="auto"/>
        <w:left w:val="none" w:sz="0" w:space="0" w:color="auto"/>
        <w:bottom w:val="none" w:sz="0" w:space="0" w:color="auto"/>
        <w:right w:val="none" w:sz="0" w:space="0" w:color="auto"/>
      </w:divBdr>
    </w:div>
    <w:div w:id="906300434">
      <w:bodyDiv w:val="1"/>
      <w:marLeft w:val="0"/>
      <w:marRight w:val="0"/>
      <w:marTop w:val="0"/>
      <w:marBottom w:val="0"/>
      <w:divBdr>
        <w:top w:val="none" w:sz="0" w:space="0" w:color="auto"/>
        <w:left w:val="none" w:sz="0" w:space="0" w:color="auto"/>
        <w:bottom w:val="none" w:sz="0" w:space="0" w:color="auto"/>
        <w:right w:val="none" w:sz="0" w:space="0" w:color="auto"/>
      </w:divBdr>
    </w:div>
    <w:div w:id="911620792">
      <w:bodyDiv w:val="1"/>
      <w:marLeft w:val="0"/>
      <w:marRight w:val="0"/>
      <w:marTop w:val="0"/>
      <w:marBottom w:val="0"/>
      <w:divBdr>
        <w:top w:val="none" w:sz="0" w:space="0" w:color="auto"/>
        <w:left w:val="none" w:sz="0" w:space="0" w:color="auto"/>
        <w:bottom w:val="none" w:sz="0" w:space="0" w:color="auto"/>
        <w:right w:val="none" w:sz="0" w:space="0" w:color="auto"/>
      </w:divBdr>
    </w:div>
    <w:div w:id="932513790">
      <w:bodyDiv w:val="1"/>
      <w:marLeft w:val="0"/>
      <w:marRight w:val="0"/>
      <w:marTop w:val="0"/>
      <w:marBottom w:val="0"/>
      <w:divBdr>
        <w:top w:val="none" w:sz="0" w:space="0" w:color="auto"/>
        <w:left w:val="none" w:sz="0" w:space="0" w:color="auto"/>
        <w:bottom w:val="none" w:sz="0" w:space="0" w:color="auto"/>
        <w:right w:val="none" w:sz="0" w:space="0" w:color="auto"/>
      </w:divBdr>
    </w:div>
    <w:div w:id="935988050">
      <w:bodyDiv w:val="1"/>
      <w:marLeft w:val="0"/>
      <w:marRight w:val="0"/>
      <w:marTop w:val="0"/>
      <w:marBottom w:val="0"/>
      <w:divBdr>
        <w:top w:val="none" w:sz="0" w:space="0" w:color="auto"/>
        <w:left w:val="none" w:sz="0" w:space="0" w:color="auto"/>
        <w:bottom w:val="none" w:sz="0" w:space="0" w:color="auto"/>
        <w:right w:val="none" w:sz="0" w:space="0" w:color="auto"/>
      </w:divBdr>
    </w:div>
    <w:div w:id="938677831">
      <w:bodyDiv w:val="1"/>
      <w:marLeft w:val="0"/>
      <w:marRight w:val="0"/>
      <w:marTop w:val="0"/>
      <w:marBottom w:val="0"/>
      <w:divBdr>
        <w:top w:val="none" w:sz="0" w:space="0" w:color="auto"/>
        <w:left w:val="none" w:sz="0" w:space="0" w:color="auto"/>
        <w:bottom w:val="none" w:sz="0" w:space="0" w:color="auto"/>
        <w:right w:val="none" w:sz="0" w:space="0" w:color="auto"/>
      </w:divBdr>
    </w:div>
    <w:div w:id="939989801">
      <w:bodyDiv w:val="1"/>
      <w:marLeft w:val="0"/>
      <w:marRight w:val="0"/>
      <w:marTop w:val="0"/>
      <w:marBottom w:val="0"/>
      <w:divBdr>
        <w:top w:val="none" w:sz="0" w:space="0" w:color="auto"/>
        <w:left w:val="none" w:sz="0" w:space="0" w:color="auto"/>
        <w:bottom w:val="none" w:sz="0" w:space="0" w:color="auto"/>
        <w:right w:val="none" w:sz="0" w:space="0" w:color="auto"/>
      </w:divBdr>
    </w:div>
    <w:div w:id="944963612">
      <w:bodyDiv w:val="1"/>
      <w:marLeft w:val="0"/>
      <w:marRight w:val="0"/>
      <w:marTop w:val="0"/>
      <w:marBottom w:val="0"/>
      <w:divBdr>
        <w:top w:val="none" w:sz="0" w:space="0" w:color="auto"/>
        <w:left w:val="none" w:sz="0" w:space="0" w:color="auto"/>
        <w:bottom w:val="none" w:sz="0" w:space="0" w:color="auto"/>
        <w:right w:val="none" w:sz="0" w:space="0" w:color="auto"/>
      </w:divBdr>
    </w:div>
    <w:div w:id="946280665">
      <w:marLeft w:val="0"/>
      <w:marRight w:val="0"/>
      <w:marTop w:val="0"/>
      <w:marBottom w:val="0"/>
      <w:divBdr>
        <w:top w:val="none" w:sz="0" w:space="0" w:color="auto"/>
        <w:left w:val="none" w:sz="0" w:space="0" w:color="auto"/>
        <w:bottom w:val="none" w:sz="0" w:space="0" w:color="auto"/>
        <w:right w:val="none" w:sz="0" w:space="0" w:color="auto"/>
      </w:divBdr>
    </w:div>
    <w:div w:id="951130026">
      <w:bodyDiv w:val="1"/>
      <w:marLeft w:val="0"/>
      <w:marRight w:val="0"/>
      <w:marTop w:val="0"/>
      <w:marBottom w:val="0"/>
      <w:divBdr>
        <w:top w:val="none" w:sz="0" w:space="0" w:color="auto"/>
        <w:left w:val="none" w:sz="0" w:space="0" w:color="auto"/>
        <w:bottom w:val="none" w:sz="0" w:space="0" w:color="auto"/>
        <w:right w:val="none" w:sz="0" w:space="0" w:color="auto"/>
      </w:divBdr>
    </w:div>
    <w:div w:id="953946822">
      <w:bodyDiv w:val="1"/>
      <w:marLeft w:val="0"/>
      <w:marRight w:val="0"/>
      <w:marTop w:val="0"/>
      <w:marBottom w:val="0"/>
      <w:divBdr>
        <w:top w:val="none" w:sz="0" w:space="0" w:color="auto"/>
        <w:left w:val="none" w:sz="0" w:space="0" w:color="auto"/>
        <w:bottom w:val="none" w:sz="0" w:space="0" w:color="auto"/>
        <w:right w:val="none" w:sz="0" w:space="0" w:color="auto"/>
      </w:divBdr>
    </w:div>
    <w:div w:id="966394238">
      <w:bodyDiv w:val="1"/>
      <w:marLeft w:val="0"/>
      <w:marRight w:val="0"/>
      <w:marTop w:val="0"/>
      <w:marBottom w:val="0"/>
      <w:divBdr>
        <w:top w:val="none" w:sz="0" w:space="0" w:color="auto"/>
        <w:left w:val="none" w:sz="0" w:space="0" w:color="auto"/>
        <w:bottom w:val="none" w:sz="0" w:space="0" w:color="auto"/>
        <w:right w:val="none" w:sz="0" w:space="0" w:color="auto"/>
      </w:divBdr>
    </w:div>
    <w:div w:id="967126859">
      <w:bodyDiv w:val="1"/>
      <w:marLeft w:val="0"/>
      <w:marRight w:val="0"/>
      <w:marTop w:val="0"/>
      <w:marBottom w:val="0"/>
      <w:divBdr>
        <w:top w:val="none" w:sz="0" w:space="0" w:color="auto"/>
        <w:left w:val="none" w:sz="0" w:space="0" w:color="auto"/>
        <w:bottom w:val="none" w:sz="0" w:space="0" w:color="auto"/>
        <w:right w:val="none" w:sz="0" w:space="0" w:color="auto"/>
      </w:divBdr>
    </w:div>
    <w:div w:id="967465762">
      <w:bodyDiv w:val="1"/>
      <w:marLeft w:val="0"/>
      <w:marRight w:val="0"/>
      <w:marTop w:val="0"/>
      <w:marBottom w:val="0"/>
      <w:divBdr>
        <w:top w:val="none" w:sz="0" w:space="0" w:color="auto"/>
        <w:left w:val="none" w:sz="0" w:space="0" w:color="auto"/>
        <w:bottom w:val="none" w:sz="0" w:space="0" w:color="auto"/>
        <w:right w:val="none" w:sz="0" w:space="0" w:color="auto"/>
      </w:divBdr>
    </w:div>
    <w:div w:id="970987460">
      <w:bodyDiv w:val="1"/>
      <w:marLeft w:val="0"/>
      <w:marRight w:val="0"/>
      <w:marTop w:val="0"/>
      <w:marBottom w:val="0"/>
      <w:divBdr>
        <w:top w:val="none" w:sz="0" w:space="0" w:color="auto"/>
        <w:left w:val="none" w:sz="0" w:space="0" w:color="auto"/>
        <w:bottom w:val="none" w:sz="0" w:space="0" w:color="auto"/>
        <w:right w:val="none" w:sz="0" w:space="0" w:color="auto"/>
      </w:divBdr>
    </w:div>
    <w:div w:id="972364933">
      <w:bodyDiv w:val="1"/>
      <w:marLeft w:val="0"/>
      <w:marRight w:val="0"/>
      <w:marTop w:val="0"/>
      <w:marBottom w:val="0"/>
      <w:divBdr>
        <w:top w:val="none" w:sz="0" w:space="0" w:color="auto"/>
        <w:left w:val="none" w:sz="0" w:space="0" w:color="auto"/>
        <w:bottom w:val="none" w:sz="0" w:space="0" w:color="auto"/>
        <w:right w:val="none" w:sz="0" w:space="0" w:color="auto"/>
      </w:divBdr>
    </w:div>
    <w:div w:id="976111369">
      <w:bodyDiv w:val="1"/>
      <w:marLeft w:val="0"/>
      <w:marRight w:val="0"/>
      <w:marTop w:val="0"/>
      <w:marBottom w:val="0"/>
      <w:divBdr>
        <w:top w:val="none" w:sz="0" w:space="0" w:color="auto"/>
        <w:left w:val="none" w:sz="0" w:space="0" w:color="auto"/>
        <w:bottom w:val="none" w:sz="0" w:space="0" w:color="auto"/>
        <w:right w:val="none" w:sz="0" w:space="0" w:color="auto"/>
      </w:divBdr>
    </w:div>
    <w:div w:id="995570610">
      <w:bodyDiv w:val="1"/>
      <w:marLeft w:val="0"/>
      <w:marRight w:val="0"/>
      <w:marTop w:val="0"/>
      <w:marBottom w:val="0"/>
      <w:divBdr>
        <w:top w:val="none" w:sz="0" w:space="0" w:color="auto"/>
        <w:left w:val="none" w:sz="0" w:space="0" w:color="auto"/>
        <w:bottom w:val="none" w:sz="0" w:space="0" w:color="auto"/>
        <w:right w:val="none" w:sz="0" w:space="0" w:color="auto"/>
      </w:divBdr>
    </w:div>
    <w:div w:id="1014458222">
      <w:bodyDiv w:val="1"/>
      <w:marLeft w:val="0"/>
      <w:marRight w:val="0"/>
      <w:marTop w:val="0"/>
      <w:marBottom w:val="0"/>
      <w:divBdr>
        <w:top w:val="none" w:sz="0" w:space="0" w:color="auto"/>
        <w:left w:val="none" w:sz="0" w:space="0" w:color="auto"/>
        <w:bottom w:val="none" w:sz="0" w:space="0" w:color="auto"/>
        <w:right w:val="none" w:sz="0" w:space="0" w:color="auto"/>
      </w:divBdr>
    </w:div>
    <w:div w:id="1018434260">
      <w:bodyDiv w:val="1"/>
      <w:marLeft w:val="0"/>
      <w:marRight w:val="0"/>
      <w:marTop w:val="0"/>
      <w:marBottom w:val="0"/>
      <w:divBdr>
        <w:top w:val="none" w:sz="0" w:space="0" w:color="auto"/>
        <w:left w:val="none" w:sz="0" w:space="0" w:color="auto"/>
        <w:bottom w:val="none" w:sz="0" w:space="0" w:color="auto"/>
        <w:right w:val="none" w:sz="0" w:space="0" w:color="auto"/>
      </w:divBdr>
    </w:div>
    <w:div w:id="1019887791">
      <w:bodyDiv w:val="1"/>
      <w:marLeft w:val="0"/>
      <w:marRight w:val="0"/>
      <w:marTop w:val="0"/>
      <w:marBottom w:val="0"/>
      <w:divBdr>
        <w:top w:val="none" w:sz="0" w:space="0" w:color="auto"/>
        <w:left w:val="none" w:sz="0" w:space="0" w:color="auto"/>
        <w:bottom w:val="none" w:sz="0" w:space="0" w:color="auto"/>
        <w:right w:val="none" w:sz="0" w:space="0" w:color="auto"/>
      </w:divBdr>
    </w:div>
    <w:div w:id="1027871951">
      <w:bodyDiv w:val="1"/>
      <w:marLeft w:val="0"/>
      <w:marRight w:val="0"/>
      <w:marTop w:val="0"/>
      <w:marBottom w:val="0"/>
      <w:divBdr>
        <w:top w:val="none" w:sz="0" w:space="0" w:color="auto"/>
        <w:left w:val="none" w:sz="0" w:space="0" w:color="auto"/>
        <w:bottom w:val="none" w:sz="0" w:space="0" w:color="auto"/>
        <w:right w:val="none" w:sz="0" w:space="0" w:color="auto"/>
      </w:divBdr>
    </w:div>
    <w:div w:id="1032074262">
      <w:bodyDiv w:val="1"/>
      <w:marLeft w:val="0"/>
      <w:marRight w:val="0"/>
      <w:marTop w:val="0"/>
      <w:marBottom w:val="0"/>
      <w:divBdr>
        <w:top w:val="none" w:sz="0" w:space="0" w:color="auto"/>
        <w:left w:val="none" w:sz="0" w:space="0" w:color="auto"/>
        <w:bottom w:val="none" w:sz="0" w:space="0" w:color="auto"/>
        <w:right w:val="none" w:sz="0" w:space="0" w:color="auto"/>
      </w:divBdr>
    </w:div>
    <w:div w:id="1034817089">
      <w:bodyDiv w:val="1"/>
      <w:marLeft w:val="0"/>
      <w:marRight w:val="0"/>
      <w:marTop w:val="0"/>
      <w:marBottom w:val="0"/>
      <w:divBdr>
        <w:top w:val="none" w:sz="0" w:space="0" w:color="auto"/>
        <w:left w:val="none" w:sz="0" w:space="0" w:color="auto"/>
        <w:bottom w:val="none" w:sz="0" w:space="0" w:color="auto"/>
        <w:right w:val="none" w:sz="0" w:space="0" w:color="auto"/>
      </w:divBdr>
    </w:div>
    <w:div w:id="1035888148">
      <w:marLeft w:val="0"/>
      <w:marRight w:val="0"/>
      <w:marTop w:val="0"/>
      <w:marBottom w:val="0"/>
      <w:divBdr>
        <w:top w:val="none" w:sz="0" w:space="0" w:color="auto"/>
        <w:left w:val="none" w:sz="0" w:space="0" w:color="auto"/>
        <w:bottom w:val="none" w:sz="0" w:space="0" w:color="auto"/>
        <w:right w:val="none" w:sz="0" w:space="0" w:color="auto"/>
      </w:divBdr>
    </w:div>
    <w:div w:id="1046216844">
      <w:bodyDiv w:val="1"/>
      <w:marLeft w:val="0"/>
      <w:marRight w:val="0"/>
      <w:marTop w:val="0"/>
      <w:marBottom w:val="0"/>
      <w:divBdr>
        <w:top w:val="none" w:sz="0" w:space="0" w:color="auto"/>
        <w:left w:val="none" w:sz="0" w:space="0" w:color="auto"/>
        <w:bottom w:val="none" w:sz="0" w:space="0" w:color="auto"/>
        <w:right w:val="none" w:sz="0" w:space="0" w:color="auto"/>
      </w:divBdr>
    </w:div>
    <w:div w:id="1057783529">
      <w:bodyDiv w:val="1"/>
      <w:marLeft w:val="0"/>
      <w:marRight w:val="0"/>
      <w:marTop w:val="0"/>
      <w:marBottom w:val="0"/>
      <w:divBdr>
        <w:top w:val="none" w:sz="0" w:space="0" w:color="auto"/>
        <w:left w:val="none" w:sz="0" w:space="0" w:color="auto"/>
        <w:bottom w:val="none" w:sz="0" w:space="0" w:color="auto"/>
        <w:right w:val="none" w:sz="0" w:space="0" w:color="auto"/>
      </w:divBdr>
    </w:div>
    <w:div w:id="1062558285">
      <w:bodyDiv w:val="1"/>
      <w:marLeft w:val="0"/>
      <w:marRight w:val="0"/>
      <w:marTop w:val="0"/>
      <w:marBottom w:val="0"/>
      <w:divBdr>
        <w:top w:val="none" w:sz="0" w:space="0" w:color="auto"/>
        <w:left w:val="none" w:sz="0" w:space="0" w:color="auto"/>
        <w:bottom w:val="none" w:sz="0" w:space="0" w:color="auto"/>
        <w:right w:val="none" w:sz="0" w:space="0" w:color="auto"/>
      </w:divBdr>
    </w:div>
    <w:div w:id="1066882996">
      <w:bodyDiv w:val="1"/>
      <w:marLeft w:val="0"/>
      <w:marRight w:val="0"/>
      <w:marTop w:val="0"/>
      <w:marBottom w:val="0"/>
      <w:divBdr>
        <w:top w:val="none" w:sz="0" w:space="0" w:color="auto"/>
        <w:left w:val="none" w:sz="0" w:space="0" w:color="auto"/>
        <w:bottom w:val="none" w:sz="0" w:space="0" w:color="auto"/>
        <w:right w:val="none" w:sz="0" w:space="0" w:color="auto"/>
      </w:divBdr>
    </w:div>
    <w:div w:id="1068531229">
      <w:marLeft w:val="0"/>
      <w:marRight w:val="0"/>
      <w:marTop w:val="0"/>
      <w:marBottom w:val="0"/>
      <w:divBdr>
        <w:top w:val="none" w:sz="0" w:space="0" w:color="auto"/>
        <w:left w:val="none" w:sz="0" w:space="0" w:color="auto"/>
        <w:bottom w:val="none" w:sz="0" w:space="0" w:color="auto"/>
        <w:right w:val="none" w:sz="0" w:space="0" w:color="auto"/>
      </w:divBdr>
    </w:div>
    <w:div w:id="1069111349">
      <w:bodyDiv w:val="1"/>
      <w:marLeft w:val="0"/>
      <w:marRight w:val="0"/>
      <w:marTop w:val="0"/>
      <w:marBottom w:val="0"/>
      <w:divBdr>
        <w:top w:val="none" w:sz="0" w:space="0" w:color="auto"/>
        <w:left w:val="none" w:sz="0" w:space="0" w:color="auto"/>
        <w:bottom w:val="none" w:sz="0" w:space="0" w:color="auto"/>
        <w:right w:val="none" w:sz="0" w:space="0" w:color="auto"/>
      </w:divBdr>
    </w:div>
    <w:div w:id="1080057075">
      <w:bodyDiv w:val="1"/>
      <w:marLeft w:val="0"/>
      <w:marRight w:val="0"/>
      <w:marTop w:val="0"/>
      <w:marBottom w:val="0"/>
      <w:divBdr>
        <w:top w:val="none" w:sz="0" w:space="0" w:color="auto"/>
        <w:left w:val="none" w:sz="0" w:space="0" w:color="auto"/>
        <w:bottom w:val="none" w:sz="0" w:space="0" w:color="auto"/>
        <w:right w:val="none" w:sz="0" w:space="0" w:color="auto"/>
      </w:divBdr>
    </w:div>
    <w:div w:id="1080641983">
      <w:marLeft w:val="0"/>
      <w:marRight w:val="0"/>
      <w:marTop w:val="0"/>
      <w:marBottom w:val="0"/>
      <w:divBdr>
        <w:top w:val="none" w:sz="0" w:space="0" w:color="auto"/>
        <w:left w:val="none" w:sz="0" w:space="0" w:color="auto"/>
        <w:bottom w:val="none" w:sz="0" w:space="0" w:color="auto"/>
        <w:right w:val="none" w:sz="0" w:space="0" w:color="auto"/>
      </w:divBdr>
    </w:div>
    <w:div w:id="1083913960">
      <w:bodyDiv w:val="1"/>
      <w:marLeft w:val="0"/>
      <w:marRight w:val="0"/>
      <w:marTop w:val="0"/>
      <w:marBottom w:val="0"/>
      <w:divBdr>
        <w:top w:val="none" w:sz="0" w:space="0" w:color="auto"/>
        <w:left w:val="none" w:sz="0" w:space="0" w:color="auto"/>
        <w:bottom w:val="none" w:sz="0" w:space="0" w:color="auto"/>
        <w:right w:val="none" w:sz="0" w:space="0" w:color="auto"/>
      </w:divBdr>
    </w:div>
    <w:div w:id="1085420733">
      <w:bodyDiv w:val="1"/>
      <w:marLeft w:val="0"/>
      <w:marRight w:val="0"/>
      <w:marTop w:val="0"/>
      <w:marBottom w:val="0"/>
      <w:divBdr>
        <w:top w:val="none" w:sz="0" w:space="0" w:color="auto"/>
        <w:left w:val="none" w:sz="0" w:space="0" w:color="auto"/>
        <w:bottom w:val="none" w:sz="0" w:space="0" w:color="auto"/>
        <w:right w:val="none" w:sz="0" w:space="0" w:color="auto"/>
      </w:divBdr>
    </w:div>
    <w:div w:id="1085497140">
      <w:bodyDiv w:val="1"/>
      <w:marLeft w:val="0"/>
      <w:marRight w:val="0"/>
      <w:marTop w:val="0"/>
      <w:marBottom w:val="0"/>
      <w:divBdr>
        <w:top w:val="none" w:sz="0" w:space="0" w:color="auto"/>
        <w:left w:val="none" w:sz="0" w:space="0" w:color="auto"/>
        <w:bottom w:val="none" w:sz="0" w:space="0" w:color="auto"/>
        <w:right w:val="none" w:sz="0" w:space="0" w:color="auto"/>
      </w:divBdr>
    </w:div>
    <w:div w:id="1087775904">
      <w:bodyDiv w:val="1"/>
      <w:marLeft w:val="0"/>
      <w:marRight w:val="0"/>
      <w:marTop w:val="0"/>
      <w:marBottom w:val="0"/>
      <w:divBdr>
        <w:top w:val="none" w:sz="0" w:space="0" w:color="auto"/>
        <w:left w:val="none" w:sz="0" w:space="0" w:color="auto"/>
        <w:bottom w:val="none" w:sz="0" w:space="0" w:color="auto"/>
        <w:right w:val="none" w:sz="0" w:space="0" w:color="auto"/>
      </w:divBdr>
    </w:div>
    <w:div w:id="1089502646">
      <w:bodyDiv w:val="1"/>
      <w:marLeft w:val="0"/>
      <w:marRight w:val="0"/>
      <w:marTop w:val="0"/>
      <w:marBottom w:val="0"/>
      <w:divBdr>
        <w:top w:val="none" w:sz="0" w:space="0" w:color="auto"/>
        <w:left w:val="none" w:sz="0" w:space="0" w:color="auto"/>
        <w:bottom w:val="none" w:sz="0" w:space="0" w:color="auto"/>
        <w:right w:val="none" w:sz="0" w:space="0" w:color="auto"/>
      </w:divBdr>
    </w:div>
    <w:div w:id="1090389918">
      <w:bodyDiv w:val="1"/>
      <w:marLeft w:val="0"/>
      <w:marRight w:val="0"/>
      <w:marTop w:val="0"/>
      <w:marBottom w:val="0"/>
      <w:divBdr>
        <w:top w:val="none" w:sz="0" w:space="0" w:color="auto"/>
        <w:left w:val="none" w:sz="0" w:space="0" w:color="auto"/>
        <w:bottom w:val="none" w:sz="0" w:space="0" w:color="auto"/>
        <w:right w:val="none" w:sz="0" w:space="0" w:color="auto"/>
      </w:divBdr>
    </w:div>
    <w:div w:id="1107651216">
      <w:bodyDiv w:val="1"/>
      <w:marLeft w:val="0"/>
      <w:marRight w:val="0"/>
      <w:marTop w:val="0"/>
      <w:marBottom w:val="0"/>
      <w:divBdr>
        <w:top w:val="none" w:sz="0" w:space="0" w:color="auto"/>
        <w:left w:val="none" w:sz="0" w:space="0" w:color="auto"/>
        <w:bottom w:val="none" w:sz="0" w:space="0" w:color="auto"/>
        <w:right w:val="none" w:sz="0" w:space="0" w:color="auto"/>
      </w:divBdr>
    </w:div>
    <w:div w:id="1122070450">
      <w:bodyDiv w:val="1"/>
      <w:marLeft w:val="0"/>
      <w:marRight w:val="0"/>
      <w:marTop w:val="0"/>
      <w:marBottom w:val="0"/>
      <w:divBdr>
        <w:top w:val="none" w:sz="0" w:space="0" w:color="auto"/>
        <w:left w:val="none" w:sz="0" w:space="0" w:color="auto"/>
        <w:bottom w:val="none" w:sz="0" w:space="0" w:color="auto"/>
        <w:right w:val="none" w:sz="0" w:space="0" w:color="auto"/>
      </w:divBdr>
    </w:div>
    <w:div w:id="1127695559">
      <w:bodyDiv w:val="1"/>
      <w:marLeft w:val="0"/>
      <w:marRight w:val="0"/>
      <w:marTop w:val="0"/>
      <w:marBottom w:val="0"/>
      <w:divBdr>
        <w:top w:val="none" w:sz="0" w:space="0" w:color="auto"/>
        <w:left w:val="none" w:sz="0" w:space="0" w:color="auto"/>
        <w:bottom w:val="none" w:sz="0" w:space="0" w:color="auto"/>
        <w:right w:val="none" w:sz="0" w:space="0" w:color="auto"/>
      </w:divBdr>
    </w:div>
    <w:div w:id="1138491616">
      <w:bodyDiv w:val="1"/>
      <w:marLeft w:val="0"/>
      <w:marRight w:val="0"/>
      <w:marTop w:val="0"/>
      <w:marBottom w:val="0"/>
      <w:divBdr>
        <w:top w:val="none" w:sz="0" w:space="0" w:color="auto"/>
        <w:left w:val="none" w:sz="0" w:space="0" w:color="auto"/>
        <w:bottom w:val="none" w:sz="0" w:space="0" w:color="auto"/>
        <w:right w:val="none" w:sz="0" w:space="0" w:color="auto"/>
      </w:divBdr>
    </w:div>
    <w:div w:id="1144665475">
      <w:bodyDiv w:val="1"/>
      <w:marLeft w:val="0"/>
      <w:marRight w:val="0"/>
      <w:marTop w:val="0"/>
      <w:marBottom w:val="0"/>
      <w:divBdr>
        <w:top w:val="none" w:sz="0" w:space="0" w:color="auto"/>
        <w:left w:val="none" w:sz="0" w:space="0" w:color="auto"/>
        <w:bottom w:val="none" w:sz="0" w:space="0" w:color="auto"/>
        <w:right w:val="none" w:sz="0" w:space="0" w:color="auto"/>
      </w:divBdr>
    </w:div>
    <w:div w:id="1156997942">
      <w:marLeft w:val="0"/>
      <w:marRight w:val="0"/>
      <w:marTop w:val="0"/>
      <w:marBottom w:val="0"/>
      <w:divBdr>
        <w:top w:val="none" w:sz="0" w:space="0" w:color="auto"/>
        <w:left w:val="none" w:sz="0" w:space="0" w:color="auto"/>
        <w:bottom w:val="none" w:sz="0" w:space="0" w:color="auto"/>
        <w:right w:val="none" w:sz="0" w:space="0" w:color="auto"/>
      </w:divBdr>
    </w:div>
    <w:div w:id="1163476117">
      <w:bodyDiv w:val="1"/>
      <w:marLeft w:val="0"/>
      <w:marRight w:val="0"/>
      <w:marTop w:val="0"/>
      <w:marBottom w:val="0"/>
      <w:divBdr>
        <w:top w:val="none" w:sz="0" w:space="0" w:color="auto"/>
        <w:left w:val="none" w:sz="0" w:space="0" w:color="auto"/>
        <w:bottom w:val="none" w:sz="0" w:space="0" w:color="auto"/>
        <w:right w:val="none" w:sz="0" w:space="0" w:color="auto"/>
      </w:divBdr>
    </w:div>
    <w:div w:id="1187914558">
      <w:bodyDiv w:val="1"/>
      <w:marLeft w:val="0"/>
      <w:marRight w:val="0"/>
      <w:marTop w:val="0"/>
      <w:marBottom w:val="0"/>
      <w:divBdr>
        <w:top w:val="none" w:sz="0" w:space="0" w:color="auto"/>
        <w:left w:val="none" w:sz="0" w:space="0" w:color="auto"/>
        <w:bottom w:val="none" w:sz="0" w:space="0" w:color="auto"/>
        <w:right w:val="none" w:sz="0" w:space="0" w:color="auto"/>
      </w:divBdr>
    </w:div>
    <w:div w:id="1195539086">
      <w:bodyDiv w:val="1"/>
      <w:marLeft w:val="0"/>
      <w:marRight w:val="0"/>
      <w:marTop w:val="0"/>
      <w:marBottom w:val="0"/>
      <w:divBdr>
        <w:top w:val="none" w:sz="0" w:space="0" w:color="auto"/>
        <w:left w:val="none" w:sz="0" w:space="0" w:color="auto"/>
        <w:bottom w:val="none" w:sz="0" w:space="0" w:color="auto"/>
        <w:right w:val="none" w:sz="0" w:space="0" w:color="auto"/>
      </w:divBdr>
    </w:div>
    <w:div w:id="1196306906">
      <w:bodyDiv w:val="1"/>
      <w:marLeft w:val="0"/>
      <w:marRight w:val="0"/>
      <w:marTop w:val="0"/>
      <w:marBottom w:val="0"/>
      <w:divBdr>
        <w:top w:val="none" w:sz="0" w:space="0" w:color="auto"/>
        <w:left w:val="none" w:sz="0" w:space="0" w:color="auto"/>
        <w:bottom w:val="none" w:sz="0" w:space="0" w:color="auto"/>
        <w:right w:val="none" w:sz="0" w:space="0" w:color="auto"/>
      </w:divBdr>
    </w:div>
    <w:div w:id="1210800857">
      <w:bodyDiv w:val="1"/>
      <w:marLeft w:val="0"/>
      <w:marRight w:val="0"/>
      <w:marTop w:val="0"/>
      <w:marBottom w:val="0"/>
      <w:divBdr>
        <w:top w:val="none" w:sz="0" w:space="0" w:color="auto"/>
        <w:left w:val="none" w:sz="0" w:space="0" w:color="auto"/>
        <w:bottom w:val="none" w:sz="0" w:space="0" w:color="auto"/>
        <w:right w:val="none" w:sz="0" w:space="0" w:color="auto"/>
      </w:divBdr>
    </w:div>
    <w:div w:id="1222908341">
      <w:bodyDiv w:val="1"/>
      <w:marLeft w:val="0"/>
      <w:marRight w:val="0"/>
      <w:marTop w:val="0"/>
      <w:marBottom w:val="0"/>
      <w:divBdr>
        <w:top w:val="none" w:sz="0" w:space="0" w:color="auto"/>
        <w:left w:val="none" w:sz="0" w:space="0" w:color="auto"/>
        <w:bottom w:val="none" w:sz="0" w:space="0" w:color="auto"/>
        <w:right w:val="none" w:sz="0" w:space="0" w:color="auto"/>
      </w:divBdr>
    </w:div>
    <w:div w:id="1227912105">
      <w:bodyDiv w:val="1"/>
      <w:marLeft w:val="0"/>
      <w:marRight w:val="0"/>
      <w:marTop w:val="0"/>
      <w:marBottom w:val="0"/>
      <w:divBdr>
        <w:top w:val="none" w:sz="0" w:space="0" w:color="auto"/>
        <w:left w:val="none" w:sz="0" w:space="0" w:color="auto"/>
        <w:bottom w:val="none" w:sz="0" w:space="0" w:color="auto"/>
        <w:right w:val="none" w:sz="0" w:space="0" w:color="auto"/>
      </w:divBdr>
    </w:div>
    <w:div w:id="1231118654">
      <w:bodyDiv w:val="1"/>
      <w:marLeft w:val="0"/>
      <w:marRight w:val="0"/>
      <w:marTop w:val="0"/>
      <w:marBottom w:val="0"/>
      <w:divBdr>
        <w:top w:val="none" w:sz="0" w:space="0" w:color="auto"/>
        <w:left w:val="none" w:sz="0" w:space="0" w:color="auto"/>
        <w:bottom w:val="none" w:sz="0" w:space="0" w:color="auto"/>
        <w:right w:val="none" w:sz="0" w:space="0" w:color="auto"/>
      </w:divBdr>
    </w:div>
    <w:div w:id="1233081124">
      <w:bodyDiv w:val="1"/>
      <w:marLeft w:val="0"/>
      <w:marRight w:val="0"/>
      <w:marTop w:val="0"/>
      <w:marBottom w:val="0"/>
      <w:divBdr>
        <w:top w:val="none" w:sz="0" w:space="0" w:color="auto"/>
        <w:left w:val="none" w:sz="0" w:space="0" w:color="auto"/>
        <w:bottom w:val="none" w:sz="0" w:space="0" w:color="auto"/>
        <w:right w:val="none" w:sz="0" w:space="0" w:color="auto"/>
      </w:divBdr>
    </w:div>
    <w:div w:id="1253322770">
      <w:bodyDiv w:val="1"/>
      <w:marLeft w:val="0"/>
      <w:marRight w:val="0"/>
      <w:marTop w:val="0"/>
      <w:marBottom w:val="0"/>
      <w:divBdr>
        <w:top w:val="none" w:sz="0" w:space="0" w:color="auto"/>
        <w:left w:val="none" w:sz="0" w:space="0" w:color="auto"/>
        <w:bottom w:val="none" w:sz="0" w:space="0" w:color="auto"/>
        <w:right w:val="none" w:sz="0" w:space="0" w:color="auto"/>
      </w:divBdr>
    </w:div>
    <w:div w:id="1255480215">
      <w:bodyDiv w:val="1"/>
      <w:marLeft w:val="0"/>
      <w:marRight w:val="0"/>
      <w:marTop w:val="0"/>
      <w:marBottom w:val="0"/>
      <w:divBdr>
        <w:top w:val="none" w:sz="0" w:space="0" w:color="auto"/>
        <w:left w:val="none" w:sz="0" w:space="0" w:color="auto"/>
        <w:bottom w:val="none" w:sz="0" w:space="0" w:color="auto"/>
        <w:right w:val="none" w:sz="0" w:space="0" w:color="auto"/>
      </w:divBdr>
    </w:div>
    <w:div w:id="1267930049">
      <w:bodyDiv w:val="1"/>
      <w:marLeft w:val="0"/>
      <w:marRight w:val="0"/>
      <w:marTop w:val="0"/>
      <w:marBottom w:val="0"/>
      <w:divBdr>
        <w:top w:val="none" w:sz="0" w:space="0" w:color="auto"/>
        <w:left w:val="none" w:sz="0" w:space="0" w:color="auto"/>
        <w:bottom w:val="none" w:sz="0" w:space="0" w:color="auto"/>
        <w:right w:val="none" w:sz="0" w:space="0" w:color="auto"/>
      </w:divBdr>
    </w:div>
    <w:div w:id="1272977755">
      <w:bodyDiv w:val="1"/>
      <w:marLeft w:val="0"/>
      <w:marRight w:val="0"/>
      <w:marTop w:val="0"/>
      <w:marBottom w:val="0"/>
      <w:divBdr>
        <w:top w:val="none" w:sz="0" w:space="0" w:color="auto"/>
        <w:left w:val="none" w:sz="0" w:space="0" w:color="auto"/>
        <w:bottom w:val="none" w:sz="0" w:space="0" w:color="auto"/>
        <w:right w:val="none" w:sz="0" w:space="0" w:color="auto"/>
      </w:divBdr>
    </w:div>
    <w:div w:id="1277104353">
      <w:bodyDiv w:val="1"/>
      <w:marLeft w:val="0"/>
      <w:marRight w:val="0"/>
      <w:marTop w:val="0"/>
      <w:marBottom w:val="0"/>
      <w:divBdr>
        <w:top w:val="none" w:sz="0" w:space="0" w:color="auto"/>
        <w:left w:val="none" w:sz="0" w:space="0" w:color="auto"/>
        <w:bottom w:val="none" w:sz="0" w:space="0" w:color="auto"/>
        <w:right w:val="none" w:sz="0" w:space="0" w:color="auto"/>
      </w:divBdr>
    </w:div>
    <w:div w:id="1284773483">
      <w:bodyDiv w:val="1"/>
      <w:marLeft w:val="0"/>
      <w:marRight w:val="0"/>
      <w:marTop w:val="0"/>
      <w:marBottom w:val="0"/>
      <w:divBdr>
        <w:top w:val="none" w:sz="0" w:space="0" w:color="auto"/>
        <w:left w:val="none" w:sz="0" w:space="0" w:color="auto"/>
        <w:bottom w:val="none" w:sz="0" w:space="0" w:color="auto"/>
        <w:right w:val="none" w:sz="0" w:space="0" w:color="auto"/>
      </w:divBdr>
    </w:div>
    <w:div w:id="1295064012">
      <w:bodyDiv w:val="1"/>
      <w:marLeft w:val="0"/>
      <w:marRight w:val="0"/>
      <w:marTop w:val="0"/>
      <w:marBottom w:val="0"/>
      <w:divBdr>
        <w:top w:val="none" w:sz="0" w:space="0" w:color="auto"/>
        <w:left w:val="none" w:sz="0" w:space="0" w:color="auto"/>
        <w:bottom w:val="none" w:sz="0" w:space="0" w:color="auto"/>
        <w:right w:val="none" w:sz="0" w:space="0" w:color="auto"/>
      </w:divBdr>
    </w:div>
    <w:div w:id="1297565832">
      <w:bodyDiv w:val="1"/>
      <w:marLeft w:val="0"/>
      <w:marRight w:val="0"/>
      <w:marTop w:val="0"/>
      <w:marBottom w:val="0"/>
      <w:divBdr>
        <w:top w:val="none" w:sz="0" w:space="0" w:color="auto"/>
        <w:left w:val="none" w:sz="0" w:space="0" w:color="auto"/>
        <w:bottom w:val="none" w:sz="0" w:space="0" w:color="auto"/>
        <w:right w:val="none" w:sz="0" w:space="0" w:color="auto"/>
      </w:divBdr>
    </w:div>
    <w:div w:id="1305231056">
      <w:bodyDiv w:val="1"/>
      <w:marLeft w:val="0"/>
      <w:marRight w:val="0"/>
      <w:marTop w:val="0"/>
      <w:marBottom w:val="0"/>
      <w:divBdr>
        <w:top w:val="none" w:sz="0" w:space="0" w:color="auto"/>
        <w:left w:val="none" w:sz="0" w:space="0" w:color="auto"/>
        <w:bottom w:val="none" w:sz="0" w:space="0" w:color="auto"/>
        <w:right w:val="none" w:sz="0" w:space="0" w:color="auto"/>
      </w:divBdr>
    </w:div>
    <w:div w:id="1305309934">
      <w:bodyDiv w:val="1"/>
      <w:marLeft w:val="0"/>
      <w:marRight w:val="0"/>
      <w:marTop w:val="0"/>
      <w:marBottom w:val="0"/>
      <w:divBdr>
        <w:top w:val="none" w:sz="0" w:space="0" w:color="auto"/>
        <w:left w:val="none" w:sz="0" w:space="0" w:color="auto"/>
        <w:bottom w:val="none" w:sz="0" w:space="0" w:color="auto"/>
        <w:right w:val="none" w:sz="0" w:space="0" w:color="auto"/>
      </w:divBdr>
    </w:div>
    <w:div w:id="1312637540">
      <w:bodyDiv w:val="1"/>
      <w:marLeft w:val="0"/>
      <w:marRight w:val="0"/>
      <w:marTop w:val="0"/>
      <w:marBottom w:val="0"/>
      <w:divBdr>
        <w:top w:val="none" w:sz="0" w:space="0" w:color="auto"/>
        <w:left w:val="none" w:sz="0" w:space="0" w:color="auto"/>
        <w:bottom w:val="none" w:sz="0" w:space="0" w:color="auto"/>
        <w:right w:val="none" w:sz="0" w:space="0" w:color="auto"/>
      </w:divBdr>
    </w:div>
    <w:div w:id="1323849669">
      <w:bodyDiv w:val="1"/>
      <w:marLeft w:val="0"/>
      <w:marRight w:val="0"/>
      <w:marTop w:val="0"/>
      <w:marBottom w:val="0"/>
      <w:divBdr>
        <w:top w:val="none" w:sz="0" w:space="0" w:color="auto"/>
        <w:left w:val="none" w:sz="0" w:space="0" w:color="auto"/>
        <w:bottom w:val="none" w:sz="0" w:space="0" w:color="auto"/>
        <w:right w:val="none" w:sz="0" w:space="0" w:color="auto"/>
      </w:divBdr>
    </w:div>
    <w:div w:id="1327586846">
      <w:bodyDiv w:val="1"/>
      <w:marLeft w:val="0"/>
      <w:marRight w:val="0"/>
      <w:marTop w:val="0"/>
      <w:marBottom w:val="0"/>
      <w:divBdr>
        <w:top w:val="none" w:sz="0" w:space="0" w:color="auto"/>
        <w:left w:val="none" w:sz="0" w:space="0" w:color="auto"/>
        <w:bottom w:val="none" w:sz="0" w:space="0" w:color="auto"/>
        <w:right w:val="none" w:sz="0" w:space="0" w:color="auto"/>
      </w:divBdr>
    </w:div>
    <w:div w:id="1327979087">
      <w:bodyDiv w:val="1"/>
      <w:marLeft w:val="0"/>
      <w:marRight w:val="0"/>
      <w:marTop w:val="0"/>
      <w:marBottom w:val="0"/>
      <w:divBdr>
        <w:top w:val="none" w:sz="0" w:space="0" w:color="auto"/>
        <w:left w:val="none" w:sz="0" w:space="0" w:color="auto"/>
        <w:bottom w:val="none" w:sz="0" w:space="0" w:color="auto"/>
        <w:right w:val="none" w:sz="0" w:space="0" w:color="auto"/>
      </w:divBdr>
    </w:div>
    <w:div w:id="1334263429">
      <w:bodyDiv w:val="1"/>
      <w:marLeft w:val="0"/>
      <w:marRight w:val="0"/>
      <w:marTop w:val="0"/>
      <w:marBottom w:val="0"/>
      <w:divBdr>
        <w:top w:val="none" w:sz="0" w:space="0" w:color="auto"/>
        <w:left w:val="none" w:sz="0" w:space="0" w:color="auto"/>
        <w:bottom w:val="none" w:sz="0" w:space="0" w:color="auto"/>
        <w:right w:val="none" w:sz="0" w:space="0" w:color="auto"/>
      </w:divBdr>
    </w:div>
    <w:div w:id="1338464954">
      <w:bodyDiv w:val="1"/>
      <w:marLeft w:val="0"/>
      <w:marRight w:val="0"/>
      <w:marTop w:val="0"/>
      <w:marBottom w:val="0"/>
      <w:divBdr>
        <w:top w:val="none" w:sz="0" w:space="0" w:color="auto"/>
        <w:left w:val="none" w:sz="0" w:space="0" w:color="auto"/>
        <w:bottom w:val="none" w:sz="0" w:space="0" w:color="auto"/>
        <w:right w:val="none" w:sz="0" w:space="0" w:color="auto"/>
      </w:divBdr>
    </w:div>
    <w:div w:id="1364164266">
      <w:bodyDiv w:val="1"/>
      <w:marLeft w:val="0"/>
      <w:marRight w:val="0"/>
      <w:marTop w:val="0"/>
      <w:marBottom w:val="0"/>
      <w:divBdr>
        <w:top w:val="none" w:sz="0" w:space="0" w:color="auto"/>
        <w:left w:val="none" w:sz="0" w:space="0" w:color="auto"/>
        <w:bottom w:val="none" w:sz="0" w:space="0" w:color="auto"/>
        <w:right w:val="none" w:sz="0" w:space="0" w:color="auto"/>
      </w:divBdr>
    </w:div>
    <w:div w:id="1377582937">
      <w:bodyDiv w:val="1"/>
      <w:marLeft w:val="0"/>
      <w:marRight w:val="0"/>
      <w:marTop w:val="0"/>
      <w:marBottom w:val="0"/>
      <w:divBdr>
        <w:top w:val="none" w:sz="0" w:space="0" w:color="auto"/>
        <w:left w:val="none" w:sz="0" w:space="0" w:color="auto"/>
        <w:bottom w:val="none" w:sz="0" w:space="0" w:color="auto"/>
        <w:right w:val="none" w:sz="0" w:space="0" w:color="auto"/>
      </w:divBdr>
    </w:div>
    <w:div w:id="1393583740">
      <w:bodyDiv w:val="1"/>
      <w:marLeft w:val="0"/>
      <w:marRight w:val="0"/>
      <w:marTop w:val="0"/>
      <w:marBottom w:val="0"/>
      <w:divBdr>
        <w:top w:val="none" w:sz="0" w:space="0" w:color="auto"/>
        <w:left w:val="none" w:sz="0" w:space="0" w:color="auto"/>
        <w:bottom w:val="none" w:sz="0" w:space="0" w:color="auto"/>
        <w:right w:val="none" w:sz="0" w:space="0" w:color="auto"/>
      </w:divBdr>
    </w:div>
    <w:div w:id="1398015557">
      <w:bodyDiv w:val="1"/>
      <w:marLeft w:val="0"/>
      <w:marRight w:val="0"/>
      <w:marTop w:val="0"/>
      <w:marBottom w:val="0"/>
      <w:divBdr>
        <w:top w:val="none" w:sz="0" w:space="0" w:color="auto"/>
        <w:left w:val="none" w:sz="0" w:space="0" w:color="auto"/>
        <w:bottom w:val="none" w:sz="0" w:space="0" w:color="auto"/>
        <w:right w:val="none" w:sz="0" w:space="0" w:color="auto"/>
      </w:divBdr>
    </w:div>
    <w:div w:id="1400590534">
      <w:bodyDiv w:val="1"/>
      <w:marLeft w:val="0"/>
      <w:marRight w:val="0"/>
      <w:marTop w:val="0"/>
      <w:marBottom w:val="0"/>
      <w:divBdr>
        <w:top w:val="none" w:sz="0" w:space="0" w:color="auto"/>
        <w:left w:val="none" w:sz="0" w:space="0" w:color="auto"/>
        <w:bottom w:val="none" w:sz="0" w:space="0" w:color="auto"/>
        <w:right w:val="none" w:sz="0" w:space="0" w:color="auto"/>
      </w:divBdr>
    </w:div>
    <w:div w:id="1402410154">
      <w:bodyDiv w:val="1"/>
      <w:marLeft w:val="0"/>
      <w:marRight w:val="0"/>
      <w:marTop w:val="0"/>
      <w:marBottom w:val="0"/>
      <w:divBdr>
        <w:top w:val="none" w:sz="0" w:space="0" w:color="auto"/>
        <w:left w:val="none" w:sz="0" w:space="0" w:color="auto"/>
        <w:bottom w:val="none" w:sz="0" w:space="0" w:color="auto"/>
        <w:right w:val="none" w:sz="0" w:space="0" w:color="auto"/>
      </w:divBdr>
    </w:div>
    <w:div w:id="1411343561">
      <w:bodyDiv w:val="1"/>
      <w:marLeft w:val="0"/>
      <w:marRight w:val="0"/>
      <w:marTop w:val="0"/>
      <w:marBottom w:val="0"/>
      <w:divBdr>
        <w:top w:val="none" w:sz="0" w:space="0" w:color="auto"/>
        <w:left w:val="none" w:sz="0" w:space="0" w:color="auto"/>
        <w:bottom w:val="none" w:sz="0" w:space="0" w:color="auto"/>
        <w:right w:val="none" w:sz="0" w:space="0" w:color="auto"/>
      </w:divBdr>
    </w:div>
    <w:div w:id="1412003048">
      <w:bodyDiv w:val="1"/>
      <w:marLeft w:val="0"/>
      <w:marRight w:val="0"/>
      <w:marTop w:val="0"/>
      <w:marBottom w:val="0"/>
      <w:divBdr>
        <w:top w:val="none" w:sz="0" w:space="0" w:color="auto"/>
        <w:left w:val="none" w:sz="0" w:space="0" w:color="auto"/>
        <w:bottom w:val="none" w:sz="0" w:space="0" w:color="auto"/>
        <w:right w:val="none" w:sz="0" w:space="0" w:color="auto"/>
      </w:divBdr>
    </w:div>
    <w:div w:id="1413501634">
      <w:bodyDiv w:val="1"/>
      <w:marLeft w:val="0"/>
      <w:marRight w:val="0"/>
      <w:marTop w:val="0"/>
      <w:marBottom w:val="0"/>
      <w:divBdr>
        <w:top w:val="none" w:sz="0" w:space="0" w:color="auto"/>
        <w:left w:val="none" w:sz="0" w:space="0" w:color="auto"/>
        <w:bottom w:val="none" w:sz="0" w:space="0" w:color="auto"/>
        <w:right w:val="none" w:sz="0" w:space="0" w:color="auto"/>
      </w:divBdr>
    </w:div>
    <w:div w:id="1413887664">
      <w:bodyDiv w:val="1"/>
      <w:marLeft w:val="0"/>
      <w:marRight w:val="0"/>
      <w:marTop w:val="0"/>
      <w:marBottom w:val="0"/>
      <w:divBdr>
        <w:top w:val="none" w:sz="0" w:space="0" w:color="auto"/>
        <w:left w:val="none" w:sz="0" w:space="0" w:color="auto"/>
        <w:bottom w:val="none" w:sz="0" w:space="0" w:color="auto"/>
        <w:right w:val="none" w:sz="0" w:space="0" w:color="auto"/>
      </w:divBdr>
    </w:div>
    <w:div w:id="1418557161">
      <w:bodyDiv w:val="1"/>
      <w:marLeft w:val="0"/>
      <w:marRight w:val="0"/>
      <w:marTop w:val="0"/>
      <w:marBottom w:val="0"/>
      <w:divBdr>
        <w:top w:val="none" w:sz="0" w:space="0" w:color="auto"/>
        <w:left w:val="none" w:sz="0" w:space="0" w:color="auto"/>
        <w:bottom w:val="none" w:sz="0" w:space="0" w:color="auto"/>
        <w:right w:val="none" w:sz="0" w:space="0" w:color="auto"/>
      </w:divBdr>
    </w:div>
    <w:div w:id="1419257049">
      <w:bodyDiv w:val="1"/>
      <w:marLeft w:val="0"/>
      <w:marRight w:val="0"/>
      <w:marTop w:val="0"/>
      <w:marBottom w:val="0"/>
      <w:divBdr>
        <w:top w:val="none" w:sz="0" w:space="0" w:color="auto"/>
        <w:left w:val="none" w:sz="0" w:space="0" w:color="auto"/>
        <w:bottom w:val="none" w:sz="0" w:space="0" w:color="auto"/>
        <w:right w:val="none" w:sz="0" w:space="0" w:color="auto"/>
      </w:divBdr>
    </w:div>
    <w:div w:id="1422725914">
      <w:bodyDiv w:val="1"/>
      <w:marLeft w:val="0"/>
      <w:marRight w:val="0"/>
      <w:marTop w:val="0"/>
      <w:marBottom w:val="0"/>
      <w:divBdr>
        <w:top w:val="none" w:sz="0" w:space="0" w:color="auto"/>
        <w:left w:val="none" w:sz="0" w:space="0" w:color="auto"/>
        <w:bottom w:val="none" w:sz="0" w:space="0" w:color="auto"/>
        <w:right w:val="none" w:sz="0" w:space="0" w:color="auto"/>
      </w:divBdr>
    </w:div>
    <w:div w:id="1423456575">
      <w:bodyDiv w:val="1"/>
      <w:marLeft w:val="0"/>
      <w:marRight w:val="0"/>
      <w:marTop w:val="0"/>
      <w:marBottom w:val="0"/>
      <w:divBdr>
        <w:top w:val="none" w:sz="0" w:space="0" w:color="auto"/>
        <w:left w:val="none" w:sz="0" w:space="0" w:color="auto"/>
        <w:bottom w:val="none" w:sz="0" w:space="0" w:color="auto"/>
        <w:right w:val="none" w:sz="0" w:space="0" w:color="auto"/>
      </w:divBdr>
    </w:div>
    <w:div w:id="1427380102">
      <w:bodyDiv w:val="1"/>
      <w:marLeft w:val="0"/>
      <w:marRight w:val="0"/>
      <w:marTop w:val="0"/>
      <w:marBottom w:val="0"/>
      <w:divBdr>
        <w:top w:val="none" w:sz="0" w:space="0" w:color="auto"/>
        <w:left w:val="none" w:sz="0" w:space="0" w:color="auto"/>
        <w:bottom w:val="none" w:sz="0" w:space="0" w:color="auto"/>
        <w:right w:val="none" w:sz="0" w:space="0" w:color="auto"/>
      </w:divBdr>
    </w:div>
    <w:div w:id="1427771976">
      <w:bodyDiv w:val="1"/>
      <w:marLeft w:val="0"/>
      <w:marRight w:val="0"/>
      <w:marTop w:val="0"/>
      <w:marBottom w:val="0"/>
      <w:divBdr>
        <w:top w:val="none" w:sz="0" w:space="0" w:color="auto"/>
        <w:left w:val="none" w:sz="0" w:space="0" w:color="auto"/>
        <w:bottom w:val="none" w:sz="0" w:space="0" w:color="auto"/>
        <w:right w:val="none" w:sz="0" w:space="0" w:color="auto"/>
      </w:divBdr>
    </w:div>
    <w:div w:id="1439792271">
      <w:bodyDiv w:val="1"/>
      <w:marLeft w:val="0"/>
      <w:marRight w:val="0"/>
      <w:marTop w:val="0"/>
      <w:marBottom w:val="0"/>
      <w:divBdr>
        <w:top w:val="none" w:sz="0" w:space="0" w:color="auto"/>
        <w:left w:val="none" w:sz="0" w:space="0" w:color="auto"/>
        <w:bottom w:val="none" w:sz="0" w:space="0" w:color="auto"/>
        <w:right w:val="none" w:sz="0" w:space="0" w:color="auto"/>
      </w:divBdr>
    </w:div>
    <w:div w:id="1440178361">
      <w:bodyDiv w:val="1"/>
      <w:marLeft w:val="0"/>
      <w:marRight w:val="0"/>
      <w:marTop w:val="0"/>
      <w:marBottom w:val="0"/>
      <w:divBdr>
        <w:top w:val="none" w:sz="0" w:space="0" w:color="auto"/>
        <w:left w:val="none" w:sz="0" w:space="0" w:color="auto"/>
        <w:bottom w:val="none" w:sz="0" w:space="0" w:color="auto"/>
        <w:right w:val="none" w:sz="0" w:space="0" w:color="auto"/>
      </w:divBdr>
    </w:div>
    <w:div w:id="1441682046">
      <w:bodyDiv w:val="1"/>
      <w:marLeft w:val="0"/>
      <w:marRight w:val="0"/>
      <w:marTop w:val="0"/>
      <w:marBottom w:val="0"/>
      <w:divBdr>
        <w:top w:val="none" w:sz="0" w:space="0" w:color="auto"/>
        <w:left w:val="none" w:sz="0" w:space="0" w:color="auto"/>
        <w:bottom w:val="none" w:sz="0" w:space="0" w:color="auto"/>
        <w:right w:val="none" w:sz="0" w:space="0" w:color="auto"/>
      </w:divBdr>
    </w:div>
    <w:div w:id="1442338767">
      <w:bodyDiv w:val="1"/>
      <w:marLeft w:val="0"/>
      <w:marRight w:val="0"/>
      <w:marTop w:val="0"/>
      <w:marBottom w:val="0"/>
      <w:divBdr>
        <w:top w:val="none" w:sz="0" w:space="0" w:color="auto"/>
        <w:left w:val="none" w:sz="0" w:space="0" w:color="auto"/>
        <w:bottom w:val="none" w:sz="0" w:space="0" w:color="auto"/>
        <w:right w:val="none" w:sz="0" w:space="0" w:color="auto"/>
      </w:divBdr>
    </w:div>
    <w:div w:id="1449472524">
      <w:bodyDiv w:val="1"/>
      <w:marLeft w:val="0"/>
      <w:marRight w:val="0"/>
      <w:marTop w:val="0"/>
      <w:marBottom w:val="0"/>
      <w:divBdr>
        <w:top w:val="none" w:sz="0" w:space="0" w:color="auto"/>
        <w:left w:val="none" w:sz="0" w:space="0" w:color="auto"/>
        <w:bottom w:val="none" w:sz="0" w:space="0" w:color="auto"/>
        <w:right w:val="none" w:sz="0" w:space="0" w:color="auto"/>
      </w:divBdr>
    </w:div>
    <w:div w:id="1451120036">
      <w:bodyDiv w:val="1"/>
      <w:marLeft w:val="0"/>
      <w:marRight w:val="0"/>
      <w:marTop w:val="0"/>
      <w:marBottom w:val="0"/>
      <w:divBdr>
        <w:top w:val="none" w:sz="0" w:space="0" w:color="auto"/>
        <w:left w:val="none" w:sz="0" w:space="0" w:color="auto"/>
        <w:bottom w:val="none" w:sz="0" w:space="0" w:color="auto"/>
        <w:right w:val="none" w:sz="0" w:space="0" w:color="auto"/>
      </w:divBdr>
    </w:div>
    <w:div w:id="1452674476">
      <w:bodyDiv w:val="1"/>
      <w:marLeft w:val="0"/>
      <w:marRight w:val="0"/>
      <w:marTop w:val="0"/>
      <w:marBottom w:val="0"/>
      <w:divBdr>
        <w:top w:val="none" w:sz="0" w:space="0" w:color="auto"/>
        <w:left w:val="none" w:sz="0" w:space="0" w:color="auto"/>
        <w:bottom w:val="none" w:sz="0" w:space="0" w:color="auto"/>
        <w:right w:val="none" w:sz="0" w:space="0" w:color="auto"/>
      </w:divBdr>
    </w:div>
    <w:div w:id="1453130653">
      <w:bodyDiv w:val="1"/>
      <w:marLeft w:val="0"/>
      <w:marRight w:val="0"/>
      <w:marTop w:val="0"/>
      <w:marBottom w:val="0"/>
      <w:divBdr>
        <w:top w:val="none" w:sz="0" w:space="0" w:color="auto"/>
        <w:left w:val="none" w:sz="0" w:space="0" w:color="auto"/>
        <w:bottom w:val="none" w:sz="0" w:space="0" w:color="auto"/>
        <w:right w:val="none" w:sz="0" w:space="0" w:color="auto"/>
      </w:divBdr>
    </w:div>
    <w:div w:id="1454205406">
      <w:bodyDiv w:val="1"/>
      <w:marLeft w:val="0"/>
      <w:marRight w:val="0"/>
      <w:marTop w:val="0"/>
      <w:marBottom w:val="0"/>
      <w:divBdr>
        <w:top w:val="none" w:sz="0" w:space="0" w:color="auto"/>
        <w:left w:val="none" w:sz="0" w:space="0" w:color="auto"/>
        <w:bottom w:val="none" w:sz="0" w:space="0" w:color="auto"/>
        <w:right w:val="none" w:sz="0" w:space="0" w:color="auto"/>
      </w:divBdr>
    </w:div>
    <w:div w:id="1457483269">
      <w:bodyDiv w:val="1"/>
      <w:marLeft w:val="0"/>
      <w:marRight w:val="0"/>
      <w:marTop w:val="0"/>
      <w:marBottom w:val="0"/>
      <w:divBdr>
        <w:top w:val="none" w:sz="0" w:space="0" w:color="auto"/>
        <w:left w:val="none" w:sz="0" w:space="0" w:color="auto"/>
        <w:bottom w:val="none" w:sz="0" w:space="0" w:color="auto"/>
        <w:right w:val="none" w:sz="0" w:space="0" w:color="auto"/>
      </w:divBdr>
    </w:div>
    <w:div w:id="1470702621">
      <w:marLeft w:val="0"/>
      <w:marRight w:val="0"/>
      <w:marTop w:val="0"/>
      <w:marBottom w:val="0"/>
      <w:divBdr>
        <w:top w:val="none" w:sz="0" w:space="0" w:color="auto"/>
        <w:left w:val="none" w:sz="0" w:space="0" w:color="auto"/>
        <w:bottom w:val="none" w:sz="0" w:space="0" w:color="auto"/>
        <w:right w:val="none" w:sz="0" w:space="0" w:color="auto"/>
      </w:divBdr>
    </w:div>
    <w:div w:id="1471823950">
      <w:bodyDiv w:val="1"/>
      <w:marLeft w:val="0"/>
      <w:marRight w:val="0"/>
      <w:marTop w:val="0"/>
      <w:marBottom w:val="0"/>
      <w:divBdr>
        <w:top w:val="none" w:sz="0" w:space="0" w:color="auto"/>
        <w:left w:val="none" w:sz="0" w:space="0" w:color="auto"/>
        <w:bottom w:val="none" w:sz="0" w:space="0" w:color="auto"/>
        <w:right w:val="none" w:sz="0" w:space="0" w:color="auto"/>
      </w:divBdr>
    </w:div>
    <w:div w:id="1479147724">
      <w:bodyDiv w:val="1"/>
      <w:marLeft w:val="0"/>
      <w:marRight w:val="0"/>
      <w:marTop w:val="0"/>
      <w:marBottom w:val="0"/>
      <w:divBdr>
        <w:top w:val="none" w:sz="0" w:space="0" w:color="auto"/>
        <w:left w:val="none" w:sz="0" w:space="0" w:color="auto"/>
        <w:bottom w:val="none" w:sz="0" w:space="0" w:color="auto"/>
        <w:right w:val="none" w:sz="0" w:space="0" w:color="auto"/>
      </w:divBdr>
    </w:div>
    <w:div w:id="1483960312">
      <w:bodyDiv w:val="1"/>
      <w:marLeft w:val="0"/>
      <w:marRight w:val="0"/>
      <w:marTop w:val="0"/>
      <w:marBottom w:val="0"/>
      <w:divBdr>
        <w:top w:val="none" w:sz="0" w:space="0" w:color="auto"/>
        <w:left w:val="none" w:sz="0" w:space="0" w:color="auto"/>
        <w:bottom w:val="none" w:sz="0" w:space="0" w:color="auto"/>
        <w:right w:val="none" w:sz="0" w:space="0" w:color="auto"/>
      </w:divBdr>
    </w:div>
    <w:div w:id="1484085155">
      <w:bodyDiv w:val="1"/>
      <w:marLeft w:val="0"/>
      <w:marRight w:val="0"/>
      <w:marTop w:val="0"/>
      <w:marBottom w:val="0"/>
      <w:divBdr>
        <w:top w:val="none" w:sz="0" w:space="0" w:color="auto"/>
        <w:left w:val="none" w:sz="0" w:space="0" w:color="auto"/>
        <w:bottom w:val="none" w:sz="0" w:space="0" w:color="auto"/>
        <w:right w:val="none" w:sz="0" w:space="0" w:color="auto"/>
      </w:divBdr>
    </w:div>
    <w:div w:id="1492595063">
      <w:bodyDiv w:val="1"/>
      <w:marLeft w:val="0"/>
      <w:marRight w:val="0"/>
      <w:marTop w:val="0"/>
      <w:marBottom w:val="0"/>
      <w:divBdr>
        <w:top w:val="none" w:sz="0" w:space="0" w:color="auto"/>
        <w:left w:val="none" w:sz="0" w:space="0" w:color="auto"/>
        <w:bottom w:val="none" w:sz="0" w:space="0" w:color="auto"/>
        <w:right w:val="none" w:sz="0" w:space="0" w:color="auto"/>
      </w:divBdr>
    </w:div>
    <w:div w:id="1498232508">
      <w:bodyDiv w:val="1"/>
      <w:marLeft w:val="0"/>
      <w:marRight w:val="0"/>
      <w:marTop w:val="0"/>
      <w:marBottom w:val="0"/>
      <w:divBdr>
        <w:top w:val="none" w:sz="0" w:space="0" w:color="auto"/>
        <w:left w:val="none" w:sz="0" w:space="0" w:color="auto"/>
        <w:bottom w:val="none" w:sz="0" w:space="0" w:color="auto"/>
        <w:right w:val="none" w:sz="0" w:space="0" w:color="auto"/>
      </w:divBdr>
    </w:div>
    <w:div w:id="1500729454">
      <w:bodyDiv w:val="1"/>
      <w:marLeft w:val="0"/>
      <w:marRight w:val="0"/>
      <w:marTop w:val="0"/>
      <w:marBottom w:val="0"/>
      <w:divBdr>
        <w:top w:val="none" w:sz="0" w:space="0" w:color="auto"/>
        <w:left w:val="none" w:sz="0" w:space="0" w:color="auto"/>
        <w:bottom w:val="none" w:sz="0" w:space="0" w:color="auto"/>
        <w:right w:val="none" w:sz="0" w:space="0" w:color="auto"/>
      </w:divBdr>
    </w:div>
    <w:div w:id="1501114223">
      <w:bodyDiv w:val="1"/>
      <w:marLeft w:val="0"/>
      <w:marRight w:val="0"/>
      <w:marTop w:val="0"/>
      <w:marBottom w:val="0"/>
      <w:divBdr>
        <w:top w:val="none" w:sz="0" w:space="0" w:color="auto"/>
        <w:left w:val="none" w:sz="0" w:space="0" w:color="auto"/>
        <w:bottom w:val="none" w:sz="0" w:space="0" w:color="auto"/>
        <w:right w:val="none" w:sz="0" w:space="0" w:color="auto"/>
      </w:divBdr>
    </w:div>
    <w:div w:id="1503205204">
      <w:bodyDiv w:val="1"/>
      <w:marLeft w:val="0"/>
      <w:marRight w:val="0"/>
      <w:marTop w:val="0"/>
      <w:marBottom w:val="0"/>
      <w:divBdr>
        <w:top w:val="none" w:sz="0" w:space="0" w:color="auto"/>
        <w:left w:val="none" w:sz="0" w:space="0" w:color="auto"/>
        <w:bottom w:val="none" w:sz="0" w:space="0" w:color="auto"/>
        <w:right w:val="none" w:sz="0" w:space="0" w:color="auto"/>
      </w:divBdr>
    </w:div>
    <w:div w:id="1514609478">
      <w:marLeft w:val="0"/>
      <w:marRight w:val="0"/>
      <w:marTop w:val="0"/>
      <w:marBottom w:val="0"/>
      <w:divBdr>
        <w:top w:val="none" w:sz="0" w:space="0" w:color="auto"/>
        <w:left w:val="none" w:sz="0" w:space="0" w:color="auto"/>
        <w:bottom w:val="none" w:sz="0" w:space="0" w:color="auto"/>
        <w:right w:val="none" w:sz="0" w:space="0" w:color="auto"/>
      </w:divBdr>
    </w:div>
    <w:div w:id="1522429808">
      <w:bodyDiv w:val="1"/>
      <w:marLeft w:val="0"/>
      <w:marRight w:val="0"/>
      <w:marTop w:val="0"/>
      <w:marBottom w:val="0"/>
      <w:divBdr>
        <w:top w:val="none" w:sz="0" w:space="0" w:color="auto"/>
        <w:left w:val="none" w:sz="0" w:space="0" w:color="auto"/>
        <w:bottom w:val="none" w:sz="0" w:space="0" w:color="auto"/>
        <w:right w:val="none" w:sz="0" w:space="0" w:color="auto"/>
      </w:divBdr>
    </w:div>
    <w:div w:id="1527401464">
      <w:bodyDiv w:val="1"/>
      <w:marLeft w:val="0"/>
      <w:marRight w:val="0"/>
      <w:marTop w:val="0"/>
      <w:marBottom w:val="0"/>
      <w:divBdr>
        <w:top w:val="none" w:sz="0" w:space="0" w:color="auto"/>
        <w:left w:val="none" w:sz="0" w:space="0" w:color="auto"/>
        <w:bottom w:val="none" w:sz="0" w:space="0" w:color="auto"/>
        <w:right w:val="none" w:sz="0" w:space="0" w:color="auto"/>
      </w:divBdr>
    </w:div>
    <w:div w:id="1528984446">
      <w:bodyDiv w:val="1"/>
      <w:marLeft w:val="0"/>
      <w:marRight w:val="0"/>
      <w:marTop w:val="0"/>
      <w:marBottom w:val="0"/>
      <w:divBdr>
        <w:top w:val="none" w:sz="0" w:space="0" w:color="auto"/>
        <w:left w:val="none" w:sz="0" w:space="0" w:color="auto"/>
        <w:bottom w:val="none" w:sz="0" w:space="0" w:color="auto"/>
        <w:right w:val="none" w:sz="0" w:space="0" w:color="auto"/>
      </w:divBdr>
    </w:div>
    <w:div w:id="1532721497">
      <w:bodyDiv w:val="1"/>
      <w:marLeft w:val="0"/>
      <w:marRight w:val="0"/>
      <w:marTop w:val="0"/>
      <w:marBottom w:val="0"/>
      <w:divBdr>
        <w:top w:val="none" w:sz="0" w:space="0" w:color="auto"/>
        <w:left w:val="none" w:sz="0" w:space="0" w:color="auto"/>
        <w:bottom w:val="none" w:sz="0" w:space="0" w:color="auto"/>
        <w:right w:val="none" w:sz="0" w:space="0" w:color="auto"/>
      </w:divBdr>
    </w:div>
    <w:div w:id="1532760066">
      <w:bodyDiv w:val="1"/>
      <w:marLeft w:val="0"/>
      <w:marRight w:val="0"/>
      <w:marTop w:val="0"/>
      <w:marBottom w:val="0"/>
      <w:divBdr>
        <w:top w:val="none" w:sz="0" w:space="0" w:color="auto"/>
        <w:left w:val="none" w:sz="0" w:space="0" w:color="auto"/>
        <w:bottom w:val="none" w:sz="0" w:space="0" w:color="auto"/>
        <w:right w:val="none" w:sz="0" w:space="0" w:color="auto"/>
      </w:divBdr>
    </w:div>
    <w:div w:id="1534927600">
      <w:bodyDiv w:val="1"/>
      <w:marLeft w:val="0"/>
      <w:marRight w:val="0"/>
      <w:marTop w:val="0"/>
      <w:marBottom w:val="0"/>
      <w:divBdr>
        <w:top w:val="none" w:sz="0" w:space="0" w:color="auto"/>
        <w:left w:val="none" w:sz="0" w:space="0" w:color="auto"/>
        <w:bottom w:val="none" w:sz="0" w:space="0" w:color="auto"/>
        <w:right w:val="none" w:sz="0" w:space="0" w:color="auto"/>
      </w:divBdr>
    </w:div>
    <w:div w:id="1539927042">
      <w:bodyDiv w:val="1"/>
      <w:marLeft w:val="0"/>
      <w:marRight w:val="0"/>
      <w:marTop w:val="0"/>
      <w:marBottom w:val="0"/>
      <w:divBdr>
        <w:top w:val="none" w:sz="0" w:space="0" w:color="auto"/>
        <w:left w:val="none" w:sz="0" w:space="0" w:color="auto"/>
        <w:bottom w:val="none" w:sz="0" w:space="0" w:color="auto"/>
        <w:right w:val="none" w:sz="0" w:space="0" w:color="auto"/>
      </w:divBdr>
    </w:div>
    <w:div w:id="1543057593">
      <w:bodyDiv w:val="1"/>
      <w:marLeft w:val="0"/>
      <w:marRight w:val="0"/>
      <w:marTop w:val="0"/>
      <w:marBottom w:val="0"/>
      <w:divBdr>
        <w:top w:val="none" w:sz="0" w:space="0" w:color="auto"/>
        <w:left w:val="none" w:sz="0" w:space="0" w:color="auto"/>
        <w:bottom w:val="none" w:sz="0" w:space="0" w:color="auto"/>
        <w:right w:val="none" w:sz="0" w:space="0" w:color="auto"/>
      </w:divBdr>
    </w:div>
    <w:div w:id="1543980932">
      <w:bodyDiv w:val="1"/>
      <w:marLeft w:val="0"/>
      <w:marRight w:val="0"/>
      <w:marTop w:val="0"/>
      <w:marBottom w:val="0"/>
      <w:divBdr>
        <w:top w:val="none" w:sz="0" w:space="0" w:color="auto"/>
        <w:left w:val="none" w:sz="0" w:space="0" w:color="auto"/>
        <w:bottom w:val="none" w:sz="0" w:space="0" w:color="auto"/>
        <w:right w:val="none" w:sz="0" w:space="0" w:color="auto"/>
      </w:divBdr>
    </w:div>
    <w:div w:id="1545630979">
      <w:bodyDiv w:val="1"/>
      <w:marLeft w:val="0"/>
      <w:marRight w:val="0"/>
      <w:marTop w:val="0"/>
      <w:marBottom w:val="0"/>
      <w:divBdr>
        <w:top w:val="none" w:sz="0" w:space="0" w:color="auto"/>
        <w:left w:val="none" w:sz="0" w:space="0" w:color="auto"/>
        <w:bottom w:val="none" w:sz="0" w:space="0" w:color="auto"/>
        <w:right w:val="none" w:sz="0" w:space="0" w:color="auto"/>
      </w:divBdr>
    </w:div>
    <w:div w:id="1548832779">
      <w:bodyDiv w:val="1"/>
      <w:marLeft w:val="0"/>
      <w:marRight w:val="0"/>
      <w:marTop w:val="0"/>
      <w:marBottom w:val="0"/>
      <w:divBdr>
        <w:top w:val="none" w:sz="0" w:space="0" w:color="auto"/>
        <w:left w:val="none" w:sz="0" w:space="0" w:color="auto"/>
        <w:bottom w:val="none" w:sz="0" w:space="0" w:color="auto"/>
        <w:right w:val="none" w:sz="0" w:space="0" w:color="auto"/>
      </w:divBdr>
    </w:div>
    <w:div w:id="1549416118">
      <w:bodyDiv w:val="1"/>
      <w:marLeft w:val="0"/>
      <w:marRight w:val="0"/>
      <w:marTop w:val="0"/>
      <w:marBottom w:val="0"/>
      <w:divBdr>
        <w:top w:val="none" w:sz="0" w:space="0" w:color="auto"/>
        <w:left w:val="none" w:sz="0" w:space="0" w:color="auto"/>
        <w:bottom w:val="none" w:sz="0" w:space="0" w:color="auto"/>
        <w:right w:val="none" w:sz="0" w:space="0" w:color="auto"/>
      </w:divBdr>
    </w:div>
    <w:div w:id="1555307738">
      <w:bodyDiv w:val="1"/>
      <w:marLeft w:val="0"/>
      <w:marRight w:val="0"/>
      <w:marTop w:val="0"/>
      <w:marBottom w:val="0"/>
      <w:divBdr>
        <w:top w:val="none" w:sz="0" w:space="0" w:color="auto"/>
        <w:left w:val="none" w:sz="0" w:space="0" w:color="auto"/>
        <w:bottom w:val="none" w:sz="0" w:space="0" w:color="auto"/>
        <w:right w:val="none" w:sz="0" w:space="0" w:color="auto"/>
      </w:divBdr>
    </w:div>
    <w:div w:id="1557008428">
      <w:bodyDiv w:val="1"/>
      <w:marLeft w:val="0"/>
      <w:marRight w:val="0"/>
      <w:marTop w:val="0"/>
      <w:marBottom w:val="0"/>
      <w:divBdr>
        <w:top w:val="none" w:sz="0" w:space="0" w:color="auto"/>
        <w:left w:val="none" w:sz="0" w:space="0" w:color="auto"/>
        <w:bottom w:val="none" w:sz="0" w:space="0" w:color="auto"/>
        <w:right w:val="none" w:sz="0" w:space="0" w:color="auto"/>
      </w:divBdr>
    </w:div>
    <w:div w:id="1558591552">
      <w:bodyDiv w:val="1"/>
      <w:marLeft w:val="0"/>
      <w:marRight w:val="0"/>
      <w:marTop w:val="0"/>
      <w:marBottom w:val="0"/>
      <w:divBdr>
        <w:top w:val="none" w:sz="0" w:space="0" w:color="auto"/>
        <w:left w:val="none" w:sz="0" w:space="0" w:color="auto"/>
        <w:bottom w:val="none" w:sz="0" w:space="0" w:color="auto"/>
        <w:right w:val="none" w:sz="0" w:space="0" w:color="auto"/>
      </w:divBdr>
    </w:div>
    <w:div w:id="1559123582">
      <w:bodyDiv w:val="1"/>
      <w:marLeft w:val="0"/>
      <w:marRight w:val="0"/>
      <w:marTop w:val="0"/>
      <w:marBottom w:val="0"/>
      <w:divBdr>
        <w:top w:val="none" w:sz="0" w:space="0" w:color="auto"/>
        <w:left w:val="none" w:sz="0" w:space="0" w:color="auto"/>
        <w:bottom w:val="none" w:sz="0" w:space="0" w:color="auto"/>
        <w:right w:val="none" w:sz="0" w:space="0" w:color="auto"/>
      </w:divBdr>
    </w:div>
    <w:div w:id="1569801195">
      <w:bodyDiv w:val="1"/>
      <w:marLeft w:val="0"/>
      <w:marRight w:val="0"/>
      <w:marTop w:val="0"/>
      <w:marBottom w:val="0"/>
      <w:divBdr>
        <w:top w:val="none" w:sz="0" w:space="0" w:color="auto"/>
        <w:left w:val="none" w:sz="0" w:space="0" w:color="auto"/>
        <w:bottom w:val="none" w:sz="0" w:space="0" w:color="auto"/>
        <w:right w:val="none" w:sz="0" w:space="0" w:color="auto"/>
      </w:divBdr>
    </w:div>
    <w:div w:id="1572470871">
      <w:bodyDiv w:val="1"/>
      <w:marLeft w:val="0"/>
      <w:marRight w:val="0"/>
      <w:marTop w:val="0"/>
      <w:marBottom w:val="0"/>
      <w:divBdr>
        <w:top w:val="none" w:sz="0" w:space="0" w:color="auto"/>
        <w:left w:val="none" w:sz="0" w:space="0" w:color="auto"/>
        <w:bottom w:val="none" w:sz="0" w:space="0" w:color="auto"/>
        <w:right w:val="none" w:sz="0" w:space="0" w:color="auto"/>
      </w:divBdr>
    </w:div>
    <w:div w:id="1580092788">
      <w:bodyDiv w:val="1"/>
      <w:marLeft w:val="0"/>
      <w:marRight w:val="0"/>
      <w:marTop w:val="0"/>
      <w:marBottom w:val="0"/>
      <w:divBdr>
        <w:top w:val="none" w:sz="0" w:space="0" w:color="auto"/>
        <w:left w:val="none" w:sz="0" w:space="0" w:color="auto"/>
        <w:bottom w:val="none" w:sz="0" w:space="0" w:color="auto"/>
        <w:right w:val="none" w:sz="0" w:space="0" w:color="auto"/>
      </w:divBdr>
    </w:div>
    <w:div w:id="1589607933">
      <w:bodyDiv w:val="1"/>
      <w:marLeft w:val="0"/>
      <w:marRight w:val="0"/>
      <w:marTop w:val="0"/>
      <w:marBottom w:val="0"/>
      <w:divBdr>
        <w:top w:val="none" w:sz="0" w:space="0" w:color="auto"/>
        <w:left w:val="none" w:sz="0" w:space="0" w:color="auto"/>
        <w:bottom w:val="none" w:sz="0" w:space="0" w:color="auto"/>
        <w:right w:val="none" w:sz="0" w:space="0" w:color="auto"/>
      </w:divBdr>
    </w:div>
    <w:div w:id="1594783306">
      <w:bodyDiv w:val="1"/>
      <w:marLeft w:val="0"/>
      <w:marRight w:val="0"/>
      <w:marTop w:val="0"/>
      <w:marBottom w:val="0"/>
      <w:divBdr>
        <w:top w:val="none" w:sz="0" w:space="0" w:color="auto"/>
        <w:left w:val="none" w:sz="0" w:space="0" w:color="auto"/>
        <w:bottom w:val="none" w:sz="0" w:space="0" w:color="auto"/>
        <w:right w:val="none" w:sz="0" w:space="0" w:color="auto"/>
      </w:divBdr>
    </w:div>
    <w:div w:id="1596009943">
      <w:bodyDiv w:val="1"/>
      <w:marLeft w:val="0"/>
      <w:marRight w:val="0"/>
      <w:marTop w:val="0"/>
      <w:marBottom w:val="0"/>
      <w:divBdr>
        <w:top w:val="none" w:sz="0" w:space="0" w:color="auto"/>
        <w:left w:val="none" w:sz="0" w:space="0" w:color="auto"/>
        <w:bottom w:val="none" w:sz="0" w:space="0" w:color="auto"/>
        <w:right w:val="none" w:sz="0" w:space="0" w:color="auto"/>
      </w:divBdr>
    </w:div>
    <w:div w:id="1605838892">
      <w:bodyDiv w:val="1"/>
      <w:marLeft w:val="0"/>
      <w:marRight w:val="0"/>
      <w:marTop w:val="0"/>
      <w:marBottom w:val="0"/>
      <w:divBdr>
        <w:top w:val="none" w:sz="0" w:space="0" w:color="auto"/>
        <w:left w:val="none" w:sz="0" w:space="0" w:color="auto"/>
        <w:bottom w:val="none" w:sz="0" w:space="0" w:color="auto"/>
        <w:right w:val="none" w:sz="0" w:space="0" w:color="auto"/>
      </w:divBdr>
    </w:div>
    <w:div w:id="1608387010">
      <w:bodyDiv w:val="1"/>
      <w:marLeft w:val="0"/>
      <w:marRight w:val="0"/>
      <w:marTop w:val="0"/>
      <w:marBottom w:val="0"/>
      <w:divBdr>
        <w:top w:val="none" w:sz="0" w:space="0" w:color="auto"/>
        <w:left w:val="none" w:sz="0" w:space="0" w:color="auto"/>
        <w:bottom w:val="none" w:sz="0" w:space="0" w:color="auto"/>
        <w:right w:val="none" w:sz="0" w:space="0" w:color="auto"/>
      </w:divBdr>
    </w:div>
    <w:div w:id="1608537913">
      <w:bodyDiv w:val="1"/>
      <w:marLeft w:val="0"/>
      <w:marRight w:val="0"/>
      <w:marTop w:val="0"/>
      <w:marBottom w:val="0"/>
      <w:divBdr>
        <w:top w:val="none" w:sz="0" w:space="0" w:color="auto"/>
        <w:left w:val="none" w:sz="0" w:space="0" w:color="auto"/>
        <w:bottom w:val="none" w:sz="0" w:space="0" w:color="auto"/>
        <w:right w:val="none" w:sz="0" w:space="0" w:color="auto"/>
      </w:divBdr>
    </w:div>
    <w:div w:id="1610503389">
      <w:bodyDiv w:val="1"/>
      <w:marLeft w:val="0"/>
      <w:marRight w:val="0"/>
      <w:marTop w:val="0"/>
      <w:marBottom w:val="0"/>
      <w:divBdr>
        <w:top w:val="none" w:sz="0" w:space="0" w:color="auto"/>
        <w:left w:val="none" w:sz="0" w:space="0" w:color="auto"/>
        <w:bottom w:val="none" w:sz="0" w:space="0" w:color="auto"/>
        <w:right w:val="none" w:sz="0" w:space="0" w:color="auto"/>
      </w:divBdr>
    </w:div>
    <w:div w:id="1611278743">
      <w:bodyDiv w:val="1"/>
      <w:marLeft w:val="0"/>
      <w:marRight w:val="0"/>
      <w:marTop w:val="0"/>
      <w:marBottom w:val="0"/>
      <w:divBdr>
        <w:top w:val="none" w:sz="0" w:space="0" w:color="auto"/>
        <w:left w:val="none" w:sz="0" w:space="0" w:color="auto"/>
        <w:bottom w:val="none" w:sz="0" w:space="0" w:color="auto"/>
        <w:right w:val="none" w:sz="0" w:space="0" w:color="auto"/>
      </w:divBdr>
    </w:div>
    <w:div w:id="1614826112">
      <w:bodyDiv w:val="1"/>
      <w:marLeft w:val="0"/>
      <w:marRight w:val="0"/>
      <w:marTop w:val="0"/>
      <w:marBottom w:val="0"/>
      <w:divBdr>
        <w:top w:val="none" w:sz="0" w:space="0" w:color="auto"/>
        <w:left w:val="none" w:sz="0" w:space="0" w:color="auto"/>
        <w:bottom w:val="none" w:sz="0" w:space="0" w:color="auto"/>
        <w:right w:val="none" w:sz="0" w:space="0" w:color="auto"/>
      </w:divBdr>
    </w:div>
    <w:div w:id="1614938503">
      <w:bodyDiv w:val="1"/>
      <w:marLeft w:val="0"/>
      <w:marRight w:val="0"/>
      <w:marTop w:val="0"/>
      <w:marBottom w:val="0"/>
      <w:divBdr>
        <w:top w:val="none" w:sz="0" w:space="0" w:color="auto"/>
        <w:left w:val="none" w:sz="0" w:space="0" w:color="auto"/>
        <w:bottom w:val="none" w:sz="0" w:space="0" w:color="auto"/>
        <w:right w:val="none" w:sz="0" w:space="0" w:color="auto"/>
      </w:divBdr>
    </w:div>
    <w:div w:id="1615405037">
      <w:bodyDiv w:val="1"/>
      <w:marLeft w:val="0"/>
      <w:marRight w:val="0"/>
      <w:marTop w:val="0"/>
      <w:marBottom w:val="0"/>
      <w:divBdr>
        <w:top w:val="none" w:sz="0" w:space="0" w:color="auto"/>
        <w:left w:val="none" w:sz="0" w:space="0" w:color="auto"/>
        <w:bottom w:val="none" w:sz="0" w:space="0" w:color="auto"/>
        <w:right w:val="none" w:sz="0" w:space="0" w:color="auto"/>
      </w:divBdr>
    </w:div>
    <w:div w:id="1619750516">
      <w:bodyDiv w:val="1"/>
      <w:marLeft w:val="0"/>
      <w:marRight w:val="0"/>
      <w:marTop w:val="0"/>
      <w:marBottom w:val="0"/>
      <w:divBdr>
        <w:top w:val="none" w:sz="0" w:space="0" w:color="auto"/>
        <w:left w:val="none" w:sz="0" w:space="0" w:color="auto"/>
        <w:bottom w:val="none" w:sz="0" w:space="0" w:color="auto"/>
        <w:right w:val="none" w:sz="0" w:space="0" w:color="auto"/>
      </w:divBdr>
    </w:div>
    <w:div w:id="1627660671">
      <w:bodyDiv w:val="1"/>
      <w:marLeft w:val="0"/>
      <w:marRight w:val="0"/>
      <w:marTop w:val="0"/>
      <w:marBottom w:val="0"/>
      <w:divBdr>
        <w:top w:val="none" w:sz="0" w:space="0" w:color="auto"/>
        <w:left w:val="none" w:sz="0" w:space="0" w:color="auto"/>
        <w:bottom w:val="none" w:sz="0" w:space="0" w:color="auto"/>
        <w:right w:val="none" w:sz="0" w:space="0" w:color="auto"/>
      </w:divBdr>
    </w:div>
    <w:div w:id="1627808495">
      <w:bodyDiv w:val="1"/>
      <w:marLeft w:val="0"/>
      <w:marRight w:val="0"/>
      <w:marTop w:val="0"/>
      <w:marBottom w:val="0"/>
      <w:divBdr>
        <w:top w:val="none" w:sz="0" w:space="0" w:color="auto"/>
        <w:left w:val="none" w:sz="0" w:space="0" w:color="auto"/>
        <w:bottom w:val="none" w:sz="0" w:space="0" w:color="auto"/>
        <w:right w:val="none" w:sz="0" w:space="0" w:color="auto"/>
      </w:divBdr>
    </w:div>
    <w:div w:id="1633168087">
      <w:bodyDiv w:val="1"/>
      <w:marLeft w:val="0"/>
      <w:marRight w:val="0"/>
      <w:marTop w:val="0"/>
      <w:marBottom w:val="0"/>
      <w:divBdr>
        <w:top w:val="none" w:sz="0" w:space="0" w:color="auto"/>
        <w:left w:val="none" w:sz="0" w:space="0" w:color="auto"/>
        <w:bottom w:val="none" w:sz="0" w:space="0" w:color="auto"/>
        <w:right w:val="none" w:sz="0" w:space="0" w:color="auto"/>
      </w:divBdr>
    </w:div>
    <w:div w:id="1637106812">
      <w:bodyDiv w:val="1"/>
      <w:marLeft w:val="0"/>
      <w:marRight w:val="0"/>
      <w:marTop w:val="0"/>
      <w:marBottom w:val="0"/>
      <w:divBdr>
        <w:top w:val="none" w:sz="0" w:space="0" w:color="auto"/>
        <w:left w:val="none" w:sz="0" w:space="0" w:color="auto"/>
        <w:bottom w:val="none" w:sz="0" w:space="0" w:color="auto"/>
        <w:right w:val="none" w:sz="0" w:space="0" w:color="auto"/>
      </w:divBdr>
    </w:div>
    <w:div w:id="1637442916">
      <w:bodyDiv w:val="1"/>
      <w:marLeft w:val="0"/>
      <w:marRight w:val="0"/>
      <w:marTop w:val="0"/>
      <w:marBottom w:val="0"/>
      <w:divBdr>
        <w:top w:val="none" w:sz="0" w:space="0" w:color="auto"/>
        <w:left w:val="none" w:sz="0" w:space="0" w:color="auto"/>
        <w:bottom w:val="none" w:sz="0" w:space="0" w:color="auto"/>
        <w:right w:val="none" w:sz="0" w:space="0" w:color="auto"/>
      </w:divBdr>
    </w:div>
    <w:div w:id="1637835176">
      <w:bodyDiv w:val="1"/>
      <w:marLeft w:val="0"/>
      <w:marRight w:val="0"/>
      <w:marTop w:val="0"/>
      <w:marBottom w:val="0"/>
      <w:divBdr>
        <w:top w:val="none" w:sz="0" w:space="0" w:color="auto"/>
        <w:left w:val="none" w:sz="0" w:space="0" w:color="auto"/>
        <w:bottom w:val="none" w:sz="0" w:space="0" w:color="auto"/>
        <w:right w:val="none" w:sz="0" w:space="0" w:color="auto"/>
      </w:divBdr>
    </w:div>
    <w:div w:id="1642032468">
      <w:bodyDiv w:val="1"/>
      <w:marLeft w:val="0"/>
      <w:marRight w:val="0"/>
      <w:marTop w:val="0"/>
      <w:marBottom w:val="0"/>
      <w:divBdr>
        <w:top w:val="none" w:sz="0" w:space="0" w:color="auto"/>
        <w:left w:val="none" w:sz="0" w:space="0" w:color="auto"/>
        <w:bottom w:val="none" w:sz="0" w:space="0" w:color="auto"/>
        <w:right w:val="none" w:sz="0" w:space="0" w:color="auto"/>
      </w:divBdr>
    </w:div>
    <w:div w:id="1643000552">
      <w:bodyDiv w:val="1"/>
      <w:marLeft w:val="0"/>
      <w:marRight w:val="0"/>
      <w:marTop w:val="0"/>
      <w:marBottom w:val="0"/>
      <w:divBdr>
        <w:top w:val="none" w:sz="0" w:space="0" w:color="auto"/>
        <w:left w:val="none" w:sz="0" w:space="0" w:color="auto"/>
        <w:bottom w:val="none" w:sz="0" w:space="0" w:color="auto"/>
        <w:right w:val="none" w:sz="0" w:space="0" w:color="auto"/>
      </w:divBdr>
    </w:div>
    <w:div w:id="1651908260">
      <w:bodyDiv w:val="1"/>
      <w:marLeft w:val="0"/>
      <w:marRight w:val="0"/>
      <w:marTop w:val="0"/>
      <w:marBottom w:val="0"/>
      <w:divBdr>
        <w:top w:val="none" w:sz="0" w:space="0" w:color="auto"/>
        <w:left w:val="none" w:sz="0" w:space="0" w:color="auto"/>
        <w:bottom w:val="none" w:sz="0" w:space="0" w:color="auto"/>
        <w:right w:val="none" w:sz="0" w:space="0" w:color="auto"/>
      </w:divBdr>
    </w:div>
    <w:div w:id="1654290117">
      <w:bodyDiv w:val="1"/>
      <w:marLeft w:val="0"/>
      <w:marRight w:val="0"/>
      <w:marTop w:val="0"/>
      <w:marBottom w:val="0"/>
      <w:divBdr>
        <w:top w:val="none" w:sz="0" w:space="0" w:color="auto"/>
        <w:left w:val="none" w:sz="0" w:space="0" w:color="auto"/>
        <w:bottom w:val="none" w:sz="0" w:space="0" w:color="auto"/>
        <w:right w:val="none" w:sz="0" w:space="0" w:color="auto"/>
      </w:divBdr>
    </w:div>
    <w:div w:id="1656060459">
      <w:bodyDiv w:val="1"/>
      <w:marLeft w:val="0"/>
      <w:marRight w:val="0"/>
      <w:marTop w:val="0"/>
      <w:marBottom w:val="0"/>
      <w:divBdr>
        <w:top w:val="none" w:sz="0" w:space="0" w:color="auto"/>
        <w:left w:val="none" w:sz="0" w:space="0" w:color="auto"/>
        <w:bottom w:val="none" w:sz="0" w:space="0" w:color="auto"/>
        <w:right w:val="none" w:sz="0" w:space="0" w:color="auto"/>
      </w:divBdr>
    </w:div>
    <w:div w:id="1668904077">
      <w:bodyDiv w:val="1"/>
      <w:marLeft w:val="0"/>
      <w:marRight w:val="0"/>
      <w:marTop w:val="0"/>
      <w:marBottom w:val="0"/>
      <w:divBdr>
        <w:top w:val="none" w:sz="0" w:space="0" w:color="auto"/>
        <w:left w:val="none" w:sz="0" w:space="0" w:color="auto"/>
        <w:bottom w:val="none" w:sz="0" w:space="0" w:color="auto"/>
        <w:right w:val="none" w:sz="0" w:space="0" w:color="auto"/>
      </w:divBdr>
    </w:div>
    <w:div w:id="1673800233">
      <w:bodyDiv w:val="1"/>
      <w:marLeft w:val="0"/>
      <w:marRight w:val="0"/>
      <w:marTop w:val="0"/>
      <w:marBottom w:val="0"/>
      <w:divBdr>
        <w:top w:val="none" w:sz="0" w:space="0" w:color="auto"/>
        <w:left w:val="none" w:sz="0" w:space="0" w:color="auto"/>
        <w:bottom w:val="none" w:sz="0" w:space="0" w:color="auto"/>
        <w:right w:val="none" w:sz="0" w:space="0" w:color="auto"/>
      </w:divBdr>
    </w:div>
    <w:div w:id="1679693495">
      <w:bodyDiv w:val="1"/>
      <w:marLeft w:val="0"/>
      <w:marRight w:val="0"/>
      <w:marTop w:val="0"/>
      <w:marBottom w:val="0"/>
      <w:divBdr>
        <w:top w:val="none" w:sz="0" w:space="0" w:color="auto"/>
        <w:left w:val="none" w:sz="0" w:space="0" w:color="auto"/>
        <w:bottom w:val="none" w:sz="0" w:space="0" w:color="auto"/>
        <w:right w:val="none" w:sz="0" w:space="0" w:color="auto"/>
      </w:divBdr>
    </w:div>
    <w:div w:id="1689022167">
      <w:bodyDiv w:val="1"/>
      <w:marLeft w:val="0"/>
      <w:marRight w:val="0"/>
      <w:marTop w:val="0"/>
      <w:marBottom w:val="0"/>
      <w:divBdr>
        <w:top w:val="none" w:sz="0" w:space="0" w:color="auto"/>
        <w:left w:val="none" w:sz="0" w:space="0" w:color="auto"/>
        <w:bottom w:val="none" w:sz="0" w:space="0" w:color="auto"/>
        <w:right w:val="none" w:sz="0" w:space="0" w:color="auto"/>
      </w:divBdr>
    </w:div>
    <w:div w:id="1689521263">
      <w:bodyDiv w:val="1"/>
      <w:marLeft w:val="0"/>
      <w:marRight w:val="0"/>
      <w:marTop w:val="0"/>
      <w:marBottom w:val="0"/>
      <w:divBdr>
        <w:top w:val="none" w:sz="0" w:space="0" w:color="auto"/>
        <w:left w:val="none" w:sz="0" w:space="0" w:color="auto"/>
        <w:bottom w:val="none" w:sz="0" w:space="0" w:color="auto"/>
        <w:right w:val="none" w:sz="0" w:space="0" w:color="auto"/>
      </w:divBdr>
    </w:div>
    <w:div w:id="1698121855">
      <w:bodyDiv w:val="1"/>
      <w:marLeft w:val="0"/>
      <w:marRight w:val="0"/>
      <w:marTop w:val="0"/>
      <w:marBottom w:val="0"/>
      <w:divBdr>
        <w:top w:val="none" w:sz="0" w:space="0" w:color="auto"/>
        <w:left w:val="none" w:sz="0" w:space="0" w:color="auto"/>
        <w:bottom w:val="none" w:sz="0" w:space="0" w:color="auto"/>
        <w:right w:val="none" w:sz="0" w:space="0" w:color="auto"/>
      </w:divBdr>
    </w:div>
    <w:div w:id="1706322972">
      <w:bodyDiv w:val="1"/>
      <w:marLeft w:val="0"/>
      <w:marRight w:val="0"/>
      <w:marTop w:val="0"/>
      <w:marBottom w:val="0"/>
      <w:divBdr>
        <w:top w:val="none" w:sz="0" w:space="0" w:color="auto"/>
        <w:left w:val="none" w:sz="0" w:space="0" w:color="auto"/>
        <w:bottom w:val="none" w:sz="0" w:space="0" w:color="auto"/>
        <w:right w:val="none" w:sz="0" w:space="0" w:color="auto"/>
      </w:divBdr>
    </w:div>
    <w:div w:id="1708679153">
      <w:bodyDiv w:val="1"/>
      <w:marLeft w:val="0"/>
      <w:marRight w:val="0"/>
      <w:marTop w:val="0"/>
      <w:marBottom w:val="0"/>
      <w:divBdr>
        <w:top w:val="none" w:sz="0" w:space="0" w:color="auto"/>
        <w:left w:val="none" w:sz="0" w:space="0" w:color="auto"/>
        <w:bottom w:val="none" w:sz="0" w:space="0" w:color="auto"/>
        <w:right w:val="none" w:sz="0" w:space="0" w:color="auto"/>
      </w:divBdr>
    </w:div>
    <w:div w:id="1713186935">
      <w:bodyDiv w:val="1"/>
      <w:marLeft w:val="0"/>
      <w:marRight w:val="0"/>
      <w:marTop w:val="0"/>
      <w:marBottom w:val="0"/>
      <w:divBdr>
        <w:top w:val="none" w:sz="0" w:space="0" w:color="auto"/>
        <w:left w:val="none" w:sz="0" w:space="0" w:color="auto"/>
        <w:bottom w:val="none" w:sz="0" w:space="0" w:color="auto"/>
        <w:right w:val="none" w:sz="0" w:space="0" w:color="auto"/>
      </w:divBdr>
    </w:div>
    <w:div w:id="1713188790">
      <w:marLeft w:val="0"/>
      <w:marRight w:val="0"/>
      <w:marTop w:val="0"/>
      <w:marBottom w:val="0"/>
      <w:divBdr>
        <w:top w:val="none" w:sz="0" w:space="0" w:color="auto"/>
        <w:left w:val="none" w:sz="0" w:space="0" w:color="auto"/>
        <w:bottom w:val="none" w:sz="0" w:space="0" w:color="auto"/>
        <w:right w:val="none" w:sz="0" w:space="0" w:color="auto"/>
      </w:divBdr>
    </w:div>
    <w:div w:id="1713380269">
      <w:bodyDiv w:val="1"/>
      <w:marLeft w:val="0"/>
      <w:marRight w:val="0"/>
      <w:marTop w:val="0"/>
      <w:marBottom w:val="0"/>
      <w:divBdr>
        <w:top w:val="none" w:sz="0" w:space="0" w:color="auto"/>
        <w:left w:val="none" w:sz="0" w:space="0" w:color="auto"/>
        <w:bottom w:val="none" w:sz="0" w:space="0" w:color="auto"/>
        <w:right w:val="none" w:sz="0" w:space="0" w:color="auto"/>
      </w:divBdr>
    </w:div>
    <w:div w:id="1714883453">
      <w:bodyDiv w:val="1"/>
      <w:marLeft w:val="0"/>
      <w:marRight w:val="0"/>
      <w:marTop w:val="0"/>
      <w:marBottom w:val="0"/>
      <w:divBdr>
        <w:top w:val="none" w:sz="0" w:space="0" w:color="auto"/>
        <w:left w:val="none" w:sz="0" w:space="0" w:color="auto"/>
        <w:bottom w:val="none" w:sz="0" w:space="0" w:color="auto"/>
        <w:right w:val="none" w:sz="0" w:space="0" w:color="auto"/>
      </w:divBdr>
    </w:div>
    <w:div w:id="1718431921">
      <w:bodyDiv w:val="1"/>
      <w:marLeft w:val="0"/>
      <w:marRight w:val="0"/>
      <w:marTop w:val="0"/>
      <w:marBottom w:val="0"/>
      <w:divBdr>
        <w:top w:val="none" w:sz="0" w:space="0" w:color="auto"/>
        <w:left w:val="none" w:sz="0" w:space="0" w:color="auto"/>
        <w:bottom w:val="none" w:sz="0" w:space="0" w:color="auto"/>
        <w:right w:val="none" w:sz="0" w:space="0" w:color="auto"/>
      </w:divBdr>
    </w:div>
    <w:div w:id="1729842074">
      <w:bodyDiv w:val="1"/>
      <w:marLeft w:val="0"/>
      <w:marRight w:val="0"/>
      <w:marTop w:val="0"/>
      <w:marBottom w:val="0"/>
      <w:divBdr>
        <w:top w:val="none" w:sz="0" w:space="0" w:color="auto"/>
        <w:left w:val="none" w:sz="0" w:space="0" w:color="auto"/>
        <w:bottom w:val="none" w:sz="0" w:space="0" w:color="auto"/>
        <w:right w:val="none" w:sz="0" w:space="0" w:color="auto"/>
      </w:divBdr>
    </w:div>
    <w:div w:id="1730691454">
      <w:bodyDiv w:val="1"/>
      <w:marLeft w:val="0"/>
      <w:marRight w:val="0"/>
      <w:marTop w:val="0"/>
      <w:marBottom w:val="0"/>
      <w:divBdr>
        <w:top w:val="none" w:sz="0" w:space="0" w:color="auto"/>
        <w:left w:val="none" w:sz="0" w:space="0" w:color="auto"/>
        <w:bottom w:val="none" w:sz="0" w:space="0" w:color="auto"/>
        <w:right w:val="none" w:sz="0" w:space="0" w:color="auto"/>
      </w:divBdr>
    </w:div>
    <w:div w:id="1736970471">
      <w:bodyDiv w:val="1"/>
      <w:marLeft w:val="0"/>
      <w:marRight w:val="0"/>
      <w:marTop w:val="0"/>
      <w:marBottom w:val="0"/>
      <w:divBdr>
        <w:top w:val="none" w:sz="0" w:space="0" w:color="auto"/>
        <w:left w:val="none" w:sz="0" w:space="0" w:color="auto"/>
        <w:bottom w:val="none" w:sz="0" w:space="0" w:color="auto"/>
        <w:right w:val="none" w:sz="0" w:space="0" w:color="auto"/>
      </w:divBdr>
    </w:div>
    <w:div w:id="1743064225">
      <w:bodyDiv w:val="1"/>
      <w:marLeft w:val="0"/>
      <w:marRight w:val="0"/>
      <w:marTop w:val="0"/>
      <w:marBottom w:val="0"/>
      <w:divBdr>
        <w:top w:val="none" w:sz="0" w:space="0" w:color="auto"/>
        <w:left w:val="none" w:sz="0" w:space="0" w:color="auto"/>
        <w:bottom w:val="none" w:sz="0" w:space="0" w:color="auto"/>
        <w:right w:val="none" w:sz="0" w:space="0" w:color="auto"/>
      </w:divBdr>
    </w:div>
    <w:div w:id="1748069373">
      <w:bodyDiv w:val="1"/>
      <w:marLeft w:val="0"/>
      <w:marRight w:val="0"/>
      <w:marTop w:val="0"/>
      <w:marBottom w:val="0"/>
      <w:divBdr>
        <w:top w:val="none" w:sz="0" w:space="0" w:color="auto"/>
        <w:left w:val="none" w:sz="0" w:space="0" w:color="auto"/>
        <w:bottom w:val="none" w:sz="0" w:space="0" w:color="auto"/>
        <w:right w:val="none" w:sz="0" w:space="0" w:color="auto"/>
      </w:divBdr>
    </w:div>
    <w:div w:id="1752853385">
      <w:bodyDiv w:val="1"/>
      <w:marLeft w:val="0"/>
      <w:marRight w:val="0"/>
      <w:marTop w:val="0"/>
      <w:marBottom w:val="0"/>
      <w:divBdr>
        <w:top w:val="none" w:sz="0" w:space="0" w:color="auto"/>
        <w:left w:val="none" w:sz="0" w:space="0" w:color="auto"/>
        <w:bottom w:val="none" w:sz="0" w:space="0" w:color="auto"/>
        <w:right w:val="none" w:sz="0" w:space="0" w:color="auto"/>
      </w:divBdr>
    </w:div>
    <w:div w:id="1759061325">
      <w:bodyDiv w:val="1"/>
      <w:marLeft w:val="0"/>
      <w:marRight w:val="0"/>
      <w:marTop w:val="0"/>
      <w:marBottom w:val="0"/>
      <w:divBdr>
        <w:top w:val="none" w:sz="0" w:space="0" w:color="auto"/>
        <w:left w:val="none" w:sz="0" w:space="0" w:color="auto"/>
        <w:bottom w:val="none" w:sz="0" w:space="0" w:color="auto"/>
        <w:right w:val="none" w:sz="0" w:space="0" w:color="auto"/>
      </w:divBdr>
    </w:div>
    <w:div w:id="1762334200">
      <w:bodyDiv w:val="1"/>
      <w:marLeft w:val="0"/>
      <w:marRight w:val="0"/>
      <w:marTop w:val="0"/>
      <w:marBottom w:val="0"/>
      <w:divBdr>
        <w:top w:val="none" w:sz="0" w:space="0" w:color="auto"/>
        <w:left w:val="none" w:sz="0" w:space="0" w:color="auto"/>
        <w:bottom w:val="none" w:sz="0" w:space="0" w:color="auto"/>
        <w:right w:val="none" w:sz="0" w:space="0" w:color="auto"/>
      </w:divBdr>
    </w:div>
    <w:div w:id="1765177877">
      <w:bodyDiv w:val="1"/>
      <w:marLeft w:val="0"/>
      <w:marRight w:val="0"/>
      <w:marTop w:val="0"/>
      <w:marBottom w:val="0"/>
      <w:divBdr>
        <w:top w:val="none" w:sz="0" w:space="0" w:color="auto"/>
        <w:left w:val="none" w:sz="0" w:space="0" w:color="auto"/>
        <w:bottom w:val="none" w:sz="0" w:space="0" w:color="auto"/>
        <w:right w:val="none" w:sz="0" w:space="0" w:color="auto"/>
      </w:divBdr>
    </w:div>
    <w:div w:id="1775175729">
      <w:bodyDiv w:val="1"/>
      <w:marLeft w:val="0"/>
      <w:marRight w:val="0"/>
      <w:marTop w:val="0"/>
      <w:marBottom w:val="0"/>
      <w:divBdr>
        <w:top w:val="none" w:sz="0" w:space="0" w:color="auto"/>
        <w:left w:val="none" w:sz="0" w:space="0" w:color="auto"/>
        <w:bottom w:val="none" w:sz="0" w:space="0" w:color="auto"/>
        <w:right w:val="none" w:sz="0" w:space="0" w:color="auto"/>
      </w:divBdr>
    </w:div>
    <w:div w:id="1776169536">
      <w:bodyDiv w:val="1"/>
      <w:marLeft w:val="0"/>
      <w:marRight w:val="0"/>
      <w:marTop w:val="0"/>
      <w:marBottom w:val="0"/>
      <w:divBdr>
        <w:top w:val="none" w:sz="0" w:space="0" w:color="auto"/>
        <w:left w:val="none" w:sz="0" w:space="0" w:color="auto"/>
        <w:bottom w:val="none" w:sz="0" w:space="0" w:color="auto"/>
        <w:right w:val="none" w:sz="0" w:space="0" w:color="auto"/>
      </w:divBdr>
    </w:div>
    <w:div w:id="1781143884">
      <w:bodyDiv w:val="1"/>
      <w:marLeft w:val="0"/>
      <w:marRight w:val="0"/>
      <w:marTop w:val="0"/>
      <w:marBottom w:val="0"/>
      <w:divBdr>
        <w:top w:val="none" w:sz="0" w:space="0" w:color="auto"/>
        <w:left w:val="none" w:sz="0" w:space="0" w:color="auto"/>
        <w:bottom w:val="none" w:sz="0" w:space="0" w:color="auto"/>
        <w:right w:val="none" w:sz="0" w:space="0" w:color="auto"/>
      </w:divBdr>
    </w:div>
    <w:div w:id="1788353903">
      <w:bodyDiv w:val="1"/>
      <w:marLeft w:val="0"/>
      <w:marRight w:val="0"/>
      <w:marTop w:val="0"/>
      <w:marBottom w:val="0"/>
      <w:divBdr>
        <w:top w:val="none" w:sz="0" w:space="0" w:color="auto"/>
        <w:left w:val="none" w:sz="0" w:space="0" w:color="auto"/>
        <w:bottom w:val="none" w:sz="0" w:space="0" w:color="auto"/>
        <w:right w:val="none" w:sz="0" w:space="0" w:color="auto"/>
      </w:divBdr>
    </w:div>
    <w:div w:id="1788500165">
      <w:marLeft w:val="0"/>
      <w:marRight w:val="0"/>
      <w:marTop w:val="0"/>
      <w:marBottom w:val="0"/>
      <w:divBdr>
        <w:top w:val="none" w:sz="0" w:space="0" w:color="auto"/>
        <w:left w:val="none" w:sz="0" w:space="0" w:color="auto"/>
        <w:bottom w:val="none" w:sz="0" w:space="0" w:color="auto"/>
        <w:right w:val="none" w:sz="0" w:space="0" w:color="auto"/>
      </w:divBdr>
    </w:div>
    <w:div w:id="1805266710">
      <w:bodyDiv w:val="1"/>
      <w:marLeft w:val="0"/>
      <w:marRight w:val="0"/>
      <w:marTop w:val="0"/>
      <w:marBottom w:val="0"/>
      <w:divBdr>
        <w:top w:val="none" w:sz="0" w:space="0" w:color="auto"/>
        <w:left w:val="none" w:sz="0" w:space="0" w:color="auto"/>
        <w:bottom w:val="none" w:sz="0" w:space="0" w:color="auto"/>
        <w:right w:val="none" w:sz="0" w:space="0" w:color="auto"/>
      </w:divBdr>
    </w:div>
    <w:div w:id="1809975864">
      <w:bodyDiv w:val="1"/>
      <w:marLeft w:val="0"/>
      <w:marRight w:val="0"/>
      <w:marTop w:val="0"/>
      <w:marBottom w:val="0"/>
      <w:divBdr>
        <w:top w:val="none" w:sz="0" w:space="0" w:color="auto"/>
        <w:left w:val="none" w:sz="0" w:space="0" w:color="auto"/>
        <w:bottom w:val="none" w:sz="0" w:space="0" w:color="auto"/>
        <w:right w:val="none" w:sz="0" w:space="0" w:color="auto"/>
      </w:divBdr>
    </w:div>
    <w:div w:id="1814365504">
      <w:bodyDiv w:val="1"/>
      <w:marLeft w:val="0"/>
      <w:marRight w:val="0"/>
      <w:marTop w:val="0"/>
      <w:marBottom w:val="0"/>
      <w:divBdr>
        <w:top w:val="none" w:sz="0" w:space="0" w:color="auto"/>
        <w:left w:val="none" w:sz="0" w:space="0" w:color="auto"/>
        <w:bottom w:val="none" w:sz="0" w:space="0" w:color="auto"/>
        <w:right w:val="none" w:sz="0" w:space="0" w:color="auto"/>
      </w:divBdr>
    </w:div>
    <w:div w:id="1816220394">
      <w:bodyDiv w:val="1"/>
      <w:marLeft w:val="0"/>
      <w:marRight w:val="0"/>
      <w:marTop w:val="0"/>
      <w:marBottom w:val="0"/>
      <w:divBdr>
        <w:top w:val="none" w:sz="0" w:space="0" w:color="auto"/>
        <w:left w:val="none" w:sz="0" w:space="0" w:color="auto"/>
        <w:bottom w:val="none" w:sz="0" w:space="0" w:color="auto"/>
        <w:right w:val="none" w:sz="0" w:space="0" w:color="auto"/>
      </w:divBdr>
    </w:div>
    <w:div w:id="1829318870">
      <w:bodyDiv w:val="1"/>
      <w:marLeft w:val="0"/>
      <w:marRight w:val="0"/>
      <w:marTop w:val="0"/>
      <w:marBottom w:val="0"/>
      <w:divBdr>
        <w:top w:val="none" w:sz="0" w:space="0" w:color="auto"/>
        <w:left w:val="none" w:sz="0" w:space="0" w:color="auto"/>
        <w:bottom w:val="none" w:sz="0" w:space="0" w:color="auto"/>
        <w:right w:val="none" w:sz="0" w:space="0" w:color="auto"/>
      </w:divBdr>
    </w:div>
    <w:div w:id="1835026719">
      <w:bodyDiv w:val="1"/>
      <w:marLeft w:val="0"/>
      <w:marRight w:val="0"/>
      <w:marTop w:val="0"/>
      <w:marBottom w:val="0"/>
      <w:divBdr>
        <w:top w:val="none" w:sz="0" w:space="0" w:color="auto"/>
        <w:left w:val="none" w:sz="0" w:space="0" w:color="auto"/>
        <w:bottom w:val="none" w:sz="0" w:space="0" w:color="auto"/>
        <w:right w:val="none" w:sz="0" w:space="0" w:color="auto"/>
      </w:divBdr>
    </w:div>
    <w:div w:id="1847748162">
      <w:bodyDiv w:val="1"/>
      <w:marLeft w:val="0"/>
      <w:marRight w:val="0"/>
      <w:marTop w:val="0"/>
      <w:marBottom w:val="0"/>
      <w:divBdr>
        <w:top w:val="none" w:sz="0" w:space="0" w:color="auto"/>
        <w:left w:val="none" w:sz="0" w:space="0" w:color="auto"/>
        <w:bottom w:val="none" w:sz="0" w:space="0" w:color="auto"/>
        <w:right w:val="none" w:sz="0" w:space="0" w:color="auto"/>
      </w:divBdr>
    </w:div>
    <w:div w:id="1850832109">
      <w:bodyDiv w:val="1"/>
      <w:marLeft w:val="0"/>
      <w:marRight w:val="0"/>
      <w:marTop w:val="0"/>
      <w:marBottom w:val="0"/>
      <w:divBdr>
        <w:top w:val="none" w:sz="0" w:space="0" w:color="auto"/>
        <w:left w:val="none" w:sz="0" w:space="0" w:color="auto"/>
        <w:bottom w:val="none" w:sz="0" w:space="0" w:color="auto"/>
        <w:right w:val="none" w:sz="0" w:space="0" w:color="auto"/>
      </w:divBdr>
    </w:div>
    <w:div w:id="1853449370">
      <w:bodyDiv w:val="1"/>
      <w:marLeft w:val="0"/>
      <w:marRight w:val="0"/>
      <w:marTop w:val="0"/>
      <w:marBottom w:val="0"/>
      <w:divBdr>
        <w:top w:val="none" w:sz="0" w:space="0" w:color="auto"/>
        <w:left w:val="none" w:sz="0" w:space="0" w:color="auto"/>
        <w:bottom w:val="none" w:sz="0" w:space="0" w:color="auto"/>
        <w:right w:val="none" w:sz="0" w:space="0" w:color="auto"/>
      </w:divBdr>
    </w:div>
    <w:div w:id="1860507818">
      <w:bodyDiv w:val="1"/>
      <w:marLeft w:val="0"/>
      <w:marRight w:val="0"/>
      <w:marTop w:val="0"/>
      <w:marBottom w:val="0"/>
      <w:divBdr>
        <w:top w:val="none" w:sz="0" w:space="0" w:color="auto"/>
        <w:left w:val="none" w:sz="0" w:space="0" w:color="auto"/>
        <w:bottom w:val="none" w:sz="0" w:space="0" w:color="auto"/>
        <w:right w:val="none" w:sz="0" w:space="0" w:color="auto"/>
      </w:divBdr>
    </w:div>
    <w:div w:id="1869021489">
      <w:bodyDiv w:val="1"/>
      <w:marLeft w:val="0"/>
      <w:marRight w:val="0"/>
      <w:marTop w:val="0"/>
      <w:marBottom w:val="0"/>
      <w:divBdr>
        <w:top w:val="none" w:sz="0" w:space="0" w:color="auto"/>
        <w:left w:val="none" w:sz="0" w:space="0" w:color="auto"/>
        <w:bottom w:val="none" w:sz="0" w:space="0" w:color="auto"/>
        <w:right w:val="none" w:sz="0" w:space="0" w:color="auto"/>
      </w:divBdr>
    </w:div>
    <w:div w:id="1883327288">
      <w:bodyDiv w:val="1"/>
      <w:marLeft w:val="0"/>
      <w:marRight w:val="0"/>
      <w:marTop w:val="0"/>
      <w:marBottom w:val="0"/>
      <w:divBdr>
        <w:top w:val="none" w:sz="0" w:space="0" w:color="auto"/>
        <w:left w:val="none" w:sz="0" w:space="0" w:color="auto"/>
        <w:bottom w:val="none" w:sz="0" w:space="0" w:color="auto"/>
        <w:right w:val="none" w:sz="0" w:space="0" w:color="auto"/>
      </w:divBdr>
    </w:div>
    <w:div w:id="1889149724">
      <w:bodyDiv w:val="1"/>
      <w:marLeft w:val="0"/>
      <w:marRight w:val="0"/>
      <w:marTop w:val="0"/>
      <w:marBottom w:val="0"/>
      <w:divBdr>
        <w:top w:val="none" w:sz="0" w:space="0" w:color="auto"/>
        <w:left w:val="none" w:sz="0" w:space="0" w:color="auto"/>
        <w:bottom w:val="none" w:sz="0" w:space="0" w:color="auto"/>
        <w:right w:val="none" w:sz="0" w:space="0" w:color="auto"/>
      </w:divBdr>
    </w:div>
    <w:div w:id="1889874688">
      <w:bodyDiv w:val="1"/>
      <w:marLeft w:val="0"/>
      <w:marRight w:val="0"/>
      <w:marTop w:val="0"/>
      <w:marBottom w:val="0"/>
      <w:divBdr>
        <w:top w:val="none" w:sz="0" w:space="0" w:color="auto"/>
        <w:left w:val="none" w:sz="0" w:space="0" w:color="auto"/>
        <w:bottom w:val="none" w:sz="0" w:space="0" w:color="auto"/>
        <w:right w:val="none" w:sz="0" w:space="0" w:color="auto"/>
      </w:divBdr>
    </w:div>
    <w:div w:id="1891064962">
      <w:bodyDiv w:val="1"/>
      <w:marLeft w:val="0"/>
      <w:marRight w:val="0"/>
      <w:marTop w:val="0"/>
      <w:marBottom w:val="0"/>
      <w:divBdr>
        <w:top w:val="none" w:sz="0" w:space="0" w:color="auto"/>
        <w:left w:val="none" w:sz="0" w:space="0" w:color="auto"/>
        <w:bottom w:val="none" w:sz="0" w:space="0" w:color="auto"/>
        <w:right w:val="none" w:sz="0" w:space="0" w:color="auto"/>
      </w:divBdr>
    </w:div>
    <w:div w:id="1899051560">
      <w:marLeft w:val="0"/>
      <w:marRight w:val="0"/>
      <w:marTop w:val="0"/>
      <w:marBottom w:val="0"/>
      <w:divBdr>
        <w:top w:val="none" w:sz="0" w:space="0" w:color="auto"/>
        <w:left w:val="none" w:sz="0" w:space="0" w:color="auto"/>
        <w:bottom w:val="none" w:sz="0" w:space="0" w:color="auto"/>
        <w:right w:val="none" w:sz="0" w:space="0" w:color="auto"/>
      </w:divBdr>
    </w:div>
    <w:div w:id="1899827911">
      <w:bodyDiv w:val="1"/>
      <w:marLeft w:val="0"/>
      <w:marRight w:val="0"/>
      <w:marTop w:val="0"/>
      <w:marBottom w:val="0"/>
      <w:divBdr>
        <w:top w:val="none" w:sz="0" w:space="0" w:color="auto"/>
        <w:left w:val="none" w:sz="0" w:space="0" w:color="auto"/>
        <w:bottom w:val="none" w:sz="0" w:space="0" w:color="auto"/>
        <w:right w:val="none" w:sz="0" w:space="0" w:color="auto"/>
      </w:divBdr>
    </w:div>
    <w:div w:id="1907377219">
      <w:bodyDiv w:val="1"/>
      <w:marLeft w:val="0"/>
      <w:marRight w:val="0"/>
      <w:marTop w:val="0"/>
      <w:marBottom w:val="0"/>
      <w:divBdr>
        <w:top w:val="none" w:sz="0" w:space="0" w:color="auto"/>
        <w:left w:val="none" w:sz="0" w:space="0" w:color="auto"/>
        <w:bottom w:val="none" w:sz="0" w:space="0" w:color="auto"/>
        <w:right w:val="none" w:sz="0" w:space="0" w:color="auto"/>
      </w:divBdr>
    </w:div>
    <w:div w:id="1920553135">
      <w:bodyDiv w:val="1"/>
      <w:marLeft w:val="0"/>
      <w:marRight w:val="0"/>
      <w:marTop w:val="0"/>
      <w:marBottom w:val="0"/>
      <w:divBdr>
        <w:top w:val="none" w:sz="0" w:space="0" w:color="auto"/>
        <w:left w:val="none" w:sz="0" w:space="0" w:color="auto"/>
        <w:bottom w:val="none" w:sz="0" w:space="0" w:color="auto"/>
        <w:right w:val="none" w:sz="0" w:space="0" w:color="auto"/>
      </w:divBdr>
    </w:div>
    <w:div w:id="1923177167">
      <w:bodyDiv w:val="1"/>
      <w:marLeft w:val="0"/>
      <w:marRight w:val="0"/>
      <w:marTop w:val="0"/>
      <w:marBottom w:val="0"/>
      <w:divBdr>
        <w:top w:val="none" w:sz="0" w:space="0" w:color="auto"/>
        <w:left w:val="none" w:sz="0" w:space="0" w:color="auto"/>
        <w:bottom w:val="none" w:sz="0" w:space="0" w:color="auto"/>
        <w:right w:val="none" w:sz="0" w:space="0" w:color="auto"/>
      </w:divBdr>
    </w:div>
    <w:div w:id="1924025010">
      <w:bodyDiv w:val="1"/>
      <w:marLeft w:val="0"/>
      <w:marRight w:val="0"/>
      <w:marTop w:val="0"/>
      <w:marBottom w:val="0"/>
      <w:divBdr>
        <w:top w:val="none" w:sz="0" w:space="0" w:color="auto"/>
        <w:left w:val="none" w:sz="0" w:space="0" w:color="auto"/>
        <w:bottom w:val="none" w:sz="0" w:space="0" w:color="auto"/>
        <w:right w:val="none" w:sz="0" w:space="0" w:color="auto"/>
      </w:divBdr>
    </w:div>
    <w:div w:id="1928613521">
      <w:bodyDiv w:val="1"/>
      <w:marLeft w:val="0"/>
      <w:marRight w:val="0"/>
      <w:marTop w:val="0"/>
      <w:marBottom w:val="0"/>
      <w:divBdr>
        <w:top w:val="none" w:sz="0" w:space="0" w:color="auto"/>
        <w:left w:val="none" w:sz="0" w:space="0" w:color="auto"/>
        <w:bottom w:val="none" w:sz="0" w:space="0" w:color="auto"/>
        <w:right w:val="none" w:sz="0" w:space="0" w:color="auto"/>
      </w:divBdr>
    </w:div>
    <w:div w:id="1937201837">
      <w:bodyDiv w:val="1"/>
      <w:marLeft w:val="0"/>
      <w:marRight w:val="0"/>
      <w:marTop w:val="0"/>
      <w:marBottom w:val="0"/>
      <w:divBdr>
        <w:top w:val="none" w:sz="0" w:space="0" w:color="auto"/>
        <w:left w:val="none" w:sz="0" w:space="0" w:color="auto"/>
        <w:bottom w:val="none" w:sz="0" w:space="0" w:color="auto"/>
        <w:right w:val="none" w:sz="0" w:space="0" w:color="auto"/>
      </w:divBdr>
    </w:div>
    <w:div w:id="1948654491">
      <w:bodyDiv w:val="1"/>
      <w:marLeft w:val="0"/>
      <w:marRight w:val="0"/>
      <w:marTop w:val="0"/>
      <w:marBottom w:val="0"/>
      <w:divBdr>
        <w:top w:val="none" w:sz="0" w:space="0" w:color="auto"/>
        <w:left w:val="none" w:sz="0" w:space="0" w:color="auto"/>
        <w:bottom w:val="none" w:sz="0" w:space="0" w:color="auto"/>
        <w:right w:val="none" w:sz="0" w:space="0" w:color="auto"/>
      </w:divBdr>
    </w:div>
    <w:div w:id="1952124803">
      <w:bodyDiv w:val="1"/>
      <w:marLeft w:val="0"/>
      <w:marRight w:val="0"/>
      <w:marTop w:val="0"/>
      <w:marBottom w:val="0"/>
      <w:divBdr>
        <w:top w:val="none" w:sz="0" w:space="0" w:color="auto"/>
        <w:left w:val="none" w:sz="0" w:space="0" w:color="auto"/>
        <w:bottom w:val="none" w:sz="0" w:space="0" w:color="auto"/>
        <w:right w:val="none" w:sz="0" w:space="0" w:color="auto"/>
      </w:divBdr>
    </w:div>
    <w:div w:id="1953784853">
      <w:bodyDiv w:val="1"/>
      <w:marLeft w:val="0"/>
      <w:marRight w:val="0"/>
      <w:marTop w:val="0"/>
      <w:marBottom w:val="0"/>
      <w:divBdr>
        <w:top w:val="none" w:sz="0" w:space="0" w:color="auto"/>
        <w:left w:val="none" w:sz="0" w:space="0" w:color="auto"/>
        <w:bottom w:val="none" w:sz="0" w:space="0" w:color="auto"/>
        <w:right w:val="none" w:sz="0" w:space="0" w:color="auto"/>
      </w:divBdr>
    </w:div>
    <w:div w:id="1955558826">
      <w:bodyDiv w:val="1"/>
      <w:marLeft w:val="0"/>
      <w:marRight w:val="0"/>
      <w:marTop w:val="0"/>
      <w:marBottom w:val="0"/>
      <w:divBdr>
        <w:top w:val="none" w:sz="0" w:space="0" w:color="auto"/>
        <w:left w:val="none" w:sz="0" w:space="0" w:color="auto"/>
        <w:bottom w:val="none" w:sz="0" w:space="0" w:color="auto"/>
        <w:right w:val="none" w:sz="0" w:space="0" w:color="auto"/>
      </w:divBdr>
    </w:div>
    <w:div w:id="1958483603">
      <w:bodyDiv w:val="1"/>
      <w:marLeft w:val="0"/>
      <w:marRight w:val="0"/>
      <w:marTop w:val="0"/>
      <w:marBottom w:val="0"/>
      <w:divBdr>
        <w:top w:val="none" w:sz="0" w:space="0" w:color="auto"/>
        <w:left w:val="none" w:sz="0" w:space="0" w:color="auto"/>
        <w:bottom w:val="none" w:sz="0" w:space="0" w:color="auto"/>
        <w:right w:val="none" w:sz="0" w:space="0" w:color="auto"/>
      </w:divBdr>
    </w:div>
    <w:div w:id="1959675844">
      <w:marLeft w:val="0"/>
      <w:marRight w:val="0"/>
      <w:marTop w:val="0"/>
      <w:marBottom w:val="0"/>
      <w:divBdr>
        <w:top w:val="none" w:sz="0" w:space="0" w:color="auto"/>
        <w:left w:val="none" w:sz="0" w:space="0" w:color="auto"/>
        <w:bottom w:val="none" w:sz="0" w:space="0" w:color="auto"/>
        <w:right w:val="none" w:sz="0" w:space="0" w:color="auto"/>
      </w:divBdr>
    </w:div>
    <w:div w:id="1965387330">
      <w:bodyDiv w:val="1"/>
      <w:marLeft w:val="0"/>
      <w:marRight w:val="0"/>
      <w:marTop w:val="0"/>
      <w:marBottom w:val="0"/>
      <w:divBdr>
        <w:top w:val="none" w:sz="0" w:space="0" w:color="auto"/>
        <w:left w:val="none" w:sz="0" w:space="0" w:color="auto"/>
        <w:bottom w:val="none" w:sz="0" w:space="0" w:color="auto"/>
        <w:right w:val="none" w:sz="0" w:space="0" w:color="auto"/>
      </w:divBdr>
    </w:div>
    <w:div w:id="1971784100">
      <w:bodyDiv w:val="1"/>
      <w:marLeft w:val="0"/>
      <w:marRight w:val="0"/>
      <w:marTop w:val="0"/>
      <w:marBottom w:val="0"/>
      <w:divBdr>
        <w:top w:val="none" w:sz="0" w:space="0" w:color="auto"/>
        <w:left w:val="none" w:sz="0" w:space="0" w:color="auto"/>
        <w:bottom w:val="none" w:sz="0" w:space="0" w:color="auto"/>
        <w:right w:val="none" w:sz="0" w:space="0" w:color="auto"/>
      </w:divBdr>
    </w:div>
    <w:div w:id="1977442295">
      <w:bodyDiv w:val="1"/>
      <w:marLeft w:val="0"/>
      <w:marRight w:val="0"/>
      <w:marTop w:val="0"/>
      <w:marBottom w:val="0"/>
      <w:divBdr>
        <w:top w:val="none" w:sz="0" w:space="0" w:color="auto"/>
        <w:left w:val="none" w:sz="0" w:space="0" w:color="auto"/>
        <w:bottom w:val="none" w:sz="0" w:space="0" w:color="auto"/>
        <w:right w:val="none" w:sz="0" w:space="0" w:color="auto"/>
      </w:divBdr>
    </w:div>
    <w:div w:id="1980382726">
      <w:marLeft w:val="0"/>
      <w:marRight w:val="0"/>
      <w:marTop w:val="0"/>
      <w:marBottom w:val="0"/>
      <w:divBdr>
        <w:top w:val="none" w:sz="0" w:space="0" w:color="auto"/>
        <w:left w:val="none" w:sz="0" w:space="0" w:color="auto"/>
        <w:bottom w:val="none" w:sz="0" w:space="0" w:color="auto"/>
        <w:right w:val="none" w:sz="0" w:space="0" w:color="auto"/>
      </w:divBdr>
    </w:div>
    <w:div w:id="1986350066">
      <w:marLeft w:val="0"/>
      <w:marRight w:val="0"/>
      <w:marTop w:val="0"/>
      <w:marBottom w:val="0"/>
      <w:divBdr>
        <w:top w:val="none" w:sz="0" w:space="0" w:color="auto"/>
        <w:left w:val="none" w:sz="0" w:space="0" w:color="auto"/>
        <w:bottom w:val="none" w:sz="0" w:space="0" w:color="auto"/>
        <w:right w:val="none" w:sz="0" w:space="0" w:color="auto"/>
      </w:divBdr>
    </w:div>
    <w:div w:id="1992175540">
      <w:marLeft w:val="0"/>
      <w:marRight w:val="0"/>
      <w:marTop w:val="0"/>
      <w:marBottom w:val="0"/>
      <w:divBdr>
        <w:top w:val="none" w:sz="0" w:space="0" w:color="auto"/>
        <w:left w:val="none" w:sz="0" w:space="0" w:color="auto"/>
        <w:bottom w:val="none" w:sz="0" w:space="0" w:color="auto"/>
        <w:right w:val="none" w:sz="0" w:space="0" w:color="auto"/>
      </w:divBdr>
    </w:div>
    <w:div w:id="1994987849">
      <w:bodyDiv w:val="1"/>
      <w:marLeft w:val="0"/>
      <w:marRight w:val="0"/>
      <w:marTop w:val="0"/>
      <w:marBottom w:val="0"/>
      <w:divBdr>
        <w:top w:val="none" w:sz="0" w:space="0" w:color="auto"/>
        <w:left w:val="none" w:sz="0" w:space="0" w:color="auto"/>
        <w:bottom w:val="none" w:sz="0" w:space="0" w:color="auto"/>
        <w:right w:val="none" w:sz="0" w:space="0" w:color="auto"/>
      </w:divBdr>
    </w:div>
    <w:div w:id="2006324442">
      <w:bodyDiv w:val="1"/>
      <w:marLeft w:val="0"/>
      <w:marRight w:val="0"/>
      <w:marTop w:val="0"/>
      <w:marBottom w:val="0"/>
      <w:divBdr>
        <w:top w:val="none" w:sz="0" w:space="0" w:color="auto"/>
        <w:left w:val="none" w:sz="0" w:space="0" w:color="auto"/>
        <w:bottom w:val="none" w:sz="0" w:space="0" w:color="auto"/>
        <w:right w:val="none" w:sz="0" w:space="0" w:color="auto"/>
      </w:divBdr>
    </w:div>
    <w:div w:id="2014800682">
      <w:bodyDiv w:val="1"/>
      <w:marLeft w:val="0"/>
      <w:marRight w:val="0"/>
      <w:marTop w:val="0"/>
      <w:marBottom w:val="0"/>
      <w:divBdr>
        <w:top w:val="none" w:sz="0" w:space="0" w:color="auto"/>
        <w:left w:val="none" w:sz="0" w:space="0" w:color="auto"/>
        <w:bottom w:val="none" w:sz="0" w:space="0" w:color="auto"/>
        <w:right w:val="none" w:sz="0" w:space="0" w:color="auto"/>
      </w:divBdr>
    </w:div>
    <w:div w:id="2016616430">
      <w:marLeft w:val="0"/>
      <w:marRight w:val="0"/>
      <w:marTop w:val="0"/>
      <w:marBottom w:val="0"/>
      <w:divBdr>
        <w:top w:val="none" w:sz="0" w:space="0" w:color="auto"/>
        <w:left w:val="none" w:sz="0" w:space="0" w:color="auto"/>
        <w:bottom w:val="none" w:sz="0" w:space="0" w:color="auto"/>
        <w:right w:val="none" w:sz="0" w:space="0" w:color="auto"/>
      </w:divBdr>
    </w:div>
    <w:div w:id="2017876593">
      <w:bodyDiv w:val="1"/>
      <w:marLeft w:val="0"/>
      <w:marRight w:val="0"/>
      <w:marTop w:val="0"/>
      <w:marBottom w:val="0"/>
      <w:divBdr>
        <w:top w:val="none" w:sz="0" w:space="0" w:color="auto"/>
        <w:left w:val="none" w:sz="0" w:space="0" w:color="auto"/>
        <w:bottom w:val="none" w:sz="0" w:space="0" w:color="auto"/>
        <w:right w:val="none" w:sz="0" w:space="0" w:color="auto"/>
      </w:divBdr>
    </w:div>
    <w:div w:id="2017881570">
      <w:bodyDiv w:val="1"/>
      <w:marLeft w:val="0"/>
      <w:marRight w:val="0"/>
      <w:marTop w:val="0"/>
      <w:marBottom w:val="0"/>
      <w:divBdr>
        <w:top w:val="none" w:sz="0" w:space="0" w:color="auto"/>
        <w:left w:val="none" w:sz="0" w:space="0" w:color="auto"/>
        <w:bottom w:val="none" w:sz="0" w:space="0" w:color="auto"/>
        <w:right w:val="none" w:sz="0" w:space="0" w:color="auto"/>
      </w:divBdr>
    </w:div>
    <w:div w:id="2027712481">
      <w:bodyDiv w:val="1"/>
      <w:marLeft w:val="0"/>
      <w:marRight w:val="0"/>
      <w:marTop w:val="0"/>
      <w:marBottom w:val="0"/>
      <w:divBdr>
        <w:top w:val="none" w:sz="0" w:space="0" w:color="auto"/>
        <w:left w:val="none" w:sz="0" w:space="0" w:color="auto"/>
        <w:bottom w:val="none" w:sz="0" w:space="0" w:color="auto"/>
        <w:right w:val="none" w:sz="0" w:space="0" w:color="auto"/>
      </w:divBdr>
    </w:div>
    <w:div w:id="2027781651">
      <w:bodyDiv w:val="1"/>
      <w:marLeft w:val="0"/>
      <w:marRight w:val="0"/>
      <w:marTop w:val="0"/>
      <w:marBottom w:val="0"/>
      <w:divBdr>
        <w:top w:val="none" w:sz="0" w:space="0" w:color="auto"/>
        <w:left w:val="none" w:sz="0" w:space="0" w:color="auto"/>
        <w:bottom w:val="none" w:sz="0" w:space="0" w:color="auto"/>
        <w:right w:val="none" w:sz="0" w:space="0" w:color="auto"/>
      </w:divBdr>
    </w:div>
    <w:div w:id="2030181202">
      <w:bodyDiv w:val="1"/>
      <w:marLeft w:val="0"/>
      <w:marRight w:val="0"/>
      <w:marTop w:val="0"/>
      <w:marBottom w:val="0"/>
      <w:divBdr>
        <w:top w:val="none" w:sz="0" w:space="0" w:color="auto"/>
        <w:left w:val="none" w:sz="0" w:space="0" w:color="auto"/>
        <w:bottom w:val="none" w:sz="0" w:space="0" w:color="auto"/>
        <w:right w:val="none" w:sz="0" w:space="0" w:color="auto"/>
      </w:divBdr>
    </w:div>
    <w:div w:id="2035231943">
      <w:bodyDiv w:val="1"/>
      <w:marLeft w:val="0"/>
      <w:marRight w:val="0"/>
      <w:marTop w:val="0"/>
      <w:marBottom w:val="0"/>
      <w:divBdr>
        <w:top w:val="none" w:sz="0" w:space="0" w:color="auto"/>
        <w:left w:val="none" w:sz="0" w:space="0" w:color="auto"/>
        <w:bottom w:val="none" w:sz="0" w:space="0" w:color="auto"/>
        <w:right w:val="none" w:sz="0" w:space="0" w:color="auto"/>
      </w:divBdr>
    </w:div>
    <w:div w:id="2043742972">
      <w:bodyDiv w:val="1"/>
      <w:marLeft w:val="0"/>
      <w:marRight w:val="0"/>
      <w:marTop w:val="0"/>
      <w:marBottom w:val="0"/>
      <w:divBdr>
        <w:top w:val="none" w:sz="0" w:space="0" w:color="auto"/>
        <w:left w:val="none" w:sz="0" w:space="0" w:color="auto"/>
        <w:bottom w:val="none" w:sz="0" w:space="0" w:color="auto"/>
        <w:right w:val="none" w:sz="0" w:space="0" w:color="auto"/>
      </w:divBdr>
    </w:div>
    <w:div w:id="2049527347">
      <w:bodyDiv w:val="1"/>
      <w:marLeft w:val="0"/>
      <w:marRight w:val="0"/>
      <w:marTop w:val="0"/>
      <w:marBottom w:val="0"/>
      <w:divBdr>
        <w:top w:val="none" w:sz="0" w:space="0" w:color="auto"/>
        <w:left w:val="none" w:sz="0" w:space="0" w:color="auto"/>
        <w:bottom w:val="none" w:sz="0" w:space="0" w:color="auto"/>
        <w:right w:val="none" w:sz="0" w:space="0" w:color="auto"/>
      </w:divBdr>
    </w:div>
    <w:div w:id="2055814044">
      <w:bodyDiv w:val="1"/>
      <w:marLeft w:val="0"/>
      <w:marRight w:val="0"/>
      <w:marTop w:val="0"/>
      <w:marBottom w:val="0"/>
      <w:divBdr>
        <w:top w:val="none" w:sz="0" w:space="0" w:color="auto"/>
        <w:left w:val="none" w:sz="0" w:space="0" w:color="auto"/>
        <w:bottom w:val="none" w:sz="0" w:space="0" w:color="auto"/>
        <w:right w:val="none" w:sz="0" w:space="0" w:color="auto"/>
      </w:divBdr>
    </w:div>
    <w:div w:id="2059935574">
      <w:bodyDiv w:val="1"/>
      <w:marLeft w:val="0"/>
      <w:marRight w:val="0"/>
      <w:marTop w:val="0"/>
      <w:marBottom w:val="0"/>
      <w:divBdr>
        <w:top w:val="none" w:sz="0" w:space="0" w:color="auto"/>
        <w:left w:val="none" w:sz="0" w:space="0" w:color="auto"/>
        <w:bottom w:val="none" w:sz="0" w:space="0" w:color="auto"/>
        <w:right w:val="none" w:sz="0" w:space="0" w:color="auto"/>
      </w:divBdr>
    </w:div>
    <w:div w:id="2065910486">
      <w:bodyDiv w:val="1"/>
      <w:marLeft w:val="0"/>
      <w:marRight w:val="0"/>
      <w:marTop w:val="0"/>
      <w:marBottom w:val="0"/>
      <w:divBdr>
        <w:top w:val="none" w:sz="0" w:space="0" w:color="auto"/>
        <w:left w:val="none" w:sz="0" w:space="0" w:color="auto"/>
        <w:bottom w:val="none" w:sz="0" w:space="0" w:color="auto"/>
        <w:right w:val="none" w:sz="0" w:space="0" w:color="auto"/>
      </w:divBdr>
    </w:div>
    <w:div w:id="2072847564">
      <w:bodyDiv w:val="1"/>
      <w:marLeft w:val="0"/>
      <w:marRight w:val="0"/>
      <w:marTop w:val="0"/>
      <w:marBottom w:val="0"/>
      <w:divBdr>
        <w:top w:val="none" w:sz="0" w:space="0" w:color="auto"/>
        <w:left w:val="none" w:sz="0" w:space="0" w:color="auto"/>
        <w:bottom w:val="none" w:sz="0" w:space="0" w:color="auto"/>
        <w:right w:val="none" w:sz="0" w:space="0" w:color="auto"/>
      </w:divBdr>
    </w:div>
    <w:div w:id="2077194470">
      <w:bodyDiv w:val="1"/>
      <w:marLeft w:val="0"/>
      <w:marRight w:val="0"/>
      <w:marTop w:val="0"/>
      <w:marBottom w:val="0"/>
      <w:divBdr>
        <w:top w:val="none" w:sz="0" w:space="0" w:color="auto"/>
        <w:left w:val="none" w:sz="0" w:space="0" w:color="auto"/>
        <w:bottom w:val="none" w:sz="0" w:space="0" w:color="auto"/>
        <w:right w:val="none" w:sz="0" w:space="0" w:color="auto"/>
      </w:divBdr>
    </w:div>
    <w:div w:id="2077507032">
      <w:bodyDiv w:val="1"/>
      <w:marLeft w:val="0"/>
      <w:marRight w:val="0"/>
      <w:marTop w:val="0"/>
      <w:marBottom w:val="0"/>
      <w:divBdr>
        <w:top w:val="none" w:sz="0" w:space="0" w:color="auto"/>
        <w:left w:val="none" w:sz="0" w:space="0" w:color="auto"/>
        <w:bottom w:val="none" w:sz="0" w:space="0" w:color="auto"/>
        <w:right w:val="none" w:sz="0" w:space="0" w:color="auto"/>
      </w:divBdr>
    </w:div>
    <w:div w:id="2083133795">
      <w:bodyDiv w:val="1"/>
      <w:marLeft w:val="0"/>
      <w:marRight w:val="0"/>
      <w:marTop w:val="0"/>
      <w:marBottom w:val="0"/>
      <w:divBdr>
        <w:top w:val="none" w:sz="0" w:space="0" w:color="auto"/>
        <w:left w:val="none" w:sz="0" w:space="0" w:color="auto"/>
        <w:bottom w:val="none" w:sz="0" w:space="0" w:color="auto"/>
        <w:right w:val="none" w:sz="0" w:space="0" w:color="auto"/>
      </w:divBdr>
    </w:div>
    <w:div w:id="2089115638">
      <w:bodyDiv w:val="1"/>
      <w:marLeft w:val="0"/>
      <w:marRight w:val="0"/>
      <w:marTop w:val="0"/>
      <w:marBottom w:val="0"/>
      <w:divBdr>
        <w:top w:val="none" w:sz="0" w:space="0" w:color="auto"/>
        <w:left w:val="none" w:sz="0" w:space="0" w:color="auto"/>
        <w:bottom w:val="none" w:sz="0" w:space="0" w:color="auto"/>
        <w:right w:val="none" w:sz="0" w:space="0" w:color="auto"/>
      </w:divBdr>
    </w:div>
    <w:div w:id="2098092942">
      <w:bodyDiv w:val="1"/>
      <w:marLeft w:val="0"/>
      <w:marRight w:val="0"/>
      <w:marTop w:val="0"/>
      <w:marBottom w:val="0"/>
      <w:divBdr>
        <w:top w:val="none" w:sz="0" w:space="0" w:color="auto"/>
        <w:left w:val="none" w:sz="0" w:space="0" w:color="auto"/>
        <w:bottom w:val="none" w:sz="0" w:space="0" w:color="auto"/>
        <w:right w:val="none" w:sz="0" w:space="0" w:color="auto"/>
      </w:divBdr>
    </w:div>
    <w:div w:id="2099446886">
      <w:bodyDiv w:val="1"/>
      <w:marLeft w:val="0"/>
      <w:marRight w:val="0"/>
      <w:marTop w:val="0"/>
      <w:marBottom w:val="0"/>
      <w:divBdr>
        <w:top w:val="none" w:sz="0" w:space="0" w:color="auto"/>
        <w:left w:val="none" w:sz="0" w:space="0" w:color="auto"/>
        <w:bottom w:val="none" w:sz="0" w:space="0" w:color="auto"/>
        <w:right w:val="none" w:sz="0" w:space="0" w:color="auto"/>
      </w:divBdr>
    </w:div>
    <w:div w:id="2100638048">
      <w:marLeft w:val="0"/>
      <w:marRight w:val="0"/>
      <w:marTop w:val="0"/>
      <w:marBottom w:val="0"/>
      <w:divBdr>
        <w:top w:val="none" w:sz="0" w:space="0" w:color="auto"/>
        <w:left w:val="none" w:sz="0" w:space="0" w:color="auto"/>
        <w:bottom w:val="none" w:sz="0" w:space="0" w:color="auto"/>
        <w:right w:val="none" w:sz="0" w:space="0" w:color="auto"/>
      </w:divBdr>
    </w:div>
    <w:div w:id="2103642336">
      <w:bodyDiv w:val="1"/>
      <w:marLeft w:val="0"/>
      <w:marRight w:val="0"/>
      <w:marTop w:val="0"/>
      <w:marBottom w:val="0"/>
      <w:divBdr>
        <w:top w:val="none" w:sz="0" w:space="0" w:color="auto"/>
        <w:left w:val="none" w:sz="0" w:space="0" w:color="auto"/>
        <w:bottom w:val="none" w:sz="0" w:space="0" w:color="auto"/>
        <w:right w:val="none" w:sz="0" w:space="0" w:color="auto"/>
      </w:divBdr>
    </w:div>
    <w:div w:id="2106462922">
      <w:bodyDiv w:val="1"/>
      <w:marLeft w:val="0"/>
      <w:marRight w:val="0"/>
      <w:marTop w:val="0"/>
      <w:marBottom w:val="0"/>
      <w:divBdr>
        <w:top w:val="none" w:sz="0" w:space="0" w:color="auto"/>
        <w:left w:val="none" w:sz="0" w:space="0" w:color="auto"/>
        <w:bottom w:val="none" w:sz="0" w:space="0" w:color="auto"/>
        <w:right w:val="none" w:sz="0" w:space="0" w:color="auto"/>
      </w:divBdr>
    </w:div>
    <w:div w:id="2112434652">
      <w:bodyDiv w:val="1"/>
      <w:marLeft w:val="0"/>
      <w:marRight w:val="0"/>
      <w:marTop w:val="0"/>
      <w:marBottom w:val="0"/>
      <w:divBdr>
        <w:top w:val="none" w:sz="0" w:space="0" w:color="auto"/>
        <w:left w:val="none" w:sz="0" w:space="0" w:color="auto"/>
        <w:bottom w:val="none" w:sz="0" w:space="0" w:color="auto"/>
        <w:right w:val="none" w:sz="0" w:space="0" w:color="auto"/>
      </w:divBdr>
    </w:div>
    <w:div w:id="2117023733">
      <w:bodyDiv w:val="1"/>
      <w:marLeft w:val="0"/>
      <w:marRight w:val="0"/>
      <w:marTop w:val="0"/>
      <w:marBottom w:val="0"/>
      <w:divBdr>
        <w:top w:val="none" w:sz="0" w:space="0" w:color="auto"/>
        <w:left w:val="none" w:sz="0" w:space="0" w:color="auto"/>
        <w:bottom w:val="none" w:sz="0" w:space="0" w:color="auto"/>
        <w:right w:val="none" w:sz="0" w:space="0" w:color="auto"/>
      </w:divBdr>
    </w:div>
    <w:div w:id="2125146065">
      <w:bodyDiv w:val="1"/>
      <w:marLeft w:val="0"/>
      <w:marRight w:val="0"/>
      <w:marTop w:val="0"/>
      <w:marBottom w:val="0"/>
      <w:divBdr>
        <w:top w:val="none" w:sz="0" w:space="0" w:color="auto"/>
        <w:left w:val="none" w:sz="0" w:space="0" w:color="auto"/>
        <w:bottom w:val="none" w:sz="0" w:space="0" w:color="auto"/>
        <w:right w:val="none" w:sz="0" w:space="0" w:color="auto"/>
      </w:divBdr>
    </w:div>
    <w:div w:id="2126189468">
      <w:bodyDiv w:val="1"/>
      <w:marLeft w:val="0"/>
      <w:marRight w:val="0"/>
      <w:marTop w:val="0"/>
      <w:marBottom w:val="0"/>
      <w:divBdr>
        <w:top w:val="none" w:sz="0" w:space="0" w:color="auto"/>
        <w:left w:val="none" w:sz="0" w:space="0" w:color="auto"/>
        <w:bottom w:val="none" w:sz="0" w:space="0" w:color="auto"/>
        <w:right w:val="none" w:sz="0" w:space="0" w:color="auto"/>
      </w:divBdr>
    </w:div>
    <w:div w:id="2130850271">
      <w:marLeft w:val="0"/>
      <w:marRight w:val="0"/>
      <w:marTop w:val="0"/>
      <w:marBottom w:val="0"/>
      <w:divBdr>
        <w:top w:val="none" w:sz="0" w:space="0" w:color="auto"/>
        <w:left w:val="none" w:sz="0" w:space="0" w:color="auto"/>
        <w:bottom w:val="none" w:sz="0" w:space="0" w:color="auto"/>
        <w:right w:val="none" w:sz="0" w:space="0" w:color="auto"/>
      </w:divBdr>
    </w:div>
    <w:div w:id="2135170139">
      <w:marLeft w:val="0"/>
      <w:marRight w:val="0"/>
      <w:marTop w:val="0"/>
      <w:marBottom w:val="0"/>
      <w:divBdr>
        <w:top w:val="none" w:sz="0" w:space="0" w:color="auto"/>
        <w:left w:val="none" w:sz="0" w:space="0" w:color="auto"/>
        <w:bottom w:val="none" w:sz="0" w:space="0" w:color="auto"/>
        <w:right w:val="none" w:sz="0" w:space="0" w:color="auto"/>
      </w:divBdr>
    </w:div>
    <w:div w:id="2136873903">
      <w:bodyDiv w:val="1"/>
      <w:marLeft w:val="0"/>
      <w:marRight w:val="0"/>
      <w:marTop w:val="0"/>
      <w:marBottom w:val="0"/>
      <w:divBdr>
        <w:top w:val="none" w:sz="0" w:space="0" w:color="auto"/>
        <w:left w:val="none" w:sz="0" w:space="0" w:color="auto"/>
        <w:bottom w:val="none" w:sz="0" w:space="0" w:color="auto"/>
        <w:right w:val="none" w:sz="0" w:space="0" w:color="auto"/>
      </w:divBdr>
    </w:div>
    <w:div w:id="2143889181">
      <w:bodyDiv w:val="1"/>
      <w:marLeft w:val="0"/>
      <w:marRight w:val="0"/>
      <w:marTop w:val="0"/>
      <w:marBottom w:val="0"/>
      <w:divBdr>
        <w:top w:val="none" w:sz="0" w:space="0" w:color="auto"/>
        <w:left w:val="none" w:sz="0" w:space="0" w:color="auto"/>
        <w:bottom w:val="none" w:sz="0" w:space="0" w:color="auto"/>
        <w:right w:val="none" w:sz="0" w:space="0" w:color="auto"/>
      </w:divBdr>
    </w:div>
    <w:div w:id="2144039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gif"/><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72BDBEA-7639-4FEE-9C74-460D153C3B46}"/>
      </w:docPartPr>
      <w:docPartBody>
        <w:p w:rsidR="005F42FF" w:rsidRDefault="00DA4334">
          <w:r w:rsidRPr="008C628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FangSong_GB2312">
    <w:altName w:val="仿宋_GB2312"/>
    <w:panose1 w:val="02010609060101010101"/>
    <w:charset w:val="86"/>
    <w:family w:val="modern"/>
    <w:pitch w:val="fixed"/>
    <w:sig w:usb0="800002BF" w:usb1="38CF7CFA"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334"/>
    <w:rsid w:val="004B5B5B"/>
    <w:rsid w:val="005F42FF"/>
    <w:rsid w:val="0080363F"/>
    <w:rsid w:val="0087764D"/>
    <w:rsid w:val="00BA1A64"/>
    <w:rsid w:val="00DA4334"/>
    <w:rsid w:val="00E32A93"/>
    <w:rsid w:val="00EA0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A433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 dockstate="right" visibility="0" width="438" row="7">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4042CDA-EC62-4175-AD51-3323FD7559F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8608598639"/>
    <we:property name="MENDELEY_CITATIONS" value="[{&quot;citationID&quot;:&quot;MENDELEY_CITATION_134f455b-bbef-40cf-8ca1-f3a35307c6f9&quot;,&quot;properties&quot;:{&quot;noteIndex&quot;:0},&quot;isEdited&quot;:false,&quot;manualOverride&quot;:{&quot;isManuallyOverridden&quot;:false,&quot;citeprocText&quot;:&quot;(Rasheed, San and Kvamsdal, 2020)&quot;,&quot;manualOverrideText&quot;:&quot;&quot;},&quot;citationTag&quot;:&quot;MENDELEY_CITATION_v3_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&quot;,&quot;citationItems&quot;:[{&quot;id&quot;:&quot;3b491f10-2834-3334-8ebb-4ef329fc0448&quot;,&quot;itemData&quot;:{&quot;type&quot;:&quot;article-journal&quot;,&quot;id&quot;:&quot;3b491f10-2834-3334-8ebb-4ef329fc0448&quot;,&quot;title&quot;:&quot;Digital Twin: Values, Challenges and Enablers From a Modeling Perspective&quot;,&quot;author&quot;:[{&quot;family&quot;:&quot;Rasheed&quot;,&quot;given&quot;:&quot;Adil&quot;,&quot;parse-names&quot;:false,&quot;dropping-particle&quot;:&quot;&quot;,&quot;non-dropping-particle&quot;:&quot;&quot;},{&quot;family&quot;:&quot;San&quot;,&quot;given&quot;:&quot;Omer&quot;,&quot;parse-names&quot;:false,&quot;dropping-particle&quot;:&quot;&quot;,&quot;non-dropping-particle&quot;:&quot;&quot;},{&quot;family&quot;:&quot;Kvamsdal&quot;,&quot;given&quot;:&quot;Trond&quot;,&quot;parse-names&quot;:false,&quot;dropping-particle&quot;:&quot;&quot;,&quot;non-dropping-particle&quot;:&quot;&quot;}],&quot;container-title&quot;:&quot;IEEE Access&quot;,&quot;DOI&quot;:&quot;10.1109/ACCESS.2020.2970143&quot;,&quot;issued&quot;:{&quot;date-parts&quot;:[[2020]]},&quot;page&quot;:&quot;21980-22012&quot;,&quot;volume&quot;:&quot;8&quot;,&quot;container-title-short&quot;:&quot;&quot;},&quot;isTemporary&quot;:false}]},{&quot;citationID&quot;:&quot;MENDELEY_CITATION_e22f20a0-43cd-4dbe-a2ad-8bbd04770ba5&quot;,&quot;properties&quot;:{&quot;noteIndex&quot;:0},&quot;isEdited&quot;:false,&quot;manualOverride&quot;:{&quot;isManuallyOverridden&quot;:false,&quot;citeprocText&quot;:&quot;(Guerra-Zubiaga &lt;i&gt;et al.&lt;/i&gt;, 2025)&quot;,&quot;manualOverrideText&quot;:&quot;&quot;},&quot;citationTag&quot;:&quot;MENDELEY_CITATION_v3_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&quot;,&quot;citationItems&quot;:[{&quot;id&quot;:&quot;93cdf5dc-18e6-3149-8f51-35eb6b4afdba&quot;,&quot;itemData&quot;:{&quot;type&quot;:&quot;article-journal&quot;,&quot;id&quot;:&quot;93cdf5dc-18e6-3149-8f51-35eb6b4afdba&quot;,&quot;title&quot;:&quot;Integrating Digital Twin Software Solutions with Collaborative Industrial Systems: A Comprehensive Review for Operational Efficiency&quot;,&quot;author&quot;:[{&quot;family&quot;:&quot;Guerra-Zubiaga&quot;,&quot;given&quot;:&quot;David A.&quot;,&quot;parse-names&quot;:false,&quot;dropping-particle&quot;:&quot;&quot;,&quot;non-dropping-particle&quot;:&quot;&quot;},{&quot;family&quot;:&quot;Aksu&quot;,&quot;given&quot;:&quot;Murat&quot;,&quot;parse-names&quot;:false,&quot;dropping-particle&quot;:&quot;&quot;,&quot;non-dropping-particle&quot;:&quot;&quot;},{&quot;family&quot;:&quot;Richards&quot;,&quot;given&quot;:&quot;Gershom&quot;,&quot;parse-names&quot;:false,&quot;dropping-particle&quot;:&quot;&quot;,&quot;non-dropping-particle&quot;:&quot;&quot;},{&quot;family&quot;:&quot;Kuts&quot;,&quot;given&quot;:&quot;Vladimir&quot;,&quot;parse-names&quot;:false,&quot;dropping-particle&quot;:&quot;&quot;,&quot;non-dropping-particle&quot;:&quot;&quot;}],&quot;container-title&quot;:&quot;Applied Sciences&quot;,&quot;DOI&quot;:&quot;10.3390/app15137049&quot;,&quot;ISSN&quot;:&quot;2076-3417&quot;,&quot;issued&quot;:{&quot;date-parts&quot;:[[2025,6,23]]},&quot;page&quot;:&quot;7049&quot;,&quot;abstract&quot;:&quot;&lt;p&gt;The integration of digital twin software solutions with industrial collaborative robotics applications has gained significant attention due to its potential to enhance operational efficiency in various industries. The authors of this paper provide a comprehensive review of the literature, analyzing the benefits, challenges, and opportunities associated with this unification. The research methodology incorporates both quantitative and qualitative analyses of relevant scholarly articles, case studies, and industry reports. The study identifies research gaps and challenges, including data management, security, scalability, interoperability, and transitioning simulations to digital twins. To address these gaps, the authors explore published frameworks for effectively integrating digital twin software solutions with industrial collaborative robotics applications. An important challenge is to define some tools to develop a digital twin. This paper explores the tools implemented by other researchers to develop a digital twin. The findings of this research contribute to a deeper understanding of the combination of digital twins and collaborative robots, paving the way for improved operational efficiency and informed decision-making.&lt;/p&gt;&quot;,&quot;issue&quot;:&quot;13&quot;,&quot;volume&quot;:&quot;15&quot;,&quot;container-title-short&quot;:&quot;&quot;},&quot;isTemporary&quot;:false}]},{&quot;citationID&quot;:&quot;MENDELEY_CITATION_469d6e67-9320-4943-b526-7f38e4e692f9&quot;,&quot;properties&quot;:{&quot;noteIndex&quot;:0},&quot;isEdited&quot;:false,&quot;manualOverride&quot;:{&quot;isManuallyOverridden&quot;:false,&quot;citeprocText&quot;:&quot;(Gallala &lt;i&gt;et al.&lt;/i&gt;, 2022)&quot;,&quot;manualOverrideText&quot;:&quot;&quot;},&quot;citationTag&quot;:&quot;MENDELEY_CITATION_v3_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&quot;,&quot;citationItems&quot;:[{&quot;id&quot;:&quot;f9567d2d-2e89-33ed-bbf4-6585a00cd0e6&quot;,&quot;itemData&quot;:{&quot;type&quot;:&quot;article-journal&quot;,&quot;id&quot;:&quot;f9567d2d-2e89-33ed-bbf4-6585a00cd0e6&quot;,&quot;title&quot;:&quot;Digital Twin for Human–Robot Interactions by Means of Industry 4.0 Enabling Technologies&quot;,&quot;author&quot;:[{&quot;family&quot;:&quot;Gallala&quot;,&quot;given&quot;:&quot;Abir&quot;,&quot;parse-names&quot;:false,&quot;dropping-particle&quot;:&quot;&quot;,&quot;non-dropping-particle&quot;:&quot;&quot;},{&quot;family&quot;:&quot;Kumar&quot;,&quot;given&quot;:&quot;Atal Anil&quot;,&quot;parse-names&quot;:false,&quot;dropping-particle&quot;:&quot;&quot;,&quot;non-dropping-particle&quot;:&quot;&quot;},{&quot;family&quot;:&quot;Hichri&quot;,&quot;given&quot;:&quot;Bassem&quot;,&quot;parse-names&quot;:false,&quot;dropping-particle&quot;:&quot;&quot;,&quot;non-dropping-particle&quot;:&quot;&quot;},{&quot;family&quot;:&quot;Plapper&quot;,&quot;given&quot;:&quot;Peter&quot;,&quot;parse-names&quot;:false,&quot;dropping-particle&quot;:&quot;&quot;,&quot;non-dropping-particle&quot;:&quot;&quot;}],&quot;container-title&quot;:&quot;Sensors&quot;,&quot;DOI&quot;:&quot;10.3390/s22134950&quot;,&quot;ISSN&quot;:&quot;1424-8220&quot;,&quot;issued&quot;:{&quot;date-parts&quot;:[[2022,6,30]]},&quot;page&quot;:&quot;4950&quot;,&quot;abstract&quot;:&quot;&lt;p&gt;There has been a rapid increase in the use of collaborative robots in manufacturing industries within the context of Industry 4.0 and smart factories. The existing human–robot interactions, simulations, and robot programming methods do not fit into these fast-paced technological advances as they are time-consuming, require engineering expertise, waste a lot of time in programming and the interaction is not trivial for non-expert operators. To tackle these challenges, we propose a digital twin (DT) approach for human–robot interactions (HRIs) in hybrid teams in this paper. We achieved this using Industry 4.0 enabling technologies, such as mixed reality, the Internet of Things, collaborative robots, and artificial intelligence. We present a use case scenario of the proposed method using Microsoft Hololens 2 and KUKA IIWA collaborative robot. The obtained results indicated that it is possible to achieve efficient human–robot interactions using these advanced technologies, even with operators who have not been trained in programming. The proposed method has further benefits, such as real-time simulation in natural environments and flexible system integration to incorporate new devices (e.g., robots or software capabilities).&lt;/p&gt;&quot;,&quot;issue&quot;:&quot;13&quot;,&quot;volume&quot;:&quot;22&quot;,&quot;container-title-short&quot;:&quot;&quot;},&quot;isTemporary&quot;:false}]},{&quot;citationID&quot;:&quot;MENDELEY_CITATION_e901731e-6969-41aa-9e13-e407c4200a5a&quot;,&quot;properties&quot;:{&quot;noteIndex&quot;:0},&quot;isEdited&quot;:false,&quot;manualOverride&quot;:{&quot;isManuallyOverridden&quot;:false,&quot;citeprocText&quot;:&quot;(Fuller &lt;i&gt;et al.&lt;/i&gt;, 2020)&quot;,&quot;manualOverrideText&quot;:&quot;&quot;},&quot;citationTag&quot;:&quot;MENDELEY_CITATION_v3_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&quot;,&quot;citationItems&quot;:[{&quot;id&quot;:&quot;a491e82e-7414-3981-aaf4-1c2abcf88fa4&quot;,&quot;itemData&quot;:{&quot;type&quot;:&quot;article-journal&quot;,&quot;id&quot;:&quot;a491e82e-7414-3981-aaf4-1c2abcf88fa4&quot;,&quot;title&quot;:&quot;Digital Twin: Enabling Technologies, Challenges and Open Research&quot;,&quot;author&quot;:[{&quot;family&quot;:&quot;Fuller&quot;,&quot;given&quot;:&quot;Aidan&quot;,&quot;parse-names&quot;:false,&quot;dropping-particle&quot;:&quot;&quot;,&quot;non-dropping-particle&quot;:&quot;&quot;},{&quot;family&quot;:&quot;Fan&quot;,&quot;given&quot;:&quot;Zhong&quot;,&quot;parse-names&quot;:false,&quot;dropping-particle&quot;:&quot;&quot;,&quot;non-dropping-particle&quot;:&quot;&quot;},{&quot;family&quot;:&quot;Day&quot;,&quot;given&quot;:&quot;Charles&quot;,&quot;parse-names&quot;:false,&quot;dropping-particle&quot;:&quot;&quot;,&quot;non-dropping-particle&quot;:&quot;&quot;},{&quot;family&quot;:&quot;Barlow&quot;,&quot;given&quot;:&quot;Chris&quot;,&quot;parse-names&quot;:false,&quot;dropping-particle&quot;:&quot;&quot;,&quot;non-dropping-particle&quot;:&quot;&quot;}],&quot;container-title&quot;:&quot;IEEE Access&quot;,&quot;DOI&quot;:&quot;10.1109/ACCESS.2020.2998358&quot;,&quot;issued&quot;:{&quot;date-parts&quot;:[[2020]]},&quot;page&quot;:&quot;108952-108971&quot;,&quot;volume&quot;:&quot;8&quot;,&quot;container-title-short&quot;:&quot;&quot;},&quot;isTemporary&quot;:false}]},{&quot;citationID&quot;:&quot;MENDELEY_CITATION_db22eaac-5d86-4d1b-ad80-07af195e12b4&quot;,&quot;properties&quot;:{&quot;noteIndex&quot;:0},&quot;isEdited&quot;:false,&quot;manualOverride&quot;:{&quot;isManuallyOverridden&quot;:false,&quot;citeprocText&quot;:&quot;(Guerra-Zubiaga &lt;i&gt;et al.&lt;/i&gt;, 2025)&quot;,&quot;manualOverrideText&quot;:&quot;&quot;},&quot;citationTag&quot;:&quot;MENDELEY_CITATION_v3_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&quot;,&quot;citationItems&quot;:[{&quot;id&quot;:&quot;93cdf5dc-18e6-3149-8f51-35eb6b4afdba&quot;,&quot;itemData&quot;:{&quot;type&quot;:&quot;article-journal&quot;,&quot;id&quot;:&quot;93cdf5dc-18e6-3149-8f51-35eb6b4afdba&quot;,&quot;title&quot;:&quot;Integrating Digital Twin Software Solutions with Collaborative Industrial Systems: A Comprehensive Review for Operational Efficiency&quot;,&quot;author&quot;:[{&quot;family&quot;:&quot;Guerra-Zubiaga&quot;,&quot;given&quot;:&quot;David A.&quot;,&quot;parse-names&quot;:false,&quot;dropping-particle&quot;:&quot;&quot;,&quot;non-dropping-particle&quot;:&quot;&quot;},{&quot;family&quot;:&quot;Aksu&quot;,&quot;given&quot;:&quot;Murat&quot;,&quot;parse-names&quot;:false,&quot;dropping-particle&quot;:&quot;&quot;,&quot;non-dropping-particle&quot;:&quot;&quot;},{&quot;family&quot;:&quot;Richards&quot;,&quot;given&quot;:&quot;Gershom&quot;,&quot;parse-names&quot;:false,&quot;dropping-particle&quot;:&quot;&quot;,&quot;non-dropping-particle&quot;:&quot;&quot;},{&quot;family&quot;:&quot;Kuts&quot;,&quot;given&quot;:&quot;Vladimir&quot;,&quot;parse-names&quot;:false,&quot;dropping-particle&quot;:&quot;&quot;,&quot;non-dropping-particle&quot;:&quot;&quot;}],&quot;container-title&quot;:&quot;Applied Sciences&quot;,&quot;DOI&quot;:&quot;10.3390/app15137049&quot;,&quot;ISSN&quot;:&quot;2076-3417&quot;,&quot;issued&quot;:{&quot;date-parts&quot;:[[2025,6,23]]},&quot;page&quot;:&quot;7049&quot;,&quot;abstract&quot;:&quot;&lt;p&gt;The integration of digital twin software solutions with industrial collaborative robotics applications has gained significant attention due to its potential to enhance operational efficiency in various industries. The authors of this paper provide a comprehensive review of the literature, analyzing the benefits, challenges, and opportunities associated with this unification. The research methodology incorporates both quantitative and qualitative analyses of relevant scholarly articles, case studies, and industry reports. The study identifies research gaps and challenges, including data management, security, scalability, interoperability, and transitioning simulations to digital twins. To address these gaps, the authors explore published frameworks for effectively integrating digital twin software solutions with industrial collaborative robotics applications. An important challenge is to define some tools to develop a digital twin. This paper explores the tools implemented by other researchers to develop a digital twin. The findings of this research contribute to a deeper understanding of the combination of digital twins and collaborative robots, paving the way for improved operational efficiency and informed decision-making.&lt;/p&gt;&quot;,&quot;issue&quot;:&quot;13&quot;,&quot;volume&quot;:&quot;15&quot;,&quot;container-title-short&quot;:&quot;&quot;},&quot;isTemporary&quot;:false}]},{&quot;citationID&quot;:&quot;MENDELEY_CITATION_c60ec3df-beac-4752-ad12-25f190e9381c&quot;,&quot;properties&quot;:{&quot;noteIndex&quot;:0},&quot;isEdited&quot;:false,&quot;manualOverride&quot;:{&quot;isManuallyOverridden&quot;:false,&quot;citeprocText&quot;:&quot;(Li, Lei and Mao, 2022)&quot;,&quot;manualOverrideText&quot;:&quot;&quot;},&quot;citationTag&quot;:&quot;MENDELEY_CITATION_v3_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&quot;,&quot;citationItems&quot;:[{&quot;id&quot;:&quot;bb01dfbf-60af-31c7-a89c-44ddf134f5df&quot;,&quot;itemData&quot;:{&quot;type&quot;:&quot;article-journal&quot;,&quot;id&quot;:&quot;bb01dfbf-60af-31c7-a89c-44ddf134f5df&quot;,&quot;title&quot;:&quot;Digital twin in smart manufacturing&quot;,&quot;author&quot;:[{&quot;family&quot;:&quot;Li&quot;,&quot;given&quot;:&quot;Lianhui&quot;,&quot;parse-names&quot;:false,&quot;dropping-particle&quot;:&quot;&quot;,&quot;non-dropping-particle&quot;:&quot;&quot;},{&quot;family&quot;:&quot;Lei&quot;,&quot;given&quot;:&quot;Bingbing&quot;,&quot;parse-names&quot;:false,&quot;dropping-particle&quot;:&quot;&quot;,&quot;non-dropping-particle&quot;:&quot;&quot;},{&quot;family&quot;:&quot;Mao&quot;,&quot;given&quot;:&quot;Chunlei&quot;,&quot;parse-names&quot;:false,&quot;dropping-particle&quot;:&quot;&quot;,&quot;non-dropping-particle&quot;:&quot;&quot;}],&quot;container-title&quot;:&quot;Journal of Industrial Information Integration&quot;,&quot;container-title-short&quot;:&quot;J. Ind. Inf. Integr.&quot;,&quot;accessed&quot;:{&quot;date-parts&quot;:[[2026,5,12]]},&quot;DOI&quot;:&quot;10.1016/J.JII.2021.100289&quot;,&quot;ISSN&quot;:&quot;2452-414X&quot;,&quot;URL&quot;:&quot;https://www.sciencedirect.com/science/article/abs/pii/S2452414X21000868&quot;,&quot;issued&quot;:{&quot;date-parts&quot;:[[2022,3,1]]},&quot;page&quot;:&quot;100289&quot;,&quot;abstract&quot;:&quot;Digital twin creates the virtual model of physical entity in digital way, promotes the interaction and integration of physical world and information world, and builds a reliable bridge for industrial information integration. With the rapid evolution of digital twin, the application of digital twin has found an increasingly wide utilization in smart manufacturing. In view of the practical problems encountered by the current smart manufacturing enterprises, this paper aims to carry out quantitative green performance evaluation of smart manufacturing (GPEoSM) driven by digital twin-based industrial information integration system. Based on the mapping between entity and model of smart manufacturing projects, the integration of digital twin information and the interaction of GPEoSM approach, a GPEoSM framework is constructed. According to the framework, a green performance evaluation case for smart manufacturing project of an air conditioning enterprise is carried out. The result shows that the digital twin driven GPEoSM framework is effective and enhances the green performance evaluation of smart manufacturing.&quot;,&quot;publisher&quot;:&quot;Elsevier&quot;,&quot;volume&quot;:&quot;26&quot;},&quot;isTemporary&quot;:false}]},{&quot;citationID&quot;:&quot;MENDELEY_CITATION_6514a375-9bf8-4958-bceb-7ca53007e580&quot;,&quot;properties&quot;:{&quot;noteIndex&quot;:0},&quot;isEdited&quot;:false,&quot;manualOverride&quot;:{&quot;isManuallyOverridden&quot;:false,&quot;citeprocText&quot;:&quot;(Soori, Arezoo and Dastres, 2023)&quot;,&quot;manualOverrideText&quot;:&quot;&quot;},&quot;citationTag&quot;:&quot;MENDELEY_CITATION_v3_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&quot;,&quot;citationItems&quot;:[{&quot;id&quot;:&quot;48688b37-565d-312e-92cb-2bf6e7be95ec&quot;,&quot;itemData&quot;:{&quot;type&quot;:&quot;article-journal&quot;,&quot;id&quot;:&quot;48688b37-565d-312e-92cb-2bf6e7be95ec&quot;,&quot;title&quot;:&quot;Digital twin for smart manufacturing, A review&quot;,&quot;author&quot;:[{&quot;family&quot;:&quot;Soori&quot;,&quot;given&quot;:&quot;Mohsen&quot;,&quot;parse-names&quot;:false,&quot;dropping-particle&quot;:&quot;&quot;,&quot;non-dropping-particle&quot;:&quot;&quot;},{&quot;family&quot;:&quot;Arezoo&quot;,&quot;given&quot;:&quot;Behrooz&quot;,&quot;parse-names&quot;:false,&quot;dropping-particle&quot;:&quot;&quot;,&quot;non-dropping-particle&quot;:&quot;&quot;},{&quot;family&quot;:&quot;Dastres&quot;,&quot;given&quot;:&quot;Roza&quot;,&quot;parse-names&quot;:false,&quot;dropping-particle&quot;:&quot;&quot;,&quot;non-dropping-particle&quot;:&quot;&quot;}],&quot;container-title&quot;:&quot;Sustainable Manufacturing and Service Economics&quot;,&quot;accessed&quot;:{&quot;date-parts&quot;:[[2026,5,12]]},&quot;DOI&quot;:&quot;10.1016/J.SMSE.2023.100017&quot;,&quot;ISSN&quot;:&quot;2667-3444&quot;,&quot;URL&quot;:&quot;https://www.sciencedirect.com/science/article/pii/S2667344423000099&quot;,&quot;issued&quot;:{&quot;date-parts&quot;:[[2023,4,1]]},&quot;page&quot;:&quot;100017&quot;,&quot;abstract&quot;:&quot;A virtual representation of a physical procedure or product is called digital twin which can enhance efficiency and reduce costs in manufacturing process. Utilizing the digital twin, production teams can examine various data sources and reduce the number of defective items to enhance production efficiency and decrease industrial downtime. Digital Twin can be utilized to visualize the asset, track changes, understand and optimize asset performance throughout the analysis of the product lifecycle. Also, the collected data from digital twin can provide the complete lifecycle of products and processes to optimize workflows of part production, manage supply chain, and manage product quality. The application of digital twin in smart manufacturing can reduce time to market by designing and evaluating the manufacturing processes in virtual environments before manufacture. Comprehensive simulation platforms can be presented using digital twins to simulate and evaluate product performances in terms of analysis and modification of produced parts. Commissioning time of a factory can also be significantly reduced by developing and optimizing the factory layout using the digital twin. Also, the productivity of part manufacturing can be enhanced by providing the predictive maintenance and data-driven root-cause analysis during part production process. In this paper, application of digital twin in smart manufacturing systems is reviewed to analyze and discuss the advantages and challenges of part production modification using the digital twin. So, the research field can advance by reading and evaluating previous papers in order to propose fresh concepts and approaches by using digital twins in smart manufacturing systems.&quot;,&quot;publisher&quot;:&quot;Elsevier&quot;,&quot;volume&quot;:&quot;2&quot;,&quot;container-title-short&quot;:&quot;&quot;},&quot;isTemporary&quot;:false}]},{&quot;citationID&quot;:&quot;MENDELEY_CITATION_d9614033-a7e1-4a9e-8b14-94fa71e2d73a&quot;,&quot;properties&quot;:{&quot;noteIndex&quot;:0},&quot;isEdited&quot;:false,&quot;manualOverride&quot;:{&quot;isManuallyOverridden&quot;:false,&quot;citeprocText&quot;:&quot;(Liu &lt;i&gt;et al.&lt;/i&gt;, 2023)&quot;,&quot;manualOverrideText&quot;:&quot;&quot;},&quot;citationTag&quot;:&quot;MENDELEY_CITATION_v3_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&quot;,&quot;citationItems&quot;:[{&quot;id&quot;:&quot;24aa0e19-a514-3471-a56f-a843031074bb&quot;,&quot;itemData&quot;:{&quot;type&quot;:&quot;article-journal&quot;,&quot;id&quot;:&quot;24aa0e19-a514-3471-a56f-a843031074bb&quot;,&quot;title&quot;:&quot;A systematic review of digital twin about physical entities, virtual models, twin data, and applications&quot;,&quot;author&quot;:[{&quot;family&quot;:&quot;Liu&quot;,&quot;given&quot;:&quot;Xin&quot;,&quot;parse-names&quot;:false,&quot;dropping-particle&quot;:&quot;&quot;,&quot;non-dropping-particle&quot;:&quot;&quot;},{&quot;family&quot;:&quot;Jiang&quot;,&quot;given&quot;:&quot;Du&quot;,&quot;parse-names&quot;:false,&quot;dropping-particle&quot;:&quot;&quot;,&quot;non-dropping-particle&quot;:&quot;&quot;},{&quot;family&quot;:&quot;Tao&quot;,&quot;given&quot;:&quot;Bo&quot;,&quot;parse-names&quot;:false,&quot;dropping-particle&quot;:&quot;&quot;,&quot;non-dropping-particle&quot;:&quot;&quot;},{&quot;family&quot;:&quot;Xiang&quot;,&quot;given&quot;:&quot;Feng&quot;,&quot;parse-names&quot;:false,&quot;dropping-particle&quot;:&quot;&quot;,&quot;non-dropping-particle&quot;:&quot;&quot;},{&quot;family&quot;:&quot;Jiang&quot;,&quot;given&quot;:&quot;Guozhang&quot;,&quot;parse-names&quot;:false,&quot;dropping-particle&quot;:&quot;&quot;,&quot;non-dropping-particle&quot;:&quot;&quot;},{&quot;family&quot;:&quot;Sun&quot;,&quot;given&quot;:&quot;Ying&quot;,&quot;parse-names&quot;:false,&quot;dropping-particle&quot;:&quot;&quot;,&quot;non-dropping-particle&quot;:&quot;&quot;},{&quot;family&quot;:&quot;Kong&quot;,&quot;given&quot;:&quot;Jianyi&quot;,&quot;parse-names&quot;:false,&quot;dropping-particle&quot;:&quot;&quot;,&quot;non-dropping-particle&quot;:&quot;&quot;},{&quot;family&quot;:&quot;Li&quot;,&quot;given&quot;:&quot;Gongfa&quot;,&quot;parse-names&quot;:false,&quot;dropping-particle&quot;:&quot;&quot;,&quot;non-dropping-particle&quot;:&quot;&quot;}],&quot;container-title&quot;:&quot;Advanced Engineering Informatics&quot;,&quot;accessed&quot;:{&quot;date-parts&quot;:[[2026,5,12]]},&quot;DOI&quot;:&quot;10.1016/J.AEI.2023.101876&quot;,&quot;ISSN&quot;:&quot;1474-0346&quot;,&quot;URL&quot;:&quot;https://www.sciencedirect.com/science/article/abs/pii/S1474034623000046&quot;,&quot;issued&quot;:{&quot;date-parts&quot;:[[2023,1,1]]},&quot;page&quot;:&quot;101876&quot;,&quot;abstract&quot;:&quot;The digital twin is a crucial technology for realizing smart manufacturing and industrial digital transformation, which has received extensive attention and research from industry and academia. After 20 years of development, the application area of digital twins has been pervasive. Due to the diversity of application areas, various reference models and research methods have been presented for the components of the digital twin. Therefore, this paper provides systematic research of current studies on the basic components of the digital twin. This paper analyzed 117 articles from 2017 to 2022. By clarifying the relationship between the digital twin and the cyber-physical system, it first clarified the definition, characteristics, and application areas of the digital twin. On this basis, the research methodology of the core components of the digital twin (physical entities, virtual models, and twin data) is analyzed. At the same time, the application areas of digital twins are analyzed and delineated, and the application potential of the digital twin is explored. Finally, the research results and future research recommendations are presented.&quot;,&quot;publisher&quot;:&quot;Elsevier&quot;,&quot;volume&quot;:&quot;55&quot;,&quot;container-title-short&quot;:&quot;&quot;},&quot;isTemporary&quot;:false}]},{&quot;citationID&quot;:&quot;MENDELEY_CITATION_90075284-4cc6-4fb8-8030-7d24a82a773f&quot;,&quot;properties&quot;:{&quot;noteIndex&quot;:0},&quot;isEdited&quot;:false,&quot;manualOverride&quot;:{&quot;isManuallyOverridden&quot;:false,&quot;citeprocText&quot;:&quot;(Xu &lt;i&gt;et al.&lt;/i&gt;, 2019)&quot;,&quot;manualOverrideText&quot;:&quot;&quot;},&quot;citationTag&quot;:&quot;MENDELEY_CITATION_v3_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&quot;,&quot;citationItems&quot;:[{&quot;id&quot;:&quot;03f9d768-431f-3d1d-a1ad-2227556d5fda&quot;,&quot;itemData&quot;:{&quot;type&quot;:&quot;article-journal&quot;,&quot;id&quot;:&quot;03f9d768-431f-3d1d-a1ad-2227556d5fda&quot;,&quot;title&quot;:&quot;A case study of digital-twin-modelling analysis on power-plant-performance optimizations&quot;,&quot;author&quot;:[{&quot;family&quot;:&quot;Xu&quot;,&quot;given&quot;:&quot;Bin&quot;,&quot;parse-names&quot;:false,&quot;dropping-particle&quot;:&quot;&quot;,&quot;non-dropping-particle&quot;:&quot;&quot;},{&quot;family&quot;:&quot;Wang&quot;,&quot;given&quot;:&quot;June&quot;,&quot;parse-names&quot;:false,&quot;dropping-particle&quot;:&quot;&quot;,&quot;non-dropping-particle&quot;:&quot;&quot;},{&quot;family&quot;:&quot;Wang&quot;,&quot;given&quot;:&quot;Xinping&quot;,&quot;parse-names&quot;:false,&quot;dropping-particle&quot;:&quot;&quot;,&quot;non-dropping-particle&quot;:&quot;&quot;},{&quot;family&quot;:&quot;Liang&quot;,&quot;given&quot;:&quot;Zhihong&quot;,&quot;parse-names&quot;:false,&quot;dropping-particle&quot;:&quot;&quot;,&quot;non-dropping-particle&quot;:&quot;&quot;},{&quot;family&quot;:&quot;Cui&quot;,&quot;given&quot;:&quot;Liming&quot;,&quot;parse-names&quot;:false,&quot;dropping-particle&quot;:&quot;&quot;,&quot;non-dropping-particle&quot;:&quot;&quot;},{&quot;family&quot;:&quot;Liu&quot;,&quot;given&quot;:&quot;Xiao&quot;,&quot;parse-names&quot;:false,&quot;dropping-particle&quot;:&quot;&quot;,&quot;non-dropping-particle&quot;:&quot;&quot;},{&quot;family&quot;:&quot;Ku&quot;,&quot;given&quot;:&quot;Anthony Y&quot;,&quot;parse-names&quot;:false,&quot;dropping-particle&quot;:&quot;&quot;,&quot;non-dropping-particle&quot;:&quot;&quot;}],&quot;container-title&quot;:&quot;Clean Energy&quot;,&quot;DOI&quot;:&quot;10.1093/ce/zkz025&quot;,&quot;ISSN&quot;:&quot;2515-4230&quot;,&quot;issued&quot;:{&quot;date-parts&quot;:[[2019,11,7]]},&quot;page&quot;:&quot;227-234&quot;,&quot;abstract&quot;:&quot;&lt;p&gt;China Energy’s National Institute of Clean-and-Low-Carbon Energy (NICE) is developing a Power Plant Smart Management (PPSM) platform that employs digital-twin technology to undertake techno-economic modelling analysis on China Energy’s existing coal-fired power-plant units and explore cost-effective solutions to improve those plant units’ thermal efficiencies and operating performance. This paper presents a case study of PPSM on a 320-MWe coal-fired thermal power-plant unit, demonstrating how the digital-twin technology was employed to explore and analyse optimization solutions. Various optimization solutions and their cost-effectiveness were assessed using the digital-twin-modelling analysis; the results indicated the optimization solutions are expected to improve the plant unit’s operating efficiency and reduce its current electricity-generation coal consumption by up to 3.5 g/kWh standard coal equivalent (sce), worth annual fuel-cost savings of approximately 4 million RMB for a single unit or 8 million RMB for the two identical 320-MWe units that the power plant currently operates. The digital twin was also employed to assess the power-plant unit’s operating economics during both summer and winter. In summer, when the unit operates in electricity-generation-only mode, the unit’s operating thermal efficiency could drop by up to 6% points following the grid demand of load changes from 100% maximum continuous rating (MCR) down to 30%MCR, resulting in an ~ 45 RMB/MWh increase of electricity-generation cost. In winter, when the unit operates in combined heat and power (CHP) cogeneration mode, for the same boiler load, the CHP operation increases the plant unit’s operating profit with increasing district-heating duty, although the relative profit gain from the CHP cogeneration could start to decrease when the district-heating steam-extraction flow increases to a certain point that varies depending on the market prices of heat and electricity, while the fuel cost was found to be equivalent to ~50% of the unit’s total CHP income cogenerated from its electricity and district heat outputs.&lt;/p&gt;&quot;,&quot;issue&quot;:&quot;3&quot;,&quot;volume&quot;:&quot;3&quot;,&quot;container-title-short&quot;:&quot;&quot;},&quot;isTemporary&quot;:false}]},{&quot;citationID&quot;:&quot;MENDELEY_CITATION_b61d79f4-06e9-42d0-b51f-6c69dba130ed&quot;,&quot;properties&quot;:{&quot;noteIndex&quot;:0},&quot;isEdited&quot;:false,&quot;manualOverride&quot;:{&quot;isManuallyOverridden&quot;:false,&quot;citeprocText&quot;:&quot;(Soori, Arezoo and Dastres, 2023)&quot;,&quot;manualOverrideText&quot;:&quot;&quot;},&quot;citationTag&quot;:&quot;MENDELEY_CITATION_v3_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&quot;,&quot;citationItems&quot;:[{&quot;id&quot;:&quot;48688b37-565d-312e-92cb-2bf6e7be95ec&quot;,&quot;itemData&quot;:{&quot;type&quot;:&quot;article-journal&quot;,&quot;id&quot;:&quot;48688b37-565d-312e-92cb-2bf6e7be95ec&quot;,&quot;title&quot;:&quot;Digital twin for smart manufacturing, A review&quot;,&quot;author&quot;:[{&quot;family&quot;:&quot;Soori&quot;,&quot;given&quot;:&quot;Mohsen&quot;,&quot;parse-names&quot;:false,&quot;dropping-particle&quot;:&quot;&quot;,&quot;non-dropping-particle&quot;:&quot;&quot;},{&quot;family&quot;:&quot;Arezoo&quot;,&quot;given&quot;:&quot;Behrooz&quot;,&quot;parse-names&quot;:false,&quot;dropping-particle&quot;:&quot;&quot;,&quot;non-dropping-particle&quot;:&quot;&quot;},{&quot;family&quot;:&quot;Dastres&quot;,&quot;given&quot;:&quot;Roza&quot;,&quot;parse-names&quot;:false,&quot;dropping-particle&quot;:&quot;&quot;,&quot;non-dropping-particle&quot;:&quot;&quot;}],&quot;container-title&quot;:&quot;Sustainable Manufacturing and Service Economics&quot;,&quot;accessed&quot;:{&quot;date-parts&quot;:[[2026,5,12]]},&quot;DOI&quot;:&quot;10.1016/J.SMSE.2023.100017&quot;,&quot;ISSN&quot;:&quot;2667-3444&quot;,&quot;URL&quot;:&quot;https://www.sciencedirect.com/science/article/pii/S2667344423000099&quot;,&quot;issued&quot;:{&quot;date-parts&quot;:[[2023,4,1]]},&quot;page&quot;:&quot;100017&quot;,&quot;abstract&quot;:&quot;A virtual representation of a physical procedure or product is called digital twin which can enhance efficiency and reduce costs in manufacturing process. Utilizing the digital twin, production teams can examine various data sources and reduce the number of defective items to enhance production efficiency and decrease industrial downtime. Digital Twin can be utilized to visualize the asset, track changes, understand and optimize asset performance throughout the analysis of the product lifecycle. Also, the collected data from digital twin can provide the complete lifecycle of products and processes to optimize workflows of part production, manage supply chain, and manage product quality. The application of digital twin in smart manufacturing can reduce time to market by designing and evaluating the manufacturing processes in virtual environments before manufacture. Comprehensive simulation platforms can be presented using digital twins to simulate and evaluate product performances in terms of analysis and modification of produced parts. Commissioning time of a factory can also be significantly reduced by developing and optimizing the factory layout using the digital twin. Also, the productivity of part manufacturing can be enhanced by providing the predictive maintenance and data-driven root-cause analysis during part production process. In this paper, application of digital twin in smart manufacturing systems is reviewed to analyze and discuss the advantages and challenges of part production modification using the digital twin. So, the research field can advance by reading and evaluating previous papers in order to propose fresh concepts and approaches by using digital twins in smart manufacturing systems.&quot;,&quot;publisher&quot;:&quot;Elsevier&quot;,&quot;volume&quot;:&quot;2&quot;,&quot;container-title-short&quot;:&quot;&quot;},&quot;isTemporary&quot;:false}]},{&quot;citationID&quot;:&quot;MENDELEY_CITATION_83d853ea-27b0-4726-85ef-0b6f799bca5e&quot;,&quot;properties&quot;:{&quot;noteIndex&quot;:0},&quot;isEdited&quot;:false,&quot;manualOverride&quot;:{&quot;isManuallyOverridden&quot;:false,&quot;citeprocText&quot;:&quot;(Villegas, Macchi and Polenghi, 2025)&quot;,&quot;manualOverrideText&quot;:&quot;&quot;},&quot;citationTag&quot;:&quot;MENDELEY_CITATION_v3_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&quot;,&quot;citationItems&quot;:[{&quot;id&quot;:&quot;db990262-4498-32d4-b5f9-01598775fdab&quot;,&quot;itemData&quot;:{&quot;type&quot;:&quot;article-journal&quot;,&quot;id&quot;:&quot;db990262-4498-32d4-b5f9-01598775fdab&quot;,&quot;title&quot;:&quot;Digital twins in manufacturing: A unified conceptual framework&quot;,&quot;author&quot;:[{&quot;family&quot;:&quot;Villegas&quot;,&quot;given&quot;:&quot;Luis Felipe&quot;,&quot;parse-names&quot;:false,&quot;dropping-particle&quot;:&quot;&quot;,&quot;non-dropping-particle&quot;:&quot;&quot;},{&quot;family&quot;:&quot;Macchi&quot;,&quot;given&quot;:&quot;Marco&quot;,&quot;parse-names&quot;:false,&quot;dropping-particle&quot;:&quot;&quot;,&quot;non-dropping-particle&quot;:&quot;&quot;},{&quot;family&quot;:&quot;Polenghi&quot;,&quot;given&quot;:&quot;Adalberto&quot;,&quot;parse-names&quot;:false,&quot;dropping-particle&quot;:&quot;&quot;,&quot;non-dropping-particle&quot;:&quot;&quot;}],&quot;container-title&quot;:&quot;Annual Reviews in Control&quot;,&quot;container-title-short&quot;:&quot;Annu. Rev. Control&quot;,&quot;DOI&quot;:&quot;10.1016/j.arcontrol.2025.101031&quot;,&quot;ISSN&quot;:&quot;13675788&quot;,&quot;issued&quot;:{&quot;date-parts&quot;:[[2025]]},&quot;page&quot;:&quot;101031&quot;,&quot;volume&quot;:&quot;60&quot;},&quot;isTemporary&quot;:false}]},{&quot;citationID&quot;:&quot;MENDELEY_CITATION_29cabad2-676f-43aa-acb4-1df6a1f3d1e5&quot;,&quot;properties&quot;:{&quot;noteIndex&quot;:0},&quot;isEdited&quot;:false,&quot;manualOverride&quot;:{&quot;isManuallyOverridden&quot;:false,&quot;citeprocText&quot;:&quot;(Zhang &lt;i&gt;et al.&lt;/i&gt;, 2021)&quot;,&quot;manualOverrideText&quot;:&quot;&quot;},&quot;citationTag&quot;:&quot;MENDELEY_CITATION_v3_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&quot;,&quot;citationItems&quot;:[{&quot;id&quot;:&quot;5daf79a7-011e-3df9-8a06-e91fecb45ddb&quot;,&quot;itemData&quot;:{&quot;type&quot;:&quot;paper-conference&quot;,&quot;id&quot;:&quot;5daf79a7-011e-3df9-8a06-e91fecb45ddb&quot;,&quot;title&quot;:&quot;Research and practice of lightweight digital twin speeding up the implementation of flexible manufacturing systems&quot;,&quot;author&quot;:[{&quot;family&quot;:&quot;Zhang&quot;,&quot;given&quot;:&quot;Xiaodong&quot;,&quot;parse-names&quot;:false,&quot;dropping-particle&quot;:&quot;&quot;,&quot;non-dropping-particle&quot;:&quot;&quot;},{&quot;family&quot;:&quot;Hu&quot;,&quot;given&quot;:&quot;Bin&quot;,&quot;parse-names&quot;:false,&quot;dropping-particle&quot;:&quot;&quot;,&quot;non-dropping-particle&quot;:&quot;&quot;},{&quot;family&quot;:&quot;Xiong&quot;,&quot;given&quot;:&quot;Gang&quot;,&quot;parse-names&quot;:false,&quot;dropping-particle&quot;:&quot;&quot;,&quot;non-dropping-particle&quot;:&quot;&quot;},{&quot;family&quot;:&quot;Liu&quot;,&quot;given&quot;:&quot;Xinjie&quot;,&quot;parse-names&quot;:false,&quot;dropping-particle&quot;:&quot;&quot;,&quot;non-dropping-particle&quot;:&quot;&quot;},{&quot;family&quot;:&quot;Dong&quot;,&quot;given&quot;:&quot;Xisong&quot;,&quot;parse-names&quot;:false,&quot;dropping-particle&quot;:&quot;&quot;,&quot;non-dropping-particle&quot;:&quot;&quot;},{&quot;family&quot;:&quot;Li&quot;,&quot;given&quot;:&quot;Dongjia&quot;,&quot;parse-names&quot;:false,&quot;dropping-particle&quot;:&quot;&quot;,&quot;non-dropping-particle&quot;:&quot;&quot;}],&quot;container-title&quot;:&quot;2021 IEEE 1st International Conference on Digital Twins and Parallel Intelligence (DTPI)&quot;,&quot;DOI&quot;:&quot;10.1109/DTPI52967.2021.9540104&quot;,&quot;issued&quot;:{&quot;date-parts&quot;:[[2021]]},&quot;page&quot;:&quot;456-460&quot;,&quot;container-title-short&quot;:&quot;&quot;},&quot;isTemporary&quot;:false}]},{&quot;citationID&quot;:&quot;MENDELEY_CITATION_20d95d2b-7df2-483c-a097-14a792a3e2cf&quot;,&quot;properties&quot;:{&quot;noteIndex&quot;:0},&quot;isEdited&quot;:false,&quot;manualOverride&quot;:{&quot;isManuallyOverridden&quot;:false,&quot;citeprocText&quot;:&quot;(Ivanov, 2024)&quot;,&quot;manualOverrideText&quot;:&quot;&quot;},&quot;citationTag&quot;:&quot;MENDELEY_CITATION_v3_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&quot;,&quot;citationItems&quot;:[{&quot;id&quot;:&quot;7921ceed-29c5-3b2f-a1ea-632902049f8e&quot;,&quot;itemData&quot;:{&quot;type&quot;:&quot;chapter&quot;,&quot;id&quot;:&quot;7921ceed-29c5-3b2f-a1ea-632902049f8e&quot;,&quot;title&quot;:&quot;Discrete Event Simulation of Manufacturing Processes and Inventory Control&quot;,&quot;author&quot;:[{&quot;family&quot;:&quot;Ivanov&quot;,&quot;given&quot;:&quot;Dmitry&quot;,&quot;parse-names&quot;:false,&quot;dropping-particle&quot;:&quot;&quot;,&quot;non-dropping-particle&quot;:&quot;&quot;}],&quot;container-title&quot;:&quot;Introduction to Supply Chain Analytics: With Examples in AnyLogic and anyLogistix Software&quot;,&quot;DOI&quot;:&quot;10.1007/978-3-031-51241-4_3&quot;,&quot;ISBN&quot;:&quot;978-3-031-51241-4&quot;,&quot;URL&quot;:&quot;https://doi.org/10.1007/978-3-031-51241-4_3&quot;,&quot;issued&quot;:{&quot;date-parts&quot;:[[2024]]},&quot;publisher-place&quot;:&quot;Cham&quot;,&quot;page&quot;:&quot;49-102&quot;,&quot;abstract&quot;:&quot;This chapter is devoted to the development of simulation models for manufacturing process and inventory control. First, we learn principles of queuing theory to understand the methodology of building discrete event-based process simulation models. Subsequently, AnyLogic software is introduced. We explain through illustrative case studies how to build simulation models and provide instructions for the development of process and inventory control policies using AnyLogic software.&quot;,&quot;publisher&quot;:&quot;Springer Nature Switzerland&quot;,&quot;container-title-short&quot;:&quot;&quot;},&quot;isTemporary&quot;:false}]},{&quot;citationID&quot;:&quot;MENDELEY_CITATION_1448a74c-d021-4e2c-a079-81a8d26999aa&quot;,&quot;properties&quot;:{&quot;noteIndex&quot;:0},&quot;isEdited&quot;:false,&quot;manualOverride&quot;:{&quot;isManuallyOverridden&quot;:false,&quot;citeprocText&quot;:&quot;(Wooley, Bitencourt and Silva, 2025)&quot;,&quot;manualOverrideText&quot;:&quot;&quot;},&quot;citationTag&quot;:&quot;MENDELEY_CITATION_v3_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&quot;,&quot;citationItems&quot;:[{&quot;id&quot;:&quot;d98d3672-9175-38c6-b971-93544bd29ae7&quot;,&quot;itemData&quot;:{&quot;type&quot;:&quot;article-journal&quot;,&quot;id&quot;:&quot;d98d3672-9175-38c6-b971-93544bd29ae7&quot;,&quot;title&quot;:&quot;Bridging the gap between discrete event simulation and digital twin: A manufacturing case study☆☆&quot;,&quot;author&quot;:[{&quot;family&quot;:&quot;Wooley&quot;,&quot;given&quot;:&quot;Ana&quot;,&quot;parse-names&quot;:false,&quot;dropping-particle&quot;:&quot;&quot;,&quot;non-dropping-particle&quot;:&quot;&quot;},{&quot;family&quot;:&quot;Bitencourt&quot;,&quot;given&quot;:&quot;Julia&quot;,&quot;parse-names&quot;:false,&quot;dropping-particle&quot;:&quot;&quot;,&quot;non-dropping-particle&quot;:&quot;&quot;},{&quot;family&quot;:&quot;Silva&quot;,&quot;given&quot;:&quot;Daniel&quot;,&quot;parse-names&quot;:false,&quot;dropping-particle&quot;:&quot;&quot;,&quot;non-dropping-particle&quot;:&quot;&quot;}],&quot;container-title&quot;:&quot;Manufacturing Letters&quot;,&quot;container-title-short&quot;:&quot;Manuf. Lett.&quot;,&quot;accessed&quot;:{&quot;date-parts&quot;:[[2026,5,12]]},&quot;DOI&quot;:&quot;10.1016/J.MFGLET.2025.06.147&quot;,&quot;ISSN&quot;:&quot;2213-8463&quot;,&quot;URL&quot;:&quot;https://www.sciencedirect.com/science/article/pii/S2213846325001798&quot;,&quot;issued&quot;:{&quot;date-parts&quot;:[[2025,8,1]]},&quot;page&quot;:&quot;1274-1284&quot;,&quot;abstract&quot;:&quot;Computer simulation models are widely used to replicate and analyze stochastic systems, with Discrete Event Simulation (DES) being the most common technique to represent industrial settings. However, as the need to adapt to dynamic scenarios grows, Digital Twin (DT) technology has gained significant importance amid the Industry 4.0 landscape as an efficient alternative for designing and evaluating manufacturing systems. As DTs become a widespread technology, it raises the question of how to utilize and improve traditional DES models to incorporate DT capabilities and facilitate decision-making in a constantly evolving environment. This research presents a methodology to leverage a DES model to build a DT by enhancing its capabilities incrementally. The methodology provides a detailed guide for developers to create DTs that can overcome the limitations of traditional DES models, particularly in supporting dynamic, real-time scenarios. The main advantage of upgrading to DTs is their ability to operate and update in real-time (online) as opposed to the static (offline) nature of DES models, thus enhancing decision-making in constantly changing environments. Furthermore, the methodology is validated using a case study at an automotive engine manufacturing plant to transform a fully capable DES into a DT capable of replicating a pallet elevator.&quot;,&quot;publisher&quot;:&quot;Elsevier&quot;,&quot;volume&quot;:&quot;44&quot;},&quot;isTemporary&quot;:false}]},{&quot;citationID&quot;:&quot;MENDELEY_CITATION_0465c38f-1596-4940-8716-2c57e2c8d378&quot;,&quot;properties&quot;:{&quot;noteIndex&quot;:0},&quot;isEdited&quot;:false,&quot;manualOverride&quot;:{&quot;isManuallyOverridden&quot;:false,&quot;citeprocText&quot;:&quot;(Caiza and Sanz, 2024)&quot;,&quot;manualOverrideText&quot;:&quot;&quot;},&quot;citationTag&quot;:&quot;MENDELEY_CITATION_v3_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&quot;,&quot;citationItems&quot;:[{&quot;id&quot;:&quot;44a25b1c-ecb0-345e-a355-8e210af3a53a&quot;,&quot;itemData&quot;:{&quot;type&quot;:&quot;article-journal&quot;,&quot;id&quot;:&quot;44a25b1c-ecb0-345e-a355-8e210af3a53a&quot;,&quot;title&quot;:&quot;An Immersive Digital Twin Applied to a Manufacturing Execution System for the Monitoring and Control of Industry 4.0 Processes&quot;,&quot;author&quot;:[{&quot;family&quot;:&quot;Caiza&quot;,&quot;given&quot;:&quot;Gustavo&quot;,&quot;parse-names&quot;:false,&quot;dropping-particle&quot;:&quot;&quot;,&quot;non-dropping-particle&quot;:&quot;&quot;},{&quot;family&quot;:&quot;Sanz&quot;,&quot;given&quot;:&quot;Ricardo&quot;,&quot;parse-names&quot;:false,&quot;dropping-particle&quot;:&quot;&quot;,&quot;non-dropping-particle&quot;:&quot;&quot;}],&quot;container-title&quot;:&quot;Applied Sciences&quot;,&quot;DOI&quot;:&quot;10.3390/app14104125&quot;,&quot;ISSN&quot;:&quot;2076-3417&quot;,&quot;issued&quot;:{&quot;date-parts&quot;:[[2024,5,13]]},&quot;page&quot;:&quot;4125&quot;,&quot;abstract&quot;:&quot;&lt;p&gt;The present research proposes the implementation of an architecture for industrial process monitoring and control for a manufacturing execution system (MES) using an immersive digital twin (DT). For the design of the proposal, cyber–physical systems (CPS), MES, robotics, the Internet of Things, augmented reality, virtual reality, and open platform communication-unified architecture (OPC UA) communication protocols were used to integrate these technologies and enhance the functionalities of the DT by providing greater performance. The proposed work is implemented in an Industry 4.0 laboratory that is composed of Festo Cyber–Physical Factory and CP-Lab stations. The implementation of the architecture is based on ISO 23247, where the following requirements were considered for the design of DTs: (1) observable attributes and 3D design and visualization of all physical production lines in all of their stages, (2) a communication entity through the OPC UA protocol for the collection of state changes of manufacturing elements, (3) a DT entity where digital models are modeled and updated based on the collected data, and (4) user entities through the use of AR and VR to make manufacturing more efficient. The experimental results showed that the architecture enables interoperability between different platforms and control subsystems. It allows for the detection and diagnosis of problems during the execution of the production line; in addition, the high-fidelity simulation and AR and VR environments provided by the DT with data obtained in real time can improve the accuracy and efficiency of manufacturing through a more detailed analysis of the process, providing advantages such as interactive creation for customized products and continuous innovation.&lt;/p&gt;&quot;,&quot;issue&quot;:&quot;10&quot;,&quot;volume&quot;:&quot;14&quot;,&quot;container-title-short&quot;:&quot;&quot;},&quot;isTemporar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20BDC48A-FA16-453B-B80D-3113EF0D1049}">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fa2e0f4fbba2bf36224bbe8f370113c7">
  <xsd:schema xmlns:xsd="http://www.w3.org/2001/XMLSchema" xmlns:xs="http://www.w3.org/2001/XMLSchema" xmlns:p="http://schemas.microsoft.com/office/2006/metadata/properties" xmlns:ns3="b4f9f7ee-5770-4a14-8925-17f3d16e50b7" targetNamespace="http://schemas.microsoft.com/office/2006/metadata/properties" ma:root="true" ma:fieldsID="680b84e24e513acb876541e12f65985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Sch25</b:Tag>
    <b:SourceType>JournalArticle</b:SourceType>
    <b:Guid>{FD4D151F-E0DE-416E-9D73-D3AAC7456657}</b:Guid>
    <b:Author>
      <b:Author>
        <b:NameList>
          <b:Person>
            <b:Last>Schutz</b:Last>
            <b:First>J.</b:First>
          </b:Person>
          <b:Person>
            <b:Last>Sauvey</b:Last>
            <b:First>C.</b:First>
          </b:Person>
          <b:Person>
            <b:Last>Nițu</b:Last>
            <b:First>E.L.</b:First>
          </b:Person>
          <b:Person>
            <b:Last>Gavriluță</b:Last>
            <b:First>A.C</b:First>
          </b:Person>
        </b:NameList>
      </b:Author>
    </b:Author>
    <b:Title>A Practical and Sustainable Approach to Industrial Engineering Discrete‑Event Simulation with Free Mathematical and Programming Software</b:Title>
    <b:JournalName>Sustainability</b:JournalName>
    <b:Year>2025</b:Year>
    <b:Volume>17</b:Volume>
    <b:Issue>9</b:Issue>
    <b:URL>https://www.mdpi.com/2071-1050/17/9/3973</b:URL>
    <b:DOI>https://doi.org/10.3390/su17093973</b:DOI>
    <b:RefOrder>1</b:RefOrder>
  </b:Source>
  <b:Source>
    <b:Tag>Ras20</b:Tag>
    <b:SourceType>JournalArticle</b:SourceType>
    <b:Guid>{C4AFDCEC-0FF1-47EB-AEBF-5178EE65EC47}</b:Guid>
    <b:Author>
      <b:Author>
        <b:NameList>
          <b:Person>
            <b:Last>Rasheed</b:Last>
            <b:First>A.</b:First>
          </b:Person>
          <b:Person>
            <b:Last>San</b:Last>
            <b:First>O.</b:First>
          </b:Person>
          <b:Person>
            <b:Last>Kvamsdal</b:Last>
            <b:First>T.</b:First>
          </b:Person>
        </b:NameList>
      </b:Author>
    </b:Author>
    <b:Title>Digital Twin: Values, Challenges and Enablers from a Modeling Perspective</b:Title>
    <b:JournalName>IEEE Access</b:JournalName>
    <b:Year>2020</b:Year>
    <b:DOI>10.1109/ACCESS.2020.2970143</b:DOI>
    <b:RefOrder>2</b:RefOrder>
  </b:Source>
</b:Sources>
</file>

<file path=customXml/itemProps1.xml><?xml version="1.0" encoding="utf-8"?>
<ds:datastoreItem xmlns:ds="http://schemas.openxmlformats.org/officeDocument/2006/customXml" ds:itemID="{03F11358-334A-439D-A5F3-FD988BB13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271A71-9087-47F2-BDAB-EA3230CC67AD}">
  <ds:schemaRefs>
    <ds:schemaRef ds:uri="http://schemas.microsoft.com/sharepoint/v3/contenttype/forms"/>
  </ds:schemaRefs>
</ds:datastoreItem>
</file>

<file path=customXml/itemProps3.xml><?xml version="1.0" encoding="utf-8"?>
<ds:datastoreItem xmlns:ds="http://schemas.openxmlformats.org/officeDocument/2006/customXml" ds:itemID="{287ECC4D-925F-4873-B872-B9857A97B510}">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E81F8B51-51E4-4845-AC53-158915FAC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4016</Words>
  <Characters>22896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Muzahidul Islam (2505303)</dc:creator>
  <cp:keywords/>
  <dc:description/>
  <cp:lastModifiedBy>Md Muzahidul Islam (2505303)</cp:lastModifiedBy>
  <cp:revision>2</cp:revision>
  <cp:lastPrinted>2026-05-12T19:21:00Z</cp:lastPrinted>
  <dcterms:created xsi:type="dcterms:W3CDTF">2026-05-17T09:31:00Z</dcterms:created>
  <dcterms:modified xsi:type="dcterms:W3CDTF">2026-05-17T09:31:00Z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