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1A1B1EF4" w14:textId="77777777" w:rsidR="00466891" w:rsidRDefault="00115546">
      <w:r>
        <w:rPr>
          <w:noProof/>
        </w:rPr>
        <w:drawing>
          <wp:inline distT="114300" distB="114300" distL="114300" distR="114300" wp14:anchorId="290B9117" wp14:editId="3BC9F85F">
            <wp:extent cx="1535307" cy="66103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1535307" cy="661035"/>
                    </a:xfrm>
                    <a:prstGeom prst="rect">
                      <a:avLst/>
                    </a:prstGeom>
                    <a:ln/>
                  </pic:spPr>
                </pic:pic>
              </a:graphicData>
            </a:graphic>
          </wp:inline>
        </w:drawing>
      </w:r>
    </w:p>
    <w:p w14:paraId="1D7F3A4E" w14:textId="77777777" w:rsidR="00466891" w:rsidRDefault="00466891">
      <w:pPr>
        <w:jc w:val="center"/>
        <w:rPr>
          <w:b/>
          <w:bCs/>
          <w:sz w:val="30"/>
          <w:szCs w:val="30"/>
        </w:rPr>
      </w:pPr>
    </w:p>
    <w:p w14:paraId="34EC76A3" w14:textId="77777777" w:rsidR="00466891" w:rsidRDefault="00466891">
      <w:pPr>
        <w:jc w:val="center"/>
        <w:rPr>
          <w:b/>
          <w:bCs/>
          <w:sz w:val="30"/>
          <w:szCs w:val="30"/>
        </w:rPr>
      </w:pPr>
    </w:p>
    <w:p w14:paraId="6E901CCF" w14:textId="77777777" w:rsidR="00466891" w:rsidRDefault="00115546">
      <w:pPr>
        <w:jc w:val="center"/>
        <w:rPr>
          <w:b/>
          <w:bCs/>
          <w:sz w:val="30"/>
          <w:szCs w:val="30"/>
        </w:rPr>
      </w:pPr>
      <w:r>
        <w:rPr>
          <w:b/>
          <w:bCs/>
          <w:sz w:val="30"/>
          <w:szCs w:val="30"/>
        </w:rPr>
        <w:t>BA Developing Leadership and Management</w:t>
      </w:r>
    </w:p>
    <w:p w14:paraId="028EA68B" w14:textId="27A92AE1" w:rsidR="00466891" w:rsidRDefault="00115546" w:rsidP="005540A9">
      <w:pPr>
        <w:jc w:val="center"/>
        <w:rPr>
          <w:b/>
          <w:bCs/>
          <w:sz w:val="30"/>
          <w:szCs w:val="30"/>
        </w:rPr>
      </w:pPr>
      <w:r>
        <w:rPr>
          <w:b/>
          <w:bCs/>
          <w:sz w:val="30"/>
          <w:szCs w:val="30"/>
        </w:rPr>
        <w:t xml:space="preserve">BMSW6012 Emotional </w:t>
      </w:r>
      <w:r w:rsidR="005540A9">
        <w:rPr>
          <w:b/>
          <w:bCs/>
          <w:sz w:val="30"/>
          <w:szCs w:val="30"/>
        </w:rPr>
        <w:t>Intelligence</w:t>
      </w:r>
    </w:p>
    <w:p w14:paraId="41ACCED8" w14:textId="390E1894" w:rsidR="005540A9" w:rsidRDefault="005540A9" w:rsidP="005540A9">
      <w:pPr>
        <w:jc w:val="center"/>
        <w:rPr>
          <w:b/>
          <w:bCs/>
          <w:sz w:val="30"/>
          <w:szCs w:val="30"/>
        </w:rPr>
      </w:pPr>
      <w:r>
        <w:rPr>
          <w:b/>
          <w:bCs/>
          <w:sz w:val="30"/>
          <w:szCs w:val="30"/>
        </w:rPr>
        <w:t xml:space="preserve">Student name </w:t>
      </w:r>
      <w:r w:rsidR="00E12E2B">
        <w:rPr>
          <w:b/>
          <w:bCs/>
          <w:sz w:val="30"/>
          <w:szCs w:val="30"/>
        </w:rPr>
        <w:t>and ID Luciana Florea 2126969</w:t>
      </w:r>
    </w:p>
    <w:p w14:paraId="64E4C0F5" w14:textId="77777777" w:rsidR="005540A9" w:rsidRDefault="005540A9" w:rsidP="005540A9">
      <w:pPr>
        <w:jc w:val="center"/>
        <w:rPr>
          <w:b/>
          <w:bCs/>
          <w:sz w:val="30"/>
          <w:szCs w:val="30"/>
        </w:rPr>
      </w:pPr>
    </w:p>
    <w:p w14:paraId="3597CB42" w14:textId="77777777" w:rsidR="00466891" w:rsidRDefault="00466891">
      <w:pPr>
        <w:jc w:val="center"/>
        <w:rPr>
          <w:b/>
          <w:bCs/>
          <w:sz w:val="30"/>
          <w:szCs w:val="30"/>
        </w:rPr>
      </w:pPr>
    </w:p>
    <w:p w14:paraId="1B5D75A1" w14:textId="77777777" w:rsidR="00466891" w:rsidRDefault="00466891">
      <w:pPr>
        <w:jc w:val="center"/>
        <w:rPr>
          <w:b/>
          <w:bCs/>
          <w:sz w:val="30"/>
          <w:szCs w:val="30"/>
        </w:rPr>
      </w:pPr>
    </w:p>
    <w:p w14:paraId="6B765303" w14:textId="77777777" w:rsidR="00466891" w:rsidRDefault="00466891">
      <w:pPr>
        <w:rPr>
          <w:i/>
          <w:iCs/>
        </w:rPr>
      </w:pPr>
    </w:p>
    <w:p w14:paraId="355B9CC4" w14:textId="77777777" w:rsidR="00466891" w:rsidRDefault="00466891">
      <w:pPr>
        <w:rPr>
          <w:i/>
          <w:iCs/>
        </w:rPr>
      </w:pPr>
    </w:p>
    <w:p w14:paraId="1699DCA7" w14:textId="77777777" w:rsidR="00466891" w:rsidRDefault="00115546">
      <w:pPr>
        <w:rPr>
          <w:i/>
          <w:iCs/>
        </w:rPr>
      </w:pPr>
      <w:r>
        <w:rPr>
          <w:i/>
          <w:iCs/>
        </w:rPr>
        <w:t>I confirm that I have not presented any AI generated materials as my own work.</w:t>
      </w:r>
    </w:p>
    <w:p w14:paraId="27B2B727" w14:textId="77777777" w:rsidR="00466891" w:rsidRDefault="00115546">
      <w:pPr>
        <w:rPr>
          <w:i/>
          <w:iCs/>
        </w:rPr>
      </w:pPr>
      <w:r>
        <w:rPr>
          <w:i/>
          <w:iCs/>
        </w:rPr>
        <w:t>I confirm that I have copies of my drafts, notes, and other resources I used, which I may be asked to provide in evidence.</w:t>
      </w:r>
    </w:p>
    <w:p w14:paraId="0E292DC2" w14:textId="77777777" w:rsidR="00466891" w:rsidRDefault="00115546">
      <w:pPr>
        <w:jc w:val="center"/>
      </w:pPr>
      <w:r>
        <w:br w:type="page"/>
      </w:r>
    </w:p>
    <w:p w14:paraId="5CCD361B" w14:textId="77777777" w:rsidR="00466891" w:rsidRDefault="00115546">
      <w:pPr>
        <w:jc w:val="center"/>
        <w:rPr>
          <w:b/>
          <w:bCs/>
          <w:sz w:val="28"/>
          <w:szCs w:val="28"/>
        </w:rPr>
      </w:pPr>
      <w:r>
        <w:rPr>
          <w:b/>
          <w:bCs/>
          <w:sz w:val="28"/>
          <w:szCs w:val="28"/>
        </w:rPr>
        <w:lastRenderedPageBreak/>
        <w:t>Table of Contents</w:t>
      </w:r>
    </w:p>
    <w:sdt>
      <w:sdtPr>
        <w:id w:val="94436353"/>
        <w:docPartObj>
          <w:docPartGallery w:val="Table of Contents"/>
          <w:docPartUnique/>
        </w:docPartObj>
      </w:sdtPr>
      <w:sdtEndPr/>
      <w:sdtContent>
        <w:p w14:paraId="47A1805A" w14:textId="77777777" w:rsidR="00466891" w:rsidRDefault="00115546">
          <w:pPr>
            <w:widowControl w:val="0"/>
            <w:tabs>
              <w:tab w:val="right" w:leader="dot" w:pos="12000"/>
            </w:tabs>
            <w:spacing w:before="60" w:after="0" w:line="240" w:lineRule="auto"/>
            <w:jc w:val="left"/>
            <w:rPr>
              <w:rFonts w:ascii="Arial" w:eastAsia="Arial" w:hAnsi="Arial" w:cs="Arial"/>
              <w:b/>
              <w:bCs/>
              <w:color w:val="000000"/>
              <w:sz w:val="22"/>
              <w:szCs w:val="22"/>
            </w:rPr>
          </w:pPr>
          <w:r>
            <w:fldChar w:fldCharType="begin"/>
          </w:r>
          <w:r>
            <w:instrText xml:space="preserve"> TOC \h \u \z \t "Heading 1,1,Heading 2,2,Heading 4,4,Heading 5,5,Heading 6,6,"</w:instrText>
          </w:r>
          <w:r>
            <w:fldChar w:fldCharType="separate"/>
          </w:r>
          <w:hyperlink w:anchor="_mro50wk08sox">
            <w:r>
              <w:rPr>
                <w:b/>
                <w:bCs/>
                <w:color w:val="000000"/>
              </w:rPr>
              <w:t>1. Introduction</w:t>
            </w:r>
            <w:r>
              <w:rPr>
                <w:b/>
                <w:bCs/>
                <w:color w:val="000000"/>
              </w:rPr>
              <w:tab/>
              <w:t>3</w:t>
            </w:r>
          </w:hyperlink>
        </w:p>
        <w:p w14:paraId="19C5CEAB" w14:textId="77777777" w:rsidR="00466891" w:rsidRDefault="00115546">
          <w:pPr>
            <w:widowControl w:val="0"/>
            <w:tabs>
              <w:tab w:val="right" w:leader="dot" w:pos="12000"/>
            </w:tabs>
            <w:spacing w:before="60" w:after="0" w:line="240" w:lineRule="auto"/>
            <w:jc w:val="left"/>
            <w:rPr>
              <w:rFonts w:ascii="Arial" w:eastAsia="Arial" w:hAnsi="Arial" w:cs="Arial"/>
              <w:b/>
              <w:bCs/>
              <w:color w:val="000000"/>
              <w:sz w:val="22"/>
              <w:szCs w:val="22"/>
            </w:rPr>
          </w:pPr>
          <w:hyperlink w:anchor="_3jif05vlpugc">
            <w:r>
              <w:rPr>
                <w:b/>
                <w:bCs/>
                <w:color w:val="000000"/>
              </w:rPr>
              <w:t>2. The significance of Self-awareness in Managers (Critical Analysis)</w:t>
            </w:r>
            <w:r>
              <w:rPr>
                <w:b/>
                <w:bCs/>
                <w:color w:val="000000"/>
              </w:rPr>
              <w:tab/>
              <w:t>3</w:t>
            </w:r>
          </w:hyperlink>
        </w:p>
        <w:p w14:paraId="54964505" w14:textId="77777777" w:rsidR="00466891" w:rsidRDefault="00115546">
          <w:pPr>
            <w:widowControl w:val="0"/>
            <w:tabs>
              <w:tab w:val="right" w:leader="dot" w:pos="12000"/>
            </w:tabs>
            <w:spacing w:before="60" w:after="0" w:line="240" w:lineRule="auto"/>
            <w:ind w:left="360"/>
            <w:jc w:val="left"/>
            <w:rPr>
              <w:rFonts w:ascii="Arial" w:eastAsia="Arial" w:hAnsi="Arial" w:cs="Arial"/>
              <w:color w:val="000000"/>
              <w:sz w:val="22"/>
              <w:szCs w:val="22"/>
            </w:rPr>
          </w:pPr>
          <w:hyperlink w:anchor="_k1vgpwbu6b1h">
            <w:r>
              <w:rPr>
                <w:color w:val="000000"/>
              </w:rPr>
              <w:t>2.1 Self awareness in contemporary organisations.</w:t>
            </w:r>
            <w:r>
              <w:rPr>
                <w:color w:val="000000"/>
              </w:rPr>
              <w:tab/>
              <w:t>3</w:t>
            </w:r>
          </w:hyperlink>
        </w:p>
        <w:p w14:paraId="23E2B4EC" w14:textId="77777777" w:rsidR="00466891" w:rsidRDefault="00115546">
          <w:pPr>
            <w:widowControl w:val="0"/>
            <w:tabs>
              <w:tab w:val="right" w:leader="dot" w:pos="12000"/>
            </w:tabs>
            <w:spacing w:before="60" w:after="0" w:line="240" w:lineRule="auto"/>
            <w:ind w:left="360"/>
            <w:jc w:val="left"/>
            <w:rPr>
              <w:rFonts w:ascii="Arial" w:eastAsia="Arial" w:hAnsi="Arial" w:cs="Arial"/>
              <w:color w:val="000000"/>
              <w:sz w:val="22"/>
              <w:szCs w:val="22"/>
            </w:rPr>
          </w:pPr>
          <w:hyperlink w:anchor="_exuddly62skg">
            <w:r>
              <w:rPr>
                <w:color w:val="000000"/>
              </w:rPr>
              <w:t>2.2 The consequences of low self-awareness.</w:t>
            </w:r>
            <w:r>
              <w:rPr>
                <w:color w:val="000000"/>
              </w:rPr>
              <w:tab/>
              <w:t>4</w:t>
            </w:r>
          </w:hyperlink>
        </w:p>
        <w:p w14:paraId="4B438EFC" w14:textId="77777777" w:rsidR="00466891" w:rsidRDefault="00115546">
          <w:pPr>
            <w:widowControl w:val="0"/>
            <w:tabs>
              <w:tab w:val="right" w:leader="dot" w:pos="12000"/>
            </w:tabs>
            <w:spacing w:before="60" w:after="0" w:line="240" w:lineRule="auto"/>
            <w:ind w:left="360"/>
            <w:jc w:val="left"/>
            <w:rPr>
              <w:rFonts w:ascii="Arial" w:eastAsia="Arial" w:hAnsi="Arial" w:cs="Arial"/>
              <w:color w:val="000000"/>
              <w:sz w:val="22"/>
              <w:szCs w:val="22"/>
            </w:rPr>
          </w:pPr>
          <w:hyperlink w:anchor="_y6r39tw8zb29">
            <w:r>
              <w:rPr>
                <w:color w:val="000000"/>
              </w:rPr>
              <w:t>2.3 Emotional intelligence and effectiveness in management.</w:t>
            </w:r>
            <w:r>
              <w:rPr>
                <w:color w:val="000000"/>
              </w:rPr>
              <w:tab/>
              <w:t>4</w:t>
            </w:r>
          </w:hyperlink>
        </w:p>
        <w:p w14:paraId="79D13DCC" w14:textId="77777777" w:rsidR="00466891" w:rsidRDefault="00115546">
          <w:pPr>
            <w:widowControl w:val="0"/>
            <w:tabs>
              <w:tab w:val="right" w:leader="dot" w:pos="12000"/>
            </w:tabs>
            <w:spacing w:before="60" w:after="0" w:line="240" w:lineRule="auto"/>
            <w:jc w:val="left"/>
            <w:rPr>
              <w:rFonts w:ascii="Arial" w:eastAsia="Arial" w:hAnsi="Arial" w:cs="Arial"/>
              <w:b/>
              <w:bCs/>
              <w:color w:val="000000"/>
              <w:sz w:val="22"/>
              <w:szCs w:val="22"/>
            </w:rPr>
          </w:pPr>
          <w:hyperlink w:anchor="_l9h8zgz2ib1m">
            <w:r>
              <w:rPr>
                <w:b/>
                <w:bCs/>
                <w:color w:val="000000"/>
              </w:rPr>
              <w:t>3. Critical Discussion of the Concepts underlining the Challenges</w:t>
            </w:r>
            <w:r>
              <w:rPr>
                <w:b/>
                <w:bCs/>
                <w:color w:val="000000"/>
              </w:rPr>
              <w:tab/>
              <w:t>5</w:t>
            </w:r>
          </w:hyperlink>
        </w:p>
        <w:p w14:paraId="6B3CBCA8" w14:textId="77777777" w:rsidR="00466891" w:rsidRDefault="00115546">
          <w:pPr>
            <w:widowControl w:val="0"/>
            <w:tabs>
              <w:tab w:val="right" w:leader="dot" w:pos="12000"/>
            </w:tabs>
            <w:spacing w:before="60" w:after="0" w:line="240" w:lineRule="auto"/>
            <w:ind w:left="360"/>
            <w:jc w:val="left"/>
            <w:rPr>
              <w:rFonts w:ascii="Arial" w:eastAsia="Arial" w:hAnsi="Arial" w:cs="Arial"/>
              <w:color w:val="000000"/>
              <w:sz w:val="22"/>
              <w:szCs w:val="22"/>
            </w:rPr>
          </w:pPr>
          <w:hyperlink w:anchor="_nu43ugeq5xmm">
            <w:r>
              <w:rPr>
                <w:color w:val="000000"/>
              </w:rPr>
              <w:t>3.1 Gratitude &amp; Emotional Regulation</w:t>
            </w:r>
            <w:r>
              <w:rPr>
                <w:color w:val="000000"/>
              </w:rPr>
              <w:tab/>
              <w:t>5</w:t>
            </w:r>
          </w:hyperlink>
        </w:p>
        <w:p w14:paraId="141E7B7C" w14:textId="77777777" w:rsidR="00466891" w:rsidRDefault="00115546">
          <w:pPr>
            <w:widowControl w:val="0"/>
            <w:tabs>
              <w:tab w:val="right" w:leader="dot" w:pos="12000"/>
            </w:tabs>
            <w:spacing w:before="60" w:after="0" w:line="240" w:lineRule="auto"/>
            <w:ind w:left="360"/>
            <w:jc w:val="left"/>
            <w:rPr>
              <w:rFonts w:ascii="Arial" w:eastAsia="Arial" w:hAnsi="Arial" w:cs="Arial"/>
              <w:color w:val="000000"/>
              <w:sz w:val="22"/>
              <w:szCs w:val="22"/>
            </w:rPr>
          </w:pPr>
          <w:hyperlink w:anchor="_ize0pypt8cdz">
            <w:r>
              <w:rPr>
                <w:color w:val="000000"/>
              </w:rPr>
              <w:t>3.2 Nature &amp; Wellbeing</w:t>
            </w:r>
            <w:r>
              <w:rPr>
                <w:color w:val="000000"/>
              </w:rPr>
              <w:tab/>
              <w:t>5</w:t>
            </w:r>
          </w:hyperlink>
        </w:p>
        <w:p w14:paraId="707400A9" w14:textId="77777777" w:rsidR="00466891" w:rsidRDefault="00115546">
          <w:pPr>
            <w:widowControl w:val="0"/>
            <w:tabs>
              <w:tab w:val="right" w:leader="dot" w:pos="12000"/>
            </w:tabs>
            <w:spacing w:before="60" w:after="0" w:line="240" w:lineRule="auto"/>
            <w:ind w:left="360"/>
            <w:jc w:val="left"/>
            <w:rPr>
              <w:rFonts w:ascii="Arial" w:eastAsia="Arial" w:hAnsi="Arial" w:cs="Arial"/>
              <w:color w:val="000000"/>
              <w:sz w:val="22"/>
              <w:szCs w:val="22"/>
            </w:rPr>
          </w:pPr>
          <w:hyperlink w:anchor="_f9knwm6it77s">
            <w:r>
              <w:rPr>
                <w:color w:val="000000"/>
              </w:rPr>
              <w:t>3.3 Solitude &amp; Self-Reflection</w:t>
            </w:r>
            <w:r>
              <w:rPr>
                <w:color w:val="000000"/>
              </w:rPr>
              <w:tab/>
              <w:t>6</w:t>
            </w:r>
          </w:hyperlink>
        </w:p>
        <w:p w14:paraId="2D4A5193" w14:textId="77777777" w:rsidR="00466891" w:rsidRDefault="00115546">
          <w:pPr>
            <w:widowControl w:val="0"/>
            <w:tabs>
              <w:tab w:val="right" w:leader="dot" w:pos="12000"/>
            </w:tabs>
            <w:spacing w:before="60" w:after="0" w:line="240" w:lineRule="auto"/>
            <w:ind w:left="360"/>
            <w:jc w:val="left"/>
            <w:rPr>
              <w:rFonts w:ascii="Arial" w:eastAsia="Arial" w:hAnsi="Arial" w:cs="Arial"/>
              <w:color w:val="000000"/>
              <w:sz w:val="22"/>
              <w:szCs w:val="22"/>
            </w:rPr>
          </w:pPr>
          <w:hyperlink w:anchor="_hia8runh5h50">
            <w:r>
              <w:rPr>
                <w:color w:val="000000"/>
              </w:rPr>
              <w:t>3.4 Sleep &amp; Cognitive Functioning</w:t>
            </w:r>
            <w:r>
              <w:rPr>
                <w:color w:val="000000"/>
              </w:rPr>
              <w:tab/>
              <w:t>6</w:t>
            </w:r>
          </w:hyperlink>
        </w:p>
        <w:p w14:paraId="172849C0" w14:textId="77777777" w:rsidR="00466891" w:rsidRDefault="00115546">
          <w:pPr>
            <w:widowControl w:val="0"/>
            <w:tabs>
              <w:tab w:val="right" w:leader="dot" w:pos="12000"/>
            </w:tabs>
            <w:spacing w:before="60" w:after="0" w:line="240" w:lineRule="auto"/>
            <w:ind w:left="360"/>
            <w:jc w:val="left"/>
            <w:rPr>
              <w:rFonts w:ascii="Arial" w:eastAsia="Arial" w:hAnsi="Arial" w:cs="Arial"/>
              <w:color w:val="000000"/>
              <w:sz w:val="22"/>
              <w:szCs w:val="22"/>
            </w:rPr>
          </w:pPr>
          <w:hyperlink w:anchor="_6d9olpfkkm34">
            <w:r>
              <w:rPr>
                <w:color w:val="000000"/>
              </w:rPr>
              <w:t>3.5 Pausing Before Reacting</w:t>
            </w:r>
            <w:r>
              <w:rPr>
                <w:color w:val="000000"/>
              </w:rPr>
              <w:tab/>
              <w:t>6</w:t>
            </w:r>
          </w:hyperlink>
        </w:p>
        <w:p w14:paraId="7FA1F9F4" w14:textId="77777777" w:rsidR="00466891" w:rsidRDefault="00115546">
          <w:pPr>
            <w:widowControl w:val="0"/>
            <w:tabs>
              <w:tab w:val="right" w:leader="dot" w:pos="12000"/>
            </w:tabs>
            <w:spacing w:before="60" w:after="0" w:line="240" w:lineRule="auto"/>
            <w:jc w:val="left"/>
            <w:rPr>
              <w:rFonts w:ascii="Arial" w:eastAsia="Arial" w:hAnsi="Arial" w:cs="Arial"/>
              <w:b/>
              <w:bCs/>
              <w:color w:val="000000"/>
              <w:sz w:val="22"/>
              <w:szCs w:val="22"/>
            </w:rPr>
          </w:pPr>
          <w:hyperlink w:anchor="_jnzmzk9xjdrc">
            <w:r>
              <w:rPr>
                <w:b/>
                <w:bCs/>
                <w:color w:val="000000"/>
              </w:rPr>
              <w:t>4. Gibbs' Reflective Cycle (Apply to 3 Challenges)</w:t>
            </w:r>
            <w:r>
              <w:rPr>
                <w:b/>
                <w:bCs/>
                <w:color w:val="000000"/>
              </w:rPr>
              <w:tab/>
              <w:t>7</w:t>
            </w:r>
          </w:hyperlink>
        </w:p>
        <w:p w14:paraId="03FEF01E" w14:textId="77777777" w:rsidR="00466891" w:rsidRDefault="00115546">
          <w:pPr>
            <w:widowControl w:val="0"/>
            <w:tabs>
              <w:tab w:val="right" w:leader="dot" w:pos="12000"/>
            </w:tabs>
            <w:spacing w:before="60" w:after="0" w:line="240" w:lineRule="auto"/>
            <w:ind w:left="360"/>
            <w:jc w:val="left"/>
            <w:rPr>
              <w:rFonts w:ascii="Arial" w:eastAsia="Arial" w:hAnsi="Arial" w:cs="Arial"/>
              <w:color w:val="000000"/>
              <w:sz w:val="22"/>
              <w:szCs w:val="22"/>
            </w:rPr>
          </w:pPr>
          <w:hyperlink w:anchor="_5fd7ma4qq6zr">
            <w:r>
              <w:rPr>
                <w:color w:val="000000"/>
              </w:rPr>
              <w:t>Challenge 1: Expressing Gratitude (Gibbs Model)</w:t>
            </w:r>
            <w:r>
              <w:rPr>
                <w:color w:val="000000"/>
              </w:rPr>
              <w:tab/>
              <w:t>7</w:t>
            </w:r>
          </w:hyperlink>
        </w:p>
        <w:p w14:paraId="664E66B8" w14:textId="77777777" w:rsidR="00466891" w:rsidRDefault="00115546">
          <w:pPr>
            <w:widowControl w:val="0"/>
            <w:tabs>
              <w:tab w:val="right" w:leader="dot" w:pos="12000"/>
            </w:tabs>
            <w:spacing w:before="60" w:after="0" w:line="240" w:lineRule="auto"/>
            <w:ind w:left="360"/>
            <w:jc w:val="left"/>
            <w:rPr>
              <w:rFonts w:ascii="Arial" w:eastAsia="Arial" w:hAnsi="Arial" w:cs="Arial"/>
              <w:color w:val="000000"/>
              <w:sz w:val="22"/>
              <w:szCs w:val="22"/>
            </w:rPr>
          </w:pPr>
          <w:hyperlink w:anchor="_xdo2geu0bcgg">
            <w:r>
              <w:rPr>
                <w:color w:val="000000"/>
              </w:rPr>
              <w:t>Challenge 2: Practising Solitude (Gibbs Model)</w:t>
            </w:r>
            <w:r>
              <w:rPr>
                <w:color w:val="000000"/>
              </w:rPr>
              <w:tab/>
              <w:t>8</w:t>
            </w:r>
          </w:hyperlink>
        </w:p>
        <w:p w14:paraId="68C7870B" w14:textId="77777777" w:rsidR="00466891" w:rsidRDefault="00115546">
          <w:pPr>
            <w:widowControl w:val="0"/>
            <w:tabs>
              <w:tab w:val="right" w:leader="dot" w:pos="12000"/>
            </w:tabs>
            <w:spacing w:before="60" w:after="0" w:line="240" w:lineRule="auto"/>
            <w:ind w:left="360"/>
            <w:jc w:val="left"/>
            <w:rPr>
              <w:rFonts w:ascii="Arial" w:eastAsia="Arial" w:hAnsi="Arial" w:cs="Arial"/>
              <w:color w:val="000000"/>
              <w:sz w:val="22"/>
              <w:szCs w:val="22"/>
            </w:rPr>
          </w:pPr>
          <w:hyperlink w:anchor="_36n2qthn9d65">
            <w:r>
              <w:rPr>
                <w:color w:val="000000"/>
              </w:rPr>
              <w:t>Challenge 3 – Pausing Before Reacting</w:t>
            </w:r>
            <w:r>
              <w:rPr>
                <w:color w:val="000000"/>
              </w:rPr>
              <w:tab/>
              <w:t>9</w:t>
            </w:r>
          </w:hyperlink>
        </w:p>
        <w:p w14:paraId="4994A7E8" w14:textId="77777777" w:rsidR="00466891" w:rsidRDefault="00115546">
          <w:pPr>
            <w:widowControl w:val="0"/>
            <w:tabs>
              <w:tab w:val="right" w:leader="dot" w:pos="12000"/>
            </w:tabs>
            <w:spacing w:before="60" w:after="0" w:line="240" w:lineRule="auto"/>
            <w:jc w:val="left"/>
            <w:rPr>
              <w:rFonts w:ascii="Arial" w:eastAsia="Arial" w:hAnsi="Arial" w:cs="Arial"/>
              <w:b/>
              <w:bCs/>
              <w:color w:val="000000"/>
              <w:sz w:val="22"/>
              <w:szCs w:val="22"/>
            </w:rPr>
          </w:pPr>
          <w:hyperlink w:anchor="_tcsvj1immmom">
            <w:r>
              <w:rPr>
                <w:b/>
                <w:bCs/>
                <w:color w:val="000000"/>
              </w:rPr>
              <w:t>5. Conclusion</w:t>
            </w:r>
            <w:r>
              <w:rPr>
                <w:b/>
                <w:bCs/>
                <w:color w:val="000000"/>
              </w:rPr>
              <w:tab/>
              <w:t>11</w:t>
            </w:r>
          </w:hyperlink>
        </w:p>
        <w:p w14:paraId="66FA533C" w14:textId="77777777" w:rsidR="00466891" w:rsidRDefault="00115546">
          <w:pPr>
            <w:widowControl w:val="0"/>
            <w:tabs>
              <w:tab w:val="right" w:leader="dot" w:pos="12000"/>
            </w:tabs>
            <w:spacing w:before="60" w:after="0" w:line="240" w:lineRule="auto"/>
            <w:jc w:val="left"/>
            <w:rPr>
              <w:rFonts w:ascii="Arial" w:eastAsia="Arial" w:hAnsi="Arial" w:cs="Arial"/>
              <w:b/>
              <w:bCs/>
              <w:color w:val="000000"/>
              <w:sz w:val="22"/>
              <w:szCs w:val="22"/>
            </w:rPr>
          </w:pPr>
          <w:hyperlink w:anchor="_hscmeerug3gb">
            <w:r>
              <w:rPr>
                <w:b/>
                <w:bCs/>
                <w:color w:val="000000"/>
              </w:rPr>
              <w:t>Refereneces</w:t>
            </w:r>
            <w:r>
              <w:rPr>
                <w:b/>
                <w:bCs/>
                <w:color w:val="000000"/>
              </w:rPr>
              <w:tab/>
              <w:t>12</w:t>
            </w:r>
          </w:hyperlink>
        </w:p>
        <w:p w14:paraId="2C580A7A" w14:textId="77777777" w:rsidR="00466891" w:rsidRDefault="00115546">
          <w:pPr>
            <w:widowControl w:val="0"/>
            <w:tabs>
              <w:tab w:val="right" w:leader="dot" w:pos="12000"/>
            </w:tabs>
            <w:spacing w:before="60" w:after="0" w:line="240" w:lineRule="auto"/>
            <w:jc w:val="left"/>
            <w:rPr>
              <w:rFonts w:ascii="Arial" w:eastAsia="Arial" w:hAnsi="Arial" w:cs="Arial"/>
              <w:b/>
              <w:bCs/>
              <w:color w:val="000000"/>
              <w:sz w:val="22"/>
              <w:szCs w:val="22"/>
            </w:rPr>
          </w:pPr>
          <w:hyperlink w:anchor="_jjkx058m20m3">
            <w:r>
              <w:rPr>
                <w:b/>
                <w:bCs/>
                <w:color w:val="000000"/>
              </w:rPr>
              <w:t>APPENDIX</w:t>
            </w:r>
            <w:r>
              <w:rPr>
                <w:b/>
                <w:bCs/>
                <w:color w:val="000000"/>
              </w:rPr>
              <w:tab/>
              <w:t>14</w:t>
            </w:r>
          </w:hyperlink>
          <w:r>
            <w:fldChar w:fldCharType="end"/>
          </w:r>
        </w:p>
      </w:sdtContent>
    </w:sdt>
    <w:p w14:paraId="4896B074" w14:textId="77777777" w:rsidR="00466891" w:rsidRDefault="00466891"/>
    <w:p w14:paraId="57FC2C94" w14:textId="77777777" w:rsidR="00466891" w:rsidRDefault="00466891"/>
    <w:p w14:paraId="00470CD3" w14:textId="77777777" w:rsidR="00466891" w:rsidRDefault="00115546">
      <w:r>
        <w:br w:type="page"/>
      </w:r>
    </w:p>
    <w:p w14:paraId="40C3B313" w14:textId="77777777" w:rsidR="00466891" w:rsidRDefault="00115546">
      <w:pPr>
        <w:pStyle w:val="Heading1"/>
      </w:pPr>
      <w:bookmarkStart w:id="0" w:name="_mro50wk08sox" w:colFirst="0" w:colLast="0"/>
      <w:bookmarkEnd w:id="0"/>
      <w:r>
        <w:lastRenderedPageBreak/>
        <w:t xml:space="preserve">1. Introduction </w:t>
      </w:r>
    </w:p>
    <w:p w14:paraId="2EB9B121" w14:textId="77777777" w:rsidR="00466891" w:rsidRDefault="00115546">
      <w:pPr>
        <w:spacing w:before="240" w:after="240"/>
      </w:pPr>
      <w:r>
        <w:t>Emotional intelligence (EI) is now recognised as one of the essential management skills, especially in the more complicated post-COVID organisational setting. According to Goleman (1998), EI is the capacity to comprehend, manage and apply emotions, where self-awareness is the core of all other emotional competencies. As Cherniss (2010) points out, EI helps the employees to balance interpersonal demands, stress and make more adaptive decisions. Self-awareness is of particular importance to managers since it determines the way they perceive situations, guide teams and affect morale. According to Eurich (2018), individuals are always overly confident about their self-knowledge, and it is necessary to engage in systematic reflection and deliberate practice to improve it. This report discusses the significance of self-awareness in managers with reference to the traditional theories of EI and modern studies. It critically examines the psychological concepts that are the basis of five self-awareness challenges, namely gratitude, nature exposure, solitude, sleep, and pausing before reacting, and the reflective cycle by Gibb to investigate my personal experience with three challenges. The report ends with the reflection on enhanced self-awareness and the suggestions on further growth.</w:t>
      </w:r>
    </w:p>
    <w:p w14:paraId="24CCFCF5" w14:textId="77777777" w:rsidR="00466891" w:rsidRDefault="00115546">
      <w:pPr>
        <w:pStyle w:val="Heading1"/>
        <w:spacing w:before="240" w:after="240"/>
      </w:pPr>
      <w:bookmarkStart w:id="1" w:name="_3jif05vlpugc" w:colFirst="0" w:colLast="0"/>
      <w:bookmarkEnd w:id="1"/>
      <w:r>
        <w:t>2. The significance of Self-awareness in Managers (Critical Analysis)</w:t>
      </w:r>
    </w:p>
    <w:p w14:paraId="6710FECB" w14:textId="77777777" w:rsidR="00466891" w:rsidRDefault="00115546">
      <w:pPr>
        <w:pStyle w:val="Heading2"/>
        <w:spacing w:before="240" w:after="240"/>
      </w:pPr>
      <w:bookmarkStart w:id="2" w:name="_k1vgpwbu6b1h" w:colFirst="0" w:colLast="0"/>
      <w:bookmarkEnd w:id="2"/>
      <w:r>
        <w:t xml:space="preserve">2.1 Self awareness in contemporary organisations. </w:t>
      </w:r>
    </w:p>
    <w:p w14:paraId="120BB001" w14:textId="77777777" w:rsidR="00466891" w:rsidRDefault="00115546">
      <w:pPr>
        <w:spacing w:before="240" w:after="240"/>
      </w:pPr>
      <w:r>
        <w:t xml:space="preserve">Self-awareness means one is able to identify properly his feelings, drives, strengths and weaknesses and know how these affect behaviour (Goleman, 1998). According to Boyatzis (1991), self-awareness is a fundamental part of successful leadership because it is highly anchored in the knowledge of personal values and internal motivational drives. Self-awareness is the cornerstone of the EI theory: it comes before self-regulation, empathy, social skills, and without it the managers cannot appropriately modify their behaviours (Goleman, Boyatzis and McKee, 2013). The necessity of self-aware managers has increased in the contemporary organisations, which are influenced by hybrid work models, accelerated technological change and heightened emotional pressure since Covid-19. Ashkanasy and Daus (2005) stress that EI (self-awareness in particular) plays an important role in dealing with interpersonal dynamics, virtual communication and employee wellbeing. This perspective is still backed up by research and Coronado-Maldonado and Benitez-Marcquez (2023) discovered that EI is a significant </w:t>
      </w:r>
      <w:r>
        <w:lastRenderedPageBreak/>
        <w:t>factor in team cohesion and leadership performance in unstable contexts. Self-aware managers are also in a better position to identify their emotional triggers, change communication patterns and establish psychologically safe working environments. According to Filice and Weese (2024), emotional competencies create greater adaptability and resilience, which are two competencies that organisations are focused on in the post-pandemic period. Moreover, it is shown that the increased EI correlates with psychological wellbeing, which means that managers who are aware of their emotional conditions can better maintain a healthy functioning under pressure (CIPD, 2025). On the whole, self-awareness will help managers to perceive challenges impartially, establish better relations and establish conditions in which employees feel appreciated and encouraged.</w:t>
      </w:r>
    </w:p>
    <w:p w14:paraId="656BCC4F" w14:textId="77777777" w:rsidR="00466891" w:rsidRDefault="00115546">
      <w:pPr>
        <w:pStyle w:val="Heading2"/>
        <w:spacing w:before="240" w:after="240"/>
      </w:pPr>
      <w:bookmarkStart w:id="3" w:name="_exuddly62skg" w:colFirst="0" w:colLast="0"/>
      <w:bookmarkEnd w:id="3"/>
      <w:r>
        <w:t>2.2 The consequences of low self-awareness.</w:t>
      </w:r>
    </w:p>
    <w:p w14:paraId="7389EA82" w14:textId="77777777" w:rsidR="00466891" w:rsidRDefault="00115546">
      <w:pPr>
        <w:spacing w:before="240" w:after="240"/>
      </w:pPr>
      <w:r>
        <w:t>The negative consequences of lack of self-awareness include dysfunctional leadership behaviour, poor decision-making and unfavourable team climates. According to Eurich (2018), the majority of people consider themselves to be self-aware, but only a insignificant percentage of them are, which is why they have blind spots that deteriorate performance. Low self-awareness managers have a lack of situational perception, tend to overreact or not see how their behaviour affects others. Ashkanasy and Daus (2005) emphasise that leaders with low EI are a factor that leads to a higher level of conflict, less trust and poor communication. This was shown in my journal entries, where on days that I felt fatigued or overloaded, I realised that I was more reactive and less considerate with my children, which is how leaders could be affected by work pressure (journal entry, 16 May). Lack of self-awareness also limits the learning and development of a manager. The leaders might end up repeating unproductive behaviours without being aware of emotional triggers, cognitive biases or habitual reaction, thus diminishing the morale and productivity of the team.</w:t>
      </w:r>
    </w:p>
    <w:p w14:paraId="0CF66814" w14:textId="77777777" w:rsidR="00466891" w:rsidRDefault="00115546">
      <w:pPr>
        <w:pStyle w:val="Heading2"/>
        <w:spacing w:before="240" w:after="240"/>
      </w:pPr>
      <w:bookmarkStart w:id="4" w:name="_y6r39tw8zb29" w:colFirst="0" w:colLast="0"/>
      <w:bookmarkEnd w:id="4"/>
      <w:r>
        <w:t>2.3 Emotional intelligence and effectiveness in management.</w:t>
      </w:r>
    </w:p>
    <w:p w14:paraId="64037B7D" w14:textId="77777777" w:rsidR="00466891" w:rsidRDefault="00115546">
      <w:pPr>
        <w:spacing w:before="240" w:after="240"/>
      </w:pPr>
      <w:r>
        <w:t xml:space="preserve">According to Goleman, EI model, self-awareness, self-regulation, motivation, empathy and social skills are the most important factors of being a successful leader (Goleman, 1998). These competencies will help managers realise their emotions as well as the emotions of others, which will influence their communication, influence and inspiration capabilities. Wellbeing, psychological safety and team performance are only some of the key managerial outcomes that are supported by emotional intelligence (Salameh-Ayanian et al., 2025). According to </w:t>
      </w:r>
      <w:r>
        <w:lastRenderedPageBreak/>
        <w:t>Varghese and Yasaswini (2025), EI is becoming a competent predictor of leadership success especially in organisations where there is a sense of uncertainty and change. This is also supported by research on trait EI, where Van Rens et al. (2024) showed that emotionally intelligent people exhibit more interpersonal functioning and superior resolving of problems. To managers, EI allows making decisions calmly and thoughtfully and building trust in relationships. The theory of multiple intelligences proposed by Gardner and Hatch (1989) also implies that interpersonal and intrapersonal intelligences both tied to the EI are critical in handling different teams. Collected, the studies all demonstrate that EI is a vital factor in the effectiveness of managers.</w:t>
      </w:r>
    </w:p>
    <w:p w14:paraId="74A55B66" w14:textId="77777777" w:rsidR="00466891" w:rsidRDefault="00115546">
      <w:pPr>
        <w:pStyle w:val="Heading1"/>
        <w:spacing w:before="240" w:after="240"/>
      </w:pPr>
      <w:bookmarkStart w:id="5" w:name="_l9h8zgz2ib1m" w:colFirst="0" w:colLast="0"/>
      <w:bookmarkEnd w:id="5"/>
      <w:r>
        <w:t>3. Critical Discussion of the Concepts underlining the Challenges</w:t>
      </w:r>
    </w:p>
    <w:p w14:paraId="06B054F7" w14:textId="77777777" w:rsidR="00466891" w:rsidRDefault="00115546">
      <w:pPr>
        <w:pStyle w:val="Heading2"/>
        <w:spacing w:before="240" w:after="240"/>
      </w:pPr>
      <w:bookmarkStart w:id="6" w:name="_nu43ugeq5xmm" w:colFirst="0" w:colLast="0"/>
      <w:bookmarkEnd w:id="6"/>
      <w:r>
        <w:t>3.1 Gratitude &amp; Emotional Regulation</w:t>
      </w:r>
    </w:p>
    <w:p w14:paraId="35B8336A" w14:textId="77777777" w:rsidR="00466891" w:rsidRDefault="00115546">
      <w:pPr>
        <w:spacing w:before="240" w:after="240"/>
      </w:pPr>
      <w:r>
        <w:t>Positive psychology heavily relies on gratitude as its perspective suggests that consciously observing and feeling good helps to widen the horizon and develop psychological strength. Kartol (2023) mentions the great practicality of positive emotions in everyday life as gratitude can improve the wellbeing of the body, as it can neutralize stress reactions. The practice of gratitude helps people to disengage the focus on the problems and focus on the meaningful micro-moments of appreciation, which helps to regulate emotions (CIPD, 2025). This is particularly useful to the managers who, in most cases, work under stress and need to be emotionally stable. Goleman (1998) points out that one of the essential EI competencies is emotion regulation, and the act of gratitude is a simple but efficient means to enhance it. Through ingraining gratitude in their day-to-day activities, managers develop optimism, enhance interpersonal relationships and establish a more favourable environment to their groupings.</w:t>
      </w:r>
    </w:p>
    <w:p w14:paraId="76993F5F" w14:textId="77777777" w:rsidR="00466891" w:rsidRDefault="00115546">
      <w:pPr>
        <w:pStyle w:val="Heading2"/>
        <w:spacing w:before="240" w:after="240"/>
      </w:pPr>
      <w:bookmarkStart w:id="7" w:name="_ize0pypt8cdz" w:colFirst="0" w:colLast="0"/>
      <w:bookmarkEnd w:id="7"/>
      <w:r>
        <w:t>3.2 Nature &amp; Wellbeing</w:t>
      </w:r>
    </w:p>
    <w:p w14:paraId="702125DB" w14:textId="77777777" w:rsidR="00466891" w:rsidRDefault="00115546">
      <w:pPr>
        <w:spacing w:before="240" w:after="240"/>
      </w:pPr>
      <w:r>
        <w:t xml:space="preserve">Incidents in nature help the mind to rest by the processes outlined in the Attention Restoration Theory by Kaplan (1995). Natural environments are less tiring to cognitive functions, decrease stress hormones and enhance clarity of thinking. This is in line with research by mindfulness which proposes that time in the outdoors enhances mindfulness and self regulation. Such restorative experiences are extremely beneficial to managers since they are frequently faced with complicated activities that demand constant attention. Emotional balance also has been </w:t>
      </w:r>
      <w:r>
        <w:lastRenderedPageBreak/>
        <w:t>demonstrated by nature to enhance the self-awareness aspect of EI (Filice and Weese, 2024; CIPD, 2025). Outdoor time allows managers to rejuvenate their mind, control their mood better and go back to work with increased ability to empathise and solve problems.</w:t>
      </w:r>
    </w:p>
    <w:p w14:paraId="42B6369F" w14:textId="77777777" w:rsidR="00466891" w:rsidRDefault="00115546">
      <w:pPr>
        <w:pStyle w:val="Heading2"/>
        <w:spacing w:before="240" w:after="240"/>
      </w:pPr>
      <w:bookmarkStart w:id="8" w:name="_f9knwm6it77s" w:colFirst="0" w:colLast="0"/>
      <w:bookmarkEnd w:id="8"/>
      <w:r>
        <w:t>3.3 Solitude &amp; Self-Reflection</w:t>
      </w:r>
    </w:p>
    <w:p w14:paraId="635A5989" w14:textId="77777777" w:rsidR="00466891" w:rsidRDefault="00115546">
      <w:pPr>
        <w:spacing w:before="240" w:after="240"/>
      </w:pPr>
      <w:r>
        <w:t>Isolation provides a disciplined space of metacognition, or the capacity to become an observer of one’s thoughts and emotional activity. According to Long and Averill (2003), deliberate solitude enhances emotional clarity, overstimulation reduction and meaning-making. Schön (1983), also points to the importance of reflective practice in building professional competence by saying that when one takes a break in day-to-day pressures, he/she will be able to see more. To managers, solitude enhances strategic thinking as it helps in generating mental space enabling them to process information and make judgments without being distracted. According to Eurich (2018), individuals tend to be unaware of themselves and that intentional instances of solitude thinking are beneficial to rectify blind spots. The inclusion of solitude in the leadership practices consequently enhances emotional intelligence through the increase of self-understanding, vision and the ability to act, but not to react (Wu and Crocco, 2019).</w:t>
      </w:r>
    </w:p>
    <w:p w14:paraId="1C29CC91" w14:textId="77777777" w:rsidR="00466891" w:rsidRDefault="00115546">
      <w:pPr>
        <w:pStyle w:val="Heading2"/>
      </w:pPr>
      <w:bookmarkStart w:id="9" w:name="_hia8runh5h50" w:colFirst="0" w:colLast="0"/>
      <w:bookmarkEnd w:id="9"/>
      <w:r>
        <w:t>3.4 Sleep &amp; Cognitive Functioning</w:t>
      </w:r>
    </w:p>
    <w:p w14:paraId="0A998A74" w14:textId="77777777" w:rsidR="00466891" w:rsidRDefault="00115546">
      <w:pPr>
        <w:spacing w:before="240" w:after="240"/>
      </w:pPr>
      <w:r>
        <w:t>Emotional regulation and decision-making cannot be done without quality sleep. Walker (2017) shows how a lack of sleep negatively affects the prefrontal cortex, which is involved in making judgements, controlling impulses and solving problems, and increases emotional responsiveness. These impacts directly impair fundamental elements of EI especially self-regulation and social awareness. Managers who work in a sleep-deprived state have more chances of misunderstanding situations, acting in an irritable and biased manner. Shengyao et al. (2024) also demonstrate that sleep is a contributor to mental health, which implies that rested people ensure the emotional balance is more balanced. The importance of sleep thus promotes the cognitive clarity, resiliency and interpersonal efficacy of managers.</w:t>
      </w:r>
    </w:p>
    <w:p w14:paraId="3F614B53" w14:textId="77777777" w:rsidR="00466891" w:rsidRDefault="00115546">
      <w:pPr>
        <w:pStyle w:val="Heading2"/>
      </w:pPr>
      <w:bookmarkStart w:id="10" w:name="_6d9olpfkkm34" w:colFirst="0" w:colLast="0"/>
      <w:bookmarkEnd w:id="10"/>
      <w:r>
        <w:t>3.5 Pausing Before Reacting</w:t>
      </w:r>
    </w:p>
    <w:p w14:paraId="12937810" w14:textId="77777777" w:rsidR="00466891" w:rsidRDefault="00115546">
      <w:pPr>
        <w:spacing w:before="240" w:after="240"/>
      </w:pPr>
      <w:r>
        <w:t xml:space="preserve">Deliberation prior to response is consistent with emotion-management techniques emphasized in the EI theory. Goleman, Boyatzis and McKee (2013) explain the significance of controlling emotions impulses in leadership, and Cherniss (2010) observes that emotional self-regulation </w:t>
      </w:r>
      <w:r>
        <w:lastRenderedPageBreak/>
        <w:t>is the basis of constructive behaviour at work. Stop-breathe-reflect-choose technique helps individuals to break the automatic responses so the rational mind can re-enter the situation and take some action. Even though the model became popularised by mindfulness literature, its premises can be compared to the theories of emotion regulation, including the popular theory by Gross (2015). According to Ashkanasy and Daus (2005), leaders who can stop and redefine emotional stimuli minimise the conflict and preserve trust in teams. This skill will help managers to act wisely during pressure and improve their performance and relationship in the workplace.</w:t>
      </w:r>
    </w:p>
    <w:p w14:paraId="3E71A72C" w14:textId="77777777" w:rsidR="00466891" w:rsidRDefault="00115546">
      <w:pPr>
        <w:pStyle w:val="Heading1"/>
      </w:pPr>
      <w:bookmarkStart w:id="11" w:name="_jnzmzk9xjdrc" w:colFirst="0" w:colLast="0"/>
      <w:bookmarkEnd w:id="11"/>
      <w:r>
        <w:t xml:space="preserve">4. Gibbs' Reflective Cycle (Apply to 3 Challenges) </w:t>
      </w:r>
    </w:p>
    <w:p w14:paraId="29272704" w14:textId="77777777" w:rsidR="00466891" w:rsidRDefault="00115546">
      <w:pPr>
        <w:pStyle w:val="Heading2"/>
        <w:keepNext w:val="0"/>
        <w:keepLines w:val="0"/>
        <w:spacing w:before="480"/>
      </w:pPr>
      <w:bookmarkStart w:id="12" w:name="_5fd7ma4qq6zr" w:colFirst="0" w:colLast="0"/>
      <w:bookmarkEnd w:id="12"/>
      <w:r>
        <w:t>Challenge 1: Expressing Gratitude (Gibbs Model)</w:t>
      </w:r>
    </w:p>
    <w:p w14:paraId="5E108ABC" w14:textId="77777777" w:rsidR="00466891" w:rsidRDefault="00115546">
      <w:pPr>
        <w:pStyle w:val="Heading3"/>
        <w:keepNext w:val="0"/>
        <w:keepLines w:val="0"/>
        <w:spacing w:before="280" w:after="80"/>
      </w:pPr>
      <w:bookmarkStart w:id="13" w:name="_3kcc5spx8ubq" w:colFirst="0" w:colLast="0"/>
      <w:bookmarkEnd w:id="13"/>
      <w:r>
        <w:t>Description</w:t>
      </w:r>
    </w:p>
    <w:p w14:paraId="3BA736AC" w14:textId="77777777" w:rsidR="00466891" w:rsidRDefault="00115546">
      <w:pPr>
        <w:spacing w:before="240" w:after="240"/>
      </w:pPr>
      <w:r>
        <w:t>This task meant that I had to document my thankful moments on a daily basis at night. My journal reveals that I started to pay attention to simple yet significant things, including expressing gratitude towards such small things as “the kids’ laughter, coffee that actually stayed warm, and a quiet five minutes in the car”. The entries became more reflective and emotion-based over time and allowed me to realise that stressful days have positive aspects.</w:t>
      </w:r>
    </w:p>
    <w:p w14:paraId="18E93F4D" w14:textId="77777777" w:rsidR="00466891" w:rsidRDefault="00115546">
      <w:pPr>
        <w:pStyle w:val="Heading3"/>
        <w:keepNext w:val="0"/>
        <w:keepLines w:val="0"/>
        <w:spacing w:before="280" w:after="80"/>
      </w:pPr>
      <w:bookmarkStart w:id="14" w:name="_16ur6vrjr5os" w:colFirst="0" w:colLast="0"/>
      <w:bookmarkEnd w:id="14"/>
      <w:r>
        <w:t>Feelings</w:t>
      </w:r>
    </w:p>
    <w:p w14:paraId="472E2625" w14:textId="77777777" w:rsidR="00466891" w:rsidRDefault="00115546">
      <w:r>
        <w:t>Initially, the feeling of gratitude was a bit forced, but the repetition changed my mood. As one of the entries points out, “seeing the kids happy reminded me why I am doing all this”. This formed a palpable emotional deflection particularly on days when work or parenting was daunting.</w:t>
      </w:r>
    </w:p>
    <w:p w14:paraId="507A239F" w14:textId="77777777" w:rsidR="00466891" w:rsidRDefault="00115546">
      <w:pPr>
        <w:pStyle w:val="Heading3"/>
        <w:keepNext w:val="0"/>
        <w:keepLines w:val="0"/>
        <w:spacing w:before="280" w:after="80"/>
      </w:pPr>
      <w:bookmarkStart w:id="15" w:name="_hw6k02sk1com" w:colFirst="0" w:colLast="0"/>
      <w:bookmarkEnd w:id="15"/>
      <w:r>
        <w:t>Evaluation</w:t>
      </w:r>
    </w:p>
    <w:p w14:paraId="78B55DDB" w14:textId="77777777" w:rsidR="00466891" w:rsidRDefault="00115546">
      <w:r>
        <w:t>There were obvious advantages of the practice. I thought that “gratitude shifted my focus away from stress” at the end of the day. The exercise did not require me to replay the challenges, but instead, I was encouraged to recognize the good things that transpired, which I usually do not pay attention to when I feel tired.</w:t>
      </w:r>
    </w:p>
    <w:p w14:paraId="60DE8541" w14:textId="77777777" w:rsidR="00466891" w:rsidRDefault="00115546">
      <w:pPr>
        <w:pStyle w:val="Heading3"/>
        <w:keepNext w:val="0"/>
        <w:keepLines w:val="0"/>
        <w:spacing w:before="280" w:after="80"/>
      </w:pPr>
      <w:bookmarkStart w:id="16" w:name="_fbgib36w6bn3" w:colFirst="0" w:colLast="0"/>
      <w:bookmarkEnd w:id="16"/>
      <w:r>
        <w:t>Analysis</w:t>
      </w:r>
    </w:p>
    <w:p w14:paraId="53AB01A1" w14:textId="77777777" w:rsidR="00466891" w:rsidRDefault="00115546">
      <w:pPr>
        <w:spacing w:before="240" w:after="240"/>
      </w:pPr>
      <w:r>
        <w:lastRenderedPageBreak/>
        <w:t>These are observations which are backed by research. Goleman (1998) associates emotional regulation with the ability to recognise emotional state and re-word it, whereas Kartol (2023) claims that positive emotions, including gratitude, do expand attention and abate stress. The intrapersonal intelligence is also enhanced with gratitude, which is in line with the theory developed by Gardner and Hatch (1989). This is reflected in my journal: even minor details gave the impression of purposefulness, and in my entries in the course of four weeks it was possible to see “my overall mood improved… I felt more optimistic and less reactive”.</w:t>
      </w:r>
    </w:p>
    <w:p w14:paraId="626A505B" w14:textId="77777777" w:rsidR="00466891" w:rsidRDefault="00115546">
      <w:pPr>
        <w:pStyle w:val="Heading3"/>
        <w:keepNext w:val="0"/>
        <w:keepLines w:val="0"/>
        <w:spacing w:before="280" w:after="80"/>
      </w:pPr>
      <w:bookmarkStart w:id="17" w:name="_5yat4p1y571s" w:colFirst="0" w:colLast="0"/>
      <w:bookmarkEnd w:id="17"/>
      <w:r>
        <w:t>Conclusion</w:t>
      </w:r>
    </w:p>
    <w:p w14:paraId="2399AF38" w14:textId="77777777" w:rsidR="00466891" w:rsidRDefault="00115546">
      <w:pPr>
        <w:spacing w:before="240" w:after="240"/>
      </w:pPr>
      <w:r>
        <w:t>Gratitude improved my emotional stability and self-awareness, which makes me view my day more realistically rather than just consider the issues. I had not considered the amount of positive emotion at my disposal.</w:t>
      </w:r>
    </w:p>
    <w:p w14:paraId="59E3A9FE" w14:textId="77777777" w:rsidR="00466891" w:rsidRDefault="00115546">
      <w:pPr>
        <w:spacing w:before="240" w:after="240"/>
        <w:rPr>
          <w:b/>
          <w:bCs/>
        </w:rPr>
      </w:pPr>
      <w:r>
        <w:rPr>
          <w:b/>
          <w:bCs/>
        </w:rPr>
        <w:t>Action Plan</w:t>
      </w:r>
    </w:p>
    <w:p w14:paraId="0DFD6D63" w14:textId="77777777" w:rsidR="00466891" w:rsidRDefault="00115546">
      <w:pPr>
        <w:spacing w:before="240" w:after="240"/>
      </w:pPr>
      <w:r>
        <w:t>I will keep gratitude journalling at least thrice in a week and will incorporate this with reflection questions to stay emotionally clear. I will also apply this method at times of high-stress work to stabilise the mood and enhance decision-making.</w:t>
      </w:r>
    </w:p>
    <w:p w14:paraId="4E5A28F5" w14:textId="77777777" w:rsidR="00466891" w:rsidRDefault="00115546">
      <w:pPr>
        <w:pStyle w:val="Heading2"/>
        <w:keepNext w:val="0"/>
        <w:keepLines w:val="0"/>
        <w:spacing w:before="480"/>
      </w:pPr>
      <w:bookmarkStart w:id="18" w:name="_xdo2geu0bcgg" w:colFirst="0" w:colLast="0"/>
      <w:bookmarkEnd w:id="18"/>
      <w:r>
        <w:t>Challenge 2: Practising Solitude (Gibbs Model)</w:t>
      </w:r>
    </w:p>
    <w:p w14:paraId="73E22F78" w14:textId="77777777" w:rsidR="00466891" w:rsidRDefault="00115546">
      <w:pPr>
        <w:pStyle w:val="Heading3"/>
        <w:keepNext w:val="0"/>
        <w:keepLines w:val="0"/>
        <w:spacing w:before="280" w:after="80"/>
      </w:pPr>
      <w:bookmarkStart w:id="19" w:name="_7lbw5uwbuoi" w:colFirst="0" w:colLast="0"/>
      <w:bookmarkEnd w:id="19"/>
      <w:r>
        <w:t>Description</w:t>
      </w:r>
    </w:p>
    <w:p w14:paraId="47440116" w14:textId="77777777" w:rsidR="00466891" w:rsidRDefault="00115546">
      <w:pPr>
        <w:spacing w:before="240" w:after="240"/>
      </w:pPr>
      <w:r>
        <w:t>This was a challenge of spending at least 15 minutes without interruptions. This was not easy at first, as I wrote in my journal: “I felt restless at first… but then my thoughts slowed down”. Solitude was ultimately used as a place to deal with emotions and thoughts.</w:t>
      </w:r>
    </w:p>
    <w:p w14:paraId="16EA7173" w14:textId="77777777" w:rsidR="00466891" w:rsidRDefault="00115546">
      <w:pPr>
        <w:pStyle w:val="Heading3"/>
        <w:keepNext w:val="0"/>
        <w:keepLines w:val="0"/>
        <w:spacing w:before="280" w:after="80"/>
      </w:pPr>
      <w:bookmarkStart w:id="20" w:name="_ylac055rpe76" w:colFirst="0" w:colLast="0"/>
      <w:bookmarkEnd w:id="20"/>
      <w:r>
        <w:t>Feelings</w:t>
      </w:r>
    </w:p>
    <w:p w14:paraId="3B0F150E" w14:textId="77777777" w:rsidR="00466891" w:rsidRDefault="00115546">
      <w:pPr>
        <w:spacing w:before="240" w:after="240"/>
      </w:pPr>
      <w:r>
        <w:t>In the first week, I experienced discomfort and impatience. This however changed to a feeling of calm and relief as “solitude reduced mental noise” and enabled me to feel more in touch with the earth.</w:t>
      </w:r>
    </w:p>
    <w:p w14:paraId="4CA7907A" w14:textId="77777777" w:rsidR="00466891" w:rsidRDefault="00115546">
      <w:pPr>
        <w:pStyle w:val="Heading3"/>
        <w:keepNext w:val="0"/>
        <w:keepLines w:val="0"/>
        <w:spacing w:before="280" w:after="80"/>
      </w:pPr>
      <w:bookmarkStart w:id="21" w:name="_48a9tufvg4ok" w:colFirst="0" w:colLast="0"/>
      <w:bookmarkEnd w:id="21"/>
      <w:r>
        <w:t>Evaluation</w:t>
      </w:r>
    </w:p>
    <w:p w14:paraId="535E82B8" w14:textId="77777777" w:rsidR="00466891" w:rsidRDefault="00115546">
      <w:r>
        <w:lastRenderedPageBreak/>
        <w:t>The problem became one of the most powerful soon. One of the entries states that sitting alone was also “helped me sleep better” and that practising solitude in the first place made me “calmer and more focused for the rest of the day”. This showed the extent to which I was overstimulated.</w:t>
      </w:r>
    </w:p>
    <w:p w14:paraId="6BC9A3FC" w14:textId="77777777" w:rsidR="00466891" w:rsidRDefault="00115546">
      <w:pPr>
        <w:pStyle w:val="Heading3"/>
        <w:keepNext w:val="0"/>
        <w:keepLines w:val="0"/>
        <w:spacing w:before="280" w:after="80"/>
      </w:pPr>
      <w:bookmarkStart w:id="22" w:name="_dzn1c4yqhm3d" w:colFirst="0" w:colLast="0"/>
      <w:bookmarkEnd w:id="22"/>
      <w:r>
        <w:t>Analysis</w:t>
      </w:r>
    </w:p>
    <w:p w14:paraId="31A4DDE7" w14:textId="77777777" w:rsidR="00466891" w:rsidRDefault="00115546">
      <w:pPr>
        <w:spacing w:before="240" w:after="240"/>
      </w:pPr>
      <w:r>
        <w:t>According to Long and Averill (2003), solitude improves metacognition and emotional clarity and this is my experience. Schön (1983) highlights reflective practice as necessary in the development of professional competence, and solitude is a direct process of the same. My journal indicated more vivid patterns of stressors and exhaustion, which proves the argument of Eurich (2018) that individuals become more insightful when they intentionally slow down their minds. The EI was enhanced by Solitude through enhancing self-awareness and emotional control, which are essential elements of effective leadership (Goleman, Boyatzis and McKee, 2013).</w:t>
      </w:r>
    </w:p>
    <w:p w14:paraId="1CE1BB37" w14:textId="77777777" w:rsidR="00466891" w:rsidRDefault="00115546">
      <w:pPr>
        <w:pStyle w:val="Heading3"/>
        <w:keepNext w:val="0"/>
        <w:keepLines w:val="0"/>
        <w:spacing w:before="280" w:after="80"/>
      </w:pPr>
      <w:bookmarkStart w:id="23" w:name="_cwvm1bm9q6es" w:colFirst="0" w:colLast="0"/>
      <w:bookmarkEnd w:id="23"/>
      <w:r>
        <w:t>Conclusion</w:t>
      </w:r>
    </w:p>
    <w:p w14:paraId="1AD7EDB9" w14:textId="77777777" w:rsidR="00466891" w:rsidRDefault="00115546">
      <w:pPr>
        <w:spacing w:before="240" w:after="240"/>
      </w:pPr>
      <w:r>
        <w:t>Loneliness provided the space in the mind that I was not aware of. It enabled me to view emotions without responding and this enhanced clarity and emotional stability.</w:t>
      </w:r>
    </w:p>
    <w:p w14:paraId="68C78348" w14:textId="77777777" w:rsidR="00466891" w:rsidRDefault="00115546">
      <w:pPr>
        <w:spacing w:before="240" w:after="240"/>
        <w:rPr>
          <w:b/>
          <w:bCs/>
        </w:rPr>
      </w:pPr>
      <w:r>
        <w:rPr>
          <w:b/>
          <w:bCs/>
        </w:rPr>
        <w:t>Action Plan</w:t>
      </w:r>
    </w:p>
    <w:p w14:paraId="49046062" w14:textId="77777777" w:rsidR="00466891" w:rsidRDefault="00115546">
      <w:pPr>
        <w:spacing w:before="240" w:after="240"/>
      </w:pPr>
      <w:r>
        <w:t>I will set up 10-15 minutes a night time dedicated to pure solitude and reflective writing twice a week. I will also employ solitude prior to significant decision-making in the workplace to help me become more clarified and minimize impulsiveness.</w:t>
      </w:r>
    </w:p>
    <w:p w14:paraId="47F279C6" w14:textId="77777777" w:rsidR="00466891" w:rsidRDefault="00115546">
      <w:pPr>
        <w:pStyle w:val="Heading2"/>
      </w:pPr>
      <w:bookmarkStart w:id="24" w:name="_36n2qthn9d65" w:colFirst="0" w:colLast="0"/>
      <w:bookmarkEnd w:id="24"/>
      <w:r>
        <w:t>Challenge 3 – Pausing Before Reacting</w:t>
      </w:r>
    </w:p>
    <w:p w14:paraId="3C368988" w14:textId="77777777" w:rsidR="00466891" w:rsidRDefault="00115546">
      <w:pPr>
        <w:pStyle w:val="Heading3"/>
        <w:keepNext w:val="0"/>
        <w:keepLines w:val="0"/>
        <w:spacing w:before="280" w:after="80"/>
      </w:pPr>
      <w:bookmarkStart w:id="25" w:name="_s0szxcbp0xtx" w:colFirst="0" w:colLast="0"/>
      <w:bookmarkEnd w:id="25"/>
      <w:r>
        <w:t>Description</w:t>
      </w:r>
    </w:p>
    <w:p w14:paraId="1346EFC4" w14:textId="77777777" w:rsidR="00466891" w:rsidRDefault="00115546">
      <w:pPr>
        <w:spacing w:before="240" w:after="240"/>
      </w:pPr>
      <w:r>
        <w:t xml:space="preserve">The challenge of pausing-before-reacting demanded that I apply the technique of stop-breath-reflect-choose every time I was feeling a very strong emotion. My journal reflects a number of cases when this was used especially in times of stressful parenting. I can give a specific example, e.g. on 16/05/2025 I wrote, “I stayed calm instead of shouting when the kids acted </w:t>
      </w:r>
      <w:r>
        <w:lastRenderedPageBreak/>
        <w:t>out”. This method assisted me to break the habit of automatic emotional reactions and select more positive behaviours.</w:t>
      </w:r>
    </w:p>
    <w:p w14:paraId="2368DF03" w14:textId="77777777" w:rsidR="00466891" w:rsidRDefault="00115546">
      <w:pPr>
        <w:pStyle w:val="Heading3"/>
        <w:keepNext w:val="0"/>
        <w:keepLines w:val="0"/>
        <w:spacing w:before="280" w:after="80"/>
      </w:pPr>
      <w:bookmarkStart w:id="26" w:name="_xi7h7kberq6n" w:colFirst="0" w:colLast="0"/>
      <w:bookmarkEnd w:id="26"/>
      <w:r>
        <w:t>Feelings</w:t>
      </w:r>
    </w:p>
    <w:p w14:paraId="09404165" w14:textId="77777777" w:rsidR="00466891" w:rsidRDefault="00115546">
      <w:pPr>
        <w:spacing w:before="240" w:after="240"/>
      </w:pPr>
      <w:r>
        <w:t>In the first week, I was mostly irritable and it would escalate very fast, particularly when I was fatigued. Nevertheless, taking a break enabled me to feel more in control. As I mentioned later, “pausing stopped unnecessary conflict,” how the method minimized the emotional buildup at home and reflected the high-stress work scenarios.</w:t>
      </w:r>
    </w:p>
    <w:p w14:paraId="0119883A" w14:textId="77777777" w:rsidR="00466891" w:rsidRDefault="00115546">
      <w:pPr>
        <w:pStyle w:val="Heading3"/>
        <w:keepNext w:val="0"/>
        <w:keepLines w:val="0"/>
        <w:spacing w:before="280" w:after="80"/>
      </w:pPr>
      <w:bookmarkStart w:id="27" w:name="_hcy4ia97iacc" w:colFirst="0" w:colLast="0"/>
      <w:bookmarkEnd w:id="27"/>
      <w:r>
        <w:t>Evaluation</w:t>
      </w:r>
    </w:p>
    <w:p w14:paraId="4B8BC5F4" w14:textId="77777777" w:rsidR="00466891" w:rsidRDefault="00115546">
      <w:pPr>
        <w:spacing w:before="240" w:after="240"/>
      </w:pPr>
      <w:r>
        <w:t>The strategy was always yielding good results. In a case when my youngest spilled juice, I have written that I “paused and chose to laugh instead,” and that was what avoided tension and made the situation easier to handle. The method made me even stronger in the area of controlling emotions during conversations and enhanced communication and connection warmth.</w:t>
      </w:r>
    </w:p>
    <w:p w14:paraId="4C35F3EA" w14:textId="77777777" w:rsidR="00466891" w:rsidRDefault="00115546">
      <w:pPr>
        <w:pStyle w:val="Heading3"/>
        <w:keepNext w:val="0"/>
        <w:keepLines w:val="0"/>
        <w:spacing w:before="280" w:after="80"/>
      </w:pPr>
      <w:bookmarkStart w:id="28" w:name="_1smda78dqrbb" w:colFirst="0" w:colLast="0"/>
      <w:bookmarkEnd w:id="28"/>
      <w:r>
        <w:t>Analysis</w:t>
      </w:r>
    </w:p>
    <w:p w14:paraId="4CDB27E2" w14:textId="77777777" w:rsidR="00466891" w:rsidRDefault="00115546">
      <w:pPr>
        <w:spacing w:before="240" w:after="240"/>
      </w:pPr>
      <w:r>
        <w:t>According to Goleman (1998), self-regulation is an essential element of EI that is embedded in the ability to cope with disruptive impulses. This difficulty was directly in support of that skill. Cherniss (2010) also emphasises that managers who are emotionally intelligent react and not impulsive, which is what I have experienced. The method reflects ideas of emotional-regulation proposed by Gross (2015), where time taken in between leads to cognitive evaluation. Increased sensitivity to triggers and more conscious emotional decisions are also indicated in my journal, which is in line with the argument offered by Ashkanasy and Daus (2005), who believe that EI minimises conflict and improves the way a leader operates.</w:t>
      </w:r>
    </w:p>
    <w:p w14:paraId="0E95D4B5" w14:textId="77777777" w:rsidR="00466891" w:rsidRDefault="00115546">
      <w:pPr>
        <w:spacing w:before="240" w:after="240"/>
        <w:rPr>
          <w:b/>
          <w:bCs/>
        </w:rPr>
      </w:pPr>
      <w:r>
        <w:rPr>
          <w:b/>
          <w:bCs/>
        </w:rPr>
        <w:t>Conclusion</w:t>
      </w:r>
    </w:p>
    <w:p w14:paraId="250DE1CC" w14:textId="77777777" w:rsidR="00466891" w:rsidRDefault="00115546">
      <w:pPr>
        <w:spacing w:before="240" w:after="240"/>
      </w:pPr>
      <w:r>
        <w:t>Delaying reaction was disruptive. It allowed me to avoid emotional overspill, talk in a more relaxed and build relationships. The issue has brought out the importance of the slightest behaviour change that can have a great impact on improving emotional intelligence.</w:t>
      </w:r>
    </w:p>
    <w:p w14:paraId="209C11DF" w14:textId="77777777" w:rsidR="00466891" w:rsidRDefault="00115546">
      <w:pPr>
        <w:spacing w:before="240" w:after="240"/>
        <w:rPr>
          <w:b/>
          <w:bCs/>
        </w:rPr>
      </w:pPr>
      <w:r>
        <w:rPr>
          <w:b/>
          <w:bCs/>
        </w:rPr>
        <w:t>Action Plan</w:t>
      </w:r>
    </w:p>
    <w:p w14:paraId="1E666BC9" w14:textId="77777777" w:rsidR="00466891" w:rsidRDefault="00115546">
      <w:pPr>
        <w:spacing w:before="240" w:after="240"/>
      </w:pPr>
      <w:r>
        <w:lastRenderedPageBreak/>
        <w:t>I will carry on with this method on a daily basis, particularly when I am at work or at home when stressed. To support the pause, I will combine deep breathing and brief walks to ensure that I remain emotionally composed when under stress.</w:t>
      </w:r>
    </w:p>
    <w:p w14:paraId="5A41B457" w14:textId="77777777" w:rsidR="00466891" w:rsidRDefault="00115546">
      <w:pPr>
        <w:pStyle w:val="Heading1"/>
      </w:pPr>
      <w:bookmarkStart w:id="29" w:name="_tcsvj1immmom" w:colFirst="0" w:colLast="0"/>
      <w:bookmarkEnd w:id="29"/>
      <w:r>
        <w:t xml:space="preserve">5. Conclusion </w:t>
      </w:r>
    </w:p>
    <w:p w14:paraId="25B061E5" w14:textId="77777777" w:rsidR="00466891" w:rsidRDefault="00115546">
      <w:r>
        <w:t>These struggles were made impossible without self-awareness, which revealed that my perception of my emotions influences my behaviour, communication and choices. I have learned to pay attention to positive situations, thanksgiving, I was more lucid when alone, and waiting to respond enhanced my ability to control my emotions. These experiences revealed that emotional intelligence can be developed by engaging in practicing and introspection. I have now known my triggers, better coping with stress and better understanding myself. This development will aid my future practice professionally since it will assist me in communicating effectively, leading by example and establishing a more supportive and responsive atmosphere around other people.</w:t>
      </w:r>
    </w:p>
    <w:p w14:paraId="7AA8646E" w14:textId="77777777" w:rsidR="00466891" w:rsidRDefault="00466891"/>
    <w:p w14:paraId="2921D2CA" w14:textId="77777777" w:rsidR="00466891" w:rsidRDefault="00466891"/>
    <w:p w14:paraId="11A04868" w14:textId="77777777" w:rsidR="00466891" w:rsidRDefault="00115546">
      <w:r>
        <w:br w:type="page"/>
      </w:r>
    </w:p>
    <w:p w14:paraId="4D067A06" w14:textId="77777777" w:rsidR="00466891" w:rsidRDefault="00115546">
      <w:pPr>
        <w:pStyle w:val="Heading1"/>
      </w:pPr>
      <w:bookmarkStart w:id="30" w:name="_hscmeerug3gb" w:colFirst="0" w:colLast="0"/>
      <w:bookmarkEnd w:id="30"/>
      <w:r>
        <w:t>Refereneces</w:t>
      </w:r>
    </w:p>
    <w:p w14:paraId="0C841385" w14:textId="77777777" w:rsidR="00466891" w:rsidRDefault="00115546">
      <w:r>
        <w:t xml:space="preserve">Anand, N., Gorantla, V. R., Ranjan, R., and Morcos, H. (2023). Emotional intelligence: An important skill to learn now more than ever. </w:t>
      </w:r>
      <w:r>
        <w:rPr>
          <w:i/>
          <w:iCs/>
        </w:rPr>
        <w:t>F1000Research</w:t>
      </w:r>
      <w:r>
        <w:t xml:space="preserve">, </w:t>
      </w:r>
      <w:r>
        <w:rPr>
          <w:i/>
          <w:iCs/>
        </w:rPr>
        <w:t>12</w:t>
      </w:r>
      <w:r>
        <w:t>, 1146.</w:t>
      </w:r>
    </w:p>
    <w:p w14:paraId="41ED98E7" w14:textId="77777777" w:rsidR="00466891" w:rsidRDefault="00115546">
      <w:r>
        <w:t xml:space="preserve">Ashkanasy, N. M., and Daus, C. S. (2005). Rumors of the death of emotional intelligence in organizational behavior are vastly exaggerated. </w:t>
      </w:r>
      <w:r>
        <w:rPr>
          <w:i/>
          <w:iCs/>
        </w:rPr>
        <w:t>Journal of Organizational Behavior</w:t>
      </w:r>
      <w:r>
        <w:t xml:space="preserve">, </w:t>
      </w:r>
      <w:r>
        <w:rPr>
          <w:i/>
          <w:iCs/>
        </w:rPr>
        <w:t>26</w:t>
      </w:r>
      <w:r>
        <w:t>(4), 441-452.</w:t>
      </w:r>
    </w:p>
    <w:p w14:paraId="530FA99D" w14:textId="77777777" w:rsidR="00466891" w:rsidRDefault="00115546">
      <w:r>
        <w:t xml:space="preserve">Boyatzis, R. (1991). </w:t>
      </w:r>
      <w:r>
        <w:rPr>
          <w:i/>
          <w:iCs/>
        </w:rPr>
        <w:t>The Competent Manager: A Model for Effective Performance.</w:t>
      </w:r>
      <w:r>
        <w:t xml:space="preserve"> Wiley.</w:t>
      </w:r>
    </w:p>
    <w:p w14:paraId="1AEAC1C1" w14:textId="77777777" w:rsidR="00466891" w:rsidRDefault="00115546">
      <w:r>
        <w:t xml:space="preserve">Cherniss, C. (2010). "Emotional intelligence: Toward clarification of a concept." </w:t>
      </w:r>
      <w:r>
        <w:rPr>
          <w:i/>
          <w:iCs/>
        </w:rPr>
        <w:t>Industrial and Organizational Psychology</w:t>
      </w:r>
      <w:r>
        <w:t>, 3(2), 110–126.</w:t>
      </w:r>
    </w:p>
    <w:p w14:paraId="3B17DB29" w14:textId="77777777" w:rsidR="00466891" w:rsidRDefault="00115546">
      <w:r>
        <w:t xml:space="preserve">CIPD (2025). </w:t>
      </w:r>
      <w:r>
        <w:rPr>
          <w:i/>
          <w:iCs/>
        </w:rPr>
        <w:t>Health and wellbeing at work</w:t>
      </w:r>
      <w:r>
        <w:t xml:space="preserve"> [online]. Available at: https://www.cipd.org/uk/knowledge/reports/health-well-being-work/ [Accessed 22 November 2025]. </w:t>
      </w:r>
    </w:p>
    <w:p w14:paraId="1D3F89C4" w14:textId="77777777" w:rsidR="00466891" w:rsidRDefault="00115546">
      <w:r>
        <w:t xml:space="preserve">Coronado-Maldonado, I., and Benítez-Márquez, M. D. (2023). Emotional intelligence, leadership, and work teams: A hybrid literature review. </w:t>
      </w:r>
      <w:r>
        <w:rPr>
          <w:i/>
          <w:iCs/>
        </w:rPr>
        <w:t>Heliyon</w:t>
      </w:r>
      <w:r>
        <w:t xml:space="preserve">, </w:t>
      </w:r>
      <w:r>
        <w:rPr>
          <w:i/>
          <w:iCs/>
        </w:rPr>
        <w:t>9</w:t>
      </w:r>
      <w:r>
        <w:t>(10).</w:t>
      </w:r>
    </w:p>
    <w:p w14:paraId="2994DDD3" w14:textId="77777777" w:rsidR="00466891" w:rsidRDefault="00115546">
      <w:r>
        <w:t xml:space="preserve">Eurich, T. (2018). </w:t>
      </w:r>
      <w:r>
        <w:rPr>
          <w:i/>
          <w:iCs/>
        </w:rPr>
        <w:t>Insight: The surprising truth about how others see us, how we see ourselves, and why the answers matter more than we think</w:t>
      </w:r>
      <w:r>
        <w:t>. Crown Currency.</w:t>
      </w:r>
    </w:p>
    <w:p w14:paraId="4F0EB547" w14:textId="77777777" w:rsidR="00466891" w:rsidRDefault="00115546">
      <w:r>
        <w:t xml:space="preserve">Filice, L., and Weese, W. J. (2024). Developing emotional intelligence. </w:t>
      </w:r>
      <w:r>
        <w:rPr>
          <w:i/>
          <w:iCs/>
        </w:rPr>
        <w:t>Encyclopedia</w:t>
      </w:r>
      <w:r>
        <w:t xml:space="preserve">, </w:t>
      </w:r>
      <w:r>
        <w:rPr>
          <w:i/>
          <w:iCs/>
        </w:rPr>
        <w:t>4</w:t>
      </w:r>
      <w:r>
        <w:t>(1), 583-599.</w:t>
      </w:r>
    </w:p>
    <w:p w14:paraId="024D4588" w14:textId="77777777" w:rsidR="00466891" w:rsidRDefault="00115546">
      <w:r>
        <w:t xml:space="preserve">Gardner, H., and Hatch, T. (1989). "Multiple intelligences go to school." </w:t>
      </w:r>
      <w:r>
        <w:rPr>
          <w:i/>
          <w:iCs/>
        </w:rPr>
        <w:t>Educational Researcher</w:t>
      </w:r>
      <w:r>
        <w:t>, 18(8), 4–10.</w:t>
      </w:r>
    </w:p>
    <w:p w14:paraId="697112A0" w14:textId="77777777" w:rsidR="00466891" w:rsidRDefault="00115546">
      <w:r>
        <w:t xml:space="preserve">Goleman, D., Boyatzis, R., and McKee, A. (2013). </w:t>
      </w:r>
      <w:r>
        <w:rPr>
          <w:i/>
          <w:iCs/>
        </w:rPr>
        <w:t>Primal Leadership: Unleashing the Power of Emotional Intelligence.</w:t>
      </w:r>
      <w:r>
        <w:t xml:space="preserve"> Harvard Business Review Press.</w:t>
      </w:r>
    </w:p>
    <w:p w14:paraId="31E46204" w14:textId="77777777" w:rsidR="00466891" w:rsidRDefault="00115546">
      <w:r>
        <w:t xml:space="preserve">Goleman, D. (1998). </w:t>
      </w:r>
      <w:r>
        <w:rPr>
          <w:i/>
          <w:iCs/>
        </w:rPr>
        <w:t>Working with Emotional Intelligence.</w:t>
      </w:r>
      <w:r>
        <w:t xml:space="preserve"> New York: Bantam Books.</w:t>
      </w:r>
    </w:p>
    <w:p w14:paraId="2190EE6D" w14:textId="77777777" w:rsidR="00466891" w:rsidRDefault="00115546">
      <w:r>
        <w:t xml:space="preserve">Gross, J. J. (2015). Emotion regulation: Current status and future prospects. </w:t>
      </w:r>
      <w:r>
        <w:rPr>
          <w:i/>
          <w:iCs/>
        </w:rPr>
        <w:t>Psychological inquiry</w:t>
      </w:r>
      <w:r>
        <w:t xml:space="preserve">, </w:t>
      </w:r>
      <w:r>
        <w:rPr>
          <w:i/>
          <w:iCs/>
        </w:rPr>
        <w:t>26</w:t>
      </w:r>
      <w:r>
        <w:t>(1), 1-26.</w:t>
      </w:r>
    </w:p>
    <w:p w14:paraId="50177D33" w14:textId="77777777" w:rsidR="00466891" w:rsidRDefault="00115546">
      <w:r>
        <w:t xml:space="preserve">Kaplan, S. (1995). "The restorative benefits of nature." </w:t>
      </w:r>
      <w:r>
        <w:rPr>
          <w:i/>
          <w:iCs/>
        </w:rPr>
        <w:t>Journal of Environmental Psychology</w:t>
      </w:r>
      <w:r>
        <w:t>, 15(3), 169–182.</w:t>
      </w:r>
    </w:p>
    <w:p w14:paraId="302AF0CF" w14:textId="77777777" w:rsidR="00466891" w:rsidRDefault="00115546">
      <w:r>
        <w:t xml:space="preserve">Kartol, A. (2023). Reflections of Emotions on Daily Life: Functionality of Positive Emotions. </w:t>
      </w:r>
      <w:r>
        <w:rPr>
          <w:i/>
          <w:iCs/>
        </w:rPr>
        <w:t>Psikiyatride Güncel Yaklaşımlar</w:t>
      </w:r>
      <w:r>
        <w:t xml:space="preserve">, </w:t>
      </w:r>
      <w:r>
        <w:rPr>
          <w:i/>
          <w:iCs/>
        </w:rPr>
        <w:t>15</w:t>
      </w:r>
      <w:r>
        <w:t>(3), 508-517.</w:t>
      </w:r>
    </w:p>
    <w:p w14:paraId="7A650286" w14:textId="77777777" w:rsidR="00466891" w:rsidRDefault="00115546">
      <w:r>
        <w:t xml:space="preserve">Long, C. R., and Averill, J. R. (2003). Solitude: An exploration of benefits of being alone. </w:t>
      </w:r>
      <w:r>
        <w:rPr>
          <w:i/>
          <w:iCs/>
        </w:rPr>
        <w:t>Journal for the Theory of Social Behaviour</w:t>
      </w:r>
      <w:r>
        <w:t xml:space="preserve">, </w:t>
      </w:r>
      <w:r>
        <w:rPr>
          <w:i/>
          <w:iCs/>
        </w:rPr>
        <w:t>33</w:t>
      </w:r>
      <w:r>
        <w:t>(1), 21-44.</w:t>
      </w:r>
    </w:p>
    <w:p w14:paraId="101EB9E8" w14:textId="77777777" w:rsidR="00466891" w:rsidRDefault="00115546">
      <w:r>
        <w:t xml:space="preserve">Salameh-Ayanian, M., Tamer, N., and Jabbour Al Maalouf, N. (2025). The importance of emotional intelligence in managers and its impact on employee performance amid turbulent times. </w:t>
      </w:r>
      <w:r>
        <w:rPr>
          <w:i/>
          <w:iCs/>
        </w:rPr>
        <w:t>Administrative Sciences</w:t>
      </w:r>
      <w:r>
        <w:t xml:space="preserve">, </w:t>
      </w:r>
      <w:r>
        <w:rPr>
          <w:i/>
          <w:iCs/>
        </w:rPr>
        <w:t>15</w:t>
      </w:r>
      <w:r>
        <w:t>(8), 300.</w:t>
      </w:r>
    </w:p>
    <w:p w14:paraId="05CEAA10" w14:textId="77777777" w:rsidR="00466891" w:rsidRDefault="00115546">
      <w:r>
        <w:t xml:space="preserve">Schön, D. (1983). </w:t>
      </w:r>
      <w:r>
        <w:rPr>
          <w:i/>
          <w:iCs/>
        </w:rPr>
        <w:t>The Reflective Practitioner.</w:t>
      </w:r>
      <w:r>
        <w:t xml:space="preserve"> New York: Basic Books.</w:t>
      </w:r>
    </w:p>
    <w:p w14:paraId="645EE4CD" w14:textId="77777777" w:rsidR="00466891" w:rsidRDefault="00115546">
      <w:r>
        <w:t xml:space="preserve">Shengyao, Y., Xuefen, L., Salarzadeh Jenatabadi, H., Samsudin, N., Chunchun, K. and Ishak, Z. (2024). </w:t>
      </w:r>
      <w:r>
        <w:rPr>
          <w:i/>
          <w:iCs/>
        </w:rPr>
        <w:t>Emotional intelligence impact on academic achievement and psychological well-being among university students: the mediating role of positive psychological characteristics.</w:t>
      </w:r>
      <w:r>
        <w:t xml:space="preserve"> BMC Psychology, 12:389 [online]. Available at: https://bmcpsychology.biomedcentral.com/articles/10.1186/s40359-024-01886-4 [Accessed 22 November 2025].</w:t>
      </w:r>
    </w:p>
    <w:p w14:paraId="277C8722" w14:textId="77777777" w:rsidR="00466891" w:rsidRDefault="00115546">
      <w:r>
        <w:t xml:space="preserve">Van Rens, S. M., Henning, C. T., Crane, A. G., and Parker, J. D. (2024). Trait emotional intelligence revisited: Development and validation of a short measure for personal intelligence. </w:t>
      </w:r>
      <w:r>
        <w:rPr>
          <w:i/>
          <w:iCs/>
        </w:rPr>
        <w:t>Personality and Individual Differences</w:t>
      </w:r>
      <w:r>
        <w:t xml:space="preserve">, </w:t>
      </w:r>
      <w:r>
        <w:rPr>
          <w:i/>
          <w:iCs/>
        </w:rPr>
        <w:t>224</w:t>
      </w:r>
      <w:r>
        <w:t>, 112641.</w:t>
      </w:r>
    </w:p>
    <w:p w14:paraId="6F58E416" w14:textId="77777777" w:rsidR="00466891" w:rsidRDefault="00115546">
      <w:r>
        <w:t xml:space="preserve">Varghese, Y. L., and Yasaswini, P. (2025). Emotional intelligence and leadership. </w:t>
      </w:r>
      <w:r>
        <w:rPr>
          <w:i/>
          <w:iCs/>
        </w:rPr>
        <w:t>International Journal of Interdisciplinary Approaches in Psychology</w:t>
      </w:r>
      <w:r>
        <w:t xml:space="preserve">, </w:t>
      </w:r>
      <w:r>
        <w:rPr>
          <w:i/>
          <w:iCs/>
        </w:rPr>
        <w:t>3</w:t>
      </w:r>
      <w:r>
        <w:t>(1), 133-145.</w:t>
      </w:r>
    </w:p>
    <w:p w14:paraId="40331DCC" w14:textId="77777777" w:rsidR="00466891" w:rsidRDefault="00115546">
      <w:r>
        <w:t xml:space="preserve">Walker, M. (2017). </w:t>
      </w:r>
      <w:r>
        <w:rPr>
          <w:i/>
          <w:iCs/>
        </w:rPr>
        <w:t>Why we sleep: Unlocking the power of sleep and dreams</w:t>
      </w:r>
      <w:r>
        <w:t>. Simon and Schuster.</w:t>
      </w:r>
    </w:p>
    <w:p w14:paraId="040AF40E" w14:textId="77777777" w:rsidR="00466891" w:rsidRDefault="00115546">
      <w:r>
        <w:t xml:space="preserve">Wu, Y., and Crocco, O. (2019). Critical reflection in leadership development. </w:t>
      </w:r>
      <w:r>
        <w:rPr>
          <w:i/>
          <w:iCs/>
        </w:rPr>
        <w:t>Industrial and commercial training</w:t>
      </w:r>
      <w:r>
        <w:t xml:space="preserve">, </w:t>
      </w:r>
      <w:r>
        <w:rPr>
          <w:i/>
          <w:iCs/>
        </w:rPr>
        <w:t>51</w:t>
      </w:r>
      <w:r>
        <w:t>(7/8), 409-420.</w:t>
      </w:r>
    </w:p>
    <w:p w14:paraId="33416181" w14:textId="77777777" w:rsidR="00466891" w:rsidRDefault="00466891">
      <w:pPr>
        <w:pStyle w:val="Heading1"/>
      </w:pPr>
      <w:bookmarkStart w:id="31" w:name="_nt69t6um20qm" w:colFirst="0" w:colLast="0"/>
      <w:bookmarkEnd w:id="31"/>
    </w:p>
    <w:p w14:paraId="6E464FFA" w14:textId="77777777" w:rsidR="00466891" w:rsidRDefault="00115546">
      <w:pPr>
        <w:pStyle w:val="Heading1"/>
      </w:pPr>
      <w:bookmarkStart w:id="32" w:name="_ogiwcu88w3g6" w:colFirst="0" w:colLast="0"/>
      <w:bookmarkEnd w:id="32"/>
      <w:r>
        <w:br w:type="page"/>
      </w:r>
    </w:p>
    <w:p w14:paraId="1A7719EA" w14:textId="77777777" w:rsidR="00466891" w:rsidRDefault="00115546">
      <w:pPr>
        <w:pStyle w:val="Heading1"/>
      </w:pPr>
      <w:bookmarkStart w:id="33" w:name="_jjkx058m20m3" w:colFirst="0" w:colLast="0"/>
      <w:bookmarkEnd w:id="33"/>
      <w:r>
        <w:t xml:space="preserve">APPENDIX </w:t>
      </w:r>
    </w:p>
    <w:p w14:paraId="6629F5A8" w14:textId="77777777" w:rsidR="00466891" w:rsidRDefault="00115546">
      <w:pPr>
        <w:spacing w:before="280" w:after="80"/>
        <w:rPr>
          <w:b/>
          <w:bCs/>
        </w:rPr>
      </w:pPr>
      <w:r>
        <w:rPr>
          <w:b/>
          <w:bCs/>
        </w:rPr>
        <w:t>6-Month Emotional Intelligence Development Plan</w:t>
      </w:r>
    </w:p>
    <w:p w14:paraId="72C20B17" w14:textId="77777777" w:rsidR="00466891" w:rsidRDefault="00466891"/>
    <w:tbl>
      <w:tblPr>
        <w:tblStyle w:val="a"/>
        <w:tblW w:w="10620" w:type="dxa"/>
        <w:tblInd w:w="-924" w:type="dxa"/>
        <w:tblBorders>
          <w:top w:val="nil"/>
          <w:left w:val="nil"/>
          <w:bottom w:val="nil"/>
          <w:right w:val="nil"/>
          <w:insideH w:val="nil"/>
          <w:insideV w:val="nil"/>
        </w:tblBorders>
        <w:tblLayout w:type="fixed"/>
        <w:tblLook w:val="0600" w:firstRow="0" w:lastRow="0" w:firstColumn="0" w:lastColumn="0" w:noHBand="1" w:noVBand="1"/>
      </w:tblPr>
      <w:tblGrid>
        <w:gridCol w:w="2146"/>
        <w:gridCol w:w="2160"/>
        <w:gridCol w:w="1955"/>
        <w:gridCol w:w="2379"/>
        <w:gridCol w:w="1980"/>
      </w:tblGrid>
      <w:tr w:rsidR="00466891" w14:paraId="05231B0A" w14:textId="77777777">
        <w:trPr>
          <w:trHeight w:val="1370"/>
        </w:trPr>
        <w:tc>
          <w:tcPr>
            <w:tcW w:w="21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9306220" w14:textId="77777777" w:rsidR="00466891" w:rsidRDefault="00115546">
            <w:pPr>
              <w:spacing w:after="0" w:line="276" w:lineRule="auto"/>
              <w:jc w:val="center"/>
            </w:pPr>
            <w:r>
              <w:rPr>
                <w:b/>
                <w:bCs/>
              </w:rPr>
              <w:t>What do I want/need to learn?</w:t>
            </w:r>
          </w:p>
        </w:tc>
        <w:tc>
          <w:tcPr>
            <w:tcW w:w="21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0312756" w14:textId="77777777" w:rsidR="00466891" w:rsidRDefault="00115546">
            <w:pPr>
              <w:spacing w:after="0" w:line="276" w:lineRule="auto"/>
              <w:jc w:val="center"/>
            </w:pPr>
            <w:r>
              <w:rPr>
                <w:b/>
                <w:bCs/>
              </w:rPr>
              <w:t>What will I do to achieve this?</w:t>
            </w:r>
          </w:p>
        </w:tc>
        <w:tc>
          <w:tcPr>
            <w:tcW w:w="19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8BEF38C" w14:textId="77777777" w:rsidR="00466891" w:rsidRDefault="00115546">
            <w:pPr>
              <w:spacing w:after="0" w:line="276" w:lineRule="auto"/>
              <w:jc w:val="center"/>
            </w:pPr>
            <w:r>
              <w:rPr>
                <w:b/>
                <w:bCs/>
              </w:rPr>
              <w:t>What resources or support will I need?</w:t>
            </w:r>
          </w:p>
        </w:tc>
        <w:tc>
          <w:tcPr>
            <w:tcW w:w="237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0920B84" w14:textId="77777777" w:rsidR="00466891" w:rsidRDefault="00115546">
            <w:pPr>
              <w:spacing w:after="0" w:line="276" w:lineRule="auto"/>
              <w:jc w:val="center"/>
            </w:pPr>
            <w:r>
              <w:rPr>
                <w:b/>
                <w:bCs/>
              </w:rPr>
              <w:t>What will my success criteria be?</w:t>
            </w:r>
          </w:p>
        </w:tc>
        <w:tc>
          <w:tcPr>
            <w:tcW w:w="19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DD08FA2" w14:textId="77777777" w:rsidR="00466891" w:rsidRDefault="00115546">
            <w:pPr>
              <w:spacing w:after="0" w:line="276" w:lineRule="auto"/>
              <w:jc w:val="center"/>
            </w:pPr>
            <w:r>
              <w:rPr>
                <w:b/>
                <w:bCs/>
              </w:rPr>
              <w:t>Target dates for review and completion</w:t>
            </w:r>
          </w:p>
        </w:tc>
      </w:tr>
      <w:tr w:rsidR="00466891" w14:paraId="5D5FA28A" w14:textId="77777777">
        <w:trPr>
          <w:trHeight w:val="3065"/>
        </w:trPr>
        <w:tc>
          <w:tcPr>
            <w:tcW w:w="21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ED0F24D" w14:textId="77777777" w:rsidR="00466891" w:rsidRDefault="00115546">
            <w:pPr>
              <w:spacing w:after="0" w:line="276" w:lineRule="auto"/>
            </w:pPr>
            <w:r>
              <w:rPr>
                <w:b/>
                <w:bCs/>
              </w:rPr>
              <w:t>Improve emotional self-awareness</w:t>
            </w:r>
          </w:p>
        </w:tc>
        <w:tc>
          <w:tcPr>
            <w:tcW w:w="21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0EC3922" w14:textId="77777777" w:rsidR="00466891" w:rsidRDefault="00115546">
            <w:pPr>
              <w:spacing w:line="276" w:lineRule="auto"/>
            </w:pPr>
            <w:r>
              <w:t>Continue journalling 3–4 times per week.</w:t>
            </w:r>
          </w:p>
          <w:p w14:paraId="215899EE" w14:textId="77777777" w:rsidR="00466891" w:rsidRDefault="00115546">
            <w:pPr>
              <w:spacing w:line="276" w:lineRule="auto"/>
            </w:pPr>
            <w:r>
              <w:t>Use reflection questions to identify triggers and patterns.</w:t>
            </w:r>
          </w:p>
          <w:p w14:paraId="5F160B5D" w14:textId="77777777" w:rsidR="00466891" w:rsidRDefault="00115546">
            <w:pPr>
              <w:spacing w:line="276" w:lineRule="auto"/>
            </w:pPr>
            <w:r>
              <w:t>Practise 10 minutes of solitude daily.</w:t>
            </w:r>
          </w:p>
        </w:tc>
        <w:tc>
          <w:tcPr>
            <w:tcW w:w="19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BBEC8B2" w14:textId="77777777" w:rsidR="00466891" w:rsidRDefault="00115546">
            <w:pPr>
              <w:spacing w:line="276" w:lineRule="auto"/>
            </w:pPr>
            <w:r>
              <w:t>Journal notebook or digital app.</w:t>
            </w:r>
          </w:p>
          <w:p w14:paraId="112653AC" w14:textId="77777777" w:rsidR="00466891" w:rsidRDefault="00115546">
            <w:pPr>
              <w:spacing w:line="276" w:lineRule="auto"/>
            </w:pPr>
            <w:r>
              <w:t>Quiet space for reflection.</w:t>
            </w:r>
          </w:p>
          <w:p w14:paraId="06649C78" w14:textId="77777777" w:rsidR="00466891" w:rsidRDefault="00115546">
            <w:pPr>
              <w:spacing w:line="276" w:lineRule="auto"/>
            </w:pPr>
            <w:r>
              <w:t>Optional feedback from trusted colleague/friend.</w:t>
            </w:r>
          </w:p>
        </w:tc>
        <w:tc>
          <w:tcPr>
            <w:tcW w:w="237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CD356CC" w14:textId="77777777" w:rsidR="00466891" w:rsidRDefault="00115546">
            <w:pPr>
              <w:spacing w:line="276" w:lineRule="auto"/>
            </w:pPr>
            <w:r>
              <w:t>I can clearly identify my emotional triggers.</w:t>
            </w:r>
          </w:p>
          <w:p w14:paraId="32B5BA95" w14:textId="77777777" w:rsidR="00466891" w:rsidRDefault="00115546">
            <w:pPr>
              <w:spacing w:line="276" w:lineRule="auto"/>
            </w:pPr>
            <w:r>
              <w:t>My journal entries show increased clarity and reduced reactivity.</w:t>
            </w:r>
          </w:p>
          <w:p w14:paraId="00C3C43E" w14:textId="77777777" w:rsidR="00466891" w:rsidRDefault="00115546">
            <w:pPr>
              <w:spacing w:line="276" w:lineRule="auto"/>
            </w:pPr>
            <w:r>
              <w:t>I feel more in control during stressful situations.</w:t>
            </w:r>
          </w:p>
        </w:tc>
        <w:tc>
          <w:tcPr>
            <w:tcW w:w="19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14C3764" w14:textId="77777777" w:rsidR="00466891" w:rsidRDefault="00115546">
            <w:pPr>
              <w:spacing w:after="0" w:line="276" w:lineRule="auto"/>
            </w:pPr>
            <w:r>
              <w:rPr>
                <w:b/>
                <w:bCs/>
              </w:rPr>
              <w:t>Review:</w:t>
            </w:r>
            <w:r>
              <w:t xml:space="preserve"> Month 3</w:t>
            </w:r>
          </w:p>
          <w:p w14:paraId="13F5F25D" w14:textId="77777777" w:rsidR="00466891" w:rsidRDefault="00115546">
            <w:pPr>
              <w:spacing w:after="0" w:line="276" w:lineRule="auto"/>
            </w:pPr>
            <w:r>
              <w:rPr>
                <w:b/>
                <w:bCs/>
              </w:rPr>
              <w:t>Completion:</w:t>
            </w:r>
            <w:r>
              <w:t xml:space="preserve"> Month 6</w:t>
            </w:r>
          </w:p>
        </w:tc>
      </w:tr>
      <w:tr w:rsidR="00466891" w14:paraId="0BD59842" w14:textId="77777777">
        <w:trPr>
          <w:trHeight w:val="3065"/>
        </w:trPr>
        <w:tc>
          <w:tcPr>
            <w:tcW w:w="21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8EB7049" w14:textId="77777777" w:rsidR="00466891" w:rsidRDefault="00115546">
            <w:pPr>
              <w:spacing w:after="0" w:line="276" w:lineRule="auto"/>
            </w:pPr>
            <w:r>
              <w:rPr>
                <w:b/>
                <w:bCs/>
              </w:rPr>
              <w:t>Strengthen emotional regulation (pausing before reacting)</w:t>
            </w:r>
          </w:p>
        </w:tc>
        <w:tc>
          <w:tcPr>
            <w:tcW w:w="21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B3F666E" w14:textId="77777777" w:rsidR="00466891" w:rsidRDefault="00115546">
            <w:pPr>
              <w:spacing w:line="276" w:lineRule="auto"/>
            </w:pPr>
            <w:r>
              <w:t>Practise stop–breathe–reflect–choose daily.</w:t>
            </w:r>
          </w:p>
          <w:p w14:paraId="0A494F7F" w14:textId="77777777" w:rsidR="00466891" w:rsidRDefault="00115546">
            <w:pPr>
              <w:spacing w:line="276" w:lineRule="auto"/>
            </w:pPr>
            <w:r>
              <w:t>Use deep-breathing routines during stress.</w:t>
            </w:r>
          </w:p>
          <w:p w14:paraId="397B8431" w14:textId="77777777" w:rsidR="00466891" w:rsidRDefault="00115546">
            <w:pPr>
              <w:spacing w:line="276" w:lineRule="auto"/>
            </w:pPr>
            <w:r>
              <w:t>Apply technique during work and parenting moments.</w:t>
            </w:r>
          </w:p>
        </w:tc>
        <w:tc>
          <w:tcPr>
            <w:tcW w:w="19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28B2976" w14:textId="77777777" w:rsidR="00466891" w:rsidRDefault="00115546">
            <w:pPr>
              <w:spacing w:line="276" w:lineRule="auto"/>
            </w:pPr>
            <w:r>
              <w:t>Breathing exercises (apps like Calm/Headspace).</w:t>
            </w:r>
          </w:p>
          <w:p w14:paraId="3FC26FA8" w14:textId="77777777" w:rsidR="00466891" w:rsidRDefault="00115546">
            <w:pPr>
              <w:spacing w:line="276" w:lineRule="auto"/>
            </w:pPr>
            <w:r>
              <w:t>Reminder prompts on phone.</w:t>
            </w:r>
          </w:p>
          <w:p w14:paraId="21424711" w14:textId="77777777" w:rsidR="00466891" w:rsidRDefault="00115546">
            <w:pPr>
              <w:spacing w:line="276" w:lineRule="auto"/>
            </w:pPr>
            <w:r>
              <w:t>Supportive feedback from partner/family.</w:t>
            </w:r>
          </w:p>
        </w:tc>
        <w:tc>
          <w:tcPr>
            <w:tcW w:w="237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6AD1226" w14:textId="77777777" w:rsidR="00466891" w:rsidRDefault="00115546">
            <w:pPr>
              <w:spacing w:line="276" w:lineRule="auto"/>
            </w:pPr>
            <w:r>
              <w:t>Fewer impulsive reactions.</w:t>
            </w:r>
          </w:p>
          <w:p w14:paraId="389DED68" w14:textId="77777777" w:rsidR="00466891" w:rsidRDefault="00115546">
            <w:pPr>
              <w:spacing w:line="276" w:lineRule="auto"/>
            </w:pPr>
            <w:r>
              <w:t>Conflicts de-escalate more quickly.</w:t>
            </w:r>
          </w:p>
          <w:p w14:paraId="1DA99210" w14:textId="77777777" w:rsidR="00466891" w:rsidRDefault="00115546">
            <w:pPr>
              <w:spacing w:line="276" w:lineRule="auto"/>
            </w:pPr>
            <w:r>
              <w:t>I respond thoughtfully, even when tired or overwhelmed.</w:t>
            </w:r>
          </w:p>
        </w:tc>
        <w:tc>
          <w:tcPr>
            <w:tcW w:w="19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D553D24" w14:textId="77777777" w:rsidR="00466891" w:rsidRDefault="00115546">
            <w:pPr>
              <w:spacing w:after="0" w:line="276" w:lineRule="auto"/>
            </w:pPr>
            <w:r>
              <w:rPr>
                <w:b/>
                <w:bCs/>
              </w:rPr>
              <w:t>Review:</w:t>
            </w:r>
            <w:r>
              <w:t xml:space="preserve"> Month 2</w:t>
            </w:r>
          </w:p>
          <w:p w14:paraId="1A1752F1" w14:textId="77777777" w:rsidR="00466891" w:rsidRDefault="00115546">
            <w:pPr>
              <w:spacing w:after="0" w:line="276" w:lineRule="auto"/>
            </w:pPr>
            <w:r>
              <w:rPr>
                <w:b/>
                <w:bCs/>
              </w:rPr>
              <w:t>Completion:</w:t>
            </w:r>
            <w:r>
              <w:t xml:space="preserve"> Month 6</w:t>
            </w:r>
          </w:p>
        </w:tc>
      </w:tr>
      <w:tr w:rsidR="00466891" w14:paraId="688EBD65" w14:textId="77777777">
        <w:trPr>
          <w:trHeight w:val="3065"/>
        </w:trPr>
        <w:tc>
          <w:tcPr>
            <w:tcW w:w="21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C3ED201" w14:textId="77777777" w:rsidR="00466891" w:rsidRDefault="00115546">
            <w:pPr>
              <w:spacing w:after="0" w:line="276" w:lineRule="auto"/>
            </w:pPr>
            <w:r>
              <w:rPr>
                <w:b/>
                <w:bCs/>
              </w:rPr>
              <w:t>Enhance empathy and interpersonal awareness</w:t>
            </w:r>
          </w:p>
        </w:tc>
        <w:tc>
          <w:tcPr>
            <w:tcW w:w="21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10B226B" w14:textId="77777777" w:rsidR="00466891" w:rsidRDefault="00115546">
            <w:pPr>
              <w:spacing w:line="276" w:lineRule="auto"/>
            </w:pPr>
            <w:r>
              <w:t>Daily gratitude practice (3 things each night).</w:t>
            </w:r>
          </w:p>
          <w:p w14:paraId="1334233D" w14:textId="77777777" w:rsidR="00466891" w:rsidRDefault="00115546">
            <w:pPr>
              <w:spacing w:line="276" w:lineRule="auto"/>
            </w:pPr>
            <w:r>
              <w:t>Weekly check-ins with colleagues or friends.</w:t>
            </w:r>
          </w:p>
          <w:p w14:paraId="52388FC2" w14:textId="77777777" w:rsidR="00466891" w:rsidRDefault="00115546">
            <w:pPr>
              <w:spacing w:line="276" w:lineRule="auto"/>
            </w:pPr>
            <w:r>
              <w:t>Active listening practice in conversations.</w:t>
            </w:r>
          </w:p>
        </w:tc>
        <w:tc>
          <w:tcPr>
            <w:tcW w:w="19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EEFF2F2" w14:textId="77777777" w:rsidR="00466891" w:rsidRDefault="00115546">
            <w:pPr>
              <w:spacing w:line="276" w:lineRule="auto"/>
            </w:pPr>
            <w:r>
              <w:t>Gratitude journal or app.</w:t>
            </w:r>
          </w:p>
          <w:p w14:paraId="36481637" w14:textId="77777777" w:rsidR="00466891" w:rsidRDefault="00115546">
            <w:pPr>
              <w:spacing w:line="276" w:lineRule="auto"/>
            </w:pPr>
            <w:r>
              <w:t>Short online EI modules.</w:t>
            </w:r>
          </w:p>
          <w:p w14:paraId="06890FD4" w14:textId="77777777" w:rsidR="00466891" w:rsidRDefault="00115546">
            <w:pPr>
              <w:spacing w:line="276" w:lineRule="auto"/>
            </w:pPr>
            <w:r>
              <w:t>Conversations with colleagues/friends.</w:t>
            </w:r>
          </w:p>
        </w:tc>
        <w:tc>
          <w:tcPr>
            <w:tcW w:w="237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330F54E" w14:textId="77777777" w:rsidR="00466891" w:rsidRDefault="00115546">
            <w:pPr>
              <w:spacing w:line="276" w:lineRule="auto"/>
            </w:pPr>
            <w:r>
              <w:t>Stronger relationships; people say I am more present.</w:t>
            </w:r>
          </w:p>
          <w:p w14:paraId="183FA182" w14:textId="77777777" w:rsidR="00466891" w:rsidRDefault="00115546">
            <w:pPr>
              <w:spacing w:line="276" w:lineRule="auto"/>
            </w:pPr>
            <w:r>
              <w:t>Improved tone and listening in interactions.</w:t>
            </w:r>
          </w:p>
          <w:p w14:paraId="5C23A87B" w14:textId="77777777" w:rsidR="00466891" w:rsidRDefault="00115546">
            <w:pPr>
              <w:spacing w:line="276" w:lineRule="auto"/>
            </w:pPr>
            <w:r>
              <w:t>Increased patience and understanding of others’ emotions.</w:t>
            </w:r>
          </w:p>
        </w:tc>
        <w:tc>
          <w:tcPr>
            <w:tcW w:w="19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F034F9F" w14:textId="77777777" w:rsidR="00466891" w:rsidRDefault="00115546">
            <w:pPr>
              <w:spacing w:after="0" w:line="276" w:lineRule="auto"/>
            </w:pPr>
            <w:r>
              <w:rPr>
                <w:b/>
                <w:bCs/>
              </w:rPr>
              <w:t>Review:</w:t>
            </w:r>
            <w:r>
              <w:t xml:space="preserve"> Month 3</w:t>
            </w:r>
          </w:p>
          <w:p w14:paraId="1D1277E8" w14:textId="77777777" w:rsidR="00466891" w:rsidRDefault="00115546">
            <w:pPr>
              <w:spacing w:after="0" w:line="276" w:lineRule="auto"/>
            </w:pPr>
            <w:r>
              <w:rPr>
                <w:b/>
                <w:bCs/>
              </w:rPr>
              <w:t>Completion:</w:t>
            </w:r>
            <w:r>
              <w:t xml:space="preserve"> Month 6</w:t>
            </w:r>
          </w:p>
        </w:tc>
      </w:tr>
      <w:tr w:rsidR="00466891" w14:paraId="56B4EF3C" w14:textId="77777777">
        <w:trPr>
          <w:trHeight w:val="2780"/>
        </w:trPr>
        <w:tc>
          <w:tcPr>
            <w:tcW w:w="21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704BBC9" w14:textId="77777777" w:rsidR="00466891" w:rsidRDefault="00115546">
            <w:pPr>
              <w:spacing w:after="0" w:line="276" w:lineRule="auto"/>
            </w:pPr>
            <w:r>
              <w:rPr>
                <w:b/>
                <w:bCs/>
              </w:rPr>
              <w:t>Build resilience and wellbeing (sleep, nature, routines)</w:t>
            </w:r>
          </w:p>
        </w:tc>
        <w:tc>
          <w:tcPr>
            <w:tcW w:w="21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BA4DDAC" w14:textId="77777777" w:rsidR="00466891" w:rsidRDefault="00115546">
            <w:pPr>
              <w:spacing w:line="276" w:lineRule="auto"/>
            </w:pPr>
            <w:r>
              <w:t>Aim for consistent sleep routine (7–8 hrs).</w:t>
            </w:r>
          </w:p>
          <w:p w14:paraId="1ED8C62F" w14:textId="77777777" w:rsidR="00466891" w:rsidRDefault="00115546">
            <w:pPr>
              <w:spacing w:line="276" w:lineRule="auto"/>
            </w:pPr>
            <w:r>
              <w:t>Spend 15–20 minutes outdoors daily.</w:t>
            </w:r>
          </w:p>
          <w:p w14:paraId="7D37C379" w14:textId="77777777" w:rsidR="00466891" w:rsidRDefault="00115546">
            <w:pPr>
              <w:spacing w:line="276" w:lineRule="auto"/>
            </w:pPr>
            <w:r>
              <w:t>Reduce evening phone use after 9pm.</w:t>
            </w:r>
          </w:p>
        </w:tc>
        <w:tc>
          <w:tcPr>
            <w:tcW w:w="19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F530752" w14:textId="77777777" w:rsidR="00466891" w:rsidRDefault="00115546">
            <w:pPr>
              <w:spacing w:line="276" w:lineRule="auto"/>
            </w:pPr>
            <w:r>
              <w:t>Sleep tracker or alarm reminders.Evening routine plan.</w:t>
            </w:r>
          </w:p>
          <w:p w14:paraId="0F4CB321" w14:textId="77777777" w:rsidR="00466891" w:rsidRDefault="00115546">
            <w:pPr>
              <w:spacing w:line="276" w:lineRule="auto"/>
            </w:pPr>
            <w:r>
              <w:t>Access to local park/outdoor space.</w:t>
            </w:r>
          </w:p>
        </w:tc>
        <w:tc>
          <w:tcPr>
            <w:tcW w:w="237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C80A067" w14:textId="77777777" w:rsidR="00466891" w:rsidRDefault="00115546">
            <w:pPr>
              <w:spacing w:line="276" w:lineRule="auto"/>
            </w:pPr>
            <w:r>
              <w:t>More stable mood and energy levels.</w:t>
            </w:r>
          </w:p>
          <w:p w14:paraId="3D9657B9" w14:textId="77777777" w:rsidR="00466891" w:rsidRDefault="00115546">
            <w:pPr>
              <w:spacing w:line="276" w:lineRule="auto"/>
            </w:pPr>
            <w:r>
              <w:t>Reduced stress in journal entries.</w:t>
            </w:r>
          </w:p>
          <w:p w14:paraId="4BB038E9" w14:textId="77777777" w:rsidR="00466891" w:rsidRDefault="00115546">
            <w:pPr>
              <w:spacing w:line="276" w:lineRule="auto"/>
            </w:pPr>
            <w:r>
              <w:t>Better focus and motivation during the day.</w:t>
            </w:r>
          </w:p>
        </w:tc>
        <w:tc>
          <w:tcPr>
            <w:tcW w:w="19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2842147" w14:textId="77777777" w:rsidR="00466891" w:rsidRDefault="00115546">
            <w:pPr>
              <w:spacing w:after="0" w:line="276" w:lineRule="auto"/>
            </w:pPr>
            <w:r>
              <w:rPr>
                <w:b/>
                <w:bCs/>
              </w:rPr>
              <w:t>Review:</w:t>
            </w:r>
            <w:r>
              <w:t xml:space="preserve"> Month 1</w:t>
            </w:r>
          </w:p>
          <w:p w14:paraId="61FD8A71" w14:textId="77777777" w:rsidR="00466891" w:rsidRDefault="00115546">
            <w:pPr>
              <w:spacing w:after="0" w:line="276" w:lineRule="auto"/>
            </w:pPr>
            <w:r>
              <w:rPr>
                <w:b/>
                <w:bCs/>
              </w:rPr>
              <w:t>Completion:</w:t>
            </w:r>
            <w:r>
              <w:t xml:space="preserve"> Month 4</w:t>
            </w:r>
          </w:p>
        </w:tc>
      </w:tr>
      <w:tr w:rsidR="00466891" w14:paraId="73794480" w14:textId="77777777">
        <w:trPr>
          <w:trHeight w:val="3065"/>
        </w:trPr>
        <w:tc>
          <w:tcPr>
            <w:tcW w:w="21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64AB6FF" w14:textId="77777777" w:rsidR="00466891" w:rsidRDefault="00115546">
            <w:pPr>
              <w:spacing w:after="0" w:line="276" w:lineRule="auto"/>
            </w:pPr>
            <w:r>
              <w:rPr>
                <w:b/>
                <w:bCs/>
              </w:rPr>
              <w:t>Develop reflective leadership skills</w:t>
            </w:r>
          </w:p>
        </w:tc>
        <w:tc>
          <w:tcPr>
            <w:tcW w:w="21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B5B4B8D" w14:textId="77777777" w:rsidR="00466891" w:rsidRDefault="00115546">
            <w:pPr>
              <w:spacing w:line="276" w:lineRule="auto"/>
            </w:pPr>
            <w:r>
              <w:t>Monthly review of journal themes.</w:t>
            </w:r>
          </w:p>
          <w:p w14:paraId="686E1DE3" w14:textId="77777777" w:rsidR="00466891" w:rsidRDefault="00115546">
            <w:pPr>
              <w:spacing w:line="276" w:lineRule="auto"/>
            </w:pPr>
            <w:r>
              <w:t>Apply insights to communication and decision-making.</w:t>
            </w:r>
          </w:p>
          <w:p w14:paraId="637D7A1C" w14:textId="77777777" w:rsidR="00466891" w:rsidRDefault="00115546">
            <w:pPr>
              <w:spacing w:line="276" w:lineRule="auto"/>
            </w:pPr>
            <w:r>
              <w:t>Identify one improvement action each month.</w:t>
            </w:r>
          </w:p>
        </w:tc>
        <w:tc>
          <w:tcPr>
            <w:tcW w:w="19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FC26C8C" w14:textId="77777777" w:rsidR="00466891" w:rsidRDefault="00115546">
            <w:pPr>
              <w:spacing w:line="276" w:lineRule="auto"/>
            </w:pPr>
            <w:r>
              <w:t>Journal analysis template.</w:t>
            </w:r>
          </w:p>
          <w:p w14:paraId="40CB11AC" w14:textId="77777777" w:rsidR="00466891" w:rsidRDefault="00115546">
            <w:pPr>
              <w:spacing w:line="276" w:lineRule="auto"/>
            </w:pPr>
            <w:r>
              <w:t>Manager/mentor feedback (if available).</w:t>
            </w:r>
          </w:p>
          <w:p w14:paraId="4971D305" w14:textId="77777777" w:rsidR="00466891" w:rsidRDefault="00115546">
            <w:pPr>
              <w:spacing w:line="276" w:lineRule="auto"/>
            </w:pPr>
            <w:r>
              <w:t>EI development books or articles.</w:t>
            </w:r>
          </w:p>
        </w:tc>
        <w:tc>
          <w:tcPr>
            <w:tcW w:w="237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EB930FF" w14:textId="77777777" w:rsidR="00466891" w:rsidRDefault="00115546">
            <w:pPr>
              <w:spacing w:line="276" w:lineRule="auto"/>
            </w:pPr>
            <w:r>
              <w:t>Evidence of clearer decision-making.More confident and self-aware communication.Stronger leadership presence in daily life.</w:t>
            </w:r>
          </w:p>
        </w:tc>
        <w:tc>
          <w:tcPr>
            <w:tcW w:w="19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19979BC" w14:textId="77777777" w:rsidR="00466891" w:rsidRDefault="00115546">
            <w:pPr>
              <w:spacing w:after="0" w:line="276" w:lineRule="auto"/>
            </w:pPr>
            <w:r>
              <w:rPr>
                <w:b/>
                <w:bCs/>
              </w:rPr>
              <w:t>Review:</w:t>
            </w:r>
            <w:r>
              <w:t xml:space="preserve"> Month 4</w:t>
            </w:r>
          </w:p>
          <w:p w14:paraId="47DFE5A2" w14:textId="77777777" w:rsidR="00466891" w:rsidRDefault="00115546">
            <w:pPr>
              <w:spacing w:after="0" w:line="276" w:lineRule="auto"/>
            </w:pPr>
            <w:r>
              <w:rPr>
                <w:b/>
                <w:bCs/>
              </w:rPr>
              <w:t>Completion:</w:t>
            </w:r>
            <w:r>
              <w:t xml:space="preserve"> Month 6</w:t>
            </w:r>
          </w:p>
        </w:tc>
      </w:tr>
    </w:tbl>
    <w:p w14:paraId="0E45DBBD" w14:textId="77777777" w:rsidR="00466891" w:rsidRDefault="00466891"/>
    <w:sectPr w:rsidR="00466891">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BB9E5A" w14:textId="77777777" w:rsidR="00115546" w:rsidRDefault="00115546">
      <w:pPr>
        <w:spacing w:after="0" w:line="240" w:lineRule="auto"/>
      </w:pPr>
      <w:r>
        <w:separator/>
      </w:r>
    </w:p>
  </w:endnote>
  <w:endnote w:type="continuationSeparator" w:id="0">
    <w:p w14:paraId="7DE6E8DB" w14:textId="77777777" w:rsidR="00115546" w:rsidRDefault="001155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modern"/>
    <w:pitch w:val="variable"/>
    <w:sig w:usb0="00000003" w:usb1="00000000" w:usb2="00000000" w:usb3="00000000" w:csb0="00000001" w:csb1="00000000"/>
  </w:font>
  <w:font w:name="Cambria">
    <w:panose1 w:val="0204050305040603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2433A7" w14:textId="77777777" w:rsidR="00FE5E32" w:rsidRDefault="00FE5E3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AC40A3" w14:textId="3E222680" w:rsidR="00466891" w:rsidRDefault="00115546">
    <w:pPr>
      <w:jc w:val="right"/>
    </w:pPr>
    <w:r>
      <w:fldChar w:fldCharType="begin"/>
    </w:r>
    <w:r>
      <w:instrText>PAGE</w:instrText>
    </w:r>
    <w:r>
      <w:fldChar w:fldCharType="separate"/>
    </w:r>
    <w:r w:rsidR="00FE5E32">
      <w:rPr>
        <w:noProof/>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CCECD5" w14:textId="77777777" w:rsidR="00466891" w:rsidRDefault="0046689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BCB758" w14:textId="77777777" w:rsidR="00115546" w:rsidRDefault="00115546">
      <w:pPr>
        <w:spacing w:after="0" w:line="240" w:lineRule="auto"/>
      </w:pPr>
      <w:r>
        <w:separator/>
      </w:r>
    </w:p>
  </w:footnote>
  <w:footnote w:type="continuationSeparator" w:id="0">
    <w:p w14:paraId="7FEF8052" w14:textId="77777777" w:rsidR="00115546" w:rsidRDefault="0011554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D62F17" w14:textId="77777777" w:rsidR="00FE5E32" w:rsidRDefault="00FE5E3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62DE2A" w14:textId="77777777" w:rsidR="00FE5E32" w:rsidRDefault="00FE5E3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A22145" w14:textId="77777777" w:rsidR="00FE5E32" w:rsidRDefault="00FE5E3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displayBackgroundShape/>
  <w:embedTrueTypeFonts/>
  <w:revisionView w:inkAnnotations="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6891"/>
    <w:rsid w:val="00115546"/>
    <w:rsid w:val="001F2087"/>
    <w:rsid w:val="00466891"/>
    <w:rsid w:val="005540A9"/>
    <w:rsid w:val="00A54BC9"/>
    <w:rsid w:val="00C54B57"/>
    <w:rsid w:val="00E12E2B"/>
    <w:rsid w:val="00FE5E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E4DFD6F"/>
  <w15:docId w15:val="{B53DF614-A0B1-1E4E-B7AD-4E1B42FB65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GB" w:bidi="ar-SA"/>
      </w:rPr>
    </w:rPrDefault>
    <w:pPrDefault>
      <w:pPr>
        <w:spacing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b/>
      <w:bCs/>
      <w:sz w:val="28"/>
      <w:szCs w:val="28"/>
    </w:rPr>
  </w:style>
  <w:style w:type="paragraph" w:styleId="Heading2">
    <w:name w:val="heading 2"/>
    <w:basedOn w:val="Normal"/>
    <w:next w:val="Normal"/>
    <w:uiPriority w:val="9"/>
    <w:unhideWhenUsed/>
    <w:qFormat/>
    <w:pPr>
      <w:keepNext/>
      <w:keepLines/>
      <w:spacing w:before="400" w:after="120"/>
      <w:outlineLvl w:val="1"/>
    </w:pPr>
    <w:rPr>
      <w:b/>
      <w:bCs/>
      <w:sz w:val="26"/>
      <w:szCs w:val="26"/>
    </w:rPr>
  </w:style>
  <w:style w:type="paragraph" w:styleId="Heading3">
    <w:name w:val="heading 3"/>
    <w:basedOn w:val="Normal"/>
    <w:next w:val="Normal"/>
    <w:uiPriority w:val="9"/>
    <w:unhideWhenUsed/>
    <w:qFormat/>
    <w:pPr>
      <w:keepNext/>
      <w:keepLines/>
      <w:spacing w:before="400" w:after="120"/>
      <w:outlineLvl w:val="2"/>
    </w:pPr>
    <w:rPr>
      <w:b/>
      <w:bCs/>
    </w:rPr>
  </w:style>
  <w:style w:type="paragraph" w:styleId="Heading4">
    <w:name w:val="heading 4"/>
    <w:basedOn w:val="Normal"/>
    <w:next w:val="Normal"/>
    <w:uiPriority w:val="9"/>
    <w:semiHidden/>
    <w:unhideWhenUsed/>
    <w:qFormat/>
    <w:pPr>
      <w:keepNext/>
      <w:keepLines/>
      <w:spacing w:before="400" w:after="120"/>
      <w:outlineLvl w:val="3"/>
    </w:pPr>
    <w:rPr>
      <w:b/>
      <w:bCs/>
    </w:rPr>
  </w:style>
  <w:style w:type="paragraph" w:styleId="Heading5">
    <w:name w:val="heading 5"/>
    <w:basedOn w:val="Normal"/>
    <w:next w:val="Normal"/>
    <w:uiPriority w:val="9"/>
    <w:semiHidden/>
    <w:unhideWhenUsed/>
    <w:qFormat/>
    <w:pPr>
      <w:keepNext/>
      <w:keepLines/>
      <w:spacing w:before="400" w:after="120"/>
      <w:outlineLvl w:val="4"/>
    </w:pPr>
    <w:rPr>
      <w:b/>
      <w:bCs/>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b/>
      <w:bCs/>
      <w:sz w:val="36"/>
      <w:szCs w:val="36"/>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0"/>
    <w:tblPr>
      <w:tblStyleRowBandSize w:val="1"/>
      <w:tblStyleColBandSize w:val="1"/>
    </w:tblPr>
  </w:style>
  <w:style w:type="paragraph" w:styleId="Header">
    <w:name w:val="header"/>
    <w:basedOn w:val="Normal"/>
    <w:link w:val="HeaderChar"/>
    <w:uiPriority w:val="99"/>
    <w:unhideWhenUsed/>
    <w:rsid w:val="00FE5E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FE5E32"/>
  </w:style>
  <w:style w:type="paragraph" w:styleId="Footer">
    <w:name w:val="footer"/>
    <w:basedOn w:val="Normal"/>
    <w:link w:val="FooterChar"/>
    <w:uiPriority w:val="99"/>
    <w:unhideWhenUsed/>
    <w:rsid w:val="00FE5E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E5E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 /><Relationship Id="rId13" Type="http://schemas.openxmlformats.org/officeDocument/2006/relationships/fontTable" Target="fontTable.xml" /><Relationship Id="rId3" Type="http://schemas.openxmlformats.org/officeDocument/2006/relationships/webSettings" Target="webSettings.xml" /><Relationship Id="rId7" Type="http://schemas.openxmlformats.org/officeDocument/2006/relationships/header" Target="header1.xml" /><Relationship Id="rId12" Type="http://schemas.openxmlformats.org/officeDocument/2006/relationships/footer" Target="footer3.xm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image" Target="media/image1.png" /><Relationship Id="rId11" Type="http://schemas.openxmlformats.org/officeDocument/2006/relationships/header" Target="header3.xml" /><Relationship Id="rId5" Type="http://schemas.openxmlformats.org/officeDocument/2006/relationships/endnotes" Target="endnotes.xml" /><Relationship Id="rId10" Type="http://schemas.openxmlformats.org/officeDocument/2006/relationships/footer" Target="footer2.xml" /><Relationship Id="rId4" Type="http://schemas.openxmlformats.org/officeDocument/2006/relationships/footnotes" Target="footnotes.xml" /><Relationship Id="rId9" Type="http://schemas.openxmlformats.org/officeDocument/2006/relationships/footer" Target="footer1.xml" /><Relationship Id="rId14"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3875</Words>
  <Characters>22094</Characters>
  <Application>Microsoft Office Word</Application>
  <DocSecurity>0</DocSecurity>
  <Lines>184</Lines>
  <Paragraphs>51</Paragraphs>
  <ScaleCrop>false</ScaleCrop>
  <Company/>
  <LinksUpToDate>false</LinksUpToDate>
  <CharactersWithSpaces>25918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Luciana Florea</cp:lastModifiedBy>
  <cp:revision>2</cp:revision>
  <dcterms:created xsi:type="dcterms:W3CDTF">2025-12-01T11:20:00Z</dcterms:created>
  <dcterms:modified xsi:type="dcterms:W3CDTF">2025-12-01T11:20:00Z</dcterms:modified>
</cp:coreProperties>
</file>