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A19" w:rsidRDefault="00FF0A19" w:rsidP="00772BDB">
      <w:pPr>
        <w:spacing w:line="360" w:lineRule="auto"/>
        <w:rPr>
          <w:sz w:val="32"/>
          <w:szCs w:val="32"/>
        </w:rPr>
      </w:pPr>
      <w:r>
        <w:rPr>
          <w:sz w:val="32"/>
          <w:szCs w:val="32"/>
        </w:rPr>
        <w:t xml:space="preserve">Student Name: Alana Jones </w:t>
      </w:r>
    </w:p>
    <w:p w:rsidR="00FF0A19" w:rsidRDefault="00FF0A19" w:rsidP="00772BDB">
      <w:pPr>
        <w:spacing w:line="360" w:lineRule="auto"/>
        <w:rPr>
          <w:sz w:val="32"/>
          <w:szCs w:val="32"/>
        </w:rPr>
      </w:pPr>
      <w:r>
        <w:rPr>
          <w:sz w:val="32"/>
          <w:szCs w:val="32"/>
        </w:rPr>
        <w:t xml:space="preserve">P Number: </w:t>
      </w:r>
      <w:r w:rsidR="00D41F28">
        <w:rPr>
          <w:sz w:val="32"/>
          <w:szCs w:val="32"/>
        </w:rPr>
        <w:t>1700817</w:t>
      </w:r>
    </w:p>
    <w:p w:rsidR="00D41F28" w:rsidRDefault="00D41F28" w:rsidP="00772BDB">
      <w:pPr>
        <w:spacing w:line="360" w:lineRule="auto"/>
        <w:rPr>
          <w:sz w:val="32"/>
          <w:szCs w:val="32"/>
        </w:rPr>
      </w:pPr>
      <w:r>
        <w:rPr>
          <w:sz w:val="32"/>
          <w:szCs w:val="32"/>
        </w:rPr>
        <w:t>Progr</w:t>
      </w:r>
      <w:r w:rsidR="00E55D56">
        <w:rPr>
          <w:sz w:val="32"/>
          <w:szCs w:val="32"/>
        </w:rPr>
        <w:t>amme of Study: Fine Art: Studio,</w:t>
      </w:r>
      <w:r>
        <w:rPr>
          <w:sz w:val="32"/>
          <w:szCs w:val="32"/>
        </w:rPr>
        <w:t xml:space="preserve"> Site and Context </w:t>
      </w:r>
    </w:p>
    <w:p w:rsidR="00E55D56" w:rsidRDefault="00523307" w:rsidP="00772BDB">
      <w:pPr>
        <w:spacing w:line="360" w:lineRule="auto"/>
        <w:rPr>
          <w:sz w:val="32"/>
          <w:szCs w:val="32"/>
        </w:rPr>
      </w:pPr>
      <w:r>
        <w:rPr>
          <w:sz w:val="32"/>
          <w:szCs w:val="32"/>
        </w:rPr>
        <w:t xml:space="preserve">Module: ADAD5001 </w:t>
      </w:r>
    </w:p>
    <w:p w:rsidR="00AF575F" w:rsidRDefault="00AF575F" w:rsidP="00772BDB">
      <w:pPr>
        <w:spacing w:line="360" w:lineRule="auto"/>
        <w:rPr>
          <w:sz w:val="32"/>
          <w:szCs w:val="32"/>
        </w:rPr>
      </w:pPr>
    </w:p>
    <w:p w:rsidR="00AF575F" w:rsidRDefault="00AF575F" w:rsidP="00772BDB">
      <w:pPr>
        <w:spacing w:line="360" w:lineRule="auto"/>
        <w:rPr>
          <w:sz w:val="32"/>
          <w:szCs w:val="32"/>
        </w:rPr>
      </w:pPr>
      <w:r>
        <w:rPr>
          <w:sz w:val="32"/>
          <w:szCs w:val="32"/>
        </w:rPr>
        <w:t xml:space="preserve">Task: </w:t>
      </w:r>
      <w:r w:rsidR="00C73FB6">
        <w:rPr>
          <w:sz w:val="32"/>
          <w:szCs w:val="32"/>
        </w:rPr>
        <w:t xml:space="preserve">Write a proposal = </w:t>
      </w:r>
      <w:r w:rsidR="00513F70">
        <w:rPr>
          <w:sz w:val="32"/>
          <w:szCs w:val="32"/>
        </w:rPr>
        <w:t>2398</w:t>
      </w:r>
      <w:r w:rsidR="00B1699F">
        <w:rPr>
          <w:sz w:val="32"/>
          <w:szCs w:val="32"/>
        </w:rPr>
        <w:t xml:space="preserve"> words </w:t>
      </w:r>
    </w:p>
    <w:p w:rsidR="00B1699F" w:rsidRDefault="00B1699F" w:rsidP="00FF0A19">
      <w:pPr>
        <w:rPr>
          <w:sz w:val="32"/>
          <w:szCs w:val="32"/>
        </w:rPr>
      </w:pPr>
    </w:p>
    <w:p w:rsidR="00D41F28" w:rsidRPr="00FF0A19" w:rsidRDefault="00D41F28" w:rsidP="00FF0A19">
      <w:pPr>
        <w:rPr>
          <w:sz w:val="32"/>
          <w:szCs w:val="32"/>
        </w:rPr>
      </w:pPr>
    </w:p>
    <w:p w:rsidR="00FF0A19" w:rsidRDefault="00FF0A19">
      <w:pPr>
        <w:rPr>
          <w:sz w:val="24"/>
          <w:szCs w:val="24"/>
          <w:u w:val="single"/>
        </w:rPr>
      </w:pPr>
      <w:r>
        <w:rPr>
          <w:sz w:val="24"/>
          <w:szCs w:val="24"/>
          <w:u w:val="single"/>
        </w:rPr>
        <w:br w:type="page"/>
      </w:r>
    </w:p>
    <w:p w:rsidR="00224786" w:rsidRDefault="004833AC" w:rsidP="00DD2344">
      <w:pPr>
        <w:jc w:val="center"/>
        <w:rPr>
          <w:sz w:val="24"/>
          <w:szCs w:val="24"/>
          <w:u w:val="single"/>
        </w:rPr>
      </w:pPr>
      <w:r>
        <w:rPr>
          <w:sz w:val="24"/>
          <w:szCs w:val="24"/>
          <w:u w:val="single"/>
        </w:rPr>
        <w:lastRenderedPageBreak/>
        <w:t>Body, Self, Gender</w:t>
      </w:r>
    </w:p>
    <w:p w:rsidR="00DD2344" w:rsidRDefault="001173F5" w:rsidP="009E745A">
      <w:pPr>
        <w:spacing w:line="360" w:lineRule="auto"/>
        <w:jc w:val="both"/>
        <w:rPr>
          <w:sz w:val="24"/>
          <w:szCs w:val="24"/>
        </w:rPr>
      </w:pPr>
      <w:r>
        <w:rPr>
          <w:sz w:val="24"/>
          <w:szCs w:val="24"/>
        </w:rPr>
        <w:t>T</w:t>
      </w:r>
      <w:r w:rsidR="00302703">
        <w:rPr>
          <w:sz w:val="24"/>
          <w:szCs w:val="24"/>
        </w:rPr>
        <w:t>his Independent Research Document</w:t>
      </w:r>
      <w:r w:rsidR="00DD2344">
        <w:rPr>
          <w:sz w:val="24"/>
          <w:szCs w:val="24"/>
        </w:rPr>
        <w:t xml:space="preserve"> propo</w:t>
      </w:r>
      <w:r>
        <w:rPr>
          <w:sz w:val="24"/>
          <w:szCs w:val="24"/>
        </w:rPr>
        <w:t xml:space="preserve">sal will be exploring </w:t>
      </w:r>
      <w:r w:rsidR="00DD2344">
        <w:rPr>
          <w:sz w:val="24"/>
          <w:szCs w:val="24"/>
        </w:rPr>
        <w:t xml:space="preserve">three key </w:t>
      </w:r>
      <w:r w:rsidR="007D4821">
        <w:rPr>
          <w:sz w:val="24"/>
          <w:szCs w:val="24"/>
        </w:rPr>
        <w:t>words</w:t>
      </w:r>
      <w:r w:rsidR="002600AE">
        <w:rPr>
          <w:sz w:val="24"/>
          <w:szCs w:val="24"/>
        </w:rPr>
        <w:t>,</w:t>
      </w:r>
      <w:r w:rsidR="001B7A07">
        <w:rPr>
          <w:sz w:val="24"/>
          <w:szCs w:val="24"/>
        </w:rPr>
        <w:t xml:space="preserve"> body, self, and Gender</w:t>
      </w:r>
      <w:r w:rsidR="00DD2344">
        <w:rPr>
          <w:sz w:val="24"/>
          <w:szCs w:val="24"/>
        </w:rPr>
        <w:t xml:space="preserve">. I’ve chosen these words as I feel they fit my painting practice the best </w:t>
      </w:r>
      <w:r w:rsidR="00C14DD3">
        <w:rPr>
          <w:sz w:val="24"/>
          <w:szCs w:val="24"/>
        </w:rPr>
        <w:t>due to the fact I genera</w:t>
      </w:r>
      <w:r w:rsidR="00614EE5">
        <w:rPr>
          <w:sz w:val="24"/>
          <w:szCs w:val="24"/>
        </w:rPr>
        <w:t>lly explore myself as a female</w:t>
      </w:r>
      <w:r w:rsidR="00C14DD3">
        <w:rPr>
          <w:sz w:val="24"/>
          <w:szCs w:val="24"/>
        </w:rPr>
        <w:t xml:space="preserve"> within my work. </w:t>
      </w:r>
      <w:r w:rsidR="00800A06">
        <w:rPr>
          <w:sz w:val="24"/>
          <w:szCs w:val="24"/>
        </w:rPr>
        <w:t xml:space="preserve">All three words are equally important to me and </w:t>
      </w:r>
      <w:r w:rsidR="008927DD">
        <w:rPr>
          <w:sz w:val="24"/>
          <w:szCs w:val="24"/>
        </w:rPr>
        <w:t>my</w:t>
      </w:r>
      <w:r w:rsidR="00614EE5">
        <w:rPr>
          <w:sz w:val="24"/>
          <w:szCs w:val="24"/>
        </w:rPr>
        <w:t xml:space="preserve"> practice. After researching these three key words I have chosen, I am hoping to come up with a question which I will answer in my Independent Research document next year. </w:t>
      </w:r>
    </w:p>
    <w:p w:rsidR="003C3BE8" w:rsidRDefault="00197638" w:rsidP="009E745A">
      <w:pPr>
        <w:spacing w:line="360" w:lineRule="auto"/>
        <w:jc w:val="both"/>
        <w:rPr>
          <w:sz w:val="24"/>
          <w:szCs w:val="24"/>
          <w:u w:val="single"/>
        </w:rPr>
      </w:pPr>
      <w:r w:rsidRPr="00197638">
        <w:rPr>
          <w:sz w:val="24"/>
          <w:szCs w:val="24"/>
          <w:u w:val="single"/>
        </w:rPr>
        <w:t xml:space="preserve">Body </w:t>
      </w:r>
    </w:p>
    <w:p w:rsidR="00ED3AEE" w:rsidRDefault="00C71316" w:rsidP="009E745A">
      <w:pPr>
        <w:spacing w:line="360" w:lineRule="auto"/>
        <w:jc w:val="both"/>
        <w:rPr>
          <w:sz w:val="24"/>
          <w:szCs w:val="24"/>
        </w:rPr>
      </w:pPr>
      <w:r>
        <w:rPr>
          <w:sz w:val="24"/>
          <w:szCs w:val="24"/>
        </w:rPr>
        <w:t>The body has been an</w:t>
      </w:r>
      <w:r w:rsidR="007804A1">
        <w:rPr>
          <w:sz w:val="24"/>
          <w:szCs w:val="24"/>
        </w:rPr>
        <w:t xml:space="preserve"> e</w:t>
      </w:r>
      <w:r w:rsidR="0065243C">
        <w:rPr>
          <w:sz w:val="24"/>
          <w:szCs w:val="24"/>
        </w:rPr>
        <w:t>xtremely important aspect of painting practice</w:t>
      </w:r>
      <w:r>
        <w:rPr>
          <w:sz w:val="24"/>
          <w:szCs w:val="24"/>
        </w:rPr>
        <w:t xml:space="preserve"> throughout history</w:t>
      </w:r>
      <w:r w:rsidR="0065243C">
        <w:rPr>
          <w:sz w:val="24"/>
          <w:szCs w:val="24"/>
        </w:rPr>
        <w:t>, whether it’s a self-portrait</w:t>
      </w:r>
      <w:r w:rsidR="007804A1">
        <w:rPr>
          <w:sz w:val="24"/>
          <w:szCs w:val="24"/>
        </w:rPr>
        <w:t xml:space="preserve">, or </w:t>
      </w:r>
      <w:r w:rsidR="0065243C">
        <w:rPr>
          <w:sz w:val="24"/>
          <w:szCs w:val="24"/>
        </w:rPr>
        <w:t>a portrait of someone else</w:t>
      </w:r>
      <w:r w:rsidR="007804A1">
        <w:rPr>
          <w:sz w:val="24"/>
          <w:szCs w:val="24"/>
        </w:rPr>
        <w:t xml:space="preserve">. </w:t>
      </w:r>
      <w:r w:rsidR="009201E2">
        <w:rPr>
          <w:sz w:val="24"/>
          <w:szCs w:val="24"/>
        </w:rPr>
        <w:t>The</w:t>
      </w:r>
      <w:r w:rsidR="00DE3993">
        <w:rPr>
          <w:sz w:val="24"/>
          <w:szCs w:val="24"/>
        </w:rPr>
        <w:t xml:space="preserve"> fascin</w:t>
      </w:r>
      <w:r w:rsidR="009201E2">
        <w:rPr>
          <w:sz w:val="24"/>
          <w:szCs w:val="24"/>
        </w:rPr>
        <w:t>ation with the body is shown in various artist’s work; from</w:t>
      </w:r>
      <w:r w:rsidR="0050674C">
        <w:rPr>
          <w:sz w:val="24"/>
          <w:szCs w:val="24"/>
        </w:rPr>
        <w:t xml:space="preserve"> the Renaissance paintings to </w:t>
      </w:r>
      <w:r w:rsidR="00A61866">
        <w:rPr>
          <w:sz w:val="24"/>
          <w:szCs w:val="24"/>
        </w:rPr>
        <w:t xml:space="preserve">the works of </w:t>
      </w:r>
      <w:r w:rsidR="009201E2">
        <w:rPr>
          <w:sz w:val="24"/>
          <w:szCs w:val="24"/>
        </w:rPr>
        <w:t>Luc</w:t>
      </w:r>
      <w:r w:rsidR="0050674C">
        <w:rPr>
          <w:sz w:val="24"/>
          <w:szCs w:val="24"/>
        </w:rPr>
        <w:t>ien Freud and</w:t>
      </w:r>
      <w:r w:rsidR="009201E2">
        <w:rPr>
          <w:sz w:val="24"/>
          <w:szCs w:val="24"/>
        </w:rPr>
        <w:t xml:space="preserve"> Jenny Saville. Saville’s work is some of the most experimental and controversial regarding the body. </w:t>
      </w:r>
    </w:p>
    <w:p w:rsidR="002B6425" w:rsidRDefault="00313021" w:rsidP="009E745A">
      <w:pPr>
        <w:spacing w:line="360" w:lineRule="auto"/>
        <w:jc w:val="both"/>
        <w:rPr>
          <w:sz w:val="24"/>
          <w:szCs w:val="24"/>
        </w:rPr>
      </w:pP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1221105</wp:posOffset>
            </wp:positionV>
            <wp:extent cx="3095625" cy="3962213"/>
            <wp:effectExtent l="0" t="0" r="0" b="635"/>
            <wp:wrapSquare wrapText="bothSides"/>
            <wp:docPr id="2" name="Picture 2" descr="Image result for jenny saville rubens f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enny saville rubens fla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5625" cy="3962213"/>
                    </a:xfrm>
                    <a:prstGeom prst="rect">
                      <a:avLst/>
                    </a:prstGeom>
                    <a:noFill/>
                    <a:ln>
                      <a:noFill/>
                    </a:ln>
                  </pic:spPr>
                </pic:pic>
              </a:graphicData>
            </a:graphic>
            <wp14:sizeRelH relativeFrom="page">
              <wp14:pctWidth>0</wp14:pctWidth>
            </wp14:sizeRelH>
            <wp14:sizeRelV relativeFrom="page">
              <wp14:pctHeight>0</wp14:pctHeight>
            </wp14:sizeRelV>
          </wp:anchor>
        </w:drawing>
      </w:r>
      <w:r w:rsidR="00AC2A64">
        <w:rPr>
          <w:sz w:val="24"/>
          <w:szCs w:val="24"/>
        </w:rPr>
        <w:t xml:space="preserve">Saville’s view on flesh and the body is an interesting one; she likes to explore the extremes of the human form. She’s “drawn to </w:t>
      </w:r>
      <w:r w:rsidR="00110F6E">
        <w:rPr>
          <w:sz w:val="24"/>
          <w:szCs w:val="24"/>
        </w:rPr>
        <w:t>bodies that emanate a sort of state of in-betweeness: a hermaphrodite, a transvestite, a carcass, a half-alive/half-</w:t>
      </w:r>
      <w:r w:rsidR="0006632C">
        <w:rPr>
          <w:sz w:val="24"/>
          <w:szCs w:val="24"/>
        </w:rPr>
        <w:t>dead head.</w:t>
      </w:r>
      <w:r w:rsidR="00F253FD">
        <w:rPr>
          <w:sz w:val="24"/>
          <w:szCs w:val="24"/>
        </w:rPr>
        <w:t>” Saville</w:t>
      </w:r>
      <w:r w:rsidR="00547E31">
        <w:rPr>
          <w:sz w:val="24"/>
          <w:szCs w:val="24"/>
        </w:rPr>
        <w:t xml:space="preserve"> in an interview </w:t>
      </w:r>
      <w:r w:rsidR="00AE4B3F">
        <w:rPr>
          <w:sz w:val="24"/>
          <w:szCs w:val="24"/>
        </w:rPr>
        <w:t xml:space="preserve">(Schama, </w:t>
      </w:r>
      <w:r w:rsidR="00F253FD">
        <w:rPr>
          <w:sz w:val="24"/>
          <w:szCs w:val="24"/>
        </w:rPr>
        <w:t>2005, p.</w:t>
      </w:r>
      <w:r w:rsidR="006C4902">
        <w:rPr>
          <w:sz w:val="24"/>
          <w:szCs w:val="24"/>
        </w:rPr>
        <w:t>124.)</w:t>
      </w:r>
      <w:r w:rsidR="008952C6">
        <w:rPr>
          <w:sz w:val="24"/>
          <w:szCs w:val="24"/>
          <w:vertAlign w:val="superscript"/>
        </w:rPr>
        <w:t>8</w:t>
      </w:r>
      <w:r w:rsidR="0006632C">
        <w:rPr>
          <w:sz w:val="24"/>
          <w:szCs w:val="24"/>
        </w:rPr>
        <w:t xml:space="preserve"> She’s also learnt “a lot from observing plastic surgery and looking at medical books and specimens. The paintings like Ruben’s Flap and Hyphen with grafted flesh sections resulted from looking at these things.</w:t>
      </w:r>
      <w:r w:rsidR="00BF13C3">
        <w:rPr>
          <w:sz w:val="24"/>
          <w:szCs w:val="24"/>
        </w:rPr>
        <w:t>”</w:t>
      </w:r>
      <w:r w:rsidR="00AE4B3F">
        <w:rPr>
          <w:sz w:val="24"/>
          <w:szCs w:val="24"/>
        </w:rPr>
        <w:t xml:space="preserve"> </w:t>
      </w:r>
      <w:r w:rsidR="005E603A">
        <w:rPr>
          <w:sz w:val="24"/>
          <w:szCs w:val="24"/>
        </w:rPr>
        <w:t xml:space="preserve">Saville </w:t>
      </w:r>
      <w:r w:rsidR="00AE4B3F">
        <w:rPr>
          <w:sz w:val="24"/>
          <w:szCs w:val="24"/>
        </w:rPr>
        <w:t>(Schama, 2005, p.124.)</w:t>
      </w:r>
      <w:r w:rsidR="008952C6">
        <w:rPr>
          <w:sz w:val="24"/>
          <w:szCs w:val="24"/>
          <w:vertAlign w:val="superscript"/>
        </w:rPr>
        <w:t>8</w:t>
      </w:r>
      <w:r w:rsidR="00AE4B3F">
        <w:rPr>
          <w:sz w:val="24"/>
          <w:szCs w:val="24"/>
        </w:rPr>
        <w:t xml:space="preserve"> </w:t>
      </w:r>
    </w:p>
    <w:p w:rsidR="00635A93" w:rsidRDefault="00635A93" w:rsidP="009E745A">
      <w:pPr>
        <w:spacing w:line="360" w:lineRule="auto"/>
        <w:jc w:val="both"/>
        <w:rPr>
          <w:sz w:val="24"/>
          <w:szCs w:val="24"/>
        </w:rPr>
      </w:pPr>
      <w:r>
        <w:rPr>
          <w:sz w:val="24"/>
          <w:szCs w:val="24"/>
        </w:rPr>
        <w:t xml:space="preserve">Jenny Saville. Ruben’s Flap, 1998-99, oil on canvas 10x8ft </w:t>
      </w:r>
    </w:p>
    <w:p w:rsidR="00EB2FD8" w:rsidRPr="007804A1" w:rsidRDefault="00EB2FD8" w:rsidP="009E745A">
      <w:pPr>
        <w:spacing w:line="360" w:lineRule="auto"/>
        <w:jc w:val="both"/>
        <w:rPr>
          <w:sz w:val="24"/>
          <w:szCs w:val="24"/>
        </w:rPr>
      </w:pPr>
    </w:p>
    <w:p w:rsidR="00197638" w:rsidRDefault="00197638" w:rsidP="009E745A">
      <w:pPr>
        <w:spacing w:line="360" w:lineRule="auto"/>
        <w:jc w:val="both"/>
      </w:pPr>
    </w:p>
    <w:p w:rsidR="00525A8E" w:rsidRDefault="00525A8E" w:rsidP="009E745A">
      <w:pPr>
        <w:spacing w:line="360" w:lineRule="auto"/>
        <w:jc w:val="both"/>
      </w:pPr>
    </w:p>
    <w:p w:rsidR="00525A8E" w:rsidRDefault="00525A8E" w:rsidP="009E745A">
      <w:pPr>
        <w:spacing w:line="360" w:lineRule="auto"/>
        <w:jc w:val="both"/>
      </w:pPr>
    </w:p>
    <w:p w:rsidR="00313021" w:rsidRDefault="00313021" w:rsidP="009E745A">
      <w:pPr>
        <w:spacing w:line="360" w:lineRule="auto"/>
        <w:jc w:val="both"/>
      </w:pPr>
    </w:p>
    <w:p w:rsidR="00525A8E" w:rsidRDefault="007F3ED5" w:rsidP="009E745A">
      <w:pPr>
        <w:spacing w:line="360" w:lineRule="auto"/>
        <w:jc w:val="both"/>
      </w:pPr>
      <w:r>
        <w:t xml:space="preserve">To Saville </w:t>
      </w:r>
      <w:r w:rsidR="003E2ED3">
        <w:t xml:space="preserve">It </w:t>
      </w:r>
      <w:r>
        <w:t xml:space="preserve">is important </w:t>
      </w:r>
      <w:r w:rsidR="00E22493">
        <w:t>to paint an honest picture. “The</w:t>
      </w:r>
      <w:r w:rsidR="008C618F">
        <w:t xml:space="preserve"> effect of Saville’s work is to break up and tear apart self-image</w:t>
      </w:r>
      <w:r w:rsidR="00AB08FA">
        <w:t>” (Schama, 2005, p.9.)</w:t>
      </w:r>
      <w:r w:rsidR="002D1315">
        <w:rPr>
          <w:vertAlign w:val="superscript"/>
        </w:rPr>
        <w:t>8</w:t>
      </w:r>
      <w:r w:rsidR="00E16CC1">
        <w:t xml:space="preserve"> self- image is one of the hardest things to </w:t>
      </w:r>
      <w:r w:rsidR="001E6032">
        <w:t>“</w:t>
      </w:r>
      <w:r w:rsidR="00E16CC1">
        <w:t>tear up</w:t>
      </w:r>
      <w:r w:rsidR="001E6032">
        <w:t>”</w:t>
      </w:r>
      <w:r w:rsidR="002000B2">
        <w:t xml:space="preserve">. </w:t>
      </w:r>
      <w:r w:rsidR="00E16CC1">
        <w:t xml:space="preserve">Saville’s honesty with her own body </w:t>
      </w:r>
      <w:r w:rsidR="00DE1548">
        <w:t xml:space="preserve">is terrific, </w:t>
      </w:r>
      <w:r w:rsidR="00E16CC1">
        <w:t xml:space="preserve">as shown in her painting Propped, a “self-portrait in which the artist sits naked (albeit wearing pointy white flats on her feet) atop a phallic post. Her nails dig into her legs, pushing her ample breasts together.” </w:t>
      </w:r>
      <w:r w:rsidR="004F3920">
        <w:t>(Cohen, 2018)</w:t>
      </w:r>
      <w:r w:rsidR="002D1315">
        <w:rPr>
          <w:vertAlign w:val="superscript"/>
        </w:rPr>
        <w:t>2</w:t>
      </w:r>
      <w:r w:rsidR="004F3920">
        <w:t xml:space="preserve">. “Saville </w:t>
      </w:r>
      <w:r w:rsidR="001E6032">
        <w:t>proclaimed herse</w:t>
      </w:r>
      <w:r w:rsidR="004F3920">
        <w:t xml:space="preserve">lf as “anti-beauty” and focused instead, on exaggerating bodily elements </w:t>
      </w:r>
      <w:r w:rsidR="00880C74">
        <w:t>that society generally deemed unsightly.” (Cohen, 2018)</w:t>
      </w:r>
      <w:r w:rsidR="002D1315">
        <w:rPr>
          <w:vertAlign w:val="superscript"/>
        </w:rPr>
        <w:t>2</w:t>
      </w:r>
      <w:r w:rsidR="00955837">
        <w:t xml:space="preserve">. This emphasises Saville’s bravery in depicting the human body as the grotesque </w:t>
      </w:r>
      <w:r w:rsidR="00AB13BE">
        <w:t>and unattractive form it can sometimes be</w:t>
      </w:r>
      <w:r w:rsidR="0067527F">
        <w:t>, with lumps, stretchmarks, curves, cellulite etc.</w:t>
      </w:r>
      <w:r w:rsidR="00AB13BE">
        <w:t xml:space="preserve">; she’s not afraid of her work being judged by mainstream society and she seems to strive to get a reaction </w:t>
      </w:r>
      <w:r w:rsidR="0067527F">
        <w:t xml:space="preserve">from the viewer </w:t>
      </w:r>
      <w:r w:rsidR="00AB13BE">
        <w:t xml:space="preserve">with her large scale grotesque paintings. </w:t>
      </w:r>
    </w:p>
    <w:p w:rsidR="0076027B" w:rsidRPr="0059669C" w:rsidRDefault="000B088E" w:rsidP="009E745A">
      <w:pPr>
        <w:pStyle w:val="ListBullet"/>
        <w:numPr>
          <w:ilvl w:val="0"/>
          <w:numId w:val="0"/>
        </w:numPr>
        <w:spacing w:line="360" w:lineRule="auto"/>
        <w:rPr>
          <w:vertAlign w:val="superscript"/>
        </w:rPr>
      </w:pPr>
      <w:r>
        <w:t>According to The book of Tracy Emin,</w:t>
      </w:r>
      <w:r w:rsidR="00EC0467">
        <w:t xml:space="preserve"> written by Mandy Merck and Chris Townsend,</w:t>
      </w:r>
      <w:r>
        <w:t xml:space="preserve"> for the female artist </w:t>
      </w:r>
      <w:r w:rsidR="001F50A9">
        <w:t>due to women being viewed as passive objects historically and men being viewed as an active subject</w:t>
      </w:r>
      <w:r w:rsidR="007D4B5D">
        <w:t>, it meant d</w:t>
      </w:r>
      <w:r w:rsidR="001F50A9">
        <w:t>eal</w:t>
      </w:r>
      <w:r w:rsidR="007D4B5D">
        <w:t>ing</w:t>
      </w:r>
      <w:r w:rsidR="001F50A9">
        <w:t xml:space="preserve"> “intimately with her own eroticized and even sexually objectified body, it’s shifting shape and it’s objectification through morals, customs and rapidly changing sartorial fashions.”</w:t>
      </w:r>
      <w:r w:rsidR="00973C5A">
        <w:t xml:space="preserve"> (Merck and Townsend, 2002, p.64/65.)</w:t>
      </w:r>
      <w:r w:rsidR="0059669C">
        <w:rPr>
          <w:vertAlign w:val="superscript"/>
        </w:rPr>
        <w:t>6</w:t>
      </w:r>
      <w:r w:rsidR="00AF583C">
        <w:t xml:space="preserve"> Mary Cassatt Is depicted by Edgar Degas in the </w:t>
      </w:r>
      <w:r w:rsidR="00893684">
        <w:t>Louvre looking at paintings, “he contemplates the techniques and themes of the old masters.</w:t>
      </w:r>
      <w:r w:rsidR="002D28E2">
        <w:t xml:space="preserve">” </w:t>
      </w:r>
      <w:r w:rsidR="00893684">
        <w:t>(</w:t>
      </w:r>
      <w:r w:rsidR="00186602">
        <w:t xml:space="preserve">Merck and Townsend, 2002, </w:t>
      </w:r>
      <w:r w:rsidR="00893684">
        <w:t>p.65)</w:t>
      </w:r>
      <w:r w:rsidR="0059669C">
        <w:rPr>
          <w:vertAlign w:val="superscript"/>
        </w:rPr>
        <w:t>6</w:t>
      </w:r>
      <w:r w:rsidR="00893684">
        <w:t xml:space="preserve">. </w:t>
      </w:r>
      <w:r w:rsidR="002D28E2">
        <w:t xml:space="preserve">When you look at his depiction of her you can see he has represented her as a very fashionable woman. Although, </w:t>
      </w:r>
      <w:r w:rsidR="0072629B">
        <w:t xml:space="preserve">Degas </w:t>
      </w:r>
      <w:r w:rsidR="00E47DC7">
        <w:t>did not view her as a fellow artist</w:t>
      </w:r>
      <w:r w:rsidR="0072629B">
        <w:t>, her body</w:t>
      </w:r>
      <w:r w:rsidR="002D28E2">
        <w:t xml:space="preserve"> became the subject of the painting</w:t>
      </w:r>
      <w:r w:rsidR="0072629B">
        <w:t xml:space="preserve">. </w:t>
      </w:r>
      <w:r w:rsidR="000830FD">
        <w:t xml:space="preserve">Within her own work she conveys herself differently. “But again, in her various guises as a mother or guardian who is cuddling babies or tending to children, what is integral to her subjectivity is her body and not the autonomous creation that led to the work of art in the first place.” </w:t>
      </w:r>
      <w:r w:rsidR="009D4130">
        <w:t>(Merck and Townsend, 2002, p.65.)</w:t>
      </w:r>
      <w:r w:rsidR="0059669C">
        <w:rPr>
          <w:vertAlign w:val="superscript"/>
        </w:rPr>
        <w:t>6</w:t>
      </w:r>
    </w:p>
    <w:p w:rsidR="0076027B" w:rsidRDefault="0076027B" w:rsidP="009E745A">
      <w:pPr>
        <w:pStyle w:val="ListBullet"/>
        <w:numPr>
          <w:ilvl w:val="0"/>
          <w:numId w:val="0"/>
        </w:numPr>
        <w:spacing w:line="360" w:lineRule="auto"/>
      </w:pPr>
    </w:p>
    <w:p w:rsidR="0076027B" w:rsidRDefault="00E11B9A" w:rsidP="009E745A">
      <w:pPr>
        <w:pStyle w:val="ListBullet"/>
        <w:numPr>
          <w:ilvl w:val="0"/>
          <w:numId w:val="0"/>
        </w:numPr>
        <w:spacing w:line="360" w:lineRule="auto"/>
      </w:pPr>
      <w:r>
        <w:t>Lucien Freud had a way of comple</w:t>
      </w:r>
      <w:r w:rsidR="00A7201A">
        <w:t>tely analysing the female form</w:t>
      </w:r>
      <w:r>
        <w:t xml:space="preserve">, in the painting Benefits Supervisor Resting (1994) </w:t>
      </w:r>
      <w:r w:rsidR="00144E3A">
        <w:t xml:space="preserve">Sooke (2015) notes that, </w:t>
      </w:r>
      <w:r>
        <w:t>Freud</w:t>
      </w:r>
      <w:r w:rsidR="00FD5205">
        <w:t xml:space="preserve"> tried to capture </w:t>
      </w:r>
      <w:r w:rsidR="002D28E2">
        <w:t>every last curve, stretchmark, sag, wrinkle and blemish of his very curvy model Sue Tilley</w:t>
      </w:r>
      <w:r w:rsidR="004D67AC">
        <w:t>.</w:t>
      </w:r>
      <w:r w:rsidR="00FD5205">
        <w:t xml:space="preserve"> Freud once said, “I want the paint to feel like flesh.”</w:t>
      </w:r>
      <w:r w:rsidR="00EF7E97">
        <w:t xml:space="preserve"> </w:t>
      </w:r>
      <w:r w:rsidR="006D010D">
        <w:t xml:space="preserve">(Sooke, </w:t>
      </w:r>
      <w:r w:rsidR="007456AB">
        <w:t>2015)</w:t>
      </w:r>
      <w:r w:rsidR="006D010D">
        <w:rPr>
          <w:vertAlign w:val="superscript"/>
        </w:rPr>
        <w:t>10</w:t>
      </w:r>
      <w:r w:rsidR="00FD5205">
        <w:t xml:space="preserve"> </w:t>
      </w:r>
      <w:r w:rsidR="006E48ED">
        <w:t xml:space="preserve"> </w:t>
      </w:r>
      <w:r w:rsidR="00F33790">
        <w:t>Although the painting conveys a morbidly obese lady, we do not feel amused or extremely disgusted by the form; “Instead we are shown a sympathetic figure with a remarkably palpable presence, flinging back her h</w:t>
      </w:r>
      <w:r w:rsidR="00903007">
        <w:t xml:space="preserve">ead as though lost in ecstasy” </w:t>
      </w:r>
      <w:r w:rsidR="006D010D">
        <w:t>(</w:t>
      </w:r>
      <w:r w:rsidR="007456AB">
        <w:t>Sooke, 2015)</w:t>
      </w:r>
      <w:r w:rsidR="006D010D">
        <w:rPr>
          <w:vertAlign w:val="superscript"/>
        </w:rPr>
        <w:t>10</w:t>
      </w:r>
      <w:r w:rsidR="007456AB">
        <w:t xml:space="preserve">. </w:t>
      </w:r>
      <w:r w:rsidR="00B75D89">
        <w:t xml:space="preserve">His paintings very often defy conventional standards of beauty, which makes them so truthful and endearing; yet some people may define them as ugly. </w:t>
      </w:r>
    </w:p>
    <w:p w:rsidR="00114304" w:rsidRDefault="00114304" w:rsidP="009E745A">
      <w:pPr>
        <w:pStyle w:val="ListBullet"/>
        <w:numPr>
          <w:ilvl w:val="0"/>
          <w:numId w:val="0"/>
        </w:numPr>
        <w:spacing w:line="360" w:lineRule="auto"/>
      </w:pPr>
    </w:p>
    <w:p w:rsidR="00114304" w:rsidRDefault="00C40A36" w:rsidP="009E745A">
      <w:pPr>
        <w:pStyle w:val="ListBullet"/>
        <w:numPr>
          <w:ilvl w:val="0"/>
          <w:numId w:val="0"/>
        </w:numPr>
        <w:spacing w:before="240" w:line="360" w:lineRule="auto"/>
        <w:rPr>
          <w:rFonts w:cstheme="minorHAnsi"/>
        </w:rPr>
      </w:pPr>
      <w:r>
        <w:lastRenderedPageBreak/>
        <w:t>Around t</w:t>
      </w:r>
      <w:r w:rsidR="00114304">
        <w:t>h</w:t>
      </w:r>
      <w:r>
        <w:t xml:space="preserve">e </w:t>
      </w:r>
      <w:r w:rsidR="00114304">
        <w:t xml:space="preserve">time Freud </w:t>
      </w:r>
      <w:r>
        <w:t xml:space="preserve">started painting </w:t>
      </w:r>
      <w:r w:rsidR="00114304">
        <w:t>Tilley</w:t>
      </w:r>
      <w:r>
        <w:t xml:space="preserve">, Young British artist Sarah Lucas created </w:t>
      </w:r>
      <w:r w:rsidR="008848A5">
        <w:t>“</w:t>
      </w:r>
      <w:r>
        <w:t>Fat, Forty and Fabulous</w:t>
      </w:r>
      <w:r w:rsidR="008848A5">
        <w:t>”</w:t>
      </w:r>
      <w:r>
        <w:t xml:space="preserve"> (1991).</w:t>
      </w:r>
      <w:r w:rsidR="008848A5">
        <w:t xml:space="preserve"> This </w:t>
      </w:r>
      <w:r w:rsidR="008848A5" w:rsidRPr="00096F76">
        <w:t xml:space="preserve">show </w:t>
      </w:r>
      <w:r w:rsidR="008848A5" w:rsidRPr="00096F76">
        <w:rPr>
          <w:rFonts w:cstheme="minorHAnsi"/>
        </w:rPr>
        <w:t>“lays bare the tabloid’s glaring misogyny and draws attention to the language which, while the words alone might be empowering, loses all meaning when juxtaposed with an objectif</w:t>
      </w:r>
      <w:r w:rsidR="00960187">
        <w:rPr>
          <w:rFonts w:cstheme="minorHAnsi"/>
        </w:rPr>
        <w:t xml:space="preserve">ying image of </w:t>
      </w:r>
      <w:r w:rsidR="00571551">
        <w:rPr>
          <w:rFonts w:cstheme="minorHAnsi"/>
        </w:rPr>
        <w:t xml:space="preserve">a fat naked woman”, (Dazed, </w:t>
      </w:r>
      <w:r w:rsidR="00960187">
        <w:rPr>
          <w:rFonts w:cstheme="minorHAnsi"/>
        </w:rPr>
        <w:t>2018)</w:t>
      </w:r>
      <w:r w:rsidR="004B3EBB">
        <w:rPr>
          <w:rFonts w:cstheme="minorHAnsi"/>
          <w:vertAlign w:val="superscript"/>
        </w:rPr>
        <w:t>1</w:t>
      </w:r>
      <w:r w:rsidR="00D612B1">
        <w:rPr>
          <w:rFonts w:cstheme="minorHAnsi"/>
        </w:rPr>
        <w:t xml:space="preserve">. </w:t>
      </w:r>
      <w:r w:rsidR="00E73E98" w:rsidRPr="00096F76">
        <w:rPr>
          <w:rFonts w:cstheme="minorHAnsi"/>
        </w:rPr>
        <w:t>Lucas didn’t initially intend her work to be Feminist but after leaving Goldsmiths she realised that she needed to “mobilise this thing that’s being woman.”</w:t>
      </w:r>
      <w:r w:rsidR="00B11837">
        <w:rPr>
          <w:rFonts w:cstheme="minorHAnsi"/>
        </w:rPr>
        <w:t xml:space="preserve"> (Dazed, </w:t>
      </w:r>
      <w:r w:rsidR="00132647">
        <w:rPr>
          <w:rFonts w:cstheme="minorHAnsi"/>
        </w:rPr>
        <w:t>2018)</w:t>
      </w:r>
      <w:r w:rsidR="004B3EBB">
        <w:rPr>
          <w:rFonts w:cstheme="minorHAnsi"/>
          <w:vertAlign w:val="superscript"/>
        </w:rPr>
        <w:t>1</w:t>
      </w:r>
      <w:r w:rsidR="00132647">
        <w:rPr>
          <w:rFonts w:cstheme="minorHAnsi"/>
        </w:rPr>
        <w:t>.</w:t>
      </w:r>
      <w:r w:rsidR="00E73E98" w:rsidRPr="00096F76">
        <w:rPr>
          <w:rFonts w:cstheme="minorHAnsi"/>
        </w:rPr>
        <w:t xml:space="preserve"> </w:t>
      </w:r>
      <w:r w:rsidR="00772E2A">
        <w:rPr>
          <w:rFonts w:cstheme="minorHAnsi"/>
        </w:rPr>
        <w:t>Dazed (2018) states that h</w:t>
      </w:r>
      <w:r w:rsidR="00321BA2">
        <w:rPr>
          <w:rFonts w:cstheme="minorHAnsi"/>
        </w:rPr>
        <w:t xml:space="preserve">er work helped define a new </w:t>
      </w:r>
      <w:r w:rsidR="00B11837">
        <w:rPr>
          <w:rFonts w:cstheme="minorHAnsi"/>
        </w:rPr>
        <w:t xml:space="preserve">generation of Feminist artists’ </w:t>
      </w:r>
      <w:r w:rsidR="00321BA2">
        <w:rPr>
          <w:rFonts w:cstheme="minorHAnsi"/>
        </w:rPr>
        <w:t xml:space="preserve">using humour to bring attention to the sexism of our visual environment. </w:t>
      </w:r>
    </w:p>
    <w:p w:rsidR="00EB02C5" w:rsidRDefault="00EB02C5" w:rsidP="009E745A">
      <w:pPr>
        <w:pStyle w:val="ListBullet"/>
        <w:numPr>
          <w:ilvl w:val="0"/>
          <w:numId w:val="0"/>
        </w:numPr>
        <w:spacing w:line="360" w:lineRule="auto"/>
        <w:rPr>
          <w:rFonts w:cstheme="minorHAnsi"/>
        </w:rPr>
      </w:pPr>
    </w:p>
    <w:p w:rsidR="00EE6358" w:rsidRDefault="00EE6358" w:rsidP="009E745A">
      <w:pPr>
        <w:pStyle w:val="ListBullet"/>
        <w:numPr>
          <w:ilvl w:val="0"/>
          <w:numId w:val="0"/>
        </w:numPr>
        <w:spacing w:line="360" w:lineRule="auto"/>
        <w:rPr>
          <w:rFonts w:cstheme="minorHAnsi"/>
          <w:u w:val="single"/>
        </w:rPr>
      </w:pPr>
    </w:p>
    <w:p w:rsidR="00EE6358" w:rsidRDefault="00EE6358" w:rsidP="009E745A">
      <w:pPr>
        <w:pStyle w:val="ListBullet"/>
        <w:numPr>
          <w:ilvl w:val="0"/>
          <w:numId w:val="0"/>
        </w:numPr>
        <w:spacing w:line="360" w:lineRule="auto"/>
        <w:rPr>
          <w:rFonts w:cstheme="minorHAnsi"/>
          <w:u w:val="single"/>
        </w:rPr>
      </w:pPr>
    </w:p>
    <w:p w:rsidR="00EB02C5" w:rsidRDefault="002A0DB8" w:rsidP="009E745A">
      <w:pPr>
        <w:pStyle w:val="ListBullet"/>
        <w:numPr>
          <w:ilvl w:val="0"/>
          <w:numId w:val="0"/>
        </w:numPr>
        <w:spacing w:line="360" w:lineRule="auto"/>
        <w:rPr>
          <w:rFonts w:cstheme="minorHAnsi"/>
          <w:u w:val="single"/>
        </w:rPr>
      </w:pPr>
      <w:r w:rsidRPr="002A0DB8">
        <w:rPr>
          <w:rFonts w:cstheme="minorHAnsi"/>
          <w:u w:val="single"/>
        </w:rPr>
        <w:t>Self</w:t>
      </w:r>
    </w:p>
    <w:p w:rsidR="00D508E5" w:rsidRDefault="002A0DB8" w:rsidP="009E745A">
      <w:pPr>
        <w:pStyle w:val="ListBullet"/>
        <w:numPr>
          <w:ilvl w:val="0"/>
          <w:numId w:val="0"/>
        </w:numPr>
        <w:spacing w:line="360" w:lineRule="auto"/>
        <w:rPr>
          <w:rFonts w:cstheme="minorHAnsi"/>
        </w:rPr>
      </w:pPr>
      <w:r>
        <w:rPr>
          <w:rFonts w:cstheme="minorHAnsi"/>
        </w:rPr>
        <w:t>Exploring and understanding yourself as an artist is essential</w:t>
      </w:r>
      <w:r w:rsidR="00E6663C">
        <w:rPr>
          <w:rFonts w:cstheme="minorHAnsi"/>
        </w:rPr>
        <w:t xml:space="preserve"> to your practice</w:t>
      </w:r>
      <w:r>
        <w:rPr>
          <w:rFonts w:cstheme="minorHAnsi"/>
        </w:rPr>
        <w:t>. Many famous artists have represente</w:t>
      </w:r>
      <w:r w:rsidR="008E64A9">
        <w:rPr>
          <w:rFonts w:cstheme="minorHAnsi"/>
        </w:rPr>
        <w:t>d the</w:t>
      </w:r>
      <w:r w:rsidR="00E6663C">
        <w:rPr>
          <w:rFonts w:cstheme="minorHAnsi"/>
        </w:rPr>
        <w:t>mselves through self-portraits, g</w:t>
      </w:r>
      <w:r w:rsidR="008E64A9">
        <w:rPr>
          <w:rFonts w:cstheme="minorHAnsi"/>
        </w:rPr>
        <w:t xml:space="preserve">iving us a slight understanding of what their </w:t>
      </w:r>
      <w:r w:rsidR="003113D2">
        <w:rPr>
          <w:rFonts w:cstheme="minorHAnsi"/>
        </w:rPr>
        <w:t xml:space="preserve">lives are </w:t>
      </w:r>
      <w:r w:rsidR="008E64A9">
        <w:rPr>
          <w:rFonts w:cstheme="minorHAnsi"/>
        </w:rPr>
        <w:t xml:space="preserve">like through the means of colour, texture and composition. </w:t>
      </w:r>
      <w:r w:rsidR="00744418">
        <w:rPr>
          <w:rFonts w:cstheme="minorHAnsi"/>
        </w:rPr>
        <w:t>Some of these artists’ include Van Gogh, Egon S</w:t>
      </w:r>
      <w:r w:rsidR="005658DD">
        <w:rPr>
          <w:rFonts w:cstheme="minorHAnsi"/>
        </w:rPr>
        <w:t xml:space="preserve">chiele and Frida Kahlo. </w:t>
      </w:r>
      <w:r w:rsidR="00E40287">
        <w:rPr>
          <w:rFonts w:cstheme="minorHAnsi"/>
        </w:rPr>
        <w:t>Frida Kahlo, “understood the power of a selfie well before it became a perv</w:t>
      </w:r>
      <w:r w:rsidR="00456BAF">
        <w:rPr>
          <w:rFonts w:cstheme="minorHAnsi"/>
        </w:rPr>
        <w:t>asive part of popul</w:t>
      </w:r>
      <w:r w:rsidR="00AD47C2">
        <w:rPr>
          <w:rFonts w:cstheme="minorHAnsi"/>
        </w:rPr>
        <w:t>ar culture.” (Nytimes.com</w:t>
      </w:r>
      <w:r w:rsidR="00456BAF">
        <w:rPr>
          <w:rFonts w:cstheme="minorHAnsi"/>
        </w:rPr>
        <w:t>, 2016)</w:t>
      </w:r>
      <w:r w:rsidR="0014539A">
        <w:rPr>
          <w:rFonts w:cstheme="minorHAnsi"/>
          <w:vertAlign w:val="superscript"/>
        </w:rPr>
        <w:t>3</w:t>
      </w:r>
      <w:r w:rsidR="00456BAF">
        <w:rPr>
          <w:rFonts w:cstheme="minorHAnsi"/>
        </w:rPr>
        <w:t xml:space="preserve"> Kahlo’s</w:t>
      </w:r>
      <w:r w:rsidR="00381AA3">
        <w:rPr>
          <w:rFonts w:cstheme="minorHAnsi"/>
        </w:rPr>
        <w:t xml:space="preserve"> self-portraits often expressed ideas of loss, love and ideas around beauty standards. </w:t>
      </w:r>
    </w:p>
    <w:p w:rsidR="00D508E5" w:rsidRDefault="00BF155B" w:rsidP="009E745A">
      <w:pPr>
        <w:tabs>
          <w:tab w:val="left" w:pos="1545"/>
        </w:tabs>
        <w:spacing w:line="360" w:lineRule="auto"/>
      </w:pPr>
      <w:r>
        <w:rPr>
          <w:noProof/>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204470</wp:posOffset>
            </wp:positionV>
            <wp:extent cx="5153025" cy="3401695"/>
            <wp:effectExtent l="0" t="0" r="9525" b="8255"/>
            <wp:wrapSquare wrapText="bothSides"/>
            <wp:docPr id="1" name="Picture 1" descr="https://static01.nyt.com/images/2016/07/09/arts/nf-obits-kahlo-2/nf-obits-kahlo-2-video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01.nyt.com/images/2016/07/09/arts/nf-obits-kahlo-2/nf-obits-kahlo-2-videoLarg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3025" cy="340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D508E5">
        <w:tab/>
      </w:r>
      <w:r w:rsidR="003472B4">
        <w:t>Frida K</w:t>
      </w:r>
      <w:r w:rsidR="00766624">
        <w:t>a</w:t>
      </w:r>
      <w:r w:rsidR="003472B4">
        <w:t>h</w:t>
      </w:r>
      <w:r w:rsidR="00766624">
        <w:t xml:space="preserve">lo “The Two Frida’s” 1939 oil painting </w:t>
      </w:r>
    </w:p>
    <w:p w:rsidR="00BF155B" w:rsidRDefault="00BF155B" w:rsidP="009E745A">
      <w:pPr>
        <w:tabs>
          <w:tab w:val="left" w:pos="1545"/>
        </w:tabs>
        <w:spacing w:line="360" w:lineRule="auto"/>
      </w:pPr>
    </w:p>
    <w:p w:rsidR="00BF155B" w:rsidRDefault="00BF155B" w:rsidP="009E745A">
      <w:pPr>
        <w:tabs>
          <w:tab w:val="left" w:pos="1545"/>
        </w:tabs>
        <w:spacing w:line="360" w:lineRule="auto"/>
      </w:pPr>
    </w:p>
    <w:p w:rsidR="00BF155B" w:rsidRDefault="00BF155B" w:rsidP="009E745A">
      <w:pPr>
        <w:tabs>
          <w:tab w:val="left" w:pos="1545"/>
        </w:tabs>
        <w:spacing w:line="360" w:lineRule="auto"/>
      </w:pPr>
    </w:p>
    <w:p w:rsidR="00BF155B" w:rsidRDefault="00BF155B" w:rsidP="009E745A">
      <w:pPr>
        <w:tabs>
          <w:tab w:val="left" w:pos="1545"/>
        </w:tabs>
        <w:spacing w:line="360" w:lineRule="auto"/>
      </w:pPr>
    </w:p>
    <w:p w:rsidR="00BF155B" w:rsidRDefault="00BF155B" w:rsidP="009E745A">
      <w:pPr>
        <w:tabs>
          <w:tab w:val="left" w:pos="1545"/>
        </w:tabs>
        <w:spacing w:line="360" w:lineRule="auto"/>
      </w:pPr>
    </w:p>
    <w:p w:rsidR="00BF155B" w:rsidRDefault="00BF155B" w:rsidP="009E745A">
      <w:pPr>
        <w:tabs>
          <w:tab w:val="left" w:pos="1545"/>
        </w:tabs>
        <w:spacing w:line="360" w:lineRule="auto"/>
      </w:pPr>
    </w:p>
    <w:p w:rsidR="00BF155B" w:rsidRDefault="00BF155B" w:rsidP="009E745A">
      <w:pPr>
        <w:tabs>
          <w:tab w:val="left" w:pos="1545"/>
        </w:tabs>
        <w:spacing w:line="360" w:lineRule="auto"/>
      </w:pPr>
    </w:p>
    <w:p w:rsidR="00BF155B" w:rsidRDefault="00BF155B" w:rsidP="009E745A">
      <w:pPr>
        <w:tabs>
          <w:tab w:val="left" w:pos="1545"/>
        </w:tabs>
        <w:spacing w:line="360" w:lineRule="auto"/>
      </w:pPr>
    </w:p>
    <w:p w:rsidR="00F755ED" w:rsidRDefault="00F755ED" w:rsidP="009E745A">
      <w:pPr>
        <w:tabs>
          <w:tab w:val="left" w:pos="1545"/>
        </w:tabs>
        <w:spacing w:line="360" w:lineRule="auto"/>
      </w:pPr>
    </w:p>
    <w:p w:rsidR="00F755ED" w:rsidRDefault="00F755ED" w:rsidP="009E745A">
      <w:pPr>
        <w:tabs>
          <w:tab w:val="left" w:pos="1545"/>
        </w:tabs>
        <w:spacing w:line="360" w:lineRule="auto"/>
      </w:pPr>
    </w:p>
    <w:p w:rsidR="005431A0" w:rsidRDefault="005431A0" w:rsidP="009E745A">
      <w:pPr>
        <w:tabs>
          <w:tab w:val="left" w:pos="1545"/>
        </w:tabs>
        <w:spacing w:line="360" w:lineRule="auto"/>
      </w:pPr>
      <w:r>
        <w:lastRenderedPageBreak/>
        <w:t>This piece shows two ve</w:t>
      </w:r>
      <w:r w:rsidR="003472B4">
        <w:t>ry similar representations of K</w:t>
      </w:r>
      <w:r>
        <w:t>a</w:t>
      </w:r>
      <w:r w:rsidR="003472B4">
        <w:t>h</w:t>
      </w:r>
      <w:r>
        <w:t xml:space="preserve">lo herself interacting. Both figures with the hearts exposed, connecting with one another; </w:t>
      </w:r>
      <w:r w:rsidR="00D72240">
        <w:t xml:space="preserve">the left side </w:t>
      </w:r>
      <w:r>
        <w:t>one seems to be broken</w:t>
      </w:r>
      <w:r w:rsidR="002101F3">
        <w:t xml:space="preserve"> and the other intact with blood pumping into a </w:t>
      </w:r>
      <w:r w:rsidR="005F0EBE">
        <w:t xml:space="preserve">photograph of Diego Rivera; her husband who she had divorced that year. </w:t>
      </w:r>
      <w:r w:rsidR="00CF7557">
        <w:t>Nytimes.com (2016)</w:t>
      </w:r>
      <w:r w:rsidR="00CF7557">
        <w:rPr>
          <w:vertAlign w:val="superscript"/>
        </w:rPr>
        <w:t xml:space="preserve">3 </w:t>
      </w:r>
      <w:r w:rsidR="005F0EBE">
        <w:t>“Together, the two Frida’s suggest the physical and emotional toll of the divorce.”</w:t>
      </w:r>
      <w:r w:rsidR="00BF72D9">
        <w:t>(Nytimes.com,</w:t>
      </w:r>
      <w:r w:rsidR="00DE686E">
        <w:t xml:space="preserve"> 2016)</w:t>
      </w:r>
      <w:r w:rsidR="0014539A">
        <w:rPr>
          <w:vertAlign w:val="superscript"/>
        </w:rPr>
        <w:t>3</w:t>
      </w:r>
      <w:r w:rsidR="00DE686E">
        <w:t>.</w:t>
      </w:r>
      <w:r w:rsidR="005F0EBE">
        <w:t xml:space="preserve"> </w:t>
      </w:r>
      <w:r w:rsidR="00527EEB">
        <w:t>Frida explored the self deeply and all together made fifty-five self-portraits. It is a powerful and brave thing to be honest with yourself and the way that you may feel or look</w:t>
      </w:r>
      <w:r w:rsidR="00805D66">
        <w:t xml:space="preserve"> and no one ha</w:t>
      </w:r>
      <w:r w:rsidR="003472B4">
        <w:t>s done this better than Frida K</w:t>
      </w:r>
      <w:r w:rsidR="00805D66">
        <w:t>a</w:t>
      </w:r>
      <w:r w:rsidR="003472B4">
        <w:t>h</w:t>
      </w:r>
      <w:r w:rsidR="00805D66">
        <w:t xml:space="preserve">lo. </w:t>
      </w:r>
    </w:p>
    <w:p w:rsidR="00BE272C" w:rsidRDefault="008B7828" w:rsidP="009E745A">
      <w:pPr>
        <w:tabs>
          <w:tab w:val="left" w:pos="1545"/>
        </w:tabs>
        <w:spacing w:line="360" w:lineRule="auto"/>
      </w:pPr>
      <w:r>
        <w:t>I feel Egon S</w:t>
      </w:r>
      <w:r w:rsidR="004229CE">
        <w:t>c</w:t>
      </w:r>
      <w:r>
        <w:t>hiele had a less literal approac</w:t>
      </w:r>
      <w:r w:rsidR="003472B4">
        <w:t>h to his self-portraits than Kah</w:t>
      </w:r>
      <w:r>
        <w:t xml:space="preserve">lo. </w:t>
      </w:r>
      <w:r w:rsidR="00DB7EB4">
        <w:t>Sc</w:t>
      </w:r>
      <w:r w:rsidR="004229CE">
        <w:t>hiele wasn’t afraid to experiment with himself within his self-portraits</w:t>
      </w:r>
      <w:r w:rsidR="00DB7EB4">
        <w:t xml:space="preserve">. </w:t>
      </w:r>
      <w:r w:rsidR="004229CE">
        <w:t>“</w:t>
      </w:r>
      <w:r w:rsidR="00DB7EB4">
        <w:t xml:space="preserve">The nude study depicting a rigid member in the act of masturbation went a step further and shows he was a man fascinated by his own </w:t>
      </w:r>
      <w:r w:rsidR="004229CE">
        <w:t xml:space="preserve">sexuality.” </w:t>
      </w:r>
      <w:r w:rsidR="009A6D99">
        <w:t>(Selsdon and Zwingerberger, 2011, p.43.)</w:t>
      </w:r>
      <w:r w:rsidR="009A6D99">
        <w:rPr>
          <w:vertAlign w:val="superscript"/>
        </w:rPr>
        <w:t>9</w:t>
      </w:r>
      <w:r w:rsidR="009A6D99">
        <w:t xml:space="preserve"> </w:t>
      </w:r>
      <w:r w:rsidR="004229CE">
        <w:t>It’s clear to see that Schiele wanted to be noticed and to intrigue his audience with his unconventional portraits</w:t>
      </w:r>
      <w:r w:rsidR="00552640">
        <w:t xml:space="preserve">. Gutersloh described Schiele as “exceptionally handsome” yet he painted himself as ‘ugly’, </w:t>
      </w:r>
      <w:r w:rsidR="000708BE">
        <w:t>he painted himself in a way that almost made him look like a skeleton, his eyes looked heavy, his body skinny and frail, creating an atmosphere of death and pain</w:t>
      </w:r>
      <w:r w:rsidR="00552640">
        <w:t xml:space="preserve">. </w:t>
      </w:r>
      <w:r w:rsidR="00B766D3">
        <w:t xml:space="preserve">Schiele </w:t>
      </w:r>
      <w:r w:rsidR="00BD0E70">
        <w:t xml:space="preserve">perceived himself as a man of pain, </w:t>
      </w:r>
      <w:r w:rsidR="005A6BFF">
        <w:t>he once said; “That I am true, I only say, because I […] sacrifice myself and must live a martyr-like existence.”</w:t>
      </w:r>
      <w:r w:rsidR="00870A0D">
        <w:t xml:space="preserve"> Schiele </w:t>
      </w:r>
      <w:r w:rsidR="00E10508">
        <w:t>(</w:t>
      </w:r>
      <w:r w:rsidR="003D2546">
        <w:t xml:space="preserve">Selsdon and Zwingerberger, 2011, </w:t>
      </w:r>
      <w:r w:rsidR="00E10508">
        <w:t>p.43)</w:t>
      </w:r>
      <w:r w:rsidR="0041364F">
        <w:rPr>
          <w:vertAlign w:val="superscript"/>
        </w:rPr>
        <w:t>9</w:t>
      </w:r>
      <w:r w:rsidR="005A6BFF">
        <w:t xml:space="preserve"> </w:t>
      </w:r>
      <w:r w:rsidR="002A043E">
        <w:t>Depicting himself in this manner throughout his self-portraits clearly show that he was trying to emote this pain he felt in eve</w:t>
      </w:r>
      <w:r w:rsidR="00C053F4">
        <w:t xml:space="preserve">ryday life through is artworks, as if </w:t>
      </w:r>
      <w:r w:rsidR="00870A0D">
        <w:t>it</w:t>
      </w:r>
      <w:r w:rsidR="00C053F4">
        <w:t xml:space="preserve"> was a relief for him to do this. </w:t>
      </w:r>
      <w:r w:rsidR="00D2233F">
        <w:t xml:space="preserve">In this century many of us are obsessed with ‘selfies’ and our own faces, Schiele was no different, </w:t>
      </w:r>
      <w:r w:rsidR="00A27D9C">
        <w:t>and he</w:t>
      </w:r>
      <w:r w:rsidR="00D2233F">
        <w:t xml:space="preserve"> very often drew and painted his own figure and face (</w:t>
      </w:r>
      <w:r w:rsidR="00B25AAE">
        <w:t>p.99.)</w:t>
      </w:r>
      <w:r w:rsidR="0041364F">
        <w:rPr>
          <w:vertAlign w:val="superscript"/>
        </w:rPr>
        <w:t>9</w:t>
      </w:r>
      <w:r w:rsidR="00001295">
        <w:t xml:space="preserve"> </w:t>
      </w:r>
      <w:r w:rsidR="00041139">
        <w:t xml:space="preserve">In the painting Seated Male Nude (Self-portrait) 1910, oil and gouache, </w:t>
      </w:r>
      <w:r w:rsidR="005201FF">
        <w:t>“He is,</w:t>
      </w:r>
      <w:r w:rsidR="00F50B80">
        <w:t xml:space="preserve"> almost certainly, alluding to the </w:t>
      </w:r>
      <w:r w:rsidR="007D1C5C">
        <w:t>piteousness of the image of the image of Christ on the cross and yet here he has an eroticised</w:t>
      </w:r>
      <w:r w:rsidR="00D27B7F">
        <w:t xml:space="preserve"> this figure</w:t>
      </w:r>
      <w:r w:rsidR="007D1C5C">
        <w:t xml:space="preserve">.” </w:t>
      </w:r>
      <w:r w:rsidR="00B25AAE">
        <w:t>(Seldon and Zwingerberger, 2011, p.99.)</w:t>
      </w:r>
      <w:r w:rsidR="0041364F">
        <w:rPr>
          <w:vertAlign w:val="superscript"/>
        </w:rPr>
        <w:t>9</w:t>
      </w:r>
      <w:r w:rsidR="00B25AAE">
        <w:t xml:space="preserve"> </w:t>
      </w:r>
      <w:r w:rsidR="00F50B80">
        <w:t xml:space="preserve">Schiele is placed at the centre of the image </w:t>
      </w:r>
      <w:r w:rsidR="00564E87">
        <w:t>“where Expressionist ugliness is omnipresent but highly personalised and specifically designed to engender compassion for the painter as subject.”</w:t>
      </w:r>
      <w:r w:rsidR="00B05615">
        <w:t>(</w:t>
      </w:r>
      <w:r w:rsidR="00B25AAE">
        <w:t xml:space="preserve">Selsdon and Zwingerberger, 2011, </w:t>
      </w:r>
      <w:r w:rsidR="00B05615">
        <w:t>p.99.)</w:t>
      </w:r>
      <w:r w:rsidR="0041364F">
        <w:rPr>
          <w:vertAlign w:val="superscript"/>
        </w:rPr>
        <w:t>9</w:t>
      </w:r>
      <w:r w:rsidR="00B05615">
        <w:t xml:space="preserve"> </w:t>
      </w:r>
      <w:r w:rsidR="00BB688A">
        <w:t xml:space="preserve">His paintings push the boundaries of what it’s like to be human, tackling subjects of sexuality, death and pain, his portraits are truly captivating and </w:t>
      </w:r>
      <w:r w:rsidR="004413B4">
        <w:t xml:space="preserve">generate questions around the psychology of humans. </w:t>
      </w:r>
    </w:p>
    <w:p w:rsidR="00763DE7" w:rsidRDefault="00763DE7" w:rsidP="009E745A">
      <w:pPr>
        <w:tabs>
          <w:tab w:val="left" w:pos="1545"/>
        </w:tabs>
        <w:spacing w:line="360" w:lineRule="auto"/>
      </w:pPr>
      <w:r>
        <w:t xml:space="preserve">Moving on to the modern day </w:t>
      </w:r>
      <w:r w:rsidR="00B25447">
        <w:t xml:space="preserve">selfie, why do we take them? It seems as if almost everyone is involved e.g. teenagers, parents, hipsters. </w:t>
      </w:r>
      <w:r w:rsidR="00F37147">
        <w:t xml:space="preserve">According to a recent study by Petya Eckler, of the </w:t>
      </w:r>
      <w:r w:rsidR="00E14EA3">
        <w:t>University</w:t>
      </w:r>
      <w:r w:rsidR="00F37147">
        <w:t xml:space="preserve"> of Strathclyde, </w:t>
      </w:r>
      <w:r w:rsidR="00E14EA3">
        <w:t xml:space="preserve">that ‘selfies’ are not good for our health. </w:t>
      </w:r>
      <w:r w:rsidR="00767D1F">
        <w:t xml:space="preserve">“After speaking to several hundred female students, the team found that spending time on Facebook looking at selfies, is linked to negative feelings about body image.” </w:t>
      </w:r>
      <w:r w:rsidR="005D518D">
        <w:t>(Sanghani, 2014)</w:t>
      </w:r>
      <w:r w:rsidR="000B3071">
        <w:rPr>
          <w:vertAlign w:val="superscript"/>
        </w:rPr>
        <w:t>7</w:t>
      </w:r>
      <w:r w:rsidR="005D518D">
        <w:t xml:space="preserve">. </w:t>
      </w:r>
      <w:r w:rsidR="00616F1F">
        <w:t>When you stop yourself and ask yourself, why have I just posted this selfie? The answer is something usually like “I thought my outfit was cute” etc. But that’s not truthful.</w:t>
      </w:r>
      <w:r w:rsidR="00CD1BC9">
        <w:t xml:space="preserve"> According</w:t>
      </w:r>
      <w:r w:rsidR="00616F1F">
        <w:t xml:space="preserve"> Dr Terrie Apter, psychology l</w:t>
      </w:r>
      <w:r w:rsidR="00CD1BC9">
        <w:t xml:space="preserve">ecturer at Cambridge </w:t>
      </w:r>
      <w:r w:rsidR="00CD1BC9">
        <w:lastRenderedPageBreak/>
        <w:t>University, we post selfie’s because we are trying to find out who we are, and project this onto other people through the use of social media; “It’s a kind of self-definition.”</w:t>
      </w:r>
      <w:r w:rsidR="00525F84">
        <w:t>(Sanghani, 2014)</w:t>
      </w:r>
      <w:r w:rsidR="000B3071">
        <w:rPr>
          <w:vertAlign w:val="superscript"/>
        </w:rPr>
        <w:t>7</w:t>
      </w:r>
      <w:r w:rsidR="00CD1BC9">
        <w:t xml:space="preserve"> “</w:t>
      </w:r>
      <w:r w:rsidR="004D6B9D">
        <w:t>We all like the idea of being sort of in control of our image and getting attention, being noticed, being part of the culture.”</w:t>
      </w:r>
      <w:r w:rsidR="00525F84">
        <w:t>(Sanghani, 2014)</w:t>
      </w:r>
      <w:r w:rsidR="000B3071">
        <w:rPr>
          <w:vertAlign w:val="superscript"/>
        </w:rPr>
        <w:t>7</w:t>
      </w:r>
      <w:r w:rsidR="004D6B9D">
        <w:t xml:space="preserve"> </w:t>
      </w:r>
      <w:r w:rsidR="00F5052F">
        <w:t xml:space="preserve">After looking at self-portraits throughout history, I have come to realise that nothing much has changed; back then the self-portraits were all about status and importance, portraying a certain image of yourself and it’s still the same now. </w:t>
      </w:r>
      <w:r w:rsidR="009C6420">
        <w:t>“</w:t>
      </w:r>
      <w:r w:rsidR="00CD0BF1">
        <w:t>Self-portraits</w:t>
      </w:r>
      <w:r w:rsidR="00525F84">
        <w:t xml:space="preserve"> have merged into selfies.”(Sanghani, 2014)</w:t>
      </w:r>
      <w:r w:rsidR="000B3071">
        <w:rPr>
          <w:vertAlign w:val="superscript"/>
        </w:rPr>
        <w:t>7</w:t>
      </w:r>
      <w:r w:rsidR="00525F84">
        <w:t xml:space="preserve"> </w:t>
      </w:r>
    </w:p>
    <w:p w:rsidR="004C1959" w:rsidRPr="004C1959" w:rsidRDefault="004C1959" w:rsidP="009E745A">
      <w:pPr>
        <w:tabs>
          <w:tab w:val="left" w:pos="1545"/>
        </w:tabs>
        <w:spacing w:line="360" w:lineRule="auto"/>
        <w:rPr>
          <w:u w:val="single"/>
        </w:rPr>
      </w:pPr>
      <w:r w:rsidRPr="004C1959">
        <w:rPr>
          <w:u w:val="single"/>
        </w:rPr>
        <w:t>Gender</w:t>
      </w:r>
    </w:p>
    <w:p w:rsidR="00D508E5" w:rsidRDefault="004C1959" w:rsidP="009E745A">
      <w:pPr>
        <w:spacing w:line="360" w:lineRule="auto"/>
      </w:pPr>
      <w:r>
        <w:t xml:space="preserve">The last and final key word for this dissertation proposal is gender. </w:t>
      </w:r>
      <w:r w:rsidR="0026109D">
        <w:t>Gender can be a very controversial subject in modern society. With more and more people coming out as transgender, gender-fluid</w:t>
      </w:r>
      <w:r w:rsidR="00756F57">
        <w:t xml:space="preserve">, </w:t>
      </w:r>
      <w:r w:rsidR="00ED63CF">
        <w:t>bigender</w:t>
      </w:r>
      <w:r w:rsidR="00756F57">
        <w:t xml:space="preserve"> etc. the subject of gender is becoming more complicated and harder to understand with many varied views and opinions on it. </w:t>
      </w:r>
    </w:p>
    <w:p w:rsidR="005922C3" w:rsidRDefault="008D6306" w:rsidP="009E745A">
      <w:pPr>
        <w:spacing w:line="360" w:lineRule="auto"/>
      </w:pPr>
      <w:r>
        <w:t>By some, gender is taken in biological reality so, having testicles and a penis means you’re a male</w:t>
      </w:r>
      <w:r w:rsidR="00E91633">
        <w:t xml:space="preserve"> and having a vagina, ovaries</w:t>
      </w:r>
      <w:r w:rsidR="00E93425">
        <w:t>, uterus</w:t>
      </w:r>
      <w:r w:rsidR="00E91633">
        <w:t xml:space="preserve"> and breasts makes you female. In this case, there are only two genders, male and female. </w:t>
      </w:r>
      <w:r w:rsidR="00E260EB">
        <w:t xml:space="preserve">“Feminists, among others, </w:t>
      </w:r>
      <w:r w:rsidR="00EE6826">
        <w:t xml:space="preserve">have identified gender as a primary category that suffuses all aspects of life.” </w:t>
      </w:r>
      <w:r w:rsidR="00530991">
        <w:t xml:space="preserve">(Juschka, </w:t>
      </w:r>
      <w:r w:rsidR="00A27346">
        <w:t>2016)</w:t>
      </w:r>
      <w:r w:rsidR="002C142B">
        <w:rPr>
          <w:vertAlign w:val="superscript"/>
        </w:rPr>
        <w:t>5</w:t>
      </w:r>
      <w:r w:rsidR="00A27346">
        <w:t>. Feminist theorists,</w:t>
      </w:r>
      <w:r w:rsidR="00D7011B">
        <w:t xml:space="preserve"> argued “sex, that is sexual difference, may be a biological category and unchangeable, but gender is not. Gender it was argued, is a social category and consequently subject to vagaries of social and historical change.” </w:t>
      </w:r>
      <w:r w:rsidR="00C2108A">
        <w:t>(Juschka, (2016)</w:t>
      </w:r>
      <w:r w:rsidR="002C142B">
        <w:rPr>
          <w:vertAlign w:val="superscript"/>
        </w:rPr>
        <w:t>5</w:t>
      </w:r>
      <w:r w:rsidR="00C2108A">
        <w:t xml:space="preserve">. </w:t>
      </w:r>
    </w:p>
    <w:p w:rsidR="00272D29" w:rsidRDefault="001D0146" w:rsidP="009E745A">
      <w:pPr>
        <w:spacing w:before="240" w:line="360" w:lineRule="auto"/>
      </w:pPr>
      <w:r>
        <w:t xml:space="preserve">Feminist Monique Wittig believes that </w:t>
      </w:r>
      <w:r w:rsidR="00A44585">
        <w:t>lesbians,</w:t>
      </w:r>
      <w:r w:rsidR="005922C3">
        <w:t xml:space="preserve"> feminists and</w:t>
      </w:r>
      <w:r w:rsidR="00A44585">
        <w:t xml:space="preserve"> gay men have been oppressed by heterosexual society. She says, “</w:t>
      </w:r>
      <w:r w:rsidR="0032283D">
        <w:t>When the general</w:t>
      </w:r>
      <w:r w:rsidR="00A44585">
        <w:t xml:space="preserve"> state of things is understood (one is not sick, or to be cured, one has an enemy) the result is for the oppressed person to brea</w:t>
      </w:r>
      <w:r w:rsidR="0032283D">
        <w:t>k the psychoanalytical contract</w:t>
      </w:r>
      <w:r w:rsidR="00A44585">
        <w:t>.” (</w:t>
      </w:r>
      <w:r w:rsidR="00706EC1">
        <w:t xml:space="preserve">Wittig, </w:t>
      </w:r>
      <w:r w:rsidR="00150F14">
        <w:t xml:space="preserve">1992, </w:t>
      </w:r>
      <w:r w:rsidR="00A44585">
        <w:t>p.52.)</w:t>
      </w:r>
      <w:r w:rsidR="000408A3">
        <w:rPr>
          <w:vertAlign w:val="superscript"/>
        </w:rPr>
        <w:t>11</w:t>
      </w:r>
      <w:r w:rsidR="00A44585">
        <w:t xml:space="preserve"> </w:t>
      </w:r>
      <w:r w:rsidR="0032283D">
        <w:t>Also, that the “psychoanalytical contract was not a contract of consent but a forced one.”</w:t>
      </w:r>
      <w:r w:rsidR="008F69A7">
        <w:t xml:space="preserve"> </w:t>
      </w:r>
      <w:r w:rsidR="0047674C">
        <w:t>(</w:t>
      </w:r>
      <w:r w:rsidR="00F66DB3">
        <w:t xml:space="preserve">Wittig, 1992, </w:t>
      </w:r>
      <w:r w:rsidR="0047674C">
        <w:t>p.52)</w:t>
      </w:r>
      <w:r w:rsidR="000408A3">
        <w:rPr>
          <w:vertAlign w:val="superscript"/>
        </w:rPr>
        <w:t>11</w:t>
      </w:r>
      <w:r w:rsidR="0047674C">
        <w:t xml:space="preserve"> </w:t>
      </w:r>
      <w:r w:rsidR="00CD6A6B">
        <w:t>essentially</w:t>
      </w:r>
      <w:r w:rsidR="0047674C">
        <w:t xml:space="preserve"> heterosexual society has been refusing to accept non hetero</w:t>
      </w:r>
      <w:r w:rsidR="0052791D">
        <w:t>sexuals and therefore instead of</w:t>
      </w:r>
      <w:r w:rsidR="0047674C">
        <w:t xml:space="preserve"> accepting them, they instead try to change and oppress them</w:t>
      </w:r>
      <w:r w:rsidR="00D96F9F">
        <w:t xml:space="preserve"> e.g. conversion therapy; which is often very traumatic for the individual who is non heterosexual</w:t>
      </w:r>
      <w:r w:rsidR="0047674C">
        <w:t xml:space="preserve">. </w:t>
      </w:r>
      <w:r w:rsidR="00AF7C14">
        <w:t>“</w:t>
      </w:r>
      <w:r w:rsidR="00C2108A">
        <w:t>They</w:t>
      </w:r>
      <w:r w:rsidR="00AF7C14">
        <w:t xml:space="preserve"> prevent us from speaking, unless we speak in their terms.”(Wittig,</w:t>
      </w:r>
      <w:r w:rsidR="00AE431F">
        <w:t xml:space="preserve"> 1992,</w:t>
      </w:r>
      <w:r w:rsidR="00AF7C14">
        <w:t xml:space="preserve"> p.53.)</w:t>
      </w:r>
      <w:r w:rsidR="002C142B">
        <w:rPr>
          <w:vertAlign w:val="superscript"/>
        </w:rPr>
        <w:t>11</w:t>
      </w:r>
      <w:r w:rsidR="00AF7C14">
        <w:t xml:space="preserve"> </w:t>
      </w:r>
      <w:r w:rsidR="00272D29">
        <w:t>Throughout history society has been very ignorant to change, which results in hatred for people who fall outside of the mainstream society. Luckily in 2019, people are more accepting.</w:t>
      </w:r>
    </w:p>
    <w:p w:rsidR="008D6306" w:rsidRDefault="00272D29" w:rsidP="009E745A">
      <w:pPr>
        <w:spacing w:before="240" w:line="360" w:lineRule="auto"/>
      </w:pPr>
      <w:r>
        <w:t xml:space="preserve"> </w:t>
      </w:r>
      <w:r w:rsidR="007F6015">
        <w:t xml:space="preserve">Wittig uses pornography as an example of the immediate effects of the material oppression of individuals </w:t>
      </w:r>
      <w:r w:rsidR="001D52EB">
        <w:t xml:space="preserve">by discourses. </w:t>
      </w:r>
      <w:r w:rsidR="002D68EC">
        <w:t xml:space="preserve">She says that pornography “constitutes a discourse, and this discourse covers our world with its signs” she believes that this discourse “signifies that women are </w:t>
      </w:r>
      <w:r w:rsidR="002D68EC">
        <w:lastRenderedPageBreak/>
        <w:t>dominated.” (</w:t>
      </w:r>
      <w:r w:rsidR="00AE431F">
        <w:t xml:space="preserve">Wittig, 1992, </w:t>
      </w:r>
      <w:r w:rsidR="002D68EC">
        <w:t>p.53.)</w:t>
      </w:r>
      <w:r w:rsidR="002C142B">
        <w:rPr>
          <w:vertAlign w:val="superscript"/>
        </w:rPr>
        <w:t>11</w:t>
      </w:r>
      <w:r w:rsidR="002D68EC">
        <w:t xml:space="preserve"> She claims that “The pornographic discourse is part of the strategies of violence which are exercised upon us: it humiliates, degrades, it is a crime against our “humanity”.”</w:t>
      </w:r>
      <w:r w:rsidR="00AE431F">
        <w:t>(Wittig, 1992, p.53.)</w:t>
      </w:r>
      <w:r w:rsidR="002C142B">
        <w:rPr>
          <w:vertAlign w:val="superscript"/>
        </w:rPr>
        <w:t>11</w:t>
      </w:r>
      <w:r w:rsidR="002D68EC">
        <w:t xml:space="preserve"> </w:t>
      </w:r>
      <w:r w:rsidR="004C66EC">
        <w:t>Although, heterosexual society</w:t>
      </w:r>
      <w:r w:rsidR="00471C59">
        <w:t xml:space="preserve"> and experts in semiotics</w:t>
      </w:r>
      <w:r w:rsidR="004C66EC">
        <w:t xml:space="preserve"> don’t necessarily re</w:t>
      </w:r>
      <w:r w:rsidR="009924D3">
        <w:t xml:space="preserve">alise that they are doing this; they believe that their oppression is a result of their mistaken level of analysis. </w:t>
      </w:r>
      <w:r w:rsidR="004C66EC">
        <w:t xml:space="preserve"> </w:t>
      </w:r>
    </w:p>
    <w:p w:rsidR="00B6349E" w:rsidRDefault="00961799" w:rsidP="009E745A">
      <w:pPr>
        <w:spacing w:before="240" w:line="360" w:lineRule="auto"/>
      </w:pPr>
      <w:r>
        <w:t xml:space="preserve">Contemporary artist Grayson Perry </w:t>
      </w:r>
      <w:r w:rsidR="0008185E">
        <w:t>has helped change many opinion</w:t>
      </w:r>
      <w:r w:rsidR="00F10C8C">
        <w:t xml:space="preserve">s about gender and masculinity; Perry is a transvestite. </w:t>
      </w:r>
      <w:r w:rsidR="00DC2FA9">
        <w:t>Perry is a man who questions masculinity and the stereotypes of it. He says during an interview, “Often men don’t even realise they’re sad.”</w:t>
      </w:r>
      <w:r w:rsidR="00AB296C">
        <w:t xml:space="preserve"> </w:t>
      </w:r>
      <w:r w:rsidR="00DC2FA9">
        <w:t>“Boys are brought up to unconsciously feel they would be breaking their man contract if they were to cry too much.”</w:t>
      </w:r>
      <w:r w:rsidR="00AB296C">
        <w:t xml:space="preserve"> (Jonze, 2016.)</w:t>
      </w:r>
      <w:r w:rsidR="000408A3">
        <w:rPr>
          <w:vertAlign w:val="superscript"/>
        </w:rPr>
        <w:t>4</w:t>
      </w:r>
      <w:r w:rsidR="00DC2FA9">
        <w:t xml:space="preserve"> </w:t>
      </w:r>
      <w:r w:rsidR="00CF58FD">
        <w:t xml:space="preserve">Perry believes that we urgently need to address our view on what being a man should involve due to the suicide rates of men in the UK. </w:t>
      </w:r>
    </w:p>
    <w:p w:rsidR="00832586" w:rsidRDefault="00585B52" w:rsidP="009E745A">
      <w:pPr>
        <w:spacing w:before="240" w:line="360" w:lineRule="auto"/>
      </w:pPr>
      <w:r>
        <w:rPr>
          <w:noProof/>
          <w:lang w:eastAsia="en-GB"/>
        </w:rPr>
        <w:drawing>
          <wp:anchor distT="0" distB="0" distL="114300" distR="114300" simplePos="0" relativeHeight="251660288" behindDoc="0" locked="0" layoutInCell="1" allowOverlap="1">
            <wp:simplePos x="0" y="0"/>
            <wp:positionH relativeFrom="margin">
              <wp:posOffset>342900</wp:posOffset>
            </wp:positionH>
            <wp:positionV relativeFrom="paragraph">
              <wp:posOffset>2437765</wp:posOffset>
            </wp:positionV>
            <wp:extent cx="4981575" cy="3354705"/>
            <wp:effectExtent l="0" t="0" r="9525" b="0"/>
            <wp:wrapSquare wrapText="bothSides"/>
            <wp:docPr id="4" name="Picture 4" descr="Image result for grayson p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ayson per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1575" cy="3354705"/>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43">
        <w:t>Claire is an alter-e</w:t>
      </w:r>
      <w:r w:rsidR="007C5B34">
        <w:t>go in which Perry has embraced</w:t>
      </w:r>
      <w:r>
        <w:t xml:space="preserve"> as shown in the photograph below</w:t>
      </w:r>
      <w:r w:rsidR="007C5B34">
        <w:t xml:space="preserve">; although the words </w:t>
      </w:r>
      <w:r w:rsidR="002D202D">
        <w:t>“</w:t>
      </w:r>
      <w:r w:rsidR="007C5B34">
        <w:t>alter-ago</w:t>
      </w:r>
      <w:r w:rsidR="002D202D">
        <w:t>”</w:t>
      </w:r>
      <w:r w:rsidR="007C5B34">
        <w:t xml:space="preserve"> is not what he himself uses to describe it, he says “it’s just me in a dress.” </w:t>
      </w:r>
      <w:r w:rsidR="00DE0C12">
        <w:t>(Jonze, 2016)</w:t>
      </w:r>
      <w:r w:rsidR="000408A3">
        <w:rPr>
          <w:vertAlign w:val="superscript"/>
        </w:rPr>
        <w:t>4</w:t>
      </w:r>
      <w:r w:rsidR="00DE0C12">
        <w:t xml:space="preserve">. </w:t>
      </w:r>
      <w:r w:rsidR="007C5B34">
        <w:t xml:space="preserve">He believes that if people just “loosened” up about their gender that they could be “freer”. “Gender is great”. </w:t>
      </w:r>
      <w:r w:rsidR="000B6263">
        <w:t>Referring back to what Wittig said about oppression, you could say that men are being oppressed by society in terms of being stereotyped as strong, fearless, and unemotional; resulting in many men committing suicide and having mental health issues because, as Perry says, they “bottle up” their feelings out of fear of being</w:t>
      </w:r>
      <w:r w:rsidR="005507C6">
        <w:t xml:space="preserve"> judged by the rest of society. Perry’s television documentary All Men, jumps into the subject of masculinity. During this documentary Grayson Perry visits men living out some of the most stereotypical masculine roles in British society; he visits cage </w:t>
      </w:r>
      <w:r w:rsidR="005507C6">
        <w:lastRenderedPageBreak/>
        <w:t xml:space="preserve">fighters, to teenagers in gangs. </w:t>
      </w:r>
      <w:r w:rsidR="000B0B51">
        <w:t>Perry’s presence encourages the men to open up about the struggles they’ve been facing in life, which, by</w:t>
      </w:r>
      <w:r>
        <w:t xml:space="preserve"> </w:t>
      </w:r>
      <w:r w:rsidR="000B0B51">
        <w:t xml:space="preserve">the looks of it, was a well needed relief. The documentary faces the serious effects of emotional repression. </w:t>
      </w:r>
      <w:r w:rsidR="005507C6">
        <w:t xml:space="preserve">  </w:t>
      </w:r>
    </w:p>
    <w:p w:rsidR="00A4715D" w:rsidRDefault="00A90BBC" w:rsidP="009E745A">
      <w:pPr>
        <w:spacing w:line="360" w:lineRule="auto"/>
      </w:pPr>
      <w:r>
        <w:t>After my in depth research on these three key words, I have come up with a question in which I would like to research an</w:t>
      </w:r>
      <w:r w:rsidR="008E1080">
        <w:t>d write about next year for my Independent Research D</w:t>
      </w:r>
      <w:r>
        <w:t xml:space="preserve">ocument. </w:t>
      </w:r>
      <w:r w:rsidR="007359ED">
        <w:t>The question I have chosen is, “</w:t>
      </w:r>
      <w:r w:rsidR="00BC4D5A">
        <w:t>How does modern social media</w:t>
      </w:r>
      <w:r w:rsidR="007359ED">
        <w:t xml:space="preserve"> effect the way that I view myself as a female?”</w:t>
      </w:r>
      <w:r w:rsidR="00BC4D5A">
        <w:t>,</w:t>
      </w:r>
      <w:r w:rsidR="007359ED">
        <w:t xml:space="preserve"> I have chosen this question because I feel it is relevant to all of the three key words that I have explored throughout this proposal. These words that I have writ</w:t>
      </w:r>
      <w:r w:rsidR="00A21664">
        <w:t>ten about are extremely important</w:t>
      </w:r>
      <w:r w:rsidR="007359ED">
        <w:t xml:space="preserve"> to me and my personal painting practice. </w:t>
      </w:r>
      <w:r w:rsidR="0019179B">
        <w:t xml:space="preserve">I have always explored </w:t>
      </w:r>
      <w:r w:rsidR="00DB42C3">
        <w:t xml:space="preserve">myself, my body and my personal </w:t>
      </w:r>
      <w:r w:rsidR="007940DF">
        <w:t>experiences through my practice. I have a strong interest in feminism and the way in which women view themselves and I wish to analyse my own struggles with body image as a woman living in the</w:t>
      </w:r>
      <w:r w:rsidR="00D049EC">
        <w:t xml:space="preserve"> age of the </w:t>
      </w:r>
      <w:r w:rsidR="00A21664">
        <w:t>internet.</w:t>
      </w:r>
    </w:p>
    <w:p w:rsidR="00A4715D" w:rsidRDefault="00A4715D" w:rsidP="009E745A">
      <w:pPr>
        <w:spacing w:line="360" w:lineRule="auto"/>
      </w:pPr>
      <w:r>
        <w:br w:type="page"/>
      </w:r>
    </w:p>
    <w:sdt>
      <w:sdtPr>
        <w:rPr>
          <w:rFonts w:asciiTheme="minorHAnsi" w:eastAsiaTheme="minorHAnsi" w:hAnsiTheme="minorHAnsi" w:cstheme="minorBidi"/>
          <w:color w:val="auto"/>
          <w:sz w:val="22"/>
          <w:szCs w:val="22"/>
          <w:lang w:val="en-GB"/>
        </w:rPr>
        <w:id w:val="1940706746"/>
        <w:docPartObj>
          <w:docPartGallery w:val="Bibliographies"/>
          <w:docPartUnique/>
        </w:docPartObj>
      </w:sdtPr>
      <w:sdtEndPr/>
      <w:sdtContent>
        <w:p w:rsidR="0032305D" w:rsidRDefault="0032305D" w:rsidP="009E745A">
          <w:pPr>
            <w:pStyle w:val="Heading1"/>
            <w:spacing w:line="360" w:lineRule="auto"/>
          </w:pPr>
          <w:r>
            <w:t>Bibliography</w:t>
          </w:r>
        </w:p>
        <w:sdt>
          <w:sdtPr>
            <w:id w:val="111145805"/>
            <w:bibliography/>
          </w:sdtPr>
          <w:sdtEndPr/>
          <w:sdtContent>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Dazed. (2018). </w:t>
              </w:r>
              <w:r>
                <w:rPr>
                  <w:rFonts w:ascii="Arial" w:hAnsi="Arial" w:cs="Arial"/>
                  <w:i/>
                  <w:iCs/>
                  <w:color w:val="000000"/>
                  <w:sz w:val="20"/>
                  <w:szCs w:val="20"/>
                  <w:shd w:val="clear" w:color="auto" w:fill="FFFFFF"/>
                </w:rPr>
                <w:t>A guide to the controversial works of YBA Sarah Lucas</w:t>
              </w:r>
              <w:r>
                <w:rPr>
                  <w:rFonts w:ascii="Arial" w:hAnsi="Arial" w:cs="Arial"/>
                  <w:color w:val="000000"/>
                  <w:sz w:val="20"/>
                  <w:szCs w:val="20"/>
                  <w:shd w:val="clear" w:color="auto" w:fill="FFFFFF"/>
                </w:rPr>
                <w:t>. [online] Available at: http://www.dazeddigital.com/art-photography/article/41690/1/guide-to-controversal-yba-sarah-lucas-au-naturel-new-museum-exhibition [Accessed 8 May 2019].</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Cohen, A. (2018). </w:t>
              </w:r>
              <w:r>
                <w:rPr>
                  <w:rFonts w:ascii="Arial" w:hAnsi="Arial" w:cs="Arial"/>
                  <w:i/>
                  <w:iCs/>
                  <w:color w:val="000000"/>
                  <w:sz w:val="20"/>
                  <w:szCs w:val="20"/>
                  <w:shd w:val="clear" w:color="auto" w:fill="FFFFFF"/>
                </w:rPr>
                <w:t>Jenny Saville Changed the Way We View the Female Form</w:t>
              </w:r>
              <w:r>
                <w:rPr>
                  <w:rFonts w:ascii="Arial" w:hAnsi="Arial" w:cs="Arial"/>
                  <w:color w:val="000000"/>
                  <w:sz w:val="20"/>
                  <w:szCs w:val="20"/>
                  <w:shd w:val="clear" w:color="auto" w:fill="FFFFFF"/>
                </w:rPr>
                <w:t>. [online] Artsy. Available at: https://www.artsy.net/article/artsy-editorial-jenny-saville-changed-way-view-female-form-painting [Accessed 8 May 2019].</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Nytimes.com. (2016). </w:t>
              </w:r>
              <w:r>
                <w:rPr>
                  <w:rFonts w:ascii="Arial" w:hAnsi="Arial" w:cs="Arial"/>
                  <w:i/>
                  <w:iCs/>
                  <w:color w:val="000000"/>
                  <w:sz w:val="20"/>
                  <w:szCs w:val="20"/>
                  <w:shd w:val="clear" w:color="auto" w:fill="FFFFFF"/>
                </w:rPr>
                <w:t>Frida Kahlo, Whose Self-Portraits Spoke to the Soul</w:t>
              </w:r>
              <w:r>
                <w:rPr>
                  <w:rFonts w:ascii="Arial" w:hAnsi="Arial" w:cs="Arial"/>
                  <w:color w:val="000000"/>
                  <w:sz w:val="20"/>
                  <w:szCs w:val="20"/>
                  <w:shd w:val="clear" w:color="auto" w:fill="FFFFFF"/>
                </w:rPr>
                <w:t>. [online] Available at: https://www.nytimes.com/interactive/projects/cp/obituaries/archives/frida-kahlo [Accessed 8 May 2019].</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Jonze, T. (2016). </w:t>
              </w:r>
              <w:r>
                <w:rPr>
                  <w:rFonts w:ascii="Arial" w:hAnsi="Arial" w:cs="Arial"/>
                  <w:i/>
                  <w:iCs/>
                  <w:color w:val="000000"/>
                  <w:sz w:val="20"/>
                  <w:szCs w:val="20"/>
                  <w:shd w:val="clear" w:color="auto" w:fill="FFFFFF"/>
                </w:rPr>
                <w:t>Grayson Perry: ‘Boys think they’re breaking the man contract if they cry’</w:t>
              </w:r>
              <w:r>
                <w:rPr>
                  <w:rFonts w:ascii="Arial" w:hAnsi="Arial" w:cs="Arial"/>
                  <w:color w:val="000000"/>
                  <w:sz w:val="20"/>
                  <w:szCs w:val="20"/>
                  <w:shd w:val="clear" w:color="auto" w:fill="FFFFFF"/>
                </w:rPr>
                <w:t>. [online] the Guardian. Available at: https://www.theguardian.com/artanddesign/2016/may/04/grayson-perry-all-man-boys-breaking-man-contract-if-they-cry [Accessed 8 May 2019].</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Juschka, D. (2016). </w:t>
              </w:r>
              <w:r>
                <w:rPr>
                  <w:rFonts w:ascii="Arial" w:hAnsi="Arial" w:cs="Arial"/>
                  <w:i/>
                  <w:iCs/>
                  <w:color w:val="000000"/>
                  <w:sz w:val="20"/>
                  <w:szCs w:val="20"/>
                  <w:shd w:val="clear" w:color="auto" w:fill="FFFFFF"/>
                </w:rPr>
                <w:t>Feminism and Gender Theory</w:t>
              </w:r>
              <w:r>
                <w:rPr>
                  <w:rFonts w:ascii="Arial" w:hAnsi="Arial" w:cs="Arial"/>
                  <w:color w:val="000000"/>
                  <w:sz w:val="20"/>
                  <w:szCs w:val="20"/>
                  <w:shd w:val="clear" w:color="auto" w:fill="FFFFFF"/>
                </w:rPr>
                <w:t>. [online] Oxford Handbooks Online. Available at: https://www.oxfordhandbooks.com/view/10.1093/oxfordhb/9780198729570.001.0001/oxfordhb-9780198729570-e-10 [Accessed 8 May 2019].</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Merck, M., Townsend, C. and Emin, T. (2002). </w:t>
              </w:r>
              <w:r>
                <w:rPr>
                  <w:rFonts w:ascii="Arial" w:hAnsi="Arial" w:cs="Arial"/>
                  <w:i/>
                  <w:iCs/>
                  <w:color w:val="000000"/>
                  <w:sz w:val="20"/>
                  <w:szCs w:val="20"/>
                  <w:shd w:val="clear" w:color="auto" w:fill="FFFFFF"/>
                </w:rPr>
                <w:t>The art of Tracey Emin</w:t>
              </w:r>
              <w:r>
                <w:rPr>
                  <w:rFonts w:ascii="Arial" w:hAnsi="Arial" w:cs="Arial"/>
                  <w:color w:val="000000"/>
                  <w:sz w:val="20"/>
                  <w:szCs w:val="20"/>
                  <w:shd w:val="clear" w:color="auto" w:fill="FFFFFF"/>
                </w:rPr>
                <w:t>. New York, N.Y.: Thames &amp; Hudson.</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Sanghani, R. (2014). </w:t>
              </w:r>
              <w:r>
                <w:rPr>
                  <w:rFonts w:ascii="Arial" w:hAnsi="Arial" w:cs="Arial"/>
                  <w:i/>
                  <w:iCs/>
                  <w:color w:val="000000"/>
                  <w:sz w:val="20"/>
                  <w:szCs w:val="20"/>
                  <w:shd w:val="clear" w:color="auto" w:fill="FFFFFF"/>
                </w:rPr>
                <w:t>Why we really take selfies: the 'terrifying' reasons explained</w:t>
              </w:r>
              <w:r>
                <w:rPr>
                  <w:rFonts w:ascii="Arial" w:hAnsi="Arial" w:cs="Arial"/>
                  <w:color w:val="000000"/>
                  <w:sz w:val="20"/>
                  <w:szCs w:val="20"/>
                  <w:shd w:val="clear" w:color="auto" w:fill="FFFFFF"/>
                </w:rPr>
                <w:t>. [online] Telegraph.co.uk. Available at: https://www.telegraph.co.uk/women/10760753/Why-we-really-take-selfies-the-terrifying-reasons-explained.html [Accessed 8 May 2019].</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Saville, J., Gray, J., Nochlin, L., Sylvester, D. and Schama, S. (2005). </w:t>
              </w:r>
              <w:r>
                <w:rPr>
                  <w:rFonts w:ascii="Arial" w:hAnsi="Arial" w:cs="Arial"/>
                  <w:i/>
                  <w:iCs/>
                  <w:color w:val="000000"/>
                  <w:sz w:val="20"/>
                  <w:szCs w:val="20"/>
                  <w:shd w:val="clear" w:color="auto" w:fill="FFFFFF"/>
                </w:rPr>
                <w:t>Jenny Saville</w:t>
              </w:r>
              <w:r>
                <w:rPr>
                  <w:rFonts w:ascii="Arial" w:hAnsi="Arial" w:cs="Arial"/>
                  <w:color w:val="000000"/>
                  <w:sz w:val="20"/>
                  <w:szCs w:val="20"/>
                  <w:shd w:val="clear" w:color="auto" w:fill="FFFFFF"/>
                </w:rPr>
                <w:t>. New York: Rizzoli.</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Selsdon, E. and Zwingenberger, J. (2012). </w:t>
              </w:r>
              <w:r>
                <w:rPr>
                  <w:rFonts w:ascii="Arial" w:hAnsi="Arial" w:cs="Arial"/>
                  <w:i/>
                  <w:iCs/>
                  <w:color w:val="000000"/>
                  <w:sz w:val="20"/>
                  <w:szCs w:val="20"/>
                  <w:shd w:val="clear" w:color="auto" w:fill="FFFFFF"/>
                </w:rPr>
                <w:t>Egon Schiele</w:t>
              </w:r>
              <w:r>
                <w:rPr>
                  <w:rFonts w:ascii="Arial" w:hAnsi="Arial" w:cs="Arial"/>
                  <w:color w:val="000000"/>
                  <w:sz w:val="20"/>
                  <w:szCs w:val="20"/>
                  <w:shd w:val="clear" w:color="auto" w:fill="FFFFFF"/>
                </w:rPr>
                <w:t>. New York: Confidential Concepts.</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Sooke, A. (2015). </w:t>
              </w:r>
              <w:r>
                <w:rPr>
                  <w:rFonts w:ascii="Arial" w:hAnsi="Arial" w:cs="Arial"/>
                  <w:i/>
                  <w:iCs/>
                  <w:color w:val="000000"/>
                  <w:sz w:val="20"/>
                  <w:szCs w:val="20"/>
                  <w:shd w:val="clear" w:color="auto" w:fill="FFFFFF"/>
                </w:rPr>
                <w:t>Lucian Freud and the art of the full-figured nude</w:t>
              </w:r>
              <w:r>
                <w:rPr>
                  <w:rFonts w:ascii="Arial" w:hAnsi="Arial" w:cs="Arial"/>
                  <w:color w:val="000000"/>
                  <w:sz w:val="20"/>
                  <w:szCs w:val="20"/>
                  <w:shd w:val="clear" w:color="auto" w:fill="FFFFFF"/>
                </w:rPr>
                <w:t>. [online] Bbc.com. Available at: http://www.bbc.com/culture/story/20150512-is-this-nude-really-shocking [Accessed 8 May 2019].</w:t>
              </w:r>
            </w:p>
            <w:p w:rsidR="0032305D" w:rsidRDefault="0032305D" w:rsidP="009E745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Wittig, M. (1992). </w:t>
              </w:r>
              <w:r>
                <w:rPr>
                  <w:rFonts w:ascii="Arial" w:hAnsi="Arial" w:cs="Arial"/>
                  <w:i/>
                  <w:iCs/>
                  <w:color w:val="000000"/>
                  <w:sz w:val="20"/>
                  <w:szCs w:val="20"/>
                  <w:shd w:val="clear" w:color="auto" w:fill="FFFFFF"/>
                </w:rPr>
                <w:t>The straight mind and other essays</w:t>
              </w:r>
              <w:r>
                <w:rPr>
                  <w:rFonts w:ascii="Arial" w:hAnsi="Arial" w:cs="Arial"/>
                  <w:color w:val="000000"/>
                  <w:sz w:val="20"/>
                  <w:szCs w:val="20"/>
                  <w:shd w:val="clear" w:color="auto" w:fill="FFFFFF"/>
                </w:rPr>
                <w:t>. New York: Harvester Wheatsheaf.</w:t>
              </w:r>
            </w:p>
            <w:p w:rsidR="0032305D" w:rsidRDefault="0032305D" w:rsidP="009E745A">
              <w:pPr>
                <w:spacing w:line="360" w:lineRule="auto"/>
                <w:rPr>
                  <w:rFonts w:ascii="Arial" w:hAnsi="Arial" w:cs="Arial"/>
                  <w:color w:val="000000"/>
                  <w:sz w:val="20"/>
                  <w:szCs w:val="20"/>
                  <w:shd w:val="clear" w:color="auto" w:fill="FFFFFF"/>
                </w:rPr>
              </w:pPr>
            </w:p>
            <w:p w:rsidR="0032305D" w:rsidRDefault="0032305D" w:rsidP="009E745A">
              <w:pPr>
                <w:spacing w:line="360" w:lineRule="auto"/>
                <w:rPr>
                  <w:rFonts w:ascii="Arial" w:hAnsi="Arial" w:cs="Arial"/>
                  <w:color w:val="000000"/>
                  <w:sz w:val="20"/>
                  <w:szCs w:val="20"/>
                  <w:shd w:val="clear" w:color="auto" w:fill="FFFFFF"/>
                </w:rPr>
              </w:pPr>
            </w:p>
            <w:p w:rsidR="0032305D" w:rsidRDefault="0093010C" w:rsidP="009E745A">
              <w:pPr>
                <w:spacing w:line="360" w:lineRule="auto"/>
              </w:pPr>
            </w:p>
          </w:sdtContent>
        </w:sdt>
      </w:sdtContent>
    </w:sdt>
    <w:p w:rsidR="008A69A7" w:rsidRPr="0032305D" w:rsidRDefault="008A69A7" w:rsidP="0032305D">
      <w:pPr>
        <w:spacing w:line="480" w:lineRule="auto"/>
        <w:jc w:val="center"/>
        <w:rPr>
          <w:sz w:val="24"/>
          <w:szCs w:val="24"/>
          <w:u w:val="single"/>
        </w:rPr>
      </w:pPr>
    </w:p>
    <w:p w:rsidR="00C469F7" w:rsidRDefault="00C469F7" w:rsidP="00901993">
      <w:pPr>
        <w:spacing w:line="480" w:lineRule="auto"/>
        <w:rPr>
          <w:rFonts w:ascii="Arial" w:hAnsi="Arial" w:cs="Arial"/>
          <w:color w:val="000000"/>
          <w:sz w:val="20"/>
          <w:szCs w:val="20"/>
          <w:shd w:val="clear" w:color="auto" w:fill="FFFFFF"/>
        </w:rPr>
      </w:pPr>
    </w:p>
    <w:p w:rsidR="00C469F7" w:rsidRDefault="00C469F7" w:rsidP="00901993">
      <w:pPr>
        <w:spacing w:line="480" w:lineRule="auto"/>
        <w:rPr>
          <w:sz w:val="24"/>
          <w:szCs w:val="24"/>
          <w:u w:val="single"/>
        </w:rPr>
      </w:pPr>
    </w:p>
    <w:p w:rsidR="00A4715D" w:rsidRPr="00A4715D" w:rsidRDefault="00A4715D" w:rsidP="00A4715D">
      <w:pPr>
        <w:jc w:val="center"/>
        <w:rPr>
          <w:sz w:val="24"/>
          <w:szCs w:val="24"/>
          <w:u w:val="single"/>
        </w:rPr>
      </w:pPr>
      <w:bookmarkStart w:id="0" w:name="_GoBack"/>
      <w:bookmarkEnd w:id="0"/>
    </w:p>
    <w:sectPr w:rsidR="00A4715D" w:rsidRPr="00A471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83C" w:rsidRDefault="00AF583C" w:rsidP="00AF583C">
      <w:pPr>
        <w:spacing w:after="0" w:line="240" w:lineRule="auto"/>
      </w:pPr>
      <w:r>
        <w:separator/>
      </w:r>
    </w:p>
  </w:endnote>
  <w:endnote w:type="continuationSeparator" w:id="0">
    <w:p w:rsidR="00AF583C" w:rsidRDefault="00AF583C" w:rsidP="00AF5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83C" w:rsidRDefault="00AF583C" w:rsidP="00AF583C">
      <w:pPr>
        <w:spacing w:after="0" w:line="240" w:lineRule="auto"/>
      </w:pPr>
      <w:r>
        <w:separator/>
      </w:r>
    </w:p>
  </w:footnote>
  <w:footnote w:type="continuationSeparator" w:id="0">
    <w:p w:rsidR="00AF583C" w:rsidRDefault="00AF583C" w:rsidP="00AF5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8862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87944E8"/>
    <w:multiLevelType w:val="multilevel"/>
    <w:tmpl w:val="7742A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F64DF"/>
    <w:multiLevelType w:val="multilevel"/>
    <w:tmpl w:val="334A1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037108"/>
    <w:multiLevelType w:val="multilevel"/>
    <w:tmpl w:val="05E4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344"/>
    <w:rsid w:val="00001295"/>
    <w:rsid w:val="00035ED1"/>
    <w:rsid w:val="000408A3"/>
    <w:rsid w:val="00041139"/>
    <w:rsid w:val="0006632C"/>
    <w:rsid w:val="000708BE"/>
    <w:rsid w:val="00074592"/>
    <w:rsid w:val="0008185E"/>
    <w:rsid w:val="000830FD"/>
    <w:rsid w:val="00092B49"/>
    <w:rsid w:val="00096F76"/>
    <w:rsid w:val="000B088E"/>
    <w:rsid w:val="000B0B51"/>
    <w:rsid w:val="000B3071"/>
    <w:rsid w:val="000B4EBF"/>
    <w:rsid w:val="000B6263"/>
    <w:rsid w:val="000C7180"/>
    <w:rsid w:val="000F5BD0"/>
    <w:rsid w:val="00100FAF"/>
    <w:rsid w:val="00110F6E"/>
    <w:rsid w:val="00114304"/>
    <w:rsid w:val="001173F5"/>
    <w:rsid w:val="0012105D"/>
    <w:rsid w:val="001258A6"/>
    <w:rsid w:val="00132647"/>
    <w:rsid w:val="00141A1A"/>
    <w:rsid w:val="00143E43"/>
    <w:rsid w:val="00144E3A"/>
    <w:rsid w:val="0014539A"/>
    <w:rsid w:val="00150F14"/>
    <w:rsid w:val="00161131"/>
    <w:rsid w:val="001728B8"/>
    <w:rsid w:val="00186602"/>
    <w:rsid w:val="0019179B"/>
    <w:rsid w:val="00197638"/>
    <w:rsid w:val="001A296E"/>
    <w:rsid w:val="001B7A07"/>
    <w:rsid w:val="001D0146"/>
    <w:rsid w:val="001D52EB"/>
    <w:rsid w:val="001E6032"/>
    <w:rsid w:val="001F50A9"/>
    <w:rsid w:val="002000B2"/>
    <w:rsid w:val="002101F3"/>
    <w:rsid w:val="00224786"/>
    <w:rsid w:val="002569E4"/>
    <w:rsid w:val="002600AE"/>
    <w:rsid w:val="0026109D"/>
    <w:rsid w:val="00267AF5"/>
    <w:rsid w:val="00272D29"/>
    <w:rsid w:val="00287800"/>
    <w:rsid w:val="002A043E"/>
    <w:rsid w:val="002A07E8"/>
    <w:rsid w:val="002A0DB8"/>
    <w:rsid w:val="002B6425"/>
    <w:rsid w:val="002C142B"/>
    <w:rsid w:val="002C7537"/>
    <w:rsid w:val="002D1315"/>
    <w:rsid w:val="002D202D"/>
    <w:rsid w:val="002D28E2"/>
    <w:rsid w:val="002D68EC"/>
    <w:rsid w:val="002F3862"/>
    <w:rsid w:val="00302703"/>
    <w:rsid w:val="003113D2"/>
    <w:rsid w:val="00313021"/>
    <w:rsid w:val="00321BA2"/>
    <w:rsid w:val="0032283D"/>
    <w:rsid w:val="0032305D"/>
    <w:rsid w:val="003472B4"/>
    <w:rsid w:val="00352886"/>
    <w:rsid w:val="00355A78"/>
    <w:rsid w:val="00356D6F"/>
    <w:rsid w:val="00363710"/>
    <w:rsid w:val="00374A5B"/>
    <w:rsid w:val="0037558C"/>
    <w:rsid w:val="00377F75"/>
    <w:rsid w:val="00381AA3"/>
    <w:rsid w:val="003B0924"/>
    <w:rsid w:val="003C3BE8"/>
    <w:rsid w:val="003C7BE5"/>
    <w:rsid w:val="003D2546"/>
    <w:rsid w:val="003D79D0"/>
    <w:rsid w:val="003E2ED3"/>
    <w:rsid w:val="0041364F"/>
    <w:rsid w:val="004229CE"/>
    <w:rsid w:val="0043388A"/>
    <w:rsid w:val="004360B7"/>
    <w:rsid w:val="004412D5"/>
    <w:rsid w:val="004413B4"/>
    <w:rsid w:val="004474FB"/>
    <w:rsid w:val="00456BAF"/>
    <w:rsid w:val="00471C59"/>
    <w:rsid w:val="0047674C"/>
    <w:rsid w:val="00481CF5"/>
    <w:rsid w:val="0048329A"/>
    <w:rsid w:val="004833AC"/>
    <w:rsid w:val="004B3EBB"/>
    <w:rsid w:val="004C1959"/>
    <w:rsid w:val="004C66EC"/>
    <w:rsid w:val="004C7304"/>
    <w:rsid w:val="004D67AC"/>
    <w:rsid w:val="004D6B9D"/>
    <w:rsid w:val="004D6CDD"/>
    <w:rsid w:val="004E16F0"/>
    <w:rsid w:val="004F0061"/>
    <w:rsid w:val="004F3920"/>
    <w:rsid w:val="0050674C"/>
    <w:rsid w:val="00513F70"/>
    <w:rsid w:val="005157B6"/>
    <w:rsid w:val="005201FF"/>
    <w:rsid w:val="00523307"/>
    <w:rsid w:val="00525A8E"/>
    <w:rsid w:val="00525F84"/>
    <w:rsid w:val="0052791D"/>
    <w:rsid w:val="00527EEB"/>
    <w:rsid w:val="00530991"/>
    <w:rsid w:val="005431A0"/>
    <w:rsid w:val="00547E31"/>
    <w:rsid w:val="005507C6"/>
    <w:rsid w:val="00552640"/>
    <w:rsid w:val="00564E87"/>
    <w:rsid w:val="005658DD"/>
    <w:rsid w:val="00571551"/>
    <w:rsid w:val="00585B52"/>
    <w:rsid w:val="005922C3"/>
    <w:rsid w:val="0059669C"/>
    <w:rsid w:val="005A6BFF"/>
    <w:rsid w:val="005D518D"/>
    <w:rsid w:val="005E603A"/>
    <w:rsid w:val="005F0EBE"/>
    <w:rsid w:val="005F388D"/>
    <w:rsid w:val="00614EE5"/>
    <w:rsid w:val="00616F1F"/>
    <w:rsid w:val="00635A93"/>
    <w:rsid w:val="0065243C"/>
    <w:rsid w:val="0067527F"/>
    <w:rsid w:val="00687B30"/>
    <w:rsid w:val="006B0743"/>
    <w:rsid w:val="006C4902"/>
    <w:rsid w:val="006C7D76"/>
    <w:rsid w:val="006D010D"/>
    <w:rsid w:val="006E48ED"/>
    <w:rsid w:val="00706EC1"/>
    <w:rsid w:val="00707422"/>
    <w:rsid w:val="0072629B"/>
    <w:rsid w:val="007359ED"/>
    <w:rsid w:val="00744418"/>
    <w:rsid w:val="007456AB"/>
    <w:rsid w:val="00756F57"/>
    <w:rsid w:val="0076027B"/>
    <w:rsid w:val="00763046"/>
    <w:rsid w:val="00763DE7"/>
    <w:rsid w:val="00766624"/>
    <w:rsid w:val="00767D1F"/>
    <w:rsid w:val="00772BDB"/>
    <w:rsid w:val="00772E2A"/>
    <w:rsid w:val="007804A1"/>
    <w:rsid w:val="00791529"/>
    <w:rsid w:val="007940DF"/>
    <w:rsid w:val="007A7D40"/>
    <w:rsid w:val="007C5B34"/>
    <w:rsid w:val="007D1C5C"/>
    <w:rsid w:val="007D4821"/>
    <w:rsid w:val="007D4B5D"/>
    <w:rsid w:val="007E2302"/>
    <w:rsid w:val="007F00E4"/>
    <w:rsid w:val="007F3ED5"/>
    <w:rsid w:val="007F6015"/>
    <w:rsid w:val="0080047B"/>
    <w:rsid w:val="00800A06"/>
    <w:rsid w:val="00805D66"/>
    <w:rsid w:val="008218FA"/>
    <w:rsid w:val="00832586"/>
    <w:rsid w:val="0084373E"/>
    <w:rsid w:val="00866A41"/>
    <w:rsid w:val="00870A0D"/>
    <w:rsid w:val="00880C74"/>
    <w:rsid w:val="008848A5"/>
    <w:rsid w:val="008927DD"/>
    <w:rsid w:val="00893684"/>
    <w:rsid w:val="008952C6"/>
    <w:rsid w:val="008A69A7"/>
    <w:rsid w:val="008B7828"/>
    <w:rsid w:val="008C618F"/>
    <w:rsid w:val="008D6306"/>
    <w:rsid w:val="008E1080"/>
    <w:rsid w:val="008E64A9"/>
    <w:rsid w:val="008F69A7"/>
    <w:rsid w:val="00901993"/>
    <w:rsid w:val="00903007"/>
    <w:rsid w:val="009201E2"/>
    <w:rsid w:val="00955837"/>
    <w:rsid w:val="00955D06"/>
    <w:rsid w:val="00960187"/>
    <w:rsid w:val="00961799"/>
    <w:rsid w:val="0096318E"/>
    <w:rsid w:val="009658B9"/>
    <w:rsid w:val="00973C5A"/>
    <w:rsid w:val="009924D3"/>
    <w:rsid w:val="009A6D99"/>
    <w:rsid w:val="009B1E81"/>
    <w:rsid w:val="009C1064"/>
    <w:rsid w:val="009C6420"/>
    <w:rsid w:val="009D4130"/>
    <w:rsid w:val="009E745A"/>
    <w:rsid w:val="009F764F"/>
    <w:rsid w:val="00A16817"/>
    <w:rsid w:val="00A21664"/>
    <w:rsid w:val="00A27346"/>
    <w:rsid w:val="00A27D9C"/>
    <w:rsid w:val="00A44585"/>
    <w:rsid w:val="00A4715D"/>
    <w:rsid w:val="00A61866"/>
    <w:rsid w:val="00A7201A"/>
    <w:rsid w:val="00A76CF2"/>
    <w:rsid w:val="00A90BBC"/>
    <w:rsid w:val="00AB08FA"/>
    <w:rsid w:val="00AB13BE"/>
    <w:rsid w:val="00AB154C"/>
    <w:rsid w:val="00AB22A4"/>
    <w:rsid w:val="00AB296C"/>
    <w:rsid w:val="00AC2A64"/>
    <w:rsid w:val="00AD47C2"/>
    <w:rsid w:val="00AE431F"/>
    <w:rsid w:val="00AE4B3F"/>
    <w:rsid w:val="00AF575F"/>
    <w:rsid w:val="00AF583C"/>
    <w:rsid w:val="00AF7C14"/>
    <w:rsid w:val="00B05615"/>
    <w:rsid w:val="00B11837"/>
    <w:rsid w:val="00B1699F"/>
    <w:rsid w:val="00B25447"/>
    <w:rsid w:val="00B25AAE"/>
    <w:rsid w:val="00B30CAE"/>
    <w:rsid w:val="00B4609C"/>
    <w:rsid w:val="00B61A9F"/>
    <w:rsid w:val="00B6349E"/>
    <w:rsid w:val="00B74D32"/>
    <w:rsid w:val="00B75244"/>
    <w:rsid w:val="00B75D89"/>
    <w:rsid w:val="00B766D3"/>
    <w:rsid w:val="00BB34D3"/>
    <w:rsid w:val="00BB688A"/>
    <w:rsid w:val="00BC4D5A"/>
    <w:rsid w:val="00BD0E70"/>
    <w:rsid w:val="00BD3177"/>
    <w:rsid w:val="00BE272C"/>
    <w:rsid w:val="00BF13C3"/>
    <w:rsid w:val="00BF155B"/>
    <w:rsid w:val="00BF6740"/>
    <w:rsid w:val="00BF72D9"/>
    <w:rsid w:val="00C053F4"/>
    <w:rsid w:val="00C14DD3"/>
    <w:rsid w:val="00C2108A"/>
    <w:rsid w:val="00C337C2"/>
    <w:rsid w:val="00C35CDB"/>
    <w:rsid w:val="00C40A36"/>
    <w:rsid w:val="00C469F7"/>
    <w:rsid w:val="00C71316"/>
    <w:rsid w:val="00C73FB6"/>
    <w:rsid w:val="00C85CC7"/>
    <w:rsid w:val="00CB2721"/>
    <w:rsid w:val="00CD0BF1"/>
    <w:rsid w:val="00CD1BC9"/>
    <w:rsid w:val="00CD50EE"/>
    <w:rsid w:val="00CD6A6B"/>
    <w:rsid w:val="00CF58FD"/>
    <w:rsid w:val="00CF7557"/>
    <w:rsid w:val="00D00D64"/>
    <w:rsid w:val="00D049EC"/>
    <w:rsid w:val="00D2233F"/>
    <w:rsid w:val="00D27B7F"/>
    <w:rsid w:val="00D41F28"/>
    <w:rsid w:val="00D508E5"/>
    <w:rsid w:val="00D52B98"/>
    <w:rsid w:val="00D612B1"/>
    <w:rsid w:val="00D671DF"/>
    <w:rsid w:val="00D7011B"/>
    <w:rsid w:val="00D72240"/>
    <w:rsid w:val="00D96F9F"/>
    <w:rsid w:val="00DB42C3"/>
    <w:rsid w:val="00DB7EB4"/>
    <w:rsid w:val="00DC2FA9"/>
    <w:rsid w:val="00DD2344"/>
    <w:rsid w:val="00DE0C12"/>
    <w:rsid w:val="00DE1548"/>
    <w:rsid w:val="00DE3993"/>
    <w:rsid w:val="00DE686E"/>
    <w:rsid w:val="00DF088F"/>
    <w:rsid w:val="00DF29AF"/>
    <w:rsid w:val="00E01BF9"/>
    <w:rsid w:val="00E048F0"/>
    <w:rsid w:val="00E10508"/>
    <w:rsid w:val="00E11B9A"/>
    <w:rsid w:val="00E14EA3"/>
    <w:rsid w:val="00E16CC1"/>
    <w:rsid w:val="00E22493"/>
    <w:rsid w:val="00E260EB"/>
    <w:rsid w:val="00E40287"/>
    <w:rsid w:val="00E47DC7"/>
    <w:rsid w:val="00E55D56"/>
    <w:rsid w:val="00E60712"/>
    <w:rsid w:val="00E6663C"/>
    <w:rsid w:val="00E73E98"/>
    <w:rsid w:val="00E74C25"/>
    <w:rsid w:val="00E91633"/>
    <w:rsid w:val="00E93425"/>
    <w:rsid w:val="00EB02C5"/>
    <w:rsid w:val="00EB0575"/>
    <w:rsid w:val="00EB2FD8"/>
    <w:rsid w:val="00EC0467"/>
    <w:rsid w:val="00ED3AEE"/>
    <w:rsid w:val="00ED63CF"/>
    <w:rsid w:val="00EE108A"/>
    <w:rsid w:val="00EE6358"/>
    <w:rsid w:val="00EE6826"/>
    <w:rsid w:val="00EF7E97"/>
    <w:rsid w:val="00F071A2"/>
    <w:rsid w:val="00F078EF"/>
    <w:rsid w:val="00F10C8C"/>
    <w:rsid w:val="00F253FD"/>
    <w:rsid w:val="00F26CDD"/>
    <w:rsid w:val="00F33790"/>
    <w:rsid w:val="00F37147"/>
    <w:rsid w:val="00F5052F"/>
    <w:rsid w:val="00F50B80"/>
    <w:rsid w:val="00F6202A"/>
    <w:rsid w:val="00F63D22"/>
    <w:rsid w:val="00F66DB3"/>
    <w:rsid w:val="00F71037"/>
    <w:rsid w:val="00F755ED"/>
    <w:rsid w:val="00F7702A"/>
    <w:rsid w:val="00FB5FA6"/>
    <w:rsid w:val="00FC181B"/>
    <w:rsid w:val="00FD5205"/>
    <w:rsid w:val="00FF0A19"/>
    <w:rsid w:val="00FF6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859A7"/>
  <w15:chartTrackingRefBased/>
  <w15:docId w15:val="{1A552DCF-7C2A-47F9-9BA4-D336AB05F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2305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AF583C"/>
    <w:pPr>
      <w:numPr>
        <w:numId w:val="1"/>
      </w:numPr>
      <w:contextualSpacing/>
    </w:pPr>
  </w:style>
  <w:style w:type="paragraph" w:styleId="Header">
    <w:name w:val="header"/>
    <w:basedOn w:val="Normal"/>
    <w:link w:val="HeaderChar"/>
    <w:uiPriority w:val="99"/>
    <w:unhideWhenUsed/>
    <w:rsid w:val="00AF5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83C"/>
  </w:style>
  <w:style w:type="paragraph" w:styleId="Footer">
    <w:name w:val="footer"/>
    <w:basedOn w:val="Normal"/>
    <w:link w:val="FooterChar"/>
    <w:uiPriority w:val="99"/>
    <w:unhideWhenUsed/>
    <w:rsid w:val="00AF5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83C"/>
  </w:style>
  <w:style w:type="character" w:styleId="Hyperlink">
    <w:name w:val="Hyperlink"/>
    <w:basedOn w:val="DefaultParagraphFont"/>
    <w:uiPriority w:val="99"/>
    <w:semiHidden/>
    <w:unhideWhenUsed/>
    <w:rsid w:val="00FD5205"/>
    <w:rPr>
      <w:color w:val="0000FF"/>
      <w:u w:val="single"/>
    </w:rPr>
  </w:style>
  <w:style w:type="character" w:customStyle="1" w:styleId="Heading1Char">
    <w:name w:val="Heading 1 Char"/>
    <w:basedOn w:val="DefaultParagraphFont"/>
    <w:link w:val="Heading1"/>
    <w:uiPriority w:val="9"/>
    <w:rsid w:val="0032305D"/>
    <w:rPr>
      <w:rFonts w:asciiTheme="majorHAnsi" w:eastAsiaTheme="majorEastAsia" w:hAnsiTheme="majorHAnsi" w:cstheme="majorBidi"/>
      <w:color w:val="2E74B5" w:themeColor="accent1" w:themeShade="BF"/>
      <w:sz w:val="32"/>
      <w:szCs w:val="32"/>
      <w:lang w:val="en-US"/>
    </w:rPr>
  </w:style>
  <w:style w:type="paragraph" w:styleId="BalloonText">
    <w:name w:val="Balloon Text"/>
    <w:basedOn w:val="Normal"/>
    <w:link w:val="BalloonTextChar"/>
    <w:uiPriority w:val="99"/>
    <w:semiHidden/>
    <w:unhideWhenUsed/>
    <w:rsid w:val="000745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5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473120">
      <w:bodyDiv w:val="1"/>
      <w:marLeft w:val="0"/>
      <w:marRight w:val="0"/>
      <w:marTop w:val="0"/>
      <w:marBottom w:val="0"/>
      <w:divBdr>
        <w:top w:val="none" w:sz="0" w:space="0" w:color="auto"/>
        <w:left w:val="none" w:sz="0" w:space="0" w:color="auto"/>
        <w:bottom w:val="none" w:sz="0" w:space="0" w:color="auto"/>
        <w:right w:val="none" w:sz="0" w:space="0" w:color="auto"/>
      </w:divBdr>
      <w:divsChild>
        <w:div w:id="309292900">
          <w:marLeft w:val="1380"/>
          <w:marRight w:val="0"/>
          <w:marTop w:val="0"/>
          <w:marBottom w:val="0"/>
          <w:divBdr>
            <w:top w:val="none" w:sz="0" w:space="0" w:color="auto"/>
            <w:left w:val="none" w:sz="0" w:space="0" w:color="auto"/>
            <w:bottom w:val="none" w:sz="0" w:space="0" w:color="auto"/>
            <w:right w:val="none" w:sz="0" w:space="0" w:color="auto"/>
          </w:divBdr>
          <w:divsChild>
            <w:div w:id="449516612">
              <w:marLeft w:val="0"/>
              <w:marRight w:val="0"/>
              <w:marTop w:val="0"/>
              <w:marBottom w:val="0"/>
              <w:divBdr>
                <w:top w:val="none" w:sz="0" w:space="0" w:color="auto"/>
                <w:left w:val="none" w:sz="0" w:space="0" w:color="auto"/>
                <w:bottom w:val="none" w:sz="0" w:space="0" w:color="auto"/>
                <w:right w:val="none" w:sz="0" w:space="0" w:color="auto"/>
              </w:divBdr>
            </w:div>
          </w:divsChild>
        </w:div>
        <w:div w:id="2097051815">
          <w:marLeft w:val="0"/>
          <w:marRight w:val="0"/>
          <w:marTop w:val="0"/>
          <w:marBottom w:val="0"/>
          <w:divBdr>
            <w:top w:val="none" w:sz="0" w:space="0" w:color="auto"/>
            <w:left w:val="none" w:sz="0" w:space="0" w:color="auto"/>
            <w:bottom w:val="none" w:sz="0" w:space="0" w:color="auto"/>
            <w:right w:val="none" w:sz="0" w:space="0" w:color="auto"/>
          </w:divBdr>
          <w:divsChild>
            <w:div w:id="2105033172">
              <w:marLeft w:val="0"/>
              <w:marRight w:val="0"/>
              <w:marTop w:val="0"/>
              <w:marBottom w:val="0"/>
              <w:divBdr>
                <w:top w:val="none" w:sz="0" w:space="0" w:color="auto"/>
                <w:left w:val="none" w:sz="0" w:space="0" w:color="auto"/>
                <w:bottom w:val="none" w:sz="0" w:space="0" w:color="auto"/>
                <w:right w:val="none" w:sz="0" w:space="0" w:color="auto"/>
              </w:divBdr>
              <w:divsChild>
                <w:div w:id="434442004">
                  <w:marLeft w:val="0"/>
                  <w:marRight w:val="0"/>
                  <w:marTop w:val="0"/>
                  <w:marBottom w:val="0"/>
                  <w:divBdr>
                    <w:top w:val="single" w:sz="6" w:space="0" w:color="C6C6C6"/>
                    <w:left w:val="single" w:sz="6" w:space="0" w:color="C6C6C6"/>
                    <w:bottom w:val="single" w:sz="6" w:space="0" w:color="C6C6C6"/>
                    <w:right w:val="single" w:sz="6" w:space="0" w:color="C6C6C6"/>
                  </w:divBdr>
                </w:div>
              </w:divsChild>
            </w:div>
          </w:divsChild>
        </w:div>
        <w:div w:id="1673415166">
          <w:marLeft w:val="0"/>
          <w:marRight w:val="0"/>
          <w:marTop w:val="0"/>
          <w:marBottom w:val="0"/>
          <w:divBdr>
            <w:top w:val="none" w:sz="0" w:space="0" w:color="auto"/>
            <w:left w:val="none" w:sz="0" w:space="0" w:color="auto"/>
            <w:bottom w:val="none" w:sz="0" w:space="0" w:color="auto"/>
            <w:right w:val="none" w:sz="0" w:space="0" w:color="auto"/>
          </w:divBdr>
        </w:div>
        <w:div w:id="1707942877">
          <w:marLeft w:val="0"/>
          <w:marRight w:val="0"/>
          <w:marTop w:val="0"/>
          <w:marBottom w:val="0"/>
          <w:divBdr>
            <w:top w:val="none" w:sz="0" w:space="0" w:color="auto"/>
            <w:left w:val="none" w:sz="0" w:space="0" w:color="auto"/>
            <w:bottom w:val="single" w:sz="6" w:space="0" w:color="E1E1E1"/>
            <w:right w:val="none" w:sz="0" w:space="0" w:color="auto"/>
          </w:divBdr>
          <w:divsChild>
            <w:div w:id="1361054463">
              <w:marLeft w:val="0"/>
              <w:marRight w:val="0"/>
              <w:marTop w:val="0"/>
              <w:marBottom w:val="0"/>
              <w:divBdr>
                <w:top w:val="none" w:sz="0" w:space="0" w:color="auto"/>
                <w:left w:val="single" w:sz="6" w:space="0" w:color="E1E1E1"/>
                <w:bottom w:val="none" w:sz="0" w:space="0" w:color="auto"/>
                <w:right w:val="single" w:sz="6" w:space="0" w:color="E1E1E1"/>
              </w:divBdr>
              <w:divsChild>
                <w:div w:id="608197473">
                  <w:marLeft w:val="0"/>
                  <w:marRight w:val="-60"/>
                  <w:marTop w:val="0"/>
                  <w:marBottom w:val="0"/>
                  <w:divBdr>
                    <w:top w:val="none" w:sz="0" w:space="0" w:color="auto"/>
                    <w:left w:val="none" w:sz="0" w:space="0" w:color="auto"/>
                    <w:bottom w:val="none" w:sz="0" w:space="0" w:color="auto"/>
                    <w:right w:val="single" w:sz="6" w:space="4" w:color="E1E1E1"/>
                  </w:divBdr>
                </w:div>
                <w:div w:id="982929693">
                  <w:marLeft w:val="0"/>
                  <w:marRight w:val="-60"/>
                  <w:marTop w:val="0"/>
                  <w:marBottom w:val="0"/>
                  <w:divBdr>
                    <w:top w:val="none" w:sz="0" w:space="0" w:color="auto"/>
                    <w:left w:val="none" w:sz="0" w:space="0" w:color="auto"/>
                    <w:bottom w:val="none" w:sz="0" w:space="0" w:color="auto"/>
                    <w:right w:val="single" w:sz="6" w:space="4" w:color="E1E1E1"/>
                  </w:divBdr>
                  <w:divsChild>
                    <w:div w:id="1696542671">
                      <w:marLeft w:val="0"/>
                      <w:marRight w:val="0"/>
                      <w:marTop w:val="0"/>
                      <w:marBottom w:val="0"/>
                      <w:divBdr>
                        <w:top w:val="none" w:sz="0" w:space="0" w:color="auto"/>
                        <w:left w:val="none" w:sz="0" w:space="0" w:color="auto"/>
                        <w:bottom w:val="none" w:sz="0" w:space="0" w:color="auto"/>
                        <w:right w:val="none" w:sz="0" w:space="0" w:color="auto"/>
                      </w:divBdr>
                      <w:divsChild>
                        <w:div w:id="1775860604">
                          <w:marLeft w:val="0"/>
                          <w:marRight w:val="0"/>
                          <w:marTop w:val="0"/>
                          <w:marBottom w:val="0"/>
                          <w:divBdr>
                            <w:top w:val="single" w:sz="6" w:space="0" w:color="C6C6C6"/>
                            <w:left w:val="single" w:sz="6" w:space="0" w:color="C6C6C6"/>
                            <w:bottom w:val="single" w:sz="6" w:space="0" w:color="C6C6C6"/>
                            <w:right w:val="single" w:sz="6" w:space="0" w:color="C6C6C6"/>
                          </w:divBdr>
                          <w:divsChild>
                            <w:div w:id="107940494">
                              <w:marLeft w:val="15"/>
                              <w:marRight w:val="0"/>
                              <w:marTop w:val="0"/>
                              <w:marBottom w:val="0"/>
                              <w:divBdr>
                                <w:top w:val="none" w:sz="0" w:space="0" w:color="auto"/>
                                <w:left w:val="single" w:sz="6" w:space="8" w:color="E1E1E1"/>
                                <w:bottom w:val="none" w:sz="0" w:space="0" w:color="auto"/>
                                <w:right w:val="none" w:sz="0" w:space="0" w:color="auto"/>
                              </w:divBdr>
                              <w:divsChild>
                                <w:div w:id="1079911221">
                                  <w:marLeft w:val="0"/>
                                  <w:marRight w:val="0"/>
                                  <w:marTop w:val="0"/>
                                  <w:marBottom w:val="0"/>
                                  <w:divBdr>
                                    <w:top w:val="none" w:sz="0" w:space="0" w:color="auto"/>
                                    <w:left w:val="none" w:sz="0" w:space="0" w:color="auto"/>
                                    <w:bottom w:val="none" w:sz="0" w:space="0" w:color="auto"/>
                                    <w:right w:val="none" w:sz="0" w:space="0" w:color="auto"/>
                                  </w:divBdr>
                                </w:div>
                                <w:div w:id="62812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477247">
                  <w:marLeft w:val="0"/>
                  <w:marRight w:val="-60"/>
                  <w:marTop w:val="0"/>
                  <w:marBottom w:val="0"/>
                  <w:divBdr>
                    <w:top w:val="none" w:sz="0" w:space="0" w:color="auto"/>
                    <w:left w:val="none" w:sz="0" w:space="0" w:color="auto"/>
                    <w:bottom w:val="none" w:sz="0" w:space="0" w:color="auto"/>
                    <w:right w:val="single" w:sz="6" w:space="4" w:color="E1E1E1"/>
                  </w:divBdr>
                  <w:divsChild>
                    <w:div w:id="1587153685">
                      <w:marLeft w:val="0"/>
                      <w:marRight w:val="0"/>
                      <w:marTop w:val="0"/>
                      <w:marBottom w:val="0"/>
                      <w:divBdr>
                        <w:top w:val="none" w:sz="0" w:space="0" w:color="auto"/>
                        <w:left w:val="none" w:sz="0" w:space="0" w:color="auto"/>
                        <w:bottom w:val="none" w:sz="0" w:space="0" w:color="auto"/>
                        <w:right w:val="none" w:sz="0" w:space="0" w:color="auto"/>
                      </w:divBdr>
                    </w:div>
                    <w:div w:id="244925952">
                      <w:marLeft w:val="0"/>
                      <w:marRight w:val="0"/>
                      <w:marTop w:val="0"/>
                      <w:marBottom w:val="0"/>
                      <w:divBdr>
                        <w:top w:val="none" w:sz="0" w:space="0" w:color="auto"/>
                        <w:left w:val="none" w:sz="0" w:space="0" w:color="auto"/>
                        <w:bottom w:val="none" w:sz="0" w:space="0" w:color="auto"/>
                        <w:right w:val="none" w:sz="0" w:space="0" w:color="auto"/>
                      </w:divBdr>
                      <w:divsChild>
                        <w:div w:id="73095218">
                          <w:marLeft w:val="0"/>
                          <w:marRight w:val="0"/>
                          <w:marTop w:val="0"/>
                          <w:marBottom w:val="0"/>
                          <w:divBdr>
                            <w:top w:val="single" w:sz="6" w:space="0" w:color="C6C6C6"/>
                            <w:left w:val="single" w:sz="6" w:space="0" w:color="C6C6C6"/>
                            <w:bottom w:val="single" w:sz="6" w:space="0" w:color="C6C6C6"/>
                            <w:right w:val="single" w:sz="6" w:space="0" w:color="C6C6C6"/>
                          </w:divBdr>
                          <w:divsChild>
                            <w:div w:id="1341005726">
                              <w:marLeft w:val="0"/>
                              <w:marRight w:val="0"/>
                              <w:marTop w:val="0"/>
                              <w:marBottom w:val="0"/>
                              <w:divBdr>
                                <w:top w:val="none" w:sz="0" w:space="0" w:color="auto"/>
                                <w:left w:val="none" w:sz="0" w:space="0" w:color="auto"/>
                                <w:bottom w:val="none" w:sz="0" w:space="0" w:color="auto"/>
                                <w:right w:val="none" w:sz="0" w:space="0" w:color="auto"/>
                              </w:divBdr>
                              <w:divsChild>
                                <w:div w:id="401955295">
                                  <w:marLeft w:val="0"/>
                                  <w:marRight w:val="0"/>
                                  <w:marTop w:val="0"/>
                                  <w:marBottom w:val="0"/>
                                  <w:divBdr>
                                    <w:top w:val="none" w:sz="0" w:space="0" w:color="auto"/>
                                    <w:left w:val="none" w:sz="0" w:space="0" w:color="auto"/>
                                    <w:bottom w:val="none" w:sz="0" w:space="0" w:color="auto"/>
                                    <w:right w:val="none" w:sz="0" w:space="0" w:color="auto"/>
                                  </w:divBdr>
                                  <w:divsChild>
                                    <w:div w:id="1619676650">
                                      <w:marLeft w:val="0"/>
                                      <w:marRight w:val="0"/>
                                      <w:marTop w:val="0"/>
                                      <w:marBottom w:val="0"/>
                                      <w:divBdr>
                                        <w:top w:val="none" w:sz="0" w:space="0" w:color="auto"/>
                                        <w:left w:val="none" w:sz="0" w:space="0" w:color="auto"/>
                                        <w:bottom w:val="none" w:sz="0" w:space="0" w:color="auto"/>
                                        <w:right w:val="none" w:sz="0" w:space="0" w:color="auto"/>
                                      </w:divBdr>
                                      <w:divsChild>
                                        <w:div w:id="227811122">
                                          <w:marLeft w:val="0"/>
                                          <w:marRight w:val="0"/>
                                          <w:marTop w:val="0"/>
                                          <w:marBottom w:val="0"/>
                                          <w:divBdr>
                                            <w:top w:val="none" w:sz="0" w:space="0" w:color="auto"/>
                                            <w:left w:val="none" w:sz="0" w:space="0" w:color="auto"/>
                                            <w:bottom w:val="none" w:sz="0" w:space="0" w:color="auto"/>
                                            <w:right w:val="none" w:sz="0" w:space="0" w:color="auto"/>
                                          </w:divBdr>
                                          <w:divsChild>
                                            <w:div w:id="177092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52647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70627548">
          <w:marLeft w:val="0"/>
          <w:marRight w:val="0"/>
          <w:marTop w:val="0"/>
          <w:marBottom w:val="0"/>
          <w:divBdr>
            <w:top w:val="none" w:sz="0" w:space="0" w:color="auto"/>
            <w:left w:val="none" w:sz="0" w:space="0" w:color="auto"/>
            <w:bottom w:val="none" w:sz="0" w:space="0" w:color="auto"/>
            <w:right w:val="none" w:sz="0" w:space="0" w:color="auto"/>
          </w:divBdr>
          <w:divsChild>
            <w:div w:id="896091962">
              <w:marLeft w:val="0"/>
              <w:marRight w:val="0"/>
              <w:marTop w:val="0"/>
              <w:marBottom w:val="0"/>
              <w:divBdr>
                <w:top w:val="none" w:sz="0" w:space="0" w:color="auto"/>
                <w:left w:val="none" w:sz="0" w:space="0" w:color="auto"/>
                <w:bottom w:val="none" w:sz="0" w:space="0" w:color="auto"/>
                <w:right w:val="none" w:sz="0" w:space="0" w:color="auto"/>
              </w:divBdr>
              <w:divsChild>
                <w:div w:id="790321505">
                  <w:marLeft w:val="0"/>
                  <w:marRight w:val="0"/>
                  <w:marTop w:val="0"/>
                  <w:marBottom w:val="0"/>
                  <w:divBdr>
                    <w:top w:val="none" w:sz="0" w:space="0" w:color="auto"/>
                    <w:left w:val="none" w:sz="0" w:space="0" w:color="auto"/>
                    <w:bottom w:val="none" w:sz="0" w:space="0" w:color="auto"/>
                    <w:right w:val="none" w:sz="0" w:space="0" w:color="auto"/>
                  </w:divBdr>
                  <w:divsChild>
                    <w:div w:id="112133281">
                      <w:marLeft w:val="0"/>
                      <w:marRight w:val="0"/>
                      <w:marTop w:val="0"/>
                      <w:marBottom w:val="0"/>
                      <w:divBdr>
                        <w:top w:val="none" w:sz="0" w:space="0" w:color="auto"/>
                        <w:left w:val="none" w:sz="0" w:space="0" w:color="auto"/>
                        <w:bottom w:val="none" w:sz="0" w:space="0" w:color="auto"/>
                        <w:right w:val="none" w:sz="0" w:space="0" w:color="auto"/>
                      </w:divBdr>
                      <w:divsChild>
                        <w:div w:id="2133741877">
                          <w:marLeft w:val="0"/>
                          <w:marRight w:val="0"/>
                          <w:marTop w:val="0"/>
                          <w:marBottom w:val="0"/>
                          <w:divBdr>
                            <w:top w:val="none" w:sz="0" w:space="0" w:color="auto"/>
                            <w:left w:val="none" w:sz="0" w:space="0" w:color="auto"/>
                            <w:bottom w:val="none" w:sz="0" w:space="0" w:color="auto"/>
                            <w:right w:val="none" w:sz="0" w:space="0" w:color="auto"/>
                          </w:divBdr>
                          <w:divsChild>
                            <w:div w:id="426583303">
                              <w:marLeft w:val="0"/>
                              <w:marRight w:val="0"/>
                              <w:marTop w:val="0"/>
                              <w:marBottom w:val="0"/>
                              <w:divBdr>
                                <w:top w:val="none" w:sz="0" w:space="0" w:color="auto"/>
                                <w:left w:val="none" w:sz="0" w:space="0" w:color="auto"/>
                                <w:bottom w:val="none" w:sz="0" w:space="0" w:color="auto"/>
                                <w:right w:val="none" w:sz="0" w:space="0" w:color="auto"/>
                              </w:divBdr>
                              <w:divsChild>
                                <w:div w:id="14767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652190">
                  <w:marLeft w:val="0"/>
                  <w:marRight w:val="0"/>
                  <w:marTop w:val="75"/>
                  <w:marBottom w:val="75"/>
                  <w:divBdr>
                    <w:top w:val="single" w:sz="6" w:space="31" w:color="D4D4D4"/>
                    <w:left w:val="single" w:sz="6" w:space="31" w:color="D4D4D4"/>
                    <w:bottom w:val="single" w:sz="6" w:space="31" w:color="D4D4D4"/>
                    <w:right w:val="single" w:sz="6" w:space="31" w:color="D4D4D4"/>
                  </w:divBdr>
                  <w:divsChild>
                    <w:div w:id="228619564">
                      <w:marLeft w:val="-2580"/>
                      <w:marRight w:val="0"/>
                      <w:marTop w:val="0"/>
                      <w:marBottom w:val="0"/>
                      <w:divBdr>
                        <w:top w:val="single" w:sz="6" w:space="1" w:color="D4D4D4"/>
                        <w:left w:val="single" w:sz="6" w:space="1" w:color="D4D4D4"/>
                        <w:bottom w:val="single" w:sz="6" w:space="1" w:color="D4D4D4"/>
                        <w:right w:val="single" w:sz="6" w:space="1" w:color="D4D4D4"/>
                      </w:divBdr>
                    </w:div>
                    <w:div w:id="411702890">
                      <w:marLeft w:val="-450"/>
                      <w:marRight w:val="-450"/>
                      <w:marTop w:val="0"/>
                      <w:marBottom w:val="300"/>
                      <w:divBdr>
                        <w:top w:val="none" w:sz="0" w:space="0" w:color="auto"/>
                        <w:left w:val="none" w:sz="0" w:space="0" w:color="auto"/>
                        <w:bottom w:val="none" w:sz="0" w:space="0" w:color="auto"/>
                        <w:right w:val="none" w:sz="0" w:space="0" w:color="auto"/>
                      </w:divBdr>
                      <w:divsChild>
                        <w:div w:id="1405058121">
                          <w:marLeft w:val="300"/>
                          <w:marRight w:val="-90"/>
                          <w:marTop w:val="90"/>
                          <w:marBottom w:val="0"/>
                          <w:divBdr>
                            <w:top w:val="none" w:sz="0" w:space="0" w:color="auto"/>
                            <w:left w:val="none" w:sz="0" w:space="0" w:color="auto"/>
                            <w:bottom w:val="none" w:sz="0" w:space="0" w:color="auto"/>
                            <w:right w:val="none" w:sz="0" w:space="0" w:color="auto"/>
                          </w:divBdr>
                        </w:div>
                      </w:divsChild>
                    </w:div>
                    <w:div w:id="1805081694">
                      <w:marLeft w:val="0"/>
                      <w:marRight w:val="0"/>
                      <w:marTop w:val="15"/>
                      <w:marBottom w:val="0"/>
                      <w:divBdr>
                        <w:top w:val="none" w:sz="0" w:space="0" w:color="auto"/>
                        <w:left w:val="none" w:sz="0" w:space="0" w:color="auto"/>
                        <w:bottom w:val="none" w:sz="0" w:space="0" w:color="auto"/>
                        <w:right w:val="none" w:sz="0" w:space="0" w:color="auto"/>
                      </w:divBdr>
                    </w:div>
                    <w:div w:id="355928104">
                      <w:marLeft w:val="0"/>
                      <w:marRight w:val="0"/>
                      <w:marTop w:val="0"/>
                      <w:marBottom w:val="0"/>
                      <w:divBdr>
                        <w:top w:val="none" w:sz="0" w:space="0" w:color="auto"/>
                        <w:left w:val="none" w:sz="0" w:space="0" w:color="auto"/>
                        <w:bottom w:val="none" w:sz="0" w:space="0" w:color="auto"/>
                        <w:right w:val="none" w:sz="0" w:space="0" w:color="auto"/>
                      </w:divBdr>
                    </w:div>
                    <w:div w:id="811993137">
                      <w:marLeft w:val="0"/>
                      <w:marRight w:val="0"/>
                      <w:marTop w:val="30"/>
                      <w:marBottom w:val="0"/>
                      <w:divBdr>
                        <w:top w:val="none" w:sz="0" w:space="0" w:color="auto"/>
                        <w:left w:val="none" w:sz="0" w:space="0" w:color="auto"/>
                        <w:bottom w:val="none" w:sz="0" w:space="0" w:color="auto"/>
                        <w:right w:val="none" w:sz="0" w:space="0" w:color="auto"/>
                      </w:divBdr>
                      <w:divsChild>
                        <w:div w:id="1795444509">
                          <w:marLeft w:val="0"/>
                          <w:marRight w:val="0"/>
                          <w:marTop w:val="0"/>
                          <w:marBottom w:val="0"/>
                          <w:divBdr>
                            <w:top w:val="none" w:sz="0" w:space="0" w:color="auto"/>
                            <w:left w:val="none" w:sz="0" w:space="0" w:color="auto"/>
                            <w:bottom w:val="none" w:sz="0" w:space="0" w:color="auto"/>
                            <w:right w:val="none" w:sz="0" w:space="0" w:color="auto"/>
                          </w:divBdr>
                        </w:div>
                      </w:divsChild>
                    </w:div>
                    <w:div w:id="1246963978">
                      <w:marLeft w:val="0"/>
                      <w:marRight w:val="0"/>
                      <w:marTop w:val="15"/>
                      <w:marBottom w:val="0"/>
                      <w:divBdr>
                        <w:top w:val="none" w:sz="0" w:space="0" w:color="auto"/>
                        <w:left w:val="none" w:sz="0" w:space="0" w:color="auto"/>
                        <w:bottom w:val="none" w:sz="0" w:space="0" w:color="auto"/>
                        <w:right w:val="none" w:sz="0" w:space="0" w:color="auto"/>
                      </w:divBdr>
                    </w:div>
                    <w:div w:id="1728336236">
                      <w:marLeft w:val="0"/>
                      <w:marRight w:val="0"/>
                      <w:marTop w:val="0"/>
                      <w:marBottom w:val="0"/>
                      <w:divBdr>
                        <w:top w:val="none" w:sz="0" w:space="0" w:color="auto"/>
                        <w:left w:val="none" w:sz="0" w:space="0" w:color="auto"/>
                        <w:bottom w:val="none" w:sz="0" w:space="0" w:color="auto"/>
                        <w:right w:val="none" w:sz="0" w:space="0" w:color="auto"/>
                      </w:divBdr>
                    </w:div>
                    <w:div w:id="1893688700">
                      <w:marLeft w:val="0"/>
                      <w:marRight w:val="0"/>
                      <w:marTop w:val="30"/>
                      <w:marBottom w:val="0"/>
                      <w:divBdr>
                        <w:top w:val="none" w:sz="0" w:space="0" w:color="auto"/>
                        <w:left w:val="none" w:sz="0" w:space="0" w:color="auto"/>
                        <w:bottom w:val="none" w:sz="0" w:space="0" w:color="auto"/>
                        <w:right w:val="none" w:sz="0" w:space="0" w:color="auto"/>
                      </w:divBdr>
                      <w:divsChild>
                        <w:div w:id="1266888396">
                          <w:marLeft w:val="0"/>
                          <w:marRight w:val="0"/>
                          <w:marTop w:val="0"/>
                          <w:marBottom w:val="0"/>
                          <w:divBdr>
                            <w:top w:val="none" w:sz="0" w:space="0" w:color="auto"/>
                            <w:left w:val="none" w:sz="0" w:space="0" w:color="auto"/>
                            <w:bottom w:val="none" w:sz="0" w:space="0" w:color="auto"/>
                            <w:right w:val="none" w:sz="0" w:space="0" w:color="auto"/>
                          </w:divBdr>
                        </w:div>
                      </w:divsChild>
                    </w:div>
                    <w:div w:id="1780681641">
                      <w:marLeft w:val="0"/>
                      <w:marRight w:val="0"/>
                      <w:marTop w:val="15"/>
                      <w:marBottom w:val="0"/>
                      <w:divBdr>
                        <w:top w:val="none" w:sz="0" w:space="0" w:color="auto"/>
                        <w:left w:val="none" w:sz="0" w:space="0" w:color="auto"/>
                        <w:bottom w:val="none" w:sz="0" w:space="0" w:color="auto"/>
                        <w:right w:val="none" w:sz="0" w:space="0" w:color="auto"/>
                      </w:divBdr>
                    </w:div>
                    <w:div w:id="1839269490">
                      <w:marLeft w:val="0"/>
                      <w:marRight w:val="0"/>
                      <w:marTop w:val="0"/>
                      <w:marBottom w:val="0"/>
                      <w:divBdr>
                        <w:top w:val="none" w:sz="0" w:space="0" w:color="auto"/>
                        <w:left w:val="none" w:sz="0" w:space="0" w:color="auto"/>
                        <w:bottom w:val="none" w:sz="0" w:space="0" w:color="auto"/>
                        <w:right w:val="none" w:sz="0" w:space="0" w:color="auto"/>
                      </w:divBdr>
                    </w:div>
                    <w:div w:id="235482834">
                      <w:marLeft w:val="0"/>
                      <w:marRight w:val="0"/>
                      <w:marTop w:val="30"/>
                      <w:marBottom w:val="0"/>
                      <w:divBdr>
                        <w:top w:val="none" w:sz="0" w:space="0" w:color="auto"/>
                        <w:left w:val="none" w:sz="0" w:space="0" w:color="auto"/>
                        <w:bottom w:val="none" w:sz="0" w:space="0" w:color="auto"/>
                        <w:right w:val="none" w:sz="0" w:space="0" w:color="auto"/>
                      </w:divBdr>
                      <w:divsChild>
                        <w:div w:id="1260332872">
                          <w:marLeft w:val="0"/>
                          <w:marRight w:val="0"/>
                          <w:marTop w:val="0"/>
                          <w:marBottom w:val="0"/>
                          <w:divBdr>
                            <w:top w:val="none" w:sz="0" w:space="0" w:color="auto"/>
                            <w:left w:val="none" w:sz="0" w:space="0" w:color="auto"/>
                            <w:bottom w:val="none" w:sz="0" w:space="0" w:color="auto"/>
                            <w:right w:val="none" w:sz="0" w:space="0" w:color="auto"/>
                          </w:divBdr>
                        </w:div>
                      </w:divsChild>
                    </w:div>
                    <w:div w:id="827601674">
                      <w:marLeft w:val="0"/>
                      <w:marRight w:val="0"/>
                      <w:marTop w:val="15"/>
                      <w:marBottom w:val="0"/>
                      <w:divBdr>
                        <w:top w:val="none" w:sz="0" w:space="0" w:color="auto"/>
                        <w:left w:val="none" w:sz="0" w:space="0" w:color="auto"/>
                        <w:bottom w:val="none" w:sz="0" w:space="0" w:color="auto"/>
                        <w:right w:val="none" w:sz="0" w:space="0" w:color="auto"/>
                      </w:divBdr>
                    </w:div>
                    <w:div w:id="208149550">
                      <w:marLeft w:val="0"/>
                      <w:marRight w:val="0"/>
                      <w:marTop w:val="0"/>
                      <w:marBottom w:val="0"/>
                      <w:divBdr>
                        <w:top w:val="none" w:sz="0" w:space="0" w:color="auto"/>
                        <w:left w:val="none" w:sz="0" w:space="0" w:color="auto"/>
                        <w:bottom w:val="none" w:sz="0" w:space="0" w:color="auto"/>
                        <w:right w:val="none" w:sz="0" w:space="0" w:color="auto"/>
                      </w:divBdr>
                    </w:div>
                    <w:div w:id="1137450755">
                      <w:marLeft w:val="0"/>
                      <w:marRight w:val="0"/>
                      <w:marTop w:val="30"/>
                      <w:marBottom w:val="0"/>
                      <w:divBdr>
                        <w:top w:val="none" w:sz="0" w:space="0" w:color="auto"/>
                        <w:left w:val="none" w:sz="0" w:space="0" w:color="auto"/>
                        <w:bottom w:val="none" w:sz="0" w:space="0" w:color="auto"/>
                        <w:right w:val="none" w:sz="0" w:space="0" w:color="auto"/>
                      </w:divBdr>
                      <w:divsChild>
                        <w:div w:id="521090414">
                          <w:marLeft w:val="0"/>
                          <w:marRight w:val="0"/>
                          <w:marTop w:val="0"/>
                          <w:marBottom w:val="0"/>
                          <w:divBdr>
                            <w:top w:val="none" w:sz="0" w:space="0" w:color="auto"/>
                            <w:left w:val="none" w:sz="0" w:space="0" w:color="auto"/>
                            <w:bottom w:val="none" w:sz="0" w:space="0" w:color="auto"/>
                            <w:right w:val="none" w:sz="0" w:space="0" w:color="auto"/>
                          </w:divBdr>
                        </w:div>
                      </w:divsChild>
                    </w:div>
                    <w:div w:id="1477453390">
                      <w:marLeft w:val="0"/>
                      <w:marRight w:val="0"/>
                      <w:marTop w:val="15"/>
                      <w:marBottom w:val="0"/>
                      <w:divBdr>
                        <w:top w:val="none" w:sz="0" w:space="0" w:color="auto"/>
                        <w:left w:val="none" w:sz="0" w:space="0" w:color="auto"/>
                        <w:bottom w:val="none" w:sz="0" w:space="0" w:color="auto"/>
                        <w:right w:val="none" w:sz="0" w:space="0" w:color="auto"/>
                      </w:divBdr>
                    </w:div>
                    <w:div w:id="171535082">
                      <w:marLeft w:val="0"/>
                      <w:marRight w:val="0"/>
                      <w:marTop w:val="0"/>
                      <w:marBottom w:val="0"/>
                      <w:divBdr>
                        <w:top w:val="none" w:sz="0" w:space="0" w:color="auto"/>
                        <w:left w:val="none" w:sz="0" w:space="0" w:color="auto"/>
                        <w:bottom w:val="none" w:sz="0" w:space="0" w:color="auto"/>
                        <w:right w:val="none" w:sz="0" w:space="0" w:color="auto"/>
                      </w:divBdr>
                    </w:div>
                    <w:div w:id="942499765">
                      <w:marLeft w:val="0"/>
                      <w:marRight w:val="0"/>
                      <w:marTop w:val="30"/>
                      <w:marBottom w:val="0"/>
                      <w:divBdr>
                        <w:top w:val="none" w:sz="0" w:space="0" w:color="auto"/>
                        <w:left w:val="none" w:sz="0" w:space="0" w:color="auto"/>
                        <w:bottom w:val="none" w:sz="0" w:space="0" w:color="auto"/>
                        <w:right w:val="none" w:sz="0" w:space="0" w:color="auto"/>
                      </w:divBdr>
                      <w:divsChild>
                        <w:div w:id="1155537433">
                          <w:marLeft w:val="0"/>
                          <w:marRight w:val="0"/>
                          <w:marTop w:val="0"/>
                          <w:marBottom w:val="0"/>
                          <w:divBdr>
                            <w:top w:val="none" w:sz="0" w:space="0" w:color="auto"/>
                            <w:left w:val="none" w:sz="0" w:space="0" w:color="auto"/>
                            <w:bottom w:val="none" w:sz="0" w:space="0" w:color="auto"/>
                            <w:right w:val="none" w:sz="0" w:space="0" w:color="auto"/>
                          </w:divBdr>
                        </w:div>
                      </w:divsChild>
                    </w:div>
                    <w:div w:id="894582489">
                      <w:marLeft w:val="0"/>
                      <w:marRight w:val="0"/>
                      <w:marTop w:val="15"/>
                      <w:marBottom w:val="0"/>
                      <w:divBdr>
                        <w:top w:val="none" w:sz="0" w:space="0" w:color="auto"/>
                        <w:left w:val="none" w:sz="0" w:space="0" w:color="auto"/>
                        <w:bottom w:val="none" w:sz="0" w:space="0" w:color="auto"/>
                        <w:right w:val="none" w:sz="0" w:space="0" w:color="auto"/>
                      </w:divBdr>
                    </w:div>
                    <w:div w:id="448545937">
                      <w:marLeft w:val="0"/>
                      <w:marRight w:val="0"/>
                      <w:marTop w:val="0"/>
                      <w:marBottom w:val="0"/>
                      <w:divBdr>
                        <w:top w:val="none" w:sz="0" w:space="0" w:color="auto"/>
                        <w:left w:val="none" w:sz="0" w:space="0" w:color="auto"/>
                        <w:bottom w:val="none" w:sz="0" w:space="0" w:color="auto"/>
                        <w:right w:val="none" w:sz="0" w:space="0" w:color="auto"/>
                      </w:divBdr>
                    </w:div>
                    <w:div w:id="2067291947">
                      <w:marLeft w:val="0"/>
                      <w:marRight w:val="0"/>
                      <w:marTop w:val="30"/>
                      <w:marBottom w:val="0"/>
                      <w:divBdr>
                        <w:top w:val="none" w:sz="0" w:space="0" w:color="auto"/>
                        <w:left w:val="none" w:sz="0" w:space="0" w:color="auto"/>
                        <w:bottom w:val="none" w:sz="0" w:space="0" w:color="auto"/>
                        <w:right w:val="none" w:sz="0" w:space="0" w:color="auto"/>
                      </w:divBdr>
                      <w:divsChild>
                        <w:div w:id="2132823552">
                          <w:marLeft w:val="0"/>
                          <w:marRight w:val="0"/>
                          <w:marTop w:val="0"/>
                          <w:marBottom w:val="0"/>
                          <w:divBdr>
                            <w:top w:val="none" w:sz="0" w:space="0" w:color="auto"/>
                            <w:left w:val="none" w:sz="0" w:space="0" w:color="auto"/>
                            <w:bottom w:val="none" w:sz="0" w:space="0" w:color="auto"/>
                            <w:right w:val="none" w:sz="0" w:space="0" w:color="auto"/>
                          </w:divBdr>
                        </w:div>
                      </w:divsChild>
                    </w:div>
                    <w:div w:id="682971044">
                      <w:marLeft w:val="0"/>
                      <w:marRight w:val="0"/>
                      <w:marTop w:val="15"/>
                      <w:marBottom w:val="0"/>
                      <w:divBdr>
                        <w:top w:val="none" w:sz="0" w:space="0" w:color="auto"/>
                        <w:left w:val="none" w:sz="0" w:space="0" w:color="auto"/>
                        <w:bottom w:val="none" w:sz="0" w:space="0" w:color="auto"/>
                        <w:right w:val="none" w:sz="0" w:space="0" w:color="auto"/>
                      </w:divBdr>
                    </w:div>
                    <w:div w:id="1400707677">
                      <w:marLeft w:val="0"/>
                      <w:marRight w:val="0"/>
                      <w:marTop w:val="0"/>
                      <w:marBottom w:val="0"/>
                      <w:divBdr>
                        <w:top w:val="none" w:sz="0" w:space="0" w:color="auto"/>
                        <w:left w:val="none" w:sz="0" w:space="0" w:color="auto"/>
                        <w:bottom w:val="none" w:sz="0" w:space="0" w:color="auto"/>
                        <w:right w:val="none" w:sz="0" w:space="0" w:color="auto"/>
                      </w:divBdr>
                    </w:div>
                    <w:div w:id="816335655">
                      <w:marLeft w:val="0"/>
                      <w:marRight w:val="0"/>
                      <w:marTop w:val="30"/>
                      <w:marBottom w:val="0"/>
                      <w:divBdr>
                        <w:top w:val="none" w:sz="0" w:space="0" w:color="auto"/>
                        <w:left w:val="none" w:sz="0" w:space="0" w:color="auto"/>
                        <w:bottom w:val="none" w:sz="0" w:space="0" w:color="auto"/>
                        <w:right w:val="none" w:sz="0" w:space="0" w:color="auto"/>
                      </w:divBdr>
                      <w:divsChild>
                        <w:div w:id="187912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6534A-7523-4E17-A6E7-F33F1824D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10</Pages>
  <Words>2530</Words>
  <Characters>14423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Jones (1700817)</dc:creator>
  <cp:keywords/>
  <dc:description/>
  <cp:lastModifiedBy>Alana Jones (1700817)</cp:lastModifiedBy>
  <cp:revision>392</cp:revision>
  <dcterms:created xsi:type="dcterms:W3CDTF">2019-03-28T15:51:00Z</dcterms:created>
  <dcterms:modified xsi:type="dcterms:W3CDTF">2019-05-08T13:56:00Z</dcterms:modified>
</cp:coreProperties>
</file>