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417EA" w14:textId="77777777" w:rsidR="0091471E" w:rsidRPr="0091471E" w:rsidRDefault="0091471E" w:rsidP="0091471E">
      <w:pPr>
        <w:spacing w:after="160" w:line="360" w:lineRule="auto"/>
        <w:jc w:val="center"/>
        <w:rPr>
          <w:rFonts w:ascii="Calibri" w:eastAsia="Calibri" w:hAnsi="Calibri" w:cs="Calibri"/>
          <w:color w:val="000000" w:themeColor="text1"/>
          <w:kern w:val="0"/>
          <w:sz w:val="72"/>
          <w:szCs w:val="72"/>
          <w:lang w:val="cy-GB" w:eastAsia="en-US"/>
          <w14:ligatures w14:val="none"/>
        </w:rPr>
      </w:pPr>
      <w:r w:rsidRPr="0091471E">
        <w:rPr>
          <w:rFonts w:ascii="Calibri" w:eastAsia="Calibri" w:hAnsi="Calibri" w:cs="Calibri"/>
          <w:b/>
          <w:bCs/>
          <w:color w:val="000000" w:themeColor="text1"/>
          <w:kern w:val="0"/>
          <w:sz w:val="72"/>
          <w:szCs w:val="72"/>
          <w:u w:val="single"/>
          <w:lang w:val="cy-GB" w:eastAsia="en-US"/>
          <w14:ligatures w14:val="none"/>
        </w:rPr>
        <w:t>Module: BMSS6007/C</w:t>
      </w:r>
    </w:p>
    <w:p w14:paraId="731673C6" w14:textId="77777777" w:rsidR="0091471E" w:rsidRPr="0091471E" w:rsidRDefault="0091471E" w:rsidP="0091471E">
      <w:pPr>
        <w:spacing w:after="160" w:line="259" w:lineRule="auto"/>
        <w:jc w:val="center"/>
        <w:rPr>
          <w:rFonts w:ascii="Calibri" w:eastAsia="Calibri" w:hAnsi="Calibri" w:cs="Calibri"/>
          <w:color w:val="000000" w:themeColor="text1"/>
          <w:kern w:val="0"/>
          <w:sz w:val="72"/>
          <w:szCs w:val="72"/>
          <w:lang w:val="cy-GB" w:eastAsia="en-US"/>
          <w14:ligatures w14:val="none"/>
        </w:rPr>
      </w:pPr>
    </w:p>
    <w:p w14:paraId="3F64783A" w14:textId="77777777" w:rsidR="0091471E" w:rsidRPr="0091471E" w:rsidRDefault="0091471E" w:rsidP="0091471E">
      <w:pPr>
        <w:spacing w:after="160" w:line="259" w:lineRule="auto"/>
        <w:jc w:val="center"/>
        <w:rPr>
          <w:rFonts w:ascii="Calibri" w:eastAsia="Calibri" w:hAnsi="Calibri" w:cs="Calibri"/>
          <w:color w:val="000000" w:themeColor="text1"/>
          <w:kern w:val="0"/>
          <w:sz w:val="72"/>
          <w:szCs w:val="72"/>
          <w:lang w:val="cy-GB" w:eastAsia="en-US"/>
          <w14:ligatures w14:val="none"/>
        </w:rPr>
      </w:pPr>
      <w:r w:rsidRPr="0091471E">
        <w:rPr>
          <w:rFonts w:ascii="Calibri" w:eastAsia="Calibri" w:hAnsi="Calibri" w:cs="Calibri"/>
          <w:b/>
          <w:bCs/>
          <w:color w:val="000000" w:themeColor="text1"/>
          <w:kern w:val="0"/>
          <w:sz w:val="72"/>
          <w:szCs w:val="72"/>
          <w:u w:val="single"/>
          <w:lang w:val="cy-GB" w:eastAsia="en-US"/>
          <w14:ligatures w14:val="none"/>
        </w:rPr>
        <w:t>Student No.:</w:t>
      </w:r>
    </w:p>
    <w:p w14:paraId="0C65284F" w14:textId="77777777" w:rsidR="0091471E" w:rsidRDefault="0091471E" w:rsidP="0091471E">
      <w:pPr>
        <w:spacing w:after="160" w:line="259" w:lineRule="auto"/>
        <w:jc w:val="center"/>
        <w:rPr>
          <w:rFonts w:ascii="Calibri" w:eastAsia="Calibri" w:hAnsi="Calibri" w:cs="Calibri"/>
          <w:b/>
          <w:bCs/>
          <w:color w:val="000000" w:themeColor="text1"/>
          <w:kern w:val="0"/>
          <w:sz w:val="72"/>
          <w:szCs w:val="72"/>
          <w:u w:val="single"/>
          <w:lang w:val="cy-GB" w:eastAsia="en-US"/>
          <w14:ligatures w14:val="none"/>
        </w:rPr>
      </w:pPr>
      <w:r w:rsidRPr="0091471E">
        <w:rPr>
          <w:rFonts w:ascii="Calibri" w:eastAsia="Calibri" w:hAnsi="Calibri" w:cs="Calibri"/>
          <w:b/>
          <w:bCs/>
          <w:color w:val="000000" w:themeColor="text1"/>
          <w:kern w:val="0"/>
          <w:sz w:val="72"/>
          <w:szCs w:val="72"/>
          <w:u w:val="single"/>
          <w:lang w:val="cy-GB" w:eastAsia="en-US"/>
          <w14:ligatures w14:val="none"/>
        </w:rPr>
        <w:t>2215137</w:t>
      </w:r>
    </w:p>
    <w:p w14:paraId="156E5937" w14:textId="77777777" w:rsidR="0091471E" w:rsidRPr="0091471E" w:rsidRDefault="0091471E" w:rsidP="0091471E">
      <w:pPr>
        <w:spacing w:after="160" w:line="259" w:lineRule="auto"/>
        <w:jc w:val="center"/>
        <w:rPr>
          <w:rFonts w:ascii="Calibri" w:eastAsia="Calibri" w:hAnsi="Calibri" w:cs="Calibri"/>
          <w:color w:val="000000" w:themeColor="text1"/>
          <w:kern w:val="0"/>
          <w:sz w:val="72"/>
          <w:szCs w:val="72"/>
          <w:u w:val="single"/>
          <w:lang w:val="cy-GB" w:eastAsia="en-US"/>
          <w14:ligatures w14:val="none"/>
        </w:rPr>
      </w:pPr>
    </w:p>
    <w:p w14:paraId="2A94F686" w14:textId="77777777" w:rsidR="0091471E" w:rsidRDefault="0091471E" w:rsidP="00737090">
      <w:pPr>
        <w:rPr>
          <w:b/>
          <w:bCs/>
          <w:sz w:val="72"/>
          <w:szCs w:val="72"/>
          <w:u w:val="single"/>
        </w:rPr>
      </w:pPr>
      <w:r w:rsidRPr="0091471E">
        <w:rPr>
          <w:b/>
          <w:bCs/>
          <w:sz w:val="72"/>
          <w:szCs w:val="72"/>
          <w:u w:val="single"/>
        </w:rPr>
        <w:t>‘The Effect of Carbon Plated Running Shoes on Performance in Recreational Runners’</w:t>
      </w:r>
    </w:p>
    <w:p w14:paraId="1C18DBD5" w14:textId="77777777" w:rsidR="00527C4C" w:rsidRPr="0091471E" w:rsidRDefault="00527C4C" w:rsidP="00737090">
      <w:pPr>
        <w:rPr>
          <w:b/>
          <w:bCs/>
          <w:sz w:val="72"/>
          <w:szCs w:val="72"/>
          <w:u w:val="single"/>
        </w:rPr>
      </w:pPr>
    </w:p>
    <w:p w14:paraId="1FC80D02" w14:textId="77777777" w:rsidR="0091471E" w:rsidRPr="0091471E" w:rsidRDefault="0091471E" w:rsidP="0091471E">
      <w:pPr>
        <w:spacing w:after="160" w:line="259" w:lineRule="auto"/>
        <w:jc w:val="center"/>
        <w:rPr>
          <w:rFonts w:ascii="Calibri" w:eastAsia="Calibri" w:hAnsi="Calibri" w:cs="Calibri"/>
          <w:color w:val="000000" w:themeColor="text1"/>
          <w:kern w:val="0"/>
          <w:sz w:val="72"/>
          <w:szCs w:val="72"/>
          <w:lang w:val="cy-GB" w:eastAsia="en-US"/>
          <w14:ligatures w14:val="none"/>
        </w:rPr>
      </w:pPr>
    </w:p>
    <w:p w14:paraId="36EE80C0" w14:textId="77777777" w:rsidR="0091471E" w:rsidRPr="0091471E" w:rsidRDefault="0091471E" w:rsidP="0091471E">
      <w:pPr>
        <w:spacing w:after="160" w:line="259" w:lineRule="auto"/>
        <w:jc w:val="center"/>
        <w:rPr>
          <w:rFonts w:ascii="Calibri" w:eastAsia="Calibri" w:hAnsi="Calibri" w:cs="Calibri"/>
          <w:color w:val="000000" w:themeColor="text1"/>
          <w:kern w:val="0"/>
          <w:sz w:val="72"/>
          <w:szCs w:val="72"/>
          <w:lang w:val="cy-GB" w:eastAsia="en-US"/>
          <w14:ligatures w14:val="none"/>
        </w:rPr>
      </w:pPr>
    </w:p>
    <w:p w14:paraId="0EBD9486" w14:textId="3193C69E" w:rsidR="00706757" w:rsidRDefault="00706757"/>
    <w:p w14:paraId="5899A274" w14:textId="77777777" w:rsidR="00582703" w:rsidRDefault="00582703"/>
    <w:p w14:paraId="667FC36D" w14:textId="77777777" w:rsidR="000F6CAA" w:rsidRDefault="000F6CAA"/>
    <w:p w14:paraId="2B6090ED"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Name of the Programme of Study: Sports and Exercise Science (BSc)</w:t>
      </w:r>
    </w:p>
    <w:p w14:paraId="32A49AC2"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6FD1C2F7"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lastRenderedPageBreak/>
        <w:t>Name of Student (Capital Letters): OLLIE GEORGE</w:t>
      </w:r>
    </w:p>
    <w:p w14:paraId="5D316A4D"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4BC7ED74"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4FED610B"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60B0BE08"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DECLARATION</w:t>
      </w:r>
    </w:p>
    <w:p w14:paraId="77772D57"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32136D26"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I certify that the whole of this work is the result of my individual effort, and that all sources have been acknowledged.</w:t>
      </w:r>
    </w:p>
    <w:p w14:paraId="2E4F1F1A"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2C68E92F"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Signed by Ollie George (Student)</w:t>
      </w:r>
    </w:p>
    <w:p w14:paraId="4FC68784"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0E49ABD2"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Date     03/04/2025</w:t>
      </w:r>
    </w:p>
    <w:p w14:paraId="3B515B1A"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3B20B6AF"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710D20ED"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1FB51DA2"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023E9B29"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DECLARATION</w:t>
      </w:r>
    </w:p>
    <w:p w14:paraId="36D31610"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5B02370F"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I am satisfied that this work is the result of the Student’s effort.</w:t>
      </w:r>
    </w:p>
    <w:p w14:paraId="7F0723B8"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4FF251EA"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Signed .............................................................. (Lecturer)</w:t>
      </w:r>
    </w:p>
    <w:p w14:paraId="1E3D5274"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3190FAD1" w14:textId="77777777" w:rsidR="00946756" w:rsidRPr="00946756" w:rsidRDefault="00946756" w:rsidP="00946756">
      <w:pPr>
        <w:rPr>
          <w:rFonts w:ascii="Times New Roman" w:eastAsia="Times New Roman" w:hAnsi="Times New Roman" w:cs="Times New Roman"/>
          <w:b/>
          <w:kern w:val="0"/>
          <w:sz w:val="24"/>
          <w:szCs w:val="24"/>
          <w14:ligatures w14:val="none"/>
        </w:rPr>
      </w:pPr>
      <w:r w:rsidRPr="00946756">
        <w:rPr>
          <w:rFonts w:ascii="Times New Roman" w:eastAsia="Times New Roman" w:hAnsi="Times New Roman" w:cs="Times New Roman"/>
          <w:b/>
          <w:kern w:val="0"/>
          <w:sz w:val="24"/>
          <w:szCs w:val="24"/>
          <w14:ligatures w14:val="none"/>
        </w:rPr>
        <w:t>Date     ..............................................................</w:t>
      </w:r>
    </w:p>
    <w:p w14:paraId="21F2F321" w14:textId="77777777" w:rsidR="00946756" w:rsidRPr="00946756" w:rsidRDefault="00946756" w:rsidP="00946756">
      <w:pPr>
        <w:rPr>
          <w:rFonts w:ascii="Times New Roman" w:eastAsia="Times New Roman" w:hAnsi="Times New Roman" w:cs="Times New Roman"/>
          <w:b/>
          <w:kern w:val="0"/>
          <w:sz w:val="24"/>
          <w:szCs w:val="24"/>
          <w14:ligatures w14:val="none"/>
        </w:rPr>
      </w:pPr>
    </w:p>
    <w:p w14:paraId="73F57BBA" w14:textId="77777777" w:rsidR="000A31F6" w:rsidRDefault="000A31F6"/>
    <w:p w14:paraId="0C6E4295" w14:textId="735AE271" w:rsidR="007D483B" w:rsidRDefault="001904A2">
      <w:pPr>
        <w:rPr>
          <w:i/>
          <w:iCs/>
        </w:rPr>
      </w:pPr>
      <w:r>
        <w:rPr>
          <w:i/>
          <w:iCs/>
        </w:rPr>
        <w:t xml:space="preserve">I confirm that I have not used </w:t>
      </w:r>
      <w:r w:rsidR="00BE5E2B">
        <w:rPr>
          <w:i/>
          <w:iCs/>
        </w:rPr>
        <w:t xml:space="preserve">any AI tools in the research and creation of this assignment. I confirm that I have not presented any AI generated </w:t>
      </w:r>
      <w:r w:rsidR="008D70CE">
        <w:rPr>
          <w:i/>
          <w:iCs/>
        </w:rPr>
        <w:t>materials as my own work. I confirm that I have copies of my drafts, notes, and other resources I used, which I may be asked to provide as evidence.</w:t>
      </w:r>
    </w:p>
    <w:p w14:paraId="2B72C4BB" w14:textId="77777777" w:rsidR="008D70CE" w:rsidRPr="008D70CE" w:rsidRDefault="008D70CE">
      <w:pPr>
        <w:rPr>
          <w:i/>
          <w:iCs/>
        </w:rPr>
      </w:pPr>
    </w:p>
    <w:p w14:paraId="11980475" w14:textId="738548FF" w:rsidR="007D483B" w:rsidRDefault="00E323E3">
      <w:pPr>
        <w:rPr>
          <w:u w:val="single"/>
        </w:rPr>
      </w:pPr>
      <w:r w:rsidRPr="00E323E3">
        <w:rPr>
          <w:u w:val="single"/>
        </w:rPr>
        <w:t>List of Contents:</w:t>
      </w:r>
    </w:p>
    <w:p w14:paraId="48C2B348" w14:textId="77777777" w:rsidR="00E22440" w:rsidRDefault="00E22440">
      <w:pPr>
        <w:rPr>
          <w:u w:val="single"/>
        </w:rPr>
      </w:pPr>
    </w:p>
    <w:p w14:paraId="146AF07B" w14:textId="27077725" w:rsidR="00CB09D0" w:rsidRDefault="000D6811">
      <w:pPr>
        <w:rPr>
          <w:b/>
          <w:bCs/>
          <w:i/>
          <w:iCs/>
        </w:rPr>
      </w:pPr>
      <w:r>
        <w:rPr>
          <w:b/>
          <w:bCs/>
          <w:i/>
          <w:iCs/>
        </w:rPr>
        <w:t xml:space="preserve">Declaration </w:t>
      </w:r>
    </w:p>
    <w:p w14:paraId="4230CB78" w14:textId="6A5C8575" w:rsidR="00334C77" w:rsidRPr="00334C77" w:rsidRDefault="00F76AFB">
      <w:pPr>
        <w:rPr>
          <w:b/>
          <w:bCs/>
          <w:i/>
          <w:iCs/>
        </w:rPr>
      </w:pPr>
      <w:r>
        <w:rPr>
          <w:b/>
          <w:bCs/>
          <w:i/>
          <w:iCs/>
        </w:rPr>
        <w:t>Abstrac</w:t>
      </w:r>
      <w:r w:rsidR="00843FBE">
        <w:rPr>
          <w:b/>
          <w:bCs/>
          <w:i/>
          <w:iCs/>
        </w:rPr>
        <w:t>t….</w:t>
      </w:r>
      <w:r w:rsidR="00B66928">
        <w:rPr>
          <w:b/>
          <w:bCs/>
          <w:i/>
          <w:iCs/>
        </w:rPr>
        <w:t>……………………………………………………………………………………………………………………</w:t>
      </w:r>
      <w:r w:rsidR="00F90699">
        <w:rPr>
          <w:b/>
          <w:bCs/>
          <w:i/>
          <w:iCs/>
        </w:rPr>
        <w:t>……</w:t>
      </w:r>
      <w:r w:rsidR="00E608DB">
        <w:rPr>
          <w:b/>
          <w:bCs/>
          <w:i/>
          <w:iCs/>
        </w:rPr>
        <w:t>.</w:t>
      </w:r>
      <w:r w:rsidR="00334C77">
        <w:rPr>
          <w:b/>
          <w:bCs/>
          <w:i/>
          <w:iCs/>
        </w:rPr>
        <w:t>.2</w:t>
      </w:r>
    </w:p>
    <w:p w14:paraId="35CE2A59" w14:textId="207FCE9A" w:rsidR="00F76AFB" w:rsidRPr="00122509" w:rsidRDefault="00F76AFB">
      <w:r>
        <w:rPr>
          <w:b/>
          <w:bCs/>
          <w:i/>
          <w:iCs/>
        </w:rPr>
        <w:t>Chapter 1: Introductio</w:t>
      </w:r>
      <w:r w:rsidR="00F90699">
        <w:rPr>
          <w:b/>
          <w:bCs/>
          <w:i/>
          <w:iCs/>
        </w:rPr>
        <w:t>n</w:t>
      </w:r>
      <w:r w:rsidR="00B66928">
        <w:rPr>
          <w:b/>
          <w:bCs/>
          <w:i/>
          <w:iCs/>
        </w:rPr>
        <w:t>….……………………………………………………………………………………………………………………</w:t>
      </w:r>
      <w:r w:rsidR="00334C77">
        <w:rPr>
          <w:b/>
          <w:bCs/>
          <w:i/>
          <w:iCs/>
        </w:rPr>
        <w:t>.3</w:t>
      </w:r>
    </w:p>
    <w:p w14:paraId="0C5B2F53" w14:textId="725D7A36" w:rsidR="00F76AFB" w:rsidRPr="00122509" w:rsidRDefault="00F76AFB">
      <w:r>
        <w:rPr>
          <w:b/>
          <w:bCs/>
          <w:i/>
          <w:iCs/>
        </w:rPr>
        <w:t xml:space="preserve">Chapter 2: </w:t>
      </w:r>
      <w:r w:rsidR="00C8197B">
        <w:rPr>
          <w:b/>
          <w:bCs/>
          <w:i/>
          <w:iCs/>
        </w:rPr>
        <w:t>Review of Literature</w:t>
      </w:r>
      <w:r w:rsidR="00F90699">
        <w:rPr>
          <w:b/>
          <w:bCs/>
          <w:i/>
          <w:iCs/>
        </w:rPr>
        <w:t>….…………………………………………………………………………………………………………………</w:t>
      </w:r>
      <w:r w:rsidR="00FC482E">
        <w:rPr>
          <w:b/>
          <w:bCs/>
          <w:i/>
          <w:iCs/>
        </w:rPr>
        <w:t>…….</w:t>
      </w:r>
      <w:r w:rsidR="00334C77">
        <w:rPr>
          <w:b/>
          <w:bCs/>
          <w:i/>
          <w:iCs/>
        </w:rPr>
        <w:t>.4</w:t>
      </w:r>
    </w:p>
    <w:p w14:paraId="5BD95673" w14:textId="0D4DFB5A" w:rsidR="00122509" w:rsidRPr="00B66928" w:rsidRDefault="00C8197B" w:rsidP="002021D2">
      <w:r>
        <w:rPr>
          <w:b/>
          <w:bCs/>
        </w:rPr>
        <w:t xml:space="preserve">The Effect of </w:t>
      </w:r>
      <w:r w:rsidR="00AD4537">
        <w:rPr>
          <w:b/>
          <w:bCs/>
        </w:rPr>
        <w:t>Carbon Plate Shoes</w:t>
      </w:r>
      <w:r w:rsidR="00122509">
        <w:rPr>
          <w:b/>
          <w:bCs/>
        </w:rPr>
        <w:t xml:space="preserve"> on </w:t>
      </w:r>
      <w:r w:rsidR="00AD4537">
        <w:rPr>
          <w:b/>
          <w:bCs/>
        </w:rPr>
        <w:t>Biomechanics</w:t>
      </w:r>
      <w:r w:rsidR="00122509">
        <w:rPr>
          <w:b/>
          <w:bCs/>
          <w:i/>
          <w:iCs/>
        </w:rPr>
        <w:t>….……………………………………………………………………………………………………………</w:t>
      </w:r>
      <w:r w:rsidR="00FC482E">
        <w:rPr>
          <w:b/>
          <w:bCs/>
          <w:i/>
          <w:iCs/>
        </w:rPr>
        <w:t>……</w:t>
      </w:r>
      <w:r w:rsidR="00334C77">
        <w:rPr>
          <w:b/>
          <w:bCs/>
          <w:i/>
          <w:iCs/>
        </w:rPr>
        <w:t>.4</w:t>
      </w:r>
    </w:p>
    <w:p w14:paraId="01A9BDE9" w14:textId="70641261" w:rsidR="005A034A" w:rsidRPr="00B66928" w:rsidRDefault="00EB6D1A" w:rsidP="002021D2">
      <w:r>
        <w:rPr>
          <w:b/>
          <w:bCs/>
        </w:rPr>
        <w:t xml:space="preserve">Performance Outcomes </w:t>
      </w:r>
      <w:r w:rsidR="005778F1">
        <w:rPr>
          <w:b/>
          <w:bCs/>
        </w:rPr>
        <w:t>of Carbon Plate Shoes</w:t>
      </w:r>
      <w:r w:rsidR="005A034A">
        <w:rPr>
          <w:b/>
          <w:bCs/>
          <w:i/>
          <w:iCs/>
        </w:rPr>
        <w:t>….…………………………………………………………………………………………………………………</w:t>
      </w:r>
      <w:r w:rsidR="00A876C4">
        <w:rPr>
          <w:b/>
          <w:bCs/>
          <w:i/>
          <w:iCs/>
        </w:rPr>
        <w:t>…………</w:t>
      </w:r>
      <w:r w:rsidR="00334C77">
        <w:rPr>
          <w:b/>
          <w:bCs/>
          <w:i/>
          <w:iCs/>
        </w:rPr>
        <w:t>..6</w:t>
      </w:r>
    </w:p>
    <w:p w14:paraId="0C0D54F4" w14:textId="13BEE0E1" w:rsidR="005A034A" w:rsidRPr="00B66928" w:rsidRDefault="005778F1" w:rsidP="002021D2">
      <w:r>
        <w:rPr>
          <w:b/>
          <w:bCs/>
        </w:rPr>
        <w:t>Injury Prevention/Risk of Injury caused by Carbon Plate Shoes</w:t>
      </w:r>
      <w:r w:rsidR="005A034A">
        <w:rPr>
          <w:b/>
          <w:bCs/>
          <w:i/>
          <w:iCs/>
        </w:rPr>
        <w:t>….…………………………………………………………………………………………………………………</w:t>
      </w:r>
      <w:r w:rsidR="00E608DB">
        <w:rPr>
          <w:b/>
          <w:bCs/>
          <w:i/>
          <w:iCs/>
        </w:rPr>
        <w:t>………</w:t>
      </w:r>
      <w:r w:rsidR="00334C77">
        <w:rPr>
          <w:b/>
          <w:bCs/>
          <w:i/>
          <w:iCs/>
        </w:rPr>
        <w:t>…..6</w:t>
      </w:r>
    </w:p>
    <w:p w14:paraId="29BE570F" w14:textId="78C5CC04" w:rsidR="0010671A" w:rsidRPr="0010671A" w:rsidRDefault="00E436AD" w:rsidP="002021D2">
      <w:pPr>
        <w:rPr>
          <w:b/>
          <w:bCs/>
          <w:i/>
          <w:iCs/>
        </w:rPr>
      </w:pPr>
      <w:r>
        <w:rPr>
          <w:b/>
          <w:bCs/>
          <w:i/>
          <w:iCs/>
        </w:rPr>
        <w:t>Chapter 3: Methodology</w:t>
      </w:r>
      <w:r w:rsidR="005A034A">
        <w:rPr>
          <w:b/>
          <w:bCs/>
          <w:i/>
          <w:iCs/>
        </w:rPr>
        <w:t>….…………………………………………………………………………………………</w:t>
      </w:r>
      <w:r w:rsidR="00E608DB">
        <w:rPr>
          <w:b/>
          <w:bCs/>
          <w:i/>
          <w:iCs/>
        </w:rPr>
        <w:t>…</w:t>
      </w:r>
      <w:r w:rsidR="00334C77">
        <w:rPr>
          <w:b/>
          <w:bCs/>
          <w:i/>
          <w:iCs/>
        </w:rPr>
        <w:t>……7</w:t>
      </w:r>
    </w:p>
    <w:p w14:paraId="655C015F" w14:textId="39DE40C6" w:rsidR="005A034A" w:rsidRPr="00B66928" w:rsidRDefault="00E436AD" w:rsidP="002021D2">
      <w:r>
        <w:rPr>
          <w:b/>
          <w:bCs/>
          <w:i/>
          <w:iCs/>
        </w:rPr>
        <w:t>Chapter 4: Results</w:t>
      </w:r>
      <w:r w:rsidR="005A034A">
        <w:rPr>
          <w:b/>
          <w:bCs/>
          <w:i/>
          <w:iCs/>
        </w:rPr>
        <w:t>….…………………………………………………………………………………………………………</w:t>
      </w:r>
      <w:r w:rsidR="00E363AC">
        <w:rPr>
          <w:b/>
          <w:bCs/>
          <w:i/>
          <w:iCs/>
        </w:rPr>
        <w:t>..7</w:t>
      </w:r>
    </w:p>
    <w:p w14:paraId="79EACB04" w14:textId="7FDD56DD" w:rsidR="005A034A" w:rsidRPr="00B66928" w:rsidRDefault="008B230F" w:rsidP="002021D2">
      <w:r>
        <w:rPr>
          <w:b/>
          <w:bCs/>
          <w:i/>
          <w:iCs/>
        </w:rPr>
        <w:t>Chapter 5: Discussion</w:t>
      </w:r>
      <w:r w:rsidR="005A034A">
        <w:rPr>
          <w:b/>
          <w:bCs/>
          <w:i/>
          <w:iCs/>
        </w:rPr>
        <w:t>….……………………………………………………………………………………………………</w:t>
      </w:r>
      <w:r w:rsidR="00E363AC">
        <w:rPr>
          <w:b/>
          <w:bCs/>
          <w:i/>
          <w:iCs/>
        </w:rPr>
        <w:t>..8</w:t>
      </w:r>
    </w:p>
    <w:p w14:paraId="184541FE" w14:textId="21FD07F8" w:rsidR="005A034A" w:rsidRPr="00B66928" w:rsidRDefault="003A2CE6" w:rsidP="002021D2">
      <w:r>
        <w:rPr>
          <w:b/>
          <w:bCs/>
        </w:rPr>
        <w:t>Limitations</w:t>
      </w:r>
      <w:r w:rsidR="005A034A">
        <w:rPr>
          <w:b/>
          <w:bCs/>
          <w:i/>
          <w:iCs/>
        </w:rPr>
        <w:t>….…………………………………………………………………………………………………………………</w:t>
      </w:r>
      <w:r w:rsidR="0010671A">
        <w:rPr>
          <w:b/>
          <w:bCs/>
          <w:i/>
          <w:iCs/>
        </w:rPr>
        <w:t>…</w:t>
      </w:r>
      <w:r w:rsidR="001A744F">
        <w:rPr>
          <w:b/>
          <w:bCs/>
          <w:i/>
          <w:iCs/>
        </w:rPr>
        <w:t>.</w:t>
      </w:r>
      <w:r w:rsidR="00BA5156">
        <w:rPr>
          <w:b/>
          <w:bCs/>
          <w:i/>
          <w:iCs/>
        </w:rPr>
        <w:t>.9</w:t>
      </w:r>
    </w:p>
    <w:p w14:paraId="5A3B4CD7" w14:textId="34015D3B" w:rsidR="008B230F" w:rsidRPr="008B230F" w:rsidRDefault="008B230F" w:rsidP="004467E8">
      <w:pPr>
        <w:rPr>
          <w:b/>
          <w:bCs/>
        </w:rPr>
      </w:pPr>
    </w:p>
    <w:p w14:paraId="725CBF48" w14:textId="0E3C6996" w:rsidR="005A034A" w:rsidRDefault="008B230F" w:rsidP="002021D2">
      <w:pPr>
        <w:rPr>
          <w:b/>
          <w:bCs/>
          <w:i/>
          <w:iCs/>
        </w:rPr>
      </w:pPr>
      <w:r>
        <w:rPr>
          <w:b/>
          <w:bCs/>
          <w:i/>
          <w:iCs/>
        </w:rPr>
        <w:t>Chapter 6 Conclusion</w:t>
      </w:r>
      <w:r w:rsidR="005A034A">
        <w:rPr>
          <w:b/>
          <w:bCs/>
          <w:i/>
          <w:iCs/>
        </w:rPr>
        <w:t>….……………………………………………………………………………………………………</w:t>
      </w:r>
      <w:r w:rsidR="00BA5156">
        <w:rPr>
          <w:b/>
          <w:bCs/>
          <w:i/>
          <w:iCs/>
        </w:rPr>
        <w:t>10</w:t>
      </w:r>
    </w:p>
    <w:p w14:paraId="1A01C749" w14:textId="162B3931" w:rsidR="00537254" w:rsidRDefault="00537254" w:rsidP="002021D2">
      <w:pPr>
        <w:rPr>
          <w:b/>
          <w:bCs/>
          <w:i/>
          <w:iCs/>
        </w:rPr>
      </w:pPr>
      <w:r>
        <w:rPr>
          <w:b/>
          <w:bCs/>
          <w:i/>
          <w:iCs/>
        </w:rPr>
        <w:t>Reference List………….………………………………………………………………………………</w:t>
      </w:r>
      <w:r w:rsidR="006863BF">
        <w:rPr>
          <w:b/>
          <w:bCs/>
          <w:i/>
          <w:iCs/>
        </w:rPr>
        <w:t>………………………11</w:t>
      </w:r>
    </w:p>
    <w:p w14:paraId="46AF4B4E" w14:textId="7833780B" w:rsidR="006863BF" w:rsidRDefault="006863BF" w:rsidP="002021D2">
      <w:pPr>
        <w:rPr>
          <w:b/>
          <w:bCs/>
          <w:i/>
          <w:iCs/>
        </w:rPr>
      </w:pPr>
      <w:r>
        <w:rPr>
          <w:b/>
          <w:bCs/>
          <w:i/>
          <w:iCs/>
        </w:rPr>
        <w:t>Appendi</w:t>
      </w:r>
      <w:r w:rsidR="00817B21">
        <w:rPr>
          <w:b/>
          <w:bCs/>
          <w:i/>
          <w:iCs/>
        </w:rPr>
        <w:t>x A……………………………………………………………………………………………………………………..17</w:t>
      </w:r>
    </w:p>
    <w:p w14:paraId="77792053" w14:textId="269EE4E3" w:rsidR="00664B2F" w:rsidRPr="00664B2F" w:rsidRDefault="00664B2F" w:rsidP="002021D2">
      <w:pPr>
        <w:rPr>
          <w:b/>
          <w:bCs/>
          <w:i/>
          <w:iCs/>
        </w:rPr>
      </w:pPr>
      <w:r>
        <w:rPr>
          <w:b/>
          <w:bCs/>
          <w:i/>
          <w:iCs/>
        </w:rPr>
        <w:lastRenderedPageBreak/>
        <w:t>Appendix B……………………………………………………………………………………………………………………</w:t>
      </w:r>
      <w:r w:rsidR="00BF6143">
        <w:rPr>
          <w:b/>
          <w:bCs/>
          <w:i/>
          <w:iCs/>
        </w:rPr>
        <w:t>..18</w:t>
      </w:r>
    </w:p>
    <w:p w14:paraId="6C7948DB" w14:textId="6B2315D4" w:rsidR="008B230F" w:rsidRDefault="008B230F" w:rsidP="004467E8">
      <w:pPr>
        <w:rPr>
          <w:b/>
          <w:bCs/>
          <w:i/>
          <w:iCs/>
        </w:rPr>
      </w:pPr>
      <w:r>
        <w:rPr>
          <w:b/>
          <w:bCs/>
          <w:i/>
          <w:iCs/>
        </w:rPr>
        <w:t xml:space="preserve"> </w:t>
      </w:r>
    </w:p>
    <w:p w14:paraId="68426FFA" w14:textId="77777777" w:rsidR="00E436AD" w:rsidRPr="00E436AD" w:rsidRDefault="00E436AD" w:rsidP="004467E8">
      <w:pPr>
        <w:rPr>
          <w:b/>
          <w:bCs/>
          <w:i/>
          <w:iCs/>
        </w:rPr>
      </w:pPr>
    </w:p>
    <w:p w14:paraId="5D5C8FCF" w14:textId="77777777" w:rsidR="00DF2425" w:rsidRDefault="00DF2425">
      <w:pPr>
        <w:rPr>
          <w:u w:val="single"/>
        </w:rPr>
      </w:pPr>
    </w:p>
    <w:p w14:paraId="55FAC5E4" w14:textId="7A2C8679" w:rsidR="00DF2425" w:rsidRDefault="00DF2425">
      <w:pPr>
        <w:rPr>
          <w:b/>
          <w:bCs/>
          <w:sz w:val="32"/>
          <w:szCs w:val="32"/>
          <w:u w:val="single"/>
        </w:rPr>
      </w:pPr>
      <w:r>
        <w:rPr>
          <w:b/>
          <w:bCs/>
          <w:sz w:val="32"/>
          <w:szCs w:val="32"/>
          <w:u w:val="single"/>
        </w:rPr>
        <w:t>Abstract:</w:t>
      </w:r>
    </w:p>
    <w:p w14:paraId="576BE802" w14:textId="1C515896" w:rsidR="00DF2425" w:rsidRPr="00DE680D" w:rsidRDefault="00DF2425">
      <w:r>
        <w:rPr>
          <w:b/>
          <w:bCs/>
          <w:i/>
          <w:iCs/>
        </w:rPr>
        <w:t xml:space="preserve">Purpose: </w:t>
      </w:r>
      <w:r w:rsidR="000A4B53">
        <w:t xml:space="preserve">With the majority of research investigating the effects of carbon plate shoes on performance being conducted on high-calibre runners as main participants, the aim of this study was to measure and analyse the influence of carbon plate shoes on the performance of recreational runners during a 5K </w:t>
      </w:r>
      <w:proofErr w:type="spellStart"/>
      <w:r w:rsidR="000A4B53">
        <w:t>Parkrun</w:t>
      </w:r>
      <w:proofErr w:type="spellEnd"/>
      <w:r w:rsidR="000A4B53">
        <w:t xml:space="preserve">. </w:t>
      </w:r>
      <w:r w:rsidR="00C97645">
        <w:rPr>
          <w:b/>
          <w:bCs/>
          <w:i/>
          <w:iCs/>
        </w:rPr>
        <w:t xml:space="preserve">Methods: </w:t>
      </w:r>
      <w:r w:rsidR="007C4C0E">
        <w:t xml:space="preserve">12 runners in total from a local running club was recruited </w:t>
      </w:r>
      <w:r w:rsidR="00D32849">
        <w:t xml:space="preserve">to participate in 2 </w:t>
      </w:r>
      <w:proofErr w:type="spellStart"/>
      <w:r w:rsidR="00D32849">
        <w:t>parkrun</w:t>
      </w:r>
      <w:proofErr w:type="spellEnd"/>
      <w:r w:rsidR="00D32849">
        <w:t>(s) in the form of 2 randomised controlled groups, where the 1</w:t>
      </w:r>
      <w:r w:rsidR="00D32849" w:rsidRPr="00D32849">
        <w:rPr>
          <w:vertAlign w:val="superscript"/>
        </w:rPr>
        <w:t>st</w:t>
      </w:r>
      <w:r w:rsidR="00D32849">
        <w:t xml:space="preserve"> group completed the </w:t>
      </w:r>
      <w:proofErr w:type="spellStart"/>
      <w:r w:rsidR="00D32849">
        <w:t>parkrun</w:t>
      </w:r>
      <w:proofErr w:type="spellEnd"/>
      <w:r w:rsidR="00D32849">
        <w:t xml:space="preserve"> in standard running shoes (without carbon plate) and the 2</w:t>
      </w:r>
      <w:r w:rsidR="00D32849" w:rsidRPr="00D32849">
        <w:rPr>
          <w:vertAlign w:val="superscript"/>
        </w:rPr>
        <w:t>nd</w:t>
      </w:r>
      <w:r w:rsidR="00D32849">
        <w:t xml:space="preserve"> in carbon plate shoes and then alternated. Such variables were collected and then analysed (finish time, average heart rate, average cadence, average stride length and average ground contact time).</w:t>
      </w:r>
      <w:r w:rsidR="00995B85">
        <w:t xml:space="preserve"> </w:t>
      </w:r>
      <w:r w:rsidR="00995B85">
        <w:rPr>
          <w:b/>
          <w:bCs/>
          <w:i/>
          <w:iCs/>
        </w:rPr>
        <w:t xml:space="preserve">Results: </w:t>
      </w:r>
      <w:r w:rsidR="00E7612D">
        <w:t xml:space="preserve">Finish time improved significantly </w:t>
      </w:r>
      <w:r w:rsidR="00DE680D">
        <w:t xml:space="preserve">(p=0.0011) alongside a significant increase in average stride length (p=.005). Whereas there was no significant difference in average heart rate (0.109), average cadence (p=0.358) and average ground contact time (p=0.256). </w:t>
      </w:r>
      <w:r w:rsidR="00DE680D">
        <w:rPr>
          <w:b/>
          <w:bCs/>
          <w:i/>
          <w:iCs/>
        </w:rPr>
        <w:t xml:space="preserve">Conclusions: </w:t>
      </w:r>
      <w:r w:rsidR="00DE680D">
        <w:t xml:space="preserve">There seems to be a performance benefit to wearing carbon plate shoes for the purpose of competing and/or during speed work sessions. The </w:t>
      </w:r>
      <w:r w:rsidR="00C704D5">
        <w:t xml:space="preserve">significant </w:t>
      </w:r>
      <w:r w:rsidR="00DE680D">
        <w:t xml:space="preserve">increase in stride length </w:t>
      </w:r>
      <w:r w:rsidR="00C704D5">
        <w:t xml:space="preserve">(p=.005) </w:t>
      </w:r>
      <w:r w:rsidR="00DE680D">
        <w:t>and reduction in finish time</w:t>
      </w:r>
      <w:r w:rsidR="00C704D5">
        <w:t xml:space="preserve"> (p=.011)</w:t>
      </w:r>
      <w:r w:rsidR="00DE680D">
        <w:t xml:space="preserve"> indicates that recreational runners can benefit from carbon plate shoes wit</w:t>
      </w:r>
      <w:r w:rsidR="00CA2DFC">
        <w:t>hin</w:t>
      </w:r>
      <w:r w:rsidR="00DE680D">
        <w:t xml:space="preserve"> their performance. </w:t>
      </w:r>
    </w:p>
    <w:p w14:paraId="36583683" w14:textId="77777777" w:rsidR="00F46CC8" w:rsidRDefault="00F46CC8"/>
    <w:p w14:paraId="67403F5F" w14:textId="3901487C" w:rsidR="00E323E3" w:rsidRPr="002A7A53" w:rsidRDefault="002E2EFF">
      <w:pPr>
        <w:rPr>
          <w:b/>
          <w:bCs/>
          <w:sz w:val="32"/>
          <w:szCs w:val="32"/>
          <w:u w:val="single"/>
        </w:rPr>
      </w:pPr>
      <w:r w:rsidRPr="007278E4">
        <w:rPr>
          <w:b/>
          <w:bCs/>
          <w:sz w:val="32"/>
          <w:szCs w:val="32"/>
          <w:u w:val="single"/>
        </w:rPr>
        <w:t xml:space="preserve">Chapter 1- </w:t>
      </w:r>
      <w:r w:rsidR="002D1DC6" w:rsidRPr="007278E4">
        <w:rPr>
          <w:b/>
          <w:bCs/>
          <w:sz w:val="32"/>
          <w:szCs w:val="32"/>
          <w:u w:val="single"/>
        </w:rPr>
        <w:t xml:space="preserve">Introduction </w:t>
      </w:r>
    </w:p>
    <w:p w14:paraId="12CFF466" w14:textId="0FC5E978" w:rsidR="008648A3" w:rsidRDefault="003A3951">
      <w:r>
        <w:t xml:space="preserve">The latest innovation of carbon plate shoes </w:t>
      </w:r>
      <w:r w:rsidR="00345764">
        <w:t xml:space="preserve">is considered </w:t>
      </w:r>
      <w:r w:rsidR="00DB13DA">
        <w:t xml:space="preserve">a </w:t>
      </w:r>
      <w:r w:rsidR="00345764">
        <w:t xml:space="preserve">popular asset among </w:t>
      </w:r>
      <w:r w:rsidR="00DB13DA">
        <w:t xml:space="preserve">elite distance runners and </w:t>
      </w:r>
      <w:r w:rsidR="00AE7E63">
        <w:t xml:space="preserve">partially recreational runners. </w:t>
      </w:r>
      <w:r w:rsidR="008E5C3C">
        <w:t xml:space="preserve">Therefore, the consequence </w:t>
      </w:r>
      <w:r w:rsidR="00C825BC">
        <w:t xml:space="preserve">of wearing carbon plate shoes is likely to introduce a host </w:t>
      </w:r>
      <w:r w:rsidR="00750B33">
        <w:t xml:space="preserve">physiological and mechanical benefits including, </w:t>
      </w:r>
      <w:r w:rsidR="004D2181">
        <w:t xml:space="preserve">an increase in speed, reduction </w:t>
      </w:r>
      <w:r w:rsidR="00FE02F7">
        <w:t>in rate of perceived exertion (RPE) and an improvement in running economy</w:t>
      </w:r>
      <w:r w:rsidR="00F310F1">
        <w:t xml:space="preserve"> (</w:t>
      </w:r>
      <w:r w:rsidR="0021630E">
        <w:t xml:space="preserve">Ruiz-Alias </w:t>
      </w:r>
      <w:r w:rsidR="007A018C">
        <w:t>2023).</w:t>
      </w:r>
      <w:r w:rsidR="00F310F1">
        <w:t xml:space="preserve"> In light of this, the regulatory body </w:t>
      </w:r>
      <w:r w:rsidR="00FE470F">
        <w:t>‘World Athletics’</w:t>
      </w:r>
      <w:r w:rsidR="00127A51">
        <w:t>, en</w:t>
      </w:r>
      <w:r w:rsidR="007618EB">
        <w:t xml:space="preserve">dorses a number of rules and regulations </w:t>
      </w:r>
      <w:r w:rsidR="000F0A10">
        <w:t xml:space="preserve">on how the athlete is expected </w:t>
      </w:r>
      <w:r w:rsidR="0066532D">
        <w:t xml:space="preserve">to </w:t>
      </w:r>
      <w:r w:rsidR="00714723">
        <w:t xml:space="preserve">use carbon plate shoes </w:t>
      </w:r>
      <w:r w:rsidR="0066532D">
        <w:t xml:space="preserve">in competition. Specifically, </w:t>
      </w:r>
      <w:r w:rsidR="005D2D9A">
        <w:t>the rule of greate</w:t>
      </w:r>
      <w:r w:rsidR="00B9429B">
        <w:t>st relevance would be that</w:t>
      </w:r>
      <w:r w:rsidR="00573B2A">
        <w:t xml:space="preserve"> ‘</w:t>
      </w:r>
      <w:r w:rsidR="00B9429B">
        <w:t xml:space="preserve">They </w:t>
      </w:r>
      <w:r w:rsidR="0012673E">
        <w:t xml:space="preserve">must not give athletes any unfair assistance or advantage’ </w:t>
      </w:r>
      <w:r w:rsidR="00E62B05">
        <w:t xml:space="preserve">(World Athletics 2020), which highlights </w:t>
      </w:r>
      <w:r w:rsidR="005240EA">
        <w:t xml:space="preserve">the capacity of the shoe to </w:t>
      </w:r>
      <w:r w:rsidR="009416DB">
        <w:t xml:space="preserve">provide </w:t>
      </w:r>
      <w:r w:rsidR="007C2CE1">
        <w:t>an enhan</w:t>
      </w:r>
      <w:r w:rsidR="000D1086">
        <w:t>cing advantage to the athlete wearing them</w:t>
      </w:r>
      <w:r w:rsidR="002A7F76">
        <w:t xml:space="preserve">, as opposed to those </w:t>
      </w:r>
      <w:r w:rsidR="00AA7F53">
        <w:t>without access to them.</w:t>
      </w:r>
      <w:r w:rsidR="00D13B1B">
        <w:t xml:space="preserve"> In inspiration </w:t>
      </w:r>
      <w:r w:rsidR="004642B2">
        <w:t xml:space="preserve">of many elite runners such as </w:t>
      </w:r>
      <w:proofErr w:type="spellStart"/>
      <w:r w:rsidR="004642B2">
        <w:t>Eluid</w:t>
      </w:r>
      <w:proofErr w:type="spellEnd"/>
      <w:r w:rsidR="004642B2">
        <w:t xml:space="preserve"> </w:t>
      </w:r>
      <w:proofErr w:type="spellStart"/>
      <w:r w:rsidR="004642B2">
        <w:t>Kipchoge</w:t>
      </w:r>
      <w:proofErr w:type="spellEnd"/>
      <w:r w:rsidR="004642B2">
        <w:t xml:space="preserve">, </w:t>
      </w:r>
      <w:r w:rsidR="00F11B93">
        <w:t xml:space="preserve">his achievements associated with wearing these shoes </w:t>
      </w:r>
      <w:r w:rsidR="009E3EDC">
        <w:t>att</w:t>
      </w:r>
      <w:r w:rsidR="00D51CCE">
        <w:t xml:space="preserve">racts many of his followers </w:t>
      </w:r>
      <w:r w:rsidR="00C578C5">
        <w:t>to gain access to these</w:t>
      </w:r>
      <w:r w:rsidR="005B5806">
        <w:t xml:space="preserve"> ‘super’</w:t>
      </w:r>
      <w:r w:rsidR="00C578C5">
        <w:t xml:space="preserve"> shoes </w:t>
      </w:r>
      <w:r w:rsidR="0045573F">
        <w:t xml:space="preserve">in order to enhance their performance. </w:t>
      </w:r>
      <w:r w:rsidR="002A231B">
        <w:t>This is further emphasised by</w:t>
      </w:r>
      <w:r w:rsidR="00242958">
        <w:t xml:space="preserve"> research by</w:t>
      </w:r>
      <w:r w:rsidR="002A231B">
        <w:t xml:space="preserve"> </w:t>
      </w:r>
      <w:proofErr w:type="spellStart"/>
      <w:r w:rsidR="001C0061">
        <w:t>Giorgos</w:t>
      </w:r>
      <w:proofErr w:type="spellEnd"/>
      <w:r w:rsidR="001C0061">
        <w:t xml:space="preserve"> (2023) and </w:t>
      </w:r>
      <w:proofErr w:type="spellStart"/>
      <w:r w:rsidR="001C0061">
        <w:t>Keicchiro</w:t>
      </w:r>
      <w:proofErr w:type="spellEnd"/>
      <w:r w:rsidR="001C0061">
        <w:t xml:space="preserve"> </w:t>
      </w:r>
      <w:r w:rsidR="00466DC4">
        <w:t>(</w:t>
      </w:r>
      <w:r w:rsidR="001C0061">
        <w:t>2022</w:t>
      </w:r>
      <w:r w:rsidR="00466DC4">
        <w:t xml:space="preserve">) as they </w:t>
      </w:r>
      <w:r w:rsidR="00DB03E1">
        <w:t xml:space="preserve">describe </w:t>
      </w:r>
      <w:r w:rsidR="00C15446">
        <w:t>the</w:t>
      </w:r>
      <w:r w:rsidR="002D57C0">
        <w:t xml:space="preserve"> effects towards the</w:t>
      </w:r>
      <w:r w:rsidR="00C15446">
        <w:t xml:space="preserve"> biomechanical </w:t>
      </w:r>
      <w:r w:rsidR="00DB03E1">
        <w:t>component</w:t>
      </w:r>
      <w:r w:rsidR="002D57C0">
        <w:t xml:space="preserve">s which leads to enhancement in </w:t>
      </w:r>
      <w:r w:rsidR="007A67E3">
        <w:t>performance</w:t>
      </w:r>
      <w:r w:rsidR="00B073D4">
        <w:t>.</w:t>
      </w:r>
      <w:r w:rsidR="001B0BC9">
        <w:t xml:space="preserve"> Ever since the advent of carbon plate running shoes, world records have been broken at a quicker rate, with the metaphorical bar of performance standards being lifted to higher levels. </w:t>
      </w:r>
      <w:r w:rsidR="009920AE">
        <w:t xml:space="preserve">For an example, </w:t>
      </w:r>
      <w:proofErr w:type="spellStart"/>
      <w:r w:rsidR="006E2C5E">
        <w:t>Tamirat</w:t>
      </w:r>
      <w:proofErr w:type="spellEnd"/>
      <w:r w:rsidR="006E2C5E">
        <w:t xml:space="preserve"> </w:t>
      </w:r>
      <w:proofErr w:type="spellStart"/>
      <w:r w:rsidR="001B575E">
        <w:t>Tola</w:t>
      </w:r>
      <w:proofErr w:type="spellEnd"/>
      <w:r w:rsidR="001B575E">
        <w:t xml:space="preserve"> of Ethiopia w</w:t>
      </w:r>
      <w:r w:rsidR="009920AE">
        <w:t>on</w:t>
      </w:r>
      <w:r w:rsidR="001B575E">
        <w:t xml:space="preserve"> the 2023 New York City Marathon whilst breaking the </w:t>
      </w:r>
      <w:r w:rsidR="009920AE">
        <w:t>12-year-old</w:t>
      </w:r>
      <w:r w:rsidR="001B575E">
        <w:t xml:space="preserve"> record by 2 minutes</w:t>
      </w:r>
      <w:r w:rsidR="0095546D">
        <w:t xml:space="preserve">, as well as </w:t>
      </w:r>
      <w:r w:rsidR="00A37076">
        <w:t xml:space="preserve">Ethiopia’s </w:t>
      </w:r>
      <w:proofErr w:type="spellStart"/>
      <w:r w:rsidR="00E424C9">
        <w:t>Tigist</w:t>
      </w:r>
      <w:proofErr w:type="spellEnd"/>
      <w:r w:rsidR="00E424C9">
        <w:t xml:space="preserve"> </w:t>
      </w:r>
      <w:proofErr w:type="spellStart"/>
      <w:r w:rsidR="00E424C9">
        <w:t>Assefa</w:t>
      </w:r>
      <w:proofErr w:type="spellEnd"/>
      <w:r w:rsidR="00E424C9">
        <w:t xml:space="preserve"> beating </w:t>
      </w:r>
      <w:r w:rsidR="00826713">
        <w:t xml:space="preserve">the women’s record by </w:t>
      </w:r>
      <w:r w:rsidR="0049243B">
        <w:t>more than 2 minutes in the 2022 Berlin Marathon.</w:t>
      </w:r>
      <w:r w:rsidR="007D2946">
        <w:t xml:space="preserve"> Furthermore, </w:t>
      </w:r>
      <w:r w:rsidR="00AB352D">
        <w:t xml:space="preserve">during the 2016 Rio Olympics Marathon, </w:t>
      </w:r>
      <w:r w:rsidR="002A3E41">
        <w:t>the 1</w:t>
      </w:r>
      <w:r w:rsidR="002A3E41" w:rsidRPr="002A3E41">
        <w:rPr>
          <w:vertAlign w:val="superscript"/>
        </w:rPr>
        <w:t>st</w:t>
      </w:r>
      <w:r w:rsidR="002A3E41">
        <w:t>, 2</w:t>
      </w:r>
      <w:r w:rsidR="002A3E41" w:rsidRPr="002A3E41">
        <w:rPr>
          <w:vertAlign w:val="superscript"/>
        </w:rPr>
        <w:t>nd</w:t>
      </w:r>
      <w:r w:rsidR="002A3E41">
        <w:t xml:space="preserve"> and 3</w:t>
      </w:r>
      <w:r w:rsidR="002A3E41" w:rsidRPr="002A3E41">
        <w:rPr>
          <w:vertAlign w:val="superscript"/>
        </w:rPr>
        <w:t>rd</w:t>
      </w:r>
      <w:r w:rsidR="002A3E41">
        <w:t xml:space="preserve"> </w:t>
      </w:r>
      <w:r w:rsidR="00C11134">
        <w:t xml:space="preserve">male winners </w:t>
      </w:r>
      <w:r w:rsidR="0043605F">
        <w:t xml:space="preserve">wore the Nike Vaporfly </w:t>
      </w:r>
      <w:r w:rsidR="00C7149A">
        <w:t xml:space="preserve">shoe alongside </w:t>
      </w:r>
      <w:r w:rsidR="003114AF">
        <w:t xml:space="preserve">its continued model </w:t>
      </w:r>
      <w:r w:rsidR="003C58B1">
        <w:t xml:space="preserve">claiming 31 out of 36 </w:t>
      </w:r>
      <w:r w:rsidR="002414A0">
        <w:t>podiums throughout 2019 Marathon Majors</w:t>
      </w:r>
      <w:r w:rsidR="00305F96">
        <w:t>.</w:t>
      </w:r>
      <w:r w:rsidR="00151C06">
        <w:t xml:space="preserve"> </w:t>
      </w:r>
      <w:r w:rsidR="00083D15">
        <w:t xml:space="preserve">In addition, </w:t>
      </w:r>
      <w:r w:rsidR="000B5028">
        <w:t xml:space="preserve">a study examining the </w:t>
      </w:r>
      <w:r w:rsidR="007D59FA">
        <w:t xml:space="preserve">finishing times </w:t>
      </w:r>
      <w:r w:rsidR="00934C05">
        <w:t>amongst high-calibre runners</w:t>
      </w:r>
      <w:r w:rsidR="00454EA0">
        <w:t xml:space="preserve"> in races</w:t>
      </w:r>
      <w:r w:rsidR="00A744A8">
        <w:t xml:space="preserve"> over the distances </w:t>
      </w:r>
      <w:r w:rsidR="00FC5805">
        <w:t xml:space="preserve">of </w:t>
      </w:r>
      <w:r w:rsidR="00E310B1">
        <w:t>10K, half marathon and the marathon</w:t>
      </w:r>
      <w:r w:rsidR="00454EA0">
        <w:t xml:space="preserve"> from 2012 to 2019</w:t>
      </w:r>
      <w:r w:rsidR="00D5024B">
        <w:t xml:space="preserve">, found that </w:t>
      </w:r>
      <w:r w:rsidR="00163AF9">
        <w:t>since the arrival of the shoe</w:t>
      </w:r>
      <w:r w:rsidR="003669BF">
        <w:t xml:space="preserve"> </w:t>
      </w:r>
      <w:r w:rsidR="00292630">
        <w:t xml:space="preserve">in 2017 </w:t>
      </w:r>
      <w:r w:rsidR="003669BF">
        <w:t xml:space="preserve">it </w:t>
      </w:r>
      <w:r w:rsidR="00F809DA">
        <w:t xml:space="preserve">correlated with a significant </w:t>
      </w:r>
      <w:r w:rsidR="00936DE4">
        <w:t>improvement in performance over time</w:t>
      </w:r>
      <w:r w:rsidR="00EF4138">
        <w:t xml:space="preserve">. </w:t>
      </w:r>
      <w:r w:rsidR="00F90DB4">
        <w:t xml:space="preserve">As the female elite runners </w:t>
      </w:r>
      <w:r w:rsidR="00D221C9">
        <w:t xml:space="preserve">improved by an average of 2.6% </w:t>
      </w:r>
      <w:r w:rsidR="000D4DC4">
        <w:t>alongside the male runners who saw an improvement of 2%</w:t>
      </w:r>
      <w:r w:rsidR="007A1AF2">
        <w:t xml:space="preserve"> (</w:t>
      </w:r>
      <w:proofErr w:type="spellStart"/>
      <w:r w:rsidR="007A1AF2">
        <w:t>Bermon</w:t>
      </w:r>
      <w:proofErr w:type="spellEnd"/>
      <w:r w:rsidR="007A1AF2">
        <w:t xml:space="preserve"> 2021). </w:t>
      </w:r>
      <w:r w:rsidR="00751FCB">
        <w:t>This clearly demonstrates that carbon plate shoes improve performance</w:t>
      </w:r>
      <w:r w:rsidR="00C47D34">
        <w:t xml:space="preserve"> by quite a margin amongst </w:t>
      </w:r>
      <w:r w:rsidR="00751FCB">
        <w:t>elite distance runners</w:t>
      </w:r>
      <w:r w:rsidR="00C47D34">
        <w:t>.</w:t>
      </w:r>
    </w:p>
    <w:p w14:paraId="08650416" w14:textId="77777777" w:rsidR="00913371" w:rsidRDefault="00913371"/>
    <w:p w14:paraId="2C1A5BB6" w14:textId="1B46DEFF" w:rsidR="00D473EF" w:rsidRDefault="00D473EF">
      <w:r>
        <w:t xml:space="preserve">In deeper focus of the design of the </w:t>
      </w:r>
      <w:r w:rsidR="00913371">
        <w:t>shoes, it is proposed that the thick insole</w:t>
      </w:r>
      <w:r w:rsidR="001C1CB6">
        <w:t xml:space="preserve"> combined with the carbon</w:t>
      </w:r>
      <w:r w:rsidR="00A71154">
        <w:t xml:space="preserve"> plate </w:t>
      </w:r>
      <w:r w:rsidR="000331D3">
        <w:t xml:space="preserve">is responsible for reducing </w:t>
      </w:r>
      <w:r w:rsidR="0085324E">
        <w:t xml:space="preserve">the effort required to run at a greater velocity (Becks 2020, </w:t>
      </w:r>
      <w:r w:rsidR="00160E9B">
        <w:lastRenderedPageBreak/>
        <w:t xml:space="preserve">Keicchiro 2022). The main intention behind the design of the shoe </w:t>
      </w:r>
      <w:r w:rsidR="008F7617">
        <w:t xml:space="preserve">is to enable runners to improve their speed by </w:t>
      </w:r>
      <w:r w:rsidR="008D4413">
        <w:t xml:space="preserve">‘4%’ for a longer period </w:t>
      </w:r>
      <w:r w:rsidR="004706BF">
        <w:t xml:space="preserve">with less cost towards running economy (Whiting 2020). </w:t>
      </w:r>
      <w:r w:rsidR="00B11233">
        <w:t xml:space="preserve">Additionally, </w:t>
      </w:r>
      <w:r w:rsidR="006E6490">
        <w:t xml:space="preserve">the length of the carbon plate found on the Nike ‘Vaporfly’ model is likely </w:t>
      </w:r>
      <w:r w:rsidR="00871D7F">
        <w:t>to increase the longitudinal bending stiffness</w:t>
      </w:r>
      <w:r w:rsidR="00044FD8">
        <w:t xml:space="preserve"> (Burns 2020) leading to</w:t>
      </w:r>
      <w:r w:rsidR="0067550A">
        <w:t xml:space="preserve"> improvement in running economy. </w:t>
      </w:r>
      <w:r w:rsidR="004A2D23">
        <w:t xml:space="preserve">In spite of the main focus of numerous studies </w:t>
      </w:r>
      <w:r w:rsidR="00DE6558">
        <w:t xml:space="preserve">was to examine the physiological effect </w:t>
      </w:r>
      <w:r w:rsidR="00340BF5">
        <w:t xml:space="preserve">of carbon shoes on running economy, </w:t>
      </w:r>
      <w:r w:rsidR="00A16302">
        <w:t>the</w:t>
      </w:r>
      <w:r w:rsidR="00E60CFE">
        <w:t>re is a limited emphasis on the mec</w:t>
      </w:r>
      <w:r w:rsidR="0049007D">
        <w:t>hanical effect including: speed, stride length</w:t>
      </w:r>
      <w:r w:rsidR="004C2F2F">
        <w:t>, cadence</w:t>
      </w:r>
      <w:r w:rsidR="00E37515">
        <w:t xml:space="preserve"> and</w:t>
      </w:r>
      <w:r w:rsidR="004C2F2F">
        <w:t xml:space="preserve"> ground contact time etc. </w:t>
      </w:r>
      <w:r w:rsidR="00E37515">
        <w:t>Based on this,</w:t>
      </w:r>
      <w:r w:rsidR="00013827">
        <w:t xml:space="preserve"> to improve running speed, </w:t>
      </w:r>
      <w:r w:rsidR="00953159">
        <w:t xml:space="preserve">one of many </w:t>
      </w:r>
      <w:r w:rsidR="00371375">
        <w:t xml:space="preserve">running elated factors must be altered </w:t>
      </w:r>
      <w:r w:rsidR="00F04502">
        <w:t>such as: stride length, cadence and ground contact time</w:t>
      </w:r>
      <w:r w:rsidR="008C25ED">
        <w:t xml:space="preserve"> (Mero &amp; Komi 1986, Nummela 2007, Weyland 2000, Reynolds 2023).</w:t>
      </w:r>
    </w:p>
    <w:p w14:paraId="6CAAD99D" w14:textId="77777777" w:rsidR="003F0AF8" w:rsidRDefault="003F0AF8"/>
    <w:p w14:paraId="378928EC" w14:textId="042A8A20" w:rsidR="0053308C" w:rsidRPr="00F51853" w:rsidRDefault="0053308C">
      <w:pPr>
        <w:rPr>
          <w:rFonts w:asciiTheme="majorHAnsi" w:hAnsiTheme="majorHAnsi"/>
        </w:rPr>
      </w:pPr>
      <w:r>
        <w:t xml:space="preserve">In accordance </w:t>
      </w:r>
      <w:r w:rsidR="000E1460">
        <w:t xml:space="preserve">with the study by Salamana (2024), a group </w:t>
      </w:r>
      <w:r w:rsidR="00E206A6">
        <w:t xml:space="preserve">of runners completed a 3000m time trial with carbon plate shoes </w:t>
      </w:r>
      <w:r w:rsidR="00544333">
        <w:t>and again with standard running shoes</w:t>
      </w:r>
      <w:r w:rsidR="00167EEE">
        <w:t>. Total time, average heart rate</w:t>
      </w:r>
      <w:r w:rsidR="00A50EF6">
        <w:t xml:space="preserve"> and biomechanical factors of each runner were measured. </w:t>
      </w:r>
      <w:r w:rsidR="00E32B94">
        <w:t>A total improvement of ‘0.74%’</w:t>
      </w:r>
      <w:r w:rsidR="00DE0081">
        <w:t xml:space="preserve"> was recorded as a result of the runners completing </w:t>
      </w:r>
      <w:r w:rsidR="00486965">
        <w:t xml:space="preserve">the 3000m in carbon plate shoes </w:t>
      </w:r>
      <w:r w:rsidR="00EE0F72">
        <w:t>compared to wearing standard running shoes</w:t>
      </w:r>
      <w:r w:rsidR="00982954">
        <w:t xml:space="preserve">. </w:t>
      </w:r>
      <w:r w:rsidR="00757EB2">
        <w:t>Also</w:t>
      </w:r>
      <w:r w:rsidR="00347EAC">
        <w:t>,</w:t>
      </w:r>
      <w:r w:rsidR="00757EB2">
        <w:t xml:space="preserve"> a high ‘inter-individual </w:t>
      </w:r>
      <w:r w:rsidR="00D86B4D">
        <w:t xml:space="preserve">variability’ amongst the participants was recorded. </w:t>
      </w:r>
      <w:r w:rsidR="00BA78C1">
        <w:t xml:space="preserve">There </w:t>
      </w:r>
      <w:r w:rsidR="00986EAB">
        <w:t>were</w:t>
      </w:r>
      <w:r w:rsidR="00BA78C1">
        <w:t xml:space="preserve"> no significant differences, but there was </w:t>
      </w:r>
      <w:r w:rsidR="009163A3">
        <w:t xml:space="preserve">an increase in stride length alongside the average heart rate and </w:t>
      </w:r>
      <w:r w:rsidR="006420A0">
        <w:t xml:space="preserve">ground contact time </w:t>
      </w:r>
      <w:r w:rsidR="00713B22">
        <w:t>remaining unaffected</w:t>
      </w:r>
      <w:r w:rsidR="00986EAB">
        <w:t xml:space="preserve"> </w:t>
      </w:r>
      <w:r w:rsidR="00030004">
        <w:t>whilst wearing carbon plate</w:t>
      </w:r>
      <w:r w:rsidR="00600F32">
        <w:t xml:space="preserve"> shoes.</w:t>
      </w:r>
    </w:p>
    <w:p w14:paraId="325D186B" w14:textId="77777777" w:rsidR="0009125A" w:rsidRPr="00F51853" w:rsidRDefault="0009125A">
      <w:pPr>
        <w:rPr>
          <w:rFonts w:asciiTheme="majorHAnsi" w:hAnsiTheme="majorHAnsi"/>
        </w:rPr>
      </w:pPr>
    </w:p>
    <w:p w14:paraId="57A4D038" w14:textId="33878913" w:rsidR="00FF01D6" w:rsidRDefault="007E6E2D">
      <w:r w:rsidRPr="00F51853">
        <w:t xml:space="preserve">Despite </w:t>
      </w:r>
      <w:r w:rsidR="007B3CF5" w:rsidRPr="00F51853">
        <w:t xml:space="preserve">that the </w:t>
      </w:r>
      <w:r w:rsidRPr="00F51853">
        <w:t xml:space="preserve">majority of current research </w:t>
      </w:r>
      <w:r w:rsidR="007B3CF5" w:rsidRPr="00F51853">
        <w:t xml:space="preserve">is conducted on elite runners </w:t>
      </w:r>
      <w:r w:rsidR="000F5EBA" w:rsidRPr="00F51853">
        <w:t xml:space="preserve">wearing carbon plate shoes, it was decided </w:t>
      </w:r>
      <w:r w:rsidR="00E22A61" w:rsidRPr="00F51853">
        <w:t xml:space="preserve">that the main focus of this study </w:t>
      </w:r>
      <w:r w:rsidR="0046293F" w:rsidRPr="00F51853">
        <w:t xml:space="preserve">would </w:t>
      </w:r>
      <w:r w:rsidR="00E87BC1" w:rsidRPr="00F51853">
        <w:t xml:space="preserve">be to include </w:t>
      </w:r>
      <w:r w:rsidR="0053439D" w:rsidRPr="00F51853">
        <w:t>recreational runners as main</w:t>
      </w:r>
      <w:r w:rsidR="00114C89" w:rsidRPr="00F51853">
        <w:t xml:space="preserve"> </w:t>
      </w:r>
      <w:r w:rsidR="0053439D" w:rsidRPr="00F51853">
        <w:t xml:space="preserve">participants, in order to justify </w:t>
      </w:r>
      <w:r w:rsidR="0056310F" w:rsidRPr="00F51853">
        <w:t>the specific effects that carbon plate shoes may have on their performance</w:t>
      </w:r>
      <w:r w:rsidR="00114C89" w:rsidRPr="00F51853">
        <w:t xml:space="preserve"> (Reynolds 2023). </w:t>
      </w:r>
    </w:p>
    <w:p w14:paraId="7EC2012F" w14:textId="77777777" w:rsidR="00F735CD" w:rsidRPr="00F51853" w:rsidRDefault="00F735CD"/>
    <w:p w14:paraId="6987A642" w14:textId="17A136E5" w:rsidR="00FF01D6" w:rsidRPr="00F51853" w:rsidRDefault="003D6969" w:rsidP="00125603">
      <w:pPr>
        <w:rPr>
          <w:rFonts w:eastAsia="Times New Roman" w:cs="Arial"/>
          <w:kern w:val="0"/>
          <w:lang w:eastAsia="en-US"/>
          <w14:ligatures w14:val="none"/>
        </w:rPr>
      </w:pPr>
      <w:r w:rsidRPr="00F51853">
        <w:rPr>
          <w:rFonts w:eastAsia="Times New Roman" w:cs="Arial"/>
          <w:kern w:val="0"/>
          <w:lang w:eastAsia="en-US"/>
          <w14:ligatures w14:val="none"/>
        </w:rPr>
        <w:t xml:space="preserve">Therefore, the main objective of this study is to </w:t>
      </w:r>
      <w:r w:rsidR="00FF01D6" w:rsidRPr="00F51853">
        <w:rPr>
          <w:rFonts w:eastAsia="Times New Roman" w:cs="Arial"/>
          <w:kern w:val="0"/>
          <w:lang w:eastAsia="en-US"/>
          <w14:ligatures w14:val="none"/>
        </w:rPr>
        <w:t xml:space="preserve">identify and evaluate the performance benefits gained by the carbon plate running shoes, and how </w:t>
      </w:r>
      <w:r w:rsidR="002479ED" w:rsidRPr="00F51853">
        <w:rPr>
          <w:rFonts w:eastAsia="Times New Roman" w:cs="Arial"/>
          <w:kern w:val="0"/>
          <w:lang w:eastAsia="en-US"/>
          <w14:ligatures w14:val="none"/>
        </w:rPr>
        <w:t>its</w:t>
      </w:r>
      <w:r w:rsidR="00FF01D6" w:rsidRPr="00F51853">
        <w:rPr>
          <w:rFonts w:eastAsia="Times New Roman" w:cs="Arial"/>
          <w:kern w:val="0"/>
          <w:lang w:eastAsia="en-US"/>
          <w14:ligatures w14:val="none"/>
        </w:rPr>
        <w:t xml:space="preserve"> effects portray in a competitive environment where the athlete is most likely to use them. Despite all elite athletes using carbon plate running shoes in for it’s 4% improvement in performance due to its increased ‘longitudinal bending stiffness’ and more responsive and compliant midsole foam. These developments may benefit running economy, which in effect allows an athlete to run at a far greater pace with less effort required with less oxygen consumed (Joyner and Cole 2008, Joubert, P.D. and Jones, P.J. 2022, Barnes and </w:t>
      </w:r>
      <w:proofErr w:type="spellStart"/>
      <w:r w:rsidR="00FF01D6" w:rsidRPr="00F51853">
        <w:rPr>
          <w:rFonts w:eastAsia="Times New Roman" w:cs="Arial"/>
          <w:kern w:val="0"/>
          <w:lang w:eastAsia="en-US"/>
          <w14:ligatures w14:val="none"/>
        </w:rPr>
        <w:t>Kidling</w:t>
      </w:r>
      <w:proofErr w:type="spellEnd"/>
      <w:r w:rsidR="00FF01D6" w:rsidRPr="00F51853">
        <w:rPr>
          <w:rFonts w:eastAsia="Times New Roman" w:cs="Arial"/>
          <w:kern w:val="0"/>
          <w:lang w:eastAsia="en-US"/>
          <w14:ligatures w14:val="none"/>
        </w:rPr>
        <w:t xml:space="preserve">, 2015). Having said this, insufficient research has been completed in how these benefits may present to runners of a recreational standard, therefore the main intentions of the study would be to examine (i) If there’s a statistically significant difference in variables between the traditional running shoe and the carbon plate running shoe (ii) how it performs in a competitive setting and finally (iii) if the recreational runners would  benefit in the same way as the elite athletes. </w:t>
      </w:r>
    </w:p>
    <w:p w14:paraId="4738CFC5" w14:textId="77777777" w:rsidR="00FF01D6" w:rsidRDefault="00FF01D6"/>
    <w:p w14:paraId="7EF900FA" w14:textId="225D04AE" w:rsidR="002E2EFF" w:rsidRPr="007278E4" w:rsidRDefault="002E2EFF">
      <w:pPr>
        <w:rPr>
          <w:b/>
          <w:bCs/>
          <w:sz w:val="32"/>
          <w:szCs w:val="32"/>
          <w:u w:val="single"/>
        </w:rPr>
      </w:pPr>
      <w:r w:rsidRPr="007278E4">
        <w:rPr>
          <w:b/>
          <w:bCs/>
          <w:sz w:val="32"/>
          <w:szCs w:val="32"/>
          <w:u w:val="single"/>
        </w:rPr>
        <w:t>Chapter 2- Liter</w:t>
      </w:r>
      <w:r w:rsidR="007D5737" w:rsidRPr="007278E4">
        <w:rPr>
          <w:b/>
          <w:bCs/>
          <w:sz w:val="32"/>
          <w:szCs w:val="32"/>
          <w:u w:val="single"/>
        </w:rPr>
        <w:t>ature Review</w:t>
      </w:r>
    </w:p>
    <w:p w14:paraId="4A83D991" w14:textId="2EB56181" w:rsidR="002732B0" w:rsidRDefault="00AA0786">
      <w:r>
        <w:t xml:space="preserve">In this chapter, </w:t>
      </w:r>
      <w:r w:rsidR="00FC0212">
        <w:t xml:space="preserve">the relevant literature </w:t>
      </w:r>
      <w:r w:rsidR="0067744F">
        <w:t xml:space="preserve">surrounding the topic of carbon plate shoes </w:t>
      </w:r>
      <w:r w:rsidR="00233D1A">
        <w:t xml:space="preserve">may </w:t>
      </w:r>
      <w:r w:rsidR="0005263D">
        <w:t xml:space="preserve">be </w:t>
      </w:r>
      <w:r w:rsidR="008D3B97">
        <w:t xml:space="preserve">reviewed </w:t>
      </w:r>
      <w:r w:rsidR="00EE05FE">
        <w:t xml:space="preserve">and evaluated </w:t>
      </w:r>
      <w:r w:rsidR="009E5CE3">
        <w:t xml:space="preserve">in order to </w:t>
      </w:r>
      <w:r w:rsidR="00D526B2">
        <w:t xml:space="preserve">support the discussion of the findings. </w:t>
      </w:r>
      <w:r w:rsidR="0053468B">
        <w:t xml:space="preserve">Certain </w:t>
      </w:r>
      <w:r w:rsidR="00494A08">
        <w:t xml:space="preserve">characteristics of carbon plate running shoes in the realms of how it influences </w:t>
      </w:r>
      <w:r w:rsidR="00A42E10">
        <w:t xml:space="preserve">performance of both the elite and recreational standard of runners, </w:t>
      </w:r>
      <w:r w:rsidR="003A4C9B">
        <w:t xml:space="preserve">how it affects the biomechanics of runners, its physical characteristics </w:t>
      </w:r>
      <w:r w:rsidR="004403D8">
        <w:t>and how it influences the risk of injury or prevention of injury</w:t>
      </w:r>
      <w:r w:rsidR="00377EA2">
        <w:t xml:space="preserve">, will be examined </w:t>
      </w:r>
      <w:r w:rsidR="000D7864">
        <w:t xml:space="preserve">in order to establish a greater understanding of </w:t>
      </w:r>
      <w:r w:rsidR="009B22F8">
        <w:t xml:space="preserve">how carbon plate footwear </w:t>
      </w:r>
      <w:r w:rsidR="00A21C85">
        <w:t xml:space="preserve">performs </w:t>
      </w:r>
      <w:r w:rsidR="002732B0">
        <w:t xml:space="preserve">for recreational runners in their training and/or competition. </w:t>
      </w:r>
    </w:p>
    <w:p w14:paraId="71CB78C2" w14:textId="77777777" w:rsidR="007A1AF2" w:rsidRDefault="007A1AF2">
      <w:pPr>
        <w:rPr>
          <w:u w:val="single"/>
        </w:rPr>
      </w:pPr>
    </w:p>
    <w:p w14:paraId="31FBFD0C" w14:textId="40FAD508" w:rsidR="006D2624" w:rsidRDefault="006D2624">
      <w:pPr>
        <w:rPr>
          <w:u w:val="single"/>
        </w:rPr>
      </w:pPr>
      <w:r>
        <w:rPr>
          <w:u w:val="single"/>
        </w:rPr>
        <w:t xml:space="preserve">The Effect of Carbon Plate Shoes on </w:t>
      </w:r>
      <w:r w:rsidR="00A40376">
        <w:rPr>
          <w:u w:val="single"/>
        </w:rPr>
        <w:t xml:space="preserve">Biomechanics </w:t>
      </w:r>
    </w:p>
    <w:p w14:paraId="0F2C7174" w14:textId="77777777" w:rsidR="00B3555A" w:rsidRDefault="005807AD">
      <w:r>
        <w:t xml:space="preserve">The latest </w:t>
      </w:r>
      <w:r w:rsidR="000B22AF">
        <w:t xml:space="preserve">development of the carbon plate shoe has </w:t>
      </w:r>
      <w:r w:rsidR="006800E9">
        <w:t xml:space="preserve">elicited </w:t>
      </w:r>
      <w:r w:rsidR="003E522B">
        <w:t>numerous effects on the</w:t>
      </w:r>
      <w:r w:rsidR="004B74D4">
        <w:t xml:space="preserve"> biomechanics of running, one of </w:t>
      </w:r>
      <w:r w:rsidR="00FB0329">
        <w:t xml:space="preserve">most interest being </w:t>
      </w:r>
      <w:r w:rsidR="00080772">
        <w:t xml:space="preserve">‘running economy’ (RE). </w:t>
      </w:r>
      <w:r w:rsidR="003962A9">
        <w:t xml:space="preserve">From an individualised </w:t>
      </w:r>
      <w:r w:rsidR="006D0E1D">
        <w:t xml:space="preserve">perspective on improving fitness level and performance, </w:t>
      </w:r>
      <w:r w:rsidR="00E534C2">
        <w:t xml:space="preserve">improving running economy </w:t>
      </w:r>
      <w:r w:rsidR="006D2AC6">
        <w:t xml:space="preserve">has been strongly associated with </w:t>
      </w:r>
      <w:r w:rsidR="000C0C08">
        <w:t xml:space="preserve">producing faster race times at the same </w:t>
      </w:r>
      <w:r w:rsidR="00FB502D">
        <w:t>fitness level (</w:t>
      </w:r>
      <w:r w:rsidR="00206D65">
        <w:t xml:space="preserve">Marlene 2024). </w:t>
      </w:r>
      <w:r w:rsidR="008B3380">
        <w:t xml:space="preserve">Running Economy is </w:t>
      </w:r>
      <w:r w:rsidR="008B3380">
        <w:lastRenderedPageBreak/>
        <w:t xml:space="preserve">defined as </w:t>
      </w:r>
      <w:r w:rsidR="00285CA9">
        <w:t>the steady-state oxygen consumption (Vo2) at a given running velocity (Barnes &amp; Kilding 2015)</w:t>
      </w:r>
      <w:r w:rsidR="00840797">
        <w:t xml:space="preserve">. </w:t>
      </w:r>
      <w:r w:rsidR="005C03CA">
        <w:t xml:space="preserve">Alongside </w:t>
      </w:r>
      <w:r w:rsidR="00873DDF">
        <w:t>maximal oxygen uptake (Vo2 Max</w:t>
      </w:r>
      <w:r w:rsidR="008731D4">
        <w:t>) and Frac</w:t>
      </w:r>
      <w:r w:rsidR="00873DDF">
        <w:t xml:space="preserve">tional </w:t>
      </w:r>
      <w:r w:rsidR="002245E1">
        <w:t xml:space="preserve">utilisation of Vo2 Max </w:t>
      </w:r>
      <w:r w:rsidR="0099212E">
        <w:t>ventilatory thresholds</w:t>
      </w:r>
      <w:r w:rsidR="005D2E70">
        <w:t xml:space="preserve">, running economy </w:t>
      </w:r>
      <w:r w:rsidR="00D73FC7">
        <w:t xml:space="preserve">is considered to be one of the prime determinants of </w:t>
      </w:r>
      <w:r w:rsidR="009C4102">
        <w:t>endurance running performance (</w:t>
      </w:r>
      <w:r w:rsidR="00D631DB">
        <w:t>Burns</w:t>
      </w:r>
      <w:r w:rsidR="00974785">
        <w:t xml:space="preserve"> &amp; Joubert 2024).</w:t>
      </w:r>
      <w:r w:rsidR="004114DB">
        <w:t xml:space="preserve"> </w:t>
      </w:r>
      <w:r w:rsidR="00B94360">
        <w:t>Therefore</w:t>
      </w:r>
      <w:r w:rsidR="00576730">
        <w:t xml:space="preserve">, </w:t>
      </w:r>
      <w:r w:rsidR="00B94360">
        <w:t xml:space="preserve">any </w:t>
      </w:r>
      <w:r w:rsidR="00024C26">
        <w:t xml:space="preserve">strategies to improve </w:t>
      </w:r>
      <w:r w:rsidR="00576730">
        <w:t xml:space="preserve">running economy is </w:t>
      </w:r>
      <w:r w:rsidR="006D3F5A">
        <w:t xml:space="preserve">of great value </w:t>
      </w:r>
      <w:r w:rsidR="004F45CD">
        <w:t>to long distance runners</w:t>
      </w:r>
      <w:r w:rsidR="0037192B">
        <w:t xml:space="preserve"> of all levels.</w:t>
      </w:r>
      <w:r w:rsidR="00115B01">
        <w:t xml:space="preserve"> </w:t>
      </w:r>
    </w:p>
    <w:p w14:paraId="749E97C6" w14:textId="77777777" w:rsidR="00B3555A" w:rsidRDefault="00B3555A"/>
    <w:p w14:paraId="49F25CDA" w14:textId="77777777" w:rsidR="0009555E" w:rsidRDefault="00D87F86">
      <w:r>
        <w:t xml:space="preserve">Mechanically, in order to improve running economy, </w:t>
      </w:r>
      <w:r w:rsidR="00C52F21">
        <w:t>there must be a change in one of many running dynamic variables such as stride length, cadence</w:t>
      </w:r>
      <w:r w:rsidR="004B518A">
        <w:t>, and/or ground contact time</w:t>
      </w:r>
      <w:r w:rsidR="008A2B9E">
        <w:t xml:space="preserve">. </w:t>
      </w:r>
      <w:r w:rsidR="00700C2D">
        <w:t xml:space="preserve">With regards to stride length, caution and consideration must be implemented </w:t>
      </w:r>
      <w:r w:rsidR="00B43FBC">
        <w:t xml:space="preserve">on the individual’s personal capacity of stride length. As </w:t>
      </w:r>
      <w:r w:rsidR="006B2C59">
        <w:t>over-striding</w:t>
      </w:r>
      <w:r w:rsidR="00B43FBC">
        <w:t xml:space="preserve"> increases the risk of injury </w:t>
      </w:r>
      <w:r w:rsidR="006B2C59">
        <w:t>and</w:t>
      </w:r>
      <w:r w:rsidR="003243B5">
        <w:t xml:space="preserve"> makes the body </w:t>
      </w:r>
      <w:proofErr w:type="spellStart"/>
      <w:r w:rsidR="003243B5">
        <w:t>biomechanically</w:t>
      </w:r>
      <w:proofErr w:type="spellEnd"/>
      <w:r w:rsidR="003243B5">
        <w:t xml:space="preserve"> inefficient in </w:t>
      </w:r>
      <w:r w:rsidR="00635A7C">
        <w:t>the second stage of the gait cycle</w:t>
      </w:r>
      <w:r w:rsidR="00D122D2">
        <w:t xml:space="preserve">, thus reducing forward momentum. Contrastingly, </w:t>
      </w:r>
      <w:r w:rsidR="00362961">
        <w:t xml:space="preserve">if stride length is too short, the individual </w:t>
      </w:r>
      <w:r w:rsidR="00CC74C4">
        <w:t xml:space="preserve">may struggle to store sufficient energy </w:t>
      </w:r>
      <w:r w:rsidR="004C6DEA">
        <w:t>for the swing phase of the gait cycle</w:t>
      </w:r>
      <w:r w:rsidR="00B209A5">
        <w:t xml:space="preserve"> (</w:t>
      </w:r>
      <w:proofErr w:type="spellStart"/>
      <w:r w:rsidR="00B209A5">
        <w:t>Cavanagh</w:t>
      </w:r>
      <w:proofErr w:type="spellEnd"/>
      <w:r w:rsidR="00B209A5">
        <w:t xml:space="preserve"> &amp; </w:t>
      </w:r>
      <w:proofErr w:type="spellStart"/>
      <w:r w:rsidR="00A7567B">
        <w:t>Kram</w:t>
      </w:r>
      <w:proofErr w:type="spellEnd"/>
      <w:r w:rsidR="00A7567B">
        <w:t xml:space="preserve"> 1989).</w:t>
      </w:r>
    </w:p>
    <w:p w14:paraId="2FDF745A" w14:textId="77777777" w:rsidR="0009555E" w:rsidRDefault="0009555E"/>
    <w:p w14:paraId="1B0C3360" w14:textId="25B6FB97" w:rsidR="00BC35A1" w:rsidRPr="00C32B6B" w:rsidRDefault="00327FAE">
      <w:pPr>
        <w:rPr>
          <w:b/>
          <w:bCs/>
        </w:rPr>
      </w:pPr>
      <w:r>
        <w:t xml:space="preserve">According to a study by </w:t>
      </w:r>
      <w:r w:rsidR="00F97C0C">
        <w:t xml:space="preserve">Olivier (2024) who </w:t>
      </w:r>
      <w:r w:rsidR="00A8339B">
        <w:t xml:space="preserve">compared the </w:t>
      </w:r>
      <w:r w:rsidR="00D52C5D">
        <w:t>rear-foot</w:t>
      </w:r>
      <w:r w:rsidR="00A8339B">
        <w:t xml:space="preserve"> motion and </w:t>
      </w:r>
      <w:r w:rsidR="00D52C5D">
        <w:t>biomechanics of 1</w:t>
      </w:r>
      <w:r w:rsidR="00CE4AD1">
        <w:t>6</w:t>
      </w:r>
      <w:r w:rsidR="00D52C5D">
        <w:t xml:space="preserve"> elite distance </w:t>
      </w:r>
      <w:r w:rsidR="004F5882">
        <w:t xml:space="preserve">runners in carbon plate shoes with non-carbon plate shoes, </w:t>
      </w:r>
      <w:r w:rsidR="00245A88">
        <w:t xml:space="preserve">average stride length decreased slightly </w:t>
      </w:r>
      <w:r w:rsidR="00661C06">
        <w:t>whilst wearing carbon plate shoes</w:t>
      </w:r>
      <w:r w:rsidR="00C50FE0">
        <w:t xml:space="preserve"> in comparison to non-carbon plate shoes </w:t>
      </w:r>
      <w:r w:rsidR="009C7D80">
        <w:t>(Olivier 2024).</w:t>
      </w:r>
      <w:r w:rsidR="006A3C89">
        <w:t xml:space="preserve"> Whereas, in a study by </w:t>
      </w:r>
      <w:r w:rsidR="00DB15E7">
        <w:t>Hunter</w:t>
      </w:r>
      <w:r w:rsidR="006A3C89">
        <w:t xml:space="preserve"> (2019), who investigated the </w:t>
      </w:r>
      <w:proofErr w:type="spellStart"/>
      <w:r w:rsidR="00DB15E7">
        <w:t>biomechanic</w:t>
      </w:r>
      <w:proofErr w:type="spellEnd"/>
      <w:r w:rsidR="00DB15E7">
        <w:t xml:space="preserve"> variables affected by carbon plate shoes, found that average stride length increased in correlation with a reduction in total running time, indicating that an increased stride improves performance by wearing carbon plate shoes (Hunter 2019). </w:t>
      </w:r>
      <w:r w:rsidR="00137850">
        <w:t>On the topic of cadence</w:t>
      </w:r>
      <w:r w:rsidR="00375F96">
        <w:t xml:space="preserve"> </w:t>
      </w:r>
      <w:r w:rsidR="001F2404">
        <w:t>(</w:t>
      </w:r>
      <w:r w:rsidR="00375F96">
        <w:t xml:space="preserve">i.e </w:t>
      </w:r>
      <w:r w:rsidR="00106938">
        <w:t>the number of steps taken during a minute</w:t>
      </w:r>
      <w:r w:rsidR="001F2404">
        <w:t>) Daniels (1989)</w:t>
      </w:r>
      <w:r w:rsidR="00A976F9">
        <w:t xml:space="preserve"> </w:t>
      </w:r>
      <w:r w:rsidR="007F260A">
        <w:t>it is believed that a low cadence is often associated with greater injury risk due to the increased ground contact time leading to higher joint/muscle load alongside a decrease in runn</w:t>
      </w:r>
      <w:r w:rsidR="007379BE">
        <w:t>ing</w:t>
      </w:r>
      <w:r w:rsidR="007F260A">
        <w:t xml:space="preserve"> economy (</w:t>
      </w:r>
      <w:r w:rsidR="00DE132D">
        <w:t>Austin</w:t>
      </w:r>
      <w:r w:rsidR="008810FD">
        <w:t xml:space="preserve"> 2018).</w:t>
      </w:r>
      <w:r w:rsidR="007F260A">
        <w:t xml:space="preserve"> </w:t>
      </w:r>
      <w:r w:rsidR="000475CF">
        <w:t xml:space="preserve">Hence an increased cadence is generally advised due to less ground contact time. </w:t>
      </w:r>
      <w:r w:rsidR="00127C90">
        <w:t xml:space="preserve">Recent studies show that carbon plate running shoes </w:t>
      </w:r>
      <w:r w:rsidR="00970BD4">
        <w:t>enables runners to run at a faster cadence</w:t>
      </w:r>
      <w:r w:rsidR="00DA5FE4">
        <w:t xml:space="preserve">, leading to an improvement in running economy </w:t>
      </w:r>
      <w:r w:rsidR="00BD6A64">
        <w:t xml:space="preserve">(Joubert &amp; </w:t>
      </w:r>
      <w:r w:rsidR="003F2EF9">
        <w:t>Jones 2021).</w:t>
      </w:r>
    </w:p>
    <w:p w14:paraId="6E0669CA" w14:textId="77777777" w:rsidR="005226E2" w:rsidRDefault="005226E2"/>
    <w:p w14:paraId="5C140953" w14:textId="77777777" w:rsidR="005226E2" w:rsidRDefault="005226E2"/>
    <w:p w14:paraId="46283C4C" w14:textId="77777777" w:rsidR="00F2654A" w:rsidRDefault="00C52005">
      <w:r>
        <w:t xml:space="preserve">In reflection of </w:t>
      </w:r>
      <w:r w:rsidR="00A200A5">
        <w:t xml:space="preserve">the release of Nike’s first </w:t>
      </w:r>
      <w:r w:rsidR="005C157F">
        <w:t xml:space="preserve">carbon plate running shoe known as the ‘Vaporfly 4%’ in 2017, alongside </w:t>
      </w:r>
      <w:r w:rsidR="001A5EDE">
        <w:t xml:space="preserve">Eliud Kipchoge’s accolade of setting the </w:t>
      </w:r>
      <w:r w:rsidR="00A55CCE">
        <w:t>first world record of running a sub 2 hour marathon in a pair of ca</w:t>
      </w:r>
      <w:r w:rsidR="00994928">
        <w:t>rbon</w:t>
      </w:r>
      <w:r w:rsidR="00A55CCE">
        <w:t xml:space="preserve"> plate shoes as part of Nike’s </w:t>
      </w:r>
      <w:r w:rsidR="003B3527">
        <w:t>‘Breaking2 Project’</w:t>
      </w:r>
      <w:r w:rsidR="00994928">
        <w:t xml:space="preserve">, </w:t>
      </w:r>
      <w:r w:rsidR="00BA1C1E">
        <w:t xml:space="preserve">a spotlight of interest </w:t>
      </w:r>
      <w:r w:rsidR="00C560AC">
        <w:t xml:space="preserve">has shun on the carbon plate shoes’ </w:t>
      </w:r>
      <w:r w:rsidR="00DF7CB6">
        <w:t xml:space="preserve">enhancing effects upon </w:t>
      </w:r>
      <w:r w:rsidR="00644D55">
        <w:t>running economy</w:t>
      </w:r>
      <w:r w:rsidR="007C21D9">
        <w:t xml:space="preserve"> through </w:t>
      </w:r>
      <w:r w:rsidR="002D74DD">
        <w:t xml:space="preserve">advanced materials </w:t>
      </w:r>
      <w:r w:rsidR="009061D6">
        <w:t>(</w:t>
      </w:r>
      <w:proofErr w:type="spellStart"/>
      <w:r w:rsidR="00D561D0">
        <w:t>Rie</w:t>
      </w:r>
      <w:r w:rsidR="00137852">
        <w:t>dl</w:t>
      </w:r>
      <w:proofErr w:type="spellEnd"/>
      <w:r w:rsidR="00137852">
        <w:t xml:space="preserve"> 202</w:t>
      </w:r>
      <w:r w:rsidR="006413DF">
        <w:t>4).</w:t>
      </w:r>
      <w:r w:rsidR="00250228">
        <w:t xml:space="preserve"> It has been well debated that </w:t>
      </w:r>
      <w:r w:rsidR="00011792">
        <w:t xml:space="preserve">the main </w:t>
      </w:r>
      <w:r w:rsidR="00A626A0">
        <w:t xml:space="preserve">mechanism to enable these benefits is due to the </w:t>
      </w:r>
      <w:r w:rsidR="00B17582">
        <w:t>increased ‘longitudinal bending stiffness’</w:t>
      </w:r>
      <w:r w:rsidR="00804639">
        <w:t xml:space="preserve"> causing a change in ankle movement, </w:t>
      </w:r>
      <w:r w:rsidR="003516D0">
        <w:t>stored potential energy in the midsole</w:t>
      </w:r>
      <w:r w:rsidR="00DC7A10">
        <w:t xml:space="preserve"> and a decrease in </w:t>
      </w:r>
      <w:r w:rsidR="005405A7">
        <w:t>required energy due to the stiffening of th</w:t>
      </w:r>
      <w:r w:rsidR="00BB7E9F">
        <w:t>e</w:t>
      </w:r>
      <w:r w:rsidR="005405A7">
        <w:t xml:space="preserve"> </w:t>
      </w:r>
      <w:proofErr w:type="spellStart"/>
      <w:r w:rsidR="005405A7">
        <w:t>metatarsophalangeal</w:t>
      </w:r>
      <w:proofErr w:type="spellEnd"/>
      <w:r w:rsidR="005405A7">
        <w:t xml:space="preserve"> joint</w:t>
      </w:r>
      <w:r w:rsidR="00726A67">
        <w:t xml:space="preserve"> (Ortega </w:t>
      </w:r>
      <w:r w:rsidR="00B6300A">
        <w:t>2021).</w:t>
      </w:r>
      <w:r w:rsidR="00564E8F">
        <w:t xml:space="preserve"> </w:t>
      </w:r>
      <w:r w:rsidR="0037179A">
        <w:t xml:space="preserve">Additionally, a supporting leverage </w:t>
      </w:r>
      <w:r w:rsidR="003032E1">
        <w:t xml:space="preserve">between the toe and heel areas </w:t>
      </w:r>
      <w:r w:rsidR="00F963CA">
        <w:t>of the shoe is believed to be responsible</w:t>
      </w:r>
      <w:r w:rsidR="00AD10A7">
        <w:t xml:space="preserve">, causing a higher force </w:t>
      </w:r>
      <w:r w:rsidR="008A35B5">
        <w:t xml:space="preserve">acting </w:t>
      </w:r>
      <w:r w:rsidR="00DD15D7">
        <w:t xml:space="preserve">on the heel during the push off phase </w:t>
      </w:r>
      <w:r w:rsidR="00D36CC7">
        <w:t>(</w:t>
      </w:r>
      <w:r w:rsidR="000A05AA">
        <w:t>Nigg</w:t>
      </w:r>
      <w:r w:rsidR="00715F5C">
        <w:t xml:space="preserve"> 2020).</w:t>
      </w:r>
      <w:r w:rsidR="00D447CF">
        <w:t xml:space="preserve"> </w:t>
      </w:r>
    </w:p>
    <w:p w14:paraId="1A4A8D8A" w14:textId="77777777" w:rsidR="00F2654A" w:rsidRDefault="00F2654A"/>
    <w:p w14:paraId="40886C1A" w14:textId="109E0C4D" w:rsidR="00A40376" w:rsidRDefault="00E549A0">
      <w:r>
        <w:t>Apparently, at greater running spee</w:t>
      </w:r>
      <w:r w:rsidR="0048408F">
        <w:t xml:space="preserve">ds </w:t>
      </w:r>
      <w:r>
        <w:t xml:space="preserve">running economy seems to </w:t>
      </w:r>
      <w:r w:rsidR="00BF6820">
        <w:t xml:space="preserve">increase </w:t>
      </w:r>
      <w:r w:rsidR="0048408F">
        <w:t xml:space="preserve">in accordance </w:t>
      </w:r>
      <w:r w:rsidR="00962887">
        <w:t>with</w:t>
      </w:r>
      <w:r w:rsidR="0048408F">
        <w:t xml:space="preserve"> a number of studies </w:t>
      </w:r>
      <w:r w:rsidR="002D7BA8">
        <w:t xml:space="preserve">investigating </w:t>
      </w:r>
      <w:r w:rsidR="002335A0">
        <w:t>various</w:t>
      </w:r>
      <w:r w:rsidR="00E83B15">
        <w:t xml:space="preserve"> carbon plate</w:t>
      </w:r>
      <w:r w:rsidR="002335A0">
        <w:t xml:space="preserve"> </w:t>
      </w:r>
      <w:r w:rsidR="00E83B15">
        <w:t>shoes</w:t>
      </w:r>
      <w:r w:rsidR="002335A0">
        <w:t xml:space="preserve"> from Nike, Adidas and Saucony </w:t>
      </w:r>
      <w:r w:rsidR="00BD4F97">
        <w:t>in recreational runners</w:t>
      </w:r>
      <w:r w:rsidR="004F3A51">
        <w:t xml:space="preserve"> </w:t>
      </w:r>
      <w:r w:rsidR="00F12DBB">
        <w:t xml:space="preserve">who </w:t>
      </w:r>
      <w:r w:rsidR="008F755D">
        <w:t>ran slower</w:t>
      </w:r>
      <w:r w:rsidR="00F12DBB">
        <w:t xml:space="preserve"> speeds (9-15km/hr)</w:t>
      </w:r>
      <w:r w:rsidR="004F3A51">
        <w:t xml:space="preserve">, they </w:t>
      </w:r>
      <w:r w:rsidR="006A348B">
        <w:t>found an increase of 1.6-5.0% in running economy</w:t>
      </w:r>
      <w:r w:rsidR="0038282E">
        <w:t xml:space="preserve">, which implies that </w:t>
      </w:r>
      <w:r w:rsidR="00962369">
        <w:t xml:space="preserve">any runner regardless of level </w:t>
      </w:r>
      <w:r w:rsidR="00C2539D">
        <w:t>can</w:t>
      </w:r>
      <w:r w:rsidR="00962369">
        <w:t xml:space="preserve"> benefit from carbon plate shoes. </w:t>
      </w:r>
      <w:r w:rsidR="006A348B">
        <w:t>(</w:t>
      </w:r>
      <w:proofErr w:type="spellStart"/>
      <w:r w:rsidR="001F283A">
        <w:t>Losier</w:t>
      </w:r>
      <w:proofErr w:type="spellEnd"/>
      <w:r w:rsidR="001F283A">
        <w:t xml:space="preserve"> 2020,</w:t>
      </w:r>
      <w:r w:rsidR="00DD7A08">
        <w:t xml:space="preserve"> Black 2022, </w:t>
      </w:r>
      <w:r w:rsidR="00BE0D40">
        <w:t>Nielsen 2022,</w:t>
      </w:r>
      <w:r w:rsidR="00E65DDB">
        <w:t xml:space="preserve"> </w:t>
      </w:r>
      <w:proofErr w:type="spellStart"/>
      <w:r w:rsidR="00E65DDB">
        <w:t>Knopp</w:t>
      </w:r>
      <w:proofErr w:type="spellEnd"/>
      <w:r w:rsidR="00E65DDB">
        <w:t xml:space="preserve"> 2023, </w:t>
      </w:r>
      <w:proofErr w:type="spellStart"/>
      <w:r w:rsidR="001A3425">
        <w:t>Paradisis</w:t>
      </w:r>
      <w:proofErr w:type="spellEnd"/>
      <w:r w:rsidR="001A3425">
        <w:t xml:space="preserve"> 202</w:t>
      </w:r>
      <w:r w:rsidR="000945C8">
        <w:t>3).</w:t>
      </w:r>
      <w:r w:rsidR="00B8199D">
        <w:t xml:space="preserve"> Similar results were also obtained by H</w:t>
      </w:r>
      <w:r w:rsidR="00001983">
        <w:t>oogkamer, et al., (2018)</w:t>
      </w:r>
      <w:r w:rsidR="00B8199D">
        <w:t xml:space="preserve"> </w:t>
      </w:r>
      <w:r w:rsidR="00A83A5A">
        <w:t xml:space="preserve">where participants who ran in Nike Vaporfly carbon plate shoes </w:t>
      </w:r>
      <w:r w:rsidR="007D4D30">
        <w:t>at slightly higher running velocities (</w:t>
      </w:r>
      <w:r w:rsidR="005C42BA">
        <w:t>14-18km/hr)</w:t>
      </w:r>
      <w:r w:rsidR="00176323">
        <w:t>, with a</w:t>
      </w:r>
      <w:r w:rsidR="000461F8">
        <w:t xml:space="preserve">n </w:t>
      </w:r>
      <w:r w:rsidR="00176323">
        <w:t xml:space="preserve">increase in running economy </w:t>
      </w:r>
      <w:r w:rsidR="000461F8">
        <w:t xml:space="preserve">of </w:t>
      </w:r>
      <w:r w:rsidR="005676DA">
        <w:t xml:space="preserve">2.77% </w:t>
      </w:r>
      <w:r w:rsidR="00A32CAA">
        <w:t>(</w:t>
      </w:r>
      <w:r w:rsidR="00001983">
        <w:t>Hoogkamer</w:t>
      </w:r>
      <w:r w:rsidR="006B4649">
        <w:t xml:space="preserve"> 2018).</w:t>
      </w:r>
    </w:p>
    <w:p w14:paraId="4D390A4F" w14:textId="77777777" w:rsidR="00DD41E3" w:rsidRDefault="00DD41E3"/>
    <w:p w14:paraId="3F14F030" w14:textId="7D2E8133" w:rsidR="00E91E54" w:rsidRDefault="00B40455">
      <w:r>
        <w:t xml:space="preserve">In spite of </w:t>
      </w:r>
      <w:r w:rsidR="00382A7C">
        <w:t xml:space="preserve">carbon plate shoes being predominantly used for competing </w:t>
      </w:r>
      <w:r w:rsidR="001E33F4">
        <w:t xml:space="preserve">in road races with minimal elevation </w:t>
      </w:r>
      <w:r w:rsidR="000B083C">
        <w:t xml:space="preserve">alongside </w:t>
      </w:r>
      <w:r w:rsidR="007A7DFB">
        <w:t>laboratory testing on a treadmill</w:t>
      </w:r>
      <w:r w:rsidR="00B627E4">
        <w:t xml:space="preserve">, not a significant amount of research has </w:t>
      </w:r>
      <w:r w:rsidR="00EE10E3">
        <w:t xml:space="preserve">examined how carbon plate shoes respond to </w:t>
      </w:r>
      <w:r w:rsidR="001166C9">
        <w:t>uphill and downhill settings</w:t>
      </w:r>
      <w:r w:rsidR="00DB4239">
        <w:t xml:space="preserve">, except </w:t>
      </w:r>
      <w:r w:rsidR="00397205">
        <w:t xml:space="preserve">for a study </w:t>
      </w:r>
      <w:r w:rsidR="00397205">
        <w:lastRenderedPageBreak/>
        <w:t>conducted by Whiting et al., (202</w:t>
      </w:r>
      <w:r w:rsidR="001324D7">
        <w:t xml:space="preserve">2) who investigated the metabolic costs of running uphill and downhill in carbon plate shoes. </w:t>
      </w:r>
      <w:r w:rsidR="00556CF0">
        <w:t xml:space="preserve">The study consisted of 16 </w:t>
      </w:r>
      <w:r w:rsidR="006D5B24">
        <w:t xml:space="preserve">competitive </w:t>
      </w:r>
      <w:r w:rsidR="00556CF0">
        <w:t xml:space="preserve">male runners </w:t>
      </w:r>
      <w:r w:rsidR="00DD18B5">
        <w:t xml:space="preserve">who </w:t>
      </w:r>
      <w:r w:rsidR="00A90A7F">
        <w:t xml:space="preserve">performed </w:t>
      </w:r>
      <w:r w:rsidR="00FB3A59">
        <w:t xml:space="preserve">6 5 min-trials </w:t>
      </w:r>
      <w:r w:rsidR="00CA1F4D">
        <w:t>in a non-carbon plate shoes and in carbon plate shoes</w:t>
      </w:r>
      <w:r w:rsidR="00C15EA4">
        <w:t xml:space="preserve"> on a level, uphill (3+) </w:t>
      </w:r>
      <w:r w:rsidR="002D2511">
        <w:t xml:space="preserve">and downhill (-3%) </w:t>
      </w:r>
      <w:r w:rsidR="00D477DA">
        <w:t xml:space="preserve">treadmill at 13km/hr. </w:t>
      </w:r>
      <w:r w:rsidR="00EE33A2">
        <w:t xml:space="preserve">The findings conveyed that </w:t>
      </w:r>
      <w:r w:rsidR="001C5708">
        <w:t xml:space="preserve">the </w:t>
      </w:r>
      <w:r w:rsidR="00DA614B">
        <w:t xml:space="preserve">metabolic cost of </w:t>
      </w:r>
      <w:r w:rsidR="001C5708">
        <w:t xml:space="preserve">carbon plate shoes compared to the non-carbon plate shoes was </w:t>
      </w:r>
      <w:r w:rsidR="00DA614B">
        <w:t xml:space="preserve">3.83% on </w:t>
      </w:r>
      <w:r w:rsidR="00960F51">
        <w:t xml:space="preserve">the </w:t>
      </w:r>
      <w:r w:rsidR="00DA614B">
        <w:t xml:space="preserve">uphill </w:t>
      </w:r>
      <w:r w:rsidR="00B70806">
        <w:t>and 2.</w:t>
      </w:r>
      <w:r w:rsidR="005A035C">
        <w:t>82% on the downhill</w:t>
      </w:r>
      <w:r w:rsidR="00960F51">
        <w:t>.</w:t>
      </w:r>
      <w:r w:rsidR="00C805DD">
        <w:t xml:space="preserve"> As there was no significant difference between the energy savings of each shoe, this suggests th</w:t>
      </w:r>
      <w:r w:rsidR="00A66D4A">
        <w:t xml:space="preserve">at </w:t>
      </w:r>
      <w:r w:rsidR="00D0060E">
        <w:t xml:space="preserve">the metabolic savings and performance enhancements provided by the carbon plate shoes may not be effective </w:t>
      </w:r>
      <w:r w:rsidR="00413195">
        <w:t xml:space="preserve">during </w:t>
      </w:r>
      <w:r w:rsidR="00A66D4A">
        <w:t>race with a variety of uphill and downhill sections</w:t>
      </w:r>
      <w:r w:rsidR="00D33A48">
        <w:t xml:space="preserve"> </w:t>
      </w:r>
      <w:r w:rsidR="00D0060E">
        <w:t>in comparison to a level</w:t>
      </w:r>
      <w:r w:rsidR="00F365CE">
        <w:t xml:space="preserve"> race (</w:t>
      </w:r>
      <w:r w:rsidR="00FE0624">
        <w:t>Whiting 2022).</w:t>
      </w:r>
    </w:p>
    <w:p w14:paraId="77156F14" w14:textId="77777777" w:rsidR="002C6187" w:rsidRPr="0037192B" w:rsidRDefault="002C6187"/>
    <w:p w14:paraId="21D17345" w14:textId="7C9F7E7E" w:rsidR="00B018BC" w:rsidRDefault="00710334">
      <w:r>
        <w:t xml:space="preserve">Most </w:t>
      </w:r>
      <w:r w:rsidR="00E85E17">
        <w:t xml:space="preserve">relevant to this study, </w:t>
      </w:r>
      <w:r w:rsidR="00C87151">
        <w:t>Rachel (20</w:t>
      </w:r>
      <w:r w:rsidR="00746866">
        <w:t xml:space="preserve">25), </w:t>
      </w:r>
      <w:r w:rsidR="00CB01F5">
        <w:t xml:space="preserve">analysed </w:t>
      </w:r>
      <w:r w:rsidR="00FF3763">
        <w:t>individuals’ running gait</w:t>
      </w:r>
      <w:r w:rsidR="007222AC">
        <w:t xml:space="preserve">s </w:t>
      </w:r>
      <w:r w:rsidR="00FF3763">
        <w:t xml:space="preserve">during </w:t>
      </w:r>
      <w:r w:rsidR="00E54126">
        <w:t>a</w:t>
      </w:r>
      <w:r w:rsidR="00E91E54">
        <w:t xml:space="preserve">n </w:t>
      </w:r>
      <w:r w:rsidR="004B416C">
        <w:t xml:space="preserve">outdoor </w:t>
      </w:r>
      <w:proofErr w:type="spellStart"/>
      <w:r w:rsidR="004B416C">
        <w:t>parkrun</w:t>
      </w:r>
      <w:proofErr w:type="spellEnd"/>
      <w:r w:rsidR="004B416C">
        <w:t xml:space="preserve">, </w:t>
      </w:r>
      <w:r w:rsidR="00252F9B">
        <w:t xml:space="preserve">with the intentions of ensuring greater ecological </w:t>
      </w:r>
      <w:r w:rsidR="000D0547">
        <w:t>validity of how the natural environment influences running gait</w:t>
      </w:r>
      <w:r w:rsidR="00AB189C">
        <w:t xml:space="preserve">. </w:t>
      </w:r>
      <w:r w:rsidR="005B33B7">
        <w:t>A total of 10 athletes participated (3 males and 7 females)</w:t>
      </w:r>
      <w:r w:rsidR="00EE7CA2">
        <w:t xml:space="preserve">, who all equipped </w:t>
      </w:r>
      <w:r w:rsidR="004128FD">
        <w:t xml:space="preserve">accelerometers </w:t>
      </w:r>
      <w:r w:rsidR="00746480">
        <w:t>on the talus of the foot</w:t>
      </w:r>
      <w:r w:rsidR="009F582C">
        <w:t xml:space="preserve"> to measure </w:t>
      </w:r>
      <w:r w:rsidR="0045593D">
        <w:t>temporal characteristics (</w:t>
      </w:r>
      <w:r w:rsidR="00106160">
        <w:t xml:space="preserve">ground contact time, gait cycle, </w:t>
      </w:r>
      <w:r w:rsidR="00D06244">
        <w:t>swing time and duty factor</w:t>
      </w:r>
      <w:r w:rsidR="00604945">
        <w:t xml:space="preserve">) which </w:t>
      </w:r>
      <w:r w:rsidR="005C4AAF">
        <w:t xml:space="preserve">was extracted using </w:t>
      </w:r>
      <w:r w:rsidR="00BF748A">
        <w:t xml:space="preserve">zero-crossing algorithms. </w:t>
      </w:r>
      <w:r w:rsidR="00AF72E9">
        <w:t xml:space="preserve">The data was then analysed </w:t>
      </w:r>
      <w:r w:rsidR="00FB5BD2">
        <w:t>for any correlation between running performance</w:t>
      </w:r>
      <w:r w:rsidR="00016DB0">
        <w:t xml:space="preserve">, foot strike type and </w:t>
      </w:r>
      <w:r w:rsidR="00F443CA">
        <w:t xml:space="preserve">alterations in </w:t>
      </w:r>
      <w:r w:rsidR="009202C4">
        <w:t xml:space="preserve">gait characteristics. </w:t>
      </w:r>
      <w:r w:rsidR="00C21AB3">
        <w:t xml:space="preserve">The study found a strong correlation </w:t>
      </w:r>
      <w:r w:rsidR="007915EC">
        <w:t xml:space="preserve">between performance time and </w:t>
      </w:r>
      <w:r w:rsidR="00FF3BA1">
        <w:t>ground contact time</w:t>
      </w:r>
      <w:r w:rsidR="00F95DC5">
        <w:t xml:space="preserve"> and gait cycle </w:t>
      </w:r>
      <w:r w:rsidR="00D00F8F">
        <w:t xml:space="preserve">alongside a weak correlation </w:t>
      </w:r>
      <w:r w:rsidR="00630EB6">
        <w:t>for foot strike types.</w:t>
      </w:r>
      <w:r w:rsidR="00B60840">
        <w:t xml:space="preserve"> </w:t>
      </w:r>
      <w:r w:rsidR="000D21D3">
        <w:t>The format of</w:t>
      </w:r>
      <w:r w:rsidR="00DD4E85">
        <w:t xml:space="preserve"> Rachel (2025)’s data collection, </w:t>
      </w:r>
      <w:r w:rsidR="00BA2676">
        <w:t xml:space="preserve">would heavily influence </w:t>
      </w:r>
      <w:r w:rsidR="008349BB">
        <w:t xml:space="preserve">how </w:t>
      </w:r>
      <w:r w:rsidR="005A21FE">
        <w:t>the running metrics</w:t>
      </w:r>
      <w:r w:rsidR="000543D1">
        <w:t xml:space="preserve"> (ground contact time, stride length, </w:t>
      </w:r>
      <w:r w:rsidR="00EB3E67">
        <w:t xml:space="preserve">average heart rate and time completed) would be collected </w:t>
      </w:r>
      <w:r w:rsidR="00DE1082">
        <w:t>in this study</w:t>
      </w:r>
      <w:r w:rsidR="003649D8">
        <w:t>.</w:t>
      </w:r>
      <w:r w:rsidR="00F33323">
        <w:t xml:space="preserve"> </w:t>
      </w:r>
    </w:p>
    <w:p w14:paraId="5555AA83" w14:textId="77777777" w:rsidR="00DD41E3" w:rsidRDefault="00DD41E3"/>
    <w:p w14:paraId="7A7C3B6D" w14:textId="16B09C9A" w:rsidR="006F621A" w:rsidRPr="002C6674" w:rsidRDefault="00B018BC">
      <w:r>
        <w:t>In regard to</w:t>
      </w:r>
      <w:r w:rsidR="00F33323">
        <w:t xml:space="preserve"> </w:t>
      </w:r>
      <w:r w:rsidR="001E324F">
        <w:t xml:space="preserve">collecting the running dynamics </w:t>
      </w:r>
      <w:r w:rsidR="004C714E">
        <w:t>(</w:t>
      </w:r>
      <w:r w:rsidR="001E324F">
        <w:t xml:space="preserve">i.e </w:t>
      </w:r>
      <w:r w:rsidR="00D707AE">
        <w:t xml:space="preserve">cadence, ground contact time and stride length), </w:t>
      </w:r>
      <w:r w:rsidR="004C714E">
        <w:t xml:space="preserve">the advancement in wearable technology has </w:t>
      </w:r>
      <w:r w:rsidR="00C428B8">
        <w:t xml:space="preserve">heavily </w:t>
      </w:r>
      <w:r w:rsidR="004C714E">
        <w:t xml:space="preserve">influenced </w:t>
      </w:r>
      <w:r w:rsidR="001F4AB3">
        <w:t xml:space="preserve">the range </w:t>
      </w:r>
      <w:r w:rsidR="00C428B8">
        <w:t xml:space="preserve">of metrics that can be measured. </w:t>
      </w:r>
      <w:r w:rsidR="008906E9">
        <w:t xml:space="preserve">Many of these devices </w:t>
      </w:r>
      <w:r w:rsidR="00402161">
        <w:t xml:space="preserve">are implemented with </w:t>
      </w:r>
      <w:r w:rsidR="00725CAC">
        <w:t xml:space="preserve">an </w:t>
      </w:r>
      <w:r w:rsidR="008069BC">
        <w:t>inertial</w:t>
      </w:r>
      <w:r w:rsidR="00725CAC">
        <w:t xml:space="preserve"> movement unit (IMU) </w:t>
      </w:r>
      <w:r w:rsidR="003231A4">
        <w:t>which enable the running dynamic metrics to be collected</w:t>
      </w:r>
      <w:r w:rsidR="00FE638B">
        <w:t xml:space="preserve"> (Smith 2022). </w:t>
      </w:r>
      <w:r w:rsidR="00761CD3">
        <w:t xml:space="preserve">One of which is most approved is the Garmin HRM-Pro monitor chest strap </w:t>
      </w:r>
      <w:r w:rsidR="00A458AC">
        <w:t xml:space="preserve">which has been </w:t>
      </w:r>
      <w:r w:rsidR="00EC3F95">
        <w:t xml:space="preserve">analysed and compared to a video analysis </w:t>
      </w:r>
      <w:r w:rsidR="00893FE5">
        <w:t xml:space="preserve">and proved to be quite accurate </w:t>
      </w:r>
      <w:r w:rsidR="00CD4AD2">
        <w:t xml:space="preserve">and very reliable </w:t>
      </w:r>
      <w:r w:rsidR="00F448A4">
        <w:t>(</w:t>
      </w:r>
      <w:r w:rsidR="00CE6AF2">
        <w:t>Adams</w:t>
      </w:r>
      <w:r w:rsidR="00F775C0">
        <w:t xml:space="preserve"> 2016,</w:t>
      </w:r>
      <w:r w:rsidR="00F30941">
        <w:t xml:space="preserve"> </w:t>
      </w:r>
      <w:proofErr w:type="spellStart"/>
      <w:r w:rsidR="00F30941">
        <w:t>Watari</w:t>
      </w:r>
      <w:proofErr w:type="spellEnd"/>
      <w:r w:rsidR="00F30941">
        <w:t xml:space="preserve"> 2016). </w:t>
      </w:r>
      <w:r w:rsidR="00DC575E">
        <w:t>Furthermore, a study comparing</w:t>
      </w:r>
      <w:r w:rsidR="00BA0B38">
        <w:t xml:space="preserve"> </w:t>
      </w:r>
      <w:r w:rsidR="00B71D9E">
        <w:t xml:space="preserve">the validity and reliability of wearable technology in measuring vertical oscillation revealed that </w:t>
      </w:r>
      <w:r w:rsidR="0008403D">
        <w:t xml:space="preserve">devices such as the Garmin HRM-Pro monitor chest strap and foot pods are </w:t>
      </w:r>
      <w:r w:rsidR="00D03653">
        <w:t xml:space="preserve">equally as valid and reliable in measuring </w:t>
      </w:r>
      <w:r>
        <w:t>running dynamics (</w:t>
      </w:r>
      <w:r w:rsidR="007F68E7">
        <w:t>Smith 2022).</w:t>
      </w:r>
      <w:r w:rsidR="00F92003">
        <w:t xml:space="preserve"> In light of this </w:t>
      </w:r>
      <w:r w:rsidR="00961282">
        <w:t xml:space="preserve">method of </w:t>
      </w:r>
      <w:r w:rsidR="006A1872">
        <w:t xml:space="preserve">measuring the running dynamics, a study by </w:t>
      </w:r>
      <w:r w:rsidR="00E93E27">
        <w:t>Reynolds et al., (20</w:t>
      </w:r>
      <w:r w:rsidR="008F1704">
        <w:t>2</w:t>
      </w:r>
      <w:r w:rsidR="001F0F02">
        <w:t xml:space="preserve">3) </w:t>
      </w:r>
      <w:r w:rsidR="00B605CD">
        <w:t xml:space="preserve">investigated the </w:t>
      </w:r>
      <w:r w:rsidR="00513E2C">
        <w:t xml:space="preserve">running dynamics </w:t>
      </w:r>
      <w:r w:rsidR="001D0EB4">
        <w:t xml:space="preserve">in non-elite runners </w:t>
      </w:r>
      <w:r w:rsidR="006C1364">
        <w:t xml:space="preserve">wearing carbon plate shoes and standard using </w:t>
      </w:r>
      <w:r w:rsidR="005D3DAE">
        <w:t>IMU</w:t>
      </w:r>
      <w:r w:rsidR="00C463C0">
        <w:t xml:space="preserve">s </w:t>
      </w:r>
      <w:r w:rsidR="00147689">
        <w:t xml:space="preserve">to collect the data. The study </w:t>
      </w:r>
      <w:r w:rsidR="00F36612">
        <w:t xml:space="preserve">found that </w:t>
      </w:r>
      <w:r w:rsidR="00A068EA">
        <w:t xml:space="preserve">stride length </w:t>
      </w:r>
      <w:r w:rsidR="00205535">
        <w:t xml:space="preserve">and ground </w:t>
      </w:r>
      <w:r w:rsidR="00075E0D">
        <w:t xml:space="preserve">reaction force </w:t>
      </w:r>
      <w:r w:rsidR="00A068EA">
        <w:t xml:space="preserve">was significantly greater in carbon plate shoes </w:t>
      </w:r>
      <w:r w:rsidR="00205535">
        <w:t>than the standard running shoes</w:t>
      </w:r>
      <w:r w:rsidR="00D90987">
        <w:t xml:space="preserve"> </w:t>
      </w:r>
      <w:r w:rsidR="004936D0">
        <w:t>with a constant stride rate that resulted in an increase in speed</w:t>
      </w:r>
      <w:r w:rsidR="006A6098">
        <w:t xml:space="preserve">, thus improving running economy </w:t>
      </w:r>
      <w:r w:rsidR="00617453">
        <w:t xml:space="preserve">(Reynolds 2023). This implies that using wearable technology with </w:t>
      </w:r>
      <w:r w:rsidR="006E3416">
        <w:t>accelerometers and IMUs such as the Garmin HRM-Pro chest monitor</w:t>
      </w:r>
      <w:r w:rsidR="0060615D">
        <w:t xml:space="preserve">, is an effective method in </w:t>
      </w:r>
      <w:r w:rsidR="002D5C2D">
        <w:t xml:space="preserve">measuring the running dynamic metrics. </w:t>
      </w:r>
    </w:p>
    <w:p w14:paraId="1C490E08" w14:textId="77777777" w:rsidR="006F621A" w:rsidRDefault="006F621A">
      <w:pPr>
        <w:rPr>
          <w:u w:val="single"/>
        </w:rPr>
      </w:pPr>
    </w:p>
    <w:p w14:paraId="164BA9C9" w14:textId="6C9BBFBE" w:rsidR="006F621A" w:rsidRDefault="00B93350">
      <w:pPr>
        <w:rPr>
          <w:u w:val="single"/>
        </w:rPr>
      </w:pPr>
      <w:r>
        <w:rPr>
          <w:u w:val="single"/>
        </w:rPr>
        <w:t xml:space="preserve">Performance Outcomes </w:t>
      </w:r>
      <w:r w:rsidR="00F944A5">
        <w:rPr>
          <w:u w:val="single"/>
        </w:rPr>
        <w:t xml:space="preserve">of Carbon Plate Shoes </w:t>
      </w:r>
    </w:p>
    <w:p w14:paraId="40669D0A" w14:textId="10078D39" w:rsidR="00CC3799" w:rsidRDefault="008D7DB2">
      <w:r>
        <w:t xml:space="preserve">In spite of a large proportion of research investigating carbon plate shoes being conducted on elite runners, </w:t>
      </w:r>
      <w:r w:rsidR="00547207">
        <w:t xml:space="preserve">it is believed that recreational runners may </w:t>
      </w:r>
      <w:r w:rsidR="00607589">
        <w:t>unlock greater percentage of benefits wearing carbon plate shoes than the high-calibre runner</w:t>
      </w:r>
      <w:r w:rsidR="00F73204">
        <w:t xml:space="preserve">s, as the modelling of the shoe </w:t>
      </w:r>
      <w:r w:rsidR="00950A28">
        <w:t xml:space="preserve">elicits greater </w:t>
      </w:r>
      <w:r w:rsidR="000C1DFC">
        <w:t xml:space="preserve">improvements at running </w:t>
      </w:r>
      <w:r w:rsidR="002845B6">
        <w:t xml:space="preserve">velocities </w:t>
      </w:r>
      <w:r w:rsidR="000C1DFC">
        <w:t xml:space="preserve">less than </w:t>
      </w:r>
      <w:r w:rsidR="00053969">
        <w:t>approximately 3</w:t>
      </w:r>
      <w:r w:rsidR="002845B6">
        <w:t xml:space="preserve"> m/s (</w:t>
      </w:r>
      <w:r w:rsidR="004D21A1">
        <w:t>Kipp 2019).</w:t>
      </w:r>
      <w:r w:rsidR="004A6A3E">
        <w:t xml:space="preserve"> However, as </w:t>
      </w:r>
      <w:proofErr w:type="spellStart"/>
      <w:r w:rsidR="004A6A3E">
        <w:t>Losier</w:t>
      </w:r>
      <w:proofErr w:type="spellEnd"/>
      <w:r w:rsidR="004A6A3E">
        <w:t xml:space="preserve"> et al., (2022) demonstrates </w:t>
      </w:r>
      <w:r w:rsidR="00645FD7">
        <w:t xml:space="preserve">that laboratory data from recreational runners aren’t available, </w:t>
      </w:r>
      <w:r w:rsidR="00411EDD">
        <w:t xml:space="preserve">various other research has </w:t>
      </w:r>
      <w:r w:rsidR="000B45B8">
        <w:t xml:space="preserve">shown that </w:t>
      </w:r>
      <w:r w:rsidR="00E74AAE">
        <w:t>alteration</w:t>
      </w:r>
      <w:r w:rsidR="00413195">
        <w:t xml:space="preserve">s </w:t>
      </w:r>
      <w:r w:rsidR="00E74AAE">
        <w:t xml:space="preserve">in running economy variables </w:t>
      </w:r>
      <w:r w:rsidR="00157543">
        <w:t xml:space="preserve">may transfer </w:t>
      </w:r>
      <w:r w:rsidR="008D4B17">
        <w:t xml:space="preserve">to similar </w:t>
      </w:r>
      <w:r w:rsidR="006B229A">
        <w:t xml:space="preserve">changes in </w:t>
      </w:r>
      <w:r w:rsidR="00CC3799">
        <w:t xml:space="preserve">distance-running </w:t>
      </w:r>
      <w:r w:rsidR="009E20B3">
        <w:t xml:space="preserve">performance as </w:t>
      </w:r>
      <w:r w:rsidR="00893FAF">
        <w:t>proven in the conduction of a 3km time trial (</w:t>
      </w:r>
      <w:r w:rsidR="000F6415">
        <w:t>Hoogkamer 2016).</w:t>
      </w:r>
    </w:p>
    <w:p w14:paraId="11EA65E6" w14:textId="77777777" w:rsidR="002C6187" w:rsidRPr="008D7DB2" w:rsidRDefault="002C6187"/>
    <w:p w14:paraId="1C929119" w14:textId="3ACB07C5" w:rsidR="003B18DA" w:rsidRPr="003F55E9" w:rsidRDefault="003F55E9">
      <w:r>
        <w:t xml:space="preserve">According to a study by </w:t>
      </w:r>
      <w:proofErr w:type="spellStart"/>
      <w:r w:rsidR="0042638E">
        <w:t>Losier</w:t>
      </w:r>
      <w:proofErr w:type="spellEnd"/>
      <w:r w:rsidR="0042638E">
        <w:t xml:space="preserve"> et al., (2022) which </w:t>
      </w:r>
      <w:r w:rsidR="00994E0C">
        <w:t>investigated the metabolic and performance responses</w:t>
      </w:r>
      <w:r w:rsidR="00903D91">
        <w:t xml:space="preserve"> </w:t>
      </w:r>
      <w:r w:rsidR="00994E0C">
        <w:t>gained by</w:t>
      </w:r>
      <w:r w:rsidR="00903D91">
        <w:t xml:space="preserve"> recreational runners </w:t>
      </w:r>
      <w:r w:rsidR="00994E0C">
        <w:t>wearing carbon plate shoes compared to standard running shoes</w:t>
      </w:r>
      <w:r w:rsidR="00A645F6">
        <w:t xml:space="preserve"> during a 3km time trial, the study found a minor and insignificant improvement</w:t>
      </w:r>
      <w:r w:rsidR="00887345">
        <w:t xml:space="preserve"> (</w:t>
      </w:r>
      <w:r w:rsidR="00C319C8">
        <w:t xml:space="preserve">reduction of </w:t>
      </w:r>
      <w:r w:rsidR="00C319C8">
        <w:lastRenderedPageBreak/>
        <w:t xml:space="preserve">only 16.6 seconds) </w:t>
      </w:r>
      <w:r w:rsidR="00A645F6">
        <w:t xml:space="preserve">in running economy </w:t>
      </w:r>
      <w:r w:rsidR="00887345">
        <w:t>compared to the standard running shoes</w:t>
      </w:r>
      <w:r w:rsidR="00F553D8">
        <w:t xml:space="preserve"> (</w:t>
      </w:r>
      <w:proofErr w:type="spellStart"/>
      <w:r w:rsidR="003F575E">
        <w:t>Herbert-Losier</w:t>
      </w:r>
      <w:proofErr w:type="spellEnd"/>
      <w:r w:rsidR="003F575E">
        <w:t xml:space="preserve"> </w:t>
      </w:r>
      <w:r w:rsidR="00F553D8">
        <w:t>2022).</w:t>
      </w:r>
      <w:r w:rsidR="00BB22AA">
        <w:t xml:space="preserve"> Whereas</w:t>
      </w:r>
      <w:r w:rsidR="00346F0A">
        <w:t xml:space="preserve">, </w:t>
      </w:r>
      <w:r w:rsidR="00B14AD2">
        <w:t xml:space="preserve">in a study by </w:t>
      </w:r>
      <w:r w:rsidR="00C20516">
        <w:t>Joubert &amp; Jones (2021)</w:t>
      </w:r>
      <w:r w:rsidR="00B14AD2">
        <w:t xml:space="preserve">, of whom compared </w:t>
      </w:r>
      <w:r w:rsidR="00AA5800">
        <w:t xml:space="preserve">running economy across </w:t>
      </w:r>
      <w:r w:rsidR="003A3044">
        <w:t xml:space="preserve">various carbon plate shoes </w:t>
      </w:r>
      <w:r w:rsidR="00C74EBC">
        <w:t xml:space="preserve">against non-carbon plate shoes </w:t>
      </w:r>
      <w:r w:rsidR="003807BC">
        <w:t xml:space="preserve">in a group of 12 </w:t>
      </w:r>
      <w:r w:rsidR="00BA6878">
        <w:t xml:space="preserve">high-standard </w:t>
      </w:r>
      <w:r w:rsidR="00146ABF">
        <w:t xml:space="preserve">runners who were capable of running a </w:t>
      </w:r>
      <w:r w:rsidR="005956C1">
        <w:t xml:space="preserve">16-minute </w:t>
      </w:r>
      <w:r w:rsidR="00146ABF">
        <w:t>5K</w:t>
      </w:r>
      <w:r w:rsidR="005956C1">
        <w:t xml:space="preserve">. </w:t>
      </w:r>
      <w:r w:rsidR="00346F0A">
        <w:t>The runners were instructed to run a</w:t>
      </w:r>
      <w:r w:rsidR="009268EC">
        <w:t>t</w:t>
      </w:r>
      <w:r w:rsidR="00346F0A">
        <w:t xml:space="preserve"> 16km/hr </w:t>
      </w:r>
      <w:r w:rsidR="004175A3">
        <w:t>in each pair</w:t>
      </w:r>
      <w:r w:rsidR="00A1293F">
        <w:t xml:space="preserve">, which lead to </w:t>
      </w:r>
      <w:r w:rsidR="003B60B3">
        <w:t xml:space="preserve">the finding that the carbon plate shoes increased </w:t>
      </w:r>
      <w:r w:rsidR="007E045C">
        <w:t>running economy on an average of 2.</w:t>
      </w:r>
      <w:r w:rsidR="008E3288">
        <w:t>5% (Joubert &amp; Jones 2021).</w:t>
      </w:r>
      <w:r w:rsidR="009D696D">
        <w:t xml:space="preserve"> Interestingly, </w:t>
      </w:r>
      <w:r w:rsidR="00864674">
        <w:t>in another study by Joubert (20</w:t>
      </w:r>
      <w:r w:rsidR="004A4DDF">
        <w:t xml:space="preserve">23), </w:t>
      </w:r>
      <w:r w:rsidR="00197DBC">
        <w:t xml:space="preserve">which compared running economy across carbon plate running shoes and standard running shoes again but </w:t>
      </w:r>
      <w:r w:rsidR="009F5E0A">
        <w:t xml:space="preserve">in </w:t>
      </w:r>
      <w:r w:rsidR="00A47AD4">
        <w:t>slower runners</w:t>
      </w:r>
      <w:r w:rsidR="00E124C5">
        <w:t xml:space="preserve"> at a pace of 10</w:t>
      </w:r>
      <w:r w:rsidR="00391F0F">
        <w:t>km/hr</w:t>
      </w:r>
      <w:r w:rsidR="00394DB5">
        <w:t xml:space="preserve">. An improvement </w:t>
      </w:r>
      <w:r w:rsidR="00277250">
        <w:t xml:space="preserve">in performance was still evident, but </w:t>
      </w:r>
      <w:r w:rsidR="00436F3F">
        <w:t>in smaller proportion compared to the previous study on elite runners</w:t>
      </w:r>
      <w:r w:rsidR="008C4269">
        <w:t xml:space="preserve">. </w:t>
      </w:r>
      <w:r w:rsidR="003B18DA">
        <w:t xml:space="preserve">The runners averaging 12km/hr </w:t>
      </w:r>
      <w:r w:rsidR="00850057">
        <w:t xml:space="preserve">experienced an improvement of </w:t>
      </w:r>
      <w:r w:rsidR="009A0425">
        <w:t>1.4% in running economy</w:t>
      </w:r>
      <w:r w:rsidR="00E26067">
        <w:t xml:space="preserve">, whilst the slower runners averaging </w:t>
      </w:r>
      <w:r w:rsidR="00C23164">
        <w:t xml:space="preserve">10km/hr saw an improvement of 1% </w:t>
      </w:r>
      <w:r w:rsidR="002E21B8">
        <w:t xml:space="preserve">(Joubert </w:t>
      </w:r>
      <w:r w:rsidR="00A53422">
        <w:t>2023)</w:t>
      </w:r>
      <w:r w:rsidR="00A21C9D">
        <w:t>.</w:t>
      </w:r>
      <w:r w:rsidR="00A278C9">
        <w:t xml:space="preserve"> Which conveys that runners capable of running at greater s</w:t>
      </w:r>
      <w:r w:rsidR="00D51401">
        <w:t xml:space="preserve">peeds </w:t>
      </w:r>
      <w:r w:rsidR="001F27B5">
        <w:t>may benefit more than slower runners.</w:t>
      </w:r>
    </w:p>
    <w:p w14:paraId="1A7426BD" w14:textId="77777777" w:rsidR="003F55E9" w:rsidRDefault="003F55E9">
      <w:pPr>
        <w:rPr>
          <w:u w:val="single"/>
        </w:rPr>
      </w:pPr>
    </w:p>
    <w:p w14:paraId="08620014" w14:textId="0227C1A4" w:rsidR="00F944A5" w:rsidRDefault="00F944A5">
      <w:pPr>
        <w:rPr>
          <w:u w:val="single"/>
        </w:rPr>
      </w:pPr>
      <w:r>
        <w:rPr>
          <w:u w:val="single"/>
        </w:rPr>
        <w:t>Injury Prevention/</w:t>
      </w:r>
      <w:r w:rsidR="002902AB">
        <w:rPr>
          <w:u w:val="single"/>
        </w:rPr>
        <w:t xml:space="preserve">Risk of Injury </w:t>
      </w:r>
      <w:r w:rsidR="00DC4B65">
        <w:rPr>
          <w:u w:val="single"/>
        </w:rPr>
        <w:t>caused by Carbon Plate Shoes</w:t>
      </w:r>
    </w:p>
    <w:p w14:paraId="4581F993" w14:textId="7428BB88" w:rsidR="008C5376" w:rsidRDefault="00196FC5">
      <w:r>
        <w:t xml:space="preserve">While the introduction of carbon plate shoes presents considerable </w:t>
      </w:r>
      <w:r w:rsidR="00E207BC">
        <w:t>performance benefits</w:t>
      </w:r>
      <w:r w:rsidR="00023D28">
        <w:t xml:space="preserve">, there is a presence of skepticism </w:t>
      </w:r>
      <w:r w:rsidR="00426626">
        <w:t>regarding the increased risk of injury</w:t>
      </w:r>
      <w:r w:rsidR="00115756">
        <w:t xml:space="preserve"> whilst wearing them. </w:t>
      </w:r>
      <w:r w:rsidR="007032D5">
        <w:t xml:space="preserve">The altered biomechanics </w:t>
      </w:r>
      <w:r w:rsidR="00654591">
        <w:t xml:space="preserve">of the foot and ankle is a predominant </w:t>
      </w:r>
      <w:r w:rsidR="00AC2A61">
        <w:t xml:space="preserve">factor </w:t>
      </w:r>
      <w:r w:rsidR="00861DD0">
        <w:t xml:space="preserve">in influencing running economy. </w:t>
      </w:r>
      <w:r w:rsidR="00152E38">
        <w:t xml:space="preserve">Furthermore, during training and competition </w:t>
      </w:r>
      <w:r w:rsidR="00F02C14">
        <w:t xml:space="preserve">carbon plate footwear compared to standard running shoes have been shown to </w:t>
      </w:r>
      <w:r w:rsidR="009B11B8">
        <w:t>decrease cadence</w:t>
      </w:r>
      <w:r w:rsidR="0024766C">
        <w:t xml:space="preserve">, </w:t>
      </w:r>
      <w:r w:rsidR="00E24F4B">
        <w:t xml:space="preserve">increase </w:t>
      </w:r>
      <w:r w:rsidR="0024766C">
        <w:t xml:space="preserve">stride length as well as </w:t>
      </w:r>
      <w:r w:rsidR="00856438">
        <w:t>increase air time</w:t>
      </w:r>
      <w:r w:rsidR="00211B7E">
        <w:t xml:space="preserve">. Additionally, the peak </w:t>
      </w:r>
      <w:r w:rsidR="00040B25">
        <w:t xml:space="preserve">vertical ground reaction times </w:t>
      </w:r>
      <w:r w:rsidR="009A3633">
        <w:t xml:space="preserve">and impact is believed to be higher </w:t>
      </w:r>
      <w:r w:rsidR="00477997">
        <w:t xml:space="preserve">in carbon plate shoes </w:t>
      </w:r>
      <w:r w:rsidR="0081435D">
        <w:t xml:space="preserve">(Adam </w:t>
      </w:r>
      <w:r w:rsidR="001172F4">
        <w:t>2023). According to</w:t>
      </w:r>
      <w:r w:rsidR="00E81AB0">
        <w:t xml:space="preserve"> Hoogkamer</w:t>
      </w:r>
      <w:r w:rsidR="00814F03">
        <w:t xml:space="preserve"> (2019),</w:t>
      </w:r>
      <w:r w:rsidR="00420391">
        <w:t xml:space="preserve"> the biomechanics of the lower limbs I.e the </w:t>
      </w:r>
      <w:r w:rsidR="000F5DBF">
        <w:t>hips</w:t>
      </w:r>
      <w:r w:rsidR="001550EE">
        <w:t xml:space="preserve"> and knees</w:t>
      </w:r>
      <w:r w:rsidR="00DE3462">
        <w:t xml:space="preserve">, </w:t>
      </w:r>
      <w:r w:rsidR="00870F86">
        <w:t xml:space="preserve">aren’t </w:t>
      </w:r>
      <w:r w:rsidR="00DE3462">
        <w:t xml:space="preserve">necessarily influenced by carbon plate shoes, however </w:t>
      </w:r>
      <w:r w:rsidR="004B3177">
        <w:t xml:space="preserve">they observed differences in the ankle </w:t>
      </w:r>
      <w:r w:rsidR="00716DDD">
        <w:t xml:space="preserve">and </w:t>
      </w:r>
      <w:proofErr w:type="spellStart"/>
      <w:r w:rsidR="00716DDD">
        <w:t>meta</w:t>
      </w:r>
      <w:r w:rsidR="00A058E3">
        <w:t>tars</w:t>
      </w:r>
      <w:r w:rsidR="00A1205D">
        <w:t>oph</w:t>
      </w:r>
      <w:r w:rsidR="00F2511B">
        <w:t>al</w:t>
      </w:r>
      <w:r w:rsidR="00D300E9">
        <w:t>angeal</w:t>
      </w:r>
      <w:proofErr w:type="spellEnd"/>
      <w:r w:rsidR="00D300E9">
        <w:t xml:space="preserve"> </w:t>
      </w:r>
      <w:r w:rsidR="009D2E1F">
        <w:t xml:space="preserve">joint </w:t>
      </w:r>
      <w:r w:rsidR="00FE70FB">
        <w:t xml:space="preserve">alongside </w:t>
      </w:r>
      <w:r w:rsidR="00A01207">
        <w:t xml:space="preserve">a reduction in peak ankle dorsiflexion during </w:t>
      </w:r>
      <w:r w:rsidR="00AF1BC3">
        <w:t>stance</w:t>
      </w:r>
      <w:r w:rsidR="00101917">
        <w:t xml:space="preserve"> and </w:t>
      </w:r>
      <w:r w:rsidR="00FA5DC2">
        <w:t>ankle movement</w:t>
      </w:r>
      <w:r w:rsidR="00356866">
        <w:t xml:space="preserve"> </w:t>
      </w:r>
      <w:r w:rsidR="002B37C9">
        <w:t xml:space="preserve">(Hoogkamer 2019). These </w:t>
      </w:r>
      <w:r w:rsidR="005B4034">
        <w:t xml:space="preserve">results may imply that </w:t>
      </w:r>
      <w:r w:rsidR="004B3E4C">
        <w:t xml:space="preserve">there is more potential energy stored in the midsole of the carbon plate shoes </w:t>
      </w:r>
      <w:r w:rsidR="009D3B8C">
        <w:t xml:space="preserve">in comparison to the energy stored in the muscles of the legs and ankles. </w:t>
      </w:r>
      <w:r w:rsidR="00224BD8">
        <w:t>The reasons behind</w:t>
      </w:r>
      <w:r w:rsidR="00D82EE7">
        <w:t xml:space="preserve"> this </w:t>
      </w:r>
      <w:r w:rsidR="00001983">
        <w:t>are</w:t>
      </w:r>
      <w:r w:rsidR="00D82EE7">
        <w:t xml:space="preserve"> due to the carbon plate shoes increasing the longitudinal bending stiffness</w:t>
      </w:r>
      <w:r w:rsidR="00010D1B">
        <w:t xml:space="preserve">, which reduces the dorsiflexion </w:t>
      </w:r>
      <w:r w:rsidR="003D112F">
        <w:t xml:space="preserve">of the </w:t>
      </w:r>
      <w:proofErr w:type="spellStart"/>
      <w:r w:rsidR="003D112F">
        <w:t>metatarsophalangeal</w:t>
      </w:r>
      <w:proofErr w:type="spellEnd"/>
      <w:r w:rsidR="003D112F">
        <w:t xml:space="preserve"> joints </w:t>
      </w:r>
      <w:r w:rsidR="00404042">
        <w:t xml:space="preserve">prior to the take-off phase </w:t>
      </w:r>
      <w:r w:rsidR="008551A6">
        <w:t xml:space="preserve">combined with </w:t>
      </w:r>
      <w:r w:rsidR="00917E45">
        <w:t xml:space="preserve">an </w:t>
      </w:r>
      <w:r w:rsidR="008551A6">
        <w:t>affected energy</w:t>
      </w:r>
      <w:r w:rsidR="00181897">
        <w:t xml:space="preserve"> capacity and </w:t>
      </w:r>
      <w:r w:rsidR="008551A6">
        <w:t xml:space="preserve">return </w:t>
      </w:r>
      <w:r w:rsidR="00917E45">
        <w:t xml:space="preserve">(Hoogkamer 2019). </w:t>
      </w:r>
    </w:p>
    <w:p w14:paraId="68E4F492" w14:textId="77777777" w:rsidR="002C6187" w:rsidRDefault="002C6187"/>
    <w:p w14:paraId="3FD5F6DE" w14:textId="56829D1B" w:rsidR="00211B7E" w:rsidRDefault="007957F6">
      <w:r>
        <w:t xml:space="preserve">Interestingly, </w:t>
      </w:r>
      <w:r w:rsidR="00DF7412">
        <w:t>the sha</w:t>
      </w:r>
      <w:r w:rsidR="00346BDD">
        <w:t>pe</w:t>
      </w:r>
      <w:r w:rsidR="00DF7412">
        <w:t xml:space="preserve"> of the carbon plate may influence the risk of injury according to a study by </w:t>
      </w:r>
      <w:r w:rsidR="00B150E1">
        <w:t>Song (</w:t>
      </w:r>
      <w:r w:rsidR="00912D15">
        <w:t xml:space="preserve">2024). </w:t>
      </w:r>
      <w:r w:rsidR="004B50BB">
        <w:t xml:space="preserve">The study investigated the effects of </w:t>
      </w:r>
      <w:r w:rsidR="007A1B18">
        <w:t>various shapes of carbon plate</w:t>
      </w:r>
      <w:r w:rsidR="00BF28D3">
        <w:t xml:space="preserve">s in footwear </w:t>
      </w:r>
      <w:r w:rsidR="00A26E48">
        <w:t xml:space="preserve">on forefoot biomechanics, including </w:t>
      </w:r>
      <w:r w:rsidR="00227B90">
        <w:t>plantar pressure, bone stress distribution</w:t>
      </w:r>
      <w:r w:rsidR="00976F4C">
        <w:t xml:space="preserve"> and contact force distribution </w:t>
      </w:r>
      <w:r w:rsidR="00B42642">
        <w:t xml:space="preserve">during the peak force </w:t>
      </w:r>
      <w:r w:rsidR="003E1957">
        <w:t xml:space="preserve">phase in forefoot running. </w:t>
      </w:r>
      <w:r w:rsidR="00827A8B">
        <w:t>T</w:t>
      </w:r>
      <w:r w:rsidR="00432CD9">
        <w:t xml:space="preserve">wo </w:t>
      </w:r>
      <w:r w:rsidR="00AD22B8">
        <w:t>shapes</w:t>
      </w:r>
      <w:r w:rsidR="00432CD9">
        <w:t xml:space="preserve"> of carbon plates were used (flat and curved) </w:t>
      </w:r>
      <w:r w:rsidR="00AD22B8">
        <w:t>alongside 3 levels of stiffness of the plate(s) (</w:t>
      </w:r>
      <w:r w:rsidR="003B1780">
        <w:t xml:space="preserve">stiff, stiffer and stiffest). </w:t>
      </w:r>
      <w:r w:rsidR="00C50B7B">
        <w:t xml:space="preserve">The study found a </w:t>
      </w:r>
      <w:r w:rsidR="00FB63FC">
        <w:t xml:space="preserve">greater </w:t>
      </w:r>
      <w:r w:rsidR="00C50B7B">
        <w:t xml:space="preserve">reduction in the peak </w:t>
      </w:r>
      <w:r w:rsidR="00FB63FC">
        <w:t xml:space="preserve">plantar </w:t>
      </w:r>
      <w:r w:rsidR="00C50B7B">
        <w:t xml:space="preserve">force </w:t>
      </w:r>
      <w:r w:rsidR="006F4B1E">
        <w:t xml:space="preserve">with </w:t>
      </w:r>
      <w:r w:rsidR="0024786C">
        <w:t>the curved carbon plate shoes</w:t>
      </w:r>
      <w:r w:rsidR="00FB63FC">
        <w:t xml:space="preserve"> with</w:t>
      </w:r>
      <w:r w:rsidR="007262F5">
        <w:t xml:space="preserve"> the increasing stiffness</w:t>
      </w:r>
      <w:r w:rsidR="008B41E3">
        <w:t xml:space="preserve"> in comparison to the flat carbon plate shoes </w:t>
      </w:r>
      <w:r w:rsidR="00F35764">
        <w:t xml:space="preserve">with a reduction ranging between </w:t>
      </w:r>
      <w:r w:rsidR="00E62219">
        <w:t>5.51% to 12.</w:t>
      </w:r>
      <w:r w:rsidR="00FA2828">
        <w:t>62%</w:t>
      </w:r>
      <w:r w:rsidR="008D0A7C">
        <w:t>. However</w:t>
      </w:r>
      <w:r w:rsidR="00D943A1">
        <w:t xml:space="preserve">, </w:t>
      </w:r>
      <w:r w:rsidR="008D0A7C">
        <w:t xml:space="preserve">both shoes </w:t>
      </w:r>
      <w:r w:rsidR="00E7350E">
        <w:t xml:space="preserve">weren’t effective in reducing </w:t>
      </w:r>
      <w:r w:rsidR="001214A3">
        <w:t>stress upon the 2</w:t>
      </w:r>
      <w:r w:rsidR="001214A3" w:rsidRPr="001214A3">
        <w:rPr>
          <w:vertAlign w:val="superscript"/>
        </w:rPr>
        <w:t>nd</w:t>
      </w:r>
      <w:r w:rsidR="001214A3">
        <w:t xml:space="preserve"> and 3</w:t>
      </w:r>
      <w:r w:rsidR="001214A3" w:rsidRPr="001214A3">
        <w:rPr>
          <w:vertAlign w:val="superscript"/>
        </w:rPr>
        <w:t>rd</w:t>
      </w:r>
      <w:r w:rsidR="001214A3">
        <w:t xml:space="preserve"> metatarsals</w:t>
      </w:r>
      <w:r w:rsidR="007F19E5">
        <w:t xml:space="preserve">, but they did reduce the force upon the other metatarsals, </w:t>
      </w:r>
      <w:r w:rsidR="00F95F37">
        <w:t xml:space="preserve">which implies that curved carbon plate shoes may be </w:t>
      </w:r>
      <w:r w:rsidR="009E1E85">
        <w:t xml:space="preserve">an </w:t>
      </w:r>
      <w:r w:rsidR="00F95F37">
        <w:t xml:space="preserve">injury-prevention </w:t>
      </w:r>
      <w:r w:rsidR="009E1E85">
        <w:t xml:space="preserve">tool to consider </w:t>
      </w:r>
      <w:r w:rsidR="00F82901">
        <w:t>in training or competition (Song 2024).</w:t>
      </w:r>
      <w:r w:rsidR="000D5036">
        <w:t xml:space="preserve"> </w:t>
      </w:r>
      <w:r w:rsidR="00311BA1">
        <w:t xml:space="preserve">Another study </w:t>
      </w:r>
      <w:r w:rsidR="00365A8F">
        <w:t xml:space="preserve">published by </w:t>
      </w:r>
      <w:r w:rsidR="00311BA1">
        <w:t xml:space="preserve">Song </w:t>
      </w:r>
      <w:r w:rsidR="00365A8F">
        <w:t>(2023)</w:t>
      </w:r>
      <w:r w:rsidR="00F342AB">
        <w:t xml:space="preserve"> examined the level of thickness </w:t>
      </w:r>
      <w:r w:rsidR="0052331B">
        <w:t>in different carbon plate shoes</w:t>
      </w:r>
      <w:r w:rsidR="00B729AE">
        <w:t xml:space="preserve"> (1mm, 2mm and 3mm) </w:t>
      </w:r>
      <w:r w:rsidR="00242A7B">
        <w:t>with three different placements of the plate (</w:t>
      </w:r>
      <w:r w:rsidR="00680340">
        <w:t>high loaded</w:t>
      </w:r>
      <w:r w:rsidR="00043103">
        <w:t xml:space="preserve"> (</w:t>
      </w:r>
      <w:r w:rsidR="00680340">
        <w:t>below the insole</w:t>
      </w:r>
      <w:r w:rsidR="00043103">
        <w:t xml:space="preserve">), </w:t>
      </w:r>
      <w:r w:rsidR="006C07DC">
        <w:t>mid loaded (</w:t>
      </w:r>
      <w:r w:rsidR="002E3E1D">
        <w:t xml:space="preserve">in between the midsole) </w:t>
      </w:r>
      <w:r w:rsidR="00FF118B">
        <w:t>and low loaded (</w:t>
      </w:r>
      <w:r w:rsidR="004B6287">
        <w:t xml:space="preserve">just above the outsole). </w:t>
      </w:r>
      <w:r w:rsidR="00790AED">
        <w:t xml:space="preserve">The study </w:t>
      </w:r>
      <w:r w:rsidR="00A43116">
        <w:t xml:space="preserve">found that </w:t>
      </w:r>
      <w:r w:rsidR="00B94853">
        <w:t xml:space="preserve">the low loaded </w:t>
      </w:r>
      <w:r w:rsidR="00B041D4">
        <w:t xml:space="preserve">and thicker (3mm) carbon plate shoe was most effective in reducing the </w:t>
      </w:r>
      <w:r w:rsidR="00A55193">
        <w:t xml:space="preserve">metatarsal stress and plantar pressure </w:t>
      </w:r>
      <w:r w:rsidR="00F304BD">
        <w:t>(Song 2023).</w:t>
      </w:r>
    </w:p>
    <w:p w14:paraId="7280E7AE" w14:textId="77777777" w:rsidR="00840797" w:rsidRPr="00196FC5" w:rsidRDefault="00840797"/>
    <w:p w14:paraId="04A72996" w14:textId="4B5236F4" w:rsidR="00125A4C" w:rsidRDefault="00C22AF2">
      <w:pPr>
        <w:rPr>
          <w:b/>
          <w:bCs/>
          <w:sz w:val="32"/>
          <w:szCs w:val="32"/>
          <w:u w:val="single"/>
        </w:rPr>
      </w:pPr>
      <w:r w:rsidRPr="007278E4">
        <w:rPr>
          <w:b/>
          <w:bCs/>
          <w:sz w:val="32"/>
          <w:szCs w:val="32"/>
          <w:u w:val="single"/>
        </w:rPr>
        <w:t>Chapter 3</w:t>
      </w:r>
      <w:r w:rsidR="007278E4">
        <w:rPr>
          <w:b/>
          <w:bCs/>
          <w:sz w:val="32"/>
          <w:szCs w:val="32"/>
          <w:u w:val="single"/>
        </w:rPr>
        <w:t xml:space="preserve">- </w:t>
      </w:r>
      <w:r w:rsidR="005B3EE6" w:rsidRPr="007278E4">
        <w:rPr>
          <w:b/>
          <w:bCs/>
          <w:sz w:val="32"/>
          <w:szCs w:val="32"/>
          <w:u w:val="single"/>
        </w:rPr>
        <w:t>Methodolog</w:t>
      </w:r>
      <w:r w:rsidR="0063228A">
        <w:rPr>
          <w:b/>
          <w:bCs/>
          <w:sz w:val="32"/>
          <w:szCs w:val="32"/>
          <w:u w:val="single"/>
        </w:rPr>
        <w:t>y</w:t>
      </w:r>
    </w:p>
    <w:p w14:paraId="17BAEF6A" w14:textId="6DA91AD8" w:rsidR="008F7AF7" w:rsidRPr="00657F6D" w:rsidRDefault="008F7AF7">
      <w:r w:rsidRPr="00657F6D">
        <w:t xml:space="preserve">This chapter </w:t>
      </w:r>
      <w:r w:rsidR="00C7412A" w:rsidRPr="00657F6D">
        <w:t xml:space="preserve">describes the method </w:t>
      </w:r>
      <w:r w:rsidR="00C55433" w:rsidRPr="00657F6D">
        <w:t xml:space="preserve">selected for data collection. </w:t>
      </w:r>
      <w:r w:rsidR="00646570" w:rsidRPr="00657F6D">
        <w:t>This section is divided int</w:t>
      </w:r>
      <w:r w:rsidR="00C44F35" w:rsidRPr="00657F6D">
        <w:t>o</w:t>
      </w:r>
      <w:r w:rsidR="00646570" w:rsidRPr="00657F6D">
        <w:t xml:space="preserve"> relevant sub-headings </w:t>
      </w:r>
      <w:r w:rsidR="005A62E2" w:rsidRPr="00657F6D">
        <w:t xml:space="preserve">of study design, participants, </w:t>
      </w:r>
      <w:r w:rsidR="004A5EA5" w:rsidRPr="00657F6D">
        <w:t>and data analysis</w:t>
      </w:r>
      <w:r w:rsidR="00C44F35" w:rsidRPr="00657F6D">
        <w:t xml:space="preserve">. For every section, a brief and clarified </w:t>
      </w:r>
      <w:r w:rsidR="00743740" w:rsidRPr="00657F6D">
        <w:t xml:space="preserve">summary of the chosen method </w:t>
      </w:r>
      <w:r w:rsidR="001019FE" w:rsidRPr="00657F6D">
        <w:t xml:space="preserve">supplied, alongside a rationale of why it was </w:t>
      </w:r>
      <w:r w:rsidR="00A862A5" w:rsidRPr="00657F6D">
        <w:t>relevant and suitable for use.</w:t>
      </w:r>
    </w:p>
    <w:p w14:paraId="4E2C59FA" w14:textId="77777777" w:rsidR="004F7A09" w:rsidRDefault="004F7A09">
      <w:pPr>
        <w:rPr>
          <w:sz w:val="24"/>
          <w:szCs w:val="24"/>
        </w:rPr>
      </w:pPr>
    </w:p>
    <w:p w14:paraId="5D22A926" w14:textId="77777777" w:rsidR="004F7A09" w:rsidRDefault="004F7A09" w:rsidP="00CD135C">
      <w:pPr>
        <w:rPr>
          <w:u w:val="single"/>
        </w:rPr>
      </w:pPr>
      <w:r>
        <w:rPr>
          <w:u w:val="single"/>
        </w:rPr>
        <w:t>Study Design:</w:t>
      </w:r>
    </w:p>
    <w:p w14:paraId="4FEDF15E" w14:textId="2CACC180" w:rsidR="00042263" w:rsidRDefault="004F7A09" w:rsidP="00CD135C">
      <w:r>
        <w:t xml:space="preserve">The </w:t>
      </w:r>
      <w:r w:rsidR="00EE4B0B">
        <w:t>study</w:t>
      </w:r>
      <w:r>
        <w:t xml:space="preserve"> was conducted in the format of</w:t>
      </w:r>
      <w:r w:rsidR="00991173">
        <w:t xml:space="preserve"> a</w:t>
      </w:r>
      <w:r>
        <w:t xml:space="preserve"> ‘randomised controlled trial’, </w:t>
      </w:r>
      <w:r w:rsidR="00036A48">
        <w:t>where the 12 participants were divided into 2 groups</w:t>
      </w:r>
      <w:r w:rsidR="00820263">
        <w:t xml:space="preserve"> into the form of a crossover design, </w:t>
      </w:r>
      <w:r w:rsidR="00991173">
        <w:t xml:space="preserve">where each group would complete the </w:t>
      </w:r>
      <w:proofErr w:type="spellStart"/>
      <w:r w:rsidR="00991173">
        <w:t>parkrun</w:t>
      </w:r>
      <w:proofErr w:type="spellEnd"/>
      <w:r w:rsidR="00991173">
        <w:t xml:space="preserve"> in either the carbon plate shoes and standard running shoes and then alternate the week after. </w:t>
      </w:r>
      <w:r w:rsidR="00B51CB5">
        <w:t xml:space="preserve">Prior to each </w:t>
      </w:r>
      <w:proofErr w:type="spellStart"/>
      <w:r w:rsidR="00B51CB5">
        <w:t>parkrun</w:t>
      </w:r>
      <w:proofErr w:type="spellEnd"/>
      <w:r w:rsidR="00B51CB5">
        <w:t xml:space="preserve">, participants were asked to complete a physical activity readiness questionnaire (PAR-Q) to ensure participants were fit and healthy with no underlying medical conditions that would have the potential to worsen following the intervention. Informed consent was acquired </w:t>
      </w:r>
      <w:r w:rsidR="00007855">
        <w:t xml:space="preserve">alongside personal details of age and gender. </w:t>
      </w:r>
    </w:p>
    <w:p w14:paraId="4CFD62C0" w14:textId="77777777" w:rsidR="001A0FC4" w:rsidRDefault="001A0FC4" w:rsidP="00CD135C"/>
    <w:p w14:paraId="4B197127" w14:textId="124505BF" w:rsidR="001A0FC4" w:rsidRDefault="001A0FC4" w:rsidP="00CD135C">
      <w:r>
        <w:t xml:space="preserve">At 9AM, participants completed the </w:t>
      </w:r>
      <w:proofErr w:type="spellStart"/>
      <w:r>
        <w:t>parkrun</w:t>
      </w:r>
      <w:proofErr w:type="spellEnd"/>
      <w:r>
        <w:t xml:space="preserve"> after being instructed to follow their general pre-race regime </w:t>
      </w:r>
      <w:r w:rsidR="008E6EA6">
        <w:t>in regard to</w:t>
      </w:r>
      <w:r>
        <w:t xml:space="preserve"> caffeine consumption, food/fluid ingestion, periodised training patterns earlier in the week and sleep quality. </w:t>
      </w:r>
      <w:r w:rsidR="008E6EA6">
        <w:t xml:space="preserve">The first group of participants would run the </w:t>
      </w:r>
      <w:proofErr w:type="spellStart"/>
      <w:r w:rsidR="008E6EA6">
        <w:t>parkrun</w:t>
      </w:r>
      <w:proofErr w:type="spellEnd"/>
      <w:r w:rsidR="008E6EA6">
        <w:t xml:space="preserve"> in carbon plate shoes, whilst the second group ran it in standard running shoes. The following week the 2 groups would alternate between the carbon plate shoes and standard running shoes. </w:t>
      </w:r>
      <w:r w:rsidR="00C27D3B">
        <w:t xml:space="preserve">During the </w:t>
      </w:r>
      <w:proofErr w:type="spellStart"/>
      <w:r w:rsidR="00C27D3B">
        <w:t>parkrun</w:t>
      </w:r>
      <w:proofErr w:type="spellEnd"/>
      <w:r w:rsidR="00C27D3B">
        <w:t xml:space="preserve">(s), the participants were instructed to run at race pace </w:t>
      </w:r>
      <w:r w:rsidR="00CC09DC">
        <w:t xml:space="preserve">with </w:t>
      </w:r>
      <w:r w:rsidR="009D056C">
        <w:t xml:space="preserve">other participants </w:t>
      </w:r>
      <w:r w:rsidR="00C27D3B">
        <w:t xml:space="preserve">whilst equipped with either a Garmin HRM-Pro Monitor or any other device to measure the relevant running dynamics. </w:t>
      </w:r>
    </w:p>
    <w:p w14:paraId="38BE60F2" w14:textId="41523D4D" w:rsidR="00042263" w:rsidRDefault="00042263" w:rsidP="00CD135C"/>
    <w:p w14:paraId="1582D72B" w14:textId="482D89DC" w:rsidR="00C27D3B" w:rsidRPr="00C27D3B" w:rsidRDefault="00C27D3B" w:rsidP="00CD135C">
      <w:pPr>
        <w:rPr>
          <w:i/>
          <w:iCs/>
          <w:u w:val="single"/>
        </w:rPr>
      </w:pPr>
      <w:r>
        <w:rPr>
          <w:i/>
          <w:iCs/>
          <w:u w:val="single"/>
        </w:rPr>
        <w:t>Rationale:</w:t>
      </w:r>
    </w:p>
    <w:p w14:paraId="012A00F8" w14:textId="77777777" w:rsidR="00042263" w:rsidRDefault="00042263" w:rsidP="00CD135C"/>
    <w:p w14:paraId="5B4B12F7" w14:textId="7F5FD3CA" w:rsidR="00D71164" w:rsidRDefault="00D71164" w:rsidP="00CD135C">
      <w:r>
        <w:t xml:space="preserve">As participants would most likely use the carbon plate shoes during competition combined with the applications of what they consume on race day alongside their periodised training patterns beforehand, participants were instructed to follow their general regime before each </w:t>
      </w:r>
      <w:proofErr w:type="spellStart"/>
      <w:r>
        <w:t>parkrun</w:t>
      </w:r>
      <w:proofErr w:type="spellEnd"/>
      <w:r>
        <w:t>, in order to ensure greater ecological validity for them within an environment they’re most likely to use carbon plate shoes.</w:t>
      </w:r>
      <w:r w:rsidR="009D056C">
        <w:t xml:space="preserve"> Additionally, as participants competed against each other</w:t>
      </w:r>
      <w:r w:rsidR="001A65DA">
        <w:t xml:space="preserve"> </w:t>
      </w:r>
      <w:r w:rsidR="009D056C">
        <w:t xml:space="preserve">this would promote </w:t>
      </w:r>
      <w:r w:rsidR="00D34C67">
        <w:t xml:space="preserve">the racing environment, thus enhancing the ecological validity </w:t>
      </w:r>
      <w:r w:rsidR="001A65DA">
        <w:t xml:space="preserve">of how the carbon plate shoes would perform </w:t>
      </w:r>
      <w:r w:rsidR="00631B00">
        <w:t>in a racing event.</w:t>
      </w:r>
    </w:p>
    <w:p w14:paraId="76D67A8E" w14:textId="7C6906CB" w:rsidR="00DD5663" w:rsidRDefault="00D71164" w:rsidP="00CD135C">
      <w:r>
        <w:t>By dividing the participants into 2 groups in format of a randomised control trial, this would enable greater efficiency in collecting the data</w:t>
      </w:r>
      <w:r w:rsidR="00DD5663">
        <w:t xml:space="preserve">, as a portion of 2 sets of the data would be collected in the 2 </w:t>
      </w:r>
      <w:proofErr w:type="spellStart"/>
      <w:r w:rsidR="00DD5663">
        <w:t>parkrun</w:t>
      </w:r>
      <w:proofErr w:type="spellEnd"/>
      <w:r w:rsidR="00DD5663">
        <w:t xml:space="preserve">(s). </w:t>
      </w:r>
    </w:p>
    <w:p w14:paraId="0E118DB8" w14:textId="77777777" w:rsidR="00A862A5" w:rsidRPr="008F7AF7" w:rsidRDefault="00A862A5">
      <w:pPr>
        <w:rPr>
          <w:sz w:val="24"/>
          <w:szCs w:val="24"/>
        </w:rPr>
      </w:pPr>
    </w:p>
    <w:p w14:paraId="5C08A0D1" w14:textId="37B78D77" w:rsidR="0063228A" w:rsidRPr="0063228A" w:rsidRDefault="00125A4C">
      <w:pPr>
        <w:rPr>
          <w:sz w:val="24"/>
          <w:szCs w:val="24"/>
          <w:u w:val="single"/>
        </w:rPr>
      </w:pPr>
      <w:r>
        <w:rPr>
          <w:sz w:val="24"/>
          <w:szCs w:val="24"/>
          <w:u w:val="single"/>
        </w:rPr>
        <w:t>Participants</w:t>
      </w:r>
      <w:r w:rsidR="00347A37">
        <w:rPr>
          <w:sz w:val="24"/>
          <w:szCs w:val="24"/>
          <w:u w:val="single"/>
        </w:rPr>
        <w:t>:</w:t>
      </w:r>
    </w:p>
    <w:p w14:paraId="435985E7" w14:textId="57DBAC8F" w:rsidR="00B6405A" w:rsidRDefault="00B6405A">
      <w:r>
        <w:t>Twelve recreational runners (9 males and 3 females;</w:t>
      </w:r>
      <w:r w:rsidRPr="00B6405A">
        <w:t xml:space="preserve"> </w:t>
      </w:r>
      <w:r>
        <w:t xml:space="preserve">mean age: 34.08 years) </w:t>
      </w:r>
      <w:r w:rsidR="0080697E">
        <w:t xml:space="preserve">volunteered to participate in this study. </w:t>
      </w:r>
      <w:r w:rsidR="003864D8">
        <w:t xml:space="preserve">In order to participate in this study, the participants required to </w:t>
      </w:r>
      <w:proofErr w:type="spellStart"/>
      <w:r w:rsidR="003864D8">
        <w:t>fulfill</w:t>
      </w:r>
      <w:proofErr w:type="spellEnd"/>
      <w:r w:rsidR="003864D8">
        <w:t xml:space="preserve"> the inclusion criteria: (1) Healthy and physically fit individuals, (2) Ran at least 3 times per week, (3) Hadn’t developed a musculoskeletal injury in the last 3 weeks, (3) Has access to a ‘Garmin HRM-Pro Heart Rate monitor or any other device to measure the required data (4) Has access to carbon plate shoes and standard running shoes (without carbon plate). </w:t>
      </w:r>
      <w:r w:rsidR="00222F14">
        <w:t xml:space="preserve">Participants were then provided with an information sheet (Appendix A) entailing the overview of the study and what was required from them to support the study alongside their rights as to withdraw, and maintain their confidentiality </w:t>
      </w:r>
      <w:r w:rsidR="00DB15E7">
        <w:t xml:space="preserve"> </w:t>
      </w:r>
      <w:r w:rsidR="00222F14">
        <w:t>and anonymity in the data collected as referenced in the BASES code of practice (2024) and the UWTSD Research Ethics and Integrity Code of Practice. Prior to commencing the study, ethical approval was received from the module teacher and in accordance with UWTSD standards.</w:t>
      </w:r>
    </w:p>
    <w:p w14:paraId="44F487E7" w14:textId="77777777" w:rsidR="00222F14" w:rsidRDefault="00222F14"/>
    <w:p w14:paraId="7C1B5820" w14:textId="61367234" w:rsidR="00570A6A" w:rsidRDefault="005004B5">
      <w:r>
        <w:t xml:space="preserve">To collect the participants, the method ‘Convenient Sampling’ was </w:t>
      </w:r>
      <w:r w:rsidR="00443316">
        <w:t xml:space="preserve">used. Members of a local running club </w:t>
      </w:r>
      <w:r w:rsidR="0019355D">
        <w:t>were asked to participate, as they were more accessible</w:t>
      </w:r>
      <w:r w:rsidR="00570A6A">
        <w:t xml:space="preserve"> and</w:t>
      </w:r>
      <w:r w:rsidR="0019355D">
        <w:t xml:space="preserve"> </w:t>
      </w:r>
      <w:r w:rsidR="00570A6A">
        <w:t>convenient</w:t>
      </w:r>
      <w:r w:rsidR="0019355D">
        <w:t xml:space="preserve"> </w:t>
      </w:r>
      <w:r w:rsidR="00570A6A">
        <w:t xml:space="preserve">to be participants in the research. Additionally, the method ‘Purposive Sampling’ </w:t>
      </w:r>
      <w:r w:rsidR="00E549CF">
        <w:t xml:space="preserve">(Patton 2002) was used to recruit suitable participants who fulfilled the inclusion criteria </w:t>
      </w:r>
      <w:r w:rsidR="006A74B1">
        <w:t>of the tests</w:t>
      </w:r>
      <w:r w:rsidR="00A84101">
        <w:t>.</w:t>
      </w:r>
    </w:p>
    <w:p w14:paraId="1AD7D4D5" w14:textId="77777777" w:rsidR="00A84101" w:rsidRDefault="00A84101"/>
    <w:p w14:paraId="359631C5" w14:textId="627D7732" w:rsidR="00A84101" w:rsidRDefault="0076488D">
      <w:pPr>
        <w:rPr>
          <w:i/>
          <w:iCs/>
          <w:u w:val="single"/>
        </w:rPr>
      </w:pPr>
      <w:r>
        <w:rPr>
          <w:i/>
          <w:iCs/>
          <w:u w:val="single"/>
        </w:rPr>
        <w:t>Rationale:</w:t>
      </w:r>
    </w:p>
    <w:p w14:paraId="057A4F29" w14:textId="77777777" w:rsidR="00E74DFD" w:rsidRDefault="00E74DFD">
      <w:pPr>
        <w:rPr>
          <w:i/>
          <w:iCs/>
          <w:u w:val="single"/>
        </w:rPr>
      </w:pPr>
    </w:p>
    <w:p w14:paraId="46876740" w14:textId="77777777" w:rsidR="00E82575" w:rsidRDefault="0076488D">
      <w:r>
        <w:lastRenderedPageBreak/>
        <w:t xml:space="preserve">The reason behind using the method ‘Convenient Sampling’ to collect the participants was because it was an easier and relevant method in supporting the validity of the data collection and in supporting the participants themselves. </w:t>
      </w:r>
    </w:p>
    <w:p w14:paraId="3E72AB3F" w14:textId="77777777" w:rsidR="00E82575" w:rsidRDefault="00E82575"/>
    <w:p w14:paraId="39C7DCDC" w14:textId="347B52A7" w:rsidR="00E74DFD" w:rsidRDefault="00E82575">
      <w:r>
        <w:t xml:space="preserve">In accordance with ACSM guidelines regarding participation screening for exercise practitioners, individuals who regularly exercise with the absence of metabolic, cardiovascular or renal disease, no medical clearance is required (ACSM 2020). </w:t>
      </w:r>
      <w:r w:rsidR="00250432">
        <w:t xml:space="preserve">Therefore, a Physical Activity Readiness Questionnaire (PAR-Q 2020) was issued and only the participants who answered no to all questions were eligible for participation in the study. </w:t>
      </w:r>
    </w:p>
    <w:p w14:paraId="7991566B" w14:textId="77777777" w:rsidR="00E82575" w:rsidRDefault="00E82575"/>
    <w:p w14:paraId="39A6E7F1" w14:textId="5390EAED" w:rsidR="0076488D" w:rsidRPr="0076488D" w:rsidRDefault="0076488D">
      <w:r>
        <w:t xml:space="preserve">By using devices such as a Garmin HRM-Pro Heart Rate Monitor to collect the relevant running dynamic metrics, they have been credited as an effective tool in collecting this data, in accordance with Smith’s (2022) study, of whom compared the accuracy and reliability of a range of technological devices in collecting the metrics of cadence, stride length, average heart rate and ground contact time. </w:t>
      </w:r>
    </w:p>
    <w:p w14:paraId="3C9E343E" w14:textId="77777777" w:rsidR="001132FB" w:rsidRDefault="001132FB"/>
    <w:p w14:paraId="3FF59A05" w14:textId="77777777" w:rsidR="00347A37" w:rsidRDefault="00347A37"/>
    <w:p w14:paraId="3F498C97" w14:textId="15F629C1" w:rsidR="003D436A" w:rsidRPr="00347A37" w:rsidRDefault="00347A37">
      <w:pPr>
        <w:rPr>
          <w:u w:val="single"/>
        </w:rPr>
      </w:pPr>
      <w:r>
        <w:rPr>
          <w:u w:val="single"/>
        </w:rPr>
        <w:t>Data Analysis:</w:t>
      </w:r>
    </w:p>
    <w:p w14:paraId="37D78E89" w14:textId="5411C924" w:rsidR="003D436A" w:rsidRDefault="003D436A">
      <w:r>
        <w:t xml:space="preserve">The data was collected digitally from the ‘Garmin HRM-Pro Heart Rate Monitors’ (Garmin Ltd., Southampton, UK) or ‘Foot Pods’ worn by the participants. The data was then uploaded to the Garmin algorithm software (Garmin Ltd., Southampton, UK). </w:t>
      </w:r>
    </w:p>
    <w:p w14:paraId="23863833" w14:textId="2FA21845" w:rsidR="00911D62" w:rsidRDefault="008003C4">
      <w:r>
        <w:t>In order to analyse the data,</w:t>
      </w:r>
      <w:r w:rsidR="003A4288">
        <w:t xml:space="preserve"> </w:t>
      </w:r>
      <w:r w:rsidR="00111AE5">
        <w:t xml:space="preserve">the software SPSS version 29.0 was used. For every data identified as mean +SD and a significance of p&lt;0.05 was classified as statistically significant. </w:t>
      </w:r>
      <w:r w:rsidR="00911D62">
        <w:t xml:space="preserve">The </w:t>
      </w:r>
      <w:r w:rsidR="003A4288">
        <w:t>method ‘</w:t>
      </w:r>
      <w:r w:rsidR="0078276C">
        <w:t xml:space="preserve">Paired Samples T-Test’ was applied to determine any </w:t>
      </w:r>
      <w:r w:rsidR="004E5ECD">
        <w:t>statistically significant difference between the conditions.</w:t>
      </w:r>
      <w:r w:rsidR="00911D62">
        <w:t xml:space="preserve"> </w:t>
      </w:r>
      <w:r w:rsidR="00F067F4">
        <w:t>Cohens’d was also calculated</w:t>
      </w:r>
      <w:r w:rsidR="003058D8">
        <w:t>.</w:t>
      </w:r>
    </w:p>
    <w:p w14:paraId="14DFC76A" w14:textId="77777777" w:rsidR="00E82575" w:rsidRPr="001132FB" w:rsidRDefault="00E82575"/>
    <w:p w14:paraId="494535B5" w14:textId="77777777" w:rsidR="00486A3B" w:rsidRDefault="00486A3B"/>
    <w:p w14:paraId="0FC3A5AA" w14:textId="77777777" w:rsidR="00486A3B" w:rsidRDefault="00486A3B"/>
    <w:p w14:paraId="60EE2A7C" w14:textId="52D34E71" w:rsidR="00AC1AD4" w:rsidRPr="002A7A53" w:rsidRDefault="001C1F87">
      <w:pPr>
        <w:rPr>
          <w:b/>
          <w:bCs/>
          <w:sz w:val="32"/>
          <w:szCs w:val="32"/>
          <w:u w:val="single"/>
        </w:rPr>
      </w:pPr>
      <w:r w:rsidRPr="001C1F87">
        <w:rPr>
          <w:b/>
          <w:bCs/>
          <w:sz w:val="32"/>
          <w:szCs w:val="32"/>
          <w:u w:val="single"/>
        </w:rPr>
        <w:t xml:space="preserve">Chapter 4- </w:t>
      </w:r>
      <w:r w:rsidR="00486A3B" w:rsidRPr="001C1F87">
        <w:rPr>
          <w:b/>
          <w:bCs/>
          <w:sz w:val="32"/>
          <w:szCs w:val="32"/>
          <w:u w:val="single"/>
        </w:rPr>
        <w:t>Results</w:t>
      </w:r>
    </w:p>
    <w:p w14:paraId="7B384A0D" w14:textId="0EBAD65E" w:rsidR="00E96E7E" w:rsidRDefault="007B3078" w:rsidP="002021D2">
      <w:r>
        <w:t xml:space="preserve">A significant improvement was recorded for total running time and average stride length with no difference in response found in the other variables whilst wearing carbon plate shoes. </w:t>
      </w:r>
      <w:r w:rsidR="00424F08">
        <w:t xml:space="preserve">Below, comparisons between the effects of wearing carbon plate shoes and standard running shoes </w:t>
      </w:r>
      <w:r w:rsidR="00776644">
        <w:t xml:space="preserve">are examined and described for each variable discussed. All results within Table 1. Are provided with a mean standard deviation </w:t>
      </w:r>
      <w:r w:rsidR="002A7A53">
        <w:t>with Cohen’s d effect size.</w:t>
      </w:r>
    </w:p>
    <w:p w14:paraId="1A2C025E" w14:textId="77777777" w:rsidR="002A7A53" w:rsidRDefault="002A7A53" w:rsidP="002021D2"/>
    <w:p w14:paraId="6489CF5B" w14:textId="5CCB3836" w:rsidR="00E93E4D" w:rsidRDefault="00E93E4D" w:rsidP="002021D2">
      <w:r>
        <w:t>Table 1. Overall Data</w:t>
      </w:r>
    </w:p>
    <w:p w14:paraId="0C484BFF" w14:textId="77777777" w:rsidR="00554E0B" w:rsidRDefault="00554E0B">
      <w:pPr>
        <w:rPr>
          <w:u w:val="single"/>
        </w:rPr>
      </w:pPr>
    </w:p>
    <w:tbl>
      <w:tblPr>
        <w:tblStyle w:val="TableGrid"/>
        <w:tblW w:w="0" w:type="auto"/>
        <w:tblLook w:val="04A0" w:firstRow="1" w:lastRow="0" w:firstColumn="1" w:lastColumn="0" w:noHBand="0" w:noVBand="1"/>
      </w:tblPr>
      <w:tblGrid>
        <w:gridCol w:w="1597"/>
        <w:gridCol w:w="1514"/>
        <w:gridCol w:w="1625"/>
        <w:gridCol w:w="1070"/>
        <w:gridCol w:w="1070"/>
        <w:gridCol w:w="1070"/>
      </w:tblGrid>
      <w:tr w:rsidR="00A87206" w14:paraId="29C0989C" w14:textId="272F9A0A" w:rsidTr="00221A3A">
        <w:tc>
          <w:tcPr>
            <w:tcW w:w="1597" w:type="dxa"/>
          </w:tcPr>
          <w:p w14:paraId="2ABFC2ED" w14:textId="77777777" w:rsidR="00A87206" w:rsidRDefault="00A87206"/>
        </w:tc>
        <w:tc>
          <w:tcPr>
            <w:tcW w:w="1514" w:type="dxa"/>
          </w:tcPr>
          <w:p w14:paraId="19A5D65E" w14:textId="347441C8" w:rsidR="00A87206" w:rsidRDefault="00A87206">
            <w:r>
              <w:t>Carbon Shoe</w:t>
            </w:r>
          </w:p>
        </w:tc>
        <w:tc>
          <w:tcPr>
            <w:tcW w:w="1625" w:type="dxa"/>
          </w:tcPr>
          <w:p w14:paraId="0A1D8694" w14:textId="12910388" w:rsidR="00A87206" w:rsidRDefault="00A87206">
            <w:r>
              <w:t>Standard Shoe</w:t>
            </w:r>
          </w:p>
        </w:tc>
        <w:tc>
          <w:tcPr>
            <w:tcW w:w="1070" w:type="dxa"/>
          </w:tcPr>
          <w:p w14:paraId="5FB144C3" w14:textId="1212BB46" w:rsidR="00A87206" w:rsidRDefault="00A87206">
            <w:r>
              <w:t>% Change</w:t>
            </w:r>
          </w:p>
        </w:tc>
        <w:tc>
          <w:tcPr>
            <w:tcW w:w="1070" w:type="dxa"/>
          </w:tcPr>
          <w:p w14:paraId="30719C79" w14:textId="0746B783" w:rsidR="00A87206" w:rsidRDefault="00A87206">
            <w:r>
              <w:t>P Value</w:t>
            </w:r>
          </w:p>
        </w:tc>
        <w:tc>
          <w:tcPr>
            <w:tcW w:w="1070" w:type="dxa"/>
          </w:tcPr>
          <w:p w14:paraId="2EB81B85" w14:textId="4C2FA4D1" w:rsidR="00A87206" w:rsidRDefault="00A87206">
            <w:proofErr w:type="spellStart"/>
            <w:r>
              <w:t>Cohen’sd</w:t>
            </w:r>
            <w:proofErr w:type="spellEnd"/>
          </w:p>
        </w:tc>
      </w:tr>
      <w:tr w:rsidR="00A87206" w14:paraId="145AD821" w14:textId="4384FC14" w:rsidTr="00221A3A">
        <w:tc>
          <w:tcPr>
            <w:tcW w:w="1597" w:type="dxa"/>
          </w:tcPr>
          <w:p w14:paraId="4909A872" w14:textId="3E983875" w:rsidR="00A87206" w:rsidRDefault="00A87206">
            <w:r>
              <w:t>Time (s)</w:t>
            </w:r>
          </w:p>
        </w:tc>
        <w:tc>
          <w:tcPr>
            <w:tcW w:w="1514" w:type="dxa"/>
          </w:tcPr>
          <w:p w14:paraId="128FF71B" w14:textId="3855B76A" w:rsidR="00A87206" w:rsidRDefault="00A87206">
            <w:r>
              <w:t>1156.0</w:t>
            </w:r>
          </w:p>
        </w:tc>
        <w:tc>
          <w:tcPr>
            <w:tcW w:w="1625" w:type="dxa"/>
          </w:tcPr>
          <w:p w14:paraId="38078A8B" w14:textId="625C4554" w:rsidR="00A87206" w:rsidRDefault="00A87206">
            <w:r>
              <w:t>1202.1</w:t>
            </w:r>
          </w:p>
        </w:tc>
        <w:tc>
          <w:tcPr>
            <w:tcW w:w="1070" w:type="dxa"/>
          </w:tcPr>
          <w:p w14:paraId="34635615" w14:textId="456322EE" w:rsidR="00A87206" w:rsidRDefault="00A87206">
            <w:r w:rsidRPr="001D3BC5">
              <w:rPr>
                <w:noProof/>
              </w:rPr>
              <w:drawing>
                <wp:anchor distT="0" distB="0" distL="114300" distR="114300" simplePos="0" relativeHeight="251673600" behindDoc="0" locked="0" layoutInCell="1" allowOverlap="1" wp14:anchorId="6F62C339" wp14:editId="4500373B">
                  <wp:simplePos x="0" y="0"/>
                  <wp:positionH relativeFrom="column">
                    <wp:posOffset>-5715</wp:posOffset>
                  </wp:positionH>
                  <wp:positionV relativeFrom="paragraph">
                    <wp:posOffset>175260</wp:posOffset>
                  </wp:positionV>
                  <wp:extent cx="171450" cy="171450"/>
                  <wp:effectExtent l="0" t="0" r="6350" b="6350"/>
                  <wp:wrapTopAndBottom/>
                  <wp:docPr id="1351359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59163" name=""/>
                          <pic:cNvPicPr/>
                        </pic:nvPicPr>
                        <pic:blipFill>
                          <a:blip r:embed="rId5"/>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r>
              <w:t xml:space="preserve">3.83 </w:t>
            </w:r>
          </w:p>
        </w:tc>
        <w:tc>
          <w:tcPr>
            <w:tcW w:w="1070" w:type="dxa"/>
          </w:tcPr>
          <w:p w14:paraId="541BD24A" w14:textId="056D18F5" w:rsidR="00A87206" w:rsidRDefault="00A87206">
            <w:r>
              <w:t>.011</w:t>
            </w:r>
          </w:p>
        </w:tc>
        <w:tc>
          <w:tcPr>
            <w:tcW w:w="1070" w:type="dxa"/>
          </w:tcPr>
          <w:p w14:paraId="41AA75CC" w14:textId="117D9B98" w:rsidR="00A87206" w:rsidRDefault="00A87206">
            <w:r>
              <w:t>-.877</w:t>
            </w:r>
          </w:p>
        </w:tc>
      </w:tr>
      <w:tr w:rsidR="00A87206" w14:paraId="3F655D28" w14:textId="22818E04" w:rsidTr="00221A3A">
        <w:tc>
          <w:tcPr>
            <w:tcW w:w="1597" w:type="dxa"/>
          </w:tcPr>
          <w:p w14:paraId="7C223776" w14:textId="75B311B7" w:rsidR="00A87206" w:rsidRDefault="00A87206">
            <w:r>
              <w:t>HR (BPM)</w:t>
            </w:r>
          </w:p>
        </w:tc>
        <w:tc>
          <w:tcPr>
            <w:tcW w:w="1514" w:type="dxa"/>
          </w:tcPr>
          <w:p w14:paraId="47B6A307" w14:textId="5A755322" w:rsidR="00A87206" w:rsidRDefault="00A87206">
            <w:r>
              <w:t>166.5</w:t>
            </w:r>
          </w:p>
        </w:tc>
        <w:tc>
          <w:tcPr>
            <w:tcW w:w="1625" w:type="dxa"/>
          </w:tcPr>
          <w:p w14:paraId="44991271" w14:textId="7C71578E" w:rsidR="00A87206" w:rsidRDefault="00A87206">
            <w:r>
              <w:t>164.8</w:t>
            </w:r>
          </w:p>
        </w:tc>
        <w:tc>
          <w:tcPr>
            <w:tcW w:w="1070" w:type="dxa"/>
          </w:tcPr>
          <w:p w14:paraId="5F998CF4" w14:textId="60395E52" w:rsidR="00A87206" w:rsidRDefault="00A87206">
            <w:r>
              <w:t>1.01</w:t>
            </w:r>
            <w:r w:rsidRPr="001D3BC5">
              <w:rPr>
                <w:noProof/>
              </w:rPr>
              <w:drawing>
                <wp:anchor distT="0" distB="0" distL="114300" distR="114300" simplePos="0" relativeHeight="251677696" behindDoc="0" locked="0" layoutInCell="1" allowOverlap="1" wp14:anchorId="13E4570C" wp14:editId="4A5B3662">
                  <wp:simplePos x="0" y="0"/>
                  <wp:positionH relativeFrom="column">
                    <wp:posOffset>-3810</wp:posOffset>
                  </wp:positionH>
                  <wp:positionV relativeFrom="paragraph">
                    <wp:posOffset>172720</wp:posOffset>
                  </wp:positionV>
                  <wp:extent cx="171450" cy="171450"/>
                  <wp:effectExtent l="0" t="0" r="6350" b="6350"/>
                  <wp:wrapTopAndBottom/>
                  <wp:docPr id="1604569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59163" name=""/>
                          <pic:cNvPicPr/>
                        </pic:nvPicPr>
                        <pic:blipFill>
                          <a:blip r:embed="rId5"/>
                          <a:stretch>
                            <a:fillRect/>
                          </a:stretch>
                        </pic:blipFill>
                        <pic:spPr>
                          <a:xfrm rot="10800000">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1070" w:type="dxa"/>
          </w:tcPr>
          <w:p w14:paraId="28026798" w14:textId="1591C038" w:rsidR="00A87206" w:rsidRDefault="00A87206">
            <w:r>
              <w:t>.713</w:t>
            </w:r>
          </w:p>
        </w:tc>
        <w:tc>
          <w:tcPr>
            <w:tcW w:w="1070" w:type="dxa"/>
          </w:tcPr>
          <w:p w14:paraId="03921588" w14:textId="0E386F76" w:rsidR="00A87206" w:rsidRDefault="00A87206">
            <w:r>
              <w:t>.109</w:t>
            </w:r>
          </w:p>
        </w:tc>
      </w:tr>
      <w:tr w:rsidR="00A87206" w14:paraId="60F9F864" w14:textId="542AA8E2" w:rsidTr="00221A3A">
        <w:tc>
          <w:tcPr>
            <w:tcW w:w="1597" w:type="dxa"/>
          </w:tcPr>
          <w:p w14:paraId="2EB394C9" w14:textId="24DACEC7" w:rsidR="00A87206" w:rsidRDefault="00A87206">
            <w:r>
              <w:t>Stride Length (m)</w:t>
            </w:r>
          </w:p>
        </w:tc>
        <w:tc>
          <w:tcPr>
            <w:tcW w:w="1514" w:type="dxa"/>
          </w:tcPr>
          <w:p w14:paraId="3A5FA0E9" w14:textId="0B3642F2" w:rsidR="00A87206" w:rsidRDefault="00A87206">
            <w:r>
              <w:t xml:space="preserve">1.5 </w:t>
            </w:r>
          </w:p>
        </w:tc>
        <w:tc>
          <w:tcPr>
            <w:tcW w:w="1625" w:type="dxa"/>
          </w:tcPr>
          <w:p w14:paraId="01ACE5D6" w14:textId="2FCDEF5C" w:rsidR="00A87206" w:rsidRDefault="00A87206">
            <w:r>
              <w:t>1.4</w:t>
            </w:r>
          </w:p>
        </w:tc>
        <w:tc>
          <w:tcPr>
            <w:tcW w:w="1070" w:type="dxa"/>
          </w:tcPr>
          <w:p w14:paraId="66C2ECBD" w14:textId="3453A036" w:rsidR="00A87206" w:rsidRDefault="00A87206">
            <w:r>
              <w:t>6.22</w:t>
            </w:r>
            <w:r w:rsidRPr="001D3BC5">
              <w:rPr>
                <w:noProof/>
              </w:rPr>
              <w:drawing>
                <wp:anchor distT="0" distB="0" distL="114300" distR="114300" simplePos="0" relativeHeight="251674624" behindDoc="0" locked="0" layoutInCell="1" allowOverlap="1" wp14:anchorId="0735FFED" wp14:editId="3DA7E570">
                  <wp:simplePos x="0" y="0"/>
                  <wp:positionH relativeFrom="column">
                    <wp:posOffset>-3810</wp:posOffset>
                  </wp:positionH>
                  <wp:positionV relativeFrom="paragraph">
                    <wp:posOffset>173355</wp:posOffset>
                  </wp:positionV>
                  <wp:extent cx="171450" cy="171450"/>
                  <wp:effectExtent l="0" t="0" r="6350" b="6350"/>
                  <wp:wrapTopAndBottom/>
                  <wp:docPr id="260001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59163" name=""/>
                          <pic:cNvPicPr/>
                        </pic:nvPicPr>
                        <pic:blipFill>
                          <a:blip r:embed="rId5"/>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1070" w:type="dxa"/>
          </w:tcPr>
          <w:p w14:paraId="7BE1AE32" w14:textId="663C3EF0" w:rsidR="00A87206" w:rsidRDefault="00A87206">
            <w:r>
              <w:t>.005</w:t>
            </w:r>
          </w:p>
        </w:tc>
        <w:tc>
          <w:tcPr>
            <w:tcW w:w="1070" w:type="dxa"/>
          </w:tcPr>
          <w:p w14:paraId="19ECEE08" w14:textId="343596FB" w:rsidR="00A87206" w:rsidRDefault="00A87206">
            <w:r>
              <w:t>1.019</w:t>
            </w:r>
          </w:p>
        </w:tc>
      </w:tr>
      <w:tr w:rsidR="00A87206" w14:paraId="66B3B836" w14:textId="1324993F" w:rsidTr="00221A3A">
        <w:tc>
          <w:tcPr>
            <w:tcW w:w="1597" w:type="dxa"/>
          </w:tcPr>
          <w:p w14:paraId="041D1DD1" w14:textId="0C1408E5" w:rsidR="00A87206" w:rsidRDefault="00A87206">
            <w:r>
              <w:t>Ground Contact Time (ms)</w:t>
            </w:r>
          </w:p>
        </w:tc>
        <w:tc>
          <w:tcPr>
            <w:tcW w:w="1514" w:type="dxa"/>
          </w:tcPr>
          <w:p w14:paraId="6C0D8AA7" w14:textId="43860701" w:rsidR="00A87206" w:rsidRDefault="00A87206">
            <w:r>
              <w:t>206.1</w:t>
            </w:r>
          </w:p>
        </w:tc>
        <w:tc>
          <w:tcPr>
            <w:tcW w:w="1625" w:type="dxa"/>
          </w:tcPr>
          <w:p w14:paraId="5E8D1D8E" w14:textId="59F4085D" w:rsidR="00A87206" w:rsidRDefault="00A87206">
            <w:r>
              <w:t>213.2</w:t>
            </w:r>
          </w:p>
        </w:tc>
        <w:tc>
          <w:tcPr>
            <w:tcW w:w="1070" w:type="dxa"/>
          </w:tcPr>
          <w:p w14:paraId="6483531D" w14:textId="274747BF" w:rsidR="00A87206" w:rsidRDefault="00A87206">
            <w:r>
              <w:t>3.32</w:t>
            </w:r>
            <w:r w:rsidRPr="001D3BC5">
              <w:rPr>
                <w:noProof/>
              </w:rPr>
              <w:drawing>
                <wp:anchor distT="0" distB="0" distL="114300" distR="114300" simplePos="0" relativeHeight="251675648" behindDoc="0" locked="0" layoutInCell="1" allowOverlap="1" wp14:anchorId="749830F7" wp14:editId="2EDC4546">
                  <wp:simplePos x="0" y="0"/>
                  <wp:positionH relativeFrom="column">
                    <wp:posOffset>-3810</wp:posOffset>
                  </wp:positionH>
                  <wp:positionV relativeFrom="paragraph">
                    <wp:posOffset>171450</wp:posOffset>
                  </wp:positionV>
                  <wp:extent cx="171450" cy="171450"/>
                  <wp:effectExtent l="0" t="0" r="6350" b="6350"/>
                  <wp:wrapTopAndBottom/>
                  <wp:docPr id="1303644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59163" name=""/>
                          <pic:cNvPicPr/>
                        </pic:nvPicPr>
                        <pic:blipFill>
                          <a:blip r:embed="rId5"/>
                          <a:stretch>
                            <a:fillRect/>
                          </a:stretch>
                        </pic:blipFill>
                        <pic:spPr>
                          <a:xfrm rot="10800000">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1070" w:type="dxa"/>
          </w:tcPr>
          <w:p w14:paraId="6EEA5A70" w14:textId="60F7FE8B" w:rsidR="00A87206" w:rsidRDefault="00A87206">
            <w:r>
              <w:t>.241</w:t>
            </w:r>
          </w:p>
        </w:tc>
        <w:tc>
          <w:tcPr>
            <w:tcW w:w="1070" w:type="dxa"/>
          </w:tcPr>
          <w:p w14:paraId="10B4A340" w14:textId="6CACC080" w:rsidR="00A87206" w:rsidRDefault="00A87206">
            <w:r>
              <w:t>-.358</w:t>
            </w:r>
          </w:p>
        </w:tc>
      </w:tr>
      <w:tr w:rsidR="00A87206" w14:paraId="57091546" w14:textId="63E5F8CB" w:rsidTr="00221A3A">
        <w:tc>
          <w:tcPr>
            <w:tcW w:w="1597" w:type="dxa"/>
          </w:tcPr>
          <w:p w14:paraId="424F1895" w14:textId="211683DE" w:rsidR="00A87206" w:rsidRDefault="00A87206">
            <w:r>
              <w:t>Cadence (Steps per minute)</w:t>
            </w:r>
          </w:p>
        </w:tc>
        <w:tc>
          <w:tcPr>
            <w:tcW w:w="1514" w:type="dxa"/>
          </w:tcPr>
          <w:p w14:paraId="6F6EDEB3" w14:textId="73DF4F42" w:rsidR="00A87206" w:rsidRDefault="00A87206">
            <w:r>
              <w:t>180.5</w:t>
            </w:r>
          </w:p>
        </w:tc>
        <w:tc>
          <w:tcPr>
            <w:tcW w:w="1625" w:type="dxa"/>
          </w:tcPr>
          <w:p w14:paraId="0B625950" w14:textId="3F1C2FFB" w:rsidR="00A87206" w:rsidRDefault="00A87206">
            <w:r>
              <w:t>184.2</w:t>
            </w:r>
          </w:p>
        </w:tc>
        <w:tc>
          <w:tcPr>
            <w:tcW w:w="1070" w:type="dxa"/>
          </w:tcPr>
          <w:p w14:paraId="445AB4D6" w14:textId="535A645F" w:rsidR="00A87206" w:rsidRDefault="00A87206">
            <w:r>
              <w:t>1.99</w:t>
            </w:r>
            <w:r w:rsidRPr="001D3BC5">
              <w:rPr>
                <w:noProof/>
              </w:rPr>
              <w:drawing>
                <wp:anchor distT="0" distB="0" distL="114300" distR="114300" simplePos="0" relativeHeight="251676672" behindDoc="0" locked="0" layoutInCell="1" allowOverlap="1" wp14:anchorId="4DC97776" wp14:editId="02430592">
                  <wp:simplePos x="0" y="0"/>
                  <wp:positionH relativeFrom="column">
                    <wp:posOffset>-3810</wp:posOffset>
                  </wp:positionH>
                  <wp:positionV relativeFrom="paragraph">
                    <wp:posOffset>171450</wp:posOffset>
                  </wp:positionV>
                  <wp:extent cx="171450" cy="171450"/>
                  <wp:effectExtent l="0" t="0" r="6350" b="6350"/>
                  <wp:wrapTopAndBottom/>
                  <wp:docPr id="193879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59163" name=""/>
                          <pic:cNvPicPr/>
                        </pic:nvPicPr>
                        <pic:blipFill>
                          <a:blip r:embed="rId5"/>
                          <a:stretch>
                            <a:fillRect/>
                          </a:stretch>
                        </pic:blipFill>
                        <pic:spPr>
                          <a:xfrm rot="10800000">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p>
        </w:tc>
        <w:tc>
          <w:tcPr>
            <w:tcW w:w="1070" w:type="dxa"/>
          </w:tcPr>
          <w:p w14:paraId="1BD893E1" w14:textId="4A4524C3" w:rsidR="00A87206" w:rsidRDefault="00A87206">
            <w:r>
              <w:t>.394</w:t>
            </w:r>
          </w:p>
        </w:tc>
        <w:tc>
          <w:tcPr>
            <w:tcW w:w="1070" w:type="dxa"/>
          </w:tcPr>
          <w:p w14:paraId="46EE6BC1" w14:textId="5E17FCC8" w:rsidR="00A87206" w:rsidRDefault="00A87206">
            <w:r>
              <w:t>-.256</w:t>
            </w:r>
          </w:p>
        </w:tc>
      </w:tr>
    </w:tbl>
    <w:p w14:paraId="6EC91392" w14:textId="77777777" w:rsidR="0078278B" w:rsidRDefault="0078278B"/>
    <w:p w14:paraId="6C0BB22D" w14:textId="3EF9D36A" w:rsidR="00510F30" w:rsidRDefault="00565738">
      <w:r>
        <w:lastRenderedPageBreak/>
        <w:t xml:space="preserve">Table 1. </w:t>
      </w:r>
      <w:r w:rsidR="00D61BF9">
        <w:t xml:space="preserve">Provides an overview of the </w:t>
      </w:r>
      <w:r w:rsidR="00A64BEC">
        <w:t xml:space="preserve">means of the data </w:t>
      </w:r>
      <w:r w:rsidR="00CE2F1E">
        <w:t xml:space="preserve">across </w:t>
      </w:r>
      <w:r w:rsidR="00CB5B8E">
        <w:t>the 2 conditions of carbon plate and standard running shoes.</w:t>
      </w:r>
    </w:p>
    <w:p w14:paraId="52BB4DBB" w14:textId="77777777" w:rsidR="00D11309" w:rsidRDefault="00D11309"/>
    <w:p w14:paraId="72B27844" w14:textId="4E52688C" w:rsidR="008E4E7D" w:rsidRDefault="002614B6">
      <w:r>
        <w:t>Run time wearing carbon plated shoes was significantly faster (p=0.011) with a large effect size (</w:t>
      </w:r>
      <w:r w:rsidR="00C46C4C">
        <w:t>Cohen’s d = -0.877)</w:t>
      </w:r>
      <w:r w:rsidR="009D011C">
        <w:t>.</w:t>
      </w:r>
      <w:r w:rsidR="00510F30" w:rsidRPr="00510F30">
        <w:t xml:space="preserve"> </w:t>
      </w:r>
      <w:r w:rsidR="00510F30">
        <w:t xml:space="preserve">Stride Length wearing carbon plated shoes was significantly higher (p=.005) with a large effect size (Cohen’s d = 1.019). </w:t>
      </w:r>
      <w:r w:rsidR="001F22B6">
        <w:t>Average Heart Rate wearing carbon plated shoes</w:t>
      </w:r>
      <w:r w:rsidR="009630F7">
        <w:t xml:space="preserve"> was not significantly higher </w:t>
      </w:r>
      <w:r w:rsidR="00306D6F">
        <w:t>(</w:t>
      </w:r>
      <w:r w:rsidR="00A526B2">
        <w:t>p=</w:t>
      </w:r>
      <w:r w:rsidR="00306D6F">
        <w:t xml:space="preserve">0.713) </w:t>
      </w:r>
      <w:r w:rsidR="009370E3">
        <w:t xml:space="preserve">than </w:t>
      </w:r>
      <w:r w:rsidR="009630F7">
        <w:t>wearing standard shoe</w:t>
      </w:r>
      <w:r w:rsidR="009370E3">
        <w:t xml:space="preserve"> (Cohen’s d = </w:t>
      </w:r>
      <w:r w:rsidR="00D91999">
        <w:t>0.</w:t>
      </w:r>
      <w:r w:rsidR="007E101A">
        <w:t>109).</w:t>
      </w:r>
      <w:r w:rsidR="00510F30">
        <w:t xml:space="preserve"> </w:t>
      </w:r>
      <w:r w:rsidR="00D9483B">
        <w:t xml:space="preserve">Ground contact time wearing carbon plated shoes </w:t>
      </w:r>
      <w:r w:rsidR="00806004">
        <w:t>was not significantly different (p=</w:t>
      </w:r>
      <w:r w:rsidR="00F36665">
        <w:t xml:space="preserve">.241) compared to standard shoes (Cohen’s d = </w:t>
      </w:r>
      <w:r w:rsidR="000B4E4C">
        <w:t>0.358).</w:t>
      </w:r>
      <w:r w:rsidR="00510F30">
        <w:t xml:space="preserve"> </w:t>
      </w:r>
      <w:r w:rsidR="008E4E7D">
        <w:t xml:space="preserve">Average Cadence wearing carbon plated shoes was </w:t>
      </w:r>
      <w:r w:rsidR="000F1420">
        <w:t>not significantly different (p=</w:t>
      </w:r>
      <w:r w:rsidR="00866DA4">
        <w:t xml:space="preserve">.394) compared to standard shoes (Cohen’s d = </w:t>
      </w:r>
      <w:r w:rsidR="00057D54">
        <w:t>0.256).</w:t>
      </w:r>
    </w:p>
    <w:p w14:paraId="0C8033FF" w14:textId="77777777" w:rsidR="00B47B74" w:rsidRDefault="00B47B74"/>
    <w:p w14:paraId="16EEADD4" w14:textId="77777777" w:rsidR="005B3EE6" w:rsidRDefault="005B3EE6"/>
    <w:p w14:paraId="1AF56517" w14:textId="7631496B" w:rsidR="002A7A53" w:rsidRDefault="00E22D2D">
      <w:pPr>
        <w:rPr>
          <w:b/>
          <w:bCs/>
          <w:sz w:val="32"/>
          <w:szCs w:val="32"/>
          <w:u w:val="single"/>
        </w:rPr>
      </w:pPr>
      <w:r>
        <w:rPr>
          <w:b/>
          <w:bCs/>
          <w:sz w:val="32"/>
          <w:szCs w:val="32"/>
          <w:u w:val="single"/>
        </w:rPr>
        <w:t>Chapter 5- Discussion</w:t>
      </w:r>
    </w:p>
    <w:p w14:paraId="262EF3A7" w14:textId="5953EA55" w:rsidR="00E22D2D" w:rsidRDefault="007E45DF">
      <w:r>
        <w:t>This study compared how each variable metric associated with was affected between carbon plate shoes and standard running shoes</w:t>
      </w:r>
      <w:r w:rsidR="003568E9">
        <w:t xml:space="preserve"> in 12 recreational runners undergoing a 5K </w:t>
      </w:r>
      <w:proofErr w:type="spellStart"/>
      <w:r w:rsidR="003568E9">
        <w:t>Parkrun</w:t>
      </w:r>
      <w:proofErr w:type="spellEnd"/>
      <w:r w:rsidR="003568E9">
        <w:t xml:space="preserve"> route set upon a mixed terrain environment. </w:t>
      </w:r>
      <w:r w:rsidR="00413195">
        <w:t xml:space="preserve">Current research indicates that wearing carbon plate shoes elicits improvements towards running speed and velocity, especially for recreational runners (Kipp 2019) and based on the results it appears that there’s a significant improvement with a large effect from wearing carbon plate shoes (Table 1). </w:t>
      </w:r>
      <w:r w:rsidR="00642D3D">
        <w:t xml:space="preserve">The protocol similar to Rachel’s (2025) </w:t>
      </w:r>
      <w:r w:rsidR="0009607A">
        <w:t xml:space="preserve">of using IMU’s </w:t>
      </w:r>
      <w:r w:rsidR="00642D3D">
        <w:t xml:space="preserve">was very effective in relation </w:t>
      </w:r>
      <w:r w:rsidR="00C92E40">
        <w:t xml:space="preserve">to measuring the running dynamic metrics </w:t>
      </w:r>
      <w:r w:rsidR="0009607A">
        <w:t xml:space="preserve">of cadence, ground contact time, stride length and average heart rate. </w:t>
      </w:r>
    </w:p>
    <w:p w14:paraId="2084960C" w14:textId="77777777" w:rsidR="00960C3D" w:rsidRDefault="00960C3D"/>
    <w:p w14:paraId="4B8B5515" w14:textId="4A8A446C" w:rsidR="009D6CFE" w:rsidRDefault="00E66C81">
      <w:r>
        <w:t xml:space="preserve">From the results obtained it can be confirmed that the main </w:t>
      </w:r>
      <w:r w:rsidR="00A3599F">
        <w:t>hypothesis</w:t>
      </w:r>
      <w:r w:rsidR="001258B5">
        <w:t xml:space="preserve"> of the study</w:t>
      </w:r>
      <w:r w:rsidR="004D1F48">
        <w:t xml:space="preserve">, </w:t>
      </w:r>
      <w:r w:rsidR="00577B84">
        <w:t xml:space="preserve">of </w:t>
      </w:r>
      <w:r w:rsidR="001258B5">
        <w:t xml:space="preserve">whether carbon plate shoes </w:t>
      </w:r>
      <w:r w:rsidR="004D1F48">
        <w:t xml:space="preserve">improve performance of recreational runners </w:t>
      </w:r>
      <w:r w:rsidR="002D652E">
        <w:t xml:space="preserve">was successful, with </w:t>
      </w:r>
      <w:r w:rsidR="00F51C2F">
        <w:t>a significant improvement in total running time</w:t>
      </w:r>
      <w:r w:rsidR="00F41995">
        <w:t xml:space="preserve"> of 3.</w:t>
      </w:r>
      <w:r w:rsidR="00547CD2">
        <w:t xml:space="preserve">83% compared to standard running shoes. </w:t>
      </w:r>
      <w:r w:rsidR="00B17EF0">
        <w:t xml:space="preserve">This percentage of improvement in carbon plate shoes is </w:t>
      </w:r>
      <w:r w:rsidR="0075094C">
        <w:t>a similar improvement found in Hoog</w:t>
      </w:r>
      <w:r w:rsidR="00686050">
        <w:t>kamer’s (2018) study</w:t>
      </w:r>
      <w:r w:rsidR="00834388">
        <w:t xml:space="preserve">, where a 4% improvement in running time was recorded at faster speeds (14-16km/hr) which is the approximate speed the twelve runners were running at in this study. </w:t>
      </w:r>
      <w:r w:rsidR="007E0E30">
        <w:t xml:space="preserve">The percentage of improvement </w:t>
      </w:r>
      <w:r w:rsidR="00950C60">
        <w:t xml:space="preserve">demonstrated from </w:t>
      </w:r>
      <w:r w:rsidR="0069445B">
        <w:t xml:space="preserve">wearing </w:t>
      </w:r>
      <w:r w:rsidR="00950C60">
        <w:t xml:space="preserve">carbon plate shoes </w:t>
      </w:r>
      <w:r w:rsidR="0069445B">
        <w:t>found in this study should promote the the concept that recreational runners can gain as much performance benefits as the elite field of runners. However, the findings suggest the notion that the same approximate percentage of benefits may only be achievable at the faster speeds around 13-17km/hr. In</w:t>
      </w:r>
      <w:r w:rsidR="00C556EF">
        <w:t xml:space="preserve"> response to </w:t>
      </w:r>
      <w:r w:rsidR="008D3FA8">
        <w:t xml:space="preserve">the </w:t>
      </w:r>
      <w:r w:rsidR="001E6083">
        <w:t>3 main intentions of the study</w:t>
      </w:r>
      <w:r w:rsidR="003C4D76">
        <w:t>, there was a significant difference in stride length and total running</w:t>
      </w:r>
      <w:r w:rsidR="00033DB4">
        <w:t xml:space="preserve"> time</w:t>
      </w:r>
      <w:r w:rsidR="00D25E7C">
        <w:t xml:space="preserve"> between carbon plate shoes and standard running shoes, </w:t>
      </w:r>
      <w:r w:rsidR="00742443">
        <w:t>but no significant differences were evident amongst cadence, ground contact time</w:t>
      </w:r>
      <w:r w:rsidR="00A87AE5">
        <w:t xml:space="preserve"> and average heart rate.</w:t>
      </w:r>
      <w:r w:rsidR="00DD3FBA">
        <w:t xml:space="preserve"> During the </w:t>
      </w:r>
      <w:r w:rsidR="00CB1309">
        <w:t xml:space="preserve">competitive environment of </w:t>
      </w:r>
      <w:r w:rsidR="005A1420">
        <w:t xml:space="preserve">the </w:t>
      </w:r>
      <w:proofErr w:type="spellStart"/>
      <w:r w:rsidR="005A1420">
        <w:t>parkrun</w:t>
      </w:r>
      <w:proofErr w:type="spellEnd"/>
      <w:r w:rsidR="005A1420">
        <w:t>(s)</w:t>
      </w:r>
      <w:r w:rsidR="002D501B">
        <w:t xml:space="preserve">, </w:t>
      </w:r>
      <w:r w:rsidR="00A86BF0">
        <w:t xml:space="preserve">the carbon plate shoes </w:t>
      </w:r>
      <w:r w:rsidR="004736F1">
        <w:t xml:space="preserve">seemed to perform </w:t>
      </w:r>
      <w:r w:rsidR="00374A1D">
        <w:t xml:space="preserve">similarly in accordance </w:t>
      </w:r>
      <w:r w:rsidR="00224092">
        <w:t>with other studies</w:t>
      </w:r>
      <w:r w:rsidR="00252926">
        <w:t>, where</w:t>
      </w:r>
      <w:r w:rsidR="00A45E65">
        <w:t xml:space="preserve"> a significant </w:t>
      </w:r>
      <w:r w:rsidR="002E55FD">
        <w:t xml:space="preserve">difference </w:t>
      </w:r>
      <w:r w:rsidR="00A45E65">
        <w:t>in stride length and running time</w:t>
      </w:r>
      <w:r w:rsidR="00692526">
        <w:t xml:space="preserve"> of at least 2-4% improvement </w:t>
      </w:r>
      <w:r w:rsidR="00A45E65">
        <w:t xml:space="preserve">was recorded </w:t>
      </w:r>
      <w:r w:rsidR="00E82052">
        <w:t>(Reynolds</w:t>
      </w:r>
      <w:r w:rsidR="00A84076">
        <w:t xml:space="preserve"> 2023</w:t>
      </w:r>
      <w:r w:rsidR="002E55FD">
        <w:t>, Joubert &amp; Jones 2021,</w:t>
      </w:r>
      <w:r w:rsidR="00F3026C">
        <w:t xml:space="preserve"> </w:t>
      </w:r>
      <w:proofErr w:type="spellStart"/>
      <w:r w:rsidR="00F3026C">
        <w:t>Giorgos</w:t>
      </w:r>
      <w:proofErr w:type="spellEnd"/>
      <w:r w:rsidR="00F3026C">
        <w:t xml:space="preserve"> 2023, Hoogkamer 2019).</w:t>
      </w:r>
      <w:r w:rsidR="00C82E1E">
        <w:t xml:space="preserve"> However, </w:t>
      </w:r>
      <w:r w:rsidR="003856C5">
        <w:t>the</w:t>
      </w:r>
      <w:r w:rsidR="00033DB4">
        <w:t xml:space="preserve">se </w:t>
      </w:r>
      <w:r w:rsidR="003856C5">
        <w:t>findings may</w:t>
      </w:r>
      <w:r w:rsidR="005A3712">
        <w:t xml:space="preserve"> promote ecological validity and </w:t>
      </w:r>
      <w:r w:rsidR="003856C5">
        <w:t xml:space="preserve">be unique in the sense that there is a lack of research </w:t>
      </w:r>
      <w:r w:rsidR="008459ED">
        <w:t>exploring the performance of carbon plate shoes on mixed terrain</w:t>
      </w:r>
      <w:r w:rsidR="00137952">
        <w:t>.</w:t>
      </w:r>
      <w:r w:rsidR="00F50443">
        <w:t xml:space="preserve"> The results for each measured variable will be discussed in further detail with a greater application of focus</w:t>
      </w:r>
      <w:r w:rsidR="00CC7962">
        <w:t xml:space="preserve"> and consideration being </w:t>
      </w:r>
      <w:r w:rsidR="00F50443">
        <w:t>provided to any significant differences recorded</w:t>
      </w:r>
      <w:r w:rsidR="00CC7962">
        <w:t xml:space="preserve"> and if/how it relates or differentiates to other published literature.</w:t>
      </w:r>
    </w:p>
    <w:p w14:paraId="7B033D56" w14:textId="77777777" w:rsidR="00043F61" w:rsidRDefault="00043F61"/>
    <w:p w14:paraId="631C80D6" w14:textId="490DAB36" w:rsidR="00171943" w:rsidRPr="00043F61" w:rsidRDefault="00043F61">
      <w:pPr>
        <w:rPr>
          <w:u w:val="single"/>
        </w:rPr>
      </w:pPr>
      <w:r>
        <w:rPr>
          <w:u w:val="single"/>
        </w:rPr>
        <w:t>Stride Length</w:t>
      </w:r>
    </w:p>
    <w:p w14:paraId="0EC43288" w14:textId="63A61D6D" w:rsidR="000533ED" w:rsidRPr="00CF194A" w:rsidRDefault="00116084" w:rsidP="00D2287E">
      <w:r>
        <w:t xml:space="preserve">With a significant increase in stride length, this </w:t>
      </w:r>
      <w:r w:rsidR="002473FA">
        <w:t>further compliments the work of Kipp (2019) and Reynolds (2023),</w:t>
      </w:r>
      <w:r w:rsidR="003C28CC">
        <w:t xml:space="preserve"> where the carbon plate may have the capacity to </w:t>
      </w:r>
      <w:r w:rsidR="002A48B6">
        <w:t>enhance forward momentum</w:t>
      </w:r>
      <w:r w:rsidR="002A5E0E">
        <w:t xml:space="preserve"> thus improving stride length and enhancing running economy as </w:t>
      </w:r>
      <w:r w:rsidR="003057FC">
        <w:t>proven by the the significant decrease in running time</w:t>
      </w:r>
      <w:r w:rsidR="00185504">
        <w:t>.</w:t>
      </w:r>
      <w:r w:rsidR="00A9751D">
        <w:t xml:space="preserve"> Also</w:t>
      </w:r>
      <w:r w:rsidR="00F852A0">
        <w:t>, another</w:t>
      </w:r>
      <w:r w:rsidR="00B63DDA">
        <w:t xml:space="preserve"> reason</w:t>
      </w:r>
      <w:r w:rsidR="00F852A0">
        <w:t xml:space="preserve"> </w:t>
      </w:r>
      <w:r w:rsidR="00B63DDA">
        <w:t xml:space="preserve">that stride length increased was </w:t>
      </w:r>
      <w:r w:rsidR="00886CB7">
        <w:t xml:space="preserve">due to the decrease in cadence. </w:t>
      </w:r>
      <w:r w:rsidR="00606179">
        <w:t xml:space="preserve">Additionally, </w:t>
      </w:r>
      <w:r w:rsidR="0050250F">
        <w:t>this finding is similar to</w:t>
      </w:r>
      <w:r w:rsidR="00B455C8">
        <w:t xml:space="preserve"> </w:t>
      </w:r>
      <w:r w:rsidR="00DB15E7">
        <w:t xml:space="preserve">what was reported in </w:t>
      </w:r>
      <w:r w:rsidR="00B455C8">
        <w:t>the study by Hunter et al., (201</w:t>
      </w:r>
      <w:r w:rsidR="00DB15E7">
        <w:t>9</w:t>
      </w:r>
      <w:r w:rsidR="00B455C8">
        <w:t xml:space="preserve">) </w:t>
      </w:r>
      <w:r w:rsidR="0050250F">
        <w:t xml:space="preserve">who found a 0.9% in stride </w:t>
      </w:r>
      <w:r w:rsidR="004C1460">
        <w:t>length whilst</w:t>
      </w:r>
      <w:r w:rsidR="00487395">
        <w:t xml:space="preserve"> </w:t>
      </w:r>
      <w:r w:rsidR="004C1460">
        <w:t xml:space="preserve">demonstrating that 0.9% improvement may accumulate to a loss </w:t>
      </w:r>
      <w:r w:rsidR="004C1460">
        <w:lastRenderedPageBreak/>
        <w:t>of 00:01:25 seconds in marathon, which is quite significant</w:t>
      </w:r>
      <w:r w:rsidR="00B455C8">
        <w:t xml:space="preserve"> (Hunter 2019). To </w:t>
      </w:r>
      <w:r w:rsidR="00A51316">
        <w:t xml:space="preserve">add to this point, </w:t>
      </w:r>
      <w:r w:rsidR="00736153">
        <w:t xml:space="preserve">this contradicts </w:t>
      </w:r>
      <w:r w:rsidR="00BF5359">
        <w:t>Olivier’s (2024) findings as stride length increa</w:t>
      </w:r>
      <w:r w:rsidR="00221D22">
        <w:t>sed significantly leading to an improvement in time</w:t>
      </w:r>
      <w:r w:rsidR="00C67B45">
        <w:t xml:space="preserve"> </w:t>
      </w:r>
      <w:r w:rsidR="00452767">
        <w:t xml:space="preserve">which suggests that an increase </w:t>
      </w:r>
      <w:r w:rsidR="00C67B45">
        <w:t>in stride length improves runn</w:t>
      </w:r>
      <w:r w:rsidR="00501CF3">
        <w:t>ing</w:t>
      </w:r>
      <w:r w:rsidR="00C67B45">
        <w:t xml:space="preserve"> economy, and by wearing carbon plate shoes </w:t>
      </w:r>
      <w:r w:rsidR="00160475">
        <w:t>it may enhance its effects</w:t>
      </w:r>
      <w:r w:rsidR="00763EDE">
        <w:t>.</w:t>
      </w:r>
      <w:r w:rsidR="00C52630">
        <w:t xml:space="preserve"> In addition, </w:t>
      </w:r>
      <w:r w:rsidR="00E45043">
        <w:t xml:space="preserve">the improvement in running economy and time may be due </w:t>
      </w:r>
      <w:r w:rsidR="005306CD">
        <w:t xml:space="preserve">to the foam </w:t>
      </w:r>
      <w:r w:rsidR="001034F5">
        <w:t>and/or its relationship with the carbon plate</w:t>
      </w:r>
      <w:r w:rsidR="00CF194A">
        <w:t xml:space="preserve">, which </w:t>
      </w:r>
      <w:r w:rsidR="002C3DDD">
        <w:t xml:space="preserve">is </w:t>
      </w:r>
      <w:r w:rsidR="0017273F">
        <w:t xml:space="preserve">predominant throughout </w:t>
      </w:r>
      <w:r w:rsidR="00753922">
        <w:t xml:space="preserve">Hoogkamer’s (2019) </w:t>
      </w:r>
      <w:r w:rsidR="00600BDC">
        <w:t xml:space="preserve">work. </w:t>
      </w:r>
      <w:r w:rsidR="00E710F9">
        <w:t xml:space="preserve">Furthermore, this helps reinforce the </w:t>
      </w:r>
      <w:r w:rsidR="00F47EF9">
        <w:t>physics behind the development of the shoe, with regards to the greater stored energy in the shoe</w:t>
      </w:r>
      <w:r w:rsidR="005C6AAA">
        <w:t xml:space="preserve"> and the effects of the longitudinal bending stiffness</w:t>
      </w:r>
      <w:r w:rsidR="00913C22">
        <w:t xml:space="preserve"> that </w:t>
      </w:r>
      <w:r w:rsidR="000533ED">
        <w:t xml:space="preserve">enhances the propulsion during the push off phase </w:t>
      </w:r>
      <w:r w:rsidR="00843E08">
        <w:t>(</w:t>
      </w:r>
      <w:proofErr w:type="spellStart"/>
      <w:r w:rsidR="00843E08">
        <w:t>Giorgos</w:t>
      </w:r>
      <w:proofErr w:type="spellEnd"/>
      <w:r w:rsidR="00843E08">
        <w:t xml:space="preserve"> </w:t>
      </w:r>
      <w:r w:rsidR="004A05E1">
        <w:t>2023</w:t>
      </w:r>
      <w:r w:rsidR="00527118">
        <w:t xml:space="preserve">, </w:t>
      </w:r>
      <w:proofErr w:type="spellStart"/>
      <w:r w:rsidR="00527118">
        <w:t>Keicchiro</w:t>
      </w:r>
      <w:proofErr w:type="spellEnd"/>
      <w:r w:rsidR="00527118">
        <w:t xml:space="preserve"> 2022, Hoogkamer 2019).</w:t>
      </w:r>
    </w:p>
    <w:p w14:paraId="481021DF" w14:textId="77777777" w:rsidR="007B2F06" w:rsidRDefault="007B2F06"/>
    <w:p w14:paraId="1B4A0AAB" w14:textId="0A346550" w:rsidR="00F15BF2" w:rsidRPr="000C5400" w:rsidRDefault="000C5400">
      <w:pPr>
        <w:rPr>
          <w:u w:val="single"/>
        </w:rPr>
      </w:pPr>
      <w:r>
        <w:rPr>
          <w:u w:val="single"/>
        </w:rPr>
        <w:t xml:space="preserve">Cadence </w:t>
      </w:r>
    </w:p>
    <w:p w14:paraId="74C4DDBE" w14:textId="6CF2B441" w:rsidR="007B2F06" w:rsidRDefault="007B2F06">
      <w:r>
        <w:t xml:space="preserve">Average cadence whilst wearing carbon plate shoes appeared to be </w:t>
      </w:r>
      <w:r w:rsidR="00AA3CDC">
        <w:t xml:space="preserve">not significantly different </w:t>
      </w:r>
      <w:r>
        <w:t xml:space="preserve">(p=.394) than wearing standard running shoes, </w:t>
      </w:r>
      <w:r w:rsidR="0031326A">
        <w:t xml:space="preserve">which </w:t>
      </w:r>
      <w:r>
        <w:t xml:space="preserve">may support the findings </w:t>
      </w:r>
      <w:r w:rsidR="0031326A">
        <w:t xml:space="preserve">from </w:t>
      </w:r>
      <w:r w:rsidR="00464FA5">
        <w:t>Joubert &amp; J</w:t>
      </w:r>
      <w:r w:rsidR="00E81A0C">
        <w:t>ones’</w:t>
      </w:r>
      <w:r w:rsidR="00464FA5">
        <w:t xml:space="preserve"> (2021) </w:t>
      </w:r>
      <w:r w:rsidR="000F177A">
        <w:t xml:space="preserve">and </w:t>
      </w:r>
      <w:proofErr w:type="spellStart"/>
      <w:r w:rsidR="000F177A">
        <w:t>Giorgos</w:t>
      </w:r>
      <w:proofErr w:type="spellEnd"/>
      <w:r w:rsidR="000F177A">
        <w:t xml:space="preserve">’ </w:t>
      </w:r>
      <w:r w:rsidR="00FC74EE">
        <w:t>(</w:t>
      </w:r>
      <w:r w:rsidR="000F177A">
        <w:t xml:space="preserve">2023) </w:t>
      </w:r>
      <w:r w:rsidR="00945B09">
        <w:t>study</w:t>
      </w:r>
      <w:r w:rsidR="00295245">
        <w:t xml:space="preserve"> who </w:t>
      </w:r>
      <w:r w:rsidR="0031326A">
        <w:t>found no improvement in cadence (p=.001),</w:t>
      </w:r>
      <w:r w:rsidR="00FC74EE">
        <w:t xml:space="preserve"> alongside Hoogkamer’s (2018) study </w:t>
      </w:r>
      <w:r w:rsidR="001D4292">
        <w:t>who found a 0.6</w:t>
      </w:r>
      <w:r w:rsidR="00E21277">
        <w:t>% decrease in cadence in carbon plate shoes when compared to other running shoes. The findings of this study and the other studies contradict</w:t>
      </w:r>
      <w:r w:rsidR="003B000D">
        <w:t xml:space="preserve"> Reynolds’ (2023) study who found a significant increase in cadence whilst wearing carbon plate shoes </w:t>
      </w:r>
      <w:r w:rsidR="00D50788">
        <w:t xml:space="preserve">in men </w:t>
      </w:r>
      <w:r w:rsidR="003B000D">
        <w:t>(p=0.012)</w:t>
      </w:r>
      <w:r w:rsidR="00D50788">
        <w:t xml:space="preserve"> and female (p=0.014).</w:t>
      </w:r>
      <w:r w:rsidR="003B000D">
        <w:t xml:space="preserve"> </w:t>
      </w:r>
      <w:r w:rsidR="00D50788">
        <w:t xml:space="preserve">Based on the results obtained from this study and </w:t>
      </w:r>
      <w:proofErr w:type="spellStart"/>
      <w:r w:rsidR="00D50788">
        <w:t>Giorgos</w:t>
      </w:r>
      <w:proofErr w:type="spellEnd"/>
      <w:r w:rsidR="00D50788">
        <w:t xml:space="preserve">’ (2023), Joubert &amp; Jones’ (2021) and Hoogkamer’s (2018) studies, it could be </w:t>
      </w:r>
      <w:r>
        <w:t>suggest</w:t>
      </w:r>
      <w:r w:rsidR="00D50788">
        <w:t>ed</w:t>
      </w:r>
      <w:r>
        <w:t xml:space="preserve"> that there is a possible risk for overuse injury to the lower limbs with the increase in stride length promoting the likelihood of over-striding when bonded with a decrease in cadence, but in spite of there being only an insignificant reduction, this relieves the matter in accordance with the results obtained. </w:t>
      </w:r>
    </w:p>
    <w:p w14:paraId="3A492281" w14:textId="4461B910" w:rsidR="00684E0F" w:rsidRDefault="00684E0F"/>
    <w:p w14:paraId="37DC9E1D" w14:textId="3FB910FF" w:rsidR="00F15BF2" w:rsidRPr="00684E0F" w:rsidRDefault="00684E0F">
      <w:pPr>
        <w:rPr>
          <w:u w:val="single"/>
        </w:rPr>
      </w:pPr>
      <w:r>
        <w:rPr>
          <w:u w:val="single"/>
        </w:rPr>
        <w:t>Ground Contact Time</w:t>
      </w:r>
    </w:p>
    <w:p w14:paraId="54F8ADA9" w14:textId="52211C86" w:rsidR="00363016" w:rsidRDefault="009B2D72">
      <w:r>
        <w:t>There was no significant difference in ground contact time</w:t>
      </w:r>
      <w:r w:rsidR="00524346">
        <w:t xml:space="preserve">, which given the </w:t>
      </w:r>
      <w:r w:rsidR="00346BA4">
        <w:t xml:space="preserve">established evidence of the </w:t>
      </w:r>
      <w:r w:rsidR="00C906DE">
        <w:t>capacity of carbon plate shoes to significantly reduce ground contact time with credit to its responsive materials and longitudinal bending stiffness</w:t>
      </w:r>
      <w:r w:rsidR="00D72B8C">
        <w:t xml:space="preserve"> is considered quite unusual</w:t>
      </w:r>
      <w:r w:rsidR="00EC7576">
        <w:t>.</w:t>
      </w:r>
      <w:r w:rsidR="00D72B8C">
        <w:t xml:space="preserve"> </w:t>
      </w:r>
      <w:r w:rsidR="004E5A8B">
        <w:t>However</w:t>
      </w:r>
      <w:r w:rsidR="00965A20">
        <w:t>,</w:t>
      </w:r>
      <w:r w:rsidR="004E5A8B">
        <w:t xml:space="preserve"> the findings may also support Healey </w:t>
      </w:r>
      <w:r w:rsidR="00327A62">
        <w:t>&amp; Hoogkamer’s (2021) study, where</w:t>
      </w:r>
      <w:r w:rsidR="00965A20">
        <w:t xml:space="preserve"> no significant improvement was reported in carbon plate shoes (p=.001).</w:t>
      </w:r>
      <w:r w:rsidR="003E6320">
        <w:t xml:space="preserve"> </w:t>
      </w:r>
      <w:r w:rsidR="00965A20">
        <w:t>A plausible reason</w:t>
      </w:r>
      <w:r w:rsidR="0009514F">
        <w:t xml:space="preserve"> </w:t>
      </w:r>
      <w:r w:rsidR="00965A20">
        <w:t xml:space="preserve">behind the finding of this study </w:t>
      </w:r>
      <w:r w:rsidR="0009514F">
        <w:t xml:space="preserve">could be due to the </w:t>
      </w:r>
      <w:r w:rsidR="001B7E63">
        <w:t xml:space="preserve">mixed terrain </w:t>
      </w:r>
      <w:r w:rsidR="00F7400F">
        <w:t xml:space="preserve">of the </w:t>
      </w:r>
      <w:proofErr w:type="spellStart"/>
      <w:r w:rsidR="00F7400F">
        <w:t>parkrun</w:t>
      </w:r>
      <w:proofErr w:type="spellEnd"/>
      <w:r w:rsidR="00F7400F">
        <w:t xml:space="preserve"> route, which may have influenced the metabolic </w:t>
      </w:r>
      <w:r w:rsidR="00242E08">
        <w:t>savings of the carbon plate shoe</w:t>
      </w:r>
      <w:r w:rsidR="00460F89">
        <w:t xml:space="preserve">. This would seem logical due </w:t>
      </w:r>
      <w:r w:rsidR="004207B4">
        <w:t xml:space="preserve">to the fact that the majority of research on carbon plate shoes is conducted on a treadmill </w:t>
      </w:r>
      <w:r w:rsidR="00737904">
        <w:t>or a controlled environment such as a track</w:t>
      </w:r>
      <w:r w:rsidR="00363016">
        <w:t xml:space="preserve"> with minimal elevation. </w:t>
      </w:r>
      <w:r w:rsidR="00A968A3">
        <w:t>Based on this</w:t>
      </w:r>
      <w:r w:rsidR="00B84D0A">
        <w:t xml:space="preserve">, it complies with </w:t>
      </w:r>
      <w:r w:rsidR="008F6FF5">
        <w:t>the findings of Whiting’s (2022</w:t>
      </w:r>
      <w:r w:rsidR="00EA4C46">
        <w:t xml:space="preserve">) study, where the </w:t>
      </w:r>
      <w:r w:rsidR="00676001">
        <w:t xml:space="preserve">metabolic responses of the shoe is reduced </w:t>
      </w:r>
      <w:r w:rsidR="00E47420">
        <w:t>upon increased elevation</w:t>
      </w:r>
      <w:r w:rsidR="00C466D8">
        <w:t>s</w:t>
      </w:r>
      <w:r w:rsidR="0088044B">
        <w:t xml:space="preserve"> (Whiting 2022). </w:t>
      </w:r>
      <w:r w:rsidR="00E457A1">
        <w:t xml:space="preserve">Furthermore, according to Rachel’s (2025) study, a mixed terrain course can increase ground contact time slightly more than a road race in the later stages and/or during different environmental conditions, which might have contributed to the </w:t>
      </w:r>
      <w:r w:rsidR="00596B65">
        <w:t xml:space="preserve">unchanged </w:t>
      </w:r>
      <w:r w:rsidR="00E457A1">
        <w:t xml:space="preserve">ground contact time in carbon plate shoes. </w:t>
      </w:r>
      <w:r w:rsidR="00596B65">
        <w:t xml:space="preserve">However, despite this supporting point, Rachel’s (2025) study only focused on how an outdoor </w:t>
      </w:r>
      <w:proofErr w:type="spellStart"/>
      <w:r w:rsidR="00596B65">
        <w:t>parkrun</w:t>
      </w:r>
      <w:proofErr w:type="spellEnd"/>
      <w:r w:rsidR="00596B65">
        <w:t xml:space="preserve"> influenced running gait and not how footwear did, but it is relevant to how the outdoor woodland trail </w:t>
      </w:r>
      <w:r w:rsidR="002A7A53">
        <w:t xml:space="preserve">may have </w:t>
      </w:r>
      <w:r w:rsidR="00596B65">
        <w:t>affected ground contact time.</w:t>
      </w:r>
    </w:p>
    <w:p w14:paraId="188C7434" w14:textId="6C4B9905" w:rsidR="00E457A1" w:rsidRDefault="00E457A1"/>
    <w:p w14:paraId="1A825C20" w14:textId="5F2C3971" w:rsidR="00F15BF2" w:rsidRPr="000C5400" w:rsidRDefault="000C5400">
      <w:pPr>
        <w:rPr>
          <w:u w:val="single"/>
        </w:rPr>
      </w:pPr>
      <w:r>
        <w:rPr>
          <w:u w:val="single"/>
        </w:rPr>
        <w:t>Average Heart Rate</w:t>
      </w:r>
    </w:p>
    <w:p w14:paraId="758439DD" w14:textId="79EC5CA3" w:rsidR="00C65077" w:rsidRDefault="00D22795">
      <w:r>
        <w:t xml:space="preserve">Interestingly, </w:t>
      </w:r>
      <w:r w:rsidR="00722CC7">
        <w:t xml:space="preserve">there was no mean difference in </w:t>
      </w:r>
      <w:r>
        <w:t xml:space="preserve">average heart </w:t>
      </w:r>
      <w:r w:rsidR="002A7A53">
        <w:t xml:space="preserve">rate </w:t>
      </w:r>
      <w:r w:rsidR="002A4DBE">
        <w:t>for those in carbon plate shoes compared to those in standard running shoes</w:t>
      </w:r>
      <w:r w:rsidR="000E3537">
        <w:t xml:space="preserve"> even though run time improved,</w:t>
      </w:r>
      <w:r w:rsidR="005B7F70">
        <w:t xml:space="preserve"> which</w:t>
      </w:r>
      <w:r w:rsidR="000E3537">
        <w:t xml:space="preserve"> </w:t>
      </w:r>
      <w:r w:rsidR="00CB08DB">
        <w:t xml:space="preserve">supports the notion that running economy </w:t>
      </w:r>
      <w:r w:rsidR="005B7F70">
        <w:t>was improved.</w:t>
      </w:r>
      <w:r w:rsidR="001B41BA">
        <w:t xml:space="preserve"> </w:t>
      </w:r>
      <w:r w:rsidR="005B7F70">
        <w:t>This may be due to</w:t>
      </w:r>
      <w:r w:rsidR="003369BF">
        <w:t xml:space="preserve"> </w:t>
      </w:r>
      <w:r w:rsidR="00E874BB">
        <w:t xml:space="preserve">the stored energy </w:t>
      </w:r>
      <w:r w:rsidR="00C65077">
        <w:t>within the shoe and longitudinal bending stiffness which in turn reduce</w:t>
      </w:r>
      <w:r w:rsidR="005B7F70">
        <w:t>s</w:t>
      </w:r>
      <w:r w:rsidR="00C65077">
        <w:t xml:space="preserve"> </w:t>
      </w:r>
      <w:r w:rsidR="00146191">
        <w:t>effort</w:t>
      </w:r>
      <w:r w:rsidR="00792ECB">
        <w:t xml:space="preserve">, as </w:t>
      </w:r>
      <w:r w:rsidR="00474A75">
        <w:t xml:space="preserve">presented in </w:t>
      </w:r>
      <w:r w:rsidR="007F6923">
        <w:t xml:space="preserve">other studies (Whiting 2022, </w:t>
      </w:r>
      <w:r w:rsidR="00592342">
        <w:t xml:space="preserve">Hoogkamer 2018, 2019, </w:t>
      </w:r>
      <w:r w:rsidR="009F3999">
        <w:t xml:space="preserve">Joubert &amp; James 2021, </w:t>
      </w:r>
      <w:proofErr w:type="spellStart"/>
      <w:r w:rsidR="00DD4B14">
        <w:t>Losier</w:t>
      </w:r>
      <w:proofErr w:type="spellEnd"/>
      <w:r w:rsidR="00DD4B14">
        <w:t xml:space="preserve"> 202</w:t>
      </w:r>
      <w:r w:rsidR="00EE5049">
        <w:t>2</w:t>
      </w:r>
      <w:r w:rsidR="00682D95">
        <w:t xml:space="preserve">, </w:t>
      </w:r>
      <w:proofErr w:type="spellStart"/>
      <w:r w:rsidR="00942BD0">
        <w:t>Giorgo</w:t>
      </w:r>
      <w:r w:rsidR="00105112">
        <w:t>s</w:t>
      </w:r>
      <w:proofErr w:type="spellEnd"/>
      <w:r w:rsidR="00105112">
        <w:t xml:space="preserve"> 2023).</w:t>
      </w:r>
      <w:r w:rsidR="001B41BA" w:rsidRPr="001B41BA">
        <w:t xml:space="preserve"> </w:t>
      </w:r>
      <w:r w:rsidR="001B41BA">
        <w:t>However, according to other studies, it was expected that average heart rate would decrease more significantly</w:t>
      </w:r>
      <w:r w:rsidR="00866868">
        <w:t xml:space="preserve"> (</w:t>
      </w:r>
      <w:r w:rsidR="00E0791E">
        <w:t xml:space="preserve">Hoogkamer 2018, 2019, </w:t>
      </w:r>
      <w:proofErr w:type="spellStart"/>
      <w:r w:rsidR="00E0791E">
        <w:t>Giorgos</w:t>
      </w:r>
      <w:proofErr w:type="spellEnd"/>
      <w:r w:rsidR="00E0791E">
        <w:t xml:space="preserve"> 2023, </w:t>
      </w:r>
      <w:r w:rsidR="00546FF1">
        <w:t>Joubert &amp; James 2021,</w:t>
      </w:r>
      <w:r w:rsidR="00866868">
        <w:t xml:space="preserve"> </w:t>
      </w:r>
      <w:proofErr w:type="spellStart"/>
      <w:r w:rsidR="00847387">
        <w:t>Losier</w:t>
      </w:r>
      <w:proofErr w:type="spellEnd"/>
      <w:r w:rsidR="00847387">
        <w:t xml:space="preserve"> 2022). </w:t>
      </w:r>
      <w:r w:rsidR="00866868">
        <w:t>A possible explanation for this could be related to t</w:t>
      </w:r>
      <w:r w:rsidR="00930FF9">
        <w:t xml:space="preserve">he </w:t>
      </w:r>
      <w:r w:rsidR="00AB77D2">
        <w:t xml:space="preserve">responsiveness of the woodland terrain of the </w:t>
      </w:r>
      <w:proofErr w:type="spellStart"/>
      <w:r w:rsidR="00AB77D2">
        <w:t>parkrun</w:t>
      </w:r>
      <w:proofErr w:type="spellEnd"/>
      <w:r w:rsidR="003E7A50">
        <w:t xml:space="preserve"> in comparison </w:t>
      </w:r>
      <w:r w:rsidR="003E7A50">
        <w:lastRenderedPageBreak/>
        <w:t>to road or treadmill running, which are the choice of terrain used in the other studies</w:t>
      </w:r>
      <w:r w:rsidR="003D5919">
        <w:t xml:space="preserve"> (</w:t>
      </w:r>
      <w:proofErr w:type="spellStart"/>
      <w:r w:rsidR="004B30E6">
        <w:t>Giorgos</w:t>
      </w:r>
      <w:proofErr w:type="spellEnd"/>
      <w:r w:rsidR="004B30E6">
        <w:t xml:space="preserve"> 2023,</w:t>
      </w:r>
      <w:r w:rsidR="0017598F">
        <w:t xml:space="preserve"> Healey &amp; Hoogkamer 2021,</w:t>
      </w:r>
      <w:r w:rsidR="008267DF">
        <w:t xml:space="preserve"> Hunter 2019, Hoogkamer 2018, 2019,</w:t>
      </w:r>
      <w:r w:rsidR="00567461">
        <w:t xml:space="preserve"> </w:t>
      </w:r>
      <w:proofErr w:type="spellStart"/>
      <w:r w:rsidR="00567461">
        <w:t>Hoeft</w:t>
      </w:r>
      <w:proofErr w:type="spellEnd"/>
      <w:r w:rsidR="00567461">
        <w:t xml:space="preserve"> 2023, Joubert &amp; Jones 2021, Joubert 2023, </w:t>
      </w:r>
      <w:proofErr w:type="spellStart"/>
      <w:r w:rsidR="00CF075A">
        <w:t>Keicchiro</w:t>
      </w:r>
      <w:proofErr w:type="spellEnd"/>
      <w:r w:rsidR="00CF075A">
        <w:t xml:space="preserve"> 2022, </w:t>
      </w:r>
      <w:proofErr w:type="spellStart"/>
      <w:r w:rsidR="00411C1E">
        <w:t>Losier</w:t>
      </w:r>
      <w:proofErr w:type="spellEnd"/>
      <w:r w:rsidR="00411C1E">
        <w:t xml:space="preserve"> 2022,</w:t>
      </w:r>
      <w:r w:rsidR="003007BA">
        <w:t xml:space="preserve"> Nielsen 2022, </w:t>
      </w:r>
      <w:proofErr w:type="spellStart"/>
      <w:r w:rsidR="009867E7">
        <w:t>Riedl</w:t>
      </w:r>
      <w:proofErr w:type="spellEnd"/>
      <w:r w:rsidR="009867E7">
        <w:t xml:space="preserve"> 2024</w:t>
      </w:r>
      <w:r w:rsidR="003007BA">
        <w:t>,</w:t>
      </w:r>
      <w:r w:rsidR="009867E7">
        <w:t xml:space="preserve"> Reynolds 2023, </w:t>
      </w:r>
      <w:proofErr w:type="spellStart"/>
      <w:r w:rsidR="003D5919">
        <w:t>Watari</w:t>
      </w:r>
      <w:proofErr w:type="spellEnd"/>
      <w:r w:rsidR="003D5919">
        <w:t xml:space="preserve"> 2016,</w:t>
      </w:r>
      <w:r w:rsidR="003E7A50">
        <w:t xml:space="preserve"> </w:t>
      </w:r>
      <w:r w:rsidR="009867E7" w:rsidRPr="005A4EC3">
        <w:rPr>
          <w:rFonts w:eastAsia="Times New Roman" w:cs="Times New Roman"/>
          <w:color w:val="000000" w:themeColor="text1"/>
          <w:kern w:val="36"/>
          <w:lang w:val="cy-GB"/>
          <w14:ligatures w14:val="none"/>
        </w:rPr>
        <w:t>Salamanca-Castellanos</w:t>
      </w:r>
      <w:r w:rsidR="009867E7">
        <w:rPr>
          <w:rFonts w:eastAsia="Times New Roman" w:cs="Times New Roman"/>
          <w:color w:val="000000" w:themeColor="text1"/>
          <w:kern w:val="36"/>
          <w:lang w:val="cy-GB"/>
          <w14:ligatures w14:val="none"/>
        </w:rPr>
        <w:t xml:space="preserve"> 2024</w:t>
      </w:r>
      <w:r w:rsidR="00634C09">
        <w:rPr>
          <w:rFonts w:eastAsia="Times New Roman" w:cs="Times New Roman"/>
          <w:color w:val="000000" w:themeColor="text1"/>
          <w:kern w:val="36"/>
          <w:lang w:val="cy-GB"/>
          <w14:ligatures w14:val="none"/>
        </w:rPr>
        <w:t xml:space="preserve">). </w:t>
      </w:r>
      <w:r w:rsidR="00B216D0">
        <w:t>This would seem logical as in Whiting’s (2022) study</w:t>
      </w:r>
      <w:r w:rsidR="00CA05E8">
        <w:t xml:space="preserve">, </w:t>
      </w:r>
      <w:r w:rsidR="00927BD6">
        <w:t xml:space="preserve">the metabolic savings of </w:t>
      </w:r>
      <w:r w:rsidR="00CA05E8">
        <w:t xml:space="preserve">carbon plate shoes appear </w:t>
      </w:r>
      <w:r w:rsidR="000A4ECE">
        <w:t xml:space="preserve">not to be </w:t>
      </w:r>
      <w:r w:rsidR="00927BD6">
        <w:t xml:space="preserve">very effective in </w:t>
      </w:r>
      <w:r w:rsidR="00C83373">
        <w:t>terrains with altered elevations</w:t>
      </w:r>
      <w:r w:rsidR="005946F5">
        <w:t xml:space="preserve">, leading to the </w:t>
      </w:r>
      <w:r w:rsidR="00E10415">
        <w:t xml:space="preserve">formation that RPE </w:t>
      </w:r>
      <w:r w:rsidR="00D60F9F">
        <w:t>and hear</w:t>
      </w:r>
      <w:r w:rsidR="00D95314">
        <w:t>t</w:t>
      </w:r>
      <w:r w:rsidR="00D60F9F">
        <w:t xml:space="preserve"> rate </w:t>
      </w:r>
      <w:r w:rsidR="00135B89">
        <w:t>may not decrease</w:t>
      </w:r>
      <w:r w:rsidR="00D95314">
        <w:t xml:space="preserve"> but in fact increase in comparison to a route with less elevation.</w:t>
      </w:r>
    </w:p>
    <w:p w14:paraId="0E97CB2B" w14:textId="51DE5B38" w:rsidR="005B7F70" w:rsidRDefault="005B7F70"/>
    <w:p w14:paraId="26748DB1" w14:textId="391D0CCB" w:rsidR="000C5400" w:rsidRDefault="000C5400">
      <w:pPr>
        <w:rPr>
          <w:u w:val="single"/>
        </w:rPr>
      </w:pPr>
    </w:p>
    <w:p w14:paraId="57E4A9E0" w14:textId="3A45D07F" w:rsidR="00171943" w:rsidRDefault="00FD1163">
      <w:pPr>
        <w:rPr>
          <w:u w:val="single"/>
        </w:rPr>
      </w:pPr>
      <w:r>
        <w:rPr>
          <w:u w:val="single"/>
        </w:rPr>
        <w:t>Limitations</w:t>
      </w:r>
      <w:r w:rsidR="00171943">
        <w:rPr>
          <w:u w:val="single"/>
        </w:rPr>
        <w:t xml:space="preserve"> and Areas for Future Research </w:t>
      </w:r>
    </w:p>
    <w:p w14:paraId="0EACF90A" w14:textId="3CEFC9A3" w:rsidR="00171943" w:rsidRPr="00181372" w:rsidRDefault="00F16980" w:rsidP="00BC03CF">
      <w:r>
        <w:t xml:space="preserve">A possible </w:t>
      </w:r>
      <w:r w:rsidR="00F02D1F">
        <w:t xml:space="preserve">issue that may have influenced the </w:t>
      </w:r>
      <w:r w:rsidR="00413F59">
        <w:t>values of the data</w:t>
      </w:r>
      <w:r w:rsidR="0002653B">
        <w:t xml:space="preserve"> </w:t>
      </w:r>
      <w:r w:rsidR="00413F59">
        <w:t xml:space="preserve">could’ve been </w:t>
      </w:r>
      <w:r w:rsidR="006810CA">
        <w:t>the sample size of participants</w:t>
      </w:r>
      <w:r w:rsidR="00531434">
        <w:t xml:space="preserve"> which</w:t>
      </w:r>
      <w:r w:rsidR="00291D61">
        <w:t xml:space="preserve"> was only adequate</w:t>
      </w:r>
      <w:r w:rsidR="00531434">
        <w:t xml:space="preserve"> to generate a significant difference in 2 variables. </w:t>
      </w:r>
      <w:r w:rsidR="00C42BC4">
        <w:t xml:space="preserve">As there </w:t>
      </w:r>
      <w:r w:rsidR="004A266B">
        <w:t>were</w:t>
      </w:r>
      <w:r w:rsidR="00C42BC4">
        <w:t xml:space="preserve"> only 2 statistically significant differences, a greater sample size may be required </w:t>
      </w:r>
      <w:r w:rsidR="004A266B">
        <w:t>to determine the validity of the results.</w:t>
      </w:r>
      <w:r w:rsidR="00171943">
        <w:t xml:space="preserve"> Additionally, </w:t>
      </w:r>
      <w:r w:rsidR="0002653B">
        <w:t xml:space="preserve">a greater </w:t>
      </w:r>
      <w:r w:rsidR="008345A5">
        <w:t xml:space="preserve">quantity of participants </w:t>
      </w:r>
      <w:r w:rsidR="009352C4">
        <w:t xml:space="preserve">may </w:t>
      </w:r>
      <w:r w:rsidR="006D0299">
        <w:t xml:space="preserve">display more </w:t>
      </w:r>
      <w:r w:rsidR="000578CE">
        <w:t xml:space="preserve">reliable readings </w:t>
      </w:r>
      <w:r w:rsidR="00777C01">
        <w:t xml:space="preserve">of the </w:t>
      </w:r>
      <w:r w:rsidR="00134A83">
        <w:t xml:space="preserve">effects </w:t>
      </w:r>
      <w:r w:rsidR="0042159A">
        <w:t>of carbon plate shoes</w:t>
      </w:r>
      <w:r w:rsidR="006D0299">
        <w:t xml:space="preserve"> </w:t>
      </w:r>
      <w:r w:rsidR="00777C01">
        <w:t xml:space="preserve">on performance, especially in regard to such metrics as average cadence. </w:t>
      </w:r>
      <w:r w:rsidR="008F3A93">
        <w:t>Another possible limitation could be is that of all 12 participants only 3 were female</w:t>
      </w:r>
      <w:r w:rsidR="003A5AED">
        <w:t xml:space="preserve">, which </w:t>
      </w:r>
      <w:r w:rsidR="00C22931">
        <w:t xml:space="preserve">may </w:t>
      </w:r>
      <w:r w:rsidR="003A5AED">
        <w:t>influence the</w:t>
      </w:r>
      <w:r w:rsidR="006361D7">
        <w:t xml:space="preserve"> application of findings </w:t>
      </w:r>
      <w:r w:rsidR="00376ED5">
        <w:t xml:space="preserve">to </w:t>
      </w:r>
      <w:r w:rsidR="00B37DE8">
        <w:t xml:space="preserve">female participants </w:t>
      </w:r>
      <w:r w:rsidR="001D1681">
        <w:t xml:space="preserve">due to the physiological differences between male and female, and also there could differences in </w:t>
      </w:r>
      <w:r w:rsidR="003A5AED">
        <w:t>physiological responses from</w:t>
      </w:r>
      <w:r w:rsidR="0001462F">
        <w:t xml:space="preserve"> the carbon plate shoes </w:t>
      </w:r>
      <w:r w:rsidR="00376ED5">
        <w:t xml:space="preserve">between male and female </w:t>
      </w:r>
      <w:r w:rsidR="00181372">
        <w:t xml:space="preserve">(Elliot-Sale </w:t>
      </w:r>
      <w:r w:rsidR="00181372">
        <w:rPr>
          <w:i/>
          <w:iCs/>
        </w:rPr>
        <w:t xml:space="preserve">et al., </w:t>
      </w:r>
      <w:r w:rsidR="00181372">
        <w:t>2021).</w:t>
      </w:r>
      <w:r w:rsidR="00C704D5">
        <w:t xml:space="preserve"> So, in order to address this imbalance, perhaps conducting the study on 50% male and female would be worthwhile considering for a greater degree of understanding of how carbon plate shoes affect recreational runners of both genders.</w:t>
      </w:r>
    </w:p>
    <w:p w14:paraId="5E97E9DF" w14:textId="77777777" w:rsidR="00171943" w:rsidRDefault="00171943" w:rsidP="00BC03CF"/>
    <w:p w14:paraId="1D2B38B0" w14:textId="77777777" w:rsidR="00171943" w:rsidRDefault="006659DB" w:rsidP="00BC03CF">
      <w:r>
        <w:t xml:space="preserve">As participants were instructed to follow their general </w:t>
      </w:r>
      <w:r w:rsidR="00F80E67">
        <w:t xml:space="preserve">pre-race routine prior to the </w:t>
      </w:r>
      <w:proofErr w:type="spellStart"/>
      <w:r w:rsidR="00F80E67">
        <w:t>parkrun</w:t>
      </w:r>
      <w:proofErr w:type="spellEnd"/>
      <w:r w:rsidR="00F80E67">
        <w:t>, this may have posed as a</w:t>
      </w:r>
      <w:r w:rsidR="00FC0C93">
        <w:t xml:space="preserve">n influencer to the validity of the results. </w:t>
      </w:r>
      <w:r w:rsidR="000066DB">
        <w:t>As it may have been possible th</w:t>
      </w:r>
      <w:r w:rsidR="00F62A59">
        <w:t>at each runner</w:t>
      </w:r>
      <w:r w:rsidR="006E5EFD">
        <w:t xml:space="preserve">’s </w:t>
      </w:r>
      <w:r w:rsidR="007D6A51">
        <w:t xml:space="preserve">performance during the </w:t>
      </w:r>
      <w:proofErr w:type="spellStart"/>
      <w:r w:rsidR="007D6A51">
        <w:t>parkrun</w:t>
      </w:r>
      <w:proofErr w:type="spellEnd"/>
      <w:r w:rsidR="00051F08">
        <w:t xml:space="preserve"> regardless of the shoes</w:t>
      </w:r>
      <w:r w:rsidR="008C6411">
        <w:t xml:space="preserve"> </w:t>
      </w:r>
      <w:r w:rsidR="006E5EFD">
        <w:t xml:space="preserve">may have been altered due to caffeine </w:t>
      </w:r>
      <w:r w:rsidR="008C6411">
        <w:t>and/or</w:t>
      </w:r>
      <w:r w:rsidR="000E2A82">
        <w:t xml:space="preserve"> supplement</w:t>
      </w:r>
      <w:r w:rsidR="008C6411">
        <w:t xml:space="preserve"> </w:t>
      </w:r>
      <w:r w:rsidR="006E5EFD">
        <w:t>consumption</w:t>
      </w:r>
      <w:r w:rsidR="008C6411">
        <w:t xml:space="preserve">, </w:t>
      </w:r>
      <w:r w:rsidR="0051021E">
        <w:t xml:space="preserve">individual </w:t>
      </w:r>
      <w:r w:rsidR="000E2A82">
        <w:t>periodised training</w:t>
      </w:r>
      <w:r w:rsidR="0051021E">
        <w:t xml:space="preserve"> patterns, </w:t>
      </w:r>
      <w:r w:rsidR="007A56A3">
        <w:t xml:space="preserve">environmental conditions of each parkrun, </w:t>
      </w:r>
      <w:r w:rsidR="00597821">
        <w:t>sleep quality</w:t>
      </w:r>
      <w:r w:rsidR="00176908">
        <w:t xml:space="preserve">. To resolve this, a more </w:t>
      </w:r>
      <w:r w:rsidR="00D448EC">
        <w:t xml:space="preserve">specific </w:t>
      </w:r>
      <w:r w:rsidR="00500A34">
        <w:t xml:space="preserve">set of instructions should </w:t>
      </w:r>
      <w:r w:rsidR="004851D4">
        <w:t>be presented</w:t>
      </w:r>
      <w:r w:rsidR="00500A34">
        <w:t xml:space="preserve"> to the participants </w:t>
      </w:r>
      <w:r w:rsidR="00244896">
        <w:t>in relation to nutrition</w:t>
      </w:r>
      <w:r w:rsidR="008D447D">
        <w:t>, training patterns</w:t>
      </w:r>
      <w:r w:rsidR="00086729">
        <w:t xml:space="preserve">, and if possible either ensuring that all individuals begin the time trial at the same period or </w:t>
      </w:r>
      <w:r w:rsidR="004851D4">
        <w:t xml:space="preserve">separating them individually. </w:t>
      </w:r>
    </w:p>
    <w:p w14:paraId="2F7597D5" w14:textId="77777777" w:rsidR="00171943" w:rsidRDefault="00171943" w:rsidP="00BC03CF"/>
    <w:p w14:paraId="394F69F9" w14:textId="4C12FEBE" w:rsidR="008D447D" w:rsidRDefault="004851D4" w:rsidP="00BC03CF">
      <w:r>
        <w:t xml:space="preserve">Additionally, if </w:t>
      </w:r>
      <w:r w:rsidR="00644A89">
        <w:t xml:space="preserve">the study is provided with adequate funding, a specific model of a carbon plate and a standard running shoe could be purchased and provided to each participant </w:t>
      </w:r>
      <w:r w:rsidR="00385EE8">
        <w:t>for the purpose of testing, in order to better analyse and evaluate its</w:t>
      </w:r>
      <w:r w:rsidR="00A47FA8">
        <w:t xml:space="preserve"> </w:t>
      </w:r>
      <w:r w:rsidR="00385EE8">
        <w:t xml:space="preserve">effectiveness to performance and running economy </w:t>
      </w:r>
      <w:r w:rsidR="00A47FA8">
        <w:t>against each other</w:t>
      </w:r>
      <w:r w:rsidR="0009607A">
        <w:t xml:space="preserve"> as presented in </w:t>
      </w:r>
      <w:r w:rsidR="00BC4DA4">
        <w:t>Nielsen</w:t>
      </w:r>
      <w:r w:rsidR="00AB1F11">
        <w:t>’s</w:t>
      </w:r>
      <w:r w:rsidR="00BC4DA4">
        <w:t xml:space="preserve"> </w:t>
      </w:r>
      <w:r w:rsidR="00AB1F11">
        <w:t>(</w:t>
      </w:r>
      <w:r w:rsidR="00BC4DA4">
        <w:t>2022</w:t>
      </w:r>
      <w:r w:rsidR="00AB1F11">
        <w:t xml:space="preserve">) study where funding was issued. </w:t>
      </w:r>
      <w:r w:rsidR="0091255C">
        <w:t xml:space="preserve">Furthermore, </w:t>
      </w:r>
      <w:r w:rsidR="001A1255">
        <w:t xml:space="preserve">to improve the accuracy of the metabolic responses of each shoe, </w:t>
      </w:r>
      <w:r w:rsidR="008175FF">
        <w:t xml:space="preserve">perhaps </w:t>
      </w:r>
      <w:r w:rsidR="005D611A">
        <w:t xml:space="preserve">considering </w:t>
      </w:r>
      <w:r w:rsidR="000B172B">
        <w:t xml:space="preserve">conducting the tests </w:t>
      </w:r>
      <w:r w:rsidR="005D611A">
        <w:t xml:space="preserve">upon road or a more controlled environment </w:t>
      </w:r>
      <w:r w:rsidR="000B172B">
        <w:t xml:space="preserve">such as an athletics track or treadmill </w:t>
      </w:r>
      <w:r w:rsidR="00C653AA">
        <w:t>would be worthwhile</w:t>
      </w:r>
      <w:r w:rsidR="00AB1F11">
        <w:t xml:space="preserve"> </w:t>
      </w:r>
      <w:r w:rsidR="00D50788">
        <w:t xml:space="preserve">as </w:t>
      </w:r>
      <w:r w:rsidR="00AB1F11">
        <w:t>similar to various other studies (</w:t>
      </w:r>
      <w:proofErr w:type="spellStart"/>
      <w:r w:rsidR="007C5F75">
        <w:t>Hoeft</w:t>
      </w:r>
      <w:proofErr w:type="spellEnd"/>
      <w:r w:rsidR="007C5F75">
        <w:t xml:space="preserve"> 2023,</w:t>
      </w:r>
      <w:r w:rsidR="00883497">
        <w:t xml:space="preserve"> </w:t>
      </w:r>
      <w:proofErr w:type="spellStart"/>
      <w:r w:rsidR="00883497">
        <w:t>Losier</w:t>
      </w:r>
      <w:proofErr w:type="spellEnd"/>
      <w:r w:rsidR="00883497">
        <w:t xml:space="preserve">, 2020, 2022, Joubert &amp; Jones 2021, Hoogkamer 2018, 2019, </w:t>
      </w:r>
      <w:proofErr w:type="spellStart"/>
      <w:r w:rsidR="00883497">
        <w:t>Giorgos</w:t>
      </w:r>
      <w:proofErr w:type="spellEnd"/>
      <w:r w:rsidR="00883497">
        <w:t xml:space="preserve"> 2023, </w:t>
      </w:r>
      <w:proofErr w:type="spellStart"/>
      <w:r w:rsidR="00883497">
        <w:t>Keicchiro</w:t>
      </w:r>
      <w:proofErr w:type="spellEnd"/>
      <w:r w:rsidR="00883497">
        <w:t xml:space="preserve"> 2022, Salamanca-Castellanos 2024). </w:t>
      </w:r>
      <w:r w:rsidR="00E464D6">
        <w:t xml:space="preserve">Lastly, </w:t>
      </w:r>
      <w:r w:rsidR="0051275B">
        <w:t xml:space="preserve">more running related metrics could be measured </w:t>
      </w:r>
      <w:r w:rsidR="007B646A">
        <w:t xml:space="preserve">such as Vo2 Max, vertical oscillation and RPE </w:t>
      </w:r>
      <w:r w:rsidR="00DF1243">
        <w:t>to better justify how carbon plate shoes influence performance and running economy.</w:t>
      </w:r>
    </w:p>
    <w:p w14:paraId="2C50460F" w14:textId="77777777" w:rsidR="007D1C69" w:rsidRDefault="007D1C69" w:rsidP="00536BE5">
      <w:pPr>
        <w:pStyle w:val="ListParagraph"/>
      </w:pPr>
    </w:p>
    <w:p w14:paraId="45FE775B" w14:textId="77777777" w:rsidR="00536BE5" w:rsidRPr="003E7868" w:rsidRDefault="00536BE5" w:rsidP="00536BE5">
      <w:pPr>
        <w:pStyle w:val="ListParagraph"/>
        <w:rPr>
          <w:u w:val="single"/>
        </w:rPr>
      </w:pPr>
    </w:p>
    <w:p w14:paraId="45370CFE" w14:textId="77777777" w:rsidR="009A31A7" w:rsidRDefault="00E22D2D">
      <w:pPr>
        <w:rPr>
          <w:b/>
          <w:bCs/>
          <w:sz w:val="32"/>
          <w:szCs w:val="32"/>
          <w:u w:val="single"/>
        </w:rPr>
      </w:pPr>
      <w:r>
        <w:rPr>
          <w:b/>
          <w:bCs/>
          <w:sz w:val="32"/>
          <w:szCs w:val="32"/>
          <w:u w:val="single"/>
        </w:rPr>
        <w:t>Chapter 6</w:t>
      </w:r>
      <w:r w:rsidR="001734BE">
        <w:rPr>
          <w:b/>
          <w:bCs/>
          <w:sz w:val="32"/>
          <w:szCs w:val="32"/>
          <w:u w:val="single"/>
        </w:rPr>
        <w:t>- Conclusion</w:t>
      </w:r>
    </w:p>
    <w:p w14:paraId="6A35D38A" w14:textId="12957B12" w:rsidR="009B60A7" w:rsidRPr="00B47B74" w:rsidRDefault="0058211D">
      <w:r>
        <w:t>As a whole, it appears that there are</w:t>
      </w:r>
      <w:r w:rsidR="009B60A7">
        <w:t xml:space="preserve"> performance related benefits </w:t>
      </w:r>
      <w:r w:rsidR="00AC15D9">
        <w:t xml:space="preserve">to recreational runners wearing carbon plate shoes. </w:t>
      </w:r>
      <w:r w:rsidR="00AD1A44">
        <w:t>The results</w:t>
      </w:r>
      <w:r w:rsidR="005F01B6">
        <w:t xml:space="preserve"> appear to correlate with other </w:t>
      </w:r>
      <w:r w:rsidR="004B27A4">
        <w:t>established literature in relation to the variables</w:t>
      </w:r>
      <w:r w:rsidR="00B22924">
        <w:t xml:space="preserve"> that are influenced that</w:t>
      </w:r>
      <w:r w:rsidR="00AF4936">
        <w:t xml:space="preserve"> in turn</w:t>
      </w:r>
      <w:r w:rsidR="00B22924">
        <w:t xml:space="preserve"> contribute towards runn</w:t>
      </w:r>
      <w:r w:rsidR="00AF4936">
        <w:t>ing</w:t>
      </w:r>
      <w:r w:rsidR="00B22924">
        <w:t xml:space="preserve"> economy</w:t>
      </w:r>
      <w:r w:rsidR="00DD3BAF">
        <w:t xml:space="preserve">, which is </w:t>
      </w:r>
      <w:r w:rsidR="003C124E">
        <w:t xml:space="preserve">conveyed by the significant improvement in running time and stride length. </w:t>
      </w:r>
      <w:r w:rsidR="009E32DD">
        <w:t xml:space="preserve">By taking into account </w:t>
      </w:r>
      <w:r w:rsidR="00E60A54">
        <w:t xml:space="preserve">of the fact that each </w:t>
      </w:r>
      <w:proofErr w:type="spellStart"/>
      <w:r w:rsidR="00E60A54">
        <w:t>parkrun</w:t>
      </w:r>
      <w:proofErr w:type="spellEnd"/>
      <w:r w:rsidR="00E60A54">
        <w:t xml:space="preserve"> was ran at race pace, this </w:t>
      </w:r>
      <w:r w:rsidR="003F0CE4">
        <w:t xml:space="preserve">concludes that recreational runners benefit greatly </w:t>
      </w:r>
      <w:r w:rsidR="003A3695">
        <w:t xml:space="preserve">during competition and/or speed training sessions. Lastly, </w:t>
      </w:r>
      <w:r w:rsidR="00CA35EB">
        <w:t xml:space="preserve">based upon the findings of this study, all runners </w:t>
      </w:r>
      <w:r w:rsidR="00CA35EB">
        <w:lastRenderedPageBreak/>
        <w:t xml:space="preserve">of a range of speeds can experience </w:t>
      </w:r>
      <w:r w:rsidR="00B7725D">
        <w:t xml:space="preserve">performance enhancements of wearing carbon plate shoes, but to put it simply the faster runners may </w:t>
      </w:r>
      <w:r w:rsidR="00957857">
        <w:t>experience a greater performance enhancement.</w:t>
      </w:r>
    </w:p>
    <w:p w14:paraId="7C805897" w14:textId="4AC3B765" w:rsidR="00204063" w:rsidRPr="00204063" w:rsidRDefault="00204063"/>
    <w:p w14:paraId="28F8D955" w14:textId="79E655A6" w:rsidR="00011013" w:rsidRDefault="00011013"/>
    <w:p w14:paraId="4E50C241" w14:textId="77777777" w:rsidR="00204063" w:rsidRDefault="00204063"/>
    <w:p w14:paraId="637F32C1" w14:textId="77777777" w:rsidR="00551760" w:rsidRDefault="005A4EC3" w:rsidP="00551760">
      <w:pPr>
        <w:spacing w:after="160" w:line="278" w:lineRule="auto"/>
        <w:rPr>
          <w:sz w:val="24"/>
          <w:szCs w:val="24"/>
          <w:u w:val="single"/>
          <w:lang w:val="cy-GB"/>
        </w:rPr>
      </w:pPr>
      <w:r w:rsidRPr="005A4EC3">
        <w:rPr>
          <w:sz w:val="24"/>
          <w:szCs w:val="24"/>
          <w:u w:val="single"/>
          <w:lang w:val="cy-GB"/>
        </w:rPr>
        <w:t>R</w:t>
      </w:r>
      <w:r w:rsidR="00551760">
        <w:rPr>
          <w:sz w:val="24"/>
          <w:szCs w:val="24"/>
          <w:u w:val="single"/>
          <w:lang w:val="cy-GB"/>
        </w:rPr>
        <w:t>eference List:</w:t>
      </w:r>
    </w:p>
    <w:p w14:paraId="7B846163" w14:textId="77777777" w:rsidR="00C872DB" w:rsidRDefault="00E74DFD" w:rsidP="003A3D09">
      <w:pPr>
        <w:pStyle w:val="ListParagraph"/>
        <w:spacing w:after="160" w:line="278" w:lineRule="auto"/>
        <w:rPr>
          <w:sz w:val="24"/>
          <w:szCs w:val="24"/>
          <w:lang w:val="cy-GB"/>
        </w:rPr>
      </w:pPr>
      <w:r>
        <w:rPr>
          <w:sz w:val="24"/>
          <w:szCs w:val="24"/>
          <w:lang w:val="cy-GB"/>
        </w:rPr>
        <w:t xml:space="preserve">ACSM (2020) </w:t>
      </w:r>
      <w:r w:rsidR="00475177">
        <w:rPr>
          <w:i/>
          <w:iCs/>
          <w:sz w:val="24"/>
          <w:szCs w:val="24"/>
          <w:lang w:val="cy-GB"/>
        </w:rPr>
        <w:t xml:space="preserve">ACSM’s guidelines for exercise testing and prescription. </w:t>
      </w:r>
      <w:r w:rsidR="00C872DB">
        <w:rPr>
          <w:sz w:val="24"/>
          <w:szCs w:val="24"/>
          <w:lang w:val="cy-GB"/>
        </w:rPr>
        <w:t>Philadelphia: Lippincott Williams &amp; Wilkins.</w:t>
      </w:r>
    </w:p>
    <w:p w14:paraId="2C8F5E36" w14:textId="77777777" w:rsidR="00C872DB" w:rsidRDefault="00C872DB" w:rsidP="003A3D09">
      <w:pPr>
        <w:pStyle w:val="ListParagraph"/>
        <w:spacing w:after="160" w:line="278" w:lineRule="auto"/>
        <w:rPr>
          <w:sz w:val="24"/>
          <w:szCs w:val="24"/>
          <w:lang w:val="cy-GB"/>
        </w:rPr>
      </w:pPr>
    </w:p>
    <w:p w14:paraId="221CE78F" w14:textId="26E5AE78" w:rsidR="00745C91" w:rsidRDefault="00745C91" w:rsidP="003A3D09">
      <w:pPr>
        <w:pStyle w:val="ListParagraph"/>
        <w:spacing w:after="160" w:line="278" w:lineRule="auto"/>
        <w:rPr>
          <w:sz w:val="24"/>
          <w:szCs w:val="24"/>
          <w:lang w:val="cy-GB"/>
        </w:rPr>
      </w:pPr>
      <w:r>
        <w:rPr>
          <w:sz w:val="24"/>
          <w:szCs w:val="24"/>
          <w:lang w:val="cy-GB"/>
        </w:rPr>
        <w:t xml:space="preserve">Adams, D. et al., (2016) </w:t>
      </w:r>
      <w:r w:rsidR="00B62ED3">
        <w:rPr>
          <w:sz w:val="24"/>
          <w:szCs w:val="24"/>
          <w:lang w:val="cy-GB"/>
        </w:rPr>
        <w:t>‘</w:t>
      </w:r>
      <w:r w:rsidR="003C412F" w:rsidRPr="00B62ED3">
        <w:rPr>
          <w:sz w:val="24"/>
          <w:szCs w:val="24"/>
          <w:lang w:val="cy-GB"/>
        </w:rPr>
        <w:t xml:space="preserve">Validity and Reliability of a Commercial </w:t>
      </w:r>
      <w:r w:rsidR="002D0021" w:rsidRPr="00B62ED3">
        <w:rPr>
          <w:sz w:val="24"/>
          <w:szCs w:val="24"/>
          <w:lang w:val="cy-GB"/>
        </w:rPr>
        <w:t>Fitness Watch for measuring Running Dynamics</w:t>
      </w:r>
      <w:r w:rsidR="00935656">
        <w:rPr>
          <w:sz w:val="24"/>
          <w:szCs w:val="24"/>
          <w:lang w:val="cy-GB"/>
        </w:rPr>
        <w:t>’</w:t>
      </w:r>
      <w:r w:rsidR="00B70D2E">
        <w:rPr>
          <w:sz w:val="24"/>
          <w:szCs w:val="24"/>
          <w:lang w:val="cy-GB"/>
        </w:rPr>
        <w:t>,</w:t>
      </w:r>
      <w:r w:rsidR="00935656">
        <w:rPr>
          <w:i/>
          <w:iCs/>
          <w:sz w:val="24"/>
          <w:szCs w:val="24"/>
          <w:lang w:val="cy-GB"/>
        </w:rPr>
        <w:t xml:space="preserve"> Journal of Orthopaedic</w:t>
      </w:r>
      <w:r w:rsidR="00935656" w:rsidRPr="00935656">
        <w:rPr>
          <w:i/>
          <w:iCs/>
          <w:sz w:val="24"/>
          <w:szCs w:val="24"/>
          <w:lang w:val="cy-GB"/>
        </w:rPr>
        <w:t xml:space="preserve"> &amp; Sports Therapy</w:t>
      </w:r>
      <w:r w:rsidR="0077395D">
        <w:rPr>
          <w:i/>
          <w:iCs/>
          <w:sz w:val="24"/>
          <w:szCs w:val="24"/>
          <w:lang w:val="cy-GB"/>
        </w:rPr>
        <w:t xml:space="preserve">, </w:t>
      </w:r>
      <w:r w:rsidR="0077395D">
        <w:rPr>
          <w:sz w:val="24"/>
          <w:szCs w:val="24"/>
          <w:lang w:val="cy-GB"/>
        </w:rPr>
        <w:t xml:space="preserve">Vol. 46. Issue 6. </w:t>
      </w:r>
      <w:r w:rsidR="003915B4">
        <w:rPr>
          <w:sz w:val="24"/>
          <w:szCs w:val="24"/>
          <w:lang w:val="cy-GB"/>
        </w:rPr>
        <w:t xml:space="preserve">P 471-476. </w:t>
      </w:r>
      <w:r w:rsidR="002D0021">
        <w:rPr>
          <w:sz w:val="24"/>
          <w:szCs w:val="24"/>
          <w:lang w:val="cy-GB"/>
        </w:rPr>
        <w:t xml:space="preserve">Available at: </w:t>
      </w:r>
      <w:r w:rsidR="00635FA8">
        <w:rPr>
          <w:sz w:val="24"/>
          <w:szCs w:val="24"/>
          <w:lang w:val="cy-GB"/>
        </w:rPr>
        <w:fldChar w:fldCharType="begin"/>
      </w:r>
      <w:r w:rsidR="00635FA8">
        <w:rPr>
          <w:sz w:val="24"/>
          <w:szCs w:val="24"/>
          <w:lang w:val="cy-GB"/>
        </w:rPr>
        <w:instrText>HYPERLINK "</w:instrText>
      </w:r>
      <w:r w:rsidR="00635FA8" w:rsidRPr="00635FA8">
        <w:rPr>
          <w:sz w:val="24"/>
          <w:szCs w:val="24"/>
          <w:lang w:val="cy-GB"/>
        </w:rPr>
        <w:instrText>https://www.jospt.org/doi/full/10.2519/jospt.2016.6391</w:instrText>
      </w:r>
      <w:r w:rsidR="00635FA8">
        <w:rPr>
          <w:sz w:val="24"/>
          <w:szCs w:val="24"/>
          <w:lang w:val="cy-GB"/>
        </w:rPr>
        <w:instrText>"</w:instrText>
      </w:r>
      <w:r w:rsidR="00635FA8">
        <w:rPr>
          <w:sz w:val="24"/>
          <w:szCs w:val="24"/>
          <w:lang w:val="cy-GB"/>
        </w:rPr>
      </w:r>
      <w:r w:rsidR="00635FA8">
        <w:rPr>
          <w:sz w:val="24"/>
          <w:szCs w:val="24"/>
          <w:lang w:val="cy-GB"/>
        </w:rPr>
        <w:fldChar w:fldCharType="separate"/>
      </w:r>
      <w:r w:rsidR="00635FA8" w:rsidRPr="004E6DDD">
        <w:rPr>
          <w:rStyle w:val="Hyperlink"/>
          <w:sz w:val="24"/>
          <w:szCs w:val="24"/>
          <w:lang w:val="cy-GB"/>
        </w:rPr>
        <w:t>https://www.jospt.org/doi/full/10.2519/jospt.2016.6391</w:t>
      </w:r>
      <w:r w:rsidR="00635FA8">
        <w:rPr>
          <w:sz w:val="24"/>
          <w:szCs w:val="24"/>
          <w:lang w:val="cy-GB"/>
        </w:rPr>
        <w:fldChar w:fldCharType="end"/>
      </w:r>
      <w:r w:rsidR="00635FA8">
        <w:rPr>
          <w:sz w:val="24"/>
          <w:szCs w:val="24"/>
          <w:lang w:val="cy-GB"/>
        </w:rPr>
        <w:t xml:space="preserve"> </w:t>
      </w:r>
    </w:p>
    <w:p w14:paraId="610EFBBD" w14:textId="77777777" w:rsidR="00964F42" w:rsidRDefault="00964F42" w:rsidP="00964F42">
      <w:pPr>
        <w:pStyle w:val="ListParagraph"/>
        <w:spacing w:after="160" w:line="278" w:lineRule="auto"/>
        <w:rPr>
          <w:sz w:val="24"/>
          <w:szCs w:val="24"/>
          <w:lang w:val="cy-GB"/>
        </w:rPr>
      </w:pPr>
    </w:p>
    <w:p w14:paraId="20C896FD" w14:textId="73413045" w:rsidR="00964F42" w:rsidRDefault="00964F42" w:rsidP="003A3D09">
      <w:pPr>
        <w:pStyle w:val="ListParagraph"/>
        <w:spacing w:after="160" w:line="278" w:lineRule="auto"/>
        <w:rPr>
          <w:sz w:val="24"/>
          <w:szCs w:val="24"/>
          <w:lang w:val="cy-GB"/>
        </w:rPr>
      </w:pPr>
      <w:r>
        <w:rPr>
          <w:sz w:val="24"/>
          <w:szCs w:val="24"/>
          <w:lang w:val="cy-GB"/>
        </w:rPr>
        <w:t xml:space="preserve">Austin, L.C. et al., (2018) </w:t>
      </w:r>
      <w:r w:rsidR="00924BE8" w:rsidRPr="00924BE8">
        <w:rPr>
          <w:sz w:val="24"/>
          <w:szCs w:val="24"/>
          <w:lang w:val="cy-GB"/>
        </w:rPr>
        <w:t>‘</w:t>
      </w:r>
      <w:r w:rsidR="00CC7DE6" w:rsidRPr="00924BE8">
        <w:rPr>
          <w:sz w:val="24"/>
          <w:szCs w:val="24"/>
          <w:lang w:val="cy-GB"/>
        </w:rPr>
        <w:t>The Relationship between Running Power and Running Economy in Well-Trained Distance Runners</w:t>
      </w:r>
      <w:r w:rsidR="00924BE8" w:rsidRPr="00924BE8">
        <w:rPr>
          <w:sz w:val="24"/>
          <w:szCs w:val="24"/>
          <w:lang w:val="cy-GB"/>
        </w:rPr>
        <w:t>’</w:t>
      </w:r>
      <w:r w:rsidR="00D90C0F">
        <w:rPr>
          <w:i/>
          <w:iCs/>
          <w:sz w:val="24"/>
          <w:szCs w:val="24"/>
          <w:lang w:val="cy-GB"/>
        </w:rPr>
        <w:t xml:space="preserve"> </w:t>
      </w:r>
      <w:r w:rsidR="00924BE8">
        <w:rPr>
          <w:i/>
          <w:iCs/>
          <w:sz w:val="24"/>
          <w:szCs w:val="24"/>
          <w:lang w:val="cy-GB"/>
        </w:rPr>
        <w:t xml:space="preserve">MDPI, </w:t>
      </w:r>
      <w:r w:rsidR="00924BE8">
        <w:rPr>
          <w:sz w:val="24"/>
          <w:szCs w:val="24"/>
          <w:lang w:val="cy-GB"/>
        </w:rPr>
        <w:t xml:space="preserve">Vol. </w:t>
      </w:r>
      <w:r w:rsidR="00E918FD">
        <w:rPr>
          <w:sz w:val="24"/>
          <w:szCs w:val="24"/>
          <w:lang w:val="cy-GB"/>
        </w:rPr>
        <w:t>6. Issue 1</w:t>
      </w:r>
      <w:r w:rsidR="00C84341">
        <w:rPr>
          <w:sz w:val="24"/>
          <w:szCs w:val="24"/>
          <w:lang w:val="cy-GB"/>
        </w:rPr>
        <w:t xml:space="preserve">42. </w:t>
      </w:r>
      <w:r w:rsidR="00CC7DE6">
        <w:rPr>
          <w:sz w:val="24"/>
          <w:szCs w:val="24"/>
          <w:lang w:val="cy-GB"/>
        </w:rPr>
        <w:t xml:space="preserve">Available at: </w:t>
      </w:r>
      <w:r w:rsidR="000475CF">
        <w:rPr>
          <w:sz w:val="24"/>
          <w:szCs w:val="24"/>
          <w:lang w:val="cy-GB"/>
        </w:rPr>
        <w:fldChar w:fldCharType="begin"/>
      </w:r>
      <w:r w:rsidR="000475CF">
        <w:rPr>
          <w:sz w:val="24"/>
          <w:szCs w:val="24"/>
          <w:lang w:val="cy-GB"/>
        </w:rPr>
        <w:instrText>HYPERLINK "</w:instrText>
      </w:r>
      <w:r w:rsidR="000475CF" w:rsidRPr="000475CF">
        <w:rPr>
          <w:sz w:val="24"/>
          <w:szCs w:val="24"/>
          <w:lang w:val="cy-GB"/>
        </w:rPr>
        <w:instrText>https://www.mdpi.com/2075-4663/6/4/142</w:instrText>
      </w:r>
      <w:r w:rsidR="000475CF">
        <w:rPr>
          <w:sz w:val="24"/>
          <w:szCs w:val="24"/>
          <w:lang w:val="cy-GB"/>
        </w:rPr>
        <w:instrText>"</w:instrText>
      </w:r>
      <w:r w:rsidR="000475CF">
        <w:rPr>
          <w:sz w:val="24"/>
          <w:szCs w:val="24"/>
          <w:lang w:val="cy-GB"/>
        </w:rPr>
      </w:r>
      <w:r w:rsidR="000475CF">
        <w:rPr>
          <w:sz w:val="24"/>
          <w:szCs w:val="24"/>
          <w:lang w:val="cy-GB"/>
        </w:rPr>
        <w:fldChar w:fldCharType="separate"/>
      </w:r>
      <w:r w:rsidR="000475CF" w:rsidRPr="00417879">
        <w:rPr>
          <w:rStyle w:val="Hyperlink"/>
          <w:sz w:val="24"/>
          <w:szCs w:val="24"/>
          <w:lang w:val="cy-GB"/>
        </w:rPr>
        <w:t>https://www.mdpi.com/2075-4663/6/4/142</w:t>
      </w:r>
      <w:r w:rsidR="000475CF">
        <w:rPr>
          <w:sz w:val="24"/>
          <w:szCs w:val="24"/>
          <w:lang w:val="cy-GB"/>
        </w:rPr>
        <w:fldChar w:fldCharType="end"/>
      </w:r>
    </w:p>
    <w:p w14:paraId="0D7511F4" w14:textId="77777777" w:rsidR="001D7714" w:rsidRDefault="001D7714" w:rsidP="001D7714">
      <w:pPr>
        <w:pStyle w:val="ListParagraph"/>
        <w:spacing w:after="160" w:line="278" w:lineRule="auto"/>
        <w:rPr>
          <w:sz w:val="24"/>
          <w:szCs w:val="24"/>
          <w:lang w:val="cy-GB"/>
        </w:rPr>
      </w:pPr>
    </w:p>
    <w:p w14:paraId="10C4B001" w14:textId="0EE49BFF" w:rsidR="0012531D" w:rsidRDefault="00F624DB" w:rsidP="003A3D09">
      <w:pPr>
        <w:pStyle w:val="ListParagraph"/>
        <w:spacing w:after="160" w:line="278" w:lineRule="auto"/>
        <w:rPr>
          <w:sz w:val="24"/>
          <w:szCs w:val="24"/>
          <w:lang w:val="cy-GB"/>
        </w:rPr>
      </w:pPr>
      <w:r>
        <w:rPr>
          <w:sz w:val="24"/>
          <w:szCs w:val="24"/>
          <w:lang w:val="cy-GB"/>
        </w:rPr>
        <w:t xml:space="preserve">Adam, T. </w:t>
      </w:r>
      <w:r w:rsidR="008E015C">
        <w:rPr>
          <w:sz w:val="24"/>
          <w:szCs w:val="24"/>
          <w:lang w:val="cy-GB"/>
        </w:rPr>
        <w:t>et al., (</w:t>
      </w:r>
      <w:r w:rsidR="005C3058">
        <w:rPr>
          <w:sz w:val="24"/>
          <w:szCs w:val="24"/>
          <w:lang w:val="cy-GB"/>
        </w:rPr>
        <w:t xml:space="preserve">2019) </w:t>
      </w:r>
      <w:r w:rsidR="00D90C0F">
        <w:rPr>
          <w:sz w:val="24"/>
          <w:szCs w:val="24"/>
          <w:lang w:val="cy-GB"/>
        </w:rPr>
        <w:t>‘</w:t>
      </w:r>
      <w:r w:rsidR="00E17B49" w:rsidRPr="00D90C0F">
        <w:rPr>
          <w:sz w:val="24"/>
          <w:szCs w:val="24"/>
          <w:lang w:val="cy-GB"/>
        </w:rPr>
        <w:t xml:space="preserve">Bone Stress Injuries </w:t>
      </w:r>
      <w:r w:rsidR="009520B8" w:rsidRPr="00D90C0F">
        <w:rPr>
          <w:sz w:val="24"/>
          <w:szCs w:val="24"/>
          <w:lang w:val="cy-GB"/>
        </w:rPr>
        <w:t>to Runners Using Carbon Fiber Plate Footwear</w:t>
      </w:r>
      <w:r w:rsidR="00D90C0F">
        <w:rPr>
          <w:i/>
          <w:iCs/>
          <w:sz w:val="24"/>
          <w:szCs w:val="24"/>
          <w:lang w:val="cy-GB"/>
        </w:rPr>
        <w:t>’</w:t>
      </w:r>
      <w:r w:rsidR="009520B8">
        <w:rPr>
          <w:i/>
          <w:iCs/>
          <w:sz w:val="24"/>
          <w:szCs w:val="24"/>
          <w:lang w:val="cy-GB"/>
        </w:rPr>
        <w:t xml:space="preserve"> </w:t>
      </w:r>
      <w:r w:rsidR="00651490">
        <w:rPr>
          <w:i/>
          <w:iCs/>
          <w:sz w:val="24"/>
          <w:szCs w:val="24"/>
          <w:lang w:val="cy-GB"/>
        </w:rPr>
        <w:t xml:space="preserve">Sports Medicine, </w:t>
      </w:r>
      <w:r w:rsidR="00651490">
        <w:rPr>
          <w:sz w:val="24"/>
          <w:szCs w:val="24"/>
          <w:lang w:val="cy-GB"/>
        </w:rPr>
        <w:t xml:space="preserve">Vol. </w:t>
      </w:r>
      <w:r w:rsidR="00B07198">
        <w:rPr>
          <w:sz w:val="24"/>
          <w:szCs w:val="24"/>
          <w:lang w:val="cy-GB"/>
        </w:rPr>
        <w:t xml:space="preserve">53, Issue. </w:t>
      </w:r>
      <w:r w:rsidR="00960EC4">
        <w:rPr>
          <w:sz w:val="24"/>
          <w:szCs w:val="24"/>
          <w:lang w:val="cy-GB"/>
        </w:rPr>
        <w:t xml:space="preserve">8. P 1499- 1505. </w:t>
      </w:r>
      <w:r w:rsidR="009520B8">
        <w:rPr>
          <w:sz w:val="24"/>
          <w:szCs w:val="24"/>
          <w:lang w:val="cy-GB"/>
        </w:rPr>
        <w:t xml:space="preserve">Available at: </w:t>
      </w:r>
      <w:r w:rsidR="00873105">
        <w:rPr>
          <w:sz w:val="24"/>
          <w:szCs w:val="24"/>
          <w:lang w:val="cy-GB"/>
        </w:rPr>
        <w:fldChar w:fldCharType="begin"/>
      </w:r>
      <w:r w:rsidR="00873105">
        <w:rPr>
          <w:sz w:val="24"/>
          <w:szCs w:val="24"/>
          <w:lang w:val="cy-GB"/>
        </w:rPr>
        <w:instrText>HYPERLINK "</w:instrText>
      </w:r>
      <w:r w:rsidR="00873105" w:rsidRPr="008646D9">
        <w:rPr>
          <w:sz w:val="24"/>
          <w:szCs w:val="24"/>
          <w:lang w:val="cy-GB"/>
        </w:rPr>
        <w:instrText>https://www.proquest.com/docview/2840811252?accountid=130472&amp;parentSessionId=TPlZcuMA1BQIWdsoyv8vRrUX4hdsJKH7S9uZwyx%2BV7g%3D&amp;pq-origsite=primo&amp;sourcetype=Scholarly%20Journals</w:instrText>
      </w:r>
      <w:r w:rsidR="00873105">
        <w:rPr>
          <w:sz w:val="24"/>
          <w:szCs w:val="24"/>
          <w:lang w:val="cy-GB"/>
        </w:rPr>
        <w:instrText>"</w:instrText>
      </w:r>
      <w:r w:rsidR="00873105">
        <w:rPr>
          <w:sz w:val="24"/>
          <w:szCs w:val="24"/>
          <w:lang w:val="cy-GB"/>
        </w:rPr>
      </w:r>
      <w:r w:rsidR="00873105">
        <w:rPr>
          <w:sz w:val="24"/>
          <w:szCs w:val="24"/>
          <w:lang w:val="cy-GB"/>
        </w:rPr>
        <w:fldChar w:fldCharType="separate"/>
      </w:r>
      <w:r w:rsidR="00873105" w:rsidRPr="00437DB8">
        <w:rPr>
          <w:rStyle w:val="Hyperlink"/>
          <w:sz w:val="24"/>
          <w:szCs w:val="24"/>
          <w:lang w:val="cy-GB"/>
        </w:rPr>
        <w:t>https://www.proquest.com/docview/2840811252?accountid=130472&amp;parentSessionId=TPlZcuMA1BQIWdsoyv8vRrUX4hdsJKH7S9uZwyx%2BV7g%3D&amp;pq-origsite=primo&amp;sourcetype=Scholarly%20Journals</w:t>
      </w:r>
      <w:r w:rsidR="00873105">
        <w:rPr>
          <w:sz w:val="24"/>
          <w:szCs w:val="24"/>
          <w:lang w:val="cy-GB"/>
        </w:rPr>
        <w:fldChar w:fldCharType="end"/>
      </w:r>
      <w:r w:rsidR="00873105">
        <w:rPr>
          <w:sz w:val="24"/>
          <w:szCs w:val="24"/>
          <w:lang w:val="cy-GB"/>
        </w:rPr>
        <w:t xml:space="preserve"> </w:t>
      </w:r>
    </w:p>
    <w:p w14:paraId="12D127DA" w14:textId="77777777" w:rsidR="00043F61" w:rsidRPr="00043F61" w:rsidRDefault="00043F61" w:rsidP="00043F61">
      <w:pPr>
        <w:pStyle w:val="ListParagraph"/>
        <w:rPr>
          <w:sz w:val="24"/>
          <w:szCs w:val="24"/>
          <w:lang w:val="cy-GB"/>
        </w:rPr>
      </w:pPr>
    </w:p>
    <w:p w14:paraId="6958E835" w14:textId="77777777" w:rsidR="00043F61" w:rsidRDefault="00043F61" w:rsidP="00043F61">
      <w:pPr>
        <w:pStyle w:val="ListParagraph"/>
        <w:spacing w:after="160" w:line="278" w:lineRule="auto"/>
        <w:rPr>
          <w:sz w:val="24"/>
          <w:szCs w:val="24"/>
          <w:lang w:val="cy-GB"/>
        </w:rPr>
      </w:pPr>
    </w:p>
    <w:p w14:paraId="778568FC" w14:textId="2CE601ED" w:rsidR="00DD7A08" w:rsidRDefault="00DD7A08" w:rsidP="003A3D09">
      <w:pPr>
        <w:pStyle w:val="ListParagraph"/>
        <w:spacing w:after="160" w:line="278" w:lineRule="auto"/>
        <w:rPr>
          <w:sz w:val="24"/>
          <w:szCs w:val="24"/>
          <w:lang w:val="cy-GB"/>
        </w:rPr>
      </w:pPr>
      <w:r>
        <w:rPr>
          <w:sz w:val="24"/>
          <w:szCs w:val="24"/>
          <w:lang w:val="cy-GB"/>
        </w:rPr>
        <w:t xml:space="preserve">Black, </w:t>
      </w:r>
      <w:r w:rsidR="00D758E1">
        <w:rPr>
          <w:sz w:val="24"/>
          <w:szCs w:val="24"/>
          <w:lang w:val="cy-GB"/>
        </w:rPr>
        <w:t xml:space="preserve">M.I. et al., (2022) </w:t>
      </w:r>
      <w:r w:rsidR="00960EC4">
        <w:rPr>
          <w:sz w:val="24"/>
          <w:szCs w:val="24"/>
          <w:lang w:val="cy-GB"/>
        </w:rPr>
        <w:t>‘</w:t>
      </w:r>
      <w:r w:rsidR="00D758E1" w:rsidRPr="00960EC4">
        <w:rPr>
          <w:sz w:val="24"/>
          <w:szCs w:val="24"/>
          <w:lang w:val="cy-GB"/>
        </w:rPr>
        <w:t xml:space="preserve">Highly Cushioned Shoes Improve Running </w:t>
      </w:r>
      <w:r w:rsidR="007A6951" w:rsidRPr="00960EC4">
        <w:rPr>
          <w:sz w:val="24"/>
          <w:szCs w:val="24"/>
          <w:lang w:val="cy-GB"/>
        </w:rPr>
        <w:t>Performance in Both the Absence and Presence of Muscle Damage</w:t>
      </w:r>
      <w:r w:rsidR="00960EC4">
        <w:rPr>
          <w:sz w:val="24"/>
          <w:szCs w:val="24"/>
          <w:lang w:val="cy-GB"/>
        </w:rPr>
        <w:t>’</w:t>
      </w:r>
      <w:r w:rsidR="007A6951">
        <w:rPr>
          <w:i/>
          <w:iCs/>
          <w:sz w:val="24"/>
          <w:szCs w:val="24"/>
          <w:lang w:val="cy-GB"/>
        </w:rPr>
        <w:t xml:space="preserve"> </w:t>
      </w:r>
      <w:r w:rsidR="004A05F8">
        <w:rPr>
          <w:i/>
          <w:iCs/>
          <w:sz w:val="24"/>
          <w:szCs w:val="24"/>
          <w:lang w:val="cy-GB"/>
        </w:rPr>
        <w:t xml:space="preserve">Medicine &amp; Science in Sport &amp; Exercise, </w:t>
      </w:r>
      <w:r w:rsidR="004A05F8">
        <w:rPr>
          <w:sz w:val="24"/>
          <w:szCs w:val="24"/>
          <w:lang w:val="cy-GB"/>
        </w:rPr>
        <w:t xml:space="preserve">Vol. </w:t>
      </w:r>
      <w:r w:rsidR="00AB29FD">
        <w:rPr>
          <w:sz w:val="24"/>
          <w:szCs w:val="24"/>
          <w:lang w:val="cy-GB"/>
        </w:rPr>
        <w:t xml:space="preserve">54, Issue. 4. </w:t>
      </w:r>
      <w:r w:rsidR="00C63287">
        <w:rPr>
          <w:sz w:val="24"/>
          <w:szCs w:val="24"/>
          <w:lang w:val="cy-GB"/>
        </w:rPr>
        <w:t xml:space="preserve">P 633-645. </w:t>
      </w:r>
      <w:r w:rsidR="007A6951">
        <w:rPr>
          <w:sz w:val="24"/>
          <w:szCs w:val="24"/>
          <w:lang w:val="cy-GB"/>
        </w:rPr>
        <w:t xml:space="preserve">Available at: </w:t>
      </w:r>
      <w:r w:rsidR="005640A9">
        <w:rPr>
          <w:sz w:val="24"/>
          <w:szCs w:val="24"/>
          <w:lang w:val="cy-GB"/>
        </w:rPr>
        <w:fldChar w:fldCharType="begin"/>
      </w:r>
      <w:r w:rsidR="005640A9">
        <w:rPr>
          <w:sz w:val="24"/>
          <w:szCs w:val="24"/>
          <w:lang w:val="cy-GB"/>
        </w:rPr>
        <w:instrText>HYPERLINK "</w:instrText>
      </w:r>
      <w:r w:rsidR="005640A9" w:rsidRPr="005640A9">
        <w:rPr>
          <w:sz w:val="24"/>
          <w:szCs w:val="24"/>
          <w:lang w:val="cy-GB"/>
        </w:rPr>
        <w:instrText>https://journals.lww.com/acsm-msse/fulltext/2022/04000/highly_cushioned_shoes_improve_running_performance.10.aspx</w:instrText>
      </w:r>
      <w:r w:rsidR="005640A9">
        <w:rPr>
          <w:sz w:val="24"/>
          <w:szCs w:val="24"/>
          <w:lang w:val="cy-GB"/>
        </w:rPr>
        <w:instrText>"</w:instrText>
      </w:r>
      <w:r w:rsidR="005640A9">
        <w:rPr>
          <w:sz w:val="24"/>
          <w:szCs w:val="24"/>
          <w:lang w:val="cy-GB"/>
        </w:rPr>
      </w:r>
      <w:r w:rsidR="005640A9">
        <w:rPr>
          <w:sz w:val="24"/>
          <w:szCs w:val="24"/>
          <w:lang w:val="cy-GB"/>
        </w:rPr>
        <w:fldChar w:fldCharType="separate"/>
      </w:r>
      <w:r w:rsidR="005640A9" w:rsidRPr="00AD7841">
        <w:rPr>
          <w:rStyle w:val="Hyperlink"/>
          <w:sz w:val="24"/>
          <w:szCs w:val="24"/>
          <w:lang w:val="cy-GB"/>
        </w:rPr>
        <w:t>https://journals.lww.com/acsm-msse/fulltext/2022/04000/highly_cushioned_shoes_improve_running_performance.10.aspx</w:t>
      </w:r>
      <w:r w:rsidR="005640A9">
        <w:rPr>
          <w:sz w:val="24"/>
          <w:szCs w:val="24"/>
          <w:lang w:val="cy-GB"/>
        </w:rPr>
        <w:fldChar w:fldCharType="end"/>
      </w:r>
      <w:r w:rsidR="005640A9">
        <w:rPr>
          <w:sz w:val="24"/>
          <w:szCs w:val="24"/>
          <w:lang w:val="cy-GB"/>
        </w:rPr>
        <w:t xml:space="preserve"> </w:t>
      </w:r>
    </w:p>
    <w:p w14:paraId="00447A1B" w14:textId="27F63F45" w:rsidR="00746A7C" w:rsidRDefault="001503AF" w:rsidP="003A3D09">
      <w:pPr>
        <w:spacing w:after="160" w:line="278" w:lineRule="auto"/>
        <w:ind w:left="720"/>
        <w:contextualSpacing/>
        <w:rPr>
          <w:sz w:val="24"/>
          <w:szCs w:val="24"/>
        </w:rPr>
      </w:pPr>
      <w:r w:rsidRPr="001503AF">
        <w:rPr>
          <w:sz w:val="24"/>
          <w:szCs w:val="24"/>
        </w:rPr>
        <w:t xml:space="preserve">Barnes, RK. &amp; Kilding, EA. (2015) </w:t>
      </w:r>
      <w:r w:rsidR="003E32F9">
        <w:rPr>
          <w:sz w:val="24"/>
          <w:szCs w:val="24"/>
        </w:rPr>
        <w:t>‘</w:t>
      </w:r>
      <w:r w:rsidRPr="003E32F9">
        <w:rPr>
          <w:sz w:val="24"/>
          <w:szCs w:val="24"/>
        </w:rPr>
        <w:t>Running economy: measurement, norms, and determining factors</w:t>
      </w:r>
      <w:r w:rsidR="003E32F9">
        <w:rPr>
          <w:i/>
          <w:iCs/>
          <w:sz w:val="24"/>
          <w:szCs w:val="24"/>
        </w:rPr>
        <w:t>’</w:t>
      </w:r>
      <w:r w:rsidRPr="001503AF">
        <w:rPr>
          <w:i/>
          <w:iCs/>
          <w:sz w:val="24"/>
          <w:szCs w:val="24"/>
        </w:rPr>
        <w:t xml:space="preserve"> </w:t>
      </w:r>
      <w:r w:rsidR="00315A75">
        <w:rPr>
          <w:i/>
          <w:iCs/>
          <w:sz w:val="24"/>
          <w:szCs w:val="24"/>
        </w:rPr>
        <w:t xml:space="preserve">Sports Med. </w:t>
      </w:r>
      <w:r w:rsidR="00315A75">
        <w:rPr>
          <w:sz w:val="24"/>
          <w:szCs w:val="24"/>
        </w:rPr>
        <w:t xml:space="preserve">Vol. </w:t>
      </w:r>
      <w:r w:rsidR="00373FA1">
        <w:rPr>
          <w:sz w:val="24"/>
          <w:szCs w:val="24"/>
        </w:rPr>
        <w:t xml:space="preserve">1, Issue. 1. </w:t>
      </w:r>
      <w:r w:rsidRPr="001503AF">
        <w:rPr>
          <w:sz w:val="24"/>
          <w:szCs w:val="24"/>
        </w:rPr>
        <w:t xml:space="preserve">Available at: </w:t>
      </w:r>
      <w:hyperlink r:id="rId6" w:history="1">
        <w:r w:rsidRPr="001503AF">
          <w:rPr>
            <w:color w:val="0563C1" w:themeColor="hyperlink"/>
            <w:sz w:val="24"/>
            <w:szCs w:val="24"/>
            <w:u w:val="single"/>
          </w:rPr>
          <w:t>https://pmc.ncbi.nlm.nih.gov/articles/PMC4555089/</w:t>
        </w:r>
      </w:hyperlink>
      <w:r w:rsidRPr="001503AF">
        <w:rPr>
          <w:sz w:val="24"/>
          <w:szCs w:val="24"/>
        </w:rPr>
        <w:t xml:space="preserve"> </w:t>
      </w:r>
    </w:p>
    <w:p w14:paraId="02BB4D82" w14:textId="77777777" w:rsidR="00353DD3" w:rsidRDefault="00353DD3" w:rsidP="00353DD3">
      <w:pPr>
        <w:spacing w:after="160" w:line="278" w:lineRule="auto"/>
        <w:contextualSpacing/>
        <w:rPr>
          <w:sz w:val="24"/>
          <w:szCs w:val="24"/>
        </w:rPr>
      </w:pPr>
    </w:p>
    <w:p w14:paraId="69947A4F" w14:textId="2925BDFC" w:rsidR="00397EDE" w:rsidRDefault="00353DD3" w:rsidP="003A3D09">
      <w:pPr>
        <w:pStyle w:val="ListParagraph"/>
        <w:spacing w:after="160" w:line="278" w:lineRule="auto"/>
        <w:rPr>
          <w:sz w:val="24"/>
          <w:szCs w:val="24"/>
        </w:rPr>
      </w:pPr>
      <w:proofErr w:type="spellStart"/>
      <w:r>
        <w:rPr>
          <w:sz w:val="24"/>
          <w:szCs w:val="24"/>
        </w:rPr>
        <w:t>Bermon</w:t>
      </w:r>
      <w:proofErr w:type="spellEnd"/>
      <w:r>
        <w:rPr>
          <w:sz w:val="24"/>
          <w:szCs w:val="24"/>
        </w:rPr>
        <w:t xml:space="preserve">, S. et al., (2021) </w:t>
      </w:r>
      <w:r w:rsidR="003E32F9">
        <w:rPr>
          <w:sz w:val="24"/>
          <w:szCs w:val="24"/>
        </w:rPr>
        <w:t>‘</w:t>
      </w:r>
      <w:r w:rsidR="0096320C" w:rsidRPr="003E32F9">
        <w:rPr>
          <w:sz w:val="24"/>
          <w:szCs w:val="24"/>
        </w:rPr>
        <w:t xml:space="preserve">Effect of Advanced Shoe Technology on the Evolution of Road Race </w:t>
      </w:r>
      <w:r w:rsidR="00480B75" w:rsidRPr="003E32F9">
        <w:rPr>
          <w:sz w:val="24"/>
          <w:szCs w:val="24"/>
        </w:rPr>
        <w:t>Times in Male and Female Elite Runners</w:t>
      </w:r>
      <w:r w:rsidR="003E32F9">
        <w:rPr>
          <w:sz w:val="24"/>
          <w:szCs w:val="24"/>
        </w:rPr>
        <w:t>’</w:t>
      </w:r>
      <w:r w:rsidR="00480B75">
        <w:rPr>
          <w:i/>
          <w:iCs/>
          <w:sz w:val="24"/>
          <w:szCs w:val="24"/>
        </w:rPr>
        <w:t xml:space="preserve"> </w:t>
      </w:r>
      <w:r w:rsidR="005A269F">
        <w:rPr>
          <w:i/>
          <w:iCs/>
          <w:sz w:val="24"/>
          <w:szCs w:val="24"/>
        </w:rPr>
        <w:t xml:space="preserve">Frontiers in Sport and Active Living. </w:t>
      </w:r>
      <w:r w:rsidR="005A269F">
        <w:rPr>
          <w:sz w:val="24"/>
          <w:szCs w:val="24"/>
        </w:rPr>
        <w:t xml:space="preserve">Vol. </w:t>
      </w:r>
      <w:r w:rsidR="006C01BE">
        <w:rPr>
          <w:sz w:val="24"/>
          <w:szCs w:val="24"/>
        </w:rPr>
        <w:t xml:space="preserve">3, Issue. </w:t>
      </w:r>
      <w:r w:rsidR="00FD04D6">
        <w:rPr>
          <w:sz w:val="24"/>
          <w:szCs w:val="24"/>
        </w:rPr>
        <w:t xml:space="preserve">10. </w:t>
      </w:r>
      <w:r w:rsidR="00480B75">
        <w:rPr>
          <w:sz w:val="24"/>
          <w:szCs w:val="24"/>
        </w:rPr>
        <w:t xml:space="preserve">Available at: </w:t>
      </w:r>
      <w:hyperlink r:id="rId7" w:history="1">
        <w:r w:rsidR="00397EDE" w:rsidRPr="00771AAE">
          <w:rPr>
            <w:rStyle w:val="Hyperlink"/>
            <w:sz w:val="24"/>
            <w:szCs w:val="24"/>
          </w:rPr>
          <w:t>https://www.frontiersin.org/journals/sports-and-active-living/articles/10.3389/fspor.2021.653173/full</w:t>
        </w:r>
      </w:hyperlink>
      <w:r w:rsidR="00397EDE">
        <w:rPr>
          <w:sz w:val="24"/>
          <w:szCs w:val="24"/>
        </w:rPr>
        <w:t xml:space="preserve"> </w:t>
      </w:r>
    </w:p>
    <w:p w14:paraId="4E1FB3AF" w14:textId="77777777" w:rsidR="00397EDE" w:rsidRPr="00397EDE" w:rsidRDefault="00397EDE" w:rsidP="00397EDE">
      <w:pPr>
        <w:spacing w:after="160" w:line="278" w:lineRule="auto"/>
        <w:rPr>
          <w:sz w:val="24"/>
          <w:szCs w:val="24"/>
        </w:rPr>
      </w:pPr>
    </w:p>
    <w:p w14:paraId="3ED77A45" w14:textId="2C5035E5" w:rsidR="005A4EC3" w:rsidRDefault="005A4EC3" w:rsidP="003A3D09">
      <w:pPr>
        <w:pStyle w:val="ListParagraph"/>
        <w:spacing w:after="160" w:line="278" w:lineRule="auto"/>
        <w:rPr>
          <w:sz w:val="24"/>
          <w:szCs w:val="24"/>
          <w:lang w:val="cy-GB"/>
        </w:rPr>
      </w:pPr>
      <w:r w:rsidRPr="00551760">
        <w:rPr>
          <w:sz w:val="24"/>
          <w:szCs w:val="24"/>
          <w:lang w:val="cy-GB"/>
        </w:rPr>
        <w:lastRenderedPageBreak/>
        <w:t xml:space="preserve">Beck, O.N., Golyski R.P. </w:t>
      </w:r>
      <w:r w:rsidR="005C3058">
        <w:rPr>
          <w:sz w:val="24"/>
          <w:szCs w:val="24"/>
          <w:lang w:val="cy-GB"/>
        </w:rPr>
        <w:t xml:space="preserve">&amp; </w:t>
      </w:r>
      <w:r w:rsidRPr="00551760">
        <w:rPr>
          <w:sz w:val="24"/>
          <w:szCs w:val="24"/>
          <w:lang w:val="cy-GB"/>
        </w:rPr>
        <w:t xml:space="preserve">Sawicki S.G. (2020) </w:t>
      </w:r>
      <w:r w:rsidR="003E32F9">
        <w:rPr>
          <w:sz w:val="24"/>
          <w:szCs w:val="24"/>
          <w:lang w:val="cy-GB"/>
        </w:rPr>
        <w:t>‘</w:t>
      </w:r>
      <w:r w:rsidRPr="003E32F9">
        <w:rPr>
          <w:sz w:val="24"/>
          <w:szCs w:val="24"/>
          <w:lang w:val="cy-GB"/>
        </w:rPr>
        <w:t>Adding carbon fiber to shoe soles may not improve running economy: a muscle-level explanation</w:t>
      </w:r>
      <w:r w:rsidR="003E32F9">
        <w:rPr>
          <w:sz w:val="24"/>
          <w:szCs w:val="24"/>
          <w:lang w:val="cy-GB"/>
        </w:rPr>
        <w:t>’</w:t>
      </w:r>
      <w:r w:rsidR="00F11953">
        <w:rPr>
          <w:sz w:val="24"/>
          <w:szCs w:val="24"/>
          <w:lang w:val="cy-GB"/>
        </w:rPr>
        <w:t xml:space="preserve"> </w:t>
      </w:r>
      <w:r w:rsidR="00F11953">
        <w:rPr>
          <w:i/>
          <w:iCs/>
          <w:sz w:val="24"/>
          <w:szCs w:val="24"/>
          <w:lang w:val="cy-GB"/>
        </w:rPr>
        <w:t xml:space="preserve">Scientific </w:t>
      </w:r>
      <w:r w:rsidR="00F11953" w:rsidRPr="00F11953">
        <w:rPr>
          <w:i/>
          <w:iCs/>
          <w:sz w:val="24"/>
          <w:szCs w:val="24"/>
          <w:lang w:val="cy-GB"/>
        </w:rPr>
        <w:t>Reports.</w:t>
      </w:r>
      <w:r w:rsidR="00F11953">
        <w:rPr>
          <w:sz w:val="24"/>
          <w:szCs w:val="24"/>
          <w:lang w:val="cy-GB"/>
        </w:rPr>
        <w:t xml:space="preserve"> </w:t>
      </w:r>
      <w:r w:rsidR="00B46E2F">
        <w:rPr>
          <w:sz w:val="24"/>
          <w:szCs w:val="24"/>
          <w:lang w:val="cy-GB"/>
        </w:rPr>
        <w:t>Vol. 10,</w:t>
      </w:r>
      <w:r w:rsidR="002A1E01">
        <w:rPr>
          <w:sz w:val="24"/>
          <w:szCs w:val="24"/>
          <w:lang w:val="cy-GB"/>
        </w:rPr>
        <w:t xml:space="preserve"> 17154. </w:t>
      </w:r>
      <w:r w:rsidR="005557D6">
        <w:rPr>
          <w:sz w:val="24"/>
          <w:szCs w:val="24"/>
          <w:lang w:val="cy-GB"/>
        </w:rPr>
        <w:t xml:space="preserve"> </w:t>
      </w:r>
      <w:r w:rsidR="000D3BF0">
        <w:rPr>
          <w:sz w:val="24"/>
          <w:szCs w:val="24"/>
          <w:lang w:val="cy-GB"/>
        </w:rPr>
        <w:t>Available at</w:t>
      </w:r>
      <w:r w:rsidRPr="00551760">
        <w:rPr>
          <w:sz w:val="24"/>
          <w:szCs w:val="24"/>
          <w:lang w:val="cy-GB"/>
        </w:rPr>
        <w:t xml:space="preserve">: </w:t>
      </w:r>
      <w:hyperlink r:id="rId8" w:history="1">
        <w:r w:rsidRPr="00551760">
          <w:rPr>
            <w:color w:val="0563C1" w:themeColor="hyperlink"/>
            <w:sz w:val="24"/>
            <w:szCs w:val="24"/>
            <w:u w:val="single"/>
            <w:lang w:val="cy-GB"/>
          </w:rPr>
          <w:t>https://www.nature.com/articles/s41598-020-74097-7</w:t>
        </w:r>
      </w:hyperlink>
      <w:r w:rsidRPr="00551760">
        <w:rPr>
          <w:sz w:val="24"/>
          <w:szCs w:val="24"/>
          <w:lang w:val="cy-GB"/>
        </w:rPr>
        <w:t xml:space="preserve"> </w:t>
      </w:r>
    </w:p>
    <w:p w14:paraId="5051A815" w14:textId="77777777" w:rsidR="00A7257B" w:rsidRDefault="00A7257B" w:rsidP="00A7257B">
      <w:pPr>
        <w:pStyle w:val="ListParagraph"/>
        <w:spacing w:after="160" w:line="278" w:lineRule="auto"/>
        <w:rPr>
          <w:sz w:val="24"/>
          <w:szCs w:val="24"/>
          <w:lang w:val="cy-GB"/>
        </w:rPr>
      </w:pPr>
    </w:p>
    <w:p w14:paraId="28DF786C" w14:textId="6D0E30D4" w:rsidR="005A1D0D" w:rsidRPr="00551760" w:rsidRDefault="005A1D0D" w:rsidP="003A3D09">
      <w:pPr>
        <w:pStyle w:val="ListParagraph"/>
        <w:spacing w:after="160" w:line="278" w:lineRule="auto"/>
        <w:rPr>
          <w:sz w:val="24"/>
          <w:szCs w:val="24"/>
          <w:lang w:val="cy-GB"/>
        </w:rPr>
      </w:pPr>
      <w:r>
        <w:rPr>
          <w:sz w:val="24"/>
          <w:szCs w:val="24"/>
          <w:lang w:val="cy-GB"/>
        </w:rPr>
        <w:t xml:space="preserve">Burns, G.T. &amp; </w:t>
      </w:r>
      <w:r w:rsidR="00DB1CB8">
        <w:rPr>
          <w:sz w:val="24"/>
          <w:szCs w:val="24"/>
          <w:lang w:val="cy-GB"/>
        </w:rPr>
        <w:t>Joubert, D.P. (202</w:t>
      </w:r>
      <w:r w:rsidR="00013822">
        <w:rPr>
          <w:sz w:val="24"/>
          <w:szCs w:val="24"/>
          <w:lang w:val="cy-GB"/>
        </w:rPr>
        <w:t xml:space="preserve">4) </w:t>
      </w:r>
      <w:r w:rsidR="003E32F9">
        <w:rPr>
          <w:sz w:val="24"/>
          <w:szCs w:val="24"/>
          <w:lang w:val="cy-GB"/>
        </w:rPr>
        <w:t>‘</w:t>
      </w:r>
      <w:r w:rsidR="00013822" w:rsidRPr="003E32F9">
        <w:rPr>
          <w:sz w:val="24"/>
          <w:szCs w:val="24"/>
          <w:lang w:val="cy-GB"/>
        </w:rPr>
        <w:t>Running Shoes of the Postmodern Footwear Era</w:t>
      </w:r>
      <w:r w:rsidR="001D0643" w:rsidRPr="003E32F9">
        <w:rPr>
          <w:sz w:val="24"/>
          <w:szCs w:val="24"/>
          <w:lang w:val="cy-GB"/>
        </w:rPr>
        <w:t xml:space="preserve">: A Narrative Overview of the Advanced Footwear </w:t>
      </w:r>
      <w:r w:rsidR="00633DFC" w:rsidRPr="003E32F9">
        <w:rPr>
          <w:sz w:val="24"/>
          <w:szCs w:val="24"/>
          <w:lang w:val="cy-GB"/>
        </w:rPr>
        <w:t>Technology</w:t>
      </w:r>
      <w:r w:rsidR="003E32F9">
        <w:rPr>
          <w:sz w:val="24"/>
          <w:szCs w:val="24"/>
          <w:lang w:val="cy-GB"/>
        </w:rPr>
        <w:t>’</w:t>
      </w:r>
      <w:r w:rsidR="00974416">
        <w:rPr>
          <w:sz w:val="24"/>
          <w:szCs w:val="24"/>
          <w:lang w:val="cy-GB"/>
        </w:rPr>
        <w:t xml:space="preserve"> </w:t>
      </w:r>
      <w:r w:rsidR="00461DA2">
        <w:rPr>
          <w:i/>
          <w:iCs/>
          <w:sz w:val="24"/>
          <w:szCs w:val="24"/>
          <w:lang w:val="cy-GB"/>
        </w:rPr>
        <w:t xml:space="preserve">International Journal of Sports Physiology and Performance. </w:t>
      </w:r>
      <w:r w:rsidR="00461DA2">
        <w:rPr>
          <w:sz w:val="24"/>
          <w:szCs w:val="24"/>
          <w:lang w:val="cy-GB"/>
        </w:rPr>
        <w:t>Vol.</w:t>
      </w:r>
      <w:r w:rsidR="005557D6">
        <w:rPr>
          <w:i/>
          <w:iCs/>
          <w:sz w:val="24"/>
          <w:szCs w:val="24"/>
          <w:lang w:val="cy-GB"/>
        </w:rPr>
        <w:t xml:space="preserve"> 19, p 975-986. </w:t>
      </w:r>
      <w:r w:rsidR="00633DFC">
        <w:rPr>
          <w:sz w:val="24"/>
          <w:szCs w:val="24"/>
          <w:lang w:val="cy-GB"/>
        </w:rPr>
        <w:t xml:space="preserve">Available at: </w:t>
      </w:r>
      <w:r w:rsidR="009F4F10">
        <w:rPr>
          <w:sz w:val="24"/>
          <w:szCs w:val="24"/>
          <w:lang w:val="cy-GB"/>
        </w:rPr>
        <w:fldChar w:fldCharType="begin"/>
      </w:r>
      <w:r w:rsidR="009F4F10">
        <w:rPr>
          <w:sz w:val="24"/>
          <w:szCs w:val="24"/>
          <w:lang w:val="cy-GB"/>
        </w:rPr>
        <w:instrText>HYPERLINK "</w:instrText>
      </w:r>
      <w:r w:rsidR="009F4F10" w:rsidRPr="009F4F10">
        <w:rPr>
          <w:sz w:val="24"/>
          <w:szCs w:val="24"/>
          <w:lang w:val="cy-GB"/>
        </w:rPr>
        <w:instrText>https://journals.humankinetics.com/downloadpdf/view/journals/ijspp/19/10/article-p975.pdf</w:instrText>
      </w:r>
      <w:r w:rsidR="009F4F10">
        <w:rPr>
          <w:sz w:val="24"/>
          <w:szCs w:val="24"/>
          <w:lang w:val="cy-GB"/>
        </w:rPr>
        <w:instrText>"</w:instrText>
      </w:r>
      <w:r w:rsidR="009F4F10">
        <w:rPr>
          <w:sz w:val="24"/>
          <w:szCs w:val="24"/>
          <w:lang w:val="cy-GB"/>
        </w:rPr>
      </w:r>
      <w:r w:rsidR="009F4F10">
        <w:rPr>
          <w:sz w:val="24"/>
          <w:szCs w:val="24"/>
          <w:lang w:val="cy-GB"/>
        </w:rPr>
        <w:fldChar w:fldCharType="separate"/>
      </w:r>
      <w:r w:rsidR="009F4F10" w:rsidRPr="00AD7841">
        <w:rPr>
          <w:rStyle w:val="Hyperlink"/>
          <w:sz w:val="24"/>
          <w:szCs w:val="24"/>
          <w:lang w:val="cy-GB"/>
        </w:rPr>
        <w:t>https://journals.humankinetics.com/downloadpdf/view/journals/ijspp/19/10/article-p975.pdf</w:t>
      </w:r>
      <w:r w:rsidR="009F4F10">
        <w:rPr>
          <w:sz w:val="24"/>
          <w:szCs w:val="24"/>
          <w:lang w:val="cy-GB"/>
        </w:rPr>
        <w:fldChar w:fldCharType="end"/>
      </w:r>
      <w:r w:rsidR="009F4F10">
        <w:rPr>
          <w:sz w:val="24"/>
          <w:szCs w:val="24"/>
          <w:lang w:val="cy-GB"/>
        </w:rPr>
        <w:t xml:space="preserve"> </w:t>
      </w:r>
    </w:p>
    <w:p w14:paraId="170491F7" w14:textId="444C7EC5" w:rsidR="005A1D0D" w:rsidRDefault="005A4EC3" w:rsidP="003A3D09">
      <w:pPr>
        <w:ind w:left="720"/>
        <w:contextualSpacing/>
        <w:rPr>
          <w:lang w:val="cy-GB"/>
        </w:rPr>
      </w:pPr>
      <w:r w:rsidRPr="005A4EC3">
        <w:rPr>
          <w:lang w:val="cy-GB"/>
        </w:rPr>
        <w:t xml:space="preserve">Burns, G.T. </w:t>
      </w:r>
      <w:r w:rsidR="0075693B">
        <w:rPr>
          <w:lang w:val="cy-GB"/>
        </w:rPr>
        <w:t>&amp;</w:t>
      </w:r>
      <w:r w:rsidRPr="005A4EC3">
        <w:rPr>
          <w:lang w:val="cy-GB"/>
        </w:rPr>
        <w:t xml:space="preserve"> Nicholas T. (2020) </w:t>
      </w:r>
      <w:r w:rsidRPr="003E32F9">
        <w:rPr>
          <w:lang w:val="cy-GB"/>
        </w:rPr>
        <w:t>Is it the shoes? A simple proposal for regulating footwear in road running</w:t>
      </w:r>
      <w:r w:rsidR="003E32F9">
        <w:rPr>
          <w:i/>
          <w:iCs/>
          <w:lang w:val="cy-GB"/>
        </w:rPr>
        <w:t xml:space="preserve">. </w:t>
      </w:r>
      <w:r w:rsidR="0013262A">
        <w:rPr>
          <w:i/>
          <w:iCs/>
          <w:lang w:val="cy-GB"/>
        </w:rPr>
        <w:t xml:space="preserve">British Journal of Sports Medicine. </w:t>
      </w:r>
      <w:r w:rsidR="0013262A">
        <w:rPr>
          <w:lang w:val="cy-GB"/>
        </w:rPr>
        <w:t xml:space="preserve">Vol. 54, Issue 8. P 439-440 </w:t>
      </w:r>
      <w:r w:rsidR="005213C4">
        <w:rPr>
          <w:lang w:val="cy-GB"/>
        </w:rPr>
        <w:t>Available at</w:t>
      </w:r>
      <w:r w:rsidRPr="005A4EC3">
        <w:rPr>
          <w:lang w:val="cy-GB"/>
        </w:rPr>
        <w:t xml:space="preserve">: </w:t>
      </w:r>
      <w:hyperlink r:id="rId9" w:history="1">
        <w:r w:rsidRPr="005A4EC3">
          <w:rPr>
            <w:color w:val="0563C1" w:themeColor="hyperlink"/>
            <w:u w:val="single"/>
            <w:lang w:val="cy-GB"/>
          </w:rPr>
          <w:t>https://www.proquest.com/docview/2384683804?accountid=130472&amp;parentSessionId=81QRXt6SZLaN4Npu%2FzoUZbr1dQJGAAtgZPcJ5HXL5wQ%3D&amp;pq-origsite=primo&amp;forcedol=true</w:t>
        </w:r>
      </w:hyperlink>
      <w:r w:rsidRPr="005A4EC3">
        <w:rPr>
          <w:lang w:val="cy-GB"/>
        </w:rPr>
        <w:t xml:space="preserve"> </w:t>
      </w:r>
    </w:p>
    <w:p w14:paraId="573F7E27" w14:textId="77777777" w:rsidR="00A7567B" w:rsidRDefault="00A7567B" w:rsidP="00A7567B">
      <w:pPr>
        <w:ind w:left="720"/>
        <w:contextualSpacing/>
        <w:rPr>
          <w:lang w:val="cy-GB"/>
        </w:rPr>
      </w:pPr>
    </w:p>
    <w:p w14:paraId="1954BFB6" w14:textId="34D41D86" w:rsidR="00A7567B" w:rsidRDefault="00A7567B" w:rsidP="007B0445">
      <w:pPr>
        <w:pStyle w:val="ListParagraph"/>
        <w:rPr>
          <w:lang w:val="cy-GB"/>
        </w:rPr>
      </w:pPr>
      <w:r>
        <w:rPr>
          <w:lang w:val="cy-GB"/>
        </w:rPr>
        <w:t>Cavanagh,</w:t>
      </w:r>
      <w:r w:rsidR="008A4E6F">
        <w:rPr>
          <w:lang w:val="cy-GB"/>
        </w:rPr>
        <w:t xml:space="preserve"> R.P. &amp; </w:t>
      </w:r>
      <w:r w:rsidR="007745F2">
        <w:rPr>
          <w:lang w:val="cy-GB"/>
        </w:rPr>
        <w:t>Kram, R. (1989)</w:t>
      </w:r>
      <w:r w:rsidR="007745F2" w:rsidRPr="003E32F9">
        <w:rPr>
          <w:lang w:val="cy-GB"/>
        </w:rPr>
        <w:t xml:space="preserve"> </w:t>
      </w:r>
      <w:r w:rsidR="003E32F9" w:rsidRPr="003E32F9">
        <w:rPr>
          <w:lang w:val="cy-GB"/>
        </w:rPr>
        <w:t>‘</w:t>
      </w:r>
      <w:r w:rsidR="007745F2" w:rsidRPr="003E32F9">
        <w:rPr>
          <w:lang w:val="cy-GB"/>
        </w:rPr>
        <w:t xml:space="preserve">Stride length in distance running: </w:t>
      </w:r>
      <w:r w:rsidR="00C47A76" w:rsidRPr="003E32F9">
        <w:rPr>
          <w:lang w:val="cy-GB"/>
        </w:rPr>
        <w:t>velocity, body dimensions, and added mass effects</w:t>
      </w:r>
      <w:r w:rsidR="003E32F9" w:rsidRPr="003E32F9">
        <w:rPr>
          <w:lang w:val="cy-GB"/>
        </w:rPr>
        <w:t>’</w:t>
      </w:r>
      <w:r w:rsidR="00C47A76">
        <w:rPr>
          <w:i/>
          <w:iCs/>
          <w:lang w:val="cy-GB"/>
        </w:rPr>
        <w:t xml:space="preserve"> </w:t>
      </w:r>
      <w:r w:rsidR="00854232">
        <w:rPr>
          <w:i/>
          <w:iCs/>
          <w:lang w:val="cy-GB"/>
        </w:rPr>
        <w:t>Medicine and Science in Sports</w:t>
      </w:r>
      <w:r w:rsidR="00BD1850">
        <w:rPr>
          <w:i/>
          <w:iCs/>
          <w:lang w:val="cy-GB"/>
        </w:rPr>
        <w:t xml:space="preserve"> and Exercise. </w:t>
      </w:r>
      <w:r w:rsidR="00BD1850">
        <w:rPr>
          <w:lang w:val="cy-GB"/>
        </w:rPr>
        <w:t xml:space="preserve">Vol. </w:t>
      </w:r>
      <w:r w:rsidR="00902794">
        <w:rPr>
          <w:lang w:val="cy-GB"/>
        </w:rPr>
        <w:t xml:space="preserve">21, Issue. 4. P 467-479. </w:t>
      </w:r>
      <w:r w:rsidR="00C47A76">
        <w:rPr>
          <w:lang w:val="cy-GB"/>
        </w:rPr>
        <w:t xml:space="preserve">Available at: </w:t>
      </w:r>
      <w:r w:rsidR="00D15F8D">
        <w:rPr>
          <w:lang w:val="cy-GB"/>
        </w:rPr>
        <w:fldChar w:fldCharType="begin"/>
      </w:r>
      <w:r w:rsidR="00D15F8D">
        <w:rPr>
          <w:lang w:val="cy-GB"/>
        </w:rPr>
        <w:instrText>HYPERLINK "</w:instrText>
      </w:r>
      <w:r w:rsidR="00D15F8D" w:rsidRPr="00D15F8D">
        <w:rPr>
          <w:lang w:val="cy-GB"/>
        </w:rPr>
        <w:instrText>https://www.researchgate.net/profile/Rodger-Kram/publication/20480832_Stride_length_in_distance_running_velocity_body_dimensions_and_added_mass_effects/links/59df5ce90f7e9b2dba831716/Stride-length-in-distance-running-velocity-body-dimensions-and-added-mass-effects.pdf</w:instrText>
      </w:r>
      <w:r w:rsidR="00D15F8D">
        <w:rPr>
          <w:lang w:val="cy-GB"/>
        </w:rPr>
        <w:instrText>"</w:instrText>
      </w:r>
      <w:r w:rsidR="00D15F8D">
        <w:rPr>
          <w:lang w:val="cy-GB"/>
        </w:rPr>
      </w:r>
      <w:r w:rsidR="00D15F8D">
        <w:rPr>
          <w:lang w:val="cy-GB"/>
        </w:rPr>
        <w:fldChar w:fldCharType="separate"/>
      </w:r>
      <w:r w:rsidR="00D15F8D" w:rsidRPr="00417879">
        <w:rPr>
          <w:rStyle w:val="Hyperlink"/>
          <w:lang w:val="cy-GB"/>
        </w:rPr>
        <w:t>https://www.researchgate.net/profile/Rodger-Kram/publication/20480832_Stride_length_in_distance_running_velocity_body_dimensions_and_added_mass_effects/links/59df5ce90f7e9b2dba831716/Stride-length-in-distance-running-velocity-body-dimensions-and-added-mass-effects.pdf</w:t>
      </w:r>
      <w:r w:rsidR="00D15F8D">
        <w:rPr>
          <w:lang w:val="cy-GB"/>
        </w:rPr>
        <w:fldChar w:fldCharType="end"/>
      </w:r>
      <w:r w:rsidR="00D15F8D">
        <w:rPr>
          <w:lang w:val="cy-GB"/>
        </w:rPr>
        <w:t xml:space="preserve"> </w:t>
      </w:r>
    </w:p>
    <w:p w14:paraId="156626CC" w14:textId="77777777" w:rsidR="00661A7D" w:rsidRPr="00661A7D" w:rsidRDefault="00661A7D" w:rsidP="00661A7D">
      <w:pPr>
        <w:pStyle w:val="ListParagraph"/>
        <w:rPr>
          <w:lang w:val="cy-GB"/>
        </w:rPr>
      </w:pPr>
    </w:p>
    <w:p w14:paraId="50DEFB93" w14:textId="4E01387A" w:rsidR="00661A7D" w:rsidRDefault="00661A7D" w:rsidP="007B0445">
      <w:pPr>
        <w:pStyle w:val="ListParagraph"/>
        <w:rPr>
          <w:lang w:val="cy-GB"/>
        </w:rPr>
      </w:pPr>
      <w:r>
        <w:rPr>
          <w:lang w:val="cy-GB"/>
        </w:rPr>
        <w:t xml:space="preserve">Daniels, J. (1989) </w:t>
      </w:r>
      <w:r>
        <w:rPr>
          <w:i/>
          <w:iCs/>
          <w:lang w:val="cy-GB"/>
        </w:rPr>
        <w:t xml:space="preserve">Training Distance Runners. </w:t>
      </w:r>
      <w:r>
        <w:rPr>
          <w:lang w:val="cy-GB"/>
        </w:rPr>
        <w:t xml:space="preserve">Available at: </w:t>
      </w:r>
      <w:r w:rsidR="00C94ED3">
        <w:rPr>
          <w:lang w:val="cy-GB"/>
        </w:rPr>
        <w:fldChar w:fldCharType="begin"/>
      </w:r>
      <w:r w:rsidR="00C94ED3">
        <w:rPr>
          <w:lang w:val="cy-GB"/>
        </w:rPr>
        <w:instrText>HYPERLINK "</w:instrText>
      </w:r>
      <w:r w:rsidR="00C94ED3" w:rsidRPr="00C94ED3">
        <w:rPr>
          <w:lang w:val="cy-GB"/>
        </w:rPr>
        <w:instrText>https://static1.squarespace.com/static/55ef9312e4b0d890bd6085b5/t/59be63f2f9a61e0f65ba7c6a/1505649658963/Training+Distance+Runners+for+Ryun+2015.pdf</w:instrText>
      </w:r>
      <w:r w:rsidR="00C94ED3">
        <w:rPr>
          <w:lang w:val="cy-GB"/>
        </w:rPr>
        <w:instrText>"</w:instrText>
      </w:r>
      <w:r w:rsidR="00C94ED3">
        <w:rPr>
          <w:lang w:val="cy-GB"/>
        </w:rPr>
      </w:r>
      <w:r w:rsidR="00C94ED3">
        <w:rPr>
          <w:lang w:val="cy-GB"/>
        </w:rPr>
        <w:fldChar w:fldCharType="separate"/>
      </w:r>
      <w:r w:rsidR="00C94ED3" w:rsidRPr="00417879">
        <w:rPr>
          <w:rStyle w:val="Hyperlink"/>
          <w:lang w:val="cy-GB"/>
        </w:rPr>
        <w:t>https://static1.squarespace.com/static/55ef9312e4b0d890bd6085b5/t/59be63f2f9a61e0f65ba7c6a/1505649658963/Training+Distance+Runners+for+Ryun+2015.pdf</w:t>
      </w:r>
      <w:r w:rsidR="00C94ED3">
        <w:rPr>
          <w:lang w:val="cy-GB"/>
        </w:rPr>
        <w:fldChar w:fldCharType="end"/>
      </w:r>
      <w:r w:rsidR="00C94ED3">
        <w:rPr>
          <w:lang w:val="cy-GB"/>
        </w:rPr>
        <w:t xml:space="preserve"> </w:t>
      </w:r>
      <w:r w:rsidR="0023378C">
        <w:rPr>
          <w:lang w:val="cy-GB"/>
        </w:rPr>
        <w:t>Jim Ryan Training Camps.</w:t>
      </w:r>
    </w:p>
    <w:p w14:paraId="7DAF7CB2" w14:textId="77777777" w:rsidR="00181372" w:rsidRPr="00181372" w:rsidRDefault="00181372" w:rsidP="00181372">
      <w:pPr>
        <w:pStyle w:val="ListParagraph"/>
        <w:rPr>
          <w:lang w:val="cy-GB"/>
        </w:rPr>
      </w:pPr>
    </w:p>
    <w:p w14:paraId="10B4A876" w14:textId="07FB7027" w:rsidR="00181372" w:rsidRPr="00A7567B" w:rsidRDefault="00181372" w:rsidP="007B0445">
      <w:pPr>
        <w:pStyle w:val="ListParagraph"/>
        <w:rPr>
          <w:lang w:val="cy-GB"/>
        </w:rPr>
      </w:pPr>
      <w:r>
        <w:rPr>
          <w:lang w:val="cy-GB"/>
        </w:rPr>
        <w:t xml:space="preserve">Elliot-Sale, J.K. et al., (2021) </w:t>
      </w:r>
      <w:r w:rsidR="003E32F9">
        <w:rPr>
          <w:lang w:val="cy-GB"/>
        </w:rPr>
        <w:t>‘</w:t>
      </w:r>
      <w:r w:rsidRPr="003E32F9">
        <w:rPr>
          <w:lang w:val="cy-GB"/>
        </w:rPr>
        <w:t>Methodological Considerations for Studies in Sport and Exercise Science with Women as Participants</w:t>
      </w:r>
      <w:r w:rsidR="00B75E0B" w:rsidRPr="003E32F9">
        <w:rPr>
          <w:lang w:val="cy-GB"/>
        </w:rPr>
        <w:t>: A Working Guide for Standards of Practice for Research on Women</w:t>
      </w:r>
      <w:r w:rsidR="003E32F9">
        <w:rPr>
          <w:lang w:val="cy-GB"/>
        </w:rPr>
        <w:t>’</w:t>
      </w:r>
      <w:r w:rsidR="00D51B41">
        <w:rPr>
          <w:lang w:val="cy-GB"/>
        </w:rPr>
        <w:t xml:space="preserve"> </w:t>
      </w:r>
      <w:r w:rsidR="00D51B41">
        <w:rPr>
          <w:i/>
          <w:iCs/>
          <w:lang w:val="cy-GB"/>
        </w:rPr>
        <w:t xml:space="preserve">Sports Med. </w:t>
      </w:r>
      <w:r w:rsidR="00D51B41">
        <w:rPr>
          <w:lang w:val="cy-GB"/>
        </w:rPr>
        <w:t>Vol. 51, Issue. 5. P 843-861.</w:t>
      </w:r>
      <w:r w:rsidR="003E32F9">
        <w:rPr>
          <w:i/>
          <w:iCs/>
          <w:lang w:val="cy-GB"/>
        </w:rPr>
        <w:t xml:space="preserve"> </w:t>
      </w:r>
      <w:r w:rsidR="00B75E0B">
        <w:rPr>
          <w:lang w:val="cy-GB"/>
        </w:rPr>
        <w:t xml:space="preserve">Available at: </w:t>
      </w:r>
      <w:r w:rsidR="00C704D5">
        <w:rPr>
          <w:lang w:val="cy-GB"/>
        </w:rPr>
        <w:fldChar w:fldCharType="begin"/>
      </w:r>
      <w:r w:rsidR="00C704D5">
        <w:rPr>
          <w:lang w:val="cy-GB"/>
        </w:rPr>
        <w:instrText>HYPERLINK "</w:instrText>
      </w:r>
      <w:r w:rsidR="00C704D5" w:rsidRPr="00C704D5">
        <w:rPr>
          <w:lang w:val="cy-GB"/>
        </w:rPr>
        <w:instrText>https://pubmed.ncbi.nlm.nih.gov/33725341/</w:instrText>
      </w:r>
      <w:r w:rsidR="00C704D5">
        <w:rPr>
          <w:lang w:val="cy-GB"/>
        </w:rPr>
        <w:instrText>"</w:instrText>
      </w:r>
      <w:r w:rsidR="00C704D5">
        <w:rPr>
          <w:lang w:val="cy-GB"/>
        </w:rPr>
      </w:r>
      <w:r w:rsidR="00C704D5">
        <w:rPr>
          <w:lang w:val="cy-GB"/>
        </w:rPr>
        <w:fldChar w:fldCharType="separate"/>
      </w:r>
      <w:r w:rsidR="00C704D5" w:rsidRPr="0054724F">
        <w:rPr>
          <w:rStyle w:val="Hyperlink"/>
          <w:lang w:val="cy-GB"/>
        </w:rPr>
        <w:t>https://pubmed.ncbi.nlm.nih.gov/33725341/</w:t>
      </w:r>
      <w:r w:rsidR="00C704D5">
        <w:rPr>
          <w:lang w:val="cy-GB"/>
        </w:rPr>
        <w:fldChar w:fldCharType="end"/>
      </w:r>
      <w:r w:rsidR="00C704D5">
        <w:rPr>
          <w:lang w:val="cy-GB"/>
        </w:rPr>
        <w:t xml:space="preserve"> </w:t>
      </w:r>
    </w:p>
    <w:p w14:paraId="6A9CEAC1" w14:textId="77777777" w:rsidR="005A4EC3" w:rsidRPr="005A4EC3" w:rsidRDefault="005A4EC3" w:rsidP="00CF075A">
      <w:pPr>
        <w:keepNext/>
        <w:keepLines/>
        <w:outlineLvl w:val="0"/>
        <w:rPr>
          <w:rFonts w:eastAsia="Times New Roman" w:cs="Times New Roman"/>
          <w:color w:val="000000" w:themeColor="text1"/>
          <w:kern w:val="36"/>
          <w:lang w:val="cy-GB"/>
          <w14:ligatures w14:val="none"/>
        </w:rPr>
      </w:pPr>
    </w:p>
    <w:p w14:paraId="235B6C93" w14:textId="085C0333" w:rsidR="002079C0" w:rsidRPr="00100C4A" w:rsidRDefault="005A4EC3" w:rsidP="007B0445">
      <w:pPr>
        <w:ind w:left="720"/>
        <w:contextualSpacing/>
        <w:rPr>
          <w:lang w:val="cy-GB"/>
        </w:rPr>
      </w:pPr>
      <w:r w:rsidRPr="005A4EC3">
        <w:rPr>
          <w:lang w:val="cy-GB"/>
        </w:rPr>
        <w:t>Giorgos P.</w:t>
      </w:r>
      <w:r w:rsidR="009F4F10">
        <w:rPr>
          <w:lang w:val="cy-GB"/>
        </w:rPr>
        <w:t>P. et al.,</w:t>
      </w:r>
      <w:r w:rsidRPr="005A4EC3">
        <w:rPr>
          <w:lang w:val="cy-GB"/>
        </w:rPr>
        <w:t xml:space="preserve"> (2023) </w:t>
      </w:r>
      <w:r w:rsidR="003E32F9" w:rsidRPr="003E32F9">
        <w:rPr>
          <w:lang w:val="cy-GB"/>
        </w:rPr>
        <w:t>‘</w:t>
      </w:r>
      <w:r w:rsidRPr="003E32F9">
        <w:rPr>
          <w:lang w:val="cy-GB"/>
        </w:rPr>
        <w:t>Recreational Runners Gain Physiological and Biomechanical Benefits From Super Shoes at Marathon Paces</w:t>
      </w:r>
      <w:r w:rsidR="003E32F9" w:rsidRPr="003E32F9">
        <w:rPr>
          <w:lang w:val="cy-GB"/>
        </w:rPr>
        <w:t>’</w:t>
      </w:r>
      <w:r w:rsidR="005864B4">
        <w:rPr>
          <w:lang w:val="cy-GB"/>
        </w:rPr>
        <w:t xml:space="preserve"> </w:t>
      </w:r>
      <w:r w:rsidR="005864B4">
        <w:rPr>
          <w:i/>
          <w:iCs/>
          <w:lang w:val="cy-GB"/>
        </w:rPr>
        <w:t xml:space="preserve">International Journal of Sports Physiology and Performance. </w:t>
      </w:r>
      <w:r w:rsidR="005864B4">
        <w:rPr>
          <w:lang w:val="cy-GB"/>
        </w:rPr>
        <w:t xml:space="preserve">Vol. 18, Issue 12. P 1420-1426. </w:t>
      </w:r>
      <w:r w:rsidR="00100C4A">
        <w:rPr>
          <w:lang w:val="cy-GB"/>
        </w:rPr>
        <w:t>Available at</w:t>
      </w:r>
      <w:r w:rsidRPr="00100C4A">
        <w:rPr>
          <w:lang w:val="cy-GB"/>
        </w:rPr>
        <w:t xml:space="preserve">: </w:t>
      </w:r>
      <w:hyperlink r:id="rId10" w:history="1">
        <w:r w:rsidRPr="00100C4A">
          <w:rPr>
            <w:color w:val="0563C1" w:themeColor="hyperlink"/>
            <w:u w:val="single"/>
            <w:lang w:val="cy-GB"/>
          </w:rPr>
          <w:t>https://journals.humankinetics.com/view/journals/ijspp/aop/article-10.1123-ijspp.2023-0115/article-10.1123-ijspp.2023-0115.xml</w:t>
        </w:r>
      </w:hyperlink>
      <w:r w:rsidRPr="00100C4A">
        <w:rPr>
          <w:lang w:val="cy-GB"/>
        </w:rPr>
        <w:t xml:space="preserve"> </w:t>
      </w:r>
    </w:p>
    <w:p w14:paraId="2C3C60D4" w14:textId="77777777" w:rsidR="002079C0" w:rsidRPr="005A4EC3" w:rsidRDefault="002079C0" w:rsidP="002079C0">
      <w:pPr>
        <w:ind w:left="720"/>
        <w:contextualSpacing/>
        <w:rPr>
          <w:lang w:val="cy-GB"/>
        </w:rPr>
      </w:pPr>
    </w:p>
    <w:p w14:paraId="33669B64" w14:textId="79E59F4C" w:rsidR="002079C0" w:rsidRDefault="002079C0" w:rsidP="007B0445">
      <w:pPr>
        <w:pStyle w:val="ListParagraph"/>
      </w:pPr>
      <w:r>
        <w:t xml:space="preserve">Healey, AL. &amp; Hoogkamer, W. (2022) </w:t>
      </w:r>
      <w:r w:rsidRPr="003E32F9">
        <w:t>‘Longitudinal bending stiffness does not affect running economy in Nike Vaporfly Shoes’</w:t>
      </w:r>
      <w:r w:rsidRPr="00DF305B">
        <w:rPr>
          <w:i/>
          <w:iCs/>
        </w:rPr>
        <w:t xml:space="preserve"> </w:t>
      </w:r>
      <w:r w:rsidR="00D71878">
        <w:rPr>
          <w:i/>
          <w:iCs/>
        </w:rPr>
        <w:t xml:space="preserve">Journal of Sport and Health Science. </w:t>
      </w:r>
      <w:r w:rsidR="00D71878">
        <w:t xml:space="preserve">Vol. 11, Issue. 3. P 285-292. </w:t>
      </w:r>
      <w:r>
        <w:t xml:space="preserve">Available at: </w:t>
      </w:r>
      <w:hyperlink r:id="rId11" w:history="1">
        <w:r w:rsidRPr="00EF7706">
          <w:rPr>
            <w:rStyle w:val="Hyperlink"/>
          </w:rPr>
          <w:t>https://www-sciencedirect-com.ezproxy.uwtsd.ac.uk/science/article/pii/S2095254621000739?via%3Dihub</w:t>
        </w:r>
      </w:hyperlink>
      <w:r>
        <w:t xml:space="preserve"> </w:t>
      </w:r>
    </w:p>
    <w:p w14:paraId="4F61F56E" w14:textId="77777777" w:rsidR="00E747A4" w:rsidRDefault="00E747A4" w:rsidP="00E747A4">
      <w:pPr>
        <w:pStyle w:val="ListParagraph"/>
      </w:pPr>
    </w:p>
    <w:p w14:paraId="756C1B58" w14:textId="09B11291" w:rsidR="00E747A4" w:rsidRDefault="00E747A4" w:rsidP="007B0445">
      <w:pPr>
        <w:pStyle w:val="ListParagraph"/>
      </w:pPr>
      <w:proofErr w:type="spellStart"/>
      <w:r>
        <w:t>Herbert-Losier</w:t>
      </w:r>
      <w:proofErr w:type="spellEnd"/>
      <w:r>
        <w:t xml:space="preserve">, K. et al., (2020) </w:t>
      </w:r>
      <w:r w:rsidR="003E32F9" w:rsidRPr="003E32F9">
        <w:t>‘</w:t>
      </w:r>
      <w:r w:rsidR="008E5812" w:rsidRPr="003E32F9">
        <w:t xml:space="preserve">Evidence of variable performance responses to the Nike 4% shoe: Definitely </w:t>
      </w:r>
      <w:r w:rsidR="000D080E" w:rsidRPr="003E32F9">
        <w:t>not a game-changer of all recreational runners</w:t>
      </w:r>
      <w:r w:rsidR="003E32F9" w:rsidRPr="003E32F9">
        <w:t>’</w:t>
      </w:r>
      <w:r w:rsidR="00BC2D6B" w:rsidRPr="00BC2D6B">
        <w:rPr>
          <w:rFonts w:eastAsia="Times New Roman" w:cs="Arial"/>
          <w:i/>
          <w:iCs/>
          <w:color w:val="000000" w:themeColor="text1"/>
          <w:shd w:val="clear" w:color="auto" w:fill="FFFFFF"/>
        </w:rPr>
        <w:t>SportRχiv.</w:t>
      </w:r>
      <w:r w:rsidR="000D080E">
        <w:rPr>
          <w:i/>
          <w:iCs/>
        </w:rPr>
        <w:t xml:space="preserve"> </w:t>
      </w:r>
      <w:r w:rsidR="000D080E">
        <w:t xml:space="preserve">Available at: </w:t>
      </w:r>
      <w:hyperlink r:id="rId12" w:history="1">
        <w:r w:rsidR="002B7886" w:rsidRPr="00AD7841">
          <w:rPr>
            <w:rStyle w:val="Hyperlink"/>
          </w:rPr>
          <w:t>https://osf.io/preprints/sportrxiv/ctavy_v1</w:t>
        </w:r>
      </w:hyperlink>
      <w:r w:rsidR="002B7886">
        <w:t xml:space="preserve"> (Accessed on: 28/02/2025)</w:t>
      </w:r>
    </w:p>
    <w:p w14:paraId="079063AB" w14:textId="77777777" w:rsidR="008163E4" w:rsidRDefault="008163E4" w:rsidP="008163E4">
      <w:pPr>
        <w:pStyle w:val="ListParagraph"/>
      </w:pPr>
    </w:p>
    <w:p w14:paraId="06D72AC4" w14:textId="68EF7999" w:rsidR="008163E4" w:rsidRDefault="008163E4" w:rsidP="00E31D59">
      <w:pPr>
        <w:pStyle w:val="ListParagraph"/>
      </w:pPr>
      <w:proofErr w:type="spellStart"/>
      <w:r>
        <w:t>Herbert-Losier</w:t>
      </w:r>
      <w:proofErr w:type="spellEnd"/>
      <w:r>
        <w:t xml:space="preserve">, K. et al., (2022) </w:t>
      </w:r>
      <w:r w:rsidR="003E32F9" w:rsidRPr="003E32F9">
        <w:t>‘</w:t>
      </w:r>
      <w:r w:rsidRPr="003E32F9">
        <w:t>Metabolic and performance responses of male runners wearing 3 types of footwear: Nike Vaporfly 4%, Saucony Endorphin racing flats, and their own shoes</w:t>
      </w:r>
      <w:r w:rsidR="003E32F9" w:rsidRPr="003E32F9">
        <w:t>’</w:t>
      </w:r>
      <w:r w:rsidR="00B57AE3">
        <w:t xml:space="preserve"> </w:t>
      </w:r>
      <w:r w:rsidR="00B57AE3">
        <w:rPr>
          <w:i/>
          <w:iCs/>
        </w:rPr>
        <w:t xml:space="preserve">Journal os Sport and Health Science. </w:t>
      </w:r>
      <w:r w:rsidR="00B57AE3">
        <w:t>Vol. 11, Issue. 3. P 275-284.</w:t>
      </w:r>
      <w:r>
        <w:rPr>
          <w:i/>
          <w:iCs/>
        </w:rPr>
        <w:t xml:space="preserve"> </w:t>
      </w:r>
      <w:r>
        <w:t>Available at:</w:t>
      </w:r>
      <w:r w:rsidR="003F575E" w:rsidRPr="003F575E">
        <w:t xml:space="preserve"> </w:t>
      </w:r>
      <w:hyperlink r:id="rId13" w:history="1">
        <w:r w:rsidR="003F575E" w:rsidRPr="001B5AEC">
          <w:rPr>
            <w:rStyle w:val="Hyperlink"/>
          </w:rPr>
          <w:t>https://www.sciencedirect.com/science/article/pii/S2095254620301630?ref=pdf_download&amp;fr=RR-2&amp;rr=91ab55524ae6cd50</w:t>
        </w:r>
      </w:hyperlink>
      <w:r w:rsidR="003F575E">
        <w:t xml:space="preserve"> </w:t>
      </w:r>
    </w:p>
    <w:p w14:paraId="31AACBED" w14:textId="77777777" w:rsidR="00033353" w:rsidRDefault="00033353" w:rsidP="00033353">
      <w:pPr>
        <w:pStyle w:val="ListParagraph"/>
      </w:pPr>
    </w:p>
    <w:p w14:paraId="732370C9" w14:textId="3749031E" w:rsidR="00033353" w:rsidRDefault="00033353" w:rsidP="00E31D59">
      <w:pPr>
        <w:pStyle w:val="ListParagraph"/>
      </w:pPr>
      <w:r>
        <w:t xml:space="preserve">Hunter, I. </w:t>
      </w:r>
      <w:r w:rsidR="00925416">
        <w:t xml:space="preserve">et al., (2019) </w:t>
      </w:r>
      <w:r w:rsidR="003E32F9" w:rsidRPr="003E32F9">
        <w:t>‘</w:t>
      </w:r>
      <w:r w:rsidR="00925416" w:rsidRPr="003E32F9">
        <w:t>Running economy, mechanics, and marathon racing shoes</w:t>
      </w:r>
      <w:r w:rsidR="003E32F9" w:rsidRPr="003E32F9">
        <w:t>’</w:t>
      </w:r>
      <w:r w:rsidR="00925416">
        <w:rPr>
          <w:i/>
          <w:iCs/>
        </w:rPr>
        <w:t xml:space="preserve"> </w:t>
      </w:r>
      <w:r w:rsidR="00152E15">
        <w:rPr>
          <w:i/>
          <w:iCs/>
        </w:rPr>
        <w:t xml:space="preserve">Journal of Sport Sciences. </w:t>
      </w:r>
      <w:r w:rsidR="00152E15">
        <w:t xml:space="preserve">Vol. 37, Issue. 20. P 2367-2373. </w:t>
      </w:r>
      <w:r w:rsidR="00925416">
        <w:t xml:space="preserve">Available at: </w:t>
      </w:r>
      <w:hyperlink r:id="rId14" w:history="1">
        <w:r w:rsidR="006A3C89" w:rsidRPr="00231ACE">
          <w:rPr>
            <w:rStyle w:val="Hyperlink"/>
          </w:rPr>
          <w:t>https://www.tandfonline.com/doi/full/10.1080/02640414.2019.1633837</w:t>
        </w:r>
      </w:hyperlink>
      <w:r w:rsidR="006A3C89">
        <w:t xml:space="preserve"> </w:t>
      </w:r>
    </w:p>
    <w:p w14:paraId="6D59A0FB" w14:textId="77777777" w:rsidR="00CD5FF3" w:rsidRDefault="00CD5FF3" w:rsidP="00CD5FF3">
      <w:pPr>
        <w:pStyle w:val="ListParagraph"/>
      </w:pPr>
    </w:p>
    <w:p w14:paraId="77114A3B" w14:textId="113638CD" w:rsidR="00CD5FF3" w:rsidRDefault="00CD5FF3" w:rsidP="00E31D59">
      <w:pPr>
        <w:pStyle w:val="ListParagraph"/>
      </w:pPr>
      <w:r>
        <w:t>Hoogkamer, W. et al., (2018)</w:t>
      </w:r>
      <w:r w:rsidRPr="003E32F9">
        <w:t xml:space="preserve"> </w:t>
      </w:r>
      <w:r w:rsidR="003E32F9" w:rsidRPr="003E32F9">
        <w:t>‘</w:t>
      </w:r>
      <w:r w:rsidR="00F31134" w:rsidRPr="003E32F9">
        <w:t xml:space="preserve">A </w:t>
      </w:r>
      <w:r w:rsidR="002C71E4" w:rsidRPr="003E32F9">
        <w:t xml:space="preserve">Comparison of the Energetic Cost of Running </w:t>
      </w:r>
      <w:r w:rsidR="00D87CB6" w:rsidRPr="003E32F9">
        <w:t>in Marathon Racing Shoes</w:t>
      </w:r>
      <w:r w:rsidR="003E32F9" w:rsidRPr="003E32F9">
        <w:t>’</w:t>
      </w:r>
      <w:r w:rsidR="003E32F9">
        <w:rPr>
          <w:i/>
          <w:iCs/>
        </w:rPr>
        <w:t xml:space="preserve"> </w:t>
      </w:r>
      <w:r w:rsidR="00801DFC">
        <w:rPr>
          <w:i/>
          <w:iCs/>
        </w:rPr>
        <w:t xml:space="preserve">Sports Med. </w:t>
      </w:r>
      <w:r w:rsidR="00801DFC">
        <w:t>Vol. 48</w:t>
      </w:r>
      <w:r w:rsidR="004E443A">
        <w:t xml:space="preserve">. P 1009-1019. </w:t>
      </w:r>
      <w:r w:rsidR="00D87CB6">
        <w:t xml:space="preserve">Available at: </w:t>
      </w:r>
      <w:hyperlink r:id="rId15" w:history="1">
        <w:r w:rsidR="0082713D" w:rsidRPr="00C230B9">
          <w:rPr>
            <w:rStyle w:val="Hyperlink"/>
          </w:rPr>
          <w:t>https://link.springer.com/article/10.1007/s40279-017-0811-2</w:t>
        </w:r>
      </w:hyperlink>
      <w:r w:rsidR="0082713D">
        <w:t xml:space="preserve"> </w:t>
      </w:r>
    </w:p>
    <w:p w14:paraId="6C32ADE6" w14:textId="77777777" w:rsidR="000F6415" w:rsidRDefault="000F6415" w:rsidP="000F6415">
      <w:pPr>
        <w:pStyle w:val="ListParagraph"/>
      </w:pPr>
    </w:p>
    <w:p w14:paraId="633E6843" w14:textId="25E2548E" w:rsidR="000F6415" w:rsidRDefault="000F6415" w:rsidP="00E31D59">
      <w:pPr>
        <w:pStyle w:val="ListParagraph"/>
      </w:pPr>
      <w:r>
        <w:t xml:space="preserve">Hoogkamer W. et al., (2016) </w:t>
      </w:r>
      <w:r w:rsidR="003E32F9" w:rsidRPr="003E32F9">
        <w:t>‘</w:t>
      </w:r>
      <w:r w:rsidRPr="003E32F9">
        <w:t>Altered Running Economy Directly Translates to Altered Distance-Running Performance</w:t>
      </w:r>
      <w:r w:rsidR="003E32F9" w:rsidRPr="003E32F9">
        <w:t>’</w:t>
      </w:r>
      <w:r>
        <w:rPr>
          <w:i/>
          <w:iCs/>
        </w:rPr>
        <w:t xml:space="preserve"> </w:t>
      </w:r>
      <w:r w:rsidR="00AA7810">
        <w:rPr>
          <w:i/>
          <w:iCs/>
        </w:rPr>
        <w:t xml:space="preserve">Medicine and Science in Sports and Exercise. </w:t>
      </w:r>
      <w:r w:rsidR="00AA7810">
        <w:t xml:space="preserve">Vol. </w:t>
      </w:r>
      <w:r w:rsidR="00634945">
        <w:t xml:space="preserve">48, Issue. 11. </w:t>
      </w:r>
      <w:r>
        <w:t xml:space="preserve">Available at: </w:t>
      </w:r>
      <w:hyperlink r:id="rId16" w:history="1">
        <w:r w:rsidR="00614E8E" w:rsidRPr="001B5AEC">
          <w:rPr>
            <w:rStyle w:val="Hyperlink"/>
          </w:rPr>
          <w:t>https://www.researchgate.net/profile/Rodger-Kram/publication/304250501_Altered_Running_Economy_Directly_Translates_to_Altered_Distance-Running_Performance/links/59df5d0da6fdccfcfda353d1/Altered-Running-Economy-Directly-Translates-to-Altered-Distance-Running-Performance.pdf</w:t>
        </w:r>
      </w:hyperlink>
      <w:r w:rsidR="00614E8E">
        <w:t xml:space="preserve"> </w:t>
      </w:r>
    </w:p>
    <w:p w14:paraId="56C3A88D" w14:textId="77777777" w:rsidR="002B7886" w:rsidRDefault="002B7886" w:rsidP="002B7886"/>
    <w:p w14:paraId="5BBE6CF3" w14:textId="7DD33A36" w:rsidR="002079C0" w:rsidRDefault="009615D8" w:rsidP="00E31D59">
      <w:pPr>
        <w:pStyle w:val="ListParagraph"/>
      </w:pPr>
      <w:r>
        <w:t xml:space="preserve">Hoogkamer, W. et al., (2019) </w:t>
      </w:r>
      <w:r w:rsidR="003E32F9" w:rsidRPr="003E32F9">
        <w:t>‘</w:t>
      </w:r>
      <w:r w:rsidR="001D649D" w:rsidRPr="003E32F9">
        <w:t xml:space="preserve">The biomechanics of </w:t>
      </w:r>
      <w:r w:rsidR="000332D4" w:rsidRPr="003E32F9">
        <w:t xml:space="preserve">competitive male </w:t>
      </w:r>
      <w:r w:rsidR="00767576" w:rsidRPr="003E32F9">
        <w:t xml:space="preserve">runners in three </w:t>
      </w:r>
      <w:r w:rsidR="007E00F5" w:rsidRPr="003E32F9">
        <w:t xml:space="preserve">marathon </w:t>
      </w:r>
      <w:r w:rsidR="0029274E" w:rsidRPr="003E32F9">
        <w:t xml:space="preserve">racing shoes: </w:t>
      </w:r>
      <w:proofErr w:type="spellStart"/>
      <w:r w:rsidR="000E6431" w:rsidRPr="003E32F9">
        <w:t>randomi</w:t>
      </w:r>
      <w:r w:rsidR="006C22D9" w:rsidRPr="003E32F9">
        <w:t>zed</w:t>
      </w:r>
      <w:proofErr w:type="spellEnd"/>
      <w:r w:rsidR="006C22D9" w:rsidRPr="003E32F9">
        <w:t xml:space="preserve"> crossover study</w:t>
      </w:r>
      <w:r w:rsidR="003E32F9" w:rsidRPr="003E32F9">
        <w:t>’</w:t>
      </w:r>
      <w:r w:rsidR="002472B8">
        <w:rPr>
          <w:i/>
          <w:iCs/>
        </w:rPr>
        <w:t xml:space="preserve"> </w:t>
      </w:r>
      <w:r w:rsidR="002472B8" w:rsidRPr="003E32F9">
        <w:rPr>
          <w:i/>
          <w:iCs/>
        </w:rPr>
        <w:t>Sports</w:t>
      </w:r>
      <w:r w:rsidR="006A3A8F" w:rsidRPr="003E32F9">
        <w:rPr>
          <w:i/>
          <w:iCs/>
        </w:rPr>
        <w:t xml:space="preserve"> Med</w:t>
      </w:r>
      <w:r w:rsidR="00955840" w:rsidRPr="003E32F9">
        <w:rPr>
          <w:i/>
          <w:iCs/>
        </w:rPr>
        <w:t>.</w:t>
      </w:r>
      <w:r w:rsidR="00955840">
        <w:t xml:space="preserve"> 2019</w:t>
      </w:r>
      <w:r w:rsidR="00240EAA">
        <w:t>;49</w:t>
      </w:r>
      <w:r w:rsidR="008674C6">
        <w:t>(1)</w:t>
      </w:r>
      <w:r w:rsidR="00284C71">
        <w:t>:133-</w:t>
      </w:r>
      <w:r w:rsidR="003E6ACC">
        <w:t xml:space="preserve">43. Available at: </w:t>
      </w:r>
      <w:hyperlink r:id="rId17" w:history="1">
        <w:r w:rsidR="0012531D" w:rsidRPr="00437DB8">
          <w:rPr>
            <w:rStyle w:val="Hyperlink"/>
          </w:rPr>
          <w:t>https://pubmed.ncbi.nlm.nih.gov/30460454/</w:t>
        </w:r>
      </w:hyperlink>
      <w:r w:rsidR="0012531D">
        <w:t xml:space="preserve"> (Accessed on: 11/02/2025)</w:t>
      </w:r>
    </w:p>
    <w:p w14:paraId="2D87C03A" w14:textId="77777777" w:rsidR="007C5F75" w:rsidRDefault="007C5F75" w:rsidP="007C5F75">
      <w:pPr>
        <w:pStyle w:val="ListParagraph"/>
      </w:pPr>
    </w:p>
    <w:p w14:paraId="5EB3A9D9" w14:textId="07DCA62F" w:rsidR="007C5F75" w:rsidRDefault="007C5F75" w:rsidP="00E31D59">
      <w:pPr>
        <w:pStyle w:val="ListParagraph"/>
      </w:pPr>
      <w:proofErr w:type="spellStart"/>
      <w:r>
        <w:t>Hoeft</w:t>
      </w:r>
      <w:proofErr w:type="spellEnd"/>
      <w:r>
        <w:t xml:space="preserve">, O. (2023) </w:t>
      </w:r>
      <w:r w:rsidR="003E32F9" w:rsidRPr="003E32F9">
        <w:t>‘</w:t>
      </w:r>
      <w:r w:rsidRPr="003E32F9">
        <w:t>Effect of Carbon Plated Running Shoes on Half-Hour Treadmill Time Trial Performance</w:t>
      </w:r>
      <w:r w:rsidR="003E32F9" w:rsidRPr="003E32F9">
        <w:t>’</w:t>
      </w:r>
      <w:r w:rsidR="004B7C5D">
        <w:t xml:space="preserve"> </w:t>
      </w:r>
      <w:r w:rsidR="00AA01AE">
        <w:rPr>
          <w:i/>
          <w:iCs/>
        </w:rPr>
        <w:t xml:space="preserve">University of Minnesota. </w:t>
      </w:r>
      <w:r>
        <w:t xml:space="preserve">Available at: </w:t>
      </w:r>
      <w:hyperlink r:id="rId18" w:history="1">
        <w:r w:rsidR="00883497" w:rsidRPr="00B20C04">
          <w:rPr>
            <w:rStyle w:val="Hyperlink"/>
          </w:rPr>
          <w:t>https://www.proquest.com/docview/2840921305?pq-origsite=gscholar&amp;fromopenview=true&amp;sourcetype=Dissertations%20&amp;%20Theses</w:t>
        </w:r>
      </w:hyperlink>
      <w:r w:rsidR="00883497">
        <w:t xml:space="preserve"> </w:t>
      </w:r>
    </w:p>
    <w:p w14:paraId="75436F92" w14:textId="77777777" w:rsidR="00575150" w:rsidRDefault="00575150" w:rsidP="00575150">
      <w:pPr>
        <w:pStyle w:val="ListParagraph"/>
      </w:pPr>
    </w:p>
    <w:p w14:paraId="02D46BB9" w14:textId="23118422" w:rsidR="00F548B2" w:rsidRDefault="00575150" w:rsidP="00E31D59">
      <w:pPr>
        <w:pStyle w:val="ListParagraph"/>
      </w:pPr>
      <w:r>
        <w:t>Joubert</w:t>
      </w:r>
      <w:r w:rsidR="00F548B2">
        <w:t xml:space="preserve">, P.D. &amp; Jones, P.G. (2021) </w:t>
      </w:r>
      <w:r w:rsidR="003E32F9" w:rsidRPr="003E32F9">
        <w:t>‘</w:t>
      </w:r>
      <w:r w:rsidR="00FC0F19" w:rsidRPr="003E32F9">
        <w:t xml:space="preserve">A Comparison of Running Economy Across Seven Carbon-Plated </w:t>
      </w:r>
      <w:r w:rsidR="00F66C5B" w:rsidRPr="003E32F9">
        <w:t>Racing Shoes</w:t>
      </w:r>
      <w:r w:rsidR="003E32F9" w:rsidRPr="003E32F9">
        <w:t>’</w:t>
      </w:r>
      <w:r w:rsidR="008B6F44">
        <w:t xml:space="preserve"> </w:t>
      </w:r>
      <w:r w:rsidR="008B6F44">
        <w:rPr>
          <w:i/>
          <w:iCs/>
        </w:rPr>
        <w:t xml:space="preserve">Kinesiology and Health Science. Stephen F. Austin State University. </w:t>
      </w:r>
      <w:r w:rsidR="00CF65C7">
        <w:t xml:space="preserve">Available at: </w:t>
      </w:r>
      <w:hyperlink r:id="rId19" w:history="1">
        <w:r w:rsidR="004D645D" w:rsidRPr="00771AAE">
          <w:rPr>
            <w:rStyle w:val="Hyperlink"/>
          </w:rPr>
          <w:t>https://scholarworks.sfasu.edu/cgi/viewcontent.cgi?article=1032&amp;context=kinesiology</w:t>
        </w:r>
      </w:hyperlink>
      <w:r w:rsidR="004D645D">
        <w:t xml:space="preserve"> </w:t>
      </w:r>
    </w:p>
    <w:p w14:paraId="4C87BC89" w14:textId="77777777" w:rsidR="004F5042" w:rsidRDefault="004F5042" w:rsidP="004F5042">
      <w:pPr>
        <w:pStyle w:val="ListParagraph"/>
      </w:pPr>
    </w:p>
    <w:p w14:paraId="03AADA5C" w14:textId="6730EBA3" w:rsidR="004F5042" w:rsidRDefault="004F5042" w:rsidP="00E31D59">
      <w:pPr>
        <w:pStyle w:val="ListParagraph"/>
      </w:pPr>
      <w:r>
        <w:t xml:space="preserve">Joubert, P.D. et al., </w:t>
      </w:r>
      <w:r w:rsidR="002F5E35">
        <w:t>(</w:t>
      </w:r>
      <w:r w:rsidR="002E7CC0">
        <w:t xml:space="preserve">2023) </w:t>
      </w:r>
      <w:r w:rsidR="003E32F9" w:rsidRPr="003E32F9">
        <w:t>‘</w:t>
      </w:r>
      <w:r w:rsidR="00A15623" w:rsidRPr="003E32F9">
        <w:t>Effects of Highly</w:t>
      </w:r>
      <w:r w:rsidR="00FE3341" w:rsidRPr="003E32F9">
        <w:t xml:space="preserve"> Cushioned and Resilient Racing Shoes </w:t>
      </w:r>
      <w:r w:rsidR="002266E2" w:rsidRPr="003E32F9">
        <w:t xml:space="preserve">on Running Economy at Slower </w:t>
      </w:r>
      <w:r w:rsidR="008D66AF" w:rsidRPr="003E32F9">
        <w:t>Running Speeds</w:t>
      </w:r>
      <w:r w:rsidR="003E32F9" w:rsidRPr="003E32F9">
        <w:t>’</w:t>
      </w:r>
      <w:r w:rsidR="00826CEF">
        <w:t xml:space="preserve"> </w:t>
      </w:r>
      <w:r w:rsidR="00826CEF">
        <w:rPr>
          <w:i/>
          <w:iCs/>
        </w:rPr>
        <w:t xml:space="preserve">International Journal of Sports Physiology </w:t>
      </w:r>
      <w:r w:rsidR="002F4F27">
        <w:rPr>
          <w:i/>
          <w:iCs/>
        </w:rPr>
        <w:t xml:space="preserve">and Performance. </w:t>
      </w:r>
      <w:r w:rsidR="002F4F27">
        <w:t xml:space="preserve">Vol. 18, Issue. 2. P 164-170. </w:t>
      </w:r>
      <w:r w:rsidR="008D66AF">
        <w:t xml:space="preserve">Available at: </w:t>
      </w:r>
      <w:hyperlink r:id="rId20" w:history="1">
        <w:r w:rsidR="007F287D" w:rsidRPr="00771AAE">
          <w:rPr>
            <w:rStyle w:val="Hyperlink"/>
          </w:rPr>
          <w:t>https://journals.humankinetics.com/view/journals/ijspp/18/2/article-p164.xml</w:t>
        </w:r>
      </w:hyperlink>
      <w:r w:rsidR="007F287D">
        <w:t xml:space="preserve"> </w:t>
      </w:r>
    </w:p>
    <w:p w14:paraId="4BDDB758" w14:textId="77777777" w:rsidR="00CF075A" w:rsidRDefault="00CF075A" w:rsidP="00E31D59">
      <w:pPr>
        <w:pStyle w:val="ListParagraph"/>
      </w:pPr>
    </w:p>
    <w:p w14:paraId="138C2873" w14:textId="77777777" w:rsidR="00CF075A" w:rsidRPr="00311006" w:rsidRDefault="00CF075A" w:rsidP="003644B4">
      <w:pPr>
        <w:keepNext/>
        <w:keepLines/>
        <w:ind w:left="720"/>
        <w:outlineLvl w:val="0"/>
        <w:rPr>
          <w:rFonts w:eastAsia="Times New Roman" w:cs="Times New Roman"/>
          <w:color w:val="000000" w:themeColor="text1"/>
          <w:kern w:val="36"/>
          <w:lang w:val="cy-GB"/>
          <w14:ligatures w14:val="none"/>
        </w:rPr>
      </w:pPr>
      <w:r w:rsidRPr="005A4EC3">
        <w:rPr>
          <w:rFonts w:eastAsiaTheme="majorEastAsia" w:cstheme="majorBidi"/>
          <w:color w:val="000000" w:themeColor="text1"/>
          <w:lang w:val="cy-GB"/>
        </w:rPr>
        <w:t xml:space="preserve">Kipchoge, E. (2020) </w:t>
      </w:r>
      <w:r w:rsidRPr="005A4EC3">
        <w:rPr>
          <w:rFonts w:eastAsia="Times New Roman" w:cs="Times New Roman"/>
          <w:i/>
          <w:iCs/>
          <w:color w:val="000000" w:themeColor="text1"/>
          <w:kern w:val="36"/>
          <w:lang w:val="cy-GB"/>
          <w14:ligatures w14:val="none"/>
        </w:rPr>
        <w:t xml:space="preserve">Marathon man Eliud Kipchoge’s two goals: To inspire the world in Tokyo and change the world with Laureus. </w:t>
      </w:r>
      <w:r>
        <w:rPr>
          <w:rFonts w:eastAsiaTheme="majorEastAsia" w:cstheme="majorBidi"/>
          <w:color w:val="000000" w:themeColor="text1"/>
          <w:lang w:val="cy-GB"/>
        </w:rPr>
        <w:t>Available at</w:t>
      </w:r>
      <w:r w:rsidRPr="005A4EC3">
        <w:rPr>
          <w:rFonts w:eastAsiaTheme="majorEastAsia" w:cstheme="majorBidi"/>
          <w:color w:val="000000" w:themeColor="text1"/>
          <w:lang w:val="cy-GB"/>
        </w:rPr>
        <w:t xml:space="preserve">: </w:t>
      </w:r>
      <w:hyperlink r:id="rId21" w:history="1">
        <w:r w:rsidRPr="005A4EC3">
          <w:rPr>
            <w:rFonts w:eastAsiaTheme="majorEastAsia" w:cstheme="majorBidi"/>
            <w:color w:val="000000" w:themeColor="text1"/>
            <w:u w:val="single"/>
            <w:lang w:val="cy-GB"/>
          </w:rPr>
          <w:t>https://www.laureus.com/news/marathon-man-eliud-kipchoges-two-goals-to-inspire-the-world-in-tokyo-and-change-the-world-with-laureus</w:t>
        </w:r>
      </w:hyperlink>
      <w:r w:rsidRPr="005A4EC3">
        <w:rPr>
          <w:rFonts w:eastAsiaTheme="majorEastAsia" w:cstheme="majorBidi"/>
          <w:color w:val="000000" w:themeColor="text1"/>
          <w:lang w:val="cy-GB"/>
        </w:rPr>
        <w:t xml:space="preserve"> (</w:t>
      </w:r>
      <w:r>
        <w:rPr>
          <w:sz w:val="24"/>
          <w:szCs w:val="24"/>
          <w:lang w:val="cy-GB"/>
        </w:rPr>
        <w:t>Accessed on:</w:t>
      </w:r>
      <w:r w:rsidRPr="005A4EC3">
        <w:rPr>
          <w:rFonts w:eastAsiaTheme="majorEastAsia" w:cstheme="majorBidi"/>
          <w:color w:val="000000" w:themeColor="text1"/>
          <w:lang w:val="cy-GB"/>
        </w:rPr>
        <w:t xml:space="preserve"> 15</w:t>
      </w:r>
      <w:r>
        <w:rPr>
          <w:rFonts w:eastAsiaTheme="majorEastAsia" w:cstheme="majorBidi"/>
          <w:color w:val="000000" w:themeColor="text1"/>
          <w:lang w:val="cy-GB"/>
        </w:rPr>
        <w:t>/10/</w:t>
      </w:r>
      <w:r w:rsidRPr="005A4EC3">
        <w:rPr>
          <w:rFonts w:eastAsiaTheme="majorEastAsia" w:cstheme="majorBidi"/>
          <w:color w:val="000000" w:themeColor="text1"/>
          <w:lang w:val="cy-GB"/>
        </w:rPr>
        <w:t>2024).</w:t>
      </w:r>
    </w:p>
    <w:p w14:paraId="02F87E73" w14:textId="77777777" w:rsidR="00CF075A" w:rsidRDefault="00CF075A" w:rsidP="003644B4">
      <w:pPr>
        <w:keepNext/>
        <w:keepLines/>
        <w:ind w:left="720"/>
        <w:outlineLvl w:val="0"/>
        <w:rPr>
          <w:rFonts w:eastAsia="Times New Roman" w:cs="Times New Roman"/>
          <w:color w:val="000000" w:themeColor="text1"/>
          <w:kern w:val="36"/>
          <w:lang w:val="cy-GB"/>
          <w14:ligatures w14:val="none"/>
        </w:rPr>
      </w:pPr>
    </w:p>
    <w:p w14:paraId="1217BDDF" w14:textId="4D751CA4" w:rsidR="00CF075A" w:rsidRPr="004D21A1" w:rsidRDefault="00CF075A" w:rsidP="003644B4">
      <w:pPr>
        <w:keepNext/>
        <w:keepLines/>
        <w:ind w:left="720"/>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 xml:space="preserve">Kipp, S. et al., (2019) </w:t>
      </w:r>
      <w:r w:rsidR="003E32F9">
        <w:rPr>
          <w:rFonts w:eastAsia="Times New Roman" w:cs="Times New Roman"/>
          <w:color w:val="000000" w:themeColor="text1"/>
          <w:kern w:val="36"/>
          <w:lang w:val="cy-GB"/>
          <w14:ligatures w14:val="none"/>
        </w:rPr>
        <w:t>‘</w:t>
      </w:r>
      <w:r w:rsidRPr="003E32F9">
        <w:rPr>
          <w:rFonts w:eastAsia="Times New Roman" w:cs="Times New Roman"/>
          <w:color w:val="000000" w:themeColor="text1"/>
          <w:kern w:val="36"/>
          <w:lang w:val="cy-GB"/>
          <w14:ligatures w14:val="none"/>
        </w:rPr>
        <w:t>Extrapolating Metabolic Savings in Running: Implications for Performance Predictions</w:t>
      </w:r>
      <w:r w:rsidR="003E32F9">
        <w:rPr>
          <w:rFonts w:eastAsia="Times New Roman" w:cs="Times New Roman"/>
          <w:i/>
          <w:iCs/>
          <w:color w:val="000000" w:themeColor="text1"/>
          <w:kern w:val="36"/>
          <w:lang w:val="cy-GB"/>
          <w14:ligatures w14:val="none"/>
        </w:rPr>
        <w:t>’</w:t>
      </w:r>
      <w:r>
        <w:rPr>
          <w:rFonts w:eastAsia="Times New Roman" w:cs="Times New Roman"/>
          <w:i/>
          <w:iCs/>
          <w:color w:val="000000" w:themeColor="text1"/>
          <w:kern w:val="36"/>
          <w:lang w:val="cy-GB"/>
          <w14:ligatures w14:val="none"/>
        </w:rPr>
        <w:t xml:space="preserve"> </w:t>
      </w:r>
      <w:r w:rsidR="004749A2">
        <w:rPr>
          <w:rFonts w:eastAsia="Times New Roman" w:cs="Times New Roman"/>
          <w:i/>
          <w:iCs/>
          <w:color w:val="000000" w:themeColor="text1"/>
          <w:kern w:val="36"/>
          <w:lang w:val="cy-GB"/>
          <w14:ligatures w14:val="none"/>
        </w:rPr>
        <w:t xml:space="preserve">Frontiers in Physiology. </w:t>
      </w:r>
      <w:r w:rsidR="004749A2">
        <w:rPr>
          <w:rFonts w:eastAsia="Times New Roman" w:cs="Times New Roman"/>
          <w:color w:val="000000" w:themeColor="text1"/>
          <w:kern w:val="36"/>
          <w:lang w:val="cy-GB"/>
          <w14:ligatures w14:val="none"/>
        </w:rPr>
        <w:t>Vol. 10</w:t>
      </w:r>
      <w:r w:rsidR="009D3B43">
        <w:rPr>
          <w:rFonts w:eastAsia="Times New Roman" w:cs="Times New Roman"/>
          <w:color w:val="000000" w:themeColor="text1"/>
          <w:kern w:val="36"/>
          <w:lang w:val="cy-GB"/>
          <w14:ligatures w14:val="none"/>
        </w:rPr>
        <w:t xml:space="preserve">. </w:t>
      </w:r>
      <w:r>
        <w:rPr>
          <w:rFonts w:eastAsia="Times New Roman" w:cs="Times New Roman"/>
          <w:color w:val="000000" w:themeColor="text1"/>
          <w:kern w:val="36"/>
          <w:lang w:val="cy-GB"/>
          <w14:ligatures w14:val="none"/>
        </w:rPr>
        <w:t xml:space="preserve">Available at: </w:t>
      </w:r>
      <w:r>
        <w:rPr>
          <w:rFonts w:eastAsia="Times New Roman" w:cs="Times New Roman"/>
          <w:color w:val="000000" w:themeColor="text1"/>
          <w:kern w:val="36"/>
          <w:lang w:val="cy-GB"/>
          <w14:ligatures w14:val="none"/>
        </w:rPr>
        <w:fldChar w:fldCharType="begin"/>
      </w:r>
      <w:r>
        <w:rPr>
          <w:rFonts w:eastAsia="Times New Roman" w:cs="Times New Roman"/>
          <w:color w:val="000000" w:themeColor="text1"/>
          <w:kern w:val="36"/>
          <w:lang w:val="cy-GB"/>
          <w14:ligatures w14:val="none"/>
        </w:rPr>
        <w:instrText>HYPERLINK "</w:instrText>
      </w:r>
      <w:r w:rsidRPr="00311006">
        <w:rPr>
          <w:rFonts w:eastAsia="Times New Roman" w:cs="Times New Roman"/>
          <w:color w:val="000000" w:themeColor="text1"/>
          <w:kern w:val="36"/>
          <w:lang w:val="cy-GB"/>
          <w14:ligatures w14:val="none"/>
        </w:rPr>
        <w:instrText>https://www.frontiersin.org/journals/physiology/articles/10.3389/fphys.2019.00079/full</w:instrText>
      </w:r>
      <w:r>
        <w:rPr>
          <w:rFonts w:eastAsia="Times New Roman" w:cs="Times New Roman"/>
          <w:color w:val="000000" w:themeColor="text1"/>
          <w:kern w:val="36"/>
          <w:lang w:val="cy-GB"/>
          <w14:ligatures w14:val="none"/>
        </w:rPr>
        <w:instrText>"</w:instrText>
      </w:r>
      <w:r>
        <w:rPr>
          <w:rFonts w:eastAsia="Times New Roman" w:cs="Times New Roman"/>
          <w:color w:val="000000" w:themeColor="text1"/>
          <w:kern w:val="36"/>
          <w:lang w:val="cy-GB"/>
          <w14:ligatures w14:val="none"/>
        </w:rPr>
      </w:r>
      <w:r>
        <w:rPr>
          <w:rFonts w:eastAsia="Times New Roman" w:cs="Times New Roman"/>
          <w:color w:val="000000" w:themeColor="text1"/>
          <w:kern w:val="36"/>
          <w:lang w:val="cy-GB"/>
          <w14:ligatures w14:val="none"/>
        </w:rPr>
        <w:fldChar w:fldCharType="separate"/>
      </w:r>
      <w:r w:rsidRPr="001B5AEC">
        <w:rPr>
          <w:rStyle w:val="Hyperlink"/>
          <w:rFonts w:eastAsia="Times New Roman" w:cs="Times New Roman"/>
          <w:kern w:val="36"/>
          <w:lang w:val="cy-GB"/>
          <w14:ligatures w14:val="none"/>
        </w:rPr>
        <w:t>https://www.frontiersin.org/journals/physiology/articles/10.3389/fphys.2019.00079/full</w:t>
      </w:r>
      <w:r>
        <w:rPr>
          <w:rFonts w:eastAsia="Times New Roman" w:cs="Times New Roman"/>
          <w:color w:val="000000" w:themeColor="text1"/>
          <w:kern w:val="36"/>
          <w:lang w:val="cy-GB"/>
          <w14:ligatures w14:val="none"/>
        </w:rPr>
        <w:fldChar w:fldCharType="end"/>
      </w:r>
      <w:r>
        <w:rPr>
          <w:rFonts w:eastAsia="Times New Roman" w:cs="Times New Roman"/>
          <w:color w:val="000000" w:themeColor="text1"/>
          <w:kern w:val="36"/>
          <w:lang w:val="cy-GB"/>
          <w14:ligatures w14:val="none"/>
        </w:rPr>
        <w:t xml:space="preserve"> </w:t>
      </w:r>
    </w:p>
    <w:p w14:paraId="3D2260CE" w14:textId="77777777" w:rsidR="00290692" w:rsidRDefault="00290692" w:rsidP="00290692">
      <w:pPr>
        <w:pStyle w:val="ListParagraph"/>
      </w:pPr>
    </w:p>
    <w:p w14:paraId="3155A186" w14:textId="2E639301" w:rsidR="00290692" w:rsidRDefault="00290692" w:rsidP="00E31D59">
      <w:pPr>
        <w:pStyle w:val="ListParagraph"/>
      </w:pPr>
      <w:r>
        <w:t>Knopp</w:t>
      </w:r>
      <w:r w:rsidR="0032297D">
        <w:t xml:space="preserve">, M. et al., (2023) </w:t>
      </w:r>
      <w:r w:rsidR="003E32F9" w:rsidRPr="003E32F9">
        <w:t>‘</w:t>
      </w:r>
      <w:r w:rsidR="00C90F5A" w:rsidRPr="003E32F9">
        <w:t xml:space="preserve">Variability in Running Economy of Kenyan World-Class and </w:t>
      </w:r>
      <w:r w:rsidR="00010A41" w:rsidRPr="003E32F9">
        <w:t>European Amateur Male Runners with Advanced Footwear Running Technology</w:t>
      </w:r>
      <w:r w:rsidR="003B67DD" w:rsidRPr="003E32F9">
        <w:t>: Experimental and Meta-analysis Results</w:t>
      </w:r>
      <w:r w:rsidR="003E32F9" w:rsidRPr="003E32F9">
        <w:t>’</w:t>
      </w:r>
      <w:r w:rsidR="003B67DD">
        <w:rPr>
          <w:i/>
          <w:iCs/>
        </w:rPr>
        <w:t xml:space="preserve"> </w:t>
      </w:r>
      <w:r w:rsidR="00226EFE">
        <w:rPr>
          <w:i/>
          <w:iCs/>
        </w:rPr>
        <w:t xml:space="preserve">Sports Med. </w:t>
      </w:r>
      <w:r w:rsidR="00226EFE">
        <w:t xml:space="preserve">Vol. 53. P 1255-1271. </w:t>
      </w:r>
      <w:r w:rsidR="003B67DD">
        <w:t xml:space="preserve">Available at: </w:t>
      </w:r>
      <w:hyperlink r:id="rId22" w:history="1">
        <w:r w:rsidR="003C6B0B" w:rsidRPr="00AD7841">
          <w:rPr>
            <w:rStyle w:val="Hyperlink"/>
          </w:rPr>
          <w:t>https://link.springer.com/article/10.1007/s40279-023-01816-1</w:t>
        </w:r>
      </w:hyperlink>
      <w:r w:rsidR="003C6B0B">
        <w:t xml:space="preserve"> </w:t>
      </w:r>
    </w:p>
    <w:p w14:paraId="4E3026CE" w14:textId="77777777" w:rsidR="00B3747A" w:rsidRPr="00772347" w:rsidRDefault="00B3747A" w:rsidP="00B3747A">
      <w:pPr>
        <w:ind w:left="360"/>
      </w:pPr>
    </w:p>
    <w:p w14:paraId="61130799" w14:textId="69D54CD5" w:rsidR="00F553D8" w:rsidRPr="00AD208D" w:rsidRDefault="005A4EC3" w:rsidP="00E31D59">
      <w:pPr>
        <w:ind w:left="720"/>
        <w:contextualSpacing/>
        <w:rPr>
          <w:lang w:val="cy-GB"/>
        </w:rPr>
      </w:pPr>
      <w:r w:rsidRPr="005A4EC3">
        <w:rPr>
          <w:lang w:val="cy-GB"/>
        </w:rPr>
        <w:lastRenderedPageBreak/>
        <w:t>Keiichiro H.</w:t>
      </w:r>
      <w:r w:rsidR="003121D0">
        <w:rPr>
          <w:lang w:val="cy-GB"/>
        </w:rPr>
        <w:t xml:space="preserve"> et al., </w:t>
      </w:r>
      <w:r w:rsidRPr="005A4EC3">
        <w:rPr>
          <w:lang w:val="cy-GB"/>
        </w:rPr>
        <w:t xml:space="preserve">(2022) </w:t>
      </w:r>
      <w:r w:rsidR="003E32F9">
        <w:rPr>
          <w:lang w:val="cy-GB"/>
        </w:rPr>
        <w:t>‘</w:t>
      </w:r>
      <w:r w:rsidRPr="003E32F9">
        <w:rPr>
          <w:lang w:val="cy-GB"/>
        </w:rPr>
        <w:t>Leg Stiffness during running in highly cushioned shoes with a carbon-fiber plate and traditional shoes</w:t>
      </w:r>
      <w:r w:rsidR="003E32F9">
        <w:rPr>
          <w:lang w:val="cy-GB"/>
        </w:rPr>
        <w:t>’</w:t>
      </w:r>
      <w:r w:rsidRPr="005A4EC3">
        <w:rPr>
          <w:i/>
          <w:iCs/>
          <w:lang w:val="cy-GB"/>
        </w:rPr>
        <w:t xml:space="preserve"> </w:t>
      </w:r>
      <w:r w:rsidR="00356ECE">
        <w:rPr>
          <w:i/>
          <w:iCs/>
          <w:lang w:val="cy-GB"/>
        </w:rPr>
        <w:t xml:space="preserve">Gait &amp; Posture. </w:t>
      </w:r>
      <w:r w:rsidR="00356ECE">
        <w:rPr>
          <w:lang w:val="cy-GB"/>
        </w:rPr>
        <w:t xml:space="preserve">Vol. </w:t>
      </w:r>
      <w:r w:rsidR="00520E37">
        <w:rPr>
          <w:lang w:val="cy-GB"/>
        </w:rPr>
        <w:t xml:space="preserve">95. P 9-14. </w:t>
      </w:r>
      <w:r w:rsidR="00B3747A">
        <w:rPr>
          <w:lang w:val="cy-GB"/>
        </w:rPr>
        <w:t xml:space="preserve">Available at: </w:t>
      </w:r>
      <w:hyperlink r:id="rId23" w:history="1">
        <w:r w:rsidRPr="005A4EC3">
          <w:rPr>
            <w:color w:val="0563C1" w:themeColor="hyperlink"/>
            <w:u w:val="single"/>
            <w:lang w:val="cy-GB"/>
          </w:rPr>
          <w:t>https://www-sciencedirect-com.ezproxy.uwtsd.ac.uk/science/article/pii/S0966636222000923</w:t>
        </w:r>
      </w:hyperlink>
      <w:r w:rsidRPr="005A4EC3">
        <w:rPr>
          <w:lang w:val="cy-GB"/>
        </w:rPr>
        <w:t xml:space="preserve"> </w:t>
      </w:r>
    </w:p>
    <w:p w14:paraId="7499AB87" w14:textId="77777777" w:rsidR="005A4EC3" w:rsidRPr="005A4EC3" w:rsidRDefault="005A4EC3" w:rsidP="005A4EC3">
      <w:pPr>
        <w:contextualSpacing/>
        <w:rPr>
          <w:lang w:val="cy-GB"/>
        </w:rPr>
      </w:pPr>
    </w:p>
    <w:p w14:paraId="4656609D" w14:textId="64CA2D54" w:rsidR="005A4EC3" w:rsidRPr="00206D65" w:rsidRDefault="005A4EC3" w:rsidP="00E31D59">
      <w:pPr>
        <w:keepNext/>
        <w:keepLines/>
        <w:ind w:left="720"/>
        <w:outlineLvl w:val="0"/>
        <w:rPr>
          <w:rFonts w:eastAsia="Times New Roman" w:cs="Times New Roman"/>
          <w:color w:val="000000" w:themeColor="text1"/>
          <w:kern w:val="36"/>
          <w:lang w:val="cy-GB"/>
          <w14:ligatures w14:val="none"/>
        </w:rPr>
      </w:pPr>
      <w:r w:rsidRPr="005A4EC3">
        <w:rPr>
          <w:rFonts w:eastAsiaTheme="majorEastAsia" w:cstheme="majorBidi"/>
          <w:color w:val="000000" w:themeColor="text1"/>
          <w:lang w:val="cy-GB"/>
        </w:rPr>
        <w:t xml:space="preserve">Mero, A. </w:t>
      </w:r>
      <w:r w:rsidR="003121D0">
        <w:rPr>
          <w:rFonts w:eastAsiaTheme="majorEastAsia" w:cstheme="majorBidi"/>
          <w:color w:val="000000" w:themeColor="text1"/>
          <w:lang w:val="cy-GB"/>
        </w:rPr>
        <w:t xml:space="preserve">&amp; </w:t>
      </w:r>
      <w:r w:rsidRPr="005A4EC3">
        <w:rPr>
          <w:rFonts w:eastAsiaTheme="majorEastAsia" w:cstheme="majorBidi"/>
          <w:color w:val="000000" w:themeColor="text1"/>
          <w:lang w:val="cy-GB"/>
        </w:rPr>
        <w:t xml:space="preserve">Komi, V.P. (1986) </w:t>
      </w:r>
      <w:r w:rsidR="003E32F9" w:rsidRPr="003E32F9">
        <w:rPr>
          <w:rFonts w:eastAsiaTheme="majorEastAsia" w:cstheme="majorBidi"/>
          <w:color w:val="000000" w:themeColor="text1"/>
          <w:lang w:val="cy-GB"/>
        </w:rPr>
        <w:t>‘</w:t>
      </w:r>
      <w:r w:rsidRPr="003E32F9">
        <w:rPr>
          <w:rFonts w:eastAsiaTheme="majorEastAsia" w:cstheme="majorBidi"/>
          <w:color w:val="000000" w:themeColor="text1"/>
          <w:lang w:val="cy-GB"/>
        </w:rPr>
        <w:t>Force-,EMG-, and elasticity-velocity relationships at submaximal, maximal and supramaximal running speeds in sprinters</w:t>
      </w:r>
      <w:r w:rsidR="003E32F9" w:rsidRPr="003E32F9">
        <w:rPr>
          <w:rFonts w:eastAsiaTheme="majorEastAsia" w:cstheme="majorBidi"/>
          <w:color w:val="000000" w:themeColor="text1"/>
          <w:lang w:val="cy-GB"/>
        </w:rPr>
        <w:t>’</w:t>
      </w:r>
      <w:r w:rsidR="003E32F9">
        <w:rPr>
          <w:rFonts w:eastAsiaTheme="majorEastAsia" w:cstheme="majorBidi"/>
          <w:i/>
          <w:iCs/>
          <w:color w:val="000000" w:themeColor="text1"/>
          <w:lang w:val="cy-GB"/>
        </w:rPr>
        <w:t xml:space="preserve"> </w:t>
      </w:r>
      <w:r w:rsidR="004100D5">
        <w:rPr>
          <w:rFonts w:eastAsiaTheme="majorEastAsia" w:cstheme="majorBidi"/>
          <w:i/>
          <w:iCs/>
          <w:color w:val="000000" w:themeColor="text1"/>
          <w:lang w:val="cy-GB"/>
        </w:rPr>
        <w:t xml:space="preserve">European Journal of Applied Physiology and Occupational Physiology. </w:t>
      </w:r>
      <w:r w:rsidR="004100D5">
        <w:rPr>
          <w:rFonts w:eastAsiaTheme="majorEastAsia" w:cstheme="majorBidi"/>
          <w:color w:val="000000" w:themeColor="text1"/>
          <w:lang w:val="cy-GB"/>
        </w:rPr>
        <w:t xml:space="preserve">Vol. 55. P 553-561. </w:t>
      </w:r>
      <w:r w:rsidR="00E606C8">
        <w:rPr>
          <w:rFonts w:eastAsiaTheme="majorEastAsia" w:cstheme="majorBidi"/>
          <w:color w:val="000000" w:themeColor="text1"/>
          <w:lang w:val="cy-GB"/>
        </w:rPr>
        <w:t>Available at</w:t>
      </w:r>
      <w:r w:rsidRPr="005A4EC3">
        <w:rPr>
          <w:rFonts w:eastAsiaTheme="majorEastAsia" w:cstheme="majorBidi"/>
          <w:color w:val="000000" w:themeColor="text1"/>
          <w:lang w:val="cy-GB"/>
        </w:rPr>
        <w:t xml:space="preserve">: </w:t>
      </w:r>
      <w:hyperlink r:id="rId24" w:history="1">
        <w:r w:rsidRPr="005A4EC3">
          <w:rPr>
            <w:rFonts w:eastAsiaTheme="majorEastAsia" w:cstheme="majorBidi"/>
            <w:color w:val="0563C1" w:themeColor="hyperlink"/>
            <w:u w:val="single"/>
            <w:lang w:val="cy-GB"/>
          </w:rPr>
          <w:t>https://link-springer-com.ezproxy.uwtsd.ac.uk/article/10.1007/BF00421652</w:t>
        </w:r>
      </w:hyperlink>
      <w:r w:rsidRPr="005A4EC3">
        <w:rPr>
          <w:rFonts w:eastAsiaTheme="majorEastAsia" w:cstheme="majorBidi"/>
          <w:color w:val="000000" w:themeColor="text1"/>
          <w:lang w:val="cy-GB"/>
        </w:rPr>
        <w:t xml:space="preserve"> </w:t>
      </w:r>
    </w:p>
    <w:p w14:paraId="098BBEEA" w14:textId="77777777" w:rsidR="00206D65" w:rsidRDefault="00206D65" w:rsidP="00206D65">
      <w:pPr>
        <w:pStyle w:val="ListParagraph"/>
        <w:rPr>
          <w:rFonts w:eastAsia="Times New Roman" w:cs="Times New Roman"/>
          <w:color w:val="000000" w:themeColor="text1"/>
          <w:kern w:val="36"/>
          <w:lang w:val="cy-GB"/>
          <w14:ligatures w14:val="none"/>
        </w:rPr>
      </w:pPr>
    </w:p>
    <w:p w14:paraId="7AC54990" w14:textId="77777777" w:rsidR="005A4EC3" w:rsidRPr="005A4EC3" w:rsidRDefault="005A4EC3" w:rsidP="005A4EC3">
      <w:pPr>
        <w:keepNext/>
        <w:keepLines/>
        <w:ind w:left="720"/>
        <w:outlineLvl w:val="0"/>
        <w:rPr>
          <w:rFonts w:eastAsia="Times New Roman" w:cs="Times New Roman"/>
          <w:color w:val="000000" w:themeColor="text1"/>
          <w:kern w:val="36"/>
          <w:lang w:val="cy-GB"/>
          <w14:ligatures w14:val="none"/>
        </w:rPr>
      </w:pPr>
    </w:p>
    <w:p w14:paraId="7DA4140B" w14:textId="0CDC27C8" w:rsidR="005A4EC3" w:rsidRDefault="005A4EC3" w:rsidP="00E31D59">
      <w:pPr>
        <w:keepNext/>
        <w:keepLines/>
        <w:ind w:left="720"/>
        <w:contextualSpacing/>
        <w:outlineLvl w:val="0"/>
        <w:rPr>
          <w:rFonts w:eastAsia="Times New Roman" w:cs="Times New Roman"/>
          <w:color w:val="000000" w:themeColor="text1"/>
          <w:kern w:val="36"/>
          <w:lang w:val="cy-GB"/>
          <w14:ligatures w14:val="none"/>
        </w:rPr>
      </w:pPr>
      <w:r w:rsidRPr="005A4EC3">
        <w:rPr>
          <w:rFonts w:eastAsia="Times New Roman" w:cs="Times New Roman"/>
          <w:color w:val="000000" w:themeColor="text1"/>
          <w:kern w:val="36"/>
          <w:lang w:val="cy-GB"/>
          <w14:ligatures w14:val="none"/>
        </w:rPr>
        <w:t xml:space="preserve">Nummela A. </w:t>
      </w:r>
      <w:r w:rsidR="00FE235C">
        <w:rPr>
          <w:rFonts w:eastAsia="Times New Roman" w:cs="Times New Roman"/>
          <w:color w:val="000000" w:themeColor="text1"/>
          <w:kern w:val="36"/>
          <w:lang w:val="cy-GB"/>
          <w14:ligatures w14:val="none"/>
        </w:rPr>
        <w:t>et al., (</w:t>
      </w:r>
      <w:r w:rsidRPr="005A4EC3">
        <w:rPr>
          <w:rFonts w:eastAsia="Times New Roman" w:cs="Times New Roman"/>
          <w:color w:val="000000" w:themeColor="text1"/>
          <w:kern w:val="36"/>
          <w:lang w:val="cy-GB"/>
          <w14:ligatures w14:val="none"/>
        </w:rPr>
        <w:t xml:space="preserve">2007) </w:t>
      </w:r>
      <w:r w:rsidR="003E32F9" w:rsidRPr="003E32F9">
        <w:rPr>
          <w:rFonts w:eastAsia="Times New Roman" w:cs="Times New Roman"/>
          <w:color w:val="000000" w:themeColor="text1"/>
          <w:kern w:val="36"/>
          <w:lang w:val="cy-GB"/>
          <w14:ligatures w14:val="none"/>
        </w:rPr>
        <w:t>‘</w:t>
      </w:r>
      <w:r w:rsidRPr="003E32F9">
        <w:rPr>
          <w:rFonts w:eastAsia="Times New Roman" w:cs="Times New Roman"/>
          <w:color w:val="000000" w:themeColor="text1"/>
          <w:kern w:val="36"/>
          <w:lang w:val="cy-GB"/>
          <w14:ligatures w14:val="none"/>
        </w:rPr>
        <w:t>Factors Related to Top Running Speed and Economy</w:t>
      </w:r>
      <w:r w:rsidR="003E32F9" w:rsidRPr="003E32F9">
        <w:rPr>
          <w:rFonts w:eastAsia="Times New Roman" w:cs="Times New Roman"/>
          <w:color w:val="000000" w:themeColor="text1"/>
          <w:kern w:val="36"/>
          <w:lang w:val="cy-GB"/>
          <w14:ligatures w14:val="none"/>
        </w:rPr>
        <w:t>’</w:t>
      </w:r>
      <w:r w:rsidRPr="005A4EC3">
        <w:rPr>
          <w:rFonts w:eastAsia="Times New Roman" w:cs="Times New Roman"/>
          <w:i/>
          <w:iCs/>
          <w:color w:val="000000" w:themeColor="text1"/>
          <w:kern w:val="36"/>
          <w:lang w:val="cy-GB"/>
          <w14:ligatures w14:val="none"/>
        </w:rPr>
        <w:t xml:space="preserve"> </w:t>
      </w:r>
      <w:r w:rsidR="00261728">
        <w:rPr>
          <w:rFonts w:eastAsia="Times New Roman" w:cs="Times New Roman"/>
          <w:i/>
          <w:iCs/>
          <w:color w:val="000000" w:themeColor="text1"/>
          <w:kern w:val="36"/>
          <w:lang w:val="cy-GB"/>
          <w14:ligatures w14:val="none"/>
        </w:rPr>
        <w:t xml:space="preserve">International Journal of Sports Medicine. </w:t>
      </w:r>
      <w:r w:rsidR="00261728">
        <w:rPr>
          <w:rFonts w:eastAsia="Times New Roman" w:cs="Times New Roman"/>
          <w:color w:val="000000" w:themeColor="text1"/>
          <w:kern w:val="36"/>
          <w:lang w:val="cy-GB"/>
          <w14:ligatures w14:val="none"/>
        </w:rPr>
        <w:t xml:space="preserve">Vol. 26, Issue 8. P 655-661. </w:t>
      </w:r>
      <w:r w:rsidR="00E606C8">
        <w:rPr>
          <w:rFonts w:eastAsiaTheme="majorEastAsia" w:cstheme="majorBidi"/>
          <w:color w:val="000000" w:themeColor="text1"/>
          <w:lang w:val="cy-GB"/>
        </w:rPr>
        <w:t>Available at</w:t>
      </w:r>
      <w:r w:rsidRPr="005A4EC3">
        <w:rPr>
          <w:rFonts w:eastAsia="Times New Roman" w:cs="Times New Roman"/>
          <w:color w:val="000000" w:themeColor="text1"/>
          <w:kern w:val="36"/>
          <w:lang w:val="cy-GB"/>
          <w14:ligatures w14:val="none"/>
        </w:rPr>
        <w:t xml:space="preserve">: </w:t>
      </w:r>
      <w:hyperlink r:id="rId25" w:history="1">
        <w:r w:rsidRPr="005A4EC3">
          <w:rPr>
            <w:rFonts w:eastAsia="Times New Roman" w:cs="Times New Roman"/>
            <w:color w:val="0563C1" w:themeColor="hyperlink"/>
            <w:kern w:val="36"/>
            <w:u w:val="single"/>
            <w:lang w:val="cy-GB"/>
            <w14:ligatures w14:val="none"/>
          </w:rPr>
          <w:t>https://www.thieme-connect.de/products/ejournals/abstract/10.1055/s-2007-964896</w:t>
        </w:r>
      </w:hyperlink>
      <w:r w:rsidRPr="005A4EC3">
        <w:rPr>
          <w:rFonts w:eastAsia="Times New Roman" w:cs="Times New Roman"/>
          <w:color w:val="000000" w:themeColor="text1"/>
          <w:kern w:val="36"/>
          <w:lang w:val="cy-GB"/>
          <w14:ligatures w14:val="none"/>
        </w:rPr>
        <w:t xml:space="preserve"> </w:t>
      </w:r>
    </w:p>
    <w:p w14:paraId="570AC9AD" w14:textId="77777777" w:rsidR="008F24DD" w:rsidRDefault="008F24DD" w:rsidP="008F24DD">
      <w:pPr>
        <w:pStyle w:val="ListParagraph"/>
        <w:rPr>
          <w:rFonts w:eastAsia="Times New Roman" w:cs="Times New Roman"/>
          <w:color w:val="000000" w:themeColor="text1"/>
          <w:kern w:val="36"/>
          <w:lang w:val="cy-GB"/>
          <w14:ligatures w14:val="none"/>
        </w:rPr>
      </w:pPr>
    </w:p>
    <w:p w14:paraId="24AB3486" w14:textId="4E68E308" w:rsidR="008F24DD" w:rsidRDefault="008F24DD" w:rsidP="00E31D59">
      <w:pPr>
        <w:keepNext/>
        <w:keepLines/>
        <w:ind w:left="720"/>
        <w:contextualSpacing/>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Nielsen, A. et al., (2022)</w:t>
      </w:r>
      <w:r w:rsidRPr="003E32F9">
        <w:rPr>
          <w:rFonts w:eastAsia="Times New Roman" w:cs="Times New Roman"/>
          <w:color w:val="000000" w:themeColor="text1"/>
          <w:kern w:val="36"/>
          <w:lang w:val="cy-GB"/>
          <w14:ligatures w14:val="none"/>
        </w:rPr>
        <w:t xml:space="preserve"> </w:t>
      </w:r>
      <w:r w:rsidR="003E32F9" w:rsidRPr="003E32F9">
        <w:rPr>
          <w:rFonts w:eastAsia="Times New Roman" w:cs="Times New Roman"/>
          <w:color w:val="000000" w:themeColor="text1"/>
          <w:kern w:val="36"/>
          <w:lang w:val="cy-GB"/>
          <w14:ligatures w14:val="none"/>
        </w:rPr>
        <w:t>‘</w:t>
      </w:r>
      <w:r w:rsidRPr="003E32F9">
        <w:rPr>
          <w:rFonts w:eastAsia="Times New Roman" w:cs="Times New Roman"/>
          <w:color w:val="000000" w:themeColor="text1"/>
          <w:kern w:val="36"/>
          <w:lang w:val="cy-GB"/>
          <w14:ligatures w14:val="none"/>
        </w:rPr>
        <w:t xml:space="preserve">Carbon Plate Shoes Improve Metabolic Power </w:t>
      </w:r>
      <w:r w:rsidR="00E27BB7" w:rsidRPr="003E32F9">
        <w:rPr>
          <w:rFonts w:eastAsia="Times New Roman" w:cs="Times New Roman"/>
          <w:color w:val="000000" w:themeColor="text1"/>
          <w:kern w:val="36"/>
          <w:lang w:val="cy-GB"/>
          <w14:ligatures w14:val="none"/>
        </w:rPr>
        <w:t>and Performance in Recreational Runners</w:t>
      </w:r>
      <w:r w:rsidR="003E32F9" w:rsidRPr="003E32F9">
        <w:rPr>
          <w:rFonts w:eastAsia="Times New Roman" w:cs="Times New Roman"/>
          <w:color w:val="000000" w:themeColor="text1"/>
          <w:kern w:val="36"/>
          <w:lang w:val="cy-GB"/>
          <w14:ligatures w14:val="none"/>
        </w:rPr>
        <w:t>’</w:t>
      </w:r>
      <w:r w:rsidR="00E27BB7">
        <w:rPr>
          <w:rFonts w:eastAsia="Times New Roman" w:cs="Times New Roman"/>
          <w:i/>
          <w:iCs/>
          <w:color w:val="000000" w:themeColor="text1"/>
          <w:kern w:val="36"/>
          <w:lang w:val="cy-GB"/>
          <w14:ligatures w14:val="none"/>
        </w:rPr>
        <w:t xml:space="preserve"> </w:t>
      </w:r>
      <w:r w:rsidR="002752DF">
        <w:rPr>
          <w:rFonts w:eastAsia="Times New Roman" w:cs="Times New Roman"/>
          <w:i/>
          <w:iCs/>
          <w:color w:val="000000" w:themeColor="text1"/>
          <w:kern w:val="36"/>
          <w:lang w:val="cy-GB"/>
          <w14:ligatures w14:val="none"/>
        </w:rPr>
        <w:t xml:space="preserve">International Journal of Sports Medicine. </w:t>
      </w:r>
      <w:r w:rsidR="002752DF">
        <w:rPr>
          <w:rFonts w:eastAsia="Times New Roman" w:cs="Times New Roman"/>
          <w:color w:val="000000" w:themeColor="text1"/>
          <w:kern w:val="36"/>
          <w:lang w:val="cy-GB"/>
          <w14:ligatures w14:val="none"/>
        </w:rPr>
        <w:t xml:space="preserve">Vol. 43, Issue. 9. P 804-810. </w:t>
      </w:r>
      <w:r w:rsidR="00E27BB7">
        <w:rPr>
          <w:rFonts w:eastAsia="Times New Roman" w:cs="Times New Roman"/>
          <w:color w:val="000000" w:themeColor="text1"/>
          <w:kern w:val="36"/>
          <w:lang w:val="cy-GB"/>
          <w14:ligatures w14:val="none"/>
        </w:rPr>
        <w:t xml:space="preserve">Available at: </w:t>
      </w:r>
      <w:r w:rsidR="00165B22">
        <w:rPr>
          <w:rFonts w:eastAsia="Times New Roman" w:cs="Times New Roman"/>
          <w:color w:val="000000" w:themeColor="text1"/>
          <w:kern w:val="36"/>
          <w:lang w:val="cy-GB"/>
          <w14:ligatures w14:val="none"/>
        </w:rPr>
        <w:fldChar w:fldCharType="begin"/>
      </w:r>
      <w:r w:rsidR="00165B22">
        <w:rPr>
          <w:rFonts w:eastAsia="Times New Roman" w:cs="Times New Roman"/>
          <w:color w:val="000000" w:themeColor="text1"/>
          <w:kern w:val="36"/>
          <w:lang w:val="cy-GB"/>
          <w14:ligatures w14:val="none"/>
        </w:rPr>
        <w:instrText>HYPERLINK "</w:instrText>
      </w:r>
      <w:r w:rsidR="00165B22" w:rsidRPr="00165B22">
        <w:rPr>
          <w:rFonts w:eastAsia="Times New Roman" w:cs="Times New Roman"/>
          <w:color w:val="000000" w:themeColor="text1"/>
          <w:kern w:val="36"/>
          <w:lang w:val="cy-GB"/>
          <w14:ligatures w14:val="none"/>
        </w:rPr>
        <w:instrText>https://www.thieme-connect.de/products/ejournals/abstract/10.1055/a-1776-7986</w:instrText>
      </w:r>
      <w:r w:rsidR="00165B22">
        <w:rPr>
          <w:rFonts w:eastAsia="Times New Roman" w:cs="Times New Roman"/>
          <w:color w:val="000000" w:themeColor="text1"/>
          <w:kern w:val="36"/>
          <w:lang w:val="cy-GB"/>
          <w14:ligatures w14:val="none"/>
        </w:rPr>
        <w:instrText>"</w:instrText>
      </w:r>
      <w:r w:rsidR="00165B22">
        <w:rPr>
          <w:rFonts w:eastAsia="Times New Roman" w:cs="Times New Roman"/>
          <w:color w:val="000000" w:themeColor="text1"/>
          <w:kern w:val="36"/>
          <w:lang w:val="cy-GB"/>
          <w14:ligatures w14:val="none"/>
        </w:rPr>
      </w:r>
      <w:r w:rsidR="00165B22">
        <w:rPr>
          <w:rFonts w:eastAsia="Times New Roman" w:cs="Times New Roman"/>
          <w:color w:val="000000" w:themeColor="text1"/>
          <w:kern w:val="36"/>
          <w:lang w:val="cy-GB"/>
          <w14:ligatures w14:val="none"/>
        </w:rPr>
        <w:fldChar w:fldCharType="separate"/>
      </w:r>
      <w:r w:rsidR="00165B22" w:rsidRPr="00AD7841">
        <w:rPr>
          <w:rStyle w:val="Hyperlink"/>
          <w:rFonts w:eastAsia="Times New Roman" w:cs="Times New Roman"/>
          <w:kern w:val="36"/>
          <w:lang w:val="cy-GB"/>
          <w14:ligatures w14:val="none"/>
        </w:rPr>
        <w:t>https://www.thieme-connect.de/products/ejournals/abstract/10.1055/a-1776-7986</w:t>
      </w:r>
      <w:r w:rsidR="00165B22">
        <w:rPr>
          <w:rFonts w:eastAsia="Times New Roman" w:cs="Times New Roman"/>
          <w:color w:val="000000" w:themeColor="text1"/>
          <w:kern w:val="36"/>
          <w:lang w:val="cy-GB"/>
          <w14:ligatures w14:val="none"/>
        </w:rPr>
        <w:fldChar w:fldCharType="end"/>
      </w:r>
      <w:r w:rsidR="00165B22">
        <w:rPr>
          <w:rFonts w:eastAsia="Times New Roman" w:cs="Times New Roman"/>
          <w:color w:val="000000" w:themeColor="text1"/>
          <w:kern w:val="36"/>
          <w:lang w:val="cy-GB"/>
          <w14:ligatures w14:val="none"/>
        </w:rPr>
        <w:t xml:space="preserve"> </w:t>
      </w:r>
    </w:p>
    <w:p w14:paraId="3E4D5F40" w14:textId="77777777" w:rsidR="00ED36A4" w:rsidRDefault="00ED36A4" w:rsidP="00ED36A4">
      <w:pPr>
        <w:pStyle w:val="ListParagraph"/>
        <w:rPr>
          <w:rFonts w:eastAsia="Times New Roman" w:cs="Times New Roman"/>
          <w:color w:val="000000" w:themeColor="text1"/>
          <w:kern w:val="36"/>
          <w:lang w:val="cy-GB"/>
          <w14:ligatures w14:val="none"/>
        </w:rPr>
      </w:pPr>
    </w:p>
    <w:p w14:paraId="17C6BD00" w14:textId="40BDF4C2" w:rsidR="00ED36A4" w:rsidRDefault="00ED36A4" w:rsidP="00E31D59">
      <w:pPr>
        <w:keepNext/>
        <w:keepLines/>
        <w:ind w:left="720"/>
        <w:contextualSpacing/>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Nigg, M</w:t>
      </w:r>
      <w:r w:rsidR="003309D3">
        <w:rPr>
          <w:rFonts w:eastAsia="Times New Roman" w:cs="Times New Roman"/>
          <w:color w:val="000000" w:themeColor="text1"/>
          <w:kern w:val="36"/>
          <w:lang w:val="cy-GB"/>
          <w14:ligatures w14:val="none"/>
        </w:rPr>
        <w:t xml:space="preserve">.B. et al., (2020) </w:t>
      </w:r>
      <w:r w:rsidR="003E32F9">
        <w:rPr>
          <w:rFonts w:eastAsia="Times New Roman" w:cs="Times New Roman"/>
          <w:color w:val="000000" w:themeColor="text1"/>
          <w:kern w:val="36"/>
          <w:lang w:val="cy-GB"/>
          <w14:ligatures w14:val="none"/>
        </w:rPr>
        <w:t>‘</w:t>
      </w:r>
      <w:r w:rsidR="003309D3" w:rsidRPr="003E32F9">
        <w:rPr>
          <w:rFonts w:eastAsia="Times New Roman" w:cs="Times New Roman"/>
          <w:color w:val="000000" w:themeColor="text1"/>
          <w:kern w:val="36"/>
          <w:lang w:val="cy-GB"/>
          <w14:ligatures w14:val="none"/>
        </w:rPr>
        <w:t xml:space="preserve">Effects of running shoe construction on </w:t>
      </w:r>
      <w:r w:rsidR="00FE6E6F" w:rsidRPr="003E32F9">
        <w:rPr>
          <w:rFonts w:eastAsia="Times New Roman" w:cs="Times New Roman"/>
          <w:color w:val="000000" w:themeColor="text1"/>
          <w:kern w:val="36"/>
          <w:lang w:val="cy-GB"/>
          <w14:ligatures w14:val="none"/>
        </w:rPr>
        <w:t>performance in long distance running</w:t>
      </w:r>
      <w:r w:rsidR="003E32F9" w:rsidRPr="003E32F9">
        <w:rPr>
          <w:rFonts w:eastAsia="Times New Roman" w:cs="Times New Roman"/>
          <w:color w:val="000000" w:themeColor="text1"/>
          <w:kern w:val="36"/>
          <w:lang w:val="cy-GB"/>
          <w14:ligatures w14:val="none"/>
        </w:rPr>
        <w:t>’</w:t>
      </w:r>
      <w:r w:rsidR="00E52082">
        <w:rPr>
          <w:rFonts w:eastAsia="Times New Roman" w:cs="Times New Roman"/>
          <w:color w:val="000000" w:themeColor="text1"/>
          <w:kern w:val="36"/>
          <w:lang w:val="cy-GB"/>
          <w14:ligatures w14:val="none"/>
        </w:rPr>
        <w:t xml:space="preserve"> </w:t>
      </w:r>
      <w:r w:rsidR="00E52082">
        <w:rPr>
          <w:rFonts w:eastAsia="Times New Roman" w:cs="Times New Roman"/>
          <w:i/>
          <w:iCs/>
          <w:color w:val="000000" w:themeColor="text1"/>
          <w:kern w:val="36"/>
          <w:lang w:val="cy-GB"/>
          <w14:ligatures w14:val="none"/>
        </w:rPr>
        <w:t xml:space="preserve">Footwear Science. </w:t>
      </w:r>
      <w:r w:rsidR="00E52082">
        <w:rPr>
          <w:rFonts w:eastAsia="Times New Roman" w:cs="Times New Roman"/>
          <w:color w:val="000000" w:themeColor="text1"/>
          <w:kern w:val="36"/>
          <w:lang w:val="cy-GB"/>
          <w14:ligatures w14:val="none"/>
        </w:rPr>
        <w:t>Vol. 12, Issue. 3. P 133-138.</w:t>
      </w:r>
      <w:r w:rsidR="00FE6E6F">
        <w:rPr>
          <w:rFonts w:eastAsia="Times New Roman" w:cs="Times New Roman"/>
          <w:i/>
          <w:iCs/>
          <w:color w:val="000000" w:themeColor="text1"/>
          <w:kern w:val="36"/>
          <w:lang w:val="cy-GB"/>
          <w14:ligatures w14:val="none"/>
        </w:rPr>
        <w:t xml:space="preserve"> </w:t>
      </w:r>
      <w:r w:rsidR="00FE6E6F">
        <w:rPr>
          <w:rFonts w:eastAsia="Times New Roman" w:cs="Times New Roman"/>
          <w:color w:val="000000" w:themeColor="text1"/>
          <w:kern w:val="36"/>
          <w:lang w:val="cy-GB"/>
          <w14:ligatures w14:val="none"/>
        </w:rPr>
        <w:t xml:space="preserve">Available at: </w:t>
      </w:r>
      <w:r w:rsidR="00E84FD7">
        <w:rPr>
          <w:rFonts w:eastAsia="Times New Roman" w:cs="Times New Roman"/>
          <w:color w:val="000000" w:themeColor="text1"/>
          <w:kern w:val="36"/>
          <w:lang w:val="cy-GB"/>
          <w14:ligatures w14:val="none"/>
        </w:rPr>
        <w:fldChar w:fldCharType="begin"/>
      </w:r>
      <w:r w:rsidR="00E84FD7">
        <w:rPr>
          <w:rFonts w:eastAsia="Times New Roman" w:cs="Times New Roman"/>
          <w:color w:val="000000" w:themeColor="text1"/>
          <w:kern w:val="36"/>
          <w:lang w:val="cy-GB"/>
          <w14:ligatures w14:val="none"/>
        </w:rPr>
        <w:instrText>HYPERLINK "</w:instrText>
      </w:r>
      <w:r w:rsidR="00E84FD7" w:rsidRPr="00E84FD7">
        <w:rPr>
          <w:rFonts w:eastAsia="Times New Roman" w:cs="Times New Roman"/>
          <w:color w:val="000000" w:themeColor="text1"/>
          <w:kern w:val="36"/>
          <w:lang w:val="cy-GB"/>
          <w14:ligatures w14:val="none"/>
        </w:rPr>
        <w:instrText>https://www.tandfonline.com/doi/full/10.1080/19424280.2020.1778799</w:instrText>
      </w:r>
      <w:r w:rsidR="00E84FD7">
        <w:rPr>
          <w:rFonts w:eastAsia="Times New Roman" w:cs="Times New Roman"/>
          <w:color w:val="000000" w:themeColor="text1"/>
          <w:kern w:val="36"/>
          <w:lang w:val="cy-GB"/>
          <w14:ligatures w14:val="none"/>
        </w:rPr>
        <w:instrText>"</w:instrText>
      </w:r>
      <w:r w:rsidR="00E84FD7">
        <w:rPr>
          <w:rFonts w:eastAsia="Times New Roman" w:cs="Times New Roman"/>
          <w:color w:val="000000" w:themeColor="text1"/>
          <w:kern w:val="36"/>
          <w:lang w:val="cy-GB"/>
          <w14:ligatures w14:val="none"/>
        </w:rPr>
      </w:r>
      <w:r w:rsidR="00E84FD7">
        <w:rPr>
          <w:rFonts w:eastAsia="Times New Roman" w:cs="Times New Roman"/>
          <w:color w:val="000000" w:themeColor="text1"/>
          <w:kern w:val="36"/>
          <w:lang w:val="cy-GB"/>
          <w14:ligatures w14:val="none"/>
        </w:rPr>
        <w:fldChar w:fldCharType="separate"/>
      </w:r>
      <w:r w:rsidR="00E84FD7" w:rsidRPr="00AD7841">
        <w:rPr>
          <w:rStyle w:val="Hyperlink"/>
          <w:rFonts w:eastAsia="Times New Roman" w:cs="Times New Roman"/>
          <w:kern w:val="36"/>
          <w:lang w:val="cy-GB"/>
          <w14:ligatures w14:val="none"/>
        </w:rPr>
        <w:t>https://www.tandfonline.com/doi/full/10.1080/19424280.2020.1778799</w:t>
      </w:r>
      <w:r w:rsidR="00E84FD7">
        <w:rPr>
          <w:rFonts w:eastAsia="Times New Roman" w:cs="Times New Roman"/>
          <w:color w:val="000000" w:themeColor="text1"/>
          <w:kern w:val="36"/>
          <w:lang w:val="cy-GB"/>
          <w14:ligatures w14:val="none"/>
        </w:rPr>
        <w:fldChar w:fldCharType="end"/>
      </w:r>
      <w:r w:rsidR="00E84FD7">
        <w:rPr>
          <w:rFonts w:eastAsia="Times New Roman" w:cs="Times New Roman"/>
          <w:color w:val="000000" w:themeColor="text1"/>
          <w:kern w:val="36"/>
          <w:lang w:val="cy-GB"/>
          <w14:ligatures w14:val="none"/>
        </w:rPr>
        <w:t xml:space="preserve"> </w:t>
      </w:r>
    </w:p>
    <w:p w14:paraId="1A63C898" w14:textId="77777777" w:rsidR="009D5EDA" w:rsidRDefault="009D5EDA" w:rsidP="009D5EDA">
      <w:pPr>
        <w:pStyle w:val="ListParagraph"/>
        <w:rPr>
          <w:rFonts w:eastAsia="Times New Roman" w:cs="Times New Roman"/>
          <w:color w:val="000000" w:themeColor="text1"/>
          <w:kern w:val="36"/>
          <w:lang w:val="cy-GB"/>
          <w14:ligatures w14:val="none"/>
        </w:rPr>
      </w:pPr>
    </w:p>
    <w:p w14:paraId="2F563CB5" w14:textId="0EE16237" w:rsidR="009D5EDA" w:rsidRDefault="009D5EDA" w:rsidP="00E31D59">
      <w:pPr>
        <w:keepNext/>
        <w:keepLines/>
        <w:ind w:left="720"/>
        <w:contextualSpacing/>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 xml:space="preserve">Ruiz-Alias, </w:t>
      </w:r>
      <w:r w:rsidR="00A46276">
        <w:rPr>
          <w:rFonts w:eastAsia="Times New Roman" w:cs="Times New Roman"/>
          <w:color w:val="000000" w:themeColor="text1"/>
          <w:kern w:val="36"/>
          <w:lang w:val="cy-GB"/>
          <w14:ligatures w14:val="none"/>
        </w:rPr>
        <w:t xml:space="preserve">A.S. et al., (2023) </w:t>
      </w:r>
      <w:r w:rsidR="003E32F9" w:rsidRPr="003E32F9">
        <w:rPr>
          <w:rFonts w:eastAsia="Times New Roman" w:cs="Times New Roman"/>
          <w:color w:val="000000" w:themeColor="text1"/>
          <w:kern w:val="36"/>
          <w:lang w:val="cy-GB"/>
          <w14:ligatures w14:val="none"/>
        </w:rPr>
        <w:t>‘</w:t>
      </w:r>
      <w:r w:rsidR="00A46276" w:rsidRPr="003E32F9">
        <w:rPr>
          <w:rFonts w:eastAsia="Times New Roman" w:cs="Times New Roman"/>
          <w:color w:val="000000" w:themeColor="text1"/>
          <w:kern w:val="36"/>
          <w:lang w:val="cy-GB"/>
          <w14:ligatures w14:val="none"/>
        </w:rPr>
        <w:t xml:space="preserve">A systematic review of the effect </w:t>
      </w:r>
      <w:r w:rsidR="00B2619C" w:rsidRPr="003E32F9">
        <w:rPr>
          <w:rFonts w:eastAsia="Times New Roman" w:cs="Times New Roman"/>
          <w:color w:val="000000" w:themeColor="text1"/>
          <w:kern w:val="36"/>
          <w:lang w:val="cy-GB"/>
          <w14:ligatures w14:val="none"/>
        </w:rPr>
        <w:t xml:space="preserve">of running shoes on running </w:t>
      </w:r>
      <w:r w:rsidR="0020246E" w:rsidRPr="003E32F9">
        <w:rPr>
          <w:rFonts w:eastAsia="Times New Roman" w:cs="Times New Roman"/>
          <w:color w:val="000000" w:themeColor="text1"/>
          <w:kern w:val="36"/>
          <w:lang w:val="cy-GB"/>
          <w14:ligatures w14:val="none"/>
        </w:rPr>
        <w:t>economy, performance and biomechanics: analysis by brand and model</w:t>
      </w:r>
      <w:r w:rsidR="003E32F9" w:rsidRPr="003E32F9">
        <w:rPr>
          <w:rFonts w:eastAsia="Times New Roman" w:cs="Times New Roman"/>
          <w:color w:val="000000" w:themeColor="text1"/>
          <w:kern w:val="36"/>
          <w:lang w:val="cy-GB"/>
          <w14:ligatures w14:val="none"/>
        </w:rPr>
        <w:t>’</w:t>
      </w:r>
      <w:r w:rsidR="003E32F9">
        <w:rPr>
          <w:rFonts w:eastAsia="Times New Roman" w:cs="Times New Roman"/>
          <w:i/>
          <w:iCs/>
          <w:color w:val="000000" w:themeColor="text1"/>
          <w:kern w:val="36"/>
          <w:lang w:val="cy-GB"/>
          <w14:ligatures w14:val="none"/>
        </w:rPr>
        <w:t xml:space="preserve"> </w:t>
      </w:r>
      <w:r w:rsidR="00EA2771">
        <w:rPr>
          <w:rFonts w:eastAsia="Times New Roman" w:cs="Times New Roman"/>
          <w:i/>
          <w:iCs/>
          <w:color w:val="000000" w:themeColor="text1"/>
          <w:kern w:val="36"/>
          <w:lang w:val="cy-GB"/>
          <w14:ligatures w14:val="none"/>
        </w:rPr>
        <w:t xml:space="preserve">Sports Biomechanics. </w:t>
      </w:r>
      <w:r w:rsidR="00EA2771">
        <w:rPr>
          <w:rFonts w:eastAsia="Times New Roman" w:cs="Times New Roman"/>
          <w:color w:val="000000" w:themeColor="text1"/>
          <w:kern w:val="36"/>
          <w:lang w:val="cy-GB"/>
          <w14:ligatures w14:val="none"/>
        </w:rPr>
        <w:t xml:space="preserve">Vol. 22, Issue 3. P 388-409. </w:t>
      </w:r>
      <w:r w:rsidR="00131A97">
        <w:rPr>
          <w:rFonts w:eastAsia="Times New Roman" w:cs="Times New Roman"/>
          <w:color w:val="000000" w:themeColor="text1"/>
          <w:kern w:val="36"/>
          <w:lang w:val="cy-GB"/>
          <w14:ligatures w14:val="none"/>
        </w:rPr>
        <w:t xml:space="preserve">Available at: </w:t>
      </w:r>
      <w:r w:rsidR="00472566">
        <w:rPr>
          <w:rFonts w:eastAsia="Times New Roman" w:cs="Times New Roman"/>
          <w:color w:val="000000" w:themeColor="text1"/>
          <w:kern w:val="36"/>
          <w:lang w:val="cy-GB"/>
          <w14:ligatures w14:val="none"/>
        </w:rPr>
        <w:fldChar w:fldCharType="begin"/>
      </w:r>
      <w:r w:rsidR="00472566">
        <w:rPr>
          <w:rFonts w:eastAsia="Times New Roman" w:cs="Times New Roman"/>
          <w:color w:val="000000" w:themeColor="text1"/>
          <w:kern w:val="36"/>
          <w:lang w:val="cy-GB"/>
          <w14:ligatures w14:val="none"/>
        </w:rPr>
        <w:instrText>HYPERLINK "</w:instrText>
      </w:r>
      <w:r w:rsidR="00472566" w:rsidRPr="008F71F5">
        <w:rPr>
          <w:rFonts w:eastAsia="Times New Roman" w:cs="Times New Roman"/>
          <w:color w:val="000000" w:themeColor="text1"/>
          <w:kern w:val="36"/>
          <w:lang w:val="cy-GB"/>
          <w14:ligatures w14:val="none"/>
        </w:rPr>
        <w:instrText>https://www.tandfonline.com/doi/full/10.1080/14763141.2022.2089589</w:instrText>
      </w:r>
      <w:r w:rsidR="00472566">
        <w:rPr>
          <w:rFonts w:eastAsia="Times New Roman" w:cs="Times New Roman"/>
          <w:color w:val="000000" w:themeColor="text1"/>
          <w:kern w:val="36"/>
          <w:lang w:val="cy-GB"/>
          <w14:ligatures w14:val="none"/>
        </w:rPr>
        <w:instrText>"</w:instrText>
      </w:r>
      <w:r w:rsidR="00472566">
        <w:rPr>
          <w:rFonts w:eastAsia="Times New Roman" w:cs="Times New Roman"/>
          <w:color w:val="000000" w:themeColor="text1"/>
          <w:kern w:val="36"/>
          <w:lang w:val="cy-GB"/>
          <w14:ligatures w14:val="none"/>
        </w:rPr>
      </w:r>
      <w:r w:rsidR="00472566">
        <w:rPr>
          <w:rFonts w:eastAsia="Times New Roman" w:cs="Times New Roman"/>
          <w:color w:val="000000" w:themeColor="text1"/>
          <w:kern w:val="36"/>
          <w:lang w:val="cy-GB"/>
          <w14:ligatures w14:val="none"/>
        </w:rPr>
        <w:fldChar w:fldCharType="separate"/>
      </w:r>
      <w:r w:rsidR="00472566" w:rsidRPr="00C230B9">
        <w:rPr>
          <w:rStyle w:val="Hyperlink"/>
          <w:rFonts w:eastAsia="Times New Roman" w:cs="Times New Roman"/>
          <w:kern w:val="36"/>
          <w:lang w:val="cy-GB"/>
          <w14:ligatures w14:val="none"/>
        </w:rPr>
        <w:t>https://www.tandfonline.com/doi/full/10.1080/14763141.2022.2089589</w:t>
      </w:r>
      <w:r w:rsidR="00472566">
        <w:rPr>
          <w:rFonts w:eastAsia="Times New Roman" w:cs="Times New Roman"/>
          <w:color w:val="000000" w:themeColor="text1"/>
          <w:kern w:val="36"/>
          <w:lang w:val="cy-GB"/>
          <w14:ligatures w14:val="none"/>
        </w:rPr>
        <w:fldChar w:fldCharType="end"/>
      </w:r>
      <w:r w:rsidR="00472566">
        <w:rPr>
          <w:rFonts w:eastAsia="Times New Roman" w:cs="Times New Roman"/>
          <w:color w:val="000000" w:themeColor="text1"/>
          <w:kern w:val="36"/>
          <w:lang w:val="cy-GB"/>
          <w14:ligatures w14:val="none"/>
        </w:rPr>
        <w:t xml:space="preserve"> </w:t>
      </w:r>
    </w:p>
    <w:p w14:paraId="62AA188B" w14:textId="77777777" w:rsidR="00082250" w:rsidRDefault="00082250" w:rsidP="00082250">
      <w:pPr>
        <w:pStyle w:val="ListParagraph"/>
        <w:rPr>
          <w:rFonts w:eastAsia="Times New Roman" w:cs="Times New Roman"/>
          <w:color w:val="000000" w:themeColor="text1"/>
          <w:kern w:val="36"/>
          <w:lang w:val="cy-GB"/>
          <w14:ligatures w14:val="none"/>
        </w:rPr>
      </w:pPr>
    </w:p>
    <w:p w14:paraId="476AAE36" w14:textId="1211964C" w:rsidR="00082250" w:rsidRDefault="00082250" w:rsidP="00E31D59">
      <w:pPr>
        <w:keepNext/>
        <w:keepLines/>
        <w:ind w:left="720"/>
        <w:contextualSpacing/>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Rachel, M. et al., (2025)</w:t>
      </w:r>
      <w:r w:rsidRPr="003E32F9">
        <w:rPr>
          <w:rFonts w:eastAsia="Times New Roman" w:cs="Times New Roman"/>
          <w:color w:val="000000" w:themeColor="text1"/>
          <w:kern w:val="36"/>
          <w:lang w:val="cy-GB"/>
          <w14:ligatures w14:val="none"/>
        </w:rPr>
        <w:t xml:space="preserve"> </w:t>
      </w:r>
      <w:r w:rsidR="003E32F9" w:rsidRPr="003E32F9">
        <w:rPr>
          <w:rFonts w:eastAsia="Times New Roman" w:cs="Times New Roman"/>
          <w:color w:val="000000" w:themeColor="text1"/>
          <w:kern w:val="36"/>
          <w:lang w:val="cy-GB"/>
          <w14:ligatures w14:val="none"/>
        </w:rPr>
        <w:t>‘</w:t>
      </w:r>
      <w:r w:rsidR="00EE625B" w:rsidRPr="003E32F9">
        <w:rPr>
          <w:rFonts w:eastAsia="Times New Roman" w:cs="Times New Roman"/>
          <w:color w:val="000000" w:themeColor="text1"/>
          <w:kern w:val="36"/>
          <w:lang w:val="cy-GB"/>
          <w14:ligatures w14:val="none"/>
        </w:rPr>
        <w:t xml:space="preserve">Instrumenting </w:t>
      </w:r>
      <w:r w:rsidR="007E0809" w:rsidRPr="003E32F9">
        <w:rPr>
          <w:rFonts w:eastAsia="Times New Roman" w:cs="Times New Roman"/>
          <w:color w:val="000000" w:themeColor="text1"/>
          <w:kern w:val="36"/>
          <w:lang w:val="cy-GB"/>
          <w14:ligatures w14:val="none"/>
        </w:rPr>
        <w:t xml:space="preserve">Parkrun: </w:t>
      </w:r>
      <w:r w:rsidR="0094003A" w:rsidRPr="003E32F9">
        <w:rPr>
          <w:rFonts w:eastAsia="Times New Roman" w:cs="Times New Roman"/>
          <w:color w:val="000000" w:themeColor="text1"/>
          <w:kern w:val="36"/>
          <w:lang w:val="cy-GB"/>
          <w14:ligatures w14:val="none"/>
        </w:rPr>
        <w:t xml:space="preserve">Usefulness </w:t>
      </w:r>
      <w:r w:rsidR="00D9463B" w:rsidRPr="003E32F9">
        <w:rPr>
          <w:rFonts w:eastAsia="Times New Roman" w:cs="Times New Roman"/>
          <w:color w:val="000000" w:themeColor="text1"/>
          <w:kern w:val="36"/>
          <w:lang w:val="cy-GB"/>
          <w14:ligatures w14:val="none"/>
        </w:rPr>
        <w:t xml:space="preserve">and Validity </w:t>
      </w:r>
      <w:r w:rsidR="00797029" w:rsidRPr="003E32F9">
        <w:rPr>
          <w:rFonts w:eastAsia="Times New Roman" w:cs="Times New Roman"/>
          <w:color w:val="000000" w:themeColor="text1"/>
          <w:kern w:val="36"/>
          <w:lang w:val="cy-GB"/>
          <w14:ligatures w14:val="none"/>
        </w:rPr>
        <w:t>of Inertial Sensors</w:t>
      </w:r>
      <w:r w:rsidR="003E32F9" w:rsidRPr="003E32F9">
        <w:rPr>
          <w:rFonts w:eastAsia="Times New Roman" w:cs="Times New Roman"/>
          <w:color w:val="000000" w:themeColor="text1"/>
          <w:kern w:val="36"/>
          <w:lang w:val="cy-GB"/>
          <w14:ligatures w14:val="none"/>
        </w:rPr>
        <w:t>’</w:t>
      </w:r>
      <w:r w:rsidR="00797029">
        <w:rPr>
          <w:rFonts w:eastAsia="Times New Roman" w:cs="Times New Roman"/>
          <w:i/>
          <w:iCs/>
          <w:color w:val="000000" w:themeColor="text1"/>
          <w:kern w:val="36"/>
          <w:lang w:val="cy-GB"/>
          <w14:ligatures w14:val="none"/>
        </w:rPr>
        <w:t xml:space="preserve"> </w:t>
      </w:r>
      <w:r w:rsidR="00CC0825">
        <w:rPr>
          <w:rFonts w:eastAsia="Times New Roman" w:cs="Times New Roman"/>
          <w:i/>
          <w:iCs/>
          <w:color w:val="000000" w:themeColor="text1"/>
          <w:kern w:val="36"/>
          <w:lang w:val="cy-GB"/>
          <w14:ligatures w14:val="none"/>
        </w:rPr>
        <w:t xml:space="preserve">Sensors. </w:t>
      </w:r>
      <w:r w:rsidR="00CC0825">
        <w:rPr>
          <w:rFonts w:eastAsia="Times New Roman" w:cs="Times New Roman"/>
          <w:color w:val="000000" w:themeColor="text1"/>
          <w:kern w:val="36"/>
          <w:lang w:val="cy-GB"/>
          <w14:ligatures w14:val="none"/>
        </w:rPr>
        <w:t xml:space="preserve">Vol. 25, Issue. 1. </w:t>
      </w:r>
      <w:r w:rsidR="001B52C8">
        <w:rPr>
          <w:rFonts w:eastAsia="Times New Roman" w:cs="Times New Roman"/>
          <w:color w:val="000000" w:themeColor="text1"/>
          <w:kern w:val="36"/>
          <w:lang w:val="cy-GB"/>
          <w14:ligatures w14:val="none"/>
        </w:rPr>
        <w:t xml:space="preserve">Available at: </w:t>
      </w:r>
      <w:r w:rsidR="00A04E3E">
        <w:rPr>
          <w:rFonts w:eastAsia="Times New Roman" w:cs="Times New Roman"/>
          <w:color w:val="000000" w:themeColor="text1"/>
          <w:kern w:val="36"/>
          <w:lang w:val="cy-GB"/>
          <w14:ligatures w14:val="none"/>
        </w:rPr>
        <w:fldChar w:fldCharType="begin"/>
      </w:r>
      <w:r w:rsidR="00A04E3E">
        <w:rPr>
          <w:rFonts w:eastAsia="Times New Roman" w:cs="Times New Roman"/>
          <w:color w:val="000000" w:themeColor="text1"/>
          <w:kern w:val="36"/>
          <w:lang w:val="cy-GB"/>
          <w14:ligatures w14:val="none"/>
        </w:rPr>
        <w:instrText>HYPERLINK "</w:instrText>
      </w:r>
      <w:r w:rsidR="00A04E3E" w:rsidRPr="00A04E3E">
        <w:rPr>
          <w:rFonts w:eastAsia="Times New Roman" w:cs="Times New Roman"/>
          <w:color w:val="000000" w:themeColor="text1"/>
          <w:kern w:val="36"/>
          <w:lang w:val="cy-GB"/>
          <w14:ligatures w14:val="none"/>
        </w:rPr>
        <w:instrText>https://www.proquest.com/central/docview/3153691357/3478B53F3FD6443EPQ/1?accountid=130472&amp;sourcetype=Scholarly%20Journals</w:instrText>
      </w:r>
      <w:r w:rsidR="00A04E3E">
        <w:rPr>
          <w:rFonts w:eastAsia="Times New Roman" w:cs="Times New Roman"/>
          <w:color w:val="000000" w:themeColor="text1"/>
          <w:kern w:val="36"/>
          <w:lang w:val="cy-GB"/>
          <w14:ligatures w14:val="none"/>
        </w:rPr>
        <w:instrText>"</w:instrText>
      </w:r>
      <w:r w:rsidR="00A04E3E">
        <w:rPr>
          <w:rFonts w:eastAsia="Times New Roman" w:cs="Times New Roman"/>
          <w:color w:val="000000" w:themeColor="text1"/>
          <w:kern w:val="36"/>
          <w:lang w:val="cy-GB"/>
          <w14:ligatures w14:val="none"/>
        </w:rPr>
      </w:r>
      <w:r w:rsidR="00A04E3E">
        <w:rPr>
          <w:rFonts w:eastAsia="Times New Roman" w:cs="Times New Roman"/>
          <w:color w:val="000000" w:themeColor="text1"/>
          <w:kern w:val="36"/>
          <w:lang w:val="cy-GB"/>
          <w14:ligatures w14:val="none"/>
        </w:rPr>
        <w:fldChar w:fldCharType="separate"/>
      </w:r>
      <w:r w:rsidR="00A04E3E" w:rsidRPr="00AD7841">
        <w:rPr>
          <w:rStyle w:val="Hyperlink"/>
          <w:rFonts w:eastAsia="Times New Roman" w:cs="Times New Roman"/>
          <w:kern w:val="36"/>
          <w:lang w:val="cy-GB"/>
          <w14:ligatures w14:val="none"/>
        </w:rPr>
        <w:t>https://www.proquest.com/central/docview/3153691357/3478B53F3FD6443EPQ/1?accountid=130472&amp;sourcetype=Scholarly%20Journals</w:t>
      </w:r>
      <w:r w:rsidR="00A04E3E">
        <w:rPr>
          <w:rFonts w:eastAsia="Times New Roman" w:cs="Times New Roman"/>
          <w:color w:val="000000" w:themeColor="text1"/>
          <w:kern w:val="36"/>
          <w:lang w:val="cy-GB"/>
          <w14:ligatures w14:val="none"/>
        </w:rPr>
        <w:fldChar w:fldCharType="end"/>
      </w:r>
      <w:r w:rsidR="00A04E3E">
        <w:rPr>
          <w:rFonts w:eastAsia="Times New Roman" w:cs="Times New Roman"/>
          <w:color w:val="000000" w:themeColor="text1"/>
          <w:kern w:val="36"/>
          <w:lang w:val="cy-GB"/>
          <w14:ligatures w14:val="none"/>
        </w:rPr>
        <w:t xml:space="preserve"> </w:t>
      </w:r>
    </w:p>
    <w:p w14:paraId="3B7B05B7" w14:textId="77777777" w:rsidR="00F848DB" w:rsidRPr="005A4EC3" w:rsidRDefault="00F848DB" w:rsidP="00F848DB">
      <w:pPr>
        <w:keepNext/>
        <w:keepLines/>
        <w:contextualSpacing/>
        <w:outlineLvl w:val="0"/>
        <w:rPr>
          <w:rFonts w:eastAsia="Times New Roman" w:cs="Times New Roman"/>
          <w:color w:val="000000" w:themeColor="text1"/>
          <w:kern w:val="36"/>
          <w:lang w:val="cy-GB"/>
          <w14:ligatures w14:val="none"/>
        </w:rPr>
      </w:pPr>
    </w:p>
    <w:p w14:paraId="0988A4B1" w14:textId="16E8272A" w:rsidR="00F848DB" w:rsidRPr="005A4EC3" w:rsidRDefault="00F848DB" w:rsidP="00E31D59">
      <w:pPr>
        <w:keepNext/>
        <w:keepLines/>
        <w:ind w:left="720"/>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 xml:space="preserve">Riedl, M. et al., (2024) </w:t>
      </w:r>
      <w:r w:rsidR="003E32F9" w:rsidRPr="003E32F9">
        <w:rPr>
          <w:rFonts w:eastAsia="Times New Roman" w:cs="Times New Roman"/>
          <w:color w:val="000000" w:themeColor="text1"/>
          <w:kern w:val="36"/>
          <w:lang w:val="cy-GB"/>
          <w14:ligatures w14:val="none"/>
        </w:rPr>
        <w:t>‘</w:t>
      </w:r>
      <w:r w:rsidRPr="003E32F9">
        <w:rPr>
          <w:rFonts w:eastAsia="Times New Roman" w:cs="Times New Roman"/>
          <w:color w:val="000000" w:themeColor="text1"/>
          <w:kern w:val="36"/>
          <w:lang w:val="cy-GB"/>
          <w14:ligatures w14:val="none"/>
        </w:rPr>
        <w:t>One Shoe to Fit Them All? Effect of Various Carbon Plate Running Shoes Running Economy in Male and Female Amateur Triathletes and Runners at Individual Training and Race Paces</w:t>
      </w:r>
      <w:r w:rsidR="003E32F9" w:rsidRPr="003E32F9">
        <w:rPr>
          <w:rFonts w:eastAsia="Times New Roman" w:cs="Times New Roman"/>
          <w:color w:val="000000" w:themeColor="text1"/>
          <w:kern w:val="36"/>
          <w:lang w:val="cy-GB"/>
          <w14:ligatures w14:val="none"/>
        </w:rPr>
        <w:t>’</w:t>
      </w:r>
      <w:r w:rsidR="003E32F9">
        <w:rPr>
          <w:rFonts w:eastAsia="Times New Roman" w:cs="Times New Roman"/>
          <w:color w:val="000000" w:themeColor="text1"/>
          <w:kern w:val="36"/>
          <w:lang w:val="cy-GB"/>
          <w14:ligatures w14:val="none"/>
        </w:rPr>
        <w:t xml:space="preserve"> </w:t>
      </w:r>
      <w:r w:rsidR="003B3439">
        <w:rPr>
          <w:rFonts w:eastAsia="Times New Roman" w:cs="Times New Roman"/>
          <w:i/>
          <w:iCs/>
          <w:color w:val="000000" w:themeColor="text1"/>
          <w:kern w:val="36"/>
          <w:lang w:val="cy-GB"/>
          <w14:ligatures w14:val="none"/>
        </w:rPr>
        <w:t xml:space="preserve">Applied Sciences. </w:t>
      </w:r>
      <w:r w:rsidR="003B3439">
        <w:rPr>
          <w:rFonts w:eastAsia="Times New Roman" w:cs="Times New Roman"/>
          <w:color w:val="000000" w:themeColor="text1"/>
          <w:kern w:val="36"/>
          <w:lang w:val="cy-GB"/>
          <w14:ligatures w14:val="none"/>
        </w:rPr>
        <w:t xml:space="preserve">Vol. 14, Issue 24. </w:t>
      </w:r>
      <w:r>
        <w:rPr>
          <w:rFonts w:eastAsia="Times New Roman" w:cs="Times New Roman"/>
          <w:color w:val="000000" w:themeColor="text1"/>
          <w:kern w:val="36"/>
          <w:lang w:val="cy-GB"/>
          <w14:ligatures w14:val="none"/>
        </w:rPr>
        <w:t xml:space="preserve">Available at: </w:t>
      </w:r>
      <w:r>
        <w:rPr>
          <w:rFonts w:eastAsia="Times New Roman" w:cs="Times New Roman"/>
          <w:color w:val="000000" w:themeColor="text1"/>
          <w:kern w:val="36"/>
          <w:lang w:val="cy-GB"/>
          <w14:ligatures w14:val="none"/>
        </w:rPr>
        <w:fldChar w:fldCharType="begin"/>
      </w:r>
      <w:r>
        <w:rPr>
          <w:rFonts w:eastAsia="Times New Roman" w:cs="Times New Roman"/>
          <w:color w:val="000000" w:themeColor="text1"/>
          <w:kern w:val="36"/>
          <w:lang w:val="cy-GB"/>
          <w14:ligatures w14:val="none"/>
        </w:rPr>
        <w:instrText>HYPERLINK "</w:instrText>
      </w:r>
      <w:r w:rsidRPr="00DB45AC">
        <w:rPr>
          <w:rFonts w:eastAsia="Times New Roman" w:cs="Times New Roman"/>
          <w:color w:val="000000" w:themeColor="text1"/>
          <w:kern w:val="36"/>
          <w:lang w:val="cy-GB"/>
          <w14:ligatures w14:val="none"/>
        </w:rPr>
        <w:instrText>https://www.proquest.com/docview/3149516570?pq-origsite=primo_ra&amp;accountid=130472&amp;sourcetype=Scholarly%20Journals</w:instrText>
      </w:r>
      <w:r>
        <w:rPr>
          <w:rFonts w:eastAsia="Times New Roman" w:cs="Times New Roman"/>
          <w:color w:val="000000" w:themeColor="text1"/>
          <w:kern w:val="36"/>
          <w:lang w:val="cy-GB"/>
          <w14:ligatures w14:val="none"/>
        </w:rPr>
        <w:instrText>"</w:instrText>
      </w:r>
      <w:r>
        <w:rPr>
          <w:rFonts w:eastAsia="Times New Roman" w:cs="Times New Roman"/>
          <w:color w:val="000000" w:themeColor="text1"/>
          <w:kern w:val="36"/>
          <w:lang w:val="cy-GB"/>
          <w14:ligatures w14:val="none"/>
        </w:rPr>
      </w:r>
      <w:r>
        <w:rPr>
          <w:rFonts w:eastAsia="Times New Roman" w:cs="Times New Roman"/>
          <w:color w:val="000000" w:themeColor="text1"/>
          <w:kern w:val="36"/>
          <w:lang w:val="cy-GB"/>
          <w14:ligatures w14:val="none"/>
        </w:rPr>
        <w:fldChar w:fldCharType="separate"/>
      </w:r>
      <w:r w:rsidRPr="00AD7841">
        <w:rPr>
          <w:rStyle w:val="Hyperlink"/>
          <w:rFonts w:eastAsia="Times New Roman" w:cs="Times New Roman"/>
          <w:kern w:val="36"/>
          <w:lang w:val="cy-GB"/>
          <w14:ligatures w14:val="none"/>
        </w:rPr>
        <w:t>https://www.proquest.com/docview/3149516570?pq-origsite=primo_ra&amp;accountid=130472&amp;sourcetype=Scholarly%20Journals</w:t>
      </w:r>
      <w:r>
        <w:rPr>
          <w:rFonts w:eastAsia="Times New Roman" w:cs="Times New Roman"/>
          <w:color w:val="000000" w:themeColor="text1"/>
          <w:kern w:val="36"/>
          <w:lang w:val="cy-GB"/>
          <w14:ligatures w14:val="none"/>
        </w:rPr>
        <w:fldChar w:fldCharType="end"/>
      </w:r>
      <w:r>
        <w:rPr>
          <w:rFonts w:eastAsia="Times New Roman" w:cs="Times New Roman"/>
          <w:color w:val="000000" w:themeColor="text1"/>
          <w:kern w:val="36"/>
          <w:lang w:val="cy-GB"/>
          <w14:ligatures w14:val="none"/>
        </w:rPr>
        <w:t xml:space="preserve"> </w:t>
      </w:r>
    </w:p>
    <w:p w14:paraId="1AA1D812" w14:textId="77777777" w:rsidR="005A4EC3" w:rsidRPr="005A4EC3" w:rsidRDefault="005A4EC3" w:rsidP="005A4EC3">
      <w:pPr>
        <w:keepNext/>
        <w:keepLines/>
        <w:ind w:left="720"/>
        <w:outlineLvl w:val="0"/>
        <w:rPr>
          <w:rFonts w:eastAsia="Times New Roman" w:cs="Times New Roman"/>
          <w:color w:val="000000" w:themeColor="text1"/>
          <w:kern w:val="36"/>
          <w:lang w:val="cy-GB"/>
          <w14:ligatures w14:val="none"/>
        </w:rPr>
      </w:pPr>
    </w:p>
    <w:p w14:paraId="4DEAD792" w14:textId="77777777" w:rsidR="005A4EC3" w:rsidRPr="005A4EC3" w:rsidRDefault="005A4EC3" w:rsidP="005A4EC3">
      <w:pPr>
        <w:keepNext/>
        <w:keepLines/>
        <w:ind w:left="720"/>
        <w:outlineLvl w:val="0"/>
        <w:rPr>
          <w:rFonts w:eastAsia="Times New Roman" w:cs="Times New Roman"/>
          <w:color w:val="000000" w:themeColor="text1"/>
          <w:kern w:val="36"/>
          <w:lang w:val="cy-GB"/>
          <w14:ligatures w14:val="none"/>
        </w:rPr>
      </w:pPr>
    </w:p>
    <w:p w14:paraId="455CDC3F" w14:textId="7378821F" w:rsidR="005A4EC3" w:rsidRPr="005A4EC3" w:rsidRDefault="005A4EC3" w:rsidP="00E31D59">
      <w:pPr>
        <w:keepNext/>
        <w:keepLines/>
        <w:ind w:left="720"/>
        <w:outlineLvl w:val="0"/>
        <w:rPr>
          <w:rFonts w:eastAsia="Times New Roman" w:cs="Times New Roman"/>
          <w:color w:val="000000" w:themeColor="text1"/>
          <w:kern w:val="36"/>
          <w:lang w:val="cy-GB"/>
          <w14:ligatures w14:val="none"/>
        </w:rPr>
      </w:pPr>
      <w:r w:rsidRPr="005A4EC3">
        <w:rPr>
          <w:rFonts w:eastAsiaTheme="majorEastAsia" w:cstheme="majorBidi"/>
          <w:color w:val="000000" w:themeColor="text1"/>
          <w:lang w:val="cy-GB"/>
        </w:rPr>
        <w:t>Reynolds R.S.</w:t>
      </w:r>
      <w:r w:rsidR="00FE235C">
        <w:rPr>
          <w:rFonts w:eastAsiaTheme="majorEastAsia" w:cstheme="majorBidi"/>
          <w:color w:val="000000" w:themeColor="text1"/>
          <w:lang w:val="cy-GB"/>
        </w:rPr>
        <w:t xml:space="preserve"> et al.,</w:t>
      </w:r>
      <w:r w:rsidRPr="005A4EC3">
        <w:rPr>
          <w:rFonts w:eastAsiaTheme="majorEastAsia" w:cstheme="majorBidi"/>
          <w:color w:val="000000" w:themeColor="text1"/>
          <w:lang w:val="cy-GB"/>
        </w:rPr>
        <w:t xml:space="preserve"> (2023) </w:t>
      </w:r>
      <w:r w:rsidR="003E32F9" w:rsidRPr="003E32F9">
        <w:rPr>
          <w:rFonts w:eastAsiaTheme="majorEastAsia" w:cstheme="majorBidi"/>
          <w:color w:val="000000" w:themeColor="text1"/>
          <w:lang w:val="cy-GB"/>
        </w:rPr>
        <w:t>‘</w:t>
      </w:r>
      <w:r w:rsidRPr="003E32F9">
        <w:rPr>
          <w:rFonts w:eastAsiaTheme="majorEastAsia" w:cstheme="majorBidi"/>
          <w:color w:val="000000" w:themeColor="text1"/>
          <w:lang w:val="cy-GB"/>
        </w:rPr>
        <w:t>The effect of carbon fiber plated shoes on submaximal running mechanics in non-elite runners</w:t>
      </w:r>
      <w:r w:rsidR="003E32F9" w:rsidRPr="003E32F9">
        <w:rPr>
          <w:rFonts w:eastAsiaTheme="majorEastAsia" w:cstheme="majorBidi"/>
          <w:color w:val="000000" w:themeColor="text1"/>
          <w:lang w:val="cy-GB"/>
        </w:rPr>
        <w:t>’</w:t>
      </w:r>
      <w:r w:rsidR="003E32F9">
        <w:rPr>
          <w:rFonts w:eastAsiaTheme="majorEastAsia" w:cstheme="majorBidi"/>
          <w:i/>
          <w:iCs/>
          <w:color w:val="000000" w:themeColor="text1"/>
          <w:lang w:val="cy-GB"/>
        </w:rPr>
        <w:t xml:space="preserve"> </w:t>
      </w:r>
      <w:r w:rsidR="009E7BE6">
        <w:rPr>
          <w:rFonts w:eastAsiaTheme="majorEastAsia" w:cstheme="majorBidi"/>
          <w:i/>
          <w:iCs/>
          <w:color w:val="000000" w:themeColor="text1"/>
          <w:lang w:val="cy-GB"/>
        </w:rPr>
        <w:t xml:space="preserve">Footwear Sciences. </w:t>
      </w:r>
      <w:r w:rsidR="009E7BE6">
        <w:rPr>
          <w:rFonts w:eastAsiaTheme="majorEastAsia" w:cstheme="majorBidi"/>
          <w:color w:val="000000" w:themeColor="text1"/>
          <w:lang w:val="cy-GB"/>
        </w:rPr>
        <w:t xml:space="preserve">Vol. 15, Issue. 3. P 171-177. </w:t>
      </w:r>
      <w:r w:rsidR="00BF5A86">
        <w:rPr>
          <w:rFonts w:eastAsiaTheme="majorEastAsia" w:cstheme="majorBidi"/>
          <w:color w:val="000000" w:themeColor="text1"/>
          <w:lang w:val="cy-GB"/>
        </w:rPr>
        <w:t>Available at</w:t>
      </w:r>
      <w:r w:rsidRPr="005A4EC3">
        <w:rPr>
          <w:rFonts w:eastAsiaTheme="majorEastAsia" w:cstheme="majorBidi"/>
          <w:color w:val="000000" w:themeColor="text1"/>
          <w:lang w:val="cy-GB"/>
        </w:rPr>
        <w:t xml:space="preserve">: </w:t>
      </w:r>
      <w:hyperlink r:id="rId26" w:anchor="abstract" w:history="1">
        <w:r w:rsidRPr="005A4EC3">
          <w:rPr>
            <w:rFonts w:eastAsiaTheme="majorEastAsia" w:cstheme="majorBidi"/>
            <w:color w:val="0563C1" w:themeColor="hyperlink"/>
            <w:u w:val="single"/>
            <w:lang w:val="cy-GB"/>
          </w:rPr>
          <w:t>https://www-tandfonline-com.ezproxy.uwtsd.ac.uk/doi/full/10.1080/19424280.2023.2218316#abstract</w:t>
        </w:r>
      </w:hyperlink>
      <w:r w:rsidRPr="005A4EC3">
        <w:rPr>
          <w:rFonts w:eastAsiaTheme="majorEastAsia" w:cstheme="majorBidi"/>
          <w:color w:val="000000" w:themeColor="text1"/>
          <w:lang w:val="cy-GB"/>
        </w:rPr>
        <w:t xml:space="preserve"> </w:t>
      </w:r>
    </w:p>
    <w:p w14:paraId="167A3F6C" w14:textId="77777777" w:rsidR="005A4EC3" w:rsidRPr="005A4EC3" w:rsidRDefault="005A4EC3" w:rsidP="005A4EC3">
      <w:pPr>
        <w:spacing w:after="160" w:line="278" w:lineRule="auto"/>
        <w:ind w:left="720"/>
        <w:contextualSpacing/>
        <w:rPr>
          <w:rFonts w:eastAsia="Times New Roman" w:cs="Times New Roman"/>
          <w:color w:val="000000" w:themeColor="text1"/>
          <w:kern w:val="36"/>
          <w:lang w:val="cy-GB"/>
          <w14:ligatures w14:val="none"/>
        </w:rPr>
      </w:pPr>
    </w:p>
    <w:p w14:paraId="6ADFC03D" w14:textId="3B243D3D" w:rsidR="005A4EC3" w:rsidRDefault="005A4EC3" w:rsidP="00E31D59">
      <w:pPr>
        <w:keepNext/>
        <w:keepLines/>
        <w:ind w:left="720"/>
        <w:outlineLvl w:val="0"/>
        <w:rPr>
          <w:rFonts w:eastAsia="Times New Roman" w:cs="Times New Roman"/>
          <w:color w:val="000000" w:themeColor="text1"/>
          <w:kern w:val="36"/>
          <w:lang w:val="cy-GB"/>
          <w14:ligatures w14:val="none"/>
        </w:rPr>
      </w:pPr>
      <w:r w:rsidRPr="005A4EC3">
        <w:rPr>
          <w:rFonts w:eastAsia="Times New Roman" w:cs="Times New Roman"/>
          <w:color w:val="000000" w:themeColor="text1"/>
          <w:kern w:val="36"/>
          <w:lang w:val="cy-GB"/>
          <w14:ligatures w14:val="none"/>
        </w:rPr>
        <w:t>Salamanca-Castellanos, M.</w:t>
      </w:r>
      <w:r w:rsidR="00FE235C">
        <w:rPr>
          <w:rFonts w:eastAsia="Times New Roman" w:cs="Times New Roman"/>
          <w:color w:val="000000" w:themeColor="text1"/>
          <w:kern w:val="36"/>
          <w:lang w:val="cy-GB"/>
          <w14:ligatures w14:val="none"/>
        </w:rPr>
        <w:t xml:space="preserve"> et al.,</w:t>
      </w:r>
      <w:r w:rsidRPr="005A4EC3">
        <w:rPr>
          <w:rFonts w:eastAsia="Times New Roman" w:cs="Times New Roman"/>
          <w:color w:val="000000" w:themeColor="text1"/>
          <w:kern w:val="36"/>
          <w:lang w:val="cy-GB"/>
          <w14:ligatures w14:val="none"/>
        </w:rPr>
        <w:t xml:space="preserve"> (2024) </w:t>
      </w:r>
      <w:r w:rsidR="003E32F9" w:rsidRPr="003E32F9">
        <w:rPr>
          <w:rFonts w:eastAsia="Times New Roman" w:cs="Times New Roman"/>
          <w:color w:val="000000" w:themeColor="text1"/>
          <w:kern w:val="36"/>
          <w:lang w:val="cy-GB"/>
          <w14:ligatures w14:val="none"/>
        </w:rPr>
        <w:t>‘</w:t>
      </w:r>
      <w:r w:rsidRPr="003E32F9">
        <w:rPr>
          <w:rFonts w:eastAsia="Times New Roman" w:cs="Times New Roman"/>
          <w:color w:val="000000" w:themeColor="text1"/>
          <w:kern w:val="36"/>
          <w:lang w:val="cy-GB"/>
          <w14:ligatures w14:val="none"/>
        </w:rPr>
        <w:t>Effects of the increase of longitudinal bending stiffness of advanced footwear technology on 3000m performance, pacing strategy, and biomechanic</w:t>
      </w:r>
      <w:r w:rsidR="003E32F9" w:rsidRPr="003E32F9">
        <w:rPr>
          <w:rFonts w:eastAsia="Times New Roman" w:cs="Times New Roman"/>
          <w:color w:val="000000" w:themeColor="text1"/>
          <w:kern w:val="36"/>
          <w:lang w:val="cy-GB"/>
          <w14:ligatures w14:val="none"/>
        </w:rPr>
        <w:t>s’</w:t>
      </w:r>
      <w:r w:rsidRPr="005A4EC3">
        <w:rPr>
          <w:rFonts w:eastAsia="Times New Roman" w:cs="Times New Roman"/>
          <w:i/>
          <w:iCs/>
          <w:color w:val="000000" w:themeColor="text1"/>
          <w:kern w:val="36"/>
          <w:lang w:val="cy-GB"/>
          <w14:ligatures w14:val="none"/>
        </w:rPr>
        <w:t xml:space="preserve"> </w:t>
      </w:r>
      <w:r w:rsidR="00B12FD8">
        <w:rPr>
          <w:rFonts w:eastAsia="Times New Roman" w:cs="Times New Roman"/>
          <w:i/>
          <w:iCs/>
          <w:color w:val="000000" w:themeColor="text1"/>
          <w:kern w:val="36"/>
          <w:lang w:val="cy-GB"/>
          <w14:ligatures w14:val="none"/>
        </w:rPr>
        <w:t xml:space="preserve">Footwear Sciences. </w:t>
      </w:r>
      <w:r w:rsidR="00B12FD8">
        <w:rPr>
          <w:rFonts w:eastAsia="Times New Roman" w:cs="Times New Roman"/>
          <w:color w:val="000000" w:themeColor="text1"/>
          <w:kern w:val="36"/>
          <w:lang w:val="cy-GB"/>
          <w14:ligatures w14:val="none"/>
        </w:rPr>
        <w:t xml:space="preserve">Vol. 16, Issue 3. P 163-169. </w:t>
      </w:r>
      <w:r w:rsidR="00BF5A86">
        <w:rPr>
          <w:rFonts w:eastAsiaTheme="majorEastAsia" w:cstheme="majorBidi"/>
          <w:color w:val="000000" w:themeColor="text1"/>
          <w:lang w:val="cy-GB"/>
        </w:rPr>
        <w:t>Available at</w:t>
      </w:r>
      <w:r w:rsidRPr="005A4EC3">
        <w:rPr>
          <w:rFonts w:eastAsia="Times New Roman" w:cs="Times New Roman"/>
          <w:color w:val="000000" w:themeColor="text1"/>
          <w:kern w:val="36"/>
          <w:lang w:val="cy-GB"/>
          <w14:ligatures w14:val="none"/>
        </w:rPr>
        <w:t xml:space="preserve">: </w:t>
      </w:r>
      <w:hyperlink r:id="rId27" w:anchor="abstract" w:history="1">
        <w:r w:rsidRPr="005A4EC3">
          <w:rPr>
            <w:rFonts w:eastAsia="Times New Roman" w:cs="Times New Roman"/>
            <w:color w:val="0563C1" w:themeColor="hyperlink"/>
            <w:kern w:val="36"/>
            <w:u w:val="single"/>
            <w:lang w:val="cy-GB"/>
            <w14:ligatures w14:val="none"/>
          </w:rPr>
          <w:t>https://www-tandfonline-com.ezproxy.uwtsd.ac.uk/doi/full/10.1080/19424280.2024.2369990#abstract</w:t>
        </w:r>
      </w:hyperlink>
      <w:r w:rsidRPr="005A4EC3">
        <w:rPr>
          <w:rFonts w:eastAsia="Times New Roman" w:cs="Times New Roman"/>
          <w:color w:val="000000" w:themeColor="text1"/>
          <w:kern w:val="36"/>
          <w:lang w:val="cy-GB"/>
          <w14:ligatures w14:val="none"/>
        </w:rPr>
        <w:t xml:space="preserve"> </w:t>
      </w:r>
    </w:p>
    <w:p w14:paraId="512E5443" w14:textId="77777777" w:rsidR="00865F07" w:rsidRDefault="00865F07" w:rsidP="00865F07">
      <w:pPr>
        <w:pStyle w:val="ListParagraph"/>
        <w:rPr>
          <w:rFonts w:eastAsia="Times New Roman" w:cs="Times New Roman"/>
          <w:color w:val="000000" w:themeColor="text1"/>
          <w:kern w:val="36"/>
          <w:lang w:val="cy-GB"/>
          <w14:ligatures w14:val="none"/>
        </w:rPr>
      </w:pPr>
    </w:p>
    <w:p w14:paraId="545B6494" w14:textId="64B08489" w:rsidR="00865F07" w:rsidRDefault="00865F07" w:rsidP="00E31D59">
      <w:pPr>
        <w:keepNext/>
        <w:keepLines/>
        <w:ind w:left="720"/>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lastRenderedPageBreak/>
        <w:t xml:space="preserve">Smith, P.C. et al., (2022) </w:t>
      </w:r>
      <w:r w:rsidR="003E32F9" w:rsidRPr="003E32F9">
        <w:rPr>
          <w:rFonts w:eastAsia="Times New Roman" w:cs="Times New Roman"/>
          <w:color w:val="000000" w:themeColor="text1"/>
          <w:kern w:val="36"/>
          <w:lang w:val="cy-GB"/>
          <w14:ligatures w14:val="none"/>
        </w:rPr>
        <w:t>‘</w:t>
      </w:r>
      <w:r w:rsidR="009D0849" w:rsidRPr="003E32F9">
        <w:rPr>
          <w:rFonts w:eastAsia="Times New Roman" w:cs="Times New Roman"/>
          <w:color w:val="000000" w:themeColor="text1"/>
          <w:kern w:val="36"/>
          <w:lang w:val="cy-GB"/>
          <w14:ligatures w14:val="none"/>
        </w:rPr>
        <w:t xml:space="preserve">The validity and reliability of wearable devices for the measurement </w:t>
      </w:r>
      <w:r w:rsidR="00E04854" w:rsidRPr="003E32F9">
        <w:rPr>
          <w:rFonts w:eastAsia="Times New Roman" w:cs="Times New Roman"/>
          <w:color w:val="000000" w:themeColor="text1"/>
          <w:kern w:val="36"/>
          <w:lang w:val="cy-GB"/>
          <w14:ligatures w14:val="none"/>
        </w:rPr>
        <w:t>of vertical oscillation for running</w:t>
      </w:r>
      <w:r w:rsidR="003E32F9" w:rsidRPr="003E32F9">
        <w:rPr>
          <w:rFonts w:eastAsia="Times New Roman" w:cs="Times New Roman"/>
          <w:color w:val="000000" w:themeColor="text1"/>
          <w:kern w:val="36"/>
          <w:lang w:val="cy-GB"/>
          <w14:ligatures w14:val="none"/>
        </w:rPr>
        <w:t>’</w:t>
      </w:r>
      <w:r w:rsidR="003E32F9">
        <w:rPr>
          <w:rFonts w:eastAsia="Times New Roman" w:cs="Times New Roman"/>
          <w:i/>
          <w:iCs/>
          <w:color w:val="000000" w:themeColor="text1"/>
          <w:kern w:val="36"/>
          <w:lang w:val="cy-GB"/>
          <w14:ligatures w14:val="none"/>
        </w:rPr>
        <w:t xml:space="preserve"> </w:t>
      </w:r>
      <w:r w:rsidR="004C3881">
        <w:rPr>
          <w:rFonts w:eastAsia="Times New Roman" w:cs="Times New Roman"/>
          <w:i/>
          <w:iCs/>
          <w:color w:val="000000" w:themeColor="text1"/>
          <w:kern w:val="36"/>
          <w:lang w:val="cy-GB"/>
          <w14:ligatures w14:val="none"/>
        </w:rPr>
        <w:t xml:space="preserve">National Library of Medicine. </w:t>
      </w:r>
      <w:r w:rsidR="004C3881">
        <w:rPr>
          <w:rFonts w:eastAsia="Times New Roman" w:cs="Times New Roman"/>
          <w:color w:val="000000" w:themeColor="text1"/>
          <w:kern w:val="36"/>
          <w:lang w:val="cy-GB"/>
          <w14:ligatures w14:val="none"/>
        </w:rPr>
        <w:t xml:space="preserve">Vol. 17, Issue. 11. </w:t>
      </w:r>
      <w:r w:rsidR="00E04854">
        <w:rPr>
          <w:rFonts w:eastAsia="Times New Roman" w:cs="Times New Roman"/>
          <w:color w:val="000000" w:themeColor="text1"/>
          <w:kern w:val="36"/>
          <w:lang w:val="cy-GB"/>
          <w14:ligatures w14:val="none"/>
        </w:rPr>
        <w:t xml:space="preserve">Available at: </w:t>
      </w:r>
      <w:r w:rsidR="0022007E">
        <w:rPr>
          <w:rFonts w:eastAsia="Times New Roman" w:cs="Times New Roman"/>
          <w:color w:val="000000" w:themeColor="text1"/>
          <w:kern w:val="36"/>
          <w:lang w:val="cy-GB"/>
          <w14:ligatures w14:val="none"/>
        </w:rPr>
        <w:fldChar w:fldCharType="begin"/>
      </w:r>
      <w:r w:rsidR="0022007E">
        <w:rPr>
          <w:rFonts w:eastAsia="Times New Roman" w:cs="Times New Roman"/>
          <w:color w:val="000000" w:themeColor="text1"/>
          <w:kern w:val="36"/>
          <w:lang w:val="cy-GB"/>
          <w14:ligatures w14:val="none"/>
        </w:rPr>
        <w:instrText>HYPERLINK "</w:instrText>
      </w:r>
      <w:r w:rsidR="0022007E" w:rsidRPr="0022007E">
        <w:rPr>
          <w:rFonts w:eastAsia="Times New Roman" w:cs="Times New Roman"/>
          <w:color w:val="000000" w:themeColor="text1"/>
          <w:kern w:val="36"/>
          <w:lang w:val="cy-GB"/>
          <w14:ligatures w14:val="none"/>
        </w:rPr>
        <w:instrText>https://pmc.ncbi.nlm.nih.gov/articles/PMC9671438/#abstract1</w:instrText>
      </w:r>
      <w:r w:rsidR="0022007E">
        <w:rPr>
          <w:rFonts w:eastAsia="Times New Roman" w:cs="Times New Roman"/>
          <w:color w:val="000000" w:themeColor="text1"/>
          <w:kern w:val="36"/>
          <w:lang w:val="cy-GB"/>
          <w14:ligatures w14:val="none"/>
        </w:rPr>
        <w:instrText>"</w:instrText>
      </w:r>
      <w:r w:rsidR="0022007E">
        <w:rPr>
          <w:rFonts w:eastAsia="Times New Roman" w:cs="Times New Roman"/>
          <w:color w:val="000000" w:themeColor="text1"/>
          <w:kern w:val="36"/>
          <w:lang w:val="cy-GB"/>
          <w14:ligatures w14:val="none"/>
        </w:rPr>
      </w:r>
      <w:r w:rsidR="0022007E">
        <w:rPr>
          <w:rFonts w:eastAsia="Times New Roman" w:cs="Times New Roman"/>
          <w:color w:val="000000" w:themeColor="text1"/>
          <w:kern w:val="36"/>
          <w:lang w:val="cy-GB"/>
          <w14:ligatures w14:val="none"/>
        </w:rPr>
        <w:fldChar w:fldCharType="separate"/>
      </w:r>
      <w:r w:rsidR="0022007E" w:rsidRPr="004E6DDD">
        <w:rPr>
          <w:rStyle w:val="Hyperlink"/>
          <w:rFonts w:eastAsia="Times New Roman" w:cs="Times New Roman"/>
          <w:kern w:val="36"/>
          <w:lang w:val="cy-GB"/>
          <w14:ligatures w14:val="none"/>
        </w:rPr>
        <w:t>https://pmc.ncbi.nlm.nih.gov/articles/PMC9671438/#abstract1</w:t>
      </w:r>
      <w:r w:rsidR="0022007E">
        <w:rPr>
          <w:rFonts w:eastAsia="Times New Roman" w:cs="Times New Roman"/>
          <w:color w:val="000000" w:themeColor="text1"/>
          <w:kern w:val="36"/>
          <w:lang w:val="cy-GB"/>
          <w14:ligatures w14:val="none"/>
        </w:rPr>
        <w:fldChar w:fldCharType="end"/>
      </w:r>
      <w:r w:rsidR="0022007E">
        <w:rPr>
          <w:rFonts w:eastAsia="Times New Roman" w:cs="Times New Roman"/>
          <w:color w:val="000000" w:themeColor="text1"/>
          <w:kern w:val="36"/>
          <w:lang w:val="cy-GB"/>
          <w14:ligatures w14:val="none"/>
        </w:rPr>
        <w:t xml:space="preserve"> </w:t>
      </w:r>
    </w:p>
    <w:p w14:paraId="4BA2A458" w14:textId="77777777" w:rsidR="00D2090A" w:rsidRDefault="00D2090A" w:rsidP="00D2090A">
      <w:pPr>
        <w:pStyle w:val="ListParagraph"/>
        <w:rPr>
          <w:rFonts w:eastAsia="Times New Roman" w:cs="Times New Roman"/>
          <w:color w:val="000000" w:themeColor="text1"/>
          <w:kern w:val="36"/>
          <w:lang w:val="cy-GB"/>
          <w14:ligatures w14:val="none"/>
        </w:rPr>
      </w:pPr>
    </w:p>
    <w:p w14:paraId="4738798E" w14:textId="71D468AE" w:rsidR="001264F9" w:rsidRDefault="00D2090A" w:rsidP="00E31D59">
      <w:pPr>
        <w:keepNext/>
        <w:keepLines/>
        <w:ind w:left="720"/>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 xml:space="preserve">Song, Y. et al., (2024) </w:t>
      </w:r>
      <w:r w:rsidR="003E32F9" w:rsidRPr="003E32F9">
        <w:rPr>
          <w:rFonts w:eastAsia="Times New Roman" w:cs="Times New Roman"/>
          <w:color w:val="000000" w:themeColor="text1"/>
          <w:kern w:val="36"/>
          <w:lang w:val="cy-GB"/>
          <w14:ligatures w14:val="none"/>
        </w:rPr>
        <w:t>‘</w:t>
      </w:r>
      <w:r w:rsidR="00840C65" w:rsidRPr="003E32F9">
        <w:rPr>
          <w:rFonts w:eastAsia="Times New Roman" w:cs="Times New Roman"/>
          <w:color w:val="000000" w:themeColor="text1"/>
          <w:kern w:val="36"/>
          <w:lang w:val="cy-GB"/>
          <w14:ligatures w14:val="none"/>
        </w:rPr>
        <w:t xml:space="preserve">Curved carbon-plated shoe may further reduce </w:t>
      </w:r>
      <w:r w:rsidR="00E85966" w:rsidRPr="003E32F9">
        <w:rPr>
          <w:rFonts w:eastAsia="Times New Roman" w:cs="Times New Roman"/>
          <w:color w:val="000000" w:themeColor="text1"/>
          <w:kern w:val="36"/>
          <w:lang w:val="cy-GB"/>
          <w14:ligatures w14:val="none"/>
        </w:rPr>
        <w:t>forefoot loads compared to flat plate during running</w:t>
      </w:r>
      <w:r w:rsidR="003E32F9" w:rsidRPr="003E32F9">
        <w:rPr>
          <w:rFonts w:eastAsia="Times New Roman" w:cs="Times New Roman"/>
          <w:color w:val="000000" w:themeColor="text1"/>
          <w:kern w:val="36"/>
          <w:lang w:val="cy-GB"/>
          <w14:ligatures w14:val="none"/>
        </w:rPr>
        <w:t>’</w:t>
      </w:r>
      <w:r w:rsidR="00E85966">
        <w:rPr>
          <w:rFonts w:eastAsia="Times New Roman" w:cs="Times New Roman"/>
          <w:i/>
          <w:iCs/>
          <w:color w:val="000000" w:themeColor="text1"/>
          <w:kern w:val="36"/>
          <w:lang w:val="cy-GB"/>
          <w14:ligatures w14:val="none"/>
        </w:rPr>
        <w:t xml:space="preserve"> </w:t>
      </w:r>
      <w:r w:rsidR="00572887">
        <w:rPr>
          <w:rFonts w:eastAsia="Times New Roman" w:cs="Times New Roman"/>
          <w:i/>
          <w:iCs/>
          <w:color w:val="000000" w:themeColor="text1"/>
          <w:kern w:val="36"/>
          <w:lang w:val="cy-GB"/>
          <w14:ligatures w14:val="none"/>
        </w:rPr>
        <w:t xml:space="preserve">Scientific Reports. </w:t>
      </w:r>
      <w:r w:rsidR="00572887">
        <w:rPr>
          <w:rFonts w:eastAsia="Times New Roman" w:cs="Times New Roman"/>
          <w:color w:val="000000" w:themeColor="text1"/>
          <w:kern w:val="36"/>
          <w:lang w:val="cy-GB"/>
          <w14:ligatures w14:val="none"/>
        </w:rPr>
        <w:t>Vol. 14, Issue. 1.</w:t>
      </w:r>
      <w:r w:rsidR="00E76894">
        <w:rPr>
          <w:rFonts w:eastAsia="Times New Roman" w:cs="Times New Roman"/>
          <w:color w:val="000000" w:themeColor="text1"/>
          <w:kern w:val="36"/>
          <w:lang w:val="cy-GB"/>
          <w14:ligatures w14:val="none"/>
        </w:rPr>
        <w:t xml:space="preserve"> </w:t>
      </w:r>
      <w:r w:rsidR="00E85966">
        <w:rPr>
          <w:rFonts w:eastAsia="Times New Roman" w:cs="Times New Roman"/>
          <w:color w:val="000000" w:themeColor="text1"/>
          <w:kern w:val="36"/>
          <w:lang w:val="cy-GB"/>
          <w14:ligatures w14:val="none"/>
        </w:rPr>
        <w:t xml:space="preserve">Available at: </w:t>
      </w:r>
      <w:r w:rsidR="002D25E1">
        <w:rPr>
          <w:rFonts w:eastAsia="Times New Roman" w:cs="Times New Roman"/>
          <w:color w:val="000000" w:themeColor="text1"/>
          <w:kern w:val="36"/>
          <w:lang w:val="cy-GB"/>
          <w14:ligatures w14:val="none"/>
        </w:rPr>
        <w:fldChar w:fldCharType="begin"/>
      </w:r>
      <w:r w:rsidR="002D25E1">
        <w:rPr>
          <w:rFonts w:eastAsia="Times New Roman" w:cs="Times New Roman"/>
          <w:color w:val="000000" w:themeColor="text1"/>
          <w:kern w:val="36"/>
          <w:lang w:val="cy-GB"/>
          <w14:ligatures w14:val="none"/>
        </w:rPr>
        <w:instrText>HYPERLINK "</w:instrText>
      </w:r>
      <w:r w:rsidR="002D25E1" w:rsidRPr="00892978">
        <w:rPr>
          <w:rFonts w:eastAsia="Times New Roman" w:cs="Times New Roman"/>
          <w:color w:val="000000" w:themeColor="text1"/>
          <w:kern w:val="36"/>
          <w:lang w:val="cy-GB"/>
          <w14:ligatures w14:val="none"/>
        </w:rPr>
        <w:instrText>https://www.proquest.com/docview/3065628075/fulltextPDF/9AEC30CB0777459CPQ/1?accountid=17159&amp;sourcetype=Scholarly%20Journals</w:instrText>
      </w:r>
      <w:r w:rsidR="002D25E1">
        <w:rPr>
          <w:rFonts w:eastAsia="Times New Roman" w:cs="Times New Roman"/>
          <w:color w:val="000000" w:themeColor="text1"/>
          <w:kern w:val="36"/>
          <w:lang w:val="cy-GB"/>
          <w14:ligatures w14:val="none"/>
        </w:rPr>
        <w:instrText>"</w:instrText>
      </w:r>
      <w:r w:rsidR="002D25E1">
        <w:rPr>
          <w:rFonts w:eastAsia="Times New Roman" w:cs="Times New Roman"/>
          <w:color w:val="000000" w:themeColor="text1"/>
          <w:kern w:val="36"/>
          <w:lang w:val="cy-GB"/>
          <w14:ligatures w14:val="none"/>
        </w:rPr>
      </w:r>
      <w:r w:rsidR="002D25E1">
        <w:rPr>
          <w:rFonts w:eastAsia="Times New Roman" w:cs="Times New Roman"/>
          <w:color w:val="000000" w:themeColor="text1"/>
          <w:kern w:val="36"/>
          <w:lang w:val="cy-GB"/>
          <w14:ligatures w14:val="none"/>
        </w:rPr>
        <w:fldChar w:fldCharType="separate"/>
      </w:r>
      <w:r w:rsidR="002D25E1" w:rsidRPr="00C230B9">
        <w:rPr>
          <w:rStyle w:val="Hyperlink"/>
          <w:rFonts w:eastAsia="Times New Roman" w:cs="Times New Roman"/>
          <w:kern w:val="36"/>
          <w:lang w:val="cy-GB"/>
          <w14:ligatures w14:val="none"/>
        </w:rPr>
        <w:t>https://www.proquest.com/docview/3065628075/fulltextPDF/9AEC30CB0777459CPQ/1?accountid=17159&amp;sourcetype=Scholarly%20Journals</w:t>
      </w:r>
      <w:r w:rsidR="002D25E1">
        <w:rPr>
          <w:rFonts w:eastAsia="Times New Roman" w:cs="Times New Roman"/>
          <w:color w:val="000000" w:themeColor="text1"/>
          <w:kern w:val="36"/>
          <w:lang w:val="cy-GB"/>
          <w14:ligatures w14:val="none"/>
        </w:rPr>
        <w:fldChar w:fldCharType="end"/>
      </w:r>
      <w:r w:rsidR="002D25E1">
        <w:rPr>
          <w:rFonts w:eastAsia="Times New Roman" w:cs="Times New Roman"/>
          <w:color w:val="000000" w:themeColor="text1"/>
          <w:kern w:val="36"/>
          <w:lang w:val="cy-GB"/>
          <w14:ligatures w14:val="none"/>
        </w:rPr>
        <w:t xml:space="preserve"> </w:t>
      </w:r>
    </w:p>
    <w:p w14:paraId="6FAEFB46" w14:textId="77777777" w:rsidR="001264F9" w:rsidRDefault="001264F9" w:rsidP="001264F9">
      <w:pPr>
        <w:pStyle w:val="ListParagraph"/>
        <w:rPr>
          <w:rFonts w:eastAsia="Times New Roman" w:cs="Times New Roman"/>
          <w:color w:val="000000" w:themeColor="text1"/>
          <w:kern w:val="36"/>
          <w:lang w:val="cy-GB"/>
          <w14:ligatures w14:val="none"/>
        </w:rPr>
      </w:pPr>
    </w:p>
    <w:p w14:paraId="45DAA313" w14:textId="780F4F63" w:rsidR="001264F9" w:rsidRDefault="001264F9" w:rsidP="00E31D59">
      <w:pPr>
        <w:keepNext/>
        <w:keepLines/>
        <w:ind w:left="720"/>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 xml:space="preserve">Song, Y. et al., (2023) </w:t>
      </w:r>
      <w:r w:rsidR="003E32F9" w:rsidRPr="003E32F9">
        <w:rPr>
          <w:rFonts w:eastAsia="Times New Roman" w:cs="Times New Roman"/>
          <w:color w:val="000000" w:themeColor="text1"/>
          <w:kern w:val="36"/>
          <w:lang w:val="cy-GB"/>
          <w14:ligatures w14:val="none"/>
        </w:rPr>
        <w:t>‘</w:t>
      </w:r>
      <w:r w:rsidR="001A25B6" w:rsidRPr="003E32F9">
        <w:rPr>
          <w:rFonts w:eastAsia="Times New Roman" w:cs="Times New Roman"/>
          <w:color w:val="000000" w:themeColor="text1"/>
          <w:kern w:val="36"/>
          <w:lang w:val="cy-GB"/>
          <w14:ligatures w14:val="none"/>
        </w:rPr>
        <w:t>The influence of running shoe with different carbon-fiber-plate</w:t>
      </w:r>
      <w:r w:rsidR="002163E9" w:rsidRPr="003E32F9">
        <w:rPr>
          <w:rFonts w:eastAsia="Times New Roman" w:cs="Times New Roman"/>
          <w:color w:val="000000" w:themeColor="text1"/>
          <w:kern w:val="36"/>
          <w:lang w:val="cy-GB"/>
          <w14:ligatures w14:val="none"/>
        </w:rPr>
        <w:t xml:space="preserve"> designs on internal foot mechanics: A </w:t>
      </w:r>
      <w:r w:rsidR="00346A3C" w:rsidRPr="003E32F9">
        <w:rPr>
          <w:rFonts w:eastAsia="Times New Roman" w:cs="Times New Roman"/>
          <w:color w:val="000000" w:themeColor="text1"/>
          <w:kern w:val="36"/>
          <w:lang w:val="cy-GB"/>
          <w14:ligatures w14:val="none"/>
        </w:rPr>
        <w:t>pilot computational analysis</w:t>
      </w:r>
      <w:r w:rsidR="003E32F9" w:rsidRPr="003E32F9">
        <w:rPr>
          <w:rFonts w:eastAsia="Times New Roman" w:cs="Times New Roman"/>
          <w:color w:val="000000" w:themeColor="text1"/>
          <w:kern w:val="36"/>
          <w:lang w:val="cy-GB"/>
          <w14:ligatures w14:val="none"/>
        </w:rPr>
        <w:t>’</w:t>
      </w:r>
      <w:r w:rsidR="00346A3C">
        <w:rPr>
          <w:rFonts w:eastAsia="Times New Roman" w:cs="Times New Roman"/>
          <w:i/>
          <w:iCs/>
          <w:color w:val="000000" w:themeColor="text1"/>
          <w:kern w:val="36"/>
          <w:lang w:val="cy-GB"/>
          <w14:ligatures w14:val="none"/>
        </w:rPr>
        <w:t xml:space="preserve"> </w:t>
      </w:r>
      <w:r w:rsidR="004C31BF">
        <w:rPr>
          <w:rFonts w:eastAsia="Times New Roman" w:cs="Times New Roman"/>
          <w:i/>
          <w:iCs/>
          <w:color w:val="000000" w:themeColor="text1"/>
          <w:kern w:val="36"/>
          <w:lang w:val="cy-GB"/>
          <w14:ligatures w14:val="none"/>
        </w:rPr>
        <w:t xml:space="preserve">Journal of Biomechanics. </w:t>
      </w:r>
      <w:r w:rsidR="004C31BF">
        <w:rPr>
          <w:rFonts w:eastAsia="Times New Roman" w:cs="Times New Roman"/>
          <w:color w:val="000000" w:themeColor="text1"/>
          <w:kern w:val="36"/>
          <w:lang w:val="cy-GB"/>
          <w14:ligatures w14:val="none"/>
        </w:rPr>
        <w:t xml:space="preserve">Vol. 153. </w:t>
      </w:r>
      <w:r w:rsidR="00346A3C">
        <w:rPr>
          <w:rFonts w:eastAsia="Times New Roman" w:cs="Times New Roman"/>
          <w:color w:val="000000" w:themeColor="text1"/>
          <w:kern w:val="36"/>
          <w:lang w:val="cy-GB"/>
          <w14:ligatures w14:val="none"/>
        </w:rPr>
        <w:t xml:space="preserve">Available at: </w:t>
      </w:r>
      <w:r w:rsidR="0076658C">
        <w:rPr>
          <w:rFonts w:eastAsia="Times New Roman" w:cs="Times New Roman"/>
          <w:color w:val="000000" w:themeColor="text1"/>
          <w:kern w:val="36"/>
          <w:lang w:val="cy-GB"/>
          <w14:ligatures w14:val="none"/>
        </w:rPr>
        <w:fldChar w:fldCharType="begin"/>
      </w:r>
      <w:r w:rsidR="0076658C">
        <w:rPr>
          <w:rFonts w:eastAsia="Times New Roman" w:cs="Times New Roman"/>
          <w:color w:val="000000" w:themeColor="text1"/>
          <w:kern w:val="36"/>
          <w:lang w:val="cy-GB"/>
          <w14:ligatures w14:val="none"/>
        </w:rPr>
        <w:instrText>HYPERLINK "</w:instrText>
      </w:r>
      <w:r w:rsidR="0076658C" w:rsidRPr="0076658C">
        <w:rPr>
          <w:rFonts w:eastAsia="Times New Roman" w:cs="Times New Roman"/>
          <w:color w:val="000000" w:themeColor="text1"/>
          <w:kern w:val="36"/>
          <w:lang w:val="cy-GB"/>
          <w14:ligatures w14:val="none"/>
        </w:rPr>
        <w:instrText>https://www.sciencedirect.com/science/article/abs/pii/S0021929023001665?fr=RR-2&amp;ref=pdf_download&amp;rr=91a1dd222b21beb2</w:instrText>
      </w:r>
      <w:r w:rsidR="0076658C">
        <w:rPr>
          <w:rFonts w:eastAsia="Times New Roman" w:cs="Times New Roman"/>
          <w:color w:val="000000" w:themeColor="text1"/>
          <w:kern w:val="36"/>
          <w:lang w:val="cy-GB"/>
          <w14:ligatures w14:val="none"/>
        </w:rPr>
        <w:instrText>"</w:instrText>
      </w:r>
      <w:r w:rsidR="0076658C">
        <w:rPr>
          <w:rFonts w:eastAsia="Times New Roman" w:cs="Times New Roman"/>
          <w:color w:val="000000" w:themeColor="text1"/>
          <w:kern w:val="36"/>
          <w:lang w:val="cy-GB"/>
          <w14:ligatures w14:val="none"/>
        </w:rPr>
      </w:r>
      <w:r w:rsidR="0076658C">
        <w:rPr>
          <w:rFonts w:eastAsia="Times New Roman" w:cs="Times New Roman"/>
          <w:color w:val="000000" w:themeColor="text1"/>
          <w:kern w:val="36"/>
          <w:lang w:val="cy-GB"/>
          <w14:ligatures w14:val="none"/>
        </w:rPr>
        <w:fldChar w:fldCharType="separate"/>
      </w:r>
      <w:r w:rsidR="0076658C" w:rsidRPr="00C230B9">
        <w:rPr>
          <w:rStyle w:val="Hyperlink"/>
          <w:rFonts w:eastAsia="Times New Roman" w:cs="Times New Roman"/>
          <w:kern w:val="36"/>
          <w:lang w:val="cy-GB"/>
          <w14:ligatures w14:val="none"/>
        </w:rPr>
        <w:t>https://www.sciencedirect.com/science/article/abs/pii/S0021929023001665?fr=RR-2&amp;ref=pdf_download&amp;rr=91a1dd222b21beb2</w:t>
      </w:r>
      <w:r w:rsidR="0076658C">
        <w:rPr>
          <w:rFonts w:eastAsia="Times New Roman" w:cs="Times New Roman"/>
          <w:color w:val="000000" w:themeColor="text1"/>
          <w:kern w:val="36"/>
          <w:lang w:val="cy-GB"/>
          <w14:ligatures w14:val="none"/>
        </w:rPr>
        <w:fldChar w:fldCharType="end"/>
      </w:r>
      <w:r w:rsidR="0076658C">
        <w:rPr>
          <w:rFonts w:eastAsia="Times New Roman" w:cs="Times New Roman"/>
          <w:color w:val="000000" w:themeColor="text1"/>
          <w:kern w:val="36"/>
          <w:lang w:val="cy-GB"/>
          <w14:ligatures w14:val="none"/>
        </w:rPr>
        <w:t xml:space="preserve"> </w:t>
      </w:r>
    </w:p>
    <w:p w14:paraId="51F9D0BB" w14:textId="77777777" w:rsidR="0076658C" w:rsidRDefault="0076658C" w:rsidP="0076658C">
      <w:pPr>
        <w:pStyle w:val="ListParagraph"/>
        <w:rPr>
          <w:rFonts w:eastAsia="Times New Roman" w:cs="Times New Roman"/>
          <w:color w:val="000000" w:themeColor="text1"/>
          <w:kern w:val="36"/>
          <w:lang w:val="cy-GB"/>
          <w14:ligatures w14:val="none"/>
        </w:rPr>
      </w:pPr>
    </w:p>
    <w:p w14:paraId="4FD5A3CD" w14:textId="77777777" w:rsidR="0076658C" w:rsidRPr="001264F9" w:rsidRDefault="0076658C" w:rsidP="0076658C">
      <w:pPr>
        <w:keepNext/>
        <w:keepLines/>
        <w:outlineLvl w:val="0"/>
        <w:rPr>
          <w:rFonts w:eastAsia="Times New Roman" w:cs="Times New Roman"/>
          <w:color w:val="000000" w:themeColor="text1"/>
          <w:kern w:val="36"/>
          <w:lang w:val="cy-GB"/>
          <w14:ligatures w14:val="none"/>
        </w:rPr>
      </w:pPr>
    </w:p>
    <w:p w14:paraId="1333F4D5" w14:textId="0F196807" w:rsidR="005A4EC3" w:rsidRDefault="005A4EC3" w:rsidP="00E31D59">
      <w:pPr>
        <w:keepNext/>
        <w:keepLines/>
        <w:ind w:left="720"/>
        <w:contextualSpacing/>
        <w:outlineLvl w:val="0"/>
        <w:rPr>
          <w:rFonts w:eastAsia="Times New Roman" w:cs="Times New Roman"/>
          <w:color w:val="000000" w:themeColor="text1"/>
          <w:kern w:val="36"/>
          <w:lang w:val="cy-GB"/>
          <w14:ligatures w14:val="none"/>
        </w:rPr>
      </w:pPr>
      <w:r w:rsidRPr="005A4EC3">
        <w:rPr>
          <w:rFonts w:eastAsia="Times New Roman" w:cs="Times New Roman"/>
          <w:color w:val="000000" w:themeColor="text1"/>
          <w:kern w:val="36"/>
          <w:lang w:val="cy-GB"/>
          <w14:ligatures w14:val="none"/>
        </w:rPr>
        <w:t xml:space="preserve">Weyland, G.P., Deborah., Sternlight M.J., Belizzi a Seth W. (2000) </w:t>
      </w:r>
      <w:r w:rsidR="003E32F9" w:rsidRPr="003E32F9">
        <w:rPr>
          <w:rFonts w:eastAsia="Times New Roman" w:cs="Times New Roman"/>
          <w:color w:val="000000" w:themeColor="text1"/>
          <w:kern w:val="36"/>
          <w:lang w:val="cy-GB"/>
          <w14:ligatures w14:val="none"/>
        </w:rPr>
        <w:t>‘</w:t>
      </w:r>
      <w:r w:rsidRPr="003E32F9">
        <w:rPr>
          <w:rFonts w:eastAsia="Times New Roman" w:cs="Times New Roman"/>
          <w:color w:val="000000" w:themeColor="text1"/>
          <w:kern w:val="36"/>
          <w:lang w:val="cy-GB"/>
          <w14:ligatures w14:val="none"/>
        </w:rPr>
        <w:t>Faster top running speeds are achieved with greater ground forces not more rapid leg movements</w:t>
      </w:r>
      <w:r w:rsidR="003E32F9" w:rsidRPr="003E32F9">
        <w:rPr>
          <w:rFonts w:eastAsia="Times New Roman" w:cs="Times New Roman"/>
          <w:color w:val="000000" w:themeColor="text1"/>
          <w:kern w:val="36"/>
          <w:lang w:val="cy-GB"/>
          <w14:ligatures w14:val="none"/>
        </w:rPr>
        <w:t>’</w:t>
      </w:r>
      <w:r w:rsidRPr="005A4EC3">
        <w:rPr>
          <w:rFonts w:eastAsia="Times New Roman" w:cs="Times New Roman"/>
          <w:i/>
          <w:iCs/>
          <w:color w:val="000000" w:themeColor="text1"/>
          <w:kern w:val="36"/>
          <w:lang w:val="cy-GB"/>
          <w14:ligatures w14:val="none"/>
        </w:rPr>
        <w:t xml:space="preserve"> </w:t>
      </w:r>
      <w:r w:rsidR="005A4A07">
        <w:rPr>
          <w:rFonts w:eastAsia="Times New Roman" w:cs="Times New Roman"/>
          <w:i/>
          <w:iCs/>
          <w:color w:val="000000" w:themeColor="text1"/>
          <w:kern w:val="36"/>
          <w:lang w:val="cy-GB"/>
          <w14:ligatures w14:val="none"/>
        </w:rPr>
        <w:t xml:space="preserve">Journal of Applied Physiology. </w:t>
      </w:r>
      <w:r w:rsidR="005A4A07">
        <w:rPr>
          <w:rFonts w:eastAsia="Times New Roman" w:cs="Times New Roman"/>
          <w:color w:val="000000" w:themeColor="text1"/>
          <w:kern w:val="36"/>
          <w:lang w:val="cy-GB"/>
          <w14:ligatures w14:val="none"/>
        </w:rPr>
        <w:t xml:space="preserve">Vol. 89, Issue. 5. P 1991-1999. </w:t>
      </w:r>
      <w:r w:rsidR="00B8087C">
        <w:rPr>
          <w:rFonts w:eastAsiaTheme="majorEastAsia" w:cstheme="majorBidi"/>
          <w:color w:val="000000" w:themeColor="text1"/>
          <w:lang w:val="cy-GB"/>
        </w:rPr>
        <w:t>Available at</w:t>
      </w:r>
      <w:r w:rsidRPr="005A4EC3">
        <w:rPr>
          <w:rFonts w:eastAsia="Times New Roman" w:cs="Times New Roman"/>
          <w:color w:val="000000" w:themeColor="text1"/>
          <w:kern w:val="36"/>
          <w:lang w:val="cy-GB"/>
          <w14:ligatures w14:val="none"/>
        </w:rPr>
        <w:t xml:space="preserve">: </w:t>
      </w:r>
      <w:hyperlink r:id="rId28" w:history="1">
        <w:r w:rsidRPr="005A4EC3">
          <w:rPr>
            <w:rFonts w:eastAsia="Times New Roman" w:cs="Times New Roman"/>
            <w:color w:val="0563C1" w:themeColor="hyperlink"/>
            <w:kern w:val="36"/>
            <w:u w:val="single"/>
            <w:lang w:val="cy-GB"/>
            <w14:ligatures w14:val="none"/>
          </w:rPr>
          <w:t>https://journals-physiology-org.ezproxy.uwtsd.ac.uk/doi/full/10.1152/jappl.2000.89.5.1991</w:t>
        </w:r>
      </w:hyperlink>
      <w:r w:rsidRPr="005A4EC3">
        <w:rPr>
          <w:rFonts w:eastAsia="Times New Roman" w:cs="Times New Roman"/>
          <w:color w:val="000000" w:themeColor="text1"/>
          <w:kern w:val="36"/>
          <w:lang w:val="cy-GB"/>
          <w14:ligatures w14:val="none"/>
        </w:rPr>
        <w:t xml:space="preserve"> </w:t>
      </w:r>
    </w:p>
    <w:p w14:paraId="07AEE5DC" w14:textId="77777777" w:rsidR="00F30941" w:rsidRDefault="00F30941" w:rsidP="00F30941">
      <w:pPr>
        <w:keepNext/>
        <w:keepLines/>
        <w:ind w:left="360"/>
        <w:contextualSpacing/>
        <w:outlineLvl w:val="0"/>
        <w:rPr>
          <w:rFonts w:eastAsia="Times New Roman" w:cs="Times New Roman"/>
          <w:color w:val="000000" w:themeColor="text1"/>
          <w:kern w:val="36"/>
          <w:lang w:val="cy-GB"/>
          <w14:ligatures w14:val="none"/>
        </w:rPr>
      </w:pPr>
    </w:p>
    <w:p w14:paraId="2D7C3DBD" w14:textId="200C8FC6" w:rsidR="009E7A5F" w:rsidRPr="009E7A5F" w:rsidRDefault="009E7A5F" w:rsidP="00E31D59">
      <w:pPr>
        <w:keepNext/>
        <w:keepLines/>
        <w:ind w:left="720"/>
        <w:contextualSpacing/>
        <w:outlineLvl w:val="0"/>
        <w:rPr>
          <w:rFonts w:eastAsia="Times New Roman" w:cs="Times New Roman"/>
          <w:color w:val="000000" w:themeColor="text1"/>
          <w:kern w:val="36"/>
          <w:lang w:val="cy-GB"/>
          <w14:ligatures w14:val="none"/>
        </w:rPr>
      </w:pPr>
      <w:r>
        <w:rPr>
          <w:rFonts w:eastAsia="Times New Roman" w:cs="Times New Roman"/>
          <w:color w:val="000000" w:themeColor="text1"/>
          <w:kern w:val="36"/>
          <w:lang w:val="cy-GB"/>
          <w14:ligatures w14:val="none"/>
        </w:rPr>
        <w:t>Watari, R. et al., (2016)</w:t>
      </w:r>
      <w:r w:rsidRPr="003E32F9">
        <w:rPr>
          <w:rFonts w:eastAsia="Times New Roman" w:cs="Times New Roman"/>
          <w:color w:val="000000" w:themeColor="text1"/>
          <w:kern w:val="36"/>
          <w:lang w:val="cy-GB"/>
          <w14:ligatures w14:val="none"/>
        </w:rPr>
        <w:t xml:space="preserve"> </w:t>
      </w:r>
      <w:r w:rsidR="003E32F9" w:rsidRPr="003E32F9">
        <w:rPr>
          <w:rFonts w:eastAsia="Times New Roman" w:cs="Times New Roman"/>
          <w:color w:val="000000" w:themeColor="text1"/>
          <w:kern w:val="36"/>
          <w:lang w:val="cy-GB"/>
          <w14:ligatures w14:val="none"/>
        </w:rPr>
        <w:t>‘</w:t>
      </w:r>
      <w:r w:rsidR="00EF19B8" w:rsidRPr="003E32F9">
        <w:rPr>
          <w:rFonts w:eastAsia="Times New Roman" w:cs="Times New Roman"/>
          <w:color w:val="000000" w:themeColor="text1"/>
          <w:kern w:val="36"/>
          <w:lang w:val="cy-GB"/>
          <w14:ligatures w14:val="none"/>
        </w:rPr>
        <w:t xml:space="preserve">Validation of a Torso-Mounted Accelerometer for Measures </w:t>
      </w:r>
      <w:r w:rsidR="00B116BF" w:rsidRPr="003E32F9">
        <w:rPr>
          <w:rFonts w:eastAsia="Times New Roman" w:cs="Times New Roman"/>
          <w:color w:val="000000" w:themeColor="text1"/>
          <w:kern w:val="36"/>
          <w:lang w:val="cy-GB"/>
          <w14:ligatures w14:val="none"/>
        </w:rPr>
        <w:t xml:space="preserve">of Vertical Oscillation and Ground Contact Time </w:t>
      </w:r>
      <w:r w:rsidR="001920A8" w:rsidRPr="003E32F9">
        <w:rPr>
          <w:rFonts w:eastAsia="Times New Roman" w:cs="Times New Roman"/>
          <w:color w:val="000000" w:themeColor="text1"/>
          <w:kern w:val="36"/>
          <w:lang w:val="cy-GB"/>
          <w14:ligatures w14:val="none"/>
        </w:rPr>
        <w:t>During Treadmill Running</w:t>
      </w:r>
      <w:r w:rsidR="003E32F9" w:rsidRPr="003E32F9">
        <w:rPr>
          <w:rFonts w:eastAsia="Times New Roman" w:cs="Times New Roman"/>
          <w:color w:val="000000" w:themeColor="text1"/>
          <w:kern w:val="36"/>
          <w:lang w:val="cy-GB"/>
          <w14:ligatures w14:val="none"/>
        </w:rPr>
        <w:t>’</w:t>
      </w:r>
      <w:r w:rsidR="003E32F9">
        <w:rPr>
          <w:rFonts w:eastAsia="Times New Roman" w:cs="Times New Roman"/>
          <w:i/>
          <w:iCs/>
          <w:color w:val="000000" w:themeColor="text1"/>
          <w:kern w:val="36"/>
          <w:lang w:val="cy-GB"/>
          <w14:ligatures w14:val="none"/>
        </w:rPr>
        <w:t xml:space="preserve"> </w:t>
      </w:r>
      <w:r w:rsidR="00254EC3">
        <w:rPr>
          <w:rFonts w:eastAsia="Times New Roman" w:cs="Times New Roman"/>
          <w:i/>
          <w:iCs/>
          <w:color w:val="000000" w:themeColor="text1"/>
          <w:kern w:val="36"/>
          <w:lang w:val="cy-GB"/>
          <w14:ligatures w14:val="none"/>
        </w:rPr>
        <w:t xml:space="preserve">Journal of Applied Biomechanics. </w:t>
      </w:r>
      <w:r w:rsidR="00254EC3">
        <w:rPr>
          <w:rFonts w:eastAsia="Times New Roman" w:cs="Times New Roman"/>
          <w:color w:val="000000" w:themeColor="text1"/>
          <w:kern w:val="36"/>
          <w:lang w:val="cy-GB"/>
          <w14:ligatures w14:val="none"/>
        </w:rPr>
        <w:t xml:space="preserve">Vol. </w:t>
      </w:r>
      <w:r w:rsidR="00D53DA7">
        <w:rPr>
          <w:rFonts w:eastAsia="Times New Roman" w:cs="Times New Roman"/>
          <w:color w:val="000000" w:themeColor="text1"/>
          <w:kern w:val="36"/>
          <w:lang w:val="cy-GB"/>
          <w14:ligatures w14:val="none"/>
        </w:rPr>
        <w:t>32, Issue. 3. P</w:t>
      </w:r>
      <w:r w:rsidR="00EF3FB2">
        <w:rPr>
          <w:rFonts w:eastAsia="Times New Roman" w:cs="Times New Roman"/>
          <w:color w:val="000000" w:themeColor="text1"/>
          <w:kern w:val="36"/>
          <w:lang w:val="cy-GB"/>
          <w14:ligatures w14:val="none"/>
        </w:rPr>
        <w:t xml:space="preserve"> 306-310. </w:t>
      </w:r>
      <w:r w:rsidR="001920A8">
        <w:rPr>
          <w:rFonts w:eastAsia="Times New Roman" w:cs="Times New Roman"/>
          <w:color w:val="000000" w:themeColor="text1"/>
          <w:kern w:val="36"/>
          <w:lang w:val="cy-GB"/>
          <w14:ligatures w14:val="none"/>
        </w:rPr>
        <w:t xml:space="preserve">Available at: </w:t>
      </w:r>
      <w:r w:rsidR="00F30941">
        <w:rPr>
          <w:rFonts w:eastAsia="Times New Roman" w:cs="Times New Roman"/>
          <w:color w:val="000000" w:themeColor="text1"/>
          <w:kern w:val="36"/>
          <w:lang w:val="cy-GB"/>
          <w14:ligatures w14:val="none"/>
        </w:rPr>
        <w:fldChar w:fldCharType="begin"/>
      </w:r>
      <w:r w:rsidR="00F30941">
        <w:rPr>
          <w:rFonts w:eastAsia="Times New Roman" w:cs="Times New Roman"/>
          <w:color w:val="000000" w:themeColor="text1"/>
          <w:kern w:val="36"/>
          <w:lang w:val="cy-GB"/>
          <w14:ligatures w14:val="none"/>
        </w:rPr>
        <w:instrText>HYPERLINK "</w:instrText>
      </w:r>
      <w:r w:rsidR="00F30941" w:rsidRPr="00F30941">
        <w:rPr>
          <w:rFonts w:eastAsia="Times New Roman" w:cs="Times New Roman"/>
          <w:color w:val="000000" w:themeColor="text1"/>
          <w:kern w:val="36"/>
          <w:lang w:val="cy-GB"/>
          <w14:ligatures w14:val="none"/>
        </w:rPr>
        <w:instrText>https://journals.humankinetics.com/view/journals/jab/32/3/article-p306.xml</w:instrText>
      </w:r>
      <w:r w:rsidR="00F30941">
        <w:rPr>
          <w:rFonts w:eastAsia="Times New Roman" w:cs="Times New Roman"/>
          <w:color w:val="000000" w:themeColor="text1"/>
          <w:kern w:val="36"/>
          <w:lang w:val="cy-GB"/>
          <w14:ligatures w14:val="none"/>
        </w:rPr>
        <w:instrText>"</w:instrText>
      </w:r>
      <w:r w:rsidR="00F30941">
        <w:rPr>
          <w:rFonts w:eastAsia="Times New Roman" w:cs="Times New Roman"/>
          <w:color w:val="000000" w:themeColor="text1"/>
          <w:kern w:val="36"/>
          <w:lang w:val="cy-GB"/>
          <w14:ligatures w14:val="none"/>
        </w:rPr>
      </w:r>
      <w:r w:rsidR="00F30941">
        <w:rPr>
          <w:rFonts w:eastAsia="Times New Roman" w:cs="Times New Roman"/>
          <w:color w:val="000000" w:themeColor="text1"/>
          <w:kern w:val="36"/>
          <w:lang w:val="cy-GB"/>
          <w14:ligatures w14:val="none"/>
        </w:rPr>
        <w:fldChar w:fldCharType="separate"/>
      </w:r>
      <w:r w:rsidR="00F30941" w:rsidRPr="004E6DDD">
        <w:rPr>
          <w:rStyle w:val="Hyperlink"/>
          <w:rFonts w:eastAsia="Times New Roman" w:cs="Times New Roman"/>
          <w:kern w:val="36"/>
          <w:lang w:val="cy-GB"/>
          <w14:ligatures w14:val="none"/>
        </w:rPr>
        <w:t>https://journals.humankinetics.com/view/journals/jab/32/3/article-p306.xml</w:t>
      </w:r>
      <w:r w:rsidR="00F30941">
        <w:rPr>
          <w:rFonts w:eastAsia="Times New Roman" w:cs="Times New Roman"/>
          <w:color w:val="000000" w:themeColor="text1"/>
          <w:kern w:val="36"/>
          <w:lang w:val="cy-GB"/>
          <w14:ligatures w14:val="none"/>
        </w:rPr>
        <w:fldChar w:fldCharType="end"/>
      </w:r>
      <w:r w:rsidR="00F30941">
        <w:rPr>
          <w:rFonts w:eastAsia="Times New Roman" w:cs="Times New Roman"/>
          <w:color w:val="000000" w:themeColor="text1"/>
          <w:kern w:val="36"/>
          <w:lang w:val="cy-GB"/>
          <w14:ligatures w14:val="none"/>
        </w:rPr>
        <w:t xml:space="preserve"> </w:t>
      </w:r>
    </w:p>
    <w:p w14:paraId="139E4876" w14:textId="00CF9C42" w:rsidR="00FD0791" w:rsidRPr="005A4EC3" w:rsidRDefault="00FD0791" w:rsidP="00FD0791">
      <w:pPr>
        <w:keepNext/>
        <w:keepLines/>
        <w:ind w:left="720"/>
        <w:contextualSpacing/>
        <w:outlineLvl w:val="0"/>
        <w:rPr>
          <w:rFonts w:eastAsia="Times New Roman" w:cs="Times New Roman"/>
          <w:color w:val="000000" w:themeColor="text1"/>
          <w:kern w:val="36"/>
          <w:lang w:val="cy-GB"/>
          <w14:ligatures w14:val="none"/>
        </w:rPr>
      </w:pPr>
    </w:p>
    <w:p w14:paraId="4B444939" w14:textId="77777777" w:rsidR="005A4EC3" w:rsidRPr="005A4EC3" w:rsidRDefault="005A4EC3" w:rsidP="005A4EC3">
      <w:pPr>
        <w:keepNext/>
        <w:keepLines/>
        <w:outlineLvl w:val="0"/>
        <w:rPr>
          <w:rFonts w:eastAsia="Times New Roman" w:cs="Times New Roman"/>
          <w:color w:val="000000" w:themeColor="text1"/>
          <w:kern w:val="36"/>
          <w:lang w:val="cy-GB"/>
          <w14:ligatures w14:val="none"/>
        </w:rPr>
      </w:pPr>
    </w:p>
    <w:p w14:paraId="06DC73AD" w14:textId="1C9BBD7D" w:rsidR="008648A3" w:rsidRPr="002B6847" w:rsidRDefault="005A4EC3" w:rsidP="00E31D59">
      <w:pPr>
        <w:ind w:left="720"/>
        <w:contextualSpacing/>
        <w:rPr>
          <w:lang w:val="cy-GB"/>
        </w:rPr>
      </w:pPr>
      <w:r w:rsidRPr="005A4EC3">
        <w:rPr>
          <w:lang w:val="cy-GB"/>
        </w:rPr>
        <w:t>Whiting S.C., Hoogkamer W. a Kram R. (2022)</w:t>
      </w:r>
      <w:r w:rsidRPr="003E32F9">
        <w:rPr>
          <w:lang w:val="cy-GB"/>
        </w:rPr>
        <w:t xml:space="preserve"> </w:t>
      </w:r>
      <w:r w:rsidR="003E32F9" w:rsidRPr="003E32F9">
        <w:rPr>
          <w:lang w:val="cy-GB"/>
        </w:rPr>
        <w:t>‘</w:t>
      </w:r>
      <w:r w:rsidRPr="003E32F9">
        <w:rPr>
          <w:lang w:val="cy-GB"/>
        </w:rPr>
        <w:t>Metabolic cost of level, uphill, and downhill running in highly cushioned shoes with carbon-fiber plates</w:t>
      </w:r>
      <w:r w:rsidR="003E32F9" w:rsidRPr="003E32F9">
        <w:rPr>
          <w:lang w:val="cy-GB"/>
        </w:rPr>
        <w:t>’</w:t>
      </w:r>
      <w:r w:rsidR="00812EFE">
        <w:rPr>
          <w:lang w:val="cy-GB"/>
        </w:rPr>
        <w:t xml:space="preserve"> </w:t>
      </w:r>
      <w:r w:rsidR="00812EFE">
        <w:rPr>
          <w:i/>
          <w:iCs/>
          <w:lang w:val="cy-GB"/>
        </w:rPr>
        <w:t xml:space="preserve">Journal of Sport and Health Science. </w:t>
      </w:r>
      <w:r w:rsidR="00812EFE">
        <w:rPr>
          <w:lang w:val="cy-GB"/>
        </w:rPr>
        <w:t xml:space="preserve">Vol. </w:t>
      </w:r>
      <w:r w:rsidR="00117796">
        <w:rPr>
          <w:lang w:val="cy-GB"/>
        </w:rPr>
        <w:t xml:space="preserve">11, Issue. </w:t>
      </w:r>
      <w:r w:rsidR="00A0172F">
        <w:rPr>
          <w:lang w:val="cy-GB"/>
        </w:rPr>
        <w:t xml:space="preserve">3. P 303-308. </w:t>
      </w:r>
      <w:r w:rsidR="00B8087C">
        <w:rPr>
          <w:rFonts w:eastAsiaTheme="majorEastAsia" w:cstheme="majorBidi"/>
          <w:color w:val="000000" w:themeColor="text1"/>
          <w:lang w:val="cy-GB"/>
        </w:rPr>
        <w:t xml:space="preserve">Available </w:t>
      </w:r>
      <w:r w:rsidR="00B8087C">
        <w:rPr>
          <w:lang w:val="cy-GB"/>
        </w:rPr>
        <w:t xml:space="preserve">at: </w:t>
      </w:r>
      <w:hyperlink r:id="rId29" w:history="1">
        <w:r w:rsidRPr="005A4EC3">
          <w:rPr>
            <w:color w:val="0563C1" w:themeColor="hyperlink"/>
            <w:u w:val="single"/>
            <w:lang w:val="cy-GB"/>
          </w:rPr>
          <w:t>https://www-sciencedirect-com.ezproxy.uwtsd.ac.uk/science/article/pii/S2095254621001113</w:t>
        </w:r>
      </w:hyperlink>
      <w:r w:rsidRPr="005A4EC3">
        <w:rPr>
          <w:lang w:val="cy-GB"/>
        </w:rPr>
        <w:t xml:space="preserve"> </w:t>
      </w:r>
    </w:p>
    <w:p w14:paraId="72C4CCA8" w14:textId="77777777" w:rsidR="005A4EC3" w:rsidRDefault="005A4EC3"/>
    <w:p w14:paraId="24C732B4" w14:textId="42830F1F" w:rsidR="00477393" w:rsidRDefault="00812B76" w:rsidP="00FF5F90">
      <w:pPr>
        <w:pStyle w:val="ListParagraph"/>
      </w:pPr>
      <w:r>
        <w:t xml:space="preserve">Healey, </w:t>
      </w:r>
      <w:r w:rsidR="00F10377">
        <w:t xml:space="preserve">AL. &amp; </w:t>
      </w:r>
      <w:r w:rsidR="00445B05">
        <w:t xml:space="preserve">Hoogkamer, </w:t>
      </w:r>
      <w:r w:rsidR="00862391">
        <w:t>W. (</w:t>
      </w:r>
      <w:r w:rsidR="00024A8B">
        <w:t xml:space="preserve">2022) </w:t>
      </w:r>
      <w:r w:rsidR="00024A8B" w:rsidRPr="003E32F9">
        <w:t xml:space="preserve">‘Longitudinal </w:t>
      </w:r>
      <w:r w:rsidR="009E3038" w:rsidRPr="003E32F9">
        <w:t xml:space="preserve">bending stiffness does not affect running economy in Nike Vaporfly </w:t>
      </w:r>
      <w:r w:rsidR="00802267" w:rsidRPr="003E32F9">
        <w:t>Shoes’</w:t>
      </w:r>
      <w:r w:rsidR="00242749">
        <w:t xml:space="preserve"> </w:t>
      </w:r>
      <w:r w:rsidR="00242749">
        <w:rPr>
          <w:i/>
          <w:iCs/>
        </w:rPr>
        <w:t xml:space="preserve">Journal of Sport and Health Science. </w:t>
      </w:r>
      <w:r w:rsidR="00242749">
        <w:t>Vol. 11, Issue. 3. P 285-</w:t>
      </w:r>
      <w:r w:rsidR="00DF5923">
        <w:t xml:space="preserve">292. </w:t>
      </w:r>
      <w:r w:rsidR="00802267">
        <w:t xml:space="preserve">Available at: </w:t>
      </w:r>
      <w:hyperlink r:id="rId30" w:history="1">
        <w:r w:rsidR="00364F6E" w:rsidRPr="00EF7706">
          <w:rPr>
            <w:rStyle w:val="Hyperlink"/>
          </w:rPr>
          <w:t>https://www-sciencedirect-com.ezproxy.uwtsd.ac.uk/science/article/pii/S2095254621000739?via%3Dihub</w:t>
        </w:r>
      </w:hyperlink>
      <w:r w:rsidR="00364F6E">
        <w:t xml:space="preserve"> </w:t>
      </w:r>
    </w:p>
    <w:p w14:paraId="56E47244" w14:textId="77777777" w:rsidR="001D7714" w:rsidRDefault="001D7714" w:rsidP="001D7714">
      <w:pPr>
        <w:pStyle w:val="ListParagraph"/>
      </w:pPr>
    </w:p>
    <w:p w14:paraId="22DCA3F6" w14:textId="665C03D7" w:rsidR="00B6300A" w:rsidRDefault="00B6300A" w:rsidP="00FF5F90">
      <w:pPr>
        <w:pStyle w:val="ListParagraph"/>
      </w:pPr>
      <w:r>
        <w:t>Ortega</w:t>
      </w:r>
      <w:r w:rsidR="00884135">
        <w:t xml:space="preserve">, A.J. et al., (2021) </w:t>
      </w:r>
      <w:r w:rsidR="003E32F9">
        <w:t>‘</w:t>
      </w:r>
      <w:r w:rsidR="00884135" w:rsidRPr="003E32F9">
        <w:t xml:space="preserve">Energetics and Biomechanics </w:t>
      </w:r>
      <w:r w:rsidR="00F45E98" w:rsidRPr="003E32F9">
        <w:t>of Running Footwear with Increased Longitudinal Bending Stiffness</w:t>
      </w:r>
      <w:r w:rsidR="004F1B45" w:rsidRPr="003E32F9">
        <w:t>: A Narrative Review</w:t>
      </w:r>
      <w:r w:rsidR="003E32F9">
        <w:t>’</w:t>
      </w:r>
      <w:r w:rsidR="004F1B45">
        <w:rPr>
          <w:i/>
          <w:iCs/>
        </w:rPr>
        <w:t xml:space="preserve"> </w:t>
      </w:r>
      <w:r w:rsidR="002D7A49">
        <w:rPr>
          <w:i/>
          <w:iCs/>
        </w:rPr>
        <w:t xml:space="preserve">Sports Med. </w:t>
      </w:r>
      <w:r w:rsidR="002D7A49">
        <w:t xml:space="preserve">Vol. 51. P 873-894. </w:t>
      </w:r>
      <w:r w:rsidR="004F1B45">
        <w:t xml:space="preserve">Available at: </w:t>
      </w:r>
      <w:hyperlink r:id="rId31" w:history="1">
        <w:r w:rsidR="00564E8F" w:rsidRPr="00AD7841">
          <w:rPr>
            <w:rStyle w:val="Hyperlink"/>
          </w:rPr>
          <w:t>https://link.springer.com/article/10.1007/s40279-020-01406-5</w:t>
        </w:r>
      </w:hyperlink>
      <w:r w:rsidR="00564E8F">
        <w:t xml:space="preserve"> </w:t>
      </w:r>
    </w:p>
    <w:p w14:paraId="20EE4E05" w14:textId="77777777" w:rsidR="001D7714" w:rsidRDefault="001D7714" w:rsidP="001D7714">
      <w:pPr>
        <w:pStyle w:val="ListParagraph"/>
      </w:pPr>
    </w:p>
    <w:p w14:paraId="07F36ECC" w14:textId="77777777" w:rsidR="001D7714" w:rsidRDefault="001D7714" w:rsidP="001D7714">
      <w:pPr>
        <w:pStyle w:val="ListParagraph"/>
      </w:pPr>
    </w:p>
    <w:p w14:paraId="1C890BB5" w14:textId="290BB0BB" w:rsidR="001D61C7" w:rsidRDefault="001D61C7" w:rsidP="00FF5F90">
      <w:pPr>
        <w:pStyle w:val="ListParagraph"/>
      </w:pPr>
      <w:r>
        <w:t xml:space="preserve">Olivier, P.J. </w:t>
      </w:r>
      <w:r w:rsidR="003A2040">
        <w:t xml:space="preserve">(2024) </w:t>
      </w:r>
      <w:r w:rsidR="003E32F9" w:rsidRPr="003E32F9">
        <w:t>‘</w:t>
      </w:r>
      <w:r w:rsidR="002A017D" w:rsidRPr="003E32F9">
        <w:t xml:space="preserve">Impact of carbon-plated running shoes on </w:t>
      </w:r>
      <w:proofErr w:type="spellStart"/>
      <w:r w:rsidR="00B33C30" w:rsidRPr="003E32F9">
        <w:t>rearfoot</w:t>
      </w:r>
      <w:proofErr w:type="spellEnd"/>
      <w:r w:rsidR="00B33C30" w:rsidRPr="003E32F9">
        <w:t xml:space="preserve"> motion</w:t>
      </w:r>
      <w:r w:rsidR="003E32F9" w:rsidRPr="003E32F9">
        <w:t>’</w:t>
      </w:r>
      <w:r w:rsidR="003E32F9">
        <w:rPr>
          <w:i/>
          <w:iCs/>
        </w:rPr>
        <w:t xml:space="preserve"> </w:t>
      </w:r>
      <w:r w:rsidR="00B33C30">
        <w:t xml:space="preserve">Available at: </w:t>
      </w:r>
      <w:hyperlink r:id="rId32" w:anchor="view=fitH&amp;statusbar=1" w:history="1">
        <w:r w:rsidR="00CF7295" w:rsidRPr="00417879">
          <w:rPr>
            <w:rStyle w:val="Hyperlink"/>
          </w:rPr>
          <w:t>https://media.proquest.com/media/hms/PFT/2/Le3Ha?hl=&amp;cit%3Aauth=Olivier%2C+James+Patrick&amp;cit%3Atitle=Impact+of+Carbon-Plated+Running+Shoes+on+Rearfoot+Motion&amp;cit%3Apub=ProQuest+Dissertations+and+Theses&amp;cit%3Avol=&amp;cit%3Aiss=&amp;cit%3Apg=&amp;cit%3Adate=2024&amp;ic=true&amp;cit%3Aprod=ProQuest+Dissertations+%26+Theses+Global&amp;_a=ChgyMDI1MDMxNjE4MjQyNDI4Nzo5MzI2ODgSBzEwMDAyNjcaCk9ORV9TRUFSQ0giDTEwOS4xNTkuNDUuMTkqBTE4NzUwMgozMTE2ODAyODc3Og1Eb2N1bWVudEltYWdlQgEwUgZPbmxpbmVaAkZUYgNQRlRqCjIwMjQvMDEvMDFyCjIwMjQvMTIvMzF6AIIBJlAtMTAxMDI2OC0xMzA0NzItQ1VTVE9NRVItbnVsbC03MDk3MzY3kgEGT25</w:t>
        </w:r>
        <w:r w:rsidR="00CF7295" w:rsidRPr="00417879">
          <w:rPr>
            <w:rStyle w:val="Hyperlink"/>
          </w:rPr>
          <w:lastRenderedPageBreak/>
          <w:t>saW5lygF1TW96aWxsYS81LjAgKE1hY2ludG9zaDsgSW50ZWwgTWFjIE9TIFggMTBfMTVfNykgQXBwbGVXZWJLaXQvNjA1LjEuMTUgKEtIVE1MLCBsaWtlIEdlY2tvKSBWZXJzaW9uLzE4LjMgU2FmYXJpLzYwNS4xLjE10gEWRGlzc2VydGF0aW9ucyAmIFRoZXNlc5oCB1ByZVBhaWSqAi5PUzpFTVMtRG9jVmlld1BkZlVybFNlcnZpY2UtZ2V0TWVkaWFVcmxGb3JJdGVtygITRGlzc2VydGF0aW9uL1RoZXNpc9ICAVniAh1odHRwczovL3NjaG9sYXIuZ29vZ2xlLmNvLnVrL%2BoCCGdzY2hvbGFy8gIA%2BgIBToIDA1dlYooDHENJRDoyMDI1MDMxNjE4MjQyNDI4Nzo5NzM3OTc%3D&amp;_s=TJ4eM%2BlhMD%2BYoA15kUoi%2BIX7VRM%3D#view=fitH&amp;statusbar=1</w:t>
        </w:r>
      </w:hyperlink>
      <w:r w:rsidR="00CF7295">
        <w:t xml:space="preserve"> (Accessed on:</w:t>
      </w:r>
      <w:r w:rsidR="00F17C0A">
        <w:t xml:space="preserve"> </w:t>
      </w:r>
      <w:r w:rsidR="00CF7295">
        <w:t>16/03/2025)</w:t>
      </w:r>
    </w:p>
    <w:p w14:paraId="3F96BA4D" w14:textId="77777777" w:rsidR="001D7714" w:rsidRDefault="001D7714" w:rsidP="001D7714">
      <w:pPr>
        <w:pStyle w:val="ListParagraph"/>
      </w:pPr>
    </w:p>
    <w:p w14:paraId="22650D84" w14:textId="77777777" w:rsidR="00297440" w:rsidRDefault="00297440" w:rsidP="00297440">
      <w:pPr>
        <w:pStyle w:val="ListParagraph"/>
      </w:pPr>
    </w:p>
    <w:p w14:paraId="7181FA1D" w14:textId="77777777" w:rsidR="00297440" w:rsidRDefault="00297440" w:rsidP="00297440"/>
    <w:p w14:paraId="3B1E871A" w14:textId="6FC845A6" w:rsidR="00297440" w:rsidRPr="005530D7" w:rsidRDefault="00297440" w:rsidP="00297440">
      <w:pPr>
        <w:rPr>
          <w:sz w:val="32"/>
          <w:szCs w:val="32"/>
          <w:u w:val="single"/>
        </w:rPr>
      </w:pPr>
      <w:r w:rsidRPr="005530D7">
        <w:rPr>
          <w:sz w:val="32"/>
          <w:szCs w:val="32"/>
          <w:u w:val="single"/>
        </w:rPr>
        <w:t>Appendi</w:t>
      </w:r>
      <w:r w:rsidR="004E199F" w:rsidRPr="005530D7">
        <w:rPr>
          <w:sz w:val="32"/>
          <w:szCs w:val="32"/>
          <w:u w:val="single"/>
        </w:rPr>
        <w:t>ces:</w:t>
      </w:r>
    </w:p>
    <w:p w14:paraId="2E2FDDFB" w14:textId="77777777" w:rsidR="004E199F" w:rsidRPr="005530D7" w:rsidRDefault="004E199F" w:rsidP="00297440">
      <w:pPr>
        <w:rPr>
          <w:sz w:val="32"/>
          <w:szCs w:val="32"/>
          <w:u w:val="single"/>
        </w:rPr>
      </w:pPr>
    </w:p>
    <w:p w14:paraId="0F76E396" w14:textId="2194F4D7" w:rsidR="004E199F" w:rsidRPr="005530D7" w:rsidRDefault="004E199F" w:rsidP="00297440">
      <w:pPr>
        <w:rPr>
          <w:sz w:val="32"/>
          <w:szCs w:val="32"/>
          <w:u w:val="single"/>
        </w:rPr>
      </w:pPr>
      <w:r w:rsidRPr="005530D7">
        <w:rPr>
          <w:sz w:val="32"/>
          <w:szCs w:val="32"/>
          <w:u w:val="single"/>
        </w:rPr>
        <w:t>Append</w:t>
      </w:r>
      <w:r w:rsidR="00616220" w:rsidRPr="005530D7">
        <w:rPr>
          <w:sz w:val="32"/>
          <w:szCs w:val="32"/>
          <w:u w:val="single"/>
        </w:rPr>
        <w:t>i</w:t>
      </w:r>
      <w:r w:rsidR="00BF6143">
        <w:rPr>
          <w:sz w:val="32"/>
          <w:szCs w:val="32"/>
          <w:u w:val="single"/>
        </w:rPr>
        <w:t>x</w:t>
      </w:r>
      <w:r w:rsidR="00616220" w:rsidRPr="005530D7">
        <w:rPr>
          <w:sz w:val="32"/>
          <w:szCs w:val="32"/>
          <w:u w:val="single"/>
        </w:rPr>
        <w:t xml:space="preserve"> </w:t>
      </w:r>
      <w:r w:rsidR="005076C2">
        <w:rPr>
          <w:sz w:val="32"/>
          <w:szCs w:val="32"/>
          <w:u w:val="single"/>
        </w:rPr>
        <w:t>A</w:t>
      </w:r>
      <w:r w:rsidR="00616220" w:rsidRPr="005530D7">
        <w:rPr>
          <w:sz w:val="32"/>
          <w:szCs w:val="32"/>
          <w:u w:val="single"/>
        </w:rPr>
        <w:t>.</w:t>
      </w:r>
      <w:r w:rsidR="00701A1C" w:rsidRPr="005530D7">
        <w:rPr>
          <w:sz w:val="32"/>
          <w:szCs w:val="32"/>
          <w:u w:val="single"/>
        </w:rPr>
        <w:t xml:space="preserve"> Informed Consent</w:t>
      </w:r>
    </w:p>
    <w:p w14:paraId="3D70F28F" w14:textId="77777777" w:rsidR="00616220" w:rsidRPr="00616220" w:rsidRDefault="00616220" w:rsidP="00616220">
      <w:pPr>
        <w:rPr>
          <w:rFonts w:eastAsiaTheme="minorHAnsi"/>
          <w:kern w:val="0"/>
          <w:sz w:val="24"/>
          <w:szCs w:val="24"/>
          <w:lang w:eastAsia="en-US"/>
          <w14:ligatures w14:val="none"/>
        </w:rPr>
      </w:pPr>
      <w:r w:rsidRPr="00616220">
        <w:rPr>
          <w:rFonts w:eastAsiaTheme="minorHAnsi"/>
          <w:noProof/>
          <w:kern w:val="0"/>
          <w:sz w:val="24"/>
          <w:szCs w:val="24"/>
          <w:lang w:eastAsia="en-US"/>
          <w14:ligatures w14:val="none"/>
        </w:rPr>
        <w:drawing>
          <wp:anchor distT="0" distB="0" distL="114300" distR="114300" simplePos="0" relativeHeight="251669504" behindDoc="0" locked="0" layoutInCell="1" allowOverlap="1" wp14:anchorId="3CC0459F" wp14:editId="373BC904">
            <wp:simplePos x="0" y="0"/>
            <wp:positionH relativeFrom="column">
              <wp:posOffset>0</wp:posOffset>
            </wp:positionH>
            <wp:positionV relativeFrom="paragraph">
              <wp:posOffset>190500</wp:posOffset>
            </wp:positionV>
            <wp:extent cx="2336800" cy="764771"/>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336800" cy="764771"/>
                    </a:xfrm>
                    <a:prstGeom prst="rect">
                      <a:avLst/>
                    </a:prstGeom>
                  </pic:spPr>
                </pic:pic>
              </a:graphicData>
            </a:graphic>
          </wp:anchor>
        </w:drawing>
      </w:r>
    </w:p>
    <w:p w14:paraId="31163AB5" w14:textId="77777777" w:rsidR="00616220" w:rsidRPr="00616220" w:rsidRDefault="00616220" w:rsidP="00616220">
      <w:pPr>
        <w:rPr>
          <w:rFonts w:eastAsiaTheme="minorHAnsi"/>
          <w:kern w:val="0"/>
          <w:sz w:val="24"/>
          <w:szCs w:val="24"/>
          <w:lang w:eastAsia="en-US"/>
          <w14:ligatures w14:val="none"/>
        </w:rPr>
      </w:pPr>
    </w:p>
    <w:p w14:paraId="3CD6F4AA" w14:textId="77777777" w:rsidR="00616220" w:rsidRPr="00616220" w:rsidRDefault="00616220" w:rsidP="00616220">
      <w:pPr>
        <w:rPr>
          <w:rFonts w:eastAsiaTheme="minorHAnsi"/>
          <w:kern w:val="0"/>
          <w:sz w:val="24"/>
          <w:szCs w:val="24"/>
          <w:lang w:eastAsia="en-US"/>
          <w14:ligatures w14:val="none"/>
        </w:rPr>
      </w:pPr>
    </w:p>
    <w:p w14:paraId="1D74FF77" w14:textId="77777777" w:rsidR="00616220" w:rsidRPr="00616220" w:rsidRDefault="00616220" w:rsidP="00616220">
      <w:pPr>
        <w:rPr>
          <w:rFonts w:eastAsiaTheme="minorHAnsi"/>
          <w:kern w:val="0"/>
          <w:sz w:val="24"/>
          <w:szCs w:val="24"/>
          <w:lang w:eastAsia="en-US"/>
          <w14:ligatures w14:val="none"/>
        </w:rPr>
      </w:pPr>
    </w:p>
    <w:p w14:paraId="2C794CAD" w14:textId="77777777" w:rsidR="00616220" w:rsidRPr="00616220" w:rsidRDefault="00616220" w:rsidP="00616220">
      <w:pPr>
        <w:rPr>
          <w:rFonts w:eastAsiaTheme="minorHAnsi"/>
          <w:kern w:val="0"/>
          <w:sz w:val="24"/>
          <w:szCs w:val="24"/>
          <w:lang w:eastAsia="en-US"/>
          <w14:ligatures w14:val="none"/>
        </w:rPr>
      </w:pPr>
    </w:p>
    <w:p w14:paraId="447F5786" w14:textId="77777777" w:rsidR="00616220" w:rsidRPr="00616220" w:rsidRDefault="00616220" w:rsidP="00616220">
      <w:pPr>
        <w:rPr>
          <w:rFonts w:eastAsiaTheme="minorHAnsi"/>
          <w:kern w:val="0"/>
          <w:sz w:val="24"/>
          <w:szCs w:val="24"/>
          <w:lang w:eastAsia="en-US"/>
          <w14:ligatures w14:val="none"/>
        </w:rPr>
      </w:pPr>
    </w:p>
    <w:p w14:paraId="644D7EE1" w14:textId="77777777" w:rsidR="00616220" w:rsidRPr="00616220" w:rsidRDefault="00616220" w:rsidP="00616220">
      <w:pPr>
        <w:jc w:val="center"/>
        <w:rPr>
          <w:rFonts w:eastAsiaTheme="minorHAnsi"/>
          <w:kern w:val="0"/>
          <w:sz w:val="24"/>
          <w:szCs w:val="24"/>
          <w:lang w:eastAsia="en-US"/>
          <w14:ligatures w14:val="none"/>
        </w:rPr>
      </w:pPr>
    </w:p>
    <w:p w14:paraId="0C09575B" w14:textId="77777777" w:rsidR="00616220" w:rsidRPr="00616220" w:rsidRDefault="00616220" w:rsidP="00616220">
      <w:pPr>
        <w:jc w:val="center"/>
        <w:rPr>
          <w:rFonts w:eastAsiaTheme="minorHAnsi"/>
          <w:kern w:val="0"/>
          <w:sz w:val="24"/>
          <w:szCs w:val="24"/>
          <w:lang w:eastAsia="en-US"/>
          <w14:ligatures w14:val="none"/>
        </w:rPr>
      </w:pPr>
    </w:p>
    <w:p w14:paraId="5D68FAD3" w14:textId="77777777" w:rsidR="00616220" w:rsidRPr="00616220" w:rsidRDefault="00616220" w:rsidP="00616220">
      <w:pPr>
        <w:jc w:val="center"/>
        <w:rPr>
          <w:rFonts w:eastAsiaTheme="minorHAnsi"/>
          <w:b/>
          <w:bCs/>
          <w:kern w:val="0"/>
          <w:sz w:val="24"/>
          <w:szCs w:val="24"/>
          <w:lang w:eastAsia="en-US"/>
          <w14:ligatures w14:val="none"/>
        </w:rPr>
      </w:pPr>
      <w:r w:rsidRPr="00616220">
        <w:rPr>
          <w:rFonts w:eastAsiaTheme="minorHAnsi"/>
          <w:b/>
          <w:bCs/>
          <w:kern w:val="0"/>
          <w:sz w:val="24"/>
          <w:szCs w:val="24"/>
          <w:lang w:eastAsia="en-US"/>
          <w14:ligatures w14:val="none"/>
        </w:rPr>
        <w:t>Research Study Informed Consent</w:t>
      </w:r>
    </w:p>
    <w:p w14:paraId="1F6B5668" w14:textId="77777777" w:rsidR="00616220" w:rsidRPr="00616220" w:rsidRDefault="00616220" w:rsidP="00616220">
      <w:pPr>
        <w:jc w:val="center"/>
        <w:rPr>
          <w:rFonts w:eastAsiaTheme="minorHAnsi"/>
          <w:kern w:val="0"/>
          <w:sz w:val="24"/>
          <w:szCs w:val="24"/>
          <w:lang w:eastAsia="en-US"/>
          <w14:ligatures w14:val="none"/>
        </w:rPr>
      </w:pPr>
    </w:p>
    <w:p w14:paraId="73DEA0E1" w14:textId="77777777" w:rsidR="00616220" w:rsidRPr="00616220" w:rsidRDefault="00616220" w:rsidP="00616220">
      <w:pPr>
        <w:spacing w:line="259" w:lineRule="auto"/>
        <w:rPr>
          <w:rFonts w:ascii="Calibri" w:eastAsia="Calibri" w:hAnsi="Calibri" w:cs="Times New Roman"/>
          <w:b/>
          <w:bCs/>
          <w:i/>
          <w:iCs/>
          <w:color w:val="000000"/>
          <w:sz w:val="24"/>
          <w:szCs w:val="24"/>
          <w:lang w:val="en" w:eastAsia="en"/>
        </w:rPr>
      </w:pPr>
      <w:r w:rsidRPr="00616220">
        <w:rPr>
          <w:rFonts w:eastAsiaTheme="minorHAnsi"/>
          <w:kern w:val="0"/>
          <w:sz w:val="24"/>
          <w:szCs w:val="24"/>
          <w:lang w:eastAsia="en-US"/>
          <w14:ligatures w14:val="none"/>
        </w:rPr>
        <w:t xml:space="preserve">Study Title: </w:t>
      </w:r>
      <w:r w:rsidRPr="00616220">
        <w:rPr>
          <w:rFonts w:ascii="Calibri" w:eastAsia="Calibri" w:hAnsi="Calibri" w:cs="Times New Roman"/>
          <w:b/>
          <w:bCs/>
          <w:i/>
          <w:iCs/>
          <w:color w:val="000000"/>
          <w:sz w:val="24"/>
          <w:szCs w:val="24"/>
          <w:lang w:val="en" w:eastAsia="en"/>
        </w:rPr>
        <w:t>The Effect of Carbon-Plated Running Shoes on Performance in Recreational Runners</w:t>
      </w:r>
    </w:p>
    <w:p w14:paraId="3ECED46B" w14:textId="77777777" w:rsidR="00616220" w:rsidRPr="00616220" w:rsidRDefault="00616220" w:rsidP="00616220">
      <w:pPr>
        <w:rPr>
          <w:rFonts w:eastAsiaTheme="minorHAnsi"/>
          <w:b/>
          <w:bCs/>
          <w:i/>
          <w:iCs/>
          <w:kern w:val="0"/>
          <w:sz w:val="24"/>
          <w:szCs w:val="24"/>
          <w:lang w:eastAsia="en-US"/>
          <w14:ligatures w14:val="none"/>
        </w:rPr>
      </w:pPr>
    </w:p>
    <w:p w14:paraId="1FB7F04E" w14:textId="77777777" w:rsidR="00616220" w:rsidRPr="00616220" w:rsidRDefault="00616220" w:rsidP="00616220">
      <w:pPr>
        <w:rPr>
          <w:rFonts w:eastAsiaTheme="minorHAnsi"/>
          <w:kern w:val="0"/>
          <w:sz w:val="24"/>
          <w:szCs w:val="24"/>
          <w:lang w:eastAsia="en-US"/>
          <w14:ligatures w14:val="none"/>
        </w:rPr>
      </w:pPr>
    </w:p>
    <w:p w14:paraId="6E8A953C" w14:textId="77777777" w:rsidR="00616220" w:rsidRPr="00616220" w:rsidRDefault="00616220" w:rsidP="00616220">
      <w:p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t xml:space="preserve">This information is being collected as part of a research project conducted by Ollie George at the University of Wales Trinity Saint David. The information which you provide and that which may be collected as part of the research project will be deposited into a filing system or database and will only be accessed by authorised personnel included in the project. The information will be retained by the University of Wales Trinity Saint David and will only be used for the purpose of research, and statistical and audit purposes. By providing this information you are consenting to the University storing your information for the purposes of research. The information will be processed by the University in accordance with the provisions of the Data Protection Act 1998. No identifiable personal data will be published. </w:t>
      </w:r>
    </w:p>
    <w:p w14:paraId="558C01C7" w14:textId="77777777" w:rsidR="00616220" w:rsidRPr="00616220" w:rsidRDefault="00616220" w:rsidP="00616220">
      <w:p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t xml:space="preserve">Statements of understanding/consent: </w:t>
      </w:r>
    </w:p>
    <w:p w14:paraId="772D072E" w14:textId="77777777" w:rsidR="00616220" w:rsidRPr="00616220" w:rsidRDefault="00616220" w:rsidP="00616220">
      <w:pPr>
        <w:numPr>
          <w:ilvl w:val="0"/>
          <w:numId w:val="9"/>
        </w:num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t xml:space="preserve">I confirm that I have read and understand the participant information leaflet for this study. I have had the opportunity to ask questions if necessary and have had these answered satisfactorily. </w:t>
      </w:r>
    </w:p>
    <w:p w14:paraId="15797264" w14:textId="77777777" w:rsidR="00616220" w:rsidRPr="00616220" w:rsidRDefault="00616220" w:rsidP="00616220">
      <w:pPr>
        <w:numPr>
          <w:ilvl w:val="0"/>
          <w:numId w:val="9"/>
        </w:num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t xml:space="preserve">I understand that my participation is voluntary and that I am free to withdraw at any time without giving any reason. If I withdraw my data will be removed from the study and will be destroyed. </w:t>
      </w:r>
    </w:p>
    <w:p w14:paraId="6F261169" w14:textId="77777777" w:rsidR="00616220" w:rsidRPr="00616220" w:rsidRDefault="00616220" w:rsidP="00616220">
      <w:pPr>
        <w:numPr>
          <w:ilvl w:val="0"/>
          <w:numId w:val="9"/>
        </w:num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lastRenderedPageBreak/>
        <w:t xml:space="preserve">I understand that my personal data will be processed for the purposes detailed above, in accordance with the Data Protection Act 1998. </w:t>
      </w:r>
    </w:p>
    <w:p w14:paraId="2276D3FF" w14:textId="77777777" w:rsidR="00616220" w:rsidRPr="00616220" w:rsidRDefault="00616220" w:rsidP="00616220">
      <w:p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t xml:space="preserve">- Based upon the above, I agree to take part in this study. </w:t>
      </w:r>
    </w:p>
    <w:p w14:paraId="43AF91DD" w14:textId="77777777" w:rsidR="00616220" w:rsidRPr="00616220" w:rsidRDefault="00616220" w:rsidP="00616220">
      <w:pPr>
        <w:shd w:val="clear" w:color="auto" w:fill="FFFFFF"/>
        <w:spacing w:before="100" w:beforeAutospacing="1" w:after="100" w:afterAutospacing="1"/>
        <w:rPr>
          <w:rFonts w:eastAsia="Times New Roman" w:cstheme="minorHAnsi"/>
          <w:kern w:val="0"/>
          <w:sz w:val="24"/>
          <w:szCs w:val="24"/>
          <w14:ligatures w14:val="none"/>
        </w:rPr>
      </w:pPr>
    </w:p>
    <w:p w14:paraId="417B95EA" w14:textId="77777777" w:rsidR="00616220" w:rsidRPr="00616220" w:rsidRDefault="00616220" w:rsidP="00616220">
      <w:p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t xml:space="preserve">Name of participant...........................           Date.....................      Signature.......................... </w:t>
      </w:r>
    </w:p>
    <w:p w14:paraId="3D33088D" w14:textId="77777777" w:rsidR="00616220" w:rsidRPr="00616220" w:rsidRDefault="00616220" w:rsidP="00616220">
      <w:pPr>
        <w:shd w:val="clear" w:color="auto" w:fill="FFFFFF"/>
        <w:spacing w:before="100" w:beforeAutospacing="1" w:after="100" w:afterAutospacing="1"/>
        <w:rPr>
          <w:rFonts w:eastAsia="Times New Roman" w:cstheme="minorHAnsi"/>
          <w:kern w:val="0"/>
          <w:sz w:val="24"/>
          <w:szCs w:val="24"/>
          <w14:ligatures w14:val="none"/>
        </w:rPr>
      </w:pPr>
    </w:p>
    <w:p w14:paraId="69DBDB31" w14:textId="77777777" w:rsidR="00616220" w:rsidRPr="00616220" w:rsidRDefault="00616220" w:rsidP="00616220">
      <w:pPr>
        <w:shd w:val="clear" w:color="auto" w:fill="FFFFFF"/>
        <w:spacing w:before="100" w:beforeAutospacing="1" w:after="100" w:afterAutospacing="1"/>
        <w:rPr>
          <w:rFonts w:eastAsia="Times New Roman" w:cstheme="minorHAnsi"/>
          <w:kern w:val="0"/>
          <w:sz w:val="24"/>
          <w:szCs w:val="24"/>
          <w14:ligatures w14:val="none"/>
        </w:rPr>
      </w:pPr>
      <w:r w:rsidRPr="00616220">
        <w:rPr>
          <w:rFonts w:eastAsia="Times New Roman" w:cstheme="minorHAnsi"/>
          <w:kern w:val="0"/>
          <w:sz w:val="24"/>
          <w:szCs w:val="24"/>
          <w14:ligatures w14:val="none"/>
        </w:rPr>
        <w:t xml:space="preserve">Name of researcher...........................           Date.....................     Signature........................... </w:t>
      </w:r>
    </w:p>
    <w:p w14:paraId="3274DC11" w14:textId="77777777" w:rsidR="00616220" w:rsidRPr="00616220" w:rsidRDefault="00616220" w:rsidP="00616220">
      <w:pPr>
        <w:rPr>
          <w:rFonts w:eastAsiaTheme="minorHAnsi"/>
          <w:kern w:val="0"/>
          <w:sz w:val="24"/>
          <w:szCs w:val="24"/>
          <w:lang w:eastAsia="en-US"/>
          <w14:ligatures w14:val="none"/>
        </w:rPr>
      </w:pPr>
    </w:p>
    <w:p w14:paraId="482B35EB" w14:textId="77777777" w:rsidR="00616220" w:rsidRDefault="00616220" w:rsidP="00616220">
      <w:pPr>
        <w:jc w:val="center"/>
        <w:rPr>
          <w:rFonts w:eastAsiaTheme="minorHAnsi"/>
          <w:kern w:val="0"/>
          <w:sz w:val="24"/>
          <w:szCs w:val="24"/>
          <w:lang w:eastAsia="en-US"/>
          <w14:ligatures w14:val="none"/>
        </w:rPr>
      </w:pPr>
    </w:p>
    <w:p w14:paraId="7BE9064F" w14:textId="77777777" w:rsidR="00701A1C" w:rsidRPr="00616220" w:rsidRDefault="00701A1C" w:rsidP="00616220">
      <w:pPr>
        <w:jc w:val="center"/>
        <w:rPr>
          <w:rFonts w:eastAsiaTheme="minorHAnsi"/>
          <w:kern w:val="0"/>
          <w:sz w:val="24"/>
          <w:szCs w:val="24"/>
          <w:lang w:eastAsia="en-US"/>
          <w14:ligatures w14:val="none"/>
        </w:rPr>
      </w:pPr>
    </w:p>
    <w:p w14:paraId="063514F0" w14:textId="006B1357" w:rsidR="00616220" w:rsidRPr="005530D7" w:rsidRDefault="00616220" w:rsidP="00297440">
      <w:pPr>
        <w:rPr>
          <w:sz w:val="32"/>
          <w:szCs w:val="32"/>
          <w:u w:val="single"/>
        </w:rPr>
      </w:pPr>
      <w:r w:rsidRPr="005530D7">
        <w:rPr>
          <w:sz w:val="32"/>
          <w:szCs w:val="32"/>
          <w:u w:val="single"/>
        </w:rPr>
        <w:t>Appendi</w:t>
      </w:r>
      <w:r w:rsidR="008A5E83">
        <w:rPr>
          <w:sz w:val="32"/>
          <w:szCs w:val="32"/>
          <w:u w:val="single"/>
        </w:rPr>
        <w:t xml:space="preserve">x </w:t>
      </w:r>
      <w:r w:rsidR="005076C2">
        <w:rPr>
          <w:sz w:val="32"/>
          <w:szCs w:val="32"/>
          <w:u w:val="single"/>
        </w:rPr>
        <w:t>B.</w:t>
      </w:r>
      <w:r w:rsidR="00701A1C" w:rsidRPr="005530D7">
        <w:rPr>
          <w:sz w:val="32"/>
          <w:szCs w:val="32"/>
          <w:u w:val="single"/>
        </w:rPr>
        <w:t xml:space="preserve"> Information Sheet</w:t>
      </w:r>
    </w:p>
    <w:p w14:paraId="07867C3F" w14:textId="77777777" w:rsidR="00616220" w:rsidRPr="004E199F" w:rsidRDefault="00616220" w:rsidP="00297440"/>
    <w:p w14:paraId="5CCEEC35" w14:textId="77777777" w:rsidR="00370B8F" w:rsidRPr="00370B8F" w:rsidRDefault="00370B8F" w:rsidP="00370B8F">
      <w:pPr>
        <w:tabs>
          <w:tab w:val="center" w:pos="3862"/>
          <w:tab w:val="center" w:pos="4322"/>
          <w:tab w:val="center" w:pos="5043"/>
          <w:tab w:val="center" w:pos="5763"/>
          <w:tab w:val="center" w:pos="6483"/>
          <w:tab w:val="center" w:pos="7944"/>
        </w:tabs>
        <w:spacing w:line="259" w:lineRule="auto"/>
        <w:ind w:left="-3862"/>
        <w:rPr>
          <w:rFonts w:ascii="Calibri" w:eastAsia="Calibri" w:hAnsi="Calibri" w:cs="Times New Roman"/>
          <w:color w:val="000000"/>
          <w:sz w:val="24"/>
          <w:szCs w:val="24"/>
          <w:lang w:val="en" w:eastAsia="en"/>
        </w:rPr>
      </w:pPr>
      <w:r w:rsidRPr="00370B8F">
        <w:rPr>
          <w:rFonts w:ascii="Calibri" w:eastAsia="Calibri" w:hAnsi="Calibri" w:cs="Times New Roman"/>
          <w:noProof/>
          <w:color w:val="000000"/>
          <w:sz w:val="24"/>
          <w:szCs w:val="24"/>
          <w:lang w:val="en" w:eastAsia="en"/>
        </w:rPr>
        <w:drawing>
          <wp:anchor distT="0" distB="0" distL="114300" distR="114300" simplePos="0" relativeHeight="251671552" behindDoc="0" locked="0" layoutInCell="1" allowOverlap="0" wp14:anchorId="613653D2" wp14:editId="7C3A863D">
            <wp:simplePos x="0" y="0"/>
            <wp:positionH relativeFrom="column">
              <wp:posOffset>-317</wp:posOffset>
            </wp:positionH>
            <wp:positionV relativeFrom="paragraph">
              <wp:posOffset>-32130</wp:posOffset>
            </wp:positionV>
            <wp:extent cx="2336038" cy="764540"/>
            <wp:effectExtent l="0" t="0" r="0" b="0"/>
            <wp:wrapSquare wrapText="bothSides"/>
            <wp:docPr id="391" name="Picture 39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91" name="Picture 391"/>
                    <pic:cNvPicPr/>
                  </pic:nvPicPr>
                  <pic:blipFill>
                    <a:blip r:embed="rId34"/>
                    <a:stretch>
                      <a:fillRect/>
                    </a:stretch>
                  </pic:blipFill>
                  <pic:spPr>
                    <a:xfrm>
                      <a:off x="0" y="0"/>
                      <a:ext cx="2336038" cy="764540"/>
                    </a:xfrm>
                    <a:prstGeom prst="rect">
                      <a:avLst/>
                    </a:prstGeom>
                  </pic:spPr>
                </pic:pic>
              </a:graphicData>
            </a:graphic>
          </wp:anchor>
        </w:drawing>
      </w:r>
      <w:r w:rsidRPr="00370B8F">
        <w:rPr>
          <w:rFonts w:ascii="Calibri" w:eastAsia="Calibri" w:hAnsi="Calibri" w:cs="Calibri"/>
          <w:color w:val="000000"/>
          <w:szCs w:val="24"/>
          <w:lang w:val="en" w:eastAsia="en"/>
        </w:rPr>
        <w:tab/>
      </w:r>
      <w:r w:rsidRPr="00370B8F">
        <w:rPr>
          <w:rFonts w:ascii="Calibri" w:eastAsia="Calibri" w:hAnsi="Calibri" w:cs="Times New Roman"/>
          <w:color w:val="000000"/>
          <w:sz w:val="24"/>
          <w:szCs w:val="24"/>
          <w:lang w:val="en" w:eastAsia="en"/>
        </w:rPr>
        <w:t xml:space="preserve"> </w:t>
      </w:r>
      <w:r w:rsidRPr="00370B8F">
        <w:rPr>
          <w:rFonts w:ascii="Calibri" w:eastAsia="Calibri" w:hAnsi="Calibri" w:cs="Times New Roman"/>
          <w:color w:val="000000"/>
          <w:sz w:val="24"/>
          <w:szCs w:val="24"/>
          <w:lang w:val="en" w:eastAsia="en"/>
        </w:rPr>
        <w:tab/>
        <w:t xml:space="preserve"> </w:t>
      </w:r>
      <w:r w:rsidRPr="00370B8F">
        <w:rPr>
          <w:rFonts w:ascii="Calibri" w:eastAsia="Calibri" w:hAnsi="Calibri" w:cs="Times New Roman"/>
          <w:color w:val="000000"/>
          <w:sz w:val="24"/>
          <w:szCs w:val="24"/>
          <w:lang w:val="en" w:eastAsia="en"/>
        </w:rPr>
        <w:tab/>
        <w:t xml:space="preserve"> </w:t>
      </w:r>
      <w:r w:rsidRPr="00370B8F">
        <w:rPr>
          <w:rFonts w:ascii="Calibri" w:eastAsia="Calibri" w:hAnsi="Calibri" w:cs="Times New Roman"/>
          <w:color w:val="000000"/>
          <w:sz w:val="24"/>
          <w:szCs w:val="24"/>
          <w:lang w:val="en" w:eastAsia="en"/>
        </w:rPr>
        <w:tab/>
        <w:t xml:space="preserve"> </w:t>
      </w:r>
      <w:r w:rsidRPr="00370B8F">
        <w:rPr>
          <w:rFonts w:ascii="Calibri" w:eastAsia="Calibri" w:hAnsi="Calibri" w:cs="Times New Roman"/>
          <w:color w:val="000000"/>
          <w:sz w:val="24"/>
          <w:szCs w:val="24"/>
          <w:lang w:val="en" w:eastAsia="en"/>
        </w:rPr>
        <w:tab/>
        <w:t xml:space="preserve"> </w:t>
      </w:r>
      <w:r w:rsidRPr="00370B8F">
        <w:rPr>
          <w:rFonts w:ascii="Calibri" w:eastAsia="Calibri" w:hAnsi="Calibri" w:cs="Times New Roman"/>
          <w:color w:val="000000"/>
          <w:sz w:val="24"/>
          <w:szCs w:val="24"/>
          <w:lang w:val="en" w:eastAsia="en"/>
        </w:rPr>
        <w:tab/>
        <w:t>Ollie George</w:t>
      </w:r>
    </w:p>
    <w:p w14:paraId="09489509" w14:textId="77777777" w:rsidR="00370B8F" w:rsidRPr="00370B8F" w:rsidRDefault="00370B8F" w:rsidP="00370B8F">
      <w:pPr>
        <w:tabs>
          <w:tab w:val="center" w:pos="3862"/>
          <w:tab w:val="center" w:pos="4322"/>
          <w:tab w:val="center" w:pos="5043"/>
          <w:tab w:val="center" w:pos="5763"/>
          <w:tab w:val="center" w:pos="7592"/>
        </w:tabs>
        <w:spacing w:line="259" w:lineRule="auto"/>
        <w:ind w:left="-3862"/>
        <w:jc w:val="right"/>
        <w:rPr>
          <w:rFonts w:ascii="Calibri" w:eastAsia="Calibri" w:hAnsi="Calibri" w:cs="Times New Roman"/>
          <w:color w:val="000000"/>
          <w:sz w:val="24"/>
          <w:szCs w:val="24"/>
          <w:lang w:val="en" w:eastAsia="en"/>
        </w:rPr>
      </w:pPr>
      <w:r w:rsidRPr="00370B8F">
        <w:rPr>
          <w:rFonts w:ascii="Calibri" w:eastAsia="Calibri" w:hAnsi="Calibri" w:cs="Calibri"/>
          <w:color w:val="000000"/>
          <w:szCs w:val="24"/>
          <w:lang w:val="en" w:eastAsia="en"/>
        </w:rPr>
        <w:tab/>
      </w:r>
      <w:r w:rsidRPr="00370B8F">
        <w:rPr>
          <w:rFonts w:ascii="Calibri" w:eastAsia="Calibri" w:hAnsi="Calibri" w:cs="Times New Roman"/>
          <w:color w:val="000000"/>
          <w:sz w:val="24"/>
          <w:szCs w:val="24"/>
          <w:lang w:val="en" w:eastAsia="en"/>
        </w:rPr>
        <w:t xml:space="preserve"> </w:t>
      </w:r>
      <w:r w:rsidRPr="00370B8F">
        <w:rPr>
          <w:rFonts w:ascii="Calibri" w:eastAsia="Calibri" w:hAnsi="Calibri" w:cs="Times New Roman"/>
          <w:color w:val="000000"/>
          <w:sz w:val="24"/>
          <w:szCs w:val="24"/>
          <w:lang w:val="en" w:eastAsia="en"/>
        </w:rPr>
        <w:tab/>
        <w:t xml:space="preserve"> </w:t>
      </w:r>
      <w:r w:rsidRPr="00370B8F">
        <w:rPr>
          <w:rFonts w:ascii="Calibri" w:eastAsia="Calibri" w:hAnsi="Calibri" w:cs="Times New Roman"/>
          <w:color w:val="000000"/>
          <w:sz w:val="24"/>
          <w:szCs w:val="24"/>
          <w:lang w:val="en" w:eastAsia="en"/>
        </w:rPr>
        <w:tab/>
        <w:t xml:space="preserve"> </w:t>
      </w:r>
      <w:r w:rsidRPr="00370B8F">
        <w:rPr>
          <w:rFonts w:ascii="Calibri" w:eastAsia="Calibri" w:hAnsi="Calibri" w:cs="Times New Roman"/>
          <w:color w:val="000000"/>
          <w:sz w:val="24"/>
          <w:szCs w:val="24"/>
          <w:lang w:val="en" w:eastAsia="en"/>
        </w:rPr>
        <w:tab/>
        <w:t xml:space="preserve"> </w:t>
      </w:r>
      <w:r w:rsidRPr="00370B8F">
        <w:rPr>
          <w:rFonts w:ascii="Calibri" w:eastAsia="Calibri" w:hAnsi="Calibri" w:cs="Times New Roman"/>
          <w:color w:val="000000"/>
          <w:sz w:val="24"/>
          <w:szCs w:val="24"/>
          <w:lang w:val="en" w:eastAsia="en"/>
        </w:rPr>
        <w:tab/>
      </w:r>
      <w:hyperlink r:id="rId35" w:history="1">
        <w:r w:rsidRPr="00370B8F">
          <w:rPr>
            <w:rFonts w:ascii="Calibri" w:eastAsia="Calibri" w:hAnsi="Calibri" w:cs="Times New Roman"/>
            <w:color w:val="0563C1" w:themeColor="hyperlink"/>
            <w:sz w:val="24"/>
            <w:szCs w:val="24"/>
            <w:u w:val="single"/>
            <w:lang w:val="en" w:eastAsia="en"/>
          </w:rPr>
          <w:t>2215137@student.@</w:t>
        </w:r>
      </w:hyperlink>
      <w:r w:rsidRPr="00370B8F">
        <w:rPr>
          <w:rFonts w:ascii="Calibri" w:eastAsia="Calibri" w:hAnsi="Calibri" w:cs="Times New Roman"/>
          <w:color w:val="000000"/>
          <w:sz w:val="24"/>
          <w:szCs w:val="24"/>
          <w:lang w:val="en" w:eastAsia="en"/>
        </w:rPr>
        <w:t xml:space="preserve">uwtsd.ac.uk </w:t>
      </w:r>
    </w:p>
    <w:p w14:paraId="408A1D56" w14:textId="77777777" w:rsidR="00370B8F" w:rsidRPr="00370B8F" w:rsidRDefault="00370B8F" w:rsidP="00370B8F">
      <w:pPr>
        <w:spacing w:line="259" w:lineRule="auto"/>
        <w:ind w:left="3862"/>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0D944662" w14:textId="77777777" w:rsidR="00370B8F" w:rsidRPr="00370B8F" w:rsidRDefault="00370B8F" w:rsidP="00370B8F">
      <w:pPr>
        <w:spacing w:line="259" w:lineRule="auto"/>
        <w:ind w:left="3862"/>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0C5CE4C9" w14:textId="77777777" w:rsidR="00370B8F" w:rsidRPr="00370B8F" w:rsidRDefault="00370B8F" w:rsidP="00370B8F">
      <w:pPr>
        <w:spacing w:line="259" w:lineRule="auto"/>
        <w:ind w:left="4962"/>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u w:val="single" w:color="000000"/>
          <w:lang w:val="en" w:eastAsia="en"/>
        </w:rPr>
        <w:t>Participant Information Sheet</w:t>
      </w:r>
      <w:r w:rsidRPr="00370B8F">
        <w:rPr>
          <w:rFonts w:ascii="Calibri" w:eastAsia="Calibri" w:hAnsi="Calibri" w:cs="Calibri"/>
          <w:b/>
          <w:color w:val="000000"/>
          <w:sz w:val="24"/>
          <w:szCs w:val="24"/>
          <w:lang w:val="en" w:eastAsia="en"/>
        </w:rPr>
        <w:t xml:space="preserve"> </w:t>
      </w:r>
    </w:p>
    <w:p w14:paraId="62C1BBEC"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Calibri"/>
          <w:i/>
          <w:color w:val="000000"/>
          <w:sz w:val="24"/>
          <w:szCs w:val="24"/>
          <w:lang w:val="en" w:eastAsia="en"/>
        </w:rPr>
        <w:t xml:space="preserve"> </w:t>
      </w:r>
    </w:p>
    <w:p w14:paraId="3D5342D2" w14:textId="77777777" w:rsidR="00370B8F" w:rsidRPr="00370B8F" w:rsidRDefault="00370B8F" w:rsidP="00370B8F">
      <w:pPr>
        <w:spacing w:line="259" w:lineRule="auto"/>
        <w:rPr>
          <w:rFonts w:ascii="Calibri" w:eastAsia="Calibri" w:hAnsi="Calibri" w:cs="Times New Roman"/>
          <w:b/>
          <w:bCs/>
          <w:i/>
          <w:iCs/>
          <w:color w:val="000000"/>
          <w:sz w:val="24"/>
          <w:szCs w:val="24"/>
          <w:lang w:val="en" w:eastAsia="en"/>
        </w:rPr>
      </w:pPr>
      <w:r w:rsidRPr="00370B8F">
        <w:rPr>
          <w:rFonts w:ascii="Calibri" w:eastAsia="Calibri" w:hAnsi="Calibri" w:cs="Times New Roman"/>
          <w:b/>
          <w:bCs/>
          <w:i/>
          <w:iCs/>
          <w:color w:val="000000"/>
          <w:sz w:val="24"/>
          <w:szCs w:val="24"/>
          <w:lang w:val="en" w:eastAsia="en"/>
        </w:rPr>
        <w:t>The Effect of Carbon-Plated Running Shoes on Performance in Amateur Runners</w:t>
      </w:r>
    </w:p>
    <w:p w14:paraId="3E375652" w14:textId="77777777" w:rsidR="00370B8F" w:rsidRPr="00370B8F" w:rsidRDefault="00370B8F" w:rsidP="00370B8F">
      <w:pPr>
        <w:spacing w:line="259" w:lineRule="auto"/>
        <w:rPr>
          <w:rFonts w:ascii="Calibri" w:eastAsia="Calibri" w:hAnsi="Calibri" w:cs="Times New Roman"/>
          <w:b/>
          <w:bCs/>
          <w:i/>
          <w:iCs/>
          <w:color w:val="000000"/>
          <w:sz w:val="24"/>
          <w:szCs w:val="24"/>
          <w:lang w:val="en" w:eastAsia="en"/>
        </w:rPr>
      </w:pPr>
    </w:p>
    <w:p w14:paraId="6BF74E12"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Dear Participant, </w:t>
      </w:r>
    </w:p>
    <w:p w14:paraId="097AF0EB"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I appreciate your interest in my study and your willingness to participate. Attached is further information relating to the study, along with the answers to some questions you may be wishing to ask. It is important that if you consent to participate in this study that you do so in a fully informed way, therefore I will go over this information sheet with you and give you an opportunity to ask any questions you have before you sign the informed consent form. </w:t>
      </w:r>
    </w:p>
    <w:p w14:paraId="4C791BE5"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5D3006B1"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Location of the study: </w:t>
      </w:r>
    </w:p>
    <w:p w14:paraId="167DA0BA"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The study will take place in the pathways of </w:t>
      </w:r>
      <w:proofErr w:type="spellStart"/>
      <w:r w:rsidRPr="00370B8F">
        <w:rPr>
          <w:rFonts w:ascii="Calibri" w:eastAsia="Calibri" w:hAnsi="Calibri" w:cs="Times New Roman"/>
          <w:color w:val="000000"/>
          <w:sz w:val="24"/>
          <w:szCs w:val="24"/>
          <w:lang w:val="en" w:eastAsia="en"/>
        </w:rPr>
        <w:t>Llanachaearon</w:t>
      </w:r>
      <w:proofErr w:type="spellEnd"/>
      <w:r w:rsidRPr="00370B8F">
        <w:rPr>
          <w:rFonts w:ascii="Calibri" w:eastAsia="Calibri" w:hAnsi="Calibri" w:cs="Times New Roman"/>
          <w:color w:val="000000"/>
          <w:sz w:val="24"/>
          <w:szCs w:val="24"/>
          <w:lang w:val="en" w:eastAsia="en"/>
        </w:rPr>
        <w:t xml:space="preserve">, specifically the woodland located beside </w:t>
      </w:r>
      <w:proofErr w:type="spellStart"/>
      <w:r w:rsidRPr="00370B8F">
        <w:rPr>
          <w:rFonts w:ascii="Calibri" w:eastAsia="Calibri" w:hAnsi="Calibri" w:cs="Times New Roman"/>
          <w:color w:val="000000"/>
          <w:sz w:val="24"/>
          <w:szCs w:val="24"/>
          <w:lang w:val="en" w:eastAsia="en"/>
        </w:rPr>
        <w:t>Aberaeron</w:t>
      </w:r>
      <w:proofErr w:type="spellEnd"/>
      <w:r w:rsidRPr="00370B8F">
        <w:rPr>
          <w:rFonts w:ascii="Calibri" w:eastAsia="Calibri" w:hAnsi="Calibri" w:cs="Times New Roman"/>
          <w:color w:val="000000"/>
          <w:sz w:val="24"/>
          <w:szCs w:val="24"/>
          <w:lang w:val="en" w:eastAsia="en"/>
        </w:rPr>
        <w:t>, Cardiganshire.</w:t>
      </w:r>
    </w:p>
    <w:p w14:paraId="6C8BACAD"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456C5006"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Investigator: </w:t>
      </w:r>
    </w:p>
    <w:p w14:paraId="6746D4AA"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The lead investigator is Mr Ollie George </w:t>
      </w:r>
    </w:p>
    <w:p w14:paraId="23595979"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35CA3706"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Who is funding the research? </w:t>
      </w:r>
    </w:p>
    <w:p w14:paraId="29ADA045"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The research is not being funded, this is being conducted as part of an </w:t>
      </w:r>
      <w:proofErr w:type="spellStart"/>
      <w:r w:rsidRPr="00370B8F">
        <w:rPr>
          <w:rFonts w:ascii="Calibri" w:eastAsia="Calibri" w:hAnsi="Calibri" w:cs="Times New Roman"/>
          <w:color w:val="000000"/>
          <w:sz w:val="24"/>
          <w:szCs w:val="24"/>
          <w:lang w:val="en" w:eastAsia="en"/>
        </w:rPr>
        <w:t>MSc</w:t>
      </w:r>
      <w:proofErr w:type="spellEnd"/>
      <w:r w:rsidRPr="00370B8F">
        <w:rPr>
          <w:rFonts w:ascii="Calibri" w:eastAsia="Calibri" w:hAnsi="Calibri" w:cs="Times New Roman"/>
          <w:color w:val="000000"/>
          <w:sz w:val="24"/>
          <w:szCs w:val="24"/>
          <w:lang w:val="en" w:eastAsia="en"/>
        </w:rPr>
        <w:t xml:space="preserve"> Sport and Exercise Nutrition course at UWTSD Carmarthen. </w:t>
      </w:r>
    </w:p>
    <w:p w14:paraId="04EA4EA9"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2BD869D6"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Can I take part in the study? </w:t>
      </w:r>
    </w:p>
    <w:p w14:paraId="2860F250" w14:textId="77777777" w:rsidR="00370B8F" w:rsidRPr="00370B8F" w:rsidRDefault="00370B8F" w:rsidP="00370B8F">
      <w:pPr>
        <w:spacing w:after="36"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lastRenderedPageBreak/>
        <w:t xml:space="preserve">I am looking for individuals who </w:t>
      </w:r>
      <w:proofErr w:type="spellStart"/>
      <w:r w:rsidRPr="00370B8F">
        <w:rPr>
          <w:rFonts w:ascii="Calibri" w:eastAsia="Calibri" w:hAnsi="Calibri" w:cs="Times New Roman"/>
          <w:color w:val="000000"/>
          <w:sz w:val="24"/>
          <w:szCs w:val="24"/>
          <w:lang w:val="en" w:eastAsia="en"/>
        </w:rPr>
        <w:t>fulfil</w:t>
      </w:r>
      <w:proofErr w:type="spellEnd"/>
      <w:r w:rsidRPr="00370B8F">
        <w:rPr>
          <w:rFonts w:ascii="Calibri" w:eastAsia="Calibri" w:hAnsi="Calibri" w:cs="Times New Roman"/>
          <w:color w:val="000000"/>
          <w:sz w:val="24"/>
          <w:szCs w:val="24"/>
          <w:lang w:val="en" w:eastAsia="en"/>
        </w:rPr>
        <w:t xml:space="preserve"> the following criteria: </w:t>
      </w:r>
    </w:p>
    <w:p w14:paraId="2A3CAA0D" w14:textId="77777777" w:rsidR="00370B8F" w:rsidRPr="00370B8F" w:rsidRDefault="00370B8F" w:rsidP="00370B8F">
      <w:pPr>
        <w:numPr>
          <w:ilvl w:val="0"/>
          <w:numId w:val="10"/>
        </w:numPr>
        <w:spacing w:after="1" w:line="248" w:lineRule="auto"/>
        <w:ind w:hanging="36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Recreational runner (who regularly trains at least 3 times a week)</w:t>
      </w:r>
    </w:p>
    <w:p w14:paraId="74547708" w14:textId="77777777" w:rsidR="00370B8F" w:rsidRPr="00370B8F" w:rsidRDefault="00370B8F" w:rsidP="00370B8F">
      <w:pPr>
        <w:numPr>
          <w:ilvl w:val="0"/>
          <w:numId w:val="10"/>
        </w:numPr>
        <w:spacing w:after="1" w:line="248" w:lineRule="auto"/>
        <w:ind w:hanging="36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good general health (as assessed by PAR-Q 2020+); </w:t>
      </w:r>
    </w:p>
    <w:p w14:paraId="67676497" w14:textId="77777777" w:rsidR="00370B8F" w:rsidRPr="00370B8F" w:rsidRDefault="00370B8F" w:rsidP="00370B8F">
      <w:pPr>
        <w:numPr>
          <w:ilvl w:val="0"/>
          <w:numId w:val="10"/>
        </w:numPr>
        <w:spacing w:after="42" w:line="248" w:lineRule="auto"/>
        <w:ind w:hanging="36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No recent </w:t>
      </w:r>
      <w:proofErr w:type="spellStart"/>
      <w:r w:rsidRPr="00370B8F">
        <w:rPr>
          <w:rFonts w:ascii="Calibri" w:eastAsia="Calibri" w:hAnsi="Calibri" w:cs="Times New Roman"/>
          <w:color w:val="000000"/>
          <w:sz w:val="24"/>
          <w:szCs w:val="24"/>
          <w:lang w:val="en" w:eastAsia="en"/>
        </w:rPr>
        <w:t>Musculo-skeletal</w:t>
      </w:r>
      <w:proofErr w:type="spellEnd"/>
      <w:r w:rsidRPr="00370B8F">
        <w:rPr>
          <w:rFonts w:ascii="Calibri" w:eastAsia="Calibri" w:hAnsi="Calibri" w:cs="Times New Roman"/>
          <w:color w:val="000000"/>
          <w:sz w:val="24"/>
          <w:szCs w:val="24"/>
          <w:lang w:val="en" w:eastAsia="en"/>
        </w:rPr>
        <w:t xml:space="preserve"> injuries that would limit the individual’s ability to perform a 5K race at high intensity </w:t>
      </w:r>
    </w:p>
    <w:p w14:paraId="048AEA46" w14:textId="77777777" w:rsidR="00370B8F" w:rsidRPr="00370B8F" w:rsidRDefault="00370B8F" w:rsidP="00370B8F">
      <w:pPr>
        <w:numPr>
          <w:ilvl w:val="0"/>
          <w:numId w:val="10"/>
        </w:numPr>
        <w:spacing w:after="42" w:line="248" w:lineRule="auto"/>
        <w:ind w:hanging="36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Is willing to adhere to their </w:t>
      </w:r>
      <w:proofErr w:type="spellStart"/>
      <w:r w:rsidRPr="00370B8F">
        <w:rPr>
          <w:rFonts w:ascii="Calibri" w:eastAsia="Calibri" w:hAnsi="Calibri" w:cs="Times New Roman"/>
          <w:color w:val="000000"/>
          <w:sz w:val="24"/>
          <w:szCs w:val="24"/>
          <w:lang w:val="en" w:eastAsia="en"/>
        </w:rPr>
        <w:t>standardised</w:t>
      </w:r>
      <w:proofErr w:type="spellEnd"/>
      <w:r w:rsidRPr="00370B8F">
        <w:rPr>
          <w:rFonts w:ascii="Calibri" w:eastAsia="Calibri" w:hAnsi="Calibri" w:cs="Times New Roman"/>
          <w:color w:val="000000"/>
          <w:sz w:val="24"/>
          <w:szCs w:val="24"/>
          <w:lang w:val="en" w:eastAsia="en"/>
        </w:rPr>
        <w:t xml:space="preserve"> pre-race regime prior to the testing, which includes; Caffeine consumption, dietary regimen, ensured they have not exercised at a very high intensity the day before and prior to the testing and is sufficiently hydrated</w:t>
      </w:r>
    </w:p>
    <w:p w14:paraId="604A24BE" w14:textId="77777777" w:rsidR="00370B8F" w:rsidRPr="00370B8F" w:rsidRDefault="00370B8F" w:rsidP="00370B8F">
      <w:pPr>
        <w:numPr>
          <w:ilvl w:val="0"/>
          <w:numId w:val="10"/>
        </w:numPr>
        <w:spacing w:after="1" w:line="248" w:lineRule="auto"/>
        <w:ind w:hanging="36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willing to strictly comply with all study procedures and restrictions; </w:t>
      </w:r>
    </w:p>
    <w:p w14:paraId="17707866" w14:textId="77777777" w:rsidR="00370B8F" w:rsidRPr="00370B8F" w:rsidRDefault="00370B8F" w:rsidP="00370B8F">
      <w:pPr>
        <w:numPr>
          <w:ilvl w:val="0"/>
          <w:numId w:val="10"/>
        </w:numPr>
        <w:spacing w:after="1" w:line="248" w:lineRule="auto"/>
        <w:ind w:hanging="36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willing to voluntarily participate, as indicated by signing the informed consent form. </w:t>
      </w:r>
    </w:p>
    <w:p w14:paraId="50C79FB2"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154643D0"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What is the study about? </w:t>
      </w:r>
    </w:p>
    <w:p w14:paraId="43A4355D"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In the world of running, there is an ever-increasing interest among the development of carbon plate footwear of how it performs in competition, predominantly demonstrated in elite class runners. In spite of this, the marginal gains to performance achieved by amateur level runners isn’t as broadly researched as their higher standard predecessors. </w:t>
      </w:r>
    </w:p>
    <w:p w14:paraId="0DA01079"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The aim of this research, therefore, is to determine if there is a substantial improvement in the performance of recreational runners wearing carbon plate running shoes, whilst inspecting the changes in variables such as; Run Time, Ground Contact Time, Average Cadence, Average Cadence and Average Heart Rate etc.  </w:t>
      </w:r>
    </w:p>
    <w:p w14:paraId="50A4A3B5"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572947F8"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How will I be involved? </w:t>
      </w:r>
    </w:p>
    <w:p w14:paraId="65BAE08A"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Participation in this study will involve completing a 5K Time Trial on 2 occasions, (1 occasion in Traditional Running and 1 occasion in Carbon Plate Running Shoes).</w:t>
      </w:r>
    </w:p>
    <w:p w14:paraId="4D44FA1B"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6A3BADD4"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u w:val="single" w:color="000000"/>
          <w:lang w:val="en" w:eastAsia="en"/>
        </w:rPr>
        <w:t>Occasions 1 and 2</w:t>
      </w:r>
      <w:r w:rsidRPr="00370B8F">
        <w:rPr>
          <w:rFonts w:ascii="Calibri" w:eastAsia="Calibri" w:hAnsi="Calibri" w:cs="Calibri"/>
          <w:color w:val="000000"/>
          <w:sz w:val="24"/>
          <w:szCs w:val="24"/>
          <w:u w:val="single" w:color="000000"/>
          <w:lang w:val="en" w:eastAsia="en"/>
        </w:rPr>
        <w:t>–</w:t>
      </w:r>
      <w:r w:rsidRPr="00370B8F">
        <w:rPr>
          <w:rFonts w:ascii="Calibri" w:eastAsia="Calibri" w:hAnsi="Calibri" w:cs="Times New Roman"/>
          <w:color w:val="000000"/>
          <w:sz w:val="24"/>
          <w:szCs w:val="24"/>
          <w:u w:val="single" w:color="000000"/>
          <w:lang w:val="en" w:eastAsia="en"/>
        </w:rPr>
        <w:t xml:space="preserve"> </w:t>
      </w:r>
      <w:proofErr w:type="spellStart"/>
      <w:r w:rsidRPr="00370B8F">
        <w:rPr>
          <w:rFonts w:ascii="Calibri" w:eastAsia="Calibri" w:hAnsi="Calibri" w:cs="Times New Roman"/>
          <w:color w:val="000000"/>
          <w:sz w:val="24"/>
          <w:szCs w:val="24"/>
          <w:u w:val="single" w:color="000000"/>
          <w:lang w:val="en" w:eastAsia="en"/>
        </w:rPr>
        <w:t>familiarisation</w:t>
      </w:r>
      <w:proofErr w:type="spellEnd"/>
      <w:r w:rsidRPr="00370B8F">
        <w:rPr>
          <w:rFonts w:ascii="Calibri" w:eastAsia="Calibri" w:hAnsi="Calibri" w:cs="Times New Roman"/>
          <w:color w:val="000000"/>
          <w:sz w:val="24"/>
          <w:szCs w:val="24"/>
          <w:u w:val="single" w:color="000000"/>
          <w:lang w:val="en" w:eastAsia="en"/>
        </w:rPr>
        <w:t>.</w:t>
      </w:r>
      <w:r w:rsidRPr="00370B8F">
        <w:rPr>
          <w:rFonts w:ascii="Calibri" w:eastAsia="Calibri" w:hAnsi="Calibri" w:cs="Times New Roman"/>
          <w:color w:val="000000"/>
          <w:sz w:val="24"/>
          <w:szCs w:val="24"/>
          <w:lang w:val="en" w:eastAsia="en"/>
        </w:rPr>
        <w:t xml:space="preserve"> </w:t>
      </w:r>
    </w:p>
    <w:p w14:paraId="0E889DEC"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Applied to both time trials, you are required to adhere to your general regime prior to a competitive event. This would include; following your diet regimen, not completing high intensity exercise the day prior, not training the hours prior to the testing, ensure sufficient amount of good quality sleep has been achieved, and avoid alcohol consumption the night prior.</w:t>
      </w:r>
    </w:p>
    <w:p w14:paraId="2A1F1C89" w14:textId="77777777" w:rsidR="00370B8F" w:rsidRPr="00370B8F" w:rsidRDefault="00370B8F" w:rsidP="00370B8F">
      <w:pPr>
        <w:spacing w:after="1" w:line="248" w:lineRule="auto"/>
        <w:ind w:left="-15"/>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If you are then happy to participate, a consent form will be signed, and you will be required to complete a Physical Activity Readiness Questionnaire (PAR-Q) to ensure that you are safe to participate in the study. </w:t>
      </w:r>
    </w:p>
    <w:p w14:paraId="06967749"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p>
    <w:p w14:paraId="556AD1E2"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Prior to beginning the testing, you are advised to complete a sufficient warm-up to prepare mentally and physiologically for the Time-Trial. You will be fitted with a Garmin heart rate chest strap to collect the specific data required for the study.</w:t>
      </w:r>
    </w:p>
    <w:p w14:paraId="7E02A4F0"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467E8339"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You will then complete your first 5K-Time Trial, either in your traditional running shoes or in carbon plate running shoes based on your selection in the groups. During the trial, you are expected to complete the trial at maximal intensity as you’d perform in competitive race. </w:t>
      </w:r>
    </w:p>
    <w:p w14:paraId="7E7CFB18"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p>
    <w:p w14:paraId="1BB9BC4F"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lastRenderedPageBreak/>
        <w:t>You will then be asked to provide your rate of perceived exertion (RPE), which is practically known as the difficulty of the test on a scale from 1-10.</w:t>
      </w:r>
    </w:p>
    <w:p w14:paraId="3F79EE74"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43BDA41E"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Are there any risks involved in participation? </w:t>
      </w:r>
    </w:p>
    <w:p w14:paraId="5D4DF3C7"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128E142E"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There are always some risks involved in participating in exercise, particularly at high intensity.  </w:t>
      </w:r>
    </w:p>
    <w:p w14:paraId="6FA8D7FD"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3B72F65A"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Muscle soreness is possible after the 5K Time Trial due to the high intensity demands of the testing, however this should erase after approximately 72 hours.  </w:t>
      </w:r>
    </w:p>
    <w:p w14:paraId="4461B4AF"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735D7D2E"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proofErr w:type="spellStart"/>
      <w:r w:rsidRPr="00370B8F">
        <w:rPr>
          <w:rFonts w:ascii="Calibri" w:eastAsia="Calibri" w:hAnsi="Calibri" w:cs="Times New Roman"/>
          <w:color w:val="000000"/>
          <w:sz w:val="24"/>
          <w:szCs w:val="24"/>
          <w:lang w:val="en" w:eastAsia="en"/>
        </w:rPr>
        <w:t>Musculo-skeletal</w:t>
      </w:r>
      <w:proofErr w:type="spellEnd"/>
      <w:r w:rsidRPr="00370B8F">
        <w:rPr>
          <w:rFonts w:ascii="Calibri" w:eastAsia="Calibri" w:hAnsi="Calibri" w:cs="Times New Roman"/>
          <w:color w:val="000000"/>
          <w:sz w:val="24"/>
          <w:szCs w:val="24"/>
          <w:lang w:val="en" w:eastAsia="en"/>
        </w:rPr>
        <w:t xml:space="preserve"> injuries are also a possibility, therefore It is essential that you forfeit the testing at any point if you feel pain (with the exception of the discomfort of fatigue).  </w:t>
      </w:r>
    </w:p>
    <w:p w14:paraId="64984538"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 </w:t>
      </w:r>
    </w:p>
    <w:p w14:paraId="40A46AC2"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Can I change my mind? </w:t>
      </w:r>
    </w:p>
    <w:p w14:paraId="7EA06027"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6995A38A"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Yes, you can withdraw from the study at any point without giving any reason. This will not in any way affect your studies or your standing within the University. You may also withdraw your data up to one week after the completion of testing. </w:t>
      </w:r>
    </w:p>
    <w:p w14:paraId="2CAFCA36"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6EED54BA"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What happens to my information? </w:t>
      </w:r>
    </w:p>
    <w:p w14:paraId="21D85EFB"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04C07CF5"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All collected data from the devices worn will be encrypted and kept in password protected cloud storage on the University Office 365 system which will not be shared. You will be given a unique identifier to ensure confidentiality and this list will be kept securely in the password protected folder. The data will be stored until the completion of the project and then deleted. In accordance with the DPA2018, you will have the right to ask to see what data is held relating to you, and this data will be deleted immediately if you request this, in which case the data will not be used in the project. The result of the study may be published in a scientific journal, but your name will never be published. All data will remain completely confidential at all times.  </w:t>
      </w:r>
    </w:p>
    <w:p w14:paraId="67867833"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2CBE3B62"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What if I have some questions? </w:t>
      </w:r>
    </w:p>
    <w:p w14:paraId="18F8E5F0"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1F99D8AB"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You will have an opportunity to discuss any questions with me on the first visit, or if you would rather discuss these in private prior to this, you can contact me at </w:t>
      </w:r>
      <w:r w:rsidRPr="00370B8F">
        <w:rPr>
          <w:rFonts w:ascii="Calibri" w:eastAsia="Calibri" w:hAnsi="Calibri" w:cs="Times New Roman"/>
          <w:color w:val="0563C1"/>
          <w:sz w:val="24"/>
          <w:szCs w:val="24"/>
          <w:u w:val="single" w:color="0563C1"/>
          <w:lang w:val="en" w:eastAsia="en"/>
        </w:rPr>
        <w:t>2215137@stuent.uwtsd.ac.uk</w:t>
      </w:r>
    </w:p>
    <w:p w14:paraId="6C19DF9A"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 </w:t>
      </w:r>
    </w:p>
    <w:p w14:paraId="37A3FBBA"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What if something goes wrong or I have complaints? </w:t>
      </w:r>
    </w:p>
    <w:p w14:paraId="28FCCDE3"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 </w:t>
      </w:r>
    </w:p>
    <w:p w14:paraId="0573439A"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Please feel free to contact me if you have any concerns or issues, or feel free to contact the Sports Physiology Teacher Mr </w:t>
      </w:r>
      <w:proofErr w:type="spellStart"/>
      <w:r w:rsidRPr="00370B8F">
        <w:rPr>
          <w:rFonts w:ascii="Calibri" w:eastAsia="Calibri" w:hAnsi="Calibri" w:cs="Times New Roman"/>
          <w:color w:val="000000"/>
          <w:sz w:val="24"/>
          <w:szCs w:val="24"/>
          <w:lang w:val="en" w:eastAsia="en"/>
        </w:rPr>
        <w:t>Geraint</w:t>
      </w:r>
      <w:proofErr w:type="spellEnd"/>
      <w:r w:rsidRPr="00370B8F">
        <w:rPr>
          <w:rFonts w:ascii="Calibri" w:eastAsia="Calibri" w:hAnsi="Calibri" w:cs="Times New Roman"/>
          <w:color w:val="000000"/>
          <w:sz w:val="24"/>
          <w:szCs w:val="24"/>
          <w:lang w:val="en" w:eastAsia="en"/>
        </w:rPr>
        <w:t xml:space="preserve"> Forster of the BsC Sport and Exercise Science </w:t>
      </w:r>
      <w:hyperlink r:id="rId36" w:history="1">
        <w:r w:rsidRPr="00370B8F">
          <w:rPr>
            <w:rFonts w:ascii="Calibri" w:eastAsia="Calibri" w:hAnsi="Calibri" w:cs="Times New Roman"/>
            <w:color w:val="0563C1" w:themeColor="hyperlink"/>
            <w:sz w:val="24"/>
            <w:szCs w:val="24"/>
            <w:u w:val="single"/>
            <w:lang w:val="en" w:eastAsia="en"/>
          </w:rPr>
          <w:t>g.forster@uwtsd.ac.uk</w:t>
        </w:r>
      </w:hyperlink>
      <w:r w:rsidRPr="00370B8F">
        <w:rPr>
          <w:rFonts w:ascii="Calibri" w:eastAsia="Calibri" w:hAnsi="Calibri" w:cs="Times New Roman"/>
          <w:color w:val="000000"/>
          <w:sz w:val="24"/>
          <w:szCs w:val="24"/>
          <w:lang w:val="en" w:eastAsia="en"/>
        </w:rPr>
        <w:t xml:space="preserve">  </w:t>
      </w:r>
    </w:p>
    <w:p w14:paraId="31F51F06"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 </w:t>
      </w:r>
    </w:p>
    <w:p w14:paraId="23B3E5E0" w14:textId="77777777" w:rsidR="00370B8F" w:rsidRPr="00370B8F" w:rsidRDefault="00370B8F" w:rsidP="00370B8F">
      <w:pPr>
        <w:spacing w:line="259" w:lineRule="auto"/>
        <w:ind w:left="-5" w:hanging="10"/>
        <w:rPr>
          <w:rFonts w:ascii="Calibri" w:eastAsia="Calibri" w:hAnsi="Calibri" w:cs="Times New Roman"/>
          <w:color w:val="000000"/>
          <w:sz w:val="24"/>
          <w:szCs w:val="24"/>
          <w:lang w:val="en" w:eastAsia="en"/>
        </w:rPr>
      </w:pPr>
      <w:r w:rsidRPr="00370B8F">
        <w:rPr>
          <w:rFonts w:ascii="Calibri" w:eastAsia="Calibri" w:hAnsi="Calibri" w:cs="Calibri"/>
          <w:b/>
          <w:color w:val="000000"/>
          <w:sz w:val="24"/>
          <w:szCs w:val="24"/>
          <w:lang w:val="en" w:eastAsia="en"/>
        </w:rPr>
        <w:t xml:space="preserve">What do I do next? </w:t>
      </w:r>
    </w:p>
    <w:p w14:paraId="47867ACC" w14:textId="77777777" w:rsidR="00370B8F" w:rsidRPr="00370B8F" w:rsidRDefault="00370B8F" w:rsidP="00370B8F">
      <w:pPr>
        <w:spacing w:line="259" w:lineRule="auto"/>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lastRenderedPageBreak/>
        <w:t xml:space="preserve"> </w:t>
      </w:r>
    </w:p>
    <w:p w14:paraId="0D21B556" w14:textId="77777777" w:rsidR="00370B8F" w:rsidRPr="00370B8F" w:rsidRDefault="00370B8F" w:rsidP="00370B8F">
      <w:pPr>
        <w:spacing w:after="1" w:line="248" w:lineRule="auto"/>
        <w:ind w:left="-5" w:hanging="10"/>
        <w:rPr>
          <w:rFonts w:ascii="Calibri" w:eastAsia="Calibri" w:hAnsi="Calibri" w:cs="Times New Roman"/>
          <w:color w:val="000000"/>
          <w:sz w:val="24"/>
          <w:szCs w:val="24"/>
          <w:lang w:val="en" w:eastAsia="en"/>
        </w:rPr>
      </w:pPr>
      <w:r w:rsidRPr="00370B8F">
        <w:rPr>
          <w:rFonts w:ascii="Calibri" w:eastAsia="Calibri" w:hAnsi="Calibri" w:cs="Times New Roman"/>
          <w:color w:val="000000"/>
          <w:sz w:val="24"/>
          <w:szCs w:val="24"/>
          <w:lang w:val="en" w:eastAsia="en"/>
        </w:rPr>
        <w:t xml:space="preserve">If you are happy to participate having read this information sheet, please attend the </w:t>
      </w:r>
      <w:proofErr w:type="spellStart"/>
      <w:r w:rsidRPr="00370B8F">
        <w:rPr>
          <w:rFonts w:ascii="Calibri" w:eastAsia="Calibri" w:hAnsi="Calibri" w:cs="Times New Roman"/>
          <w:color w:val="000000"/>
          <w:sz w:val="24"/>
          <w:szCs w:val="24"/>
          <w:lang w:val="en" w:eastAsia="en"/>
        </w:rPr>
        <w:t>familiarisation</w:t>
      </w:r>
      <w:proofErr w:type="spellEnd"/>
      <w:r w:rsidRPr="00370B8F">
        <w:rPr>
          <w:rFonts w:ascii="Calibri" w:eastAsia="Calibri" w:hAnsi="Calibri" w:cs="Times New Roman"/>
          <w:color w:val="000000"/>
          <w:sz w:val="24"/>
          <w:szCs w:val="24"/>
          <w:lang w:val="en" w:eastAsia="en"/>
        </w:rPr>
        <w:t xml:space="preserve"> session and sign the informed consent form. </w:t>
      </w:r>
    </w:p>
    <w:p w14:paraId="745D53DA" w14:textId="77777777" w:rsidR="004E199F" w:rsidRPr="00297440" w:rsidRDefault="004E199F" w:rsidP="00297440">
      <w:pPr>
        <w:rPr>
          <w:u w:val="single"/>
        </w:rPr>
      </w:pPr>
    </w:p>
    <w:sectPr w:rsidR="004E199F" w:rsidRPr="00297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C6194"/>
    <w:multiLevelType w:val="hybridMultilevel"/>
    <w:tmpl w:val="8C10D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55F7B"/>
    <w:multiLevelType w:val="hybridMultilevel"/>
    <w:tmpl w:val="18828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217BB9"/>
    <w:multiLevelType w:val="multilevel"/>
    <w:tmpl w:val="9890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53A57"/>
    <w:multiLevelType w:val="hybridMultilevel"/>
    <w:tmpl w:val="612EB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D721F"/>
    <w:multiLevelType w:val="hybridMultilevel"/>
    <w:tmpl w:val="62A84E3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31072E"/>
    <w:multiLevelType w:val="hybridMultilevel"/>
    <w:tmpl w:val="222C4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777E5"/>
    <w:multiLevelType w:val="hybridMultilevel"/>
    <w:tmpl w:val="E25E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AD7F69"/>
    <w:multiLevelType w:val="hybridMultilevel"/>
    <w:tmpl w:val="48AE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4C45D3"/>
    <w:multiLevelType w:val="hybridMultilevel"/>
    <w:tmpl w:val="D20EE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601766"/>
    <w:multiLevelType w:val="hybridMultilevel"/>
    <w:tmpl w:val="FFFFFFFF"/>
    <w:lvl w:ilvl="0" w:tplc="93B2BDB8">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FFC96EE">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81C6C8A">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D58FFF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0DE1F0C">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0949F2A">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494553C">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D7E808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D6AE780">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628201402">
    <w:abstractNumId w:val="6"/>
  </w:num>
  <w:num w:numId="2" w16cid:durableId="1698850627">
    <w:abstractNumId w:val="4"/>
  </w:num>
  <w:num w:numId="3" w16cid:durableId="2015767795">
    <w:abstractNumId w:val="3"/>
  </w:num>
  <w:num w:numId="4" w16cid:durableId="578368175">
    <w:abstractNumId w:val="1"/>
  </w:num>
  <w:num w:numId="5" w16cid:durableId="1460952803">
    <w:abstractNumId w:val="7"/>
  </w:num>
  <w:num w:numId="6" w16cid:durableId="1853299331">
    <w:abstractNumId w:val="5"/>
  </w:num>
  <w:num w:numId="7" w16cid:durableId="1453404516">
    <w:abstractNumId w:val="0"/>
  </w:num>
  <w:num w:numId="8" w16cid:durableId="1843540830">
    <w:abstractNumId w:val="8"/>
  </w:num>
  <w:num w:numId="9" w16cid:durableId="1595939463">
    <w:abstractNumId w:val="2"/>
  </w:num>
  <w:num w:numId="10" w16cid:durableId="2978851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757"/>
    <w:rsid w:val="000005F9"/>
    <w:rsid w:val="00001983"/>
    <w:rsid w:val="000066DB"/>
    <w:rsid w:val="00007855"/>
    <w:rsid w:val="00010A41"/>
    <w:rsid w:val="00010D1B"/>
    <w:rsid w:val="00011013"/>
    <w:rsid w:val="00011792"/>
    <w:rsid w:val="00013822"/>
    <w:rsid w:val="00013827"/>
    <w:rsid w:val="0001462F"/>
    <w:rsid w:val="00016180"/>
    <w:rsid w:val="00016DB0"/>
    <w:rsid w:val="00023D28"/>
    <w:rsid w:val="00024A8B"/>
    <w:rsid w:val="00024C26"/>
    <w:rsid w:val="0002653B"/>
    <w:rsid w:val="00030004"/>
    <w:rsid w:val="000331D3"/>
    <w:rsid w:val="000332D4"/>
    <w:rsid w:val="00033353"/>
    <w:rsid w:val="00033DB4"/>
    <w:rsid w:val="000342A1"/>
    <w:rsid w:val="000347B5"/>
    <w:rsid w:val="00036A48"/>
    <w:rsid w:val="00040B25"/>
    <w:rsid w:val="00042263"/>
    <w:rsid w:val="00043103"/>
    <w:rsid w:val="00043886"/>
    <w:rsid w:val="00043F61"/>
    <w:rsid w:val="00044FD8"/>
    <w:rsid w:val="00046066"/>
    <w:rsid w:val="000461F8"/>
    <w:rsid w:val="000475CF"/>
    <w:rsid w:val="000518D7"/>
    <w:rsid w:val="00051F08"/>
    <w:rsid w:val="0005263D"/>
    <w:rsid w:val="000533ED"/>
    <w:rsid w:val="00053969"/>
    <w:rsid w:val="000543D1"/>
    <w:rsid w:val="000578CE"/>
    <w:rsid w:val="00057D54"/>
    <w:rsid w:val="000616D8"/>
    <w:rsid w:val="00066453"/>
    <w:rsid w:val="00074146"/>
    <w:rsid w:val="00075E0D"/>
    <w:rsid w:val="00080772"/>
    <w:rsid w:val="00081473"/>
    <w:rsid w:val="00082250"/>
    <w:rsid w:val="00083D15"/>
    <w:rsid w:val="0008403D"/>
    <w:rsid w:val="00086729"/>
    <w:rsid w:val="0009125A"/>
    <w:rsid w:val="00093212"/>
    <w:rsid w:val="000945C8"/>
    <w:rsid w:val="0009478E"/>
    <w:rsid w:val="00094EF2"/>
    <w:rsid w:val="0009514F"/>
    <w:rsid w:val="0009555E"/>
    <w:rsid w:val="0009607A"/>
    <w:rsid w:val="000A05AA"/>
    <w:rsid w:val="000A31F6"/>
    <w:rsid w:val="000A4B53"/>
    <w:rsid w:val="000A4ECE"/>
    <w:rsid w:val="000A74F2"/>
    <w:rsid w:val="000B083C"/>
    <w:rsid w:val="000B0F2C"/>
    <w:rsid w:val="000B172B"/>
    <w:rsid w:val="000B22AF"/>
    <w:rsid w:val="000B2863"/>
    <w:rsid w:val="000B45B8"/>
    <w:rsid w:val="000B4E4C"/>
    <w:rsid w:val="000B5028"/>
    <w:rsid w:val="000B7E06"/>
    <w:rsid w:val="000C0C08"/>
    <w:rsid w:val="000C1DFC"/>
    <w:rsid w:val="000C5400"/>
    <w:rsid w:val="000C5694"/>
    <w:rsid w:val="000D0547"/>
    <w:rsid w:val="000D080E"/>
    <w:rsid w:val="000D1086"/>
    <w:rsid w:val="000D21D3"/>
    <w:rsid w:val="000D3BF0"/>
    <w:rsid w:val="000D4DC4"/>
    <w:rsid w:val="000D5036"/>
    <w:rsid w:val="000D6157"/>
    <w:rsid w:val="000D6811"/>
    <w:rsid w:val="000D7855"/>
    <w:rsid w:val="000D7864"/>
    <w:rsid w:val="000E1460"/>
    <w:rsid w:val="000E2A82"/>
    <w:rsid w:val="000E3537"/>
    <w:rsid w:val="000E601A"/>
    <w:rsid w:val="000E6431"/>
    <w:rsid w:val="000F0A10"/>
    <w:rsid w:val="000F1420"/>
    <w:rsid w:val="000F177A"/>
    <w:rsid w:val="000F4579"/>
    <w:rsid w:val="000F5DBF"/>
    <w:rsid w:val="000F5EBA"/>
    <w:rsid w:val="000F6415"/>
    <w:rsid w:val="000F6CAA"/>
    <w:rsid w:val="00100C4A"/>
    <w:rsid w:val="00101917"/>
    <w:rsid w:val="001019FE"/>
    <w:rsid w:val="001034F5"/>
    <w:rsid w:val="0010380F"/>
    <w:rsid w:val="00105112"/>
    <w:rsid w:val="00106160"/>
    <w:rsid w:val="0010671A"/>
    <w:rsid w:val="00106938"/>
    <w:rsid w:val="00111AE5"/>
    <w:rsid w:val="001132FB"/>
    <w:rsid w:val="00114C89"/>
    <w:rsid w:val="00115756"/>
    <w:rsid w:val="00115B01"/>
    <w:rsid w:val="00116084"/>
    <w:rsid w:val="001166C9"/>
    <w:rsid w:val="001172F4"/>
    <w:rsid w:val="00117796"/>
    <w:rsid w:val="001214A3"/>
    <w:rsid w:val="00122509"/>
    <w:rsid w:val="0012256D"/>
    <w:rsid w:val="00123102"/>
    <w:rsid w:val="0012531D"/>
    <w:rsid w:val="001258B5"/>
    <w:rsid w:val="00125A4C"/>
    <w:rsid w:val="001264F9"/>
    <w:rsid w:val="0012673E"/>
    <w:rsid w:val="00127A51"/>
    <w:rsid w:val="00127C90"/>
    <w:rsid w:val="00131A97"/>
    <w:rsid w:val="001324D7"/>
    <w:rsid w:val="0013262A"/>
    <w:rsid w:val="00134A83"/>
    <w:rsid w:val="00135B89"/>
    <w:rsid w:val="00137850"/>
    <w:rsid w:val="00137852"/>
    <w:rsid w:val="00137952"/>
    <w:rsid w:val="001427B4"/>
    <w:rsid w:val="00142AEA"/>
    <w:rsid w:val="00146191"/>
    <w:rsid w:val="00146ABF"/>
    <w:rsid w:val="00147689"/>
    <w:rsid w:val="001503AF"/>
    <w:rsid w:val="00151C06"/>
    <w:rsid w:val="00152E15"/>
    <w:rsid w:val="00152E38"/>
    <w:rsid w:val="001550EE"/>
    <w:rsid w:val="00157543"/>
    <w:rsid w:val="00160475"/>
    <w:rsid w:val="00160E9B"/>
    <w:rsid w:val="00163AF9"/>
    <w:rsid w:val="00165B22"/>
    <w:rsid w:val="001665FD"/>
    <w:rsid w:val="00167EEE"/>
    <w:rsid w:val="00171943"/>
    <w:rsid w:val="0017273F"/>
    <w:rsid w:val="001734BE"/>
    <w:rsid w:val="0017598F"/>
    <w:rsid w:val="00176323"/>
    <w:rsid w:val="00176908"/>
    <w:rsid w:val="00180390"/>
    <w:rsid w:val="00181372"/>
    <w:rsid w:val="00181897"/>
    <w:rsid w:val="00182DA0"/>
    <w:rsid w:val="00184615"/>
    <w:rsid w:val="00185504"/>
    <w:rsid w:val="00185F0B"/>
    <w:rsid w:val="001868C8"/>
    <w:rsid w:val="001904A2"/>
    <w:rsid w:val="001920A8"/>
    <w:rsid w:val="0019355D"/>
    <w:rsid w:val="00196FC5"/>
    <w:rsid w:val="0019781E"/>
    <w:rsid w:val="00197DBC"/>
    <w:rsid w:val="001A0FC4"/>
    <w:rsid w:val="001A1255"/>
    <w:rsid w:val="001A25B6"/>
    <w:rsid w:val="001A3425"/>
    <w:rsid w:val="001A53D6"/>
    <w:rsid w:val="001A5B71"/>
    <w:rsid w:val="001A5EDE"/>
    <w:rsid w:val="001A65DA"/>
    <w:rsid w:val="001A744F"/>
    <w:rsid w:val="001A7501"/>
    <w:rsid w:val="001B008D"/>
    <w:rsid w:val="001B0BC9"/>
    <w:rsid w:val="001B41BA"/>
    <w:rsid w:val="001B52C8"/>
    <w:rsid w:val="001B575E"/>
    <w:rsid w:val="001B7E63"/>
    <w:rsid w:val="001C0061"/>
    <w:rsid w:val="001C1CB6"/>
    <w:rsid w:val="001C1F87"/>
    <w:rsid w:val="001C5708"/>
    <w:rsid w:val="001C61CD"/>
    <w:rsid w:val="001C6A2F"/>
    <w:rsid w:val="001D0643"/>
    <w:rsid w:val="001D0EB4"/>
    <w:rsid w:val="001D14E5"/>
    <w:rsid w:val="001D1681"/>
    <w:rsid w:val="001D3BC5"/>
    <w:rsid w:val="001D4292"/>
    <w:rsid w:val="001D47AF"/>
    <w:rsid w:val="001D61C7"/>
    <w:rsid w:val="001D649D"/>
    <w:rsid w:val="001D7714"/>
    <w:rsid w:val="001E324F"/>
    <w:rsid w:val="001E33F4"/>
    <w:rsid w:val="001E6083"/>
    <w:rsid w:val="001E637B"/>
    <w:rsid w:val="001F0F02"/>
    <w:rsid w:val="001F22B6"/>
    <w:rsid w:val="001F2404"/>
    <w:rsid w:val="001F27B5"/>
    <w:rsid w:val="001F283A"/>
    <w:rsid w:val="001F44C7"/>
    <w:rsid w:val="001F4AB3"/>
    <w:rsid w:val="00201ED3"/>
    <w:rsid w:val="0020246E"/>
    <w:rsid w:val="00204063"/>
    <w:rsid w:val="00205535"/>
    <w:rsid w:val="00206D65"/>
    <w:rsid w:val="002079C0"/>
    <w:rsid w:val="00211B7E"/>
    <w:rsid w:val="0021630E"/>
    <w:rsid w:val="002163E9"/>
    <w:rsid w:val="002164E3"/>
    <w:rsid w:val="0022007E"/>
    <w:rsid w:val="00221A3A"/>
    <w:rsid w:val="00221D22"/>
    <w:rsid w:val="0022298D"/>
    <w:rsid w:val="00222F14"/>
    <w:rsid w:val="00224092"/>
    <w:rsid w:val="002245E1"/>
    <w:rsid w:val="00224BD8"/>
    <w:rsid w:val="002266E2"/>
    <w:rsid w:val="00226EFE"/>
    <w:rsid w:val="00227A2A"/>
    <w:rsid w:val="00227B90"/>
    <w:rsid w:val="002335A0"/>
    <w:rsid w:val="0023378C"/>
    <w:rsid w:val="00233D1A"/>
    <w:rsid w:val="00240EAA"/>
    <w:rsid w:val="002414A0"/>
    <w:rsid w:val="00242749"/>
    <w:rsid w:val="00242958"/>
    <w:rsid w:val="00242A7B"/>
    <w:rsid w:val="00242DB8"/>
    <w:rsid w:val="00242E08"/>
    <w:rsid w:val="00244896"/>
    <w:rsid w:val="00245A88"/>
    <w:rsid w:val="002472B8"/>
    <w:rsid w:val="002473FA"/>
    <w:rsid w:val="0024766C"/>
    <w:rsid w:val="0024786C"/>
    <w:rsid w:val="002479ED"/>
    <w:rsid w:val="00250228"/>
    <w:rsid w:val="00250432"/>
    <w:rsid w:val="00252926"/>
    <w:rsid w:val="00252F9B"/>
    <w:rsid w:val="00254EC3"/>
    <w:rsid w:val="00257C9D"/>
    <w:rsid w:val="002614B6"/>
    <w:rsid w:val="00261728"/>
    <w:rsid w:val="002732B0"/>
    <w:rsid w:val="00273FC2"/>
    <w:rsid w:val="002752DF"/>
    <w:rsid w:val="00277250"/>
    <w:rsid w:val="002819F6"/>
    <w:rsid w:val="002845B6"/>
    <w:rsid w:val="00284C71"/>
    <w:rsid w:val="00285CA9"/>
    <w:rsid w:val="00286213"/>
    <w:rsid w:val="00287DA1"/>
    <w:rsid w:val="002902AB"/>
    <w:rsid w:val="00290692"/>
    <w:rsid w:val="00291D61"/>
    <w:rsid w:val="00292630"/>
    <w:rsid w:val="0029274E"/>
    <w:rsid w:val="00295245"/>
    <w:rsid w:val="00296E0B"/>
    <w:rsid w:val="00297440"/>
    <w:rsid w:val="002A017D"/>
    <w:rsid w:val="002A17E2"/>
    <w:rsid w:val="002A1E01"/>
    <w:rsid w:val="002A231B"/>
    <w:rsid w:val="002A3E41"/>
    <w:rsid w:val="002A48B6"/>
    <w:rsid w:val="002A4DBE"/>
    <w:rsid w:val="002A5E0E"/>
    <w:rsid w:val="002A7A53"/>
    <w:rsid w:val="002A7F76"/>
    <w:rsid w:val="002B01E2"/>
    <w:rsid w:val="002B27C5"/>
    <w:rsid w:val="002B37C9"/>
    <w:rsid w:val="002B39BC"/>
    <w:rsid w:val="002B6847"/>
    <w:rsid w:val="002B7886"/>
    <w:rsid w:val="002C3DDD"/>
    <w:rsid w:val="002C6187"/>
    <w:rsid w:val="002C6674"/>
    <w:rsid w:val="002C71E4"/>
    <w:rsid w:val="002D0021"/>
    <w:rsid w:val="002D1DC6"/>
    <w:rsid w:val="002D2062"/>
    <w:rsid w:val="002D2511"/>
    <w:rsid w:val="002D25E1"/>
    <w:rsid w:val="002D501B"/>
    <w:rsid w:val="002D57C0"/>
    <w:rsid w:val="002D5C2D"/>
    <w:rsid w:val="002D652E"/>
    <w:rsid w:val="002D74DD"/>
    <w:rsid w:val="002D7A49"/>
    <w:rsid w:val="002D7BA8"/>
    <w:rsid w:val="002E0170"/>
    <w:rsid w:val="002E21B8"/>
    <w:rsid w:val="002E2EFF"/>
    <w:rsid w:val="002E3E1D"/>
    <w:rsid w:val="002E55FD"/>
    <w:rsid w:val="002E6534"/>
    <w:rsid w:val="002E7CC0"/>
    <w:rsid w:val="002F4F27"/>
    <w:rsid w:val="002F5E35"/>
    <w:rsid w:val="003007BA"/>
    <w:rsid w:val="0030233B"/>
    <w:rsid w:val="003032E1"/>
    <w:rsid w:val="003057FC"/>
    <w:rsid w:val="003058D8"/>
    <w:rsid w:val="00305F96"/>
    <w:rsid w:val="00306D6F"/>
    <w:rsid w:val="00307C8E"/>
    <w:rsid w:val="00311006"/>
    <w:rsid w:val="003114AF"/>
    <w:rsid w:val="00311BA1"/>
    <w:rsid w:val="003121D0"/>
    <w:rsid w:val="0031326A"/>
    <w:rsid w:val="003146F5"/>
    <w:rsid w:val="00315A75"/>
    <w:rsid w:val="0032157C"/>
    <w:rsid w:val="0032297D"/>
    <w:rsid w:val="003231A4"/>
    <w:rsid w:val="003243B5"/>
    <w:rsid w:val="00327A62"/>
    <w:rsid w:val="00327FAE"/>
    <w:rsid w:val="003309D3"/>
    <w:rsid w:val="00334C77"/>
    <w:rsid w:val="003369BF"/>
    <w:rsid w:val="003402C9"/>
    <w:rsid w:val="00340BF5"/>
    <w:rsid w:val="00345764"/>
    <w:rsid w:val="00346A3C"/>
    <w:rsid w:val="00346BA4"/>
    <w:rsid w:val="00346BDD"/>
    <w:rsid w:val="00346F0A"/>
    <w:rsid w:val="00347A37"/>
    <w:rsid w:val="00347EAC"/>
    <w:rsid w:val="00350801"/>
    <w:rsid w:val="003516D0"/>
    <w:rsid w:val="00353DD3"/>
    <w:rsid w:val="00354F35"/>
    <w:rsid w:val="00356866"/>
    <w:rsid w:val="003568E9"/>
    <w:rsid w:val="00356ECE"/>
    <w:rsid w:val="00362961"/>
    <w:rsid w:val="00363016"/>
    <w:rsid w:val="003649D8"/>
    <w:rsid w:val="00364F6E"/>
    <w:rsid w:val="003656AE"/>
    <w:rsid w:val="00365A8F"/>
    <w:rsid w:val="00366743"/>
    <w:rsid w:val="003669BF"/>
    <w:rsid w:val="0037086D"/>
    <w:rsid w:val="00370B8F"/>
    <w:rsid w:val="00371375"/>
    <w:rsid w:val="0037179A"/>
    <w:rsid w:val="0037192B"/>
    <w:rsid w:val="00373FA1"/>
    <w:rsid w:val="00374A1D"/>
    <w:rsid w:val="00375F96"/>
    <w:rsid w:val="00376ED5"/>
    <w:rsid w:val="00377EA2"/>
    <w:rsid w:val="003807BC"/>
    <w:rsid w:val="003825EE"/>
    <w:rsid w:val="0038282E"/>
    <w:rsid w:val="00382A7C"/>
    <w:rsid w:val="003856C5"/>
    <w:rsid w:val="00385EE8"/>
    <w:rsid w:val="003864D8"/>
    <w:rsid w:val="003904C9"/>
    <w:rsid w:val="003915B4"/>
    <w:rsid w:val="00391F0F"/>
    <w:rsid w:val="00394DB5"/>
    <w:rsid w:val="003962A9"/>
    <w:rsid w:val="00397205"/>
    <w:rsid w:val="00397EDE"/>
    <w:rsid w:val="003A1928"/>
    <w:rsid w:val="003A2040"/>
    <w:rsid w:val="003A2CE6"/>
    <w:rsid w:val="003A3044"/>
    <w:rsid w:val="003A3695"/>
    <w:rsid w:val="003A3951"/>
    <w:rsid w:val="003A3D09"/>
    <w:rsid w:val="003A4288"/>
    <w:rsid w:val="003A4C9B"/>
    <w:rsid w:val="003A5AED"/>
    <w:rsid w:val="003B000D"/>
    <w:rsid w:val="003B1780"/>
    <w:rsid w:val="003B18DA"/>
    <w:rsid w:val="003B3439"/>
    <w:rsid w:val="003B3527"/>
    <w:rsid w:val="003B60B3"/>
    <w:rsid w:val="003B67DD"/>
    <w:rsid w:val="003C124E"/>
    <w:rsid w:val="003C28CC"/>
    <w:rsid w:val="003C412F"/>
    <w:rsid w:val="003C4D76"/>
    <w:rsid w:val="003C58B1"/>
    <w:rsid w:val="003C6B0B"/>
    <w:rsid w:val="003D0A14"/>
    <w:rsid w:val="003D112F"/>
    <w:rsid w:val="003D1375"/>
    <w:rsid w:val="003D436A"/>
    <w:rsid w:val="003D582C"/>
    <w:rsid w:val="003D5919"/>
    <w:rsid w:val="003D6969"/>
    <w:rsid w:val="003E1957"/>
    <w:rsid w:val="003E32F9"/>
    <w:rsid w:val="003E522B"/>
    <w:rsid w:val="003E6320"/>
    <w:rsid w:val="003E6ACC"/>
    <w:rsid w:val="003E7832"/>
    <w:rsid w:val="003E7868"/>
    <w:rsid w:val="003E7A50"/>
    <w:rsid w:val="003F0AF8"/>
    <w:rsid w:val="003F0CE4"/>
    <w:rsid w:val="003F0F6B"/>
    <w:rsid w:val="003F1206"/>
    <w:rsid w:val="003F2EF9"/>
    <w:rsid w:val="003F4C26"/>
    <w:rsid w:val="003F55E9"/>
    <w:rsid w:val="003F575E"/>
    <w:rsid w:val="00402161"/>
    <w:rsid w:val="00404042"/>
    <w:rsid w:val="004100D5"/>
    <w:rsid w:val="00410FB2"/>
    <w:rsid w:val="004114DB"/>
    <w:rsid w:val="00411C1E"/>
    <w:rsid w:val="00411EDD"/>
    <w:rsid w:val="004128FD"/>
    <w:rsid w:val="00413195"/>
    <w:rsid w:val="00413F59"/>
    <w:rsid w:val="004175A3"/>
    <w:rsid w:val="00420391"/>
    <w:rsid w:val="004207B4"/>
    <w:rsid w:val="0042159A"/>
    <w:rsid w:val="004231FD"/>
    <w:rsid w:val="00424F08"/>
    <w:rsid w:val="0042638E"/>
    <w:rsid w:val="00426626"/>
    <w:rsid w:val="004277CC"/>
    <w:rsid w:val="00431E4E"/>
    <w:rsid w:val="00432CD9"/>
    <w:rsid w:val="00433BC9"/>
    <w:rsid w:val="0043605F"/>
    <w:rsid w:val="00436F3F"/>
    <w:rsid w:val="004403D8"/>
    <w:rsid w:val="00443316"/>
    <w:rsid w:val="00445B05"/>
    <w:rsid w:val="004467E8"/>
    <w:rsid w:val="00452767"/>
    <w:rsid w:val="00454EA0"/>
    <w:rsid w:val="0045573F"/>
    <w:rsid w:val="0045593D"/>
    <w:rsid w:val="0045748A"/>
    <w:rsid w:val="00457BB9"/>
    <w:rsid w:val="00460F89"/>
    <w:rsid w:val="00461DA2"/>
    <w:rsid w:val="0046293F"/>
    <w:rsid w:val="004642B2"/>
    <w:rsid w:val="00464FA5"/>
    <w:rsid w:val="00466DC4"/>
    <w:rsid w:val="004703D7"/>
    <w:rsid w:val="004706BF"/>
    <w:rsid w:val="00472566"/>
    <w:rsid w:val="004736F1"/>
    <w:rsid w:val="004749A2"/>
    <w:rsid w:val="00474A75"/>
    <w:rsid w:val="00475177"/>
    <w:rsid w:val="00477393"/>
    <w:rsid w:val="004776E0"/>
    <w:rsid w:val="00477997"/>
    <w:rsid w:val="00480B75"/>
    <w:rsid w:val="0048155D"/>
    <w:rsid w:val="00482D0E"/>
    <w:rsid w:val="0048408F"/>
    <w:rsid w:val="004851D4"/>
    <w:rsid w:val="00486965"/>
    <w:rsid w:val="00486A3B"/>
    <w:rsid w:val="00487395"/>
    <w:rsid w:val="0049007D"/>
    <w:rsid w:val="0049243B"/>
    <w:rsid w:val="004936D0"/>
    <w:rsid w:val="00494A08"/>
    <w:rsid w:val="00495FED"/>
    <w:rsid w:val="004A05E1"/>
    <w:rsid w:val="004A05F8"/>
    <w:rsid w:val="004A266B"/>
    <w:rsid w:val="004A2D23"/>
    <w:rsid w:val="004A4DDF"/>
    <w:rsid w:val="004A5EA5"/>
    <w:rsid w:val="004A6A3E"/>
    <w:rsid w:val="004B27A4"/>
    <w:rsid w:val="004B30E6"/>
    <w:rsid w:val="004B3177"/>
    <w:rsid w:val="004B3D81"/>
    <w:rsid w:val="004B3E4C"/>
    <w:rsid w:val="004B416C"/>
    <w:rsid w:val="004B50BB"/>
    <w:rsid w:val="004B518A"/>
    <w:rsid w:val="004B6287"/>
    <w:rsid w:val="004B74D4"/>
    <w:rsid w:val="004B7C5D"/>
    <w:rsid w:val="004C1460"/>
    <w:rsid w:val="004C2F2F"/>
    <w:rsid w:val="004C31BF"/>
    <w:rsid w:val="004C3881"/>
    <w:rsid w:val="004C6A2B"/>
    <w:rsid w:val="004C6DEA"/>
    <w:rsid w:val="004C714E"/>
    <w:rsid w:val="004D1F48"/>
    <w:rsid w:val="004D2181"/>
    <w:rsid w:val="004D21A1"/>
    <w:rsid w:val="004D645D"/>
    <w:rsid w:val="004D648B"/>
    <w:rsid w:val="004D7393"/>
    <w:rsid w:val="004E199F"/>
    <w:rsid w:val="004E443A"/>
    <w:rsid w:val="004E4FF5"/>
    <w:rsid w:val="004E5A8B"/>
    <w:rsid w:val="004E5ECD"/>
    <w:rsid w:val="004F0EBE"/>
    <w:rsid w:val="004F1B45"/>
    <w:rsid w:val="004F3A51"/>
    <w:rsid w:val="004F45CD"/>
    <w:rsid w:val="004F5042"/>
    <w:rsid w:val="004F5882"/>
    <w:rsid w:val="004F7A09"/>
    <w:rsid w:val="005004B5"/>
    <w:rsid w:val="00500A34"/>
    <w:rsid w:val="005018A1"/>
    <w:rsid w:val="00501CF3"/>
    <w:rsid w:val="0050250F"/>
    <w:rsid w:val="0050288E"/>
    <w:rsid w:val="00506BBD"/>
    <w:rsid w:val="005076C2"/>
    <w:rsid w:val="0051021E"/>
    <w:rsid w:val="00510B0D"/>
    <w:rsid w:val="00510F30"/>
    <w:rsid w:val="0051275B"/>
    <w:rsid w:val="00513E2C"/>
    <w:rsid w:val="00520E37"/>
    <w:rsid w:val="005213C4"/>
    <w:rsid w:val="005226E2"/>
    <w:rsid w:val="0052331B"/>
    <w:rsid w:val="005240EA"/>
    <w:rsid w:val="00524346"/>
    <w:rsid w:val="00527118"/>
    <w:rsid w:val="00527C4C"/>
    <w:rsid w:val="00527FF5"/>
    <w:rsid w:val="005306CD"/>
    <w:rsid w:val="00531434"/>
    <w:rsid w:val="0053308C"/>
    <w:rsid w:val="0053439D"/>
    <w:rsid w:val="0053468B"/>
    <w:rsid w:val="00534F02"/>
    <w:rsid w:val="00534F57"/>
    <w:rsid w:val="00536BE5"/>
    <w:rsid w:val="00537254"/>
    <w:rsid w:val="005405A7"/>
    <w:rsid w:val="00544333"/>
    <w:rsid w:val="00546FF1"/>
    <w:rsid w:val="00547207"/>
    <w:rsid w:val="00547CD2"/>
    <w:rsid w:val="005513ED"/>
    <w:rsid w:val="00551760"/>
    <w:rsid w:val="00552E5B"/>
    <w:rsid w:val="005530D7"/>
    <w:rsid w:val="00554E0B"/>
    <w:rsid w:val="005557D6"/>
    <w:rsid w:val="00556CF0"/>
    <w:rsid w:val="00560941"/>
    <w:rsid w:val="0056310F"/>
    <w:rsid w:val="005640A9"/>
    <w:rsid w:val="00564E8F"/>
    <w:rsid w:val="00565738"/>
    <w:rsid w:val="00567461"/>
    <w:rsid w:val="005676DA"/>
    <w:rsid w:val="00570A6A"/>
    <w:rsid w:val="00571FCD"/>
    <w:rsid w:val="00572887"/>
    <w:rsid w:val="00573B2A"/>
    <w:rsid w:val="00575150"/>
    <w:rsid w:val="00576730"/>
    <w:rsid w:val="005778F1"/>
    <w:rsid w:val="00577B84"/>
    <w:rsid w:val="005807AD"/>
    <w:rsid w:val="0058211D"/>
    <w:rsid w:val="00582703"/>
    <w:rsid w:val="005834A9"/>
    <w:rsid w:val="005835D8"/>
    <w:rsid w:val="005848F5"/>
    <w:rsid w:val="005864B4"/>
    <w:rsid w:val="005914FC"/>
    <w:rsid w:val="00592316"/>
    <w:rsid w:val="00592342"/>
    <w:rsid w:val="00593CAE"/>
    <w:rsid w:val="005946F5"/>
    <w:rsid w:val="005956C1"/>
    <w:rsid w:val="00596B65"/>
    <w:rsid w:val="00597821"/>
    <w:rsid w:val="005A034A"/>
    <w:rsid w:val="005A035C"/>
    <w:rsid w:val="005A1420"/>
    <w:rsid w:val="005A15A9"/>
    <w:rsid w:val="005A1D0D"/>
    <w:rsid w:val="005A21FE"/>
    <w:rsid w:val="005A269F"/>
    <w:rsid w:val="005A31E0"/>
    <w:rsid w:val="005A3712"/>
    <w:rsid w:val="005A4A07"/>
    <w:rsid w:val="005A4EC3"/>
    <w:rsid w:val="005A62E2"/>
    <w:rsid w:val="005A693B"/>
    <w:rsid w:val="005B33B7"/>
    <w:rsid w:val="005B3EE6"/>
    <w:rsid w:val="005B4034"/>
    <w:rsid w:val="005B5806"/>
    <w:rsid w:val="005B7F70"/>
    <w:rsid w:val="005C03CA"/>
    <w:rsid w:val="005C157F"/>
    <w:rsid w:val="005C1672"/>
    <w:rsid w:val="005C270E"/>
    <w:rsid w:val="005C3058"/>
    <w:rsid w:val="005C42BA"/>
    <w:rsid w:val="005C4AAF"/>
    <w:rsid w:val="005C6AAA"/>
    <w:rsid w:val="005D2D9A"/>
    <w:rsid w:val="005D2E70"/>
    <w:rsid w:val="005D3091"/>
    <w:rsid w:val="005D3DAE"/>
    <w:rsid w:val="005D611A"/>
    <w:rsid w:val="005F01B6"/>
    <w:rsid w:val="005F02AD"/>
    <w:rsid w:val="005F27E5"/>
    <w:rsid w:val="005F49A9"/>
    <w:rsid w:val="005F4AA9"/>
    <w:rsid w:val="005F4C9A"/>
    <w:rsid w:val="005F7C34"/>
    <w:rsid w:val="00600748"/>
    <w:rsid w:val="00600BDC"/>
    <w:rsid w:val="00600F32"/>
    <w:rsid w:val="00604945"/>
    <w:rsid w:val="0060615D"/>
    <w:rsid w:val="00606179"/>
    <w:rsid w:val="00607589"/>
    <w:rsid w:val="00614E8E"/>
    <w:rsid w:val="00616220"/>
    <w:rsid w:val="00617453"/>
    <w:rsid w:val="006237F3"/>
    <w:rsid w:val="00623F74"/>
    <w:rsid w:val="0062468C"/>
    <w:rsid w:val="00630EB6"/>
    <w:rsid w:val="00631B00"/>
    <w:rsid w:val="0063228A"/>
    <w:rsid w:val="00633DFC"/>
    <w:rsid w:val="00634945"/>
    <w:rsid w:val="00634C09"/>
    <w:rsid w:val="00635A7C"/>
    <w:rsid w:val="00635FA8"/>
    <w:rsid w:val="006361D7"/>
    <w:rsid w:val="006413DF"/>
    <w:rsid w:val="006420A0"/>
    <w:rsid w:val="00642990"/>
    <w:rsid w:val="00642D3D"/>
    <w:rsid w:val="00644A89"/>
    <w:rsid w:val="00644D55"/>
    <w:rsid w:val="00645FD7"/>
    <w:rsid w:val="00646570"/>
    <w:rsid w:val="00651490"/>
    <w:rsid w:val="006535EE"/>
    <w:rsid w:val="00654591"/>
    <w:rsid w:val="00657F6D"/>
    <w:rsid w:val="00661A7D"/>
    <w:rsid w:val="00661C06"/>
    <w:rsid w:val="0066338F"/>
    <w:rsid w:val="00664B2F"/>
    <w:rsid w:val="0066532D"/>
    <w:rsid w:val="006659DB"/>
    <w:rsid w:val="0067550A"/>
    <w:rsid w:val="00676001"/>
    <w:rsid w:val="0067744F"/>
    <w:rsid w:val="006800E9"/>
    <w:rsid w:val="00680340"/>
    <w:rsid w:val="006810CA"/>
    <w:rsid w:val="0068181D"/>
    <w:rsid w:val="00681F4A"/>
    <w:rsid w:val="00682D95"/>
    <w:rsid w:val="00684E0F"/>
    <w:rsid w:val="00686050"/>
    <w:rsid w:val="006863BF"/>
    <w:rsid w:val="00692165"/>
    <w:rsid w:val="00692526"/>
    <w:rsid w:val="00692B15"/>
    <w:rsid w:val="0069445B"/>
    <w:rsid w:val="00695924"/>
    <w:rsid w:val="006A1872"/>
    <w:rsid w:val="006A348B"/>
    <w:rsid w:val="006A3A8F"/>
    <w:rsid w:val="006A3C89"/>
    <w:rsid w:val="006A6098"/>
    <w:rsid w:val="006A74B1"/>
    <w:rsid w:val="006B10F6"/>
    <w:rsid w:val="006B229A"/>
    <w:rsid w:val="006B2C59"/>
    <w:rsid w:val="006B3B2F"/>
    <w:rsid w:val="006B45FA"/>
    <w:rsid w:val="006B4649"/>
    <w:rsid w:val="006C01BE"/>
    <w:rsid w:val="006C07DC"/>
    <w:rsid w:val="006C1364"/>
    <w:rsid w:val="006C22D9"/>
    <w:rsid w:val="006C38A3"/>
    <w:rsid w:val="006C6D40"/>
    <w:rsid w:val="006D0299"/>
    <w:rsid w:val="006D0E1D"/>
    <w:rsid w:val="006D2624"/>
    <w:rsid w:val="006D27E2"/>
    <w:rsid w:val="006D2AC6"/>
    <w:rsid w:val="006D3F5A"/>
    <w:rsid w:val="006D50A3"/>
    <w:rsid w:val="006D5B24"/>
    <w:rsid w:val="006D5E43"/>
    <w:rsid w:val="006D7600"/>
    <w:rsid w:val="006E2C5E"/>
    <w:rsid w:val="006E3416"/>
    <w:rsid w:val="006E55A0"/>
    <w:rsid w:val="006E5EFD"/>
    <w:rsid w:val="006E6490"/>
    <w:rsid w:val="006F4B1E"/>
    <w:rsid w:val="006F621A"/>
    <w:rsid w:val="00700C2D"/>
    <w:rsid w:val="00701A1C"/>
    <w:rsid w:val="00703259"/>
    <w:rsid w:val="007032D5"/>
    <w:rsid w:val="00706757"/>
    <w:rsid w:val="00710334"/>
    <w:rsid w:val="00713B22"/>
    <w:rsid w:val="00714267"/>
    <w:rsid w:val="00714723"/>
    <w:rsid w:val="00715F5C"/>
    <w:rsid w:val="00716DDD"/>
    <w:rsid w:val="007176B6"/>
    <w:rsid w:val="007211E3"/>
    <w:rsid w:val="007222AC"/>
    <w:rsid w:val="00722371"/>
    <w:rsid w:val="00722CC7"/>
    <w:rsid w:val="00725CAC"/>
    <w:rsid w:val="007262F5"/>
    <w:rsid w:val="00726A67"/>
    <w:rsid w:val="007278E4"/>
    <w:rsid w:val="007345DA"/>
    <w:rsid w:val="00736153"/>
    <w:rsid w:val="00737904"/>
    <w:rsid w:val="007379BE"/>
    <w:rsid w:val="00742443"/>
    <w:rsid w:val="00742C03"/>
    <w:rsid w:val="00743740"/>
    <w:rsid w:val="00745C91"/>
    <w:rsid w:val="00745F36"/>
    <w:rsid w:val="00746480"/>
    <w:rsid w:val="00746866"/>
    <w:rsid w:val="00746A7C"/>
    <w:rsid w:val="0075094C"/>
    <w:rsid w:val="00750B33"/>
    <w:rsid w:val="00751FCB"/>
    <w:rsid w:val="00753922"/>
    <w:rsid w:val="0075535B"/>
    <w:rsid w:val="0075693B"/>
    <w:rsid w:val="00757EB2"/>
    <w:rsid w:val="007618EB"/>
    <w:rsid w:val="00761CD3"/>
    <w:rsid w:val="00762645"/>
    <w:rsid w:val="00763EDE"/>
    <w:rsid w:val="0076488D"/>
    <w:rsid w:val="007654F3"/>
    <w:rsid w:val="0076658C"/>
    <w:rsid w:val="00767576"/>
    <w:rsid w:val="00772347"/>
    <w:rsid w:val="0077395D"/>
    <w:rsid w:val="007745F2"/>
    <w:rsid w:val="00776644"/>
    <w:rsid w:val="00777C01"/>
    <w:rsid w:val="0078276C"/>
    <w:rsid w:val="0078278B"/>
    <w:rsid w:val="0078516C"/>
    <w:rsid w:val="0078518E"/>
    <w:rsid w:val="007908D4"/>
    <w:rsid w:val="00790AED"/>
    <w:rsid w:val="007915EC"/>
    <w:rsid w:val="00791AC1"/>
    <w:rsid w:val="00791BC4"/>
    <w:rsid w:val="00792ECB"/>
    <w:rsid w:val="007957F6"/>
    <w:rsid w:val="00797029"/>
    <w:rsid w:val="007A018C"/>
    <w:rsid w:val="007A1AF2"/>
    <w:rsid w:val="007A1B18"/>
    <w:rsid w:val="007A2420"/>
    <w:rsid w:val="007A56A3"/>
    <w:rsid w:val="007A67E3"/>
    <w:rsid w:val="007A6951"/>
    <w:rsid w:val="007A7DFB"/>
    <w:rsid w:val="007B0445"/>
    <w:rsid w:val="007B13F9"/>
    <w:rsid w:val="007B176A"/>
    <w:rsid w:val="007B2F06"/>
    <w:rsid w:val="007B3078"/>
    <w:rsid w:val="007B3CF5"/>
    <w:rsid w:val="007B646A"/>
    <w:rsid w:val="007C1D54"/>
    <w:rsid w:val="007C21D9"/>
    <w:rsid w:val="007C2CE1"/>
    <w:rsid w:val="007C4C0E"/>
    <w:rsid w:val="007C5F75"/>
    <w:rsid w:val="007C6807"/>
    <w:rsid w:val="007D1C69"/>
    <w:rsid w:val="007D2946"/>
    <w:rsid w:val="007D483B"/>
    <w:rsid w:val="007D4D30"/>
    <w:rsid w:val="007D4DF3"/>
    <w:rsid w:val="007D5737"/>
    <w:rsid w:val="007D59FA"/>
    <w:rsid w:val="007D6A51"/>
    <w:rsid w:val="007E00F5"/>
    <w:rsid w:val="007E045C"/>
    <w:rsid w:val="007E0809"/>
    <w:rsid w:val="007E0E30"/>
    <w:rsid w:val="007E101A"/>
    <w:rsid w:val="007E1144"/>
    <w:rsid w:val="007E45DF"/>
    <w:rsid w:val="007E6E2D"/>
    <w:rsid w:val="007E7616"/>
    <w:rsid w:val="007F19A4"/>
    <w:rsid w:val="007F19E5"/>
    <w:rsid w:val="007F260A"/>
    <w:rsid w:val="007F287D"/>
    <w:rsid w:val="007F68E7"/>
    <w:rsid w:val="007F6923"/>
    <w:rsid w:val="007F7F2C"/>
    <w:rsid w:val="008003C4"/>
    <w:rsid w:val="0080084B"/>
    <w:rsid w:val="00801DFC"/>
    <w:rsid w:val="00802267"/>
    <w:rsid w:val="008032C6"/>
    <w:rsid w:val="00804639"/>
    <w:rsid w:val="00806004"/>
    <w:rsid w:val="0080697E"/>
    <w:rsid w:val="008069BC"/>
    <w:rsid w:val="00812B76"/>
    <w:rsid w:val="00812EFE"/>
    <w:rsid w:val="00813943"/>
    <w:rsid w:val="0081435D"/>
    <w:rsid w:val="00814F03"/>
    <w:rsid w:val="008163E4"/>
    <w:rsid w:val="008175FF"/>
    <w:rsid w:val="00817B21"/>
    <w:rsid w:val="00820263"/>
    <w:rsid w:val="008214F6"/>
    <w:rsid w:val="00825CCF"/>
    <w:rsid w:val="00826713"/>
    <w:rsid w:val="008267DF"/>
    <w:rsid w:val="00826CEF"/>
    <w:rsid w:val="0082713D"/>
    <w:rsid w:val="00827A8B"/>
    <w:rsid w:val="008303EF"/>
    <w:rsid w:val="00834388"/>
    <w:rsid w:val="008345A5"/>
    <w:rsid w:val="008349BB"/>
    <w:rsid w:val="00835CD9"/>
    <w:rsid w:val="00840797"/>
    <w:rsid w:val="00840C65"/>
    <w:rsid w:val="008420B7"/>
    <w:rsid w:val="008433AE"/>
    <w:rsid w:val="00843E08"/>
    <w:rsid w:val="00843FBE"/>
    <w:rsid w:val="008459ED"/>
    <w:rsid w:val="00847387"/>
    <w:rsid w:val="00850057"/>
    <w:rsid w:val="00851F22"/>
    <w:rsid w:val="0085324E"/>
    <w:rsid w:val="00854232"/>
    <w:rsid w:val="008542C3"/>
    <w:rsid w:val="008551A6"/>
    <w:rsid w:val="00856438"/>
    <w:rsid w:val="008579FD"/>
    <w:rsid w:val="00861DD0"/>
    <w:rsid w:val="00862391"/>
    <w:rsid w:val="00864674"/>
    <w:rsid w:val="008646D9"/>
    <w:rsid w:val="008648A3"/>
    <w:rsid w:val="00865F07"/>
    <w:rsid w:val="00866868"/>
    <w:rsid w:val="00866DA4"/>
    <w:rsid w:val="008674C6"/>
    <w:rsid w:val="00870F86"/>
    <w:rsid w:val="00871D7F"/>
    <w:rsid w:val="00873105"/>
    <w:rsid w:val="008731D4"/>
    <w:rsid w:val="00873DDF"/>
    <w:rsid w:val="00875590"/>
    <w:rsid w:val="0088044B"/>
    <w:rsid w:val="008810FD"/>
    <w:rsid w:val="00883497"/>
    <w:rsid w:val="00884135"/>
    <w:rsid w:val="008849B1"/>
    <w:rsid w:val="00886CB7"/>
    <w:rsid w:val="00886F9F"/>
    <w:rsid w:val="00887345"/>
    <w:rsid w:val="008906E9"/>
    <w:rsid w:val="00892978"/>
    <w:rsid w:val="00893FAF"/>
    <w:rsid w:val="00893FE5"/>
    <w:rsid w:val="008A1E46"/>
    <w:rsid w:val="008A2B9E"/>
    <w:rsid w:val="008A35B5"/>
    <w:rsid w:val="008A4DE9"/>
    <w:rsid w:val="008A4E6F"/>
    <w:rsid w:val="008A53E1"/>
    <w:rsid w:val="008A5E83"/>
    <w:rsid w:val="008B230F"/>
    <w:rsid w:val="008B3380"/>
    <w:rsid w:val="008B41E3"/>
    <w:rsid w:val="008B556D"/>
    <w:rsid w:val="008B6F44"/>
    <w:rsid w:val="008C25ED"/>
    <w:rsid w:val="008C4269"/>
    <w:rsid w:val="008C5376"/>
    <w:rsid w:val="008C6411"/>
    <w:rsid w:val="008D0A7C"/>
    <w:rsid w:val="008D3B97"/>
    <w:rsid w:val="008D3FA8"/>
    <w:rsid w:val="008D4413"/>
    <w:rsid w:val="008D447D"/>
    <w:rsid w:val="008D4B17"/>
    <w:rsid w:val="008D66AF"/>
    <w:rsid w:val="008D70CE"/>
    <w:rsid w:val="008D7DB2"/>
    <w:rsid w:val="008E015C"/>
    <w:rsid w:val="008E3288"/>
    <w:rsid w:val="008E4E7D"/>
    <w:rsid w:val="008E5812"/>
    <w:rsid w:val="008E5C3C"/>
    <w:rsid w:val="008E6EA6"/>
    <w:rsid w:val="008F1704"/>
    <w:rsid w:val="008F24DD"/>
    <w:rsid w:val="008F3A93"/>
    <w:rsid w:val="008F6FF5"/>
    <w:rsid w:val="008F71F5"/>
    <w:rsid w:val="008F755D"/>
    <w:rsid w:val="008F7617"/>
    <w:rsid w:val="008F7AF7"/>
    <w:rsid w:val="009003A8"/>
    <w:rsid w:val="00902794"/>
    <w:rsid w:val="00903D91"/>
    <w:rsid w:val="0090479A"/>
    <w:rsid w:val="00905810"/>
    <w:rsid w:val="009061D6"/>
    <w:rsid w:val="00907116"/>
    <w:rsid w:val="0091035A"/>
    <w:rsid w:val="009110A8"/>
    <w:rsid w:val="00911D62"/>
    <w:rsid w:val="0091255C"/>
    <w:rsid w:val="00912D15"/>
    <w:rsid w:val="00913371"/>
    <w:rsid w:val="00913C22"/>
    <w:rsid w:val="0091471E"/>
    <w:rsid w:val="009163A3"/>
    <w:rsid w:val="00917E45"/>
    <w:rsid w:val="009202C4"/>
    <w:rsid w:val="00924BE8"/>
    <w:rsid w:val="00925416"/>
    <w:rsid w:val="009268EC"/>
    <w:rsid w:val="00927BD6"/>
    <w:rsid w:val="00930FF9"/>
    <w:rsid w:val="00934A70"/>
    <w:rsid w:val="00934C05"/>
    <w:rsid w:val="009352C4"/>
    <w:rsid w:val="00935656"/>
    <w:rsid w:val="00936DE4"/>
    <w:rsid w:val="009370E3"/>
    <w:rsid w:val="00937E89"/>
    <w:rsid w:val="0094003A"/>
    <w:rsid w:val="009416DB"/>
    <w:rsid w:val="00942BD0"/>
    <w:rsid w:val="00945B09"/>
    <w:rsid w:val="00946756"/>
    <w:rsid w:val="009475DD"/>
    <w:rsid w:val="00947F51"/>
    <w:rsid w:val="00950A28"/>
    <w:rsid w:val="00950C60"/>
    <w:rsid w:val="009520B8"/>
    <w:rsid w:val="00953159"/>
    <w:rsid w:val="00953E0F"/>
    <w:rsid w:val="0095546D"/>
    <w:rsid w:val="00955840"/>
    <w:rsid w:val="009575D3"/>
    <w:rsid w:val="00957857"/>
    <w:rsid w:val="00960C3D"/>
    <w:rsid w:val="00960EC4"/>
    <w:rsid w:val="00960F51"/>
    <w:rsid w:val="00961282"/>
    <w:rsid w:val="009615D8"/>
    <w:rsid w:val="00961878"/>
    <w:rsid w:val="00962369"/>
    <w:rsid w:val="00962887"/>
    <w:rsid w:val="009630F7"/>
    <w:rsid w:val="0096320C"/>
    <w:rsid w:val="00964F42"/>
    <w:rsid w:val="00965A20"/>
    <w:rsid w:val="00970BD4"/>
    <w:rsid w:val="009732EB"/>
    <w:rsid w:val="00973378"/>
    <w:rsid w:val="009739A1"/>
    <w:rsid w:val="00974416"/>
    <w:rsid w:val="009745B7"/>
    <w:rsid w:val="00974785"/>
    <w:rsid w:val="00974C81"/>
    <w:rsid w:val="00976F4C"/>
    <w:rsid w:val="00980B9E"/>
    <w:rsid w:val="0098277B"/>
    <w:rsid w:val="00982954"/>
    <w:rsid w:val="009867E7"/>
    <w:rsid w:val="00986EAB"/>
    <w:rsid w:val="00991173"/>
    <w:rsid w:val="009920AE"/>
    <w:rsid w:val="0099212E"/>
    <w:rsid w:val="00992C3B"/>
    <w:rsid w:val="00994928"/>
    <w:rsid w:val="00994E0C"/>
    <w:rsid w:val="00995B85"/>
    <w:rsid w:val="009A0425"/>
    <w:rsid w:val="009A31A7"/>
    <w:rsid w:val="009A3633"/>
    <w:rsid w:val="009B11B8"/>
    <w:rsid w:val="009B22F8"/>
    <w:rsid w:val="009B2D72"/>
    <w:rsid w:val="009B60A7"/>
    <w:rsid w:val="009C40C2"/>
    <w:rsid w:val="009C4102"/>
    <w:rsid w:val="009C641F"/>
    <w:rsid w:val="009C7D80"/>
    <w:rsid w:val="009D011C"/>
    <w:rsid w:val="009D056C"/>
    <w:rsid w:val="009D0849"/>
    <w:rsid w:val="009D2E1F"/>
    <w:rsid w:val="009D3B43"/>
    <w:rsid w:val="009D3B8C"/>
    <w:rsid w:val="009D5EDA"/>
    <w:rsid w:val="009D696D"/>
    <w:rsid w:val="009D6CFE"/>
    <w:rsid w:val="009D7302"/>
    <w:rsid w:val="009E1E85"/>
    <w:rsid w:val="009E20B3"/>
    <w:rsid w:val="009E3038"/>
    <w:rsid w:val="009E32DD"/>
    <w:rsid w:val="009E3EDC"/>
    <w:rsid w:val="009E4E7B"/>
    <w:rsid w:val="009E5CE3"/>
    <w:rsid w:val="009E7A5F"/>
    <w:rsid w:val="009E7BE6"/>
    <w:rsid w:val="009F16A2"/>
    <w:rsid w:val="009F2C9C"/>
    <w:rsid w:val="009F3999"/>
    <w:rsid w:val="009F4DF8"/>
    <w:rsid w:val="009F4F10"/>
    <w:rsid w:val="009F582C"/>
    <w:rsid w:val="009F5E0A"/>
    <w:rsid w:val="00A01207"/>
    <w:rsid w:val="00A0172F"/>
    <w:rsid w:val="00A0235F"/>
    <w:rsid w:val="00A0463E"/>
    <w:rsid w:val="00A04E3E"/>
    <w:rsid w:val="00A058E3"/>
    <w:rsid w:val="00A068EA"/>
    <w:rsid w:val="00A1205D"/>
    <w:rsid w:val="00A1293F"/>
    <w:rsid w:val="00A15623"/>
    <w:rsid w:val="00A16302"/>
    <w:rsid w:val="00A200A5"/>
    <w:rsid w:val="00A21C85"/>
    <w:rsid w:val="00A21C9D"/>
    <w:rsid w:val="00A25D3B"/>
    <w:rsid w:val="00A26E48"/>
    <w:rsid w:val="00A278C9"/>
    <w:rsid w:val="00A32CAA"/>
    <w:rsid w:val="00A34ECE"/>
    <w:rsid w:val="00A3599F"/>
    <w:rsid w:val="00A37076"/>
    <w:rsid w:val="00A40376"/>
    <w:rsid w:val="00A42E10"/>
    <w:rsid w:val="00A43116"/>
    <w:rsid w:val="00A458AC"/>
    <w:rsid w:val="00A45A4F"/>
    <w:rsid w:val="00A45E65"/>
    <w:rsid w:val="00A46276"/>
    <w:rsid w:val="00A47AD4"/>
    <w:rsid w:val="00A47FA8"/>
    <w:rsid w:val="00A50EF6"/>
    <w:rsid w:val="00A51316"/>
    <w:rsid w:val="00A526B2"/>
    <w:rsid w:val="00A53422"/>
    <w:rsid w:val="00A55193"/>
    <w:rsid w:val="00A55CCE"/>
    <w:rsid w:val="00A626A0"/>
    <w:rsid w:val="00A645F6"/>
    <w:rsid w:val="00A64BEC"/>
    <w:rsid w:val="00A65C17"/>
    <w:rsid w:val="00A66D4A"/>
    <w:rsid w:val="00A71154"/>
    <w:rsid w:val="00A7257B"/>
    <w:rsid w:val="00A72611"/>
    <w:rsid w:val="00A744A8"/>
    <w:rsid w:val="00A74552"/>
    <w:rsid w:val="00A7567B"/>
    <w:rsid w:val="00A7622A"/>
    <w:rsid w:val="00A7649B"/>
    <w:rsid w:val="00A823B9"/>
    <w:rsid w:val="00A8339B"/>
    <w:rsid w:val="00A83A5A"/>
    <w:rsid w:val="00A84076"/>
    <w:rsid w:val="00A84101"/>
    <w:rsid w:val="00A862A5"/>
    <w:rsid w:val="00A86BF0"/>
    <w:rsid w:val="00A87206"/>
    <w:rsid w:val="00A8732B"/>
    <w:rsid w:val="00A876C4"/>
    <w:rsid w:val="00A87AE5"/>
    <w:rsid w:val="00A90A7F"/>
    <w:rsid w:val="00A93B7E"/>
    <w:rsid w:val="00A968A3"/>
    <w:rsid w:val="00A9751D"/>
    <w:rsid w:val="00A976F9"/>
    <w:rsid w:val="00AA01AE"/>
    <w:rsid w:val="00AA0786"/>
    <w:rsid w:val="00AA3CDC"/>
    <w:rsid w:val="00AA5800"/>
    <w:rsid w:val="00AA7810"/>
    <w:rsid w:val="00AA7F53"/>
    <w:rsid w:val="00AB024B"/>
    <w:rsid w:val="00AB189C"/>
    <w:rsid w:val="00AB1F11"/>
    <w:rsid w:val="00AB29FD"/>
    <w:rsid w:val="00AB352D"/>
    <w:rsid w:val="00AB3DB5"/>
    <w:rsid w:val="00AB6719"/>
    <w:rsid w:val="00AB68CB"/>
    <w:rsid w:val="00AB77D2"/>
    <w:rsid w:val="00AC15D9"/>
    <w:rsid w:val="00AC1AD4"/>
    <w:rsid w:val="00AC2A61"/>
    <w:rsid w:val="00AC3769"/>
    <w:rsid w:val="00AD10A7"/>
    <w:rsid w:val="00AD1A44"/>
    <w:rsid w:val="00AD208D"/>
    <w:rsid w:val="00AD22B8"/>
    <w:rsid w:val="00AD249A"/>
    <w:rsid w:val="00AD4537"/>
    <w:rsid w:val="00AE194D"/>
    <w:rsid w:val="00AE3797"/>
    <w:rsid w:val="00AE77B6"/>
    <w:rsid w:val="00AE7E63"/>
    <w:rsid w:val="00AF1BC3"/>
    <w:rsid w:val="00AF4936"/>
    <w:rsid w:val="00AF72E9"/>
    <w:rsid w:val="00B018BC"/>
    <w:rsid w:val="00B041D4"/>
    <w:rsid w:val="00B050DE"/>
    <w:rsid w:val="00B07198"/>
    <w:rsid w:val="00B073D4"/>
    <w:rsid w:val="00B11233"/>
    <w:rsid w:val="00B116BF"/>
    <w:rsid w:val="00B12FD8"/>
    <w:rsid w:val="00B14AD2"/>
    <w:rsid w:val="00B150E1"/>
    <w:rsid w:val="00B17582"/>
    <w:rsid w:val="00B17EF0"/>
    <w:rsid w:val="00B209A5"/>
    <w:rsid w:val="00B216D0"/>
    <w:rsid w:val="00B228B0"/>
    <w:rsid w:val="00B22924"/>
    <w:rsid w:val="00B2619C"/>
    <w:rsid w:val="00B27475"/>
    <w:rsid w:val="00B33C30"/>
    <w:rsid w:val="00B3555A"/>
    <w:rsid w:val="00B3747A"/>
    <w:rsid w:val="00B37DE8"/>
    <w:rsid w:val="00B40455"/>
    <w:rsid w:val="00B42642"/>
    <w:rsid w:val="00B43FBC"/>
    <w:rsid w:val="00B455C8"/>
    <w:rsid w:val="00B46E2F"/>
    <w:rsid w:val="00B47B74"/>
    <w:rsid w:val="00B51CB5"/>
    <w:rsid w:val="00B54489"/>
    <w:rsid w:val="00B57AE3"/>
    <w:rsid w:val="00B605CD"/>
    <w:rsid w:val="00B60840"/>
    <w:rsid w:val="00B627E4"/>
    <w:rsid w:val="00B62ED3"/>
    <w:rsid w:val="00B6300A"/>
    <w:rsid w:val="00B63DDA"/>
    <w:rsid w:val="00B6405A"/>
    <w:rsid w:val="00B66928"/>
    <w:rsid w:val="00B67EFB"/>
    <w:rsid w:val="00B70806"/>
    <w:rsid w:val="00B70D2E"/>
    <w:rsid w:val="00B71D9E"/>
    <w:rsid w:val="00B723DE"/>
    <w:rsid w:val="00B729AE"/>
    <w:rsid w:val="00B73EDE"/>
    <w:rsid w:val="00B75E0B"/>
    <w:rsid w:val="00B7725D"/>
    <w:rsid w:val="00B8087C"/>
    <w:rsid w:val="00B80E1C"/>
    <w:rsid w:val="00B8199D"/>
    <w:rsid w:val="00B84D0A"/>
    <w:rsid w:val="00B928D3"/>
    <w:rsid w:val="00B93350"/>
    <w:rsid w:val="00B9429B"/>
    <w:rsid w:val="00B94360"/>
    <w:rsid w:val="00B94853"/>
    <w:rsid w:val="00B97D88"/>
    <w:rsid w:val="00BA0B38"/>
    <w:rsid w:val="00BA1C1E"/>
    <w:rsid w:val="00BA2676"/>
    <w:rsid w:val="00BA5156"/>
    <w:rsid w:val="00BA6878"/>
    <w:rsid w:val="00BA78C1"/>
    <w:rsid w:val="00BB22AA"/>
    <w:rsid w:val="00BB37FB"/>
    <w:rsid w:val="00BB6A47"/>
    <w:rsid w:val="00BB7E9F"/>
    <w:rsid w:val="00BC03CF"/>
    <w:rsid w:val="00BC0DE9"/>
    <w:rsid w:val="00BC2D6B"/>
    <w:rsid w:val="00BC35A1"/>
    <w:rsid w:val="00BC4DA4"/>
    <w:rsid w:val="00BD064E"/>
    <w:rsid w:val="00BD1850"/>
    <w:rsid w:val="00BD2B8F"/>
    <w:rsid w:val="00BD4F97"/>
    <w:rsid w:val="00BD6A64"/>
    <w:rsid w:val="00BE01CD"/>
    <w:rsid w:val="00BE0D40"/>
    <w:rsid w:val="00BE5E2B"/>
    <w:rsid w:val="00BE60E5"/>
    <w:rsid w:val="00BE66FF"/>
    <w:rsid w:val="00BF28D3"/>
    <w:rsid w:val="00BF3D6C"/>
    <w:rsid w:val="00BF5359"/>
    <w:rsid w:val="00BF5A86"/>
    <w:rsid w:val="00BF6143"/>
    <w:rsid w:val="00BF6820"/>
    <w:rsid w:val="00BF748A"/>
    <w:rsid w:val="00C02CE1"/>
    <w:rsid w:val="00C11134"/>
    <w:rsid w:val="00C15446"/>
    <w:rsid w:val="00C15EA4"/>
    <w:rsid w:val="00C1613F"/>
    <w:rsid w:val="00C16B60"/>
    <w:rsid w:val="00C20516"/>
    <w:rsid w:val="00C21AB3"/>
    <w:rsid w:val="00C22931"/>
    <w:rsid w:val="00C22AF2"/>
    <w:rsid w:val="00C23164"/>
    <w:rsid w:val="00C2539D"/>
    <w:rsid w:val="00C26EF4"/>
    <w:rsid w:val="00C273F7"/>
    <w:rsid w:val="00C27D3B"/>
    <w:rsid w:val="00C319C8"/>
    <w:rsid w:val="00C32B6B"/>
    <w:rsid w:val="00C37992"/>
    <w:rsid w:val="00C428B8"/>
    <w:rsid w:val="00C42BC4"/>
    <w:rsid w:val="00C44F35"/>
    <w:rsid w:val="00C463C0"/>
    <w:rsid w:val="00C466D8"/>
    <w:rsid w:val="00C46C4C"/>
    <w:rsid w:val="00C47A76"/>
    <w:rsid w:val="00C47D34"/>
    <w:rsid w:val="00C50B7B"/>
    <w:rsid w:val="00C50FE0"/>
    <w:rsid w:val="00C52005"/>
    <w:rsid w:val="00C52630"/>
    <w:rsid w:val="00C52F21"/>
    <w:rsid w:val="00C53B50"/>
    <w:rsid w:val="00C55433"/>
    <w:rsid w:val="00C556EF"/>
    <w:rsid w:val="00C560AC"/>
    <w:rsid w:val="00C578C5"/>
    <w:rsid w:val="00C63287"/>
    <w:rsid w:val="00C65077"/>
    <w:rsid w:val="00C653AA"/>
    <w:rsid w:val="00C6699F"/>
    <w:rsid w:val="00C67698"/>
    <w:rsid w:val="00C67B45"/>
    <w:rsid w:val="00C704D5"/>
    <w:rsid w:val="00C7149A"/>
    <w:rsid w:val="00C7412A"/>
    <w:rsid w:val="00C74EBC"/>
    <w:rsid w:val="00C805DD"/>
    <w:rsid w:val="00C8197B"/>
    <w:rsid w:val="00C825BC"/>
    <w:rsid w:val="00C82E1E"/>
    <w:rsid w:val="00C83373"/>
    <w:rsid w:val="00C84341"/>
    <w:rsid w:val="00C87151"/>
    <w:rsid w:val="00C872DB"/>
    <w:rsid w:val="00C906DE"/>
    <w:rsid w:val="00C90F5A"/>
    <w:rsid w:val="00C92E40"/>
    <w:rsid w:val="00C94ED3"/>
    <w:rsid w:val="00C97645"/>
    <w:rsid w:val="00CA05E8"/>
    <w:rsid w:val="00CA1509"/>
    <w:rsid w:val="00CA157B"/>
    <w:rsid w:val="00CA1F4D"/>
    <w:rsid w:val="00CA2DFC"/>
    <w:rsid w:val="00CA35EB"/>
    <w:rsid w:val="00CA3CF3"/>
    <w:rsid w:val="00CB01F5"/>
    <w:rsid w:val="00CB08DB"/>
    <w:rsid w:val="00CB09D0"/>
    <w:rsid w:val="00CB1309"/>
    <w:rsid w:val="00CB27D4"/>
    <w:rsid w:val="00CB5B8E"/>
    <w:rsid w:val="00CC0122"/>
    <w:rsid w:val="00CC044D"/>
    <w:rsid w:val="00CC0825"/>
    <w:rsid w:val="00CC09DC"/>
    <w:rsid w:val="00CC3799"/>
    <w:rsid w:val="00CC3C54"/>
    <w:rsid w:val="00CC6512"/>
    <w:rsid w:val="00CC74C4"/>
    <w:rsid w:val="00CC75EB"/>
    <w:rsid w:val="00CC7962"/>
    <w:rsid w:val="00CC7DE6"/>
    <w:rsid w:val="00CD4AD2"/>
    <w:rsid w:val="00CD5FF3"/>
    <w:rsid w:val="00CE2F1E"/>
    <w:rsid w:val="00CE4AD1"/>
    <w:rsid w:val="00CE4C09"/>
    <w:rsid w:val="00CE6AF2"/>
    <w:rsid w:val="00CE7977"/>
    <w:rsid w:val="00CF075A"/>
    <w:rsid w:val="00CF15FD"/>
    <w:rsid w:val="00CF16EB"/>
    <w:rsid w:val="00CF194A"/>
    <w:rsid w:val="00CF30A1"/>
    <w:rsid w:val="00CF5945"/>
    <w:rsid w:val="00CF65C7"/>
    <w:rsid w:val="00CF7295"/>
    <w:rsid w:val="00D0060E"/>
    <w:rsid w:val="00D00F8F"/>
    <w:rsid w:val="00D03653"/>
    <w:rsid w:val="00D04736"/>
    <w:rsid w:val="00D06244"/>
    <w:rsid w:val="00D10990"/>
    <w:rsid w:val="00D11309"/>
    <w:rsid w:val="00D122D2"/>
    <w:rsid w:val="00D13B1B"/>
    <w:rsid w:val="00D153F2"/>
    <w:rsid w:val="00D15F8D"/>
    <w:rsid w:val="00D16EB5"/>
    <w:rsid w:val="00D16EC3"/>
    <w:rsid w:val="00D2090A"/>
    <w:rsid w:val="00D221C9"/>
    <w:rsid w:val="00D22795"/>
    <w:rsid w:val="00D25E7C"/>
    <w:rsid w:val="00D300E9"/>
    <w:rsid w:val="00D32849"/>
    <w:rsid w:val="00D33A48"/>
    <w:rsid w:val="00D34C67"/>
    <w:rsid w:val="00D36CC7"/>
    <w:rsid w:val="00D37A06"/>
    <w:rsid w:val="00D41B59"/>
    <w:rsid w:val="00D447CF"/>
    <w:rsid w:val="00D448EC"/>
    <w:rsid w:val="00D473EF"/>
    <w:rsid w:val="00D477DA"/>
    <w:rsid w:val="00D5024B"/>
    <w:rsid w:val="00D50788"/>
    <w:rsid w:val="00D51401"/>
    <w:rsid w:val="00D51B41"/>
    <w:rsid w:val="00D51CCE"/>
    <w:rsid w:val="00D526B2"/>
    <w:rsid w:val="00D52C5D"/>
    <w:rsid w:val="00D52F24"/>
    <w:rsid w:val="00D53953"/>
    <w:rsid w:val="00D53DA7"/>
    <w:rsid w:val="00D561D0"/>
    <w:rsid w:val="00D60F9F"/>
    <w:rsid w:val="00D61BF9"/>
    <w:rsid w:val="00D631DB"/>
    <w:rsid w:val="00D6633D"/>
    <w:rsid w:val="00D707AE"/>
    <w:rsid w:val="00D71164"/>
    <w:rsid w:val="00D71878"/>
    <w:rsid w:val="00D72B8C"/>
    <w:rsid w:val="00D73FC7"/>
    <w:rsid w:val="00D758E1"/>
    <w:rsid w:val="00D80757"/>
    <w:rsid w:val="00D82EE7"/>
    <w:rsid w:val="00D8570F"/>
    <w:rsid w:val="00D86B4D"/>
    <w:rsid w:val="00D87CB6"/>
    <w:rsid w:val="00D87F86"/>
    <w:rsid w:val="00D90987"/>
    <w:rsid w:val="00D90C0F"/>
    <w:rsid w:val="00D90D6C"/>
    <w:rsid w:val="00D91999"/>
    <w:rsid w:val="00D93337"/>
    <w:rsid w:val="00D943A1"/>
    <w:rsid w:val="00D9463B"/>
    <w:rsid w:val="00D9483B"/>
    <w:rsid w:val="00D95314"/>
    <w:rsid w:val="00DA5FE4"/>
    <w:rsid w:val="00DA614B"/>
    <w:rsid w:val="00DA7E17"/>
    <w:rsid w:val="00DB03E1"/>
    <w:rsid w:val="00DB13DA"/>
    <w:rsid w:val="00DB15E7"/>
    <w:rsid w:val="00DB1CB8"/>
    <w:rsid w:val="00DB4239"/>
    <w:rsid w:val="00DB45AC"/>
    <w:rsid w:val="00DB5E75"/>
    <w:rsid w:val="00DC4B65"/>
    <w:rsid w:val="00DC575E"/>
    <w:rsid w:val="00DC7A10"/>
    <w:rsid w:val="00DC7C72"/>
    <w:rsid w:val="00DD15D7"/>
    <w:rsid w:val="00DD1786"/>
    <w:rsid w:val="00DD18B5"/>
    <w:rsid w:val="00DD3BAF"/>
    <w:rsid w:val="00DD3FBA"/>
    <w:rsid w:val="00DD41E3"/>
    <w:rsid w:val="00DD4B14"/>
    <w:rsid w:val="00DD4E85"/>
    <w:rsid w:val="00DD5663"/>
    <w:rsid w:val="00DD7A08"/>
    <w:rsid w:val="00DE0081"/>
    <w:rsid w:val="00DE06E9"/>
    <w:rsid w:val="00DE1082"/>
    <w:rsid w:val="00DE132D"/>
    <w:rsid w:val="00DE3462"/>
    <w:rsid w:val="00DE6558"/>
    <w:rsid w:val="00DE680D"/>
    <w:rsid w:val="00DF10CE"/>
    <w:rsid w:val="00DF1243"/>
    <w:rsid w:val="00DF2425"/>
    <w:rsid w:val="00DF305B"/>
    <w:rsid w:val="00DF5713"/>
    <w:rsid w:val="00DF5923"/>
    <w:rsid w:val="00DF7412"/>
    <w:rsid w:val="00DF7CB6"/>
    <w:rsid w:val="00E04854"/>
    <w:rsid w:val="00E0791E"/>
    <w:rsid w:val="00E10415"/>
    <w:rsid w:val="00E124C5"/>
    <w:rsid w:val="00E16477"/>
    <w:rsid w:val="00E179DC"/>
    <w:rsid w:val="00E17B49"/>
    <w:rsid w:val="00E206A6"/>
    <w:rsid w:val="00E207BC"/>
    <w:rsid w:val="00E21277"/>
    <w:rsid w:val="00E22440"/>
    <w:rsid w:val="00E22A61"/>
    <w:rsid w:val="00E22D2D"/>
    <w:rsid w:val="00E24F4B"/>
    <w:rsid w:val="00E25667"/>
    <w:rsid w:val="00E25939"/>
    <w:rsid w:val="00E26067"/>
    <w:rsid w:val="00E27BB7"/>
    <w:rsid w:val="00E310B1"/>
    <w:rsid w:val="00E31D59"/>
    <w:rsid w:val="00E323E3"/>
    <w:rsid w:val="00E32B94"/>
    <w:rsid w:val="00E363AC"/>
    <w:rsid w:val="00E37515"/>
    <w:rsid w:val="00E42222"/>
    <w:rsid w:val="00E424C9"/>
    <w:rsid w:val="00E436AD"/>
    <w:rsid w:val="00E45043"/>
    <w:rsid w:val="00E457A1"/>
    <w:rsid w:val="00E464D6"/>
    <w:rsid w:val="00E47420"/>
    <w:rsid w:val="00E52082"/>
    <w:rsid w:val="00E534C2"/>
    <w:rsid w:val="00E53887"/>
    <w:rsid w:val="00E54126"/>
    <w:rsid w:val="00E549A0"/>
    <w:rsid w:val="00E549CF"/>
    <w:rsid w:val="00E606C8"/>
    <w:rsid w:val="00E608DB"/>
    <w:rsid w:val="00E60A54"/>
    <w:rsid w:val="00E60CFE"/>
    <w:rsid w:val="00E620B3"/>
    <w:rsid w:val="00E62219"/>
    <w:rsid w:val="00E62B05"/>
    <w:rsid w:val="00E65110"/>
    <w:rsid w:val="00E65DDB"/>
    <w:rsid w:val="00E66C81"/>
    <w:rsid w:val="00E710F9"/>
    <w:rsid w:val="00E7350E"/>
    <w:rsid w:val="00E747A4"/>
    <w:rsid w:val="00E74AAE"/>
    <w:rsid w:val="00E74DFD"/>
    <w:rsid w:val="00E752B3"/>
    <w:rsid w:val="00E7612D"/>
    <w:rsid w:val="00E764A3"/>
    <w:rsid w:val="00E76894"/>
    <w:rsid w:val="00E77954"/>
    <w:rsid w:val="00E81A0C"/>
    <w:rsid w:val="00E81AB0"/>
    <w:rsid w:val="00E82052"/>
    <w:rsid w:val="00E82575"/>
    <w:rsid w:val="00E83B15"/>
    <w:rsid w:val="00E84FD7"/>
    <w:rsid w:val="00E85966"/>
    <w:rsid w:val="00E85E17"/>
    <w:rsid w:val="00E869EB"/>
    <w:rsid w:val="00E874BB"/>
    <w:rsid w:val="00E87BC1"/>
    <w:rsid w:val="00E918FD"/>
    <w:rsid w:val="00E91E54"/>
    <w:rsid w:val="00E93E27"/>
    <w:rsid w:val="00E93E4D"/>
    <w:rsid w:val="00E96E7E"/>
    <w:rsid w:val="00EA2771"/>
    <w:rsid w:val="00EA4C46"/>
    <w:rsid w:val="00EA59D2"/>
    <w:rsid w:val="00EB0C9B"/>
    <w:rsid w:val="00EB3E67"/>
    <w:rsid w:val="00EB49F8"/>
    <w:rsid w:val="00EB6D1A"/>
    <w:rsid w:val="00EC3492"/>
    <w:rsid w:val="00EC3F95"/>
    <w:rsid w:val="00EC41D8"/>
    <w:rsid w:val="00EC7576"/>
    <w:rsid w:val="00ED36A4"/>
    <w:rsid w:val="00EE05FE"/>
    <w:rsid w:val="00EE0F72"/>
    <w:rsid w:val="00EE10E3"/>
    <w:rsid w:val="00EE33A2"/>
    <w:rsid w:val="00EE4B0B"/>
    <w:rsid w:val="00EE5049"/>
    <w:rsid w:val="00EE625B"/>
    <w:rsid w:val="00EE7CA2"/>
    <w:rsid w:val="00EF19B8"/>
    <w:rsid w:val="00EF3FB2"/>
    <w:rsid w:val="00EF4138"/>
    <w:rsid w:val="00EF63D8"/>
    <w:rsid w:val="00EF69FD"/>
    <w:rsid w:val="00EF7059"/>
    <w:rsid w:val="00F02C14"/>
    <w:rsid w:val="00F02D1F"/>
    <w:rsid w:val="00F04502"/>
    <w:rsid w:val="00F067F4"/>
    <w:rsid w:val="00F10377"/>
    <w:rsid w:val="00F10AC5"/>
    <w:rsid w:val="00F11953"/>
    <w:rsid w:val="00F11B93"/>
    <w:rsid w:val="00F12DBB"/>
    <w:rsid w:val="00F15BF2"/>
    <w:rsid w:val="00F16980"/>
    <w:rsid w:val="00F172E9"/>
    <w:rsid w:val="00F17C0A"/>
    <w:rsid w:val="00F2511B"/>
    <w:rsid w:val="00F2654A"/>
    <w:rsid w:val="00F3026C"/>
    <w:rsid w:val="00F304BD"/>
    <w:rsid w:val="00F30862"/>
    <w:rsid w:val="00F30941"/>
    <w:rsid w:val="00F310F1"/>
    <w:rsid w:val="00F31134"/>
    <w:rsid w:val="00F33323"/>
    <w:rsid w:val="00F342AB"/>
    <w:rsid w:val="00F35764"/>
    <w:rsid w:val="00F365CE"/>
    <w:rsid w:val="00F36612"/>
    <w:rsid w:val="00F36665"/>
    <w:rsid w:val="00F41995"/>
    <w:rsid w:val="00F443CA"/>
    <w:rsid w:val="00F4445C"/>
    <w:rsid w:val="00F448A4"/>
    <w:rsid w:val="00F45E98"/>
    <w:rsid w:val="00F46CC8"/>
    <w:rsid w:val="00F47EF9"/>
    <w:rsid w:val="00F50443"/>
    <w:rsid w:val="00F51853"/>
    <w:rsid w:val="00F51C2F"/>
    <w:rsid w:val="00F53AB1"/>
    <w:rsid w:val="00F548B2"/>
    <w:rsid w:val="00F553D8"/>
    <w:rsid w:val="00F624DB"/>
    <w:rsid w:val="00F62A59"/>
    <w:rsid w:val="00F653D3"/>
    <w:rsid w:val="00F66C5B"/>
    <w:rsid w:val="00F72DC5"/>
    <w:rsid w:val="00F73204"/>
    <w:rsid w:val="00F735CD"/>
    <w:rsid w:val="00F7400F"/>
    <w:rsid w:val="00F74BC2"/>
    <w:rsid w:val="00F76963"/>
    <w:rsid w:val="00F76AFB"/>
    <w:rsid w:val="00F775C0"/>
    <w:rsid w:val="00F77924"/>
    <w:rsid w:val="00F809DA"/>
    <w:rsid w:val="00F80E67"/>
    <w:rsid w:val="00F82901"/>
    <w:rsid w:val="00F848DB"/>
    <w:rsid w:val="00F852A0"/>
    <w:rsid w:val="00F855BA"/>
    <w:rsid w:val="00F85A6A"/>
    <w:rsid w:val="00F87B92"/>
    <w:rsid w:val="00F90699"/>
    <w:rsid w:val="00F90DB4"/>
    <w:rsid w:val="00F912C4"/>
    <w:rsid w:val="00F92003"/>
    <w:rsid w:val="00F939F2"/>
    <w:rsid w:val="00F944A5"/>
    <w:rsid w:val="00F95DC5"/>
    <w:rsid w:val="00F95F37"/>
    <w:rsid w:val="00F963CA"/>
    <w:rsid w:val="00F97112"/>
    <w:rsid w:val="00F97C0C"/>
    <w:rsid w:val="00FA1D55"/>
    <w:rsid w:val="00FA2828"/>
    <w:rsid w:val="00FA5414"/>
    <w:rsid w:val="00FA5DC2"/>
    <w:rsid w:val="00FB0329"/>
    <w:rsid w:val="00FB2DB7"/>
    <w:rsid w:val="00FB3A59"/>
    <w:rsid w:val="00FB502D"/>
    <w:rsid w:val="00FB5099"/>
    <w:rsid w:val="00FB5BD2"/>
    <w:rsid w:val="00FB5F89"/>
    <w:rsid w:val="00FB63FC"/>
    <w:rsid w:val="00FB769F"/>
    <w:rsid w:val="00FC0212"/>
    <w:rsid w:val="00FC0C93"/>
    <w:rsid w:val="00FC0F19"/>
    <w:rsid w:val="00FC482E"/>
    <w:rsid w:val="00FC4BE8"/>
    <w:rsid w:val="00FC5805"/>
    <w:rsid w:val="00FC74EE"/>
    <w:rsid w:val="00FD03BC"/>
    <w:rsid w:val="00FD04D6"/>
    <w:rsid w:val="00FD0791"/>
    <w:rsid w:val="00FD1163"/>
    <w:rsid w:val="00FE02F7"/>
    <w:rsid w:val="00FE0624"/>
    <w:rsid w:val="00FE235C"/>
    <w:rsid w:val="00FE2B93"/>
    <w:rsid w:val="00FE3341"/>
    <w:rsid w:val="00FE470F"/>
    <w:rsid w:val="00FE638B"/>
    <w:rsid w:val="00FE6E6F"/>
    <w:rsid w:val="00FE70FB"/>
    <w:rsid w:val="00FF01D6"/>
    <w:rsid w:val="00FF118B"/>
    <w:rsid w:val="00FF2AFE"/>
    <w:rsid w:val="00FF3763"/>
    <w:rsid w:val="00FF3BA1"/>
    <w:rsid w:val="00FF5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6C3A5"/>
  <w15:chartTrackingRefBased/>
  <w15:docId w15:val="{4DDA1D17-3049-0040-81BB-CDBFDBCE5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12B76"/>
    <w:pPr>
      <w:ind w:left="720"/>
      <w:contextualSpacing/>
    </w:pPr>
  </w:style>
  <w:style w:type="character" w:styleId="Hyperlink">
    <w:name w:val="Hyperlink"/>
    <w:basedOn w:val="DefaultParagraphFont"/>
    <w:uiPriority w:val="99"/>
    <w:unhideWhenUsed/>
    <w:rsid w:val="00364F6E"/>
    <w:rPr>
      <w:color w:val="0563C1" w:themeColor="hyperlink"/>
      <w:u w:val="single"/>
    </w:rPr>
  </w:style>
  <w:style w:type="character" w:styleId="UnresolvedMention">
    <w:name w:val="Unresolved Mention"/>
    <w:basedOn w:val="DefaultParagraphFont"/>
    <w:uiPriority w:val="99"/>
    <w:semiHidden/>
    <w:unhideWhenUsed/>
    <w:rsid w:val="00364F6E"/>
    <w:rPr>
      <w:color w:val="605E5C"/>
      <w:shd w:val="clear" w:color="auto" w:fill="E1DFDD"/>
    </w:rPr>
  </w:style>
  <w:style w:type="character" w:styleId="FollowedHyperlink">
    <w:name w:val="FollowedHyperlink"/>
    <w:basedOn w:val="DefaultParagraphFont"/>
    <w:uiPriority w:val="99"/>
    <w:semiHidden/>
    <w:unhideWhenUsed/>
    <w:rsid w:val="008849B1"/>
    <w:rPr>
      <w:color w:val="954F72" w:themeColor="followedHyperlink"/>
      <w:u w:val="single"/>
    </w:rPr>
  </w:style>
  <w:style w:type="character" w:styleId="CommentReference">
    <w:name w:val="annotation reference"/>
    <w:uiPriority w:val="99"/>
    <w:semiHidden/>
    <w:unhideWhenUsed/>
    <w:rsid w:val="005A693B"/>
    <w:rPr>
      <w:sz w:val="16"/>
      <w:szCs w:val="16"/>
    </w:rPr>
  </w:style>
  <w:style w:type="paragraph" w:styleId="CommentText">
    <w:name w:val="annotation text"/>
    <w:basedOn w:val="Normal"/>
    <w:link w:val="CommentTextChar"/>
    <w:uiPriority w:val="99"/>
    <w:unhideWhenUsed/>
    <w:rsid w:val="005A693B"/>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rsid w:val="005A693B"/>
    <w:rPr>
      <w:rFonts w:ascii="Times New Roman" w:eastAsia="Times New Roman" w:hAnsi="Times New Roman" w:cs="Times New Roman"/>
      <w:kern w:val="0"/>
      <w:sz w:val="20"/>
      <w:szCs w:val="20"/>
      <w:lang w:eastAsia="en-US"/>
      <w14:ligatures w14:val="none"/>
    </w:rPr>
  </w:style>
  <w:style w:type="table" w:styleId="TableGrid">
    <w:name w:val="Table Grid"/>
    <w:basedOn w:val="TableNormal"/>
    <w:uiPriority w:val="39"/>
    <w:rsid w:val="00C379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4776E0"/>
    <w:rPr>
      <w:rFonts w:ascii="Helvetica" w:hAnsi="Helvetica" w:cs="Times New Roman"/>
      <w:kern w:val="0"/>
      <w:sz w:val="18"/>
      <w:szCs w:val="18"/>
      <w14:ligatures w14:val="none"/>
    </w:rPr>
  </w:style>
  <w:style w:type="character" w:customStyle="1" w:styleId="s1">
    <w:name w:val="s1"/>
    <w:basedOn w:val="DefaultParagraphFont"/>
    <w:rsid w:val="004776E0"/>
    <w:rPr>
      <w:rFonts w:ascii="Helvetica" w:hAnsi="Helvetica" w:hint="default"/>
      <w:b w:val="0"/>
      <w:bCs w:val="0"/>
      <w:i w:val="0"/>
      <w:iCs w:val="0"/>
      <w:sz w:val="18"/>
      <w:szCs w:val="18"/>
    </w:rPr>
  </w:style>
  <w:style w:type="character" w:customStyle="1" w:styleId="ListParagraphChar">
    <w:name w:val="List Paragraph Char"/>
    <w:link w:val="ListParagraph"/>
    <w:uiPriority w:val="34"/>
    <w:locked/>
    <w:rsid w:val="001503AF"/>
  </w:style>
  <w:style w:type="paragraph" w:styleId="NormalWeb">
    <w:name w:val="Normal (Web)"/>
    <w:basedOn w:val="Normal"/>
    <w:uiPriority w:val="99"/>
    <w:semiHidden/>
    <w:unhideWhenUsed/>
    <w:rsid w:val="00616220"/>
    <w:pPr>
      <w:spacing w:before="100" w:beforeAutospacing="1" w:after="100" w:afterAutospacing="1"/>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203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095254620301630?ref=pdf_download&amp;fr=RR-2&amp;rr=91ab55524ae6cd50" TargetMode="External"/><Relationship Id="rId18" Type="http://schemas.openxmlformats.org/officeDocument/2006/relationships/hyperlink" Target="https://www.proquest.com/docview/2840921305?pq-origsite=gscholar&amp;fromopenview=true&amp;sourcetype=Dissertations%20&amp;%20Theses" TargetMode="External"/><Relationship Id="rId26" Type="http://schemas.openxmlformats.org/officeDocument/2006/relationships/hyperlink" Target="https://www-tandfonline-com.ezproxy.uwtsd.ac.uk/doi/full/10.1080/19424280.2023.2218316" TargetMode="External"/><Relationship Id="rId21" Type="http://schemas.openxmlformats.org/officeDocument/2006/relationships/hyperlink" Target="https://www.laureus.com/news/marathon-man-eliud-kipchoges-two-goals-to-inspire-the-world-in-tokyo-and-change-the-world-with-laureus" TargetMode="External"/><Relationship Id="rId34" Type="http://schemas.openxmlformats.org/officeDocument/2006/relationships/image" Target="media/image3.jpg"/><Relationship Id="rId7" Type="http://schemas.openxmlformats.org/officeDocument/2006/relationships/hyperlink" Target="https://www.frontiersin.org/journals/sports-and-active-living/articles/10.3389/fspor.2021.653173/full" TargetMode="External"/><Relationship Id="rId12" Type="http://schemas.openxmlformats.org/officeDocument/2006/relationships/hyperlink" Target="https://osf.io/preprints/sportrxiv/ctavy_v1" TargetMode="External"/><Relationship Id="rId17" Type="http://schemas.openxmlformats.org/officeDocument/2006/relationships/hyperlink" Target="https://pubmed.ncbi.nlm.nih.gov/30460454/" TargetMode="External"/><Relationship Id="rId25" Type="http://schemas.openxmlformats.org/officeDocument/2006/relationships/hyperlink" Target="https://www.thieme-connect.de/products/ejournals/abstract/10.1055/s-2007-964896" TargetMode="External"/><Relationship Id="rId33" Type="http://schemas.openxmlformats.org/officeDocument/2006/relationships/image" Target="media/image2.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Rodger-Kram/publication/304250501_Altered_Running_Economy_Directly_Translates_to_Altered_Distance-Running_Performance/links/59df5d0da6fdccfcfda353d1/Altered-Running-Economy-Directly-Translates-to-Altered-Distance-Running-Performance.pdf" TargetMode="External"/><Relationship Id="rId20" Type="http://schemas.openxmlformats.org/officeDocument/2006/relationships/hyperlink" Target="https://journals.humankinetics.com/view/journals/ijspp/18/2/article-p164.xml" TargetMode="External"/><Relationship Id="rId29" Type="http://schemas.openxmlformats.org/officeDocument/2006/relationships/hyperlink" Target="https://www-sciencedirect-com.ezproxy.uwtsd.ac.uk/science/article/pii/S2095254621001113" TargetMode="External"/><Relationship Id="rId1" Type="http://schemas.openxmlformats.org/officeDocument/2006/relationships/numbering" Target="numbering.xml"/><Relationship Id="rId6" Type="http://schemas.openxmlformats.org/officeDocument/2006/relationships/hyperlink" Target="https://pmc.ncbi.nlm.nih.gov/articles/PMC4555089/" TargetMode="External"/><Relationship Id="rId11" Type="http://schemas.openxmlformats.org/officeDocument/2006/relationships/hyperlink" Target="https://www-sciencedirect-com.ezproxy.uwtsd.ac.uk/science/article/pii/S2095254621000739?via%3Dihub" TargetMode="External"/><Relationship Id="rId24" Type="http://schemas.openxmlformats.org/officeDocument/2006/relationships/hyperlink" Target="https://link-springer-com.ezproxy.uwtsd.ac.uk/article/10.1007/BF00421652" TargetMode="External"/><Relationship Id="rId32" Type="http://schemas.openxmlformats.org/officeDocument/2006/relationships/hyperlink" Target="https://media.proquest.com/media/hms/PFT/2/Le3Ha?hl=&amp;cit%3Aauth=Olivier%2C+James+Patrick&amp;cit%3Atitle=Impact+of+Carbon-Plated+Running+Shoes+on+Rearfoot+Motion&amp;cit%3Apub=ProQuest+Dissertations+and+Theses&amp;cit%3Avol=&amp;cit%3Aiss=&amp;cit%3Apg=&amp;cit%3Adate=2024&amp;ic=true&amp;cit%3Aprod=ProQuest+Dissertations+%26+Theses+Global&amp;_a=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%2BoCCGdzY2hvbGFy8gIA%2BgIBToIDA1dlYooDHENJRDoyMDI1MDMxNjE4MjQyNDI4Nzo5NzM3OTc%3D&amp;_s=TJ4eM%2BlhMD%2BYoA15kUoi%2BIX7VRM%3D"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link.springer.com/article/10.1007/s40279-017-0811-2" TargetMode="External"/><Relationship Id="rId23" Type="http://schemas.openxmlformats.org/officeDocument/2006/relationships/hyperlink" Target="https://www-sciencedirect-com.ezproxy.uwtsd.ac.uk/science/article/pii/S0966636222000923" TargetMode="External"/><Relationship Id="rId28" Type="http://schemas.openxmlformats.org/officeDocument/2006/relationships/hyperlink" Target="https://journals-physiology-org.ezproxy.uwtsd.ac.uk/doi/full/10.1152/jappl.2000.89.5.1991" TargetMode="External"/><Relationship Id="rId36" Type="http://schemas.openxmlformats.org/officeDocument/2006/relationships/hyperlink" Target="mailto:g.forster@uwtsd.ac.uk" TargetMode="External"/><Relationship Id="rId10" Type="http://schemas.openxmlformats.org/officeDocument/2006/relationships/hyperlink" Target="https://journals.humankinetics.com/view/journals/ijspp/aop/article-10.1123-ijspp.2023-0115/article-10.1123-ijspp.2023-0115.xml" TargetMode="External"/><Relationship Id="rId19" Type="http://schemas.openxmlformats.org/officeDocument/2006/relationships/hyperlink" Target="https://scholarworks.sfasu.edu/cgi/viewcontent.cgi?article=1032&amp;context=kinesiology" TargetMode="External"/><Relationship Id="rId31" Type="http://schemas.openxmlformats.org/officeDocument/2006/relationships/hyperlink" Target="https://link.springer.com/article/10.1007/s40279-020-01406-5" TargetMode="External"/><Relationship Id="rId4" Type="http://schemas.openxmlformats.org/officeDocument/2006/relationships/webSettings" Target="webSettings.xml"/><Relationship Id="rId9" Type="http://schemas.openxmlformats.org/officeDocument/2006/relationships/hyperlink" Target="https://www.proquest.com/docview/2384683804?accountid=130472&amp;parentSessionId=81QRXt6SZLaN4Npu%2FzoUZbr1dQJGAAtgZPcJ5HXL5wQ%3D&amp;pq-origsite=primo&amp;forcedol=true" TargetMode="External"/><Relationship Id="rId14" Type="http://schemas.openxmlformats.org/officeDocument/2006/relationships/hyperlink" Target="https://www.tandfonline.com/doi/full/10.1080/02640414.2019.1633837" TargetMode="External"/><Relationship Id="rId22" Type="http://schemas.openxmlformats.org/officeDocument/2006/relationships/hyperlink" Target="https://link.springer.com/article/10.1007/s40279-023-01816-1" TargetMode="External"/><Relationship Id="rId27" Type="http://schemas.openxmlformats.org/officeDocument/2006/relationships/hyperlink" Target="https://www-tandfonline-com.ezproxy.uwtsd.ac.uk/doi/full/10.1080/19424280.2024.2369990" TargetMode="External"/><Relationship Id="rId30" Type="http://schemas.openxmlformats.org/officeDocument/2006/relationships/hyperlink" Target="https://www-sciencedirect-com.ezproxy.uwtsd.ac.uk/science/article/pii/S2095254621000739?via%3Dihub" TargetMode="External"/><Relationship Id="rId35" Type="http://schemas.openxmlformats.org/officeDocument/2006/relationships/hyperlink" Target="mailto:2215137@student.@" TargetMode="External"/><Relationship Id="rId8" Type="http://schemas.openxmlformats.org/officeDocument/2006/relationships/hyperlink" Target="https://www.nature.com/articles/s41598-020-74097-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12688</TotalTime>
  <Pages>22</Pages>
  <Words>10487</Words>
  <Characters>59779</Characters>
  <Application>Microsoft Office Word</Application>
  <DocSecurity>0</DocSecurity>
  <Lines>498</Lines>
  <Paragraphs>140</Paragraphs>
  <ScaleCrop>false</ScaleCrop>
  <Company/>
  <LinksUpToDate>false</LinksUpToDate>
  <CharactersWithSpaces>70126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George (2215137)</dc:creator>
  <cp:keywords/>
  <dc:description/>
  <cp:lastModifiedBy>Ollie George (2215137)</cp:lastModifiedBy>
  <cp:revision>1613</cp:revision>
  <dcterms:created xsi:type="dcterms:W3CDTF">2024-07-25T18:23:00Z</dcterms:created>
  <dcterms:modified xsi:type="dcterms:W3CDTF">2025-04-03T14:55:00Z</dcterms:modified>
</cp:coreProperties>
</file>