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5BE66" w14:textId="77777777" w:rsidR="00F444B3" w:rsidRPr="00C341E4" w:rsidRDefault="00F444B3" w:rsidP="00C341E4">
      <w:pPr>
        <w:spacing w:line="360" w:lineRule="auto"/>
        <w:rPr>
          <w:rFonts w:ascii="Times New Roman" w:hAnsi="Times New Roman" w:cs="Times New Roman"/>
          <w:sz w:val="24"/>
          <w:szCs w:val="24"/>
          <w:u w:val="single"/>
        </w:rPr>
      </w:pPr>
    </w:p>
    <w:p w14:paraId="452805E6" w14:textId="4A24C27B" w:rsidR="00646F4A" w:rsidRPr="00C341E4" w:rsidRDefault="00646F4A" w:rsidP="00C341E4">
      <w:pPr>
        <w:spacing w:line="360" w:lineRule="auto"/>
        <w:jc w:val="center"/>
        <w:rPr>
          <w:rFonts w:ascii="Times New Roman" w:hAnsi="Times New Roman" w:cs="Times New Roman"/>
          <w:sz w:val="24"/>
          <w:szCs w:val="24"/>
          <w:u w:val="single"/>
        </w:rPr>
      </w:pPr>
      <w:r w:rsidRPr="00C341E4">
        <w:rPr>
          <w:rFonts w:ascii="Times New Roman" w:hAnsi="Times New Roman" w:cs="Times New Roman"/>
          <w:sz w:val="24"/>
          <w:szCs w:val="24"/>
          <w:u w:val="single"/>
        </w:rPr>
        <w:t>Introduction to public health Wales</w:t>
      </w:r>
    </w:p>
    <w:p w14:paraId="3ACE6E5B" w14:textId="7C950769" w:rsidR="00646F4A" w:rsidRPr="00C341E4" w:rsidRDefault="00646F4A" w:rsidP="00C341E4">
      <w:pPr>
        <w:spacing w:line="360" w:lineRule="auto"/>
        <w:jc w:val="center"/>
        <w:rPr>
          <w:rFonts w:ascii="Times New Roman" w:hAnsi="Times New Roman" w:cs="Times New Roman"/>
          <w:sz w:val="24"/>
          <w:szCs w:val="24"/>
          <w:u w:val="single"/>
        </w:rPr>
      </w:pPr>
      <w:r w:rsidRPr="00C341E4">
        <w:rPr>
          <w:rFonts w:ascii="Times New Roman" w:hAnsi="Times New Roman" w:cs="Times New Roman"/>
          <w:sz w:val="24"/>
          <w:szCs w:val="24"/>
          <w:u w:val="single"/>
        </w:rPr>
        <w:t>Measles</w:t>
      </w:r>
    </w:p>
    <w:p w14:paraId="7C4A4159" w14:textId="77777777" w:rsidR="00646F4A" w:rsidRPr="00C341E4" w:rsidRDefault="00646F4A" w:rsidP="00C341E4">
      <w:pPr>
        <w:spacing w:line="360" w:lineRule="auto"/>
        <w:jc w:val="center"/>
        <w:rPr>
          <w:rFonts w:ascii="Times New Roman" w:hAnsi="Times New Roman" w:cs="Times New Roman"/>
          <w:sz w:val="24"/>
          <w:szCs w:val="24"/>
          <w:u w:val="single"/>
        </w:rPr>
      </w:pPr>
    </w:p>
    <w:p w14:paraId="397A198D" w14:textId="4A46DDEF" w:rsidR="00682583" w:rsidRPr="00C341E4" w:rsidRDefault="00806FC0" w:rsidP="00C341E4">
      <w:pPr>
        <w:spacing w:line="360" w:lineRule="auto"/>
        <w:rPr>
          <w:rFonts w:ascii="Times New Roman" w:hAnsi="Times New Roman" w:cs="Times New Roman"/>
          <w:sz w:val="24"/>
          <w:szCs w:val="24"/>
        </w:rPr>
      </w:pPr>
      <w:r w:rsidRPr="00C341E4">
        <w:rPr>
          <w:rFonts w:ascii="Times New Roman" w:hAnsi="Times New Roman" w:cs="Times New Roman"/>
          <w:sz w:val="24"/>
          <w:szCs w:val="24"/>
        </w:rPr>
        <w:t xml:space="preserve">This paper will explore </w:t>
      </w:r>
      <w:r w:rsidR="00E93DEB" w:rsidRPr="00C341E4">
        <w:rPr>
          <w:rFonts w:ascii="Times New Roman" w:hAnsi="Times New Roman" w:cs="Times New Roman"/>
          <w:sz w:val="24"/>
          <w:szCs w:val="24"/>
        </w:rPr>
        <w:t xml:space="preserve">how </w:t>
      </w:r>
      <w:r w:rsidRPr="00C341E4">
        <w:rPr>
          <w:rFonts w:ascii="Times New Roman" w:hAnsi="Times New Roman" w:cs="Times New Roman"/>
          <w:sz w:val="24"/>
          <w:szCs w:val="24"/>
        </w:rPr>
        <w:t xml:space="preserve">Public Health Wales (PHW) deals with outbreaks </w:t>
      </w:r>
      <w:r w:rsidR="00210642" w:rsidRPr="00C341E4">
        <w:rPr>
          <w:rFonts w:ascii="Times New Roman" w:hAnsi="Times New Roman" w:cs="Times New Roman"/>
          <w:sz w:val="24"/>
          <w:szCs w:val="24"/>
        </w:rPr>
        <w:t xml:space="preserve">of </w:t>
      </w:r>
      <w:r w:rsidR="00B94D41" w:rsidRPr="00C341E4">
        <w:rPr>
          <w:rFonts w:ascii="Times New Roman" w:hAnsi="Times New Roman" w:cs="Times New Roman"/>
          <w:sz w:val="24"/>
          <w:szCs w:val="24"/>
        </w:rPr>
        <w:t>the disease measles</w:t>
      </w:r>
      <w:r w:rsidR="00210642" w:rsidRPr="00C341E4">
        <w:rPr>
          <w:rFonts w:ascii="Times New Roman" w:hAnsi="Times New Roman" w:cs="Times New Roman"/>
          <w:sz w:val="24"/>
          <w:szCs w:val="24"/>
        </w:rPr>
        <w:t xml:space="preserve"> </w:t>
      </w:r>
      <w:r w:rsidRPr="00C341E4">
        <w:rPr>
          <w:rFonts w:ascii="Times New Roman" w:hAnsi="Times New Roman" w:cs="Times New Roman"/>
          <w:sz w:val="24"/>
          <w:szCs w:val="24"/>
        </w:rPr>
        <w:t>in the community,</w:t>
      </w:r>
      <w:r w:rsidR="00E93DEB" w:rsidRPr="00C341E4">
        <w:rPr>
          <w:rFonts w:ascii="Times New Roman" w:hAnsi="Times New Roman" w:cs="Times New Roman"/>
          <w:sz w:val="24"/>
          <w:szCs w:val="24"/>
        </w:rPr>
        <w:t xml:space="preserve"> firstly looking at the way in which the virus spreads, its history, causes and symptoms, before highlighting how </w:t>
      </w:r>
      <w:r w:rsidRPr="00C341E4">
        <w:rPr>
          <w:rFonts w:ascii="Times New Roman" w:hAnsi="Times New Roman" w:cs="Times New Roman"/>
          <w:sz w:val="24"/>
          <w:szCs w:val="24"/>
        </w:rPr>
        <w:t xml:space="preserve">PHW controls and prevents </w:t>
      </w:r>
      <w:r w:rsidR="00E93DEB" w:rsidRPr="00C341E4">
        <w:rPr>
          <w:rFonts w:ascii="Times New Roman" w:hAnsi="Times New Roman" w:cs="Times New Roman"/>
          <w:sz w:val="24"/>
          <w:szCs w:val="24"/>
        </w:rPr>
        <w:t xml:space="preserve">further </w:t>
      </w:r>
      <w:r w:rsidRPr="00C341E4">
        <w:rPr>
          <w:rFonts w:ascii="Times New Roman" w:hAnsi="Times New Roman" w:cs="Times New Roman"/>
          <w:sz w:val="24"/>
          <w:szCs w:val="24"/>
        </w:rPr>
        <w:t>epidemics.</w:t>
      </w:r>
    </w:p>
    <w:p w14:paraId="3ED0AAF9" w14:textId="6905FEFE" w:rsidR="008E3A64" w:rsidRPr="00C341E4" w:rsidRDefault="00682583" w:rsidP="00C341E4">
      <w:pPr>
        <w:spacing w:line="360" w:lineRule="auto"/>
        <w:rPr>
          <w:rFonts w:ascii="Times New Roman" w:hAnsi="Times New Roman" w:cs="Times New Roman"/>
          <w:sz w:val="24"/>
          <w:szCs w:val="24"/>
        </w:rPr>
      </w:pPr>
      <w:r w:rsidRPr="00C341E4">
        <w:rPr>
          <w:rFonts w:ascii="Times New Roman" w:hAnsi="Times New Roman" w:cs="Times New Roman"/>
          <w:sz w:val="24"/>
          <w:szCs w:val="24"/>
        </w:rPr>
        <w:t xml:space="preserve">    </w:t>
      </w:r>
      <w:r w:rsidR="00806FC0" w:rsidRPr="00C341E4">
        <w:rPr>
          <w:rFonts w:ascii="Times New Roman" w:hAnsi="Times New Roman" w:cs="Times New Roman"/>
          <w:sz w:val="24"/>
          <w:szCs w:val="24"/>
        </w:rPr>
        <w:t xml:space="preserve">    PHW is the national public health agency in Wales, part of the N</w:t>
      </w:r>
      <w:r w:rsidRPr="00C341E4">
        <w:rPr>
          <w:rFonts w:ascii="Times New Roman" w:hAnsi="Times New Roman" w:cs="Times New Roman"/>
          <w:sz w:val="24"/>
          <w:szCs w:val="24"/>
        </w:rPr>
        <w:t xml:space="preserve">ational </w:t>
      </w:r>
      <w:r w:rsidR="00806FC0" w:rsidRPr="00C341E4">
        <w:rPr>
          <w:rFonts w:ascii="Times New Roman" w:hAnsi="Times New Roman" w:cs="Times New Roman"/>
          <w:sz w:val="24"/>
          <w:szCs w:val="24"/>
        </w:rPr>
        <w:t>H</w:t>
      </w:r>
      <w:r w:rsidRPr="00C341E4">
        <w:rPr>
          <w:rFonts w:ascii="Times New Roman" w:hAnsi="Times New Roman" w:cs="Times New Roman"/>
          <w:sz w:val="24"/>
          <w:szCs w:val="24"/>
        </w:rPr>
        <w:t xml:space="preserve">ealth </w:t>
      </w:r>
      <w:r w:rsidR="00806FC0" w:rsidRPr="00C341E4">
        <w:rPr>
          <w:rFonts w:ascii="Times New Roman" w:hAnsi="Times New Roman" w:cs="Times New Roman"/>
          <w:sz w:val="24"/>
          <w:szCs w:val="24"/>
        </w:rPr>
        <w:t>S</w:t>
      </w:r>
      <w:r w:rsidRPr="00C341E4">
        <w:rPr>
          <w:rFonts w:ascii="Times New Roman" w:hAnsi="Times New Roman" w:cs="Times New Roman"/>
          <w:sz w:val="24"/>
          <w:szCs w:val="24"/>
        </w:rPr>
        <w:t>ervice (NHS)</w:t>
      </w:r>
      <w:r w:rsidR="00806FC0" w:rsidRPr="00C341E4">
        <w:rPr>
          <w:rFonts w:ascii="Times New Roman" w:hAnsi="Times New Roman" w:cs="Times New Roman"/>
          <w:sz w:val="24"/>
          <w:szCs w:val="24"/>
        </w:rPr>
        <w:t xml:space="preserve"> which works to protect and improve the health and wellbeing of the Welsh population. </w:t>
      </w:r>
      <w:r w:rsidR="00387285" w:rsidRPr="00C341E4">
        <w:rPr>
          <w:rFonts w:ascii="Times New Roman" w:hAnsi="Times New Roman" w:cs="Times New Roman"/>
          <w:sz w:val="24"/>
          <w:szCs w:val="24"/>
        </w:rPr>
        <w:t xml:space="preserve">Through its service to the community, one of the diseases that </w:t>
      </w:r>
      <w:r w:rsidRPr="00C341E4">
        <w:rPr>
          <w:rFonts w:ascii="Times New Roman" w:hAnsi="Times New Roman" w:cs="Times New Roman"/>
          <w:sz w:val="24"/>
          <w:szCs w:val="24"/>
        </w:rPr>
        <w:t xml:space="preserve">the NHS </w:t>
      </w:r>
      <w:r w:rsidR="00387285" w:rsidRPr="00C341E4">
        <w:rPr>
          <w:rFonts w:ascii="Times New Roman" w:hAnsi="Times New Roman" w:cs="Times New Roman"/>
          <w:sz w:val="24"/>
          <w:szCs w:val="24"/>
        </w:rPr>
        <w:t xml:space="preserve">routinely works to control and prevent is </w:t>
      </w:r>
      <w:r w:rsidRPr="00C341E4">
        <w:rPr>
          <w:rFonts w:ascii="Times New Roman" w:hAnsi="Times New Roman" w:cs="Times New Roman"/>
          <w:sz w:val="24"/>
          <w:szCs w:val="24"/>
        </w:rPr>
        <w:t xml:space="preserve">the communicable disease, </w:t>
      </w:r>
      <w:r w:rsidR="00AE2672" w:rsidRPr="00C341E4">
        <w:rPr>
          <w:rFonts w:ascii="Times New Roman" w:hAnsi="Times New Roman" w:cs="Times New Roman"/>
          <w:sz w:val="24"/>
          <w:szCs w:val="24"/>
        </w:rPr>
        <w:t>m</w:t>
      </w:r>
      <w:r w:rsidR="00387285" w:rsidRPr="00C341E4">
        <w:rPr>
          <w:rFonts w:ascii="Times New Roman" w:hAnsi="Times New Roman" w:cs="Times New Roman"/>
          <w:sz w:val="24"/>
          <w:szCs w:val="24"/>
        </w:rPr>
        <w:t>easles.</w:t>
      </w:r>
      <w:r w:rsidR="008869F3" w:rsidRPr="00C341E4">
        <w:rPr>
          <w:rFonts w:ascii="Times New Roman" w:hAnsi="Times New Roman" w:cs="Times New Roman"/>
          <w:sz w:val="24"/>
          <w:szCs w:val="24"/>
        </w:rPr>
        <w:t xml:space="preserve"> </w:t>
      </w:r>
      <w:r w:rsidRPr="00C341E4">
        <w:rPr>
          <w:rFonts w:ascii="Times New Roman" w:hAnsi="Times New Roman" w:cs="Times New Roman"/>
          <w:sz w:val="24"/>
          <w:szCs w:val="24"/>
        </w:rPr>
        <w:t>A communicable disease is a disease that can be</w:t>
      </w:r>
      <w:r w:rsidR="008869F3" w:rsidRPr="00C341E4">
        <w:rPr>
          <w:rFonts w:ascii="Times New Roman" w:hAnsi="Times New Roman" w:cs="Times New Roman"/>
          <w:sz w:val="24"/>
          <w:szCs w:val="24"/>
        </w:rPr>
        <w:t xml:space="preserve"> </w:t>
      </w:r>
      <w:r w:rsidR="00793529" w:rsidRPr="00C341E4">
        <w:rPr>
          <w:rFonts w:ascii="Times New Roman" w:hAnsi="Times New Roman" w:cs="Times New Roman"/>
          <w:sz w:val="24"/>
          <w:szCs w:val="24"/>
        </w:rPr>
        <w:t>spread from one person to another</w:t>
      </w:r>
      <w:r w:rsidRPr="00C341E4">
        <w:rPr>
          <w:rFonts w:ascii="Times New Roman" w:hAnsi="Times New Roman" w:cs="Times New Roman"/>
          <w:sz w:val="24"/>
          <w:szCs w:val="24"/>
        </w:rPr>
        <w:t>, for instance</w:t>
      </w:r>
      <w:r w:rsidR="005455D6" w:rsidRPr="00C341E4">
        <w:rPr>
          <w:rFonts w:ascii="Times New Roman" w:hAnsi="Times New Roman" w:cs="Times New Roman"/>
          <w:sz w:val="24"/>
          <w:szCs w:val="24"/>
        </w:rPr>
        <w:t xml:space="preserve"> </w:t>
      </w:r>
      <w:r w:rsidR="00A113EB" w:rsidRPr="00C341E4">
        <w:rPr>
          <w:rFonts w:ascii="Times New Roman" w:hAnsi="Times New Roman" w:cs="Times New Roman"/>
          <w:sz w:val="24"/>
          <w:szCs w:val="24"/>
        </w:rPr>
        <w:t>from breathing in an airborn</w:t>
      </w:r>
      <w:r w:rsidRPr="00C341E4">
        <w:rPr>
          <w:rFonts w:ascii="Times New Roman" w:hAnsi="Times New Roman" w:cs="Times New Roman"/>
          <w:sz w:val="24"/>
          <w:szCs w:val="24"/>
        </w:rPr>
        <w:t xml:space="preserve">e </w:t>
      </w:r>
      <w:r w:rsidR="00A113EB" w:rsidRPr="00C341E4">
        <w:rPr>
          <w:rFonts w:ascii="Times New Roman" w:hAnsi="Times New Roman" w:cs="Times New Roman"/>
          <w:sz w:val="24"/>
          <w:szCs w:val="24"/>
        </w:rPr>
        <w:t>virus,</w:t>
      </w:r>
      <w:r w:rsidRPr="00C341E4">
        <w:rPr>
          <w:rFonts w:ascii="Times New Roman" w:hAnsi="Times New Roman" w:cs="Times New Roman"/>
          <w:sz w:val="24"/>
          <w:szCs w:val="24"/>
        </w:rPr>
        <w:t xml:space="preserve"> exchanging</w:t>
      </w:r>
      <w:r w:rsidR="00A113EB" w:rsidRPr="00C341E4">
        <w:rPr>
          <w:rFonts w:ascii="Times New Roman" w:hAnsi="Times New Roman" w:cs="Times New Roman"/>
          <w:sz w:val="24"/>
          <w:szCs w:val="24"/>
        </w:rPr>
        <w:t xml:space="preserve"> blood and bodily fluids</w:t>
      </w:r>
      <w:r w:rsidRPr="00C341E4">
        <w:rPr>
          <w:rFonts w:ascii="Times New Roman" w:hAnsi="Times New Roman" w:cs="Times New Roman"/>
          <w:sz w:val="24"/>
          <w:szCs w:val="24"/>
        </w:rPr>
        <w:t>,</w:t>
      </w:r>
      <w:r w:rsidR="00A113EB" w:rsidRPr="00C341E4">
        <w:rPr>
          <w:rFonts w:ascii="Times New Roman" w:hAnsi="Times New Roman" w:cs="Times New Roman"/>
          <w:sz w:val="24"/>
          <w:szCs w:val="24"/>
        </w:rPr>
        <w:t xml:space="preserve"> </w:t>
      </w:r>
      <w:r w:rsidR="00153E21" w:rsidRPr="00C341E4">
        <w:rPr>
          <w:rFonts w:ascii="Times New Roman" w:hAnsi="Times New Roman" w:cs="Times New Roman"/>
          <w:sz w:val="24"/>
          <w:szCs w:val="24"/>
        </w:rPr>
        <w:t>or being bitten</w:t>
      </w:r>
      <w:r w:rsidR="00FD265D" w:rsidRPr="00C341E4">
        <w:rPr>
          <w:rFonts w:ascii="Times New Roman" w:hAnsi="Times New Roman" w:cs="Times New Roman"/>
          <w:sz w:val="24"/>
          <w:szCs w:val="24"/>
        </w:rPr>
        <w:t xml:space="preserve"> or</w:t>
      </w:r>
      <w:r w:rsidR="00A83B78" w:rsidRPr="00C341E4">
        <w:rPr>
          <w:rFonts w:ascii="Times New Roman" w:hAnsi="Times New Roman" w:cs="Times New Roman"/>
          <w:sz w:val="24"/>
          <w:szCs w:val="24"/>
        </w:rPr>
        <w:t xml:space="preserve"> scrat</w:t>
      </w:r>
      <w:r w:rsidR="00FD265D" w:rsidRPr="00C341E4">
        <w:rPr>
          <w:rFonts w:ascii="Times New Roman" w:hAnsi="Times New Roman" w:cs="Times New Roman"/>
          <w:sz w:val="24"/>
          <w:szCs w:val="24"/>
        </w:rPr>
        <w:t>ch</w:t>
      </w:r>
      <w:r w:rsidR="00A83B78" w:rsidRPr="00C341E4">
        <w:rPr>
          <w:rFonts w:ascii="Times New Roman" w:hAnsi="Times New Roman" w:cs="Times New Roman"/>
          <w:sz w:val="24"/>
          <w:szCs w:val="24"/>
        </w:rPr>
        <w:t>ed by an</w:t>
      </w:r>
      <w:r w:rsidR="005109C1" w:rsidRPr="00C341E4">
        <w:rPr>
          <w:rFonts w:ascii="Times New Roman" w:hAnsi="Times New Roman" w:cs="Times New Roman"/>
          <w:sz w:val="24"/>
          <w:szCs w:val="24"/>
        </w:rPr>
        <w:t xml:space="preserve"> infected</w:t>
      </w:r>
      <w:r w:rsidR="00A83B78" w:rsidRPr="00C341E4">
        <w:rPr>
          <w:rFonts w:ascii="Times New Roman" w:hAnsi="Times New Roman" w:cs="Times New Roman"/>
          <w:sz w:val="24"/>
          <w:szCs w:val="24"/>
        </w:rPr>
        <w:t xml:space="preserve"> insect</w:t>
      </w:r>
      <w:r w:rsidR="00FD265D" w:rsidRPr="00C341E4">
        <w:rPr>
          <w:rFonts w:ascii="Times New Roman" w:hAnsi="Times New Roman" w:cs="Times New Roman"/>
          <w:sz w:val="24"/>
          <w:szCs w:val="24"/>
        </w:rPr>
        <w:t>,</w:t>
      </w:r>
      <w:r w:rsidR="00A83B78" w:rsidRPr="00C341E4">
        <w:rPr>
          <w:rFonts w:ascii="Times New Roman" w:hAnsi="Times New Roman" w:cs="Times New Roman"/>
          <w:sz w:val="24"/>
          <w:szCs w:val="24"/>
        </w:rPr>
        <w:t xml:space="preserve"> animal or human</w:t>
      </w:r>
      <w:r w:rsidR="00CF6349" w:rsidRPr="00C341E4">
        <w:rPr>
          <w:rFonts w:ascii="Times New Roman" w:hAnsi="Times New Roman" w:cs="Times New Roman"/>
          <w:sz w:val="24"/>
          <w:szCs w:val="24"/>
        </w:rPr>
        <w:t xml:space="preserve"> (Hawker et al., 2018)</w:t>
      </w:r>
      <w:r w:rsidR="005109C1" w:rsidRPr="00C341E4">
        <w:rPr>
          <w:rFonts w:ascii="Times New Roman" w:hAnsi="Times New Roman" w:cs="Times New Roman"/>
          <w:sz w:val="24"/>
          <w:szCs w:val="24"/>
        </w:rPr>
        <w:t>.</w:t>
      </w:r>
    </w:p>
    <w:p w14:paraId="51597988" w14:textId="03D0F346" w:rsidR="00FD6494" w:rsidRPr="00C341E4" w:rsidRDefault="00FD265D" w:rsidP="00C341E4">
      <w:pPr>
        <w:spacing w:line="360" w:lineRule="auto"/>
        <w:rPr>
          <w:rFonts w:ascii="Times New Roman" w:hAnsi="Times New Roman" w:cs="Times New Roman"/>
          <w:sz w:val="24"/>
          <w:szCs w:val="24"/>
        </w:rPr>
      </w:pPr>
      <w:r w:rsidRPr="00C341E4">
        <w:rPr>
          <w:rFonts w:ascii="Times New Roman" w:hAnsi="Times New Roman" w:cs="Times New Roman"/>
          <w:sz w:val="24"/>
          <w:szCs w:val="24"/>
        </w:rPr>
        <w:t xml:space="preserve">         </w:t>
      </w:r>
      <w:r w:rsidR="00491413" w:rsidRPr="00C341E4">
        <w:rPr>
          <w:rFonts w:ascii="Times New Roman" w:hAnsi="Times New Roman" w:cs="Times New Roman"/>
          <w:sz w:val="24"/>
          <w:szCs w:val="24"/>
        </w:rPr>
        <w:t xml:space="preserve">Measles is a disease caused by </w:t>
      </w:r>
      <w:r w:rsidRPr="00C341E4">
        <w:rPr>
          <w:rFonts w:ascii="Times New Roman" w:hAnsi="Times New Roman" w:cs="Times New Roman"/>
          <w:sz w:val="24"/>
          <w:szCs w:val="24"/>
        </w:rPr>
        <w:t xml:space="preserve">the highly contagious </w:t>
      </w:r>
      <w:r w:rsidRPr="00C341E4">
        <w:rPr>
          <w:rFonts w:ascii="Times New Roman" w:hAnsi="Times New Roman" w:cs="Times New Roman"/>
          <w:sz w:val="24"/>
          <w:szCs w:val="24"/>
          <w:shd w:val="clear" w:color="auto" w:fill="FFFFFF"/>
        </w:rPr>
        <w:t>Rubeola virus,</w:t>
      </w:r>
      <w:r w:rsidRPr="00C341E4">
        <w:rPr>
          <w:rFonts w:ascii="Times New Roman" w:hAnsi="Times New Roman" w:cs="Times New Roman"/>
          <w:sz w:val="24"/>
          <w:szCs w:val="24"/>
        </w:rPr>
        <w:t xml:space="preserve"> and it</w:t>
      </w:r>
      <w:r w:rsidR="00200840" w:rsidRPr="00C341E4">
        <w:rPr>
          <w:rFonts w:ascii="Times New Roman" w:hAnsi="Times New Roman" w:cs="Times New Roman"/>
          <w:sz w:val="24"/>
          <w:szCs w:val="24"/>
        </w:rPr>
        <w:t xml:space="preserve"> can</w:t>
      </w:r>
      <w:r w:rsidRPr="00C341E4">
        <w:rPr>
          <w:rFonts w:ascii="Times New Roman" w:hAnsi="Times New Roman" w:cs="Times New Roman"/>
          <w:sz w:val="24"/>
          <w:szCs w:val="24"/>
        </w:rPr>
        <w:t xml:space="preserve"> lead to</w:t>
      </w:r>
      <w:r w:rsidR="00D02F4E" w:rsidRPr="00C341E4">
        <w:rPr>
          <w:rFonts w:ascii="Times New Roman" w:hAnsi="Times New Roman" w:cs="Times New Roman"/>
          <w:sz w:val="24"/>
          <w:szCs w:val="24"/>
        </w:rPr>
        <w:t xml:space="preserve"> serious health complications</w:t>
      </w:r>
      <w:r w:rsidR="00E92364" w:rsidRPr="00C341E4">
        <w:rPr>
          <w:rFonts w:ascii="Times New Roman" w:hAnsi="Times New Roman" w:cs="Times New Roman"/>
          <w:sz w:val="24"/>
          <w:szCs w:val="24"/>
        </w:rPr>
        <w:t xml:space="preserve"> </w:t>
      </w:r>
      <w:r w:rsidR="00DC3AE1" w:rsidRPr="00C341E4">
        <w:rPr>
          <w:rFonts w:ascii="Times New Roman" w:hAnsi="Times New Roman" w:cs="Times New Roman"/>
          <w:sz w:val="24"/>
          <w:szCs w:val="24"/>
        </w:rPr>
        <w:t>(Wales NHS 2021).</w:t>
      </w:r>
      <w:r w:rsidR="006C3A3F" w:rsidRPr="00C341E4">
        <w:rPr>
          <w:rFonts w:ascii="Times New Roman" w:hAnsi="Times New Roman" w:cs="Times New Roman"/>
          <w:sz w:val="24"/>
          <w:szCs w:val="24"/>
        </w:rPr>
        <w:t xml:space="preserve"> </w:t>
      </w:r>
      <w:r w:rsidR="00E93DEB" w:rsidRPr="00C341E4">
        <w:rPr>
          <w:rFonts w:ascii="Times New Roman" w:hAnsi="Times New Roman" w:cs="Times New Roman"/>
          <w:sz w:val="24"/>
          <w:szCs w:val="24"/>
        </w:rPr>
        <w:t>Once infected with the disease, there is no specific treatment. Instead, rest and</w:t>
      </w:r>
      <w:r w:rsidR="000E3E36" w:rsidRPr="00C341E4">
        <w:rPr>
          <w:rFonts w:ascii="Times New Roman" w:hAnsi="Times New Roman" w:cs="Times New Roman"/>
          <w:sz w:val="24"/>
          <w:szCs w:val="24"/>
        </w:rPr>
        <w:t xml:space="preserve"> analgesics </w:t>
      </w:r>
      <w:r w:rsidR="00E93DEB" w:rsidRPr="00C341E4">
        <w:rPr>
          <w:rFonts w:ascii="Times New Roman" w:hAnsi="Times New Roman" w:cs="Times New Roman"/>
          <w:sz w:val="24"/>
          <w:szCs w:val="24"/>
        </w:rPr>
        <w:t xml:space="preserve">are </w:t>
      </w:r>
      <w:r w:rsidR="000E3E36" w:rsidRPr="00C341E4">
        <w:rPr>
          <w:rFonts w:ascii="Times New Roman" w:hAnsi="Times New Roman" w:cs="Times New Roman"/>
          <w:sz w:val="24"/>
          <w:szCs w:val="24"/>
        </w:rPr>
        <w:t>recommended to ease symptoms, which t</w:t>
      </w:r>
      <w:r w:rsidR="006C3A3F" w:rsidRPr="00C341E4">
        <w:rPr>
          <w:rFonts w:ascii="Times New Roman" w:hAnsi="Times New Roman" w:cs="Times New Roman"/>
          <w:sz w:val="24"/>
          <w:szCs w:val="24"/>
        </w:rPr>
        <w:t>ypical</w:t>
      </w:r>
      <w:r w:rsidR="000E3E36" w:rsidRPr="00C341E4">
        <w:rPr>
          <w:rFonts w:ascii="Times New Roman" w:hAnsi="Times New Roman" w:cs="Times New Roman"/>
          <w:sz w:val="24"/>
          <w:szCs w:val="24"/>
        </w:rPr>
        <w:t>ly</w:t>
      </w:r>
      <w:r w:rsidR="006C3A3F" w:rsidRPr="00C341E4">
        <w:rPr>
          <w:rFonts w:ascii="Times New Roman" w:hAnsi="Times New Roman" w:cs="Times New Roman"/>
          <w:sz w:val="24"/>
          <w:szCs w:val="24"/>
        </w:rPr>
        <w:t xml:space="preserve"> include a fever, sore throat, dry cough, runny nose, inflamed eyes, small greyish-white spots on the inside of the cheeks, and a red-brown blotchy rash found on the skin. However, if complications occur, measles can be fatal. Possible complications include pneumonia, hearing loss, </w:t>
      </w:r>
      <w:r w:rsidR="006C3A3F" w:rsidRPr="00C341E4">
        <w:rPr>
          <w:rFonts w:ascii="Times New Roman" w:eastAsia="Times New Roman" w:hAnsi="Times New Roman" w:cs="Times New Roman"/>
          <w:color w:val="202124"/>
          <w:sz w:val="24"/>
          <w:szCs w:val="24"/>
          <w:lang w:eastAsia="en-GB"/>
        </w:rPr>
        <w:t>laryngotracheobronchitis and panencephalitis</w:t>
      </w:r>
      <w:r w:rsidR="00E93DEB" w:rsidRPr="00C341E4">
        <w:rPr>
          <w:rFonts w:ascii="Times New Roman" w:eastAsia="Times New Roman" w:hAnsi="Times New Roman" w:cs="Times New Roman"/>
          <w:color w:val="202124"/>
          <w:sz w:val="24"/>
          <w:szCs w:val="24"/>
          <w:lang w:eastAsia="en-GB"/>
        </w:rPr>
        <w:t>.</w:t>
      </w:r>
      <w:r w:rsidR="006C3A3F" w:rsidRPr="00C341E4">
        <w:rPr>
          <w:rFonts w:ascii="Times New Roman" w:eastAsia="Times New Roman" w:hAnsi="Times New Roman" w:cs="Times New Roman"/>
          <w:color w:val="202124"/>
          <w:sz w:val="24"/>
          <w:szCs w:val="24"/>
          <w:lang w:eastAsia="en-GB"/>
        </w:rPr>
        <w:t xml:space="preserve"> (Atkinson, 2011).</w:t>
      </w:r>
      <w:r w:rsidR="00F6473D" w:rsidRPr="00C341E4">
        <w:rPr>
          <w:rFonts w:ascii="Times New Roman" w:hAnsi="Times New Roman" w:cs="Times New Roman"/>
          <w:sz w:val="24"/>
          <w:szCs w:val="24"/>
        </w:rPr>
        <w:t xml:space="preserve"> The virus</w:t>
      </w:r>
      <w:r w:rsidR="005C73D8" w:rsidRPr="00C341E4">
        <w:rPr>
          <w:rFonts w:ascii="Times New Roman" w:hAnsi="Times New Roman" w:cs="Times New Roman"/>
          <w:sz w:val="24"/>
          <w:szCs w:val="24"/>
        </w:rPr>
        <w:t xml:space="preserve"> lives in the nose and throat mucus of an infected person and </w:t>
      </w:r>
      <w:r w:rsidR="00FD1CCB" w:rsidRPr="00C341E4">
        <w:rPr>
          <w:rFonts w:ascii="Times New Roman" w:hAnsi="Times New Roman" w:cs="Times New Roman"/>
          <w:sz w:val="24"/>
          <w:szCs w:val="24"/>
        </w:rPr>
        <w:t xml:space="preserve">is predominantly transmitted through </w:t>
      </w:r>
      <w:r w:rsidR="00B435E6" w:rsidRPr="00C341E4">
        <w:rPr>
          <w:rFonts w:ascii="Times New Roman" w:hAnsi="Times New Roman" w:cs="Times New Roman"/>
          <w:sz w:val="24"/>
          <w:szCs w:val="24"/>
        </w:rPr>
        <w:t>respiratory droplets</w:t>
      </w:r>
      <w:r w:rsidR="00133672" w:rsidRPr="00C341E4">
        <w:rPr>
          <w:rFonts w:ascii="Times New Roman" w:hAnsi="Times New Roman" w:cs="Times New Roman"/>
          <w:sz w:val="24"/>
          <w:szCs w:val="24"/>
        </w:rPr>
        <w:t xml:space="preserve"> and small-particle aerosols</w:t>
      </w:r>
      <w:r w:rsidR="00BC006C" w:rsidRPr="00C341E4">
        <w:rPr>
          <w:rFonts w:ascii="Times New Roman" w:hAnsi="Times New Roman" w:cs="Times New Roman"/>
          <w:sz w:val="24"/>
          <w:szCs w:val="24"/>
        </w:rPr>
        <w:t xml:space="preserve"> </w:t>
      </w:r>
      <w:r w:rsidR="00AD1ABA" w:rsidRPr="00C341E4">
        <w:rPr>
          <w:rFonts w:ascii="Times New Roman" w:hAnsi="Times New Roman" w:cs="Times New Roman"/>
          <w:sz w:val="24"/>
          <w:szCs w:val="24"/>
        </w:rPr>
        <w:t xml:space="preserve">that can remain viable in the air or on surfaces for up to two hours. </w:t>
      </w:r>
      <w:r w:rsidR="00BC006C" w:rsidRPr="00C341E4">
        <w:rPr>
          <w:rFonts w:ascii="Times New Roman" w:hAnsi="Times New Roman" w:cs="Times New Roman"/>
          <w:sz w:val="24"/>
          <w:szCs w:val="24"/>
        </w:rPr>
        <w:t xml:space="preserve">These droplets are typically passed </w:t>
      </w:r>
      <w:r w:rsidR="00AA21E5" w:rsidRPr="00C341E4">
        <w:rPr>
          <w:rFonts w:ascii="Times New Roman" w:hAnsi="Times New Roman" w:cs="Times New Roman"/>
          <w:sz w:val="24"/>
          <w:szCs w:val="24"/>
        </w:rPr>
        <w:t>on</w:t>
      </w:r>
      <w:r w:rsidR="00BC006C" w:rsidRPr="00C341E4">
        <w:rPr>
          <w:rFonts w:ascii="Times New Roman" w:hAnsi="Times New Roman" w:cs="Times New Roman"/>
          <w:sz w:val="24"/>
          <w:szCs w:val="24"/>
        </w:rPr>
        <w:t xml:space="preserve"> fro</w:t>
      </w:r>
      <w:r w:rsidR="00EC2017" w:rsidRPr="00C341E4">
        <w:rPr>
          <w:rFonts w:ascii="Times New Roman" w:hAnsi="Times New Roman" w:cs="Times New Roman"/>
          <w:sz w:val="24"/>
          <w:szCs w:val="24"/>
        </w:rPr>
        <w:t xml:space="preserve">m coughing or sneezing </w:t>
      </w:r>
      <w:r w:rsidR="00681BAF" w:rsidRPr="00C341E4">
        <w:rPr>
          <w:rFonts w:ascii="Times New Roman" w:hAnsi="Times New Roman" w:cs="Times New Roman"/>
          <w:sz w:val="24"/>
          <w:szCs w:val="24"/>
        </w:rPr>
        <w:t>(Paules, Marston and Fauci, 2019)</w:t>
      </w:r>
      <w:r w:rsidR="00E92364" w:rsidRPr="00C341E4">
        <w:rPr>
          <w:rFonts w:ascii="Times New Roman" w:hAnsi="Times New Roman" w:cs="Times New Roman"/>
          <w:sz w:val="24"/>
          <w:szCs w:val="24"/>
        </w:rPr>
        <w:t>.</w:t>
      </w:r>
      <w:r w:rsidR="00FD6494" w:rsidRPr="00C341E4">
        <w:rPr>
          <w:rFonts w:ascii="Times New Roman" w:hAnsi="Times New Roman" w:cs="Times New Roman"/>
          <w:sz w:val="24"/>
          <w:szCs w:val="24"/>
        </w:rPr>
        <w:t xml:space="preserve"> </w:t>
      </w:r>
      <w:r w:rsidR="00D06CC7" w:rsidRPr="00C341E4">
        <w:rPr>
          <w:rFonts w:ascii="Times New Roman" w:hAnsi="Times New Roman" w:cs="Times New Roman"/>
          <w:sz w:val="24"/>
          <w:szCs w:val="24"/>
        </w:rPr>
        <w:t xml:space="preserve">When considering the progression of a </w:t>
      </w:r>
      <w:r w:rsidR="00E96D1F" w:rsidRPr="00C341E4">
        <w:rPr>
          <w:rFonts w:ascii="Times New Roman" w:hAnsi="Times New Roman" w:cs="Times New Roman"/>
          <w:sz w:val="24"/>
          <w:szCs w:val="24"/>
        </w:rPr>
        <w:t>disease</w:t>
      </w:r>
      <w:r w:rsidR="00D06CC7" w:rsidRPr="00C341E4">
        <w:rPr>
          <w:rFonts w:ascii="Times New Roman" w:hAnsi="Times New Roman" w:cs="Times New Roman"/>
          <w:sz w:val="24"/>
          <w:szCs w:val="24"/>
        </w:rPr>
        <w:t xml:space="preserve"> it is important to consider history</w:t>
      </w:r>
      <w:r w:rsidR="00E96D1F" w:rsidRPr="00C341E4">
        <w:rPr>
          <w:rFonts w:ascii="Times New Roman" w:hAnsi="Times New Roman" w:cs="Times New Roman"/>
          <w:sz w:val="24"/>
          <w:szCs w:val="24"/>
        </w:rPr>
        <w:t>.</w:t>
      </w:r>
    </w:p>
    <w:p w14:paraId="57392DF9" w14:textId="020C6C33" w:rsidR="00210642" w:rsidRPr="00C341E4" w:rsidRDefault="00210642" w:rsidP="00C341E4">
      <w:pPr>
        <w:spacing w:before="100" w:beforeAutospacing="1" w:after="75" w:line="360" w:lineRule="auto"/>
        <w:ind w:left="360"/>
        <w:jc w:val="both"/>
        <w:rPr>
          <w:rFonts w:ascii="Times New Roman" w:hAnsi="Times New Roman" w:cs="Times New Roman"/>
          <w:sz w:val="24"/>
          <w:szCs w:val="24"/>
        </w:rPr>
      </w:pPr>
      <w:r w:rsidRPr="00C341E4">
        <w:rPr>
          <w:rFonts w:ascii="Times New Roman" w:hAnsi="Times New Roman" w:cs="Times New Roman"/>
          <w:sz w:val="24"/>
          <w:szCs w:val="24"/>
        </w:rPr>
        <w:t xml:space="preserve">          Rene (2019) suggests that measles first made its appearance somewhere been the 11</w:t>
      </w:r>
      <w:r w:rsidRPr="00C341E4">
        <w:rPr>
          <w:rFonts w:ascii="Times New Roman" w:hAnsi="Times New Roman" w:cs="Times New Roman"/>
          <w:sz w:val="24"/>
          <w:szCs w:val="24"/>
          <w:vertAlign w:val="superscript"/>
        </w:rPr>
        <w:t xml:space="preserve">th </w:t>
      </w:r>
      <w:r w:rsidRPr="00C341E4">
        <w:rPr>
          <w:rFonts w:ascii="Times New Roman" w:hAnsi="Times New Roman" w:cs="Times New Roman"/>
          <w:sz w:val="24"/>
          <w:szCs w:val="24"/>
        </w:rPr>
        <w:t>and 12</w:t>
      </w:r>
      <w:r w:rsidRPr="00C341E4">
        <w:rPr>
          <w:rFonts w:ascii="Times New Roman" w:hAnsi="Times New Roman" w:cs="Times New Roman"/>
          <w:sz w:val="24"/>
          <w:szCs w:val="24"/>
          <w:vertAlign w:val="superscript"/>
        </w:rPr>
        <w:t>th</w:t>
      </w:r>
      <w:r w:rsidRPr="00C341E4">
        <w:rPr>
          <w:rFonts w:ascii="Times New Roman" w:hAnsi="Times New Roman" w:cs="Times New Roman"/>
          <w:sz w:val="24"/>
          <w:szCs w:val="24"/>
        </w:rPr>
        <w:t xml:space="preserve"> centuries, likely originating in the Middle East when the measles virus separated from the rinderpest virus, a disease </w:t>
      </w:r>
      <w:proofErr w:type="gramStart"/>
      <w:r w:rsidRPr="00C341E4">
        <w:rPr>
          <w:rFonts w:ascii="Times New Roman" w:hAnsi="Times New Roman" w:cs="Times New Roman"/>
          <w:sz w:val="24"/>
          <w:szCs w:val="24"/>
        </w:rPr>
        <w:t>similar to</w:t>
      </w:r>
      <w:proofErr w:type="gramEnd"/>
      <w:r w:rsidRPr="00C341E4">
        <w:rPr>
          <w:rFonts w:ascii="Times New Roman" w:hAnsi="Times New Roman" w:cs="Times New Roman"/>
          <w:sz w:val="24"/>
          <w:szCs w:val="24"/>
        </w:rPr>
        <w:t xml:space="preserve"> measles in cattle that has now been eradicated through vaccination. Rene </w:t>
      </w:r>
      <w:r w:rsidRPr="00C341E4">
        <w:rPr>
          <w:rFonts w:ascii="Times New Roman" w:hAnsi="Times New Roman" w:cs="Times New Roman"/>
          <w:sz w:val="24"/>
          <w:szCs w:val="24"/>
        </w:rPr>
        <w:lastRenderedPageBreak/>
        <w:t xml:space="preserve">states that </w:t>
      </w:r>
      <w:r w:rsidR="00B518CE" w:rsidRPr="00C341E4">
        <w:rPr>
          <w:rFonts w:ascii="Times New Roman" w:hAnsi="Times New Roman" w:cs="Times New Roman"/>
          <w:sz w:val="24"/>
          <w:szCs w:val="24"/>
        </w:rPr>
        <w:t xml:space="preserve">cattle </w:t>
      </w:r>
      <w:r w:rsidRPr="00C341E4">
        <w:rPr>
          <w:rFonts w:ascii="Times New Roman" w:hAnsi="Times New Roman" w:cs="Times New Roman"/>
          <w:sz w:val="24"/>
          <w:szCs w:val="24"/>
        </w:rPr>
        <w:t xml:space="preserve">herders likely became infected with the virus following exposure from their cattle. According to the </w:t>
      </w:r>
      <w:r w:rsidR="007B3E9F" w:rsidRPr="00C341E4">
        <w:rPr>
          <w:rFonts w:ascii="Times New Roman" w:hAnsi="Times New Roman" w:cs="Times New Roman"/>
          <w:sz w:val="24"/>
          <w:szCs w:val="24"/>
        </w:rPr>
        <w:t>(</w:t>
      </w:r>
      <w:r w:rsidRPr="00C341E4">
        <w:rPr>
          <w:rFonts w:ascii="Times New Roman" w:hAnsi="Times New Roman" w:cs="Times New Roman"/>
          <w:sz w:val="24"/>
          <w:szCs w:val="24"/>
        </w:rPr>
        <w:t>NHS</w:t>
      </w:r>
      <w:r w:rsidR="007B3E9F" w:rsidRPr="00C341E4">
        <w:rPr>
          <w:rFonts w:ascii="Times New Roman" w:hAnsi="Times New Roman" w:cs="Times New Roman"/>
          <w:sz w:val="24"/>
          <w:szCs w:val="24"/>
        </w:rPr>
        <w:t xml:space="preserve"> </w:t>
      </w:r>
      <w:r w:rsidRPr="00C341E4">
        <w:rPr>
          <w:rFonts w:ascii="Times New Roman" w:hAnsi="Times New Roman" w:cs="Times New Roman"/>
          <w:sz w:val="24"/>
          <w:szCs w:val="24"/>
        </w:rPr>
        <w:t xml:space="preserve">2021), the first recorded data of measles in the UK is in 1940. </w:t>
      </w:r>
    </w:p>
    <w:p w14:paraId="22FB018E" w14:textId="1F137B67" w:rsidR="007D6022" w:rsidRPr="00C341E4" w:rsidRDefault="00210642" w:rsidP="00C341E4">
      <w:pPr>
        <w:spacing w:line="360" w:lineRule="auto"/>
        <w:rPr>
          <w:rFonts w:ascii="Times New Roman" w:hAnsi="Times New Roman" w:cs="Times New Roman"/>
          <w:sz w:val="24"/>
          <w:szCs w:val="24"/>
        </w:rPr>
      </w:pPr>
      <w:r w:rsidRPr="00C341E4">
        <w:rPr>
          <w:rFonts w:ascii="Times New Roman" w:hAnsi="Times New Roman" w:cs="Times New Roman"/>
          <w:sz w:val="24"/>
          <w:szCs w:val="24"/>
        </w:rPr>
        <w:t xml:space="preserve">       </w:t>
      </w:r>
      <w:r w:rsidR="001C0EA4" w:rsidRPr="00C341E4">
        <w:rPr>
          <w:rFonts w:ascii="Times New Roman" w:hAnsi="Times New Roman" w:cs="Times New Roman"/>
          <w:sz w:val="24"/>
          <w:szCs w:val="24"/>
        </w:rPr>
        <w:t xml:space="preserve">      </w:t>
      </w:r>
      <w:r w:rsidR="00452DDA" w:rsidRPr="00C341E4">
        <w:rPr>
          <w:rFonts w:ascii="Times New Roman" w:hAnsi="Times New Roman" w:cs="Times New Roman"/>
          <w:sz w:val="24"/>
          <w:szCs w:val="24"/>
        </w:rPr>
        <w:t>It is possible for anyone to become infected with measles if the</w:t>
      </w:r>
      <w:r w:rsidR="006737FE" w:rsidRPr="00C341E4">
        <w:rPr>
          <w:rFonts w:ascii="Times New Roman" w:hAnsi="Times New Roman" w:cs="Times New Roman"/>
          <w:sz w:val="24"/>
          <w:szCs w:val="24"/>
        </w:rPr>
        <w:t xml:space="preserve"> individual</w:t>
      </w:r>
      <w:r w:rsidR="00452DDA" w:rsidRPr="00C341E4">
        <w:rPr>
          <w:rFonts w:ascii="Times New Roman" w:hAnsi="Times New Roman" w:cs="Times New Roman"/>
          <w:sz w:val="24"/>
          <w:szCs w:val="24"/>
        </w:rPr>
        <w:t xml:space="preserve"> ha</w:t>
      </w:r>
      <w:r w:rsidR="006737FE" w:rsidRPr="00C341E4">
        <w:rPr>
          <w:rFonts w:ascii="Times New Roman" w:hAnsi="Times New Roman" w:cs="Times New Roman"/>
          <w:sz w:val="24"/>
          <w:szCs w:val="24"/>
        </w:rPr>
        <w:t>s</w:t>
      </w:r>
      <w:r w:rsidR="00452DDA" w:rsidRPr="00C341E4">
        <w:rPr>
          <w:rFonts w:ascii="Times New Roman" w:hAnsi="Times New Roman" w:cs="Times New Roman"/>
          <w:sz w:val="24"/>
          <w:szCs w:val="24"/>
        </w:rPr>
        <w:t xml:space="preserve"> not been vaccinated or ha</w:t>
      </w:r>
      <w:r w:rsidR="004A0920" w:rsidRPr="00C341E4">
        <w:rPr>
          <w:rFonts w:ascii="Times New Roman" w:hAnsi="Times New Roman" w:cs="Times New Roman"/>
          <w:sz w:val="24"/>
          <w:szCs w:val="24"/>
        </w:rPr>
        <w:t>s</w:t>
      </w:r>
      <w:r w:rsidR="00452DDA" w:rsidRPr="00C341E4">
        <w:rPr>
          <w:rFonts w:ascii="Times New Roman" w:hAnsi="Times New Roman" w:cs="Times New Roman"/>
          <w:sz w:val="24"/>
          <w:szCs w:val="24"/>
        </w:rPr>
        <w:t xml:space="preserve"> never </w:t>
      </w:r>
      <w:r w:rsidR="00F6473D" w:rsidRPr="00C341E4">
        <w:rPr>
          <w:rFonts w:ascii="Times New Roman" w:hAnsi="Times New Roman" w:cs="Times New Roman"/>
          <w:sz w:val="24"/>
          <w:szCs w:val="24"/>
        </w:rPr>
        <w:t>been infected by</w:t>
      </w:r>
      <w:r w:rsidR="00452DDA" w:rsidRPr="00C341E4">
        <w:rPr>
          <w:rFonts w:ascii="Times New Roman" w:hAnsi="Times New Roman" w:cs="Times New Roman"/>
          <w:sz w:val="24"/>
          <w:szCs w:val="24"/>
        </w:rPr>
        <w:t xml:space="preserve"> the virus before. However, it is more common in younger peopl</w:t>
      </w:r>
      <w:r w:rsidR="00F6473D" w:rsidRPr="00C341E4">
        <w:rPr>
          <w:rFonts w:ascii="Times New Roman" w:hAnsi="Times New Roman" w:cs="Times New Roman"/>
          <w:sz w:val="24"/>
          <w:szCs w:val="24"/>
        </w:rPr>
        <w:t>e</w:t>
      </w:r>
      <w:r w:rsidR="00452DDA" w:rsidRPr="00C341E4">
        <w:rPr>
          <w:rFonts w:ascii="Times New Roman" w:hAnsi="Times New Roman" w:cs="Times New Roman"/>
          <w:sz w:val="24"/>
          <w:szCs w:val="24"/>
        </w:rPr>
        <w:t xml:space="preserve"> and children.</w:t>
      </w:r>
      <w:r w:rsidR="001C0EA4" w:rsidRPr="00C341E4">
        <w:rPr>
          <w:rFonts w:ascii="Times New Roman" w:hAnsi="Times New Roman" w:cs="Times New Roman"/>
          <w:sz w:val="24"/>
          <w:szCs w:val="24"/>
        </w:rPr>
        <w:t xml:space="preserve"> </w:t>
      </w:r>
      <w:r w:rsidR="00EF5292" w:rsidRPr="00C341E4">
        <w:rPr>
          <w:rFonts w:ascii="Times New Roman" w:eastAsiaTheme="minorEastAsia" w:hAnsi="Times New Roman" w:cs="Times New Roman"/>
          <w:color w:val="000000" w:themeColor="text1"/>
          <w:kern w:val="24"/>
          <w:sz w:val="24"/>
          <w:szCs w:val="24"/>
          <w:lang w:val="en-US"/>
        </w:rPr>
        <w:t xml:space="preserve">Measles can be </w:t>
      </w:r>
      <w:r w:rsidR="00F6473D" w:rsidRPr="00C341E4">
        <w:rPr>
          <w:rFonts w:ascii="Times New Roman" w:eastAsiaTheme="minorEastAsia" w:hAnsi="Times New Roman" w:cs="Times New Roman"/>
          <w:color w:val="000000" w:themeColor="text1"/>
          <w:kern w:val="24"/>
          <w:sz w:val="24"/>
          <w:szCs w:val="24"/>
          <w:lang w:val="en-US"/>
        </w:rPr>
        <w:t>p</w:t>
      </w:r>
      <w:r w:rsidR="00EF5292" w:rsidRPr="00C341E4">
        <w:rPr>
          <w:rFonts w:ascii="Times New Roman" w:eastAsiaTheme="minorEastAsia" w:hAnsi="Times New Roman" w:cs="Times New Roman"/>
          <w:color w:val="000000" w:themeColor="text1"/>
          <w:kern w:val="24"/>
          <w:sz w:val="24"/>
          <w:szCs w:val="24"/>
          <w:lang w:val="en-US"/>
        </w:rPr>
        <w:t>revented by a highly effective and safe vaccine</w:t>
      </w:r>
      <w:r w:rsidR="00F6473D" w:rsidRPr="00C341E4">
        <w:rPr>
          <w:rFonts w:ascii="Times New Roman" w:eastAsiaTheme="minorEastAsia" w:hAnsi="Times New Roman" w:cs="Times New Roman"/>
          <w:color w:val="000000" w:themeColor="text1"/>
          <w:kern w:val="24"/>
          <w:sz w:val="24"/>
          <w:szCs w:val="24"/>
          <w:lang w:val="en-US"/>
        </w:rPr>
        <w:t xml:space="preserve">; </w:t>
      </w:r>
      <w:r w:rsidR="008A4BC3" w:rsidRPr="00C341E4">
        <w:rPr>
          <w:rFonts w:ascii="Times New Roman" w:eastAsiaTheme="minorEastAsia" w:hAnsi="Times New Roman" w:cs="Times New Roman"/>
          <w:color w:val="000000" w:themeColor="text1"/>
          <w:kern w:val="24"/>
          <w:sz w:val="24"/>
          <w:szCs w:val="24"/>
          <w:lang w:val="en-US"/>
        </w:rPr>
        <w:t xml:space="preserve">the </w:t>
      </w:r>
      <w:r w:rsidR="00F6473D" w:rsidRPr="00C341E4">
        <w:rPr>
          <w:rFonts w:ascii="Times New Roman" w:eastAsiaTheme="minorEastAsia" w:hAnsi="Times New Roman" w:cs="Times New Roman"/>
          <w:color w:val="000000" w:themeColor="text1"/>
          <w:kern w:val="24"/>
          <w:sz w:val="24"/>
          <w:szCs w:val="24"/>
          <w:lang w:val="en-US"/>
        </w:rPr>
        <w:t>measles, mumps</w:t>
      </w:r>
      <w:r w:rsidRPr="00C341E4">
        <w:rPr>
          <w:rFonts w:ascii="Times New Roman" w:eastAsiaTheme="minorEastAsia" w:hAnsi="Times New Roman" w:cs="Times New Roman"/>
          <w:color w:val="000000" w:themeColor="text1"/>
          <w:kern w:val="24"/>
          <w:sz w:val="24"/>
          <w:szCs w:val="24"/>
          <w:lang w:val="en-US"/>
        </w:rPr>
        <w:t>,</w:t>
      </w:r>
      <w:r w:rsidR="00F6473D" w:rsidRPr="00C341E4">
        <w:rPr>
          <w:rFonts w:ascii="Times New Roman" w:eastAsiaTheme="minorEastAsia" w:hAnsi="Times New Roman" w:cs="Times New Roman"/>
          <w:color w:val="000000" w:themeColor="text1"/>
          <w:kern w:val="24"/>
          <w:sz w:val="24"/>
          <w:szCs w:val="24"/>
          <w:lang w:val="en-US"/>
        </w:rPr>
        <w:t xml:space="preserve"> and rubella </w:t>
      </w:r>
      <w:r w:rsidR="008A4BC3" w:rsidRPr="00C341E4">
        <w:rPr>
          <w:rFonts w:ascii="Times New Roman" w:eastAsiaTheme="minorEastAsia" w:hAnsi="Times New Roman" w:cs="Times New Roman"/>
          <w:color w:val="000000" w:themeColor="text1"/>
          <w:kern w:val="24"/>
          <w:sz w:val="24"/>
          <w:szCs w:val="24"/>
          <w:lang w:val="en-US"/>
        </w:rPr>
        <w:t>(MMR) vaccine.</w:t>
      </w:r>
      <w:r w:rsidR="00F6473D" w:rsidRPr="00C341E4">
        <w:rPr>
          <w:rFonts w:ascii="Times New Roman" w:eastAsiaTheme="minorEastAsia" w:hAnsi="Times New Roman" w:cs="Times New Roman"/>
          <w:color w:val="000000" w:themeColor="text1"/>
          <w:kern w:val="24"/>
          <w:sz w:val="24"/>
          <w:szCs w:val="24"/>
          <w:lang w:val="en-US"/>
        </w:rPr>
        <w:t xml:space="preserve"> </w:t>
      </w:r>
      <w:r w:rsidR="006D492B" w:rsidRPr="00C341E4">
        <w:rPr>
          <w:rFonts w:ascii="Times New Roman" w:eastAsiaTheme="minorEastAsia" w:hAnsi="Times New Roman" w:cs="Times New Roman"/>
          <w:color w:val="000000" w:themeColor="text1"/>
          <w:kern w:val="24"/>
          <w:sz w:val="24"/>
          <w:szCs w:val="24"/>
          <w:lang w:val="en-US"/>
        </w:rPr>
        <w:t xml:space="preserve">The first vaccine is given to children aged </w:t>
      </w:r>
      <w:r w:rsidR="000814C3" w:rsidRPr="00C341E4">
        <w:rPr>
          <w:rFonts w:ascii="Times New Roman" w:eastAsiaTheme="minorEastAsia" w:hAnsi="Times New Roman" w:cs="Times New Roman"/>
          <w:color w:val="000000" w:themeColor="text1"/>
          <w:kern w:val="24"/>
          <w:sz w:val="24"/>
          <w:szCs w:val="24"/>
          <w:lang w:val="en-US"/>
        </w:rPr>
        <w:t>thirteen</w:t>
      </w:r>
      <w:r w:rsidR="006D492B" w:rsidRPr="00C341E4">
        <w:rPr>
          <w:rFonts w:ascii="Times New Roman" w:eastAsiaTheme="minorEastAsia" w:hAnsi="Times New Roman" w:cs="Times New Roman"/>
          <w:color w:val="000000" w:themeColor="text1"/>
          <w:kern w:val="24"/>
          <w:sz w:val="24"/>
          <w:szCs w:val="24"/>
          <w:lang w:val="en-US"/>
        </w:rPr>
        <w:t xml:space="preserve"> months old then a booster vaccination is given to the child at </w:t>
      </w:r>
      <w:r w:rsidR="000814C3" w:rsidRPr="00C341E4">
        <w:rPr>
          <w:rFonts w:ascii="Times New Roman" w:eastAsiaTheme="minorEastAsia" w:hAnsi="Times New Roman" w:cs="Times New Roman"/>
          <w:color w:val="000000" w:themeColor="text1"/>
          <w:kern w:val="24"/>
          <w:sz w:val="24"/>
          <w:szCs w:val="24"/>
          <w:lang w:val="en-US"/>
        </w:rPr>
        <w:t>three</w:t>
      </w:r>
      <w:r w:rsidR="006D492B" w:rsidRPr="00C341E4">
        <w:rPr>
          <w:rFonts w:ascii="Times New Roman" w:eastAsiaTheme="minorEastAsia" w:hAnsi="Times New Roman" w:cs="Times New Roman"/>
          <w:color w:val="000000" w:themeColor="text1"/>
          <w:kern w:val="24"/>
          <w:sz w:val="24"/>
          <w:szCs w:val="24"/>
          <w:lang w:val="en-US"/>
        </w:rPr>
        <w:t xml:space="preserve"> years old. It is advised </w:t>
      </w:r>
      <w:r w:rsidR="001C552A" w:rsidRPr="00C341E4">
        <w:rPr>
          <w:rFonts w:ascii="Times New Roman" w:eastAsiaTheme="minorEastAsia" w:hAnsi="Times New Roman" w:cs="Times New Roman"/>
          <w:color w:val="000000" w:themeColor="text1"/>
          <w:kern w:val="24"/>
          <w:sz w:val="24"/>
          <w:szCs w:val="24"/>
          <w:lang w:val="en-US"/>
        </w:rPr>
        <w:t xml:space="preserve">for </w:t>
      </w:r>
      <w:r w:rsidR="006D492B" w:rsidRPr="00C341E4">
        <w:rPr>
          <w:rFonts w:ascii="Times New Roman" w:eastAsiaTheme="minorEastAsia" w:hAnsi="Times New Roman" w:cs="Times New Roman"/>
          <w:color w:val="000000" w:themeColor="text1"/>
          <w:kern w:val="24"/>
          <w:sz w:val="24"/>
          <w:szCs w:val="24"/>
          <w:lang w:val="en-US"/>
        </w:rPr>
        <w:t>young adults and children that have not yet been vaccinated at a younger age</w:t>
      </w:r>
      <w:r w:rsidR="00260724" w:rsidRPr="00C341E4">
        <w:rPr>
          <w:rFonts w:ascii="Times New Roman" w:eastAsiaTheme="minorEastAsia" w:hAnsi="Times New Roman" w:cs="Times New Roman"/>
          <w:color w:val="000000" w:themeColor="text1"/>
          <w:kern w:val="24"/>
          <w:sz w:val="24"/>
          <w:szCs w:val="24"/>
          <w:lang w:val="en-US"/>
        </w:rPr>
        <w:t xml:space="preserve"> to be </w:t>
      </w:r>
      <w:r w:rsidR="000814C3" w:rsidRPr="00C341E4">
        <w:rPr>
          <w:rFonts w:ascii="Times New Roman" w:eastAsiaTheme="minorEastAsia" w:hAnsi="Times New Roman" w:cs="Times New Roman"/>
          <w:color w:val="000000" w:themeColor="text1"/>
          <w:kern w:val="24"/>
          <w:sz w:val="24"/>
          <w:szCs w:val="24"/>
          <w:lang w:val="en-US"/>
        </w:rPr>
        <w:t>i</w:t>
      </w:r>
      <w:r w:rsidR="005911DE" w:rsidRPr="00C341E4">
        <w:rPr>
          <w:rFonts w:ascii="Times New Roman" w:eastAsiaTheme="minorEastAsia" w:hAnsi="Times New Roman" w:cs="Times New Roman"/>
          <w:color w:val="000000" w:themeColor="text1"/>
          <w:kern w:val="24"/>
          <w:sz w:val="24"/>
          <w:szCs w:val="24"/>
          <w:lang w:val="en-US"/>
        </w:rPr>
        <w:t>mmunized</w:t>
      </w:r>
      <w:r w:rsidR="006D492B" w:rsidRPr="00C341E4">
        <w:rPr>
          <w:rFonts w:ascii="Times New Roman" w:eastAsiaTheme="minorEastAsia" w:hAnsi="Times New Roman" w:cs="Times New Roman"/>
          <w:color w:val="000000" w:themeColor="text1"/>
          <w:kern w:val="24"/>
          <w:sz w:val="24"/>
          <w:szCs w:val="24"/>
          <w:lang w:val="en-US"/>
        </w:rPr>
        <w:t xml:space="preserve"> and protect themselves by doing so.</w:t>
      </w:r>
      <w:r w:rsidR="00D73BD4" w:rsidRPr="00C341E4">
        <w:rPr>
          <w:rFonts w:ascii="Times New Roman" w:eastAsiaTheme="minorEastAsia" w:hAnsi="Times New Roman" w:cs="Times New Roman"/>
          <w:color w:val="000000" w:themeColor="text1"/>
          <w:kern w:val="24"/>
          <w:sz w:val="24"/>
          <w:szCs w:val="24"/>
          <w:lang w:val="en-US"/>
        </w:rPr>
        <w:t xml:space="preserve"> </w:t>
      </w:r>
      <w:r w:rsidR="00D73BD4" w:rsidRPr="00C341E4">
        <w:rPr>
          <w:rFonts w:ascii="Times New Roman" w:hAnsi="Times New Roman" w:cs="Times New Roman"/>
          <w:color w:val="000000" w:themeColor="text1"/>
          <w:kern w:val="24"/>
          <w:sz w:val="24"/>
          <w:szCs w:val="24"/>
          <w:lang w:val="en-US"/>
        </w:rPr>
        <w:t>(Wales NHS 2021)</w:t>
      </w:r>
      <w:r w:rsidR="00F6473D" w:rsidRPr="00C341E4">
        <w:rPr>
          <w:rFonts w:ascii="Times New Roman" w:hAnsi="Times New Roman" w:cs="Times New Roman"/>
          <w:color w:val="000000" w:themeColor="text1"/>
          <w:kern w:val="24"/>
          <w:sz w:val="24"/>
          <w:szCs w:val="24"/>
          <w:lang w:val="en-US"/>
        </w:rPr>
        <w:t>.</w:t>
      </w:r>
    </w:p>
    <w:p w14:paraId="551693B1" w14:textId="049808F3" w:rsidR="00AC7853" w:rsidRPr="00C341E4" w:rsidRDefault="007D6022" w:rsidP="00C341E4">
      <w:pPr>
        <w:spacing w:line="360" w:lineRule="auto"/>
        <w:ind w:left="360"/>
        <w:rPr>
          <w:rFonts w:ascii="Times New Roman" w:eastAsiaTheme="minorEastAsia" w:hAnsi="Times New Roman" w:cs="Times New Roman"/>
          <w:kern w:val="24"/>
          <w:sz w:val="24"/>
          <w:szCs w:val="24"/>
          <w:lang w:eastAsia="en-GB"/>
        </w:rPr>
      </w:pPr>
      <w:r w:rsidRPr="00C341E4">
        <w:rPr>
          <w:rFonts w:ascii="Times New Roman" w:eastAsiaTheme="minorEastAsia" w:hAnsi="Times New Roman" w:cs="Times New Roman"/>
          <w:color w:val="000000" w:themeColor="text1"/>
          <w:kern w:val="24"/>
          <w:sz w:val="24"/>
          <w:szCs w:val="24"/>
          <w:lang w:val="en-US"/>
        </w:rPr>
        <w:t xml:space="preserve">      </w:t>
      </w:r>
      <w:r w:rsidR="00F6473D" w:rsidRPr="00C341E4">
        <w:rPr>
          <w:rFonts w:ascii="Times New Roman" w:eastAsiaTheme="minorEastAsia" w:hAnsi="Times New Roman" w:cs="Times New Roman"/>
          <w:color w:val="000000" w:themeColor="text1"/>
          <w:kern w:val="24"/>
          <w:sz w:val="24"/>
          <w:szCs w:val="24"/>
          <w:lang w:val="en-US"/>
        </w:rPr>
        <w:t xml:space="preserve">  The World </w:t>
      </w:r>
      <w:r w:rsidR="00F6473D" w:rsidRPr="00C341E4">
        <w:rPr>
          <w:rFonts w:ascii="Times New Roman" w:eastAsiaTheme="minorEastAsia" w:hAnsi="Times New Roman" w:cs="Times New Roman"/>
          <w:color w:val="000000" w:themeColor="text1"/>
          <w:kern w:val="24"/>
          <w:sz w:val="24"/>
          <w:szCs w:val="24"/>
        </w:rPr>
        <w:t>H</w:t>
      </w:r>
      <w:r w:rsidRPr="00C341E4">
        <w:rPr>
          <w:rFonts w:ascii="Times New Roman" w:eastAsiaTheme="minorEastAsia" w:hAnsi="Times New Roman" w:cs="Times New Roman"/>
          <w:color w:val="000000" w:themeColor="text1"/>
          <w:kern w:val="24"/>
          <w:sz w:val="24"/>
          <w:szCs w:val="24"/>
        </w:rPr>
        <w:t xml:space="preserve">ealth </w:t>
      </w:r>
      <w:r w:rsidR="00F6473D" w:rsidRPr="00C341E4">
        <w:rPr>
          <w:rFonts w:ascii="Times New Roman" w:eastAsiaTheme="minorEastAsia" w:hAnsi="Times New Roman" w:cs="Times New Roman"/>
          <w:color w:val="000000" w:themeColor="text1"/>
          <w:kern w:val="24"/>
          <w:sz w:val="24"/>
          <w:szCs w:val="24"/>
        </w:rPr>
        <w:t>Or</w:t>
      </w:r>
      <w:r w:rsidRPr="00C341E4">
        <w:rPr>
          <w:rFonts w:ascii="Times New Roman" w:eastAsiaTheme="minorEastAsia" w:hAnsi="Times New Roman" w:cs="Times New Roman"/>
          <w:color w:val="000000" w:themeColor="text1"/>
          <w:kern w:val="24"/>
          <w:sz w:val="24"/>
          <w:szCs w:val="24"/>
        </w:rPr>
        <w:t xml:space="preserve">ganization </w:t>
      </w:r>
      <w:r w:rsidR="00F6473D" w:rsidRPr="00C341E4">
        <w:rPr>
          <w:rFonts w:ascii="Times New Roman" w:eastAsiaTheme="minorEastAsia" w:hAnsi="Times New Roman" w:cs="Times New Roman"/>
          <w:color w:val="000000" w:themeColor="text1"/>
          <w:kern w:val="24"/>
          <w:sz w:val="24"/>
          <w:szCs w:val="24"/>
        </w:rPr>
        <w:t xml:space="preserve">(WHO) states </w:t>
      </w:r>
      <w:r w:rsidRPr="00C341E4">
        <w:rPr>
          <w:rFonts w:ascii="Times New Roman" w:eastAsiaTheme="minorEastAsia" w:hAnsi="Times New Roman" w:cs="Times New Roman"/>
          <w:color w:val="000000" w:themeColor="text1"/>
          <w:kern w:val="24"/>
          <w:sz w:val="24"/>
          <w:szCs w:val="24"/>
        </w:rPr>
        <w:t>that the MMR vaccin</w:t>
      </w:r>
      <w:r w:rsidR="00F6473D" w:rsidRPr="00C341E4">
        <w:rPr>
          <w:rFonts w:ascii="Times New Roman" w:eastAsiaTheme="minorEastAsia" w:hAnsi="Times New Roman" w:cs="Times New Roman"/>
          <w:color w:val="000000" w:themeColor="text1"/>
          <w:kern w:val="24"/>
          <w:sz w:val="24"/>
          <w:szCs w:val="24"/>
        </w:rPr>
        <w:t>ation has</w:t>
      </w:r>
      <w:r w:rsidRPr="00C341E4">
        <w:rPr>
          <w:rFonts w:ascii="Times New Roman" w:eastAsiaTheme="minorEastAsia" w:hAnsi="Times New Roman" w:cs="Times New Roman"/>
          <w:color w:val="000000" w:themeColor="text1"/>
          <w:kern w:val="24"/>
          <w:sz w:val="24"/>
          <w:szCs w:val="24"/>
        </w:rPr>
        <w:t xml:space="preserve"> resulted in a 73% drop in </w:t>
      </w:r>
      <w:r w:rsidR="00F6473D" w:rsidRPr="00C341E4">
        <w:rPr>
          <w:rFonts w:ascii="Times New Roman" w:eastAsiaTheme="minorEastAsia" w:hAnsi="Times New Roman" w:cs="Times New Roman"/>
          <w:color w:val="000000" w:themeColor="text1"/>
          <w:kern w:val="24"/>
          <w:sz w:val="24"/>
          <w:szCs w:val="24"/>
        </w:rPr>
        <w:t xml:space="preserve">deaths caused by </w:t>
      </w:r>
      <w:r w:rsidRPr="00C341E4">
        <w:rPr>
          <w:rFonts w:ascii="Times New Roman" w:eastAsiaTheme="minorEastAsia" w:hAnsi="Times New Roman" w:cs="Times New Roman"/>
          <w:color w:val="000000" w:themeColor="text1"/>
          <w:kern w:val="24"/>
          <w:sz w:val="24"/>
          <w:szCs w:val="24"/>
        </w:rPr>
        <w:t xml:space="preserve">measles </w:t>
      </w:r>
      <w:r w:rsidR="00F6473D" w:rsidRPr="00C341E4">
        <w:rPr>
          <w:rFonts w:ascii="Times New Roman" w:eastAsiaTheme="minorEastAsia" w:hAnsi="Times New Roman" w:cs="Times New Roman"/>
          <w:color w:val="000000" w:themeColor="text1"/>
          <w:kern w:val="24"/>
          <w:sz w:val="24"/>
          <w:szCs w:val="24"/>
        </w:rPr>
        <w:t>globally</w:t>
      </w:r>
      <w:r w:rsidRPr="00C341E4">
        <w:rPr>
          <w:rFonts w:ascii="Times New Roman" w:eastAsiaTheme="minorEastAsia" w:hAnsi="Times New Roman" w:cs="Times New Roman"/>
          <w:color w:val="000000" w:themeColor="text1"/>
          <w:kern w:val="24"/>
          <w:sz w:val="24"/>
          <w:szCs w:val="24"/>
        </w:rPr>
        <w:t xml:space="preserve"> between 2000 and 2018</w:t>
      </w:r>
      <w:r w:rsidR="00F6473D" w:rsidRPr="00C341E4">
        <w:rPr>
          <w:rFonts w:ascii="Times New Roman" w:eastAsiaTheme="minorEastAsia" w:hAnsi="Times New Roman" w:cs="Times New Roman"/>
          <w:color w:val="000000" w:themeColor="text1"/>
          <w:kern w:val="24"/>
          <w:sz w:val="24"/>
          <w:szCs w:val="24"/>
        </w:rPr>
        <w:t xml:space="preserve">. </w:t>
      </w:r>
      <w:r w:rsidR="000C1CAF" w:rsidRPr="00C341E4">
        <w:rPr>
          <w:rFonts w:ascii="Times New Roman" w:eastAsiaTheme="minorEastAsia" w:hAnsi="Times New Roman" w:cs="Times New Roman"/>
          <w:color w:val="000000" w:themeColor="text1"/>
          <w:kern w:val="24"/>
          <w:sz w:val="24"/>
          <w:szCs w:val="24"/>
        </w:rPr>
        <w:t>The first do</w:t>
      </w:r>
      <w:r w:rsidR="005B7ABB" w:rsidRPr="00C341E4">
        <w:rPr>
          <w:rFonts w:ascii="Times New Roman" w:eastAsiaTheme="minorEastAsia" w:hAnsi="Times New Roman" w:cs="Times New Roman"/>
          <w:color w:val="000000" w:themeColor="text1"/>
          <w:kern w:val="24"/>
          <w:sz w:val="24"/>
          <w:szCs w:val="24"/>
        </w:rPr>
        <w:t>s</w:t>
      </w:r>
      <w:r w:rsidR="000C1CAF" w:rsidRPr="00C341E4">
        <w:rPr>
          <w:rFonts w:ascii="Times New Roman" w:eastAsiaTheme="minorEastAsia" w:hAnsi="Times New Roman" w:cs="Times New Roman"/>
          <w:color w:val="000000" w:themeColor="text1"/>
          <w:kern w:val="24"/>
          <w:sz w:val="24"/>
          <w:szCs w:val="24"/>
        </w:rPr>
        <w:t xml:space="preserve">e of MMR is proven to prevent 90%-95% of people from catching </w:t>
      </w:r>
      <w:r w:rsidR="00BB5451" w:rsidRPr="00C341E4">
        <w:rPr>
          <w:rFonts w:ascii="Times New Roman" w:eastAsiaTheme="minorEastAsia" w:hAnsi="Times New Roman" w:cs="Times New Roman"/>
          <w:color w:val="000000" w:themeColor="text1"/>
          <w:kern w:val="24"/>
          <w:sz w:val="24"/>
          <w:szCs w:val="24"/>
        </w:rPr>
        <w:t>measles</w:t>
      </w:r>
      <w:r w:rsidR="00F6473D" w:rsidRPr="00C341E4">
        <w:rPr>
          <w:rFonts w:ascii="Times New Roman" w:eastAsiaTheme="minorEastAsia" w:hAnsi="Times New Roman" w:cs="Times New Roman"/>
          <w:color w:val="000000" w:themeColor="text1"/>
          <w:kern w:val="24"/>
          <w:sz w:val="24"/>
          <w:szCs w:val="24"/>
        </w:rPr>
        <w:t>, and t</w:t>
      </w:r>
      <w:r w:rsidR="00BB5451" w:rsidRPr="00C341E4">
        <w:rPr>
          <w:rFonts w:ascii="Times New Roman" w:eastAsiaTheme="minorEastAsia" w:hAnsi="Times New Roman" w:cs="Times New Roman"/>
          <w:color w:val="000000" w:themeColor="text1"/>
          <w:kern w:val="24"/>
          <w:sz w:val="24"/>
          <w:szCs w:val="24"/>
        </w:rPr>
        <w:t>he</w:t>
      </w:r>
      <w:r w:rsidR="000C1CAF" w:rsidRPr="00C341E4">
        <w:rPr>
          <w:rFonts w:ascii="Times New Roman" w:eastAsiaTheme="minorEastAsia" w:hAnsi="Times New Roman" w:cs="Times New Roman"/>
          <w:color w:val="000000" w:themeColor="text1"/>
          <w:kern w:val="24"/>
          <w:sz w:val="24"/>
          <w:szCs w:val="24"/>
        </w:rPr>
        <w:t xml:space="preserve"> second dose </w:t>
      </w:r>
      <w:r w:rsidR="00F6473D" w:rsidRPr="00C341E4">
        <w:rPr>
          <w:rFonts w:ascii="Times New Roman" w:eastAsiaTheme="minorEastAsia" w:hAnsi="Times New Roman" w:cs="Times New Roman"/>
          <w:color w:val="000000" w:themeColor="text1"/>
          <w:kern w:val="24"/>
          <w:sz w:val="24"/>
          <w:szCs w:val="24"/>
        </w:rPr>
        <w:t xml:space="preserve">intends to provide immunity to people </w:t>
      </w:r>
      <w:r w:rsidR="000C1CAF" w:rsidRPr="00C341E4">
        <w:rPr>
          <w:rFonts w:ascii="Times New Roman" w:eastAsiaTheme="minorEastAsia" w:hAnsi="Times New Roman" w:cs="Times New Roman"/>
          <w:color w:val="000000" w:themeColor="text1"/>
          <w:kern w:val="24"/>
          <w:sz w:val="24"/>
          <w:szCs w:val="24"/>
        </w:rPr>
        <w:t>that did not respond to the first dose</w:t>
      </w:r>
      <w:r w:rsidR="00F6473D" w:rsidRPr="00C341E4">
        <w:rPr>
          <w:rFonts w:ascii="Times New Roman" w:eastAsiaTheme="minorEastAsia" w:hAnsi="Times New Roman" w:cs="Times New Roman"/>
          <w:color w:val="000000" w:themeColor="text1"/>
          <w:kern w:val="24"/>
          <w:sz w:val="24"/>
          <w:szCs w:val="24"/>
        </w:rPr>
        <w:t>. Following two doses, the vaccine’s success rate is 99%, leaving only a miniscule percentage of people unprotected following both doses</w:t>
      </w:r>
      <w:r w:rsidR="0073269C" w:rsidRPr="00C341E4">
        <w:rPr>
          <w:rFonts w:ascii="Times New Roman" w:eastAsiaTheme="minorEastAsia" w:hAnsi="Times New Roman" w:cs="Times New Roman"/>
          <w:kern w:val="24"/>
          <w:sz w:val="24"/>
          <w:szCs w:val="24"/>
          <w:lang w:eastAsia="en-GB"/>
        </w:rPr>
        <w:t xml:space="preserve"> (</w:t>
      </w:r>
      <w:r w:rsidR="001537B4" w:rsidRPr="00C341E4">
        <w:rPr>
          <w:rFonts w:ascii="Times New Roman" w:eastAsiaTheme="minorEastAsia" w:hAnsi="Times New Roman" w:cs="Times New Roman"/>
          <w:kern w:val="24"/>
          <w:sz w:val="24"/>
          <w:szCs w:val="24"/>
          <w:lang w:eastAsia="en-GB"/>
        </w:rPr>
        <w:t>World Health Organisation 2019,</w:t>
      </w:r>
      <w:r w:rsidR="00F6473D" w:rsidRPr="00C341E4">
        <w:rPr>
          <w:rFonts w:ascii="Times New Roman" w:eastAsiaTheme="minorEastAsia" w:hAnsi="Times New Roman" w:cs="Times New Roman"/>
          <w:kern w:val="24"/>
          <w:sz w:val="24"/>
          <w:szCs w:val="24"/>
          <w:lang w:eastAsia="en-GB"/>
        </w:rPr>
        <w:t xml:space="preserve"> </w:t>
      </w:r>
      <w:r w:rsidR="001537B4" w:rsidRPr="00C341E4">
        <w:rPr>
          <w:rFonts w:ascii="Times New Roman" w:eastAsiaTheme="minorEastAsia" w:hAnsi="Times New Roman" w:cs="Times New Roman"/>
          <w:kern w:val="24"/>
          <w:sz w:val="24"/>
          <w:szCs w:val="24"/>
          <w:lang w:eastAsia="en-GB"/>
        </w:rPr>
        <w:t>Paul,2018).</w:t>
      </w:r>
    </w:p>
    <w:p w14:paraId="036B3996" w14:textId="3560C570" w:rsidR="00AC7853" w:rsidRPr="00C341E4" w:rsidRDefault="003116F4" w:rsidP="00C341E4">
      <w:pPr>
        <w:spacing w:line="360" w:lineRule="auto"/>
        <w:ind w:left="360"/>
        <w:rPr>
          <w:rFonts w:ascii="Times New Roman" w:eastAsiaTheme="minorEastAsia" w:hAnsi="Times New Roman" w:cs="Times New Roman"/>
          <w:color w:val="000000" w:themeColor="text1"/>
          <w:kern w:val="24"/>
          <w:sz w:val="24"/>
          <w:szCs w:val="24"/>
        </w:rPr>
      </w:pPr>
      <w:r w:rsidRPr="00C341E4">
        <w:rPr>
          <w:rFonts w:ascii="Times New Roman" w:eastAsiaTheme="minorEastAsia" w:hAnsi="Times New Roman" w:cs="Times New Roman"/>
          <w:color w:val="000000" w:themeColor="text1"/>
          <w:kern w:val="24"/>
          <w:sz w:val="24"/>
          <w:szCs w:val="24"/>
          <w:lang w:val="en-US" w:eastAsia="en-GB"/>
        </w:rPr>
        <w:t xml:space="preserve">          </w:t>
      </w:r>
      <w:r w:rsidR="005C1D9B" w:rsidRPr="00C341E4">
        <w:rPr>
          <w:rFonts w:ascii="Times New Roman" w:eastAsiaTheme="minorEastAsia" w:hAnsi="Times New Roman" w:cs="Times New Roman"/>
          <w:color w:val="000000" w:themeColor="text1"/>
          <w:kern w:val="24"/>
          <w:sz w:val="24"/>
          <w:szCs w:val="24"/>
          <w:lang w:val="en-US" w:eastAsia="en-GB"/>
        </w:rPr>
        <w:t xml:space="preserve">It has been </w:t>
      </w:r>
      <w:r w:rsidR="00210642" w:rsidRPr="00C341E4">
        <w:rPr>
          <w:rFonts w:ascii="Times New Roman" w:eastAsiaTheme="minorEastAsia" w:hAnsi="Times New Roman" w:cs="Times New Roman"/>
          <w:color w:val="000000" w:themeColor="text1"/>
          <w:kern w:val="24"/>
          <w:sz w:val="24"/>
          <w:szCs w:val="24"/>
          <w:lang w:val="en-US" w:eastAsia="en-GB"/>
        </w:rPr>
        <w:t xml:space="preserve">inaccurately </w:t>
      </w:r>
      <w:r w:rsidR="005C1D9B" w:rsidRPr="00C341E4">
        <w:rPr>
          <w:rFonts w:ascii="Times New Roman" w:eastAsiaTheme="minorEastAsia" w:hAnsi="Times New Roman" w:cs="Times New Roman"/>
          <w:color w:val="000000" w:themeColor="text1"/>
          <w:kern w:val="24"/>
          <w:sz w:val="24"/>
          <w:szCs w:val="24"/>
          <w:lang w:val="en-US" w:eastAsia="en-GB"/>
        </w:rPr>
        <w:t>suggested that the MMR vaccine may cause autism.</w:t>
      </w:r>
      <w:r w:rsidR="005C1D9B" w:rsidRPr="00C341E4">
        <w:rPr>
          <w:rFonts w:ascii="Times New Roman" w:eastAsia="Times New Roman" w:hAnsi="Times New Roman" w:cs="Times New Roman"/>
          <w:sz w:val="24"/>
          <w:szCs w:val="24"/>
          <w:lang w:eastAsia="en-GB"/>
        </w:rPr>
        <w:t xml:space="preserve"> </w:t>
      </w:r>
      <w:r w:rsidR="00BF78FE" w:rsidRPr="00C341E4">
        <w:rPr>
          <w:rFonts w:ascii="Times New Roman" w:eastAsia="Times New Roman" w:hAnsi="Times New Roman" w:cs="Times New Roman"/>
          <w:sz w:val="24"/>
          <w:szCs w:val="24"/>
          <w:lang w:eastAsia="en-GB"/>
        </w:rPr>
        <w:t xml:space="preserve">British anti-vaccine activist and former physician, </w:t>
      </w:r>
      <w:r w:rsidR="005C1D9B" w:rsidRPr="00C341E4">
        <w:rPr>
          <w:rFonts w:ascii="Times New Roman" w:eastAsiaTheme="minorEastAsia" w:hAnsi="Times New Roman" w:cs="Times New Roman"/>
          <w:color w:val="000000" w:themeColor="text1"/>
          <w:kern w:val="24"/>
          <w:sz w:val="24"/>
          <w:szCs w:val="24"/>
          <w:lang w:val="en-US" w:eastAsia="en-GB"/>
        </w:rPr>
        <w:t>Andrew Wakefield</w:t>
      </w:r>
      <w:r w:rsidR="00BF78FE" w:rsidRPr="00C341E4">
        <w:rPr>
          <w:rFonts w:ascii="Times New Roman" w:eastAsiaTheme="minorEastAsia" w:hAnsi="Times New Roman" w:cs="Times New Roman"/>
          <w:color w:val="000000" w:themeColor="text1"/>
          <w:kern w:val="24"/>
          <w:sz w:val="24"/>
          <w:szCs w:val="24"/>
          <w:lang w:val="en-US" w:eastAsia="en-GB"/>
        </w:rPr>
        <w:t>,</w:t>
      </w:r>
      <w:r w:rsidR="005C1D9B" w:rsidRPr="00C341E4">
        <w:rPr>
          <w:rFonts w:ascii="Times New Roman" w:eastAsiaTheme="minorEastAsia" w:hAnsi="Times New Roman" w:cs="Times New Roman"/>
          <w:color w:val="000000" w:themeColor="text1"/>
          <w:kern w:val="24"/>
          <w:sz w:val="24"/>
          <w:szCs w:val="24"/>
          <w:lang w:val="en-US" w:eastAsia="en-GB"/>
        </w:rPr>
        <w:t xml:space="preserve"> </w:t>
      </w:r>
      <w:r w:rsidR="00BF78FE" w:rsidRPr="00C341E4">
        <w:rPr>
          <w:rFonts w:ascii="Times New Roman" w:eastAsiaTheme="minorEastAsia" w:hAnsi="Times New Roman" w:cs="Times New Roman"/>
          <w:color w:val="000000" w:themeColor="text1"/>
          <w:kern w:val="24"/>
          <w:sz w:val="24"/>
          <w:szCs w:val="24"/>
          <w:lang w:val="en-US" w:eastAsia="en-GB"/>
        </w:rPr>
        <w:t>led</w:t>
      </w:r>
      <w:r w:rsidR="005C1D9B" w:rsidRPr="00C341E4">
        <w:rPr>
          <w:rFonts w:ascii="Times New Roman" w:eastAsiaTheme="minorEastAsia" w:hAnsi="Times New Roman" w:cs="Times New Roman"/>
          <w:color w:val="000000" w:themeColor="text1"/>
          <w:kern w:val="24"/>
          <w:sz w:val="24"/>
          <w:szCs w:val="24"/>
          <w:lang w:val="en-US" w:eastAsia="en-GB"/>
        </w:rPr>
        <w:t xml:space="preserve"> </w:t>
      </w:r>
      <w:r w:rsidR="00BF78FE" w:rsidRPr="00C341E4">
        <w:rPr>
          <w:rFonts w:ascii="Times New Roman" w:eastAsiaTheme="minorEastAsia" w:hAnsi="Times New Roman" w:cs="Times New Roman"/>
          <w:color w:val="000000" w:themeColor="text1"/>
          <w:kern w:val="24"/>
          <w:sz w:val="24"/>
          <w:szCs w:val="24"/>
          <w:lang w:val="en-US" w:eastAsia="en-GB"/>
        </w:rPr>
        <w:t>many people within Britain</w:t>
      </w:r>
      <w:r w:rsidR="008726CC" w:rsidRPr="00C341E4">
        <w:rPr>
          <w:rFonts w:ascii="Times New Roman" w:eastAsiaTheme="minorEastAsia" w:hAnsi="Times New Roman" w:cs="Times New Roman"/>
          <w:color w:val="000000" w:themeColor="text1"/>
          <w:kern w:val="24"/>
          <w:sz w:val="24"/>
          <w:szCs w:val="24"/>
          <w:lang w:val="en-US" w:eastAsia="en-GB"/>
        </w:rPr>
        <w:t xml:space="preserve"> </w:t>
      </w:r>
      <w:r w:rsidR="00FC4706" w:rsidRPr="00C341E4">
        <w:rPr>
          <w:rFonts w:ascii="Times New Roman" w:eastAsiaTheme="minorEastAsia" w:hAnsi="Times New Roman" w:cs="Times New Roman"/>
          <w:color w:val="000000" w:themeColor="text1"/>
          <w:kern w:val="24"/>
          <w:sz w:val="24"/>
          <w:szCs w:val="24"/>
          <w:lang w:val="en-US" w:eastAsia="en-GB"/>
        </w:rPr>
        <w:t>to believe</w:t>
      </w:r>
      <w:r w:rsidR="00BF78FE" w:rsidRPr="00C341E4">
        <w:rPr>
          <w:rFonts w:ascii="Times New Roman" w:eastAsiaTheme="minorEastAsia" w:hAnsi="Times New Roman" w:cs="Times New Roman"/>
          <w:color w:val="000000" w:themeColor="text1"/>
          <w:kern w:val="24"/>
          <w:sz w:val="24"/>
          <w:szCs w:val="24"/>
          <w:lang w:val="en-US" w:eastAsia="en-GB"/>
        </w:rPr>
        <w:t xml:space="preserve"> </w:t>
      </w:r>
      <w:r w:rsidR="005C1D9B" w:rsidRPr="00C341E4">
        <w:rPr>
          <w:rFonts w:ascii="Times New Roman" w:eastAsiaTheme="minorEastAsia" w:hAnsi="Times New Roman" w:cs="Times New Roman"/>
          <w:color w:val="000000" w:themeColor="text1"/>
          <w:kern w:val="24"/>
          <w:sz w:val="24"/>
          <w:szCs w:val="24"/>
          <w:lang w:val="en-US" w:eastAsia="en-GB"/>
        </w:rPr>
        <w:t>that the MMR vaccine put child</w:t>
      </w:r>
      <w:r w:rsidR="00BF78FE" w:rsidRPr="00C341E4">
        <w:rPr>
          <w:rFonts w:ascii="Times New Roman" w:eastAsiaTheme="minorEastAsia" w:hAnsi="Times New Roman" w:cs="Times New Roman"/>
          <w:color w:val="000000" w:themeColor="text1"/>
          <w:kern w:val="24"/>
          <w:sz w:val="24"/>
          <w:szCs w:val="24"/>
          <w:lang w:val="en-US" w:eastAsia="en-GB"/>
        </w:rPr>
        <w:t>ren at risk of developing</w:t>
      </w:r>
      <w:r w:rsidR="005C1D9B" w:rsidRPr="00C341E4">
        <w:rPr>
          <w:rFonts w:ascii="Times New Roman" w:eastAsiaTheme="minorEastAsia" w:hAnsi="Times New Roman" w:cs="Times New Roman"/>
          <w:color w:val="000000" w:themeColor="text1"/>
          <w:kern w:val="24"/>
          <w:sz w:val="24"/>
          <w:szCs w:val="24"/>
          <w:lang w:val="en-US" w:eastAsia="en-GB"/>
        </w:rPr>
        <w:t xml:space="preserve"> autism. This </w:t>
      </w:r>
      <w:r w:rsidR="00BF78FE" w:rsidRPr="00C341E4">
        <w:rPr>
          <w:rFonts w:ascii="Times New Roman" w:eastAsiaTheme="minorEastAsia" w:hAnsi="Times New Roman" w:cs="Times New Roman"/>
          <w:color w:val="000000" w:themeColor="text1"/>
          <w:kern w:val="24"/>
          <w:sz w:val="24"/>
          <w:szCs w:val="24"/>
          <w:lang w:val="en-US" w:eastAsia="en-GB"/>
        </w:rPr>
        <w:t xml:space="preserve">caused concern amongst the population and resulted in many </w:t>
      </w:r>
      <w:r w:rsidR="005C1D9B" w:rsidRPr="00C341E4">
        <w:rPr>
          <w:rFonts w:ascii="Times New Roman" w:eastAsiaTheme="minorEastAsia" w:hAnsi="Times New Roman" w:cs="Times New Roman"/>
          <w:color w:val="000000" w:themeColor="text1"/>
          <w:kern w:val="24"/>
          <w:sz w:val="24"/>
          <w:szCs w:val="24"/>
          <w:lang w:val="en-US" w:eastAsia="en-GB"/>
        </w:rPr>
        <w:t>people refusing to be</w:t>
      </w:r>
      <w:r w:rsidR="00AC7853" w:rsidRPr="00C341E4">
        <w:rPr>
          <w:rFonts w:ascii="Times New Roman" w:eastAsiaTheme="minorEastAsia" w:hAnsi="Times New Roman" w:cs="Times New Roman"/>
          <w:color w:val="000000" w:themeColor="text1"/>
          <w:kern w:val="24"/>
          <w:sz w:val="24"/>
          <w:szCs w:val="24"/>
          <w:lang w:val="en-US" w:eastAsia="en-GB"/>
        </w:rPr>
        <w:t xml:space="preserve"> </w:t>
      </w:r>
      <w:r w:rsidR="005C1D9B" w:rsidRPr="00C341E4">
        <w:rPr>
          <w:rFonts w:ascii="Times New Roman" w:eastAsiaTheme="minorEastAsia" w:hAnsi="Times New Roman" w:cs="Times New Roman"/>
          <w:color w:val="000000" w:themeColor="text1"/>
          <w:kern w:val="24"/>
          <w:sz w:val="24"/>
          <w:szCs w:val="24"/>
          <w:lang w:val="en-US" w:eastAsia="en-GB"/>
        </w:rPr>
        <w:t>vaccinated</w:t>
      </w:r>
      <w:r w:rsidR="004A4AE6" w:rsidRPr="00C341E4">
        <w:rPr>
          <w:rFonts w:ascii="Times New Roman" w:eastAsiaTheme="minorEastAsia" w:hAnsi="Times New Roman" w:cs="Times New Roman"/>
          <w:color w:val="000000" w:themeColor="text1"/>
          <w:kern w:val="24"/>
          <w:sz w:val="24"/>
          <w:szCs w:val="24"/>
          <w:lang w:val="en-US"/>
        </w:rPr>
        <w:t xml:space="preserve"> </w:t>
      </w:r>
      <w:r w:rsidR="00880A05" w:rsidRPr="00C341E4">
        <w:rPr>
          <w:rFonts w:ascii="Times New Roman" w:hAnsi="Times New Roman" w:cs="Times New Roman"/>
          <w:color w:val="000000" w:themeColor="text1"/>
          <w:kern w:val="24"/>
          <w:sz w:val="24"/>
          <w:szCs w:val="24"/>
        </w:rPr>
        <w:t>(</w:t>
      </w:r>
      <w:proofErr w:type="spellStart"/>
      <w:r w:rsidR="00880A05" w:rsidRPr="00C341E4">
        <w:rPr>
          <w:rFonts w:ascii="Times New Roman" w:hAnsi="Times New Roman" w:cs="Times New Roman"/>
          <w:color w:val="000000" w:themeColor="text1"/>
          <w:kern w:val="24"/>
          <w:sz w:val="24"/>
          <w:szCs w:val="24"/>
        </w:rPr>
        <w:t>Godlee</w:t>
      </w:r>
      <w:proofErr w:type="spellEnd"/>
      <w:r w:rsidR="00880A05" w:rsidRPr="00C341E4">
        <w:rPr>
          <w:rFonts w:ascii="Times New Roman" w:hAnsi="Times New Roman" w:cs="Times New Roman"/>
          <w:color w:val="000000" w:themeColor="text1"/>
          <w:kern w:val="24"/>
          <w:sz w:val="24"/>
          <w:szCs w:val="24"/>
        </w:rPr>
        <w:t xml:space="preserve">, Smith and </w:t>
      </w:r>
      <w:proofErr w:type="spellStart"/>
      <w:r w:rsidR="00880A05" w:rsidRPr="00C341E4">
        <w:rPr>
          <w:rFonts w:ascii="Times New Roman" w:hAnsi="Times New Roman" w:cs="Times New Roman"/>
          <w:color w:val="000000" w:themeColor="text1"/>
          <w:kern w:val="24"/>
          <w:sz w:val="24"/>
          <w:szCs w:val="24"/>
        </w:rPr>
        <w:t>Marcovitch</w:t>
      </w:r>
      <w:proofErr w:type="spellEnd"/>
      <w:r w:rsidR="00880A05" w:rsidRPr="00C341E4">
        <w:rPr>
          <w:rFonts w:ascii="Times New Roman" w:hAnsi="Times New Roman" w:cs="Times New Roman"/>
          <w:color w:val="000000" w:themeColor="text1"/>
          <w:kern w:val="24"/>
          <w:sz w:val="24"/>
          <w:szCs w:val="24"/>
        </w:rPr>
        <w:t>, 2011)</w:t>
      </w:r>
      <w:r w:rsidR="00DB17BE" w:rsidRPr="00C341E4">
        <w:rPr>
          <w:rFonts w:ascii="Times New Roman" w:eastAsiaTheme="minorEastAsia" w:hAnsi="Times New Roman" w:cs="Times New Roman"/>
          <w:color w:val="000000" w:themeColor="text1"/>
          <w:kern w:val="24"/>
          <w:sz w:val="24"/>
          <w:szCs w:val="24"/>
        </w:rPr>
        <w:t xml:space="preserve">. </w:t>
      </w:r>
      <w:r w:rsidR="00E15120" w:rsidRPr="00C341E4">
        <w:rPr>
          <w:rFonts w:ascii="Times New Roman" w:eastAsiaTheme="minorEastAsia" w:hAnsi="Times New Roman" w:cs="Times New Roman"/>
          <w:color w:val="000000" w:themeColor="text1"/>
          <w:kern w:val="24"/>
          <w:sz w:val="24"/>
          <w:szCs w:val="24"/>
        </w:rPr>
        <w:t xml:space="preserve"> In contrast</w:t>
      </w:r>
      <w:r w:rsidR="00BF78FE" w:rsidRPr="00C341E4">
        <w:rPr>
          <w:rFonts w:ascii="Times New Roman" w:eastAsiaTheme="minorEastAsia" w:hAnsi="Times New Roman" w:cs="Times New Roman"/>
          <w:color w:val="000000" w:themeColor="text1"/>
          <w:kern w:val="24"/>
          <w:sz w:val="24"/>
          <w:szCs w:val="24"/>
        </w:rPr>
        <w:t>, Hazel (2021) disputes Wakefield’s claims, highlighting that the “MMR vaccine does not cause autism, all healthcare professionals should be able to clearly pass on this message and refute incorrect information which patients may have heard”.</w:t>
      </w:r>
      <w:r w:rsidR="00E15120" w:rsidRPr="00C341E4">
        <w:rPr>
          <w:rFonts w:ascii="Times New Roman" w:eastAsiaTheme="minorEastAsia" w:hAnsi="Times New Roman" w:cs="Times New Roman"/>
          <w:color w:val="000000" w:themeColor="text1"/>
          <w:kern w:val="24"/>
          <w:sz w:val="24"/>
          <w:szCs w:val="24"/>
        </w:rPr>
        <w:t xml:space="preserve"> </w:t>
      </w:r>
      <w:r w:rsidR="0058030D" w:rsidRPr="00C341E4">
        <w:rPr>
          <w:rFonts w:ascii="Times New Roman" w:eastAsiaTheme="minorEastAsia" w:hAnsi="Times New Roman" w:cs="Times New Roman"/>
          <w:color w:val="000000" w:themeColor="text1"/>
          <w:kern w:val="24"/>
          <w:sz w:val="24"/>
          <w:szCs w:val="24"/>
        </w:rPr>
        <w:t xml:space="preserve">Indeed, Wakefield was spreading misinformation, though refused to </w:t>
      </w:r>
      <w:r w:rsidR="00B94D41" w:rsidRPr="00C341E4">
        <w:rPr>
          <w:rFonts w:ascii="Times New Roman" w:eastAsiaTheme="minorEastAsia" w:hAnsi="Times New Roman" w:cs="Times New Roman"/>
          <w:color w:val="000000" w:themeColor="text1"/>
          <w:kern w:val="24"/>
          <w:sz w:val="24"/>
          <w:szCs w:val="24"/>
        </w:rPr>
        <w:t xml:space="preserve">withdraw his comments and publicly admit he had been mistaken </w:t>
      </w:r>
      <w:r w:rsidR="00B94D41" w:rsidRPr="00C341E4">
        <w:rPr>
          <w:rFonts w:ascii="Times New Roman" w:eastAsiaTheme="minorEastAsia" w:hAnsi="Times New Roman" w:cs="Times New Roman"/>
          <w:color w:val="000000" w:themeColor="text1"/>
          <w:kern w:val="24"/>
          <w:sz w:val="24"/>
          <w:szCs w:val="24"/>
          <w:lang w:val="en-US" w:eastAsia="en-GB"/>
        </w:rPr>
        <w:t>vaccinated</w:t>
      </w:r>
      <w:r w:rsidR="00B94D41" w:rsidRPr="00C341E4">
        <w:rPr>
          <w:rFonts w:ascii="Times New Roman" w:eastAsiaTheme="minorEastAsia" w:hAnsi="Times New Roman" w:cs="Times New Roman"/>
          <w:color w:val="000000" w:themeColor="text1"/>
          <w:kern w:val="24"/>
          <w:sz w:val="24"/>
          <w:szCs w:val="24"/>
          <w:lang w:val="en-US"/>
        </w:rPr>
        <w:t xml:space="preserve"> </w:t>
      </w:r>
      <w:r w:rsidR="00B94D41" w:rsidRPr="00C341E4">
        <w:rPr>
          <w:rFonts w:ascii="Times New Roman" w:hAnsi="Times New Roman" w:cs="Times New Roman"/>
          <w:color w:val="000000" w:themeColor="text1"/>
          <w:kern w:val="24"/>
          <w:sz w:val="24"/>
          <w:szCs w:val="24"/>
        </w:rPr>
        <w:t>(</w:t>
      </w:r>
      <w:proofErr w:type="spellStart"/>
      <w:r w:rsidR="00B94D41" w:rsidRPr="00C341E4">
        <w:rPr>
          <w:rFonts w:ascii="Times New Roman" w:hAnsi="Times New Roman" w:cs="Times New Roman"/>
          <w:color w:val="000000" w:themeColor="text1"/>
          <w:kern w:val="24"/>
          <w:sz w:val="24"/>
          <w:szCs w:val="24"/>
        </w:rPr>
        <w:t>Godlee</w:t>
      </w:r>
      <w:proofErr w:type="spellEnd"/>
      <w:r w:rsidR="00B94D41" w:rsidRPr="00C341E4">
        <w:rPr>
          <w:rFonts w:ascii="Times New Roman" w:hAnsi="Times New Roman" w:cs="Times New Roman"/>
          <w:color w:val="000000" w:themeColor="text1"/>
          <w:kern w:val="24"/>
          <w:sz w:val="24"/>
          <w:szCs w:val="24"/>
        </w:rPr>
        <w:t xml:space="preserve">, Smith and </w:t>
      </w:r>
      <w:proofErr w:type="spellStart"/>
      <w:r w:rsidR="00B94D41" w:rsidRPr="00C341E4">
        <w:rPr>
          <w:rFonts w:ascii="Times New Roman" w:hAnsi="Times New Roman" w:cs="Times New Roman"/>
          <w:color w:val="000000" w:themeColor="text1"/>
          <w:kern w:val="24"/>
          <w:sz w:val="24"/>
          <w:szCs w:val="24"/>
        </w:rPr>
        <w:t>Marcovitch</w:t>
      </w:r>
      <w:proofErr w:type="spellEnd"/>
      <w:r w:rsidR="00B94D41" w:rsidRPr="00C341E4">
        <w:rPr>
          <w:rFonts w:ascii="Times New Roman" w:hAnsi="Times New Roman" w:cs="Times New Roman"/>
          <w:color w:val="000000" w:themeColor="text1"/>
          <w:kern w:val="24"/>
          <w:sz w:val="24"/>
          <w:szCs w:val="24"/>
        </w:rPr>
        <w:t xml:space="preserve">, 2011). </w:t>
      </w:r>
    </w:p>
    <w:p w14:paraId="660BA872" w14:textId="5B6C42C3" w:rsidR="000752CC" w:rsidRPr="00C341E4" w:rsidRDefault="003116F4" w:rsidP="00C341E4">
      <w:pPr>
        <w:spacing w:before="100" w:beforeAutospacing="1" w:after="75" w:line="360" w:lineRule="auto"/>
        <w:ind w:left="360"/>
        <w:rPr>
          <w:rFonts w:ascii="Times New Roman" w:hAnsi="Times New Roman" w:cs="Times New Roman"/>
          <w:sz w:val="24"/>
          <w:szCs w:val="24"/>
        </w:rPr>
      </w:pPr>
      <w:r w:rsidRPr="00C341E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C4C33" w:rsidRPr="00C341E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C7853" w:rsidRPr="00C341E4">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F1E0E" w:rsidRPr="00C341E4">
        <w:rPr>
          <w:rFonts w:ascii="Times New Roman" w:eastAsiaTheme="minorEastAsia" w:hAnsi="Times New Roman" w:cs="Times New Roman"/>
          <w:color w:val="000000" w:themeColor="text1"/>
          <w:kern w:val="24"/>
          <w:sz w:val="24"/>
          <w:szCs w:val="24"/>
          <w:lang w:val="en-US" w:eastAsia="en-GB"/>
        </w:rPr>
        <w:t xml:space="preserve">When </w:t>
      </w:r>
      <w:r w:rsidR="00665F87" w:rsidRPr="00C341E4">
        <w:rPr>
          <w:rFonts w:ascii="Times New Roman" w:eastAsiaTheme="minorEastAsia" w:hAnsi="Times New Roman" w:cs="Times New Roman"/>
          <w:color w:val="000000" w:themeColor="text1"/>
          <w:kern w:val="24"/>
          <w:sz w:val="24"/>
          <w:szCs w:val="24"/>
          <w:lang w:val="en-US"/>
        </w:rPr>
        <w:t>a significant percentage</w:t>
      </w:r>
      <w:r w:rsidR="007F1E0E" w:rsidRPr="00C341E4">
        <w:rPr>
          <w:rFonts w:ascii="Times New Roman" w:eastAsiaTheme="minorEastAsia" w:hAnsi="Times New Roman" w:cs="Times New Roman"/>
          <w:color w:val="000000" w:themeColor="text1"/>
          <w:kern w:val="24"/>
          <w:sz w:val="24"/>
          <w:szCs w:val="24"/>
          <w:lang w:val="en-US" w:eastAsia="en-GB"/>
        </w:rPr>
        <w:t xml:space="preserve"> of the populations is vaccinated</w:t>
      </w:r>
      <w:r w:rsidR="00774F10" w:rsidRPr="00C341E4">
        <w:rPr>
          <w:rFonts w:ascii="Times New Roman" w:eastAsiaTheme="minorEastAsia" w:hAnsi="Times New Roman" w:cs="Times New Roman"/>
          <w:color w:val="000000" w:themeColor="text1"/>
          <w:kern w:val="24"/>
          <w:sz w:val="24"/>
          <w:szCs w:val="24"/>
          <w:lang w:val="en-US" w:eastAsia="en-GB"/>
        </w:rPr>
        <w:t>,</w:t>
      </w:r>
      <w:r w:rsidR="007F1E0E" w:rsidRPr="00C341E4">
        <w:rPr>
          <w:rFonts w:ascii="Times New Roman" w:eastAsiaTheme="minorEastAsia" w:hAnsi="Times New Roman" w:cs="Times New Roman"/>
          <w:color w:val="000000" w:themeColor="text1"/>
          <w:kern w:val="24"/>
          <w:sz w:val="24"/>
          <w:szCs w:val="24"/>
          <w:lang w:val="en-US" w:eastAsia="en-GB"/>
        </w:rPr>
        <w:t xml:space="preserve"> it is</w:t>
      </w:r>
      <w:r w:rsidR="00BF78FE" w:rsidRPr="00C341E4">
        <w:rPr>
          <w:rFonts w:ascii="Times New Roman" w:eastAsiaTheme="minorEastAsia" w:hAnsi="Times New Roman" w:cs="Times New Roman"/>
          <w:color w:val="000000" w:themeColor="text1"/>
          <w:kern w:val="24"/>
          <w:sz w:val="24"/>
          <w:szCs w:val="24"/>
          <w:lang w:val="en-US" w:eastAsia="en-GB"/>
        </w:rPr>
        <w:t xml:space="preserve"> difficult</w:t>
      </w:r>
      <w:r w:rsidR="007F1E0E" w:rsidRPr="00C341E4">
        <w:rPr>
          <w:rFonts w:ascii="Times New Roman" w:eastAsiaTheme="minorEastAsia" w:hAnsi="Times New Roman" w:cs="Times New Roman"/>
          <w:color w:val="000000" w:themeColor="text1"/>
          <w:kern w:val="24"/>
          <w:sz w:val="24"/>
          <w:szCs w:val="24"/>
          <w:lang w:val="en-US" w:eastAsia="en-GB"/>
        </w:rPr>
        <w:t xml:space="preserve"> for </w:t>
      </w:r>
      <w:r w:rsidR="00A50BEB" w:rsidRPr="00C341E4">
        <w:rPr>
          <w:rFonts w:ascii="Times New Roman" w:eastAsiaTheme="minorEastAsia" w:hAnsi="Times New Roman" w:cs="Times New Roman"/>
          <w:color w:val="000000" w:themeColor="text1"/>
          <w:kern w:val="24"/>
          <w:sz w:val="24"/>
          <w:szCs w:val="24"/>
          <w:lang w:val="en-US"/>
        </w:rPr>
        <w:t>infectious</w:t>
      </w:r>
      <w:r w:rsidR="007F1E0E" w:rsidRPr="00C341E4">
        <w:rPr>
          <w:rFonts w:ascii="Times New Roman" w:eastAsiaTheme="minorEastAsia" w:hAnsi="Times New Roman" w:cs="Times New Roman"/>
          <w:color w:val="000000" w:themeColor="text1"/>
          <w:kern w:val="24"/>
          <w:sz w:val="24"/>
          <w:szCs w:val="24"/>
          <w:lang w:val="en-US" w:eastAsia="en-GB"/>
        </w:rPr>
        <w:t xml:space="preserve"> diseases to spread </w:t>
      </w:r>
      <w:r w:rsidR="00BF78FE" w:rsidRPr="00C341E4">
        <w:rPr>
          <w:rFonts w:ascii="Times New Roman" w:eastAsiaTheme="minorEastAsia" w:hAnsi="Times New Roman" w:cs="Times New Roman"/>
          <w:color w:val="000000" w:themeColor="text1"/>
          <w:kern w:val="24"/>
          <w:sz w:val="24"/>
          <w:szCs w:val="24"/>
          <w:lang w:val="en-US" w:eastAsia="en-GB"/>
        </w:rPr>
        <w:t>as the</w:t>
      </w:r>
      <w:r w:rsidR="007F1E0E" w:rsidRPr="00C341E4">
        <w:rPr>
          <w:rFonts w:ascii="Times New Roman" w:eastAsiaTheme="minorEastAsia" w:hAnsi="Times New Roman" w:cs="Times New Roman"/>
          <w:color w:val="000000" w:themeColor="text1"/>
          <w:kern w:val="24"/>
          <w:sz w:val="24"/>
          <w:szCs w:val="24"/>
          <w:lang w:val="en-US" w:eastAsia="en-GB"/>
        </w:rPr>
        <w:t xml:space="preserve"> number of people that can be infected is </w:t>
      </w:r>
      <w:r w:rsidR="00A50BEB" w:rsidRPr="00C341E4">
        <w:rPr>
          <w:rFonts w:ascii="Times New Roman" w:eastAsiaTheme="minorEastAsia" w:hAnsi="Times New Roman" w:cs="Times New Roman"/>
          <w:color w:val="000000" w:themeColor="text1"/>
          <w:kern w:val="24"/>
          <w:sz w:val="24"/>
          <w:szCs w:val="24"/>
          <w:lang w:val="en-US"/>
        </w:rPr>
        <w:t>minimized</w:t>
      </w:r>
      <w:r w:rsidR="00646F4A" w:rsidRPr="00C341E4">
        <w:rPr>
          <w:rFonts w:ascii="Times New Roman" w:eastAsiaTheme="minorEastAsia" w:hAnsi="Times New Roman" w:cs="Times New Roman"/>
          <w:color w:val="000000" w:themeColor="text1"/>
          <w:kern w:val="24"/>
          <w:sz w:val="24"/>
          <w:szCs w:val="24"/>
          <w:lang w:val="en-US"/>
        </w:rPr>
        <w:t xml:space="preserve">, </w:t>
      </w:r>
      <w:proofErr w:type="gramStart"/>
      <w:r w:rsidR="00646F4A" w:rsidRPr="00C341E4">
        <w:rPr>
          <w:rFonts w:ascii="Times New Roman" w:eastAsiaTheme="minorEastAsia" w:hAnsi="Times New Roman" w:cs="Times New Roman"/>
          <w:color w:val="000000" w:themeColor="text1"/>
          <w:kern w:val="24"/>
          <w:sz w:val="24"/>
          <w:szCs w:val="24"/>
          <w:lang w:val="en-US"/>
        </w:rPr>
        <w:t>This</w:t>
      </w:r>
      <w:proofErr w:type="gramEnd"/>
      <w:r w:rsidR="00646F4A" w:rsidRPr="00C341E4">
        <w:rPr>
          <w:rFonts w:ascii="Times New Roman" w:eastAsiaTheme="minorEastAsia" w:hAnsi="Times New Roman" w:cs="Times New Roman"/>
          <w:color w:val="000000" w:themeColor="text1"/>
          <w:kern w:val="24"/>
          <w:sz w:val="24"/>
          <w:szCs w:val="24"/>
          <w:lang w:val="en-US"/>
        </w:rPr>
        <w:t xml:space="preserve"> is called herd immunity</w:t>
      </w:r>
      <w:r w:rsidR="00A50BEB" w:rsidRPr="00C341E4">
        <w:rPr>
          <w:rFonts w:ascii="Times New Roman" w:eastAsiaTheme="minorEastAsia" w:hAnsi="Times New Roman" w:cs="Times New Roman"/>
          <w:color w:val="000000" w:themeColor="text1"/>
          <w:kern w:val="24"/>
          <w:sz w:val="24"/>
          <w:szCs w:val="24"/>
          <w:lang w:val="en-US"/>
        </w:rPr>
        <w:t xml:space="preserve"> (</w:t>
      </w:r>
      <w:r w:rsidR="00CA15BB" w:rsidRPr="00C341E4">
        <w:rPr>
          <w:rFonts w:ascii="Times New Roman" w:hAnsi="Times New Roman" w:cs="Times New Roman"/>
          <w:color w:val="000000" w:themeColor="text1"/>
          <w:kern w:val="24"/>
          <w:sz w:val="24"/>
          <w:szCs w:val="24"/>
          <w:lang w:val="en-US"/>
        </w:rPr>
        <w:t>Pollard, 2013)</w:t>
      </w:r>
      <w:r w:rsidR="0087475D" w:rsidRPr="00C341E4">
        <w:rPr>
          <w:rFonts w:ascii="Times New Roman" w:eastAsiaTheme="minorEastAsia" w:hAnsi="Times New Roman" w:cs="Times New Roman"/>
          <w:color w:val="000000" w:themeColor="text1"/>
          <w:kern w:val="24"/>
          <w:sz w:val="24"/>
          <w:szCs w:val="24"/>
          <w:lang w:val="en-US"/>
        </w:rPr>
        <w:t>. D</w:t>
      </w:r>
      <w:r w:rsidR="003978CC" w:rsidRPr="00C341E4">
        <w:rPr>
          <w:rFonts w:ascii="Times New Roman" w:eastAsiaTheme="minorEastAsia" w:hAnsi="Times New Roman" w:cs="Times New Roman"/>
          <w:color w:val="000000" w:themeColor="text1"/>
          <w:kern w:val="24"/>
          <w:sz w:val="24"/>
          <w:szCs w:val="24"/>
          <w:lang w:val="en-US"/>
        </w:rPr>
        <w:t xml:space="preserve">ue to the MMR vaccine being </w:t>
      </w:r>
      <w:r w:rsidR="00BF78FE" w:rsidRPr="00C341E4">
        <w:rPr>
          <w:rFonts w:ascii="Times New Roman" w:eastAsiaTheme="minorEastAsia" w:hAnsi="Times New Roman" w:cs="Times New Roman"/>
          <w:color w:val="000000" w:themeColor="text1"/>
          <w:kern w:val="24"/>
          <w:sz w:val="24"/>
          <w:szCs w:val="24"/>
          <w:lang w:val="en-US"/>
        </w:rPr>
        <w:t xml:space="preserve">administered </w:t>
      </w:r>
      <w:r w:rsidR="003978CC" w:rsidRPr="00C341E4">
        <w:rPr>
          <w:rFonts w:ascii="Times New Roman" w:eastAsiaTheme="minorEastAsia" w:hAnsi="Times New Roman" w:cs="Times New Roman"/>
          <w:color w:val="000000" w:themeColor="text1"/>
          <w:kern w:val="24"/>
          <w:sz w:val="24"/>
          <w:szCs w:val="24"/>
          <w:lang w:val="en-US"/>
        </w:rPr>
        <w:t>on a large scale</w:t>
      </w:r>
      <w:r w:rsidR="00BF78FE" w:rsidRPr="00C341E4">
        <w:rPr>
          <w:rFonts w:ascii="Times New Roman" w:eastAsiaTheme="minorEastAsia" w:hAnsi="Times New Roman" w:cs="Times New Roman"/>
          <w:color w:val="000000" w:themeColor="text1"/>
          <w:kern w:val="24"/>
          <w:sz w:val="24"/>
          <w:szCs w:val="24"/>
          <w:lang w:val="en-US"/>
        </w:rPr>
        <w:t>, the number of people catching measles worldwide</w:t>
      </w:r>
      <w:r w:rsidR="003978CC" w:rsidRPr="00C341E4">
        <w:rPr>
          <w:rFonts w:ascii="Times New Roman" w:eastAsiaTheme="minorEastAsia" w:hAnsi="Times New Roman" w:cs="Times New Roman"/>
          <w:color w:val="000000" w:themeColor="text1"/>
          <w:kern w:val="24"/>
          <w:sz w:val="24"/>
          <w:szCs w:val="24"/>
          <w:lang w:val="en-US"/>
        </w:rPr>
        <w:t xml:space="preserve"> ha</w:t>
      </w:r>
      <w:r w:rsidR="00DE1DC9" w:rsidRPr="00C341E4">
        <w:rPr>
          <w:rFonts w:ascii="Times New Roman" w:eastAsiaTheme="minorEastAsia" w:hAnsi="Times New Roman" w:cs="Times New Roman"/>
          <w:color w:val="000000" w:themeColor="text1"/>
          <w:kern w:val="24"/>
          <w:sz w:val="24"/>
          <w:szCs w:val="24"/>
          <w:lang w:val="en-US"/>
        </w:rPr>
        <w:t>s</w:t>
      </w:r>
      <w:r w:rsidR="003978CC" w:rsidRPr="00C341E4">
        <w:rPr>
          <w:rFonts w:ascii="Times New Roman" w:eastAsiaTheme="minorEastAsia" w:hAnsi="Times New Roman" w:cs="Times New Roman"/>
          <w:color w:val="000000" w:themeColor="text1"/>
          <w:kern w:val="24"/>
          <w:sz w:val="24"/>
          <w:szCs w:val="24"/>
          <w:lang w:val="en-US"/>
        </w:rPr>
        <w:t xml:space="preserve"> decreased </w:t>
      </w:r>
      <w:r w:rsidR="00DE1DC9" w:rsidRPr="00C341E4">
        <w:rPr>
          <w:rFonts w:ascii="Times New Roman" w:eastAsiaTheme="minorEastAsia" w:hAnsi="Times New Roman" w:cs="Times New Roman"/>
          <w:color w:val="000000" w:themeColor="text1"/>
          <w:kern w:val="24"/>
          <w:sz w:val="24"/>
          <w:szCs w:val="24"/>
          <w:lang w:val="en-US"/>
        </w:rPr>
        <w:t>and there</w:t>
      </w:r>
      <w:r w:rsidR="00BF78FE" w:rsidRPr="00C341E4">
        <w:rPr>
          <w:rFonts w:ascii="Times New Roman" w:eastAsiaTheme="minorEastAsia" w:hAnsi="Times New Roman" w:cs="Times New Roman"/>
          <w:color w:val="000000" w:themeColor="text1"/>
          <w:kern w:val="24"/>
          <w:sz w:val="24"/>
          <w:szCs w:val="24"/>
          <w:lang w:val="en-US"/>
        </w:rPr>
        <w:t>fore</w:t>
      </w:r>
      <w:r w:rsidR="00DE1DC9" w:rsidRPr="00C341E4">
        <w:rPr>
          <w:rFonts w:ascii="Times New Roman" w:eastAsiaTheme="minorEastAsia" w:hAnsi="Times New Roman" w:cs="Times New Roman"/>
          <w:color w:val="000000" w:themeColor="text1"/>
          <w:kern w:val="24"/>
          <w:sz w:val="24"/>
          <w:szCs w:val="24"/>
          <w:lang w:val="en-US"/>
        </w:rPr>
        <w:t xml:space="preserve"> the death </w:t>
      </w:r>
      <w:r w:rsidR="00BF78FE" w:rsidRPr="00C341E4">
        <w:rPr>
          <w:rFonts w:ascii="Times New Roman" w:eastAsiaTheme="minorEastAsia" w:hAnsi="Times New Roman" w:cs="Times New Roman"/>
          <w:color w:val="000000" w:themeColor="text1"/>
          <w:kern w:val="24"/>
          <w:sz w:val="24"/>
          <w:szCs w:val="24"/>
          <w:lang w:val="en-US"/>
        </w:rPr>
        <w:t>rate</w:t>
      </w:r>
      <w:r w:rsidR="00DE1DC9" w:rsidRPr="00C341E4">
        <w:rPr>
          <w:rFonts w:ascii="Times New Roman" w:eastAsiaTheme="minorEastAsia" w:hAnsi="Times New Roman" w:cs="Times New Roman"/>
          <w:color w:val="000000" w:themeColor="text1"/>
          <w:kern w:val="24"/>
          <w:sz w:val="24"/>
          <w:szCs w:val="24"/>
          <w:lang w:val="en-US"/>
        </w:rPr>
        <w:t xml:space="preserve"> had also gone down dramatically</w:t>
      </w:r>
      <w:r w:rsidR="00BF78FE" w:rsidRPr="00C341E4">
        <w:rPr>
          <w:rFonts w:ascii="Times New Roman" w:eastAsiaTheme="minorEastAsia" w:hAnsi="Times New Roman" w:cs="Times New Roman"/>
          <w:color w:val="000000" w:themeColor="text1"/>
          <w:kern w:val="24"/>
          <w:sz w:val="24"/>
          <w:szCs w:val="24"/>
          <w:lang w:val="en-US"/>
        </w:rPr>
        <w:t>. T</w:t>
      </w:r>
      <w:r w:rsidR="00285217" w:rsidRPr="00C341E4">
        <w:rPr>
          <w:rFonts w:ascii="Times New Roman" w:eastAsiaTheme="minorEastAsia" w:hAnsi="Times New Roman" w:cs="Times New Roman"/>
          <w:color w:val="000000" w:themeColor="text1"/>
          <w:kern w:val="24"/>
          <w:sz w:val="24"/>
          <w:szCs w:val="24"/>
          <w:lang w:val="en-US"/>
        </w:rPr>
        <w:t xml:space="preserve">his is backed up by the statistics shown on </w:t>
      </w:r>
      <w:r w:rsidR="000B42BC" w:rsidRPr="00C341E4">
        <w:rPr>
          <w:rFonts w:ascii="Times New Roman" w:hAnsi="Times New Roman" w:cs="Times New Roman"/>
          <w:color w:val="000000" w:themeColor="text1"/>
          <w:sz w:val="24"/>
          <w:szCs w:val="24"/>
        </w:rPr>
        <w:t>(Public Health, 2016)</w:t>
      </w:r>
      <w:r w:rsidR="00A870F7" w:rsidRPr="00C341E4">
        <w:rPr>
          <w:rFonts w:ascii="Times New Roman" w:hAnsi="Times New Roman" w:cs="Times New Roman"/>
          <w:color w:val="000000" w:themeColor="text1"/>
          <w:sz w:val="24"/>
          <w:szCs w:val="24"/>
        </w:rPr>
        <w:t xml:space="preserve"> which state that in 1941 there were </w:t>
      </w:r>
      <w:r w:rsidR="000535D2" w:rsidRPr="00C341E4">
        <w:rPr>
          <w:rFonts w:ascii="Times New Roman" w:eastAsia="Times New Roman" w:hAnsi="Times New Roman" w:cs="Times New Roman"/>
          <w:color w:val="0B0C0C"/>
          <w:sz w:val="24"/>
          <w:szCs w:val="24"/>
          <w:lang w:eastAsia="en-GB"/>
        </w:rPr>
        <w:t>1,145</w:t>
      </w:r>
      <w:r w:rsidR="000535D2" w:rsidRPr="00C341E4">
        <w:rPr>
          <w:rFonts w:ascii="Times New Roman" w:hAnsi="Times New Roman" w:cs="Times New Roman"/>
          <w:color w:val="0B0C0C"/>
          <w:sz w:val="24"/>
          <w:szCs w:val="24"/>
        </w:rPr>
        <w:t xml:space="preserve"> measles related deaths in </w:t>
      </w:r>
      <w:r w:rsidR="000A1B1F" w:rsidRPr="00C341E4">
        <w:rPr>
          <w:rFonts w:ascii="Times New Roman" w:hAnsi="Times New Roman" w:cs="Times New Roman"/>
          <w:color w:val="0B0C0C"/>
          <w:sz w:val="24"/>
          <w:szCs w:val="24"/>
        </w:rPr>
        <w:t>Wales and England</w:t>
      </w:r>
      <w:r w:rsidR="00BF78FE" w:rsidRPr="00C341E4">
        <w:rPr>
          <w:rFonts w:ascii="Times New Roman" w:hAnsi="Times New Roman" w:cs="Times New Roman"/>
          <w:color w:val="0B0C0C"/>
          <w:sz w:val="24"/>
          <w:szCs w:val="24"/>
        </w:rPr>
        <w:t xml:space="preserve">, in comparison to only </w:t>
      </w:r>
      <w:r w:rsidR="00BF78FE" w:rsidRPr="00C341E4">
        <w:rPr>
          <w:rFonts w:ascii="Times New Roman" w:hAnsi="Times New Roman" w:cs="Times New Roman"/>
          <w:color w:val="0B0C0C"/>
          <w:sz w:val="24"/>
          <w:szCs w:val="24"/>
        </w:rPr>
        <w:lastRenderedPageBreak/>
        <w:t xml:space="preserve">one death in 2017. </w:t>
      </w:r>
      <w:r w:rsidR="008F649E" w:rsidRPr="00C341E4">
        <w:rPr>
          <w:rFonts w:ascii="Times New Roman" w:hAnsi="Times New Roman" w:cs="Times New Roman"/>
          <w:sz w:val="24"/>
          <w:szCs w:val="24"/>
        </w:rPr>
        <w:t>WHO</w:t>
      </w:r>
      <w:r w:rsidR="00A502DE" w:rsidRPr="00C341E4">
        <w:rPr>
          <w:rFonts w:ascii="Times New Roman" w:hAnsi="Times New Roman" w:cs="Times New Roman"/>
          <w:sz w:val="24"/>
          <w:szCs w:val="24"/>
        </w:rPr>
        <w:t xml:space="preserve"> </w:t>
      </w:r>
      <w:r w:rsidR="008F649E" w:rsidRPr="00C341E4">
        <w:rPr>
          <w:rFonts w:ascii="Times New Roman" w:hAnsi="Times New Roman" w:cs="Times New Roman"/>
          <w:sz w:val="24"/>
          <w:szCs w:val="24"/>
        </w:rPr>
        <w:t xml:space="preserve">(2018) </w:t>
      </w:r>
      <w:r w:rsidR="00E51E5B" w:rsidRPr="00C341E4">
        <w:rPr>
          <w:rFonts w:ascii="Times New Roman" w:hAnsi="Times New Roman" w:cs="Times New Roman"/>
          <w:sz w:val="24"/>
          <w:szCs w:val="24"/>
        </w:rPr>
        <w:t xml:space="preserve">states </w:t>
      </w:r>
      <w:r w:rsidR="008F649E" w:rsidRPr="00C341E4">
        <w:rPr>
          <w:rFonts w:ascii="Times New Roman" w:hAnsi="Times New Roman" w:cs="Times New Roman"/>
          <w:sz w:val="24"/>
          <w:szCs w:val="24"/>
        </w:rPr>
        <w:t xml:space="preserve">that </w:t>
      </w:r>
      <w:r w:rsidR="008F649E" w:rsidRPr="00C341E4">
        <w:rPr>
          <w:rFonts w:ascii="Times New Roman" w:eastAsia="Times New Roman" w:hAnsi="Times New Roman" w:cs="Times New Roman"/>
          <w:sz w:val="24"/>
          <w:szCs w:val="24"/>
          <w:lang w:eastAsia="en-GB"/>
        </w:rPr>
        <w:t xml:space="preserve">During 2000-2018, </w:t>
      </w:r>
      <w:r w:rsidR="00BF78FE" w:rsidRPr="00C341E4">
        <w:rPr>
          <w:rFonts w:ascii="Times New Roman" w:eastAsia="Times New Roman" w:hAnsi="Times New Roman" w:cs="Times New Roman"/>
          <w:sz w:val="24"/>
          <w:szCs w:val="24"/>
          <w:lang w:eastAsia="en-GB"/>
        </w:rPr>
        <w:t>the MMR vaccine</w:t>
      </w:r>
      <w:r w:rsidR="008F649E" w:rsidRPr="00C341E4">
        <w:rPr>
          <w:rFonts w:ascii="Times New Roman" w:eastAsia="Times New Roman" w:hAnsi="Times New Roman" w:cs="Times New Roman"/>
          <w:sz w:val="24"/>
          <w:szCs w:val="24"/>
          <w:lang w:eastAsia="en-GB"/>
        </w:rPr>
        <w:t xml:space="preserve"> prevented an estimated 23.2 million deaths</w:t>
      </w:r>
      <w:r w:rsidR="00BF78FE" w:rsidRPr="00C341E4">
        <w:rPr>
          <w:rFonts w:ascii="Times New Roman" w:eastAsia="Times New Roman" w:hAnsi="Times New Roman" w:cs="Times New Roman"/>
          <w:sz w:val="24"/>
          <w:szCs w:val="24"/>
          <w:lang w:eastAsia="en-GB"/>
        </w:rPr>
        <w:t>,</w:t>
      </w:r>
      <w:r w:rsidR="008F649E" w:rsidRPr="00C341E4">
        <w:rPr>
          <w:rFonts w:ascii="Times New Roman" w:eastAsia="Times New Roman" w:hAnsi="Times New Roman" w:cs="Times New Roman"/>
          <w:sz w:val="24"/>
          <w:szCs w:val="24"/>
          <w:lang w:eastAsia="en-GB"/>
        </w:rPr>
        <w:t xml:space="preserve"> making </w:t>
      </w:r>
      <w:r w:rsidR="00BF78FE" w:rsidRPr="00C341E4">
        <w:rPr>
          <w:rFonts w:ascii="Times New Roman" w:eastAsia="Times New Roman" w:hAnsi="Times New Roman" w:cs="Times New Roman"/>
          <w:sz w:val="24"/>
          <w:szCs w:val="24"/>
          <w:lang w:eastAsia="en-GB"/>
        </w:rPr>
        <w:t>it</w:t>
      </w:r>
      <w:r w:rsidR="008F649E" w:rsidRPr="00C341E4">
        <w:rPr>
          <w:rFonts w:ascii="Times New Roman" w:eastAsia="Times New Roman" w:hAnsi="Times New Roman" w:cs="Times New Roman"/>
          <w:sz w:val="24"/>
          <w:szCs w:val="24"/>
          <w:lang w:eastAsia="en-GB"/>
        </w:rPr>
        <w:t xml:space="preserve"> one of the </w:t>
      </w:r>
      <w:r w:rsidR="00BF78FE" w:rsidRPr="00C341E4">
        <w:rPr>
          <w:rFonts w:ascii="Times New Roman" w:eastAsia="Times New Roman" w:hAnsi="Times New Roman" w:cs="Times New Roman"/>
          <w:sz w:val="24"/>
          <w:szCs w:val="24"/>
          <w:lang w:eastAsia="en-GB"/>
        </w:rPr>
        <w:t xml:space="preserve">most successful vaccines </w:t>
      </w:r>
      <w:r w:rsidR="008F649E" w:rsidRPr="00C341E4">
        <w:rPr>
          <w:rFonts w:ascii="Times New Roman" w:eastAsia="Times New Roman" w:hAnsi="Times New Roman" w:cs="Times New Roman"/>
          <w:sz w:val="24"/>
          <w:szCs w:val="24"/>
          <w:lang w:eastAsia="en-GB"/>
        </w:rPr>
        <w:t>in public health.</w:t>
      </w:r>
      <w:r w:rsidR="008F649E" w:rsidRPr="00C341E4">
        <w:rPr>
          <w:rFonts w:ascii="Times New Roman" w:hAnsi="Times New Roman" w:cs="Times New Roman"/>
          <w:sz w:val="24"/>
          <w:szCs w:val="24"/>
        </w:rPr>
        <w:t xml:space="preserve"> </w:t>
      </w:r>
    </w:p>
    <w:p w14:paraId="7DB90417" w14:textId="269FAC73" w:rsidR="00A80405" w:rsidRPr="00C341E4" w:rsidRDefault="006C7CF5" w:rsidP="00C341E4">
      <w:pPr>
        <w:spacing w:before="100" w:beforeAutospacing="1" w:after="75" w:line="360" w:lineRule="auto"/>
        <w:ind w:left="360"/>
        <w:rPr>
          <w:rFonts w:ascii="Times New Roman" w:hAnsi="Times New Roman" w:cs="Times New Roman"/>
          <w:sz w:val="24"/>
          <w:szCs w:val="24"/>
        </w:rPr>
      </w:pPr>
      <w:r w:rsidRPr="00C341E4">
        <w:rPr>
          <w:rFonts w:ascii="Times New Roman" w:hAnsi="Times New Roman" w:cs="Times New Roman"/>
          <w:sz w:val="24"/>
          <w:szCs w:val="24"/>
        </w:rPr>
        <w:t xml:space="preserve">         The chart below shows the number of cases of measles in Wales </w:t>
      </w:r>
      <w:r w:rsidR="00A908F5" w:rsidRPr="00C341E4">
        <w:rPr>
          <w:rFonts w:ascii="Times New Roman" w:hAnsi="Times New Roman" w:cs="Times New Roman"/>
          <w:sz w:val="24"/>
          <w:szCs w:val="24"/>
        </w:rPr>
        <w:t>between 2010-2020</w:t>
      </w:r>
      <w:r w:rsidR="00210642" w:rsidRPr="00C341E4">
        <w:rPr>
          <w:rFonts w:ascii="Times New Roman" w:hAnsi="Times New Roman" w:cs="Times New Roman"/>
          <w:sz w:val="24"/>
          <w:szCs w:val="24"/>
        </w:rPr>
        <w:t xml:space="preserve"> (Public Health Wales, 2021).</w:t>
      </w:r>
    </w:p>
    <w:tbl>
      <w:tblPr>
        <w:tblW w:w="5348" w:type="pct"/>
        <w:tblCellSpacing w:w="10" w:type="dxa"/>
        <w:tblBorders>
          <w:top w:val="outset" w:sz="6" w:space="0" w:color="000000"/>
          <w:left w:val="outset" w:sz="6" w:space="0" w:color="000000"/>
          <w:bottom w:val="outset" w:sz="6" w:space="0" w:color="000000"/>
          <w:right w:val="outset" w:sz="6" w:space="0" w:color="000000"/>
        </w:tblBorders>
        <w:shd w:val="clear" w:color="auto" w:fill="FFFFFF"/>
        <w:tblCellMar>
          <w:top w:w="30" w:type="dxa"/>
          <w:left w:w="30" w:type="dxa"/>
          <w:bottom w:w="30" w:type="dxa"/>
          <w:right w:w="30" w:type="dxa"/>
        </w:tblCellMar>
        <w:tblLook w:val="04A0" w:firstRow="1" w:lastRow="0" w:firstColumn="1" w:lastColumn="0" w:noHBand="0" w:noVBand="1"/>
      </w:tblPr>
      <w:tblGrid>
        <w:gridCol w:w="680"/>
        <w:gridCol w:w="4599"/>
        <w:gridCol w:w="5485"/>
      </w:tblGrid>
      <w:tr w:rsidR="00A908F5" w:rsidRPr="00C341E4" w14:paraId="7C575ADC"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tcPr>
          <w:p w14:paraId="62EC28E6" w14:textId="4C9942A9" w:rsidR="00A908F5" w:rsidRPr="00C341E4" w:rsidRDefault="00A908F5" w:rsidP="00C341E4">
            <w:pPr>
              <w:spacing w:after="0" w:line="360" w:lineRule="auto"/>
              <w:jc w:val="center"/>
              <w:rPr>
                <w:rFonts w:ascii="Times New Roman" w:eastAsia="Times New Roman" w:hAnsi="Times New Roman" w:cs="Times New Roman"/>
                <w:b/>
                <w:bCs/>
                <w:color w:val="000000"/>
                <w:sz w:val="24"/>
                <w:szCs w:val="24"/>
                <w:lang w:eastAsia="en-GB"/>
              </w:rPr>
            </w:pPr>
            <w:r w:rsidRPr="00C341E4">
              <w:rPr>
                <w:rFonts w:ascii="Times New Roman" w:eastAsia="Times New Roman" w:hAnsi="Times New Roman" w:cs="Times New Roman"/>
                <w:b/>
                <w:bCs/>
                <w:color w:val="000000"/>
                <w:sz w:val="24"/>
                <w:szCs w:val="24"/>
                <w:lang w:eastAsia="en-GB"/>
              </w:rPr>
              <w:t>Year</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tcPr>
          <w:p w14:paraId="18E9FB30" w14:textId="6BA0F0BF" w:rsidR="00A908F5" w:rsidRPr="00C341E4" w:rsidRDefault="00A908F5" w:rsidP="00C341E4">
            <w:pPr>
              <w:spacing w:after="0" w:line="360" w:lineRule="auto"/>
              <w:jc w:val="center"/>
              <w:rPr>
                <w:rFonts w:ascii="Times New Roman" w:eastAsia="Times New Roman" w:hAnsi="Times New Roman" w:cs="Times New Roman"/>
                <w:b/>
                <w:bCs/>
                <w:color w:val="000000"/>
                <w:sz w:val="24"/>
                <w:szCs w:val="24"/>
                <w:lang w:eastAsia="en-GB"/>
              </w:rPr>
            </w:pPr>
            <w:r w:rsidRPr="00C341E4">
              <w:rPr>
                <w:rFonts w:ascii="Times New Roman" w:eastAsia="Times New Roman" w:hAnsi="Times New Roman" w:cs="Times New Roman"/>
                <w:b/>
                <w:bCs/>
                <w:color w:val="000000"/>
                <w:sz w:val="24"/>
                <w:szCs w:val="24"/>
                <w:lang w:eastAsia="en-GB"/>
              </w:rPr>
              <w:t>Number of laboratory-confirmed cases</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tcPr>
          <w:p w14:paraId="63562F09" w14:textId="65F54936" w:rsidR="00A908F5" w:rsidRPr="00C341E4" w:rsidRDefault="00A908F5" w:rsidP="00C341E4">
            <w:pPr>
              <w:spacing w:after="0" w:line="360" w:lineRule="auto"/>
              <w:jc w:val="center"/>
              <w:rPr>
                <w:rFonts w:ascii="Times New Roman" w:eastAsia="Times New Roman" w:hAnsi="Times New Roman" w:cs="Times New Roman"/>
                <w:b/>
                <w:bCs/>
                <w:color w:val="000000"/>
                <w:sz w:val="24"/>
                <w:szCs w:val="24"/>
                <w:lang w:eastAsia="en-GB"/>
              </w:rPr>
            </w:pPr>
            <w:r w:rsidRPr="00C341E4">
              <w:rPr>
                <w:rFonts w:ascii="Times New Roman" w:eastAsia="Times New Roman" w:hAnsi="Times New Roman" w:cs="Times New Roman"/>
                <w:b/>
                <w:bCs/>
                <w:color w:val="000000"/>
                <w:sz w:val="24"/>
                <w:szCs w:val="24"/>
                <w:lang w:eastAsia="en-GB"/>
              </w:rPr>
              <w:t>Rate of confirmed measles per-100,000 population</w:t>
            </w:r>
          </w:p>
        </w:tc>
      </w:tr>
      <w:tr w:rsidR="00A908F5" w:rsidRPr="00C341E4" w14:paraId="3D200826"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0F07711A"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2010</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2B8AB2F6"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8</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030049E8"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0.26</w:t>
            </w:r>
          </w:p>
        </w:tc>
      </w:tr>
      <w:tr w:rsidR="00A908F5" w:rsidRPr="00C341E4" w14:paraId="3D54939A"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10E55C7F"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2011</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4A1A3194"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19</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69ECD281"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0.62</w:t>
            </w:r>
          </w:p>
        </w:tc>
      </w:tr>
      <w:tr w:rsidR="00A908F5" w:rsidRPr="00C341E4" w14:paraId="4AE94B1F"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70AF54A2" w14:textId="77777777" w:rsidR="00A908F5" w:rsidRPr="00C341E4" w:rsidRDefault="00A908F5" w:rsidP="00C341E4">
            <w:pPr>
              <w:spacing w:before="100" w:beforeAutospacing="1" w:after="100" w:afterAutospacing="1"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2012</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114EB4F4" w14:textId="77777777" w:rsidR="00A908F5" w:rsidRPr="00C341E4" w:rsidRDefault="00A908F5" w:rsidP="00C341E4">
            <w:pPr>
              <w:spacing w:before="100" w:beforeAutospacing="1" w:after="100" w:afterAutospacing="1"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118</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1380AFE9" w14:textId="77777777" w:rsidR="00A908F5" w:rsidRPr="00C341E4" w:rsidRDefault="00A908F5" w:rsidP="00C341E4">
            <w:pPr>
              <w:spacing w:before="100" w:beforeAutospacing="1" w:after="100" w:afterAutospacing="1"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3.84</w:t>
            </w:r>
          </w:p>
        </w:tc>
      </w:tr>
      <w:tr w:rsidR="00A908F5" w:rsidRPr="00C341E4" w14:paraId="32DCCF0D"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72F3B70E"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2013</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0AC28947"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506</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64191F90"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16.42</w:t>
            </w:r>
          </w:p>
        </w:tc>
      </w:tr>
      <w:tr w:rsidR="00A908F5" w:rsidRPr="00C341E4" w14:paraId="26D74CC5"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5BFFE33D"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2014</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02BD79E0"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22</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39F92A44"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0.71</w:t>
            </w:r>
          </w:p>
        </w:tc>
      </w:tr>
      <w:tr w:rsidR="00A908F5" w:rsidRPr="00C341E4" w14:paraId="5D2C6D88"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2CA8F8C9"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2015</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695CFAFA"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2F153F5C"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w:t>
            </w:r>
          </w:p>
        </w:tc>
      </w:tr>
      <w:tr w:rsidR="00A908F5" w:rsidRPr="00C341E4" w14:paraId="423D40A1"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0C72F4B1"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2016</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3121EE90"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19</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7DC9CFFE"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0.61</w:t>
            </w:r>
          </w:p>
        </w:tc>
      </w:tr>
      <w:tr w:rsidR="00A908F5" w:rsidRPr="00C341E4" w14:paraId="7E2AD38D"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42E535FB"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2017</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6E54C1B0"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21</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44975F2B"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0.67</w:t>
            </w:r>
          </w:p>
        </w:tc>
      </w:tr>
      <w:tr w:rsidR="00A908F5" w:rsidRPr="00C341E4" w14:paraId="135E5FE9"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4C02CDBF"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2018</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229BE63D"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20</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51DC816F"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0.64</w:t>
            </w:r>
          </w:p>
        </w:tc>
      </w:tr>
      <w:tr w:rsidR="00A908F5" w:rsidRPr="00C341E4" w14:paraId="6506B732"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2692264B"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2019</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4FD3CB02"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13</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0B1FFBAC"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0.41</w:t>
            </w:r>
          </w:p>
        </w:tc>
      </w:tr>
      <w:tr w:rsidR="00A908F5" w:rsidRPr="00C341E4" w14:paraId="5DDF11A4" w14:textId="77777777" w:rsidTr="00A908F5">
        <w:trPr>
          <w:tblCellSpacing w:w="10" w:type="dxa"/>
        </w:trPr>
        <w:tc>
          <w:tcPr>
            <w:tcW w:w="0" w:type="auto"/>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4DAEDE77"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b/>
                <w:bCs/>
                <w:color w:val="000000"/>
                <w:sz w:val="24"/>
                <w:szCs w:val="24"/>
                <w:lang w:eastAsia="en-GB"/>
              </w:rPr>
              <w:t>2020</w:t>
            </w:r>
          </w:p>
        </w:tc>
        <w:tc>
          <w:tcPr>
            <w:tcW w:w="2143" w:type="pct"/>
            <w:tcBorders>
              <w:top w:val="outset" w:sz="6" w:space="0" w:color="000000"/>
              <w:left w:val="outset" w:sz="6" w:space="0" w:color="000000"/>
              <w:bottom w:val="outset" w:sz="6" w:space="0" w:color="000000"/>
              <w:right w:val="outset" w:sz="6" w:space="0" w:color="000000"/>
            </w:tcBorders>
            <w:shd w:val="clear" w:color="auto" w:fill="FFFFFF"/>
            <w:vAlign w:val="center"/>
            <w:hideMark/>
          </w:tcPr>
          <w:p w14:paraId="48996B40"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w:t>
            </w:r>
          </w:p>
        </w:tc>
        <w:tc>
          <w:tcPr>
            <w:tcW w:w="2553" w:type="pct"/>
            <w:tcBorders>
              <w:top w:val="outset" w:sz="6" w:space="0" w:color="000000"/>
              <w:left w:val="outset" w:sz="6" w:space="0" w:color="000000"/>
              <w:bottom w:val="outset" w:sz="6" w:space="0" w:color="000000"/>
              <w:right w:val="outset" w:sz="6" w:space="0" w:color="000000"/>
            </w:tcBorders>
            <w:shd w:val="clear" w:color="auto" w:fill="F2F2F2"/>
            <w:vAlign w:val="center"/>
            <w:hideMark/>
          </w:tcPr>
          <w:p w14:paraId="40B43EEE" w14:textId="77777777" w:rsidR="00A908F5" w:rsidRPr="00C341E4" w:rsidRDefault="00A908F5" w:rsidP="00C341E4">
            <w:pPr>
              <w:spacing w:after="0" w:line="360" w:lineRule="auto"/>
              <w:jc w:val="center"/>
              <w:rPr>
                <w:rFonts w:ascii="Times New Roman" w:eastAsia="Times New Roman" w:hAnsi="Times New Roman" w:cs="Times New Roman"/>
                <w:color w:val="000000"/>
                <w:sz w:val="24"/>
                <w:szCs w:val="24"/>
                <w:lang w:eastAsia="en-GB"/>
              </w:rPr>
            </w:pPr>
            <w:r w:rsidRPr="00C341E4">
              <w:rPr>
                <w:rFonts w:ascii="Times New Roman" w:eastAsia="Times New Roman" w:hAnsi="Times New Roman" w:cs="Times New Roman"/>
                <w:color w:val="000000"/>
                <w:sz w:val="24"/>
                <w:szCs w:val="24"/>
                <w:lang w:eastAsia="en-GB"/>
              </w:rPr>
              <w:t>0</w:t>
            </w:r>
          </w:p>
        </w:tc>
      </w:tr>
    </w:tbl>
    <w:p w14:paraId="50DCE600" w14:textId="77777777" w:rsidR="0017534C" w:rsidRPr="00C341E4" w:rsidRDefault="0017534C" w:rsidP="00C341E4">
      <w:pPr>
        <w:shd w:val="clear" w:color="auto" w:fill="FFFFFF"/>
        <w:spacing w:line="360" w:lineRule="auto"/>
        <w:rPr>
          <w:rFonts w:ascii="Times New Roman" w:hAnsi="Times New Roman" w:cs="Times New Roman"/>
          <w:sz w:val="24"/>
          <w:szCs w:val="24"/>
          <w:shd w:val="clear" w:color="auto" w:fill="FFFFFF"/>
        </w:rPr>
      </w:pPr>
    </w:p>
    <w:p w14:paraId="0212C290" w14:textId="69420FFB" w:rsidR="00C55868" w:rsidRPr="00C341E4" w:rsidRDefault="00210642" w:rsidP="00C341E4">
      <w:pPr>
        <w:shd w:val="clear" w:color="auto" w:fill="FFFFFF"/>
        <w:spacing w:line="360" w:lineRule="auto"/>
        <w:rPr>
          <w:rFonts w:ascii="Times New Roman" w:hAnsi="Times New Roman" w:cs="Times New Roman"/>
          <w:sz w:val="24"/>
          <w:szCs w:val="24"/>
          <w:shd w:val="clear" w:color="auto" w:fill="FFFFFF"/>
        </w:rPr>
      </w:pPr>
      <w:r w:rsidRPr="00C341E4">
        <w:rPr>
          <w:rFonts w:ascii="Times New Roman" w:hAnsi="Times New Roman" w:cs="Times New Roman"/>
          <w:sz w:val="24"/>
          <w:szCs w:val="24"/>
          <w:shd w:val="clear" w:color="auto" w:fill="FFFFFF"/>
        </w:rPr>
        <w:t>As reflected in the chart, a</w:t>
      </w:r>
      <w:r w:rsidR="006C7CF5" w:rsidRPr="00C341E4">
        <w:rPr>
          <w:rFonts w:ascii="Times New Roman" w:hAnsi="Times New Roman" w:cs="Times New Roman"/>
          <w:sz w:val="24"/>
          <w:szCs w:val="24"/>
          <w:shd w:val="clear" w:color="auto" w:fill="FFFFFF"/>
        </w:rPr>
        <w:t xml:space="preserve"> large outbreak of measles occurred in Wales between November 2012 and July 2013, predominantly affecting Swansea</w:t>
      </w:r>
      <w:r w:rsidR="00A908F5" w:rsidRPr="00C341E4">
        <w:rPr>
          <w:rFonts w:ascii="Times New Roman" w:hAnsi="Times New Roman" w:cs="Times New Roman"/>
          <w:sz w:val="24"/>
          <w:szCs w:val="24"/>
          <w:shd w:val="clear" w:color="auto" w:fill="FFFFFF"/>
        </w:rPr>
        <w:t>,</w:t>
      </w:r>
      <w:r w:rsidR="006C7CF5" w:rsidRPr="00C341E4">
        <w:rPr>
          <w:rFonts w:ascii="Times New Roman" w:hAnsi="Times New Roman" w:cs="Times New Roman"/>
          <w:sz w:val="24"/>
          <w:szCs w:val="24"/>
          <w:shd w:val="clear" w:color="auto" w:fill="FFFFFF"/>
        </w:rPr>
        <w:t xml:space="preserve"> but also spreading to Mid and West Wales</w:t>
      </w:r>
      <w:r w:rsidR="00A908F5" w:rsidRPr="00C341E4">
        <w:rPr>
          <w:rFonts w:ascii="Times New Roman" w:hAnsi="Times New Roman" w:cs="Times New Roman"/>
          <w:sz w:val="24"/>
          <w:szCs w:val="24"/>
          <w:shd w:val="clear" w:color="auto" w:fill="FFFFFF"/>
        </w:rPr>
        <w:t xml:space="preserve"> where 447 cases </w:t>
      </w:r>
      <w:r w:rsidRPr="00C341E4">
        <w:rPr>
          <w:rFonts w:ascii="Times New Roman" w:hAnsi="Times New Roman" w:cs="Times New Roman"/>
          <w:sz w:val="24"/>
          <w:szCs w:val="24"/>
          <w:shd w:val="clear" w:color="auto" w:fill="FFFFFF"/>
        </w:rPr>
        <w:t xml:space="preserve">were </w:t>
      </w:r>
      <w:r w:rsidR="00A908F5" w:rsidRPr="00C341E4">
        <w:rPr>
          <w:rFonts w:ascii="Times New Roman" w:hAnsi="Times New Roman" w:cs="Times New Roman"/>
          <w:sz w:val="24"/>
          <w:szCs w:val="24"/>
          <w:shd w:val="clear" w:color="auto" w:fill="FFFFFF"/>
        </w:rPr>
        <w:t>confirmed</w:t>
      </w:r>
      <w:r w:rsidRPr="00C341E4">
        <w:rPr>
          <w:rFonts w:ascii="Times New Roman" w:hAnsi="Times New Roman" w:cs="Times New Roman"/>
          <w:sz w:val="24"/>
          <w:szCs w:val="24"/>
          <w:shd w:val="clear" w:color="auto" w:fill="FFFFFF"/>
        </w:rPr>
        <w:t>,</w:t>
      </w:r>
      <w:r w:rsidR="00A908F5" w:rsidRPr="00C341E4">
        <w:rPr>
          <w:rFonts w:ascii="Times New Roman" w:hAnsi="Times New Roman" w:cs="Times New Roman"/>
          <w:sz w:val="24"/>
          <w:szCs w:val="24"/>
          <w:shd w:val="clear" w:color="auto" w:fill="FFFFFF"/>
        </w:rPr>
        <w:t xml:space="preserve"> and one death.</w:t>
      </w:r>
      <w:r w:rsidRPr="00C341E4">
        <w:rPr>
          <w:rFonts w:ascii="Times New Roman" w:hAnsi="Times New Roman" w:cs="Times New Roman"/>
          <w:sz w:val="24"/>
          <w:szCs w:val="24"/>
          <w:shd w:val="clear" w:color="auto" w:fill="FFFFFF"/>
        </w:rPr>
        <w:t xml:space="preserve"> This outbreak was largely the result of low historic levels of MMR vaccination uptake. Since the outbreak, the presence of measles in Wales has decreased</w:t>
      </w:r>
      <w:r w:rsidR="00E93DEB" w:rsidRPr="00C341E4">
        <w:rPr>
          <w:rFonts w:ascii="Times New Roman" w:hAnsi="Times New Roman" w:cs="Times New Roman"/>
          <w:sz w:val="24"/>
          <w:szCs w:val="24"/>
          <w:shd w:val="clear" w:color="auto" w:fill="FFFFFF"/>
        </w:rPr>
        <w:t>. PHW was able to prevent further outbreaks of this scale by vaccinating large amounts of the population, administering 77,000 doses of the MMR vaccine in 201</w:t>
      </w:r>
      <w:r w:rsidR="001D7934" w:rsidRPr="00C341E4">
        <w:rPr>
          <w:rFonts w:ascii="Times New Roman" w:hAnsi="Times New Roman" w:cs="Times New Roman"/>
          <w:sz w:val="24"/>
          <w:szCs w:val="24"/>
          <w:shd w:val="clear" w:color="auto" w:fill="FFFFFF"/>
        </w:rPr>
        <w:t>3</w:t>
      </w:r>
      <w:r w:rsidR="008947F1" w:rsidRPr="00C341E4">
        <w:rPr>
          <w:rFonts w:ascii="Times New Roman" w:hAnsi="Times New Roman" w:cs="Times New Roman"/>
          <w:sz w:val="24"/>
          <w:szCs w:val="24"/>
          <w:shd w:val="clear" w:color="auto" w:fill="FFFFFF"/>
        </w:rPr>
        <w:t xml:space="preserve">, </w:t>
      </w:r>
      <w:r w:rsidR="007059DF" w:rsidRPr="00C341E4">
        <w:rPr>
          <w:rFonts w:ascii="Times New Roman" w:hAnsi="Times New Roman" w:cs="Times New Roman"/>
          <w:sz w:val="24"/>
          <w:szCs w:val="24"/>
          <w:shd w:val="clear" w:color="auto" w:fill="FFFFFF"/>
        </w:rPr>
        <w:t>A</w:t>
      </w:r>
      <w:r w:rsidR="008947F1" w:rsidRPr="00C341E4">
        <w:rPr>
          <w:rFonts w:ascii="Times New Roman" w:hAnsi="Times New Roman" w:cs="Times New Roman"/>
          <w:sz w:val="24"/>
          <w:szCs w:val="24"/>
          <w:shd w:val="clear" w:color="auto" w:fill="FFFFFF"/>
        </w:rPr>
        <w:t xml:space="preserve">nalysis of </w:t>
      </w:r>
      <w:r w:rsidR="007D4BAF" w:rsidRPr="00C341E4">
        <w:rPr>
          <w:rFonts w:ascii="Times New Roman" w:hAnsi="Times New Roman" w:cs="Times New Roman"/>
          <w:sz w:val="24"/>
          <w:szCs w:val="24"/>
          <w:shd w:val="clear" w:color="auto" w:fill="FFFFFF"/>
        </w:rPr>
        <w:t xml:space="preserve">data from the outbreak in </w:t>
      </w:r>
      <w:r w:rsidR="00FF6D16" w:rsidRPr="00C341E4">
        <w:rPr>
          <w:rFonts w:ascii="Times New Roman" w:hAnsi="Times New Roman" w:cs="Times New Roman"/>
          <w:sz w:val="24"/>
          <w:szCs w:val="24"/>
          <w:shd w:val="clear" w:color="auto" w:fill="FFFFFF"/>
        </w:rPr>
        <w:t>Wales</w:t>
      </w:r>
      <w:r w:rsidR="007D4BAF" w:rsidRPr="00C341E4">
        <w:rPr>
          <w:rFonts w:ascii="Times New Roman" w:hAnsi="Times New Roman" w:cs="Times New Roman"/>
          <w:sz w:val="24"/>
          <w:szCs w:val="24"/>
          <w:shd w:val="clear" w:color="auto" w:fill="FFFFFF"/>
        </w:rPr>
        <w:t xml:space="preserve"> has sho</w:t>
      </w:r>
      <w:r w:rsidR="00FF6D16" w:rsidRPr="00C341E4">
        <w:rPr>
          <w:rFonts w:ascii="Times New Roman" w:hAnsi="Times New Roman" w:cs="Times New Roman"/>
          <w:sz w:val="24"/>
          <w:szCs w:val="24"/>
          <w:shd w:val="clear" w:color="auto" w:fill="FFFFFF"/>
        </w:rPr>
        <w:t>wn</w:t>
      </w:r>
      <w:r w:rsidR="007D4BAF" w:rsidRPr="00C341E4">
        <w:rPr>
          <w:rFonts w:ascii="Times New Roman" w:hAnsi="Times New Roman" w:cs="Times New Roman"/>
          <w:sz w:val="24"/>
          <w:szCs w:val="24"/>
          <w:shd w:val="clear" w:color="auto" w:fill="FFFFFF"/>
        </w:rPr>
        <w:t xml:space="preserve"> that two doses </w:t>
      </w:r>
      <w:r w:rsidR="00816D19" w:rsidRPr="00C341E4">
        <w:rPr>
          <w:rFonts w:ascii="Times New Roman" w:hAnsi="Times New Roman" w:cs="Times New Roman"/>
          <w:sz w:val="24"/>
          <w:szCs w:val="24"/>
          <w:shd w:val="clear" w:color="auto" w:fill="FFFFFF"/>
        </w:rPr>
        <w:t xml:space="preserve">of the MMR vaccine </w:t>
      </w:r>
      <w:r w:rsidR="00C54863" w:rsidRPr="00C341E4">
        <w:rPr>
          <w:rFonts w:ascii="Times New Roman" w:hAnsi="Times New Roman" w:cs="Times New Roman"/>
          <w:sz w:val="24"/>
          <w:szCs w:val="24"/>
          <w:shd w:val="clear" w:color="auto" w:fill="FFFFFF"/>
        </w:rPr>
        <w:t>are</w:t>
      </w:r>
      <w:r w:rsidR="00816D19" w:rsidRPr="00C341E4">
        <w:rPr>
          <w:rFonts w:ascii="Times New Roman" w:hAnsi="Times New Roman" w:cs="Times New Roman"/>
          <w:sz w:val="24"/>
          <w:szCs w:val="24"/>
          <w:shd w:val="clear" w:color="auto" w:fill="FFFFFF"/>
        </w:rPr>
        <w:t xml:space="preserve"> 99% effective in prote</w:t>
      </w:r>
      <w:r w:rsidR="00DA548E" w:rsidRPr="00C341E4">
        <w:rPr>
          <w:rFonts w:ascii="Times New Roman" w:hAnsi="Times New Roman" w:cs="Times New Roman"/>
          <w:sz w:val="24"/>
          <w:szCs w:val="24"/>
          <w:shd w:val="clear" w:color="auto" w:fill="FFFFFF"/>
        </w:rPr>
        <w:t xml:space="preserve">cting people against </w:t>
      </w:r>
      <w:r w:rsidR="00E96D1F" w:rsidRPr="00C341E4">
        <w:rPr>
          <w:rFonts w:ascii="Times New Roman" w:hAnsi="Times New Roman" w:cs="Times New Roman"/>
          <w:sz w:val="24"/>
          <w:szCs w:val="24"/>
          <w:shd w:val="clear" w:color="auto" w:fill="FFFFFF"/>
        </w:rPr>
        <w:t>measles (</w:t>
      </w:r>
      <w:r w:rsidR="00FD2B8E" w:rsidRPr="00C341E4">
        <w:rPr>
          <w:rFonts w:ascii="Times New Roman" w:hAnsi="Times New Roman" w:cs="Times New Roman"/>
          <w:sz w:val="24"/>
          <w:szCs w:val="24"/>
          <w:shd w:val="clear" w:color="auto" w:fill="FFFFFF"/>
        </w:rPr>
        <w:t>public Health Wales, 2021)</w:t>
      </w:r>
      <w:r w:rsidR="00C55868" w:rsidRPr="00C341E4">
        <w:rPr>
          <w:rFonts w:ascii="Times New Roman" w:hAnsi="Times New Roman" w:cs="Times New Roman"/>
          <w:sz w:val="24"/>
          <w:szCs w:val="24"/>
          <w:shd w:val="clear" w:color="auto" w:fill="FFFFFF"/>
        </w:rPr>
        <w:t>.</w:t>
      </w:r>
    </w:p>
    <w:p w14:paraId="1530D147" w14:textId="3DD2E21D" w:rsidR="00E93DEB" w:rsidRPr="00C341E4" w:rsidRDefault="00E93DEB" w:rsidP="00C341E4">
      <w:pPr>
        <w:pStyle w:val="NormalWeb"/>
        <w:spacing w:before="240" w:beforeAutospacing="0" w:after="0" w:afterAutospacing="0" w:line="360" w:lineRule="auto"/>
        <w:rPr>
          <w:shd w:val="clear" w:color="auto" w:fill="FFFFFF"/>
        </w:rPr>
      </w:pPr>
      <w:r w:rsidRPr="00C341E4">
        <w:rPr>
          <w:shd w:val="clear" w:color="auto" w:fill="FFFFFF"/>
        </w:rPr>
        <w:lastRenderedPageBreak/>
        <w:t xml:space="preserve">          This </w:t>
      </w:r>
      <w:r w:rsidR="008516AB" w:rsidRPr="00C341E4">
        <w:rPr>
          <w:shd w:val="clear" w:color="auto" w:fill="FFFFFF"/>
        </w:rPr>
        <w:t>paper</w:t>
      </w:r>
      <w:r w:rsidRPr="00C341E4">
        <w:rPr>
          <w:shd w:val="clear" w:color="auto" w:fill="FFFFFF"/>
        </w:rPr>
        <w:t xml:space="preserve"> has demonstrated that measles is a highly communicable disease which can have serious, even fatal, health complications</w:t>
      </w:r>
      <w:r w:rsidR="000E3E36" w:rsidRPr="00C341E4">
        <w:rPr>
          <w:shd w:val="clear" w:color="auto" w:fill="FFFFFF"/>
        </w:rPr>
        <w:t>.</w:t>
      </w:r>
      <w:r w:rsidRPr="00C341E4">
        <w:rPr>
          <w:shd w:val="clear" w:color="auto" w:fill="FFFFFF"/>
        </w:rPr>
        <w:t xml:space="preserve"> </w:t>
      </w:r>
      <w:r w:rsidR="000E3E36" w:rsidRPr="00C341E4">
        <w:rPr>
          <w:shd w:val="clear" w:color="auto" w:fill="FFFFFF"/>
        </w:rPr>
        <w:t>Whilst the</w:t>
      </w:r>
      <w:r w:rsidR="00BA52FA" w:rsidRPr="00C341E4">
        <w:rPr>
          <w:shd w:val="clear" w:color="auto" w:fill="FFFFFF"/>
        </w:rPr>
        <w:t>re is no specific treatment for measles, it can be prevented by the MMR vaccine, which PHW have used successfully to control epidemics in Wales and prevent further outbreaks.</w:t>
      </w:r>
    </w:p>
    <w:p w14:paraId="04FB5DE9" w14:textId="5032DEA3" w:rsidR="00056859" w:rsidRPr="00C341E4" w:rsidRDefault="00056859" w:rsidP="00C341E4">
      <w:pPr>
        <w:spacing w:before="100" w:beforeAutospacing="1" w:after="75" w:line="360" w:lineRule="auto"/>
        <w:ind w:left="360"/>
        <w:rPr>
          <w:rFonts w:ascii="Times New Roman" w:eastAsia="Times New Roman" w:hAnsi="Times New Roman" w:cs="Times New Roman"/>
          <w:color w:val="FF0000"/>
          <w:sz w:val="24"/>
          <w:szCs w:val="24"/>
          <w:lang w:eastAsia="en-GB"/>
        </w:rPr>
      </w:pPr>
    </w:p>
    <w:p w14:paraId="624BEBC0" w14:textId="77777777" w:rsidR="00865B61" w:rsidRPr="00C341E4" w:rsidRDefault="00865B61" w:rsidP="00C341E4">
      <w:pPr>
        <w:spacing w:line="360" w:lineRule="auto"/>
        <w:rPr>
          <w:rFonts w:ascii="Times New Roman" w:eastAsia="Times New Roman" w:hAnsi="Times New Roman" w:cs="Times New Roman"/>
          <w:sz w:val="24"/>
          <w:szCs w:val="24"/>
          <w:lang w:eastAsia="en-GB"/>
        </w:rPr>
      </w:pPr>
    </w:p>
    <w:p w14:paraId="0073690B" w14:textId="4E385619" w:rsidR="00865B61" w:rsidRPr="00C341E4" w:rsidRDefault="00865B61" w:rsidP="00C341E4">
      <w:pPr>
        <w:spacing w:line="360" w:lineRule="auto"/>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Atkinson W (2011)</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Epidemiology and Prevention of Vaccine-Preventable Diseases 12</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proofErr w:type="spellEnd"/>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Available at:</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Public Health Foundation. pp. 301–23 (Accesse</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20.10.2021).</w:t>
      </w:r>
    </w:p>
    <w:p w14:paraId="66918DFB" w14:textId="77777777" w:rsidR="00865B61" w:rsidRPr="00C341E4" w:rsidRDefault="00865B61" w:rsidP="00C341E4">
      <w:pPr>
        <w:spacing w:line="360" w:lineRule="auto"/>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Division, P.H.W.H.P. (2021)</w:t>
      </w:r>
      <w:r w:rsidRPr="00C341E4">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341E4">
        <w:rPr>
          <w:rFonts w:ascii="Times New Roman" w:hAnsi="Times New Roman" w:cs="Times New Roman"/>
          <w:i/>
          <w:i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Public Health Wales Health Protection Division - Measles</w:t>
      </w:r>
      <w:r w:rsidRPr="00C341E4">
        <w:rPr>
          <w:rFonts w:ascii="Times New Roman" w:hAnsi="Times New Roman" w:cs="Times New Roman"/>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(online) www.wales.nhs.uk. Available at: https://www.wales.nhs.uk/sites3/page.cfm?orgid=457&amp;pid=25444 (Accessed 20.10.2021).</w:t>
      </w:r>
    </w:p>
    <w:p w14:paraId="7900BEDB" w14:textId="77777777" w:rsidR="00865B61" w:rsidRPr="00C341E4" w:rsidRDefault="00865B61" w:rsidP="00C341E4">
      <w:pPr>
        <w:pStyle w:val="NormalWeb"/>
        <w:spacing w:before="240" w:beforeAutospacing="0" w:after="240" w:afterAutospacing="0" w:line="360" w:lineRule="auto"/>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Hawker, J.,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Begg</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N.,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Reintjes</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Ekdahl</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K.,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Edeghere</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 and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Steenbergen</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J.E. van (2018</w:t>
      </w:r>
      <w:r w:rsidRPr="00C341E4">
        <w:rPr>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Communicable Disease Control and Health Protection Handbook</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4</w:t>
      </w:r>
      <w:r w:rsidRPr="00C341E4">
        <w:rPr>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spell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edn</w:t>
      </w:r>
      <w:proofErr w:type="spell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USA: </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John Wiley &amp; Sons</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2CA6D9B6" w14:textId="77777777" w:rsidR="00865B61" w:rsidRPr="00C341E4" w:rsidRDefault="00865B61" w:rsidP="00C341E4">
      <w:pPr>
        <w:spacing w:before="240" w:after="0" w:line="360" w:lineRule="auto"/>
        <w:rPr>
          <w:rFonts w:ascii="Times New Roman" w:eastAsiaTheme="minorEastAsia" w:hAnsi="Times New Roman" w:cs="Times New Roman"/>
          <w:kern w:val="24"/>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rFonts w:ascii="Times New Roman" w:eastAsiaTheme="minorEastAsia" w:hAnsi="Times New Roman" w:cs="Times New Roman"/>
          <w:kern w:val="24"/>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Hazel, T. (2021) </w:t>
      </w:r>
      <w:proofErr w:type="spellStart"/>
      <w:r w:rsidRPr="00C341E4">
        <w:rPr>
          <w:rFonts w:ascii="Times New Roman" w:eastAsiaTheme="minorEastAsia" w:hAnsi="Times New Roman" w:cs="Times New Roman"/>
          <w:i/>
          <w:iCs/>
          <w:kern w:val="24"/>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Mythbuster</w:t>
      </w:r>
      <w:proofErr w:type="spellEnd"/>
      <w:r w:rsidRPr="00C341E4">
        <w:rPr>
          <w:rFonts w:ascii="Times New Roman" w:eastAsiaTheme="minorEastAsia" w:hAnsi="Times New Roman" w:cs="Times New Roman"/>
          <w:i/>
          <w:iCs/>
          <w:kern w:val="24"/>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MMR vaccine causes autism.”  Nursing in Practice</w:t>
      </w:r>
      <w:r w:rsidRPr="00C341E4">
        <w:rPr>
          <w:rFonts w:ascii="Times New Roman" w:eastAsiaTheme="minorEastAsia" w:hAnsi="Times New Roman" w:cs="Times New Roman"/>
          <w:kern w:val="24"/>
          <w:sz w:val="24"/>
          <w:szCs w:val="24"/>
          <w:lang w:eastAsia="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Available at: https://www.nursinginpractice.com/clinical/vaccinations-and-infections/mythbuster-mmr-vaccine-causes-autism/ (Accessed 11 Oct. 2021).</w:t>
      </w:r>
    </w:p>
    <w:p w14:paraId="17FAE23A" w14:textId="77777777" w:rsidR="00865B61" w:rsidRPr="00C341E4" w:rsidRDefault="00865B61" w:rsidP="00C341E4">
      <w:pPr>
        <w:pStyle w:val="NormalWeb"/>
        <w:spacing w:before="240" w:beforeAutospacing="0" w:after="0" w:afterAutospacing="0" w:line="360" w:lineRule="auto"/>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Paules, C.I., Marston, H.D. and Fauci, A.S. (2019) </w:t>
      </w:r>
      <w:r w:rsidRPr="00C341E4">
        <w:rPr>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Measles in 2019 — Going Backward. New England Journal of Medicine,</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1(10), pp.123-134</w:t>
      </w:r>
      <w:r w:rsidRPr="00C341E4">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(Accessed:12.10.2021).</w:t>
      </w:r>
    </w:p>
    <w:p w14:paraId="0EC58D03" w14:textId="77777777" w:rsidR="00865B61" w:rsidRPr="00C341E4" w:rsidRDefault="00865B61" w:rsidP="00C341E4">
      <w:pPr>
        <w:pStyle w:val="NormalWeb"/>
        <w:spacing w:before="240" w:beforeAutospacing="0" w:after="0" w:afterAutospacing="0" w:line="360" w:lineRule="auto"/>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Public Health England (2016) </w:t>
      </w:r>
      <w:r w:rsidRPr="00C341E4">
        <w:rPr>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Measles Notifications and Deaths in England and Wales:1940 to 2016</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Available at: Gov.uk. Available at: https://www.gov.uk/government/publications/measles-deaths-by-age-group-from-1980-to-2013-ons-data/measles-notifications-and-deaths-in-england-and-wales-1940-to-2013</w:t>
      </w:r>
      <w:r w:rsidRPr="00C341E4">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(Accessed:12.10.2021).</w:t>
      </w:r>
    </w:p>
    <w:p w14:paraId="4BBF5992" w14:textId="77777777" w:rsidR="00865B61" w:rsidRPr="00C341E4" w:rsidRDefault="00865B61" w:rsidP="00C341E4">
      <w:pPr>
        <w:pStyle w:val="NormalWeb"/>
        <w:spacing w:before="0" w:beforeAutospacing="0" w:after="240" w:afterAutospacing="0" w:line="360" w:lineRule="auto"/>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Rene, F. (2019) </w:t>
      </w:r>
      <w:r w:rsidRPr="00C341E4">
        <w:rPr>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Brief History of Measles | History of Vaccines</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Available at: https://www.historyofvaccines.org/content/blog/brief-history-measles (Accessed:13.10.2021).</w:t>
      </w:r>
    </w:p>
    <w:p w14:paraId="06DC19B3" w14:textId="77777777" w:rsidR="00865B61" w:rsidRPr="00C341E4" w:rsidRDefault="00865B61" w:rsidP="00C341E4">
      <w:pPr>
        <w:pStyle w:val="NormalWeb"/>
        <w:spacing w:before="240" w:beforeAutospacing="0" w:after="0" w:afterAutospacing="0" w:line="360" w:lineRule="auto"/>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Wales NHS (2021)</w:t>
      </w:r>
      <w:r w:rsidRPr="00C341E4">
        <w:rPr>
          <w:rFonts w:eastAsiaTheme="minorEastAsia"/>
          <w:i/>
          <w:iCs/>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Measulesepidemiology</w:t>
      </w:r>
      <w:r w:rsidRPr="00C341E4">
        <w:rPr>
          <w:rFonts w:eastAsiaTheme="minorEastAsia"/>
          <w:kern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Available at: http://www.wales.nhs.uk/sites3/page.cfm?orgid=457&amp;pid=25444 (Accessed 5.10.2021).</w:t>
      </w:r>
    </w:p>
    <w:p w14:paraId="44D28B78" w14:textId="77777777" w:rsidR="00865B61" w:rsidRPr="00C341E4" w:rsidRDefault="00865B61" w:rsidP="00C341E4">
      <w:pPr>
        <w:pStyle w:val="NormalWeb"/>
        <w:spacing w:before="0" w:beforeAutospacing="0" w:after="240" w:afterAutospacing="0" w:line="360" w:lineRule="auto"/>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WHO (2018</w:t>
      </w:r>
      <w:proofErr w:type="gramStart"/>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C341E4">
        <w:rPr>
          <w:i/>
          <w:i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Measles</w:t>
      </w:r>
      <w:r w:rsidRPr="00C341E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(online)Who.int. Available at: https://www.who.int/news-room/fact-sheets/detail/measles (Accessed 13.10.2012).</w:t>
      </w:r>
    </w:p>
    <w:sectPr w:rsidR="00865B61" w:rsidRPr="00C341E4" w:rsidSect="00A41B4C">
      <w:pgSz w:w="12240" w:h="15840" w:code="1"/>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98505" w14:textId="77777777" w:rsidR="003A6FDA" w:rsidRDefault="003A6FDA" w:rsidP="00AB4C50">
      <w:pPr>
        <w:spacing w:after="0" w:line="240" w:lineRule="auto"/>
      </w:pPr>
      <w:r>
        <w:separator/>
      </w:r>
    </w:p>
  </w:endnote>
  <w:endnote w:type="continuationSeparator" w:id="0">
    <w:p w14:paraId="2A9E3155" w14:textId="77777777" w:rsidR="003A6FDA" w:rsidRDefault="003A6FDA" w:rsidP="00AB4C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C7CAA" w14:textId="77777777" w:rsidR="003A6FDA" w:rsidRDefault="003A6FDA" w:rsidP="00AB4C50">
      <w:pPr>
        <w:spacing w:after="0" w:line="240" w:lineRule="auto"/>
      </w:pPr>
      <w:r>
        <w:separator/>
      </w:r>
    </w:p>
  </w:footnote>
  <w:footnote w:type="continuationSeparator" w:id="0">
    <w:p w14:paraId="13352B7F" w14:textId="77777777" w:rsidR="003A6FDA" w:rsidRDefault="003A6FDA" w:rsidP="00AB4C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A7467"/>
    <w:multiLevelType w:val="hybridMultilevel"/>
    <w:tmpl w:val="D6A62CC4"/>
    <w:lvl w:ilvl="0" w:tplc="C8781C10">
      <w:start w:val="1"/>
      <w:numFmt w:val="bullet"/>
      <w:lvlText w:val=""/>
      <w:lvlJc w:val="left"/>
      <w:pPr>
        <w:tabs>
          <w:tab w:val="num" w:pos="720"/>
        </w:tabs>
        <w:ind w:left="720" w:hanging="360"/>
      </w:pPr>
      <w:rPr>
        <w:rFonts w:ascii="Wingdings" w:hAnsi="Wingdings" w:hint="default"/>
      </w:rPr>
    </w:lvl>
    <w:lvl w:ilvl="1" w:tplc="0A6C26E8" w:tentative="1">
      <w:start w:val="1"/>
      <w:numFmt w:val="bullet"/>
      <w:lvlText w:val=""/>
      <w:lvlJc w:val="left"/>
      <w:pPr>
        <w:tabs>
          <w:tab w:val="num" w:pos="1440"/>
        </w:tabs>
        <w:ind w:left="1440" w:hanging="360"/>
      </w:pPr>
      <w:rPr>
        <w:rFonts w:ascii="Wingdings" w:hAnsi="Wingdings" w:hint="default"/>
      </w:rPr>
    </w:lvl>
    <w:lvl w:ilvl="2" w:tplc="DBE6C6DE" w:tentative="1">
      <w:start w:val="1"/>
      <w:numFmt w:val="bullet"/>
      <w:lvlText w:val=""/>
      <w:lvlJc w:val="left"/>
      <w:pPr>
        <w:tabs>
          <w:tab w:val="num" w:pos="2160"/>
        </w:tabs>
        <w:ind w:left="2160" w:hanging="360"/>
      </w:pPr>
      <w:rPr>
        <w:rFonts w:ascii="Wingdings" w:hAnsi="Wingdings" w:hint="default"/>
      </w:rPr>
    </w:lvl>
    <w:lvl w:ilvl="3" w:tplc="D95084AE" w:tentative="1">
      <w:start w:val="1"/>
      <w:numFmt w:val="bullet"/>
      <w:lvlText w:val=""/>
      <w:lvlJc w:val="left"/>
      <w:pPr>
        <w:tabs>
          <w:tab w:val="num" w:pos="2880"/>
        </w:tabs>
        <w:ind w:left="2880" w:hanging="360"/>
      </w:pPr>
      <w:rPr>
        <w:rFonts w:ascii="Wingdings" w:hAnsi="Wingdings" w:hint="default"/>
      </w:rPr>
    </w:lvl>
    <w:lvl w:ilvl="4" w:tplc="70CE1E70" w:tentative="1">
      <w:start w:val="1"/>
      <w:numFmt w:val="bullet"/>
      <w:lvlText w:val=""/>
      <w:lvlJc w:val="left"/>
      <w:pPr>
        <w:tabs>
          <w:tab w:val="num" w:pos="3600"/>
        </w:tabs>
        <w:ind w:left="3600" w:hanging="360"/>
      </w:pPr>
      <w:rPr>
        <w:rFonts w:ascii="Wingdings" w:hAnsi="Wingdings" w:hint="default"/>
      </w:rPr>
    </w:lvl>
    <w:lvl w:ilvl="5" w:tplc="3670E1BC" w:tentative="1">
      <w:start w:val="1"/>
      <w:numFmt w:val="bullet"/>
      <w:lvlText w:val=""/>
      <w:lvlJc w:val="left"/>
      <w:pPr>
        <w:tabs>
          <w:tab w:val="num" w:pos="4320"/>
        </w:tabs>
        <w:ind w:left="4320" w:hanging="360"/>
      </w:pPr>
      <w:rPr>
        <w:rFonts w:ascii="Wingdings" w:hAnsi="Wingdings" w:hint="default"/>
      </w:rPr>
    </w:lvl>
    <w:lvl w:ilvl="6" w:tplc="671C1D60" w:tentative="1">
      <w:start w:val="1"/>
      <w:numFmt w:val="bullet"/>
      <w:lvlText w:val=""/>
      <w:lvlJc w:val="left"/>
      <w:pPr>
        <w:tabs>
          <w:tab w:val="num" w:pos="5040"/>
        </w:tabs>
        <w:ind w:left="5040" w:hanging="360"/>
      </w:pPr>
      <w:rPr>
        <w:rFonts w:ascii="Wingdings" w:hAnsi="Wingdings" w:hint="default"/>
      </w:rPr>
    </w:lvl>
    <w:lvl w:ilvl="7" w:tplc="71625370" w:tentative="1">
      <w:start w:val="1"/>
      <w:numFmt w:val="bullet"/>
      <w:lvlText w:val=""/>
      <w:lvlJc w:val="left"/>
      <w:pPr>
        <w:tabs>
          <w:tab w:val="num" w:pos="5760"/>
        </w:tabs>
        <w:ind w:left="5760" w:hanging="360"/>
      </w:pPr>
      <w:rPr>
        <w:rFonts w:ascii="Wingdings" w:hAnsi="Wingdings" w:hint="default"/>
      </w:rPr>
    </w:lvl>
    <w:lvl w:ilvl="8" w:tplc="4FA014E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C16363"/>
    <w:multiLevelType w:val="hybridMultilevel"/>
    <w:tmpl w:val="48A67F96"/>
    <w:lvl w:ilvl="0" w:tplc="3D74D49C">
      <w:start w:val="1"/>
      <w:numFmt w:val="bullet"/>
      <w:lvlText w:val="•"/>
      <w:lvlJc w:val="left"/>
      <w:pPr>
        <w:tabs>
          <w:tab w:val="num" w:pos="720"/>
        </w:tabs>
        <w:ind w:left="720" w:hanging="360"/>
      </w:pPr>
      <w:rPr>
        <w:rFonts w:ascii="Arial" w:hAnsi="Arial" w:hint="default"/>
      </w:rPr>
    </w:lvl>
    <w:lvl w:ilvl="1" w:tplc="12E097F4" w:tentative="1">
      <w:start w:val="1"/>
      <w:numFmt w:val="bullet"/>
      <w:lvlText w:val="•"/>
      <w:lvlJc w:val="left"/>
      <w:pPr>
        <w:tabs>
          <w:tab w:val="num" w:pos="1440"/>
        </w:tabs>
        <w:ind w:left="1440" w:hanging="360"/>
      </w:pPr>
      <w:rPr>
        <w:rFonts w:ascii="Arial" w:hAnsi="Arial" w:hint="default"/>
      </w:rPr>
    </w:lvl>
    <w:lvl w:ilvl="2" w:tplc="D5A016DC" w:tentative="1">
      <w:start w:val="1"/>
      <w:numFmt w:val="bullet"/>
      <w:lvlText w:val="•"/>
      <w:lvlJc w:val="left"/>
      <w:pPr>
        <w:tabs>
          <w:tab w:val="num" w:pos="2160"/>
        </w:tabs>
        <w:ind w:left="2160" w:hanging="360"/>
      </w:pPr>
      <w:rPr>
        <w:rFonts w:ascii="Arial" w:hAnsi="Arial" w:hint="default"/>
      </w:rPr>
    </w:lvl>
    <w:lvl w:ilvl="3" w:tplc="4A7615E0" w:tentative="1">
      <w:start w:val="1"/>
      <w:numFmt w:val="bullet"/>
      <w:lvlText w:val="•"/>
      <w:lvlJc w:val="left"/>
      <w:pPr>
        <w:tabs>
          <w:tab w:val="num" w:pos="2880"/>
        </w:tabs>
        <w:ind w:left="2880" w:hanging="360"/>
      </w:pPr>
      <w:rPr>
        <w:rFonts w:ascii="Arial" w:hAnsi="Arial" w:hint="default"/>
      </w:rPr>
    </w:lvl>
    <w:lvl w:ilvl="4" w:tplc="70EA56A4" w:tentative="1">
      <w:start w:val="1"/>
      <w:numFmt w:val="bullet"/>
      <w:lvlText w:val="•"/>
      <w:lvlJc w:val="left"/>
      <w:pPr>
        <w:tabs>
          <w:tab w:val="num" w:pos="3600"/>
        </w:tabs>
        <w:ind w:left="3600" w:hanging="360"/>
      </w:pPr>
      <w:rPr>
        <w:rFonts w:ascii="Arial" w:hAnsi="Arial" w:hint="default"/>
      </w:rPr>
    </w:lvl>
    <w:lvl w:ilvl="5" w:tplc="4BDEF1FE" w:tentative="1">
      <w:start w:val="1"/>
      <w:numFmt w:val="bullet"/>
      <w:lvlText w:val="•"/>
      <w:lvlJc w:val="left"/>
      <w:pPr>
        <w:tabs>
          <w:tab w:val="num" w:pos="4320"/>
        </w:tabs>
        <w:ind w:left="4320" w:hanging="360"/>
      </w:pPr>
      <w:rPr>
        <w:rFonts w:ascii="Arial" w:hAnsi="Arial" w:hint="default"/>
      </w:rPr>
    </w:lvl>
    <w:lvl w:ilvl="6" w:tplc="2890A930" w:tentative="1">
      <w:start w:val="1"/>
      <w:numFmt w:val="bullet"/>
      <w:lvlText w:val="•"/>
      <w:lvlJc w:val="left"/>
      <w:pPr>
        <w:tabs>
          <w:tab w:val="num" w:pos="5040"/>
        </w:tabs>
        <w:ind w:left="5040" w:hanging="360"/>
      </w:pPr>
      <w:rPr>
        <w:rFonts w:ascii="Arial" w:hAnsi="Arial" w:hint="default"/>
      </w:rPr>
    </w:lvl>
    <w:lvl w:ilvl="7" w:tplc="3890732E" w:tentative="1">
      <w:start w:val="1"/>
      <w:numFmt w:val="bullet"/>
      <w:lvlText w:val="•"/>
      <w:lvlJc w:val="left"/>
      <w:pPr>
        <w:tabs>
          <w:tab w:val="num" w:pos="5760"/>
        </w:tabs>
        <w:ind w:left="5760" w:hanging="360"/>
      </w:pPr>
      <w:rPr>
        <w:rFonts w:ascii="Arial" w:hAnsi="Arial" w:hint="default"/>
      </w:rPr>
    </w:lvl>
    <w:lvl w:ilvl="8" w:tplc="0E983A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6E7602D"/>
    <w:multiLevelType w:val="hybridMultilevel"/>
    <w:tmpl w:val="E1727002"/>
    <w:lvl w:ilvl="0" w:tplc="9D4E5F48">
      <w:start w:val="1"/>
      <w:numFmt w:val="bullet"/>
      <w:lvlText w:val=""/>
      <w:lvlJc w:val="left"/>
      <w:pPr>
        <w:tabs>
          <w:tab w:val="num" w:pos="720"/>
        </w:tabs>
        <w:ind w:left="720" w:hanging="360"/>
      </w:pPr>
      <w:rPr>
        <w:rFonts w:ascii="Wingdings" w:hAnsi="Wingdings" w:hint="default"/>
      </w:rPr>
    </w:lvl>
    <w:lvl w:ilvl="1" w:tplc="AA20118E" w:tentative="1">
      <w:start w:val="1"/>
      <w:numFmt w:val="bullet"/>
      <w:lvlText w:val=""/>
      <w:lvlJc w:val="left"/>
      <w:pPr>
        <w:tabs>
          <w:tab w:val="num" w:pos="1440"/>
        </w:tabs>
        <w:ind w:left="1440" w:hanging="360"/>
      </w:pPr>
      <w:rPr>
        <w:rFonts w:ascii="Wingdings" w:hAnsi="Wingdings" w:hint="default"/>
      </w:rPr>
    </w:lvl>
    <w:lvl w:ilvl="2" w:tplc="E6EECFC6" w:tentative="1">
      <w:start w:val="1"/>
      <w:numFmt w:val="bullet"/>
      <w:lvlText w:val=""/>
      <w:lvlJc w:val="left"/>
      <w:pPr>
        <w:tabs>
          <w:tab w:val="num" w:pos="2160"/>
        </w:tabs>
        <w:ind w:left="2160" w:hanging="360"/>
      </w:pPr>
      <w:rPr>
        <w:rFonts w:ascii="Wingdings" w:hAnsi="Wingdings" w:hint="default"/>
      </w:rPr>
    </w:lvl>
    <w:lvl w:ilvl="3" w:tplc="9D485EB0" w:tentative="1">
      <w:start w:val="1"/>
      <w:numFmt w:val="bullet"/>
      <w:lvlText w:val=""/>
      <w:lvlJc w:val="left"/>
      <w:pPr>
        <w:tabs>
          <w:tab w:val="num" w:pos="2880"/>
        </w:tabs>
        <w:ind w:left="2880" w:hanging="360"/>
      </w:pPr>
      <w:rPr>
        <w:rFonts w:ascii="Wingdings" w:hAnsi="Wingdings" w:hint="default"/>
      </w:rPr>
    </w:lvl>
    <w:lvl w:ilvl="4" w:tplc="224867FE" w:tentative="1">
      <w:start w:val="1"/>
      <w:numFmt w:val="bullet"/>
      <w:lvlText w:val=""/>
      <w:lvlJc w:val="left"/>
      <w:pPr>
        <w:tabs>
          <w:tab w:val="num" w:pos="3600"/>
        </w:tabs>
        <w:ind w:left="3600" w:hanging="360"/>
      </w:pPr>
      <w:rPr>
        <w:rFonts w:ascii="Wingdings" w:hAnsi="Wingdings" w:hint="default"/>
      </w:rPr>
    </w:lvl>
    <w:lvl w:ilvl="5" w:tplc="FA7E39E8" w:tentative="1">
      <w:start w:val="1"/>
      <w:numFmt w:val="bullet"/>
      <w:lvlText w:val=""/>
      <w:lvlJc w:val="left"/>
      <w:pPr>
        <w:tabs>
          <w:tab w:val="num" w:pos="4320"/>
        </w:tabs>
        <w:ind w:left="4320" w:hanging="360"/>
      </w:pPr>
      <w:rPr>
        <w:rFonts w:ascii="Wingdings" w:hAnsi="Wingdings" w:hint="default"/>
      </w:rPr>
    </w:lvl>
    <w:lvl w:ilvl="6" w:tplc="E6CA7492" w:tentative="1">
      <w:start w:val="1"/>
      <w:numFmt w:val="bullet"/>
      <w:lvlText w:val=""/>
      <w:lvlJc w:val="left"/>
      <w:pPr>
        <w:tabs>
          <w:tab w:val="num" w:pos="5040"/>
        </w:tabs>
        <w:ind w:left="5040" w:hanging="360"/>
      </w:pPr>
      <w:rPr>
        <w:rFonts w:ascii="Wingdings" w:hAnsi="Wingdings" w:hint="default"/>
      </w:rPr>
    </w:lvl>
    <w:lvl w:ilvl="7" w:tplc="A9FE2084" w:tentative="1">
      <w:start w:val="1"/>
      <w:numFmt w:val="bullet"/>
      <w:lvlText w:val=""/>
      <w:lvlJc w:val="left"/>
      <w:pPr>
        <w:tabs>
          <w:tab w:val="num" w:pos="5760"/>
        </w:tabs>
        <w:ind w:left="5760" w:hanging="360"/>
      </w:pPr>
      <w:rPr>
        <w:rFonts w:ascii="Wingdings" w:hAnsi="Wingdings" w:hint="default"/>
      </w:rPr>
    </w:lvl>
    <w:lvl w:ilvl="8" w:tplc="B7608E4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C8843B4"/>
    <w:multiLevelType w:val="hybridMultilevel"/>
    <w:tmpl w:val="269A6E84"/>
    <w:lvl w:ilvl="0" w:tplc="36246DBA">
      <w:start w:val="1"/>
      <w:numFmt w:val="bullet"/>
      <w:lvlText w:val="•"/>
      <w:lvlJc w:val="left"/>
      <w:pPr>
        <w:tabs>
          <w:tab w:val="num" w:pos="720"/>
        </w:tabs>
        <w:ind w:left="720" w:hanging="360"/>
      </w:pPr>
      <w:rPr>
        <w:rFonts w:ascii="Arial" w:hAnsi="Arial" w:hint="default"/>
      </w:rPr>
    </w:lvl>
    <w:lvl w:ilvl="1" w:tplc="0D86085A" w:tentative="1">
      <w:start w:val="1"/>
      <w:numFmt w:val="bullet"/>
      <w:lvlText w:val="•"/>
      <w:lvlJc w:val="left"/>
      <w:pPr>
        <w:tabs>
          <w:tab w:val="num" w:pos="1440"/>
        </w:tabs>
        <w:ind w:left="1440" w:hanging="360"/>
      </w:pPr>
      <w:rPr>
        <w:rFonts w:ascii="Arial" w:hAnsi="Arial" w:hint="default"/>
      </w:rPr>
    </w:lvl>
    <w:lvl w:ilvl="2" w:tplc="E3BC5732" w:tentative="1">
      <w:start w:val="1"/>
      <w:numFmt w:val="bullet"/>
      <w:lvlText w:val="•"/>
      <w:lvlJc w:val="left"/>
      <w:pPr>
        <w:tabs>
          <w:tab w:val="num" w:pos="2160"/>
        </w:tabs>
        <w:ind w:left="2160" w:hanging="360"/>
      </w:pPr>
      <w:rPr>
        <w:rFonts w:ascii="Arial" w:hAnsi="Arial" w:hint="default"/>
      </w:rPr>
    </w:lvl>
    <w:lvl w:ilvl="3" w:tplc="6D3C2056" w:tentative="1">
      <w:start w:val="1"/>
      <w:numFmt w:val="bullet"/>
      <w:lvlText w:val="•"/>
      <w:lvlJc w:val="left"/>
      <w:pPr>
        <w:tabs>
          <w:tab w:val="num" w:pos="2880"/>
        </w:tabs>
        <w:ind w:left="2880" w:hanging="360"/>
      </w:pPr>
      <w:rPr>
        <w:rFonts w:ascii="Arial" w:hAnsi="Arial" w:hint="default"/>
      </w:rPr>
    </w:lvl>
    <w:lvl w:ilvl="4" w:tplc="F814A928" w:tentative="1">
      <w:start w:val="1"/>
      <w:numFmt w:val="bullet"/>
      <w:lvlText w:val="•"/>
      <w:lvlJc w:val="left"/>
      <w:pPr>
        <w:tabs>
          <w:tab w:val="num" w:pos="3600"/>
        </w:tabs>
        <w:ind w:left="3600" w:hanging="360"/>
      </w:pPr>
      <w:rPr>
        <w:rFonts w:ascii="Arial" w:hAnsi="Arial" w:hint="default"/>
      </w:rPr>
    </w:lvl>
    <w:lvl w:ilvl="5" w:tplc="10F85D06" w:tentative="1">
      <w:start w:val="1"/>
      <w:numFmt w:val="bullet"/>
      <w:lvlText w:val="•"/>
      <w:lvlJc w:val="left"/>
      <w:pPr>
        <w:tabs>
          <w:tab w:val="num" w:pos="4320"/>
        </w:tabs>
        <w:ind w:left="4320" w:hanging="360"/>
      </w:pPr>
      <w:rPr>
        <w:rFonts w:ascii="Arial" w:hAnsi="Arial" w:hint="default"/>
      </w:rPr>
    </w:lvl>
    <w:lvl w:ilvl="6" w:tplc="0DA23B3E" w:tentative="1">
      <w:start w:val="1"/>
      <w:numFmt w:val="bullet"/>
      <w:lvlText w:val="•"/>
      <w:lvlJc w:val="left"/>
      <w:pPr>
        <w:tabs>
          <w:tab w:val="num" w:pos="5040"/>
        </w:tabs>
        <w:ind w:left="5040" w:hanging="360"/>
      </w:pPr>
      <w:rPr>
        <w:rFonts w:ascii="Arial" w:hAnsi="Arial" w:hint="default"/>
      </w:rPr>
    </w:lvl>
    <w:lvl w:ilvl="7" w:tplc="3AA88C3C" w:tentative="1">
      <w:start w:val="1"/>
      <w:numFmt w:val="bullet"/>
      <w:lvlText w:val="•"/>
      <w:lvlJc w:val="left"/>
      <w:pPr>
        <w:tabs>
          <w:tab w:val="num" w:pos="5760"/>
        </w:tabs>
        <w:ind w:left="5760" w:hanging="360"/>
      </w:pPr>
      <w:rPr>
        <w:rFonts w:ascii="Arial" w:hAnsi="Arial" w:hint="default"/>
      </w:rPr>
    </w:lvl>
    <w:lvl w:ilvl="8" w:tplc="408C8D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3FA751B"/>
    <w:multiLevelType w:val="multilevel"/>
    <w:tmpl w:val="C02E4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0B1D02"/>
    <w:multiLevelType w:val="hybridMultilevel"/>
    <w:tmpl w:val="322E6B24"/>
    <w:lvl w:ilvl="0" w:tplc="C546A972">
      <w:start w:val="1"/>
      <w:numFmt w:val="bullet"/>
      <w:lvlText w:val="•"/>
      <w:lvlJc w:val="left"/>
      <w:pPr>
        <w:tabs>
          <w:tab w:val="num" w:pos="720"/>
        </w:tabs>
        <w:ind w:left="720" w:hanging="360"/>
      </w:pPr>
      <w:rPr>
        <w:rFonts w:ascii="Arial" w:hAnsi="Arial" w:hint="default"/>
      </w:rPr>
    </w:lvl>
    <w:lvl w:ilvl="1" w:tplc="1638C036" w:tentative="1">
      <w:start w:val="1"/>
      <w:numFmt w:val="bullet"/>
      <w:lvlText w:val="•"/>
      <w:lvlJc w:val="left"/>
      <w:pPr>
        <w:tabs>
          <w:tab w:val="num" w:pos="1440"/>
        </w:tabs>
        <w:ind w:left="1440" w:hanging="360"/>
      </w:pPr>
      <w:rPr>
        <w:rFonts w:ascii="Arial" w:hAnsi="Arial" w:hint="default"/>
      </w:rPr>
    </w:lvl>
    <w:lvl w:ilvl="2" w:tplc="90FEE0AC" w:tentative="1">
      <w:start w:val="1"/>
      <w:numFmt w:val="bullet"/>
      <w:lvlText w:val="•"/>
      <w:lvlJc w:val="left"/>
      <w:pPr>
        <w:tabs>
          <w:tab w:val="num" w:pos="2160"/>
        </w:tabs>
        <w:ind w:left="2160" w:hanging="360"/>
      </w:pPr>
      <w:rPr>
        <w:rFonts w:ascii="Arial" w:hAnsi="Arial" w:hint="default"/>
      </w:rPr>
    </w:lvl>
    <w:lvl w:ilvl="3" w:tplc="E610AAC6" w:tentative="1">
      <w:start w:val="1"/>
      <w:numFmt w:val="bullet"/>
      <w:lvlText w:val="•"/>
      <w:lvlJc w:val="left"/>
      <w:pPr>
        <w:tabs>
          <w:tab w:val="num" w:pos="2880"/>
        </w:tabs>
        <w:ind w:left="2880" w:hanging="360"/>
      </w:pPr>
      <w:rPr>
        <w:rFonts w:ascii="Arial" w:hAnsi="Arial" w:hint="default"/>
      </w:rPr>
    </w:lvl>
    <w:lvl w:ilvl="4" w:tplc="E722AF5A" w:tentative="1">
      <w:start w:val="1"/>
      <w:numFmt w:val="bullet"/>
      <w:lvlText w:val="•"/>
      <w:lvlJc w:val="left"/>
      <w:pPr>
        <w:tabs>
          <w:tab w:val="num" w:pos="3600"/>
        </w:tabs>
        <w:ind w:left="3600" w:hanging="360"/>
      </w:pPr>
      <w:rPr>
        <w:rFonts w:ascii="Arial" w:hAnsi="Arial" w:hint="default"/>
      </w:rPr>
    </w:lvl>
    <w:lvl w:ilvl="5" w:tplc="89D41D26" w:tentative="1">
      <w:start w:val="1"/>
      <w:numFmt w:val="bullet"/>
      <w:lvlText w:val="•"/>
      <w:lvlJc w:val="left"/>
      <w:pPr>
        <w:tabs>
          <w:tab w:val="num" w:pos="4320"/>
        </w:tabs>
        <w:ind w:left="4320" w:hanging="360"/>
      </w:pPr>
      <w:rPr>
        <w:rFonts w:ascii="Arial" w:hAnsi="Arial" w:hint="default"/>
      </w:rPr>
    </w:lvl>
    <w:lvl w:ilvl="6" w:tplc="9B50D8F8" w:tentative="1">
      <w:start w:val="1"/>
      <w:numFmt w:val="bullet"/>
      <w:lvlText w:val="•"/>
      <w:lvlJc w:val="left"/>
      <w:pPr>
        <w:tabs>
          <w:tab w:val="num" w:pos="5040"/>
        </w:tabs>
        <w:ind w:left="5040" w:hanging="360"/>
      </w:pPr>
      <w:rPr>
        <w:rFonts w:ascii="Arial" w:hAnsi="Arial" w:hint="default"/>
      </w:rPr>
    </w:lvl>
    <w:lvl w:ilvl="7" w:tplc="5B309D70" w:tentative="1">
      <w:start w:val="1"/>
      <w:numFmt w:val="bullet"/>
      <w:lvlText w:val="•"/>
      <w:lvlJc w:val="left"/>
      <w:pPr>
        <w:tabs>
          <w:tab w:val="num" w:pos="5760"/>
        </w:tabs>
        <w:ind w:left="5760" w:hanging="360"/>
      </w:pPr>
      <w:rPr>
        <w:rFonts w:ascii="Arial" w:hAnsi="Arial" w:hint="default"/>
      </w:rPr>
    </w:lvl>
    <w:lvl w:ilvl="8" w:tplc="78E8F8F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3251FCF"/>
    <w:multiLevelType w:val="hybridMultilevel"/>
    <w:tmpl w:val="DEAAD84C"/>
    <w:lvl w:ilvl="0" w:tplc="7570EB54">
      <w:start w:val="1"/>
      <w:numFmt w:val="bullet"/>
      <w:lvlText w:val="•"/>
      <w:lvlJc w:val="left"/>
      <w:pPr>
        <w:tabs>
          <w:tab w:val="num" w:pos="720"/>
        </w:tabs>
        <w:ind w:left="720" w:hanging="360"/>
      </w:pPr>
      <w:rPr>
        <w:rFonts w:ascii="Arial" w:hAnsi="Arial" w:hint="default"/>
      </w:rPr>
    </w:lvl>
    <w:lvl w:ilvl="1" w:tplc="A76AFD54" w:tentative="1">
      <w:start w:val="1"/>
      <w:numFmt w:val="bullet"/>
      <w:lvlText w:val="•"/>
      <w:lvlJc w:val="left"/>
      <w:pPr>
        <w:tabs>
          <w:tab w:val="num" w:pos="1440"/>
        </w:tabs>
        <w:ind w:left="1440" w:hanging="360"/>
      </w:pPr>
      <w:rPr>
        <w:rFonts w:ascii="Arial" w:hAnsi="Arial" w:hint="default"/>
      </w:rPr>
    </w:lvl>
    <w:lvl w:ilvl="2" w:tplc="0786DEBE" w:tentative="1">
      <w:start w:val="1"/>
      <w:numFmt w:val="bullet"/>
      <w:lvlText w:val="•"/>
      <w:lvlJc w:val="left"/>
      <w:pPr>
        <w:tabs>
          <w:tab w:val="num" w:pos="2160"/>
        </w:tabs>
        <w:ind w:left="2160" w:hanging="360"/>
      </w:pPr>
      <w:rPr>
        <w:rFonts w:ascii="Arial" w:hAnsi="Arial" w:hint="default"/>
      </w:rPr>
    </w:lvl>
    <w:lvl w:ilvl="3" w:tplc="D7AED442" w:tentative="1">
      <w:start w:val="1"/>
      <w:numFmt w:val="bullet"/>
      <w:lvlText w:val="•"/>
      <w:lvlJc w:val="left"/>
      <w:pPr>
        <w:tabs>
          <w:tab w:val="num" w:pos="2880"/>
        </w:tabs>
        <w:ind w:left="2880" w:hanging="360"/>
      </w:pPr>
      <w:rPr>
        <w:rFonts w:ascii="Arial" w:hAnsi="Arial" w:hint="default"/>
      </w:rPr>
    </w:lvl>
    <w:lvl w:ilvl="4" w:tplc="736A2528" w:tentative="1">
      <w:start w:val="1"/>
      <w:numFmt w:val="bullet"/>
      <w:lvlText w:val="•"/>
      <w:lvlJc w:val="left"/>
      <w:pPr>
        <w:tabs>
          <w:tab w:val="num" w:pos="3600"/>
        </w:tabs>
        <w:ind w:left="3600" w:hanging="360"/>
      </w:pPr>
      <w:rPr>
        <w:rFonts w:ascii="Arial" w:hAnsi="Arial" w:hint="default"/>
      </w:rPr>
    </w:lvl>
    <w:lvl w:ilvl="5" w:tplc="CC1A8906" w:tentative="1">
      <w:start w:val="1"/>
      <w:numFmt w:val="bullet"/>
      <w:lvlText w:val="•"/>
      <w:lvlJc w:val="left"/>
      <w:pPr>
        <w:tabs>
          <w:tab w:val="num" w:pos="4320"/>
        </w:tabs>
        <w:ind w:left="4320" w:hanging="360"/>
      </w:pPr>
      <w:rPr>
        <w:rFonts w:ascii="Arial" w:hAnsi="Arial" w:hint="default"/>
      </w:rPr>
    </w:lvl>
    <w:lvl w:ilvl="6" w:tplc="3F90F730" w:tentative="1">
      <w:start w:val="1"/>
      <w:numFmt w:val="bullet"/>
      <w:lvlText w:val="•"/>
      <w:lvlJc w:val="left"/>
      <w:pPr>
        <w:tabs>
          <w:tab w:val="num" w:pos="5040"/>
        </w:tabs>
        <w:ind w:left="5040" w:hanging="360"/>
      </w:pPr>
      <w:rPr>
        <w:rFonts w:ascii="Arial" w:hAnsi="Arial" w:hint="default"/>
      </w:rPr>
    </w:lvl>
    <w:lvl w:ilvl="7" w:tplc="A07C2AE2" w:tentative="1">
      <w:start w:val="1"/>
      <w:numFmt w:val="bullet"/>
      <w:lvlText w:val="•"/>
      <w:lvlJc w:val="left"/>
      <w:pPr>
        <w:tabs>
          <w:tab w:val="num" w:pos="5760"/>
        </w:tabs>
        <w:ind w:left="5760" w:hanging="360"/>
      </w:pPr>
      <w:rPr>
        <w:rFonts w:ascii="Arial" w:hAnsi="Arial" w:hint="default"/>
      </w:rPr>
    </w:lvl>
    <w:lvl w:ilvl="8" w:tplc="AF1A0A1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3154E8"/>
    <w:multiLevelType w:val="hybridMultilevel"/>
    <w:tmpl w:val="FAFE65F8"/>
    <w:lvl w:ilvl="0" w:tplc="564ACC0A">
      <w:start w:val="1"/>
      <w:numFmt w:val="bullet"/>
      <w:lvlText w:val=""/>
      <w:lvlJc w:val="left"/>
      <w:pPr>
        <w:tabs>
          <w:tab w:val="num" w:pos="720"/>
        </w:tabs>
        <w:ind w:left="720" w:hanging="360"/>
      </w:pPr>
      <w:rPr>
        <w:rFonts w:ascii="Wingdings" w:hAnsi="Wingdings" w:hint="default"/>
      </w:rPr>
    </w:lvl>
    <w:lvl w:ilvl="1" w:tplc="1A5EF716" w:tentative="1">
      <w:start w:val="1"/>
      <w:numFmt w:val="bullet"/>
      <w:lvlText w:val=""/>
      <w:lvlJc w:val="left"/>
      <w:pPr>
        <w:tabs>
          <w:tab w:val="num" w:pos="1440"/>
        </w:tabs>
        <w:ind w:left="1440" w:hanging="360"/>
      </w:pPr>
      <w:rPr>
        <w:rFonts w:ascii="Wingdings" w:hAnsi="Wingdings" w:hint="default"/>
      </w:rPr>
    </w:lvl>
    <w:lvl w:ilvl="2" w:tplc="8A404684" w:tentative="1">
      <w:start w:val="1"/>
      <w:numFmt w:val="bullet"/>
      <w:lvlText w:val=""/>
      <w:lvlJc w:val="left"/>
      <w:pPr>
        <w:tabs>
          <w:tab w:val="num" w:pos="2160"/>
        </w:tabs>
        <w:ind w:left="2160" w:hanging="360"/>
      </w:pPr>
      <w:rPr>
        <w:rFonts w:ascii="Wingdings" w:hAnsi="Wingdings" w:hint="default"/>
      </w:rPr>
    </w:lvl>
    <w:lvl w:ilvl="3" w:tplc="A37C49F6" w:tentative="1">
      <w:start w:val="1"/>
      <w:numFmt w:val="bullet"/>
      <w:lvlText w:val=""/>
      <w:lvlJc w:val="left"/>
      <w:pPr>
        <w:tabs>
          <w:tab w:val="num" w:pos="2880"/>
        </w:tabs>
        <w:ind w:left="2880" w:hanging="360"/>
      </w:pPr>
      <w:rPr>
        <w:rFonts w:ascii="Wingdings" w:hAnsi="Wingdings" w:hint="default"/>
      </w:rPr>
    </w:lvl>
    <w:lvl w:ilvl="4" w:tplc="F36AD038" w:tentative="1">
      <w:start w:val="1"/>
      <w:numFmt w:val="bullet"/>
      <w:lvlText w:val=""/>
      <w:lvlJc w:val="left"/>
      <w:pPr>
        <w:tabs>
          <w:tab w:val="num" w:pos="3600"/>
        </w:tabs>
        <w:ind w:left="3600" w:hanging="360"/>
      </w:pPr>
      <w:rPr>
        <w:rFonts w:ascii="Wingdings" w:hAnsi="Wingdings" w:hint="default"/>
      </w:rPr>
    </w:lvl>
    <w:lvl w:ilvl="5" w:tplc="A87E8228" w:tentative="1">
      <w:start w:val="1"/>
      <w:numFmt w:val="bullet"/>
      <w:lvlText w:val=""/>
      <w:lvlJc w:val="left"/>
      <w:pPr>
        <w:tabs>
          <w:tab w:val="num" w:pos="4320"/>
        </w:tabs>
        <w:ind w:left="4320" w:hanging="360"/>
      </w:pPr>
      <w:rPr>
        <w:rFonts w:ascii="Wingdings" w:hAnsi="Wingdings" w:hint="default"/>
      </w:rPr>
    </w:lvl>
    <w:lvl w:ilvl="6" w:tplc="A3D4A6BA" w:tentative="1">
      <w:start w:val="1"/>
      <w:numFmt w:val="bullet"/>
      <w:lvlText w:val=""/>
      <w:lvlJc w:val="left"/>
      <w:pPr>
        <w:tabs>
          <w:tab w:val="num" w:pos="5040"/>
        </w:tabs>
        <w:ind w:left="5040" w:hanging="360"/>
      </w:pPr>
      <w:rPr>
        <w:rFonts w:ascii="Wingdings" w:hAnsi="Wingdings" w:hint="default"/>
      </w:rPr>
    </w:lvl>
    <w:lvl w:ilvl="7" w:tplc="AB964F3E" w:tentative="1">
      <w:start w:val="1"/>
      <w:numFmt w:val="bullet"/>
      <w:lvlText w:val=""/>
      <w:lvlJc w:val="left"/>
      <w:pPr>
        <w:tabs>
          <w:tab w:val="num" w:pos="5760"/>
        </w:tabs>
        <w:ind w:left="5760" w:hanging="360"/>
      </w:pPr>
      <w:rPr>
        <w:rFonts w:ascii="Wingdings" w:hAnsi="Wingdings" w:hint="default"/>
      </w:rPr>
    </w:lvl>
    <w:lvl w:ilvl="8" w:tplc="7CD8CB0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723473C"/>
    <w:multiLevelType w:val="hybridMultilevel"/>
    <w:tmpl w:val="3A1CCF4C"/>
    <w:lvl w:ilvl="0" w:tplc="3FB0AA78">
      <w:start w:val="1"/>
      <w:numFmt w:val="bullet"/>
      <w:lvlText w:val=""/>
      <w:lvlJc w:val="left"/>
      <w:pPr>
        <w:tabs>
          <w:tab w:val="num" w:pos="720"/>
        </w:tabs>
        <w:ind w:left="720" w:hanging="360"/>
      </w:pPr>
      <w:rPr>
        <w:rFonts w:ascii="Wingdings" w:hAnsi="Wingdings" w:hint="default"/>
      </w:rPr>
    </w:lvl>
    <w:lvl w:ilvl="1" w:tplc="2F5E7434" w:tentative="1">
      <w:start w:val="1"/>
      <w:numFmt w:val="bullet"/>
      <w:lvlText w:val=""/>
      <w:lvlJc w:val="left"/>
      <w:pPr>
        <w:tabs>
          <w:tab w:val="num" w:pos="1440"/>
        </w:tabs>
        <w:ind w:left="1440" w:hanging="360"/>
      </w:pPr>
      <w:rPr>
        <w:rFonts w:ascii="Wingdings" w:hAnsi="Wingdings" w:hint="default"/>
      </w:rPr>
    </w:lvl>
    <w:lvl w:ilvl="2" w:tplc="4A86682A" w:tentative="1">
      <w:start w:val="1"/>
      <w:numFmt w:val="bullet"/>
      <w:lvlText w:val=""/>
      <w:lvlJc w:val="left"/>
      <w:pPr>
        <w:tabs>
          <w:tab w:val="num" w:pos="2160"/>
        </w:tabs>
        <w:ind w:left="2160" w:hanging="360"/>
      </w:pPr>
      <w:rPr>
        <w:rFonts w:ascii="Wingdings" w:hAnsi="Wingdings" w:hint="default"/>
      </w:rPr>
    </w:lvl>
    <w:lvl w:ilvl="3" w:tplc="8A38F516" w:tentative="1">
      <w:start w:val="1"/>
      <w:numFmt w:val="bullet"/>
      <w:lvlText w:val=""/>
      <w:lvlJc w:val="left"/>
      <w:pPr>
        <w:tabs>
          <w:tab w:val="num" w:pos="2880"/>
        </w:tabs>
        <w:ind w:left="2880" w:hanging="360"/>
      </w:pPr>
      <w:rPr>
        <w:rFonts w:ascii="Wingdings" w:hAnsi="Wingdings" w:hint="default"/>
      </w:rPr>
    </w:lvl>
    <w:lvl w:ilvl="4" w:tplc="D96E136C" w:tentative="1">
      <w:start w:val="1"/>
      <w:numFmt w:val="bullet"/>
      <w:lvlText w:val=""/>
      <w:lvlJc w:val="left"/>
      <w:pPr>
        <w:tabs>
          <w:tab w:val="num" w:pos="3600"/>
        </w:tabs>
        <w:ind w:left="3600" w:hanging="360"/>
      </w:pPr>
      <w:rPr>
        <w:rFonts w:ascii="Wingdings" w:hAnsi="Wingdings" w:hint="default"/>
      </w:rPr>
    </w:lvl>
    <w:lvl w:ilvl="5" w:tplc="5E16069A" w:tentative="1">
      <w:start w:val="1"/>
      <w:numFmt w:val="bullet"/>
      <w:lvlText w:val=""/>
      <w:lvlJc w:val="left"/>
      <w:pPr>
        <w:tabs>
          <w:tab w:val="num" w:pos="4320"/>
        </w:tabs>
        <w:ind w:left="4320" w:hanging="360"/>
      </w:pPr>
      <w:rPr>
        <w:rFonts w:ascii="Wingdings" w:hAnsi="Wingdings" w:hint="default"/>
      </w:rPr>
    </w:lvl>
    <w:lvl w:ilvl="6" w:tplc="B388010A" w:tentative="1">
      <w:start w:val="1"/>
      <w:numFmt w:val="bullet"/>
      <w:lvlText w:val=""/>
      <w:lvlJc w:val="left"/>
      <w:pPr>
        <w:tabs>
          <w:tab w:val="num" w:pos="5040"/>
        </w:tabs>
        <w:ind w:left="5040" w:hanging="360"/>
      </w:pPr>
      <w:rPr>
        <w:rFonts w:ascii="Wingdings" w:hAnsi="Wingdings" w:hint="default"/>
      </w:rPr>
    </w:lvl>
    <w:lvl w:ilvl="7" w:tplc="1FA08912" w:tentative="1">
      <w:start w:val="1"/>
      <w:numFmt w:val="bullet"/>
      <w:lvlText w:val=""/>
      <w:lvlJc w:val="left"/>
      <w:pPr>
        <w:tabs>
          <w:tab w:val="num" w:pos="5760"/>
        </w:tabs>
        <w:ind w:left="5760" w:hanging="360"/>
      </w:pPr>
      <w:rPr>
        <w:rFonts w:ascii="Wingdings" w:hAnsi="Wingdings" w:hint="default"/>
      </w:rPr>
    </w:lvl>
    <w:lvl w:ilvl="8" w:tplc="025862C4"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 w:numId="3">
    <w:abstractNumId w:val="8"/>
  </w:num>
  <w:num w:numId="4">
    <w:abstractNumId w:val="2"/>
  </w:num>
  <w:num w:numId="5">
    <w:abstractNumId w:val="7"/>
  </w:num>
  <w:num w:numId="6">
    <w:abstractNumId w:val="6"/>
  </w:num>
  <w:num w:numId="7">
    <w:abstractNumId w:val="5"/>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413"/>
    <w:rsid w:val="00007F19"/>
    <w:rsid w:val="00016D0D"/>
    <w:rsid w:val="00017293"/>
    <w:rsid w:val="00020259"/>
    <w:rsid w:val="000326B9"/>
    <w:rsid w:val="000535D2"/>
    <w:rsid w:val="000545B6"/>
    <w:rsid w:val="00055E09"/>
    <w:rsid w:val="00056859"/>
    <w:rsid w:val="00063147"/>
    <w:rsid w:val="000752CC"/>
    <w:rsid w:val="000814C3"/>
    <w:rsid w:val="000852A2"/>
    <w:rsid w:val="000A1B1F"/>
    <w:rsid w:val="000B42BC"/>
    <w:rsid w:val="000B7F65"/>
    <w:rsid w:val="000C1CAF"/>
    <w:rsid w:val="000D01F2"/>
    <w:rsid w:val="000D0FDC"/>
    <w:rsid w:val="000E1CB0"/>
    <w:rsid w:val="000E3AEC"/>
    <w:rsid w:val="000E3E36"/>
    <w:rsid w:val="000E5B62"/>
    <w:rsid w:val="00105804"/>
    <w:rsid w:val="00115937"/>
    <w:rsid w:val="00124A86"/>
    <w:rsid w:val="00133672"/>
    <w:rsid w:val="001347BF"/>
    <w:rsid w:val="00140375"/>
    <w:rsid w:val="00145612"/>
    <w:rsid w:val="001537B4"/>
    <w:rsid w:val="00153E21"/>
    <w:rsid w:val="00172FCE"/>
    <w:rsid w:val="00173B18"/>
    <w:rsid w:val="0017534C"/>
    <w:rsid w:val="001A5BE1"/>
    <w:rsid w:val="001B1807"/>
    <w:rsid w:val="001C03AB"/>
    <w:rsid w:val="001C0EA4"/>
    <w:rsid w:val="001C552A"/>
    <w:rsid w:val="001D7934"/>
    <w:rsid w:val="001E4072"/>
    <w:rsid w:val="00200840"/>
    <w:rsid w:val="00210642"/>
    <w:rsid w:val="00212766"/>
    <w:rsid w:val="00222408"/>
    <w:rsid w:val="002333CC"/>
    <w:rsid w:val="00237CA8"/>
    <w:rsid w:val="00260724"/>
    <w:rsid w:val="00261489"/>
    <w:rsid w:val="002672C4"/>
    <w:rsid w:val="0027617F"/>
    <w:rsid w:val="00285217"/>
    <w:rsid w:val="00293B56"/>
    <w:rsid w:val="002C3D25"/>
    <w:rsid w:val="002F7130"/>
    <w:rsid w:val="00300473"/>
    <w:rsid w:val="003116F4"/>
    <w:rsid w:val="00314DE6"/>
    <w:rsid w:val="00320730"/>
    <w:rsid w:val="00335142"/>
    <w:rsid w:val="0034523C"/>
    <w:rsid w:val="00361C36"/>
    <w:rsid w:val="003654D7"/>
    <w:rsid w:val="003746E2"/>
    <w:rsid w:val="00387285"/>
    <w:rsid w:val="003978CC"/>
    <w:rsid w:val="003A6FDA"/>
    <w:rsid w:val="003B2169"/>
    <w:rsid w:val="003C00E3"/>
    <w:rsid w:val="003C0D1A"/>
    <w:rsid w:val="003D06F2"/>
    <w:rsid w:val="003E0732"/>
    <w:rsid w:val="003F4FD3"/>
    <w:rsid w:val="00402264"/>
    <w:rsid w:val="00416BF8"/>
    <w:rsid w:val="00423160"/>
    <w:rsid w:val="0042655A"/>
    <w:rsid w:val="00440D8A"/>
    <w:rsid w:val="00451ECB"/>
    <w:rsid w:val="00452DDA"/>
    <w:rsid w:val="00462AA2"/>
    <w:rsid w:val="00466828"/>
    <w:rsid w:val="00474359"/>
    <w:rsid w:val="00475A2F"/>
    <w:rsid w:val="00485973"/>
    <w:rsid w:val="00491413"/>
    <w:rsid w:val="004A0920"/>
    <w:rsid w:val="004A4AE6"/>
    <w:rsid w:val="004B3DFB"/>
    <w:rsid w:val="004C4C33"/>
    <w:rsid w:val="004C66CB"/>
    <w:rsid w:val="004D61E6"/>
    <w:rsid w:val="004E672C"/>
    <w:rsid w:val="0050289C"/>
    <w:rsid w:val="005109C1"/>
    <w:rsid w:val="00512C0D"/>
    <w:rsid w:val="00526FF3"/>
    <w:rsid w:val="00536BDB"/>
    <w:rsid w:val="005455D6"/>
    <w:rsid w:val="00547202"/>
    <w:rsid w:val="00553D1D"/>
    <w:rsid w:val="005675A6"/>
    <w:rsid w:val="00577317"/>
    <w:rsid w:val="0058030D"/>
    <w:rsid w:val="00581749"/>
    <w:rsid w:val="005911DE"/>
    <w:rsid w:val="005919DB"/>
    <w:rsid w:val="005A4D60"/>
    <w:rsid w:val="005B7ABB"/>
    <w:rsid w:val="005C1D9B"/>
    <w:rsid w:val="005C35C2"/>
    <w:rsid w:val="005C73D8"/>
    <w:rsid w:val="005C7452"/>
    <w:rsid w:val="005D1CA2"/>
    <w:rsid w:val="005D4D4B"/>
    <w:rsid w:val="005E773E"/>
    <w:rsid w:val="00601C42"/>
    <w:rsid w:val="006264CD"/>
    <w:rsid w:val="00646F4A"/>
    <w:rsid w:val="00665F87"/>
    <w:rsid w:val="00666233"/>
    <w:rsid w:val="006737FE"/>
    <w:rsid w:val="00676152"/>
    <w:rsid w:val="00681BAF"/>
    <w:rsid w:val="00682583"/>
    <w:rsid w:val="006A5471"/>
    <w:rsid w:val="006C0B99"/>
    <w:rsid w:val="006C3A3F"/>
    <w:rsid w:val="006C4BC0"/>
    <w:rsid w:val="006C7CF5"/>
    <w:rsid w:val="006D492B"/>
    <w:rsid w:val="007059DF"/>
    <w:rsid w:val="00725344"/>
    <w:rsid w:val="007306A3"/>
    <w:rsid w:val="0073269C"/>
    <w:rsid w:val="00750433"/>
    <w:rsid w:val="00774F10"/>
    <w:rsid w:val="00783C98"/>
    <w:rsid w:val="00793529"/>
    <w:rsid w:val="007955C2"/>
    <w:rsid w:val="007A3B85"/>
    <w:rsid w:val="007A4F06"/>
    <w:rsid w:val="007B3E9F"/>
    <w:rsid w:val="007C3EE7"/>
    <w:rsid w:val="007D4BAF"/>
    <w:rsid w:val="007D6022"/>
    <w:rsid w:val="007F1E0E"/>
    <w:rsid w:val="00806FC0"/>
    <w:rsid w:val="00811F21"/>
    <w:rsid w:val="00816D19"/>
    <w:rsid w:val="00837140"/>
    <w:rsid w:val="008516AB"/>
    <w:rsid w:val="00856595"/>
    <w:rsid w:val="00865B61"/>
    <w:rsid w:val="008726CC"/>
    <w:rsid w:val="0087475D"/>
    <w:rsid w:val="00880A05"/>
    <w:rsid w:val="008869F3"/>
    <w:rsid w:val="008947F1"/>
    <w:rsid w:val="008A4BC3"/>
    <w:rsid w:val="008A78D6"/>
    <w:rsid w:val="008C4E51"/>
    <w:rsid w:val="008D4CA1"/>
    <w:rsid w:val="008D7D94"/>
    <w:rsid w:val="008E3A64"/>
    <w:rsid w:val="008E6DA6"/>
    <w:rsid w:val="008E7B6F"/>
    <w:rsid w:val="008F649E"/>
    <w:rsid w:val="00900AB9"/>
    <w:rsid w:val="00903481"/>
    <w:rsid w:val="009138DB"/>
    <w:rsid w:val="00920BCF"/>
    <w:rsid w:val="00941E29"/>
    <w:rsid w:val="009465E1"/>
    <w:rsid w:val="009627A7"/>
    <w:rsid w:val="00967DAF"/>
    <w:rsid w:val="00973F71"/>
    <w:rsid w:val="00976310"/>
    <w:rsid w:val="00982DB0"/>
    <w:rsid w:val="009906C2"/>
    <w:rsid w:val="009B7D28"/>
    <w:rsid w:val="009D13A8"/>
    <w:rsid w:val="009D3166"/>
    <w:rsid w:val="009D337D"/>
    <w:rsid w:val="009D3505"/>
    <w:rsid w:val="009E71BA"/>
    <w:rsid w:val="00A00218"/>
    <w:rsid w:val="00A05F13"/>
    <w:rsid w:val="00A113EB"/>
    <w:rsid w:val="00A34F67"/>
    <w:rsid w:val="00A41B4C"/>
    <w:rsid w:val="00A502DE"/>
    <w:rsid w:val="00A50BEB"/>
    <w:rsid w:val="00A65A2E"/>
    <w:rsid w:val="00A80405"/>
    <w:rsid w:val="00A83B78"/>
    <w:rsid w:val="00A870F7"/>
    <w:rsid w:val="00A908F5"/>
    <w:rsid w:val="00AA21E5"/>
    <w:rsid w:val="00AA4280"/>
    <w:rsid w:val="00AB14E8"/>
    <w:rsid w:val="00AB332F"/>
    <w:rsid w:val="00AB4C50"/>
    <w:rsid w:val="00AC5725"/>
    <w:rsid w:val="00AC7853"/>
    <w:rsid w:val="00AD1ABA"/>
    <w:rsid w:val="00AE2672"/>
    <w:rsid w:val="00AE5E51"/>
    <w:rsid w:val="00AF1F37"/>
    <w:rsid w:val="00B06337"/>
    <w:rsid w:val="00B06A73"/>
    <w:rsid w:val="00B2057A"/>
    <w:rsid w:val="00B37650"/>
    <w:rsid w:val="00B435E6"/>
    <w:rsid w:val="00B518CE"/>
    <w:rsid w:val="00B5780E"/>
    <w:rsid w:val="00B60B66"/>
    <w:rsid w:val="00B63348"/>
    <w:rsid w:val="00B755F6"/>
    <w:rsid w:val="00B92183"/>
    <w:rsid w:val="00B94D41"/>
    <w:rsid w:val="00BA52FA"/>
    <w:rsid w:val="00BA7A62"/>
    <w:rsid w:val="00BA7A98"/>
    <w:rsid w:val="00BB5451"/>
    <w:rsid w:val="00BB5B73"/>
    <w:rsid w:val="00BC006C"/>
    <w:rsid w:val="00BD5DCA"/>
    <w:rsid w:val="00BE0C2A"/>
    <w:rsid w:val="00BF3A26"/>
    <w:rsid w:val="00BF78FE"/>
    <w:rsid w:val="00C341E4"/>
    <w:rsid w:val="00C54863"/>
    <w:rsid w:val="00C55868"/>
    <w:rsid w:val="00C6064E"/>
    <w:rsid w:val="00C65293"/>
    <w:rsid w:val="00C67D46"/>
    <w:rsid w:val="00C73D89"/>
    <w:rsid w:val="00C76E8D"/>
    <w:rsid w:val="00C84DE4"/>
    <w:rsid w:val="00CA15BB"/>
    <w:rsid w:val="00CA4189"/>
    <w:rsid w:val="00CA5B5F"/>
    <w:rsid w:val="00CA69A8"/>
    <w:rsid w:val="00CD410A"/>
    <w:rsid w:val="00CD7681"/>
    <w:rsid w:val="00CE4291"/>
    <w:rsid w:val="00CE58ED"/>
    <w:rsid w:val="00CF6349"/>
    <w:rsid w:val="00D02F4E"/>
    <w:rsid w:val="00D04919"/>
    <w:rsid w:val="00D04CD8"/>
    <w:rsid w:val="00D06CC7"/>
    <w:rsid w:val="00D3470C"/>
    <w:rsid w:val="00D3486A"/>
    <w:rsid w:val="00D4269D"/>
    <w:rsid w:val="00D437A7"/>
    <w:rsid w:val="00D530C2"/>
    <w:rsid w:val="00D563CE"/>
    <w:rsid w:val="00D70128"/>
    <w:rsid w:val="00D73BD4"/>
    <w:rsid w:val="00D85FC7"/>
    <w:rsid w:val="00D93ADF"/>
    <w:rsid w:val="00DA548E"/>
    <w:rsid w:val="00DB17BE"/>
    <w:rsid w:val="00DC3AE1"/>
    <w:rsid w:val="00DE1DC9"/>
    <w:rsid w:val="00DF65A4"/>
    <w:rsid w:val="00E046BE"/>
    <w:rsid w:val="00E05BF0"/>
    <w:rsid w:val="00E117F9"/>
    <w:rsid w:val="00E15120"/>
    <w:rsid w:val="00E3371C"/>
    <w:rsid w:val="00E338C3"/>
    <w:rsid w:val="00E51E5B"/>
    <w:rsid w:val="00E57C1C"/>
    <w:rsid w:val="00E679C5"/>
    <w:rsid w:val="00E91092"/>
    <w:rsid w:val="00E92364"/>
    <w:rsid w:val="00E93DEB"/>
    <w:rsid w:val="00E96D1F"/>
    <w:rsid w:val="00EC2017"/>
    <w:rsid w:val="00EC246C"/>
    <w:rsid w:val="00EE674C"/>
    <w:rsid w:val="00EF48E2"/>
    <w:rsid w:val="00EF5292"/>
    <w:rsid w:val="00F040E8"/>
    <w:rsid w:val="00F268C5"/>
    <w:rsid w:val="00F444B3"/>
    <w:rsid w:val="00F557E0"/>
    <w:rsid w:val="00F6473D"/>
    <w:rsid w:val="00F90A1A"/>
    <w:rsid w:val="00FA4EF0"/>
    <w:rsid w:val="00FB3E0C"/>
    <w:rsid w:val="00FC4706"/>
    <w:rsid w:val="00FD1CCB"/>
    <w:rsid w:val="00FD265D"/>
    <w:rsid w:val="00FD2B8E"/>
    <w:rsid w:val="00FD6494"/>
    <w:rsid w:val="00FF6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764E2"/>
  <w15:chartTrackingRefBased/>
  <w15:docId w15:val="{A0E42695-CAAC-4197-9A66-ADB24D076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3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06FC0"/>
    <w:rPr>
      <w:b/>
      <w:bCs/>
    </w:rPr>
  </w:style>
  <w:style w:type="paragraph" w:styleId="NormalWeb">
    <w:name w:val="Normal (Web)"/>
    <w:basedOn w:val="Normal"/>
    <w:uiPriority w:val="99"/>
    <w:unhideWhenUsed/>
    <w:rsid w:val="008E7B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A78D6"/>
    <w:rPr>
      <w:color w:val="0000FF"/>
      <w:u w:val="single"/>
    </w:rPr>
  </w:style>
  <w:style w:type="paragraph" w:styleId="ListParagraph">
    <w:name w:val="List Paragraph"/>
    <w:basedOn w:val="Normal"/>
    <w:uiPriority w:val="34"/>
    <w:qFormat/>
    <w:rsid w:val="00B06A73"/>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D4D4B"/>
    <w:rPr>
      <w:color w:val="605E5C"/>
      <w:shd w:val="clear" w:color="auto" w:fill="E1DFDD"/>
    </w:rPr>
  </w:style>
  <w:style w:type="paragraph" w:styleId="NoSpacing">
    <w:name w:val="No Spacing"/>
    <w:uiPriority w:val="1"/>
    <w:qFormat/>
    <w:rsid w:val="009D337D"/>
    <w:pPr>
      <w:spacing w:after="0" w:line="240" w:lineRule="auto"/>
    </w:pPr>
  </w:style>
  <w:style w:type="character" w:customStyle="1" w:styleId="Heading1Char">
    <w:name w:val="Heading 1 Char"/>
    <w:basedOn w:val="DefaultParagraphFont"/>
    <w:link w:val="Heading1"/>
    <w:uiPriority w:val="9"/>
    <w:rsid w:val="009D337D"/>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AB4C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4C50"/>
    <w:rPr>
      <w:sz w:val="20"/>
      <w:szCs w:val="20"/>
    </w:rPr>
  </w:style>
  <w:style w:type="character" w:styleId="FootnoteReference">
    <w:name w:val="footnote reference"/>
    <w:basedOn w:val="DefaultParagraphFont"/>
    <w:uiPriority w:val="99"/>
    <w:semiHidden/>
    <w:unhideWhenUsed/>
    <w:rsid w:val="00AB4C50"/>
    <w:rPr>
      <w:vertAlign w:val="superscript"/>
    </w:rPr>
  </w:style>
  <w:style w:type="character" w:customStyle="1" w:styleId="hgkelc">
    <w:name w:val="hgkelc"/>
    <w:basedOn w:val="DefaultParagraphFont"/>
    <w:rsid w:val="00FD64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3368">
      <w:bodyDiv w:val="1"/>
      <w:marLeft w:val="0"/>
      <w:marRight w:val="0"/>
      <w:marTop w:val="0"/>
      <w:marBottom w:val="0"/>
      <w:divBdr>
        <w:top w:val="none" w:sz="0" w:space="0" w:color="auto"/>
        <w:left w:val="none" w:sz="0" w:space="0" w:color="auto"/>
        <w:bottom w:val="none" w:sz="0" w:space="0" w:color="auto"/>
        <w:right w:val="none" w:sz="0" w:space="0" w:color="auto"/>
      </w:divBdr>
    </w:div>
    <w:div w:id="32310657">
      <w:bodyDiv w:val="1"/>
      <w:marLeft w:val="0"/>
      <w:marRight w:val="0"/>
      <w:marTop w:val="0"/>
      <w:marBottom w:val="0"/>
      <w:divBdr>
        <w:top w:val="none" w:sz="0" w:space="0" w:color="auto"/>
        <w:left w:val="none" w:sz="0" w:space="0" w:color="auto"/>
        <w:bottom w:val="none" w:sz="0" w:space="0" w:color="auto"/>
        <w:right w:val="none" w:sz="0" w:space="0" w:color="auto"/>
      </w:divBdr>
    </w:div>
    <w:div w:id="168982682">
      <w:bodyDiv w:val="1"/>
      <w:marLeft w:val="0"/>
      <w:marRight w:val="0"/>
      <w:marTop w:val="0"/>
      <w:marBottom w:val="0"/>
      <w:divBdr>
        <w:top w:val="none" w:sz="0" w:space="0" w:color="auto"/>
        <w:left w:val="none" w:sz="0" w:space="0" w:color="auto"/>
        <w:bottom w:val="none" w:sz="0" w:space="0" w:color="auto"/>
        <w:right w:val="none" w:sz="0" w:space="0" w:color="auto"/>
      </w:divBdr>
      <w:divsChild>
        <w:div w:id="823546509">
          <w:marLeft w:val="0"/>
          <w:marRight w:val="0"/>
          <w:marTop w:val="0"/>
          <w:marBottom w:val="0"/>
          <w:divBdr>
            <w:top w:val="none" w:sz="0" w:space="0" w:color="auto"/>
            <w:left w:val="none" w:sz="0" w:space="0" w:color="auto"/>
            <w:bottom w:val="none" w:sz="0" w:space="0" w:color="auto"/>
            <w:right w:val="none" w:sz="0" w:space="0" w:color="auto"/>
          </w:divBdr>
        </w:div>
      </w:divsChild>
    </w:div>
    <w:div w:id="199051074">
      <w:bodyDiv w:val="1"/>
      <w:marLeft w:val="0"/>
      <w:marRight w:val="0"/>
      <w:marTop w:val="0"/>
      <w:marBottom w:val="0"/>
      <w:divBdr>
        <w:top w:val="none" w:sz="0" w:space="0" w:color="auto"/>
        <w:left w:val="none" w:sz="0" w:space="0" w:color="auto"/>
        <w:bottom w:val="none" w:sz="0" w:space="0" w:color="auto"/>
        <w:right w:val="none" w:sz="0" w:space="0" w:color="auto"/>
      </w:divBdr>
      <w:divsChild>
        <w:div w:id="766734491">
          <w:marLeft w:val="547"/>
          <w:marRight w:val="0"/>
          <w:marTop w:val="240"/>
          <w:marBottom w:val="0"/>
          <w:divBdr>
            <w:top w:val="none" w:sz="0" w:space="0" w:color="auto"/>
            <w:left w:val="none" w:sz="0" w:space="0" w:color="auto"/>
            <w:bottom w:val="none" w:sz="0" w:space="0" w:color="auto"/>
            <w:right w:val="none" w:sz="0" w:space="0" w:color="auto"/>
          </w:divBdr>
        </w:div>
      </w:divsChild>
    </w:div>
    <w:div w:id="267667280">
      <w:bodyDiv w:val="1"/>
      <w:marLeft w:val="0"/>
      <w:marRight w:val="0"/>
      <w:marTop w:val="0"/>
      <w:marBottom w:val="0"/>
      <w:divBdr>
        <w:top w:val="none" w:sz="0" w:space="0" w:color="auto"/>
        <w:left w:val="none" w:sz="0" w:space="0" w:color="auto"/>
        <w:bottom w:val="none" w:sz="0" w:space="0" w:color="auto"/>
        <w:right w:val="none" w:sz="0" w:space="0" w:color="auto"/>
      </w:divBdr>
    </w:div>
    <w:div w:id="279798512">
      <w:bodyDiv w:val="1"/>
      <w:marLeft w:val="0"/>
      <w:marRight w:val="0"/>
      <w:marTop w:val="0"/>
      <w:marBottom w:val="0"/>
      <w:divBdr>
        <w:top w:val="none" w:sz="0" w:space="0" w:color="auto"/>
        <w:left w:val="none" w:sz="0" w:space="0" w:color="auto"/>
        <w:bottom w:val="none" w:sz="0" w:space="0" w:color="auto"/>
        <w:right w:val="none" w:sz="0" w:space="0" w:color="auto"/>
      </w:divBdr>
      <w:divsChild>
        <w:div w:id="429472983">
          <w:marLeft w:val="0"/>
          <w:marRight w:val="0"/>
          <w:marTop w:val="0"/>
          <w:marBottom w:val="0"/>
          <w:divBdr>
            <w:top w:val="none" w:sz="0" w:space="0" w:color="auto"/>
            <w:left w:val="none" w:sz="0" w:space="0" w:color="auto"/>
            <w:bottom w:val="none" w:sz="0" w:space="0" w:color="auto"/>
            <w:right w:val="none" w:sz="0" w:space="0" w:color="auto"/>
          </w:divBdr>
        </w:div>
      </w:divsChild>
    </w:div>
    <w:div w:id="299068436">
      <w:bodyDiv w:val="1"/>
      <w:marLeft w:val="0"/>
      <w:marRight w:val="0"/>
      <w:marTop w:val="0"/>
      <w:marBottom w:val="0"/>
      <w:divBdr>
        <w:top w:val="none" w:sz="0" w:space="0" w:color="auto"/>
        <w:left w:val="none" w:sz="0" w:space="0" w:color="auto"/>
        <w:bottom w:val="none" w:sz="0" w:space="0" w:color="auto"/>
        <w:right w:val="none" w:sz="0" w:space="0" w:color="auto"/>
      </w:divBdr>
      <w:divsChild>
        <w:div w:id="1073700239">
          <w:marLeft w:val="270"/>
          <w:marRight w:val="0"/>
          <w:marTop w:val="0"/>
          <w:marBottom w:val="0"/>
          <w:divBdr>
            <w:top w:val="none" w:sz="0" w:space="0" w:color="auto"/>
            <w:left w:val="none" w:sz="0" w:space="0" w:color="auto"/>
            <w:bottom w:val="none" w:sz="0" w:space="0" w:color="auto"/>
            <w:right w:val="none" w:sz="0" w:space="0" w:color="auto"/>
          </w:divBdr>
        </w:div>
        <w:div w:id="548804864">
          <w:marLeft w:val="270"/>
          <w:marRight w:val="0"/>
          <w:marTop w:val="0"/>
          <w:marBottom w:val="0"/>
          <w:divBdr>
            <w:top w:val="none" w:sz="0" w:space="0" w:color="auto"/>
            <w:left w:val="none" w:sz="0" w:space="0" w:color="auto"/>
            <w:bottom w:val="none" w:sz="0" w:space="0" w:color="auto"/>
            <w:right w:val="none" w:sz="0" w:space="0" w:color="auto"/>
          </w:divBdr>
        </w:div>
        <w:div w:id="253783780">
          <w:marLeft w:val="270"/>
          <w:marRight w:val="0"/>
          <w:marTop w:val="0"/>
          <w:marBottom w:val="0"/>
          <w:divBdr>
            <w:top w:val="none" w:sz="0" w:space="0" w:color="auto"/>
            <w:left w:val="none" w:sz="0" w:space="0" w:color="auto"/>
            <w:bottom w:val="none" w:sz="0" w:space="0" w:color="auto"/>
            <w:right w:val="none" w:sz="0" w:space="0" w:color="auto"/>
          </w:divBdr>
        </w:div>
        <w:div w:id="1365132767">
          <w:marLeft w:val="270"/>
          <w:marRight w:val="0"/>
          <w:marTop w:val="0"/>
          <w:marBottom w:val="0"/>
          <w:divBdr>
            <w:top w:val="none" w:sz="0" w:space="0" w:color="auto"/>
            <w:left w:val="none" w:sz="0" w:space="0" w:color="auto"/>
            <w:bottom w:val="none" w:sz="0" w:space="0" w:color="auto"/>
            <w:right w:val="none" w:sz="0" w:space="0" w:color="auto"/>
          </w:divBdr>
        </w:div>
      </w:divsChild>
    </w:div>
    <w:div w:id="333648071">
      <w:bodyDiv w:val="1"/>
      <w:marLeft w:val="0"/>
      <w:marRight w:val="0"/>
      <w:marTop w:val="0"/>
      <w:marBottom w:val="0"/>
      <w:divBdr>
        <w:top w:val="none" w:sz="0" w:space="0" w:color="auto"/>
        <w:left w:val="none" w:sz="0" w:space="0" w:color="auto"/>
        <w:bottom w:val="none" w:sz="0" w:space="0" w:color="auto"/>
        <w:right w:val="none" w:sz="0" w:space="0" w:color="auto"/>
      </w:divBdr>
    </w:div>
    <w:div w:id="410084954">
      <w:bodyDiv w:val="1"/>
      <w:marLeft w:val="0"/>
      <w:marRight w:val="0"/>
      <w:marTop w:val="0"/>
      <w:marBottom w:val="0"/>
      <w:divBdr>
        <w:top w:val="none" w:sz="0" w:space="0" w:color="auto"/>
        <w:left w:val="none" w:sz="0" w:space="0" w:color="auto"/>
        <w:bottom w:val="none" w:sz="0" w:space="0" w:color="auto"/>
        <w:right w:val="none" w:sz="0" w:space="0" w:color="auto"/>
      </w:divBdr>
    </w:div>
    <w:div w:id="422148276">
      <w:bodyDiv w:val="1"/>
      <w:marLeft w:val="0"/>
      <w:marRight w:val="0"/>
      <w:marTop w:val="0"/>
      <w:marBottom w:val="0"/>
      <w:divBdr>
        <w:top w:val="none" w:sz="0" w:space="0" w:color="auto"/>
        <w:left w:val="none" w:sz="0" w:space="0" w:color="auto"/>
        <w:bottom w:val="none" w:sz="0" w:space="0" w:color="auto"/>
        <w:right w:val="none" w:sz="0" w:space="0" w:color="auto"/>
      </w:divBdr>
      <w:divsChild>
        <w:div w:id="2035224661">
          <w:marLeft w:val="0"/>
          <w:marRight w:val="0"/>
          <w:marTop w:val="0"/>
          <w:marBottom w:val="0"/>
          <w:divBdr>
            <w:top w:val="none" w:sz="0" w:space="0" w:color="auto"/>
            <w:left w:val="none" w:sz="0" w:space="0" w:color="auto"/>
            <w:bottom w:val="none" w:sz="0" w:space="0" w:color="auto"/>
            <w:right w:val="none" w:sz="0" w:space="0" w:color="auto"/>
          </w:divBdr>
        </w:div>
      </w:divsChild>
    </w:div>
    <w:div w:id="535578109">
      <w:bodyDiv w:val="1"/>
      <w:marLeft w:val="0"/>
      <w:marRight w:val="0"/>
      <w:marTop w:val="0"/>
      <w:marBottom w:val="0"/>
      <w:divBdr>
        <w:top w:val="none" w:sz="0" w:space="0" w:color="auto"/>
        <w:left w:val="none" w:sz="0" w:space="0" w:color="auto"/>
        <w:bottom w:val="none" w:sz="0" w:space="0" w:color="auto"/>
        <w:right w:val="none" w:sz="0" w:space="0" w:color="auto"/>
      </w:divBdr>
      <w:divsChild>
        <w:div w:id="1620336326">
          <w:marLeft w:val="0"/>
          <w:marRight w:val="0"/>
          <w:marTop w:val="0"/>
          <w:marBottom w:val="0"/>
          <w:divBdr>
            <w:top w:val="none" w:sz="0" w:space="0" w:color="auto"/>
            <w:left w:val="none" w:sz="0" w:space="0" w:color="auto"/>
            <w:bottom w:val="none" w:sz="0" w:space="0" w:color="auto"/>
            <w:right w:val="none" w:sz="0" w:space="0" w:color="auto"/>
          </w:divBdr>
        </w:div>
        <w:div w:id="1812356640">
          <w:marLeft w:val="0"/>
          <w:marRight w:val="0"/>
          <w:marTop w:val="0"/>
          <w:marBottom w:val="0"/>
          <w:divBdr>
            <w:top w:val="none" w:sz="0" w:space="0" w:color="auto"/>
            <w:left w:val="none" w:sz="0" w:space="0" w:color="auto"/>
            <w:bottom w:val="none" w:sz="0" w:space="0" w:color="auto"/>
            <w:right w:val="none" w:sz="0" w:space="0" w:color="auto"/>
          </w:divBdr>
        </w:div>
      </w:divsChild>
    </w:div>
    <w:div w:id="599067363">
      <w:bodyDiv w:val="1"/>
      <w:marLeft w:val="0"/>
      <w:marRight w:val="0"/>
      <w:marTop w:val="0"/>
      <w:marBottom w:val="0"/>
      <w:divBdr>
        <w:top w:val="none" w:sz="0" w:space="0" w:color="auto"/>
        <w:left w:val="none" w:sz="0" w:space="0" w:color="auto"/>
        <w:bottom w:val="none" w:sz="0" w:space="0" w:color="auto"/>
        <w:right w:val="none" w:sz="0" w:space="0" w:color="auto"/>
      </w:divBdr>
    </w:div>
    <w:div w:id="649292022">
      <w:bodyDiv w:val="1"/>
      <w:marLeft w:val="0"/>
      <w:marRight w:val="0"/>
      <w:marTop w:val="0"/>
      <w:marBottom w:val="0"/>
      <w:divBdr>
        <w:top w:val="none" w:sz="0" w:space="0" w:color="auto"/>
        <w:left w:val="none" w:sz="0" w:space="0" w:color="auto"/>
        <w:bottom w:val="none" w:sz="0" w:space="0" w:color="auto"/>
        <w:right w:val="none" w:sz="0" w:space="0" w:color="auto"/>
      </w:divBdr>
      <w:divsChild>
        <w:div w:id="2060351661">
          <w:marLeft w:val="547"/>
          <w:marRight w:val="0"/>
          <w:marTop w:val="240"/>
          <w:marBottom w:val="0"/>
          <w:divBdr>
            <w:top w:val="none" w:sz="0" w:space="0" w:color="auto"/>
            <w:left w:val="none" w:sz="0" w:space="0" w:color="auto"/>
            <w:bottom w:val="none" w:sz="0" w:space="0" w:color="auto"/>
            <w:right w:val="none" w:sz="0" w:space="0" w:color="auto"/>
          </w:divBdr>
        </w:div>
      </w:divsChild>
    </w:div>
    <w:div w:id="744692134">
      <w:bodyDiv w:val="1"/>
      <w:marLeft w:val="0"/>
      <w:marRight w:val="0"/>
      <w:marTop w:val="0"/>
      <w:marBottom w:val="0"/>
      <w:divBdr>
        <w:top w:val="none" w:sz="0" w:space="0" w:color="auto"/>
        <w:left w:val="none" w:sz="0" w:space="0" w:color="auto"/>
        <w:bottom w:val="none" w:sz="0" w:space="0" w:color="auto"/>
        <w:right w:val="none" w:sz="0" w:space="0" w:color="auto"/>
      </w:divBdr>
    </w:div>
    <w:div w:id="793132584">
      <w:bodyDiv w:val="1"/>
      <w:marLeft w:val="0"/>
      <w:marRight w:val="0"/>
      <w:marTop w:val="0"/>
      <w:marBottom w:val="0"/>
      <w:divBdr>
        <w:top w:val="none" w:sz="0" w:space="0" w:color="auto"/>
        <w:left w:val="none" w:sz="0" w:space="0" w:color="auto"/>
        <w:bottom w:val="none" w:sz="0" w:space="0" w:color="auto"/>
        <w:right w:val="none" w:sz="0" w:space="0" w:color="auto"/>
      </w:divBdr>
      <w:divsChild>
        <w:div w:id="2078240316">
          <w:marLeft w:val="0"/>
          <w:marRight w:val="0"/>
          <w:marTop w:val="0"/>
          <w:marBottom w:val="0"/>
          <w:divBdr>
            <w:top w:val="none" w:sz="0" w:space="0" w:color="auto"/>
            <w:left w:val="none" w:sz="0" w:space="0" w:color="auto"/>
            <w:bottom w:val="none" w:sz="0" w:space="0" w:color="auto"/>
            <w:right w:val="none" w:sz="0" w:space="0" w:color="auto"/>
          </w:divBdr>
        </w:div>
      </w:divsChild>
    </w:div>
    <w:div w:id="829634468">
      <w:bodyDiv w:val="1"/>
      <w:marLeft w:val="0"/>
      <w:marRight w:val="0"/>
      <w:marTop w:val="0"/>
      <w:marBottom w:val="0"/>
      <w:divBdr>
        <w:top w:val="none" w:sz="0" w:space="0" w:color="auto"/>
        <w:left w:val="none" w:sz="0" w:space="0" w:color="auto"/>
        <w:bottom w:val="none" w:sz="0" w:space="0" w:color="auto"/>
        <w:right w:val="none" w:sz="0" w:space="0" w:color="auto"/>
      </w:divBdr>
    </w:div>
    <w:div w:id="848442878">
      <w:bodyDiv w:val="1"/>
      <w:marLeft w:val="0"/>
      <w:marRight w:val="0"/>
      <w:marTop w:val="0"/>
      <w:marBottom w:val="0"/>
      <w:divBdr>
        <w:top w:val="none" w:sz="0" w:space="0" w:color="auto"/>
        <w:left w:val="none" w:sz="0" w:space="0" w:color="auto"/>
        <w:bottom w:val="none" w:sz="0" w:space="0" w:color="auto"/>
        <w:right w:val="none" w:sz="0" w:space="0" w:color="auto"/>
      </w:divBdr>
      <w:divsChild>
        <w:div w:id="904530062">
          <w:marLeft w:val="547"/>
          <w:marRight w:val="0"/>
          <w:marTop w:val="240"/>
          <w:marBottom w:val="0"/>
          <w:divBdr>
            <w:top w:val="none" w:sz="0" w:space="0" w:color="auto"/>
            <w:left w:val="none" w:sz="0" w:space="0" w:color="auto"/>
            <w:bottom w:val="none" w:sz="0" w:space="0" w:color="auto"/>
            <w:right w:val="none" w:sz="0" w:space="0" w:color="auto"/>
          </w:divBdr>
        </w:div>
      </w:divsChild>
    </w:div>
    <w:div w:id="902838609">
      <w:bodyDiv w:val="1"/>
      <w:marLeft w:val="0"/>
      <w:marRight w:val="0"/>
      <w:marTop w:val="0"/>
      <w:marBottom w:val="0"/>
      <w:divBdr>
        <w:top w:val="none" w:sz="0" w:space="0" w:color="auto"/>
        <w:left w:val="none" w:sz="0" w:space="0" w:color="auto"/>
        <w:bottom w:val="none" w:sz="0" w:space="0" w:color="auto"/>
        <w:right w:val="none" w:sz="0" w:space="0" w:color="auto"/>
      </w:divBdr>
    </w:div>
    <w:div w:id="1063678604">
      <w:bodyDiv w:val="1"/>
      <w:marLeft w:val="0"/>
      <w:marRight w:val="0"/>
      <w:marTop w:val="0"/>
      <w:marBottom w:val="0"/>
      <w:divBdr>
        <w:top w:val="none" w:sz="0" w:space="0" w:color="auto"/>
        <w:left w:val="none" w:sz="0" w:space="0" w:color="auto"/>
        <w:bottom w:val="none" w:sz="0" w:space="0" w:color="auto"/>
        <w:right w:val="none" w:sz="0" w:space="0" w:color="auto"/>
      </w:divBdr>
      <w:divsChild>
        <w:div w:id="643584054">
          <w:marLeft w:val="0"/>
          <w:marRight w:val="0"/>
          <w:marTop w:val="0"/>
          <w:marBottom w:val="0"/>
          <w:divBdr>
            <w:top w:val="none" w:sz="0" w:space="0" w:color="auto"/>
            <w:left w:val="none" w:sz="0" w:space="0" w:color="auto"/>
            <w:bottom w:val="none" w:sz="0" w:space="0" w:color="auto"/>
            <w:right w:val="none" w:sz="0" w:space="0" w:color="auto"/>
          </w:divBdr>
        </w:div>
      </w:divsChild>
    </w:div>
    <w:div w:id="1263689654">
      <w:bodyDiv w:val="1"/>
      <w:marLeft w:val="0"/>
      <w:marRight w:val="0"/>
      <w:marTop w:val="0"/>
      <w:marBottom w:val="0"/>
      <w:divBdr>
        <w:top w:val="none" w:sz="0" w:space="0" w:color="auto"/>
        <w:left w:val="none" w:sz="0" w:space="0" w:color="auto"/>
        <w:bottom w:val="none" w:sz="0" w:space="0" w:color="auto"/>
        <w:right w:val="none" w:sz="0" w:space="0" w:color="auto"/>
      </w:divBdr>
      <w:divsChild>
        <w:div w:id="1383863339">
          <w:marLeft w:val="0"/>
          <w:marRight w:val="0"/>
          <w:marTop w:val="0"/>
          <w:marBottom w:val="0"/>
          <w:divBdr>
            <w:top w:val="none" w:sz="0" w:space="0" w:color="auto"/>
            <w:left w:val="none" w:sz="0" w:space="0" w:color="auto"/>
            <w:bottom w:val="none" w:sz="0" w:space="0" w:color="auto"/>
            <w:right w:val="none" w:sz="0" w:space="0" w:color="auto"/>
          </w:divBdr>
        </w:div>
      </w:divsChild>
    </w:div>
    <w:div w:id="1333678601">
      <w:bodyDiv w:val="1"/>
      <w:marLeft w:val="0"/>
      <w:marRight w:val="0"/>
      <w:marTop w:val="0"/>
      <w:marBottom w:val="0"/>
      <w:divBdr>
        <w:top w:val="none" w:sz="0" w:space="0" w:color="auto"/>
        <w:left w:val="none" w:sz="0" w:space="0" w:color="auto"/>
        <w:bottom w:val="none" w:sz="0" w:space="0" w:color="auto"/>
        <w:right w:val="none" w:sz="0" w:space="0" w:color="auto"/>
      </w:divBdr>
      <w:divsChild>
        <w:div w:id="594749178">
          <w:marLeft w:val="0"/>
          <w:marRight w:val="0"/>
          <w:marTop w:val="0"/>
          <w:marBottom w:val="0"/>
          <w:divBdr>
            <w:top w:val="none" w:sz="0" w:space="0" w:color="auto"/>
            <w:left w:val="none" w:sz="0" w:space="0" w:color="auto"/>
            <w:bottom w:val="none" w:sz="0" w:space="0" w:color="auto"/>
            <w:right w:val="none" w:sz="0" w:space="0" w:color="auto"/>
          </w:divBdr>
        </w:div>
      </w:divsChild>
    </w:div>
    <w:div w:id="1487016349">
      <w:bodyDiv w:val="1"/>
      <w:marLeft w:val="0"/>
      <w:marRight w:val="0"/>
      <w:marTop w:val="0"/>
      <w:marBottom w:val="0"/>
      <w:divBdr>
        <w:top w:val="none" w:sz="0" w:space="0" w:color="auto"/>
        <w:left w:val="none" w:sz="0" w:space="0" w:color="auto"/>
        <w:bottom w:val="none" w:sz="0" w:space="0" w:color="auto"/>
        <w:right w:val="none" w:sz="0" w:space="0" w:color="auto"/>
      </w:divBdr>
    </w:div>
    <w:div w:id="1499735855">
      <w:bodyDiv w:val="1"/>
      <w:marLeft w:val="0"/>
      <w:marRight w:val="0"/>
      <w:marTop w:val="0"/>
      <w:marBottom w:val="0"/>
      <w:divBdr>
        <w:top w:val="none" w:sz="0" w:space="0" w:color="auto"/>
        <w:left w:val="none" w:sz="0" w:space="0" w:color="auto"/>
        <w:bottom w:val="none" w:sz="0" w:space="0" w:color="auto"/>
        <w:right w:val="none" w:sz="0" w:space="0" w:color="auto"/>
      </w:divBdr>
    </w:div>
    <w:div w:id="1502938091">
      <w:bodyDiv w:val="1"/>
      <w:marLeft w:val="0"/>
      <w:marRight w:val="0"/>
      <w:marTop w:val="0"/>
      <w:marBottom w:val="0"/>
      <w:divBdr>
        <w:top w:val="none" w:sz="0" w:space="0" w:color="auto"/>
        <w:left w:val="none" w:sz="0" w:space="0" w:color="auto"/>
        <w:bottom w:val="none" w:sz="0" w:space="0" w:color="auto"/>
        <w:right w:val="none" w:sz="0" w:space="0" w:color="auto"/>
      </w:divBdr>
      <w:divsChild>
        <w:div w:id="778447467">
          <w:marLeft w:val="0"/>
          <w:marRight w:val="0"/>
          <w:marTop w:val="0"/>
          <w:marBottom w:val="0"/>
          <w:divBdr>
            <w:top w:val="none" w:sz="0" w:space="0" w:color="auto"/>
            <w:left w:val="none" w:sz="0" w:space="0" w:color="auto"/>
            <w:bottom w:val="none" w:sz="0" w:space="0" w:color="auto"/>
            <w:right w:val="none" w:sz="0" w:space="0" w:color="auto"/>
          </w:divBdr>
        </w:div>
      </w:divsChild>
    </w:div>
    <w:div w:id="1561592049">
      <w:bodyDiv w:val="1"/>
      <w:marLeft w:val="0"/>
      <w:marRight w:val="0"/>
      <w:marTop w:val="0"/>
      <w:marBottom w:val="0"/>
      <w:divBdr>
        <w:top w:val="none" w:sz="0" w:space="0" w:color="auto"/>
        <w:left w:val="none" w:sz="0" w:space="0" w:color="auto"/>
        <w:bottom w:val="none" w:sz="0" w:space="0" w:color="auto"/>
        <w:right w:val="none" w:sz="0" w:space="0" w:color="auto"/>
      </w:divBdr>
    </w:div>
    <w:div w:id="1586911907">
      <w:bodyDiv w:val="1"/>
      <w:marLeft w:val="0"/>
      <w:marRight w:val="0"/>
      <w:marTop w:val="0"/>
      <w:marBottom w:val="0"/>
      <w:divBdr>
        <w:top w:val="none" w:sz="0" w:space="0" w:color="auto"/>
        <w:left w:val="none" w:sz="0" w:space="0" w:color="auto"/>
        <w:bottom w:val="none" w:sz="0" w:space="0" w:color="auto"/>
        <w:right w:val="none" w:sz="0" w:space="0" w:color="auto"/>
      </w:divBdr>
      <w:divsChild>
        <w:div w:id="180366058">
          <w:marLeft w:val="547"/>
          <w:marRight w:val="0"/>
          <w:marTop w:val="240"/>
          <w:marBottom w:val="0"/>
          <w:divBdr>
            <w:top w:val="none" w:sz="0" w:space="0" w:color="auto"/>
            <w:left w:val="none" w:sz="0" w:space="0" w:color="auto"/>
            <w:bottom w:val="none" w:sz="0" w:space="0" w:color="auto"/>
            <w:right w:val="none" w:sz="0" w:space="0" w:color="auto"/>
          </w:divBdr>
        </w:div>
        <w:div w:id="1364593907">
          <w:marLeft w:val="547"/>
          <w:marRight w:val="0"/>
          <w:marTop w:val="240"/>
          <w:marBottom w:val="0"/>
          <w:divBdr>
            <w:top w:val="none" w:sz="0" w:space="0" w:color="auto"/>
            <w:left w:val="none" w:sz="0" w:space="0" w:color="auto"/>
            <w:bottom w:val="none" w:sz="0" w:space="0" w:color="auto"/>
            <w:right w:val="none" w:sz="0" w:space="0" w:color="auto"/>
          </w:divBdr>
        </w:div>
      </w:divsChild>
    </w:div>
    <w:div w:id="1611080856">
      <w:bodyDiv w:val="1"/>
      <w:marLeft w:val="0"/>
      <w:marRight w:val="0"/>
      <w:marTop w:val="0"/>
      <w:marBottom w:val="0"/>
      <w:divBdr>
        <w:top w:val="none" w:sz="0" w:space="0" w:color="auto"/>
        <w:left w:val="none" w:sz="0" w:space="0" w:color="auto"/>
        <w:bottom w:val="none" w:sz="0" w:space="0" w:color="auto"/>
        <w:right w:val="none" w:sz="0" w:space="0" w:color="auto"/>
      </w:divBdr>
    </w:div>
    <w:div w:id="1623607030">
      <w:bodyDiv w:val="1"/>
      <w:marLeft w:val="0"/>
      <w:marRight w:val="0"/>
      <w:marTop w:val="0"/>
      <w:marBottom w:val="0"/>
      <w:divBdr>
        <w:top w:val="none" w:sz="0" w:space="0" w:color="auto"/>
        <w:left w:val="none" w:sz="0" w:space="0" w:color="auto"/>
        <w:bottom w:val="none" w:sz="0" w:space="0" w:color="auto"/>
        <w:right w:val="none" w:sz="0" w:space="0" w:color="auto"/>
      </w:divBdr>
    </w:div>
    <w:div w:id="1640378823">
      <w:bodyDiv w:val="1"/>
      <w:marLeft w:val="0"/>
      <w:marRight w:val="0"/>
      <w:marTop w:val="0"/>
      <w:marBottom w:val="0"/>
      <w:divBdr>
        <w:top w:val="none" w:sz="0" w:space="0" w:color="auto"/>
        <w:left w:val="none" w:sz="0" w:space="0" w:color="auto"/>
        <w:bottom w:val="none" w:sz="0" w:space="0" w:color="auto"/>
        <w:right w:val="none" w:sz="0" w:space="0" w:color="auto"/>
      </w:divBdr>
    </w:div>
    <w:div w:id="1642467996">
      <w:bodyDiv w:val="1"/>
      <w:marLeft w:val="0"/>
      <w:marRight w:val="0"/>
      <w:marTop w:val="0"/>
      <w:marBottom w:val="0"/>
      <w:divBdr>
        <w:top w:val="none" w:sz="0" w:space="0" w:color="auto"/>
        <w:left w:val="none" w:sz="0" w:space="0" w:color="auto"/>
        <w:bottom w:val="none" w:sz="0" w:space="0" w:color="auto"/>
        <w:right w:val="none" w:sz="0" w:space="0" w:color="auto"/>
      </w:divBdr>
      <w:divsChild>
        <w:div w:id="850220267">
          <w:marLeft w:val="0"/>
          <w:marRight w:val="0"/>
          <w:marTop w:val="0"/>
          <w:marBottom w:val="0"/>
          <w:divBdr>
            <w:top w:val="none" w:sz="0" w:space="0" w:color="auto"/>
            <w:left w:val="none" w:sz="0" w:space="0" w:color="auto"/>
            <w:bottom w:val="none" w:sz="0" w:space="0" w:color="auto"/>
            <w:right w:val="none" w:sz="0" w:space="0" w:color="auto"/>
          </w:divBdr>
          <w:divsChild>
            <w:div w:id="123428909">
              <w:marLeft w:val="0"/>
              <w:marRight w:val="0"/>
              <w:marTop w:val="180"/>
              <w:marBottom w:val="180"/>
              <w:divBdr>
                <w:top w:val="none" w:sz="0" w:space="0" w:color="auto"/>
                <w:left w:val="none" w:sz="0" w:space="0" w:color="auto"/>
                <w:bottom w:val="none" w:sz="0" w:space="0" w:color="auto"/>
                <w:right w:val="none" w:sz="0" w:space="0" w:color="auto"/>
              </w:divBdr>
            </w:div>
          </w:divsChild>
        </w:div>
        <w:div w:id="123085192">
          <w:marLeft w:val="0"/>
          <w:marRight w:val="0"/>
          <w:marTop w:val="0"/>
          <w:marBottom w:val="0"/>
          <w:divBdr>
            <w:top w:val="none" w:sz="0" w:space="0" w:color="auto"/>
            <w:left w:val="none" w:sz="0" w:space="0" w:color="auto"/>
            <w:bottom w:val="none" w:sz="0" w:space="0" w:color="auto"/>
            <w:right w:val="none" w:sz="0" w:space="0" w:color="auto"/>
          </w:divBdr>
          <w:divsChild>
            <w:div w:id="683215025">
              <w:marLeft w:val="0"/>
              <w:marRight w:val="0"/>
              <w:marTop w:val="0"/>
              <w:marBottom w:val="0"/>
              <w:divBdr>
                <w:top w:val="none" w:sz="0" w:space="0" w:color="auto"/>
                <w:left w:val="none" w:sz="0" w:space="0" w:color="auto"/>
                <w:bottom w:val="none" w:sz="0" w:space="0" w:color="auto"/>
                <w:right w:val="none" w:sz="0" w:space="0" w:color="auto"/>
              </w:divBdr>
              <w:divsChild>
                <w:div w:id="76831521">
                  <w:marLeft w:val="0"/>
                  <w:marRight w:val="0"/>
                  <w:marTop w:val="0"/>
                  <w:marBottom w:val="0"/>
                  <w:divBdr>
                    <w:top w:val="none" w:sz="0" w:space="0" w:color="auto"/>
                    <w:left w:val="none" w:sz="0" w:space="0" w:color="auto"/>
                    <w:bottom w:val="none" w:sz="0" w:space="0" w:color="auto"/>
                    <w:right w:val="none" w:sz="0" w:space="0" w:color="auto"/>
                  </w:divBdr>
                  <w:divsChild>
                    <w:div w:id="849412830">
                      <w:marLeft w:val="0"/>
                      <w:marRight w:val="0"/>
                      <w:marTop w:val="0"/>
                      <w:marBottom w:val="0"/>
                      <w:divBdr>
                        <w:top w:val="none" w:sz="0" w:space="0" w:color="auto"/>
                        <w:left w:val="none" w:sz="0" w:space="0" w:color="auto"/>
                        <w:bottom w:val="none" w:sz="0" w:space="0" w:color="auto"/>
                        <w:right w:val="none" w:sz="0" w:space="0" w:color="auto"/>
                      </w:divBdr>
                      <w:divsChild>
                        <w:div w:id="253899244">
                          <w:marLeft w:val="0"/>
                          <w:marRight w:val="0"/>
                          <w:marTop w:val="0"/>
                          <w:marBottom w:val="0"/>
                          <w:divBdr>
                            <w:top w:val="none" w:sz="0" w:space="0" w:color="auto"/>
                            <w:left w:val="none" w:sz="0" w:space="0" w:color="auto"/>
                            <w:bottom w:val="none" w:sz="0" w:space="0" w:color="auto"/>
                            <w:right w:val="none" w:sz="0" w:space="0" w:color="auto"/>
                          </w:divBdr>
                          <w:divsChild>
                            <w:div w:id="151434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5281964">
      <w:bodyDiv w:val="1"/>
      <w:marLeft w:val="0"/>
      <w:marRight w:val="0"/>
      <w:marTop w:val="0"/>
      <w:marBottom w:val="0"/>
      <w:divBdr>
        <w:top w:val="none" w:sz="0" w:space="0" w:color="auto"/>
        <w:left w:val="none" w:sz="0" w:space="0" w:color="auto"/>
        <w:bottom w:val="none" w:sz="0" w:space="0" w:color="auto"/>
        <w:right w:val="none" w:sz="0" w:space="0" w:color="auto"/>
      </w:divBdr>
      <w:divsChild>
        <w:div w:id="615064317">
          <w:marLeft w:val="547"/>
          <w:marRight w:val="0"/>
          <w:marTop w:val="240"/>
          <w:marBottom w:val="0"/>
          <w:divBdr>
            <w:top w:val="none" w:sz="0" w:space="0" w:color="auto"/>
            <w:left w:val="none" w:sz="0" w:space="0" w:color="auto"/>
            <w:bottom w:val="none" w:sz="0" w:space="0" w:color="auto"/>
            <w:right w:val="none" w:sz="0" w:space="0" w:color="auto"/>
          </w:divBdr>
        </w:div>
      </w:divsChild>
    </w:div>
    <w:div w:id="1666737024">
      <w:bodyDiv w:val="1"/>
      <w:marLeft w:val="0"/>
      <w:marRight w:val="0"/>
      <w:marTop w:val="0"/>
      <w:marBottom w:val="0"/>
      <w:divBdr>
        <w:top w:val="none" w:sz="0" w:space="0" w:color="auto"/>
        <w:left w:val="none" w:sz="0" w:space="0" w:color="auto"/>
        <w:bottom w:val="none" w:sz="0" w:space="0" w:color="auto"/>
        <w:right w:val="none" w:sz="0" w:space="0" w:color="auto"/>
      </w:divBdr>
      <w:divsChild>
        <w:div w:id="936131991">
          <w:marLeft w:val="0"/>
          <w:marRight w:val="0"/>
          <w:marTop w:val="0"/>
          <w:marBottom w:val="0"/>
          <w:divBdr>
            <w:top w:val="none" w:sz="0" w:space="0" w:color="auto"/>
            <w:left w:val="none" w:sz="0" w:space="0" w:color="auto"/>
            <w:bottom w:val="none" w:sz="0" w:space="0" w:color="auto"/>
            <w:right w:val="none" w:sz="0" w:space="0" w:color="auto"/>
          </w:divBdr>
        </w:div>
      </w:divsChild>
    </w:div>
    <w:div w:id="1741754783">
      <w:bodyDiv w:val="1"/>
      <w:marLeft w:val="0"/>
      <w:marRight w:val="0"/>
      <w:marTop w:val="0"/>
      <w:marBottom w:val="0"/>
      <w:divBdr>
        <w:top w:val="none" w:sz="0" w:space="0" w:color="auto"/>
        <w:left w:val="none" w:sz="0" w:space="0" w:color="auto"/>
        <w:bottom w:val="none" w:sz="0" w:space="0" w:color="auto"/>
        <w:right w:val="none" w:sz="0" w:space="0" w:color="auto"/>
      </w:divBdr>
      <w:divsChild>
        <w:div w:id="2039425637">
          <w:marLeft w:val="0"/>
          <w:marRight w:val="0"/>
          <w:marTop w:val="0"/>
          <w:marBottom w:val="0"/>
          <w:divBdr>
            <w:top w:val="none" w:sz="0" w:space="0" w:color="auto"/>
            <w:left w:val="none" w:sz="0" w:space="0" w:color="auto"/>
            <w:bottom w:val="none" w:sz="0" w:space="0" w:color="auto"/>
            <w:right w:val="none" w:sz="0" w:space="0" w:color="auto"/>
          </w:divBdr>
        </w:div>
      </w:divsChild>
    </w:div>
    <w:div w:id="1909224440">
      <w:bodyDiv w:val="1"/>
      <w:marLeft w:val="0"/>
      <w:marRight w:val="0"/>
      <w:marTop w:val="0"/>
      <w:marBottom w:val="0"/>
      <w:divBdr>
        <w:top w:val="none" w:sz="0" w:space="0" w:color="auto"/>
        <w:left w:val="none" w:sz="0" w:space="0" w:color="auto"/>
        <w:bottom w:val="none" w:sz="0" w:space="0" w:color="auto"/>
        <w:right w:val="none" w:sz="0" w:space="0" w:color="auto"/>
      </w:divBdr>
    </w:div>
    <w:div w:id="1932273469">
      <w:bodyDiv w:val="1"/>
      <w:marLeft w:val="0"/>
      <w:marRight w:val="0"/>
      <w:marTop w:val="0"/>
      <w:marBottom w:val="0"/>
      <w:divBdr>
        <w:top w:val="none" w:sz="0" w:space="0" w:color="auto"/>
        <w:left w:val="none" w:sz="0" w:space="0" w:color="auto"/>
        <w:bottom w:val="none" w:sz="0" w:space="0" w:color="auto"/>
        <w:right w:val="none" w:sz="0" w:space="0" w:color="auto"/>
      </w:divBdr>
    </w:div>
    <w:div w:id="1989747257">
      <w:bodyDiv w:val="1"/>
      <w:marLeft w:val="0"/>
      <w:marRight w:val="0"/>
      <w:marTop w:val="0"/>
      <w:marBottom w:val="0"/>
      <w:divBdr>
        <w:top w:val="none" w:sz="0" w:space="0" w:color="auto"/>
        <w:left w:val="none" w:sz="0" w:space="0" w:color="auto"/>
        <w:bottom w:val="none" w:sz="0" w:space="0" w:color="auto"/>
        <w:right w:val="none" w:sz="0" w:space="0" w:color="auto"/>
      </w:divBdr>
      <w:divsChild>
        <w:div w:id="560869547">
          <w:marLeft w:val="547"/>
          <w:marRight w:val="0"/>
          <w:marTop w:val="240"/>
          <w:marBottom w:val="0"/>
          <w:divBdr>
            <w:top w:val="none" w:sz="0" w:space="0" w:color="auto"/>
            <w:left w:val="none" w:sz="0" w:space="0" w:color="auto"/>
            <w:bottom w:val="none" w:sz="0" w:space="0" w:color="auto"/>
            <w:right w:val="none" w:sz="0" w:space="0" w:color="auto"/>
          </w:divBdr>
        </w:div>
        <w:div w:id="519860392">
          <w:marLeft w:val="547"/>
          <w:marRight w:val="0"/>
          <w:marTop w:val="240"/>
          <w:marBottom w:val="0"/>
          <w:divBdr>
            <w:top w:val="none" w:sz="0" w:space="0" w:color="auto"/>
            <w:left w:val="none" w:sz="0" w:space="0" w:color="auto"/>
            <w:bottom w:val="none" w:sz="0" w:space="0" w:color="auto"/>
            <w:right w:val="none" w:sz="0" w:space="0" w:color="auto"/>
          </w:divBdr>
        </w:div>
      </w:divsChild>
    </w:div>
    <w:div w:id="2028404956">
      <w:bodyDiv w:val="1"/>
      <w:marLeft w:val="0"/>
      <w:marRight w:val="0"/>
      <w:marTop w:val="0"/>
      <w:marBottom w:val="0"/>
      <w:divBdr>
        <w:top w:val="none" w:sz="0" w:space="0" w:color="auto"/>
        <w:left w:val="none" w:sz="0" w:space="0" w:color="auto"/>
        <w:bottom w:val="none" w:sz="0" w:space="0" w:color="auto"/>
        <w:right w:val="none" w:sz="0" w:space="0" w:color="auto"/>
      </w:divBdr>
      <w:divsChild>
        <w:div w:id="96141795">
          <w:marLeft w:val="547"/>
          <w:marRight w:val="0"/>
          <w:marTop w:val="240"/>
          <w:marBottom w:val="0"/>
          <w:divBdr>
            <w:top w:val="none" w:sz="0" w:space="0" w:color="auto"/>
            <w:left w:val="none" w:sz="0" w:space="0" w:color="auto"/>
            <w:bottom w:val="none" w:sz="0" w:space="0" w:color="auto"/>
            <w:right w:val="none" w:sz="0" w:space="0" w:color="auto"/>
          </w:divBdr>
        </w:div>
      </w:divsChild>
    </w:div>
    <w:div w:id="2132480325">
      <w:bodyDiv w:val="1"/>
      <w:marLeft w:val="0"/>
      <w:marRight w:val="0"/>
      <w:marTop w:val="0"/>
      <w:marBottom w:val="0"/>
      <w:divBdr>
        <w:top w:val="none" w:sz="0" w:space="0" w:color="auto"/>
        <w:left w:val="none" w:sz="0" w:space="0" w:color="auto"/>
        <w:bottom w:val="none" w:sz="0" w:space="0" w:color="auto"/>
        <w:right w:val="none" w:sz="0" w:space="0" w:color="auto"/>
      </w:divBdr>
      <w:divsChild>
        <w:div w:id="1224830160">
          <w:marLeft w:val="547"/>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0AC8A-2E51-4561-968C-B4A610D91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5</Pages>
  <Words>1242</Words>
  <Characters>7082</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dc:creator>
  <cp:keywords/>
  <dc:description/>
  <cp:lastModifiedBy>Chloe Rees</cp:lastModifiedBy>
  <cp:revision>89</cp:revision>
  <dcterms:created xsi:type="dcterms:W3CDTF">2021-11-01T12:14:00Z</dcterms:created>
  <dcterms:modified xsi:type="dcterms:W3CDTF">2021-11-02T14:19:00Z</dcterms:modified>
</cp:coreProperties>
</file>