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4666E" w14:textId="77777777" w:rsidR="0072693B" w:rsidRDefault="0072693B" w:rsidP="0072693B"/>
    <w:p w14:paraId="229A7915" w14:textId="77777777" w:rsidR="0072693B" w:rsidRDefault="0072693B" w:rsidP="0072693B">
      <w:r>
        <w:rPr>
          <w:noProof/>
        </w:rPr>
        <w:drawing>
          <wp:inline distT="0" distB="0" distL="0" distR="0" wp14:anchorId="3B029CBE" wp14:editId="5232847F">
            <wp:extent cx="5731514" cy="3807461"/>
            <wp:effectExtent l="0" t="0" r="2536" b="2539"/>
            <wp:docPr id="1727146817" name="Picture 1" descr="A hand writing words on a white board&#10;&#10;AI-generated content may be incorrect."/>
            <wp:cNvGraphicFramePr/>
            <a:graphic xmlns:a="http://schemas.openxmlformats.org/drawingml/2006/main">
              <a:graphicData uri="http://schemas.openxmlformats.org/drawingml/2006/picture">
                <pic:pic xmlns:pic="http://schemas.openxmlformats.org/drawingml/2006/picture">
                  <pic:nvPicPr>
                    <pic:cNvPr id="1727146817" name="Picture 1" descr="A hand writing words on a white board&#10;&#10;AI-generated content may be incorrect."/>
                    <pic:cNvPicPr/>
                  </pic:nvPicPr>
                  <pic:blipFill>
                    <a:blip r:embed="rId8"/>
                    <a:stretch>
                      <a:fillRect/>
                    </a:stretch>
                  </pic:blipFill>
                  <pic:spPr>
                    <a:xfrm>
                      <a:off x="0" y="0"/>
                      <a:ext cx="5731514" cy="3807461"/>
                    </a:xfrm>
                    <a:prstGeom prst="rect">
                      <a:avLst/>
                    </a:prstGeom>
                    <a:noFill/>
                    <a:ln>
                      <a:noFill/>
                      <a:prstDash/>
                    </a:ln>
                  </pic:spPr>
                </pic:pic>
              </a:graphicData>
            </a:graphic>
          </wp:inline>
        </w:drawing>
      </w:r>
    </w:p>
    <w:p w14:paraId="1B23DC7E" w14:textId="77777777" w:rsidR="0072693B" w:rsidRDefault="0072693B" w:rsidP="0072693B"/>
    <w:p w14:paraId="49CE9AA6" w14:textId="77777777" w:rsidR="0072693B" w:rsidRDefault="0072693B" w:rsidP="0072693B">
      <w:pPr>
        <w:rPr>
          <w:rFonts w:ascii="Arial" w:hAnsi="Arial" w:cs="Arial"/>
          <w:sz w:val="32"/>
          <w:szCs w:val="32"/>
        </w:rPr>
      </w:pPr>
    </w:p>
    <w:p w14:paraId="160FBA15" w14:textId="77777777" w:rsidR="0072693B" w:rsidRDefault="0072693B" w:rsidP="0072693B">
      <w:pPr>
        <w:rPr>
          <w:rFonts w:ascii="Arial" w:hAnsi="Arial" w:cs="Arial"/>
          <w:sz w:val="32"/>
          <w:szCs w:val="32"/>
        </w:rPr>
      </w:pPr>
      <w:r>
        <w:rPr>
          <w:rFonts w:ascii="Arial" w:hAnsi="Arial" w:cs="Arial"/>
          <w:sz w:val="32"/>
          <w:szCs w:val="32"/>
        </w:rPr>
        <w:t>Module name and code:</w:t>
      </w:r>
    </w:p>
    <w:p w14:paraId="7462810E" w14:textId="77777777" w:rsidR="0072693B" w:rsidRDefault="0072693B" w:rsidP="0072693B">
      <w:pPr>
        <w:rPr>
          <w:rFonts w:ascii="Arial" w:hAnsi="Arial" w:cs="Arial"/>
          <w:sz w:val="32"/>
          <w:szCs w:val="32"/>
        </w:rPr>
      </w:pPr>
      <w:r>
        <w:rPr>
          <w:rFonts w:ascii="Arial" w:hAnsi="Arial" w:cs="Arial"/>
          <w:sz w:val="32"/>
          <w:szCs w:val="32"/>
        </w:rPr>
        <w:t>Leadership and Management Theory and Practice- LCBB6003</w:t>
      </w:r>
    </w:p>
    <w:p w14:paraId="01FDF698" w14:textId="77777777" w:rsidR="0072693B" w:rsidRDefault="0072693B" w:rsidP="0072693B">
      <w:pPr>
        <w:rPr>
          <w:rFonts w:ascii="Arial" w:hAnsi="Arial" w:cs="Arial"/>
          <w:sz w:val="32"/>
          <w:szCs w:val="32"/>
        </w:rPr>
      </w:pPr>
      <w:r>
        <w:rPr>
          <w:rFonts w:ascii="Arial" w:hAnsi="Arial" w:cs="Arial"/>
          <w:sz w:val="32"/>
          <w:szCs w:val="32"/>
        </w:rPr>
        <w:t>Essay Component 1</w:t>
      </w:r>
    </w:p>
    <w:p w14:paraId="06E9C61E" w14:textId="77777777" w:rsidR="0072693B" w:rsidRDefault="0072693B" w:rsidP="0072693B">
      <w:pPr>
        <w:rPr>
          <w:rFonts w:ascii="Arial" w:hAnsi="Arial" w:cs="Arial"/>
          <w:sz w:val="32"/>
          <w:szCs w:val="32"/>
        </w:rPr>
      </w:pPr>
      <w:r>
        <w:rPr>
          <w:rFonts w:ascii="Arial" w:hAnsi="Arial" w:cs="Arial"/>
          <w:sz w:val="32"/>
          <w:szCs w:val="32"/>
        </w:rPr>
        <w:t>Module lecturer name: Dr Mudassar Hasan</w:t>
      </w:r>
    </w:p>
    <w:p w14:paraId="51621669" w14:textId="77777777" w:rsidR="0072693B" w:rsidRDefault="0072693B" w:rsidP="0072693B">
      <w:r>
        <w:rPr>
          <w:rFonts w:ascii="Arial" w:hAnsi="Arial" w:cs="Arial"/>
          <w:sz w:val="32"/>
          <w:szCs w:val="32"/>
        </w:rPr>
        <w:t>Student name and number : Evdokiya Stefanova - 2018698</w:t>
      </w:r>
    </w:p>
    <w:p w14:paraId="2EE6A7E9" w14:textId="77777777" w:rsidR="001B41D4" w:rsidRDefault="001B41D4">
      <w:pPr>
        <w:pStyle w:val="TOCHeading"/>
        <w:rPr>
          <w:rFonts w:asciiTheme="minorHAnsi" w:eastAsiaTheme="minorHAnsi" w:hAnsiTheme="minorHAnsi" w:cstheme="minorBidi"/>
          <w:color w:val="auto"/>
          <w:kern w:val="2"/>
          <w:sz w:val="24"/>
          <w:szCs w:val="24"/>
          <w14:ligatures w14:val="standardContextual"/>
        </w:rPr>
      </w:pPr>
    </w:p>
    <w:p w14:paraId="47A53D57" w14:textId="77777777" w:rsidR="001B41D4" w:rsidRDefault="001B41D4">
      <w:r>
        <w:br w:type="page"/>
      </w:r>
    </w:p>
    <w:sdt>
      <w:sdtPr>
        <w:rPr>
          <w:rFonts w:asciiTheme="minorHAnsi" w:eastAsiaTheme="minorHAnsi" w:hAnsiTheme="minorHAnsi" w:cstheme="minorBidi"/>
          <w:color w:val="auto"/>
          <w:kern w:val="2"/>
          <w:sz w:val="24"/>
          <w:szCs w:val="24"/>
          <w14:ligatures w14:val="standardContextual"/>
        </w:rPr>
        <w:id w:val="-1410525060"/>
        <w:docPartObj>
          <w:docPartGallery w:val="Table of Contents"/>
          <w:docPartUnique/>
        </w:docPartObj>
      </w:sdtPr>
      <w:sdtEndPr>
        <w:rPr>
          <w:b/>
          <w:bCs/>
          <w:noProof/>
        </w:rPr>
      </w:sdtEndPr>
      <w:sdtContent>
        <w:p w14:paraId="2B033FA4" w14:textId="61C46D62" w:rsidR="009B3DA3" w:rsidRDefault="009B3DA3">
          <w:pPr>
            <w:pStyle w:val="TOCHeading"/>
          </w:pPr>
          <w:r>
            <w:t>Contents</w:t>
          </w:r>
        </w:p>
        <w:p w14:paraId="4B6865CD" w14:textId="7B5778EB" w:rsidR="001B41D4" w:rsidRDefault="009B3DA3">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201060184" w:history="1">
            <w:r w:rsidR="001B41D4" w:rsidRPr="004D0A29">
              <w:rPr>
                <w:rStyle w:val="Hyperlink"/>
                <w:noProof/>
              </w:rPr>
              <w:t>Introduction</w:t>
            </w:r>
            <w:r w:rsidR="001B41D4">
              <w:rPr>
                <w:noProof/>
                <w:webHidden/>
              </w:rPr>
              <w:tab/>
            </w:r>
            <w:r w:rsidR="001B41D4">
              <w:rPr>
                <w:noProof/>
                <w:webHidden/>
              </w:rPr>
              <w:fldChar w:fldCharType="begin"/>
            </w:r>
            <w:r w:rsidR="001B41D4">
              <w:rPr>
                <w:noProof/>
                <w:webHidden/>
              </w:rPr>
              <w:instrText xml:space="preserve"> PAGEREF _Toc201060184 \h </w:instrText>
            </w:r>
            <w:r w:rsidR="001B41D4">
              <w:rPr>
                <w:noProof/>
                <w:webHidden/>
              </w:rPr>
            </w:r>
            <w:r w:rsidR="001B41D4">
              <w:rPr>
                <w:noProof/>
                <w:webHidden/>
              </w:rPr>
              <w:fldChar w:fldCharType="separate"/>
            </w:r>
            <w:r w:rsidR="001B41D4">
              <w:rPr>
                <w:noProof/>
                <w:webHidden/>
              </w:rPr>
              <w:t>1</w:t>
            </w:r>
            <w:r w:rsidR="001B41D4">
              <w:rPr>
                <w:noProof/>
                <w:webHidden/>
              </w:rPr>
              <w:fldChar w:fldCharType="end"/>
            </w:r>
          </w:hyperlink>
        </w:p>
        <w:p w14:paraId="7F163838" w14:textId="17104C69" w:rsidR="001B41D4" w:rsidRDefault="001B41D4">
          <w:pPr>
            <w:pStyle w:val="TOC1"/>
            <w:tabs>
              <w:tab w:val="right" w:leader="dot" w:pos="9350"/>
            </w:tabs>
            <w:rPr>
              <w:rFonts w:eastAsiaTheme="minorEastAsia"/>
              <w:noProof/>
              <w:lang w:val="en-GB" w:eastAsia="en-GB"/>
            </w:rPr>
          </w:pPr>
          <w:hyperlink w:anchor="_Toc201060185" w:history="1">
            <w:r w:rsidRPr="004D0A29">
              <w:rPr>
                <w:rStyle w:val="Hyperlink"/>
                <w:noProof/>
              </w:rPr>
              <w:t>Controlling and its importance</w:t>
            </w:r>
            <w:r>
              <w:rPr>
                <w:noProof/>
                <w:webHidden/>
              </w:rPr>
              <w:tab/>
            </w:r>
            <w:r>
              <w:rPr>
                <w:noProof/>
                <w:webHidden/>
              </w:rPr>
              <w:fldChar w:fldCharType="begin"/>
            </w:r>
            <w:r>
              <w:rPr>
                <w:noProof/>
                <w:webHidden/>
              </w:rPr>
              <w:instrText xml:space="preserve"> PAGEREF _Toc201060185 \h </w:instrText>
            </w:r>
            <w:r>
              <w:rPr>
                <w:noProof/>
                <w:webHidden/>
              </w:rPr>
            </w:r>
            <w:r>
              <w:rPr>
                <w:noProof/>
                <w:webHidden/>
              </w:rPr>
              <w:fldChar w:fldCharType="separate"/>
            </w:r>
            <w:r>
              <w:rPr>
                <w:noProof/>
                <w:webHidden/>
              </w:rPr>
              <w:t>2</w:t>
            </w:r>
            <w:r>
              <w:rPr>
                <w:noProof/>
                <w:webHidden/>
              </w:rPr>
              <w:fldChar w:fldCharType="end"/>
            </w:r>
          </w:hyperlink>
        </w:p>
        <w:p w14:paraId="1277B8E1" w14:textId="0710EAF6" w:rsidR="001B41D4" w:rsidRDefault="001B41D4">
          <w:pPr>
            <w:pStyle w:val="TOC1"/>
            <w:tabs>
              <w:tab w:val="right" w:leader="dot" w:pos="9350"/>
            </w:tabs>
            <w:rPr>
              <w:rFonts w:eastAsiaTheme="minorEastAsia"/>
              <w:noProof/>
              <w:lang w:val="en-GB" w:eastAsia="en-GB"/>
            </w:rPr>
          </w:pPr>
          <w:hyperlink w:anchor="_Toc201060186" w:history="1">
            <w:r w:rsidRPr="004D0A29">
              <w:rPr>
                <w:rStyle w:val="Hyperlink"/>
                <w:noProof/>
              </w:rPr>
              <w:t>Challenges</w:t>
            </w:r>
            <w:r>
              <w:rPr>
                <w:noProof/>
                <w:webHidden/>
              </w:rPr>
              <w:tab/>
            </w:r>
            <w:r>
              <w:rPr>
                <w:noProof/>
                <w:webHidden/>
              </w:rPr>
              <w:fldChar w:fldCharType="begin"/>
            </w:r>
            <w:r>
              <w:rPr>
                <w:noProof/>
                <w:webHidden/>
              </w:rPr>
              <w:instrText xml:space="preserve"> PAGEREF _Toc201060186 \h </w:instrText>
            </w:r>
            <w:r>
              <w:rPr>
                <w:noProof/>
                <w:webHidden/>
              </w:rPr>
            </w:r>
            <w:r>
              <w:rPr>
                <w:noProof/>
                <w:webHidden/>
              </w:rPr>
              <w:fldChar w:fldCharType="separate"/>
            </w:r>
            <w:r>
              <w:rPr>
                <w:noProof/>
                <w:webHidden/>
              </w:rPr>
              <w:t>4</w:t>
            </w:r>
            <w:r>
              <w:rPr>
                <w:noProof/>
                <w:webHidden/>
              </w:rPr>
              <w:fldChar w:fldCharType="end"/>
            </w:r>
          </w:hyperlink>
        </w:p>
        <w:p w14:paraId="15FC3F05" w14:textId="759865A6" w:rsidR="001B41D4" w:rsidRDefault="001B41D4">
          <w:pPr>
            <w:pStyle w:val="TOC1"/>
            <w:tabs>
              <w:tab w:val="right" w:leader="dot" w:pos="9350"/>
            </w:tabs>
            <w:rPr>
              <w:rFonts w:eastAsiaTheme="minorEastAsia"/>
              <w:noProof/>
              <w:lang w:val="en-GB" w:eastAsia="en-GB"/>
            </w:rPr>
          </w:pPr>
          <w:hyperlink w:anchor="_Toc201060187" w:history="1">
            <w:r w:rsidRPr="004D0A29">
              <w:rPr>
                <w:rStyle w:val="Hyperlink"/>
                <w:noProof/>
              </w:rPr>
              <w:t>How to deal with the challenges</w:t>
            </w:r>
            <w:r>
              <w:rPr>
                <w:noProof/>
                <w:webHidden/>
              </w:rPr>
              <w:tab/>
            </w:r>
            <w:r>
              <w:rPr>
                <w:noProof/>
                <w:webHidden/>
              </w:rPr>
              <w:fldChar w:fldCharType="begin"/>
            </w:r>
            <w:r>
              <w:rPr>
                <w:noProof/>
                <w:webHidden/>
              </w:rPr>
              <w:instrText xml:space="preserve"> PAGEREF _Toc201060187 \h </w:instrText>
            </w:r>
            <w:r>
              <w:rPr>
                <w:noProof/>
                <w:webHidden/>
              </w:rPr>
            </w:r>
            <w:r>
              <w:rPr>
                <w:noProof/>
                <w:webHidden/>
              </w:rPr>
              <w:fldChar w:fldCharType="separate"/>
            </w:r>
            <w:r>
              <w:rPr>
                <w:noProof/>
                <w:webHidden/>
              </w:rPr>
              <w:t>5</w:t>
            </w:r>
            <w:r>
              <w:rPr>
                <w:noProof/>
                <w:webHidden/>
              </w:rPr>
              <w:fldChar w:fldCharType="end"/>
            </w:r>
          </w:hyperlink>
        </w:p>
        <w:p w14:paraId="090A6DE6" w14:textId="46C2F7C6" w:rsidR="001B41D4" w:rsidRDefault="001B41D4">
          <w:pPr>
            <w:pStyle w:val="TOC2"/>
            <w:tabs>
              <w:tab w:val="right" w:leader="dot" w:pos="9350"/>
            </w:tabs>
            <w:rPr>
              <w:rFonts w:eastAsiaTheme="minorEastAsia"/>
              <w:noProof/>
              <w:lang w:val="en-GB" w:eastAsia="en-GB"/>
            </w:rPr>
          </w:pPr>
          <w:hyperlink w:anchor="_Toc201060188" w:history="1">
            <w:r w:rsidRPr="004D0A29">
              <w:rPr>
                <w:rStyle w:val="Hyperlink"/>
                <w:noProof/>
              </w:rPr>
              <w:t>Encourage Participation and Communication</w:t>
            </w:r>
            <w:r>
              <w:rPr>
                <w:noProof/>
                <w:webHidden/>
              </w:rPr>
              <w:tab/>
            </w:r>
            <w:r>
              <w:rPr>
                <w:noProof/>
                <w:webHidden/>
              </w:rPr>
              <w:fldChar w:fldCharType="begin"/>
            </w:r>
            <w:r>
              <w:rPr>
                <w:noProof/>
                <w:webHidden/>
              </w:rPr>
              <w:instrText xml:space="preserve"> PAGEREF _Toc201060188 \h </w:instrText>
            </w:r>
            <w:r>
              <w:rPr>
                <w:noProof/>
                <w:webHidden/>
              </w:rPr>
            </w:r>
            <w:r>
              <w:rPr>
                <w:noProof/>
                <w:webHidden/>
              </w:rPr>
              <w:fldChar w:fldCharType="separate"/>
            </w:r>
            <w:r>
              <w:rPr>
                <w:noProof/>
                <w:webHidden/>
              </w:rPr>
              <w:t>5</w:t>
            </w:r>
            <w:r>
              <w:rPr>
                <w:noProof/>
                <w:webHidden/>
              </w:rPr>
              <w:fldChar w:fldCharType="end"/>
            </w:r>
          </w:hyperlink>
        </w:p>
        <w:p w14:paraId="7026C42D" w14:textId="10AA242D" w:rsidR="001B41D4" w:rsidRDefault="001B41D4">
          <w:pPr>
            <w:pStyle w:val="TOC2"/>
            <w:tabs>
              <w:tab w:val="right" w:leader="dot" w:pos="9350"/>
            </w:tabs>
            <w:rPr>
              <w:rFonts w:eastAsiaTheme="minorEastAsia"/>
              <w:noProof/>
              <w:lang w:val="en-GB" w:eastAsia="en-GB"/>
            </w:rPr>
          </w:pPr>
          <w:hyperlink w:anchor="_Toc201060189" w:history="1">
            <w:r w:rsidRPr="004D0A29">
              <w:rPr>
                <w:rStyle w:val="Hyperlink"/>
                <w:noProof/>
              </w:rPr>
              <w:t>Invest in Data Quality and Analytics</w:t>
            </w:r>
            <w:r>
              <w:rPr>
                <w:noProof/>
                <w:webHidden/>
              </w:rPr>
              <w:tab/>
            </w:r>
            <w:r>
              <w:rPr>
                <w:noProof/>
                <w:webHidden/>
              </w:rPr>
              <w:fldChar w:fldCharType="begin"/>
            </w:r>
            <w:r>
              <w:rPr>
                <w:noProof/>
                <w:webHidden/>
              </w:rPr>
              <w:instrText xml:space="preserve"> PAGEREF _Toc201060189 \h </w:instrText>
            </w:r>
            <w:r>
              <w:rPr>
                <w:noProof/>
                <w:webHidden/>
              </w:rPr>
            </w:r>
            <w:r>
              <w:rPr>
                <w:noProof/>
                <w:webHidden/>
              </w:rPr>
              <w:fldChar w:fldCharType="separate"/>
            </w:r>
            <w:r>
              <w:rPr>
                <w:noProof/>
                <w:webHidden/>
              </w:rPr>
              <w:t>5</w:t>
            </w:r>
            <w:r>
              <w:rPr>
                <w:noProof/>
                <w:webHidden/>
              </w:rPr>
              <w:fldChar w:fldCharType="end"/>
            </w:r>
          </w:hyperlink>
        </w:p>
        <w:p w14:paraId="1A40F852" w14:textId="60A0132B" w:rsidR="001B41D4" w:rsidRDefault="001B41D4">
          <w:pPr>
            <w:pStyle w:val="TOC2"/>
            <w:tabs>
              <w:tab w:val="right" w:leader="dot" w:pos="9350"/>
            </w:tabs>
            <w:rPr>
              <w:rFonts w:eastAsiaTheme="minorEastAsia"/>
              <w:noProof/>
              <w:lang w:val="en-GB" w:eastAsia="en-GB"/>
            </w:rPr>
          </w:pPr>
          <w:hyperlink w:anchor="_Toc201060190" w:history="1">
            <w:r w:rsidRPr="004D0A29">
              <w:rPr>
                <w:rStyle w:val="Hyperlink"/>
                <w:noProof/>
              </w:rPr>
              <w:t>Filter and Prioritize Information</w:t>
            </w:r>
            <w:r>
              <w:rPr>
                <w:noProof/>
                <w:webHidden/>
              </w:rPr>
              <w:tab/>
            </w:r>
            <w:r>
              <w:rPr>
                <w:noProof/>
                <w:webHidden/>
              </w:rPr>
              <w:fldChar w:fldCharType="begin"/>
            </w:r>
            <w:r>
              <w:rPr>
                <w:noProof/>
                <w:webHidden/>
              </w:rPr>
              <w:instrText xml:space="preserve"> PAGEREF _Toc201060190 \h </w:instrText>
            </w:r>
            <w:r>
              <w:rPr>
                <w:noProof/>
                <w:webHidden/>
              </w:rPr>
            </w:r>
            <w:r>
              <w:rPr>
                <w:noProof/>
                <w:webHidden/>
              </w:rPr>
              <w:fldChar w:fldCharType="separate"/>
            </w:r>
            <w:r>
              <w:rPr>
                <w:noProof/>
                <w:webHidden/>
              </w:rPr>
              <w:t>5</w:t>
            </w:r>
            <w:r>
              <w:rPr>
                <w:noProof/>
                <w:webHidden/>
              </w:rPr>
              <w:fldChar w:fldCharType="end"/>
            </w:r>
          </w:hyperlink>
        </w:p>
        <w:p w14:paraId="498332F0" w14:textId="0BA474BE" w:rsidR="001B41D4" w:rsidRDefault="001B41D4">
          <w:pPr>
            <w:pStyle w:val="TOC1"/>
            <w:tabs>
              <w:tab w:val="right" w:leader="dot" w:pos="9350"/>
            </w:tabs>
            <w:rPr>
              <w:rFonts w:eastAsiaTheme="minorEastAsia"/>
              <w:noProof/>
              <w:lang w:val="en-GB" w:eastAsia="en-GB"/>
            </w:rPr>
          </w:pPr>
          <w:hyperlink w:anchor="_Toc201060191" w:history="1">
            <w:r w:rsidRPr="004D0A29">
              <w:rPr>
                <w:rStyle w:val="Hyperlink"/>
                <w:noProof/>
              </w:rPr>
              <w:t>Conclusion</w:t>
            </w:r>
            <w:r>
              <w:rPr>
                <w:noProof/>
                <w:webHidden/>
              </w:rPr>
              <w:tab/>
            </w:r>
            <w:r>
              <w:rPr>
                <w:noProof/>
                <w:webHidden/>
              </w:rPr>
              <w:fldChar w:fldCharType="begin"/>
            </w:r>
            <w:r>
              <w:rPr>
                <w:noProof/>
                <w:webHidden/>
              </w:rPr>
              <w:instrText xml:space="preserve"> PAGEREF _Toc201060191 \h </w:instrText>
            </w:r>
            <w:r>
              <w:rPr>
                <w:noProof/>
                <w:webHidden/>
              </w:rPr>
            </w:r>
            <w:r>
              <w:rPr>
                <w:noProof/>
                <w:webHidden/>
              </w:rPr>
              <w:fldChar w:fldCharType="separate"/>
            </w:r>
            <w:r>
              <w:rPr>
                <w:noProof/>
                <w:webHidden/>
              </w:rPr>
              <w:t>6</w:t>
            </w:r>
            <w:r>
              <w:rPr>
                <w:noProof/>
                <w:webHidden/>
              </w:rPr>
              <w:fldChar w:fldCharType="end"/>
            </w:r>
          </w:hyperlink>
        </w:p>
        <w:p w14:paraId="4945F029" w14:textId="31207C00" w:rsidR="001B41D4" w:rsidRDefault="001B41D4">
          <w:pPr>
            <w:pStyle w:val="TOC1"/>
            <w:tabs>
              <w:tab w:val="right" w:leader="dot" w:pos="9350"/>
            </w:tabs>
            <w:rPr>
              <w:rFonts w:eastAsiaTheme="minorEastAsia"/>
              <w:noProof/>
              <w:lang w:val="en-GB" w:eastAsia="en-GB"/>
            </w:rPr>
          </w:pPr>
          <w:hyperlink w:anchor="_Toc201060192" w:history="1">
            <w:r w:rsidRPr="004D0A29">
              <w:rPr>
                <w:rStyle w:val="Hyperlink"/>
                <w:noProof/>
              </w:rPr>
              <w:t>References</w:t>
            </w:r>
            <w:r>
              <w:rPr>
                <w:noProof/>
                <w:webHidden/>
              </w:rPr>
              <w:tab/>
            </w:r>
            <w:r>
              <w:rPr>
                <w:noProof/>
                <w:webHidden/>
              </w:rPr>
              <w:fldChar w:fldCharType="begin"/>
            </w:r>
            <w:r>
              <w:rPr>
                <w:noProof/>
                <w:webHidden/>
              </w:rPr>
              <w:instrText xml:space="preserve"> PAGEREF _Toc201060192 \h </w:instrText>
            </w:r>
            <w:r>
              <w:rPr>
                <w:noProof/>
                <w:webHidden/>
              </w:rPr>
            </w:r>
            <w:r>
              <w:rPr>
                <w:noProof/>
                <w:webHidden/>
              </w:rPr>
              <w:fldChar w:fldCharType="separate"/>
            </w:r>
            <w:r>
              <w:rPr>
                <w:noProof/>
                <w:webHidden/>
              </w:rPr>
              <w:t>7</w:t>
            </w:r>
            <w:r>
              <w:rPr>
                <w:noProof/>
                <w:webHidden/>
              </w:rPr>
              <w:fldChar w:fldCharType="end"/>
            </w:r>
          </w:hyperlink>
        </w:p>
        <w:p w14:paraId="36AD5344" w14:textId="1B1B3FF8" w:rsidR="009B3DA3" w:rsidRDefault="009B3DA3">
          <w:r>
            <w:rPr>
              <w:b/>
              <w:bCs/>
              <w:noProof/>
            </w:rPr>
            <w:fldChar w:fldCharType="end"/>
          </w:r>
        </w:p>
      </w:sdtContent>
    </w:sdt>
    <w:p w14:paraId="61A32242" w14:textId="77777777" w:rsidR="009B3DA3" w:rsidRDefault="009B3DA3" w:rsidP="00547D4D"/>
    <w:p w14:paraId="4AA0D39B" w14:textId="77777777" w:rsidR="009B3DA3" w:rsidRDefault="009B3DA3" w:rsidP="00547D4D"/>
    <w:p w14:paraId="030860F6" w14:textId="77777777" w:rsidR="0072693B" w:rsidRDefault="0072693B" w:rsidP="00547D4D"/>
    <w:p w14:paraId="076C66DF" w14:textId="77777777" w:rsidR="0072693B" w:rsidRDefault="0072693B" w:rsidP="00547D4D"/>
    <w:p w14:paraId="19D17662" w14:textId="77777777" w:rsidR="0072693B" w:rsidRDefault="0072693B" w:rsidP="00547D4D"/>
    <w:p w14:paraId="6156630E" w14:textId="77777777" w:rsidR="0072693B" w:rsidRDefault="0072693B" w:rsidP="00547D4D"/>
    <w:p w14:paraId="7A33938F" w14:textId="77777777" w:rsidR="0072693B" w:rsidRDefault="0072693B" w:rsidP="00547D4D"/>
    <w:p w14:paraId="507453A9" w14:textId="77777777" w:rsidR="0072693B" w:rsidRDefault="0072693B" w:rsidP="00547D4D"/>
    <w:p w14:paraId="31116C08" w14:textId="77777777" w:rsidR="0072693B" w:rsidRDefault="0072693B" w:rsidP="00547D4D"/>
    <w:p w14:paraId="23BDE565" w14:textId="77777777" w:rsidR="0072693B" w:rsidRDefault="0072693B" w:rsidP="00547D4D"/>
    <w:p w14:paraId="04D8C7F3" w14:textId="77777777" w:rsidR="0072693B" w:rsidRDefault="0072693B" w:rsidP="00547D4D"/>
    <w:p w14:paraId="76F4DA7D" w14:textId="77777777" w:rsidR="0072693B" w:rsidRDefault="0072693B" w:rsidP="00547D4D"/>
    <w:p w14:paraId="1D4F9E14" w14:textId="77777777" w:rsidR="0072693B" w:rsidRDefault="0072693B" w:rsidP="00547D4D"/>
    <w:p w14:paraId="207E9E01" w14:textId="77777777" w:rsidR="0072693B" w:rsidRDefault="0072693B" w:rsidP="00547D4D"/>
    <w:p w14:paraId="38EA3159" w14:textId="4A661E2F" w:rsidR="00F51B03" w:rsidRDefault="00F51B03" w:rsidP="00F51B03">
      <w:pPr>
        <w:pStyle w:val="Heading1"/>
      </w:pPr>
      <w:bookmarkStart w:id="0" w:name="_Toc201060184"/>
      <w:r w:rsidRPr="00F51B03">
        <w:lastRenderedPageBreak/>
        <w:t>Introduction</w:t>
      </w:r>
      <w:bookmarkEnd w:id="0"/>
    </w:p>
    <w:p w14:paraId="4CEEA2A4" w14:textId="64BEDE4E" w:rsidR="00F35721" w:rsidRPr="00246374" w:rsidRDefault="00F35721" w:rsidP="00F51B03">
      <w:pPr>
        <w:rPr>
          <w:rFonts w:ascii="Arial" w:hAnsi="Arial" w:cs="Arial"/>
          <w:sz w:val="22"/>
          <w:szCs w:val="22"/>
        </w:rPr>
      </w:pPr>
      <w:r w:rsidRPr="00246374">
        <w:rPr>
          <w:rFonts w:ascii="Arial" w:hAnsi="Arial" w:cs="Arial"/>
          <w:sz w:val="22"/>
          <w:szCs w:val="22"/>
        </w:rPr>
        <w:t>Management as a role can be split in many different duties, according to Pucek et al. (2021) ‘these are typical managerial functions: planning, organizing, leading, and controlling’.</w:t>
      </w:r>
    </w:p>
    <w:p w14:paraId="7F99C742" w14:textId="67A4AA89" w:rsidR="00D91744" w:rsidRPr="00246374" w:rsidRDefault="00D91744" w:rsidP="00F51B03">
      <w:pPr>
        <w:rPr>
          <w:rFonts w:ascii="Arial" w:hAnsi="Arial" w:cs="Arial"/>
          <w:sz w:val="22"/>
          <w:szCs w:val="22"/>
        </w:rPr>
      </w:pPr>
      <w:r w:rsidRPr="00246374">
        <w:rPr>
          <w:rFonts w:ascii="Arial" w:hAnsi="Arial" w:cs="Arial"/>
          <w:sz w:val="22"/>
          <w:szCs w:val="22"/>
        </w:rPr>
        <w:t>These are to do with the resources of the company, human and financial in order to reach the goals set by top management. Management is essential as it ensures that every employee’s efforts is directed towards the goal of the company’s, ensuring success and continued development.</w:t>
      </w:r>
    </w:p>
    <w:p w14:paraId="350B0B9A" w14:textId="5A2E7A01" w:rsidR="00D91744" w:rsidRPr="00246374" w:rsidRDefault="00D91744" w:rsidP="00F51B03">
      <w:pPr>
        <w:rPr>
          <w:rFonts w:ascii="Arial" w:hAnsi="Arial" w:cs="Arial"/>
          <w:sz w:val="22"/>
          <w:szCs w:val="22"/>
        </w:rPr>
      </w:pPr>
      <w:r w:rsidRPr="00246374">
        <w:rPr>
          <w:rFonts w:ascii="Arial" w:hAnsi="Arial" w:cs="Arial"/>
          <w:sz w:val="22"/>
          <w:szCs w:val="22"/>
        </w:rPr>
        <w:t>In the current business environment there is a lot of innovation and changes constantly mostly due to globalization, Akhmetshin et al. (2017) state ‘globalization processes causes the necessity of increasing innovation activity of business in the market’. This means that management is essential to ensure all employees are adapting to the changes and staying on track to remain competitive in the market.</w:t>
      </w:r>
    </w:p>
    <w:p w14:paraId="5B5CDFBD" w14:textId="1DE82578" w:rsidR="00D91744" w:rsidRPr="00246374" w:rsidRDefault="008E6D0D" w:rsidP="00F51B03">
      <w:pPr>
        <w:rPr>
          <w:rFonts w:ascii="Arial" w:hAnsi="Arial" w:cs="Arial"/>
          <w:sz w:val="22"/>
          <w:szCs w:val="22"/>
        </w:rPr>
      </w:pPr>
      <w:r w:rsidRPr="00246374">
        <w:rPr>
          <w:rFonts w:ascii="Arial" w:hAnsi="Arial" w:cs="Arial"/>
          <w:sz w:val="22"/>
          <w:szCs w:val="22"/>
        </w:rPr>
        <w:t xml:space="preserve">The current environment has a lot of technological advances and changing trends among the customer base. So being flexible is very important to be able to adapt and take advantage of any opportunities, this is what the controlling function is for. Shi and Daniels (2003) say ‘flexibility is an effective means by which a business can hedge against uncertainty in a swiftly changing environment’. </w:t>
      </w:r>
    </w:p>
    <w:p w14:paraId="548404E7" w14:textId="6462E0D2" w:rsidR="00356412" w:rsidRPr="00246374" w:rsidRDefault="00356412" w:rsidP="00F51B03">
      <w:pPr>
        <w:rPr>
          <w:rFonts w:ascii="Arial" w:hAnsi="Arial" w:cs="Arial"/>
          <w:sz w:val="22"/>
          <w:szCs w:val="22"/>
        </w:rPr>
      </w:pPr>
      <w:r w:rsidRPr="00246374">
        <w:rPr>
          <w:rFonts w:ascii="Arial" w:hAnsi="Arial" w:cs="Arial"/>
          <w:sz w:val="22"/>
          <w:szCs w:val="22"/>
        </w:rPr>
        <w:t>Management’s purpose is to set clear goals for everyone and develop strategies and how-tos on achieving them, they do this by organizing resources and dealing with any issues that may come up for employees, to ensure they can work to the best of their ability.</w:t>
      </w:r>
    </w:p>
    <w:p w14:paraId="7FF4A6AC" w14:textId="248FC0F5" w:rsidR="00356412" w:rsidRPr="00246374" w:rsidRDefault="00356412" w:rsidP="00F51B03">
      <w:pPr>
        <w:rPr>
          <w:rFonts w:ascii="Arial" w:hAnsi="Arial" w:cs="Arial"/>
          <w:sz w:val="22"/>
          <w:szCs w:val="22"/>
        </w:rPr>
      </w:pPr>
      <w:r w:rsidRPr="00246374">
        <w:rPr>
          <w:rFonts w:ascii="Arial" w:hAnsi="Arial" w:cs="Arial"/>
          <w:sz w:val="22"/>
          <w:szCs w:val="22"/>
        </w:rPr>
        <w:t>Lately there is a trend of transparency and corporate social responsibility in business, so managers must ensure they are transparent and are using strategies designed for sustainability and ethically right, as the social aspect of management is very important for branding and morale. Carroll (2015) says ‘ethics and philanthropy help to round out the socially responsible expectations placed on modern organizations striving to be sustainable in a competitive, dynamic, global marketplace. Socially responsible firms make a special effort to integrate a concern for other stakeholders in their policies, decisions and operations’.</w:t>
      </w:r>
    </w:p>
    <w:p w14:paraId="10B43396" w14:textId="3DDCDC8C" w:rsidR="00F51B03" w:rsidRPr="000076EC" w:rsidRDefault="00776A06" w:rsidP="00F51B03">
      <w:pPr>
        <w:pStyle w:val="Heading1"/>
      </w:pPr>
      <w:bookmarkStart w:id="1" w:name="_Toc201060185"/>
      <w:r>
        <w:t>Controlling and its importance</w:t>
      </w:r>
      <w:bookmarkEnd w:id="1"/>
    </w:p>
    <w:p w14:paraId="5D7DB254" w14:textId="781ABDA7" w:rsidR="00D74D86" w:rsidRPr="00246374" w:rsidRDefault="006C78D0" w:rsidP="000076EC">
      <w:pPr>
        <w:rPr>
          <w:rFonts w:ascii="Arial" w:hAnsi="Arial" w:cs="Arial"/>
          <w:sz w:val="22"/>
          <w:szCs w:val="22"/>
        </w:rPr>
      </w:pPr>
      <w:r w:rsidRPr="00246374">
        <w:rPr>
          <w:rFonts w:ascii="Arial" w:hAnsi="Arial" w:cs="Arial"/>
          <w:sz w:val="22"/>
          <w:szCs w:val="22"/>
        </w:rPr>
        <w:t xml:space="preserve">Controlling is about monitoring the situation and ensuring everything goes smoothly to reach a desired goal. Controlling allows for efficient work by fixing problems and facilitating processes and it does this by measuring performance and comparing it against previously set standards or expected results, with any big differences being investigated to either fix the issue hindering the performance, or to amend the expectations to a realistic level. </w:t>
      </w:r>
    </w:p>
    <w:p w14:paraId="286D06BA" w14:textId="36F002C6" w:rsidR="006C78D0" w:rsidRPr="00246374" w:rsidRDefault="006C78D0" w:rsidP="000076EC">
      <w:pPr>
        <w:rPr>
          <w:rFonts w:ascii="Arial" w:hAnsi="Arial" w:cs="Arial"/>
          <w:sz w:val="22"/>
          <w:szCs w:val="22"/>
        </w:rPr>
      </w:pPr>
      <w:r w:rsidRPr="00246374">
        <w:rPr>
          <w:rFonts w:ascii="Arial" w:hAnsi="Arial" w:cs="Arial"/>
          <w:sz w:val="22"/>
          <w:szCs w:val="22"/>
        </w:rPr>
        <w:t>Controlling is important because it affects decision making, ensures that regulations are followed and that the standard of work is high, and allows for flexibility in adapting to new trends or changes.</w:t>
      </w:r>
    </w:p>
    <w:p w14:paraId="3EE74624" w14:textId="02A99F70" w:rsidR="00D74D86" w:rsidRPr="00246374" w:rsidRDefault="00E845CB" w:rsidP="000076EC">
      <w:pPr>
        <w:rPr>
          <w:rFonts w:ascii="Arial" w:hAnsi="Arial" w:cs="Arial"/>
          <w:sz w:val="22"/>
          <w:szCs w:val="22"/>
        </w:rPr>
      </w:pPr>
      <w:r w:rsidRPr="00246374">
        <w:rPr>
          <w:rFonts w:ascii="Arial" w:hAnsi="Arial" w:cs="Arial"/>
          <w:sz w:val="22"/>
          <w:szCs w:val="22"/>
        </w:rPr>
        <w:lastRenderedPageBreak/>
        <w:t>Tools such as KPIs are common control mechanisms that are used to monitor progress and ‘rate’ the success and health of a company, Beatham et al. (2004) state ‘traditionally businesses have measured their performance solely in financial terms. This limited approach has been challenged, with the introduction of the concept of key performance indicators (KPIs) for non</w:t>
      </w:r>
      <w:r w:rsidRPr="00246374">
        <w:rPr>
          <w:rFonts w:ascii="Cambria Math" w:hAnsi="Cambria Math" w:cs="Cambria Math"/>
          <w:sz w:val="22"/>
          <w:szCs w:val="22"/>
        </w:rPr>
        <w:t>‐</w:t>
      </w:r>
      <w:r w:rsidRPr="00246374">
        <w:rPr>
          <w:rFonts w:ascii="Arial" w:hAnsi="Arial" w:cs="Arial"/>
          <w:sz w:val="22"/>
          <w:szCs w:val="22"/>
        </w:rPr>
        <w:t>financial results’.</w:t>
      </w:r>
      <w:r w:rsidR="009E292B" w:rsidRPr="00246374">
        <w:rPr>
          <w:rFonts w:ascii="Arial" w:hAnsi="Arial" w:cs="Arial"/>
          <w:sz w:val="22"/>
          <w:szCs w:val="22"/>
        </w:rPr>
        <w:tab/>
      </w:r>
    </w:p>
    <w:p w14:paraId="027905F9" w14:textId="69C1F0B4" w:rsidR="008C4F14" w:rsidRPr="00246374" w:rsidRDefault="008C4F14" w:rsidP="000076EC">
      <w:pPr>
        <w:rPr>
          <w:rFonts w:ascii="Arial" w:hAnsi="Arial" w:cs="Arial"/>
          <w:sz w:val="22"/>
          <w:szCs w:val="22"/>
        </w:rPr>
      </w:pPr>
      <w:r w:rsidRPr="00246374">
        <w:rPr>
          <w:rFonts w:ascii="Arial" w:hAnsi="Arial" w:cs="Arial"/>
          <w:sz w:val="22"/>
          <w:szCs w:val="22"/>
        </w:rPr>
        <w:t>These are useful because they reduce the risk of failure by identifying several areas of ‘success’ and tracking all of them separately, for example a company could be outputting good results, but by separating each process with its own KPIs, we could further optimize the process if an area is not delivering good KPIs despite the overall project being a success.</w:t>
      </w:r>
    </w:p>
    <w:p w14:paraId="2F005ECC" w14:textId="0F417C9A" w:rsidR="008C4F14" w:rsidRPr="00246374" w:rsidRDefault="008C4F14" w:rsidP="000076EC">
      <w:pPr>
        <w:rPr>
          <w:rFonts w:ascii="Arial" w:hAnsi="Arial" w:cs="Arial"/>
          <w:sz w:val="22"/>
          <w:szCs w:val="22"/>
        </w:rPr>
      </w:pPr>
      <w:r w:rsidRPr="00246374">
        <w:rPr>
          <w:rFonts w:ascii="Arial" w:hAnsi="Arial" w:cs="Arial"/>
          <w:sz w:val="22"/>
          <w:szCs w:val="22"/>
        </w:rPr>
        <w:t>KPIs and controlling in general also allow for accountability and transparency within the different departments of a company as every department knows what they are responsible for and what is expected of them.</w:t>
      </w:r>
      <w:r w:rsidR="00FA651E" w:rsidRPr="00246374">
        <w:rPr>
          <w:rFonts w:ascii="Arial" w:hAnsi="Arial" w:cs="Arial"/>
          <w:sz w:val="22"/>
          <w:szCs w:val="22"/>
        </w:rPr>
        <w:t xml:space="preserve"> ‘KPIs reports may also increase public sector management opportunities for urban auditing, transparency, accountability and sustainability governance’ says Alsaid and Ambilichu (2024).</w:t>
      </w:r>
    </w:p>
    <w:p w14:paraId="030587F9" w14:textId="7AB233F1" w:rsidR="004D451E" w:rsidRPr="00246374" w:rsidRDefault="004D451E" w:rsidP="000076EC">
      <w:pPr>
        <w:rPr>
          <w:rFonts w:ascii="Arial" w:hAnsi="Arial" w:cs="Arial"/>
          <w:sz w:val="22"/>
          <w:szCs w:val="22"/>
        </w:rPr>
      </w:pPr>
      <w:r w:rsidRPr="00246374">
        <w:rPr>
          <w:rFonts w:ascii="Arial" w:hAnsi="Arial" w:cs="Arial"/>
          <w:sz w:val="22"/>
          <w:szCs w:val="22"/>
        </w:rPr>
        <w:t>Controlling allows managers to evaluate employees individually, encouraging workers to have ethical behaviour and encouraging a work culture that rewards and recognizes achievements, and helps where there is a shortcoming, ensuring discipline and improvement over time.</w:t>
      </w:r>
    </w:p>
    <w:p w14:paraId="1AD0A3A9" w14:textId="47B8FADC" w:rsidR="004D451E" w:rsidRPr="00246374" w:rsidRDefault="00622003" w:rsidP="000076EC">
      <w:pPr>
        <w:rPr>
          <w:rFonts w:ascii="Arial" w:hAnsi="Arial" w:cs="Arial"/>
          <w:sz w:val="22"/>
          <w:szCs w:val="22"/>
        </w:rPr>
      </w:pPr>
      <w:r w:rsidRPr="00246374">
        <w:rPr>
          <w:rFonts w:ascii="Arial" w:hAnsi="Arial" w:cs="Arial"/>
          <w:sz w:val="22"/>
          <w:szCs w:val="22"/>
        </w:rPr>
        <w:t>There is also financial controlling, which is to do with budgets and cost control allowing the company to operate within its means and ensuring no overdraft or cashflow issues. Myznikova and Zhdanova (2017) say ‘optimization of cash flows of the industrial company provides economic entity necessity and sufficiency of financial resources for sustainable activities’.</w:t>
      </w:r>
    </w:p>
    <w:p w14:paraId="6436CBE4" w14:textId="23543F6C" w:rsidR="004D4FEE" w:rsidRPr="00246374" w:rsidRDefault="004D4FEE" w:rsidP="000076EC">
      <w:pPr>
        <w:rPr>
          <w:rFonts w:ascii="Arial" w:hAnsi="Arial" w:cs="Arial"/>
          <w:sz w:val="22"/>
          <w:szCs w:val="22"/>
        </w:rPr>
      </w:pPr>
      <w:r w:rsidRPr="00246374">
        <w:rPr>
          <w:rFonts w:ascii="Arial" w:hAnsi="Arial" w:cs="Arial"/>
          <w:sz w:val="22"/>
          <w:szCs w:val="22"/>
        </w:rPr>
        <w:t>Over-spending can be detected also, to find better alternatives which can lead to more success, and this usually happens as a result of internal audits and budget variance reports that allow discrepancies to be noticed for further investigation.</w:t>
      </w:r>
    </w:p>
    <w:p w14:paraId="305057FA" w14:textId="67886833" w:rsidR="004D4FEE" w:rsidRPr="00246374" w:rsidRDefault="004D4FEE" w:rsidP="000076EC">
      <w:pPr>
        <w:rPr>
          <w:rFonts w:ascii="Arial" w:hAnsi="Arial" w:cs="Arial"/>
          <w:sz w:val="22"/>
          <w:szCs w:val="22"/>
        </w:rPr>
      </w:pPr>
      <w:r w:rsidRPr="00246374">
        <w:rPr>
          <w:rFonts w:ascii="Arial" w:hAnsi="Arial" w:cs="Arial"/>
          <w:sz w:val="22"/>
          <w:szCs w:val="22"/>
        </w:rPr>
        <w:t>In industries such as production ones, controlling also means quality assurance of the products being made being up to standard, for food production and pharmaceutical industries this is very important as there is strict regulations and standards to follow, and the reputation of the company is at stake if something goes wrong. Therefore ensuring even the smallest process is quality assured will avoid a lot of costs and image issues in the long term.</w:t>
      </w:r>
    </w:p>
    <w:p w14:paraId="183E3AFB" w14:textId="2E775AE5" w:rsidR="004D4FEE" w:rsidRPr="00246374" w:rsidRDefault="00992326" w:rsidP="000076EC">
      <w:pPr>
        <w:rPr>
          <w:rFonts w:ascii="Arial" w:hAnsi="Arial" w:cs="Arial"/>
          <w:sz w:val="22"/>
          <w:szCs w:val="22"/>
        </w:rPr>
      </w:pPr>
      <w:r w:rsidRPr="00246374">
        <w:rPr>
          <w:rFonts w:ascii="Arial" w:hAnsi="Arial" w:cs="Arial"/>
          <w:sz w:val="22"/>
          <w:szCs w:val="22"/>
        </w:rPr>
        <w:t>Controlling allows for process optimization and creates feedback constantly that can be used for further development of any area of the company, as it allows managers to see the strengths and weaknesses of current processes, and gives them the chance to do adjustments so that key goals can be met. Employees will also feel more motivated as they will have clear work goals and knowledge of their areas of improvement, constructive criticism will help them grow as professionals and in turn build loyalty for  the company while retaining talent and developing it.</w:t>
      </w:r>
    </w:p>
    <w:p w14:paraId="616B6022" w14:textId="0AF0EC51" w:rsidR="00916375" w:rsidRPr="00246374" w:rsidRDefault="00916375" w:rsidP="000076EC">
      <w:pPr>
        <w:rPr>
          <w:rFonts w:ascii="Arial" w:hAnsi="Arial" w:cs="Arial"/>
          <w:sz w:val="22"/>
          <w:szCs w:val="22"/>
        </w:rPr>
      </w:pPr>
      <w:r w:rsidRPr="00246374">
        <w:rPr>
          <w:rFonts w:ascii="Arial" w:hAnsi="Arial" w:cs="Arial"/>
          <w:sz w:val="22"/>
          <w:szCs w:val="22"/>
        </w:rPr>
        <w:t>Chirumalla (2017) states ‘feedback loops can enable constant learning in organisations at different levels, which helps individuals to make associations between different contexts and insights’.</w:t>
      </w:r>
    </w:p>
    <w:p w14:paraId="53CA54BD" w14:textId="77777777" w:rsidR="00F92582" w:rsidRPr="00246374" w:rsidRDefault="00F92582" w:rsidP="000076EC">
      <w:pPr>
        <w:rPr>
          <w:rFonts w:ascii="Arial" w:hAnsi="Arial" w:cs="Arial"/>
          <w:sz w:val="22"/>
          <w:szCs w:val="22"/>
        </w:rPr>
      </w:pPr>
    </w:p>
    <w:p w14:paraId="3813EC1A" w14:textId="77777777" w:rsidR="00992326" w:rsidRPr="00246374" w:rsidRDefault="00992326" w:rsidP="000076EC">
      <w:pPr>
        <w:rPr>
          <w:rFonts w:ascii="Arial" w:hAnsi="Arial" w:cs="Arial"/>
          <w:sz w:val="22"/>
          <w:szCs w:val="22"/>
        </w:rPr>
      </w:pPr>
    </w:p>
    <w:p w14:paraId="399BDCE7" w14:textId="77777777" w:rsidR="00992326" w:rsidRDefault="00992326" w:rsidP="000076EC"/>
    <w:p w14:paraId="6BA52E5C" w14:textId="0BBF9925" w:rsidR="00F92582" w:rsidRPr="000076EC" w:rsidRDefault="00F92582" w:rsidP="00F92582">
      <w:pPr>
        <w:pStyle w:val="Heading1"/>
      </w:pPr>
      <w:bookmarkStart w:id="2" w:name="_Toc201060186"/>
      <w:r>
        <w:t>Challenges</w:t>
      </w:r>
      <w:bookmarkEnd w:id="2"/>
    </w:p>
    <w:p w14:paraId="2479207C" w14:textId="77F9EF6B" w:rsidR="00B311E0" w:rsidRDefault="00B84980" w:rsidP="000076EC">
      <w:r>
        <w:t xml:space="preserve">There is however a lot of problems to consider with controlling, </w:t>
      </w:r>
      <w:r w:rsidR="002527B4">
        <w:t>modern businesses are very complex due to globalization and constant trends and advancements which keeps creating new challenges or can lead to unforeseen issues, which at the same time are opportunities for growth if the company can adapt quickly enough.</w:t>
      </w:r>
    </w:p>
    <w:p w14:paraId="4ABBF804" w14:textId="00596CB1" w:rsidR="002527B4" w:rsidRDefault="002527B4" w:rsidP="000076EC">
      <w:r>
        <w:t>Managers must be aware of this when controlling as a metric that was relevant last year may not be relevant now, controlling has to be a dynamic system that keeps getting updated otherwise it risks being outdated and providing meaningless insights whilst appearing fine on the surface.</w:t>
      </w:r>
    </w:p>
    <w:p w14:paraId="2A6A7E1D" w14:textId="2B57749E" w:rsidR="002527B4" w:rsidRDefault="002527B4" w:rsidP="000076EC">
      <w:r>
        <w:t>One of the main challenges of controlling is the resistance by staff, employees have grown more independent and can perceive control as bad and overwhelming, in many cases due to the unjust and wrong use of control tools by previous companies. In this case if an employee feels a control system is too restrictive it will lower morale, or worse, lead to loss of talent and affect productivity. For this reason managers have to keep in mind that employees have autonomy and do not need to be controlled in every single decision they make.</w:t>
      </w:r>
    </w:p>
    <w:p w14:paraId="0488794E" w14:textId="726C2099" w:rsidR="002527B4" w:rsidRDefault="00475E93" w:rsidP="000076EC">
      <w:r>
        <w:t>Another challenge of controlling is that it can be hard to set relevant processes or key performance indicators</w:t>
      </w:r>
      <w:r w:rsidR="002F5156">
        <w:t>. If a manager sets an unrealistic standard of employees this will lead to failed reports, stress to workers, confusion amongst staff and this will cause a collapse. Goals set should be SMART, KPIs also, by this it means they should be measurable, achievable, relevant and time-bound.</w:t>
      </w:r>
    </w:p>
    <w:p w14:paraId="532A8DB2" w14:textId="07C30638" w:rsidR="008F5A10" w:rsidRDefault="008F5A10" w:rsidP="000076EC">
      <w:r>
        <w:t>Some things are hard to measure as well, control systems require relevant data but things such as the effect of a marketing campaign can be hard to measure accurately. Poor data quality could result in the wrong insights being drawn by management which can then lead to poor decision making or decision making based on the wrong premise.</w:t>
      </w:r>
    </w:p>
    <w:p w14:paraId="32B009A9" w14:textId="1F0AD118" w:rsidR="008F5A10" w:rsidRDefault="008F5A10" w:rsidP="000076EC">
      <w:r>
        <w:t>Another problem with data is that there can be too much of it, as nowadays with all the tools we have at our disposal we can track too many things that may not be meaningful when making decisions, in this way important information can be lost and management can focus on the wrong things, becoming out of touch.</w:t>
      </w:r>
    </w:p>
    <w:p w14:paraId="36CDAE03" w14:textId="77777777" w:rsidR="00F41A93" w:rsidRDefault="00F41A93" w:rsidP="006800B4"/>
    <w:p w14:paraId="536679EC" w14:textId="77777777" w:rsidR="006F73DE" w:rsidRDefault="006F73DE" w:rsidP="006800B4"/>
    <w:p w14:paraId="48E39B56" w14:textId="1D604108" w:rsidR="006F73DE" w:rsidRDefault="00F41A93" w:rsidP="006F73DE">
      <w:pPr>
        <w:pStyle w:val="Heading1"/>
      </w:pPr>
      <w:bookmarkStart w:id="3" w:name="_Toc201060187"/>
      <w:r>
        <w:t xml:space="preserve">How </w:t>
      </w:r>
      <w:r w:rsidR="006F73DE">
        <w:t>to deal with the challenges</w:t>
      </w:r>
      <w:bookmarkEnd w:id="3"/>
    </w:p>
    <w:p w14:paraId="1BC8CAB5" w14:textId="6AFEAB69" w:rsidR="006F73DE" w:rsidRPr="00246374" w:rsidRDefault="006F73DE" w:rsidP="000076EC">
      <w:pPr>
        <w:rPr>
          <w:rFonts w:ascii="Arial" w:hAnsi="Arial" w:cs="Arial"/>
          <w:sz w:val="22"/>
          <w:szCs w:val="22"/>
        </w:rPr>
      </w:pPr>
      <w:r w:rsidRPr="00246374">
        <w:rPr>
          <w:rFonts w:ascii="Arial" w:hAnsi="Arial" w:cs="Arial"/>
          <w:sz w:val="22"/>
          <w:szCs w:val="22"/>
        </w:rPr>
        <w:t>Effective managers must reduce the risks of control systems through being adaptable and listening to their employees, a human-focused approach is key.</w:t>
      </w:r>
    </w:p>
    <w:p w14:paraId="4BDFD071" w14:textId="77777777" w:rsidR="00F41A93" w:rsidRPr="00F41A93" w:rsidRDefault="00F41A93" w:rsidP="00F41A93">
      <w:pPr>
        <w:pStyle w:val="Heading2"/>
      </w:pPr>
      <w:bookmarkStart w:id="4" w:name="_Toc201060188"/>
      <w:r w:rsidRPr="00F41A93">
        <w:t>Encourage Participation and Communication</w:t>
      </w:r>
      <w:bookmarkEnd w:id="4"/>
    </w:p>
    <w:p w14:paraId="2103FF72" w14:textId="4C629FBD" w:rsidR="006F73DE" w:rsidRPr="00246374" w:rsidRDefault="00367E38" w:rsidP="00F41A93">
      <w:pPr>
        <w:rPr>
          <w:rFonts w:ascii="Arial" w:hAnsi="Arial" w:cs="Arial"/>
          <w:sz w:val="22"/>
          <w:szCs w:val="22"/>
        </w:rPr>
      </w:pPr>
      <w:r w:rsidRPr="00246374">
        <w:rPr>
          <w:rFonts w:ascii="Arial" w:hAnsi="Arial" w:cs="Arial"/>
          <w:sz w:val="22"/>
          <w:szCs w:val="22"/>
        </w:rPr>
        <w:t>To overcome the problem of resistance by employees management has to show that the system is not intended to oppress the worker, but rather to help them develop professionally and to make the job easier as well as boosting the success of the company. To do this employees should be informed of the why and how’s of the control system, and involve them in the goal-setting process and development of the control measures.</w:t>
      </w:r>
    </w:p>
    <w:p w14:paraId="00BC442D" w14:textId="3C66BCE6" w:rsidR="00367E38" w:rsidRPr="00246374" w:rsidRDefault="00367E38" w:rsidP="00F41A93">
      <w:pPr>
        <w:rPr>
          <w:rFonts w:ascii="Arial" w:hAnsi="Arial" w:cs="Arial"/>
          <w:sz w:val="22"/>
          <w:szCs w:val="22"/>
        </w:rPr>
      </w:pPr>
      <w:r w:rsidRPr="00246374">
        <w:rPr>
          <w:rFonts w:ascii="Arial" w:hAnsi="Arial" w:cs="Arial"/>
          <w:sz w:val="22"/>
          <w:szCs w:val="22"/>
        </w:rPr>
        <w:t xml:space="preserve">If employees feel as a part of the process they will be more likely to comply without any issues once the system is in place, as their opinion was heard and taken into account before the release of the system. </w:t>
      </w:r>
      <w:r w:rsidR="004A380B" w:rsidRPr="00246374">
        <w:rPr>
          <w:rFonts w:ascii="Arial" w:hAnsi="Arial" w:cs="Arial"/>
          <w:sz w:val="22"/>
          <w:szCs w:val="22"/>
        </w:rPr>
        <w:t>According to Kumar and Yakhlef (2016), ‘relationship transparency based on the active transfer of information, knowledge retention and sharing, the implementation of succession plans, and timely intervention by the management, can reduce perceived uncertainty’.</w:t>
      </w:r>
    </w:p>
    <w:p w14:paraId="6A97DBC3" w14:textId="4B8E65F9" w:rsidR="00367E38" w:rsidRPr="00246374" w:rsidRDefault="00367E38" w:rsidP="00F41A93">
      <w:pPr>
        <w:rPr>
          <w:rFonts w:ascii="Arial" w:hAnsi="Arial" w:cs="Arial"/>
          <w:sz w:val="22"/>
          <w:szCs w:val="22"/>
        </w:rPr>
      </w:pPr>
      <w:r w:rsidRPr="00246374">
        <w:rPr>
          <w:rFonts w:ascii="Arial" w:hAnsi="Arial" w:cs="Arial"/>
          <w:sz w:val="22"/>
          <w:szCs w:val="22"/>
        </w:rPr>
        <w:t>The opinion of employees when developing the system will also help in optimizing it as they have unique insights as workers that managers can miss.</w:t>
      </w:r>
    </w:p>
    <w:p w14:paraId="58FC6648" w14:textId="77777777" w:rsidR="00F41A93" w:rsidRPr="00F41A93" w:rsidRDefault="00F41A93" w:rsidP="00F41A93">
      <w:pPr>
        <w:pStyle w:val="Heading2"/>
      </w:pPr>
      <w:bookmarkStart w:id="5" w:name="_Toc201060189"/>
      <w:r w:rsidRPr="00F41A93">
        <w:t>Invest in Data Quality and Analytics</w:t>
      </w:r>
      <w:bookmarkEnd w:id="5"/>
    </w:p>
    <w:p w14:paraId="3DF8883A" w14:textId="31C964F6" w:rsidR="00367E38" w:rsidRPr="00246374" w:rsidRDefault="00751DAE" w:rsidP="00F41A93">
      <w:pPr>
        <w:rPr>
          <w:rFonts w:ascii="Arial" w:hAnsi="Arial" w:cs="Arial"/>
          <w:sz w:val="22"/>
          <w:szCs w:val="22"/>
        </w:rPr>
      </w:pPr>
      <w:r w:rsidRPr="00246374">
        <w:rPr>
          <w:rFonts w:ascii="Arial" w:hAnsi="Arial" w:cs="Arial"/>
          <w:sz w:val="22"/>
          <w:szCs w:val="22"/>
        </w:rPr>
        <w:t>To avoid low data quality which can lead to wrong insights and conclusions, if the company has the resources to, it should invest in systems for data collection. It is then the manager’s job to train employees and monitor the data system for any improvements and suggestions. The manager can then use this data system to suggest improvements and notice issues so they can fix them before it is a bigger problem.</w:t>
      </w:r>
    </w:p>
    <w:p w14:paraId="4504F42D" w14:textId="5B22FDD2" w:rsidR="00DB636C" w:rsidRPr="00246374" w:rsidRDefault="00DB636C" w:rsidP="00F41A93">
      <w:pPr>
        <w:rPr>
          <w:rFonts w:ascii="Arial" w:hAnsi="Arial" w:cs="Arial"/>
          <w:sz w:val="22"/>
          <w:szCs w:val="22"/>
        </w:rPr>
      </w:pPr>
      <w:r w:rsidRPr="00246374">
        <w:rPr>
          <w:rFonts w:ascii="Arial" w:hAnsi="Arial" w:cs="Arial"/>
          <w:sz w:val="22"/>
          <w:szCs w:val="22"/>
        </w:rPr>
        <w:t>Huh et al. (1990) state ‘data tracking may be used to control data quality and to plan process improvements’, and this can be done through data analytic tools.</w:t>
      </w:r>
    </w:p>
    <w:p w14:paraId="604E270E" w14:textId="12108EFF" w:rsidR="00F41A93" w:rsidRPr="00F41A93" w:rsidRDefault="00F41A93" w:rsidP="00F41A93">
      <w:pPr>
        <w:pStyle w:val="Heading2"/>
      </w:pPr>
      <w:bookmarkStart w:id="6" w:name="_Toc201060190"/>
      <w:r w:rsidRPr="00F41A93">
        <w:t>Filter and Prioritize Information</w:t>
      </w:r>
      <w:bookmarkEnd w:id="6"/>
    </w:p>
    <w:p w14:paraId="29F37277" w14:textId="52232889" w:rsidR="00792617" w:rsidRPr="00246374" w:rsidRDefault="00792617" w:rsidP="00F41A93">
      <w:pPr>
        <w:rPr>
          <w:rFonts w:ascii="Arial" w:hAnsi="Arial" w:cs="Arial"/>
          <w:sz w:val="22"/>
          <w:szCs w:val="22"/>
        </w:rPr>
      </w:pPr>
      <w:r w:rsidRPr="00246374">
        <w:rPr>
          <w:rFonts w:ascii="Arial" w:hAnsi="Arial" w:cs="Arial"/>
          <w:sz w:val="22"/>
          <w:szCs w:val="22"/>
        </w:rPr>
        <w:t>Following up on data tools, these can also be used to filter information and find the relevant data that needs to be used for decision making, this can be done by simplifying the visualization of data through tools that create clear graphs.</w:t>
      </w:r>
    </w:p>
    <w:p w14:paraId="2A406CAC" w14:textId="77777777" w:rsidR="00763B71" w:rsidRPr="00246374" w:rsidRDefault="00763B71" w:rsidP="00763B71">
      <w:pPr>
        <w:rPr>
          <w:rFonts w:ascii="Arial" w:hAnsi="Arial" w:cs="Arial"/>
          <w:sz w:val="22"/>
          <w:szCs w:val="22"/>
        </w:rPr>
      </w:pPr>
    </w:p>
    <w:p w14:paraId="7886E356" w14:textId="23DA10CF" w:rsidR="005A43F8" w:rsidRDefault="005A43F8" w:rsidP="005A43F8">
      <w:pPr>
        <w:pStyle w:val="Heading1"/>
      </w:pPr>
      <w:bookmarkStart w:id="7" w:name="_Toc201060191"/>
      <w:r>
        <w:lastRenderedPageBreak/>
        <w:t>Conclusion</w:t>
      </w:r>
      <w:bookmarkEnd w:id="7"/>
    </w:p>
    <w:p w14:paraId="4DAF1928" w14:textId="4A481CF9" w:rsidR="00763B71" w:rsidRPr="00246374" w:rsidRDefault="00763B71" w:rsidP="005A43F8">
      <w:pPr>
        <w:rPr>
          <w:rFonts w:ascii="Arial" w:hAnsi="Arial" w:cs="Arial"/>
          <w:sz w:val="22"/>
          <w:szCs w:val="22"/>
        </w:rPr>
      </w:pPr>
      <w:r>
        <w:br/>
      </w:r>
      <w:r w:rsidRPr="00246374">
        <w:rPr>
          <w:rFonts w:ascii="Arial" w:hAnsi="Arial" w:cs="Arial"/>
          <w:sz w:val="22"/>
          <w:szCs w:val="22"/>
        </w:rPr>
        <w:t>In conclusion, the co</w:t>
      </w:r>
      <w:r w:rsidR="00857C89" w:rsidRPr="00246374">
        <w:rPr>
          <w:rFonts w:ascii="Arial" w:hAnsi="Arial" w:cs="Arial"/>
          <w:sz w:val="22"/>
          <w:szCs w:val="22"/>
        </w:rPr>
        <w:t>ntrolling function</w:t>
      </w:r>
      <w:r w:rsidR="00896026" w:rsidRPr="00246374">
        <w:rPr>
          <w:rFonts w:ascii="Arial" w:hAnsi="Arial" w:cs="Arial"/>
          <w:sz w:val="22"/>
          <w:szCs w:val="22"/>
        </w:rPr>
        <w:t xml:space="preserve"> is one of the key parts of management and one of the key duties of a manager. The function ensures that goals of the company are being met while using resources as effectively as possible, identifying any issues in the process and dealing with them promptly.</w:t>
      </w:r>
    </w:p>
    <w:p w14:paraId="60AF609A" w14:textId="5AC8FB2A" w:rsidR="00896026" w:rsidRPr="00246374" w:rsidRDefault="00896026" w:rsidP="005A43F8">
      <w:pPr>
        <w:rPr>
          <w:rFonts w:ascii="Arial" w:hAnsi="Arial" w:cs="Arial"/>
          <w:sz w:val="22"/>
          <w:szCs w:val="22"/>
        </w:rPr>
      </w:pPr>
      <w:r w:rsidRPr="00246374">
        <w:rPr>
          <w:rFonts w:ascii="Arial" w:hAnsi="Arial" w:cs="Arial"/>
          <w:sz w:val="22"/>
          <w:szCs w:val="22"/>
        </w:rPr>
        <w:t>Monitoring performance allows for discrepancies to be noticed quickly and gives the manager control over the process to ensure that goals are being met and thus making the company competitive and adaptable, specially in the business environment that requires a lot of adaptability due to the constant advancements.</w:t>
      </w:r>
    </w:p>
    <w:p w14:paraId="3953D596" w14:textId="10C37DF7" w:rsidR="00896026" w:rsidRPr="00246374" w:rsidRDefault="00896026" w:rsidP="005A43F8">
      <w:pPr>
        <w:rPr>
          <w:rFonts w:ascii="Arial" w:hAnsi="Arial" w:cs="Arial"/>
          <w:sz w:val="22"/>
          <w:szCs w:val="22"/>
        </w:rPr>
      </w:pPr>
      <w:r w:rsidRPr="00246374">
        <w:rPr>
          <w:rFonts w:ascii="Arial" w:hAnsi="Arial" w:cs="Arial"/>
          <w:sz w:val="22"/>
          <w:szCs w:val="22"/>
        </w:rPr>
        <w:t>Controlling does have many challenges too though, many employees resist control systems due to perceived negative thoughts about it, and there is others such as poor data quality, overwhelming amounts of information that can be irrelevant, and problems on adapting control systems to new conditions. If the challenges are not dealt with by management then controlling will be inefficient and lead to the wrong insights and decision making, losing the competitive advantage of the company.</w:t>
      </w:r>
    </w:p>
    <w:p w14:paraId="1EA11115" w14:textId="23824478" w:rsidR="00896026" w:rsidRPr="00246374" w:rsidRDefault="00896026" w:rsidP="005A43F8">
      <w:pPr>
        <w:rPr>
          <w:rFonts w:ascii="Arial" w:hAnsi="Arial" w:cs="Arial"/>
          <w:sz w:val="22"/>
          <w:szCs w:val="22"/>
        </w:rPr>
      </w:pPr>
      <w:r w:rsidRPr="00246374">
        <w:rPr>
          <w:rFonts w:ascii="Arial" w:hAnsi="Arial" w:cs="Arial"/>
          <w:sz w:val="22"/>
          <w:szCs w:val="22"/>
        </w:rPr>
        <w:t>To fix this managers must be aware of the issue and focus on solutions such as setting standards together with employees, periodic reviews of the system to check for any failing areas, and promoting a continuous improvement mindset among employees.</w:t>
      </w:r>
    </w:p>
    <w:p w14:paraId="56410D10" w14:textId="388D328B" w:rsidR="00B40CBA" w:rsidRDefault="00B40CBA" w:rsidP="00896026">
      <w:pPr>
        <w:pStyle w:val="Heading1"/>
      </w:pPr>
      <w:r w:rsidRPr="00246374">
        <w:rPr>
          <w:rFonts w:ascii="Arial" w:hAnsi="Arial" w:cs="Arial"/>
          <w:sz w:val="22"/>
          <w:szCs w:val="22"/>
        </w:rPr>
        <w:br w:type="page"/>
      </w:r>
      <w:bookmarkStart w:id="8" w:name="_Toc201060192"/>
      <w:r>
        <w:lastRenderedPageBreak/>
        <w:t>References</w:t>
      </w:r>
      <w:bookmarkEnd w:id="8"/>
    </w:p>
    <w:p w14:paraId="6891512E" w14:textId="3A747D25" w:rsidR="00B40CBA" w:rsidRDefault="00B40CBA">
      <w:r w:rsidRPr="00B40CBA">
        <w:t>Půček, M. J., Ochrana, F., Plaček, M., Půček, M. J., Ochrana, F., &amp; Plaček, M. (2021). Management in Practice: Planning, Organizing, Leading, and Controlling Museum Activities. </w:t>
      </w:r>
      <w:r w:rsidRPr="00B40CBA">
        <w:rPr>
          <w:i/>
          <w:iCs/>
        </w:rPr>
        <w:t>Museum Management: Opportunities and Threats for Successful Museums</w:t>
      </w:r>
      <w:r w:rsidRPr="00B40CBA">
        <w:t>, 87-137.</w:t>
      </w:r>
      <w:r>
        <w:t xml:space="preserve"> Available at: </w:t>
      </w:r>
      <w:hyperlink r:id="rId9" w:history="1">
        <w:r w:rsidRPr="00965BD4">
          <w:rPr>
            <w:rStyle w:val="Hyperlink"/>
          </w:rPr>
          <w:t>https://link.springer.com/chapter/10.1007/978-3-030-82028-2_5</w:t>
        </w:r>
      </w:hyperlink>
      <w:r>
        <w:t xml:space="preserve"> Access date: 07 June 2025</w:t>
      </w:r>
    </w:p>
    <w:p w14:paraId="158E6FB3" w14:textId="418B6938" w:rsidR="005768C8" w:rsidRDefault="005768C8">
      <w:r w:rsidRPr="005768C8">
        <w:t>Akhmetshin, E., Danchikov, E., Polyanskaya, T., Plaskova, N., Prodanova, N., &amp; Zhiltsov, S. (2017). Analysis of innovation activity of enterprises in modern business environment. </w:t>
      </w:r>
      <w:r w:rsidRPr="005768C8">
        <w:rPr>
          <w:i/>
          <w:iCs/>
        </w:rPr>
        <w:t>Journal of Advanced Research in Law and Economics</w:t>
      </w:r>
      <w:r w:rsidRPr="005768C8">
        <w:t>, </w:t>
      </w:r>
      <w:r w:rsidRPr="005768C8">
        <w:rPr>
          <w:i/>
          <w:iCs/>
        </w:rPr>
        <w:t>8</w:t>
      </w:r>
      <w:r w:rsidRPr="005768C8">
        <w:t>(8 (30)), 2311-2323.</w:t>
      </w:r>
      <w:r>
        <w:t xml:space="preserve"> Available at: </w:t>
      </w:r>
      <w:hyperlink r:id="rId10" w:history="1">
        <w:r w:rsidRPr="00965BD4">
          <w:rPr>
            <w:rStyle w:val="Hyperlink"/>
          </w:rPr>
          <w:t>https://www.ceeol.com/search/article-detail?id=750200</w:t>
        </w:r>
      </w:hyperlink>
      <w:r>
        <w:t xml:space="preserve"> Access date: 07 June 2025</w:t>
      </w:r>
    </w:p>
    <w:p w14:paraId="4CE9B81D" w14:textId="781E71E3" w:rsidR="008E6D0D" w:rsidRDefault="008E6D0D">
      <w:r w:rsidRPr="008E6D0D">
        <w:t>Shi, D., &amp; Daniels, R. L. (2003). A survey of manufacturing flexibility: Implications for e-business flexibility. </w:t>
      </w:r>
      <w:r w:rsidRPr="008E6D0D">
        <w:rPr>
          <w:i/>
          <w:iCs/>
        </w:rPr>
        <w:t>IBM Systems Journal</w:t>
      </w:r>
      <w:r w:rsidRPr="008E6D0D">
        <w:t>, </w:t>
      </w:r>
      <w:r w:rsidRPr="008E6D0D">
        <w:rPr>
          <w:i/>
          <w:iCs/>
        </w:rPr>
        <w:t>42</w:t>
      </w:r>
      <w:r w:rsidRPr="008E6D0D">
        <w:t>(3), 414-427.</w:t>
      </w:r>
      <w:r>
        <w:t xml:space="preserve"> Available at: </w:t>
      </w:r>
      <w:r w:rsidRPr="008E6D0D">
        <w:t>https://ieeexplore.ieee.org/abstract/document/5386810/</w:t>
      </w:r>
      <w:r>
        <w:t xml:space="preserve"> Access date: 07 June 2025</w:t>
      </w:r>
    </w:p>
    <w:p w14:paraId="2DE3BD9B" w14:textId="3E8B00A1" w:rsidR="007A6889" w:rsidRDefault="007A6889">
      <w:r w:rsidRPr="007A6889">
        <w:t>Carroll, A. B. (2015). Corporate social responsibility. Organizational dynamics, 44(2), 87-96.</w:t>
      </w:r>
      <w:r>
        <w:t xml:space="preserve"> Available at: </w:t>
      </w:r>
      <w:hyperlink r:id="rId11" w:history="1">
        <w:r w:rsidRPr="00965BD4">
          <w:rPr>
            <w:rStyle w:val="Hyperlink"/>
          </w:rPr>
          <w:t>https://d1wqtxts1xzle7.cloudfront.net/37723414/Carroll.2015-libre.pdf?1432486713=&amp;response-content-disposition=inline%3B+filename%3DCorporate_Social_Responsibility_The_Cent.pdf&amp;Expires=1750164568&amp;Signature=V3A5BKzfH6Vi3-3vmILtpkVMkRX5XnN0SICY2PMlSfy-X3~PEJMDH15ovoeoTftGhFccjn-pAK-lUoqmrM8Y4bTV8BMeSeAx6wDrhcqJpq6N1AqjHzLacgHz9EKCtPbxVjqawri0IzsiDnMBDMa2HlUZ~Dz5cxwjDdoMQOkQVeFSSewgHAoIvbClIusY6jsG0YaJoI00-dfqIPH-xvnM2lURQfbfvz60CucMZMh7dcs99kT2xXEcyfpJgHayjCp95bu7x-~LwttO123N3klEnGO5~HYoM87qeECEKFAPUiG7MAarr3h5MIwtdB-fSHYVSMx1-tu7GYKDWYHQVUrVRw__&amp;Key-Pair-Id=APKAJLOHF5GGSLRBV4ZA</w:t>
        </w:r>
      </w:hyperlink>
      <w:r>
        <w:t xml:space="preserve"> Access date: 07 June 2025</w:t>
      </w:r>
    </w:p>
    <w:p w14:paraId="455DBB7A" w14:textId="63905639" w:rsidR="009E292B" w:rsidRDefault="009E292B">
      <w:r w:rsidRPr="009E292B">
        <w:t>Beatham, S., Anumba, C., Thorpe, T., &amp; Hedges, I. (2004). KPIs: a critical appraisal of their use in construction. </w:t>
      </w:r>
      <w:r w:rsidRPr="009E292B">
        <w:rPr>
          <w:i/>
          <w:iCs/>
        </w:rPr>
        <w:t>Benchmarking: an international journal</w:t>
      </w:r>
      <w:r w:rsidRPr="009E292B">
        <w:t>, </w:t>
      </w:r>
      <w:r w:rsidRPr="009E292B">
        <w:rPr>
          <w:i/>
          <w:iCs/>
        </w:rPr>
        <w:t>11</w:t>
      </w:r>
      <w:r w:rsidRPr="009E292B">
        <w:t>(1), 93-117.</w:t>
      </w:r>
      <w:r>
        <w:t xml:space="preserve"> Available at: </w:t>
      </w:r>
      <w:hyperlink r:id="rId12" w:history="1">
        <w:r w:rsidRPr="00965BD4">
          <w:rPr>
            <w:rStyle w:val="Hyperlink"/>
          </w:rPr>
          <w:t>https://www.emerald.com/insight/content/doi/10.1108/14635770410520320/full/html?src=recsys</w:t>
        </w:r>
      </w:hyperlink>
      <w:r>
        <w:t xml:space="preserve"> Access date: 07 June 2025</w:t>
      </w:r>
    </w:p>
    <w:p w14:paraId="402DB57F" w14:textId="404B8402" w:rsidR="00D06182" w:rsidRDefault="00D06182">
      <w:r w:rsidRPr="00D06182">
        <w:t>Alsaid, L. A. Z. A., &amp; Ambilichu, C. A. (2024). Performance measurement in urban development: unfolding a case of sustainability KPIs reporting. </w:t>
      </w:r>
      <w:r w:rsidRPr="00D06182">
        <w:rPr>
          <w:i/>
          <w:iCs/>
        </w:rPr>
        <w:t>Journal of Accounting in Emerging Economies</w:t>
      </w:r>
      <w:r w:rsidRPr="00D06182">
        <w:t>, </w:t>
      </w:r>
      <w:r w:rsidRPr="00D06182">
        <w:rPr>
          <w:i/>
          <w:iCs/>
        </w:rPr>
        <w:t>14</w:t>
      </w:r>
      <w:r w:rsidRPr="00D06182">
        <w:t>(1), 48-74.</w:t>
      </w:r>
      <w:r>
        <w:t xml:space="preserve"> Available at: </w:t>
      </w:r>
      <w:hyperlink r:id="rId13" w:history="1">
        <w:r w:rsidRPr="00965BD4">
          <w:rPr>
            <w:rStyle w:val="Hyperlink"/>
          </w:rPr>
          <w:t>https://www.emerald.com/insight/content/doi/10.1108/jaee-09-2021-0299/full/html</w:t>
        </w:r>
      </w:hyperlink>
      <w:r>
        <w:t xml:space="preserve"> Access date: 07 June 2025</w:t>
      </w:r>
    </w:p>
    <w:p w14:paraId="74B6DE54" w14:textId="577BE97B" w:rsidR="00622003" w:rsidRDefault="00622003">
      <w:r w:rsidRPr="00622003">
        <w:lastRenderedPageBreak/>
        <w:t>Myznikova, T. N., &amp; Zhdanova, N. V. (2017). Cash flow optimization in industrial enterprise. In </w:t>
      </w:r>
      <w:r w:rsidRPr="00622003">
        <w:rPr>
          <w:i/>
          <w:iCs/>
        </w:rPr>
        <w:t>SHS Web of Conferences</w:t>
      </w:r>
      <w:r w:rsidRPr="00622003">
        <w:t> (Vol. 35, p. 01132). EDP Sciences.</w:t>
      </w:r>
      <w:r>
        <w:t xml:space="preserve"> Available at: </w:t>
      </w:r>
      <w:hyperlink r:id="rId14" w:history="1">
        <w:r w:rsidRPr="00965BD4">
          <w:rPr>
            <w:rStyle w:val="Hyperlink"/>
          </w:rPr>
          <w:t>https://www.shs-conferences.org/articles/shsconf/abs/2017/03/shsconf_icie2017_01132/shsconf_icie2017_01132.html</w:t>
        </w:r>
      </w:hyperlink>
      <w:r>
        <w:t xml:space="preserve"> Access date: 07 June 2025</w:t>
      </w:r>
    </w:p>
    <w:p w14:paraId="2502236A" w14:textId="579F0198" w:rsidR="007C2074" w:rsidRDefault="007C2074">
      <w:r w:rsidRPr="007C2074">
        <w:t>Chirumalla, K. (2017, June). Clarifying the feedback loop concept for innovation capability: A literature review. In </w:t>
      </w:r>
      <w:r w:rsidRPr="007C2074">
        <w:rPr>
          <w:i/>
          <w:iCs/>
        </w:rPr>
        <w:t>ISPIM Innovation Symposium</w:t>
      </w:r>
      <w:r w:rsidRPr="007C2074">
        <w:t> (p. 1). The International Society for Professional Innovation Management (ISPIM).</w:t>
      </w:r>
      <w:r>
        <w:t xml:space="preserve"> Available at: </w:t>
      </w:r>
      <w:hyperlink r:id="rId15" w:history="1">
        <w:r w:rsidRPr="00965BD4">
          <w:rPr>
            <w:rStyle w:val="Hyperlink"/>
          </w:rPr>
          <w:t>https://www.researchgate.net/profile/Koteshwar-Chirumalla/publication/316857374_Clarifying_the_feedback_loop_concept_for_innovation_capability_A_literature_review/links/59146690a6fdcc963e8221da/Clarifying-the-feedback-loop-concept-for-innovation-capability-A-literature-review.pdf</w:t>
        </w:r>
      </w:hyperlink>
      <w:r>
        <w:t xml:space="preserve"> Access date: 07 June 2025</w:t>
      </w:r>
    </w:p>
    <w:p w14:paraId="4E64AE39" w14:textId="4FC6AB3D" w:rsidR="000A4B66" w:rsidRDefault="000A4B66">
      <w:r w:rsidRPr="000A4B66">
        <w:t>Huh, Y. U., Keller, F. R., Redman, T. C., &amp; Watkins, A. R. (1990). Data quality. </w:t>
      </w:r>
      <w:r w:rsidRPr="000A4B66">
        <w:rPr>
          <w:i/>
          <w:iCs/>
        </w:rPr>
        <w:t>Information and software technology</w:t>
      </w:r>
      <w:r w:rsidRPr="000A4B66">
        <w:t>, </w:t>
      </w:r>
      <w:r w:rsidRPr="000A4B66">
        <w:rPr>
          <w:i/>
          <w:iCs/>
        </w:rPr>
        <w:t>32</w:t>
      </w:r>
      <w:r w:rsidRPr="000A4B66">
        <w:t>(8), 559-565.</w:t>
      </w:r>
      <w:r>
        <w:t xml:space="preserve"> Available at: </w:t>
      </w:r>
      <w:hyperlink r:id="rId16" w:history="1">
        <w:r w:rsidRPr="00965BD4">
          <w:rPr>
            <w:rStyle w:val="Hyperlink"/>
          </w:rPr>
          <w:t>https://www.sciencedirect.com/science/article/abs/pii/095058499090146I</w:t>
        </w:r>
      </w:hyperlink>
      <w:r>
        <w:t xml:space="preserve"> Access date: 07 June 2025</w:t>
      </w:r>
    </w:p>
    <w:p w14:paraId="6F927589" w14:textId="172414DD" w:rsidR="00724C3E" w:rsidRDefault="00724C3E">
      <w:r w:rsidRPr="00724C3E">
        <w:t>Kumar, N., &amp; Yakhlef, A. (2016). Managing business-to-business relationships under conditions of employee attrition: A transparency approach. </w:t>
      </w:r>
      <w:r w:rsidRPr="00724C3E">
        <w:rPr>
          <w:i/>
          <w:iCs/>
        </w:rPr>
        <w:t>Industrial Marketing Management</w:t>
      </w:r>
      <w:r w:rsidRPr="00724C3E">
        <w:t>, </w:t>
      </w:r>
      <w:r w:rsidRPr="00724C3E">
        <w:rPr>
          <w:i/>
          <w:iCs/>
        </w:rPr>
        <w:t>56</w:t>
      </w:r>
      <w:r w:rsidRPr="00724C3E">
        <w:t>, 143-155.</w:t>
      </w:r>
      <w:r>
        <w:t xml:space="preserve"> Available at: </w:t>
      </w:r>
      <w:hyperlink r:id="rId17" w:history="1">
        <w:r w:rsidRPr="00965BD4">
          <w:rPr>
            <w:rStyle w:val="Hyperlink"/>
          </w:rPr>
          <w:t>https://www.sciencedirect.com/science/article/abs/pii/S001985011600002X</w:t>
        </w:r>
      </w:hyperlink>
      <w:r>
        <w:t xml:space="preserve"> Access date: 07 June 2025</w:t>
      </w:r>
    </w:p>
    <w:p w14:paraId="2EF07BEE" w14:textId="26FDA199" w:rsidR="005A43F8" w:rsidRPr="005A43F8" w:rsidRDefault="005A43F8" w:rsidP="005A43F8"/>
    <w:sectPr w:rsidR="005A43F8" w:rsidRPr="005A43F8">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A50D2" w14:textId="77777777" w:rsidR="00BE5714" w:rsidRDefault="00BE5714" w:rsidP="00246374">
      <w:pPr>
        <w:spacing w:after="0" w:line="240" w:lineRule="auto"/>
      </w:pPr>
      <w:r>
        <w:separator/>
      </w:r>
    </w:p>
  </w:endnote>
  <w:endnote w:type="continuationSeparator" w:id="0">
    <w:p w14:paraId="1CF43A8B" w14:textId="77777777" w:rsidR="00BE5714" w:rsidRDefault="00BE5714" w:rsidP="00246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3880610"/>
      <w:docPartObj>
        <w:docPartGallery w:val="Page Numbers (Bottom of Page)"/>
        <w:docPartUnique/>
      </w:docPartObj>
    </w:sdtPr>
    <w:sdtEndPr>
      <w:rPr>
        <w:noProof/>
      </w:rPr>
    </w:sdtEndPr>
    <w:sdtContent>
      <w:p w14:paraId="197B145E" w14:textId="621ED000" w:rsidR="00246374" w:rsidRDefault="002463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BE1330" w14:textId="77777777" w:rsidR="00246374" w:rsidRDefault="00246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3A2EF" w14:textId="77777777" w:rsidR="00BE5714" w:rsidRDefault="00BE5714" w:rsidP="00246374">
      <w:pPr>
        <w:spacing w:after="0" w:line="240" w:lineRule="auto"/>
      </w:pPr>
      <w:r>
        <w:separator/>
      </w:r>
    </w:p>
  </w:footnote>
  <w:footnote w:type="continuationSeparator" w:id="0">
    <w:p w14:paraId="7A0744CE" w14:textId="77777777" w:rsidR="00BE5714" w:rsidRDefault="00BE5714" w:rsidP="002463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8D310D"/>
    <w:multiLevelType w:val="hybridMultilevel"/>
    <w:tmpl w:val="E79495B0"/>
    <w:lvl w:ilvl="0" w:tplc="169A69E4">
      <w:start w:val="1"/>
      <w:numFmt w:val="bullet"/>
      <w:lvlText w:val="-"/>
      <w:lvlJc w:val="left"/>
      <w:pPr>
        <w:ind w:left="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809242">
      <w:start w:val="1"/>
      <w:numFmt w:val="bullet"/>
      <w:lvlText w:val="o"/>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84A054">
      <w:start w:val="1"/>
      <w:numFmt w:val="bullet"/>
      <w:lvlText w:val="▪"/>
      <w:lvlJc w:val="left"/>
      <w:pPr>
        <w:ind w:left="2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728CDE">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E66434">
      <w:start w:val="1"/>
      <w:numFmt w:val="bullet"/>
      <w:lvlText w:val="o"/>
      <w:lvlJc w:val="left"/>
      <w:pPr>
        <w:ind w:left="3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AC4828">
      <w:start w:val="1"/>
      <w:numFmt w:val="bullet"/>
      <w:lvlText w:val="▪"/>
      <w:lvlJc w:val="left"/>
      <w:pPr>
        <w:ind w:left="4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D429D0">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96CB5E">
      <w:start w:val="1"/>
      <w:numFmt w:val="bullet"/>
      <w:lvlText w:val="o"/>
      <w:lvlJc w:val="left"/>
      <w:pPr>
        <w:ind w:left="5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083050">
      <w:start w:val="1"/>
      <w:numFmt w:val="bullet"/>
      <w:lvlText w:val="▪"/>
      <w:lvlJc w:val="left"/>
      <w:pPr>
        <w:ind w:left="6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658993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2FA"/>
    <w:rsid w:val="000076EC"/>
    <w:rsid w:val="000A4B66"/>
    <w:rsid w:val="00160E5D"/>
    <w:rsid w:val="00175C7A"/>
    <w:rsid w:val="001B41D4"/>
    <w:rsid w:val="00242614"/>
    <w:rsid w:val="00246374"/>
    <w:rsid w:val="002527B4"/>
    <w:rsid w:val="0028082F"/>
    <w:rsid w:val="002F5156"/>
    <w:rsid w:val="0034104F"/>
    <w:rsid w:val="00356412"/>
    <w:rsid w:val="00367E38"/>
    <w:rsid w:val="00454A69"/>
    <w:rsid w:val="00475E93"/>
    <w:rsid w:val="004A380B"/>
    <w:rsid w:val="004D451E"/>
    <w:rsid w:val="004D4FEE"/>
    <w:rsid w:val="00547D4D"/>
    <w:rsid w:val="005768C8"/>
    <w:rsid w:val="00595167"/>
    <w:rsid w:val="005A43F8"/>
    <w:rsid w:val="00622003"/>
    <w:rsid w:val="006800B4"/>
    <w:rsid w:val="006C62FA"/>
    <w:rsid w:val="006C78D0"/>
    <w:rsid w:val="006D474E"/>
    <w:rsid w:val="006F73DE"/>
    <w:rsid w:val="00724C3E"/>
    <w:rsid w:val="0072693B"/>
    <w:rsid w:val="00751DAE"/>
    <w:rsid w:val="00763B71"/>
    <w:rsid w:val="00775594"/>
    <w:rsid w:val="00776A06"/>
    <w:rsid w:val="00792617"/>
    <w:rsid w:val="007A6889"/>
    <w:rsid w:val="007C2074"/>
    <w:rsid w:val="007C5885"/>
    <w:rsid w:val="00857C89"/>
    <w:rsid w:val="008749CC"/>
    <w:rsid w:val="0088789A"/>
    <w:rsid w:val="00896026"/>
    <w:rsid w:val="008B4A7A"/>
    <w:rsid w:val="008C4F14"/>
    <w:rsid w:val="008E6D0D"/>
    <w:rsid w:val="008F5A10"/>
    <w:rsid w:val="00916375"/>
    <w:rsid w:val="00925D82"/>
    <w:rsid w:val="00992326"/>
    <w:rsid w:val="00995D28"/>
    <w:rsid w:val="009B3DA3"/>
    <w:rsid w:val="009E292B"/>
    <w:rsid w:val="00AE0458"/>
    <w:rsid w:val="00AF7E1D"/>
    <w:rsid w:val="00B311E0"/>
    <w:rsid w:val="00B40CBA"/>
    <w:rsid w:val="00B84980"/>
    <w:rsid w:val="00BE5714"/>
    <w:rsid w:val="00CE3A2D"/>
    <w:rsid w:val="00D06182"/>
    <w:rsid w:val="00D71C75"/>
    <w:rsid w:val="00D74D86"/>
    <w:rsid w:val="00D91744"/>
    <w:rsid w:val="00DB388E"/>
    <w:rsid w:val="00DB636C"/>
    <w:rsid w:val="00E669F4"/>
    <w:rsid w:val="00E845CB"/>
    <w:rsid w:val="00F123D6"/>
    <w:rsid w:val="00F35721"/>
    <w:rsid w:val="00F41A93"/>
    <w:rsid w:val="00F51B03"/>
    <w:rsid w:val="00F70D9E"/>
    <w:rsid w:val="00F92582"/>
    <w:rsid w:val="00FA6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44001"/>
  <w15:chartTrackingRefBased/>
  <w15:docId w15:val="{DD1CDCBE-2926-4EDF-B4E1-6661A479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62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62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62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62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62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62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2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2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2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2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62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62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62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62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62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2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2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2FA"/>
    <w:rPr>
      <w:rFonts w:eastAsiaTheme="majorEastAsia" w:cstheme="majorBidi"/>
      <w:color w:val="272727" w:themeColor="text1" w:themeTint="D8"/>
    </w:rPr>
  </w:style>
  <w:style w:type="paragraph" w:styleId="Title">
    <w:name w:val="Title"/>
    <w:basedOn w:val="Normal"/>
    <w:next w:val="Normal"/>
    <w:link w:val="TitleChar"/>
    <w:uiPriority w:val="10"/>
    <w:qFormat/>
    <w:rsid w:val="006C62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2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2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2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2FA"/>
    <w:pPr>
      <w:spacing w:before="160"/>
      <w:jc w:val="center"/>
    </w:pPr>
    <w:rPr>
      <w:i/>
      <w:iCs/>
      <w:color w:val="404040" w:themeColor="text1" w:themeTint="BF"/>
    </w:rPr>
  </w:style>
  <w:style w:type="character" w:customStyle="1" w:styleId="QuoteChar">
    <w:name w:val="Quote Char"/>
    <w:basedOn w:val="DefaultParagraphFont"/>
    <w:link w:val="Quote"/>
    <w:uiPriority w:val="29"/>
    <w:rsid w:val="006C62FA"/>
    <w:rPr>
      <w:i/>
      <w:iCs/>
      <w:color w:val="404040" w:themeColor="text1" w:themeTint="BF"/>
    </w:rPr>
  </w:style>
  <w:style w:type="paragraph" w:styleId="ListParagraph">
    <w:name w:val="List Paragraph"/>
    <w:basedOn w:val="Normal"/>
    <w:uiPriority w:val="34"/>
    <w:qFormat/>
    <w:rsid w:val="006C62FA"/>
    <w:pPr>
      <w:ind w:left="720"/>
      <w:contextualSpacing/>
    </w:pPr>
  </w:style>
  <w:style w:type="character" w:styleId="IntenseEmphasis">
    <w:name w:val="Intense Emphasis"/>
    <w:basedOn w:val="DefaultParagraphFont"/>
    <w:uiPriority w:val="21"/>
    <w:qFormat/>
    <w:rsid w:val="006C62FA"/>
    <w:rPr>
      <w:i/>
      <w:iCs/>
      <w:color w:val="0F4761" w:themeColor="accent1" w:themeShade="BF"/>
    </w:rPr>
  </w:style>
  <w:style w:type="paragraph" w:styleId="IntenseQuote">
    <w:name w:val="Intense Quote"/>
    <w:basedOn w:val="Normal"/>
    <w:next w:val="Normal"/>
    <w:link w:val="IntenseQuoteChar"/>
    <w:uiPriority w:val="30"/>
    <w:qFormat/>
    <w:rsid w:val="006C62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62FA"/>
    <w:rPr>
      <w:i/>
      <w:iCs/>
      <w:color w:val="0F4761" w:themeColor="accent1" w:themeShade="BF"/>
    </w:rPr>
  </w:style>
  <w:style w:type="character" w:styleId="IntenseReference">
    <w:name w:val="Intense Reference"/>
    <w:basedOn w:val="DefaultParagraphFont"/>
    <w:uiPriority w:val="32"/>
    <w:qFormat/>
    <w:rsid w:val="006C62FA"/>
    <w:rPr>
      <w:b/>
      <w:bCs/>
      <w:smallCaps/>
      <w:color w:val="0F4761" w:themeColor="accent1" w:themeShade="BF"/>
      <w:spacing w:val="5"/>
    </w:rPr>
  </w:style>
  <w:style w:type="paragraph" w:styleId="TOCHeading">
    <w:name w:val="TOC Heading"/>
    <w:basedOn w:val="Heading1"/>
    <w:next w:val="Normal"/>
    <w:uiPriority w:val="39"/>
    <w:unhideWhenUsed/>
    <w:qFormat/>
    <w:rsid w:val="009B3DA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B3DA3"/>
    <w:pPr>
      <w:spacing w:after="100"/>
    </w:pPr>
  </w:style>
  <w:style w:type="paragraph" w:styleId="TOC2">
    <w:name w:val="toc 2"/>
    <w:basedOn w:val="Normal"/>
    <w:next w:val="Normal"/>
    <w:autoRedefine/>
    <w:uiPriority w:val="39"/>
    <w:unhideWhenUsed/>
    <w:rsid w:val="009B3DA3"/>
    <w:pPr>
      <w:spacing w:after="100"/>
      <w:ind w:left="240"/>
    </w:pPr>
  </w:style>
  <w:style w:type="character" w:styleId="Hyperlink">
    <w:name w:val="Hyperlink"/>
    <w:basedOn w:val="DefaultParagraphFont"/>
    <w:uiPriority w:val="99"/>
    <w:unhideWhenUsed/>
    <w:rsid w:val="009B3DA3"/>
    <w:rPr>
      <w:color w:val="467886" w:themeColor="hyperlink"/>
      <w:u w:val="single"/>
    </w:rPr>
  </w:style>
  <w:style w:type="character" w:styleId="UnresolvedMention">
    <w:name w:val="Unresolved Mention"/>
    <w:basedOn w:val="DefaultParagraphFont"/>
    <w:uiPriority w:val="99"/>
    <w:semiHidden/>
    <w:unhideWhenUsed/>
    <w:rsid w:val="00B40CBA"/>
    <w:rPr>
      <w:color w:val="605E5C"/>
      <w:shd w:val="clear" w:color="auto" w:fill="E1DFDD"/>
    </w:rPr>
  </w:style>
  <w:style w:type="paragraph" w:styleId="Header">
    <w:name w:val="header"/>
    <w:basedOn w:val="Normal"/>
    <w:link w:val="HeaderChar"/>
    <w:uiPriority w:val="99"/>
    <w:unhideWhenUsed/>
    <w:rsid w:val="002463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374"/>
  </w:style>
  <w:style w:type="paragraph" w:styleId="Footer">
    <w:name w:val="footer"/>
    <w:basedOn w:val="Normal"/>
    <w:link w:val="FooterChar"/>
    <w:uiPriority w:val="99"/>
    <w:unhideWhenUsed/>
    <w:rsid w:val="002463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3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41735">
      <w:bodyDiv w:val="1"/>
      <w:marLeft w:val="0"/>
      <w:marRight w:val="0"/>
      <w:marTop w:val="0"/>
      <w:marBottom w:val="0"/>
      <w:divBdr>
        <w:top w:val="none" w:sz="0" w:space="0" w:color="auto"/>
        <w:left w:val="none" w:sz="0" w:space="0" w:color="auto"/>
        <w:bottom w:val="none" w:sz="0" w:space="0" w:color="auto"/>
        <w:right w:val="none" w:sz="0" w:space="0" w:color="auto"/>
      </w:divBdr>
    </w:div>
    <w:div w:id="237130244">
      <w:bodyDiv w:val="1"/>
      <w:marLeft w:val="0"/>
      <w:marRight w:val="0"/>
      <w:marTop w:val="0"/>
      <w:marBottom w:val="0"/>
      <w:divBdr>
        <w:top w:val="none" w:sz="0" w:space="0" w:color="auto"/>
        <w:left w:val="none" w:sz="0" w:space="0" w:color="auto"/>
        <w:bottom w:val="none" w:sz="0" w:space="0" w:color="auto"/>
        <w:right w:val="none" w:sz="0" w:space="0" w:color="auto"/>
      </w:divBdr>
    </w:div>
    <w:div w:id="372579156">
      <w:bodyDiv w:val="1"/>
      <w:marLeft w:val="0"/>
      <w:marRight w:val="0"/>
      <w:marTop w:val="0"/>
      <w:marBottom w:val="0"/>
      <w:divBdr>
        <w:top w:val="none" w:sz="0" w:space="0" w:color="auto"/>
        <w:left w:val="none" w:sz="0" w:space="0" w:color="auto"/>
        <w:bottom w:val="none" w:sz="0" w:space="0" w:color="auto"/>
        <w:right w:val="none" w:sz="0" w:space="0" w:color="auto"/>
      </w:divBdr>
    </w:div>
    <w:div w:id="419450228">
      <w:bodyDiv w:val="1"/>
      <w:marLeft w:val="0"/>
      <w:marRight w:val="0"/>
      <w:marTop w:val="0"/>
      <w:marBottom w:val="0"/>
      <w:divBdr>
        <w:top w:val="none" w:sz="0" w:space="0" w:color="auto"/>
        <w:left w:val="none" w:sz="0" w:space="0" w:color="auto"/>
        <w:bottom w:val="none" w:sz="0" w:space="0" w:color="auto"/>
        <w:right w:val="none" w:sz="0" w:space="0" w:color="auto"/>
      </w:divBdr>
    </w:div>
    <w:div w:id="468475667">
      <w:bodyDiv w:val="1"/>
      <w:marLeft w:val="0"/>
      <w:marRight w:val="0"/>
      <w:marTop w:val="0"/>
      <w:marBottom w:val="0"/>
      <w:divBdr>
        <w:top w:val="none" w:sz="0" w:space="0" w:color="auto"/>
        <w:left w:val="none" w:sz="0" w:space="0" w:color="auto"/>
        <w:bottom w:val="none" w:sz="0" w:space="0" w:color="auto"/>
        <w:right w:val="none" w:sz="0" w:space="0" w:color="auto"/>
      </w:divBdr>
    </w:div>
    <w:div w:id="483401946">
      <w:bodyDiv w:val="1"/>
      <w:marLeft w:val="0"/>
      <w:marRight w:val="0"/>
      <w:marTop w:val="0"/>
      <w:marBottom w:val="0"/>
      <w:divBdr>
        <w:top w:val="none" w:sz="0" w:space="0" w:color="auto"/>
        <w:left w:val="none" w:sz="0" w:space="0" w:color="auto"/>
        <w:bottom w:val="none" w:sz="0" w:space="0" w:color="auto"/>
        <w:right w:val="none" w:sz="0" w:space="0" w:color="auto"/>
      </w:divBdr>
    </w:div>
    <w:div w:id="742727684">
      <w:bodyDiv w:val="1"/>
      <w:marLeft w:val="0"/>
      <w:marRight w:val="0"/>
      <w:marTop w:val="0"/>
      <w:marBottom w:val="0"/>
      <w:divBdr>
        <w:top w:val="none" w:sz="0" w:space="0" w:color="auto"/>
        <w:left w:val="none" w:sz="0" w:space="0" w:color="auto"/>
        <w:bottom w:val="none" w:sz="0" w:space="0" w:color="auto"/>
        <w:right w:val="none" w:sz="0" w:space="0" w:color="auto"/>
      </w:divBdr>
    </w:div>
    <w:div w:id="877550256">
      <w:bodyDiv w:val="1"/>
      <w:marLeft w:val="0"/>
      <w:marRight w:val="0"/>
      <w:marTop w:val="0"/>
      <w:marBottom w:val="0"/>
      <w:divBdr>
        <w:top w:val="none" w:sz="0" w:space="0" w:color="auto"/>
        <w:left w:val="none" w:sz="0" w:space="0" w:color="auto"/>
        <w:bottom w:val="none" w:sz="0" w:space="0" w:color="auto"/>
        <w:right w:val="none" w:sz="0" w:space="0" w:color="auto"/>
      </w:divBdr>
    </w:div>
    <w:div w:id="901793193">
      <w:bodyDiv w:val="1"/>
      <w:marLeft w:val="0"/>
      <w:marRight w:val="0"/>
      <w:marTop w:val="0"/>
      <w:marBottom w:val="0"/>
      <w:divBdr>
        <w:top w:val="none" w:sz="0" w:space="0" w:color="auto"/>
        <w:left w:val="none" w:sz="0" w:space="0" w:color="auto"/>
        <w:bottom w:val="none" w:sz="0" w:space="0" w:color="auto"/>
        <w:right w:val="none" w:sz="0" w:space="0" w:color="auto"/>
      </w:divBdr>
    </w:div>
    <w:div w:id="1094856625">
      <w:bodyDiv w:val="1"/>
      <w:marLeft w:val="0"/>
      <w:marRight w:val="0"/>
      <w:marTop w:val="0"/>
      <w:marBottom w:val="0"/>
      <w:divBdr>
        <w:top w:val="none" w:sz="0" w:space="0" w:color="auto"/>
        <w:left w:val="none" w:sz="0" w:space="0" w:color="auto"/>
        <w:bottom w:val="none" w:sz="0" w:space="0" w:color="auto"/>
        <w:right w:val="none" w:sz="0" w:space="0" w:color="auto"/>
      </w:divBdr>
    </w:div>
    <w:div w:id="1123036093">
      <w:bodyDiv w:val="1"/>
      <w:marLeft w:val="0"/>
      <w:marRight w:val="0"/>
      <w:marTop w:val="0"/>
      <w:marBottom w:val="0"/>
      <w:divBdr>
        <w:top w:val="none" w:sz="0" w:space="0" w:color="auto"/>
        <w:left w:val="none" w:sz="0" w:space="0" w:color="auto"/>
        <w:bottom w:val="none" w:sz="0" w:space="0" w:color="auto"/>
        <w:right w:val="none" w:sz="0" w:space="0" w:color="auto"/>
      </w:divBdr>
    </w:div>
    <w:div w:id="1235093159">
      <w:bodyDiv w:val="1"/>
      <w:marLeft w:val="0"/>
      <w:marRight w:val="0"/>
      <w:marTop w:val="0"/>
      <w:marBottom w:val="0"/>
      <w:divBdr>
        <w:top w:val="none" w:sz="0" w:space="0" w:color="auto"/>
        <w:left w:val="none" w:sz="0" w:space="0" w:color="auto"/>
        <w:bottom w:val="none" w:sz="0" w:space="0" w:color="auto"/>
        <w:right w:val="none" w:sz="0" w:space="0" w:color="auto"/>
      </w:divBdr>
    </w:div>
    <w:div w:id="1435638630">
      <w:bodyDiv w:val="1"/>
      <w:marLeft w:val="0"/>
      <w:marRight w:val="0"/>
      <w:marTop w:val="0"/>
      <w:marBottom w:val="0"/>
      <w:divBdr>
        <w:top w:val="none" w:sz="0" w:space="0" w:color="auto"/>
        <w:left w:val="none" w:sz="0" w:space="0" w:color="auto"/>
        <w:bottom w:val="none" w:sz="0" w:space="0" w:color="auto"/>
        <w:right w:val="none" w:sz="0" w:space="0" w:color="auto"/>
      </w:divBdr>
    </w:div>
    <w:div w:id="1506094786">
      <w:bodyDiv w:val="1"/>
      <w:marLeft w:val="0"/>
      <w:marRight w:val="0"/>
      <w:marTop w:val="0"/>
      <w:marBottom w:val="0"/>
      <w:divBdr>
        <w:top w:val="none" w:sz="0" w:space="0" w:color="auto"/>
        <w:left w:val="none" w:sz="0" w:space="0" w:color="auto"/>
        <w:bottom w:val="none" w:sz="0" w:space="0" w:color="auto"/>
        <w:right w:val="none" w:sz="0" w:space="0" w:color="auto"/>
      </w:divBdr>
    </w:div>
    <w:div w:id="1536041452">
      <w:bodyDiv w:val="1"/>
      <w:marLeft w:val="0"/>
      <w:marRight w:val="0"/>
      <w:marTop w:val="0"/>
      <w:marBottom w:val="0"/>
      <w:divBdr>
        <w:top w:val="none" w:sz="0" w:space="0" w:color="auto"/>
        <w:left w:val="none" w:sz="0" w:space="0" w:color="auto"/>
        <w:bottom w:val="none" w:sz="0" w:space="0" w:color="auto"/>
        <w:right w:val="none" w:sz="0" w:space="0" w:color="auto"/>
      </w:divBdr>
    </w:div>
    <w:div w:id="1613632955">
      <w:bodyDiv w:val="1"/>
      <w:marLeft w:val="0"/>
      <w:marRight w:val="0"/>
      <w:marTop w:val="0"/>
      <w:marBottom w:val="0"/>
      <w:divBdr>
        <w:top w:val="none" w:sz="0" w:space="0" w:color="auto"/>
        <w:left w:val="none" w:sz="0" w:space="0" w:color="auto"/>
        <w:bottom w:val="none" w:sz="0" w:space="0" w:color="auto"/>
        <w:right w:val="none" w:sz="0" w:space="0" w:color="auto"/>
      </w:divBdr>
    </w:div>
    <w:div w:id="1653755262">
      <w:bodyDiv w:val="1"/>
      <w:marLeft w:val="0"/>
      <w:marRight w:val="0"/>
      <w:marTop w:val="0"/>
      <w:marBottom w:val="0"/>
      <w:divBdr>
        <w:top w:val="none" w:sz="0" w:space="0" w:color="auto"/>
        <w:left w:val="none" w:sz="0" w:space="0" w:color="auto"/>
        <w:bottom w:val="none" w:sz="0" w:space="0" w:color="auto"/>
        <w:right w:val="none" w:sz="0" w:space="0" w:color="auto"/>
      </w:divBdr>
    </w:div>
    <w:div w:id="1884176722">
      <w:bodyDiv w:val="1"/>
      <w:marLeft w:val="0"/>
      <w:marRight w:val="0"/>
      <w:marTop w:val="0"/>
      <w:marBottom w:val="0"/>
      <w:divBdr>
        <w:top w:val="none" w:sz="0" w:space="0" w:color="auto"/>
        <w:left w:val="none" w:sz="0" w:space="0" w:color="auto"/>
        <w:bottom w:val="none" w:sz="0" w:space="0" w:color="auto"/>
        <w:right w:val="none" w:sz="0" w:space="0" w:color="auto"/>
      </w:divBdr>
    </w:div>
    <w:div w:id="2063556187">
      <w:bodyDiv w:val="1"/>
      <w:marLeft w:val="0"/>
      <w:marRight w:val="0"/>
      <w:marTop w:val="0"/>
      <w:marBottom w:val="0"/>
      <w:divBdr>
        <w:top w:val="none" w:sz="0" w:space="0" w:color="auto"/>
        <w:left w:val="none" w:sz="0" w:space="0" w:color="auto"/>
        <w:bottom w:val="none" w:sz="0" w:space="0" w:color="auto"/>
        <w:right w:val="none" w:sz="0" w:space="0" w:color="auto"/>
      </w:divBdr>
    </w:div>
    <w:div w:id="208178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merald.com/insight/content/doi/10.1108/jaee-09-2021-0299/full/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erald.com/insight/content/doi/10.1108/14635770410520320/full/html?src=recsys" TargetMode="External"/><Relationship Id="rId17" Type="http://schemas.openxmlformats.org/officeDocument/2006/relationships/hyperlink" Target="https://www.sciencedirect.com/science/article/abs/pii/S001985011600002X" TargetMode="External"/><Relationship Id="rId2" Type="http://schemas.openxmlformats.org/officeDocument/2006/relationships/numbering" Target="numbering.xml"/><Relationship Id="rId16" Type="http://schemas.openxmlformats.org/officeDocument/2006/relationships/hyperlink" Target="https://www.sciencedirect.com/science/article/abs/pii/095058499090146I"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1wqtxts1xzle7.cloudfront.net/37723414/Carroll.2015-libre.pdf?1432486713=&amp;response-content-disposition=inline%3B+filename%3DCorporate_Social_Responsibility_The_Cent.pdf&amp;Expires=1750164568&amp;Signature=V3A5BKzfH6Vi3-3vmILtpkVMkRX5XnN0SICY2PMlSfy-X3~PEJMDH15ovoeoTftGhFccjn-pAK-lUoqmrM8Y4bTV8BMeSeAx6wDrhcqJpq6N1AqjHzLacgHz9EKCtPbxVjqawri0IzsiDnMBDMa2HlUZ~Dz5cxwjDdoMQOkQVeFSSewgHAoIvbClIusY6jsG0YaJoI00-dfqIPH-xvnM2lURQfbfvz60CucMZMh7dcs99kT2xXEcyfpJgHayjCp95bu7x-~LwttO123N3klEnGO5~HYoM87qeECEKFAPUiG7MAarr3h5MIwtdB-fSHYVSMx1-tu7GYKDWYHQVUrVRw__&amp;Key-Pair-Id=APKAJLOHF5GGSLRBV4ZA" TargetMode="External"/><Relationship Id="rId5" Type="http://schemas.openxmlformats.org/officeDocument/2006/relationships/webSettings" Target="webSettings.xml"/><Relationship Id="rId15" Type="http://schemas.openxmlformats.org/officeDocument/2006/relationships/hyperlink" Target="https://www.researchgate.net/profile/Koteshwar-Chirumalla/publication/316857374_Clarifying_the_feedback_loop_concept_for_innovation_capability_A_literature_review/links/59146690a6fdcc963e8221da/Clarifying-the-feedback-loop-concept-for-innovation-capability-A-literature-review.pdf" TargetMode="External"/><Relationship Id="rId10" Type="http://schemas.openxmlformats.org/officeDocument/2006/relationships/hyperlink" Target="https://www.ceeol.com/search/article-detail?id=75020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nk.springer.com/chapter/10.1007/978-3-030-82028-2_5" TargetMode="External"/><Relationship Id="rId14" Type="http://schemas.openxmlformats.org/officeDocument/2006/relationships/hyperlink" Target="https://www.shs-conferences.org/articles/shsconf/abs/2017/03/shsconf_icie2017_01132/shsconf_icie2017_0113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7D554-C00A-4140-BEA5-85C4EDA28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2705</Words>
  <Characters>15419</Characters>
  <Application>Microsoft Office Word</Application>
  <DocSecurity>0</DocSecurity>
  <Lines>128</Lines>
  <Paragraphs>36</Paragraphs>
  <ScaleCrop>false</ScaleCrop>
  <Company/>
  <LinksUpToDate>false</LinksUpToDate>
  <CharactersWithSpaces>18088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Eleonora Terzieva (2017029)</cp:lastModifiedBy>
  <cp:revision>2</cp:revision>
  <dcterms:created xsi:type="dcterms:W3CDTF">2025-06-17T12:48:00Z</dcterms:created>
  <dcterms:modified xsi:type="dcterms:W3CDTF">2025-06-17T12:48:00Z</dcterms:modified>
</cp:coreProperties>
</file>