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3A2F8B" w14:textId="77777777" w:rsidR="000E083A" w:rsidRPr="000E083A" w:rsidRDefault="000E083A" w:rsidP="000E083A">
      <w:pPr>
        <w:jc w:val="center"/>
        <w:rPr>
          <w:rFonts w:asciiTheme="minorHAnsi" w:hAnsiTheme="minorHAnsi" w:cstheme="minorHAnsi"/>
          <w:sz w:val="40"/>
        </w:rPr>
      </w:pPr>
      <w:r w:rsidRPr="000E083A">
        <w:rPr>
          <w:rFonts w:asciiTheme="minorHAnsi" w:hAnsiTheme="minorHAnsi" w:cstheme="minorHAnsi"/>
          <w:sz w:val="44"/>
        </w:rPr>
        <w:t>CSPB 4001 Persuasive Language</w:t>
      </w:r>
      <w:r w:rsidRPr="000E083A">
        <w:rPr>
          <w:rFonts w:asciiTheme="minorHAnsi" w:hAnsiTheme="minorHAnsi" w:cstheme="minorHAnsi"/>
          <w:sz w:val="40"/>
        </w:rPr>
        <w:t>:</w:t>
      </w:r>
    </w:p>
    <w:p w14:paraId="773EE48C" w14:textId="77777777" w:rsidR="000E083A" w:rsidRPr="000E083A" w:rsidRDefault="000E083A" w:rsidP="000E083A">
      <w:pPr>
        <w:jc w:val="center"/>
        <w:rPr>
          <w:rFonts w:asciiTheme="minorHAnsi" w:hAnsiTheme="minorHAnsi" w:cstheme="minorHAnsi"/>
          <w:i/>
          <w:sz w:val="32"/>
        </w:rPr>
      </w:pPr>
      <w:r w:rsidRPr="000E083A">
        <w:rPr>
          <w:rFonts w:asciiTheme="minorHAnsi" w:hAnsiTheme="minorHAnsi" w:cstheme="minorHAnsi"/>
          <w:i/>
          <w:sz w:val="32"/>
        </w:rPr>
        <w:t>Creativity, Copywriting &amp; Text editing</w:t>
      </w:r>
    </w:p>
    <w:p w14:paraId="42D2D535" w14:textId="77777777" w:rsidR="000E083A" w:rsidRPr="000E083A" w:rsidRDefault="000E083A" w:rsidP="000E083A">
      <w:pPr>
        <w:pBdr>
          <w:bottom w:val="single" w:sz="6" w:space="1" w:color="auto"/>
        </w:pBdr>
        <w:rPr>
          <w:rFonts w:asciiTheme="minorHAnsi" w:hAnsiTheme="minorHAnsi" w:cstheme="minorHAnsi"/>
          <w:szCs w:val="24"/>
          <w:lang w:val="en-US"/>
        </w:rPr>
      </w:pPr>
    </w:p>
    <w:p w14:paraId="2D4A1FF5" w14:textId="77777777" w:rsidR="000E083A" w:rsidRPr="000E083A" w:rsidRDefault="000E083A" w:rsidP="000E083A">
      <w:pPr>
        <w:jc w:val="both"/>
        <w:rPr>
          <w:rFonts w:asciiTheme="minorHAnsi" w:hAnsiTheme="minorHAnsi" w:cstheme="minorHAnsi"/>
          <w:b w:val="0"/>
          <w:i/>
          <w:sz w:val="20"/>
        </w:rPr>
      </w:pPr>
    </w:p>
    <w:p w14:paraId="0FB8BB58" w14:textId="77777777" w:rsidR="000E083A" w:rsidRPr="000E083A" w:rsidRDefault="000E083A" w:rsidP="000E083A">
      <w:pPr>
        <w:rPr>
          <w:rFonts w:asciiTheme="minorHAnsi" w:hAnsiTheme="minorHAnsi" w:cstheme="minorHAnsi"/>
          <w:sz w:val="20"/>
          <w:szCs w:val="24"/>
        </w:rPr>
      </w:pPr>
    </w:p>
    <w:p w14:paraId="3CF7E16E" w14:textId="77777777" w:rsidR="000E083A" w:rsidRPr="000E083A" w:rsidRDefault="000E083A" w:rsidP="000E083A">
      <w:pPr>
        <w:jc w:val="center"/>
        <w:rPr>
          <w:rFonts w:asciiTheme="minorHAnsi" w:hAnsiTheme="minorHAnsi" w:cstheme="minorHAnsi"/>
          <w:sz w:val="20"/>
        </w:rPr>
      </w:pPr>
      <w:r w:rsidRPr="000E083A">
        <w:rPr>
          <w:rFonts w:asciiTheme="minorHAnsi" w:hAnsiTheme="minorHAnsi" w:cstheme="minorHAnsi"/>
          <w:sz w:val="20"/>
        </w:rPr>
        <w:t>Portfolio index</w:t>
      </w:r>
    </w:p>
    <w:p w14:paraId="0C901739" w14:textId="77777777" w:rsidR="000E083A" w:rsidRPr="000E083A" w:rsidRDefault="000E083A" w:rsidP="000E083A">
      <w:pPr>
        <w:jc w:val="center"/>
        <w:rPr>
          <w:rFonts w:asciiTheme="minorHAnsi" w:hAnsiTheme="minorHAnsi" w:cstheme="minorHAnsi"/>
          <w:sz w:val="10"/>
          <w:szCs w:val="16"/>
        </w:rPr>
      </w:pPr>
    </w:p>
    <w:p w14:paraId="0ED7AC85" w14:textId="77777777" w:rsidR="000E083A" w:rsidRPr="000E083A" w:rsidRDefault="000E083A" w:rsidP="000E083A">
      <w:pPr>
        <w:rPr>
          <w:rFonts w:asciiTheme="minorHAnsi" w:hAnsiTheme="minorHAnsi" w:cstheme="minorHAnsi"/>
          <w:sz w:val="20"/>
          <w:szCs w:val="24"/>
        </w:rPr>
      </w:pPr>
      <w:r w:rsidRPr="000E083A">
        <w:rPr>
          <w:rFonts w:asciiTheme="minorHAnsi" w:hAnsiTheme="minorHAnsi" w:cstheme="minorHAnsi"/>
          <w:i/>
          <w:sz w:val="20"/>
        </w:rPr>
        <w:t>A Proof of Peer engagement:</w:t>
      </w:r>
      <w:r w:rsidRPr="000E083A">
        <w:rPr>
          <w:rFonts w:asciiTheme="minorHAnsi" w:hAnsiTheme="minorHAnsi" w:cstheme="minorHAnsi"/>
          <w:sz w:val="20"/>
        </w:rPr>
        <w:t xml:space="preserve"> List postings under forum and date of posting (no word count)</w:t>
      </w:r>
    </w:p>
    <w:p w14:paraId="03021062" w14:textId="77777777" w:rsidR="000E083A" w:rsidRPr="000E083A" w:rsidRDefault="000E083A" w:rsidP="000E083A">
      <w:pPr>
        <w:rPr>
          <w:rFonts w:asciiTheme="minorHAnsi" w:hAnsiTheme="minorHAnsi" w:cstheme="minorHAnsi"/>
          <w:sz w:val="20"/>
        </w:rPr>
      </w:pPr>
      <w:r w:rsidRPr="000E083A">
        <w:rPr>
          <w:rFonts w:asciiTheme="minorHAnsi" w:hAnsiTheme="minorHAnsi" w:cstheme="minorHAnsi"/>
          <w:i/>
          <w:sz w:val="20"/>
        </w:rPr>
        <w:t>B Written Work</w:t>
      </w:r>
      <w:r w:rsidRPr="000E083A">
        <w:rPr>
          <w:rFonts w:asciiTheme="minorHAnsi" w:hAnsiTheme="minorHAnsi" w:cstheme="minorHAnsi"/>
          <w:sz w:val="20"/>
        </w:rPr>
        <w:t>: indicate which three tasks completed; confirm that the single compulsory task has been completed and submitted by (the equivalent of 2000 words)</w:t>
      </w:r>
    </w:p>
    <w:p w14:paraId="013B3D92" w14:textId="77777777" w:rsidR="000E083A" w:rsidRPr="000E083A" w:rsidRDefault="000E083A" w:rsidP="000E083A">
      <w:pPr>
        <w:rPr>
          <w:rFonts w:asciiTheme="minorHAnsi" w:hAnsiTheme="minorHAnsi" w:cstheme="minorHAnsi"/>
          <w:sz w:val="20"/>
        </w:rPr>
      </w:pPr>
      <w:r w:rsidRPr="000E083A">
        <w:rPr>
          <w:rFonts w:asciiTheme="minorHAnsi" w:hAnsiTheme="minorHAnsi" w:cstheme="minorHAnsi"/>
          <w:sz w:val="20"/>
        </w:rPr>
        <w:t xml:space="preserve"> </w:t>
      </w:r>
    </w:p>
    <w:tbl>
      <w:tblPr>
        <w:tblStyle w:val="TableGrid"/>
        <w:tblW w:w="0" w:type="auto"/>
        <w:tblInd w:w="0" w:type="dxa"/>
        <w:tblLook w:val="04A0" w:firstRow="1" w:lastRow="0" w:firstColumn="1" w:lastColumn="0" w:noHBand="0" w:noVBand="1"/>
      </w:tblPr>
      <w:tblGrid>
        <w:gridCol w:w="1644"/>
        <w:gridCol w:w="1895"/>
        <w:gridCol w:w="2781"/>
        <w:gridCol w:w="1409"/>
        <w:gridCol w:w="1287"/>
      </w:tblGrid>
      <w:tr w:rsidR="00841612" w:rsidRPr="000E083A" w14:paraId="15801551" w14:textId="77777777" w:rsidTr="000E083A">
        <w:tc>
          <w:tcPr>
            <w:tcW w:w="3652"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8B5C5D5" w14:textId="77777777" w:rsidR="000E083A" w:rsidRPr="000E083A" w:rsidRDefault="000E083A">
            <w:pPr>
              <w:rPr>
                <w:rFonts w:cstheme="minorHAnsi"/>
                <w:i/>
                <w:sz w:val="20"/>
              </w:rPr>
            </w:pPr>
            <w:r w:rsidRPr="000E083A">
              <w:rPr>
                <w:rFonts w:cstheme="minorHAnsi"/>
                <w:i/>
                <w:sz w:val="20"/>
              </w:rPr>
              <w:t>A: Engagement</w:t>
            </w:r>
          </w:p>
        </w:tc>
        <w:tc>
          <w:tcPr>
            <w:tcW w:w="283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0736B44" w14:textId="77777777" w:rsidR="000E083A" w:rsidRPr="000E083A" w:rsidRDefault="000E083A">
            <w:pPr>
              <w:jc w:val="center"/>
              <w:rPr>
                <w:rFonts w:cstheme="minorHAnsi"/>
                <w:i/>
                <w:sz w:val="20"/>
              </w:rPr>
            </w:pPr>
            <w:r w:rsidRPr="000E083A">
              <w:rPr>
                <w:rFonts w:cstheme="minorHAnsi"/>
                <w:i/>
                <w:sz w:val="20"/>
              </w:rPr>
              <w:t xml:space="preserve">Forum/date </w:t>
            </w:r>
          </w:p>
        </w:tc>
        <w:tc>
          <w:tcPr>
            <w:tcW w:w="275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6E6F634" w14:textId="77777777" w:rsidR="000E083A" w:rsidRPr="000E083A" w:rsidRDefault="000E083A">
            <w:pPr>
              <w:jc w:val="center"/>
              <w:rPr>
                <w:rFonts w:cstheme="minorHAnsi"/>
                <w:i/>
                <w:sz w:val="20"/>
              </w:rPr>
            </w:pPr>
            <w:r w:rsidRPr="000E083A">
              <w:rPr>
                <w:rFonts w:cstheme="minorHAnsi"/>
                <w:i/>
                <w:sz w:val="20"/>
              </w:rPr>
              <w:t>Forum/date</w:t>
            </w:r>
          </w:p>
        </w:tc>
      </w:tr>
      <w:tr w:rsidR="000E083A" w:rsidRPr="000E083A" w14:paraId="5AF279D2" w14:textId="77777777" w:rsidTr="000E083A">
        <w:tc>
          <w:tcPr>
            <w:tcW w:w="3652" w:type="dxa"/>
            <w:gridSpan w:val="2"/>
            <w:tcBorders>
              <w:top w:val="single" w:sz="4" w:space="0" w:color="auto"/>
              <w:left w:val="single" w:sz="4" w:space="0" w:color="auto"/>
              <w:bottom w:val="single" w:sz="4" w:space="0" w:color="auto"/>
              <w:right w:val="single" w:sz="4" w:space="0" w:color="auto"/>
            </w:tcBorders>
            <w:hideMark/>
          </w:tcPr>
          <w:p w14:paraId="6DBE719B" w14:textId="77777777" w:rsidR="000E083A" w:rsidRPr="000E083A" w:rsidRDefault="000E083A">
            <w:pPr>
              <w:rPr>
                <w:rFonts w:cstheme="minorHAnsi"/>
                <w:sz w:val="20"/>
              </w:rPr>
            </w:pPr>
            <w:r w:rsidRPr="000E083A">
              <w:rPr>
                <w:rFonts w:cstheme="minorHAnsi"/>
                <w:sz w:val="20"/>
              </w:rPr>
              <w:t>Moodle postings of work</w:t>
            </w:r>
          </w:p>
        </w:tc>
        <w:tc>
          <w:tcPr>
            <w:tcW w:w="2835" w:type="dxa"/>
            <w:tcBorders>
              <w:top w:val="single" w:sz="4" w:space="0" w:color="auto"/>
              <w:left w:val="single" w:sz="4" w:space="0" w:color="auto"/>
              <w:bottom w:val="single" w:sz="4" w:space="0" w:color="auto"/>
              <w:right w:val="single" w:sz="4" w:space="0" w:color="auto"/>
            </w:tcBorders>
          </w:tcPr>
          <w:p w14:paraId="3E193574" w14:textId="47907AFB" w:rsidR="000E083A" w:rsidRPr="000E083A" w:rsidRDefault="000E083A" w:rsidP="00454A6A">
            <w:pPr>
              <w:pStyle w:val="ListParagraph"/>
              <w:numPr>
                <w:ilvl w:val="0"/>
                <w:numId w:val="1"/>
              </w:numPr>
              <w:rPr>
                <w:rFonts w:asciiTheme="minorHAnsi" w:hAnsiTheme="minorHAnsi" w:cstheme="minorHAnsi"/>
                <w:sz w:val="20"/>
                <w:lang w:eastAsia="en-US"/>
              </w:rPr>
            </w:pPr>
            <w:r>
              <w:rPr>
                <w:rFonts w:asciiTheme="minorHAnsi" w:hAnsiTheme="minorHAnsi" w:cstheme="minorHAnsi"/>
                <w:sz w:val="20"/>
                <w:lang w:eastAsia="en-US"/>
              </w:rPr>
              <w:t>Task 4/21.03.2018</w:t>
            </w:r>
          </w:p>
        </w:tc>
        <w:tc>
          <w:tcPr>
            <w:tcW w:w="2755" w:type="dxa"/>
            <w:gridSpan w:val="2"/>
            <w:tcBorders>
              <w:top w:val="single" w:sz="4" w:space="0" w:color="auto"/>
              <w:left w:val="single" w:sz="4" w:space="0" w:color="auto"/>
              <w:bottom w:val="single" w:sz="4" w:space="0" w:color="auto"/>
              <w:right w:val="single" w:sz="4" w:space="0" w:color="auto"/>
            </w:tcBorders>
          </w:tcPr>
          <w:p w14:paraId="68247D94" w14:textId="71922587" w:rsidR="000E083A" w:rsidRPr="000E083A" w:rsidRDefault="00841612" w:rsidP="00454A6A">
            <w:pPr>
              <w:pStyle w:val="ListParagraph"/>
              <w:numPr>
                <w:ilvl w:val="0"/>
                <w:numId w:val="1"/>
              </w:numPr>
              <w:rPr>
                <w:rFonts w:asciiTheme="minorHAnsi" w:hAnsiTheme="minorHAnsi" w:cstheme="minorHAnsi"/>
                <w:sz w:val="20"/>
                <w:lang w:eastAsia="en-US"/>
              </w:rPr>
            </w:pPr>
            <w:r>
              <w:rPr>
                <w:rFonts w:asciiTheme="minorHAnsi" w:hAnsiTheme="minorHAnsi" w:cstheme="minorHAnsi"/>
                <w:sz w:val="20"/>
                <w:lang w:eastAsia="en-US"/>
              </w:rPr>
              <w:t>Task 3/</w:t>
            </w:r>
            <w:r w:rsidR="00E96BCD">
              <w:rPr>
                <w:rFonts w:asciiTheme="minorHAnsi" w:hAnsiTheme="minorHAnsi" w:cstheme="minorHAnsi"/>
                <w:sz w:val="20"/>
                <w:lang w:eastAsia="en-US"/>
              </w:rPr>
              <w:t>7.3.2018</w:t>
            </w:r>
            <w:bookmarkStart w:id="0" w:name="_GoBack"/>
            <w:bookmarkEnd w:id="0"/>
          </w:p>
        </w:tc>
      </w:tr>
      <w:tr w:rsidR="000E083A" w:rsidRPr="000E083A" w14:paraId="03B814A2" w14:textId="77777777" w:rsidTr="000E083A">
        <w:tc>
          <w:tcPr>
            <w:tcW w:w="3652" w:type="dxa"/>
            <w:gridSpan w:val="2"/>
            <w:tcBorders>
              <w:top w:val="single" w:sz="4" w:space="0" w:color="auto"/>
              <w:left w:val="single" w:sz="4" w:space="0" w:color="auto"/>
              <w:bottom w:val="single" w:sz="4" w:space="0" w:color="auto"/>
              <w:right w:val="single" w:sz="4" w:space="0" w:color="auto"/>
            </w:tcBorders>
            <w:hideMark/>
          </w:tcPr>
          <w:p w14:paraId="23384C13" w14:textId="77777777" w:rsidR="000E083A" w:rsidRPr="000E083A" w:rsidRDefault="000E083A">
            <w:pPr>
              <w:rPr>
                <w:rFonts w:cstheme="minorHAnsi"/>
                <w:b/>
                <w:i/>
                <w:sz w:val="20"/>
              </w:rPr>
            </w:pPr>
            <w:r w:rsidRPr="000E083A">
              <w:rPr>
                <w:rFonts w:cstheme="minorHAnsi"/>
                <w:sz w:val="20"/>
              </w:rPr>
              <w:t>Moodle postings of peer feedback</w:t>
            </w:r>
            <w:r w:rsidRPr="000E083A">
              <w:rPr>
                <w:rFonts w:cstheme="minorHAnsi"/>
                <w:i/>
                <w:sz w:val="20"/>
              </w:rPr>
              <w:t xml:space="preserve"> </w:t>
            </w:r>
          </w:p>
        </w:tc>
        <w:tc>
          <w:tcPr>
            <w:tcW w:w="2835" w:type="dxa"/>
            <w:tcBorders>
              <w:top w:val="single" w:sz="4" w:space="0" w:color="auto"/>
              <w:left w:val="single" w:sz="4" w:space="0" w:color="auto"/>
              <w:bottom w:val="single" w:sz="4" w:space="0" w:color="auto"/>
              <w:right w:val="single" w:sz="4" w:space="0" w:color="auto"/>
            </w:tcBorders>
          </w:tcPr>
          <w:p w14:paraId="41CB4620" w14:textId="1F23B60C" w:rsidR="000E083A" w:rsidRPr="000E083A" w:rsidRDefault="00841612" w:rsidP="00454A6A">
            <w:pPr>
              <w:pStyle w:val="ListParagraph"/>
              <w:numPr>
                <w:ilvl w:val="0"/>
                <w:numId w:val="2"/>
              </w:numPr>
              <w:rPr>
                <w:rFonts w:asciiTheme="minorHAnsi" w:hAnsiTheme="minorHAnsi" w:cstheme="minorHAnsi"/>
                <w:b w:val="0"/>
                <w:sz w:val="20"/>
                <w:lang w:eastAsia="en-US"/>
              </w:rPr>
            </w:pPr>
            <w:r>
              <w:rPr>
                <w:rFonts w:asciiTheme="minorHAnsi" w:hAnsiTheme="minorHAnsi" w:cstheme="minorHAnsi"/>
                <w:b w:val="0"/>
                <w:sz w:val="20"/>
                <w:lang w:eastAsia="en-US"/>
              </w:rPr>
              <w:t>Task 3/</w:t>
            </w:r>
            <w:r w:rsidR="00E96BCD">
              <w:rPr>
                <w:rFonts w:asciiTheme="minorHAnsi" w:hAnsiTheme="minorHAnsi" w:cstheme="minorHAnsi"/>
                <w:b w:val="0"/>
                <w:sz w:val="20"/>
                <w:lang w:eastAsia="en-US"/>
              </w:rPr>
              <w:t>7.3.2018</w:t>
            </w:r>
          </w:p>
        </w:tc>
        <w:tc>
          <w:tcPr>
            <w:tcW w:w="2755" w:type="dxa"/>
            <w:gridSpan w:val="2"/>
            <w:tcBorders>
              <w:top w:val="single" w:sz="4" w:space="0" w:color="auto"/>
              <w:left w:val="single" w:sz="4" w:space="0" w:color="auto"/>
              <w:bottom w:val="single" w:sz="4" w:space="0" w:color="auto"/>
              <w:right w:val="single" w:sz="4" w:space="0" w:color="auto"/>
            </w:tcBorders>
          </w:tcPr>
          <w:p w14:paraId="2E4E0F92" w14:textId="18789C87" w:rsidR="000E083A" w:rsidRPr="000E083A" w:rsidRDefault="00841612" w:rsidP="00454A6A">
            <w:pPr>
              <w:pStyle w:val="ListParagraph"/>
              <w:numPr>
                <w:ilvl w:val="0"/>
                <w:numId w:val="2"/>
              </w:numPr>
              <w:rPr>
                <w:rFonts w:asciiTheme="minorHAnsi" w:hAnsiTheme="minorHAnsi" w:cstheme="minorHAnsi"/>
                <w:sz w:val="20"/>
                <w:lang w:eastAsia="en-US"/>
              </w:rPr>
            </w:pPr>
            <w:r>
              <w:rPr>
                <w:rFonts w:asciiTheme="minorHAnsi" w:hAnsiTheme="minorHAnsi" w:cstheme="minorHAnsi"/>
                <w:sz w:val="20"/>
                <w:lang w:eastAsia="en-US"/>
              </w:rPr>
              <w:t>Task 4/ 21.03.2018</w:t>
            </w:r>
          </w:p>
        </w:tc>
      </w:tr>
      <w:tr w:rsidR="000E083A" w:rsidRPr="000E083A" w14:paraId="307D4A62" w14:textId="77777777" w:rsidTr="000E083A">
        <w:tc>
          <w:tcPr>
            <w:tcW w:w="9242" w:type="dxa"/>
            <w:gridSpan w:val="5"/>
            <w:tcBorders>
              <w:top w:val="single" w:sz="4" w:space="0" w:color="auto"/>
              <w:left w:val="single" w:sz="4" w:space="0" w:color="auto"/>
              <w:bottom w:val="single" w:sz="4" w:space="0" w:color="auto"/>
              <w:right w:val="single" w:sz="4" w:space="0" w:color="auto"/>
            </w:tcBorders>
          </w:tcPr>
          <w:p w14:paraId="47FC2DFE" w14:textId="77777777" w:rsidR="000E083A" w:rsidRPr="000E083A" w:rsidRDefault="000E083A">
            <w:pPr>
              <w:rPr>
                <w:rFonts w:cstheme="minorHAnsi"/>
                <w:b/>
                <w:sz w:val="20"/>
              </w:rPr>
            </w:pPr>
          </w:p>
        </w:tc>
      </w:tr>
      <w:tr w:rsidR="00841612" w:rsidRPr="000E083A" w14:paraId="49AA5F2A" w14:textId="77777777" w:rsidTr="000E083A">
        <w:tc>
          <w:tcPr>
            <w:tcW w:w="16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19B54A9" w14:textId="77777777" w:rsidR="000E083A" w:rsidRPr="000E083A" w:rsidRDefault="000E083A">
            <w:pPr>
              <w:rPr>
                <w:rFonts w:cstheme="minorHAnsi"/>
                <w:i/>
                <w:sz w:val="20"/>
              </w:rPr>
            </w:pPr>
            <w:r w:rsidRPr="000E083A">
              <w:rPr>
                <w:rFonts w:cstheme="minorHAnsi"/>
                <w:i/>
                <w:sz w:val="20"/>
              </w:rPr>
              <w:t xml:space="preserve">B: Task no. </w:t>
            </w:r>
          </w:p>
        </w:tc>
        <w:tc>
          <w:tcPr>
            <w:tcW w:w="4819"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F0BC709" w14:textId="77777777" w:rsidR="000E083A" w:rsidRPr="000E083A" w:rsidRDefault="000E083A">
            <w:pPr>
              <w:jc w:val="center"/>
              <w:rPr>
                <w:rFonts w:cstheme="minorHAnsi"/>
                <w:i/>
                <w:sz w:val="20"/>
              </w:rPr>
            </w:pPr>
            <w:r w:rsidRPr="000E083A">
              <w:rPr>
                <w:rFonts w:cstheme="minorHAnsi"/>
                <w:i/>
                <w:sz w:val="20"/>
              </w:rPr>
              <w:t>Description</w:t>
            </w:r>
          </w:p>
        </w:tc>
        <w:tc>
          <w:tcPr>
            <w:tcW w:w="275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1DF96D7" w14:textId="77777777" w:rsidR="000E083A" w:rsidRPr="000E083A" w:rsidRDefault="000E083A">
            <w:pPr>
              <w:jc w:val="center"/>
              <w:rPr>
                <w:rFonts w:cstheme="minorHAnsi"/>
                <w:b/>
                <w:sz w:val="20"/>
              </w:rPr>
            </w:pPr>
            <w:r w:rsidRPr="000E083A">
              <w:rPr>
                <w:rFonts w:cstheme="minorHAnsi"/>
                <w:i/>
                <w:sz w:val="20"/>
              </w:rPr>
              <w:t>Word count</w:t>
            </w:r>
          </w:p>
        </w:tc>
      </w:tr>
      <w:tr w:rsidR="000E083A" w:rsidRPr="000E083A" w14:paraId="7E68CBF3" w14:textId="77777777" w:rsidTr="000E083A">
        <w:tc>
          <w:tcPr>
            <w:tcW w:w="1668" w:type="dxa"/>
            <w:tcBorders>
              <w:top w:val="single" w:sz="4" w:space="0" w:color="auto"/>
              <w:left w:val="single" w:sz="4" w:space="0" w:color="auto"/>
              <w:bottom w:val="single" w:sz="4" w:space="0" w:color="auto"/>
              <w:right w:val="single" w:sz="4" w:space="0" w:color="auto"/>
            </w:tcBorders>
          </w:tcPr>
          <w:p w14:paraId="2811BCC7" w14:textId="64D36171" w:rsidR="000E083A" w:rsidRPr="000E083A" w:rsidRDefault="00841612" w:rsidP="00454A6A">
            <w:pPr>
              <w:pStyle w:val="ListParagraph"/>
              <w:numPr>
                <w:ilvl w:val="0"/>
                <w:numId w:val="3"/>
              </w:numPr>
              <w:rPr>
                <w:rFonts w:asciiTheme="minorHAnsi" w:hAnsiTheme="minorHAnsi" w:cstheme="minorHAnsi"/>
                <w:b w:val="0"/>
                <w:sz w:val="20"/>
                <w:lang w:eastAsia="en-US"/>
              </w:rPr>
            </w:pPr>
            <w:r>
              <w:rPr>
                <w:rFonts w:asciiTheme="minorHAnsi" w:hAnsiTheme="minorHAnsi" w:cstheme="minorHAnsi"/>
                <w:b w:val="0"/>
                <w:sz w:val="20"/>
                <w:lang w:eastAsia="en-US"/>
              </w:rPr>
              <w:t>1</w:t>
            </w:r>
          </w:p>
        </w:tc>
        <w:tc>
          <w:tcPr>
            <w:tcW w:w="4819" w:type="dxa"/>
            <w:gridSpan w:val="2"/>
            <w:tcBorders>
              <w:top w:val="single" w:sz="4" w:space="0" w:color="auto"/>
              <w:left w:val="single" w:sz="4" w:space="0" w:color="auto"/>
              <w:bottom w:val="single" w:sz="4" w:space="0" w:color="auto"/>
              <w:right w:val="single" w:sz="4" w:space="0" w:color="auto"/>
            </w:tcBorders>
          </w:tcPr>
          <w:p w14:paraId="4B83F50F" w14:textId="3FC38323" w:rsidR="000E083A" w:rsidRPr="000E083A" w:rsidRDefault="00841612">
            <w:pPr>
              <w:rPr>
                <w:rFonts w:cstheme="minorHAnsi"/>
                <w:sz w:val="20"/>
              </w:rPr>
            </w:pPr>
            <w:r>
              <w:rPr>
                <w:rFonts w:cstheme="minorHAnsi"/>
                <w:sz w:val="20"/>
              </w:rPr>
              <w:t>Image Literacy</w:t>
            </w:r>
          </w:p>
          <w:p w14:paraId="205D2754" w14:textId="77777777" w:rsidR="000E083A" w:rsidRPr="000E083A" w:rsidRDefault="000E083A">
            <w:pPr>
              <w:rPr>
                <w:rFonts w:cstheme="minorHAnsi"/>
                <w:sz w:val="20"/>
              </w:rPr>
            </w:pPr>
          </w:p>
        </w:tc>
        <w:tc>
          <w:tcPr>
            <w:tcW w:w="2755" w:type="dxa"/>
            <w:gridSpan w:val="2"/>
            <w:tcBorders>
              <w:top w:val="single" w:sz="4" w:space="0" w:color="auto"/>
              <w:left w:val="single" w:sz="4" w:space="0" w:color="auto"/>
              <w:bottom w:val="single" w:sz="4" w:space="0" w:color="auto"/>
              <w:right w:val="single" w:sz="4" w:space="0" w:color="auto"/>
            </w:tcBorders>
            <w:hideMark/>
          </w:tcPr>
          <w:p w14:paraId="30BA840E" w14:textId="238D5523" w:rsidR="000E083A" w:rsidRPr="000E083A" w:rsidRDefault="00841612">
            <w:pPr>
              <w:jc w:val="right"/>
              <w:rPr>
                <w:rFonts w:cstheme="minorHAnsi"/>
                <w:sz w:val="20"/>
              </w:rPr>
            </w:pPr>
            <w:r>
              <w:rPr>
                <w:rFonts w:cstheme="minorHAnsi"/>
                <w:sz w:val="20"/>
              </w:rPr>
              <w:t xml:space="preserve">420 </w:t>
            </w:r>
            <w:r w:rsidR="000E083A" w:rsidRPr="000E083A">
              <w:rPr>
                <w:rFonts w:cstheme="minorHAnsi"/>
                <w:sz w:val="20"/>
              </w:rPr>
              <w:t xml:space="preserve">words </w:t>
            </w:r>
          </w:p>
        </w:tc>
      </w:tr>
      <w:tr w:rsidR="000E083A" w:rsidRPr="000E083A" w14:paraId="46F05480" w14:textId="77777777" w:rsidTr="000E083A">
        <w:tc>
          <w:tcPr>
            <w:tcW w:w="1668" w:type="dxa"/>
            <w:tcBorders>
              <w:top w:val="single" w:sz="4" w:space="0" w:color="auto"/>
              <w:left w:val="single" w:sz="4" w:space="0" w:color="auto"/>
              <w:bottom w:val="single" w:sz="4" w:space="0" w:color="auto"/>
              <w:right w:val="single" w:sz="4" w:space="0" w:color="auto"/>
            </w:tcBorders>
          </w:tcPr>
          <w:p w14:paraId="15651254" w14:textId="0007F1C4" w:rsidR="000E083A" w:rsidRPr="000E083A" w:rsidRDefault="00841612" w:rsidP="00454A6A">
            <w:pPr>
              <w:pStyle w:val="ListParagraph"/>
              <w:numPr>
                <w:ilvl w:val="0"/>
                <w:numId w:val="3"/>
              </w:numPr>
              <w:rPr>
                <w:rFonts w:asciiTheme="minorHAnsi" w:hAnsiTheme="minorHAnsi" w:cstheme="minorHAnsi"/>
                <w:sz w:val="20"/>
                <w:lang w:eastAsia="en-US"/>
              </w:rPr>
            </w:pPr>
            <w:r>
              <w:rPr>
                <w:rFonts w:asciiTheme="minorHAnsi" w:hAnsiTheme="minorHAnsi" w:cstheme="minorHAnsi"/>
                <w:sz w:val="20"/>
                <w:lang w:eastAsia="en-US"/>
              </w:rPr>
              <w:t>3</w:t>
            </w:r>
          </w:p>
        </w:tc>
        <w:tc>
          <w:tcPr>
            <w:tcW w:w="4819" w:type="dxa"/>
            <w:gridSpan w:val="2"/>
            <w:tcBorders>
              <w:top w:val="single" w:sz="4" w:space="0" w:color="auto"/>
              <w:left w:val="single" w:sz="4" w:space="0" w:color="auto"/>
              <w:bottom w:val="single" w:sz="4" w:space="0" w:color="auto"/>
              <w:right w:val="single" w:sz="4" w:space="0" w:color="auto"/>
            </w:tcBorders>
          </w:tcPr>
          <w:p w14:paraId="617CED77" w14:textId="55C4531A" w:rsidR="000E083A" w:rsidRPr="000E083A" w:rsidRDefault="00841612">
            <w:pPr>
              <w:rPr>
                <w:rFonts w:cstheme="minorHAnsi"/>
                <w:sz w:val="20"/>
              </w:rPr>
            </w:pPr>
            <w:r>
              <w:rPr>
                <w:rFonts w:cstheme="minorHAnsi"/>
                <w:sz w:val="20"/>
              </w:rPr>
              <w:t>Conspiracy Theory</w:t>
            </w:r>
          </w:p>
          <w:p w14:paraId="10AEDCFA" w14:textId="77777777" w:rsidR="000E083A" w:rsidRPr="000E083A" w:rsidRDefault="000E083A">
            <w:pPr>
              <w:rPr>
                <w:rFonts w:cstheme="minorHAnsi"/>
                <w:sz w:val="20"/>
              </w:rPr>
            </w:pPr>
          </w:p>
        </w:tc>
        <w:tc>
          <w:tcPr>
            <w:tcW w:w="2755" w:type="dxa"/>
            <w:gridSpan w:val="2"/>
            <w:tcBorders>
              <w:top w:val="single" w:sz="4" w:space="0" w:color="auto"/>
              <w:left w:val="single" w:sz="4" w:space="0" w:color="auto"/>
              <w:bottom w:val="single" w:sz="4" w:space="0" w:color="auto"/>
              <w:right w:val="single" w:sz="4" w:space="0" w:color="auto"/>
            </w:tcBorders>
            <w:hideMark/>
          </w:tcPr>
          <w:p w14:paraId="1F602822" w14:textId="690A5F4B" w:rsidR="000E083A" w:rsidRPr="000E083A" w:rsidRDefault="00841612">
            <w:pPr>
              <w:jc w:val="right"/>
              <w:rPr>
                <w:rFonts w:cstheme="minorHAnsi"/>
                <w:sz w:val="20"/>
              </w:rPr>
            </w:pPr>
            <w:r>
              <w:rPr>
                <w:rFonts w:cstheme="minorHAnsi"/>
                <w:sz w:val="20"/>
              </w:rPr>
              <w:t xml:space="preserve">480 </w:t>
            </w:r>
            <w:r w:rsidR="000E083A" w:rsidRPr="000E083A">
              <w:rPr>
                <w:rFonts w:cstheme="minorHAnsi"/>
                <w:sz w:val="20"/>
              </w:rPr>
              <w:t xml:space="preserve">words </w:t>
            </w:r>
          </w:p>
        </w:tc>
      </w:tr>
      <w:tr w:rsidR="000E083A" w:rsidRPr="000E083A" w14:paraId="61199A6D" w14:textId="77777777" w:rsidTr="000E083A">
        <w:tc>
          <w:tcPr>
            <w:tcW w:w="1668" w:type="dxa"/>
            <w:tcBorders>
              <w:top w:val="single" w:sz="4" w:space="0" w:color="auto"/>
              <w:left w:val="single" w:sz="4" w:space="0" w:color="auto"/>
              <w:bottom w:val="single" w:sz="4" w:space="0" w:color="auto"/>
              <w:right w:val="single" w:sz="4" w:space="0" w:color="auto"/>
            </w:tcBorders>
          </w:tcPr>
          <w:p w14:paraId="0CE69C87" w14:textId="4BD29BB5" w:rsidR="000E083A" w:rsidRPr="000E083A" w:rsidRDefault="00841612" w:rsidP="00454A6A">
            <w:pPr>
              <w:pStyle w:val="ListParagraph"/>
              <w:numPr>
                <w:ilvl w:val="0"/>
                <w:numId w:val="3"/>
              </w:numPr>
              <w:rPr>
                <w:rFonts w:asciiTheme="minorHAnsi" w:hAnsiTheme="minorHAnsi" w:cstheme="minorHAnsi"/>
                <w:sz w:val="20"/>
                <w:lang w:eastAsia="en-US"/>
              </w:rPr>
            </w:pPr>
            <w:r>
              <w:rPr>
                <w:rFonts w:asciiTheme="minorHAnsi" w:hAnsiTheme="minorHAnsi" w:cstheme="minorHAnsi"/>
                <w:sz w:val="20"/>
                <w:lang w:eastAsia="en-US"/>
              </w:rPr>
              <w:t>4</w:t>
            </w:r>
          </w:p>
        </w:tc>
        <w:tc>
          <w:tcPr>
            <w:tcW w:w="4819" w:type="dxa"/>
            <w:gridSpan w:val="2"/>
            <w:tcBorders>
              <w:top w:val="single" w:sz="4" w:space="0" w:color="auto"/>
              <w:left w:val="single" w:sz="4" w:space="0" w:color="auto"/>
              <w:bottom w:val="single" w:sz="4" w:space="0" w:color="auto"/>
              <w:right w:val="single" w:sz="4" w:space="0" w:color="auto"/>
            </w:tcBorders>
          </w:tcPr>
          <w:p w14:paraId="060F9B59" w14:textId="68892451" w:rsidR="000E083A" w:rsidRPr="000E083A" w:rsidRDefault="00841612">
            <w:pPr>
              <w:rPr>
                <w:rFonts w:cstheme="minorHAnsi"/>
                <w:sz w:val="20"/>
              </w:rPr>
            </w:pPr>
            <w:r>
              <w:rPr>
                <w:rFonts w:cstheme="minorHAnsi"/>
                <w:sz w:val="20"/>
              </w:rPr>
              <w:t>Unbelievable Truth</w:t>
            </w:r>
          </w:p>
          <w:p w14:paraId="1FC75091" w14:textId="77777777" w:rsidR="000E083A" w:rsidRPr="000E083A" w:rsidRDefault="000E083A">
            <w:pPr>
              <w:rPr>
                <w:rFonts w:cstheme="minorHAnsi"/>
                <w:sz w:val="20"/>
              </w:rPr>
            </w:pPr>
          </w:p>
        </w:tc>
        <w:tc>
          <w:tcPr>
            <w:tcW w:w="2755" w:type="dxa"/>
            <w:gridSpan w:val="2"/>
            <w:tcBorders>
              <w:top w:val="single" w:sz="4" w:space="0" w:color="auto"/>
              <w:left w:val="single" w:sz="4" w:space="0" w:color="auto"/>
              <w:bottom w:val="single" w:sz="4" w:space="0" w:color="auto"/>
              <w:right w:val="single" w:sz="4" w:space="0" w:color="auto"/>
            </w:tcBorders>
            <w:hideMark/>
          </w:tcPr>
          <w:p w14:paraId="3C6A9D19" w14:textId="5F3F09AE" w:rsidR="000E083A" w:rsidRPr="000E083A" w:rsidRDefault="00841612">
            <w:pPr>
              <w:jc w:val="right"/>
              <w:rPr>
                <w:rFonts w:cstheme="minorHAnsi"/>
                <w:sz w:val="20"/>
              </w:rPr>
            </w:pPr>
            <w:r>
              <w:rPr>
                <w:rFonts w:cstheme="minorHAnsi"/>
                <w:sz w:val="20"/>
              </w:rPr>
              <w:t xml:space="preserve">375 </w:t>
            </w:r>
            <w:r w:rsidR="000E083A" w:rsidRPr="000E083A">
              <w:rPr>
                <w:rFonts w:cstheme="minorHAnsi"/>
                <w:sz w:val="20"/>
              </w:rPr>
              <w:t xml:space="preserve">words </w:t>
            </w:r>
          </w:p>
        </w:tc>
      </w:tr>
      <w:tr w:rsidR="00841612" w:rsidRPr="000E083A" w14:paraId="166768CC" w14:textId="77777777" w:rsidTr="000E083A">
        <w:tc>
          <w:tcPr>
            <w:tcW w:w="1668" w:type="dxa"/>
            <w:tcBorders>
              <w:top w:val="single" w:sz="4" w:space="0" w:color="auto"/>
              <w:left w:val="single" w:sz="4" w:space="0" w:color="auto"/>
              <w:bottom w:val="single" w:sz="4" w:space="0" w:color="auto"/>
              <w:right w:val="single" w:sz="4" w:space="0" w:color="auto"/>
            </w:tcBorders>
            <w:hideMark/>
          </w:tcPr>
          <w:p w14:paraId="2E463957" w14:textId="77777777" w:rsidR="000E083A" w:rsidRPr="000E083A" w:rsidRDefault="000E083A" w:rsidP="00454A6A">
            <w:pPr>
              <w:pStyle w:val="ListParagraph"/>
              <w:numPr>
                <w:ilvl w:val="0"/>
                <w:numId w:val="3"/>
              </w:numPr>
              <w:jc w:val="both"/>
              <w:rPr>
                <w:rFonts w:asciiTheme="minorHAnsi" w:hAnsiTheme="minorHAnsi" w:cstheme="minorHAnsi"/>
                <w:sz w:val="20"/>
                <w:lang w:eastAsia="en-US"/>
              </w:rPr>
            </w:pPr>
            <w:r w:rsidRPr="000E083A">
              <w:rPr>
                <w:rFonts w:asciiTheme="minorHAnsi" w:hAnsiTheme="minorHAnsi" w:cstheme="minorHAnsi"/>
                <w:sz w:val="20"/>
                <w:lang w:eastAsia="en-US"/>
              </w:rPr>
              <w:t>Task 9</w:t>
            </w:r>
          </w:p>
        </w:tc>
        <w:tc>
          <w:tcPr>
            <w:tcW w:w="4819" w:type="dxa"/>
            <w:gridSpan w:val="2"/>
            <w:tcBorders>
              <w:top w:val="single" w:sz="4" w:space="0" w:color="auto"/>
              <w:left w:val="single" w:sz="4" w:space="0" w:color="auto"/>
              <w:bottom w:val="single" w:sz="4" w:space="0" w:color="auto"/>
              <w:right w:val="single" w:sz="4" w:space="0" w:color="auto"/>
            </w:tcBorders>
          </w:tcPr>
          <w:p w14:paraId="57128E1A" w14:textId="77777777" w:rsidR="000E083A" w:rsidRPr="000E083A" w:rsidRDefault="000E083A">
            <w:pPr>
              <w:rPr>
                <w:rFonts w:cstheme="minorHAnsi"/>
                <w:i/>
                <w:sz w:val="20"/>
              </w:rPr>
            </w:pPr>
            <w:r w:rsidRPr="000E083A">
              <w:rPr>
                <w:rFonts w:cstheme="minorHAnsi"/>
                <w:i/>
                <w:sz w:val="20"/>
              </w:rPr>
              <w:t>Tick to confirm completed &amp; submitted by hand</w:t>
            </w:r>
          </w:p>
          <w:p w14:paraId="7DE270EE" w14:textId="77777777" w:rsidR="000E083A" w:rsidRPr="000E083A" w:rsidRDefault="000E083A">
            <w:pPr>
              <w:rPr>
                <w:rFonts w:cstheme="minorHAnsi"/>
                <w:sz w:val="20"/>
              </w:rPr>
            </w:pPr>
          </w:p>
        </w:tc>
        <w:tc>
          <w:tcPr>
            <w:tcW w:w="1448" w:type="dxa"/>
            <w:tcBorders>
              <w:top w:val="single" w:sz="4" w:space="0" w:color="auto"/>
              <w:left w:val="single" w:sz="4" w:space="0" w:color="auto"/>
              <w:bottom w:val="single" w:sz="4" w:space="0" w:color="auto"/>
              <w:right w:val="single" w:sz="4" w:space="0" w:color="auto"/>
            </w:tcBorders>
            <w:hideMark/>
          </w:tcPr>
          <w:p w14:paraId="73135378" w14:textId="0C869372" w:rsidR="000E083A" w:rsidRPr="000E083A" w:rsidRDefault="000E083A">
            <w:pPr>
              <w:rPr>
                <w:rFonts w:cstheme="minorHAnsi"/>
                <w:sz w:val="20"/>
              </w:rPr>
            </w:pPr>
            <w:r>
              <w:rPr>
                <w:rStyle w:val="y0nh2b"/>
                <w:rFonts w:ascii="Segoe UI Symbol" w:hAnsi="Segoe UI Symbol" w:cs="Segoe UI Symbol"/>
              </w:rPr>
              <w:t>✓</w:t>
            </w:r>
          </w:p>
        </w:tc>
        <w:tc>
          <w:tcPr>
            <w:tcW w:w="1307" w:type="dxa"/>
            <w:tcBorders>
              <w:top w:val="single" w:sz="4" w:space="0" w:color="auto"/>
              <w:left w:val="single" w:sz="4" w:space="0" w:color="auto"/>
              <w:bottom w:val="single" w:sz="4" w:space="0" w:color="auto"/>
              <w:right w:val="single" w:sz="4" w:space="0" w:color="auto"/>
            </w:tcBorders>
            <w:hideMark/>
          </w:tcPr>
          <w:p w14:paraId="477609EB" w14:textId="77777777" w:rsidR="000E083A" w:rsidRPr="000E083A" w:rsidRDefault="000E083A">
            <w:pPr>
              <w:jc w:val="right"/>
              <w:rPr>
                <w:rFonts w:cstheme="minorHAnsi"/>
                <w:sz w:val="20"/>
              </w:rPr>
            </w:pPr>
            <w:r w:rsidRPr="000E083A">
              <w:rPr>
                <w:rFonts w:cstheme="minorHAnsi"/>
                <w:sz w:val="20"/>
              </w:rPr>
              <w:t>500 words</w:t>
            </w:r>
          </w:p>
        </w:tc>
      </w:tr>
    </w:tbl>
    <w:p w14:paraId="182C0738" w14:textId="77777777" w:rsidR="000E083A" w:rsidRPr="000E083A" w:rsidRDefault="000E083A" w:rsidP="000E083A">
      <w:pPr>
        <w:rPr>
          <w:rFonts w:asciiTheme="minorHAnsi" w:eastAsia="Times New Roman" w:hAnsiTheme="minorHAnsi" w:cstheme="minorHAnsi"/>
          <w:sz w:val="20"/>
          <w:lang w:eastAsia="en-GB"/>
        </w:rPr>
      </w:pPr>
    </w:p>
    <w:p w14:paraId="6C1DB028" w14:textId="77777777" w:rsidR="000E083A" w:rsidRPr="000E083A" w:rsidRDefault="000E083A" w:rsidP="000E083A">
      <w:pPr>
        <w:jc w:val="center"/>
        <w:rPr>
          <w:rFonts w:asciiTheme="minorHAnsi" w:hAnsiTheme="minorHAnsi" w:cstheme="minorHAnsi"/>
          <w:b w:val="0"/>
          <w:sz w:val="20"/>
        </w:rPr>
      </w:pPr>
      <w:r w:rsidRPr="000E083A">
        <w:rPr>
          <w:rFonts w:asciiTheme="minorHAnsi" w:hAnsiTheme="minorHAnsi" w:cstheme="minorHAnsi"/>
          <w:sz w:val="20"/>
        </w:rPr>
        <w:t>Written Work: TASKS</w:t>
      </w:r>
    </w:p>
    <w:p w14:paraId="49FBCCF1" w14:textId="77777777" w:rsidR="000E083A" w:rsidRPr="000E083A" w:rsidRDefault="000E083A" w:rsidP="000E083A">
      <w:pPr>
        <w:jc w:val="center"/>
        <w:rPr>
          <w:rFonts w:asciiTheme="minorHAnsi" w:hAnsiTheme="minorHAnsi" w:cstheme="minorHAnsi"/>
          <w:sz w:val="10"/>
          <w:szCs w:val="16"/>
        </w:rPr>
      </w:pPr>
    </w:p>
    <w:p w14:paraId="5BF20E4B" w14:textId="77777777" w:rsidR="000E083A" w:rsidRPr="000E083A" w:rsidRDefault="000E083A" w:rsidP="000E083A">
      <w:pPr>
        <w:spacing w:after="120"/>
        <w:jc w:val="both"/>
        <w:rPr>
          <w:rFonts w:asciiTheme="minorHAnsi" w:hAnsiTheme="minorHAnsi" w:cstheme="minorHAnsi"/>
          <w:b w:val="0"/>
        </w:rPr>
      </w:pPr>
      <w:r w:rsidRPr="000E083A">
        <w:rPr>
          <w:rFonts w:asciiTheme="minorHAnsi" w:hAnsiTheme="minorHAnsi" w:cstheme="minorHAnsi"/>
          <w:sz w:val="20"/>
        </w:rPr>
        <w:t xml:space="preserve">TASK 1: Image literary; </w:t>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t>(500 words)</w:t>
      </w:r>
    </w:p>
    <w:p w14:paraId="701B3DCB" w14:textId="77777777" w:rsidR="000E083A" w:rsidRPr="000E083A" w:rsidRDefault="000E083A" w:rsidP="000E083A">
      <w:pPr>
        <w:spacing w:after="120"/>
        <w:jc w:val="both"/>
        <w:rPr>
          <w:rFonts w:asciiTheme="minorHAnsi" w:hAnsiTheme="minorHAnsi" w:cstheme="minorHAnsi"/>
          <w:sz w:val="20"/>
        </w:rPr>
      </w:pPr>
      <w:r w:rsidRPr="000E083A">
        <w:rPr>
          <w:rFonts w:asciiTheme="minorHAnsi" w:hAnsiTheme="minorHAnsi" w:cstheme="minorHAnsi"/>
          <w:sz w:val="20"/>
        </w:rPr>
        <w:t>TASK 2: Moving image literacy</w:t>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t>(500 words)</w:t>
      </w:r>
    </w:p>
    <w:p w14:paraId="601E79D3" w14:textId="77777777" w:rsidR="000E083A" w:rsidRPr="000E083A" w:rsidRDefault="000E083A" w:rsidP="000E083A">
      <w:pPr>
        <w:spacing w:after="120"/>
        <w:jc w:val="both"/>
        <w:rPr>
          <w:rFonts w:asciiTheme="minorHAnsi" w:hAnsiTheme="minorHAnsi" w:cstheme="minorHAnsi"/>
          <w:sz w:val="20"/>
        </w:rPr>
      </w:pPr>
      <w:r w:rsidRPr="000E083A">
        <w:rPr>
          <w:rFonts w:asciiTheme="minorHAnsi" w:hAnsiTheme="minorHAnsi" w:cstheme="minorHAnsi"/>
          <w:sz w:val="20"/>
        </w:rPr>
        <w:t xml:space="preserve">TASK 3: The persuasion of Narrative </w:t>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t>(500 words)</w:t>
      </w:r>
    </w:p>
    <w:p w14:paraId="0C346ED8" w14:textId="77777777" w:rsidR="000E083A" w:rsidRPr="000E083A" w:rsidRDefault="000E083A" w:rsidP="000E083A">
      <w:pPr>
        <w:rPr>
          <w:rFonts w:asciiTheme="minorHAnsi" w:hAnsiTheme="minorHAnsi" w:cstheme="minorHAnsi"/>
          <w:sz w:val="20"/>
        </w:rPr>
      </w:pPr>
      <w:r w:rsidRPr="000E083A">
        <w:rPr>
          <w:rFonts w:asciiTheme="minorHAnsi" w:hAnsiTheme="minorHAnsi" w:cstheme="minorHAnsi"/>
          <w:sz w:val="20"/>
        </w:rPr>
        <w:t>TASK 4:   Rhetorical Persuasion (</w:t>
      </w:r>
      <w:proofErr w:type="spellStart"/>
      <w:r w:rsidRPr="000E083A">
        <w:rPr>
          <w:rFonts w:asciiTheme="minorHAnsi" w:hAnsiTheme="minorHAnsi" w:cstheme="minorHAnsi"/>
          <w:sz w:val="20"/>
        </w:rPr>
        <w:t>i</w:t>
      </w:r>
      <w:proofErr w:type="spellEnd"/>
      <w:proofErr w:type="gramStart"/>
      <w:r w:rsidRPr="000E083A">
        <w:rPr>
          <w:rFonts w:asciiTheme="minorHAnsi" w:hAnsiTheme="minorHAnsi" w:cstheme="minorHAnsi"/>
          <w:sz w:val="20"/>
        </w:rPr>
        <w:t xml:space="preserve">)  </w:t>
      </w:r>
      <w:r w:rsidRPr="000E083A">
        <w:rPr>
          <w:rFonts w:asciiTheme="minorHAnsi" w:hAnsiTheme="minorHAnsi" w:cstheme="minorHAnsi"/>
          <w:sz w:val="20"/>
        </w:rPr>
        <w:tab/>
      </w:r>
      <w:proofErr w:type="gramEnd"/>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t xml:space="preserve">(500 words) </w:t>
      </w:r>
    </w:p>
    <w:p w14:paraId="528D0A1E" w14:textId="77777777" w:rsidR="000E083A" w:rsidRPr="000E083A" w:rsidRDefault="000E083A" w:rsidP="000E083A">
      <w:pPr>
        <w:ind w:left="720"/>
        <w:jc w:val="both"/>
        <w:rPr>
          <w:rFonts w:asciiTheme="minorHAnsi" w:hAnsiTheme="minorHAnsi" w:cstheme="minorHAnsi"/>
          <w:sz w:val="20"/>
        </w:rPr>
      </w:pPr>
      <w:r w:rsidRPr="000E083A">
        <w:rPr>
          <w:rFonts w:asciiTheme="minorHAnsi" w:hAnsiTheme="minorHAnsi" w:cstheme="minorHAnsi"/>
          <w:i/>
          <w:sz w:val="20"/>
        </w:rPr>
        <w:t xml:space="preserve">Either </w:t>
      </w:r>
      <w:r w:rsidRPr="000E083A">
        <w:rPr>
          <w:rFonts w:asciiTheme="minorHAnsi" w:hAnsiTheme="minorHAnsi" w:cstheme="minorHAnsi"/>
          <w:i/>
          <w:sz w:val="20"/>
        </w:rPr>
        <w:tab/>
      </w:r>
      <w:r w:rsidRPr="000E083A">
        <w:rPr>
          <w:rFonts w:asciiTheme="minorHAnsi" w:hAnsiTheme="minorHAnsi" w:cstheme="minorHAnsi"/>
          <w:sz w:val="20"/>
        </w:rPr>
        <w:t>1. Write 3 pieces of copy that deploy (</w:t>
      </w:r>
      <w:proofErr w:type="spellStart"/>
      <w:r w:rsidRPr="000E083A">
        <w:rPr>
          <w:rFonts w:asciiTheme="minorHAnsi" w:hAnsiTheme="minorHAnsi" w:cstheme="minorHAnsi"/>
          <w:sz w:val="20"/>
        </w:rPr>
        <w:t>i</w:t>
      </w:r>
      <w:proofErr w:type="spellEnd"/>
      <w:r w:rsidRPr="000E083A">
        <w:rPr>
          <w:rFonts w:asciiTheme="minorHAnsi" w:hAnsiTheme="minorHAnsi" w:cstheme="minorHAnsi"/>
          <w:sz w:val="20"/>
        </w:rPr>
        <w:t xml:space="preserve">) puns; (ii) alliteration; (iii) parallelism </w:t>
      </w:r>
    </w:p>
    <w:p w14:paraId="07C9FCD7" w14:textId="77777777" w:rsidR="000E083A" w:rsidRPr="000E083A" w:rsidRDefault="000E083A" w:rsidP="000E083A">
      <w:pPr>
        <w:ind w:left="720"/>
        <w:jc w:val="both"/>
        <w:rPr>
          <w:rFonts w:asciiTheme="minorHAnsi" w:hAnsiTheme="minorHAnsi" w:cstheme="minorHAnsi"/>
          <w:sz w:val="20"/>
        </w:rPr>
      </w:pPr>
      <w:r w:rsidRPr="000E083A">
        <w:rPr>
          <w:rFonts w:asciiTheme="minorHAnsi" w:hAnsiTheme="minorHAnsi" w:cstheme="minorHAnsi"/>
          <w:sz w:val="20"/>
        </w:rPr>
        <w:tab/>
      </w:r>
      <w:r w:rsidRPr="000E083A">
        <w:rPr>
          <w:rFonts w:asciiTheme="minorHAnsi" w:hAnsiTheme="minorHAnsi" w:cstheme="minorHAnsi"/>
          <w:sz w:val="20"/>
        </w:rPr>
        <w:tab/>
        <w:t xml:space="preserve">Include self-reflection on what you are doing and why </w:t>
      </w:r>
    </w:p>
    <w:p w14:paraId="6AF572B5" w14:textId="77777777" w:rsidR="000E083A" w:rsidRPr="000E083A" w:rsidRDefault="000E083A" w:rsidP="000E083A">
      <w:pPr>
        <w:ind w:left="720"/>
        <w:jc w:val="both"/>
        <w:rPr>
          <w:rFonts w:asciiTheme="minorHAnsi" w:hAnsiTheme="minorHAnsi" w:cstheme="minorHAnsi"/>
          <w:sz w:val="20"/>
        </w:rPr>
      </w:pPr>
      <w:r w:rsidRPr="000E083A">
        <w:rPr>
          <w:rFonts w:asciiTheme="minorHAnsi" w:hAnsiTheme="minorHAnsi" w:cstheme="minorHAnsi"/>
          <w:i/>
          <w:sz w:val="20"/>
        </w:rPr>
        <w:t xml:space="preserve">Or </w:t>
      </w:r>
      <w:r w:rsidRPr="000E083A">
        <w:rPr>
          <w:rFonts w:asciiTheme="minorHAnsi" w:hAnsiTheme="minorHAnsi" w:cstheme="minorHAnsi"/>
          <w:i/>
          <w:sz w:val="20"/>
        </w:rPr>
        <w:tab/>
      </w:r>
      <w:r w:rsidRPr="000E083A">
        <w:rPr>
          <w:rFonts w:asciiTheme="minorHAnsi" w:hAnsiTheme="minorHAnsi" w:cstheme="minorHAnsi"/>
          <w:sz w:val="20"/>
        </w:rPr>
        <w:t>2.</w:t>
      </w:r>
      <w:r w:rsidRPr="000E083A">
        <w:rPr>
          <w:rFonts w:asciiTheme="minorHAnsi" w:hAnsiTheme="minorHAnsi" w:cstheme="minorHAnsi"/>
          <w:i/>
          <w:sz w:val="20"/>
        </w:rPr>
        <w:t xml:space="preserve"> </w:t>
      </w:r>
      <w:r w:rsidRPr="000E083A">
        <w:rPr>
          <w:rFonts w:asciiTheme="minorHAnsi" w:hAnsiTheme="minorHAnsi" w:cstheme="minorHAnsi"/>
          <w:sz w:val="20"/>
        </w:rPr>
        <w:t xml:space="preserve">Develop your story by writing 2-3 pieces of copy that deploy </w:t>
      </w:r>
    </w:p>
    <w:p w14:paraId="653E8934" w14:textId="77777777" w:rsidR="000E083A" w:rsidRPr="000E083A" w:rsidRDefault="000E083A" w:rsidP="000E083A">
      <w:pPr>
        <w:ind w:left="1440" w:firstLine="720"/>
        <w:jc w:val="both"/>
        <w:rPr>
          <w:rFonts w:asciiTheme="minorHAnsi" w:hAnsiTheme="minorHAnsi" w:cstheme="minorHAnsi"/>
          <w:sz w:val="20"/>
        </w:rPr>
      </w:pPr>
      <w:r w:rsidRPr="000E083A">
        <w:rPr>
          <w:rFonts w:asciiTheme="minorHAnsi" w:hAnsiTheme="minorHAnsi" w:cstheme="minorHAnsi"/>
          <w:sz w:val="20"/>
        </w:rPr>
        <w:t>(</w:t>
      </w:r>
      <w:proofErr w:type="spellStart"/>
      <w:r w:rsidRPr="000E083A">
        <w:rPr>
          <w:rFonts w:asciiTheme="minorHAnsi" w:hAnsiTheme="minorHAnsi" w:cstheme="minorHAnsi"/>
          <w:sz w:val="20"/>
        </w:rPr>
        <w:t>i</w:t>
      </w:r>
      <w:proofErr w:type="spellEnd"/>
      <w:r w:rsidRPr="000E083A">
        <w:rPr>
          <w:rFonts w:asciiTheme="minorHAnsi" w:hAnsiTheme="minorHAnsi" w:cstheme="minorHAnsi"/>
          <w:sz w:val="20"/>
        </w:rPr>
        <w:t>) puns; (ii) alliteration; (iii) parallelism (include self-reflection)</w:t>
      </w:r>
    </w:p>
    <w:p w14:paraId="2B228F0C" w14:textId="77777777" w:rsidR="000E083A" w:rsidRPr="000E083A" w:rsidRDefault="000E083A" w:rsidP="000E083A">
      <w:pPr>
        <w:spacing w:after="120"/>
        <w:ind w:left="1440" w:hanging="720"/>
        <w:jc w:val="both"/>
        <w:rPr>
          <w:rFonts w:asciiTheme="minorHAnsi" w:hAnsiTheme="minorHAnsi" w:cstheme="minorHAnsi"/>
          <w:sz w:val="20"/>
        </w:rPr>
      </w:pPr>
      <w:r w:rsidRPr="000E083A">
        <w:rPr>
          <w:rFonts w:asciiTheme="minorHAnsi" w:hAnsiTheme="minorHAnsi" w:cstheme="minorHAnsi"/>
          <w:i/>
          <w:sz w:val="20"/>
        </w:rPr>
        <w:t xml:space="preserve">Or </w:t>
      </w:r>
      <w:r w:rsidRPr="000E083A">
        <w:rPr>
          <w:rFonts w:asciiTheme="minorHAnsi" w:hAnsiTheme="minorHAnsi" w:cstheme="minorHAnsi"/>
          <w:sz w:val="20"/>
        </w:rPr>
        <w:tab/>
        <w:t xml:space="preserve">3. write a speech for </w:t>
      </w:r>
      <w:r w:rsidRPr="000E083A">
        <w:rPr>
          <w:rFonts w:asciiTheme="minorHAnsi" w:hAnsiTheme="minorHAnsi" w:cstheme="minorHAnsi"/>
          <w:i/>
          <w:sz w:val="20"/>
        </w:rPr>
        <w:t>The Unbelievable Truth</w:t>
      </w:r>
      <w:r w:rsidRPr="000E083A">
        <w:rPr>
          <w:rFonts w:asciiTheme="minorHAnsi" w:hAnsiTheme="minorHAnsi" w:cstheme="minorHAnsi"/>
          <w:sz w:val="20"/>
        </w:rPr>
        <w:t xml:space="preserve"> which full of ridiculous statements and try to blind the reader to 4 true facts</w:t>
      </w:r>
    </w:p>
    <w:p w14:paraId="67D67C33" w14:textId="77777777" w:rsidR="000E083A" w:rsidRPr="000E083A" w:rsidRDefault="000E083A" w:rsidP="000E083A">
      <w:pPr>
        <w:spacing w:after="120"/>
        <w:rPr>
          <w:rFonts w:asciiTheme="minorHAnsi" w:hAnsiTheme="minorHAnsi" w:cstheme="minorHAnsi"/>
          <w:sz w:val="20"/>
        </w:rPr>
      </w:pPr>
      <w:r w:rsidRPr="000E083A">
        <w:rPr>
          <w:rFonts w:asciiTheme="minorHAnsi" w:hAnsiTheme="minorHAnsi" w:cstheme="minorHAnsi"/>
          <w:sz w:val="20"/>
        </w:rPr>
        <w:t>TASK 5: Proofreading/Copyediting for a house style</w:t>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t xml:space="preserve">(500 words) </w:t>
      </w:r>
    </w:p>
    <w:p w14:paraId="2A679D40" w14:textId="77777777" w:rsidR="000E083A" w:rsidRPr="000E083A" w:rsidRDefault="000E083A" w:rsidP="000E083A">
      <w:pPr>
        <w:pStyle w:val="ListParagraph"/>
        <w:spacing w:after="120"/>
        <w:ind w:left="0"/>
        <w:jc w:val="both"/>
        <w:rPr>
          <w:rFonts w:asciiTheme="minorHAnsi" w:hAnsiTheme="minorHAnsi" w:cstheme="minorHAnsi"/>
          <w:sz w:val="20"/>
          <w:szCs w:val="22"/>
        </w:rPr>
      </w:pPr>
      <w:r w:rsidRPr="000E083A">
        <w:rPr>
          <w:rFonts w:asciiTheme="minorHAnsi" w:hAnsiTheme="minorHAnsi" w:cstheme="minorHAnsi"/>
          <w:sz w:val="22"/>
          <w:szCs w:val="22"/>
        </w:rPr>
        <w:t xml:space="preserve">TASK 6: Writing for an audience </w:t>
      </w:r>
      <w:r w:rsidRPr="000E083A">
        <w:rPr>
          <w:rFonts w:asciiTheme="minorHAnsi" w:hAnsiTheme="minorHAnsi" w:cstheme="minorHAnsi"/>
          <w:sz w:val="22"/>
          <w:szCs w:val="22"/>
        </w:rPr>
        <w:tab/>
      </w:r>
      <w:r w:rsidRPr="000E083A">
        <w:rPr>
          <w:rFonts w:asciiTheme="minorHAnsi" w:hAnsiTheme="minorHAnsi" w:cstheme="minorHAnsi"/>
          <w:sz w:val="22"/>
          <w:szCs w:val="22"/>
        </w:rPr>
        <w:tab/>
      </w:r>
      <w:r w:rsidRPr="000E083A">
        <w:rPr>
          <w:rFonts w:asciiTheme="minorHAnsi" w:hAnsiTheme="minorHAnsi" w:cstheme="minorHAnsi"/>
          <w:sz w:val="22"/>
          <w:szCs w:val="22"/>
        </w:rPr>
        <w:tab/>
      </w:r>
      <w:r w:rsidRPr="000E083A">
        <w:rPr>
          <w:rFonts w:asciiTheme="minorHAnsi" w:hAnsiTheme="minorHAnsi" w:cstheme="minorHAnsi"/>
          <w:sz w:val="22"/>
          <w:szCs w:val="22"/>
        </w:rPr>
        <w:tab/>
      </w:r>
      <w:r w:rsidRPr="000E083A">
        <w:rPr>
          <w:rFonts w:asciiTheme="minorHAnsi" w:hAnsiTheme="minorHAnsi" w:cstheme="minorHAnsi"/>
          <w:sz w:val="22"/>
          <w:szCs w:val="22"/>
        </w:rPr>
        <w:tab/>
        <w:t>(500 words)</w:t>
      </w:r>
    </w:p>
    <w:p w14:paraId="6408693A" w14:textId="77777777" w:rsidR="000E083A" w:rsidRPr="000E083A" w:rsidRDefault="000E083A" w:rsidP="000E083A">
      <w:pPr>
        <w:spacing w:after="120"/>
        <w:jc w:val="both"/>
        <w:rPr>
          <w:rFonts w:asciiTheme="minorHAnsi" w:hAnsiTheme="minorHAnsi" w:cstheme="minorHAnsi"/>
          <w:sz w:val="20"/>
        </w:rPr>
      </w:pPr>
      <w:r w:rsidRPr="000E083A">
        <w:rPr>
          <w:rFonts w:asciiTheme="minorHAnsi" w:hAnsiTheme="minorHAnsi" w:cstheme="minorHAnsi"/>
          <w:sz w:val="20"/>
        </w:rPr>
        <w:lastRenderedPageBreak/>
        <w:t>TASK 7: letter of complaint and demand for redress</w:t>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t>(500 words)</w:t>
      </w:r>
    </w:p>
    <w:p w14:paraId="31B9D320" w14:textId="77777777" w:rsidR="000E083A" w:rsidRPr="000E083A" w:rsidRDefault="000E083A" w:rsidP="000E083A">
      <w:pPr>
        <w:jc w:val="both"/>
        <w:rPr>
          <w:rFonts w:asciiTheme="minorHAnsi" w:hAnsiTheme="minorHAnsi" w:cstheme="minorHAnsi"/>
          <w:szCs w:val="24"/>
        </w:rPr>
      </w:pPr>
      <w:r w:rsidRPr="000E083A">
        <w:rPr>
          <w:rFonts w:asciiTheme="minorHAnsi" w:hAnsiTheme="minorHAnsi" w:cstheme="minorHAnsi"/>
          <w:sz w:val="20"/>
        </w:rPr>
        <w:t>TASK 8: Rhetorical Persuasion (ii</w:t>
      </w:r>
      <w:proofErr w:type="gramStart"/>
      <w:r w:rsidRPr="000E083A">
        <w:rPr>
          <w:rFonts w:asciiTheme="minorHAnsi" w:hAnsiTheme="minorHAnsi" w:cstheme="minorHAnsi"/>
          <w:sz w:val="20"/>
        </w:rPr>
        <w:t xml:space="preserve">)  </w:t>
      </w:r>
      <w:r w:rsidRPr="000E083A">
        <w:rPr>
          <w:rFonts w:asciiTheme="minorHAnsi" w:hAnsiTheme="minorHAnsi" w:cstheme="minorHAnsi"/>
          <w:sz w:val="20"/>
        </w:rPr>
        <w:tab/>
      </w:r>
      <w:proofErr w:type="gramEnd"/>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t xml:space="preserve">(500 words) </w:t>
      </w:r>
    </w:p>
    <w:p w14:paraId="40E55289" w14:textId="77777777" w:rsidR="000E083A" w:rsidRPr="000E083A" w:rsidRDefault="000E083A" w:rsidP="000E083A">
      <w:pPr>
        <w:ind w:left="720"/>
        <w:jc w:val="both"/>
        <w:rPr>
          <w:rFonts w:asciiTheme="minorHAnsi" w:hAnsiTheme="minorHAnsi" w:cstheme="minorHAnsi"/>
          <w:sz w:val="20"/>
        </w:rPr>
      </w:pPr>
      <w:r w:rsidRPr="000E083A">
        <w:rPr>
          <w:rFonts w:asciiTheme="minorHAnsi" w:hAnsiTheme="minorHAnsi" w:cstheme="minorHAnsi"/>
          <w:i/>
          <w:sz w:val="20"/>
        </w:rPr>
        <w:t>Either</w:t>
      </w:r>
      <w:r w:rsidRPr="000E083A">
        <w:rPr>
          <w:rFonts w:asciiTheme="minorHAnsi" w:hAnsiTheme="minorHAnsi" w:cstheme="minorHAnsi"/>
          <w:sz w:val="20"/>
        </w:rPr>
        <w:t xml:space="preserve"> </w:t>
      </w:r>
      <w:r w:rsidRPr="000E083A">
        <w:rPr>
          <w:rFonts w:asciiTheme="minorHAnsi" w:hAnsiTheme="minorHAnsi" w:cstheme="minorHAnsi"/>
          <w:sz w:val="20"/>
        </w:rPr>
        <w:tab/>
        <w:t>1.  3 pieces of copy that each deploy metaphor in different ways (plus self-reflection)</w:t>
      </w:r>
    </w:p>
    <w:p w14:paraId="389C186D" w14:textId="77777777" w:rsidR="000E083A" w:rsidRPr="000E083A" w:rsidRDefault="000E083A" w:rsidP="000E083A">
      <w:pPr>
        <w:spacing w:after="120"/>
        <w:ind w:left="720"/>
        <w:jc w:val="both"/>
        <w:rPr>
          <w:rFonts w:asciiTheme="minorHAnsi" w:hAnsiTheme="minorHAnsi" w:cstheme="minorHAnsi"/>
          <w:sz w:val="20"/>
        </w:rPr>
      </w:pPr>
      <w:r w:rsidRPr="000E083A">
        <w:rPr>
          <w:rFonts w:asciiTheme="minorHAnsi" w:hAnsiTheme="minorHAnsi" w:cstheme="minorHAnsi"/>
          <w:i/>
          <w:sz w:val="20"/>
        </w:rPr>
        <w:t>Or</w:t>
      </w:r>
      <w:r w:rsidRPr="000E083A">
        <w:rPr>
          <w:rFonts w:asciiTheme="minorHAnsi" w:hAnsiTheme="minorHAnsi" w:cstheme="minorHAnsi"/>
          <w:i/>
          <w:sz w:val="20"/>
        </w:rPr>
        <w:tab/>
      </w:r>
      <w:r w:rsidRPr="000E083A">
        <w:rPr>
          <w:rFonts w:asciiTheme="minorHAnsi" w:hAnsiTheme="minorHAnsi" w:cstheme="minorHAnsi"/>
          <w:sz w:val="20"/>
        </w:rPr>
        <w:t>2. write a short story that depends on developing a metaphor</w:t>
      </w:r>
      <w:proofErr w:type="gramStart"/>
      <w:r w:rsidRPr="000E083A">
        <w:rPr>
          <w:rFonts w:asciiTheme="minorHAnsi" w:hAnsiTheme="minorHAnsi" w:cstheme="minorHAnsi"/>
          <w:sz w:val="20"/>
        </w:rPr>
        <w:t xml:space="preserve">   (</w:t>
      </w:r>
      <w:proofErr w:type="gramEnd"/>
      <w:r w:rsidRPr="000E083A">
        <w:rPr>
          <w:rFonts w:asciiTheme="minorHAnsi" w:hAnsiTheme="minorHAnsi" w:cstheme="minorHAnsi"/>
          <w:sz w:val="20"/>
        </w:rPr>
        <w:t>plus self-reflection)</w:t>
      </w:r>
    </w:p>
    <w:p w14:paraId="5761F273" w14:textId="77777777" w:rsidR="000E083A" w:rsidRPr="000E083A" w:rsidRDefault="000E083A" w:rsidP="000E083A">
      <w:pPr>
        <w:jc w:val="both"/>
        <w:rPr>
          <w:rFonts w:asciiTheme="minorHAnsi" w:hAnsiTheme="minorHAnsi" w:cstheme="minorHAnsi"/>
          <w:sz w:val="20"/>
        </w:rPr>
      </w:pPr>
      <w:r w:rsidRPr="000E083A">
        <w:rPr>
          <w:rFonts w:asciiTheme="minorHAnsi" w:hAnsiTheme="minorHAnsi" w:cstheme="minorHAnsi"/>
          <w:sz w:val="20"/>
        </w:rPr>
        <w:t xml:space="preserve">TASK 9: COMPULSORY </w:t>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r>
      <w:r w:rsidRPr="000E083A">
        <w:rPr>
          <w:rFonts w:asciiTheme="minorHAnsi" w:hAnsiTheme="minorHAnsi" w:cstheme="minorHAnsi"/>
          <w:sz w:val="20"/>
        </w:rPr>
        <w:tab/>
        <w:t>(500 words)</w:t>
      </w:r>
    </w:p>
    <w:p w14:paraId="639F1259" w14:textId="77777777" w:rsidR="000E083A" w:rsidRPr="000E083A" w:rsidRDefault="000E083A" w:rsidP="000E083A">
      <w:pPr>
        <w:ind w:firstLine="720"/>
        <w:jc w:val="both"/>
        <w:rPr>
          <w:rFonts w:asciiTheme="minorHAnsi" w:hAnsiTheme="minorHAnsi" w:cstheme="minorHAnsi"/>
          <w:sz w:val="20"/>
        </w:rPr>
      </w:pPr>
      <w:r w:rsidRPr="000E083A">
        <w:rPr>
          <w:rFonts w:asciiTheme="minorHAnsi" w:hAnsiTheme="minorHAnsi" w:cstheme="minorHAnsi"/>
          <w:sz w:val="20"/>
        </w:rPr>
        <w:t xml:space="preserve">Edit and correct 3 pieces of copy supplied in the class  </w:t>
      </w:r>
    </w:p>
    <w:p w14:paraId="142BDC80" w14:textId="77777777" w:rsidR="000E083A" w:rsidRDefault="000E083A">
      <w:pPr>
        <w:rPr>
          <w:rFonts w:asciiTheme="minorHAnsi" w:hAnsiTheme="minorHAnsi" w:cstheme="minorHAnsi"/>
          <w:b w:val="0"/>
        </w:rPr>
      </w:pPr>
      <w:r>
        <w:rPr>
          <w:rFonts w:asciiTheme="minorHAnsi" w:hAnsiTheme="minorHAnsi" w:cstheme="minorHAnsi"/>
          <w:b w:val="0"/>
        </w:rPr>
        <w:br w:type="page"/>
      </w:r>
    </w:p>
    <w:p w14:paraId="0C2E4B53" w14:textId="77777777" w:rsidR="000E083A" w:rsidRDefault="000E083A" w:rsidP="00606074">
      <w:pPr>
        <w:rPr>
          <w:rFonts w:asciiTheme="minorHAnsi" w:hAnsiTheme="minorHAnsi" w:cstheme="minorHAnsi"/>
          <w:b w:val="0"/>
        </w:rPr>
      </w:pPr>
    </w:p>
    <w:p w14:paraId="0E309717" w14:textId="670C689F" w:rsidR="00606074" w:rsidRDefault="00606074" w:rsidP="00606074">
      <w:pPr>
        <w:rPr>
          <w:rFonts w:asciiTheme="minorHAnsi" w:hAnsiTheme="minorHAnsi" w:cstheme="minorHAnsi"/>
          <w:b w:val="0"/>
        </w:rPr>
      </w:pPr>
      <w:r>
        <w:rPr>
          <w:rFonts w:asciiTheme="minorHAnsi" w:hAnsiTheme="minorHAnsi" w:cstheme="minorHAnsi"/>
          <w:b w:val="0"/>
        </w:rPr>
        <w:t>Task 1: Image Literacy</w:t>
      </w:r>
    </w:p>
    <w:p w14:paraId="67B14D68" w14:textId="7921021A" w:rsidR="00606074" w:rsidRPr="00606074" w:rsidRDefault="00606074" w:rsidP="00606074">
      <w:pPr>
        <w:rPr>
          <w:rFonts w:asciiTheme="minorHAnsi" w:hAnsiTheme="minorHAnsi" w:cstheme="minorHAnsi"/>
          <w:b w:val="0"/>
        </w:rPr>
      </w:pPr>
      <w:r w:rsidRPr="00606074">
        <w:rPr>
          <w:rFonts w:asciiTheme="minorHAnsi" w:hAnsiTheme="minorHAnsi" w:cstheme="minorHAnsi"/>
          <w:b w:val="0"/>
          <w:noProof/>
        </w:rPr>
        <w:drawing>
          <wp:anchor distT="0" distB="0" distL="114300" distR="114300" simplePos="0" relativeHeight="251659264" behindDoc="0" locked="0" layoutInCell="1" allowOverlap="1" wp14:anchorId="381F0E36" wp14:editId="1A70F04E">
            <wp:simplePos x="0" y="0"/>
            <wp:positionH relativeFrom="column">
              <wp:posOffset>-352425</wp:posOffset>
            </wp:positionH>
            <wp:positionV relativeFrom="paragraph">
              <wp:posOffset>1905</wp:posOffset>
            </wp:positionV>
            <wp:extent cx="2797175" cy="2517140"/>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enesea.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97175" cy="2517140"/>
                    </a:xfrm>
                    <a:prstGeom prst="rect">
                      <a:avLst/>
                    </a:prstGeom>
                  </pic:spPr>
                </pic:pic>
              </a:graphicData>
            </a:graphic>
            <wp14:sizeRelH relativeFrom="page">
              <wp14:pctWidth>0</wp14:pctWidth>
            </wp14:sizeRelH>
            <wp14:sizeRelV relativeFrom="page">
              <wp14:pctHeight>0</wp14:pctHeight>
            </wp14:sizeRelV>
          </wp:anchor>
        </w:drawing>
      </w:r>
    </w:p>
    <w:p w14:paraId="17F38BEA" w14:textId="77777777" w:rsidR="00606074" w:rsidRPr="00606074" w:rsidRDefault="00606074" w:rsidP="00606074">
      <w:pPr>
        <w:rPr>
          <w:rFonts w:asciiTheme="minorHAnsi" w:hAnsiTheme="minorHAnsi" w:cstheme="minorHAnsi"/>
          <w:b w:val="0"/>
        </w:rPr>
      </w:pPr>
      <w:r w:rsidRPr="00606074">
        <w:rPr>
          <w:rFonts w:asciiTheme="minorHAnsi" w:hAnsiTheme="minorHAnsi" w:cstheme="minorHAnsi"/>
          <w:b w:val="0"/>
          <w:noProof/>
        </w:rPr>
        <mc:AlternateContent>
          <mc:Choice Requires="wps">
            <w:drawing>
              <wp:anchor distT="0" distB="0" distL="114300" distR="114300" simplePos="0" relativeHeight="251660288" behindDoc="0" locked="0" layoutInCell="1" allowOverlap="1" wp14:anchorId="79BFAD22" wp14:editId="4961F886">
                <wp:simplePos x="0" y="0"/>
                <wp:positionH relativeFrom="column">
                  <wp:posOffset>-314325</wp:posOffset>
                </wp:positionH>
                <wp:positionV relativeFrom="paragraph">
                  <wp:posOffset>2197100</wp:posOffset>
                </wp:positionV>
                <wp:extent cx="279717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797175" cy="635"/>
                        </a:xfrm>
                        <a:prstGeom prst="rect">
                          <a:avLst/>
                        </a:prstGeom>
                        <a:solidFill>
                          <a:prstClr val="white"/>
                        </a:solidFill>
                        <a:ln>
                          <a:noFill/>
                        </a:ln>
                      </wps:spPr>
                      <wps:txbx>
                        <w:txbxContent>
                          <w:p w14:paraId="5C144B67" w14:textId="77777777" w:rsidR="00606074" w:rsidRPr="006A581F" w:rsidRDefault="00606074" w:rsidP="00606074">
                            <w:pPr>
                              <w:pStyle w:val="Caption"/>
                              <w:rPr>
                                <w:noProof/>
                                <w:vertAlign w:val="superscript"/>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proofErr w:type="spellStart"/>
                            <w:r>
                              <w:t>Genesea</w:t>
                            </w:r>
                            <w:proofErr w:type="spellEnd"/>
                            <w:r>
                              <w:t xml:space="preserve"> Pure Dead Sea Minerals</w:t>
                            </w:r>
                            <w:r>
                              <w:rPr>
                                <w:vertAlign w:val="superscript"/>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9BFAD22" id="_x0000_t202" coordsize="21600,21600" o:spt="202" path="m,l,21600r21600,l21600,xe">
                <v:stroke joinstyle="miter"/>
                <v:path gradientshapeok="t" o:connecttype="rect"/>
              </v:shapetype>
              <v:shape id="Text Box 2" o:spid="_x0000_s1026" type="#_x0000_t202" style="position:absolute;margin-left:-24.75pt;margin-top:173pt;width:220.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" stroked="f">
                <v:textbox style="mso-fit-shape-to-text:t" inset="0,0,0,0">
                  <w:txbxContent>
                    <w:p w14:paraId="5C144B67" w14:textId="77777777" w:rsidR="00606074" w:rsidRPr="006A581F" w:rsidRDefault="00606074" w:rsidP="00606074">
                      <w:pPr>
                        <w:pStyle w:val="Caption"/>
                        <w:rPr>
                          <w:noProof/>
                          <w:vertAlign w:val="superscript"/>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proofErr w:type="spellStart"/>
                      <w:r>
                        <w:t>Genesea</w:t>
                      </w:r>
                      <w:proofErr w:type="spellEnd"/>
                      <w:r>
                        <w:t xml:space="preserve"> Pure Dead Sea Minerals</w:t>
                      </w:r>
                      <w:r>
                        <w:rPr>
                          <w:vertAlign w:val="superscript"/>
                        </w:rPr>
                        <w:t>1</w:t>
                      </w:r>
                    </w:p>
                  </w:txbxContent>
                </v:textbox>
                <w10:wrap type="square"/>
              </v:shape>
            </w:pict>
          </mc:Fallback>
        </mc:AlternateContent>
      </w:r>
      <w:r w:rsidRPr="00606074">
        <w:rPr>
          <w:rFonts w:asciiTheme="minorHAnsi" w:hAnsiTheme="minorHAnsi" w:cstheme="minorHAnsi"/>
          <w:b w:val="0"/>
        </w:rPr>
        <w:t>The advert for the anti-ageing cream promises to reduce the appearance of wrinkles and ‘other signs of aging’</w:t>
      </w:r>
      <w:r w:rsidRPr="00606074">
        <w:rPr>
          <w:rStyle w:val="FootnoteReference"/>
          <w:rFonts w:asciiTheme="minorHAnsi" w:hAnsiTheme="minorHAnsi" w:cstheme="minorHAnsi"/>
          <w:b w:val="0"/>
        </w:rPr>
        <w:footnoteReference w:id="1"/>
      </w:r>
      <w:r w:rsidRPr="00606074">
        <w:rPr>
          <w:rFonts w:asciiTheme="minorHAnsi" w:hAnsiTheme="minorHAnsi" w:cstheme="minorHAnsi"/>
          <w:b w:val="0"/>
        </w:rPr>
        <w:t xml:space="preserve"> make the buyer look younger and have fresher looking skin. The advert promises this by stating that there is a ‘real visible face lift affect- Natural Botox Affect’</w:t>
      </w:r>
      <w:r w:rsidRPr="00606074">
        <w:rPr>
          <w:rFonts w:asciiTheme="minorHAnsi" w:hAnsiTheme="minorHAnsi" w:cstheme="minorHAnsi"/>
          <w:b w:val="0"/>
          <w:vertAlign w:val="superscript"/>
        </w:rPr>
        <w:t>1</w:t>
      </w:r>
      <w:r w:rsidRPr="00606074">
        <w:rPr>
          <w:rFonts w:asciiTheme="minorHAnsi" w:hAnsiTheme="minorHAnsi" w:cstheme="minorHAnsi"/>
          <w:b w:val="0"/>
        </w:rPr>
        <w:t xml:space="preserve"> and says that it contains ‘non-surgical face lift ingredients’</w:t>
      </w:r>
      <w:r w:rsidRPr="00606074">
        <w:rPr>
          <w:rFonts w:asciiTheme="minorHAnsi" w:hAnsiTheme="minorHAnsi" w:cstheme="minorHAnsi"/>
          <w:b w:val="0"/>
          <w:vertAlign w:val="superscript"/>
        </w:rPr>
        <w:t>1</w:t>
      </w:r>
      <w:r w:rsidRPr="00606074">
        <w:rPr>
          <w:rFonts w:asciiTheme="minorHAnsi" w:hAnsiTheme="minorHAnsi" w:cstheme="minorHAnsi"/>
          <w:b w:val="0"/>
        </w:rPr>
        <w:t xml:space="preserve">(reference ad/quote) and also by using a young model, who is often wearing makeup that covers any imperfections, which gives the buyer the impression that her skin is flawless and wrinkle-free due to the cream. Additionally, they promise that skin will start to look younger within a few weeks, and include good ratings and reviews, to convince the buyer that the product is </w:t>
      </w:r>
      <w:proofErr w:type="gramStart"/>
      <w:r w:rsidRPr="00606074">
        <w:rPr>
          <w:rFonts w:asciiTheme="minorHAnsi" w:hAnsiTheme="minorHAnsi" w:cstheme="minorHAnsi"/>
          <w:b w:val="0"/>
        </w:rPr>
        <w:t>actually effective</w:t>
      </w:r>
      <w:proofErr w:type="gramEnd"/>
      <w:r w:rsidRPr="00606074">
        <w:rPr>
          <w:rFonts w:asciiTheme="minorHAnsi" w:hAnsiTheme="minorHAnsi" w:cstheme="minorHAnsi"/>
          <w:b w:val="0"/>
        </w:rPr>
        <w:t>.</w:t>
      </w:r>
    </w:p>
    <w:p w14:paraId="754B5085" w14:textId="77777777" w:rsidR="00606074" w:rsidRPr="00606074" w:rsidRDefault="00606074" w:rsidP="00606074">
      <w:pPr>
        <w:rPr>
          <w:rFonts w:asciiTheme="minorHAnsi" w:hAnsiTheme="minorHAnsi" w:cstheme="minorHAnsi"/>
          <w:b w:val="0"/>
        </w:rPr>
      </w:pPr>
      <w:r w:rsidRPr="00606074">
        <w:rPr>
          <w:rFonts w:asciiTheme="minorHAnsi" w:hAnsiTheme="minorHAnsi" w:cstheme="minorHAnsi"/>
          <w:b w:val="0"/>
        </w:rPr>
        <w:t xml:space="preserve">Adverts for the anti-ageing cream also plays on the anxieties of not being as attractive as in earlier life once the skin starts to visibly age. This again is shown </w:t>
      </w:r>
      <w:proofErr w:type="gramStart"/>
      <w:r w:rsidRPr="00606074">
        <w:rPr>
          <w:rFonts w:asciiTheme="minorHAnsi" w:hAnsiTheme="minorHAnsi" w:cstheme="minorHAnsi"/>
          <w:b w:val="0"/>
        </w:rPr>
        <w:t>by the use of</w:t>
      </w:r>
      <w:proofErr w:type="gramEnd"/>
      <w:r w:rsidRPr="00606074">
        <w:rPr>
          <w:rFonts w:asciiTheme="minorHAnsi" w:hAnsiTheme="minorHAnsi" w:cstheme="minorHAnsi"/>
          <w:b w:val="0"/>
        </w:rPr>
        <w:t xml:space="preserve"> a young model, who would be considered beautiful by today’s Western standards. Often the model appears to be happy and confident, which suggests that looking younger will reduce the anxiety of not looking attractive. When looking at the details of the product on the website, it also appeals to men’s anxieties about aging, as it states that it works for both men and women</w:t>
      </w:r>
      <w:r w:rsidRPr="00606074">
        <w:rPr>
          <w:rFonts w:asciiTheme="minorHAnsi" w:hAnsiTheme="minorHAnsi" w:cstheme="minorHAnsi"/>
          <w:b w:val="0"/>
          <w:vertAlign w:val="superscript"/>
        </w:rPr>
        <w:t>1</w:t>
      </w:r>
      <w:r w:rsidRPr="00606074">
        <w:rPr>
          <w:rFonts w:asciiTheme="minorHAnsi" w:hAnsiTheme="minorHAnsi" w:cstheme="minorHAnsi"/>
          <w:b w:val="0"/>
        </w:rPr>
        <w:t xml:space="preserve">. Although there is not as much pressure from mainstream media for men to remain youthful and the topic of male body image and appearance is </w:t>
      </w:r>
      <w:proofErr w:type="gramStart"/>
      <w:r w:rsidRPr="00606074">
        <w:rPr>
          <w:rFonts w:asciiTheme="minorHAnsi" w:hAnsiTheme="minorHAnsi" w:cstheme="minorHAnsi"/>
          <w:b w:val="0"/>
        </w:rPr>
        <w:t>more taboo</w:t>
      </w:r>
      <w:proofErr w:type="gramEnd"/>
      <w:r w:rsidRPr="00606074">
        <w:rPr>
          <w:rStyle w:val="FootnoteReference"/>
          <w:rFonts w:asciiTheme="minorHAnsi" w:hAnsiTheme="minorHAnsi" w:cstheme="minorHAnsi"/>
          <w:b w:val="0"/>
        </w:rPr>
        <w:footnoteReference w:id="2"/>
      </w:r>
      <w:r w:rsidRPr="00606074">
        <w:rPr>
          <w:rFonts w:asciiTheme="minorHAnsi" w:hAnsiTheme="minorHAnsi" w:cstheme="minorHAnsi"/>
          <w:b w:val="0"/>
        </w:rPr>
        <w:t xml:space="preserve">, many men do experience insecurity with their appearance. Therefore, if an anti-ageing product is marketed at them, it reduces the fear of being judged for using it, </w:t>
      </w:r>
      <w:proofErr w:type="gramStart"/>
      <w:r w:rsidRPr="00606074">
        <w:rPr>
          <w:rFonts w:asciiTheme="minorHAnsi" w:hAnsiTheme="minorHAnsi" w:cstheme="minorHAnsi"/>
          <w:b w:val="0"/>
        </w:rPr>
        <w:t>similar to</w:t>
      </w:r>
      <w:proofErr w:type="gramEnd"/>
      <w:r w:rsidRPr="00606074">
        <w:rPr>
          <w:rFonts w:asciiTheme="minorHAnsi" w:hAnsiTheme="minorHAnsi" w:cstheme="minorHAnsi"/>
          <w:b w:val="0"/>
        </w:rPr>
        <w:t xml:space="preserve"> how makeup being marketed towards men or featuring men in the adverts reduces the stigma and idea that those products are only for women</w:t>
      </w:r>
      <w:r w:rsidRPr="00606074">
        <w:rPr>
          <w:rStyle w:val="FootnoteReference"/>
          <w:rFonts w:asciiTheme="minorHAnsi" w:hAnsiTheme="minorHAnsi" w:cstheme="minorHAnsi"/>
          <w:b w:val="0"/>
        </w:rPr>
        <w:footnoteReference w:id="3"/>
      </w:r>
      <w:r w:rsidRPr="00606074">
        <w:rPr>
          <w:rFonts w:asciiTheme="minorHAnsi" w:hAnsiTheme="minorHAnsi" w:cstheme="minorHAnsi"/>
          <w:b w:val="0"/>
        </w:rPr>
        <w:t>.</w:t>
      </w:r>
    </w:p>
    <w:p w14:paraId="655CE737" w14:textId="77777777" w:rsidR="00606074" w:rsidRPr="00606074" w:rsidRDefault="00606074" w:rsidP="00606074">
      <w:pPr>
        <w:rPr>
          <w:rFonts w:asciiTheme="minorHAnsi" w:hAnsiTheme="minorHAnsi" w:cstheme="minorHAnsi"/>
          <w:b w:val="0"/>
        </w:rPr>
      </w:pPr>
      <w:r w:rsidRPr="00606074">
        <w:rPr>
          <w:rFonts w:asciiTheme="minorHAnsi" w:hAnsiTheme="minorHAnsi" w:cstheme="minorHAnsi"/>
          <w:b w:val="0"/>
        </w:rPr>
        <w:t>The promises of the anti-ageing cream, if true, will improve the buyer’s life as if they appear younger, they may feel younger and more attractive, which will reduce their anxieties. Additionally, they will likely feel more confident and outgoing, which will lead to other people believing they are extroverted and may be more likely to form friendships or relationships with them, as these are often seen as attractive traits and easier to get along with, compared to someone who is shy and introverted</w:t>
      </w:r>
      <w:r w:rsidRPr="00606074">
        <w:rPr>
          <w:rStyle w:val="FootnoteReference"/>
          <w:rFonts w:asciiTheme="minorHAnsi" w:hAnsiTheme="minorHAnsi" w:cstheme="minorHAnsi"/>
          <w:b w:val="0"/>
        </w:rPr>
        <w:footnoteReference w:id="4"/>
      </w:r>
      <w:r w:rsidRPr="00606074">
        <w:rPr>
          <w:rFonts w:asciiTheme="minorHAnsi" w:hAnsiTheme="minorHAnsi" w:cstheme="minorHAnsi"/>
          <w:b w:val="0"/>
        </w:rPr>
        <w:t xml:space="preserve">. Buying the product would say that the person is someone who cares about their </w:t>
      </w:r>
      <w:r w:rsidRPr="00606074">
        <w:rPr>
          <w:rFonts w:asciiTheme="minorHAnsi" w:hAnsiTheme="minorHAnsi" w:cstheme="minorHAnsi"/>
          <w:b w:val="0"/>
        </w:rPr>
        <w:lastRenderedPageBreak/>
        <w:t xml:space="preserve">appearance and they may also care about things such as healthy and going to the gym, making them </w:t>
      </w:r>
      <w:proofErr w:type="gramStart"/>
      <w:r w:rsidRPr="00606074">
        <w:rPr>
          <w:rFonts w:asciiTheme="minorHAnsi" w:hAnsiTheme="minorHAnsi" w:cstheme="minorHAnsi"/>
          <w:b w:val="0"/>
        </w:rPr>
        <w:t>more healthy</w:t>
      </w:r>
      <w:proofErr w:type="gramEnd"/>
      <w:r w:rsidRPr="00606074">
        <w:rPr>
          <w:rFonts w:asciiTheme="minorHAnsi" w:hAnsiTheme="minorHAnsi" w:cstheme="minorHAnsi"/>
          <w:b w:val="0"/>
        </w:rPr>
        <w:t xml:space="preserve"> overall, and thus more attractive</w:t>
      </w:r>
      <w:r w:rsidRPr="00606074">
        <w:rPr>
          <w:rFonts w:asciiTheme="minorHAnsi" w:hAnsiTheme="minorHAnsi" w:cstheme="minorHAnsi"/>
          <w:b w:val="0"/>
          <w:vertAlign w:val="superscript"/>
        </w:rPr>
        <w:t>3</w:t>
      </w:r>
      <w:r w:rsidRPr="00606074">
        <w:rPr>
          <w:rFonts w:asciiTheme="minorHAnsi" w:hAnsiTheme="minorHAnsi" w:cstheme="minorHAnsi"/>
          <w:b w:val="0"/>
        </w:rPr>
        <w:t>.</w:t>
      </w:r>
    </w:p>
    <w:p w14:paraId="4B68F154" w14:textId="77777777" w:rsidR="00606074" w:rsidRDefault="00606074" w:rsidP="00606074">
      <w:pPr>
        <w:rPr>
          <w:rFonts w:asciiTheme="majorHAnsi" w:hAnsiTheme="majorHAnsi" w:cstheme="majorHAnsi"/>
          <w:b w:val="0"/>
          <w:sz w:val="28"/>
        </w:rPr>
      </w:pPr>
    </w:p>
    <w:p w14:paraId="3B8ED819" w14:textId="77777777" w:rsidR="00606074" w:rsidRDefault="00606074">
      <w:pPr>
        <w:rPr>
          <w:rFonts w:asciiTheme="majorHAnsi" w:hAnsiTheme="majorHAnsi" w:cstheme="majorHAnsi"/>
          <w:b w:val="0"/>
          <w:sz w:val="28"/>
        </w:rPr>
      </w:pPr>
      <w:r>
        <w:rPr>
          <w:rFonts w:asciiTheme="majorHAnsi" w:hAnsiTheme="majorHAnsi" w:cstheme="majorHAnsi"/>
          <w:b w:val="0"/>
          <w:sz w:val="28"/>
        </w:rPr>
        <w:br w:type="page"/>
      </w:r>
    </w:p>
    <w:p w14:paraId="04324E71" w14:textId="13FF1329" w:rsidR="00606074" w:rsidRPr="006C188E" w:rsidRDefault="00606074" w:rsidP="00606074">
      <w:pPr>
        <w:rPr>
          <w:rFonts w:asciiTheme="majorHAnsi" w:hAnsiTheme="majorHAnsi" w:cstheme="majorHAnsi"/>
          <w:b w:val="0"/>
          <w:sz w:val="28"/>
        </w:rPr>
      </w:pPr>
      <w:r w:rsidRPr="006C188E">
        <w:rPr>
          <w:rFonts w:asciiTheme="majorHAnsi" w:hAnsiTheme="majorHAnsi" w:cstheme="majorHAnsi"/>
          <w:b w:val="0"/>
          <w:sz w:val="28"/>
        </w:rPr>
        <w:lastRenderedPageBreak/>
        <w:t>Task 3: Conspiracy Theory</w:t>
      </w:r>
    </w:p>
    <w:p w14:paraId="18F7F05D" w14:textId="77777777" w:rsidR="00606074" w:rsidRDefault="00606074" w:rsidP="00606074">
      <w:pPr>
        <w:rPr>
          <w:rFonts w:asciiTheme="majorHAnsi" w:hAnsiTheme="majorHAnsi" w:cstheme="majorHAnsi"/>
          <w:b w:val="0"/>
          <w:sz w:val="28"/>
        </w:rPr>
      </w:pPr>
    </w:p>
    <w:p w14:paraId="7ACCD2CF" w14:textId="77777777" w:rsidR="00606074" w:rsidRPr="006C188E" w:rsidRDefault="00606074" w:rsidP="00606074">
      <w:pPr>
        <w:rPr>
          <w:rFonts w:asciiTheme="majorHAnsi" w:hAnsiTheme="majorHAnsi" w:cstheme="majorHAnsi"/>
          <w:b w:val="0"/>
          <w:sz w:val="28"/>
        </w:rPr>
      </w:pPr>
      <w:r w:rsidRPr="006C188E">
        <w:rPr>
          <w:rFonts w:asciiTheme="majorHAnsi" w:hAnsiTheme="majorHAnsi" w:cstheme="majorHAnsi"/>
          <w:b w:val="0"/>
          <w:sz w:val="28"/>
        </w:rPr>
        <w:t xml:space="preserve">Stairways to </w:t>
      </w:r>
      <w:r>
        <w:rPr>
          <w:rFonts w:asciiTheme="majorHAnsi" w:hAnsiTheme="majorHAnsi" w:cstheme="majorHAnsi"/>
          <w:b w:val="0"/>
          <w:sz w:val="28"/>
        </w:rPr>
        <w:t>H</w:t>
      </w:r>
      <w:r w:rsidRPr="006C188E">
        <w:rPr>
          <w:rFonts w:asciiTheme="majorHAnsi" w:hAnsiTheme="majorHAnsi" w:cstheme="majorHAnsi"/>
          <w:b w:val="0"/>
          <w:sz w:val="28"/>
        </w:rPr>
        <w:t>ealth:</w:t>
      </w:r>
    </w:p>
    <w:p w14:paraId="1EC043CA" w14:textId="77777777" w:rsidR="00606074" w:rsidRPr="00B613C3" w:rsidRDefault="00606074" w:rsidP="00606074">
      <w:pPr>
        <w:rPr>
          <w:rFonts w:asciiTheme="majorHAnsi" w:hAnsiTheme="majorHAnsi" w:cstheme="majorHAnsi"/>
          <w:b w:val="0"/>
          <w:sz w:val="24"/>
        </w:rPr>
      </w:pPr>
      <w:r w:rsidRPr="00B613C3">
        <w:rPr>
          <w:rFonts w:asciiTheme="majorHAnsi" w:hAnsiTheme="majorHAnsi" w:cstheme="majorHAnsi"/>
          <w:b w:val="0"/>
          <w:sz w:val="24"/>
        </w:rPr>
        <w:t>Due to the rise in obesity, the strong and stable government has clearly decided that the best course of action is to increase the number of staircases in the UK. Over the coming years, stairs will become the primary method of ascent or descent in every area and building in the UK that requires a person to go up and down, with no exceptions, other than in government only buildings. For people with diagnosed mobility issues, they will likely have to carried by good Samaritans as lifts and escalators will be off limits. The government have stated that obesity, particularly in children is a concern</w:t>
      </w:r>
      <w:r w:rsidRPr="00B613C3">
        <w:rPr>
          <w:rStyle w:val="FootnoteReference"/>
          <w:rFonts w:asciiTheme="majorHAnsi" w:hAnsiTheme="majorHAnsi" w:cstheme="majorHAnsi"/>
          <w:b w:val="0"/>
          <w:sz w:val="24"/>
        </w:rPr>
        <w:footnoteReference w:id="5"/>
      </w:r>
      <w:r w:rsidRPr="00B613C3">
        <w:rPr>
          <w:rFonts w:asciiTheme="majorHAnsi" w:hAnsiTheme="majorHAnsi" w:cstheme="majorHAnsi"/>
          <w:b w:val="0"/>
          <w:sz w:val="24"/>
        </w:rPr>
        <w:t>, however they have not been open about their plans, which is likely due to a fear of objection or protests. Their plans have been confirmed by the works that are ongoing in London tube stations(although they claim they are simply ‘replacing lifts and escalators’</w:t>
      </w:r>
      <w:r w:rsidRPr="00B613C3">
        <w:rPr>
          <w:rStyle w:val="FootnoteReference"/>
          <w:rFonts w:asciiTheme="majorHAnsi" w:hAnsiTheme="majorHAnsi" w:cstheme="majorHAnsi"/>
          <w:b w:val="0"/>
          <w:sz w:val="24"/>
        </w:rPr>
        <w:footnoteReference w:id="6"/>
      </w:r>
      <w:r w:rsidRPr="00B613C3">
        <w:rPr>
          <w:rFonts w:asciiTheme="majorHAnsi" w:hAnsiTheme="majorHAnsi" w:cstheme="majorHAnsi"/>
          <w:b w:val="0"/>
          <w:sz w:val="24"/>
        </w:rPr>
        <w:t>, so as not to face public fury or expose the government plans) , and by a team of staircase experts(who have remained anonymous) that found where both escalators and stairs are present, the staircases tend to be steeper and therefore longer, requiring a person to exert more energy than if they were to simply walk up the escalator(instead of standing). Additionally, many tube stations have escalators that despite not being off-limits, are not mobile, which is a sign that major companies and government organisations encourage the notion of taking the stairs, rather than waiting to reach the top on an escalator or getting in the lift. On top of this, it has been found that 33 stations only have staircase access, and these number of stairs across these stations comes to over 3, 600</w:t>
      </w:r>
      <w:r w:rsidRPr="00B613C3">
        <w:rPr>
          <w:rStyle w:val="FootnoteReference"/>
          <w:rFonts w:asciiTheme="majorHAnsi" w:hAnsiTheme="majorHAnsi" w:cstheme="majorHAnsi"/>
          <w:b w:val="0"/>
          <w:sz w:val="24"/>
        </w:rPr>
        <w:footnoteReference w:id="7"/>
      </w:r>
      <w:r w:rsidRPr="00B613C3">
        <w:rPr>
          <w:rFonts w:asciiTheme="majorHAnsi" w:hAnsiTheme="majorHAnsi" w:cstheme="majorHAnsi"/>
          <w:b w:val="0"/>
          <w:sz w:val="24"/>
        </w:rPr>
        <w:t xml:space="preserve">. This is not accounting for stations with escalators and stairs, and so the total number is likely to be much higher. Some stations have step-free access, relying on escalators and elevators to transport passengers between levels, however simply turning the elevators off will fulfil the government’s desire for stairs. </w:t>
      </w:r>
    </w:p>
    <w:p w14:paraId="50F56822" w14:textId="77777777" w:rsidR="00606074" w:rsidRPr="00B613C3" w:rsidRDefault="00606074" w:rsidP="00606074">
      <w:pPr>
        <w:rPr>
          <w:rFonts w:asciiTheme="majorHAnsi" w:hAnsiTheme="majorHAnsi" w:cstheme="majorHAnsi"/>
          <w:b w:val="0"/>
          <w:sz w:val="24"/>
        </w:rPr>
      </w:pPr>
      <w:r w:rsidRPr="00B613C3">
        <w:rPr>
          <w:rFonts w:asciiTheme="majorHAnsi" w:hAnsiTheme="majorHAnsi" w:cstheme="majorHAnsi"/>
          <w:b w:val="0"/>
          <w:sz w:val="24"/>
        </w:rPr>
        <w:t>The government clearly wants to have a world of stairs, and public health concern is a wonderful pretence for it. With 27% of adults in the UK being obese, and 36% being overweight, it is obviously an issue the UK is facing</w:t>
      </w:r>
      <w:r w:rsidRPr="00B613C3">
        <w:rPr>
          <w:rStyle w:val="FootnoteReference"/>
          <w:rFonts w:asciiTheme="majorHAnsi" w:hAnsiTheme="majorHAnsi" w:cstheme="majorHAnsi"/>
          <w:b w:val="0"/>
          <w:sz w:val="24"/>
        </w:rPr>
        <w:footnoteReference w:id="8"/>
      </w:r>
      <w:r w:rsidRPr="00B613C3">
        <w:rPr>
          <w:rFonts w:asciiTheme="majorHAnsi" w:hAnsiTheme="majorHAnsi" w:cstheme="majorHAnsi"/>
          <w:b w:val="0"/>
          <w:sz w:val="24"/>
        </w:rPr>
        <w:t>. Theresa May’s previous attempts to combat the rise of obesity have been called ‘pathetic’</w:t>
      </w:r>
      <w:bookmarkStart w:id="1" w:name="_Ref508204327"/>
      <w:r w:rsidRPr="00B613C3">
        <w:rPr>
          <w:rStyle w:val="FootnoteReference"/>
          <w:rFonts w:asciiTheme="majorHAnsi" w:hAnsiTheme="majorHAnsi" w:cstheme="majorHAnsi"/>
          <w:b w:val="0"/>
          <w:sz w:val="24"/>
        </w:rPr>
        <w:footnoteReference w:id="9"/>
      </w:r>
      <w:bookmarkEnd w:id="1"/>
      <w:r w:rsidRPr="00B613C3">
        <w:rPr>
          <w:rFonts w:asciiTheme="majorHAnsi" w:hAnsiTheme="majorHAnsi" w:cstheme="majorHAnsi"/>
          <w:b w:val="0"/>
          <w:sz w:val="24"/>
        </w:rPr>
        <w:t>, and it has also been suggested that ‘more than 50% of the UK will be obese by 2050’</w:t>
      </w:r>
      <w:r w:rsidRPr="00B613C3">
        <w:rPr>
          <w:rFonts w:asciiTheme="majorHAnsi" w:hAnsiTheme="majorHAnsi" w:cstheme="majorHAnsi"/>
          <w:b w:val="0"/>
          <w:sz w:val="24"/>
          <w:vertAlign w:val="superscript"/>
        </w:rPr>
        <w:t>5</w:t>
      </w:r>
      <w:r w:rsidRPr="00B613C3">
        <w:rPr>
          <w:rFonts w:asciiTheme="majorHAnsi" w:hAnsiTheme="majorHAnsi" w:cstheme="majorHAnsi"/>
          <w:b w:val="0"/>
          <w:sz w:val="24"/>
        </w:rPr>
        <w:t xml:space="preserve">. Obesity has a large impact on the NHS </w:t>
      </w:r>
      <w:r w:rsidRPr="00B613C3">
        <w:rPr>
          <w:rFonts w:asciiTheme="majorHAnsi" w:hAnsiTheme="majorHAnsi" w:cstheme="majorHAnsi"/>
          <w:b w:val="0"/>
          <w:sz w:val="24"/>
        </w:rPr>
        <w:lastRenderedPageBreak/>
        <w:t>financially</w:t>
      </w:r>
      <w:r w:rsidRPr="00B613C3">
        <w:rPr>
          <w:rStyle w:val="FootnoteReference"/>
          <w:rFonts w:asciiTheme="majorHAnsi" w:hAnsiTheme="majorHAnsi" w:cstheme="majorHAnsi"/>
          <w:b w:val="0"/>
          <w:sz w:val="24"/>
        </w:rPr>
        <w:footnoteReference w:id="10"/>
      </w:r>
      <w:r w:rsidRPr="00B613C3">
        <w:rPr>
          <w:rFonts w:asciiTheme="majorHAnsi" w:hAnsiTheme="majorHAnsi" w:cstheme="majorHAnsi"/>
          <w:b w:val="0"/>
          <w:sz w:val="24"/>
        </w:rPr>
        <w:t>, and with the cuts the Conservatives have made to the NHS</w:t>
      </w:r>
      <w:r w:rsidRPr="00B613C3">
        <w:rPr>
          <w:rStyle w:val="FootnoteReference"/>
          <w:rFonts w:asciiTheme="majorHAnsi" w:hAnsiTheme="majorHAnsi" w:cstheme="majorHAnsi"/>
          <w:b w:val="0"/>
          <w:sz w:val="24"/>
        </w:rPr>
        <w:footnoteReference w:id="11"/>
      </w:r>
      <w:r w:rsidRPr="00B613C3">
        <w:rPr>
          <w:rFonts w:asciiTheme="majorHAnsi" w:hAnsiTheme="majorHAnsi" w:cstheme="majorHAnsi"/>
          <w:b w:val="0"/>
          <w:sz w:val="24"/>
        </w:rPr>
        <w:t xml:space="preserve"> over recent years, introducing this new policy will not only give the illusion that the government care about public health, but that they want to actually help the NHS, and most importantly, build Theresa May’s reputation back up, and create a strong and stable government.</w:t>
      </w:r>
    </w:p>
    <w:p w14:paraId="71A8D2B0" w14:textId="77777777" w:rsidR="00606074" w:rsidRPr="006C188E" w:rsidRDefault="00606074" w:rsidP="00606074">
      <w:pPr>
        <w:rPr>
          <w:rFonts w:asciiTheme="majorHAnsi" w:hAnsiTheme="majorHAnsi" w:cstheme="majorHAnsi"/>
          <w:b w:val="0"/>
          <w:sz w:val="28"/>
        </w:rPr>
      </w:pPr>
    </w:p>
    <w:p w14:paraId="74A7B12E" w14:textId="77777777" w:rsidR="00606074" w:rsidRPr="006C188E" w:rsidRDefault="00606074" w:rsidP="00606074">
      <w:pPr>
        <w:rPr>
          <w:rFonts w:asciiTheme="majorHAnsi" w:hAnsiTheme="majorHAnsi" w:cstheme="majorHAnsi"/>
          <w:b w:val="0"/>
          <w:sz w:val="28"/>
        </w:rPr>
      </w:pPr>
    </w:p>
    <w:p w14:paraId="60452CAB" w14:textId="77777777" w:rsidR="00606074" w:rsidRPr="006C188E" w:rsidRDefault="00606074" w:rsidP="00606074">
      <w:pPr>
        <w:rPr>
          <w:rFonts w:asciiTheme="majorHAnsi" w:hAnsiTheme="majorHAnsi" w:cstheme="majorHAnsi"/>
          <w:b w:val="0"/>
          <w:sz w:val="28"/>
        </w:rPr>
      </w:pPr>
    </w:p>
    <w:p w14:paraId="58CF78CE" w14:textId="77777777" w:rsidR="00606074" w:rsidRPr="006C188E" w:rsidRDefault="00606074" w:rsidP="00606074">
      <w:pPr>
        <w:rPr>
          <w:rFonts w:asciiTheme="majorHAnsi" w:hAnsiTheme="majorHAnsi" w:cstheme="majorHAnsi"/>
          <w:b w:val="0"/>
          <w:sz w:val="28"/>
        </w:rPr>
      </w:pPr>
    </w:p>
    <w:p w14:paraId="2A5A6B20" w14:textId="77777777" w:rsidR="00606074" w:rsidRDefault="00606074" w:rsidP="00606074">
      <w:pPr>
        <w:rPr>
          <w:rFonts w:asciiTheme="majorHAnsi" w:hAnsiTheme="majorHAnsi" w:cstheme="majorHAnsi"/>
          <w:b w:val="0"/>
        </w:rPr>
      </w:pPr>
      <w:r>
        <w:rPr>
          <w:rFonts w:asciiTheme="majorHAnsi" w:hAnsiTheme="majorHAnsi" w:cstheme="majorHAnsi"/>
          <w:b w:val="0"/>
        </w:rPr>
        <w:br w:type="page"/>
      </w:r>
    </w:p>
    <w:p w14:paraId="69CC80DE" w14:textId="77777777" w:rsidR="00606074" w:rsidRDefault="00606074" w:rsidP="00606074">
      <w:pPr>
        <w:rPr>
          <w:rFonts w:asciiTheme="majorHAnsi" w:hAnsiTheme="majorHAnsi" w:cstheme="majorHAnsi"/>
          <w:b w:val="0"/>
          <w:sz w:val="28"/>
        </w:rPr>
      </w:pPr>
      <w:r w:rsidRPr="00B613C3">
        <w:rPr>
          <w:rFonts w:asciiTheme="majorHAnsi" w:hAnsiTheme="majorHAnsi" w:cstheme="majorHAnsi"/>
          <w:b w:val="0"/>
          <w:sz w:val="28"/>
        </w:rPr>
        <w:lastRenderedPageBreak/>
        <w:t>Bibliography</w:t>
      </w:r>
    </w:p>
    <w:p w14:paraId="6578A11C" w14:textId="77777777" w:rsidR="00606074" w:rsidRDefault="00606074" w:rsidP="00606074">
      <w:pPr>
        <w:rPr>
          <w:rFonts w:asciiTheme="majorHAnsi" w:hAnsiTheme="majorHAnsi" w:cstheme="majorHAnsi"/>
          <w:b w:val="0"/>
          <w:sz w:val="28"/>
        </w:rPr>
      </w:pPr>
    </w:p>
    <w:p w14:paraId="5FC98E8E" w14:textId="77777777" w:rsidR="00606074" w:rsidRPr="00B613C3" w:rsidRDefault="00606074" w:rsidP="00606074">
      <w:pPr>
        <w:pStyle w:val="NormalWeb"/>
        <w:rPr>
          <w:rFonts w:asciiTheme="majorHAnsi" w:hAnsiTheme="majorHAnsi" w:cstheme="majorHAnsi"/>
          <w:sz w:val="22"/>
        </w:rPr>
      </w:pPr>
      <w:r w:rsidRPr="00B613C3">
        <w:rPr>
          <w:rFonts w:asciiTheme="majorHAnsi" w:hAnsiTheme="majorHAnsi" w:cstheme="majorHAnsi"/>
          <w:sz w:val="22"/>
        </w:rPr>
        <w:t xml:space="preserve">Baker, Carl, and Alex Bate, "Obesity Statistics", </w:t>
      </w:r>
      <w:proofErr w:type="gramStart"/>
      <w:r w:rsidRPr="00B613C3">
        <w:rPr>
          <w:rFonts w:asciiTheme="majorHAnsi" w:hAnsiTheme="majorHAnsi" w:cstheme="majorHAnsi"/>
          <w:i/>
          <w:iCs/>
          <w:sz w:val="22"/>
        </w:rPr>
        <w:t>Researchbriefings.Parliament.Uk</w:t>
      </w:r>
      <w:proofErr w:type="gramEnd"/>
      <w:r w:rsidRPr="00B613C3">
        <w:rPr>
          <w:rFonts w:asciiTheme="majorHAnsi" w:hAnsiTheme="majorHAnsi" w:cstheme="majorHAnsi"/>
          <w:sz w:val="22"/>
        </w:rPr>
        <w:t>, 2017 &lt;http://researchbriefings.parliament.uk/ResearchBriefing/Summary/SN03336#fullreport&gt; [Accessed 7 March 2018]</w:t>
      </w:r>
    </w:p>
    <w:p w14:paraId="526EC031" w14:textId="77777777" w:rsidR="00606074" w:rsidRPr="00B613C3" w:rsidRDefault="00606074" w:rsidP="00606074">
      <w:pPr>
        <w:pStyle w:val="NormalWeb"/>
        <w:rPr>
          <w:rFonts w:asciiTheme="majorHAnsi" w:hAnsiTheme="majorHAnsi" w:cstheme="majorHAnsi"/>
          <w:sz w:val="22"/>
        </w:rPr>
      </w:pPr>
      <w:r w:rsidRPr="00B613C3">
        <w:rPr>
          <w:rFonts w:asciiTheme="majorHAnsi" w:hAnsiTheme="majorHAnsi" w:cstheme="majorHAnsi"/>
          <w:sz w:val="22"/>
        </w:rPr>
        <w:t xml:space="preserve">"Eight Reasons You Really Can't Trust </w:t>
      </w:r>
      <w:proofErr w:type="gramStart"/>
      <w:r w:rsidRPr="00B613C3">
        <w:rPr>
          <w:rFonts w:asciiTheme="majorHAnsi" w:hAnsiTheme="majorHAnsi" w:cstheme="majorHAnsi"/>
          <w:sz w:val="22"/>
        </w:rPr>
        <w:t>The</w:t>
      </w:r>
      <w:proofErr w:type="gramEnd"/>
      <w:r w:rsidRPr="00B613C3">
        <w:rPr>
          <w:rFonts w:asciiTheme="majorHAnsi" w:hAnsiTheme="majorHAnsi" w:cstheme="majorHAnsi"/>
          <w:sz w:val="22"/>
        </w:rPr>
        <w:t xml:space="preserve"> Tories With The NHS", </w:t>
      </w:r>
      <w:proofErr w:type="spellStart"/>
      <w:r w:rsidRPr="00B613C3">
        <w:rPr>
          <w:rFonts w:asciiTheme="majorHAnsi" w:hAnsiTheme="majorHAnsi" w:cstheme="majorHAnsi"/>
          <w:i/>
          <w:iCs/>
          <w:sz w:val="22"/>
        </w:rPr>
        <w:t>Opendemocracy</w:t>
      </w:r>
      <w:proofErr w:type="spellEnd"/>
      <w:r w:rsidRPr="00B613C3">
        <w:rPr>
          <w:rFonts w:asciiTheme="majorHAnsi" w:hAnsiTheme="majorHAnsi" w:cstheme="majorHAnsi"/>
          <w:sz w:val="22"/>
        </w:rPr>
        <w:t>, 2018 &lt;https://www.opendemocracy.net/ournhs/caroline-molloy/eight-reasons-you-really-can%27t-trust-tories-with-nhs&gt; [Accessed 7 March 2018]</w:t>
      </w:r>
    </w:p>
    <w:p w14:paraId="7DCFF323" w14:textId="77777777" w:rsidR="00606074" w:rsidRPr="00B613C3" w:rsidRDefault="00606074" w:rsidP="00606074">
      <w:pPr>
        <w:pStyle w:val="NormalWeb"/>
        <w:rPr>
          <w:rFonts w:asciiTheme="majorHAnsi" w:hAnsiTheme="majorHAnsi" w:cstheme="majorHAnsi"/>
          <w:sz w:val="22"/>
        </w:rPr>
      </w:pPr>
      <w:r w:rsidRPr="00B613C3">
        <w:rPr>
          <w:rFonts w:asciiTheme="majorHAnsi" w:hAnsiTheme="majorHAnsi" w:cstheme="majorHAnsi"/>
          <w:sz w:val="22"/>
        </w:rPr>
        <w:t xml:space="preserve">"Health Matters: Obesity </w:t>
      </w:r>
      <w:proofErr w:type="gramStart"/>
      <w:r w:rsidRPr="00B613C3">
        <w:rPr>
          <w:rFonts w:asciiTheme="majorHAnsi" w:hAnsiTheme="majorHAnsi" w:cstheme="majorHAnsi"/>
          <w:sz w:val="22"/>
        </w:rPr>
        <w:t>And</w:t>
      </w:r>
      <w:proofErr w:type="gramEnd"/>
      <w:r w:rsidRPr="00B613C3">
        <w:rPr>
          <w:rFonts w:asciiTheme="majorHAnsi" w:hAnsiTheme="majorHAnsi" w:cstheme="majorHAnsi"/>
          <w:sz w:val="22"/>
        </w:rPr>
        <w:t xml:space="preserve"> The Food Environment - GOV.UK", </w:t>
      </w:r>
      <w:r w:rsidRPr="00B613C3">
        <w:rPr>
          <w:rFonts w:asciiTheme="majorHAnsi" w:hAnsiTheme="majorHAnsi" w:cstheme="majorHAnsi"/>
          <w:i/>
          <w:iCs/>
          <w:sz w:val="22"/>
        </w:rPr>
        <w:t>Gov.Uk</w:t>
      </w:r>
      <w:r w:rsidRPr="00B613C3">
        <w:rPr>
          <w:rFonts w:asciiTheme="majorHAnsi" w:hAnsiTheme="majorHAnsi" w:cstheme="majorHAnsi"/>
          <w:sz w:val="22"/>
        </w:rPr>
        <w:t>, 2018 &lt;https://www.gov.uk/government/publications/health-matters-obesity-and-the-food-environment/health-matters-obesity-and-the-food-environment--2&gt; [Accessed 6 March 2018]</w:t>
      </w:r>
    </w:p>
    <w:p w14:paraId="2DAF6FAA" w14:textId="77777777" w:rsidR="00606074" w:rsidRPr="00B613C3" w:rsidRDefault="00606074" w:rsidP="00606074">
      <w:pPr>
        <w:pStyle w:val="NormalWeb"/>
        <w:rPr>
          <w:rFonts w:asciiTheme="majorHAnsi" w:hAnsiTheme="majorHAnsi" w:cstheme="majorHAnsi"/>
          <w:sz w:val="22"/>
        </w:rPr>
      </w:pPr>
      <w:r w:rsidRPr="00B613C3">
        <w:rPr>
          <w:rFonts w:asciiTheme="majorHAnsi" w:hAnsiTheme="majorHAnsi" w:cstheme="majorHAnsi"/>
          <w:sz w:val="22"/>
        </w:rPr>
        <w:t xml:space="preserve">Matters, Transport, "Tube Escalators &amp; Lifts", </w:t>
      </w:r>
      <w:r w:rsidRPr="00B613C3">
        <w:rPr>
          <w:rFonts w:asciiTheme="majorHAnsi" w:hAnsiTheme="majorHAnsi" w:cstheme="majorHAnsi"/>
          <w:i/>
          <w:iCs/>
          <w:sz w:val="22"/>
        </w:rPr>
        <w:t xml:space="preserve">Transport </w:t>
      </w:r>
      <w:proofErr w:type="gramStart"/>
      <w:r w:rsidRPr="00B613C3">
        <w:rPr>
          <w:rFonts w:asciiTheme="majorHAnsi" w:hAnsiTheme="majorHAnsi" w:cstheme="majorHAnsi"/>
          <w:i/>
          <w:iCs/>
          <w:sz w:val="22"/>
        </w:rPr>
        <w:t>For</w:t>
      </w:r>
      <w:proofErr w:type="gramEnd"/>
      <w:r w:rsidRPr="00B613C3">
        <w:rPr>
          <w:rFonts w:asciiTheme="majorHAnsi" w:hAnsiTheme="majorHAnsi" w:cstheme="majorHAnsi"/>
          <w:i/>
          <w:iCs/>
          <w:sz w:val="22"/>
        </w:rPr>
        <w:t xml:space="preserve"> London</w:t>
      </w:r>
      <w:r w:rsidRPr="00B613C3">
        <w:rPr>
          <w:rFonts w:asciiTheme="majorHAnsi" w:hAnsiTheme="majorHAnsi" w:cstheme="majorHAnsi"/>
          <w:sz w:val="22"/>
        </w:rPr>
        <w:t>, 2018 &lt;https://tfl.gov.uk/campaign/tube-improvements/behind-the-scenes/escalator-refurbishment&gt; [Accessed 6 March 2018]</w:t>
      </w:r>
    </w:p>
    <w:p w14:paraId="3E5BA09A" w14:textId="77777777" w:rsidR="00606074" w:rsidRPr="00B613C3" w:rsidRDefault="00606074" w:rsidP="00606074">
      <w:pPr>
        <w:pStyle w:val="NormalWeb"/>
        <w:rPr>
          <w:rFonts w:asciiTheme="majorHAnsi" w:hAnsiTheme="majorHAnsi" w:cstheme="majorHAnsi"/>
          <w:sz w:val="22"/>
        </w:rPr>
      </w:pPr>
      <w:r w:rsidRPr="00B613C3">
        <w:rPr>
          <w:rFonts w:asciiTheme="majorHAnsi" w:hAnsiTheme="majorHAnsi" w:cstheme="majorHAnsi"/>
          <w:sz w:val="22"/>
        </w:rPr>
        <w:t xml:space="preserve">Siddique, Haroon, "UK Is Most Obese Country </w:t>
      </w:r>
      <w:proofErr w:type="gramStart"/>
      <w:r w:rsidRPr="00B613C3">
        <w:rPr>
          <w:rFonts w:asciiTheme="majorHAnsi" w:hAnsiTheme="majorHAnsi" w:cstheme="majorHAnsi"/>
          <w:sz w:val="22"/>
        </w:rPr>
        <w:t>In</w:t>
      </w:r>
      <w:proofErr w:type="gramEnd"/>
      <w:r w:rsidRPr="00B613C3">
        <w:rPr>
          <w:rFonts w:asciiTheme="majorHAnsi" w:hAnsiTheme="majorHAnsi" w:cstheme="majorHAnsi"/>
          <w:sz w:val="22"/>
        </w:rPr>
        <w:t xml:space="preserve"> Western Europe, OECD Finds", </w:t>
      </w:r>
      <w:r w:rsidRPr="00B613C3">
        <w:rPr>
          <w:rFonts w:asciiTheme="majorHAnsi" w:hAnsiTheme="majorHAnsi" w:cstheme="majorHAnsi"/>
          <w:i/>
          <w:iCs/>
          <w:sz w:val="22"/>
        </w:rPr>
        <w:t>The Guardian</w:t>
      </w:r>
      <w:r w:rsidRPr="00B613C3">
        <w:rPr>
          <w:rFonts w:asciiTheme="majorHAnsi" w:hAnsiTheme="majorHAnsi" w:cstheme="majorHAnsi"/>
          <w:sz w:val="22"/>
        </w:rPr>
        <w:t>, 2018 &lt;https://www.theguardian.com/society/2017/nov/10/uk-most-obese-country-in-western-europe-oecd-report-finds&gt; [Accessed 7 March 2018]</w:t>
      </w:r>
    </w:p>
    <w:p w14:paraId="5C2D1799" w14:textId="77777777" w:rsidR="00606074" w:rsidRPr="00B613C3" w:rsidRDefault="00606074" w:rsidP="00606074">
      <w:pPr>
        <w:pStyle w:val="NormalWeb"/>
        <w:rPr>
          <w:rFonts w:asciiTheme="majorHAnsi" w:hAnsiTheme="majorHAnsi" w:cstheme="majorHAnsi"/>
          <w:sz w:val="22"/>
        </w:rPr>
      </w:pPr>
      <w:r w:rsidRPr="00B613C3">
        <w:rPr>
          <w:rFonts w:asciiTheme="majorHAnsi" w:hAnsiTheme="majorHAnsi" w:cstheme="majorHAnsi"/>
          <w:sz w:val="22"/>
        </w:rPr>
        <w:t xml:space="preserve">"The Costs Of Obesity", </w:t>
      </w:r>
      <w:proofErr w:type="gramStart"/>
      <w:r w:rsidRPr="00B613C3">
        <w:rPr>
          <w:rFonts w:asciiTheme="majorHAnsi" w:hAnsiTheme="majorHAnsi" w:cstheme="majorHAnsi"/>
          <w:i/>
          <w:iCs/>
          <w:sz w:val="22"/>
        </w:rPr>
        <w:t>Obesityhealthalliance.Org.Uk</w:t>
      </w:r>
      <w:proofErr w:type="gramEnd"/>
      <w:r w:rsidRPr="00B613C3">
        <w:rPr>
          <w:rFonts w:asciiTheme="majorHAnsi" w:hAnsiTheme="majorHAnsi" w:cstheme="majorHAnsi"/>
          <w:sz w:val="22"/>
        </w:rPr>
        <w:t>, 2018 &lt;http://obesityhealthalliance.org.uk/wp-content/uploads/2017/10/OHA-briefing-paper-Costs-of-Obesity-.pdf&gt; [Accessed 7 March 2018]</w:t>
      </w:r>
    </w:p>
    <w:p w14:paraId="48EF38C0" w14:textId="77777777" w:rsidR="00606074" w:rsidRPr="00B613C3" w:rsidRDefault="00606074" w:rsidP="00606074">
      <w:pPr>
        <w:pStyle w:val="NormalWeb"/>
        <w:rPr>
          <w:rFonts w:asciiTheme="majorHAnsi" w:hAnsiTheme="majorHAnsi" w:cstheme="majorHAnsi"/>
          <w:sz w:val="22"/>
        </w:rPr>
      </w:pPr>
      <w:r w:rsidRPr="00B613C3">
        <w:rPr>
          <w:rFonts w:asciiTheme="majorHAnsi" w:hAnsiTheme="majorHAnsi" w:cstheme="majorHAnsi"/>
          <w:sz w:val="22"/>
        </w:rPr>
        <w:t xml:space="preserve">"Tube Facts &amp; Figures", </w:t>
      </w:r>
      <w:proofErr w:type="gramStart"/>
      <w:r w:rsidRPr="00B613C3">
        <w:rPr>
          <w:rFonts w:asciiTheme="majorHAnsi" w:hAnsiTheme="majorHAnsi" w:cstheme="majorHAnsi"/>
          <w:i/>
          <w:iCs/>
          <w:sz w:val="22"/>
        </w:rPr>
        <w:t>Geofftech.Co.Uk</w:t>
      </w:r>
      <w:proofErr w:type="gramEnd"/>
      <w:r w:rsidRPr="00B613C3">
        <w:rPr>
          <w:rFonts w:asciiTheme="majorHAnsi" w:hAnsiTheme="majorHAnsi" w:cstheme="majorHAnsi"/>
          <w:sz w:val="22"/>
        </w:rPr>
        <w:t>, 2018 &lt;http://www.geofftech.co.uk/tube/facts.html&gt; [Accessed 7 March 2018]</w:t>
      </w:r>
    </w:p>
    <w:p w14:paraId="1C60F45F" w14:textId="77777777" w:rsidR="00606074" w:rsidRPr="00B613C3" w:rsidRDefault="00606074" w:rsidP="00606074">
      <w:pPr>
        <w:rPr>
          <w:rFonts w:asciiTheme="majorHAnsi" w:hAnsiTheme="majorHAnsi" w:cstheme="majorHAnsi"/>
          <w:b w:val="0"/>
        </w:rPr>
      </w:pPr>
    </w:p>
    <w:p w14:paraId="3C86E7FC" w14:textId="77777777" w:rsidR="000030CC" w:rsidRDefault="000030CC" w:rsidP="000408DF">
      <w:pPr>
        <w:rPr>
          <w:rStyle w:val="Emphasis"/>
          <w:rFonts w:asciiTheme="minorHAnsi" w:hAnsiTheme="minorHAnsi" w:cstheme="minorHAnsi"/>
          <w:b w:val="0"/>
          <w:color w:val="000000" w:themeColor="text1"/>
          <w:sz w:val="24"/>
        </w:rPr>
      </w:pPr>
    </w:p>
    <w:p w14:paraId="77D5A90A" w14:textId="77777777" w:rsidR="000030CC" w:rsidRDefault="000030CC">
      <w:pPr>
        <w:rPr>
          <w:rStyle w:val="Emphasis"/>
          <w:rFonts w:asciiTheme="minorHAnsi" w:hAnsiTheme="minorHAnsi" w:cstheme="minorHAnsi"/>
          <w:b w:val="0"/>
          <w:color w:val="000000" w:themeColor="text1"/>
          <w:sz w:val="24"/>
        </w:rPr>
      </w:pPr>
      <w:r>
        <w:rPr>
          <w:rStyle w:val="Emphasis"/>
          <w:rFonts w:asciiTheme="minorHAnsi" w:hAnsiTheme="minorHAnsi" w:cstheme="minorHAnsi"/>
          <w:b w:val="0"/>
          <w:color w:val="000000" w:themeColor="text1"/>
          <w:sz w:val="24"/>
        </w:rPr>
        <w:br w:type="page"/>
      </w:r>
    </w:p>
    <w:p w14:paraId="1CEDED3F" w14:textId="1E7E8C36" w:rsidR="000408DF" w:rsidRPr="000030CC" w:rsidRDefault="0011152B" w:rsidP="000408DF">
      <w:pPr>
        <w:rPr>
          <w:rStyle w:val="Emphasis"/>
          <w:rFonts w:asciiTheme="minorHAnsi" w:hAnsiTheme="minorHAnsi" w:cstheme="minorHAnsi"/>
          <w:b w:val="0"/>
          <w:color w:val="000000" w:themeColor="text1"/>
          <w:sz w:val="24"/>
        </w:rPr>
      </w:pPr>
      <w:r w:rsidRPr="000030CC">
        <w:rPr>
          <w:rStyle w:val="Emphasis"/>
          <w:rFonts w:asciiTheme="minorHAnsi" w:hAnsiTheme="minorHAnsi" w:cstheme="minorHAnsi"/>
          <w:b w:val="0"/>
          <w:color w:val="000000" w:themeColor="text1"/>
          <w:sz w:val="24"/>
        </w:rPr>
        <w:lastRenderedPageBreak/>
        <w:t>Task 4</w:t>
      </w:r>
    </w:p>
    <w:p w14:paraId="3D3E6CF8" w14:textId="5AC8EDAF" w:rsidR="000408DF" w:rsidRPr="000030CC" w:rsidRDefault="000408DF" w:rsidP="000408DF">
      <w:pPr>
        <w:rPr>
          <w:rStyle w:val="Emphasis"/>
          <w:rFonts w:asciiTheme="minorHAnsi" w:hAnsiTheme="minorHAnsi" w:cstheme="minorHAnsi"/>
          <w:b w:val="0"/>
          <w:color w:val="000000" w:themeColor="text1"/>
          <w:sz w:val="24"/>
        </w:rPr>
      </w:pPr>
      <w:r w:rsidRPr="000030CC">
        <w:rPr>
          <w:rStyle w:val="Emphasis"/>
          <w:rFonts w:asciiTheme="minorHAnsi" w:hAnsiTheme="minorHAnsi" w:cstheme="minorHAnsi"/>
          <w:b w:val="0"/>
          <w:color w:val="000000" w:themeColor="text1"/>
          <w:sz w:val="24"/>
        </w:rPr>
        <w:t>The Unbelievable Truth: Birds</w:t>
      </w:r>
    </w:p>
    <w:p w14:paraId="03A5DEDD" w14:textId="0D636F86" w:rsidR="000408DF" w:rsidRPr="000030CC" w:rsidRDefault="000408DF" w:rsidP="000408DF">
      <w:pPr>
        <w:rPr>
          <w:rStyle w:val="Emphasis"/>
          <w:rFonts w:asciiTheme="minorHAnsi" w:hAnsiTheme="minorHAnsi" w:cstheme="minorHAnsi"/>
          <w:b w:val="0"/>
          <w:color w:val="000000" w:themeColor="text1"/>
          <w:sz w:val="24"/>
        </w:rPr>
      </w:pPr>
    </w:p>
    <w:p w14:paraId="1D2C6D17" w14:textId="390EE42D" w:rsidR="00A6210E" w:rsidRPr="000030CC" w:rsidRDefault="00CE10D2" w:rsidP="000408DF">
      <w:pPr>
        <w:rPr>
          <w:rStyle w:val="Emphasis"/>
          <w:rFonts w:asciiTheme="minorHAnsi" w:hAnsiTheme="minorHAnsi" w:cstheme="minorHAnsi"/>
          <w:b w:val="0"/>
          <w:color w:val="000000" w:themeColor="text1"/>
          <w:sz w:val="24"/>
        </w:rPr>
      </w:pPr>
      <w:r w:rsidRPr="000030CC">
        <w:rPr>
          <w:rStyle w:val="Emphasis"/>
          <w:rFonts w:asciiTheme="minorHAnsi" w:hAnsiTheme="minorHAnsi" w:cstheme="minorHAnsi"/>
          <w:b w:val="0"/>
          <w:color w:val="000000" w:themeColor="text1"/>
          <w:sz w:val="24"/>
        </w:rPr>
        <w:t>Aristotle, one of the greatest scholars to have ever lived, was an avid bird watcher and it’s this pastime that led to the discovery of the goatsucker bird</w:t>
      </w:r>
      <w:r w:rsidR="00D8208D" w:rsidRPr="000030CC">
        <w:rPr>
          <w:rStyle w:val="Emphasis"/>
          <w:rFonts w:asciiTheme="minorHAnsi" w:hAnsiTheme="minorHAnsi" w:cstheme="minorHAnsi"/>
          <w:b w:val="0"/>
          <w:color w:val="000000" w:themeColor="text1"/>
          <w:sz w:val="24"/>
        </w:rPr>
        <w:t xml:space="preserve"> </w:t>
      </w:r>
      <w:r w:rsidR="00AF498E" w:rsidRPr="000030CC">
        <w:rPr>
          <w:rStyle w:val="Emphasis"/>
          <w:rFonts w:asciiTheme="minorHAnsi" w:hAnsiTheme="minorHAnsi" w:cstheme="minorHAnsi"/>
          <w:b w:val="0"/>
          <w:color w:val="000000" w:themeColor="text1"/>
          <w:sz w:val="24"/>
        </w:rPr>
        <w:t>(</w:t>
      </w:r>
      <w:proofErr w:type="spellStart"/>
      <w:r w:rsidR="00AF498E" w:rsidRPr="000030CC">
        <w:rPr>
          <w:rStyle w:val="Emphasis"/>
          <w:rFonts w:asciiTheme="minorHAnsi" w:hAnsiTheme="minorHAnsi" w:cstheme="minorHAnsi"/>
          <w:b w:val="0"/>
          <w:color w:val="000000" w:themeColor="text1"/>
          <w:sz w:val="24"/>
        </w:rPr>
        <w:t>Caprimulgus</w:t>
      </w:r>
      <w:proofErr w:type="spellEnd"/>
      <w:r w:rsidR="00AF498E" w:rsidRPr="000030CC">
        <w:rPr>
          <w:rStyle w:val="Emphasis"/>
          <w:rFonts w:asciiTheme="minorHAnsi" w:hAnsiTheme="minorHAnsi" w:cstheme="minorHAnsi"/>
          <w:b w:val="0"/>
          <w:color w:val="000000" w:themeColor="text1"/>
          <w:sz w:val="24"/>
        </w:rPr>
        <w:t xml:space="preserve"> to give </w:t>
      </w:r>
      <w:proofErr w:type="spellStart"/>
      <w:proofErr w:type="gramStart"/>
      <w:r w:rsidR="00AF498E" w:rsidRPr="000030CC">
        <w:rPr>
          <w:rStyle w:val="Emphasis"/>
          <w:rFonts w:asciiTheme="minorHAnsi" w:hAnsiTheme="minorHAnsi" w:cstheme="minorHAnsi"/>
          <w:b w:val="0"/>
          <w:color w:val="000000" w:themeColor="text1"/>
          <w:sz w:val="24"/>
        </w:rPr>
        <w:t>it’s</w:t>
      </w:r>
      <w:proofErr w:type="spellEnd"/>
      <w:proofErr w:type="gramEnd"/>
      <w:r w:rsidR="00AF498E" w:rsidRPr="000030CC">
        <w:rPr>
          <w:rStyle w:val="Emphasis"/>
          <w:rFonts w:asciiTheme="minorHAnsi" w:hAnsiTheme="minorHAnsi" w:cstheme="minorHAnsi"/>
          <w:b w:val="0"/>
          <w:color w:val="000000" w:themeColor="text1"/>
          <w:sz w:val="24"/>
        </w:rPr>
        <w:t xml:space="preserve"> Latin name)</w:t>
      </w:r>
      <w:r w:rsidRPr="000030CC">
        <w:rPr>
          <w:rStyle w:val="Emphasis"/>
          <w:rFonts w:asciiTheme="minorHAnsi" w:hAnsiTheme="minorHAnsi" w:cstheme="minorHAnsi"/>
          <w:b w:val="0"/>
          <w:color w:val="000000" w:themeColor="text1"/>
          <w:sz w:val="24"/>
        </w:rPr>
        <w:t xml:space="preserve">; a bird that drinks the milk of female goats in the dead of night. </w:t>
      </w:r>
      <w:proofErr w:type="gramStart"/>
      <w:r w:rsidR="00DD177E" w:rsidRPr="000030CC">
        <w:rPr>
          <w:rStyle w:val="Emphasis"/>
          <w:rFonts w:asciiTheme="minorHAnsi" w:hAnsiTheme="minorHAnsi" w:cstheme="minorHAnsi"/>
          <w:b w:val="0"/>
          <w:color w:val="000000" w:themeColor="text1"/>
          <w:sz w:val="24"/>
        </w:rPr>
        <w:t>In an attempt to</w:t>
      </w:r>
      <w:proofErr w:type="gramEnd"/>
      <w:r w:rsidR="00DD177E" w:rsidRPr="000030CC">
        <w:rPr>
          <w:rStyle w:val="Emphasis"/>
          <w:rFonts w:asciiTheme="minorHAnsi" w:hAnsiTheme="minorHAnsi" w:cstheme="minorHAnsi"/>
          <w:b w:val="0"/>
          <w:color w:val="000000" w:themeColor="text1"/>
          <w:sz w:val="24"/>
        </w:rPr>
        <w:t xml:space="preserve"> add to great bird discoveries, Eugene </w:t>
      </w:r>
      <w:proofErr w:type="spellStart"/>
      <w:r w:rsidR="00DD177E" w:rsidRPr="000030CC">
        <w:rPr>
          <w:rStyle w:val="Emphasis"/>
          <w:rFonts w:asciiTheme="minorHAnsi" w:hAnsiTheme="minorHAnsi" w:cstheme="minorHAnsi"/>
          <w:b w:val="0"/>
          <w:color w:val="000000" w:themeColor="text1"/>
          <w:sz w:val="24"/>
        </w:rPr>
        <w:t>Schieffelin</w:t>
      </w:r>
      <w:proofErr w:type="spellEnd"/>
      <w:r w:rsidR="00DD177E" w:rsidRPr="000030CC">
        <w:rPr>
          <w:rStyle w:val="Emphasis"/>
          <w:rFonts w:asciiTheme="minorHAnsi" w:hAnsiTheme="minorHAnsi" w:cstheme="minorHAnsi"/>
          <w:b w:val="0"/>
          <w:color w:val="000000" w:themeColor="text1"/>
          <w:sz w:val="24"/>
        </w:rPr>
        <w:t xml:space="preserve"> released starlings imported from England into America in 1890, as part of a plan to introduce all of the birds in Shakespeare’s plays to North America. </w:t>
      </w:r>
      <w:proofErr w:type="spellStart"/>
      <w:r w:rsidR="00D8208D" w:rsidRPr="000030CC">
        <w:rPr>
          <w:rStyle w:val="Emphasis"/>
          <w:rFonts w:asciiTheme="minorHAnsi" w:hAnsiTheme="minorHAnsi" w:cstheme="minorHAnsi"/>
          <w:b w:val="0"/>
          <w:color w:val="000000" w:themeColor="text1"/>
          <w:sz w:val="24"/>
        </w:rPr>
        <w:t>Schieffelin</w:t>
      </w:r>
      <w:proofErr w:type="spellEnd"/>
      <w:r w:rsidR="00D8208D" w:rsidRPr="000030CC">
        <w:rPr>
          <w:rStyle w:val="Emphasis"/>
          <w:rFonts w:asciiTheme="minorHAnsi" w:hAnsiTheme="minorHAnsi" w:cstheme="minorHAnsi"/>
          <w:b w:val="0"/>
          <w:color w:val="000000" w:themeColor="text1"/>
          <w:sz w:val="24"/>
        </w:rPr>
        <w:t xml:space="preserve"> must have left some starlings in England as Big Ben once ran four and a half minutes due to a starling flock on the minute hand. Birds clearly have favouritism when it comes to hands as parrots tend to be right</w:t>
      </w:r>
      <w:r w:rsidR="005F249C" w:rsidRPr="000030CC">
        <w:rPr>
          <w:rStyle w:val="Emphasis"/>
          <w:rFonts w:asciiTheme="minorHAnsi" w:hAnsiTheme="minorHAnsi" w:cstheme="minorHAnsi"/>
          <w:b w:val="0"/>
          <w:color w:val="000000" w:themeColor="text1"/>
          <w:sz w:val="24"/>
        </w:rPr>
        <w:t>- “</w:t>
      </w:r>
      <w:r w:rsidR="00D8208D" w:rsidRPr="000030CC">
        <w:rPr>
          <w:rStyle w:val="Emphasis"/>
          <w:rFonts w:asciiTheme="minorHAnsi" w:hAnsiTheme="minorHAnsi" w:cstheme="minorHAnsi"/>
          <w:b w:val="0"/>
          <w:color w:val="000000" w:themeColor="text1"/>
          <w:sz w:val="24"/>
        </w:rPr>
        <w:t xml:space="preserve">handed”, or more accurately right-footed. Australian magpies, however, prefer eyes, as research has shown that at least one person in Australia each year loses an eye to </w:t>
      </w:r>
      <w:r w:rsidR="006A6B6A" w:rsidRPr="000030CC">
        <w:rPr>
          <w:rStyle w:val="Emphasis"/>
          <w:rFonts w:asciiTheme="minorHAnsi" w:hAnsiTheme="minorHAnsi" w:cstheme="minorHAnsi"/>
          <w:b w:val="0"/>
          <w:color w:val="000000" w:themeColor="text1"/>
          <w:sz w:val="24"/>
        </w:rPr>
        <w:t>swooping attacks. Chickens have also been know</w:t>
      </w:r>
      <w:r w:rsidR="005F249C" w:rsidRPr="000030CC">
        <w:rPr>
          <w:rStyle w:val="Emphasis"/>
          <w:rFonts w:asciiTheme="minorHAnsi" w:hAnsiTheme="minorHAnsi" w:cstheme="minorHAnsi"/>
          <w:b w:val="0"/>
          <w:color w:val="000000" w:themeColor="text1"/>
          <w:sz w:val="24"/>
        </w:rPr>
        <w:t>n</w:t>
      </w:r>
      <w:r w:rsidR="006A6B6A" w:rsidRPr="000030CC">
        <w:rPr>
          <w:rStyle w:val="Emphasis"/>
          <w:rFonts w:asciiTheme="minorHAnsi" w:hAnsiTheme="minorHAnsi" w:cstheme="minorHAnsi"/>
          <w:b w:val="0"/>
          <w:color w:val="000000" w:themeColor="text1"/>
          <w:sz w:val="24"/>
        </w:rPr>
        <w:t xml:space="preserve"> to cause eye injuries by spitting seeds at their owners when they try to take a hen’s eggs. </w:t>
      </w:r>
      <w:proofErr w:type="gramStart"/>
      <w:r w:rsidR="006A6B6A" w:rsidRPr="000030CC">
        <w:rPr>
          <w:rStyle w:val="Emphasis"/>
          <w:rFonts w:asciiTheme="minorHAnsi" w:hAnsiTheme="minorHAnsi" w:cstheme="minorHAnsi"/>
          <w:b w:val="0"/>
          <w:color w:val="000000" w:themeColor="text1"/>
          <w:sz w:val="24"/>
        </w:rPr>
        <w:t>All of</w:t>
      </w:r>
      <w:proofErr w:type="gramEnd"/>
      <w:r w:rsidR="006A6B6A" w:rsidRPr="000030CC">
        <w:rPr>
          <w:rStyle w:val="Emphasis"/>
          <w:rFonts w:asciiTheme="minorHAnsi" w:hAnsiTheme="minorHAnsi" w:cstheme="minorHAnsi"/>
          <w:b w:val="0"/>
          <w:color w:val="000000" w:themeColor="text1"/>
          <w:sz w:val="24"/>
        </w:rPr>
        <w:t xml:space="preserve"> these attacks on the </w:t>
      </w:r>
      <w:r w:rsidR="00615C32" w:rsidRPr="000030CC">
        <w:rPr>
          <w:rStyle w:val="Emphasis"/>
          <w:rFonts w:asciiTheme="minorHAnsi" w:hAnsiTheme="minorHAnsi" w:cstheme="minorHAnsi"/>
          <w:b w:val="0"/>
          <w:color w:val="000000" w:themeColor="text1"/>
          <w:sz w:val="24"/>
        </w:rPr>
        <w:t xml:space="preserve">eyes could possibly be a global bird kingdom effort to keep </w:t>
      </w:r>
      <w:r w:rsidR="009944B2" w:rsidRPr="000030CC">
        <w:rPr>
          <w:rStyle w:val="Emphasis"/>
          <w:rFonts w:asciiTheme="minorHAnsi" w:hAnsiTheme="minorHAnsi" w:cstheme="minorHAnsi"/>
          <w:b w:val="0"/>
          <w:color w:val="000000" w:themeColor="text1"/>
          <w:sz w:val="24"/>
        </w:rPr>
        <w:t>protect their</w:t>
      </w:r>
      <w:r w:rsidR="00615C32" w:rsidRPr="000030CC">
        <w:rPr>
          <w:rStyle w:val="Emphasis"/>
          <w:rFonts w:asciiTheme="minorHAnsi" w:hAnsiTheme="minorHAnsi" w:cstheme="minorHAnsi"/>
          <w:b w:val="0"/>
          <w:color w:val="000000" w:themeColor="text1"/>
          <w:sz w:val="24"/>
        </w:rPr>
        <w:t xml:space="preserve"> ability to see</w:t>
      </w:r>
      <w:r w:rsidR="009944B2" w:rsidRPr="000030CC">
        <w:rPr>
          <w:rStyle w:val="Emphasis"/>
          <w:rFonts w:asciiTheme="minorHAnsi" w:hAnsiTheme="minorHAnsi" w:cstheme="minorHAnsi"/>
          <w:b w:val="0"/>
          <w:color w:val="000000" w:themeColor="text1"/>
          <w:sz w:val="24"/>
        </w:rPr>
        <w:t xml:space="preserve"> more colours than humans</w:t>
      </w:r>
      <w:r w:rsidR="00615C32" w:rsidRPr="000030CC">
        <w:rPr>
          <w:rStyle w:val="Emphasis"/>
          <w:rFonts w:asciiTheme="minorHAnsi" w:hAnsiTheme="minorHAnsi" w:cstheme="minorHAnsi"/>
          <w:b w:val="0"/>
          <w:color w:val="000000" w:themeColor="text1"/>
          <w:sz w:val="24"/>
        </w:rPr>
        <w:t xml:space="preserve">. </w:t>
      </w:r>
      <w:r w:rsidR="005F249C" w:rsidRPr="000030CC">
        <w:rPr>
          <w:rStyle w:val="Emphasis"/>
          <w:rFonts w:asciiTheme="minorHAnsi" w:hAnsiTheme="minorHAnsi" w:cstheme="minorHAnsi"/>
          <w:b w:val="0"/>
          <w:color w:val="000000" w:themeColor="text1"/>
          <w:sz w:val="24"/>
        </w:rPr>
        <w:t>Birds</w:t>
      </w:r>
      <w:r w:rsidR="00615C32" w:rsidRPr="000030CC">
        <w:rPr>
          <w:rStyle w:val="Emphasis"/>
          <w:rFonts w:asciiTheme="minorHAnsi" w:hAnsiTheme="minorHAnsi" w:cstheme="minorHAnsi"/>
          <w:b w:val="0"/>
          <w:color w:val="000000" w:themeColor="text1"/>
          <w:sz w:val="24"/>
        </w:rPr>
        <w:t xml:space="preserve"> are (kind of) like bees, as they can both</w:t>
      </w:r>
      <w:r w:rsidR="009944B2" w:rsidRPr="000030CC">
        <w:rPr>
          <w:rStyle w:val="Emphasis"/>
          <w:rFonts w:asciiTheme="minorHAnsi" w:hAnsiTheme="minorHAnsi" w:cstheme="minorHAnsi"/>
          <w:b w:val="0"/>
          <w:color w:val="000000" w:themeColor="text1"/>
          <w:sz w:val="24"/>
        </w:rPr>
        <w:t xml:space="preserve"> ultraviolet, </w:t>
      </w:r>
      <w:r w:rsidR="00A13246" w:rsidRPr="000030CC">
        <w:rPr>
          <w:rStyle w:val="Emphasis"/>
          <w:rFonts w:asciiTheme="minorHAnsi" w:hAnsiTheme="minorHAnsi" w:cstheme="minorHAnsi"/>
          <w:b w:val="0"/>
          <w:color w:val="000000" w:themeColor="text1"/>
          <w:sz w:val="24"/>
        </w:rPr>
        <w:t>although</w:t>
      </w:r>
      <w:r w:rsidR="009944B2" w:rsidRPr="000030CC">
        <w:rPr>
          <w:rStyle w:val="Emphasis"/>
          <w:rFonts w:asciiTheme="minorHAnsi" w:hAnsiTheme="minorHAnsi" w:cstheme="minorHAnsi"/>
          <w:b w:val="0"/>
          <w:color w:val="000000" w:themeColor="text1"/>
          <w:sz w:val="24"/>
        </w:rPr>
        <w:t xml:space="preserve"> birds are far greater as they can differentiate between similar shades that humans and bees can’t due to having more colo</w:t>
      </w:r>
      <w:r w:rsidR="00A13246" w:rsidRPr="000030CC">
        <w:rPr>
          <w:rStyle w:val="Emphasis"/>
          <w:rFonts w:asciiTheme="minorHAnsi" w:hAnsiTheme="minorHAnsi" w:cstheme="minorHAnsi"/>
          <w:b w:val="0"/>
          <w:color w:val="000000" w:themeColor="text1"/>
          <w:sz w:val="24"/>
        </w:rPr>
        <w:t>ur receptors in their eyes</w:t>
      </w:r>
      <w:r w:rsidR="009944B2" w:rsidRPr="000030CC">
        <w:rPr>
          <w:rStyle w:val="Emphasis"/>
          <w:rFonts w:asciiTheme="minorHAnsi" w:hAnsiTheme="minorHAnsi" w:cstheme="minorHAnsi"/>
          <w:b w:val="0"/>
          <w:color w:val="000000" w:themeColor="text1"/>
          <w:sz w:val="24"/>
        </w:rPr>
        <w:t>.</w:t>
      </w:r>
      <w:r w:rsidR="00A13246" w:rsidRPr="000030CC">
        <w:rPr>
          <w:rStyle w:val="Emphasis"/>
          <w:rFonts w:asciiTheme="minorHAnsi" w:hAnsiTheme="minorHAnsi" w:cstheme="minorHAnsi"/>
          <w:b w:val="0"/>
          <w:color w:val="000000" w:themeColor="text1"/>
          <w:sz w:val="24"/>
        </w:rPr>
        <w:t xml:space="preserve"> The possessiveness of birds can further be seen in </w:t>
      </w:r>
      <w:r w:rsidR="0035482B" w:rsidRPr="000030CC">
        <w:rPr>
          <w:rStyle w:val="Emphasis"/>
          <w:rFonts w:asciiTheme="minorHAnsi" w:hAnsiTheme="minorHAnsi" w:cstheme="minorHAnsi"/>
          <w:b w:val="0"/>
          <w:color w:val="000000" w:themeColor="text1"/>
          <w:sz w:val="24"/>
        </w:rPr>
        <w:t xml:space="preserve">an American law that states it is illegal to look at the feather of bald eagle in the wild when the feather is on the ground. </w:t>
      </w:r>
      <w:r w:rsidR="00985D12" w:rsidRPr="000030CC">
        <w:rPr>
          <w:rStyle w:val="Emphasis"/>
          <w:rFonts w:asciiTheme="minorHAnsi" w:hAnsiTheme="minorHAnsi" w:cstheme="minorHAnsi"/>
          <w:b w:val="0"/>
          <w:color w:val="000000" w:themeColor="text1"/>
          <w:sz w:val="24"/>
        </w:rPr>
        <w:t>Furthermore, bald eagles can only be used in falconry if the handler holds a master’s degree in bird communication</w:t>
      </w:r>
      <w:r w:rsidR="005F249C" w:rsidRPr="000030CC">
        <w:rPr>
          <w:rStyle w:val="Emphasis"/>
          <w:rFonts w:asciiTheme="minorHAnsi" w:hAnsiTheme="minorHAnsi" w:cstheme="minorHAnsi"/>
          <w:b w:val="0"/>
          <w:color w:val="000000" w:themeColor="text1"/>
          <w:sz w:val="24"/>
        </w:rPr>
        <w:t xml:space="preserve"> </w:t>
      </w:r>
      <w:r w:rsidR="00985D12" w:rsidRPr="000030CC">
        <w:rPr>
          <w:rStyle w:val="Emphasis"/>
          <w:rFonts w:asciiTheme="minorHAnsi" w:hAnsiTheme="minorHAnsi" w:cstheme="minorHAnsi"/>
          <w:b w:val="0"/>
          <w:color w:val="000000" w:themeColor="text1"/>
          <w:sz w:val="24"/>
        </w:rPr>
        <w:t xml:space="preserve">(however </w:t>
      </w:r>
      <w:r w:rsidR="00DD7659" w:rsidRPr="000030CC">
        <w:rPr>
          <w:rStyle w:val="Emphasis"/>
          <w:rFonts w:asciiTheme="minorHAnsi" w:hAnsiTheme="minorHAnsi" w:cstheme="minorHAnsi"/>
          <w:b w:val="0"/>
          <w:color w:val="000000" w:themeColor="text1"/>
          <w:sz w:val="24"/>
        </w:rPr>
        <w:t xml:space="preserve">handlers only need a minimum GCSE grade 4(C under the old system) or higher in Science for all other birds used). When it comes to keeping birds as pets, no formal qualifications are needed, </w:t>
      </w:r>
      <w:r w:rsidR="005F249C" w:rsidRPr="000030CC">
        <w:rPr>
          <w:rStyle w:val="Emphasis"/>
          <w:rFonts w:asciiTheme="minorHAnsi" w:hAnsiTheme="minorHAnsi" w:cstheme="minorHAnsi"/>
          <w:b w:val="0"/>
          <w:color w:val="000000" w:themeColor="text1"/>
          <w:sz w:val="24"/>
        </w:rPr>
        <w:t xml:space="preserve">though children under the age of 11 must demonstrate their commitment to the pet by blood oath. On a chirpier note, Francis Scott Key wrote the </w:t>
      </w:r>
      <w:proofErr w:type="gramStart"/>
      <w:r w:rsidR="005F249C" w:rsidRPr="000030CC">
        <w:rPr>
          <w:rStyle w:val="Emphasis"/>
          <w:rFonts w:asciiTheme="minorHAnsi" w:hAnsiTheme="minorHAnsi" w:cstheme="minorHAnsi"/>
          <w:b w:val="0"/>
          <w:color w:val="000000" w:themeColor="text1"/>
          <w:sz w:val="24"/>
        </w:rPr>
        <w:t>Star Spangled</w:t>
      </w:r>
      <w:proofErr w:type="gramEnd"/>
      <w:r w:rsidR="005F249C" w:rsidRPr="000030CC">
        <w:rPr>
          <w:rStyle w:val="Emphasis"/>
          <w:rFonts w:asciiTheme="minorHAnsi" w:hAnsiTheme="minorHAnsi" w:cstheme="minorHAnsi"/>
          <w:b w:val="0"/>
          <w:color w:val="000000" w:themeColor="text1"/>
          <w:sz w:val="24"/>
        </w:rPr>
        <w:t xml:space="preserve"> Banner to the tune of the mating call of the Cornelius Bunting.</w:t>
      </w:r>
    </w:p>
    <w:p w14:paraId="39370C73" w14:textId="77777777" w:rsidR="00937D09" w:rsidRPr="000030CC" w:rsidRDefault="00937D09" w:rsidP="000408DF">
      <w:pPr>
        <w:rPr>
          <w:rStyle w:val="Emphasis"/>
          <w:rFonts w:asciiTheme="minorHAnsi" w:hAnsiTheme="minorHAnsi" w:cstheme="minorHAnsi"/>
          <w:b w:val="0"/>
          <w:color w:val="000000" w:themeColor="text1"/>
          <w:sz w:val="24"/>
        </w:rPr>
      </w:pPr>
    </w:p>
    <w:p w14:paraId="65C4107D" w14:textId="2DB971D7" w:rsidR="008F4878" w:rsidRPr="000030CC" w:rsidRDefault="008F4878" w:rsidP="000408DF">
      <w:pPr>
        <w:rPr>
          <w:rStyle w:val="Emphasis"/>
          <w:rFonts w:asciiTheme="minorHAnsi" w:hAnsiTheme="minorHAnsi" w:cstheme="minorHAnsi"/>
          <w:b w:val="0"/>
          <w:color w:val="000000" w:themeColor="text1"/>
          <w:sz w:val="24"/>
        </w:rPr>
      </w:pPr>
    </w:p>
    <w:p w14:paraId="3E510432" w14:textId="77777777" w:rsidR="008F4878" w:rsidRPr="000030CC" w:rsidRDefault="008F4878" w:rsidP="000408DF">
      <w:pPr>
        <w:rPr>
          <w:rStyle w:val="Emphasis"/>
          <w:rFonts w:asciiTheme="minorHAnsi" w:hAnsiTheme="minorHAnsi" w:cstheme="minorHAnsi"/>
          <w:b w:val="0"/>
          <w:color w:val="000000" w:themeColor="text1"/>
          <w:sz w:val="24"/>
        </w:rPr>
      </w:pPr>
    </w:p>
    <w:p w14:paraId="3F97B4C7" w14:textId="39FF1288" w:rsidR="000408DF" w:rsidRPr="000030CC" w:rsidRDefault="000408DF" w:rsidP="000408DF">
      <w:pPr>
        <w:rPr>
          <w:rFonts w:asciiTheme="minorHAnsi" w:hAnsiTheme="minorHAnsi" w:cstheme="minorHAnsi"/>
          <w:b w:val="0"/>
          <w:i/>
          <w:color w:val="000000" w:themeColor="text1"/>
          <w:sz w:val="24"/>
        </w:rPr>
      </w:pPr>
    </w:p>
    <w:p w14:paraId="0976B5E3" w14:textId="2971EACC" w:rsidR="000408DF" w:rsidRPr="000030CC" w:rsidRDefault="000408DF" w:rsidP="000408DF">
      <w:pPr>
        <w:rPr>
          <w:rFonts w:asciiTheme="minorHAnsi" w:hAnsiTheme="minorHAnsi" w:cstheme="minorHAnsi"/>
          <w:b w:val="0"/>
          <w:i/>
          <w:color w:val="000000" w:themeColor="text1"/>
          <w:sz w:val="24"/>
        </w:rPr>
      </w:pPr>
    </w:p>
    <w:sectPr w:rsidR="000408DF" w:rsidRPr="000030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CE6E6C" w14:textId="77777777" w:rsidR="00C86E6C" w:rsidRDefault="00C86E6C" w:rsidP="00606074">
      <w:pPr>
        <w:spacing w:after="0" w:line="240" w:lineRule="auto"/>
      </w:pPr>
      <w:r>
        <w:separator/>
      </w:r>
    </w:p>
  </w:endnote>
  <w:endnote w:type="continuationSeparator" w:id="0">
    <w:p w14:paraId="0EED6CA5" w14:textId="77777777" w:rsidR="00C86E6C" w:rsidRDefault="00C86E6C" w:rsidP="00606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99608E" w14:textId="77777777" w:rsidR="00C86E6C" w:rsidRDefault="00C86E6C" w:rsidP="00606074">
      <w:pPr>
        <w:spacing w:after="0" w:line="240" w:lineRule="auto"/>
      </w:pPr>
      <w:r>
        <w:separator/>
      </w:r>
    </w:p>
  </w:footnote>
  <w:footnote w:type="continuationSeparator" w:id="0">
    <w:p w14:paraId="04E2D43D" w14:textId="77777777" w:rsidR="00C86E6C" w:rsidRDefault="00C86E6C" w:rsidP="00606074">
      <w:pPr>
        <w:spacing w:after="0" w:line="240" w:lineRule="auto"/>
      </w:pPr>
      <w:r>
        <w:continuationSeparator/>
      </w:r>
    </w:p>
  </w:footnote>
  <w:footnote w:id="1">
    <w:p w14:paraId="4E87FA3B" w14:textId="77777777" w:rsidR="00606074" w:rsidRPr="000E083A" w:rsidRDefault="00606074" w:rsidP="00606074">
      <w:pPr>
        <w:pStyle w:val="FootnoteText"/>
        <w:rPr>
          <w:rFonts w:asciiTheme="minorHAnsi" w:hAnsiTheme="minorHAnsi" w:cstheme="minorHAnsi"/>
        </w:rPr>
      </w:pPr>
      <w:r w:rsidRPr="000E083A">
        <w:rPr>
          <w:rStyle w:val="FootnoteReference"/>
          <w:rFonts w:asciiTheme="minorHAnsi" w:hAnsiTheme="minorHAnsi" w:cstheme="minorHAnsi"/>
        </w:rPr>
        <w:footnoteRef/>
      </w:r>
      <w:r w:rsidRPr="000E083A">
        <w:rPr>
          <w:rFonts w:asciiTheme="minorHAnsi" w:hAnsiTheme="minorHAnsi" w:cstheme="minorHAnsi"/>
        </w:rPr>
        <w:t xml:space="preserve"> </w:t>
      </w:r>
      <w:r w:rsidRPr="000E083A">
        <w:rPr>
          <w:rStyle w:val="selectable"/>
          <w:rFonts w:asciiTheme="minorHAnsi" w:hAnsiTheme="minorHAnsi" w:cstheme="minorHAnsi"/>
          <w:i/>
          <w:iCs/>
        </w:rPr>
        <w:t>Amazon.Com</w:t>
      </w:r>
      <w:r w:rsidRPr="000E083A">
        <w:rPr>
          <w:rStyle w:val="selectable"/>
          <w:rFonts w:asciiTheme="minorHAnsi" w:hAnsiTheme="minorHAnsi" w:cstheme="minorHAnsi"/>
        </w:rPr>
        <w:t>, 2018 &lt;https://www.amazon.com/Genesea-Retinol-Anti-Wrinkle-Cream/dp/B00RFNQ7HU&gt; [Accessed 16 March 2018].</w:t>
      </w:r>
    </w:p>
  </w:footnote>
  <w:footnote w:id="2">
    <w:p w14:paraId="51978332" w14:textId="77777777" w:rsidR="00606074" w:rsidRPr="000E083A" w:rsidRDefault="00606074" w:rsidP="00606074">
      <w:pPr>
        <w:pStyle w:val="FootnoteText"/>
        <w:rPr>
          <w:rFonts w:asciiTheme="minorHAnsi" w:hAnsiTheme="minorHAnsi" w:cstheme="minorHAnsi"/>
        </w:rPr>
      </w:pPr>
      <w:r w:rsidRPr="000E083A">
        <w:rPr>
          <w:rStyle w:val="FootnoteReference"/>
          <w:rFonts w:asciiTheme="minorHAnsi" w:hAnsiTheme="minorHAnsi" w:cstheme="minorHAnsi"/>
        </w:rPr>
        <w:footnoteRef/>
      </w:r>
      <w:r w:rsidRPr="000E083A">
        <w:rPr>
          <w:rFonts w:asciiTheme="minorHAnsi" w:hAnsiTheme="minorHAnsi" w:cstheme="minorHAnsi"/>
        </w:rPr>
        <w:t xml:space="preserve"> </w:t>
      </w:r>
      <w:r w:rsidRPr="000E083A">
        <w:rPr>
          <w:rStyle w:val="selectable"/>
          <w:rFonts w:asciiTheme="minorHAnsi" w:hAnsiTheme="minorHAnsi" w:cstheme="minorHAnsi"/>
        </w:rPr>
        <w:t xml:space="preserve">Jim Mitchell, "Comment: We Need </w:t>
      </w:r>
      <w:proofErr w:type="gramStart"/>
      <w:r w:rsidRPr="000E083A">
        <w:rPr>
          <w:rStyle w:val="selectable"/>
          <w:rFonts w:asciiTheme="minorHAnsi" w:hAnsiTheme="minorHAnsi" w:cstheme="minorHAnsi"/>
        </w:rPr>
        <w:t>To</w:t>
      </w:r>
      <w:proofErr w:type="gramEnd"/>
      <w:r w:rsidRPr="000E083A">
        <w:rPr>
          <w:rStyle w:val="selectable"/>
          <w:rFonts w:asciiTheme="minorHAnsi" w:hAnsiTheme="minorHAnsi" w:cstheme="minorHAnsi"/>
        </w:rPr>
        <w:t xml:space="preserve"> Talk About Male Body Image", </w:t>
      </w:r>
      <w:r w:rsidRPr="000E083A">
        <w:rPr>
          <w:rStyle w:val="selectable"/>
          <w:rFonts w:asciiTheme="minorHAnsi" w:hAnsiTheme="minorHAnsi" w:cstheme="minorHAnsi"/>
          <w:i/>
          <w:iCs/>
        </w:rPr>
        <w:t>Guide</w:t>
      </w:r>
      <w:r w:rsidRPr="000E083A">
        <w:rPr>
          <w:rStyle w:val="selectable"/>
          <w:rFonts w:asciiTheme="minorHAnsi" w:hAnsiTheme="minorHAnsi" w:cstheme="minorHAnsi"/>
        </w:rPr>
        <w:t>, 2017 &lt;https://www.sbs.com.au/guide/article/2017/06/13/comment-we-need-talk-about-male-body-image&gt; [Accessed 13 March 2018].</w:t>
      </w:r>
    </w:p>
  </w:footnote>
  <w:footnote w:id="3">
    <w:p w14:paraId="3C91063B" w14:textId="77777777" w:rsidR="00606074" w:rsidRPr="000E083A" w:rsidRDefault="00606074" w:rsidP="00606074">
      <w:pPr>
        <w:pStyle w:val="FootnoteText"/>
        <w:rPr>
          <w:rFonts w:asciiTheme="minorHAnsi" w:hAnsiTheme="minorHAnsi" w:cstheme="minorHAnsi"/>
        </w:rPr>
      </w:pPr>
      <w:r w:rsidRPr="000E083A">
        <w:rPr>
          <w:rStyle w:val="FootnoteReference"/>
          <w:rFonts w:asciiTheme="minorHAnsi" w:hAnsiTheme="minorHAnsi" w:cstheme="minorHAnsi"/>
        </w:rPr>
        <w:footnoteRef/>
      </w:r>
      <w:r w:rsidRPr="000E083A">
        <w:rPr>
          <w:rFonts w:asciiTheme="minorHAnsi" w:hAnsiTheme="minorHAnsi" w:cstheme="minorHAnsi"/>
        </w:rPr>
        <w:t xml:space="preserve"> </w:t>
      </w:r>
      <w:r w:rsidRPr="000E083A">
        <w:rPr>
          <w:rStyle w:val="selectable"/>
          <w:rFonts w:asciiTheme="minorHAnsi" w:hAnsiTheme="minorHAnsi" w:cstheme="minorHAnsi"/>
        </w:rPr>
        <w:t xml:space="preserve">Daniel Thomas, "Is </w:t>
      </w:r>
      <w:proofErr w:type="gramStart"/>
      <w:r w:rsidRPr="000E083A">
        <w:rPr>
          <w:rStyle w:val="selectable"/>
          <w:rFonts w:asciiTheme="minorHAnsi" w:hAnsiTheme="minorHAnsi" w:cstheme="minorHAnsi"/>
        </w:rPr>
        <w:t>The</w:t>
      </w:r>
      <w:proofErr w:type="gramEnd"/>
      <w:r w:rsidRPr="000E083A">
        <w:rPr>
          <w:rStyle w:val="selectable"/>
          <w:rFonts w:asciiTheme="minorHAnsi" w:hAnsiTheme="minorHAnsi" w:cstheme="minorHAnsi"/>
        </w:rPr>
        <w:t xml:space="preserve"> Taboo Around Male Make-Up Disappearing?", </w:t>
      </w:r>
      <w:r w:rsidRPr="000E083A">
        <w:rPr>
          <w:rStyle w:val="selectable"/>
          <w:rFonts w:asciiTheme="minorHAnsi" w:hAnsiTheme="minorHAnsi" w:cstheme="minorHAnsi"/>
          <w:i/>
          <w:iCs/>
        </w:rPr>
        <w:t>BBC News</w:t>
      </w:r>
      <w:r w:rsidRPr="000E083A">
        <w:rPr>
          <w:rStyle w:val="selectable"/>
          <w:rFonts w:asciiTheme="minorHAnsi" w:hAnsiTheme="minorHAnsi" w:cstheme="minorHAnsi"/>
        </w:rPr>
        <w:t>, 2017 &lt;http://www.bbc.co.uk/news/business-41971587&gt; [Accessed 21 March 2018].</w:t>
      </w:r>
    </w:p>
  </w:footnote>
  <w:footnote w:id="4">
    <w:p w14:paraId="22A8E2F2" w14:textId="77777777" w:rsidR="00606074" w:rsidRPr="000E083A" w:rsidRDefault="00606074" w:rsidP="00606074">
      <w:pPr>
        <w:pStyle w:val="FootnoteText"/>
        <w:rPr>
          <w:rFonts w:asciiTheme="minorHAnsi" w:hAnsiTheme="minorHAnsi" w:cstheme="minorHAnsi"/>
        </w:rPr>
      </w:pPr>
      <w:r w:rsidRPr="000E083A">
        <w:rPr>
          <w:rStyle w:val="FootnoteReference"/>
          <w:rFonts w:asciiTheme="minorHAnsi" w:hAnsiTheme="minorHAnsi" w:cstheme="minorHAnsi"/>
        </w:rPr>
        <w:footnoteRef/>
      </w:r>
      <w:r w:rsidRPr="000E083A">
        <w:rPr>
          <w:rFonts w:asciiTheme="minorHAnsi" w:hAnsiTheme="minorHAnsi" w:cstheme="minorHAnsi"/>
        </w:rPr>
        <w:t xml:space="preserve"> </w:t>
      </w:r>
      <w:r w:rsidRPr="000E083A">
        <w:rPr>
          <w:rStyle w:val="selectable"/>
          <w:rFonts w:asciiTheme="minorHAnsi" w:hAnsiTheme="minorHAnsi" w:cstheme="minorHAnsi"/>
        </w:rPr>
        <w:t xml:space="preserve">Juliette Siegfried, "Physical Traits That Are Universally Attractive </w:t>
      </w:r>
      <w:proofErr w:type="gramStart"/>
      <w:r w:rsidRPr="000E083A">
        <w:rPr>
          <w:rStyle w:val="selectable"/>
          <w:rFonts w:asciiTheme="minorHAnsi" w:hAnsiTheme="minorHAnsi" w:cstheme="minorHAnsi"/>
        </w:rPr>
        <w:t>In</w:t>
      </w:r>
      <w:proofErr w:type="gramEnd"/>
      <w:r w:rsidRPr="000E083A">
        <w:rPr>
          <w:rStyle w:val="selectable"/>
          <w:rFonts w:asciiTheme="minorHAnsi" w:hAnsiTheme="minorHAnsi" w:cstheme="minorHAnsi"/>
        </w:rPr>
        <w:t xml:space="preserve"> Men And Women", </w:t>
      </w:r>
      <w:r w:rsidRPr="000E083A">
        <w:rPr>
          <w:rStyle w:val="selectable"/>
          <w:rFonts w:asciiTheme="minorHAnsi" w:hAnsiTheme="minorHAnsi" w:cstheme="minorHAnsi"/>
          <w:i/>
          <w:iCs/>
        </w:rPr>
        <w:t>Healthguidance.Org</w:t>
      </w:r>
      <w:r w:rsidRPr="000E083A">
        <w:rPr>
          <w:rStyle w:val="selectable"/>
          <w:rFonts w:asciiTheme="minorHAnsi" w:hAnsiTheme="minorHAnsi" w:cstheme="minorHAnsi"/>
        </w:rPr>
        <w:t>, 2018 &lt;http://www.healthguidance.org/entry/16417/1/Physical-Traits-That-Are-Universally-Attractive-in-Men-and-Women.html&gt; [Accessed 10 March 2018]</w:t>
      </w:r>
    </w:p>
  </w:footnote>
  <w:footnote w:id="5">
    <w:p w14:paraId="4E8B9316" w14:textId="77777777" w:rsidR="00606074" w:rsidRPr="006C188E" w:rsidRDefault="00606074" w:rsidP="00606074">
      <w:pPr>
        <w:pStyle w:val="FootnoteText"/>
        <w:rPr>
          <w:rFonts w:asciiTheme="majorHAnsi" w:hAnsiTheme="majorHAnsi" w:cstheme="majorHAnsi"/>
        </w:rPr>
      </w:pPr>
      <w:r w:rsidRPr="000E083A">
        <w:rPr>
          <w:rStyle w:val="FootnoteReference"/>
          <w:rFonts w:asciiTheme="minorHAnsi" w:hAnsiTheme="minorHAnsi" w:cstheme="minorHAnsi"/>
        </w:rPr>
        <w:footnoteRef/>
      </w:r>
      <w:r w:rsidRPr="000E083A">
        <w:rPr>
          <w:rFonts w:asciiTheme="minorHAnsi" w:hAnsiTheme="minorHAnsi" w:cstheme="minorHAnsi"/>
        </w:rPr>
        <w:t xml:space="preserve"> </w:t>
      </w:r>
      <w:r w:rsidRPr="000E083A">
        <w:rPr>
          <w:rStyle w:val="selectable"/>
          <w:rFonts w:asciiTheme="minorHAnsi" w:hAnsiTheme="minorHAnsi" w:cstheme="minorHAnsi"/>
        </w:rPr>
        <w:t xml:space="preserve">"Health Matters: Obesity </w:t>
      </w:r>
      <w:proofErr w:type="gramStart"/>
      <w:r w:rsidRPr="000E083A">
        <w:rPr>
          <w:rStyle w:val="selectable"/>
          <w:rFonts w:asciiTheme="minorHAnsi" w:hAnsiTheme="minorHAnsi" w:cstheme="minorHAnsi"/>
        </w:rPr>
        <w:t>And</w:t>
      </w:r>
      <w:proofErr w:type="gramEnd"/>
      <w:r w:rsidRPr="000E083A">
        <w:rPr>
          <w:rStyle w:val="selectable"/>
          <w:rFonts w:asciiTheme="minorHAnsi" w:hAnsiTheme="minorHAnsi" w:cstheme="minorHAnsi"/>
        </w:rPr>
        <w:t xml:space="preserve"> The Food Environment - GOV.UK", </w:t>
      </w:r>
      <w:r w:rsidRPr="000E083A">
        <w:rPr>
          <w:rStyle w:val="selectable"/>
          <w:rFonts w:asciiTheme="minorHAnsi" w:hAnsiTheme="minorHAnsi" w:cstheme="minorHAnsi"/>
          <w:i/>
          <w:iCs/>
        </w:rPr>
        <w:t>Gov.Uk</w:t>
      </w:r>
      <w:r w:rsidRPr="000E083A">
        <w:rPr>
          <w:rStyle w:val="selectable"/>
          <w:rFonts w:asciiTheme="minorHAnsi" w:hAnsiTheme="minorHAnsi" w:cstheme="minorHAnsi"/>
        </w:rPr>
        <w:t xml:space="preserve">, 2018 </w:t>
      </w:r>
      <w:r w:rsidRPr="006C188E">
        <w:rPr>
          <w:rStyle w:val="selectable"/>
          <w:rFonts w:asciiTheme="majorHAnsi" w:hAnsiTheme="majorHAnsi" w:cstheme="majorHAnsi"/>
        </w:rPr>
        <w:t>&lt;https://www.gov.uk/government/publications/health-matters-obesity-and-the-food-environment/health-matters-obesity-and-the-food-environment--2&gt; [Accessed 6 March 2018].</w:t>
      </w:r>
    </w:p>
  </w:footnote>
  <w:footnote w:id="6">
    <w:p w14:paraId="5B96A422" w14:textId="77777777" w:rsidR="00606074" w:rsidRPr="006C188E" w:rsidRDefault="00606074" w:rsidP="00606074">
      <w:pPr>
        <w:pStyle w:val="FootnoteText"/>
        <w:rPr>
          <w:rFonts w:asciiTheme="majorHAnsi" w:hAnsiTheme="majorHAnsi" w:cstheme="majorHAnsi"/>
        </w:rPr>
      </w:pPr>
      <w:r w:rsidRPr="006C188E">
        <w:rPr>
          <w:rStyle w:val="FootnoteReference"/>
          <w:rFonts w:asciiTheme="majorHAnsi" w:hAnsiTheme="majorHAnsi" w:cstheme="majorHAnsi"/>
        </w:rPr>
        <w:footnoteRef/>
      </w:r>
      <w:r w:rsidRPr="006C188E">
        <w:rPr>
          <w:rFonts w:asciiTheme="majorHAnsi" w:hAnsiTheme="majorHAnsi" w:cstheme="majorHAnsi"/>
        </w:rPr>
        <w:t xml:space="preserve"> </w:t>
      </w:r>
      <w:r w:rsidRPr="006C188E">
        <w:rPr>
          <w:rStyle w:val="selectable"/>
          <w:rFonts w:asciiTheme="majorHAnsi" w:hAnsiTheme="majorHAnsi" w:cstheme="majorHAnsi"/>
        </w:rPr>
        <w:t xml:space="preserve">Transport Matters, "Tube Escalators &amp; Lifts", </w:t>
      </w:r>
      <w:r w:rsidRPr="006C188E">
        <w:rPr>
          <w:rStyle w:val="selectable"/>
          <w:rFonts w:asciiTheme="majorHAnsi" w:hAnsiTheme="majorHAnsi" w:cstheme="majorHAnsi"/>
          <w:i/>
          <w:iCs/>
        </w:rPr>
        <w:t xml:space="preserve">Transport </w:t>
      </w:r>
      <w:proofErr w:type="gramStart"/>
      <w:r w:rsidRPr="006C188E">
        <w:rPr>
          <w:rStyle w:val="selectable"/>
          <w:rFonts w:asciiTheme="majorHAnsi" w:hAnsiTheme="majorHAnsi" w:cstheme="majorHAnsi"/>
          <w:i/>
          <w:iCs/>
        </w:rPr>
        <w:t>For</w:t>
      </w:r>
      <w:proofErr w:type="gramEnd"/>
      <w:r w:rsidRPr="006C188E">
        <w:rPr>
          <w:rStyle w:val="selectable"/>
          <w:rFonts w:asciiTheme="majorHAnsi" w:hAnsiTheme="majorHAnsi" w:cstheme="majorHAnsi"/>
          <w:i/>
          <w:iCs/>
        </w:rPr>
        <w:t xml:space="preserve"> London</w:t>
      </w:r>
      <w:r w:rsidRPr="006C188E">
        <w:rPr>
          <w:rStyle w:val="selectable"/>
          <w:rFonts w:asciiTheme="majorHAnsi" w:hAnsiTheme="majorHAnsi" w:cstheme="majorHAnsi"/>
        </w:rPr>
        <w:t>, 2018 &lt;https://tfl.gov.uk/campaign/tube-improvements/behind-the-scenes/escalator-refurbishment&gt; [Accessed 6 March 2018].</w:t>
      </w:r>
    </w:p>
  </w:footnote>
  <w:footnote w:id="7">
    <w:p w14:paraId="3D2390D5" w14:textId="77777777" w:rsidR="00606074" w:rsidRPr="006C188E" w:rsidRDefault="00606074" w:rsidP="00606074">
      <w:pPr>
        <w:pStyle w:val="FootnoteText"/>
        <w:rPr>
          <w:rFonts w:asciiTheme="majorHAnsi" w:hAnsiTheme="majorHAnsi" w:cstheme="majorHAnsi"/>
        </w:rPr>
      </w:pPr>
      <w:r w:rsidRPr="006C188E">
        <w:rPr>
          <w:rStyle w:val="FootnoteReference"/>
          <w:rFonts w:asciiTheme="majorHAnsi" w:hAnsiTheme="majorHAnsi" w:cstheme="majorHAnsi"/>
        </w:rPr>
        <w:footnoteRef/>
      </w:r>
      <w:r w:rsidRPr="006C188E">
        <w:rPr>
          <w:rFonts w:asciiTheme="majorHAnsi" w:hAnsiTheme="majorHAnsi" w:cstheme="majorHAnsi"/>
        </w:rPr>
        <w:t xml:space="preserve"> </w:t>
      </w:r>
      <w:r w:rsidRPr="006C188E">
        <w:rPr>
          <w:rStyle w:val="selectable"/>
          <w:rFonts w:asciiTheme="majorHAnsi" w:hAnsiTheme="majorHAnsi" w:cstheme="majorHAnsi"/>
        </w:rPr>
        <w:t xml:space="preserve">"Tube Facts &amp; Figures", </w:t>
      </w:r>
      <w:proofErr w:type="gramStart"/>
      <w:r w:rsidRPr="006C188E">
        <w:rPr>
          <w:rStyle w:val="selectable"/>
          <w:rFonts w:asciiTheme="majorHAnsi" w:hAnsiTheme="majorHAnsi" w:cstheme="majorHAnsi"/>
          <w:i/>
          <w:iCs/>
        </w:rPr>
        <w:t>Geofftech.Co.Uk</w:t>
      </w:r>
      <w:proofErr w:type="gramEnd"/>
      <w:r w:rsidRPr="006C188E">
        <w:rPr>
          <w:rStyle w:val="selectable"/>
          <w:rFonts w:asciiTheme="majorHAnsi" w:hAnsiTheme="majorHAnsi" w:cstheme="majorHAnsi"/>
        </w:rPr>
        <w:t>, 2018 &lt;http://www.geofftech.co.uk/tube/facts.html&gt; [Accessed 7 March 2018].</w:t>
      </w:r>
    </w:p>
  </w:footnote>
  <w:footnote w:id="8">
    <w:p w14:paraId="1878051C" w14:textId="77777777" w:rsidR="00606074" w:rsidRPr="006C188E" w:rsidRDefault="00606074" w:rsidP="00606074">
      <w:pPr>
        <w:pStyle w:val="FootnoteText"/>
        <w:rPr>
          <w:rFonts w:asciiTheme="majorHAnsi" w:hAnsiTheme="majorHAnsi" w:cstheme="majorHAnsi"/>
        </w:rPr>
      </w:pPr>
      <w:r w:rsidRPr="006C188E">
        <w:rPr>
          <w:rStyle w:val="FootnoteReference"/>
          <w:rFonts w:asciiTheme="majorHAnsi" w:hAnsiTheme="majorHAnsi" w:cstheme="majorHAnsi"/>
        </w:rPr>
        <w:footnoteRef/>
      </w:r>
      <w:r w:rsidRPr="006C188E">
        <w:rPr>
          <w:rFonts w:asciiTheme="majorHAnsi" w:hAnsiTheme="majorHAnsi" w:cstheme="majorHAnsi"/>
        </w:rPr>
        <w:t xml:space="preserve"> </w:t>
      </w:r>
      <w:r w:rsidRPr="006C188E">
        <w:rPr>
          <w:rStyle w:val="selectable"/>
          <w:rFonts w:asciiTheme="majorHAnsi" w:hAnsiTheme="majorHAnsi" w:cstheme="majorHAnsi"/>
        </w:rPr>
        <w:t xml:space="preserve">Carl Baker and Alex Bate, "Obesity Statistics", </w:t>
      </w:r>
      <w:proofErr w:type="gramStart"/>
      <w:r w:rsidRPr="006C188E">
        <w:rPr>
          <w:rStyle w:val="selectable"/>
          <w:rFonts w:asciiTheme="majorHAnsi" w:hAnsiTheme="majorHAnsi" w:cstheme="majorHAnsi"/>
          <w:i/>
          <w:iCs/>
        </w:rPr>
        <w:t>Researchbriefings.Parliament.Uk</w:t>
      </w:r>
      <w:proofErr w:type="gramEnd"/>
      <w:r w:rsidRPr="006C188E">
        <w:rPr>
          <w:rStyle w:val="selectable"/>
          <w:rFonts w:asciiTheme="majorHAnsi" w:hAnsiTheme="majorHAnsi" w:cstheme="majorHAnsi"/>
        </w:rPr>
        <w:t>, 2017 &lt;http://researchbriefings.parliament.uk/ResearchBriefing/Summary/SN03336#fullreport&gt; [Accessed 7 March 2018].</w:t>
      </w:r>
    </w:p>
  </w:footnote>
  <w:footnote w:id="9">
    <w:p w14:paraId="4F68D2D2" w14:textId="77777777" w:rsidR="00606074" w:rsidRPr="006C188E" w:rsidRDefault="00606074" w:rsidP="00606074">
      <w:pPr>
        <w:pStyle w:val="FootnoteText"/>
        <w:rPr>
          <w:rFonts w:asciiTheme="majorHAnsi" w:hAnsiTheme="majorHAnsi" w:cstheme="majorHAnsi"/>
        </w:rPr>
      </w:pPr>
      <w:r w:rsidRPr="006C188E">
        <w:rPr>
          <w:rStyle w:val="FootnoteReference"/>
          <w:rFonts w:asciiTheme="majorHAnsi" w:hAnsiTheme="majorHAnsi" w:cstheme="majorHAnsi"/>
        </w:rPr>
        <w:footnoteRef/>
      </w:r>
      <w:r w:rsidRPr="006C188E">
        <w:rPr>
          <w:rFonts w:asciiTheme="majorHAnsi" w:hAnsiTheme="majorHAnsi" w:cstheme="majorHAnsi"/>
        </w:rPr>
        <w:t xml:space="preserve"> </w:t>
      </w:r>
      <w:r w:rsidRPr="006C188E">
        <w:rPr>
          <w:rStyle w:val="selectable"/>
          <w:rFonts w:asciiTheme="majorHAnsi" w:hAnsiTheme="majorHAnsi" w:cstheme="majorHAnsi"/>
        </w:rPr>
        <w:t xml:space="preserve">Haroon Siddique, "UK Is Most Obese Country </w:t>
      </w:r>
      <w:proofErr w:type="gramStart"/>
      <w:r w:rsidRPr="006C188E">
        <w:rPr>
          <w:rStyle w:val="selectable"/>
          <w:rFonts w:asciiTheme="majorHAnsi" w:hAnsiTheme="majorHAnsi" w:cstheme="majorHAnsi"/>
        </w:rPr>
        <w:t>In</w:t>
      </w:r>
      <w:proofErr w:type="gramEnd"/>
      <w:r w:rsidRPr="006C188E">
        <w:rPr>
          <w:rStyle w:val="selectable"/>
          <w:rFonts w:asciiTheme="majorHAnsi" w:hAnsiTheme="majorHAnsi" w:cstheme="majorHAnsi"/>
        </w:rPr>
        <w:t xml:space="preserve"> Western Europe, OECD Finds", </w:t>
      </w:r>
      <w:r w:rsidRPr="006C188E">
        <w:rPr>
          <w:rStyle w:val="selectable"/>
          <w:rFonts w:asciiTheme="majorHAnsi" w:hAnsiTheme="majorHAnsi" w:cstheme="majorHAnsi"/>
          <w:i/>
          <w:iCs/>
        </w:rPr>
        <w:t>The Guardian</w:t>
      </w:r>
      <w:r w:rsidRPr="006C188E">
        <w:rPr>
          <w:rStyle w:val="selectable"/>
          <w:rFonts w:asciiTheme="majorHAnsi" w:hAnsiTheme="majorHAnsi" w:cstheme="majorHAnsi"/>
        </w:rPr>
        <w:t>, 2018 &lt;https://www.theguardian.com/society/2017/nov/10/uk-most-obese-country-in-western-europe-oecd-report-finds&gt; [Accessed 7 March 2018].</w:t>
      </w:r>
    </w:p>
  </w:footnote>
  <w:footnote w:id="10">
    <w:p w14:paraId="036C9F5B" w14:textId="77777777" w:rsidR="00606074" w:rsidRPr="006C188E" w:rsidRDefault="00606074" w:rsidP="00606074">
      <w:pPr>
        <w:pStyle w:val="FootnoteText"/>
        <w:rPr>
          <w:rFonts w:asciiTheme="majorHAnsi" w:hAnsiTheme="majorHAnsi" w:cstheme="majorHAnsi"/>
        </w:rPr>
      </w:pPr>
      <w:r w:rsidRPr="006C188E">
        <w:rPr>
          <w:rStyle w:val="FootnoteReference"/>
          <w:rFonts w:asciiTheme="majorHAnsi" w:hAnsiTheme="majorHAnsi" w:cstheme="majorHAnsi"/>
        </w:rPr>
        <w:footnoteRef/>
      </w:r>
      <w:r w:rsidRPr="006C188E">
        <w:rPr>
          <w:rFonts w:asciiTheme="majorHAnsi" w:hAnsiTheme="majorHAnsi" w:cstheme="majorHAnsi"/>
        </w:rPr>
        <w:t xml:space="preserve"> </w:t>
      </w:r>
      <w:r w:rsidRPr="006C188E">
        <w:rPr>
          <w:rStyle w:val="selectable"/>
          <w:rFonts w:asciiTheme="majorHAnsi" w:hAnsiTheme="majorHAnsi" w:cstheme="majorHAnsi"/>
        </w:rPr>
        <w:t xml:space="preserve">"The Costs Of Obesity", </w:t>
      </w:r>
      <w:proofErr w:type="gramStart"/>
      <w:r w:rsidRPr="006C188E">
        <w:rPr>
          <w:rStyle w:val="selectable"/>
          <w:rFonts w:asciiTheme="majorHAnsi" w:hAnsiTheme="majorHAnsi" w:cstheme="majorHAnsi"/>
          <w:i/>
          <w:iCs/>
        </w:rPr>
        <w:t>Obesityhealthalliance.Org.Uk</w:t>
      </w:r>
      <w:proofErr w:type="gramEnd"/>
      <w:r w:rsidRPr="006C188E">
        <w:rPr>
          <w:rStyle w:val="selectable"/>
          <w:rFonts w:asciiTheme="majorHAnsi" w:hAnsiTheme="majorHAnsi" w:cstheme="majorHAnsi"/>
        </w:rPr>
        <w:t>, 2018 &lt;http://obesityhealthalliance.org.uk/wp-content/uploads/2017/10/OHA-briefing-paper-Costs-of-Obesity-.pdf&gt; [Accessed 7 March 2018].</w:t>
      </w:r>
    </w:p>
  </w:footnote>
  <w:footnote w:id="11">
    <w:p w14:paraId="792A0A19" w14:textId="77777777" w:rsidR="00606074" w:rsidRPr="00B613C3" w:rsidRDefault="00606074" w:rsidP="00606074">
      <w:pPr>
        <w:pStyle w:val="FootnoteText"/>
        <w:rPr>
          <w:rFonts w:asciiTheme="majorHAnsi" w:hAnsiTheme="majorHAnsi" w:cstheme="majorHAnsi"/>
        </w:rPr>
      </w:pPr>
      <w:r w:rsidRPr="006C188E">
        <w:rPr>
          <w:rStyle w:val="FootnoteReference"/>
          <w:rFonts w:asciiTheme="majorHAnsi" w:hAnsiTheme="majorHAnsi" w:cstheme="majorHAnsi"/>
        </w:rPr>
        <w:footnoteRef/>
      </w:r>
      <w:r w:rsidRPr="006C188E">
        <w:rPr>
          <w:rFonts w:asciiTheme="majorHAnsi" w:hAnsiTheme="majorHAnsi" w:cstheme="majorHAnsi"/>
        </w:rPr>
        <w:t xml:space="preserve"> </w:t>
      </w:r>
      <w:r w:rsidRPr="006C188E">
        <w:rPr>
          <w:rStyle w:val="selectable"/>
          <w:rFonts w:asciiTheme="majorHAnsi" w:hAnsiTheme="majorHAnsi" w:cstheme="majorHAnsi"/>
        </w:rPr>
        <w:t xml:space="preserve">"Eight Reasons You Really Can't Trust </w:t>
      </w:r>
      <w:proofErr w:type="gramStart"/>
      <w:r w:rsidRPr="006C188E">
        <w:rPr>
          <w:rStyle w:val="selectable"/>
          <w:rFonts w:asciiTheme="majorHAnsi" w:hAnsiTheme="majorHAnsi" w:cstheme="majorHAnsi"/>
        </w:rPr>
        <w:t>The</w:t>
      </w:r>
      <w:proofErr w:type="gramEnd"/>
      <w:r w:rsidRPr="006C188E">
        <w:rPr>
          <w:rStyle w:val="selectable"/>
          <w:rFonts w:asciiTheme="majorHAnsi" w:hAnsiTheme="majorHAnsi" w:cstheme="majorHAnsi"/>
        </w:rPr>
        <w:t xml:space="preserve"> Tories With The NHS", </w:t>
      </w:r>
      <w:proofErr w:type="spellStart"/>
      <w:r w:rsidRPr="006C188E">
        <w:rPr>
          <w:rStyle w:val="selectable"/>
          <w:rFonts w:asciiTheme="majorHAnsi" w:hAnsiTheme="majorHAnsi" w:cstheme="majorHAnsi"/>
          <w:i/>
          <w:iCs/>
        </w:rPr>
        <w:t>Opendemocracy</w:t>
      </w:r>
      <w:proofErr w:type="spellEnd"/>
      <w:r w:rsidRPr="006C188E">
        <w:rPr>
          <w:rStyle w:val="selectable"/>
          <w:rFonts w:asciiTheme="majorHAnsi" w:hAnsiTheme="majorHAnsi" w:cstheme="majorHAnsi"/>
        </w:rPr>
        <w:t>, 2018 &lt;https://www.opendemocracy.net/ournhs/caroline-molloy/eight-reasons-you-really-can%27t-trust-tories-with-nhs&gt; [Accessed 7 March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E84389"/>
    <w:multiLevelType w:val="hybridMultilevel"/>
    <w:tmpl w:val="35C4E79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2DC16DF7"/>
    <w:multiLevelType w:val="hybridMultilevel"/>
    <w:tmpl w:val="B66821A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79CF43CE"/>
    <w:multiLevelType w:val="hybridMultilevel"/>
    <w:tmpl w:val="C9009668"/>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M0tjQ0MjWxMDY1MDZV0lEKTi0uzszPAykwrAUA7IViCCwAAAA="/>
  </w:docVars>
  <w:rsids>
    <w:rsidRoot w:val="000408DF"/>
    <w:rsid w:val="000030CC"/>
    <w:rsid w:val="000408DF"/>
    <w:rsid w:val="000E083A"/>
    <w:rsid w:val="00100300"/>
    <w:rsid w:val="0011152B"/>
    <w:rsid w:val="00124507"/>
    <w:rsid w:val="00296BB6"/>
    <w:rsid w:val="0035482B"/>
    <w:rsid w:val="00572DC4"/>
    <w:rsid w:val="005F249C"/>
    <w:rsid w:val="00606074"/>
    <w:rsid w:val="00615C32"/>
    <w:rsid w:val="00617E93"/>
    <w:rsid w:val="006A6B6A"/>
    <w:rsid w:val="007D4CCE"/>
    <w:rsid w:val="007E5CD3"/>
    <w:rsid w:val="00841612"/>
    <w:rsid w:val="00875517"/>
    <w:rsid w:val="008F4878"/>
    <w:rsid w:val="00937D09"/>
    <w:rsid w:val="009640B9"/>
    <w:rsid w:val="00985D12"/>
    <w:rsid w:val="009944B2"/>
    <w:rsid w:val="00A13246"/>
    <w:rsid w:val="00A6210E"/>
    <w:rsid w:val="00AF498E"/>
    <w:rsid w:val="00B33635"/>
    <w:rsid w:val="00C86E6C"/>
    <w:rsid w:val="00C964C5"/>
    <w:rsid w:val="00CE10D2"/>
    <w:rsid w:val="00D8208D"/>
    <w:rsid w:val="00DD177E"/>
    <w:rsid w:val="00DD7659"/>
    <w:rsid w:val="00E96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F48DFD"/>
  <w15:chartTrackingRefBased/>
  <w15:docId w15:val="{B87441C7-6F9C-4C32-A758-88D87D3D1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b/>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
    <w:name w:val="st"/>
    <w:basedOn w:val="DefaultParagraphFont"/>
    <w:rsid w:val="000408DF"/>
  </w:style>
  <w:style w:type="character" w:styleId="Emphasis">
    <w:name w:val="Emphasis"/>
    <w:basedOn w:val="DefaultParagraphFont"/>
    <w:uiPriority w:val="20"/>
    <w:qFormat/>
    <w:rsid w:val="000408DF"/>
    <w:rPr>
      <w:i/>
      <w:iCs/>
    </w:rPr>
  </w:style>
  <w:style w:type="paragraph" w:styleId="FootnoteText">
    <w:name w:val="footnote text"/>
    <w:basedOn w:val="Normal"/>
    <w:link w:val="FootnoteTextChar"/>
    <w:uiPriority w:val="99"/>
    <w:semiHidden/>
    <w:unhideWhenUsed/>
    <w:rsid w:val="0060607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6074"/>
    <w:rPr>
      <w:sz w:val="20"/>
      <w:szCs w:val="20"/>
    </w:rPr>
  </w:style>
  <w:style w:type="character" w:styleId="FootnoteReference">
    <w:name w:val="footnote reference"/>
    <w:basedOn w:val="DefaultParagraphFont"/>
    <w:uiPriority w:val="99"/>
    <w:unhideWhenUsed/>
    <w:rsid w:val="00606074"/>
    <w:rPr>
      <w:vertAlign w:val="superscript"/>
    </w:rPr>
  </w:style>
  <w:style w:type="character" w:customStyle="1" w:styleId="selectable">
    <w:name w:val="selectable"/>
    <w:basedOn w:val="DefaultParagraphFont"/>
    <w:rsid w:val="00606074"/>
  </w:style>
  <w:style w:type="paragraph" w:styleId="NormalWeb">
    <w:name w:val="Normal (Web)"/>
    <w:basedOn w:val="Normal"/>
    <w:uiPriority w:val="99"/>
    <w:semiHidden/>
    <w:unhideWhenUsed/>
    <w:rsid w:val="00606074"/>
    <w:pPr>
      <w:spacing w:before="100" w:beforeAutospacing="1" w:after="100" w:afterAutospacing="1" w:line="240" w:lineRule="auto"/>
    </w:pPr>
    <w:rPr>
      <w:rFonts w:ascii="Times New Roman" w:eastAsia="Times New Roman" w:hAnsi="Times New Roman" w:cs="Times New Roman"/>
      <w:b w:val="0"/>
      <w:sz w:val="24"/>
      <w:szCs w:val="24"/>
      <w:lang w:eastAsia="en-GB"/>
    </w:rPr>
  </w:style>
  <w:style w:type="paragraph" w:styleId="Caption">
    <w:name w:val="caption"/>
    <w:basedOn w:val="Normal"/>
    <w:next w:val="Normal"/>
    <w:uiPriority w:val="35"/>
    <w:unhideWhenUsed/>
    <w:qFormat/>
    <w:rsid w:val="00606074"/>
    <w:pPr>
      <w:spacing w:after="200" w:line="240" w:lineRule="auto"/>
    </w:pPr>
    <w:rPr>
      <w:rFonts w:asciiTheme="minorHAnsi" w:hAnsiTheme="minorHAnsi"/>
      <w:b w:val="0"/>
      <w:i/>
      <w:iCs/>
      <w:color w:val="44546A" w:themeColor="text2"/>
      <w:sz w:val="18"/>
      <w:szCs w:val="18"/>
    </w:rPr>
  </w:style>
  <w:style w:type="paragraph" w:styleId="ListParagraph">
    <w:name w:val="List Paragraph"/>
    <w:basedOn w:val="Normal"/>
    <w:uiPriority w:val="34"/>
    <w:qFormat/>
    <w:rsid w:val="000E083A"/>
    <w:pPr>
      <w:spacing w:after="0" w:line="240" w:lineRule="auto"/>
      <w:ind w:left="720"/>
    </w:pPr>
    <w:rPr>
      <w:rFonts w:ascii="Times New Roman" w:eastAsia="Times New Roman" w:hAnsi="Times New Roman" w:cs="Times New Roman"/>
      <w:b w:val="0"/>
      <w:sz w:val="24"/>
      <w:szCs w:val="24"/>
      <w:lang w:eastAsia="en-GB"/>
    </w:rPr>
  </w:style>
  <w:style w:type="table" w:styleId="TableGrid">
    <w:name w:val="Table Grid"/>
    <w:basedOn w:val="TableNormal"/>
    <w:uiPriority w:val="39"/>
    <w:rsid w:val="000E083A"/>
    <w:pPr>
      <w:spacing w:after="0" w:line="240" w:lineRule="auto"/>
    </w:pPr>
    <w:rPr>
      <w:rFonts w:asciiTheme="minorHAnsi" w:hAnsiTheme="minorHAnsi"/>
      <w:b w:val="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E08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83A"/>
  </w:style>
  <w:style w:type="paragraph" w:styleId="Footer">
    <w:name w:val="footer"/>
    <w:basedOn w:val="Normal"/>
    <w:link w:val="FooterChar"/>
    <w:uiPriority w:val="99"/>
    <w:unhideWhenUsed/>
    <w:rsid w:val="000E08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83A"/>
  </w:style>
  <w:style w:type="character" w:customStyle="1" w:styleId="y0nh2b">
    <w:name w:val="y0nh2b"/>
    <w:basedOn w:val="DefaultParagraphFont"/>
    <w:rsid w:val="000E08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7788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156</TotalTime>
  <Pages>8</Pages>
  <Words>1602</Words>
  <Characters>9134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Kourtney Mckenzy (1701719)</dc:creator>
  <cp:keywords/>
  <dc:description/>
  <cp:lastModifiedBy>Kourtney Mckenzy (1701719)</cp:lastModifiedBy>
  <cp:revision>2</cp:revision>
  <dcterms:created xsi:type="dcterms:W3CDTF">2018-03-21T20:51:00Z</dcterms:created>
  <dcterms:modified xsi:type="dcterms:W3CDTF">2018-03-21T23:52:00Z</dcterms:modified>
</cp:coreProperties>
</file>