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95643" w:rsidRDefault="00C95643" w:rsidP="00A95D94">
      <w:pPr>
        <w:rPr>
          <w:rFonts w:ascii="Arial" w:hAnsi="Arial" w:cs="Arial"/>
          <w:b/>
        </w:rPr>
      </w:pPr>
    </w:p>
    <w:p w:rsidR="00611EF8" w:rsidRPr="00611EF8" w:rsidRDefault="00611EF8" w:rsidP="00611EF8">
      <w:pPr>
        <w:jc w:val="center"/>
        <w:rPr>
          <w:rFonts w:ascii="Arial" w:hAnsi="Arial" w:cs="Arial"/>
          <w:b/>
          <w:bCs/>
        </w:rPr>
      </w:pPr>
      <w:r>
        <w:rPr>
          <w:rFonts w:ascii="Arial" w:hAnsi="Arial" w:cs="Arial"/>
          <w:b/>
          <w:bCs/>
        </w:rPr>
        <w:t xml:space="preserve">Module Code: </w:t>
      </w:r>
      <w:r w:rsidRPr="003323F8">
        <w:rPr>
          <w:rFonts w:ascii="Arial" w:hAnsi="Arial" w:cs="Arial"/>
          <w:bCs/>
        </w:rPr>
        <w:t>LCHS4008_BIRM</w:t>
      </w:r>
    </w:p>
    <w:p w:rsidR="00611EF8" w:rsidRPr="00611EF8" w:rsidRDefault="00611EF8" w:rsidP="00611EF8">
      <w:pPr>
        <w:jc w:val="center"/>
        <w:rPr>
          <w:rFonts w:ascii="Arial" w:hAnsi="Arial" w:cs="Arial"/>
          <w:b/>
          <w:bCs/>
        </w:rPr>
      </w:pPr>
      <w:r w:rsidRPr="00611EF8">
        <w:rPr>
          <w:rFonts w:ascii="Arial" w:hAnsi="Arial" w:cs="Arial"/>
          <w:b/>
          <w:bCs/>
        </w:rPr>
        <w:t xml:space="preserve">Module: </w:t>
      </w:r>
      <w:r w:rsidRPr="003323F8">
        <w:rPr>
          <w:rFonts w:ascii="Arial" w:hAnsi="Arial" w:cs="Arial"/>
          <w:bCs/>
        </w:rPr>
        <w:t>Introduction to Public Health</w:t>
      </w:r>
    </w:p>
    <w:p w:rsidR="00611EF8" w:rsidRPr="00611EF8" w:rsidRDefault="00611EF8" w:rsidP="00611EF8">
      <w:pPr>
        <w:jc w:val="center"/>
        <w:rPr>
          <w:rFonts w:ascii="Arial" w:hAnsi="Arial" w:cs="Arial"/>
          <w:b/>
          <w:bCs/>
        </w:rPr>
      </w:pPr>
    </w:p>
    <w:p w:rsidR="00611EF8" w:rsidRPr="003323F8" w:rsidRDefault="00611EF8" w:rsidP="00611EF8">
      <w:pPr>
        <w:jc w:val="center"/>
        <w:rPr>
          <w:rFonts w:ascii="Arial" w:hAnsi="Arial" w:cs="Arial"/>
          <w:bCs/>
        </w:rPr>
      </w:pPr>
      <w:r w:rsidRPr="00611EF8">
        <w:rPr>
          <w:rFonts w:ascii="Arial" w:hAnsi="Arial" w:cs="Arial"/>
          <w:b/>
          <w:bCs/>
        </w:rPr>
        <w:t>Assi</w:t>
      </w:r>
      <w:r>
        <w:rPr>
          <w:rFonts w:ascii="Arial" w:hAnsi="Arial" w:cs="Arial"/>
          <w:b/>
          <w:bCs/>
        </w:rPr>
        <w:t xml:space="preserve">gnment Title: </w:t>
      </w:r>
      <w:r w:rsidRPr="003323F8">
        <w:rPr>
          <w:rFonts w:ascii="Arial" w:hAnsi="Arial" w:cs="Arial"/>
          <w:bCs/>
        </w:rPr>
        <w:t xml:space="preserve">Assessment 2 </w:t>
      </w:r>
    </w:p>
    <w:p w:rsidR="00611EF8" w:rsidRPr="003323F8" w:rsidRDefault="00611EF8" w:rsidP="00611EF8">
      <w:pPr>
        <w:jc w:val="center"/>
        <w:rPr>
          <w:rFonts w:ascii="Arial" w:hAnsi="Arial" w:cs="Arial"/>
          <w:bCs/>
        </w:rPr>
      </w:pPr>
      <w:r w:rsidRPr="003323F8">
        <w:rPr>
          <w:rFonts w:ascii="Arial" w:hAnsi="Arial" w:cs="Arial"/>
          <w:bCs/>
        </w:rPr>
        <w:t>Report on a Health Issues</w:t>
      </w:r>
    </w:p>
    <w:p w:rsidR="00611EF8" w:rsidRPr="00611EF8" w:rsidRDefault="00611EF8" w:rsidP="00611EF8">
      <w:pPr>
        <w:jc w:val="center"/>
        <w:rPr>
          <w:rFonts w:ascii="Arial" w:hAnsi="Arial" w:cs="Arial"/>
          <w:b/>
          <w:bCs/>
        </w:rPr>
      </w:pPr>
      <w:r w:rsidRPr="00611EF8">
        <w:rPr>
          <w:rFonts w:ascii="Arial" w:hAnsi="Arial" w:cs="Arial"/>
          <w:b/>
          <w:bCs/>
        </w:rPr>
        <w:t xml:space="preserve">Student Name: </w:t>
      </w:r>
      <w:proofErr w:type="spellStart"/>
      <w:r w:rsidRPr="003323F8">
        <w:rPr>
          <w:rFonts w:ascii="Arial" w:hAnsi="Arial" w:cs="Arial"/>
          <w:bCs/>
        </w:rPr>
        <w:t>Ruqia</w:t>
      </w:r>
      <w:proofErr w:type="spellEnd"/>
      <w:r w:rsidRPr="003323F8">
        <w:rPr>
          <w:rFonts w:ascii="Arial" w:hAnsi="Arial" w:cs="Arial"/>
          <w:bCs/>
        </w:rPr>
        <w:t xml:space="preserve"> Bashir</w:t>
      </w:r>
    </w:p>
    <w:p w:rsidR="00611EF8" w:rsidRPr="00611EF8" w:rsidRDefault="00611EF8" w:rsidP="00611EF8">
      <w:pPr>
        <w:jc w:val="center"/>
        <w:rPr>
          <w:rFonts w:ascii="Arial" w:hAnsi="Arial" w:cs="Arial"/>
          <w:b/>
          <w:bCs/>
        </w:rPr>
      </w:pPr>
      <w:r w:rsidRPr="00611EF8">
        <w:rPr>
          <w:rFonts w:ascii="Arial" w:hAnsi="Arial" w:cs="Arial"/>
          <w:b/>
          <w:bCs/>
        </w:rPr>
        <w:t xml:space="preserve">Student ID: </w:t>
      </w:r>
      <w:r w:rsidRPr="003323F8">
        <w:rPr>
          <w:rFonts w:ascii="Arial" w:hAnsi="Arial" w:cs="Arial"/>
          <w:bCs/>
        </w:rPr>
        <w:t>2435749</w:t>
      </w:r>
    </w:p>
    <w:p w:rsidR="00611EF8" w:rsidRDefault="00611EF8" w:rsidP="00611EF8">
      <w:pPr>
        <w:jc w:val="center"/>
        <w:rPr>
          <w:rFonts w:ascii="Arial" w:hAnsi="Arial" w:cs="Arial"/>
          <w:b/>
          <w:bCs/>
        </w:rPr>
      </w:pPr>
      <w:r w:rsidRPr="00611EF8">
        <w:rPr>
          <w:rFonts w:ascii="Arial" w:hAnsi="Arial" w:cs="Arial"/>
          <w:b/>
          <w:bCs/>
        </w:rPr>
        <w:t xml:space="preserve">Lecturer: </w:t>
      </w:r>
      <w:r w:rsidR="002908C5" w:rsidRPr="003323F8">
        <w:rPr>
          <w:rFonts w:ascii="Arial" w:hAnsi="Arial" w:cs="Arial"/>
          <w:bCs/>
        </w:rPr>
        <w:t xml:space="preserve">Vivian </w:t>
      </w:r>
      <w:proofErr w:type="spellStart"/>
      <w:r w:rsidR="002908C5" w:rsidRPr="003323F8">
        <w:rPr>
          <w:rFonts w:ascii="Arial" w:hAnsi="Arial" w:cs="Arial"/>
          <w:bCs/>
        </w:rPr>
        <w:t>Osuchukwu</w:t>
      </w:r>
      <w:proofErr w:type="spellEnd"/>
    </w:p>
    <w:p w:rsidR="00611EF8" w:rsidRPr="003323F8" w:rsidRDefault="00611EF8" w:rsidP="00611EF8">
      <w:pPr>
        <w:jc w:val="center"/>
        <w:rPr>
          <w:rFonts w:ascii="Arial" w:hAnsi="Arial" w:cs="Arial"/>
          <w:bCs/>
        </w:rPr>
      </w:pPr>
      <w:r>
        <w:rPr>
          <w:rFonts w:ascii="Arial" w:hAnsi="Arial" w:cs="Arial"/>
          <w:b/>
          <w:bCs/>
        </w:rPr>
        <w:t xml:space="preserve">Submission Date: </w:t>
      </w:r>
      <w:r w:rsidRPr="003323F8">
        <w:rPr>
          <w:rFonts w:ascii="Arial" w:hAnsi="Arial" w:cs="Arial"/>
          <w:bCs/>
        </w:rPr>
        <w:t>(24 March 2026)</w:t>
      </w:r>
    </w:p>
    <w:p w:rsidR="00C95643" w:rsidRDefault="00C95643" w:rsidP="00611EF8">
      <w:pPr>
        <w:jc w:val="center"/>
        <w:rPr>
          <w:rFonts w:ascii="Arial" w:hAnsi="Arial" w:cs="Arial"/>
          <w:b/>
        </w:rPr>
      </w:pPr>
      <w:r>
        <w:rPr>
          <w:rFonts w:ascii="Arial" w:hAnsi="Arial" w:cs="Arial"/>
          <w:b/>
        </w:rPr>
        <w:br w:type="page"/>
      </w:r>
    </w:p>
    <w:p w:rsidR="00132D0E" w:rsidRDefault="00132D0E" w:rsidP="0072195B">
      <w:pPr>
        <w:jc w:val="both"/>
        <w:rPr>
          <w:rFonts w:ascii="Arial" w:hAnsi="Arial" w:cs="Arial"/>
          <w:b/>
        </w:rPr>
      </w:pPr>
      <w:r w:rsidRPr="00132D0E">
        <w:rPr>
          <w:rFonts w:ascii="Arial" w:hAnsi="Arial" w:cs="Arial"/>
          <w:b/>
        </w:rPr>
        <w:lastRenderedPageBreak/>
        <w:t>Introduction</w:t>
      </w:r>
    </w:p>
    <w:p w:rsidR="00132D0E" w:rsidRPr="00132D0E" w:rsidRDefault="00132D0E" w:rsidP="0072195B">
      <w:pPr>
        <w:jc w:val="both"/>
        <w:rPr>
          <w:rFonts w:ascii="Arial" w:hAnsi="Arial" w:cs="Arial"/>
          <w:b/>
        </w:rPr>
      </w:pPr>
    </w:p>
    <w:p w:rsidR="00DB424B" w:rsidRPr="00DB424B" w:rsidRDefault="00DB424B" w:rsidP="0072195B">
      <w:pPr>
        <w:jc w:val="both"/>
        <w:rPr>
          <w:rFonts w:ascii="Arial" w:hAnsi="Arial" w:cs="Arial"/>
        </w:rPr>
      </w:pPr>
      <w:r w:rsidRPr="00DB424B">
        <w:rPr>
          <w:rFonts w:ascii="Arial" w:hAnsi="Arial" w:cs="Arial"/>
        </w:rPr>
        <w:t xml:space="preserve">Dementia is a severe condition that affects the human brain and causes problems with memory, thinking and </w:t>
      </w:r>
      <w:proofErr w:type="spellStart"/>
      <w:r w:rsidR="004B5EC1">
        <w:rPr>
          <w:rFonts w:ascii="Arial" w:hAnsi="Arial" w:cs="Arial"/>
        </w:rPr>
        <w:t>behaviour</w:t>
      </w:r>
      <w:proofErr w:type="spellEnd"/>
      <w:r w:rsidR="004B5EC1">
        <w:rPr>
          <w:rFonts w:ascii="Arial" w:hAnsi="Arial" w:cs="Arial"/>
        </w:rPr>
        <w:t xml:space="preserve"> </w:t>
      </w:r>
      <w:r w:rsidR="004B5EC1" w:rsidRPr="004B5EC1">
        <w:rPr>
          <w:rFonts w:ascii="Arial" w:hAnsi="Arial" w:cs="Arial"/>
        </w:rPr>
        <w:t>(W</w:t>
      </w:r>
      <w:r w:rsidR="004B5EC1">
        <w:rPr>
          <w:rFonts w:ascii="Arial" w:hAnsi="Arial" w:cs="Arial"/>
        </w:rPr>
        <w:t>orld Health Organization, 2023)</w:t>
      </w:r>
      <w:r w:rsidRPr="00DB424B">
        <w:rPr>
          <w:rFonts w:ascii="Arial" w:hAnsi="Arial" w:cs="Arial"/>
        </w:rPr>
        <w:t xml:space="preserve">. It is not a single disease but a group of symptoms that happen when brain cells become damaged and stop working properly. Dementia mainly </w:t>
      </w:r>
      <w:r w:rsidRPr="00DB424B">
        <w:rPr>
          <w:rFonts w:ascii="Arial" w:hAnsi="Arial" w:cs="Arial"/>
          <w:bCs/>
        </w:rPr>
        <w:t>damages older people</w:t>
      </w:r>
      <w:r w:rsidRPr="00DB424B">
        <w:rPr>
          <w:rFonts w:ascii="Arial" w:hAnsi="Arial" w:cs="Arial"/>
        </w:rPr>
        <w:t xml:space="preserve">, but it is not a normal part of ageing. People who have dementia may have memory loss, confusion, difficulty speaking or </w:t>
      </w:r>
      <w:r w:rsidRPr="00DB424B">
        <w:rPr>
          <w:rFonts w:ascii="Arial" w:hAnsi="Arial" w:cs="Arial"/>
          <w:bCs/>
        </w:rPr>
        <w:t>understanding others</w:t>
      </w:r>
      <w:r w:rsidRPr="00DB424B">
        <w:rPr>
          <w:rFonts w:ascii="Arial" w:hAnsi="Arial" w:cs="Arial"/>
        </w:rPr>
        <w:t xml:space="preserve">, and </w:t>
      </w:r>
      <w:r w:rsidRPr="00DB424B">
        <w:rPr>
          <w:rFonts w:ascii="Arial" w:hAnsi="Arial" w:cs="Arial"/>
          <w:bCs/>
        </w:rPr>
        <w:t>their</w:t>
      </w:r>
      <w:r w:rsidRPr="00DB424B">
        <w:rPr>
          <w:rFonts w:ascii="Arial" w:hAnsi="Arial" w:cs="Arial"/>
        </w:rPr>
        <w:t xml:space="preserve"> mood or personality may change at any time and no one knows when it can happen. As the condition becomes more serious, a person may find it difficult to do everyday tasks such as cooking, counting money or remembering important daily things.</w:t>
      </w:r>
    </w:p>
    <w:p w:rsidR="00DB424B" w:rsidRDefault="00DB424B" w:rsidP="0072195B">
      <w:pPr>
        <w:jc w:val="both"/>
        <w:rPr>
          <w:rFonts w:ascii="Arial" w:hAnsi="Arial" w:cs="Arial"/>
        </w:rPr>
      </w:pPr>
      <w:r w:rsidRPr="00DB424B">
        <w:rPr>
          <w:rFonts w:ascii="Arial" w:hAnsi="Arial" w:cs="Arial"/>
        </w:rPr>
        <w:t xml:space="preserve">Dementia has become an important global health issue </w:t>
      </w:r>
      <w:r w:rsidRPr="00DB424B">
        <w:rPr>
          <w:rFonts w:ascii="Arial" w:hAnsi="Arial" w:cs="Arial"/>
          <w:bCs/>
        </w:rPr>
        <w:t>in recent years</w:t>
      </w:r>
      <w:r w:rsidRPr="00DB424B">
        <w:rPr>
          <w:rFonts w:ascii="Arial" w:hAnsi="Arial" w:cs="Arial"/>
        </w:rPr>
        <w:t xml:space="preserve">. According to the World Health Organization (2023), more than 55 million people worldwide are living with this disease, and about 10 million new cases are reported </w:t>
      </w:r>
      <w:r w:rsidRPr="00DB424B">
        <w:rPr>
          <w:rFonts w:ascii="Arial" w:hAnsi="Arial" w:cs="Arial"/>
          <w:bCs/>
        </w:rPr>
        <w:t>every year</w:t>
      </w:r>
      <w:r w:rsidR="009F0DF2">
        <w:t>.</w:t>
      </w:r>
      <w:r w:rsidR="009F0DF2" w:rsidRPr="009F0DF2">
        <w:t xml:space="preserve"> </w:t>
      </w:r>
      <w:r w:rsidR="009F0DF2" w:rsidRPr="009F0DF2">
        <w:rPr>
          <w:rFonts w:ascii="Arial" w:hAnsi="Arial" w:cs="Arial"/>
        </w:rPr>
        <w:t>Dementia is also one of the leading causes of death among older adults in England (Office for Health Improvement and Disparities, 2022</w:t>
      </w:r>
      <w:r w:rsidR="009F0DF2" w:rsidRPr="00BF69D1">
        <w:rPr>
          <w:rFonts w:ascii="Arial" w:hAnsi="Arial" w:cs="Arial"/>
        </w:rPr>
        <w:t>)</w:t>
      </w:r>
      <w:r w:rsidR="001B5CDF">
        <w:rPr>
          <w:rFonts w:ascii="Arial" w:hAnsi="Arial" w:cs="Arial"/>
        </w:rPr>
        <w:t>.</w:t>
      </w:r>
      <w:bookmarkStart w:id="0" w:name="_GoBack"/>
      <w:bookmarkEnd w:id="0"/>
      <w:r w:rsidR="00BF69D1" w:rsidRPr="00BF69D1">
        <w:rPr>
          <w:bCs/>
        </w:rPr>
        <w:t xml:space="preserve"> </w:t>
      </w:r>
      <w:r w:rsidR="00BF69D1" w:rsidRPr="00BF69D1">
        <w:rPr>
          <w:rFonts w:ascii="Arial" w:hAnsi="Arial" w:cs="Arial"/>
          <w:bCs/>
        </w:rPr>
        <w:t>In 2023, there were 66,876 deaths from dementia and Alzheimer’s disease in England and Wales, accounting for 11.6% of all deaths registered (Office for National Statistics, 2024).</w:t>
      </w:r>
      <w:r w:rsidR="009F0DF2">
        <w:rPr>
          <w:rFonts w:ascii="Arial" w:hAnsi="Arial" w:cs="Arial"/>
        </w:rPr>
        <w:t xml:space="preserve"> </w:t>
      </w:r>
      <w:r w:rsidRPr="00DB424B">
        <w:rPr>
          <w:rFonts w:ascii="Arial" w:hAnsi="Arial" w:cs="Arial"/>
        </w:rPr>
        <w:t xml:space="preserve">In the United Kingdom, around 900,000 people are currently living with dementia, which makes it one of the most common health conditions among older </w:t>
      </w:r>
      <w:r w:rsidRPr="00DB424B">
        <w:rPr>
          <w:rFonts w:ascii="Arial" w:hAnsi="Arial" w:cs="Arial"/>
          <w:bCs/>
        </w:rPr>
        <w:t>people</w:t>
      </w:r>
      <w:r w:rsidRPr="00DB424B">
        <w:rPr>
          <w:rFonts w:ascii="Arial" w:hAnsi="Arial" w:cs="Arial"/>
        </w:rPr>
        <w:t xml:space="preserve"> (Alzheimer’s Society, 2024).</w:t>
      </w:r>
    </w:p>
    <w:p w:rsidR="00D93BC8" w:rsidRPr="00DB424B" w:rsidRDefault="00D93BC8" w:rsidP="0072195B">
      <w:pPr>
        <w:jc w:val="both"/>
        <w:rPr>
          <w:rFonts w:ascii="Arial" w:hAnsi="Arial" w:cs="Arial"/>
        </w:rPr>
      </w:pPr>
    </w:p>
    <w:p w:rsidR="00D93BC8" w:rsidRDefault="00D93BC8" w:rsidP="0072195B">
      <w:pPr>
        <w:jc w:val="both"/>
        <w:rPr>
          <w:rFonts w:ascii="Arial" w:hAnsi="Arial" w:cs="Arial"/>
          <w:b/>
        </w:rPr>
      </w:pPr>
      <w:r w:rsidRPr="00D93BC8">
        <w:rPr>
          <w:rFonts w:ascii="Arial" w:hAnsi="Arial" w:cs="Arial"/>
          <w:b/>
        </w:rPr>
        <w:t>Approaches Used to Measure and Monitor Dementia</w:t>
      </w:r>
    </w:p>
    <w:p w:rsidR="00D93BC8" w:rsidRPr="00D93BC8" w:rsidRDefault="00D93BC8" w:rsidP="0072195B">
      <w:pPr>
        <w:jc w:val="both"/>
        <w:rPr>
          <w:rFonts w:ascii="Arial" w:hAnsi="Arial" w:cs="Arial"/>
          <w:b/>
        </w:rPr>
      </w:pPr>
    </w:p>
    <w:p w:rsidR="00B229E3" w:rsidRPr="00B229E3" w:rsidRDefault="00B229E3" w:rsidP="0072195B">
      <w:pPr>
        <w:jc w:val="both"/>
        <w:rPr>
          <w:rFonts w:ascii="Arial" w:hAnsi="Arial" w:cs="Arial"/>
        </w:rPr>
      </w:pPr>
      <w:r w:rsidRPr="00B229E3">
        <w:rPr>
          <w:rFonts w:ascii="Arial" w:hAnsi="Arial" w:cs="Arial"/>
        </w:rPr>
        <w:t xml:space="preserve">Health </w:t>
      </w:r>
      <w:proofErr w:type="spellStart"/>
      <w:r w:rsidRPr="00B229E3">
        <w:rPr>
          <w:rFonts w:ascii="Arial" w:hAnsi="Arial" w:cs="Arial"/>
        </w:rPr>
        <w:t>organisations</w:t>
      </w:r>
      <w:proofErr w:type="spellEnd"/>
      <w:r w:rsidRPr="00B229E3">
        <w:rPr>
          <w:rFonts w:ascii="Arial" w:hAnsi="Arial" w:cs="Arial"/>
        </w:rPr>
        <w:t xml:space="preserve"> use different techniques to measure and monitor dementia in communities. One of the most common </w:t>
      </w:r>
      <w:r w:rsidRPr="00B229E3">
        <w:rPr>
          <w:rFonts w:ascii="Arial" w:hAnsi="Arial" w:cs="Arial"/>
          <w:bCs/>
        </w:rPr>
        <w:t>methods</w:t>
      </w:r>
      <w:r w:rsidRPr="00B229E3">
        <w:rPr>
          <w:rFonts w:ascii="Arial" w:hAnsi="Arial" w:cs="Arial"/>
        </w:rPr>
        <w:t xml:space="preserve"> is health surveillance systems</w:t>
      </w:r>
      <w:r w:rsidR="009F0DF2">
        <w:rPr>
          <w:rFonts w:ascii="Arial" w:hAnsi="Arial" w:cs="Arial"/>
        </w:rPr>
        <w:t>.</w:t>
      </w:r>
      <w:r w:rsidR="009F0DF2" w:rsidRPr="009F0DF2">
        <w:t xml:space="preserve"> </w:t>
      </w:r>
      <w:r w:rsidR="009F0DF2" w:rsidRPr="009F0DF2">
        <w:rPr>
          <w:rFonts w:ascii="Arial" w:hAnsi="Arial" w:cs="Arial"/>
        </w:rPr>
        <w:t>Surveillance means the regular collection and analysis of health information to monitor diseases in the population (Office for Health Imp</w:t>
      </w:r>
      <w:r w:rsidR="00CB1A9E">
        <w:rPr>
          <w:rFonts w:ascii="Arial" w:hAnsi="Arial" w:cs="Arial"/>
        </w:rPr>
        <w:t>rovement and Disparities, 2025</w:t>
      </w:r>
      <w:r w:rsidR="009F0DF2">
        <w:rPr>
          <w:rFonts w:ascii="Arial" w:hAnsi="Arial" w:cs="Arial"/>
        </w:rPr>
        <w:t>)</w:t>
      </w:r>
      <w:r w:rsidRPr="00B229E3">
        <w:rPr>
          <w:rFonts w:ascii="Arial" w:hAnsi="Arial" w:cs="Arial"/>
        </w:rPr>
        <w:t xml:space="preserve">. In this system, public health </w:t>
      </w:r>
      <w:proofErr w:type="spellStart"/>
      <w:r w:rsidRPr="00B229E3">
        <w:rPr>
          <w:rFonts w:ascii="Arial" w:hAnsi="Arial" w:cs="Arial"/>
        </w:rPr>
        <w:t>organisation</w:t>
      </w:r>
      <w:proofErr w:type="spellEnd"/>
      <w:r w:rsidRPr="00B229E3">
        <w:rPr>
          <w:rFonts w:ascii="Arial" w:hAnsi="Arial" w:cs="Arial"/>
        </w:rPr>
        <w:t xml:space="preserve"> </w:t>
      </w:r>
      <w:r w:rsidR="00D65806" w:rsidRPr="00B229E3">
        <w:rPr>
          <w:rFonts w:ascii="Arial" w:hAnsi="Arial" w:cs="Arial"/>
          <w:bCs/>
        </w:rPr>
        <w:t>staff collects</w:t>
      </w:r>
      <w:r w:rsidRPr="00B229E3">
        <w:rPr>
          <w:rFonts w:ascii="Arial" w:hAnsi="Arial" w:cs="Arial"/>
          <w:bCs/>
        </w:rPr>
        <w:t xml:space="preserve"> information from different sources</w:t>
      </w:r>
      <w:r w:rsidRPr="00B229E3">
        <w:rPr>
          <w:rFonts w:ascii="Arial" w:hAnsi="Arial" w:cs="Arial"/>
        </w:rPr>
        <w:t xml:space="preserve"> about how many people are diagnosed with dementia each year. This information helps the governments to understand </w:t>
      </w:r>
      <w:r w:rsidRPr="00B229E3">
        <w:rPr>
          <w:rFonts w:ascii="Arial" w:hAnsi="Arial" w:cs="Arial"/>
          <w:bCs/>
        </w:rPr>
        <w:t>how common the disease is and how it could change over time</w:t>
      </w:r>
      <w:r w:rsidR="009F0DF2">
        <w:rPr>
          <w:rFonts w:ascii="Arial" w:hAnsi="Arial" w:cs="Arial"/>
          <w:bCs/>
        </w:rPr>
        <w:t>.</w:t>
      </w:r>
      <w:r w:rsidR="009F0DF2" w:rsidRPr="009F0DF2">
        <w:t xml:space="preserve"> </w:t>
      </w:r>
      <w:r w:rsidR="009F0DF2" w:rsidRPr="009F0DF2">
        <w:rPr>
          <w:rFonts w:ascii="Arial" w:hAnsi="Arial" w:cs="Arial"/>
          <w:bCs/>
        </w:rPr>
        <w:t>This is important because prevalence shows how many people are living with dementia in a population at a partic</w:t>
      </w:r>
      <w:r w:rsidR="00D51E42">
        <w:rPr>
          <w:rFonts w:ascii="Arial" w:hAnsi="Arial" w:cs="Arial"/>
          <w:bCs/>
        </w:rPr>
        <w:t xml:space="preserve">ular time. </w:t>
      </w:r>
      <w:r w:rsidRPr="00B229E3">
        <w:rPr>
          <w:rFonts w:ascii="Arial" w:hAnsi="Arial" w:cs="Arial"/>
        </w:rPr>
        <w:t>According to the World Health Organization (2023), monitoring dementia and collecting information is important for planning healthcare services and support for patients.</w:t>
      </w:r>
    </w:p>
    <w:p w:rsidR="00B229E3" w:rsidRPr="00B229E3" w:rsidRDefault="00B229E3" w:rsidP="0072195B">
      <w:pPr>
        <w:jc w:val="both"/>
        <w:rPr>
          <w:rFonts w:ascii="Arial" w:hAnsi="Arial" w:cs="Arial"/>
        </w:rPr>
      </w:pPr>
      <w:r w:rsidRPr="00B229E3">
        <w:rPr>
          <w:rFonts w:ascii="Arial" w:hAnsi="Arial" w:cs="Arial"/>
        </w:rPr>
        <w:t>Another method used to monitor dementia is through hospital and GP records</w:t>
      </w:r>
      <w:r w:rsidR="009F0DF2">
        <w:rPr>
          <w:rFonts w:ascii="Arial" w:hAnsi="Arial" w:cs="Arial"/>
        </w:rPr>
        <w:t>.</w:t>
      </w:r>
      <w:r w:rsidR="009F0DF2" w:rsidRPr="009F0DF2">
        <w:t xml:space="preserve"> </w:t>
      </w:r>
      <w:r w:rsidR="009F0DF2" w:rsidRPr="009F0DF2">
        <w:rPr>
          <w:rFonts w:ascii="Arial" w:hAnsi="Arial" w:cs="Arial"/>
        </w:rPr>
        <w:t>People with possible dementia are often first assessed by a GP and may then be referred to specialist services such as memory clinics for further diagnosis (NHS, 2023).</w:t>
      </w:r>
      <w:r w:rsidRPr="00B229E3">
        <w:rPr>
          <w:rFonts w:ascii="Arial" w:hAnsi="Arial" w:cs="Arial"/>
        </w:rPr>
        <w:t xml:space="preserve"> When patients visit hospitals or clinics, doctors </w:t>
      </w:r>
      <w:r w:rsidRPr="00B229E3">
        <w:rPr>
          <w:rFonts w:ascii="Arial" w:hAnsi="Arial" w:cs="Arial"/>
          <w:bCs/>
        </w:rPr>
        <w:t xml:space="preserve">diagnose dementia and that diagnosis appears in medical </w:t>
      </w:r>
      <w:r w:rsidRPr="00B229E3">
        <w:rPr>
          <w:rFonts w:ascii="Arial" w:hAnsi="Arial" w:cs="Arial"/>
          <w:bCs/>
        </w:rPr>
        <w:lastRenderedPageBreak/>
        <w:t>records</w:t>
      </w:r>
      <w:r w:rsidRPr="00B229E3">
        <w:rPr>
          <w:rFonts w:ascii="Arial" w:hAnsi="Arial" w:cs="Arial"/>
        </w:rPr>
        <w:t xml:space="preserve">. These records help the health authorities to see how many cases exist in different areas and understand </w:t>
      </w:r>
      <w:r w:rsidRPr="00B229E3">
        <w:rPr>
          <w:rFonts w:ascii="Arial" w:hAnsi="Arial" w:cs="Arial"/>
          <w:bCs/>
        </w:rPr>
        <w:t>whether the disease is increasing or decreasing over time</w:t>
      </w:r>
      <w:r w:rsidRPr="00B229E3">
        <w:rPr>
          <w:rFonts w:ascii="Arial" w:hAnsi="Arial" w:cs="Arial"/>
        </w:rPr>
        <w:t>. In the United Kingdom, the National Health Service (NHS) collects data from healthcare providers to monitor dementia cases and improve patient care (NHS, 2023).</w:t>
      </w:r>
    </w:p>
    <w:p w:rsidR="00132D0E" w:rsidRDefault="00B229E3" w:rsidP="0072195B">
      <w:pPr>
        <w:jc w:val="both"/>
        <w:rPr>
          <w:rFonts w:ascii="Arial" w:hAnsi="Arial" w:cs="Arial"/>
        </w:rPr>
      </w:pPr>
      <w:r w:rsidRPr="00B229E3">
        <w:rPr>
          <w:rFonts w:ascii="Arial" w:hAnsi="Arial" w:cs="Arial"/>
        </w:rPr>
        <w:t xml:space="preserve">Cognitive screening tests are also used to identify the early </w:t>
      </w:r>
      <w:r w:rsidRPr="00B229E3">
        <w:rPr>
          <w:rFonts w:ascii="Arial" w:hAnsi="Arial" w:cs="Arial"/>
          <w:bCs/>
        </w:rPr>
        <w:t>diagnosis</w:t>
      </w:r>
      <w:r w:rsidRPr="00B229E3">
        <w:rPr>
          <w:rFonts w:ascii="Arial" w:hAnsi="Arial" w:cs="Arial"/>
        </w:rPr>
        <w:t xml:space="preserve"> of dementia. These include memory tests and mental status assessments. These tests help </w:t>
      </w:r>
      <w:r w:rsidRPr="00B229E3">
        <w:rPr>
          <w:rFonts w:ascii="Arial" w:hAnsi="Arial" w:cs="Arial"/>
          <w:bCs/>
        </w:rPr>
        <w:t>doctors</w:t>
      </w:r>
      <w:r w:rsidRPr="00B229E3">
        <w:rPr>
          <w:rFonts w:ascii="Arial" w:hAnsi="Arial" w:cs="Arial"/>
        </w:rPr>
        <w:t xml:space="preserve"> detect dementia in its early stages. Early detection is important because it allows patients to receive treatment, advice and get help earlier. Research studies and national surveys also help </w:t>
      </w:r>
      <w:r w:rsidRPr="00B229E3">
        <w:rPr>
          <w:rFonts w:ascii="Arial" w:hAnsi="Arial" w:cs="Arial"/>
          <w:bCs/>
        </w:rPr>
        <w:t xml:space="preserve">government </w:t>
      </w:r>
      <w:proofErr w:type="spellStart"/>
      <w:r w:rsidRPr="00B229E3">
        <w:rPr>
          <w:rFonts w:ascii="Arial" w:hAnsi="Arial" w:cs="Arial"/>
          <w:bCs/>
        </w:rPr>
        <w:t>organisations</w:t>
      </w:r>
      <w:proofErr w:type="spellEnd"/>
      <w:r w:rsidRPr="00B229E3">
        <w:rPr>
          <w:rFonts w:ascii="Arial" w:hAnsi="Arial" w:cs="Arial"/>
        </w:rPr>
        <w:t xml:space="preserve"> measure dementia and understand how it affects communities.</w:t>
      </w:r>
    </w:p>
    <w:p w:rsidR="00051AF6" w:rsidRDefault="00051AF6" w:rsidP="0072195B">
      <w:pPr>
        <w:jc w:val="both"/>
        <w:rPr>
          <w:rFonts w:ascii="Arial" w:hAnsi="Arial" w:cs="Arial"/>
        </w:rPr>
      </w:pPr>
    </w:p>
    <w:p w:rsidR="00132D0E" w:rsidRDefault="00450F1B" w:rsidP="0072195B">
      <w:pPr>
        <w:jc w:val="both"/>
        <w:rPr>
          <w:rFonts w:ascii="Arial" w:hAnsi="Arial" w:cs="Arial"/>
          <w:b/>
        </w:rPr>
      </w:pPr>
      <w:r w:rsidRPr="00450F1B">
        <w:rPr>
          <w:rFonts w:ascii="Arial" w:hAnsi="Arial" w:cs="Arial"/>
          <w:b/>
        </w:rPr>
        <w:t xml:space="preserve">How Dementia is </w:t>
      </w:r>
      <w:proofErr w:type="gramStart"/>
      <w:r w:rsidRPr="00450F1B">
        <w:rPr>
          <w:rFonts w:ascii="Arial" w:hAnsi="Arial" w:cs="Arial"/>
          <w:b/>
        </w:rPr>
        <w:t>Controlled</w:t>
      </w:r>
      <w:proofErr w:type="gramEnd"/>
    </w:p>
    <w:p w:rsidR="00051AF6" w:rsidRPr="00450F1B" w:rsidRDefault="00051AF6" w:rsidP="0072195B">
      <w:pPr>
        <w:jc w:val="both"/>
        <w:rPr>
          <w:rFonts w:ascii="Arial" w:hAnsi="Arial" w:cs="Arial"/>
          <w:b/>
        </w:rPr>
      </w:pPr>
    </w:p>
    <w:p w:rsidR="006D71F7" w:rsidRPr="006D71F7" w:rsidRDefault="006D71F7" w:rsidP="0072195B">
      <w:pPr>
        <w:jc w:val="both"/>
        <w:rPr>
          <w:rFonts w:ascii="Arial" w:hAnsi="Arial" w:cs="Arial"/>
        </w:rPr>
      </w:pPr>
      <w:r w:rsidRPr="006D71F7">
        <w:rPr>
          <w:rFonts w:ascii="Arial" w:hAnsi="Arial" w:cs="Arial"/>
        </w:rPr>
        <w:t xml:space="preserve">Dementia cannot always be stopped, but its risk can be reduced, and there are some ways to manage the condition and reduce the risk of dementia. One important way is </w:t>
      </w:r>
      <w:r w:rsidRPr="006D71F7">
        <w:rPr>
          <w:rFonts w:ascii="Arial" w:hAnsi="Arial" w:cs="Arial"/>
          <w:bCs/>
        </w:rPr>
        <w:t>early diagnosis</w:t>
      </w:r>
      <w:r w:rsidRPr="006D71F7">
        <w:rPr>
          <w:rFonts w:ascii="Arial" w:hAnsi="Arial" w:cs="Arial"/>
        </w:rPr>
        <w:t xml:space="preserve">. When dementia is diagnosed early, the patients can get treatment on time, as well as support and advice earlier. Doctors usually diagnose dementia through medical check-ups, memory tests and brain assessments. Early diagnosis also helps families </w:t>
      </w:r>
      <w:r w:rsidRPr="006D71F7">
        <w:rPr>
          <w:rFonts w:ascii="Arial" w:hAnsi="Arial" w:cs="Arial"/>
          <w:bCs/>
        </w:rPr>
        <w:t>to understand the condition and prepare the right care for the patients</w:t>
      </w:r>
      <w:r w:rsidRPr="006D71F7">
        <w:rPr>
          <w:rFonts w:ascii="Arial" w:hAnsi="Arial" w:cs="Arial"/>
        </w:rPr>
        <w:t>.</w:t>
      </w:r>
    </w:p>
    <w:p w:rsidR="00A95D94" w:rsidRDefault="006D71F7" w:rsidP="0072195B">
      <w:pPr>
        <w:jc w:val="both"/>
        <w:rPr>
          <w:rFonts w:ascii="Arial" w:hAnsi="Arial" w:cs="Arial"/>
        </w:rPr>
      </w:pPr>
      <w:r w:rsidRPr="006D71F7">
        <w:rPr>
          <w:rFonts w:ascii="Arial" w:hAnsi="Arial" w:cs="Arial"/>
        </w:rPr>
        <w:t>Another way to reduce the risk of dementia is by following a healthy lifestyle. Research shows that regular exercise, a health</w:t>
      </w:r>
      <w:r>
        <w:rPr>
          <w:rFonts w:ascii="Arial" w:hAnsi="Arial" w:cs="Arial"/>
        </w:rPr>
        <w:t>y diet and good mental health</w:t>
      </w:r>
      <w:r w:rsidRPr="006D71F7">
        <w:rPr>
          <w:rFonts w:ascii="Arial" w:hAnsi="Arial" w:cs="Arial"/>
        </w:rPr>
        <w:t xml:space="preserve"> may </w:t>
      </w:r>
      <w:r>
        <w:rPr>
          <w:rFonts w:ascii="Arial" w:hAnsi="Arial" w:cs="Arial"/>
        </w:rPr>
        <w:t xml:space="preserve">also </w:t>
      </w:r>
      <w:r w:rsidRPr="006D71F7">
        <w:rPr>
          <w:rFonts w:ascii="Arial" w:hAnsi="Arial" w:cs="Arial"/>
        </w:rPr>
        <w:t xml:space="preserve">help </w:t>
      </w:r>
      <w:r w:rsidRPr="006D71F7">
        <w:rPr>
          <w:rFonts w:ascii="Arial" w:hAnsi="Arial" w:cs="Arial"/>
          <w:bCs/>
        </w:rPr>
        <w:t>to reduce the risk of dementia</w:t>
      </w:r>
      <w:r w:rsidRPr="006D71F7">
        <w:rPr>
          <w:rFonts w:ascii="Arial" w:hAnsi="Arial" w:cs="Arial"/>
        </w:rPr>
        <w:t xml:space="preserve">. Avoiding smoking, drinking less alcohol and controlling health conditions such as high blood pressure and diabetes can also help </w:t>
      </w:r>
      <w:r w:rsidRPr="006D71F7">
        <w:rPr>
          <w:rFonts w:ascii="Arial" w:hAnsi="Arial" w:cs="Arial"/>
          <w:bCs/>
        </w:rPr>
        <w:t xml:space="preserve">protect </w:t>
      </w:r>
      <w:r>
        <w:rPr>
          <w:rFonts w:ascii="Arial" w:hAnsi="Arial" w:cs="Arial"/>
          <w:bCs/>
        </w:rPr>
        <w:t xml:space="preserve">the </w:t>
      </w:r>
      <w:r w:rsidRPr="006D71F7">
        <w:rPr>
          <w:rFonts w:ascii="Arial" w:hAnsi="Arial" w:cs="Arial"/>
          <w:bCs/>
        </w:rPr>
        <w:t>brain health</w:t>
      </w:r>
      <w:r w:rsidR="00A95D94" w:rsidRPr="00A95D94">
        <w:t xml:space="preserve"> </w:t>
      </w:r>
      <w:r w:rsidR="00A95D94">
        <w:rPr>
          <w:rFonts w:ascii="Arial" w:hAnsi="Arial" w:cs="Arial"/>
          <w:bCs/>
        </w:rPr>
        <w:t>(Livingston et al., 2020)</w:t>
      </w:r>
      <w:r w:rsidRPr="006D71F7">
        <w:rPr>
          <w:rFonts w:ascii="Arial" w:hAnsi="Arial" w:cs="Arial"/>
        </w:rPr>
        <w:t xml:space="preserve">. </w:t>
      </w:r>
    </w:p>
    <w:p w:rsidR="006D71F7" w:rsidRPr="006D71F7" w:rsidRDefault="006D71F7" w:rsidP="0072195B">
      <w:pPr>
        <w:jc w:val="both"/>
        <w:rPr>
          <w:rFonts w:ascii="Arial" w:hAnsi="Arial" w:cs="Arial"/>
        </w:rPr>
      </w:pPr>
      <w:r w:rsidRPr="006D71F7">
        <w:rPr>
          <w:rFonts w:ascii="Arial" w:hAnsi="Arial" w:cs="Arial"/>
        </w:rPr>
        <w:t>According to the World Health Organization (2023), healthy lifestyle habits may help lower the risk of developing dementia.</w:t>
      </w:r>
      <w:r w:rsidR="00A95D94">
        <w:rPr>
          <w:rFonts w:ascii="Arial" w:hAnsi="Arial" w:cs="Arial"/>
        </w:rPr>
        <w:t xml:space="preserve"> </w:t>
      </w:r>
      <w:r w:rsidRPr="006D71F7">
        <w:rPr>
          <w:rFonts w:ascii="Arial" w:hAnsi="Arial" w:cs="Arial"/>
        </w:rPr>
        <w:t>Medical treatment and professional support are also importan</w:t>
      </w:r>
      <w:r w:rsidR="009F0DF2">
        <w:rPr>
          <w:rFonts w:ascii="Arial" w:hAnsi="Arial" w:cs="Arial"/>
        </w:rPr>
        <w:t>t in managing dementia.</w:t>
      </w:r>
      <w:r w:rsidR="009F0DF2">
        <w:t xml:space="preserve"> </w:t>
      </w:r>
      <w:r w:rsidR="009F0DF2" w:rsidRPr="009F0DF2">
        <w:rPr>
          <w:rFonts w:ascii="Arial" w:hAnsi="Arial" w:cs="Arial"/>
        </w:rPr>
        <w:t>According to the NHS (2023),</w:t>
      </w:r>
      <w:r w:rsidRPr="006D71F7">
        <w:rPr>
          <w:rFonts w:ascii="Arial" w:hAnsi="Arial" w:cs="Arial"/>
        </w:rPr>
        <w:t xml:space="preserve"> there is no complete cure</w:t>
      </w:r>
      <w:r w:rsidR="00D51E42">
        <w:rPr>
          <w:rFonts w:ascii="Arial" w:hAnsi="Arial" w:cs="Arial"/>
        </w:rPr>
        <w:t xml:space="preserve"> for dementia</w:t>
      </w:r>
      <w:r w:rsidRPr="006D71F7">
        <w:rPr>
          <w:rFonts w:ascii="Arial" w:hAnsi="Arial" w:cs="Arial"/>
        </w:rPr>
        <w:t xml:space="preserve">, </w:t>
      </w:r>
      <w:r w:rsidR="00D51E42">
        <w:rPr>
          <w:rFonts w:ascii="Arial" w:hAnsi="Arial" w:cs="Arial"/>
        </w:rPr>
        <w:t xml:space="preserve">but </w:t>
      </w:r>
      <w:r w:rsidRPr="006D71F7">
        <w:rPr>
          <w:rFonts w:ascii="Arial" w:hAnsi="Arial" w:cs="Arial"/>
        </w:rPr>
        <w:t xml:space="preserve">some medicines can help manage symptoms such as memory loss, confusion and </w:t>
      </w:r>
      <w:proofErr w:type="spellStart"/>
      <w:r w:rsidRPr="006D71F7">
        <w:rPr>
          <w:rFonts w:ascii="Arial" w:hAnsi="Arial" w:cs="Arial"/>
        </w:rPr>
        <w:t>behaviour</w:t>
      </w:r>
      <w:proofErr w:type="spellEnd"/>
      <w:r w:rsidRPr="006D71F7">
        <w:rPr>
          <w:rFonts w:ascii="Arial" w:hAnsi="Arial" w:cs="Arial"/>
        </w:rPr>
        <w:t xml:space="preserve"> changes. Therapies such as </w:t>
      </w:r>
      <w:r w:rsidRPr="006D71F7">
        <w:rPr>
          <w:rFonts w:ascii="Arial" w:hAnsi="Arial" w:cs="Arial"/>
          <w:bCs/>
        </w:rPr>
        <w:t xml:space="preserve">cognitive </w:t>
      </w:r>
      <w:proofErr w:type="spellStart"/>
      <w:r w:rsidRPr="006D71F7">
        <w:rPr>
          <w:rFonts w:ascii="Arial" w:hAnsi="Arial" w:cs="Arial"/>
          <w:bCs/>
        </w:rPr>
        <w:t>behaviour</w:t>
      </w:r>
      <w:proofErr w:type="spellEnd"/>
      <w:r w:rsidRPr="006D71F7">
        <w:rPr>
          <w:rFonts w:ascii="Arial" w:hAnsi="Arial" w:cs="Arial"/>
          <w:bCs/>
        </w:rPr>
        <w:t xml:space="preserve"> therapy</w:t>
      </w:r>
      <w:r w:rsidRPr="006D71F7">
        <w:rPr>
          <w:rFonts w:ascii="Arial" w:hAnsi="Arial" w:cs="Arial"/>
        </w:rPr>
        <w:t xml:space="preserve"> can also help people with dementia </w:t>
      </w:r>
      <w:r>
        <w:rPr>
          <w:rFonts w:ascii="Arial" w:hAnsi="Arial" w:cs="Arial"/>
          <w:bCs/>
        </w:rPr>
        <w:t>by keeping their thinking abilities</w:t>
      </w:r>
      <w:r w:rsidRPr="006D71F7">
        <w:rPr>
          <w:rFonts w:ascii="Arial" w:hAnsi="Arial" w:cs="Arial"/>
          <w:bCs/>
        </w:rPr>
        <w:t xml:space="preserve"> active for a longer time</w:t>
      </w:r>
      <w:r w:rsidRPr="006D71F7">
        <w:rPr>
          <w:rFonts w:ascii="Arial" w:hAnsi="Arial" w:cs="Arial"/>
        </w:rPr>
        <w:t>.</w:t>
      </w:r>
    </w:p>
    <w:p w:rsidR="006D71F7" w:rsidRDefault="006D71F7" w:rsidP="0072195B">
      <w:pPr>
        <w:jc w:val="both"/>
        <w:rPr>
          <w:rFonts w:ascii="Arial" w:hAnsi="Arial" w:cs="Arial"/>
        </w:rPr>
      </w:pPr>
      <w:r w:rsidRPr="006D71F7">
        <w:rPr>
          <w:rFonts w:ascii="Arial" w:hAnsi="Arial" w:cs="Arial"/>
        </w:rPr>
        <w:t xml:space="preserve">Public health </w:t>
      </w:r>
      <w:proofErr w:type="spellStart"/>
      <w:r w:rsidRPr="006D71F7">
        <w:rPr>
          <w:rFonts w:ascii="Arial" w:hAnsi="Arial" w:cs="Arial"/>
          <w:bCs/>
        </w:rPr>
        <w:t>programmes</w:t>
      </w:r>
      <w:proofErr w:type="spellEnd"/>
      <w:r w:rsidRPr="006D71F7">
        <w:rPr>
          <w:rFonts w:ascii="Arial" w:hAnsi="Arial" w:cs="Arial"/>
        </w:rPr>
        <w:t xml:space="preserve"> and awareness campaigns also help </w:t>
      </w:r>
      <w:r w:rsidRPr="006D71F7">
        <w:rPr>
          <w:rFonts w:ascii="Arial" w:hAnsi="Arial" w:cs="Arial"/>
          <w:bCs/>
        </w:rPr>
        <w:t>to manage dementia in the community</w:t>
      </w:r>
      <w:r w:rsidRPr="006D71F7">
        <w:rPr>
          <w:rFonts w:ascii="Arial" w:hAnsi="Arial" w:cs="Arial"/>
        </w:rPr>
        <w:t xml:space="preserve">. Governments and health </w:t>
      </w:r>
      <w:proofErr w:type="spellStart"/>
      <w:r w:rsidRPr="006D71F7">
        <w:rPr>
          <w:rFonts w:ascii="Arial" w:hAnsi="Arial" w:cs="Arial"/>
        </w:rPr>
        <w:t>o</w:t>
      </w:r>
      <w:r w:rsidR="00C95643">
        <w:rPr>
          <w:rFonts w:ascii="Arial" w:hAnsi="Arial" w:cs="Arial"/>
        </w:rPr>
        <w:t>rganisations</w:t>
      </w:r>
      <w:proofErr w:type="spellEnd"/>
      <w:r w:rsidR="00C95643">
        <w:rPr>
          <w:rFonts w:ascii="Arial" w:hAnsi="Arial" w:cs="Arial"/>
        </w:rPr>
        <w:t xml:space="preserve"> provide guidance</w:t>
      </w:r>
      <w:r w:rsidRPr="006D71F7">
        <w:rPr>
          <w:rFonts w:ascii="Arial" w:hAnsi="Arial" w:cs="Arial"/>
        </w:rPr>
        <w:t>, education and support services to increase awareness about dementia and encourage people to get medical help early.</w:t>
      </w:r>
    </w:p>
    <w:p w:rsidR="006D71F7" w:rsidRDefault="006D71F7" w:rsidP="0072195B">
      <w:pPr>
        <w:jc w:val="both"/>
        <w:rPr>
          <w:rFonts w:ascii="Arial" w:hAnsi="Arial" w:cs="Arial"/>
        </w:rPr>
      </w:pPr>
    </w:p>
    <w:p w:rsidR="006D71F7" w:rsidRDefault="006D71F7" w:rsidP="0072195B">
      <w:pPr>
        <w:jc w:val="both"/>
        <w:rPr>
          <w:rFonts w:ascii="Arial" w:hAnsi="Arial" w:cs="Arial"/>
          <w:b/>
        </w:rPr>
      </w:pPr>
      <w:r w:rsidRPr="006D71F7">
        <w:rPr>
          <w:rFonts w:ascii="Arial" w:hAnsi="Arial" w:cs="Arial"/>
          <w:b/>
        </w:rPr>
        <w:t>Consequences of Dementia on People in the Community</w:t>
      </w:r>
    </w:p>
    <w:p w:rsidR="006D71F7" w:rsidRDefault="006D71F7" w:rsidP="0072195B">
      <w:pPr>
        <w:jc w:val="both"/>
        <w:rPr>
          <w:rFonts w:ascii="Arial" w:hAnsi="Arial" w:cs="Arial"/>
        </w:rPr>
      </w:pPr>
    </w:p>
    <w:p w:rsidR="00B64782" w:rsidRPr="00B64782" w:rsidRDefault="00B64782" w:rsidP="0072195B">
      <w:pPr>
        <w:jc w:val="both"/>
        <w:rPr>
          <w:rFonts w:ascii="Arial" w:hAnsi="Arial" w:cs="Arial"/>
        </w:rPr>
      </w:pPr>
      <w:r w:rsidRPr="00B64782">
        <w:rPr>
          <w:rFonts w:ascii="Arial" w:hAnsi="Arial" w:cs="Arial"/>
        </w:rPr>
        <w:lastRenderedPageBreak/>
        <w:t>Dementia can affect many parts of a person’s life as well as the lives of their family members and the community. For the person who has dementia, the condition can cause problems with memory, thinking and doing normal daily activities. As the illness becomes worse, the person may slowly lose the abi</w:t>
      </w:r>
      <w:r>
        <w:rPr>
          <w:rFonts w:ascii="Arial" w:hAnsi="Arial" w:cs="Arial"/>
        </w:rPr>
        <w:t>lity to live independently. Individual</w:t>
      </w:r>
      <w:r w:rsidR="00D51E42">
        <w:rPr>
          <w:rFonts w:ascii="Arial" w:hAnsi="Arial" w:cs="Arial"/>
        </w:rPr>
        <w:t>s</w:t>
      </w:r>
      <w:r w:rsidRPr="00B64782">
        <w:rPr>
          <w:rFonts w:ascii="Arial" w:hAnsi="Arial" w:cs="Arial"/>
        </w:rPr>
        <w:t xml:space="preserve"> may begin to need help with everyday tasks such</w:t>
      </w:r>
      <w:r w:rsidR="00C95643">
        <w:rPr>
          <w:rFonts w:ascii="Arial" w:hAnsi="Arial" w:cs="Arial"/>
        </w:rPr>
        <w:t xml:space="preserve"> as getting dressed, eating</w:t>
      </w:r>
      <w:r w:rsidRPr="00B64782">
        <w:rPr>
          <w:rFonts w:ascii="Arial" w:hAnsi="Arial" w:cs="Arial"/>
        </w:rPr>
        <w:t>, washing and other personal care activities. Living with dementia can also affect a person’s feelings because they may feel confused about what is happening around them and sometimes feel worried or frustrated.</w:t>
      </w:r>
    </w:p>
    <w:p w:rsidR="00B64782" w:rsidRPr="00B64782" w:rsidRDefault="00B64782" w:rsidP="0072195B">
      <w:pPr>
        <w:jc w:val="both"/>
        <w:rPr>
          <w:rFonts w:ascii="Arial" w:hAnsi="Arial" w:cs="Arial"/>
        </w:rPr>
      </w:pPr>
      <w:r w:rsidRPr="00B64782">
        <w:rPr>
          <w:rFonts w:ascii="Arial" w:hAnsi="Arial" w:cs="Arial"/>
        </w:rPr>
        <w:t xml:space="preserve">Dementia also affects family members who care for the person. In many cases, relatives become the main </w:t>
      </w:r>
      <w:proofErr w:type="spellStart"/>
      <w:r w:rsidRPr="00B64782">
        <w:rPr>
          <w:rFonts w:ascii="Arial" w:hAnsi="Arial" w:cs="Arial"/>
        </w:rPr>
        <w:t>carers</w:t>
      </w:r>
      <w:proofErr w:type="spellEnd"/>
      <w:r w:rsidRPr="00B64782">
        <w:rPr>
          <w:rFonts w:ascii="Arial" w:hAnsi="Arial" w:cs="Arial"/>
        </w:rPr>
        <w:t xml:space="preserve"> and take responsibility for looking after the person at home. This can be difficult because caring for someone with dementia takes a lot of time, patience and energy. Family members may also feel emotional stress because they are worried about the health and safety of their loved one. According to Alzheimer’s Society (2024), many families in the United Kingdom provide unpaid care for relatives who are living with dementia.</w:t>
      </w:r>
    </w:p>
    <w:p w:rsidR="00A95D94" w:rsidRDefault="00B64782" w:rsidP="0072195B">
      <w:pPr>
        <w:jc w:val="both"/>
        <w:rPr>
          <w:rFonts w:ascii="Arial" w:hAnsi="Arial" w:cs="Arial"/>
        </w:rPr>
      </w:pPr>
      <w:r w:rsidRPr="00B64782">
        <w:rPr>
          <w:rFonts w:ascii="Arial" w:hAnsi="Arial" w:cs="Arial"/>
        </w:rPr>
        <w:t>Dementia also creates challenges for the</w:t>
      </w:r>
      <w:r>
        <w:rPr>
          <w:rFonts w:ascii="Arial" w:hAnsi="Arial" w:cs="Arial"/>
        </w:rPr>
        <w:t xml:space="preserve"> healthcare system and the</w:t>
      </w:r>
      <w:r w:rsidRPr="00B64782">
        <w:rPr>
          <w:rFonts w:ascii="Arial" w:hAnsi="Arial" w:cs="Arial"/>
        </w:rPr>
        <w:t xml:space="preserve"> community. As more people develop dementia, health and social care services have to provide more support</w:t>
      </w:r>
      <w:r>
        <w:rPr>
          <w:rFonts w:ascii="Arial" w:hAnsi="Arial" w:cs="Arial"/>
        </w:rPr>
        <w:t xml:space="preserve"> to them</w:t>
      </w:r>
      <w:r w:rsidRPr="00B64782">
        <w:rPr>
          <w:rFonts w:ascii="Arial" w:hAnsi="Arial" w:cs="Arial"/>
        </w:rPr>
        <w:t>. This includes medical treatment, community support and long-term care services.</w:t>
      </w:r>
      <w:r w:rsidR="00A95D94" w:rsidRPr="00A95D94">
        <w:t xml:space="preserve"> </w:t>
      </w:r>
      <w:r w:rsidR="00A95D94" w:rsidRPr="00A95D94">
        <w:rPr>
          <w:rFonts w:ascii="Arial" w:hAnsi="Arial" w:cs="Arial"/>
        </w:rPr>
        <w:t>The increasing number of dementia cases has created significant pressure on healthcare systems and long-term care services worldwide (Prince et al., 2021).</w:t>
      </w:r>
      <w:r w:rsidRPr="00B64782">
        <w:rPr>
          <w:rFonts w:ascii="Arial" w:hAnsi="Arial" w:cs="Arial"/>
        </w:rPr>
        <w:t xml:space="preserve"> </w:t>
      </w:r>
    </w:p>
    <w:p w:rsidR="00B64782" w:rsidRDefault="00C95643" w:rsidP="0072195B">
      <w:pPr>
        <w:jc w:val="both"/>
        <w:rPr>
          <w:rFonts w:ascii="Arial" w:hAnsi="Arial" w:cs="Arial"/>
        </w:rPr>
      </w:pPr>
      <w:r>
        <w:rPr>
          <w:rFonts w:ascii="Arial" w:hAnsi="Arial" w:cs="Arial"/>
        </w:rPr>
        <w:t>Therefore</w:t>
      </w:r>
      <w:r w:rsidR="00D51E42">
        <w:rPr>
          <w:rFonts w:ascii="Arial" w:hAnsi="Arial" w:cs="Arial"/>
        </w:rPr>
        <w:t>,</w:t>
      </w:r>
      <w:r w:rsidR="00B64782">
        <w:rPr>
          <w:rFonts w:ascii="Arial" w:hAnsi="Arial" w:cs="Arial"/>
        </w:rPr>
        <w:t xml:space="preserve"> </w:t>
      </w:r>
      <w:r w:rsidR="00B35D1E">
        <w:rPr>
          <w:rFonts w:ascii="Arial" w:hAnsi="Arial" w:cs="Arial"/>
        </w:rPr>
        <w:t>g</w:t>
      </w:r>
      <w:r w:rsidR="00B64782" w:rsidRPr="00B64782">
        <w:rPr>
          <w:rFonts w:ascii="Arial" w:hAnsi="Arial" w:cs="Arial"/>
        </w:rPr>
        <w:t xml:space="preserve">overnments and health </w:t>
      </w:r>
      <w:proofErr w:type="spellStart"/>
      <w:r w:rsidR="00B64782" w:rsidRPr="00B64782">
        <w:rPr>
          <w:rFonts w:ascii="Arial" w:hAnsi="Arial" w:cs="Arial"/>
        </w:rPr>
        <w:t>organisations</w:t>
      </w:r>
      <w:proofErr w:type="spellEnd"/>
      <w:r w:rsidR="00B64782" w:rsidRPr="00B64782">
        <w:rPr>
          <w:rFonts w:ascii="Arial" w:hAnsi="Arial" w:cs="Arial"/>
        </w:rPr>
        <w:t xml:space="preserve"> need to plan and provide enough resources to </w:t>
      </w:r>
      <w:r w:rsidR="00B64782">
        <w:rPr>
          <w:rFonts w:ascii="Arial" w:hAnsi="Arial" w:cs="Arial"/>
        </w:rPr>
        <w:t xml:space="preserve">give </w:t>
      </w:r>
      <w:r w:rsidR="00B64782" w:rsidRPr="00B64782">
        <w:rPr>
          <w:rFonts w:ascii="Arial" w:hAnsi="Arial" w:cs="Arial"/>
        </w:rPr>
        <w:t xml:space="preserve">support </w:t>
      </w:r>
      <w:r w:rsidR="00B64782">
        <w:rPr>
          <w:rFonts w:ascii="Arial" w:hAnsi="Arial" w:cs="Arial"/>
        </w:rPr>
        <w:t xml:space="preserve">to </w:t>
      </w:r>
      <w:r w:rsidR="00B64782" w:rsidRPr="00B64782">
        <w:rPr>
          <w:rFonts w:ascii="Arial" w:hAnsi="Arial" w:cs="Arial"/>
        </w:rPr>
        <w:t xml:space="preserve">people </w:t>
      </w:r>
      <w:r w:rsidR="00B64782">
        <w:rPr>
          <w:rFonts w:ascii="Arial" w:hAnsi="Arial" w:cs="Arial"/>
        </w:rPr>
        <w:t xml:space="preserve">who are </w:t>
      </w:r>
      <w:r w:rsidR="00B64782" w:rsidRPr="00B64782">
        <w:rPr>
          <w:rFonts w:ascii="Arial" w:hAnsi="Arial" w:cs="Arial"/>
        </w:rPr>
        <w:t>living with demen</w:t>
      </w:r>
      <w:r>
        <w:rPr>
          <w:rFonts w:ascii="Arial" w:hAnsi="Arial" w:cs="Arial"/>
        </w:rPr>
        <w:t>tia and their families. For</w:t>
      </w:r>
      <w:r w:rsidR="00B64782" w:rsidRPr="00B64782">
        <w:rPr>
          <w:rFonts w:ascii="Arial" w:hAnsi="Arial" w:cs="Arial"/>
        </w:rPr>
        <w:t xml:space="preserve"> this</w:t>
      </w:r>
      <w:r>
        <w:rPr>
          <w:rFonts w:ascii="Arial" w:hAnsi="Arial" w:cs="Arial"/>
        </w:rPr>
        <w:t xml:space="preserve"> reason</w:t>
      </w:r>
      <w:r w:rsidR="00B64782" w:rsidRPr="00B64782">
        <w:rPr>
          <w:rFonts w:ascii="Arial" w:hAnsi="Arial" w:cs="Arial"/>
        </w:rPr>
        <w:t>, dementia is now seen as an important public health issue that needs attention and proper support</w:t>
      </w:r>
      <w:r w:rsidR="00A72CAE">
        <w:rPr>
          <w:rFonts w:ascii="Arial" w:hAnsi="Arial" w:cs="Arial"/>
        </w:rPr>
        <w:t xml:space="preserve"> from government</w:t>
      </w:r>
      <w:r w:rsidR="00B64782" w:rsidRPr="00B64782">
        <w:rPr>
          <w:rFonts w:ascii="Arial" w:hAnsi="Arial" w:cs="Arial"/>
        </w:rPr>
        <w:t>.</w:t>
      </w:r>
    </w:p>
    <w:p w:rsidR="00474315" w:rsidRDefault="00474315" w:rsidP="0072195B">
      <w:pPr>
        <w:jc w:val="both"/>
        <w:rPr>
          <w:rFonts w:ascii="Arial" w:hAnsi="Arial" w:cs="Arial"/>
        </w:rPr>
      </w:pPr>
    </w:p>
    <w:p w:rsidR="00A72CAE" w:rsidRDefault="00A72CAE" w:rsidP="0072195B">
      <w:pPr>
        <w:jc w:val="both"/>
        <w:rPr>
          <w:rFonts w:ascii="Arial" w:hAnsi="Arial" w:cs="Arial"/>
          <w:b/>
        </w:rPr>
      </w:pPr>
      <w:r w:rsidRPr="00A72CAE">
        <w:rPr>
          <w:rFonts w:ascii="Arial" w:hAnsi="Arial" w:cs="Arial"/>
          <w:b/>
        </w:rPr>
        <w:t>Health and Social Care Support Services for People with Dementia</w:t>
      </w:r>
    </w:p>
    <w:p w:rsidR="00474315" w:rsidRPr="00A72CAE" w:rsidRDefault="00474315" w:rsidP="0072195B">
      <w:pPr>
        <w:jc w:val="both"/>
        <w:rPr>
          <w:rFonts w:ascii="Arial" w:hAnsi="Arial" w:cs="Arial"/>
          <w:b/>
        </w:rPr>
      </w:pPr>
    </w:p>
    <w:p w:rsidR="00474315" w:rsidRPr="00474315" w:rsidRDefault="00474315" w:rsidP="0072195B">
      <w:pPr>
        <w:jc w:val="both"/>
        <w:rPr>
          <w:rFonts w:ascii="Arial" w:hAnsi="Arial" w:cs="Arial"/>
        </w:rPr>
      </w:pPr>
      <w:r w:rsidRPr="00474315">
        <w:rPr>
          <w:rFonts w:ascii="Arial" w:hAnsi="Arial" w:cs="Arial"/>
        </w:rPr>
        <w:t>Peo</w:t>
      </w:r>
      <w:r>
        <w:rPr>
          <w:rFonts w:ascii="Arial" w:hAnsi="Arial" w:cs="Arial"/>
        </w:rPr>
        <w:t>ple who live with dementia sometime</w:t>
      </w:r>
      <w:r w:rsidR="00D51E42">
        <w:rPr>
          <w:rFonts w:ascii="Arial" w:hAnsi="Arial" w:cs="Arial"/>
        </w:rPr>
        <w:t>s</w:t>
      </w:r>
      <w:r w:rsidRPr="00474315">
        <w:rPr>
          <w:rFonts w:ascii="Arial" w:hAnsi="Arial" w:cs="Arial"/>
        </w:rPr>
        <w:t xml:space="preserve"> need different types of health and social care support to help them live s</w:t>
      </w:r>
      <w:r>
        <w:rPr>
          <w:rFonts w:ascii="Arial" w:hAnsi="Arial" w:cs="Arial"/>
        </w:rPr>
        <w:t>afely and take care of their health</w:t>
      </w:r>
      <w:r w:rsidRPr="00474315">
        <w:rPr>
          <w:rFonts w:ascii="Arial" w:hAnsi="Arial" w:cs="Arial"/>
        </w:rPr>
        <w:t>. These services also help</w:t>
      </w:r>
      <w:r>
        <w:rPr>
          <w:rFonts w:ascii="Arial" w:hAnsi="Arial" w:cs="Arial"/>
        </w:rPr>
        <w:t xml:space="preserve"> to</w:t>
      </w:r>
      <w:r w:rsidRPr="00474315">
        <w:rPr>
          <w:rFonts w:ascii="Arial" w:hAnsi="Arial" w:cs="Arial"/>
        </w:rPr>
        <w:t xml:space="preserve"> improve their quality of life. One important service is memory clinics. In memory c</w:t>
      </w:r>
      <w:r>
        <w:rPr>
          <w:rFonts w:ascii="Arial" w:hAnsi="Arial" w:cs="Arial"/>
        </w:rPr>
        <w:t>linics, specialists check individuals</w:t>
      </w:r>
      <w:r w:rsidRPr="00474315">
        <w:rPr>
          <w:rFonts w:ascii="Arial" w:hAnsi="Arial" w:cs="Arial"/>
        </w:rPr>
        <w:t xml:space="preserve"> who may ha</w:t>
      </w:r>
      <w:r>
        <w:rPr>
          <w:rFonts w:ascii="Arial" w:hAnsi="Arial" w:cs="Arial"/>
        </w:rPr>
        <w:t>ve signs of dementia. They do tests and asses</w:t>
      </w:r>
      <w:r w:rsidR="00D51E42">
        <w:rPr>
          <w:rFonts w:ascii="Arial" w:hAnsi="Arial" w:cs="Arial"/>
        </w:rPr>
        <w:t>s</w:t>
      </w:r>
      <w:r>
        <w:rPr>
          <w:rFonts w:ascii="Arial" w:hAnsi="Arial" w:cs="Arial"/>
        </w:rPr>
        <w:t xml:space="preserve">ments to understand the </w:t>
      </w:r>
      <w:proofErr w:type="spellStart"/>
      <w:proofErr w:type="gramStart"/>
      <w:r>
        <w:rPr>
          <w:rFonts w:ascii="Arial" w:hAnsi="Arial" w:cs="Arial"/>
        </w:rPr>
        <w:t>patients</w:t>
      </w:r>
      <w:proofErr w:type="spellEnd"/>
      <w:proofErr w:type="gramEnd"/>
      <w:r>
        <w:rPr>
          <w:rFonts w:ascii="Arial" w:hAnsi="Arial" w:cs="Arial"/>
        </w:rPr>
        <w:t xml:space="preserve"> health condition</w:t>
      </w:r>
      <w:r w:rsidRPr="00474315">
        <w:rPr>
          <w:rFonts w:ascii="Arial" w:hAnsi="Arial" w:cs="Arial"/>
        </w:rPr>
        <w:t>. Doctors, nurses and psychologists usually work t</w:t>
      </w:r>
      <w:r>
        <w:rPr>
          <w:rFonts w:ascii="Arial" w:hAnsi="Arial" w:cs="Arial"/>
        </w:rPr>
        <w:t>ogether in these clinics to</w:t>
      </w:r>
      <w:r w:rsidR="00ED39DB">
        <w:rPr>
          <w:rFonts w:ascii="Arial" w:hAnsi="Arial" w:cs="Arial"/>
        </w:rPr>
        <w:t xml:space="preserve"> diagnose</w:t>
      </w:r>
      <w:r>
        <w:rPr>
          <w:rFonts w:ascii="Arial" w:hAnsi="Arial" w:cs="Arial"/>
        </w:rPr>
        <w:t xml:space="preserve"> the individuals and give</w:t>
      </w:r>
      <w:r w:rsidRPr="00474315">
        <w:rPr>
          <w:rFonts w:ascii="Arial" w:hAnsi="Arial" w:cs="Arial"/>
        </w:rPr>
        <w:t xml:space="preserve"> treatment and advice to both the patient and their family members.</w:t>
      </w:r>
    </w:p>
    <w:p w:rsidR="00474315" w:rsidRPr="00474315" w:rsidRDefault="00474315" w:rsidP="0072195B">
      <w:pPr>
        <w:jc w:val="both"/>
        <w:rPr>
          <w:rFonts w:ascii="Arial" w:hAnsi="Arial" w:cs="Arial"/>
        </w:rPr>
      </w:pPr>
      <w:r w:rsidRPr="00474315">
        <w:rPr>
          <w:rFonts w:ascii="Arial" w:hAnsi="Arial" w:cs="Arial"/>
        </w:rPr>
        <w:t>Community healthcare services are also very impo</w:t>
      </w:r>
      <w:r w:rsidR="00A95D94">
        <w:rPr>
          <w:rFonts w:ascii="Arial" w:hAnsi="Arial" w:cs="Arial"/>
        </w:rPr>
        <w:t>rtant for people with dementia.</w:t>
      </w:r>
      <w:r w:rsidR="00886B60">
        <w:rPr>
          <w:rFonts w:ascii="Arial" w:hAnsi="Arial" w:cs="Arial"/>
        </w:rPr>
        <w:t xml:space="preserve"> </w:t>
      </w:r>
      <w:r w:rsidRPr="00474315">
        <w:rPr>
          <w:rFonts w:ascii="Arial" w:hAnsi="Arial" w:cs="Arial"/>
        </w:rPr>
        <w:t xml:space="preserve">Community nurses and general practitioners (GPs) regularly check the health of patients and provide medical care when </w:t>
      </w:r>
      <w:r>
        <w:rPr>
          <w:rFonts w:ascii="Arial" w:hAnsi="Arial" w:cs="Arial"/>
        </w:rPr>
        <w:t>patient</w:t>
      </w:r>
      <w:r w:rsidR="00ED39DB">
        <w:rPr>
          <w:rFonts w:ascii="Arial" w:hAnsi="Arial" w:cs="Arial"/>
        </w:rPr>
        <w:t>s</w:t>
      </w:r>
      <w:r>
        <w:rPr>
          <w:rFonts w:ascii="Arial" w:hAnsi="Arial" w:cs="Arial"/>
        </w:rPr>
        <w:t xml:space="preserve"> </w:t>
      </w:r>
      <w:r w:rsidRPr="00474315">
        <w:rPr>
          <w:rFonts w:ascii="Arial" w:hAnsi="Arial" w:cs="Arial"/>
        </w:rPr>
        <w:t>needed. They may visit the patient at home or see them at local clinics. These healthcare professionals also guide family members about how to manage the symptoms of dementia and how to care for the person properly at home.</w:t>
      </w:r>
      <w:r w:rsidR="00A95D94" w:rsidRPr="00A95D94">
        <w:t xml:space="preserve"> </w:t>
      </w:r>
      <w:r w:rsidR="00A95D94" w:rsidRPr="00A95D94">
        <w:rPr>
          <w:rFonts w:ascii="Arial" w:hAnsi="Arial" w:cs="Arial"/>
        </w:rPr>
        <w:lastRenderedPageBreak/>
        <w:t>According to NHS England (2023), health and social care services work together to provide support and care for people living with dementia in the community.</w:t>
      </w:r>
    </w:p>
    <w:p w:rsidR="00474315" w:rsidRPr="00474315" w:rsidRDefault="00474315" w:rsidP="0072195B">
      <w:pPr>
        <w:jc w:val="both"/>
        <w:rPr>
          <w:rFonts w:ascii="Arial" w:hAnsi="Arial" w:cs="Arial"/>
        </w:rPr>
      </w:pPr>
      <w:r w:rsidRPr="00474315">
        <w:rPr>
          <w:rFonts w:ascii="Arial" w:hAnsi="Arial" w:cs="Arial"/>
        </w:rPr>
        <w:t xml:space="preserve">Social care services also play a big role in supporting people with dementia. Many people need help with daily activities as the condition becomes more serious. Home care services provide trained </w:t>
      </w:r>
      <w:proofErr w:type="spellStart"/>
      <w:r w:rsidRPr="00474315">
        <w:rPr>
          <w:rFonts w:ascii="Arial" w:hAnsi="Arial" w:cs="Arial"/>
        </w:rPr>
        <w:t>carers</w:t>
      </w:r>
      <w:proofErr w:type="spellEnd"/>
      <w:r w:rsidRPr="00474315">
        <w:rPr>
          <w:rFonts w:ascii="Arial" w:hAnsi="Arial" w:cs="Arial"/>
        </w:rPr>
        <w:t xml:space="preserve"> who help with tasks such as washing, dressing, eating and preparing meals. In some cases, people with severe dementia may need to live in care homes or residential faciliti</w:t>
      </w:r>
      <w:r>
        <w:rPr>
          <w:rFonts w:ascii="Arial" w:hAnsi="Arial" w:cs="Arial"/>
        </w:rPr>
        <w:t xml:space="preserve">es where staff can provide full </w:t>
      </w:r>
      <w:r w:rsidRPr="00474315">
        <w:rPr>
          <w:rFonts w:ascii="Arial" w:hAnsi="Arial" w:cs="Arial"/>
        </w:rPr>
        <w:t>time care a</w:t>
      </w:r>
      <w:r>
        <w:rPr>
          <w:rFonts w:ascii="Arial" w:hAnsi="Arial" w:cs="Arial"/>
        </w:rPr>
        <w:t>nd support to make sure they stay safe</w:t>
      </w:r>
      <w:r w:rsidRPr="00474315">
        <w:rPr>
          <w:rFonts w:ascii="Arial" w:hAnsi="Arial" w:cs="Arial"/>
        </w:rPr>
        <w:t>.</w:t>
      </w:r>
    </w:p>
    <w:p w:rsidR="00474315" w:rsidRDefault="00474315" w:rsidP="0072195B">
      <w:pPr>
        <w:jc w:val="both"/>
        <w:rPr>
          <w:rFonts w:ascii="Arial" w:hAnsi="Arial" w:cs="Arial"/>
        </w:rPr>
      </w:pPr>
      <w:r w:rsidRPr="00474315">
        <w:rPr>
          <w:rFonts w:ascii="Arial" w:hAnsi="Arial" w:cs="Arial"/>
        </w:rPr>
        <w:t xml:space="preserve">Support groups and community </w:t>
      </w:r>
      <w:proofErr w:type="spellStart"/>
      <w:r w:rsidRPr="00474315">
        <w:rPr>
          <w:rFonts w:ascii="Arial" w:hAnsi="Arial" w:cs="Arial"/>
        </w:rPr>
        <w:t>organisations</w:t>
      </w:r>
      <w:proofErr w:type="spellEnd"/>
      <w:r w:rsidRPr="00474315">
        <w:rPr>
          <w:rFonts w:ascii="Arial" w:hAnsi="Arial" w:cs="Arial"/>
        </w:rPr>
        <w:t xml:space="preserve"> also give important help to families and caregivers. These groups provide advice, emotional support and useful information about dementia. They also help families understand the condition better and learn how to cope</w:t>
      </w:r>
      <w:r>
        <w:rPr>
          <w:rFonts w:ascii="Arial" w:hAnsi="Arial" w:cs="Arial"/>
        </w:rPr>
        <w:t xml:space="preserve"> up</w:t>
      </w:r>
      <w:r w:rsidRPr="00474315">
        <w:rPr>
          <w:rFonts w:ascii="Arial" w:hAnsi="Arial" w:cs="Arial"/>
        </w:rPr>
        <w:t xml:space="preserve"> with the challenges of caring for someone with dementia. According to the NHS (2023), health and social care services are very important for supporting people living with dementia and helping them </w:t>
      </w:r>
      <w:r>
        <w:rPr>
          <w:rFonts w:ascii="Arial" w:hAnsi="Arial" w:cs="Arial"/>
        </w:rPr>
        <w:t xml:space="preserve">to </w:t>
      </w:r>
      <w:r w:rsidRPr="00474315">
        <w:rPr>
          <w:rFonts w:ascii="Arial" w:hAnsi="Arial" w:cs="Arial"/>
        </w:rPr>
        <w:t>maintain a better quality of life.</w:t>
      </w:r>
    </w:p>
    <w:p w:rsidR="00474315" w:rsidRDefault="00474315" w:rsidP="0072195B">
      <w:pPr>
        <w:jc w:val="both"/>
        <w:rPr>
          <w:rFonts w:ascii="Arial" w:hAnsi="Arial" w:cs="Arial"/>
        </w:rPr>
      </w:pPr>
    </w:p>
    <w:p w:rsidR="00474315" w:rsidRPr="00233CC8" w:rsidRDefault="00233CC8" w:rsidP="0072195B">
      <w:pPr>
        <w:jc w:val="both"/>
        <w:rPr>
          <w:rFonts w:ascii="Arial" w:hAnsi="Arial" w:cs="Arial"/>
          <w:b/>
        </w:rPr>
      </w:pPr>
      <w:r w:rsidRPr="00233CC8">
        <w:rPr>
          <w:rFonts w:ascii="Arial" w:hAnsi="Arial" w:cs="Arial"/>
          <w:b/>
        </w:rPr>
        <w:t>Conclusion</w:t>
      </w:r>
    </w:p>
    <w:p w:rsidR="006D71F7" w:rsidRPr="006D71F7" w:rsidRDefault="006D71F7" w:rsidP="0072195B">
      <w:pPr>
        <w:jc w:val="both"/>
        <w:rPr>
          <w:rFonts w:ascii="Arial" w:hAnsi="Arial" w:cs="Arial"/>
        </w:rPr>
      </w:pPr>
    </w:p>
    <w:p w:rsidR="00051AF6" w:rsidRPr="00051AF6" w:rsidRDefault="00051AF6" w:rsidP="0072195B">
      <w:pPr>
        <w:jc w:val="both"/>
        <w:rPr>
          <w:rFonts w:ascii="Arial" w:hAnsi="Arial" w:cs="Arial"/>
          <w:bCs/>
        </w:rPr>
      </w:pPr>
      <w:r w:rsidRPr="00051AF6">
        <w:rPr>
          <w:rFonts w:ascii="Arial" w:hAnsi="Arial" w:cs="Arial"/>
          <w:bCs/>
        </w:rPr>
        <w:t xml:space="preserve">In conclusion, dementia is a serious condition that affects the brain and causes problems with memory, thinking and </w:t>
      </w:r>
      <w:proofErr w:type="spellStart"/>
      <w:r w:rsidRPr="00051AF6">
        <w:rPr>
          <w:rFonts w:ascii="Arial" w:hAnsi="Arial" w:cs="Arial"/>
          <w:bCs/>
        </w:rPr>
        <w:t>behaviour</w:t>
      </w:r>
      <w:proofErr w:type="spellEnd"/>
      <w:r w:rsidRPr="00051AF6">
        <w:rPr>
          <w:rFonts w:ascii="Arial" w:hAnsi="Arial" w:cs="Arial"/>
          <w:bCs/>
        </w:rPr>
        <w:t xml:space="preserve">. It mainly affects older adults and can make everyday activities difficult for people living with the condition. The number of dementia cases is increasing around the world, which makes it an important public health issue. Monitoring dementia through health records, surveillance systems and research studies helps health </w:t>
      </w:r>
      <w:proofErr w:type="spellStart"/>
      <w:r w:rsidRPr="00051AF6">
        <w:rPr>
          <w:rFonts w:ascii="Arial" w:hAnsi="Arial" w:cs="Arial"/>
          <w:bCs/>
        </w:rPr>
        <w:t>organisations</w:t>
      </w:r>
      <w:proofErr w:type="spellEnd"/>
      <w:r w:rsidRPr="00051AF6">
        <w:rPr>
          <w:rFonts w:ascii="Arial" w:hAnsi="Arial" w:cs="Arial"/>
          <w:bCs/>
        </w:rPr>
        <w:t xml:space="preserve"> understand how common the condition is and how it affects communities.</w:t>
      </w:r>
    </w:p>
    <w:p w:rsidR="00051AF6" w:rsidRDefault="00051AF6" w:rsidP="0072195B">
      <w:pPr>
        <w:jc w:val="both"/>
        <w:rPr>
          <w:rFonts w:ascii="Arial" w:hAnsi="Arial" w:cs="Arial"/>
          <w:bCs/>
        </w:rPr>
      </w:pPr>
      <w:r w:rsidRPr="00051AF6">
        <w:rPr>
          <w:rFonts w:ascii="Arial" w:hAnsi="Arial" w:cs="Arial"/>
          <w:bCs/>
        </w:rPr>
        <w:t xml:space="preserve">Although dementia cannot always be prevented, there are ways to manage the condition and reduce its risk. </w:t>
      </w:r>
    </w:p>
    <w:p w:rsidR="00051AF6" w:rsidRDefault="00051AF6" w:rsidP="0072195B">
      <w:pPr>
        <w:jc w:val="both"/>
        <w:rPr>
          <w:rFonts w:ascii="Arial" w:hAnsi="Arial" w:cs="Arial"/>
          <w:bCs/>
        </w:rPr>
      </w:pPr>
      <w:r w:rsidRPr="00051AF6">
        <w:rPr>
          <w:rFonts w:ascii="Arial" w:hAnsi="Arial" w:cs="Arial"/>
          <w:bCs/>
        </w:rPr>
        <w:t>Early diagnosis, healthy lifestyle habits and medical treatment can help people control their symptoms and improve their quality of life. Health and social care services such as memory clinics, community nurses and support groups also provide important support for people living with dementia and their families. For this reason, proper healthcare services and public awareness are important for managing dementia in the community.</w:t>
      </w:r>
    </w:p>
    <w:p w:rsidR="00A95D94" w:rsidRDefault="00A95D94" w:rsidP="0072195B">
      <w:pPr>
        <w:jc w:val="both"/>
        <w:rPr>
          <w:rFonts w:ascii="Arial" w:hAnsi="Arial" w:cs="Arial"/>
          <w:bCs/>
        </w:rPr>
      </w:pPr>
    </w:p>
    <w:p w:rsidR="00A95D94" w:rsidRDefault="00A95D94" w:rsidP="0072195B">
      <w:pPr>
        <w:jc w:val="both"/>
        <w:rPr>
          <w:rFonts w:ascii="Arial" w:hAnsi="Arial" w:cs="Arial"/>
          <w:bCs/>
        </w:rPr>
      </w:pPr>
    </w:p>
    <w:p w:rsidR="00A95D94" w:rsidRDefault="00A95D94" w:rsidP="0072195B">
      <w:pPr>
        <w:jc w:val="both"/>
        <w:rPr>
          <w:rFonts w:ascii="Arial" w:hAnsi="Arial" w:cs="Arial"/>
          <w:bCs/>
        </w:rPr>
      </w:pPr>
    </w:p>
    <w:p w:rsidR="00A95D94" w:rsidRDefault="00A95D94" w:rsidP="0072195B">
      <w:pPr>
        <w:jc w:val="both"/>
        <w:rPr>
          <w:rFonts w:ascii="Arial" w:hAnsi="Arial" w:cs="Arial"/>
          <w:bCs/>
        </w:rPr>
      </w:pPr>
    </w:p>
    <w:p w:rsidR="00A95D94" w:rsidRDefault="00A95D94" w:rsidP="0072195B">
      <w:pPr>
        <w:jc w:val="both"/>
        <w:rPr>
          <w:rFonts w:ascii="Arial" w:hAnsi="Arial" w:cs="Arial"/>
          <w:bCs/>
        </w:rPr>
      </w:pPr>
    </w:p>
    <w:p w:rsidR="00A95D94" w:rsidRDefault="00A95D94" w:rsidP="0072195B">
      <w:pPr>
        <w:jc w:val="both"/>
        <w:rPr>
          <w:rFonts w:ascii="Arial" w:hAnsi="Arial" w:cs="Arial"/>
          <w:bCs/>
        </w:rPr>
      </w:pPr>
    </w:p>
    <w:p w:rsidR="00A95D94" w:rsidRDefault="00A95D94" w:rsidP="0072195B">
      <w:pPr>
        <w:jc w:val="both"/>
        <w:rPr>
          <w:rFonts w:ascii="Arial" w:hAnsi="Arial" w:cs="Arial"/>
          <w:bCs/>
        </w:rPr>
      </w:pPr>
    </w:p>
    <w:p w:rsidR="00A95D94" w:rsidRDefault="00A95D94" w:rsidP="00051AF6">
      <w:pPr>
        <w:rPr>
          <w:rFonts w:ascii="Arial" w:hAnsi="Arial" w:cs="Arial"/>
          <w:bCs/>
        </w:rPr>
      </w:pPr>
    </w:p>
    <w:p w:rsidR="00D51E42" w:rsidRDefault="00D51E42" w:rsidP="00051AF6">
      <w:pPr>
        <w:rPr>
          <w:rFonts w:ascii="Arial" w:hAnsi="Arial" w:cs="Arial"/>
          <w:bCs/>
        </w:rPr>
      </w:pPr>
    </w:p>
    <w:p w:rsidR="00A95D94" w:rsidRDefault="00A95D94" w:rsidP="00051AF6">
      <w:pPr>
        <w:rPr>
          <w:rFonts w:ascii="Arial" w:hAnsi="Arial" w:cs="Arial"/>
          <w:b/>
          <w:bCs/>
        </w:rPr>
      </w:pPr>
      <w:r w:rsidRPr="00A95D94">
        <w:rPr>
          <w:rFonts w:ascii="Arial" w:hAnsi="Arial" w:cs="Arial"/>
          <w:b/>
          <w:bCs/>
        </w:rPr>
        <w:t>References</w:t>
      </w:r>
    </w:p>
    <w:p w:rsidR="00A95D94" w:rsidRPr="00A95D94" w:rsidRDefault="00A95D94" w:rsidP="00051AF6">
      <w:pPr>
        <w:rPr>
          <w:rFonts w:ascii="Arial" w:hAnsi="Arial" w:cs="Arial"/>
          <w:b/>
          <w:bCs/>
        </w:rPr>
      </w:pPr>
    </w:p>
    <w:p w:rsidR="00D51E42" w:rsidRPr="006D71F7" w:rsidRDefault="00D51E42" w:rsidP="00A95D94">
      <w:pPr>
        <w:ind w:left="720" w:hanging="720"/>
        <w:rPr>
          <w:rFonts w:ascii="Arial" w:hAnsi="Arial" w:cs="Arial"/>
        </w:rPr>
      </w:pPr>
    </w:p>
    <w:p w:rsidR="00BF69D1" w:rsidRPr="00D51E42" w:rsidRDefault="00BF69D1" w:rsidP="00C95643">
      <w:pPr>
        <w:ind w:left="720" w:hanging="720"/>
        <w:rPr>
          <w:rFonts w:ascii="Arial" w:hAnsi="Arial" w:cs="Arial"/>
        </w:rPr>
      </w:pPr>
      <w:proofErr w:type="gramStart"/>
      <w:r w:rsidRPr="00D51E42">
        <w:rPr>
          <w:rFonts w:ascii="Arial" w:hAnsi="Arial" w:cs="Arial"/>
        </w:rPr>
        <w:t xml:space="preserve">Alzheimer’s Society (2024) </w:t>
      </w:r>
      <w:r w:rsidRPr="00D51E42">
        <w:rPr>
          <w:rFonts w:ascii="Arial" w:hAnsi="Arial" w:cs="Arial"/>
          <w:i/>
          <w:iCs/>
        </w:rPr>
        <w:t>Dementia statistics</w:t>
      </w:r>
      <w:r w:rsidRPr="00D51E42">
        <w:rPr>
          <w:rFonts w:ascii="Arial" w:hAnsi="Arial" w:cs="Arial"/>
        </w:rPr>
        <w:t>.</w:t>
      </w:r>
      <w:proofErr w:type="gramEnd"/>
      <w:r w:rsidRPr="00D51E42">
        <w:rPr>
          <w:rFonts w:ascii="Arial" w:hAnsi="Arial" w:cs="Arial"/>
        </w:rPr>
        <w:t xml:space="preserve"> Available at: </w:t>
      </w:r>
      <w:hyperlink r:id="rId7" w:tgtFrame="_new" w:history="1">
        <w:r w:rsidRPr="00D51E42">
          <w:rPr>
            <w:rStyle w:val="Hyperlink"/>
            <w:rFonts w:ascii="Arial" w:hAnsi="Arial" w:cs="Arial"/>
          </w:rPr>
          <w:t>https://www.alzheimers.org.uk/about-dementia/dementia-statistics</w:t>
        </w:r>
      </w:hyperlink>
      <w:r w:rsidRPr="00D51E42">
        <w:rPr>
          <w:rFonts w:ascii="Arial" w:hAnsi="Arial" w:cs="Arial"/>
        </w:rPr>
        <w:t xml:space="preserve"> (Accessed: 13 March 2026).</w:t>
      </w:r>
    </w:p>
    <w:p w:rsidR="00BF69D1" w:rsidRPr="00D51E42" w:rsidRDefault="00BF69D1" w:rsidP="00C95643">
      <w:pPr>
        <w:ind w:left="720" w:hanging="720"/>
        <w:rPr>
          <w:rFonts w:ascii="Arial" w:hAnsi="Arial" w:cs="Arial"/>
        </w:rPr>
      </w:pPr>
      <w:proofErr w:type="gramStart"/>
      <w:r w:rsidRPr="00D51E42">
        <w:rPr>
          <w:rFonts w:ascii="Arial" w:hAnsi="Arial" w:cs="Arial"/>
        </w:rPr>
        <w:t xml:space="preserve">Livingston, G. et al. (2020) ‘Dementia prevention, intervention, and care’, </w:t>
      </w:r>
      <w:r w:rsidRPr="00D51E42">
        <w:rPr>
          <w:rFonts w:ascii="Arial" w:hAnsi="Arial" w:cs="Arial"/>
          <w:i/>
          <w:iCs/>
        </w:rPr>
        <w:t>The Lancet</w:t>
      </w:r>
      <w:r w:rsidRPr="00D51E42">
        <w:rPr>
          <w:rFonts w:ascii="Arial" w:hAnsi="Arial" w:cs="Arial"/>
        </w:rPr>
        <w:t>, 396(10248), pp. 413–446.</w:t>
      </w:r>
      <w:proofErr w:type="gramEnd"/>
    </w:p>
    <w:p w:rsidR="00BF69D1" w:rsidRPr="00D51E42" w:rsidRDefault="00BF69D1" w:rsidP="00C95643">
      <w:pPr>
        <w:ind w:left="720" w:hanging="720"/>
        <w:rPr>
          <w:rFonts w:ascii="Arial" w:hAnsi="Arial" w:cs="Arial"/>
        </w:rPr>
      </w:pPr>
      <w:proofErr w:type="gramStart"/>
      <w:r w:rsidRPr="00D51E42">
        <w:rPr>
          <w:rFonts w:ascii="Arial" w:hAnsi="Arial" w:cs="Arial"/>
        </w:rPr>
        <w:t xml:space="preserve">NHS (2023) </w:t>
      </w:r>
      <w:r w:rsidRPr="00D51E42">
        <w:rPr>
          <w:rFonts w:ascii="Arial" w:hAnsi="Arial" w:cs="Arial"/>
          <w:i/>
          <w:iCs/>
        </w:rPr>
        <w:t>Dementia overview</w:t>
      </w:r>
      <w:r w:rsidRPr="00D51E42">
        <w:rPr>
          <w:rFonts w:ascii="Arial" w:hAnsi="Arial" w:cs="Arial"/>
        </w:rPr>
        <w:t>.</w:t>
      </w:r>
      <w:proofErr w:type="gramEnd"/>
      <w:r w:rsidRPr="00D51E42">
        <w:rPr>
          <w:rFonts w:ascii="Arial" w:hAnsi="Arial" w:cs="Arial"/>
        </w:rPr>
        <w:t xml:space="preserve"> Available at: </w:t>
      </w:r>
      <w:hyperlink r:id="rId8" w:tgtFrame="_new" w:history="1">
        <w:r w:rsidRPr="00D51E42">
          <w:rPr>
            <w:rStyle w:val="Hyperlink"/>
            <w:rFonts w:ascii="Arial" w:hAnsi="Arial" w:cs="Arial"/>
          </w:rPr>
          <w:t>https://www.nhs.uk/conditions/dementia/</w:t>
        </w:r>
      </w:hyperlink>
      <w:r w:rsidRPr="00D51E42">
        <w:rPr>
          <w:rFonts w:ascii="Arial" w:hAnsi="Arial" w:cs="Arial"/>
        </w:rPr>
        <w:t xml:space="preserve"> (Accessed: 12 March 2026).</w:t>
      </w:r>
    </w:p>
    <w:p w:rsidR="00BF69D1" w:rsidRPr="00D51E42" w:rsidRDefault="00BF69D1" w:rsidP="00C95643">
      <w:pPr>
        <w:ind w:left="720" w:hanging="720"/>
        <w:rPr>
          <w:rFonts w:ascii="Arial" w:hAnsi="Arial" w:cs="Arial"/>
        </w:rPr>
      </w:pPr>
      <w:proofErr w:type="gramStart"/>
      <w:r w:rsidRPr="00D51E42">
        <w:rPr>
          <w:rFonts w:ascii="Arial" w:hAnsi="Arial" w:cs="Arial"/>
        </w:rPr>
        <w:t xml:space="preserve">NHS England (2023) </w:t>
      </w:r>
      <w:r w:rsidRPr="00D51E42">
        <w:rPr>
          <w:rFonts w:ascii="Arial" w:hAnsi="Arial" w:cs="Arial"/>
          <w:i/>
          <w:iCs/>
        </w:rPr>
        <w:t>Dementia care and support services</w:t>
      </w:r>
      <w:r w:rsidRPr="00D51E42">
        <w:rPr>
          <w:rFonts w:ascii="Arial" w:hAnsi="Arial" w:cs="Arial"/>
        </w:rPr>
        <w:t>.</w:t>
      </w:r>
      <w:proofErr w:type="gramEnd"/>
      <w:r w:rsidRPr="00D51E42">
        <w:rPr>
          <w:rFonts w:ascii="Arial" w:hAnsi="Arial" w:cs="Arial"/>
        </w:rPr>
        <w:t xml:space="preserve"> Available at: </w:t>
      </w:r>
      <w:hyperlink r:id="rId9" w:tgtFrame="_new" w:history="1">
        <w:r w:rsidRPr="00D51E42">
          <w:rPr>
            <w:rStyle w:val="Hyperlink"/>
            <w:rFonts w:ascii="Arial" w:hAnsi="Arial" w:cs="Arial"/>
          </w:rPr>
          <w:t>https://www.england.nhs.uk</w:t>
        </w:r>
      </w:hyperlink>
      <w:r w:rsidRPr="00D51E42">
        <w:rPr>
          <w:rFonts w:ascii="Arial" w:hAnsi="Arial" w:cs="Arial"/>
        </w:rPr>
        <w:t xml:space="preserve"> (Accessed: 14 March 2026).</w:t>
      </w:r>
    </w:p>
    <w:p w:rsidR="00BF69D1" w:rsidRPr="00D51E42" w:rsidRDefault="00BF69D1" w:rsidP="00D51E42">
      <w:pPr>
        <w:ind w:left="720" w:hanging="720"/>
        <w:rPr>
          <w:rFonts w:ascii="Arial" w:hAnsi="Arial" w:cs="Arial"/>
        </w:rPr>
      </w:pPr>
      <w:r w:rsidRPr="00D51E42">
        <w:rPr>
          <w:rFonts w:ascii="Arial" w:hAnsi="Arial" w:cs="Arial"/>
          <w:bCs/>
        </w:rPr>
        <w:t xml:space="preserve">Office for Health Improvement and Disparities (2022) </w:t>
      </w:r>
      <w:r w:rsidRPr="00D51E42">
        <w:rPr>
          <w:rFonts w:ascii="Arial" w:hAnsi="Arial" w:cs="Arial"/>
          <w:bCs/>
          <w:i/>
          <w:iCs/>
        </w:rPr>
        <w:t>Dementia: applying All Our Health</w:t>
      </w:r>
      <w:r w:rsidRPr="00D51E42">
        <w:rPr>
          <w:rFonts w:ascii="Arial" w:hAnsi="Arial" w:cs="Arial"/>
          <w:bCs/>
        </w:rPr>
        <w:t xml:space="preserve">. Available at: </w:t>
      </w:r>
      <w:hyperlink r:id="rId10" w:tgtFrame="_new" w:history="1">
        <w:r w:rsidRPr="00D51E42">
          <w:rPr>
            <w:rStyle w:val="Hyperlink"/>
            <w:rFonts w:ascii="Arial" w:hAnsi="Arial" w:cs="Arial"/>
            <w:bCs/>
          </w:rPr>
          <w:t>https://www.gov.uk/government/publications/dementia-applying-all-our-health/dementia-applying-all-our-health</w:t>
        </w:r>
      </w:hyperlink>
      <w:r w:rsidRPr="00D51E42">
        <w:rPr>
          <w:rFonts w:ascii="Arial" w:hAnsi="Arial" w:cs="Arial"/>
          <w:bCs/>
        </w:rPr>
        <w:t xml:space="preserve"> (Accessed: 14 March 2026).</w:t>
      </w:r>
    </w:p>
    <w:p w:rsidR="00BF69D1" w:rsidRPr="00CB1A9E" w:rsidRDefault="00BF69D1" w:rsidP="00C95643">
      <w:pPr>
        <w:ind w:left="720" w:hanging="720"/>
        <w:rPr>
          <w:rFonts w:ascii="Arial" w:hAnsi="Arial" w:cs="Arial"/>
        </w:rPr>
      </w:pPr>
      <w:proofErr w:type="gramStart"/>
      <w:r w:rsidRPr="00CB1A9E">
        <w:rPr>
          <w:rFonts w:ascii="Arial" w:hAnsi="Arial" w:cs="Arial"/>
          <w:bCs/>
        </w:rPr>
        <w:t xml:space="preserve">Office for Health Improvement and Disparities (2025) </w:t>
      </w:r>
      <w:r w:rsidRPr="00CB1A9E">
        <w:rPr>
          <w:rFonts w:ascii="Arial" w:hAnsi="Arial" w:cs="Arial"/>
          <w:bCs/>
          <w:i/>
          <w:iCs/>
        </w:rPr>
        <w:t>Dementia data and intelligence</w:t>
      </w:r>
      <w:r w:rsidRPr="00CB1A9E">
        <w:rPr>
          <w:rFonts w:ascii="Arial" w:hAnsi="Arial" w:cs="Arial"/>
          <w:bCs/>
        </w:rPr>
        <w:t>.</w:t>
      </w:r>
      <w:proofErr w:type="gramEnd"/>
      <w:r w:rsidRPr="00CB1A9E">
        <w:rPr>
          <w:rFonts w:ascii="Arial" w:hAnsi="Arial" w:cs="Arial"/>
          <w:bCs/>
        </w:rPr>
        <w:t xml:space="preserve"> Available at: </w:t>
      </w:r>
      <w:hyperlink r:id="rId11" w:tgtFrame="_new" w:history="1">
        <w:r w:rsidRPr="00CB1A9E">
          <w:rPr>
            <w:rStyle w:val="Hyperlink"/>
            <w:rFonts w:ascii="Arial" w:hAnsi="Arial" w:cs="Arial"/>
            <w:bCs/>
          </w:rPr>
          <w:t>https://www.gov.uk/government/collections/dementia-data-and-intelligence</w:t>
        </w:r>
      </w:hyperlink>
      <w:r w:rsidRPr="00CB1A9E">
        <w:rPr>
          <w:rFonts w:ascii="Arial" w:hAnsi="Arial" w:cs="Arial"/>
          <w:bCs/>
        </w:rPr>
        <w:t xml:space="preserve"> (Accessed: 23 March 2026).</w:t>
      </w:r>
    </w:p>
    <w:p w:rsidR="00BF69D1" w:rsidRPr="00BF69D1" w:rsidRDefault="00BF69D1" w:rsidP="00C95643">
      <w:pPr>
        <w:ind w:left="720" w:hanging="720"/>
        <w:rPr>
          <w:rFonts w:ascii="Arial" w:hAnsi="Arial" w:cs="Arial"/>
        </w:rPr>
      </w:pPr>
      <w:r w:rsidRPr="00BF69D1">
        <w:rPr>
          <w:rFonts w:ascii="Arial" w:hAnsi="Arial" w:cs="Arial"/>
          <w:bCs/>
        </w:rPr>
        <w:t xml:space="preserve">Office for National Statistics (2024) </w:t>
      </w:r>
      <w:r w:rsidRPr="00BF69D1">
        <w:rPr>
          <w:rFonts w:ascii="Arial" w:hAnsi="Arial" w:cs="Arial"/>
          <w:bCs/>
          <w:i/>
          <w:iCs/>
        </w:rPr>
        <w:t>Deaths registered in England and Wales: 2023</w:t>
      </w:r>
      <w:r w:rsidRPr="00BF69D1">
        <w:rPr>
          <w:rFonts w:ascii="Arial" w:hAnsi="Arial" w:cs="Arial"/>
          <w:bCs/>
        </w:rPr>
        <w:t xml:space="preserve">. Available at: </w:t>
      </w:r>
      <w:hyperlink r:id="rId12" w:tgtFrame="_new" w:history="1">
        <w:r w:rsidRPr="00BF69D1">
          <w:rPr>
            <w:rStyle w:val="Hyperlink"/>
            <w:rFonts w:ascii="Arial" w:hAnsi="Arial" w:cs="Arial"/>
            <w:bCs/>
          </w:rPr>
          <w:t>https://www.ons.gov.uk/peoplepopulationandcommunity/birthsdeathsandmarriages/deaths/bulletins/deathsregistrationsummarytables/2023</w:t>
        </w:r>
      </w:hyperlink>
      <w:r w:rsidRPr="00BF69D1">
        <w:rPr>
          <w:rFonts w:ascii="Arial" w:hAnsi="Arial" w:cs="Arial"/>
          <w:bCs/>
        </w:rPr>
        <w:t xml:space="preserve"> (Accessed: 23 March 2026).</w:t>
      </w:r>
    </w:p>
    <w:p w:rsidR="00BF69D1" w:rsidRPr="00D51E42" w:rsidRDefault="00BF69D1" w:rsidP="00C95643">
      <w:pPr>
        <w:ind w:left="720" w:hanging="720"/>
        <w:rPr>
          <w:rFonts w:ascii="Arial" w:hAnsi="Arial" w:cs="Arial"/>
        </w:rPr>
      </w:pPr>
      <w:r w:rsidRPr="00D51E42">
        <w:rPr>
          <w:rFonts w:ascii="Arial" w:hAnsi="Arial" w:cs="Arial"/>
        </w:rPr>
        <w:t xml:space="preserve">Prince, M. et al. (2021) </w:t>
      </w:r>
      <w:r w:rsidRPr="00D51E42">
        <w:rPr>
          <w:rFonts w:ascii="Arial" w:hAnsi="Arial" w:cs="Arial"/>
          <w:i/>
          <w:iCs/>
        </w:rPr>
        <w:t>World Alzheimer Report 2021</w:t>
      </w:r>
      <w:r w:rsidRPr="00D51E42">
        <w:rPr>
          <w:rFonts w:ascii="Arial" w:hAnsi="Arial" w:cs="Arial"/>
        </w:rPr>
        <w:t xml:space="preserve">. London: </w:t>
      </w:r>
      <w:proofErr w:type="gramStart"/>
      <w:r w:rsidRPr="00D51E42">
        <w:rPr>
          <w:rFonts w:ascii="Arial" w:hAnsi="Arial" w:cs="Arial"/>
        </w:rPr>
        <w:t>Alzheimer’s Disease</w:t>
      </w:r>
      <w:proofErr w:type="gramEnd"/>
      <w:r w:rsidRPr="00D51E42">
        <w:rPr>
          <w:rFonts w:ascii="Arial" w:hAnsi="Arial" w:cs="Arial"/>
        </w:rPr>
        <w:t xml:space="preserve"> International.</w:t>
      </w:r>
    </w:p>
    <w:p w:rsidR="00BF69D1" w:rsidRDefault="00BF69D1" w:rsidP="00C95643">
      <w:pPr>
        <w:ind w:left="720" w:hanging="720"/>
        <w:rPr>
          <w:rFonts w:ascii="Arial" w:hAnsi="Arial" w:cs="Arial"/>
        </w:rPr>
      </w:pPr>
      <w:proofErr w:type="gramStart"/>
      <w:r w:rsidRPr="00D51E42">
        <w:rPr>
          <w:rFonts w:ascii="Arial" w:hAnsi="Arial" w:cs="Arial"/>
        </w:rPr>
        <w:t xml:space="preserve">World Health Organization (2023) </w:t>
      </w:r>
      <w:r w:rsidRPr="00D51E42">
        <w:rPr>
          <w:rFonts w:ascii="Arial" w:hAnsi="Arial" w:cs="Arial"/>
          <w:i/>
          <w:iCs/>
        </w:rPr>
        <w:t>Dementia</w:t>
      </w:r>
      <w:r w:rsidRPr="00D51E42">
        <w:rPr>
          <w:rFonts w:ascii="Arial" w:hAnsi="Arial" w:cs="Arial"/>
        </w:rPr>
        <w:t>.</w:t>
      </w:r>
      <w:proofErr w:type="gramEnd"/>
      <w:r w:rsidRPr="00D51E42">
        <w:rPr>
          <w:rFonts w:ascii="Arial" w:hAnsi="Arial" w:cs="Arial"/>
        </w:rPr>
        <w:t xml:space="preserve"> Available at: </w:t>
      </w:r>
      <w:hyperlink r:id="rId13" w:tgtFrame="_new" w:history="1">
        <w:r w:rsidRPr="00D51E42">
          <w:rPr>
            <w:rStyle w:val="Hyperlink"/>
            <w:rFonts w:ascii="Arial" w:hAnsi="Arial" w:cs="Arial"/>
          </w:rPr>
          <w:t>https://www.who.int/news-room/fact-sheets/detail/dementia</w:t>
        </w:r>
      </w:hyperlink>
      <w:r w:rsidRPr="00D51E42">
        <w:rPr>
          <w:rFonts w:ascii="Arial" w:hAnsi="Arial" w:cs="Arial"/>
        </w:rPr>
        <w:t xml:space="preserve"> (Accessed: 14 March 2026).</w:t>
      </w:r>
    </w:p>
    <w:sectPr w:rsidR="00BF69D1" w:rsidSect="0082268D">
      <w:footerReference w:type="default" r:id="rId14"/>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C07D1" w:rsidRDefault="00BC07D1" w:rsidP="00C95643">
      <w:pPr>
        <w:spacing w:line="240" w:lineRule="auto"/>
      </w:pPr>
      <w:r>
        <w:separator/>
      </w:r>
    </w:p>
  </w:endnote>
  <w:endnote w:type="continuationSeparator" w:id="0">
    <w:p w:rsidR="00BC07D1" w:rsidRDefault="00BC07D1" w:rsidP="00C956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8340379"/>
      <w:docPartObj>
        <w:docPartGallery w:val="Page Numbers (Bottom of Page)"/>
        <w:docPartUnique/>
      </w:docPartObj>
    </w:sdtPr>
    <w:sdtEndPr>
      <w:rPr>
        <w:noProof/>
      </w:rPr>
    </w:sdtEndPr>
    <w:sdtContent>
      <w:p w:rsidR="00C95643" w:rsidRDefault="00C95643">
        <w:pPr>
          <w:pStyle w:val="Footer"/>
          <w:jc w:val="center"/>
        </w:pPr>
        <w:r>
          <w:fldChar w:fldCharType="begin"/>
        </w:r>
        <w:r>
          <w:instrText xml:space="preserve"> PAGE   \* MERGEFORMAT </w:instrText>
        </w:r>
        <w:r>
          <w:fldChar w:fldCharType="separate"/>
        </w:r>
        <w:r w:rsidR="001B5CDF">
          <w:rPr>
            <w:noProof/>
          </w:rPr>
          <w:t>6</w:t>
        </w:r>
        <w:r>
          <w:rPr>
            <w:noProof/>
          </w:rPr>
          <w:fldChar w:fldCharType="end"/>
        </w:r>
      </w:p>
    </w:sdtContent>
  </w:sdt>
  <w:p w:rsidR="00C95643" w:rsidRDefault="00C956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C07D1" w:rsidRDefault="00BC07D1" w:rsidP="00C95643">
      <w:pPr>
        <w:spacing w:line="240" w:lineRule="auto"/>
      </w:pPr>
      <w:r>
        <w:separator/>
      </w:r>
    </w:p>
  </w:footnote>
  <w:footnote w:type="continuationSeparator" w:id="0">
    <w:p w:rsidR="00BC07D1" w:rsidRDefault="00BC07D1" w:rsidP="00C9564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268D"/>
    <w:rsid w:val="00051AF6"/>
    <w:rsid w:val="0008323A"/>
    <w:rsid w:val="00110CEF"/>
    <w:rsid w:val="00132D0E"/>
    <w:rsid w:val="001841B0"/>
    <w:rsid w:val="001B5CDF"/>
    <w:rsid w:val="001D30F3"/>
    <w:rsid w:val="0023049C"/>
    <w:rsid w:val="00233CC8"/>
    <w:rsid w:val="002908C5"/>
    <w:rsid w:val="003323F8"/>
    <w:rsid w:val="003A0A69"/>
    <w:rsid w:val="00450F1B"/>
    <w:rsid w:val="00474315"/>
    <w:rsid w:val="004B5EC1"/>
    <w:rsid w:val="00611EF8"/>
    <w:rsid w:val="0069647F"/>
    <w:rsid w:val="006D71F7"/>
    <w:rsid w:val="0072195B"/>
    <w:rsid w:val="0082268D"/>
    <w:rsid w:val="00886B60"/>
    <w:rsid w:val="008D67BE"/>
    <w:rsid w:val="00903AE4"/>
    <w:rsid w:val="00912A3E"/>
    <w:rsid w:val="009F0DF2"/>
    <w:rsid w:val="00A72CAE"/>
    <w:rsid w:val="00A93161"/>
    <w:rsid w:val="00A95D94"/>
    <w:rsid w:val="00B229E3"/>
    <w:rsid w:val="00B35D1E"/>
    <w:rsid w:val="00B4711B"/>
    <w:rsid w:val="00B64782"/>
    <w:rsid w:val="00BB2B63"/>
    <w:rsid w:val="00BC07D1"/>
    <w:rsid w:val="00BF69D1"/>
    <w:rsid w:val="00C95643"/>
    <w:rsid w:val="00CB1A9E"/>
    <w:rsid w:val="00D51E42"/>
    <w:rsid w:val="00D65806"/>
    <w:rsid w:val="00D93BC8"/>
    <w:rsid w:val="00DB424B"/>
    <w:rsid w:val="00ED39DB"/>
    <w:rsid w:val="00FB29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5D94"/>
    <w:rPr>
      <w:color w:val="0000FF" w:themeColor="hyperlink"/>
      <w:u w:val="single"/>
    </w:rPr>
  </w:style>
  <w:style w:type="paragraph" w:styleId="Header">
    <w:name w:val="header"/>
    <w:basedOn w:val="Normal"/>
    <w:link w:val="HeaderChar"/>
    <w:uiPriority w:val="99"/>
    <w:unhideWhenUsed/>
    <w:rsid w:val="00C95643"/>
    <w:pPr>
      <w:tabs>
        <w:tab w:val="center" w:pos="4680"/>
        <w:tab w:val="right" w:pos="9360"/>
      </w:tabs>
      <w:spacing w:line="240" w:lineRule="auto"/>
    </w:pPr>
  </w:style>
  <w:style w:type="character" w:customStyle="1" w:styleId="HeaderChar">
    <w:name w:val="Header Char"/>
    <w:basedOn w:val="DefaultParagraphFont"/>
    <w:link w:val="Header"/>
    <w:uiPriority w:val="99"/>
    <w:rsid w:val="00C95643"/>
  </w:style>
  <w:style w:type="paragraph" w:styleId="Footer">
    <w:name w:val="footer"/>
    <w:basedOn w:val="Normal"/>
    <w:link w:val="FooterChar"/>
    <w:uiPriority w:val="99"/>
    <w:unhideWhenUsed/>
    <w:rsid w:val="00C95643"/>
    <w:pPr>
      <w:tabs>
        <w:tab w:val="center" w:pos="4680"/>
        <w:tab w:val="right" w:pos="9360"/>
      </w:tabs>
      <w:spacing w:line="240" w:lineRule="auto"/>
    </w:pPr>
  </w:style>
  <w:style w:type="character" w:customStyle="1" w:styleId="FooterChar">
    <w:name w:val="Footer Char"/>
    <w:basedOn w:val="DefaultParagraphFont"/>
    <w:link w:val="Footer"/>
    <w:uiPriority w:val="99"/>
    <w:rsid w:val="00C9564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5D94"/>
    <w:rPr>
      <w:color w:val="0000FF" w:themeColor="hyperlink"/>
      <w:u w:val="single"/>
    </w:rPr>
  </w:style>
  <w:style w:type="paragraph" w:styleId="Header">
    <w:name w:val="header"/>
    <w:basedOn w:val="Normal"/>
    <w:link w:val="HeaderChar"/>
    <w:uiPriority w:val="99"/>
    <w:unhideWhenUsed/>
    <w:rsid w:val="00C95643"/>
    <w:pPr>
      <w:tabs>
        <w:tab w:val="center" w:pos="4680"/>
        <w:tab w:val="right" w:pos="9360"/>
      </w:tabs>
      <w:spacing w:line="240" w:lineRule="auto"/>
    </w:pPr>
  </w:style>
  <w:style w:type="character" w:customStyle="1" w:styleId="HeaderChar">
    <w:name w:val="Header Char"/>
    <w:basedOn w:val="DefaultParagraphFont"/>
    <w:link w:val="Header"/>
    <w:uiPriority w:val="99"/>
    <w:rsid w:val="00C95643"/>
  </w:style>
  <w:style w:type="paragraph" w:styleId="Footer">
    <w:name w:val="footer"/>
    <w:basedOn w:val="Normal"/>
    <w:link w:val="FooterChar"/>
    <w:uiPriority w:val="99"/>
    <w:unhideWhenUsed/>
    <w:rsid w:val="00C95643"/>
    <w:pPr>
      <w:tabs>
        <w:tab w:val="center" w:pos="4680"/>
        <w:tab w:val="right" w:pos="9360"/>
      </w:tabs>
      <w:spacing w:line="240" w:lineRule="auto"/>
    </w:pPr>
  </w:style>
  <w:style w:type="character" w:customStyle="1" w:styleId="FooterChar">
    <w:name w:val="Footer Char"/>
    <w:basedOn w:val="DefaultParagraphFont"/>
    <w:link w:val="Footer"/>
    <w:uiPriority w:val="99"/>
    <w:rsid w:val="00C95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6777912">
      <w:bodyDiv w:val="1"/>
      <w:marLeft w:val="0"/>
      <w:marRight w:val="0"/>
      <w:marTop w:val="0"/>
      <w:marBottom w:val="0"/>
      <w:divBdr>
        <w:top w:val="none" w:sz="0" w:space="0" w:color="auto"/>
        <w:left w:val="none" w:sz="0" w:space="0" w:color="auto"/>
        <w:bottom w:val="none" w:sz="0" w:space="0" w:color="auto"/>
        <w:right w:val="none" w:sz="0" w:space="0" w:color="auto"/>
      </w:divBdr>
    </w:div>
    <w:div w:id="699552873">
      <w:bodyDiv w:val="1"/>
      <w:marLeft w:val="0"/>
      <w:marRight w:val="0"/>
      <w:marTop w:val="0"/>
      <w:marBottom w:val="0"/>
      <w:divBdr>
        <w:top w:val="none" w:sz="0" w:space="0" w:color="auto"/>
        <w:left w:val="none" w:sz="0" w:space="0" w:color="auto"/>
        <w:bottom w:val="none" w:sz="0" w:space="0" w:color="auto"/>
        <w:right w:val="none" w:sz="0" w:space="0" w:color="auto"/>
      </w:divBdr>
    </w:div>
    <w:div w:id="824131603">
      <w:bodyDiv w:val="1"/>
      <w:marLeft w:val="0"/>
      <w:marRight w:val="0"/>
      <w:marTop w:val="0"/>
      <w:marBottom w:val="0"/>
      <w:divBdr>
        <w:top w:val="none" w:sz="0" w:space="0" w:color="auto"/>
        <w:left w:val="none" w:sz="0" w:space="0" w:color="auto"/>
        <w:bottom w:val="none" w:sz="0" w:space="0" w:color="auto"/>
        <w:right w:val="none" w:sz="0" w:space="0" w:color="auto"/>
      </w:divBdr>
    </w:div>
    <w:div w:id="869294656">
      <w:bodyDiv w:val="1"/>
      <w:marLeft w:val="0"/>
      <w:marRight w:val="0"/>
      <w:marTop w:val="0"/>
      <w:marBottom w:val="0"/>
      <w:divBdr>
        <w:top w:val="none" w:sz="0" w:space="0" w:color="auto"/>
        <w:left w:val="none" w:sz="0" w:space="0" w:color="auto"/>
        <w:bottom w:val="none" w:sz="0" w:space="0" w:color="auto"/>
        <w:right w:val="none" w:sz="0" w:space="0" w:color="auto"/>
      </w:divBdr>
    </w:div>
    <w:div w:id="939028593">
      <w:bodyDiv w:val="1"/>
      <w:marLeft w:val="0"/>
      <w:marRight w:val="0"/>
      <w:marTop w:val="0"/>
      <w:marBottom w:val="0"/>
      <w:divBdr>
        <w:top w:val="none" w:sz="0" w:space="0" w:color="auto"/>
        <w:left w:val="none" w:sz="0" w:space="0" w:color="auto"/>
        <w:bottom w:val="none" w:sz="0" w:space="0" w:color="auto"/>
        <w:right w:val="none" w:sz="0" w:space="0" w:color="auto"/>
      </w:divBdr>
    </w:div>
    <w:div w:id="977077130">
      <w:bodyDiv w:val="1"/>
      <w:marLeft w:val="0"/>
      <w:marRight w:val="0"/>
      <w:marTop w:val="0"/>
      <w:marBottom w:val="0"/>
      <w:divBdr>
        <w:top w:val="none" w:sz="0" w:space="0" w:color="auto"/>
        <w:left w:val="none" w:sz="0" w:space="0" w:color="auto"/>
        <w:bottom w:val="none" w:sz="0" w:space="0" w:color="auto"/>
        <w:right w:val="none" w:sz="0" w:space="0" w:color="auto"/>
      </w:divBdr>
    </w:div>
    <w:div w:id="1283266147">
      <w:bodyDiv w:val="1"/>
      <w:marLeft w:val="0"/>
      <w:marRight w:val="0"/>
      <w:marTop w:val="0"/>
      <w:marBottom w:val="0"/>
      <w:divBdr>
        <w:top w:val="none" w:sz="0" w:space="0" w:color="auto"/>
        <w:left w:val="none" w:sz="0" w:space="0" w:color="auto"/>
        <w:bottom w:val="none" w:sz="0" w:space="0" w:color="auto"/>
        <w:right w:val="none" w:sz="0" w:space="0" w:color="auto"/>
      </w:divBdr>
    </w:div>
    <w:div w:id="1378044486">
      <w:bodyDiv w:val="1"/>
      <w:marLeft w:val="0"/>
      <w:marRight w:val="0"/>
      <w:marTop w:val="0"/>
      <w:marBottom w:val="0"/>
      <w:divBdr>
        <w:top w:val="none" w:sz="0" w:space="0" w:color="auto"/>
        <w:left w:val="none" w:sz="0" w:space="0" w:color="auto"/>
        <w:bottom w:val="none" w:sz="0" w:space="0" w:color="auto"/>
        <w:right w:val="none" w:sz="0" w:space="0" w:color="auto"/>
      </w:divBdr>
    </w:div>
    <w:div w:id="1385720635">
      <w:bodyDiv w:val="1"/>
      <w:marLeft w:val="0"/>
      <w:marRight w:val="0"/>
      <w:marTop w:val="0"/>
      <w:marBottom w:val="0"/>
      <w:divBdr>
        <w:top w:val="none" w:sz="0" w:space="0" w:color="auto"/>
        <w:left w:val="none" w:sz="0" w:space="0" w:color="auto"/>
        <w:bottom w:val="none" w:sz="0" w:space="0" w:color="auto"/>
        <w:right w:val="none" w:sz="0" w:space="0" w:color="auto"/>
      </w:divBdr>
    </w:div>
    <w:div w:id="1512066869">
      <w:bodyDiv w:val="1"/>
      <w:marLeft w:val="0"/>
      <w:marRight w:val="0"/>
      <w:marTop w:val="0"/>
      <w:marBottom w:val="0"/>
      <w:divBdr>
        <w:top w:val="none" w:sz="0" w:space="0" w:color="auto"/>
        <w:left w:val="none" w:sz="0" w:space="0" w:color="auto"/>
        <w:bottom w:val="none" w:sz="0" w:space="0" w:color="auto"/>
        <w:right w:val="none" w:sz="0" w:space="0" w:color="auto"/>
      </w:divBdr>
    </w:div>
    <w:div w:id="1546020776">
      <w:bodyDiv w:val="1"/>
      <w:marLeft w:val="0"/>
      <w:marRight w:val="0"/>
      <w:marTop w:val="0"/>
      <w:marBottom w:val="0"/>
      <w:divBdr>
        <w:top w:val="none" w:sz="0" w:space="0" w:color="auto"/>
        <w:left w:val="none" w:sz="0" w:space="0" w:color="auto"/>
        <w:bottom w:val="none" w:sz="0" w:space="0" w:color="auto"/>
        <w:right w:val="none" w:sz="0" w:space="0" w:color="auto"/>
      </w:divBdr>
    </w:div>
    <w:div w:id="1552234137">
      <w:bodyDiv w:val="1"/>
      <w:marLeft w:val="0"/>
      <w:marRight w:val="0"/>
      <w:marTop w:val="0"/>
      <w:marBottom w:val="0"/>
      <w:divBdr>
        <w:top w:val="none" w:sz="0" w:space="0" w:color="auto"/>
        <w:left w:val="none" w:sz="0" w:space="0" w:color="auto"/>
        <w:bottom w:val="none" w:sz="0" w:space="0" w:color="auto"/>
        <w:right w:val="none" w:sz="0" w:space="0" w:color="auto"/>
      </w:divBdr>
      <w:divsChild>
        <w:div w:id="1037924419">
          <w:marLeft w:val="0"/>
          <w:marRight w:val="0"/>
          <w:marTop w:val="0"/>
          <w:marBottom w:val="0"/>
          <w:divBdr>
            <w:top w:val="none" w:sz="0" w:space="0" w:color="auto"/>
            <w:left w:val="none" w:sz="0" w:space="0" w:color="auto"/>
            <w:bottom w:val="none" w:sz="0" w:space="0" w:color="auto"/>
            <w:right w:val="none" w:sz="0" w:space="0" w:color="auto"/>
          </w:divBdr>
          <w:divsChild>
            <w:div w:id="1709405998">
              <w:marLeft w:val="0"/>
              <w:marRight w:val="0"/>
              <w:marTop w:val="0"/>
              <w:marBottom w:val="0"/>
              <w:divBdr>
                <w:top w:val="none" w:sz="0" w:space="0" w:color="auto"/>
                <w:left w:val="none" w:sz="0" w:space="0" w:color="auto"/>
                <w:bottom w:val="none" w:sz="0" w:space="0" w:color="auto"/>
                <w:right w:val="none" w:sz="0" w:space="0" w:color="auto"/>
              </w:divBdr>
              <w:divsChild>
                <w:div w:id="1415393092">
                  <w:marLeft w:val="0"/>
                  <w:marRight w:val="0"/>
                  <w:marTop w:val="0"/>
                  <w:marBottom w:val="0"/>
                  <w:divBdr>
                    <w:top w:val="none" w:sz="0" w:space="0" w:color="auto"/>
                    <w:left w:val="none" w:sz="0" w:space="0" w:color="auto"/>
                    <w:bottom w:val="none" w:sz="0" w:space="0" w:color="auto"/>
                    <w:right w:val="none" w:sz="0" w:space="0" w:color="auto"/>
                  </w:divBdr>
                  <w:divsChild>
                    <w:div w:id="1931935749">
                      <w:marLeft w:val="0"/>
                      <w:marRight w:val="0"/>
                      <w:marTop w:val="0"/>
                      <w:marBottom w:val="0"/>
                      <w:divBdr>
                        <w:top w:val="none" w:sz="0" w:space="0" w:color="auto"/>
                        <w:left w:val="none" w:sz="0" w:space="0" w:color="auto"/>
                        <w:bottom w:val="none" w:sz="0" w:space="0" w:color="auto"/>
                        <w:right w:val="none" w:sz="0" w:space="0" w:color="auto"/>
                      </w:divBdr>
                      <w:divsChild>
                        <w:div w:id="98187951">
                          <w:marLeft w:val="0"/>
                          <w:marRight w:val="0"/>
                          <w:marTop w:val="0"/>
                          <w:marBottom w:val="0"/>
                          <w:divBdr>
                            <w:top w:val="none" w:sz="0" w:space="0" w:color="auto"/>
                            <w:left w:val="none" w:sz="0" w:space="0" w:color="auto"/>
                            <w:bottom w:val="none" w:sz="0" w:space="0" w:color="auto"/>
                            <w:right w:val="none" w:sz="0" w:space="0" w:color="auto"/>
                          </w:divBdr>
                          <w:divsChild>
                            <w:div w:id="617689425">
                              <w:marLeft w:val="0"/>
                              <w:marRight w:val="0"/>
                              <w:marTop w:val="0"/>
                              <w:marBottom w:val="0"/>
                              <w:divBdr>
                                <w:top w:val="none" w:sz="0" w:space="0" w:color="auto"/>
                                <w:left w:val="none" w:sz="0" w:space="0" w:color="auto"/>
                                <w:bottom w:val="none" w:sz="0" w:space="0" w:color="auto"/>
                                <w:right w:val="none" w:sz="0" w:space="0" w:color="auto"/>
                              </w:divBdr>
                              <w:divsChild>
                                <w:div w:id="58696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4083492">
      <w:bodyDiv w:val="1"/>
      <w:marLeft w:val="0"/>
      <w:marRight w:val="0"/>
      <w:marTop w:val="0"/>
      <w:marBottom w:val="0"/>
      <w:divBdr>
        <w:top w:val="none" w:sz="0" w:space="0" w:color="auto"/>
        <w:left w:val="none" w:sz="0" w:space="0" w:color="auto"/>
        <w:bottom w:val="none" w:sz="0" w:space="0" w:color="auto"/>
        <w:right w:val="none" w:sz="0" w:space="0" w:color="auto"/>
      </w:divBdr>
    </w:div>
    <w:div w:id="201680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ementia/" TargetMode="External"/><Relationship Id="rId13" Type="http://schemas.openxmlformats.org/officeDocument/2006/relationships/hyperlink" Target="https://www.who.int/news-room/fact-sheets/detail/dementia" TargetMode="External"/><Relationship Id="rId3" Type="http://schemas.openxmlformats.org/officeDocument/2006/relationships/settings" Target="settings.xml"/><Relationship Id="rId7" Type="http://schemas.openxmlformats.org/officeDocument/2006/relationships/hyperlink" Target="https://www.alzheimers.org.uk/about-dementia/dementia-statistics" TargetMode="External"/><Relationship Id="rId12" Type="http://schemas.openxmlformats.org/officeDocument/2006/relationships/hyperlink" Target="https://www.ons.gov.uk/peoplepopulationandcommunity/birthsdeathsandmarriages/deaths/bulletins/deathsregistrationsummarytables/2023?utm_source=chatgpt.com"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gov.uk/government/collections/dementia-data-and-intelligen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uk/government/publications/dementia-applying-all-our-health/dementia-applying-all-our-health"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1916</Words>
  <Characters>10925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2026-03-23T04:50:00Z</dcterms:created>
  <dcterms:modified xsi:type="dcterms:W3CDTF">2026-03-23T04:50:00Z</dcterms:modified>
</cp:coreProperties>
</file>