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2D513" w14:textId="0C0A085F" w:rsidR="00B12C54" w:rsidRDefault="00B12C54" w:rsidP="00B12C54">
      <w:pPr>
        <w:pStyle w:val="Title"/>
        <w:rPr>
          <w:lang w:val="en-US"/>
        </w:rPr>
      </w:pPr>
      <w:r>
        <w:rPr>
          <w:lang w:val="en-US"/>
        </w:rPr>
        <w:t>Carys Rees</w:t>
      </w:r>
    </w:p>
    <w:p w14:paraId="77EFEACB" w14:textId="4826EE17" w:rsidR="00B12C54" w:rsidRPr="00B12C54" w:rsidRDefault="00B12C54" w:rsidP="00B12C54">
      <w:pPr>
        <w:pStyle w:val="Title"/>
        <w:rPr>
          <w:lang w:val="en-US"/>
        </w:rPr>
      </w:pPr>
    </w:p>
    <w:p w14:paraId="79FA1F36" w14:textId="77777777" w:rsidR="00B12C54" w:rsidRPr="00B12C54" w:rsidRDefault="00B12C54" w:rsidP="00B12C54">
      <w:pPr>
        <w:rPr>
          <w:lang w:val="en-US"/>
        </w:rPr>
      </w:pPr>
    </w:p>
    <w:p w14:paraId="2252409D" w14:textId="509F9822" w:rsidR="00B12C54" w:rsidRDefault="00B12C54" w:rsidP="00B12C54">
      <w:pPr>
        <w:pStyle w:val="Title"/>
        <w:rPr>
          <w:lang w:val="en-US"/>
        </w:rPr>
      </w:pPr>
      <w:r>
        <w:rPr>
          <w:lang w:val="en-US"/>
        </w:rPr>
        <w:t>2003859</w:t>
      </w:r>
    </w:p>
    <w:p w14:paraId="10F50842" w14:textId="0B8C57FA" w:rsidR="00B12C54" w:rsidRDefault="00B12C54" w:rsidP="00B12C54">
      <w:pPr>
        <w:pStyle w:val="Title"/>
        <w:rPr>
          <w:lang w:val="en-US"/>
        </w:rPr>
      </w:pPr>
    </w:p>
    <w:p w14:paraId="2217C0F4" w14:textId="77777777" w:rsidR="00B12C54" w:rsidRPr="00B12C54" w:rsidRDefault="00B12C54" w:rsidP="00B12C54">
      <w:pPr>
        <w:rPr>
          <w:lang w:val="en-US"/>
        </w:rPr>
      </w:pPr>
    </w:p>
    <w:p w14:paraId="159C3B6D" w14:textId="36951936" w:rsidR="00B12C54" w:rsidRDefault="00B12C54" w:rsidP="00B12C54">
      <w:pPr>
        <w:pStyle w:val="Title"/>
        <w:rPr>
          <w:lang w:val="en-US"/>
        </w:rPr>
      </w:pPr>
      <w:r w:rsidRPr="00B12C54">
        <w:rPr>
          <w:lang w:val="en-US"/>
        </w:rPr>
        <w:t>BSC Computing (Data and Information Systems)</w:t>
      </w:r>
    </w:p>
    <w:p w14:paraId="7CDFED1C" w14:textId="04520DC9" w:rsidR="00B12C54" w:rsidRDefault="00B12C54" w:rsidP="00B12C54">
      <w:pPr>
        <w:pStyle w:val="Title"/>
        <w:rPr>
          <w:lang w:val="en-US"/>
        </w:rPr>
      </w:pPr>
    </w:p>
    <w:p w14:paraId="5AE793E3" w14:textId="77777777" w:rsidR="00B12C54" w:rsidRPr="00B12C54" w:rsidRDefault="00B12C54" w:rsidP="00B12C54">
      <w:pPr>
        <w:rPr>
          <w:lang w:val="en-US"/>
        </w:rPr>
      </w:pPr>
    </w:p>
    <w:p w14:paraId="072D2603" w14:textId="70A9F05F" w:rsidR="00B12C54" w:rsidRDefault="00B12C54" w:rsidP="00B12C54">
      <w:pPr>
        <w:pStyle w:val="Title"/>
        <w:rPr>
          <w:lang w:val="en-US"/>
        </w:rPr>
      </w:pPr>
      <w:r>
        <w:rPr>
          <w:lang w:val="en-US"/>
        </w:rPr>
        <w:t>Database Analysis and Design (ACCA4023)</w:t>
      </w:r>
    </w:p>
    <w:p w14:paraId="427756FC" w14:textId="77777777" w:rsidR="00B12C54" w:rsidRPr="00B12C54" w:rsidRDefault="00B12C54" w:rsidP="00B12C54">
      <w:pPr>
        <w:pStyle w:val="Title"/>
        <w:rPr>
          <w:lang w:val="en-US"/>
        </w:rPr>
      </w:pPr>
    </w:p>
    <w:p w14:paraId="688C7D25" w14:textId="77777777" w:rsidR="00B12C54" w:rsidRPr="00B12C54" w:rsidRDefault="00B12C54" w:rsidP="00B12C54">
      <w:pPr>
        <w:rPr>
          <w:lang w:val="en-US"/>
        </w:rPr>
      </w:pPr>
    </w:p>
    <w:p w14:paraId="37EAD5CA" w14:textId="7C064B22" w:rsidR="00B12C54" w:rsidRDefault="00B12C54" w:rsidP="00B12C54">
      <w:pPr>
        <w:pStyle w:val="Title"/>
        <w:rPr>
          <w:lang w:val="en-US"/>
        </w:rPr>
      </w:pPr>
      <w:r>
        <w:rPr>
          <w:lang w:val="en-US"/>
        </w:rPr>
        <w:t>May 5</w:t>
      </w:r>
      <w:r w:rsidRPr="00B12C54">
        <w:rPr>
          <w:vertAlign w:val="superscript"/>
          <w:lang w:val="en-US"/>
        </w:rPr>
        <w:t>th</w:t>
      </w:r>
      <w:r>
        <w:rPr>
          <w:lang w:val="en-US"/>
        </w:rPr>
        <w:t>, 2021</w:t>
      </w:r>
    </w:p>
    <w:p w14:paraId="187D4460" w14:textId="03F9CCD5" w:rsidR="00B12C54" w:rsidRPr="00B12C54" w:rsidRDefault="00B12C54" w:rsidP="00B12C54">
      <w:pPr>
        <w:pStyle w:val="Title"/>
        <w:rPr>
          <w:lang w:val="en-US"/>
        </w:rPr>
      </w:pPr>
    </w:p>
    <w:p w14:paraId="393E9892" w14:textId="77777777" w:rsidR="00B12C54" w:rsidRPr="00B12C54" w:rsidRDefault="00B12C54" w:rsidP="00B12C54">
      <w:pPr>
        <w:pStyle w:val="Heading3"/>
        <w:rPr>
          <w:lang w:val="en-US"/>
        </w:rPr>
      </w:pPr>
    </w:p>
    <w:p w14:paraId="0DEFB5A8" w14:textId="77777777" w:rsidR="00B12C54" w:rsidRPr="00B12C54" w:rsidRDefault="00B12C54" w:rsidP="00B12C54">
      <w:pPr>
        <w:rPr>
          <w:lang w:val="en-US"/>
        </w:rPr>
      </w:pPr>
    </w:p>
    <w:p w14:paraId="0BC2D8C4" w14:textId="77777777" w:rsidR="00B12C54" w:rsidRPr="00B12C54" w:rsidRDefault="00B12C54" w:rsidP="00B12C54">
      <w:pPr>
        <w:rPr>
          <w:lang w:val="en-US"/>
        </w:rPr>
      </w:pPr>
    </w:p>
    <w:p w14:paraId="0A319C1D" w14:textId="77777777" w:rsidR="00B12C54" w:rsidRDefault="00B12C54">
      <w:pPr>
        <w:rPr>
          <w:rFonts w:asciiTheme="majorHAnsi" w:eastAsiaTheme="majorEastAsia" w:hAnsiTheme="majorHAnsi" w:cstheme="majorBidi"/>
          <w:spacing w:val="-10"/>
          <w:kern w:val="28"/>
          <w:sz w:val="56"/>
          <w:szCs w:val="56"/>
          <w:lang w:val="en-US"/>
        </w:rPr>
      </w:pPr>
      <w:r>
        <w:rPr>
          <w:lang w:val="en-US"/>
        </w:rPr>
        <w:br w:type="page"/>
      </w:r>
    </w:p>
    <w:sdt>
      <w:sdtPr>
        <w:id w:val="114872151"/>
        <w:docPartObj>
          <w:docPartGallery w:val="Table of Contents"/>
          <w:docPartUnique/>
        </w:docPartObj>
      </w:sdtPr>
      <w:sdtEndPr>
        <w:rPr>
          <w:rFonts w:asciiTheme="minorHAnsi" w:eastAsiaTheme="minorEastAsia" w:hAnsiTheme="minorHAnsi" w:cstheme="minorBidi"/>
          <w:noProof/>
          <w:color w:val="auto"/>
          <w:sz w:val="24"/>
          <w:szCs w:val="22"/>
        </w:rPr>
      </w:sdtEndPr>
      <w:sdtContent>
        <w:p w14:paraId="6EB96B05" w14:textId="69DA4208" w:rsidR="00B12C54" w:rsidRDefault="00B12C54">
          <w:pPr>
            <w:pStyle w:val="TOCHeading"/>
          </w:pPr>
          <w:r>
            <w:t>Contents</w:t>
          </w:r>
        </w:p>
        <w:p w14:paraId="2E938793" w14:textId="172271FD" w:rsidR="0012064B" w:rsidRDefault="00B12C54">
          <w:pPr>
            <w:pStyle w:val="TOC1"/>
            <w:tabs>
              <w:tab w:val="right" w:leader="dot" w:pos="9016"/>
            </w:tabs>
            <w:rPr>
              <w:noProof/>
              <w:sz w:val="22"/>
              <w:lang w:eastAsia="en-GB"/>
            </w:rPr>
          </w:pPr>
          <w:r>
            <w:fldChar w:fldCharType="begin"/>
          </w:r>
          <w:r>
            <w:instrText xml:space="preserve"> TOC \o "1-3" \h \z \u </w:instrText>
          </w:r>
          <w:r>
            <w:fldChar w:fldCharType="separate"/>
          </w:r>
          <w:hyperlink w:anchor="_Toc71125961" w:history="1">
            <w:r w:rsidR="0012064B" w:rsidRPr="006A72F9">
              <w:rPr>
                <w:rStyle w:val="Hyperlink"/>
                <w:noProof/>
                <w:lang w:val="en-US"/>
              </w:rPr>
              <w:t>Introduction</w:t>
            </w:r>
            <w:r w:rsidR="0012064B">
              <w:rPr>
                <w:noProof/>
                <w:webHidden/>
              </w:rPr>
              <w:tab/>
            </w:r>
            <w:r w:rsidR="0012064B">
              <w:rPr>
                <w:noProof/>
                <w:webHidden/>
              </w:rPr>
              <w:fldChar w:fldCharType="begin"/>
            </w:r>
            <w:r w:rsidR="0012064B">
              <w:rPr>
                <w:noProof/>
                <w:webHidden/>
              </w:rPr>
              <w:instrText xml:space="preserve"> PAGEREF _Toc71125961 \h </w:instrText>
            </w:r>
            <w:r w:rsidR="0012064B">
              <w:rPr>
                <w:noProof/>
                <w:webHidden/>
              </w:rPr>
            </w:r>
            <w:r w:rsidR="0012064B">
              <w:rPr>
                <w:noProof/>
                <w:webHidden/>
              </w:rPr>
              <w:fldChar w:fldCharType="separate"/>
            </w:r>
            <w:r w:rsidR="0012064B">
              <w:rPr>
                <w:noProof/>
                <w:webHidden/>
              </w:rPr>
              <w:t>3</w:t>
            </w:r>
            <w:r w:rsidR="0012064B">
              <w:rPr>
                <w:noProof/>
                <w:webHidden/>
              </w:rPr>
              <w:fldChar w:fldCharType="end"/>
            </w:r>
          </w:hyperlink>
        </w:p>
        <w:p w14:paraId="6CC4E44C" w14:textId="16EF0572" w:rsidR="0012064B" w:rsidRDefault="0012064B">
          <w:pPr>
            <w:pStyle w:val="TOC1"/>
            <w:tabs>
              <w:tab w:val="right" w:leader="dot" w:pos="9016"/>
            </w:tabs>
            <w:rPr>
              <w:noProof/>
              <w:sz w:val="22"/>
              <w:lang w:eastAsia="en-GB"/>
            </w:rPr>
          </w:pPr>
          <w:hyperlink w:anchor="_Toc71125962" w:history="1">
            <w:r w:rsidRPr="006A72F9">
              <w:rPr>
                <w:rStyle w:val="Hyperlink"/>
                <w:noProof/>
                <w:lang w:val="en-US"/>
              </w:rPr>
              <w:t>Context Diagram</w:t>
            </w:r>
            <w:r>
              <w:rPr>
                <w:noProof/>
                <w:webHidden/>
              </w:rPr>
              <w:tab/>
            </w:r>
            <w:r>
              <w:rPr>
                <w:noProof/>
                <w:webHidden/>
              </w:rPr>
              <w:fldChar w:fldCharType="begin"/>
            </w:r>
            <w:r>
              <w:rPr>
                <w:noProof/>
                <w:webHidden/>
              </w:rPr>
              <w:instrText xml:space="preserve"> PAGEREF _Toc71125962 \h </w:instrText>
            </w:r>
            <w:r>
              <w:rPr>
                <w:noProof/>
                <w:webHidden/>
              </w:rPr>
            </w:r>
            <w:r>
              <w:rPr>
                <w:noProof/>
                <w:webHidden/>
              </w:rPr>
              <w:fldChar w:fldCharType="separate"/>
            </w:r>
            <w:r>
              <w:rPr>
                <w:noProof/>
                <w:webHidden/>
              </w:rPr>
              <w:t>3</w:t>
            </w:r>
            <w:r>
              <w:rPr>
                <w:noProof/>
                <w:webHidden/>
              </w:rPr>
              <w:fldChar w:fldCharType="end"/>
            </w:r>
          </w:hyperlink>
        </w:p>
        <w:p w14:paraId="587725E7" w14:textId="399E59F8" w:rsidR="0012064B" w:rsidRDefault="0012064B">
          <w:pPr>
            <w:pStyle w:val="TOC1"/>
            <w:tabs>
              <w:tab w:val="right" w:leader="dot" w:pos="9016"/>
            </w:tabs>
            <w:rPr>
              <w:noProof/>
              <w:sz w:val="22"/>
              <w:lang w:eastAsia="en-GB"/>
            </w:rPr>
          </w:pPr>
          <w:hyperlink w:anchor="_Toc71125963" w:history="1">
            <w:r w:rsidRPr="006A72F9">
              <w:rPr>
                <w:rStyle w:val="Hyperlink"/>
                <w:noProof/>
                <w:lang w:val="en-US"/>
              </w:rPr>
              <w:t>Level 0 DFD</w:t>
            </w:r>
            <w:r>
              <w:rPr>
                <w:noProof/>
                <w:webHidden/>
              </w:rPr>
              <w:tab/>
            </w:r>
            <w:r>
              <w:rPr>
                <w:noProof/>
                <w:webHidden/>
              </w:rPr>
              <w:fldChar w:fldCharType="begin"/>
            </w:r>
            <w:r>
              <w:rPr>
                <w:noProof/>
                <w:webHidden/>
              </w:rPr>
              <w:instrText xml:space="preserve"> PAGEREF _Toc71125963 \h </w:instrText>
            </w:r>
            <w:r>
              <w:rPr>
                <w:noProof/>
                <w:webHidden/>
              </w:rPr>
            </w:r>
            <w:r>
              <w:rPr>
                <w:noProof/>
                <w:webHidden/>
              </w:rPr>
              <w:fldChar w:fldCharType="separate"/>
            </w:r>
            <w:r>
              <w:rPr>
                <w:noProof/>
                <w:webHidden/>
              </w:rPr>
              <w:t>4</w:t>
            </w:r>
            <w:r>
              <w:rPr>
                <w:noProof/>
                <w:webHidden/>
              </w:rPr>
              <w:fldChar w:fldCharType="end"/>
            </w:r>
          </w:hyperlink>
        </w:p>
        <w:p w14:paraId="6DF5F724" w14:textId="100BBA5A" w:rsidR="0012064B" w:rsidRDefault="0012064B">
          <w:pPr>
            <w:pStyle w:val="TOC1"/>
            <w:tabs>
              <w:tab w:val="right" w:leader="dot" w:pos="9016"/>
            </w:tabs>
            <w:rPr>
              <w:noProof/>
              <w:sz w:val="22"/>
              <w:lang w:eastAsia="en-GB"/>
            </w:rPr>
          </w:pPr>
          <w:hyperlink w:anchor="_Toc71125964" w:history="1">
            <w:r w:rsidRPr="006A72F9">
              <w:rPr>
                <w:rStyle w:val="Hyperlink"/>
                <w:noProof/>
                <w:lang w:val="en-US"/>
              </w:rPr>
              <w:t>Entity Relationship Diagram</w:t>
            </w:r>
            <w:r>
              <w:rPr>
                <w:noProof/>
                <w:webHidden/>
              </w:rPr>
              <w:tab/>
            </w:r>
            <w:r>
              <w:rPr>
                <w:noProof/>
                <w:webHidden/>
              </w:rPr>
              <w:fldChar w:fldCharType="begin"/>
            </w:r>
            <w:r>
              <w:rPr>
                <w:noProof/>
                <w:webHidden/>
              </w:rPr>
              <w:instrText xml:space="preserve"> PAGEREF _Toc71125964 \h </w:instrText>
            </w:r>
            <w:r>
              <w:rPr>
                <w:noProof/>
                <w:webHidden/>
              </w:rPr>
            </w:r>
            <w:r>
              <w:rPr>
                <w:noProof/>
                <w:webHidden/>
              </w:rPr>
              <w:fldChar w:fldCharType="separate"/>
            </w:r>
            <w:r>
              <w:rPr>
                <w:noProof/>
                <w:webHidden/>
              </w:rPr>
              <w:t>5</w:t>
            </w:r>
            <w:r>
              <w:rPr>
                <w:noProof/>
                <w:webHidden/>
              </w:rPr>
              <w:fldChar w:fldCharType="end"/>
            </w:r>
          </w:hyperlink>
        </w:p>
        <w:p w14:paraId="10171352" w14:textId="5D1B3C16" w:rsidR="0012064B" w:rsidRDefault="0012064B">
          <w:pPr>
            <w:pStyle w:val="TOC1"/>
            <w:tabs>
              <w:tab w:val="right" w:leader="dot" w:pos="9016"/>
            </w:tabs>
            <w:rPr>
              <w:noProof/>
              <w:sz w:val="22"/>
              <w:lang w:eastAsia="en-GB"/>
            </w:rPr>
          </w:pPr>
          <w:hyperlink w:anchor="_Toc71125965" w:history="1">
            <w:r w:rsidRPr="006A72F9">
              <w:rPr>
                <w:rStyle w:val="Hyperlink"/>
                <w:noProof/>
                <w:lang w:val="en-US"/>
              </w:rPr>
              <w:t>Tables</w:t>
            </w:r>
            <w:r>
              <w:rPr>
                <w:noProof/>
                <w:webHidden/>
              </w:rPr>
              <w:tab/>
            </w:r>
            <w:r>
              <w:rPr>
                <w:noProof/>
                <w:webHidden/>
              </w:rPr>
              <w:fldChar w:fldCharType="begin"/>
            </w:r>
            <w:r>
              <w:rPr>
                <w:noProof/>
                <w:webHidden/>
              </w:rPr>
              <w:instrText xml:space="preserve"> PAGEREF _Toc71125965 \h </w:instrText>
            </w:r>
            <w:r>
              <w:rPr>
                <w:noProof/>
                <w:webHidden/>
              </w:rPr>
            </w:r>
            <w:r>
              <w:rPr>
                <w:noProof/>
                <w:webHidden/>
              </w:rPr>
              <w:fldChar w:fldCharType="separate"/>
            </w:r>
            <w:r>
              <w:rPr>
                <w:noProof/>
                <w:webHidden/>
              </w:rPr>
              <w:t>6</w:t>
            </w:r>
            <w:r>
              <w:rPr>
                <w:noProof/>
                <w:webHidden/>
              </w:rPr>
              <w:fldChar w:fldCharType="end"/>
            </w:r>
          </w:hyperlink>
        </w:p>
        <w:p w14:paraId="604CF25A" w14:textId="21B70FD3" w:rsidR="0012064B" w:rsidRDefault="0012064B">
          <w:pPr>
            <w:pStyle w:val="TOC2"/>
            <w:tabs>
              <w:tab w:val="right" w:leader="dot" w:pos="9016"/>
            </w:tabs>
            <w:rPr>
              <w:noProof/>
              <w:sz w:val="22"/>
              <w:lang w:eastAsia="en-GB"/>
            </w:rPr>
          </w:pPr>
          <w:hyperlink w:anchor="_Toc71125966" w:history="1">
            <w:r w:rsidRPr="006A72F9">
              <w:rPr>
                <w:rStyle w:val="Hyperlink"/>
                <w:noProof/>
                <w:lang w:val="en-US"/>
              </w:rPr>
              <w:t>Evaluation</w:t>
            </w:r>
            <w:r>
              <w:rPr>
                <w:noProof/>
                <w:webHidden/>
              </w:rPr>
              <w:tab/>
            </w:r>
            <w:r>
              <w:rPr>
                <w:noProof/>
                <w:webHidden/>
              </w:rPr>
              <w:fldChar w:fldCharType="begin"/>
            </w:r>
            <w:r>
              <w:rPr>
                <w:noProof/>
                <w:webHidden/>
              </w:rPr>
              <w:instrText xml:space="preserve"> PAGEREF _Toc71125966 \h </w:instrText>
            </w:r>
            <w:r>
              <w:rPr>
                <w:noProof/>
                <w:webHidden/>
              </w:rPr>
            </w:r>
            <w:r>
              <w:rPr>
                <w:noProof/>
                <w:webHidden/>
              </w:rPr>
              <w:fldChar w:fldCharType="separate"/>
            </w:r>
            <w:r>
              <w:rPr>
                <w:noProof/>
                <w:webHidden/>
              </w:rPr>
              <w:t>7</w:t>
            </w:r>
            <w:r>
              <w:rPr>
                <w:noProof/>
                <w:webHidden/>
              </w:rPr>
              <w:fldChar w:fldCharType="end"/>
            </w:r>
          </w:hyperlink>
        </w:p>
        <w:p w14:paraId="02FA3E11" w14:textId="370730E2" w:rsidR="0012064B" w:rsidRDefault="0012064B">
          <w:pPr>
            <w:pStyle w:val="TOC1"/>
            <w:tabs>
              <w:tab w:val="right" w:leader="dot" w:pos="9016"/>
            </w:tabs>
            <w:rPr>
              <w:noProof/>
              <w:sz w:val="22"/>
              <w:lang w:eastAsia="en-GB"/>
            </w:rPr>
          </w:pPr>
          <w:hyperlink w:anchor="_Toc71125967" w:history="1">
            <w:r w:rsidRPr="006A72F9">
              <w:rPr>
                <w:rStyle w:val="Hyperlink"/>
                <w:noProof/>
                <w:lang w:val="en-US"/>
              </w:rPr>
              <w:t>Queries</w:t>
            </w:r>
            <w:r>
              <w:rPr>
                <w:noProof/>
                <w:webHidden/>
              </w:rPr>
              <w:tab/>
            </w:r>
            <w:r>
              <w:rPr>
                <w:noProof/>
                <w:webHidden/>
              </w:rPr>
              <w:fldChar w:fldCharType="begin"/>
            </w:r>
            <w:r>
              <w:rPr>
                <w:noProof/>
                <w:webHidden/>
              </w:rPr>
              <w:instrText xml:space="preserve"> PAGEREF _Toc71125967 \h </w:instrText>
            </w:r>
            <w:r>
              <w:rPr>
                <w:noProof/>
                <w:webHidden/>
              </w:rPr>
            </w:r>
            <w:r>
              <w:rPr>
                <w:noProof/>
                <w:webHidden/>
              </w:rPr>
              <w:fldChar w:fldCharType="separate"/>
            </w:r>
            <w:r>
              <w:rPr>
                <w:noProof/>
                <w:webHidden/>
              </w:rPr>
              <w:t>8</w:t>
            </w:r>
            <w:r>
              <w:rPr>
                <w:noProof/>
                <w:webHidden/>
              </w:rPr>
              <w:fldChar w:fldCharType="end"/>
            </w:r>
          </w:hyperlink>
        </w:p>
        <w:p w14:paraId="552BBDB5" w14:textId="533997AC" w:rsidR="0012064B" w:rsidRDefault="0012064B">
          <w:pPr>
            <w:pStyle w:val="TOC1"/>
            <w:tabs>
              <w:tab w:val="right" w:leader="dot" w:pos="9016"/>
            </w:tabs>
            <w:rPr>
              <w:noProof/>
              <w:sz w:val="22"/>
              <w:lang w:eastAsia="en-GB"/>
            </w:rPr>
          </w:pPr>
          <w:hyperlink w:anchor="_Toc71125968" w:history="1">
            <w:r w:rsidRPr="006A72F9">
              <w:rPr>
                <w:rStyle w:val="Hyperlink"/>
                <w:noProof/>
                <w:lang w:val="en-US"/>
              </w:rPr>
              <w:t>Forms</w:t>
            </w:r>
            <w:r>
              <w:rPr>
                <w:noProof/>
                <w:webHidden/>
              </w:rPr>
              <w:tab/>
            </w:r>
            <w:r>
              <w:rPr>
                <w:noProof/>
                <w:webHidden/>
              </w:rPr>
              <w:fldChar w:fldCharType="begin"/>
            </w:r>
            <w:r>
              <w:rPr>
                <w:noProof/>
                <w:webHidden/>
              </w:rPr>
              <w:instrText xml:space="preserve"> PAGEREF _Toc71125968 \h </w:instrText>
            </w:r>
            <w:r>
              <w:rPr>
                <w:noProof/>
                <w:webHidden/>
              </w:rPr>
            </w:r>
            <w:r>
              <w:rPr>
                <w:noProof/>
                <w:webHidden/>
              </w:rPr>
              <w:fldChar w:fldCharType="separate"/>
            </w:r>
            <w:r>
              <w:rPr>
                <w:noProof/>
                <w:webHidden/>
              </w:rPr>
              <w:t>10</w:t>
            </w:r>
            <w:r>
              <w:rPr>
                <w:noProof/>
                <w:webHidden/>
              </w:rPr>
              <w:fldChar w:fldCharType="end"/>
            </w:r>
          </w:hyperlink>
        </w:p>
        <w:p w14:paraId="0A19B70E" w14:textId="62E7AF57" w:rsidR="0012064B" w:rsidRDefault="0012064B">
          <w:pPr>
            <w:pStyle w:val="TOC1"/>
            <w:tabs>
              <w:tab w:val="right" w:leader="dot" w:pos="9016"/>
            </w:tabs>
            <w:rPr>
              <w:noProof/>
              <w:sz w:val="22"/>
              <w:lang w:eastAsia="en-GB"/>
            </w:rPr>
          </w:pPr>
          <w:hyperlink w:anchor="_Toc71125969" w:history="1">
            <w:r w:rsidRPr="006A72F9">
              <w:rPr>
                <w:rStyle w:val="Hyperlink"/>
                <w:noProof/>
                <w:lang w:val="en-US"/>
              </w:rPr>
              <w:t>Reports</w:t>
            </w:r>
            <w:r>
              <w:rPr>
                <w:noProof/>
                <w:webHidden/>
              </w:rPr>
              <w:tab/>
            </w:r>
            <w:r>
              <w:rPr>
                <w:noProof/>
                <w:webHidden/>
              </w:rPr>
              <w:fldChar w:fldCharType="begin"/>
            </w:r>
            <w:r>
              <w:rPr>
                <w:noProof/>
                <w:webHidden/>
              </w:rPr>
              <w:instrText xml:space="preserve"> PAGEREF _Toc71125969 \h </w:instrText>
            </w:r>
            <w:r>
              <w:rPr>
                <w:noProof/>
                <w:webHidden/>
              </w:rPr>
            </w:r>
            <w:r>
              <w:rPr>
                <w:noProof/>
                <w:webHidden/>
              </w:rPr>
              <w:fldChar w:fldCharType="separate"/>
            </w:r>
            <w:r>
              <w:rPr>
                <w:noProof/>
                <w:webHidden/>
              </w:rPr>
              <w:t>17</w:t>
            </w:r>
            <w:r>
              <w:rPr>
                <w:noProof/>
                <w:webHidden/>
              </w:rPr>
              <w:fldChar w:fldCharType="end"/>
            </w:r>
          </w:hyperlink>
        </w:p>
        <w:p w14:paraId="17904697" w14:textId="1232D480" w:rsidR="0012064B" w:rsidRDefault="0012064B">
          <w:pPr>
            <w:pStyle w:val="TOC2"/>
            <w:tabs>
              <w:tab w:val="right" w:leader="dot" w:pos="9016"/>
            </w:tabs>
            <w:rPr>
              <w:noProof/>
              <w:sz w:val="22"/>
              <w:lang w:eastAsia="en-GB"/>
            </w:rPr>
          </w:pPr>
          <w:hyperlink w:anchor="_Toc71125970" w:history="1">
            <w:r w:rsidRPr="006A72F9">
              <w:rPr>
                <w:rStyle w:val="Hyperlink"/>
                <w:noProof/>
                <w:lang w:val="en-US"/>
              </w:rPr>
              <w:t>Evaluation of the Reports</w:t>
            </w:r>
            <w:r>
              <w:rPr>
                <w:noProof/>
                <w:webHidden/>
              </w:rPr>
              <w:tab/>
            </w:r>
            <w:r>
              <w:rPr>
                <w:noProof/>
                <w:webHidden/>
              </w:rPr>
              <w:fldChar w:fldCharType="begin"/>
            </w:r>
            <w:r>
              <w:rPr>
                <w:noProof/>
                <w:webHidden/>
              </w:rPr>
              <w:instrText xml:space="preserve"> PAGEREF _Toc71125970 \h </w:instrText>
            </w:r>
            <w:r>
              <w:rPr>
                <w:noProof/>
                <w:webHidden/>
              </w:rPr>
            </w:r>
            <w:r>
              <w:rPr>
                <w:noProof/>
                <w:webHidden/>
              </w:rPr>
              <w:fldChar w:fldCharType="separate"/>
            </w:r>
            <w:r>
              <w:rPr>
                <w:noProof/>
                <w:webHidden/>
              </w:rPr>
              <w:t>19</w:t>
            </w:r>
            <w:r>
              <w:rPr>
                <w:noProof/>
                <w:webHidden/>
              </w:rPr>
              <w:fldChar w:fldCharType="end"/>
            </w:r>
          </w:hyperlink>
        </w:p>
        <w:p w14:paraId="14F0D2AB" w14:textId="77918CE1" w:rsidR="0012064B" w:rsidRDefault="0012064B">
          <w:pPr>
            <w:pStyle w:val="TOC1"/>
            <w:tabs>
              <w:tab w:val="right" w:leader="dot" w:pos="9016"/>
            </w:tabs>
            <w:rPr>
              <w:noProof/>
              <w:sz w:val="22"/>
              <w:lang w:eastAsia="en-GB"/>
            </w:rPr>
          </w:pPr>
          <w:hyperlink w:anchor="_Toc71125971" w:history="1">
            <w:r w:rsidRPr="006A72F9">
              <w:rPr>
                <w:rStyle w:val="Hyperlink"/>
                <w:noProof/>
                <w:lang w:val="en-US"/>
              </w:rPr>
              <w:t>Macros</w:t>
            </w:r>
            <w:r>
              <w:rPr>
                <w:noProof/>
                <w:webHidden/>
              </w:rPr>
              <w:tab/>
            </w:r>
            <w:r>
              <w:rPr>
                <w:noProof/>
                <w:webHidden/>
              </w:rPr>
              <w:fldChar w:fldCharType="begin"/>
            </w:r>
            <w:r>
              <w:rPr>
                <w:noProof/>
                <w:webHidden/>
              </w:rPr>
              <w:instrText xml:space="preserve"> PAGEREF _Toc71125971 \h </w:instrText>
            </w:r>
            <w:r>
              <w:rPr>
                <w:noProof/>
                <w:webHidden/>
              </w:rPr>
            </w:r>
            <w:r>
              <w:rPr>
                <w:noProof/>
                <w:webHidden/>
              </w:rPr>
              <w:fldChar w:fldCharType="separate"/>
            </w:r>
            <w:r>
              <w:rPr>
                <w:noProof/>
                <w:webHidden/>
              </w:rPr>
              <w:t>20</w:t>
            </w:r>
            <w:r>
              <w:rPr>
                <w:noProof/>
                <w:webHidden/>
              </w:rPr>
              <w:fldChar w:fldCharType="end"/>
            </w:r>
          </w:hyperlink>
        </w:p>
        <w:p w14:paraId="75CEAC5B" w14:textId="6DE16C9F" w:rsidR="0012064B" w:rsidRDefault="0012064B">
          <w:pPr>
            <w:pStyle w:val="TOC1"/>
            <w:tabs>
              <w:tab w:val="right" w:leader="dot" w:pos="9016"/>
            </w:tabs>
            <w:rPr>
              <w:noProof/>
              <w:sz w:val="22"/>
              <w:lang w:eastAsia="en-GB"/>
            </w:rPr>
          </w:pPr>
          <w:hyperlink w:anchor="_Toc71125972" w:history="1">
            <w:r w:rsidRPr="006A72F9">
              <w:rPr>
                <w:rStyle w:val="Hyperlink"/>
                <w:noProof/>
                <w:lang w:val="en-US"/>
              </w:rPr>
              <w:t>Conclusion</w:t>
            </w:r>
            <w:r>
              <w:rPr>
                <w:noProof/>
                <w:webHidden/>
              </w:rPr>
              <w:tab/>
            </w:r>
            <w:r>
              <w:rPr>
                <w:noProof/>
                <w:webHidden/>
              </w:rPr>
              <w:fldChar w:fldCharType="begin"/>
            </w:r>
            <w:r>
              <w:rPr>
                <w:noProof/>
                <w:webHidden/>
              </w:rPr>
              <w:instrText xml:space="preserve"> PAGEREF _Toc71125972 \h </w:instrText>
            </w:r>
            <w:r>
              <w:rPr>
                <w:noProof/>
                <w:webHidden/>
              </w:rPr>
            </w:r>
            <w:r>
              <w:rPr>
                <w:noProof/>
                <w:webHidden/>
              </w:rPr>
              <w:fldChar w:fldCharType="separate"/>
            </w:r>
            <w:r>
              <w:rPr>
                <w:noProof/>
                <w:webHidden/>
              </w:rPr>
              <w:t>20</w:t>
            </w:r>
            <w:r>
              <w:rPr>
                <w:noProof/>
                <w:webHidden/>
              </w:rPr>
              <w:fldChar w:fldCharType="end"/>
            </w:r>
          </w:hyperlink>
        </w:p>
        <w:p w14:paraId="5A4B8C49" w14:textId="14B70EC8" w:rsidR="00B12C54" w:rsidRDefault="00B12C54">
          <w:r>
            <w:rPr>
              <w:b/>
              <w:bCs/>
              <w:noProof/>
            </w:rPr>
            <w:fldChar w:fldCharType="end"/>
          </w:r>
        </w:p>
      </w:sdtContent>
    </w:sdt>
    <w:p w14:paraId="7E3B8F3F" w14:textId="51B04907" w:rsidR="00A858F4" w:rsidRDefault="00A858F4">
      <w:pPr>
        <w:rPr>
          <w:rFonts w:asciiTheme="majorHAnsi" w:eastAsiaTheme="majorEastAsia" w:hAnsiTheme="majorHAnsi" w:cstheme="majorBidi"/>
          <w:b/>
          <w:bCs/>
          <w:color w:val="B3186D" w:themeColor="accent1" w:themeShade="BF"/>
          <w:sz w:val="28"/>
          <w:szCs w:val="28"/>
          <w:lang w:val="en-US"/>
        </w:rPr>
      </w:pPr>
      <w:r>
        <w:rPr>
          <w:lang w:val="en-US"/>
        </w:rPr>
        <w:br w:type="page"/>
      </w:r>
    </w:p>
    <w:p w14:paraId="72EE6695" w14:textId="06B28A13" w:rsidR="00B12C54" w:rsidRDefault="007163C4" w:rsidP="00B12C54">
      <w:pPr>
        <w:pStyle w:val="Heading1"/>
        <w:rPr>
          <w:lang w:val="en-US"/>
        </w:rPr>
      </w:pPr>
      <w:bookmarkStart w:id="0" w:name="_Toc71125961"/>
      <w:r>
        <w:rPr>
          <w:lang w:val="en-US"/>
        </w:rPr>
        <w:lastRenderedPageBreak/>
        <w:t>Introduction</w:t>
      </w:r>
      <w:bookmarkEnd w:id="0"/>
      <w:r>
        <w:rPr>
          <w:lang w:val="en-US"/>
        </w:rPr>
        <w:t xml:space="preserve"> </w:t>
      </w:r>
    </w:p>
    <w:p w14:paraId="0A67A0BF" w14:textId="085C2FF6" w:rsidR="007163C4" w:rsidRDefault="00905631" w:rsidP="007163C4">
      <w:pPr>
        <w:rPr>
          <w:lang w:val="en-US"/>
        </w:rPr>
      </w:pPr>
      <w:r>
        <w:rPr>
          <w:lang w:val="en-US"/>
        </w:rPr>
        <w:t xml:space="preserve">This document will contain the relevant data </w:t>
      </w:r>
      <w:r w:rsidR="006521CE">
        <w:rPr>
          <w:lang w:val="en-US"/>
        </w:rPr>
        <w:t xml:space="preserve">that illustrates the completed database for Celtic Caterers. It will </w:t>
      </w:r>
      <w:r w:rsidR="002A6427">
        <w:rPr>
          <w:lang w:val="en-US"/>
        </w:rPr>
        <w:t xml:space="preserve">include screenshots of the tables, queries, </w:t>
      </w:r>
      <w:r w:rsidR="00787F2C">
        <w:rPr>
          <w:lang w:val="en-US"/>
        </w:rPr>
        <w:t>forms,</w:t>
      </w:r>
      <w:r w:rsidR="002A6427">
        <w:rPr>
          <w:lang w:val="en-US"/>
        </w:rPr>
        <w:t xml:space="preserve"> and reports along with a </w:t>
      </w:r>
      <w:r w:rsidR="00563F8D">
        <w:rPr>
          <w:lang w:val="en-US"/>
        </w:rPr>
        <w:t xml:space="preserve">simple explanation of each. </w:t>
      </w:r>
      <w:r w:rsidR="006521CE">
        <w:rPr>
          <w:lang w:val="en-US"/>
        </w:rPr>
        <w:t xml:space="preserve"> </w:t>
      </w:r>
      <w:r w:rsidR="00115B4D">
        <w:rPr>
          <w:lang w:val="en-US"/>
        </w:rPr>
        <w:t xml:space="preserve">Which will include a justification of why certain </w:t>
      </w:r>
      <w:r w:rsidR="00E408D7">
        <w:rPr>
          <w:lang w:val="en-US"/>
        </w:rPr>
        <w:t xml:space="preserve">file types and sizes were chosen, along with input masks, primary keys, and relationships. </w:t>
      </w:r>
    </w:p>
    <w:p w14:paraId="4E07C4F9" w14:textId="13F5D21B" w:rsidR="007731D9" w:rsidRDefault="00AB7FBE" w:rsidP="007731D9">
      <w:pPr>
        <w:pStyle w:val="Heading1"/>
        <w:rPr>
          <w:lang w:val="en-US"/>
        </w:rPr>
      </w:pPr>
      <w:bookmarkStart w:id="1" w:name="_Toc71125962"/>
      <w:r>
        <w:rPr>
          <w:lang w:val="en-US"/>
        </w:rPr>
        <w:t>Context Diagram</w:t>
      </w:r>
      <w:bookmarkEnd w:id="1"/>
    </w:p>
    <w:p w14:paraId="4A07D4DC" w14:textId="77777777" w:rsidR="00A7002A" w:rsidRDefault="00A7002A" w:rsidP="00A7002A">
      <w:pPr>
        <w:rPr>
          <w:lang w:val="en-US"/>
        </w:rPr>
      </w:pPr>
      <w:r w:rsidRPr="00A7002A">
        <w:rPr>
          <w:lang w:val="en-US"/>
        </w:rPr>
        <w:drawing>
          <wp:inline distT="0" distB="0" distL="0" distR="0" wp14:anchorId="11139442" wp14:editId="5406A009">
            <wp:extent cx="5731510" cy="3749040"/>
            <wp:effectExtent l="0" t="0" r="254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749040"/>
                    </a:xfrm>
                    <a:prstGeom prst="rect">
                      <a:avLst/>
                    </a:prstGeom>
                  </pic:spPr>
                </pic:pic>
              </a:graphicData>
            </a:graphic>
          </wp:inline>
        </w:drawing>
      </w:r>
    </w:p>
    <w:p w14:paraId="443F53EC" w14:textId="5F25885C" w:rsidR="00AB7FBE" w:rsidRDefault="00AB7FBE" w:rsidP="00A7002A">
      <w:pPr>
        <w:rPr>
          <w:lang w:val="en-US"/>
        </w:rPr>
      </w:pPr>
    </w:p>
    <w:p w14:paraId="3DED0A10" w14:textId="49A7DD15" w:rsidR="00AB7FBE" w:rsidRDefault="00AB7FBE" w:rsidP="00A7002A">
      <w:pPr>
        <w:rPr>
          <w:lang w:val="en-US"/>
        </w:rPr>
      </w:pPr>
    </w:p>
    <w:p w14:paraId="47D93D3B" w14:textId="740EC8A9" w:rsidR="00AB7FBE" w:rsidRDefault="00AB7FBE" w:rsidP="00A7002A">
      <w:pPr>
        <w:rPr>
          <w:lang w:val="en-US"/>
        </w:rPr>
      </w:pPr>
    </w:p>
    <w:p w14:paraId="7634FF7D" w14:textId="6A3A679A" w:rsidR="00AB7FBE" w:rsidRDefault="00AB7FBE" w:rsidP="00A7002A">
      <w:pPr>
        <w:rPr>
          <w:lang w:val="en-US"/>
        </w:rPr>
      </w:pPr>
    </w:p>
    <w:p w14:paraId="5DA56F43" w14:textId="2EAA41E5" w:rsidR="00AB7FBE" w:rsidRDefault="00AB7FBE" w:rsidP="00A7002A">
      <w:pPr>
        <w:rPr>
          <w:lang w:val="en-US"/>
        </w:rPr>
      </w:pPr>
    </w:p>
    <w:p w14:paraId="54AEBEE3" w14:textId="4EDDFC5B" w:rsidR="00AB7FBE" w:rsidRDefault="00AB7FBE" w:rsidP="00A7002A">
      <w:pPr>
        <w:rPr>
          <w:lang w:val="en-US"/>
        </w:rPr>
      </w:pPr>
    </w:p>
    <w:p w14:paraId="35270C7F" w14:textId="36172B05" w:rsidR="00AB7FBE" w:rsidRDefault="00AB7FBE" w:rsidP="00A7002A">
      <w:pPr>
        <w:rPr>
          <w:lang w:val="en-US"/>
        </w:rPr>
      </w:pPr>
    </w:p>
    <w:p w14:paraId="31DA3236" w14:textId="1AC521D4" w:rsidR="00AB7FBE" w:rsidRDefault="00AB7FBE" w:rsidP="00A7002A">
      <w:pPr>
        <w:rPr>
          <w:lang w:val="en-US"/>
        </w:rPr>
      </w:pPr>
    </w:p>
    <w:p w14:paraId="17AF7E30" w14:textId="4288A572" w:rsidR="00AB7FBE" w:rsidRDefault="00AB7FBE" w:rsidP="00A7002A">
      <w:pPr>
        <w:rPr>
          <w:lang w:val="en-US"/>
        </w:rPr>
      </w:pPr>
    </w:p>
    <w:p w14:paraId="0F3FCE20" w14:textId="1DD34E96" w:rsidR="00AB7FBE" w:rsidRDefault="00AB7FBE" w:rsidP="00A7002A">
      <w:pPr>
        <w:rPr>
          <w:lang w:val="en-US"/>
        </w:rPr>
      </w:pPr>
    </w:p>
    <w:p w14:paraId="4348F378" w14:textId="6038F8A8" w:rsidR="00AB7FBE" w:rsidRDefault="00AB7FBE" w:rsidP="00AB7FBE">
      <w:pPr>
        <w:pStyle w:val="Heading1"/>
        <w:rPr>
          <w:lang w:val="en-US"/>
        </w:rPr>
      </w:pPr>
      <w:bookmarkStart w:id="2" w:name="_Toc71125963"/>
      <w:r>
        <w:rPr>
          <w:lang w:val="en-US"/>
        </w:rPr>
        <w:lastRenderedPageBreak/>
        <w:t>Level 0 DFD</w:t>
      </w:r>
      <w:bookmarkEnd w:id="2"/>
    </w:p>
    <w:p w14:paraId="4C0A4F5F" w14:textId="77777777" w:rsidR="0025002A" w:rsidRDefault="00887C40" w:rsidP="00A7002A">
      <w:pPr>
        <w:rPr>
          <w:lang w:val="en-US"/>
        </w:rPr>
      </w:pPr>
      <w:r w:rsidRPr="00887C40">
        <w:rPr>
          <w:lang w:val="en-US"/>
        </w:rPr>
        <w:drawing>
          <wp:inline distT="0" distB="0" distL="0" distR="0" wp14:anchorId="2F2C85AF" wp14:editId="5A114F22">
            <wp:extent cx="5496692" cy="7182852"/>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96692" cy="7182852"/>
                    </a:xfrm>
                    <a:prstGeom prst="rect">
                      <a:avLst/>
                    </a:prstGeom>
                  </pic:spPr>
                </pic:pic>
              </a:graphicData>
            </a:graphic>
          </wp:inline>
        </w:drawing>
      </w:r>
    </w:p>
    <w:p w14:paraId="1F5D33EC" w14:textId="77777777" w:rsidR="00836BDE" w:rsidRDefault="00836BDE" w:rsidP="0025002A">
      <w:pPr>
        <w:pStyle w:val="Heading1"/>
        <w:rPr>
          <w:lang w:val="en-US"/>
        </w:rPr>
      </w:pPr>
      <w:bookmarkStart w:id="3" w:name="_Toc71125964"/>
      <w:r>
        <w:rPr>
          <w:lang w:val="en-US"/>
        </w:rPr>
        <w:lastRenderedPageBreak/>
        <w:t>Entity Relationship Diagram</w:t>
      </w:r>
      <w:bookmarkEnd w:id="3"/>
    </w:p>
    <w:p w14:paraId="073B2C98" w14:textId="77777777" w:rsidR="00836BDE" w:rsidRDefault="00836BDE" w:rsidP="00836BDE">
      <w:pPr>
        <w:rPr>
          <w:lang w:val="en-US"/>
        </w:rPr>
      </w:pPr>
      <w:r w:rsidRPr="00836BDE">
        <w:rPr>
          <w:lang w:val="en-US"/>
        </w:rPr>
        <w:drawing>
          <wp:inline distT="0" distB="0" distL="0" distR="0" wp14:anchorId="5163DCA6" wp14:editId="15D318ED">
            <wp:extent cx="5731510" cy="443611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436110"/>
                    </a:xfrm>
                    <a:prstGeom prst="rect">
                      <a:avLst/>
                    </a:prstGeom>
                  </pic:spPr>
                </pic:pic>
              </a:graphicData>
            </a:graphic>
          </wp:inline>
        </w:drawing>
      </w:r>
    </w:p>
    <w:p w14:paraId="03014893" w14:textId="307502CD" w:rsidR="007731D9" w:rsidRDefault="00836BDE" w:rsidP="00836BDE">
      <w:pPr>
        <w:rPr>
          <w:rFonts w:eastAsiaTheme="majorEastAsia"/>
          <w:lang w:val="en-US"/>
        </w:rPr>
      </w:pPr>
      <w:r>
        <w:rPr>
          <w:lang w:val="en-US"/>
        </w:rPr>
        <w:t xml:space="preserve">This is the entity relationship diagram. It is a visual </w:t>
      </w:r>
      <w:r w:rsidR="001A5816">
        <w:rPr>
          <w:lang w:val="en-US"/>
        </w:rPr>
        <w:t xml:space="preserve">description of the relationships between the tables, showing the primary and foreign keys in each table </w:t>
      </w:r>
      <w:r w:rsidR="004F13BF">
        <w:rPr>
          <w:lang w:val="en-US"/>
        </w:rPr>
        <w:t xml:space="preserve">This shows how </w:t>
      </w:r>
      <w:proofErr w:type="gramStart"/>
      <w:r w:rsidR="004F13BF">
        <w:rPr>
          <w:lang w:val="en-US"/>
        </w:rPr>
        <w:t>all of</w:t>
      </w:r>
      <w:proofErr w:type="gramEnd"/>
      <w:r w:rsidR="004F13BF">
        <w:rPr>
          <w:lang w:val="en-US"/>
        </w:rPr>
        <w:t xml:space="preserve"> the tables are linked via one </w:t>
      </w:r>
      <w:r w:rsidR="009328A1">
        <w:rPr>
          <w:lang w:val="en-US"/>
        </w:rPr>
        <w:t>table:</w:t>
      </w:r>
      <w:r w:rsidR="004F13BF">
        <w:rPr>
          <w:lang w:val="en-US"/>
        </w:rPr>
        <w:t xml:space="preserve"> the invoice table. This is because it is taking the data needed from the different tables, which are the customer details, order details, staff details and the </w:t>
      </w:r>
      <w:r w:rsidR="00B867DA">
        <w:rPr>
          <w:lang w:val="en-US"/>
        </w:rPr>
        <w:t xml:space="preserve">supplier details. The reason for this is that the invoice form needs to have the customer ID and names, the order ID and name and due date, the staff that completed the order; Staff ID and name along with the supplier ID, so that stock can be ordered </w:t>
      </w:r>
      <w:r w:rsidR="009328A1">
        <w:rPr>
          <w:lang w:val="en-US"/>
        </w:rPr>
        <w:t xml:space="preserve">immediately to ensure that their stock levels do not decrease significantly. </w:t>
      </w:r>
      <w:r w:rsidR="007731D9">
        <w:rPr>
          <w:lang w:val="en-US"/>
        </w:rPr>
        <w:br w:type="page"/>
      </w:r>
    </w:p>
    <w:p w14:paraId="7A6E290A" w14:textId="1DE8B1FF" w:rsidR="00563F8D" w:rsidRDefault="00606118" w:rsidP="00606118">
      <w:pPr>
        <w:pStyle w:val="Heading1"/>
        <w:rPr>
          <w:lang w:val="en-US"/>
        </w:rPr>
      </w:pPr>
      <w:bookmarkStart w:id="4" w:name="_Toc71125965"/>
      <w:r>
        <w:rPr>
          <w:lang w:val="en-US"/>
        </w:rPr>
        <w:lastRenderedPageBreak/>
        <w:t>Tables</w:t>
      </w:r>
      <w:bookmarkEnd w:id="4"/>
    </w:p>
    <w:p w14:paraId="1C48CBCC" w14:textId="4F3B72BA" w:rsidR="003941E6" w:rsidRPr="003941E6" w:rsidRDefault="003941E6" w:rsidP="003941E6">
      <w:pPr>
        <w:pStyle w:val="Heading4"/>
        <w:rPr>
          <w:lang w:val="en-US"/>
        </w:rPr>
      </w:pPr>
      <w:r>
        <w:rPr>
          <w:lang w:val="en-US"/>
        </w:rPr>
        <w:t>Customer Details Table</w:t>
      </w:r>
    </w:p>
    <w:p w14:paraId="07F28288" w14:textId="36AD2549" w:rsidR="00606118" w:rsidRDefault="00236D90" w:rsidP="00606118">
      <w:pPr>
        <w:rPr>
          <w:lang w:val="en-US"/>
        </w:rPr>
      </w:pPr>
      <w:r w:rsidRPr="00236D90">
        <w:rPr>
          <w:lang w:val="en-US"/>
        </w:rPr>
        <w:drawing>
          <wp:inline distT="0" distB="0" distL="0" distR="0" wp14:anchorId="53BDA13A" wp14:editId="701B5B00">
            <wp:extent cx="5731510" cy="14560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56055"/>
                    </a:xfrm>
                    <a:prstGeom prst="rect">
                      <a:avLst/>
                    </a:prstGeom>
                  </pic:spPr>
                </pic:pic>
              </a:graphicData>
            </a:graphic>
          </wp:inline>
        </w:drawing>
      </w:r>
    </w:p>
    <w:p w14:paraId="2B7C2196" w14:textId="47FFC680" w:rsidR="003941E6" w:rsidRDefault="003941E6" w:rsidP="003941E6">
      <w:pPr>
        <w:pStyle w:val="Heading4"/>
        <w:rPr>
          <w:lang w:val="en-US"/>
        </w:rPr>
      </w:pPr>
      <w:r>
        <w:rPr>
          <w:lang w:val="en-US"/>
        </w:rPr>
        <w:t>Invoice Table</w:t>
      </w:r>
    </w:p>
    <w:p w14:paraId="3A6EE8C7" w14:textId="09D6F714" w:rsidR="003941E6" w:rsidRDefault="00665861" w:rsidP="003941E6">
      <w:pPr>
        <w:rPr>
          <w:lang w:val="en-US"/>
        </w:rPr>
      </w:pPr>
      <w:r w:rsidRPr="00665861">
        <w:rPr>
          <w:lang w:val="en-US"/>
        </w:rPr>
        <w:drawing>
          <wp:inline distT="0" distB="0" distL="0" distR="0" wp14:anchorId="23C29DCA" wp14:editId="3D3087CF">
            <wp:extent cx="5731510" cy="24803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80310"/>
                    </a:xfrm>
                    <a:prstGeom prst="rect">
                      <a:avLst/>
                    </a:prstGeom>
                  </pic:spPr>
                </pic:pic>
              </a:graphicData>
            </a:graphic>
          </wp:inline>
        </w:drawing>
      </w:r>
    </w:p>
    <w:p w14:paraId="16D17CCE" w14:textId="01333FDC" w:rsidR="00665861" w:rsidRDefault="00665861" w:rsidP="00665861">
      <w:pPr>
        <w:pStyle w:val="Heading4"/>
        <w:rPr>
          <w:lang w:val="en-US"/>
        </w:rPr>
      </w:pPr>
      <w:r>
        <w:rPr>
          <w:lang w:val="en-US"/>
        </w:rPr>
        <w:t>Order Details Table</w:t>
      </w:r>
    </w:p>
    <w:p w14:paraId="26258ACE" w14:textId="15A2810B" w:rsidR="00665861" w:rsidRDefault="00E14975" w:rsidP="00665861">
      <w:pPr>
        <w:rPr>
          <w:lang w:val="en-US"/>
        </w:rPr>
      </w:pPr>
      <w:r w:rsidRPr="00E14975">
        <w:rPr>
          <w:lang w:val="en-US"/>
        </w:rPr>
        <w:drawing>
          <wp:inline distT="0" distB="0" distL="0" distR="0" wp14:anchorId="3D4AE50C" wp14:editId="38E072D7">
            <wp:extent cx="5731510" cy="17183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718310"/>
                    </a:xfrm>
                    <a:prstGeom prst="rect">
                      <a:avLst/>
                    </a:prstGeom>
                  </pic:spPr>
                </pic:pic>
              </a:graphicData>
            </a:graphic>
          </wp:inline>
        </w:drawing>
      </w:r>
    </w:p>
    <w:p w14:paraId="163D3BCB" w14:textId="5303144B" w:rsidR="00E14975" w:rsidRDefault="00D22373" w:rsidP="00E14975">
      <w:pPr>
        <w:pStyle w:val="Heading4"/>
        <w:rPr>
          <w:lang w:val="en-US"/>
        </w:rPr>
      </w:pPr>
      <w:r>
        <w:rPr>
          <w:lang w:val="en-US"/>
        </w:rPr>
        <w:t>Staff Details Table</w:t>
      </w:r>
    </w:p>
    <w:p w14:paraId="382E67F9" w14:textId="0E543F76" w:rsidR="00D22373" w:rsidRDefault="00D22373" w:rsidP="00D22373">
      <w:pPr>
        <w:rPr>
          <w:lang w:val="en-US"/>
        </w:rPr>
      </w:pPr>
      <w:r w:rsidRPr="00D22373">
        <w:rPr>
          <w:lang w:val="en-US"/>
        </w:rPr>
        <w:drawing>
          <wp:inline distT="0" distB="0" distL="0" distR="0" wp14:anchorId="561298D2" wp14:editId="21BA978A">
            <wp:extent cx="5731510" cy="10013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001395"/>
                    </a:xfrm>
                    <a:prstGeom prst="rect">
                      <a:avLst/>
                    </a:prstGeom>
                  </pic:spPr>
                </pic:pic>
              </a:graphicData>
            </a:graphic>
          </wp:inline>
        </w:drawing>
      </w:r>
    </w:p>
    <w:p w14:paraId="511344EE" w14:textId="557BB8B1" w:rsidR="00D22373" w:rsidRDefault="00275AD4" w:rsidP="00275AD4">
      <w:pPr>
        <w:pStyle w:val="Heading4"/>
      </w:pPr>
      <w:r>
        <w:lastRenderedPageBreak/>
        <w:t>Suppliers Table</w:t>
      </w:r>
    </w:p>
    <w:p w14:paraId="066950B8" w14:textId="40FF7196" w:rsidR="00275AD4" w:rsidRDefault="00426518" w:rsidP="00275AD4">
      <w:r w:rsidRPr="00426518">
        <w:drawing>
          <wp:inline distT="0" distB="0" distL="0" distR="0" wp14:anchorId="5FA53F95" wp14:editId="396F562D">
            <wp:extent cx="5731510" cy="10140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014095"/>
                    </a:xfrm>
                    <a:prstGeom prst="rect">
                      <a:avLst/>
                    </a:prstGeom>
                  </pic:spPr>
                </pic:pic>
              </a:graphicData>
            </a:graphic>
          </wp:inline>
        </w:drawing>
      </w:r>
    </w:p>
    <w:p w14:paraId="23A1A6EF" w14:textId="77777777" w:rsidR="005B2CB1" w:rsidRDefault="005B2CB1" w:rsidP="005B2CB1">
      <w:pPr>
        <w:pStyle w:val="Heading2"/>
        <w:rPr>
          <w:lang w:val="en-US"/>
        </w:rPr>
      </w:pPr>
      <w:bookmarkStart w:id="5" w:name="_Toc71125966"/>
      <w:r>
        <w:rPr>
          <w:lang w:val="en-US"/>
        </w:rPr>
        <w:t>Evaluation</w:t>
      </w:r>
      <w:bookmarkEnd w:id="5"/>
      <w:r>
        <w:rPr>
          <w:lang w:val="en-US"/>
        </w:rPr>
        <w:t xml:space="preserve"> </w:t>
      </w:r>
    </w:p>
    <w:p w14:paraId="74E58FBD" w14:textId="6B249A18" w:rsidR="0048012B" w:rsidRDefault="005B2CB1" w:rsidP="005B2CB1">
      <w:pPr>
        <w:rPr>
          <w:lang w:val="en-US"/>
        </w:rPr>
      </w:pPr>
      <w:r>
        <w:rPr>
          <w:lang w:val="en-US"/>
        </w:rPr>
        <w:t xml:space="preserve">The tables above show </w:t>
      </w:r>
      <w:r w:rsidR="008F6EA8">
        <w:rPr>
          <w:lang w:val="en-US"/>
        </w:rPr>
        <w:t xml:space="preserve">the different tables </w:t>
      </w:r>
      <w:r w:rsidR="0090363E">
        <w:rPr>
          <w:lang w:val="en-US"/>
        </w:rPr>
        <w:t xml:space="preserve">and the data that are contained in each. Most of it is self-explanatory, in terms of field types and sizes, for example the first name and surname will be </w:t>
      </w:r>
      <w:r w:rsidR="005C0CEF">
        <w:rPr>
          <w:lang w:val="en-US"/>
        </w:rPr>
        <w:t xml:space="preserve">short text, with space for 20 letters. </w:t>
      </w:r>
      <w:r w:rsidR="0048012B">
        <w:rPr>
          <w:lang w:val="en-US"/>
        </w:rPr>
        <w:t xml:space="preserve">Having small field sizes is beneficial to the business as it means that </w:t>
      </w:r>
      <w:r w:rsidR="008B5BEA">
        <w:rPr>
          <w:lang w:val="en-US"/>
        </w:rPr>
        <w:t xml:space="preserve">the user cannot enter anything irrelevant that could take up an awful lot of space and so that the file size is smaller and therefore easier to store, especially since they are growing as a business. </w:t>
      </w:r>
    </w:p>
    <w:p w14:paraId="3BBA7339" w14:textId="7AE31690" w:rsidR="0048012B" w:rsidRDefault="00652655" w:rsidP="005B2CB1">
      <w:pPr>
        <w:rPr>
          <w:lang w:val="en-US"/>
        </w:rPr>
      </w:pPr>
      <w:r>
        <w:rPr>
          <w:lang w:val="en-US"/>
        </w:rPr>
        <w:t xml:space="preserve">The first column </w:t>
      </w:r>
      <w:r w:rsidR="00366F4E">
        <w:rPr>
          <w:lang w:val="en-US"/>
        </w:rPr>
        <w:t>IDs</w:t>
      </w:r>
      <w:r>
        <w:rPr>
          <w:lang w:val="en-US"/>
        </w:rPr>
        <w:t xml:space="preserve"> are auto number as it automatically adds on a number when a new record is added to the table, which makes it very useful if Celtic Caterers wanted to add more customers, </w:t>
      </w:r>
      <w:r w:rsidR="00366F4E">
        <w:rPr>
          <w:lang w:val="en-US"/>
        </w:rPr>
        <w:t>orders,</w:t>
      </w:r>
      <w:r>
        <w:rPr>
          <w:lang w:val="en-US"/>
        </w:rPr>
        <w:t xml:space="preserve"> or staff. </w:t>
      </w:r>
    </w:p>
    <w:p w14:paraId="37F9133D" w14:textId="71469476" w:rsidR="005B2CB1" w:rsidRDefault="00B216D2" w:rsidP="005B2CB1">
      <w:pPr>
        <w:rPr>
          <w:lang w:val="en-US"/>
        </w:rPr>
      </w:pPr>
      <w:r>
        <w:rPr>
          <w:lang w:val="en-US"/>
        </w:rPr>
        <w:t xml:space="preserve">For the telephone number field, an input mask has been added </w:t>
      </w:r>
      <w:r w:rsidR="00A02512">
        <w:rPr>
          <w:lang w:val="en-US"/>
        </w:rPr>
        <w:t xml:space="preserve">so that the start of the phone number is already there (+44), as this means </w:t>
      </w:r>
      <w:r w:rsidR="00366F4E">
        <w:rPr>
          <w:lang w:val="en-US"/>
        </w:rPr>
        <w:t>it is</w:t>
      </w:r>
      <w:r w:rsidR="00A02512">
        <w:rPr>
          <w:lang w:val="en-US"/>
        </w:rPr>
        <w:t xml:space="preserve"> a UK phone number. Then, there are enough spaces for the rest of the </w:t>
      </w:r>
      <w:r w:rsidR="00366F4E">
        <w:rPr>
          <w:lang w:val="en-US"/>
        </w:rPr>
        <w:t>number,</w:t>
      </w:r>
      <w:r w:rsidR="00A02512">
        <w:rPr>
          <w:lang w:val="en-US"/>
        </w:rPr>
        <w:t xml:space="preserve"> which is </w:t>
      </w:r>
      <w:r w:rsidR="00366F4E">
        <w:rPr>
          <w:lang w:val="en-US"/>
        </w:rPr>
        <w:t xml:space="preserve">10, not including the 0 as that is represented by (+44). </w:t>
      </w:r>
    </w:p>
    <w:p w14:paraId="2A59C5C8" w14:textId="1AAEEADF" w:rsidR="00295A66" w:rsidRDefault="00295A66" w:rsidP="005B2CB1">
      <w:pPr>
        <w:rPr>
          <w:lang w:val="en-US"/>
        </w:rPr>
      </w:pPr>
      <w:r>
        <w:rPr>
          <w:lang w:val="en-US"/>
        </w:rPr>
        <w:t>There is also an input mask on the Postal Code. This</w:t>
      </w:r>
      <w:r w:rsidR="00CE68BA">
        <w:rPr>
          <w:lang w:val="en-US"/>
        </w:rPr>
        <w:t xml:space="preserve"> is a way of validation the data entered. </w:t>
      </w:r>
      <w:r w:rsidR="00F67F9A">
        <w:rPr>
          <w:lang w:val="en-US"/>
        </w:rPr>
        <w:t>So,</w:t>
      </w:r>
      <w:r w:rsidR="00CE68BA">
        <w:rPr>
          <w:lang w:val="en-US"/>
        </w:rPr>
        <w:t xml:space="preserve"> if they tried entering a number first then they would be prompted to enter the data again. </w:t>
      </w:r>
      <w:r w:rsidR="00F67F9A">
        <w:rPr>
          <w:lang w:val="en-US"/>
        </w:rPr>
        <w:t xml:space="preserve">This is important so that Celtic Caterers can obtain relevant data of their customers and not fake data. </w:t>
      </w:r>
    </w:p>
    <w:p w14:paraId="72B59D35" w14:textId="38A26690" w:rsidR="00366F4E" w:rsidRDefault="004F1D3D" w:rsidP="005B2CB1">
      <w:pPr>
        <w:rPr>
          <w:lang w:val="en-US"/>
        </w:rPr>
      </w:pPr>
      <w:r>
        <w:rPr>
          <w:lang w:val="en-US"/>
        </w:rPr>
        <w:t xml:space="preserve">Primary keys have been added to the IDs as this is a way of </w:t>
      </w:r>
      <w:r w:rsidR="00E076D2">
        <w:rPr>
          <w:lang w:val="en-US"/>
        </w:rPr>
        <w:t xml:space="preserve">avoiding duplication of the data. So, a customer can only have 1 ID, for example 12, meaning that </w:t>
      </w:r>
      <w:r w:rsidR="0057077F">
        <w:rPr>
          <w:lang w:val="en-US"/>
        </w:rPr>
        <w:t xml:space="preserve">the user will not be able to enter this number again. This is important for the business as they want to be able to identify their customers by the </w:t>
      </w:r>
      <w:proofErr w:type="spellStart"/>
      <w:r w:rsidR="0057077F">
        <w:rPr>
          <w:lang w:val="en-US"/>
        </w:rPr>
        <w:t>CustomerID</w:t>
      </w:r>
      <w:proofErr w:type="spellEnd"/>
      <w:r w:rsidR="0057077F">
        <w:rPr>
          <w:lang w:val="en-US"/>
        </w:rPr>
        <w:t xml:space="preserve"> without having to worry about </w:t>
      </w:r>
      <w:r w:rsidR="00295A66">
        <w:rPr>
          <w:lang w:val="en-US"/>
        </w:rPr>
        <w:t xml:space="preserve">two or more customers appearing. </w:t>
      </w:r>
    </w:p>
    <w:p w14:paraId="4945629A" w14:textId="77777777" w:rsidR="00295A66" w:rsidRPr="00932BB5" w:rsidRDefault="00295A66" w:rsidP="005B2CB1">
      <w:pPr>
        <w:rPr>
          <w:lang w:val="en-US"/>
        </w:rPr>
      </w:pPr>
    </w:p>
    <w:p w14:paraId="22B54BAE" w14:textId="77777777" w:rsidR="005B2CB1" w:rsidRPr="00275AD4" w:rsidRDefault="005B2CB1" w:rsidP="00275AD4"/>
    <w:p w14:paraId="22230195" w14:textId="3002222C" w:rsidR="00606118" w:rsidRDefault="00606118" w:rsidP="00606118">
      <w:pPr>
        <w:pStyle w:val="Heading1"/>
        <w:rPr>
          <w:lang w:val="en-US"/>
        </w:rPr>
      </w:pPr>
      <w:bookmarkStart w:id="6" w:name="_Toc71125967"/>
      <w:r>
        <w:rPr>
          <w:lang w:val="en-US"/>
        </w:rPr>
        <w:lastRenderedPageBreak/>
        <w:t>Queries</w:t>
      </w:r>
      <w:bookmarkEnd w:id="6"/>
    </w:p>
    <w:p w14:paraId="5CE5C42E" w14:textId="09F7D69F" w:rsidR="00606118" w:rsidRDefault="00ED5153" w:rsidP="00ED5153">
      <w:pPr>
        <w:pStyle w:val="Heading4"/>
        <w:rPr>
          <w:lang w:val="en-US"/>
        </w:rPr>
      </w:pPr>
      <w:r>
        <w:rPr>
          <w:lang w:val="en-US"/>
        </w:rPr>
        <w:t xml:space="preserve">All Orders Query </w:t>
      </w:r>
    </w:p>
    <w:p w14:paraId="03F14CA9" w14:textId="4DD0ECF8" w:rsidR="00ED5153" w:rsidRDefault="00ED5153" w:rsidP="00ED5153">
      <w:pPr>
        <w:rPr>
          <w:lang w:val="en-US"/>
        </w:rPr>
      </w:pPr>
      <w:r w:rsidRPr="00ED5153">
        <w:rPr>
          <w:lang w:val="en-US"/>
        </w:rPr>
        <w:drawing>
          <wp:inline distT="0" distB="0" distL="0" distR="0" wp14:anchorId="6605DAD5" wp14:editId="2E9CBB79">
            <wp:extent cx="5731510" cy="22237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23770"/>
                    </a:xfrm>
                    <a:prstGeom prst="rect">
                      <a:avLst/>
                    </a:prstGeom>
                  </pic:spPr>
                </pic:pic>
              </a:graphicData>
            </a:graphic>
          </wp:inline>
        </w:drawing>
      </w:r>
    </w:p>
    <w:p w14:paraId="631FC207" w14:textId="02DCEF57" w:rsidR="00ED5153" w:rsidRDefault="00ED5153" w:rsidP="00ED5153">
      <w:pPr>
        <w:pStyle w:val="Heading4"/>
        <w:rPr>
          <w:lang w:val="en-US"/>
        </w:rPr>
      </w:pPr>
      <w:r>
        <w:rPr>
          <w:lang w:val="en-US"/>
        </w:rPr>
        <w:t>Orders due before the 23</w:t>
      </w:r>
      <w:r w:rsidRPr="00ED5153">
        <w:rPr>
          <w:vertAlign w:val="superscript"/>
          <w:lang w:val="en-US"/>
        </w:rPr>
        <w:t>rd</w:t>
      </w:r>
      <w:r>
        <w:rPr>
          <w:lang w:val="en-US"/>
        </w:rPr>
        <w:t xml:space="preserve"> of May 2021 (parameter)</w:t>
      </w:r>
    </w:p>
    <w:p w14:paraId="70D67E8C" w14:textId="6C59D1CA" w:rsidR="00ED5153" w:rsidRDefault="001F4D3A" w:rsidP="00ED5153">
      <w:pPr>
        <w:rPr>
          <w:lang w:val="en-US"/>
        </w:rPr>
      </w:pPr>
      <w:r w:rsidRPr="001F4D3A">
        <w:rPr>
          <w:lang w:val="en-US"/>
        </w:rPr>
        <w:drawing>
          <wp:inline distT="0" distB="0" distL="0" distR="0" wp14:anchorId="6F9AB974" wp14:editId="6C9975BF">
            <wp:extent cx="5731510" cy="14649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464945"/>
                    </a:xfrm>
                    <a:prstGeom prst="rect">
                      <a:avLst/>
                    </a:prstGeom>
                  </pic:spPr>
                </pic:pic>
              </a:graphicData>
            </a:graphic>
          </wp:inline>
        </w:drawing>
      </w:r>
    </w:p>
    <w:p w14:paraId="4CD23608" w14:textId="369D5906" w:rsidR="002A7164" w:rsidRDefault="002A7164" w:rsidP="00ED5153">
      <w:pPr>
        <w:rPr>
          <w:lang w:val="en-US"/>
        </w:rPr>
      </w:pPr>
      <w:r>
        <w:rPr>
          <w:lang w:val="en-US"/>
        </w:rPr>
        <w:t>A</w:t>
      </w:r>
      <w:r>
        <w:rPr>
          <w:lang w:val="en-US"/>
        </w:rPr>
        <w:t xml:space="preserve"> formula was used in the criteria section of the due date which asked the system to identify the orders that were due before the 23</w:t>
      </w:r>
      <w:r w:rsidRPr="009A2C98">
        <w:rPr>
          <w:vertAlign w:val="superscript"/>
          <w:lang w:val="en-US"/>
        </w:rPr>
        <w:t>rd</w:t>
      </w:r>
      <w:r>
        <w:rPr>
          <w:lang w:val="en-US"/>
        </w:rPr>
        <w:t xml:space="preserve"> of May 2021. For this, the formula to used is “&lt;=23/05/2021”, which basically means to go and look for any orders that are due on or before the 23</w:t>
      </w:r>
      <w:r w:rsidRPr="00670EEF">
        <w:rPr>
          <w:vertAlign w:val="superscript"/>
          <w:lang w:val="en-US"/>
        </w:rPr>
        <w:t>rd</w:t>
      </w:r>
      <w:r>
        <w:rPr>
          <w:lang w:val="en-US"/>
        </w:rPr>
        <w:t xml:space="preserve"> of May. The business can alter this however way they want in the future to find out orders that are due by a certain date, or between two dates and many other ways.</w:t>
      </w:r>
    </w:p>
    <w:p w14:paraId="7FC8C90C" w14:textId="5082004B" w:rsidR="001F4D3A" w:rsidRDefault="00CE7378" w:rsidP="00CE7378">
      <w:pPr>
        <w:pStyle w:val="Heading4"/>
        <w:rPr>
          <w:lang w:val="en-US"/>
        </w:rPr>
      </w:pPr>
      <w:r>
        <w:rPr>
          <w:lang w:val="en-US"/>
        </w:rPr>
        <w:t>Orders in Swansea</w:t>
      </w:r>
    </w:p>
    <w:p w14:paraId="26522CE4" w14:textId="692BBC42" w:rsidR="00CE7378" w:rsidRDefault="002B12E7" w:rsidP="00CE7378">
      <w:pPr>
        <w:rPr>
          <w:lang w:val="en-US"/>
        </w:rPr>
      </w:pPr>
      <w:r w:rsidRPr="002B12E7">
        <w:rPr>
          <w:lang w:val="en-US"/>
        </w:rPr>
        <w:drawing>
          <wp:inline distT="0" distB="0" distL="0" distR="0" wp14:anchorId="1F96EBDF" wp14:editId="52433FD1">
            <wp:extent cx="5731510" cy="10464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046480"/>
                    </a:xfrm>
                    <a:prstGeom prst="rect">
                      <a:avLst/>
                    </a:prstGeom>
                  </pic:spPr>
                </pic:pic>
              </a:graphicData>
            </a:graphic>
          </wp:inline>
        </w:drawing>
      </w:r>
    </w:p>
    <w:p w14:paraId="4DE2241D" w14:textId="4DD28A24" w:rsidR="002A7164" w:rsidRDefault="002A7164" w:rsidP="00CE7378">
      <w:pPr>
        <w:rPr>
          <w:lang w:val="en-US"/>
        </w:rPr>
      </w:pPr>
      <w:r>
        <w:rPr>
          <w:lang w:val="en-US"/>
        </w:rPr>
        <w:t xml:space="preserve">This is similar in the way that a </w:t>
      </w:r>
      <w:r w:rsidR="0012064B">
        <w:rPr>
          <w:lang w:val="en-US"/>
        </w:rPr>
        <w:t>criterion</w:t>
      </w:r>
      <w:r>
        <w:rPr>
          <w:lang w:val="en-US"/>
        </w:rPr>
        <w:t xml:space="preserve"> was used to identify certain orders</w:t>
      </w:r>
      <w:r w:rsidR="00485609">
        <w:rPr>
          <w:lang w:val="en-US"/>
        </w:rPr>
        <w:t xml:space="preserve">, in this case to identify orders that are for the Swansea area, which consequently was only two. This can be changed in the future to fit other needs, such as identifying order that are from the Llanelli area. </w:t>
      </w:r>
    </w:p>
    <w:p w14:paraId="44661834" w14:textId="54304A0F" w:rsidR="002B12E7" w:rsidRDefault="002B12E7" w:rsidP="002B12E7">
      <w:pPr>
        <w:pStyle w:val="Heading4"/>
        <w:rPr>
          <w:lang w:val="en-US"/>
        </w:rPr>
      </w:pPr>
      <w:r>
        <w:rPr>
          <w:lang w:val="en-US"/>
        </w:rPr>
        <w:lastRenderedPageBreak/>
        <w:t>Orders to be completed by Christina Jones</w:t>
      </w:r>
    </w:p>
    <w:p w14:paraId="5B95F43E" w14:textId="0B98DBF8" w:rsidR="002B12E7" w:rsidRDefault="002B12E7" w:rsidP="002B12E7">
      <w:pPr>
        <w:rPr>
          <w:lang w:val="en-US"/>
        </w:rPr>
      </w:pPr>
      <w:r w:rsidRPr="002B12E7">
        <w:rPr>
          <w:lang w:val="en-US"/>
        </w:rPr>
        <w:drawing>
          <wp:inline distT="0" distB="0" distL="0" distR="0" wp14:anchorId="7FC3EB9B" wp14:editId="442BBC0C">
            <wp:extent cx="5731510" cy="11925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92530"/>
                    </a:xfrm>
                    <a:prstGeom prst="rect">
                      <a:avLst/>
                    </a:prstGeom>
                  </pic:spPr>
                </pic:pic>
              </a:graphicData>
            </a:graphic>
          </wp:inline>
        </w:drawing>
      </w:r>
    </w:p>
    <w:p w14:paraId="023B63BB" w14:textId="2A79B68F" w:rsidR="00485609" w:rsidRDefault="00485609" w:rsidP="002B12E7">
      <w:pPr>
        <w:rPr>
          <w:lang w:val="en-US"/>
        </w:rPr>
      </w:pPr>
      <w:r>
        <w:rPr>
          <w:lang w:val="en-US"/>
        </w:rPr>
        <w:t xml:space="preserve">The next three queries are a way of showing how the staff </w:t>
      </w:r>
      <w:r w:rsidR="00B400F6">
        <w:rPr>
          <w:lang w:val="en-US"/>
        </w:rPr>
        <w:t>can</w:t>
      </w:r>
      <w:r>
        <w:rPr>
          <w:lang w:val="en-US"/>
        </w:rPr>
        <w:t xml:space="preserve"> </w:t>
      </w:r>
      <w:r w:rsidR="00B400F6">
        <w:rPr>
          <w:lang w:val="en-US"/>
        </w:rPr>
        <w:t>identify</w:t>
      </w:r>
      <w:r>
        <w:rPr>
          <w:lang w:val="en-US"/>
        </w:rPr>
        <w:t xml:space="preserve"> which orders they need to do </w:t>
      </w:r>
      <w:r w:rsidR="00B400F6">
        <w:rPr>
          <w:lang w:val="en-US"/>
        </w:rPr>
        <w:t xml:space="preserve">personally. Each order is allocated to a member of staff, therefore doing this allows them to see how they need to </w:t>
      </w:r>
      <w:r w:rsidR="00B400F6" w:rsidRPr="00B400F6">
        <w:t>prioritise</w:t>
      </w:r>
      <w:r w:rsidR="00B400F6">
        <w:rPr>
          <w:lang w:val="en-US"/>
        </w:rPr>
        <w:t xml:space="preserve"> their work and when each order needs to be completed by. This was done by </w:t>
      </w:r>
      <w:r w:rsidR="00C93357">
        <w:rPr>
          <w:lang w:val="en-US"/>
        </w:rPr>
        <w:t>entering the staff ID in the criteria section of the query.</w:t>
      </w:r>
    </w:p>
    <w:p w14:paraId="2F55C9E6" w14:textId="3971F6B1" w:rsidR="002B12E7" w:rsidRDefault="007774F9" w:rsidP="007774F9">
      <w:pPr>
        <w:pStyle w:val="Heading4"/>
        <w:rPr>
          <w:lang w:val="en-US"/>
        </w:rPr>
      </w:pPr>
      <w:r>
        <w:rPr>
          <w:lang w:val="en-US"/>
        </w:rPr>
        <w:t>Orders to be completed by Jimmy Cross</w:t>
      </w:r>
    </w:p>
    <w:p w14:paraId="6411B778" w14:textId="43C0442A" w:rsidR="007774F9" w:rsidRDefault="007774F9" w:rsidP="007774F9">
      <w:pPr>
        <w:rPr>
          <w:lang w:val="en-US"/>
        </w:rPr>
      </w:pPr>
      <w:r w:rsidRPr="007774F9">
        <w:rPr>
          <w:lang w:val="en-US"/>
        </w:rPr>
        <w:drawing>
          <wp:inline distT="0" distB="0" distL="0" distR="0" wp14:anchorId="3FEC820E" wp14:editId="6A651AC1">
            <wp:extent cx="5731510" cy="11849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84910"/>
                    </a:xfrm>
                    <a:prstGeom prst="rect">
                      <a:avLst/>
                    </a:prstGeom>
                  </pic:spPr>
                </pic:pic>
              </a:graphicData>
            </a:graphic>
          </wp:inline>
        </w:drawing>
      </w:r>
    </w:p>
    <w:p w14:paraId="4203E83C" w14:textId="4E29DA79" w:rsidR="007774F9" w:rsidRDefault="008042B6" w:rsidP="008042B6">
      <w:pPr>
        <w:pStyle w:val="Heading4"/>
        <w:rPr>
          <w:lang w:val="en-US"/>
        </w:rPr>
      </w:pPr>
      <w:r>
        <w:rPr>
          <w:lang w:val="en-US"/>
        </w:rPr>
        <w:t>Orders to be completed by Sandra Rees</w:t>
      </w:r>
    </w:p>
    <w:p w14:paraId="36AF3A3C" w14:textId="562710C6" w:rsidR="008042B6" w:rsidRDefault="008042B6" w:rsidP="008042B6">
      <w:pPr>
        <w:rPr>
          <w:lang w:val="en-US"/>
        </w:rPr>
      </w:pPr>
      <w:r w:rsidRPr="008042B6">
        <w:rPr>
          <w:lang w:val="en-US"/>
        </w:rPr>
        <w:drawing>
          <wp:inline distT="0" distB="0" distL="0" distR="0" wp14:anchorId="4E711B73" wp14:editId="0E6F128B">
            <wp:extent cx="5731510" cy="10013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001395"/>
                    </a:xfrm>
                    <a:prstGeom prst="rect">
                      <a:avLst/>
                    </a:prstGeom>
                  </pic:spPr>
                </pic:pic>
              </a:graphicData>
            </a:graphic>
          </wp:inline>
        </w:drawing>
      </w:r>
    </w:p>
    <w:p w14:paraId="33BB5133" w14:textId="2DCBEA20" w:rsidR="008042B6" w:rsidRDefault="008042B6" w:rsidP="008042B6">
      <w:pPr>
        <w:pStyle w:val="Heading4"/>
        <w:rPr>
          <w:lang w:val="en-US"/>
        </w:rPr>
      </w:pPr>
      <w:r>
        <w:rPr>
          <w:lang w:val="en-US"/>
        </w:rPr>
        <w:t>Orders sorted by completion (</w:t>
      </w:r>
      <w:r w:rsidR="001E5853">
        <w:rPr>
          <w:lang w:val="en-US"/>
        </w:rPr>
        <w:t>date ascending)</w:t>
      </w:r>
    </w:p>
    <w:p w14:paraId="02E1AC6A" w14:textId="3B86FFE0" w:rsidR="001E5853" w:rsidRDefault="001E5853" w:rsidP="001E5853">
      <w:pPr>
        <w:rPr>
          <w:lang w:val="en-US"/>
        </w:rPr>
      </w:pPr>
      <w:r w:rsidRPr="001E5853">
        <w:rPr>
          <w:lang w:val="en-US"/>
        </w:rPr>
        <w:drawing>
          <wp:inline distT="0" distB="0" distL="0" distR="0" wp14:anchorId="5BD84171" wp14:editId="2D768F87">
            <wp:extent cx="3559377" cy="19812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68552" cy="1986307"/>
                    </a:xfrm>
                    <a:prstGeom prst="rect">
                      <a:avLst/>
                    </a:prstGeom>
                  </pic:spPr>
                </pic:pic>
              </a:graphicData>
            </a:graphic>
          </wp:inline>
        </w:drawing>
      </w:r>
    </w:p>
    <w:p w14:paraId="45130333" w14:textId="7E3F01DE" w:rsidR="0078286B" w:rsidRDefault="0078286B" w:rsidP="001E5853">
      <w:pPr>
        <w:rPr>
          <w:lang w:val="en-US"/>
        </w:rPr>
      </w:pPr>
      <w:r>
        <w:rPr>
          <w:lang w:val="en-US"/>
        </w:rPr>
        <w:t xml:space="preserve">This is a simple way of showing the orders in an ascending order by the date, meaning that they can see </w:t>
      </w:r>
      <w:r w:rsidR="00025EB3">
        <w:rPr>
          <w:lang w:val="en-US"/>
        </w:rPr>
        <w:t xml:space="preserve">the order in which orders need to be completed and by when. </w:t>
      </w:r>
    </w:p>
    <w:p w14:paraId="2F1B2BB2" w14:textId="231EF3BD" w:rsidR="00606118" w:rsidRDefault="00606118" w:rsidP="00606118">
      <w:pPr>
        <w:pStyle w:val="Heading1"/>
        <w:rPr>
          <w:lang w:val="en-US"/>
        </w:rPr>
      </w:pPr>
      <w:bookmarkStart w:id="7" w:name="_Toc71125968"/>
      <w:r>
        <w:rPr>
          <w:lang w:val="en-US"/>
        </w:rPr>
        <w:lastRenderedPageBreak/>
        <w:t>Forms</w:t>
      </w:r>
      <w:bookmarkEnd w:id="7"/>
      <w:r>
        <w:rPr>
          <w:lang w:val="en-US"/>
        </w:rPr>
        <w:t xml:space="preserve"> </w:t>
      </w:r>
    </w:p>
    <w:p w14:paraId="75795F91" w14:textId="40873DCE" w:rsidR="00606118" w:rsidRDefault="00B85FFC" w:rsidP="00B85FFC">
      <w:pPr>
        <w:pStyle w:val="Heading4"/>
        <w:rPr>
          <w:lang w:val="en-US"/>
        </w:rPr>
      </w:pPr>
      <w:r>
        <w:rPr>
          <w:lang w:val="en-US"/>
        </w:rPr>
        <w:t>Main Menu Form</w:t>
      </w:r>
    </w:p>
    <w:p w14:paraId="1F5AD89C" w14:textId="46053D52" w:rsidR="00B85FFC" w:rsidRDefault="00B85FFC" w:rsidP="00B85FFC">
      <w:pPr>
        <w:rPr>
          <w:lang w:val="en-US"/>
        </w:rPr>
      </w:pPr>
      <w:r w:rsidRPr="00B85FFC">
        <w:rPr>
          <w:lang w:val="en-US"/>
        </w:rPr>
        <w:drawing>
          <wp:inline distT="0" distB="0" distL="0" distR="0" wp14:anchorId="142F8285" wp14:editId="47F7186B">
            <wp:extent cx="4067175" cy="191237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85960" cy="1921207"/>
                    </a:xfrm>
                    <a:prstGeom prst="rect">
                      <a:avLst/>
                    </a:prstGeom>
                  </pic:spPr>
                </pic:pic>
              </a:graphicData>
            </a:graphic>
          </wp:inline>
        </w:drawing>
      </w:r>
    </w:p>
    <w:p w14:paraId="520E3B9E" w14:textId="30A5A4B1" w:rsidR="00025EB3" w:rsidRPr="00852A17" w:rsidRDefault="00025EB3" w:rsidP="00B85FFC">
      <w:r>
        <w:rPr>
          <w:lang w:val="en-US"/>
        </w:rPr>
        <w:t xml:space="preserve">This is the main menu with buttons going to different forms and reports and to also </w:t>
      </w:r>
      <w:r w:rsidR="00852A17">
        <w:rPr>
          <w:lang w:val="en-US"/>
        </w:rPr>
        <w:t xml:space="preserve">close the application. This screen appears as soon as the application is opened, which makes it much easier for the user to navigate through the different forms and reports. </w:t>
      </w:r>
    </w:p>
    <w:p w14:paraId="146D63F9" w14:textId="7A03B5D6" w:rsidR="00B85FFC" w:rsidRDefault="00B85FFC" w:rsidP="00B85FFC">
      <w:pPr>
        <w:pStyle w:val="Heading4"/>
        <w:rPr>
          <w:lang w:val="en-US"/>
        </w:rPr>
      </w:pPr>
      <w:r>
        <w:rPr>
          <w:lang w:val="en-US"/>
        </w:rPr>
        <w:t>Celtic Orders</w:t>
      </w:r>
    </w:p>
    <w:p w14:paraId="7B63DD6E" w14:textId="205CEB3C" w:rsidR="00B85FFC" w:rsidRDefault="00DF1F77" w:rsidP="00B85FFC">
      <w:pPr>
        <w:rPr>
          <w:lang w:val="en-US"/>
        </w:rPr>
      </w:pPr>
      <w:r w:rsidRPr="00DF1F77">
        <w:rPr>
          <w:lang w:val="en-US"/>
        </w:rPr>
        <w:drawing>
          <wp:inline distT="0" distB="0" distL="0" distR="0" wp14:anchorId="3C7BB5A9" wp14:editId="217487BC">
            <wp:extent cx="3013647" cy="3086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20359" cy="3092974"/>
                    </a:xfrm>
                    <a:prstGeom prst="rect">
                      <a:avLst/>
                    </a:prstGeom>
                  </pic:spPr>
                </pic:pic>
              </a:graphicData>
            </a:graphic>
          </wp:inline>
        </w:drawing>
      </w:r>
    </w:p>
    <w:p w14:paraId="27B92494" w14:textId="784ABED7" w:rsidR="00571BC9" w:rsidRDefault="00571BC9" w:rsidP="00B85FFC">
      <w:pPr>
        <w:rPr>
          <w:lang w:val="en-US"/>
        </w:rPr>
      </w:pPr>
      <w:r>
        <w:rPr>
          <w:lang w:val="en-US"/>
        </w:rPr>
        <w:t xml:space="preserve">This shows </w:t>
      </w:r>
      <w:r w:rsidR="00E605C4">
        <w:rPr>
          <w:lang w:val="en-US"/>
        </w:rPr>
        <w:t>all</w:t>
      </w:r>
      <w:r>
        <w:rPr>
          <w:lang w:val="en-US"/>
        </w:rPr>
        <w:t xml:space="preserve"> the different orders that needs to be completed. When the user is on this </w:t>
      </w:r>
      <w:r w:rsidR="00E605C4">
        <w:rPr>
          <w:lang w:val="en-US"/>
        </w:rPr>
        <w:t>form,</w:t>
      </w:r>
      <w:r>
        <w:rPr>
          <w:lang w:val="en-US"/>
        </w:rPr>
        <w:t xml:space="preserve"> they </w:t>
      </w:r>
      <w:proofErr w:type="gramStart"/>
      <w:r>
        <w:rPr>
          <w:lang w:val="en-US"/>
        </w:rPr>
        <w:t>are able to</w:t>
      </w:r>
      <w:proofErr w:type="gramEnd"/>
      <w:r>
        <w:rPr>
          <w:lang w:val="en-US"/>
        </w:rPr>
        <w:t xml:space="preserve"> go to the very first record, </w:t>
      </w:r>
      <w:r w:rsidR="00E605C4">
        <w:rPr>
          <w:lang w:val="en-US"/>
        </w:rPr>
        <w:t xml:space="preserve">go to the very last record and go to the next and previous records. This is a handy way of navigating through the different records, making it user friendly. The door icon means that the user can also go back to the main menu from there. </w:t>
      </w:r>
    </w:p>
    <w:p w14:paraId="12825A5C" w14:textId="1205B448" w:rsidR="00DF1F77" w:rsidRDefault="00840708" w:rsidP="00840708">
      <w:pPr>
        <w:pStyle w:val="Heading4"/>
        <w:rPr>
          <w:lang w:val="en-US"/>
        </w:rPr>
      </w:pPr>
      <w:r>
        <w:rPr>
          <w:lang w:val="en-US"/>
        </w:rPr>
        <w:lastRenderedPageBreak/>
        <w:t>Customer Details</w:t>
      </w:r>
    </w:p>
    <w:p w14:paraId="7FE1F988" w14:textId="668826A1" w:rsidR="00840708" w:rsidRDefault="00840708" w:rsidP="00840708">
      <w:pPr>
        <w:rPr>
          <w:lang w:val="en-US"/>
        </w:rPr>
      </w:pPr>
      <w:r w:rsidRPr="00840708">
        <w:rPr>
          <w:lang w:val="en-US"/>
        </w:rPr>
        <w:drawing>
          <wp:inline distT="0" distB="0" distL="0" distR="0" wp14:anchorId="5AEFC52C" wp14:editId="34836D02">
            <wp:extent cx="3011754" cy="36322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19976" cy="3642115"/>
                    </a:xfrm>
                    <a:prstGeom prst="rect">
                      <a:avLst/>
                    </a:prstGeom>
                  </pic:spPr>
                </pic:pic>
              </a:graphicData>
            </a:graphic>
          </wp:inline>
        </w:drawing>
      </w:r>
    </w:p>
    <w:p w14:paraId="103ED751" w14:textId="7598CC8E" w:rsidR="00E605C4" w:rsidRDefault="00E605C4" w:rsidP="00840708">
      <w:pPr>
        <w:rPr>
          <w:lang w:val="en-US"/>
        </w:rPr>
      </w:pPr>
      <w:r>
        <w:rPr>
          <w:lang w:val="en-US"/>
        </w:rPr>
        <w:t xml:space="preserve">This is the customer details form, here the user can view the different records, navigate between them and they are also able to save and undo the record, if they wanted to add new customers. This is an easy way to add customers to the database </w:t>
      </w:r>
      <w:r w:rsidR="009B74F9">
        <w:rPr>
          <w:lang w:val="en-US"/>
        </w:rPr>
        <w:t xml:space="preserve">as the user just </w:t>
      </w:r>
      <w:proofErr w:type="gramStart"/>
      <w:r w:rsidR="009B74F9">
        <w:rPr>
          <w:lang w:val="en-US"/>
        </w:rPr>
        <w:t>has to</w:t>
      </w:r>
      <w:proofErr w:type="gramEnd"/>
      <w:r w:rsidR="009B74F9">
        <w:rPr>
          <w:lang w:val="en-US"/>
        </w:rPr>
        <w:t xml:space="preserve"> fill out each of the fields and click save. </w:t>
      </w:r>
    </w:p>
    <w:p w14:paraId="28C16BB0" w14:textId="77777777" w:rsidR="0012064B" w:rsidRDefault="0012064B">
      <w:pPr>
        <w:rPr>
          <w:rFonts w:asciiTheme="majorHAnsi" w:eastAsiaTheme="majorEastAsia" w:hAnsiTheme="majorHAnsi" w:cstheme="majorBidi"/>
          <w:b/>
          <w:bCs/>
          <w:i/>
          <w:iCs/>
          <w:color w:val="E32D91" w:themeColor="accent1"/>
          <w:lang w:val="en-US"/>
        </w:rPr>
      </w:pPr>
      <w:r>
        <w:rPr>
          <w:lang w:val="en-US"/>
        </w:rPr>
        <w:br w:type="page"/>
      </w:r>
    </w:p>
    <w:p w14:paraId="74FDF476" w14:textId="210A71EE" w:rsidR="00840708" w:rsidRDefault="00BB4C14" w:rsidP="00BB4C14">
      <w:pPr>
        <w:pStyle w:val="Heading4"/>
        <w:rPr>
          <w:lang w:val="en-US"/>
        </w:rPr>
      </w:pPr>
      <w:r>
        <w:rPr>
          <w:lang w:val="en-US"/>
        </w:rPr>
        <w:lastRenderedPageBreak/>
        <w:t>Invoices</w:t>
      </w:r>
    </w:p>
    <w:p w14:paraId="1AFAAB58" w14:textId="01EC4DB0" w:rsidR="00BB4C14" w:rsidRDefault="00BB4C14" w:rsidP="00BB4C14">
      <w:pPr>
        <w:rPr>
          <w:lang w:val="en-US"/>
        </w:rPr>
      </w:pPr>
      <w:r w:rsidRPr="00BB4C14">
        <w:rPr>
          <w:lang w:val="en-US"/>
        </w:rPr>
        <w:drawing>
          <wp:inline distT="0" distB="0" distL="0" distR="0" wp14:anchorId="2D1AA293" wp14:editId="31863FC7">
            <wp:extent cx="3556000" cy="3169962"/>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62262" cy="3175544"/>
                    </a:xfrm>
                    <a:prstGeom prst="rect">
                      <a:avLst/>
                    </a:prstGeom>
                  </pic:spPr>
                </pic:pic>
              </a:graphicData>
            </a:graphic>
          </wp:inline>
        </w:drawing>
      </w:r>
    </w:p>
    <w:p w14:paraId="616D1434" w14:textId="7F25B177" w:rsidR="009B74F9" w:rsidRPr="00D12C62" w:rsidRDefault="00D12C62" w:rsidP="00BB4C14">
      <w:r>
        <w:t xml:space="preserve">The invoice has a lot more functions on it, with the normal </w:t>
      </w:r>
      <w:r w:rsidR="00FA63AB">
        <w:t>previous and next functions and the back to home button. There is also a print button, which will print the current form</w:t>
      </w:r>
      <w:r w:rsidR="009751E0">
        <w:t>, the pencil represents adding a record</w:t>
      </w:r>
      <w:r w:rsidR="00A24979">
        <w:t xml:space="preserve">, and the open report button is self-explanatory as it will open the invoices report. </w:t>
      </w:r>
    </w:p>
    <w:p w14:paraId="4B02AB31" w14:textId="247997B7" w:rsidR="00BB4C14" w:rsidRDefault="00475A57" w:rsidP="00475A57">
      <w:pPr>
        <w:pStyle w:val="Heading4"/>
        <w:rPr>
          <w:lang w:val="en-US"/>
        </w:rPr>
      </w:pPr>
      <w:r>
        <w:rPr>
          <w:lang w:val="en-US"/>
        </w:rPr>
        <w:t>Orders due before the 23</w:t>
      </w:r>
      <w:r w:rsidRPr="00475A57">
        <w:rPr>
          <w:vertAlign w:val="superscript"/>
          <w:lang w:val="en-US"/>
        </w:rPr>
        <w:t>rd</w:t>
      </w:r>
      <w:r>
        <w:rPr>
          <w:lang w:val="en-US"/>
        </w:rPr>
        <w:t xml:space="preserve"> of May 2021</w:t>
      </w:r>
    </w:p>
    <w:p w14:paraId="67BDFE7A" w14:textId="7C048C95" w:rsidR="00475A57" w:rsidRDefault="00475A57" w:rsidP="00475A57">
      <w:pPr>
        <w:rPr>
          <w:lang w:val="en-US"/>
        </w:rPr>
      </w:pPr>
      <w:r w:rsidRPr="00475A57">
        <w:rPr>
          <w:lang w:val="en-US"/>
        </w:rPr>
        <w:drawing>
          <wp:inline distT="0" distB="0" distL="0" distR="0" wp14:anchorId="622A6D3A" wp14:editId="74FD9E1E">
            <wp:extent cx="5731510" cy="323659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36595"/>
                    </a:xfrm>
                    <a:prstGeom prst="rect">
                      <a:avLst/>
                    </a:prstGeom>
                  </pic:spPr>
                </pic:pic>
              </a:graphicData>
            </a:graphic>
          </wp:inline>
        </w:drawing>
      </w:r>
    </w:p>
    <w:p w14:paraId="5592399F" w14:textId="6532F31D" w:rsidR="00662A67" w:rsidRDefault="00662A67" w:rsidP="00475A57">
      <w:pPr>
        <w:rPr>
          <w:lang w:val="en-US"/>
        </w:rPr>
      </w:pPr>
      <w:r>
        <w:rPr>
          <w:lang w:val="en-US"/>
        </w:rPr>
        <w:t>This shows the orders due before the 23</w:t>
      </w:r>
      <w:r w:rsidRPr="00662A67">
        <w:rPr>
          <w:vertAlign w:val="superscript"/>
          <w:lang w:val="en-US"/>
        </w:rPr>
        <w:t>rd</w:t>
      </w:r>
      <w:r>
        <w:rPr>
          <w:lang w:val="en-US"/>
        </w:rPr>
        <w:t xml:space="preserve"> of May, which allows the user to navigate between the records. </w:t>
      </w:r>
    </w:p>
    <w:p w14:paraId="0132C90C" w14:textId="232023E2" w:rsidR="00475A57" w:rsidRDefault="005566F3" w:rsidP="005566F3">
      <w:pPr>
        <w:pStyle w:val="Heading4"/>
        <w:rPr>
          <w:lang w:val="en-US"/>
        </w:rPr>
      </w:pPr>
      <w:r>
        <w:rPr>
          <w:lang w:val="en-US"/>
        </w:rPr>
        <w:lastRenderedPageBreak/>
        <w:t>Orders in Swansea</w:t>
      </w:r>
    </w:p>
    <w:p w14:paraId="230D6474" w14:textId="6EA580B7" w:rsidR="005566F3" w:rsidRDefault="005566F3" w:rsidP="005566F3">
      <w:pPr>
        <w:rPr>
          <w:lang w:val="en-US"/>
        </w:rPr>
      </w:pPr>
      <w:r w:rsidRPr="005566F3">
        <w:rPr>
          <w:lang w:val="en-US"/>
        </w:rPr>
        <w:drawing>
          <wp:inline distT="0" distB="0" distL="0" distR="0" wp14:anchorId="5560ED5D" wp14:editId="027EFC1B">
            <wp:extent cx="4410691" cy="3353268"/>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10691" cy="3353268"/>
                    </a:xfrm>
                    <a:prstGeom prst="rect">
                      <a:avLst/>
                    </a:prstGeom>
                  </pic:spPr>
                </pic:pic>
              </a:graphicData>
            </a:graphic>
          </wp:inline>
        </w:drawing>
      </w:r>
    </w:p>
    <w:p w14:paraId="5E47DCDF" w14:textId="7D3358EC" w:rsidR="00662A67" w:rsidRDefault="00662A67" w:rsidP="005566F3">
      <w:pPr>
        <w:rPr>
          <w:lang w:val="en-US"/>
        </w:rPr>
      </w:pPr>
      <w:r>
        <w:rPr>
          <w:lang w:val="en-US"/>
        </w:rPr>
        <w:t xml:space="preserve">This shows the orders that are in Swansea, allowing the user to again navigate between the records. </w:t>
      </w:r>
    </w:p>
    <w:p w14:paraId="23A93F54" w14:textId="55EBB140" w:rsidR="005566F3" w:rsidRDefault="005566F3" w:rsidP="005566F3">
      <w:pPr>
        <w:pStyle w:val="Heading4"/>
        <w:rPr>
          <w:lang w:val="en-US"/>
        </w:rPr>
      </w:pPr>
      <w:r>
        <w:rPr>
          <w:lang w:val="en-US"/>
        </w:rPr>
        <w:t>Orders to be completed by Christina Jones</w:t>
      </w:r>
    </w:p>
    <w:p w14:paraId="4DFBCB47" w14:textId="35E74348" w:rsidR="005566F3" w:rsidRDefault="005566F3" w:rsidP="005566F3">
      <w:pPr>
        <w:rPr>
          <w:lang w:val="en-US"/>
        </w:rPr>
      </w:pPr>
      <w:r w:rsidRPr="005566F3">
        <w:rPr>
          <w:lang w:val="en-US"/>
        </w:rPr>
        <w:drawing>
          <wp:inline distT="0" distB="0" distL="0" distR="0" wp14:anchorId="3023A7DD" wp14:editId="62EB9BA1">
            <wp:extent cx="4667901" cy="3705742"/>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67901" cy="3705742"/>
                    </a:xfrm>
                    <a:prstGeom prst="rect">
                      <a:avLst/>
                    </a:prstGeom>
                  </pic:spPr>
                </pic:pic>
              </a:graphicData>
            </a:graphic>
          </wp:inline>
        </w:drawing>
      </w:r>
    </w:p>
    <w:p w14:paraId="040CEA37" w14:textId="1FE9195E" w:rsidR="00662A67" w:rsidRDefault="00662A67" w:rsidP="005566F3">
      <w:pPr>
        <w:rPr>
          <w:lang w:val="en-US"/>
        </w:rPr>
      </w:pPr>
      <w:r>
        <w:rPr>
          <w:lang w:val="en-US"/>
        </w:rPr>
        <w:lastRenderedPageBreak/>
        <w:t xml:space="preserve">The next three forms are again containing the different orders that needs to be completed by the different staff. The forms contain buttons that allows them to navigate between them easily. </w:t>
      </w:r>
    </w:p>
    <w:p w14:paraId="39A4E3EF" w14:textId="196630B4" w:rsidR="005566F3" w:rsidRDefault="00B55C8B" w:rsidP="00B55C8B">
      <w:pPr>
        <w:pStyle w:val="Heading4"/>
        <w:rPr>
          <w:lang w:val="en-US"/>
        </w:rPr>
      </w:pPr>
      <w:r>
        <w:rPr>
          <w:lang w:val="en-US"/>
        </w:rPr>
        <w:t>Orders to be completed by Jimmy Cross</w:t>
      </w:r>
    </w:p>
    <w:p w14:paraId="006737B2" w14:textId="189A65CF" w:rsidR="00B55C8B" w:rsidRDefault="00B55C8B" w:rsidP="00B55C8B">
      <w:pPr>
        <w:rPr>
          <w:lang w:val="en-US"/>
        </w:rPr>
      </w:pPr>
      <w:r w:rsidRPr="00B55C8B">
        <w:rPr>
          <w:lang w:val="en-US"/>
        </w:rPr>
        <w:drawing>
          <wp:inline distT="0" distB="0" distL="0" distR="0" wp14:anchorId="13EC8D7D" wp14:editId="71994C6F">
            <wp:extent cx="3972129" cy="32258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77775" cy="3230385"/>
                    </a:xfrm>
                    <a:prstGeom prst="rect">
                      <a:avLst/>
                    </a:prstGeom>
                  </pic:spPr>
                </pic:pic>
              </a:graphicData>
            </a:graphic>
          </wp:inline>
        </w:drawing>
      </w:r>
    </w:p>
    <w:p w14:paraId="7640706A" w14:textId="30A0725C" w:rsidR="00F048FB" w:rsidRDefault="00F048FB" w:rsidP="00F048FB">
      <w:pPr>
        <w:pStyle w:val="Heading4"/>
        <w:rPr>
          <w:lang w:val="en-US"/>
        </w:rPr>
      </w:pPr>
      <w:r>
        <w:rPr>
          <w:lang w:val="en-US"/>
        </w:rPr>
        <w:t>Orders to be completed by Sandra Rees</w:t>
      </w:r>
    </w:p>
    <w:p w14:paraId="16500D7D" w14:textId="7087A810" w:rsidR="00F048FB" w:rsidRDefault="00F048FB" w:rsidP="00F048FB">
      <w:pPr>
        <w:rPr>
          <w:lang w:val="en-US"/>
        </w:rPr>
      </w:pPr>
      <w:r w:rsidRPr="00F048FB">
        <w:rPr>
          <w:lang w:val="en-US"/>
        </w:rPr>
        <w:drawing>
          <wp:inline distT="0" distB="0" distL="0" distR="0" wp14:anchorId="44D01618" wp14:editId="7DEC6265">
            <wp:extent cx="4448796" cy="3667637"/>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48796" cy="3667637"/>
                    </a:xfrm>
                    <a:prstGeom prst="rect">
                      <a:avLst/>
                    </a:prstGeom>
                  </pic:spPr>
                </pic:pic>
              </a:graphicData>
            </a:graphic>
          </wp:inline>
        </w:drawing>
      </w:r>
    </w:p>
    <w:p w14:paraId="1F4752E5" w14:textId="37E740DB" w:rsidR="00F048FB" w:rsidRDefault="005172A8" w:rsidP="005172A8">
      <w:pPr>
        <w:pStyle w:val="Heading4"/>
        <w:rPr>
          <w:lang w:val="en-US"/>
        </w:rPr>
      </w:pPr>
      <w:r>
        <w:rPr>
          <w:lang w:val="en-US"/>
        </w:rPr>
        <w:lastRenderedPageBreak/>
        <w:t>Orders sorted by completion date (soonest first)</w:t>
      </w:r>
    </w:p>
    <w:p w14:paraId="73120ADD" w14:textId="6451CDC9" w:rsidR="005172A8" w:rsidRDefault="005172A8" w:rsidP="005172A8">
      <w:pPr>
        <w:rPr>
          <w:lang w:val="en-US"/>
        </w:rPr>
      </w:pPr>
      <w:r w:rsidRPr="005172A8">
        <w:rPr>
          <w:lang w:val="en-US"/>
        </w:rPr>
        <w:drawing>
          <wp:inline distT="0" distB="0" distL="0" distR="0" wp14:anchorId="45FE7153" wp14:editId="4D4E6035">
            <wp:extent cx="4810796" cy="35437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10796" cy="3543795"/>
                    </a:xfrm>
                    <a:prstGeom prst="rect">
                      <a:avLst/>
                    </a:prstGeom>
                  </pic:spPr>
                </pic:pic>
              </a:graphicData>
            </a:graphic>
          </wp:inline>
        </w:drawing>
      </w:r>
    </w:p>
    <w:p w14:paraId="3150772E" w14:textId="3E542817" w:rsidR="00973CC4" w:rsidRDefault="00973CC4" w:rsidP="005172A8">
      <w:pPr>
        <w:rPr>
          <w:lang w:val="en-US"/>
        </w:rPr>
      </w:pPr>
      <w:r>
        <w:rPr>
          <w:lang w:val="en-US"/>
        </w:rPr>
        <w:t xml:space="preserve">These are the orders sorted by completion date, meaning the first record it shows is the one that the customer needs first. </w:t>
      </w:r>
    </w:p>
    <w:p w14:paraId="6974D637" w14:textId="77777777" w:rsidR="0012064B" w:rsidRDefault="0012064B">
      <w:pPr>
        <w:rPr>
          <w:rFonts w:asciiTheme="majorHAnsi" w:eastAsiaTheme="majorEastAsia" w:hAnsiTheme="majorHAnsi" w:cstheme="majorBidi"/>
          <w:b/>
          <w:bCs/>
          <w:i/>
          <w:iCs/>
          <w:color w:val="E32D91" w:themeColor="accent1"/>
          <w:lang w:val="en-US"/>
        </w:rPr>
      </w:pPr>
      <w:r>
        <w:rPr>
          <w:lang w:val="en-US"/>
        </w:rPr>
        <w:br w:type="page"/>
      </w:r>
    </w:p>
    <w:p w14:paraId="20510074" w14:textId="1F4D0992" w:rsidR="005172A8" w:rsidRDefault="00D265E2" w:rsidP="00D265E2">
      <w:pPr>
        <w:pStyle w:val="Heading4"/>
        <w:rPr>
          <w:lang w:val="en-US"/>
        </w:rPr>
      </w:pPr>
      <w:r>
        <w:rPr>
          <w:lang w:val="en-US"/>
        </w:rPr>
        <w:lastRenderedPageBreak/>
        <w:t>Suppliers</w:t>
      </w:r>
    </w:p>
    <w:p w14:paraId="43721F32" w14:textId="3D92E069" w:rsidR="00D265E2" w:rsidRDefault="00D265E2" w:rsidP="00D265E2">
      <w:pPr>
        <w:rPr>
          <w:lang w:val="en-US"/>
        </w:rPr>
      </w:pPr>
      <w:r w:rsidRPr="00D265E2">
        <w:rPr>
          <w:lang w:val="en-US"/>
        </w:rPr>
        <w:drawing>
          <wp:inline distT="0" distB="0" distL="0" distR="0" wp14:anchorId="01C9DA0D" wp14:editId="37BED354">
            <wp:extent cx="4363059" cy="4105848"/>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63059" cy="4105848"/>
                    </a:xfrm>
                    <a:prstGeom prst="rect">
                      <a:avLst/>
                    </a:prstGeom>
                  </pic:spPr>
                </pic:pic>
              </a:graphicData>
            </a:graphic>
          </wp:inline>
        </w:drawing>
      </w:r>
    </w:p>
    <w:p w14:paraId="46B7DEC1" w14:textId="61A279AA" w:rsidR="00973CC4" w:rsidRPr="00D265E2" w:rsidRDefault="00973CC4" w:rsidP="00D265E2">
      <w:pPr>
        <w:rPr>
          <w:lang w:val="en-US"/>
        </w:rPr>
      </w:pPr>
      <w:r>
        <w:rPr>
          <w:lang w:val="en-US"/>
        </w:rPr>
        <w:t xml:space="preserve">And lastly, the supplier information allows the user to navigate between them easily to see each order, to go back to the home page and to print </w:t>
      </w:r>
      <w:r w:rsidR="00A76369">
        <w:rPr>
          <w:lang w:val="en-US"/>
        </w:rPr>
        <w:t xml:space="preserve">records </w:t>
      </w:r>
      <w:proofErr w:type="gramStart"/>
      <w:r w:rsidR="00A76369">
        <w:rPr>
          <w:lang w:val="en-US"/>
        </w:rPr>
        <w:t>in order to</w:t>
      </w:r>
      <w:proofErr w:type="gramEnd"/>
      <w:r w:rsidR="00A76369">
        <w:rPr>
          <w:lang w:val="en-US"/>
        </w:rPr>
        <w:t xml:space="preserve"> keep track of each order. </w:t>
      </w:r>
    </w:p>
    <w:p w14:paraId="53CBB575" w14:textId="4790FCF2" w:rsidR="00606118" w:rsidRDefault="00606118" w:rsidP="00606118">
      <w:pPr>
        <w:pStyle w:val="Heading1"/>
        <w:rPr>
          <w:lang w:val="en-US"/>
        </w:rPr>
      </w:pPr>
      <w:bookmarkStart w:id="8" w:name="_Toc71125969"/>
      <w:r>
        <w:rPr>
          <w:lang w:val="en-US"/>
        </w:rPr>
        <w:lastRenderedPageBreak/>
        <w:t>Reports</w:t>
      </w:r>
      <w:bookmarkEnd w:id="8"/>
      <w:r>
        <w:rPr>
          <w:lang w:val="en-US"/>
        </w:rPr>
        <w:t xml:space="preserve"> </w:t>
      </w:r>
    </w:p>
    <w:p w14:paraId="2044BAD7" w14:textId="3130EF3F" w:rsidR="00606118" w:rsidRDefault="00E96398" w:rsidP="00E96398">
      <w:pPr>
        <w:pStyle w:val="Heading4"/>
        <w:rPr>
          <w:lang w:val="en-US"/>
        </w:rPr>
      </w:pPr>
      <w:r>
        <w:rPr>
          <w:lang w:val="en-US"/>
        </w:rPr>
        <w:t>Invoices</w:t>
      </w:r>
    </w:p>
    <w:p w14:paraId="3D57225F" w14:textId="3B524FD6" w:rsidR="00E96398" w:rsidRDefault="00E96398" w:rsidP="00E96398">
      <w:pPr>
        <w:rPr>
          <w:lang w:val="en-US"/>
        </w:rPr>
      </w:pPr>
      <w:r w:rsidRPr="00E96398">
        <w:rPr>
          <w:lang w:val="en-US"/>
        </w:rPr>
        <w:drawing>
          <wp:inline distT="0" distB="0" distL="0" distR="0" wp14:anchorId="51759881" wp14:editId="6B190E9B">
            <wp:extent cx="5731510" cy="301180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011805"/>
                    </a:xfrm>
                    <a:prstGeom prst="rect">
                      <a:avLst/>
                    </a:prstGeom>
                  </pic:spPr>
                </pic:pic>
              </a:graphicData>
            </a:graphic>
          </wp:inline>
        </w:drawing>
      </w:r>
    </w:p>
    <w:p w14:paraId="5FCDA493" w14:textId="27805C93" w:rsidR="00E96398" w:rsidRDefault="00F14CC4" w:rsidP="00F14CC4">
      <w:pPr>
        <w:pStyle w:val="Heading4"/>
        <w:rPr>
          <w:lang w:val="en-US"/>
        </w:rPr>
      </w:pPr>
      <w:r>
        <w:rPr>
          <w:lang w:val="en-US"/>
        </w:rPr>
        <w:t>Orders due before 23</w:t>
      </w:r>
      <w:r w:rsidRPr="00F14CC4">
        <w:rPr>
          <w:vertAlign w:val="superscript"/>
          <w:lang w:val="en-US"/>
        </w:rPr>
        <w:t>rd</w:t>
      </w:r>
      <w:r>
        <w:rPr>
          <w:lang w:val="en-US"/>
        </w:rPr>
        <w:t xml:space="preserve"> of May 2021</w:t>
      </w:r>
    </w:p>
    <w:p w14:paraId="026C42E8" w14:textId="31B0B259" w:rsidR="00F14CC4" w:rsidRDefault="00F14CC4" w:rsidP="00F14CC4">
      <w:pPr>
        <w:rPr>
          <w:lang w:val="en-US"/>
        </w:rPr>
      </w:pPr>
      <w:r w:rsidRPr="00F14CC4">
        <w:rPr>
          <w:lang w:val="en-US"/>
        </w:rPr>
        <w:drawing>
          <wp:inline distT="0" distB="0" distL="0" distR="0" wp14:anchorId="35D4A5B2" wp14:editId="39E56DC3">
            <wp:extent cx="5087060" cy="2467319"/>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87060" cy="2467319"/>
                    </a:xfrm>
                    <a:prstGeom prst="rect">
                      <a:avLst/>
                    </a:prstGeom>
                  </pic:spPr>
                </pic:pic>
              </a:graphicData>
            </a:graphic>
          </wp:inline>
        </w:drawing>
      </w:r>
    </w:p>
    <w:p w14:paraId="62B6D85F" w14:textId="5791305F" w:rsidR="00F14CC4" w:rsidRDefault="00DB78CA" w:rsidP="00DB78CA">
      <w:pPr>
        <w:pStyle w:val="Heading4"/>
        <w:rPr>
          <w:lang w:val="en-US"/>
        </w:rPr>
      </w:pPr>
      <w:r>
        <w:rPr>
          <w:lang w:val="en-US"/>
        </w:rPr>
        <w:t>Orders in Swansea</w:t>
      </w:r>
    </w:p>
    <w:p w14:paraId="77F98A8B" w14:textId="4DE2F80C" w:rsidR="00DB78CA" w:rsidRDefault="00DB78CA" w:rsidP="00DB78CA">
      <w:pPr>
        <w:rPr>
          <w:lang w:val="en-US"/>
        </w:rPr>
      </w:pPr>
      <w:r w:rsidRPr="00DB78CA">
        <w:rPr>
          <w:lang w:val="en-US"/>
        </w:rPr>
        <w:drawing>
          <wp:inline distT="0" distB="0" distL="0" distR="0" wp14:anchorId="4BE817B1" wp14:editId="38C3E2DD">
            <wp:extent cx="5731510" cy="189801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898015"/>
                    </a:xfrm>
                    <a:prstGeom prst="rect">
                      <a:avLst/>
                    </a:prstGeom>
                  </pic:spPr>
                </pic:pic>
              </a:graphicData>
            </a:graphic>
          </wp:inline>
        </w:drawing>
      </w:r>
    </w:p>
    <w:p w14:paraId="1752D44E" w14:textId="18F19D7E" w:rsidR="00DB78CA" w:rsidRDefault="00D80FFB" w:rsidP="00D80FFB">
      <w:pPr>
        <w:pStyle w:val="Heading4"/>
        <w:rPr>
          <w:lang w:val="en-US"/>
        </w:rPr>
      </w:pPr>
      <w:r>
        <w:rPr>
          <w:lang w:val="en-US"/>
        </w:rPr>
        <w:lastRenderedPageBreak/>
        <w:t>Orders to be completed by Christina Jones</w:t>
      </w:r>
    </w:p>
    <w:p w14:paraId="08339A22" w14:textId="512874F7" w:rsidR="00D80FFB" w:rsidRDefault="00D80FFB" w:rsidP="00D80FFB">
      <w:pPr>
        <w:rPr>
          <w:lang w:val="en-US"/>
        </w:rPr>
      </w:pPr>
      <w:r w:rsidRPr="00D80FFB">
        <w:rPr>
          <w:lang w:val="en-US"/>
        </w:rPr>
        <w:drawing>
          <wp:inline distT="0" distB="0" distL="0" distR="0" wp14:anchorId="0D65F2A7" wp14:editId="58B5CA8D">
            <wp:extent cx="5731510" cy="217043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170430"/>
                    </a:xfrm>
                    <a:prstGeom prst="rect">
                      <a:avLst/>
                    </a:prstGeom>
                  </pic:spPr>
                </pic:pic>
              </a:graphicData>
            </a:graphic>
          </wp:inline>
        </w:drawing>
      </w:r>
    </w:p>
    <w:p w14:paraId="181BF73B" w14:textId="22877734" w:rsidR="00D80FFB" w:rsidRDefault="00802D44" w:rsidP="00802D44">
      <w:pPr>
        <w:pStyle w:val="Heading4"/>
        <w:rPr>
          <w:lang w:val="en-US"/>
        </w:rPr>
      </w:pPr>
      <w:r>
        <w:rPr>
          <w:lang w:val="en-US"/>
        </w:rPr>
        <w:t>Orders to be completed by Jimmy Cross</w:t>
      </w:r>
    </w:p>
    <w:p w14:paraId="41F4D6D0" w14:textId="6FF81187" w:rsidR="00802D44" w:rsidRDefault="00802D44" w:rsidP="00802D44">
      <w:pPr>
        <w:rPr>
          <w:lang w:val="en-US"/>
        </w:rPr>
      </w:pPr>
      <w:r w:rsidRPr="00802D44">
        <w:rPr>
          <w:lang w:val="en-US"/>
        </w:rPr>
        <w:drawing>
          <wp:inline distT="0" distB="0" distL="0" distR="0" wp14:anchorId="259B2FCF" wp14:editId="32408341">
            <wp:extent cx="5731510" cy="18675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867535"/>
                    </a:xfrm>
                    <a:prstGeom prst="rect">
                      <a:avLst/>
                    </a:prstGeom>
                  </pic:spPr>
                </pic:pic>
              </a:graphicData>
            </a:graphic>
          </wp:inline>
        </w:drawing>
      </w:r>
    </w:p>
    <w:p w14:paraId="1AC55BBC" w14:textId="1586238F" w:rsidR="00802D44" w:rsidRDefault="00FE3692" w:rsidP="00FE3692">
      <w:pPr>
        <w:pStyle w:val="Heading4"/>
        <w:rPr>
          <w:lang w:val="en-US"/>
        </w:rPr>
      </w:pPr>
      <w:r>
        <w:rPr>
          <w:lang w:val="en-US"/>
        </w:rPr>
        <w:t>Orders to be completed by Sandra Rees</w:t>
      </w:r>
    </w:p>
    <w:p w14:paraId="560ED055" w14:textId="20309142" w:rsidR="00FE3692" w:rsidRDefault="00FE3692" w:rsidP="00FE3692">
      <w:pPr>
        <w:rPr>
          <w:lang w:val="en-US"/>
        </w:rPr>
      </w:pPr>
      <w:r w:rsidRPr="00FE3692">
        <w:rPr>
          <w:lang w:val="en-US"/>
        </w:rPr>
        <w:drawing>
          <wp:inline distT="0" distB="0" distL="0" distR="0" wp14:anchorId="25AA722E" wp14:editId="5C14ACA8">
            <wp:extent cx="5731510" cy="170815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708150"/>
                    </a:xfrm>
                    <a:prstGeom prst="rect">
                      <a:avLst/>
                    </a:prstGeom>
                  </pic:spPr>
                </pic:pic>
              </a:graphicData>
            </a:graphic>
          </wp:inline>
        </w:drawing>
      </w:r>
    </w:p>
    <w:p w14:paraId="02415DDB" w14:textId="02A4D2DD" w:rsidR="00FE3692" w:rsidRDefault="0012540E" w:rsidP="0012540E">
      <w:pPr>
        <w:pStyle w:val="Heading4"/>
        <w:rPr>
          <w:lang w:val="en-US"/>
        </w:rPr>
      </w:pPr>
      <w:r>
        <w:rPr>
          <w:lang w:val="en-US"/>
        </w:rPr>
        <w:lastRenderedPageBreak/>
        <w:t>Orders sorted by Completion (soonest first)</w:t>
      </w:r>
    </w:p>
    <w:p w14:paraId="083A238F" w14:textId="31226093" w:rsidR="0012540E" w:rsidRDefault="0012540E" w:rsidP="0012540E">
      <w:pPr>
        <w:rPr>
          <w:lang w:val="en-US"/>
        </w:rPr>
      </w:pPr>
      <w:r w:rsidRPr="00566B10">
        <w:drawing>
          <wp:inline distT="0" distB="0" distL="0" distR="0" wp14:anchorId="5AAD05D1" wp14:editId="7E967C17">
            <wp:extent cx="5731510" cy="364553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645535"/>
                    </a:xfrm>
                    <a:prstGeom prst="rect">
                      <a:avLst/>
                    </a:prstGeom>
                  </pic:spPr>
                </pic:pic>
              </a:graphicData>
            </a:graphic>
          </wp:inline>
        </w:drawing>
      </w:r>
    </w:p>
    <w:p w14:paraId="0EDFBDDF" w14:textId="6922C945" w:rsidR="00A76369" w:rsidRDefault="00A76369" w:rsidP="00A76369">
      <w:pPr>
        <w:pStyle w:val="Heading2"/>
        <w:rPr>
          <w:lang w:val="en-US"/>
        </w:rPr>
      </w:pPr>
      <w:bookmarkStart w:id="9" w:name="_Toc71125970"/>
      <w:r>
        <w:rPr>
          <w:lang w:val="en-US"/>
        </w:rPr>
        <w:t>Evaluation of the Reports</w:t>
      </w:r>
      <w:bookmarkEnd w:id="9"/>
      <w:r>
        <w:rPr>
          <w:lang w:val="en-US"/>
        </w:rPr>
        <w:t xml:space="preserve"> </w:t>
      </w:r>
    </w:p>
    <w:p w14:paraId="76904BB5" w14:textId="39E81B66" w:rsidR="00A76369" w:rsidRPr="00A76369" w:rsidRDefault="00566B10" w:rsidP="00A76369">
      <w:pPr>
        <w:rPr>
          <w:lang w:val="en-US"/>
        </w:rPr>
      </w:pPr>
      <w:r>
        <w:rPr>
          <w:lang w:val="en-US"/>
        </w:rPr>
        <w:t>All</w:t>
      </w:r>
      <w:r w:rsidR="00A76369">
        <w:rPr>
          <w:lang w:val="en-US"/>
        </w:rPr>
        <w:t xml:space="preserve"> the reports follow the same process as the forms, in which they display the relevant information for the criteria. They are </w:t>
      </w:r>
      <w:r>
        <w:rPr>
          <w:lang w:val="en-US"/>
        </w:rPr>
        <w:t xml:space="preserve">designed to fit in with Celtic Caterers </w:t>
      </w:r>
      <w:r w:rsidRPr="00566B10">
        <w:t>colour</w:t>
      </w:r>
      <w:r>
        <w:rPr>
          <w:lang w:val="en-US"/>
        </w:rPr>
        <w:t xml:space="preserve"> scheme, meaning that they look appealing to the customers, which could increase their business. If it looks appealing, then the customers will like it. </w:t>
      </w:r>
    </w:p>
    <w:p w14:paraId="508B9653" w14:textId="77777777" w:rsidR="0012064B" w:rsidRDefault="0012064B">
      <w:pPr>
        <w:rPr>
          <w:rFonts w:asciiTheme="majorHAnsi" w:eastAsiaTheme="majorEastAsia" w:hAnsiTheme="majorHAnsi" w:cstheme="majorBidi"/>
          <w:b/>
          <w:bCs/>
          <w:color w:val="B3186D" w:themeColor="accent1" w:themeShade="BF"/>
          <w:sz w:val="28"/>
          <w:szCs w:val="28"/>
          <w:lang w:val="en-US"/>
        </w:rPr>
      </w:pPr>
      <w:r>
        <w:rPr>
          <w:lang w:val="en-US"/>
        </w:rPr>
        <w:br w:type="page"/>
      </w:r>
    </w:p>
    <w:p w14:paraId="11CAFA0D" w14:textId="424AF451" w:rsidR="00B90914" w:rsidRDefault="00B90914" w:rsidP="00B90914">
      <w:pPr>
        <w:pStyle w:val="Heading1"/>
        <w:rPr>
          <w:lang w:val="en-US"/>
        </w:rPr>
      </w:pPr>
      <w:bookmarkStart w:id="10" w:name="_Toc71125971"/>
      <w:r>
        <w:rPr>
          <w:lang w:val="en-US"/>
        </w:rPr>
        <w:lastRenderedPageBreak/>
        <w:t>Macros</w:t>
      </w:r>
      <w:bookmarkEnd w:id="10"/>
    </w:p>
    <w:p w14:paraId="340DBE21" w14:textId="134827A6" w:rsidR="00B90914" w:rsidRDefault="00B90914" w:rsidP="00B90914">
      <w:pPr>
        <w:pStyle w:val="Heading4"/>
        <w:rPr>
          <w:lang w:val="en-US"/>
        </w:rPr>
      </w:pPr>
      <w:r>
        <w:rPr>
          <w:lang w:val="en-US"/>
        </w:rPr>
        <w:t xml:space="preserve">Run Invoice </w:t>
      </w:r>
    </w:p>
    <w:p w14:paraId="5225B663" w14:textId="186FE409" w:rsidR="00B90914" w:rsidRDefault="00787F2C" w:rsidP="00B90914">
      <w:pPr>
        <w:rPr>
          <w:lang w:val="en-US"/>
        </w:rPr>
      </w:pPr>
      <w:r w:rsidRPr="00787F2C">
        <w:rPr>
          <w:lang w:val="en-US"/>
        </w:rPr>
        <w:drawing>
          <wp:inline distT="0" distB="0" distL="0" distR="0" wp14:anchorId="0DFD8CDE" wp14:editId="5311CC42">
            <wp:extent cx="2562583" cy="2400635"/>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62583" cy="2400635"/>
                    </a:xfrm>
                    <a:prstGeom prst="rect">
                      <a:avLst/>
                    </a:prstGeom>
                  </pic:spPr>
                </pic:pic>
              </a:graphicData>
            </a:graphic>
          </wp:inline>
        </w:drawing>
      </w:r>
    </w:p>
    <w:p w14:paraId="178BE7CB" w14:textId="13F94EA3" w:rsidR="00566B10" w:rsidRDefault="00566B10" w:rsidP="00B90914">
      <w:pPr>
        <w:rPr>
          <w:lang w:val="en-US"/>
        </w:rPr>
      </w:pPr>
      <w:r>
        <w:rPr>
          <w:lang w:val="en-US"/>
        </w:rPr>
        <w:t>This is the macros that has been used on the invoice</w:t>
      </w:r>
      <w:r w:rsidR="00AF48EA">
        <w:rPr>
          <w:lang w:val="en-US"/>
        </w:rPr>
        <w:t xml:space="preserve">. This is so that the invoice report appears when the button is clicked. There are not </w:t>
      </w:r>
      <w:r w:rsidR="007731D9">
        <w:rPr>
          <w:lang w:val="en-US"/>
        </w:rPr>
        <w:t xml:space="preserve">many macros included in this as the buttons do the work on the forms, making it more user friendly. </w:t>
      </w:r>
    </w:p>
    <w:p w14:paraId="5E4A86B9" w14:textId="4D670E47" w:rsidR="009328A1" w:rsidRDefault="009328A1" w:rsidP="009328A1">
      <w:pPr>
        <w:pStyle w:val="Heading1"/>
        <w:rPr>
          <w:lang w:val="en-US"/>
        </w:rPr>
      </w:pPr>
      <w:bookmarkStart w:id="11" w:name="_Toc71125972"/>
      <w:r>
        <w:rPr>
          <w:lang w:val="en-US"/>
        </w:rPr>
        <w:t>Conclusion</w:t>
      </w:r>
      <w:bookmarkEnd w:id="11"/>
      <w:r>
        <w:rPr>
          <w:lang w:val="en-US"/>
        </w:rPr>
        <w:t xml:space="preserve"> </w:t>
      </w:r>
    </w:p>
    <w:p w14:paraId="059BA279" w14:textId="03E05F80" w:rsidR="009328A1" w:rsidRPr="0012064B" w:rsidRDefault="009328A1" w:rsidP="009328A1">
      <w:r>
        <w:rPr>
          <w:lang w:val="en-US"/>
        </w:rPr>
        <w:t xml:space="preserve">In conclusion, this document has given a brief overview of the system that has been built on access for Celtic Caterers. For a more in depth, </w:t>
      </w:r>
      <w:r w:rsidR="00C84AC2">
        <w:rPr>
          <w:lang w:val="en-US"/>
        </w:rPr>
        <w:t xml:space="preserve">view of the system then please examine the access document. </w:t>
      </w:r>
      <w:r w:rsidR="004803A4">
        <w:rPr>
          <w:lang w:val="en-US"/>
        </w:rPr>
        <w:t xml:space="preserve">The system provides </w:t>
      </w:r>
      <w:r w:rsidR="0012064B">
        <w:rPr>
          <w:lang w:val="en-US"/>
        </w:rPr>
        <w:t>Celtic</w:t>
      </w:r>
      <w:r w:rsidR="004803A4">
        <w:rPr>
          <w:lang w:val="en-US"/>
        </w:rPr>
        <w:t xml:space="preserve"> </w:t>
      </w:r>
      <w:r w:rsidR="0012064B">
        <w:rPr>
          <w:lang w:val="en-US"/>
        </w:rPr>
        <w:t>caterers</w:t>
      </w:r>
      <w:r w:rsidR="004803A4">
        <w:rPr>
          <w:lang w:val="en-US"/>
        </w:rPr>
        <w:t xml:space="preserve"> with a system that provides them with a designed invoice they can view on the screen or send to print, which the invoice form and report achieves</w:t>
      </w:r>
      <w:r w:rsidR="007B1D8F">
        <w:rPr>
          <w:lang w:val="en-US"/>
        </w:rPr>
        <w:t xml:space="preserve">. </w:t>
      </w:r>
      <w:r w:rsidR="004803A4">
        <w:rPr>
          <w:lang w:val="en-US"/>
        </w:rPr>
        <w:t>Along with this</w:t>
      </w:r>
      <w:r w:rsidR="007B1D8F">
        <w:rPr>
          <w:lang w:val="en-US"/>
        </w:rPr>
        <w:t>,</w:t>
      </w:r>
      <w:r w:rsidR="004803A4">
        <w:rPr>
          <w:lang w:val="en-US"/>
        </w:rPr>
        <w:t xml:space="preserve"> they wanted to see a record of transactions when purchasing from the supplier </w:t>
      </w:r>
      <w:r w:rsidR="007B1D8F">
        <w:rPr>
          <w:lang w:val="en-US"/>
        </w:rPr>
        <w:t xml:space="preserve">and </w:t>
      </w:r>
      <w:proofErr w:type="gramStart"/>
      <w:r w:rsidR="007B1D8F">
        <w:rPr>
          <w:lang w:val="en-US"/>
        </w:rPr>
        <w:t>are able to</w:t>
      </w:r>
      <w:proofErr w:type="gramEnd"/>
      <w:r w:rsidR="007B1D8F">
        <w:rPr>
          <w:lang w:val="en-US"/>
        </w:rPr>
        <w:t xml:space="preserve"> query information about a catering event booked. This is easily achievable by viewing the </w:t>
      </w:r>
      <w:r w:rsidR="0012064B">
        <w:rPr>
          <w:lang w:val="en-US"/>
        </w:rPr>
        <w:t xml:space="preserve">queries and looking at the forms that are specifically designed to include information on each order. </w:t>
      </w:r>
      <w:r w:rsidR="0012064B">
        <w:t xml:space="preserve">Conclusively, Celtic Caterers </w:t>
      </w:r>
      <w:proofErr w:type="gramStart"/>
      <w:r w:rsidR="0012064B">
        <w:t>are able to</w:t>
      </w:r>
      <w:proofErr w:type="gramEnd"/>
      <w:r w:rsidR="0012064B">
        <w:t xml:space="preserve"> view data and information in a much more efficient way that will save them time and money when dealing with their customers and suppliers. </w:t>
      </w:r>
    </w:p>
    <w:sectPr w:rsidR="009328A1" w:rsidRPr="00120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A5AF7"/>
    <w:multiLevelType w:val="hybridMultilevel"/>
    <w:tmpl w:val="0732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C54"/>
    <w:rsid w:val="00007FE5"/>
    <w:rsid w:val="00011D70"/>
    <w:rsid w:val="00025EB3"/>
    <w:rsid w:val="00115B4D"/>
    <w:rsid w:val="0012064B"/>
    <w:rsid w:val="0012540E"/>
    <w:rsid w:val="001A5816"/>
    <w:rsid w:val="001E5853"/>
    <w:rsid w:val="001F4D3A"/>
    <w:rsid w:val="00236D90"/>
    <w:rsid w:val="0025002A"/>
    <w:rsid w:val="00275AD4"/>
    <w:rsid w:val="00295A66"/>
    <w:rsid w:val="002A6427"/>
    <w:rsid w:val="002A7164"/>
    <w:rsid w:val="002B12E7"/>
    <w:rsid w:val="00366F4E"/>
    <w:rsid w:val="003941E6"/>
    <w:rsid w:val="00426518"/>
    <w:rsid w:val="00475A57"/>
    <w:rsid w:val="0048012B"/>
    <w:rsid w:val="004803A4"/>
    <w:rsid w:val="00485609"/>
    <w:rsid w:val="004D5B67"/>
    <w:rsid w:val="004F13BF"/>
    <w:rsid w:val="004F1D3D"/>
    <w:rsid w:val="005172A8"/>
    <w:rsid w:val="00534184"/>
    <w:rsid w:val="005566F3"/>
    <w:rsid w:val="00560184"/>
    <w:rsid w:val="00563F8D"/>
    <w:rsid w:val="00566B10"/>
    <w:rsid w:val="0057077F"/>
    <w:rsid w:val="00571BC9"/>
    <w:rsid w:val="005B2CB1"/>
    <w:rsid w:val="005C0CEF"/>
    <w:rsid w:val="00606118"/>
    <w:rsid w:val="006521CE"/>
    <w:rsid w:val="00652655"/>
    <w:rsid w:val="00662A67"/>
    <w:rsid w:val="00665861"/>
    <w:rsid w:val="00670EEF"/>
    <w:rsid w:val="007163C4"/>
    <w:rsid w:val="007731D9"/>
    <w:rsid w:val="007774F9"/>
    <w:rsid w:val="0078286B"/>
    <w:rsid w:val="00787F2C"/>
    <w:rsid w:val="007B1D8F"/>
    <w:rsid w:val="00802D44"/>
    <w:rsid w:val="008042B6"/>
    <w:rsid w:val="00836BDE"/>
    <w:rsid w:val="00840708"/>
    <w:rsid w:val="00852A17"/>
    <w:rsid w:val="00864DD6"/>
    <w:rsid w:val="00887C40"/>
    <w:rsid w:val="008B5BEA"/>
    <w:rsid w:val="008F6EA8"/>
    <w:rsid w:val="0090363E"/>
    <w:rsid w:val="00905631"/>
    <w:rsid w:val="009328A1"/>
    <w:rsid w:val="00932BB5"/>
    <w:rsid w:val="00973CC4"/>
    <w:rsid w:val="009751E0"/>
    <w:rsid w:val="009A2C98"/>
    <w:rsid w:val="009B74F9"/>
    <w:rsid w:val="009C0011"/>
    <w:rsid w:val="009D5903"/>
    <w:rsid w:val="00A02512"/>
    <w:rsid w:val="00A24979"/>
    <w:rsid w:val="00A7002A"/>
    <w:rsid w:val="00A76369"/>
    <w:rsid w:val="00A858F4"/>
    <w:rsid w:val="00AB7FBE"/>
    <w:rsid w:val="00AE19E2"/>
    <w:rsid w:val="00AF48EA"/>
    <w:rsid w:val="00B12C54"/>
    <w:rsid w:val="00B216D2"/>
    <w:rsid w:val="00B400F6"/>
    <w:rsid w:val="00B55C8B"/>
    <w:rsid w:val="00B85FFC"/>
    <w:rsid w:val="00B867DA"/>
    <w:rsid w:val="00B90914"/>
    <w:rsid w:val="00BB4C14"/>
    <w:rsid w:val="00C03097"/>
    <w:rsid w:val="00C84AC2"/>
    <w:rsid w:val="00C93357"/>
    <w:rsid w:val="00CE68BA"/>
    <w:rsid w:val="00CE7378"/>
    <w:rsid w:val="00D12C62"/>
    <w:rsid w:val="00D1328D"/>
    <w:rsid w:val="00D22373"/>
    <w:rsid w:val="00D265E2"/>
    <w:rsid w:val="00D80FFB"/>
    <w:rsid w:val="00DB78CA"/>
    <w:rsid w:val="00DF1F77"/>
    <w:rsid w:val="00E076D2"/>
    <w:rsid w:val="00E14975"/>
    <w:rsid w:val="00E408D7"/>
    <w:rsid w:val="00E605C4"/>
    <w:rsid w:val="00E96398"/>
    <w:rsid w:val="00ED5153"/>
    <w:rsid w:val="00F048FB"/>
    <w:rsid w:val="00F14CC4"/>
    <w:rsid w:val="00F67F9A"/>
    <w:rsid w:val="00FA63AB"/>
    <w:rsid w:val="00FE3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D49ED"/>
  <w15:chartTrackingRefBased/>
  <w15:docId w15:val="{2EFFC6CB-3856-478E-9F45-9DF8B673E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3C4"/>
    <w:rPr>
      <w:sz w:val="24"/>
    </w:rPr>
  </w:style>
  <w:style w:type="paragraph" w:styleId="Heading1">
    <w:name w:val="heading 1"/>
    <w:basedOn w:val="Normal"/>
    <w:next w:val="Normal"/>
    <w:link w:val="Heading1Char"/>
    <w:uiPriority w:val="9"/>
    <w:qFormat/>
    <w:rsid w:val="00B12C54"/>
    <w:pPr>
      <w:keepNext/>
      <w:keepLines/>
      <w:spacing w:before="480" w:after="0"/>
      <w:outlineLvl w:val="0"/>
    </w:pPr>
    <w:rPr>
      <w:rFonts w:asciiTheme="majorHAnsi" w:eastAsiaTheme="majorEastAsia" w:hAnsiTheme="majorHAnsi" w:cstheme="majorBidi"/>
      <w:b/>
      <w:bCs/>
      <w:color w:val="B3186D" w:themeColor="accent1" w:themeShade="BF"/>
      <w:sz w:val="28"/>
      <w:szCs w:val="28"/>
    </w:rPr>
  </w:style>
  <w:style w:type="paragraph" w:styleId="Heading2">
    <w:name w:val="heading 2"/>
    <w:basedOn w:val="Normal"/>
    <w:next w:val="Normal"/>
    <w:link w:val="Heading2Char"/>
    <w:uiPriority w:val="9"/>
    <w:unhideWhenUsed/>
    <w:qFormat/>
    <w:rsid w:val="00B12C54"/>
    <w:pPr>
      <w:keepNext/>
      <w:keepLines/>
      <w:spacing w:before="200" w:after="0"/>
      <w:outlineLvl w:val="1"/>
    </w:pPr>
    <w:rPr>
      <w:rFonts w:asciiTheme="majorHAnsi" w:eastAsiaTheme="majorEastAsia" w:hAnsiTheme="majorHAnsi" w:cstheme="majorBidi"/>
      <w:b/>
      <w:bCs/>
      <w:color w:val="E32D91" w:themeColor="accent1"/>
      <w:sz w:val="26"/>
      <w:szCs w:val="26"/>
    </w:rPr>
  </w:style>
  <w:style w:type="paragraph" w:styleId="Heading3">
    <w:name w:val="heading 3"/>
    <w:basedOn w:val="Normal"/>
    <w:next w:val="Normal"/>
    <w:link w:val="Heading3Char"/>
    <w:uiPriority w:val="9"/>
    <w:unhideWhenUsed/>
    <w:qFormat/>
    <w:rsid w:val="00B12C54"/>
    <w:pPr>
      <w:keepNext/>
      <w:keepLines/>
      <w:spacing w:before="200" w:after="0"/>
      <w:outlineLvl w:val="2"/>
    </w:pPr>
    <w:rPr>
      <w:rFonts w:asciiTheme="majorHAnsi" w:eastAsiaTheme="majorEastAsia" w:hAnsiTheme="majorHAnsi" w:cstheme="majorBidi"/>
      <w:b/>
      <w:bCs/>
      <w:color w:val="E32D91" w:themeColor="accent1"/>
    </w:rPr>
  </w:style>
  <w:style w:type="paragraph" w:styleId="Heading4">
    <w:name w:val="heading 4"/>
    <w:basedOn w:val="Normal"/>
    <w:next w:val="Normal"/>
    <w:link w:val="Heading4Char"/>
    <w:uiPriority w:val="9"/>
    <w:unhideWhenUsed/>
    <w:qFormat/>
    <w:rsid w:val="00B12C54"/>
    <w:pPr>
      <w:keepNext/>
      <w:keepLines/>
      <w:spacing w:before="200" w:after="0"/>
      <w:outlineLvl w:val="3"/>
    </w:pPr>
    <w:rPr>
      <w:rFonts w:asciiTheme="majorHAnsi" w:eastAsiaTheme="majorEastAsia" w:hAnsiTheme="majorHAnsi" w:cstheme="majorBidi"/>
      <w:b/>
      <w:bCs/>
      <w:i/>
      <w:iCs/>
      <w:color w:val="E32D91" w:themeColor="accent1"/>
    </w:rPr>
  </w:style>
  <w:style w:type="paragraph" w:styleId="Heading5">
    <w:name w:val="heading 5"/>
    <w:basedOn w:val="Normal"/>
    <w:next w:val="Normal"/>
    <w:link w:val="Heading5Char"/>
    <w:uiPriority w:val="9"/>
    <w:semiHidden/>
    <w:unhideWhenUsed/>
    <w:qFormat/>
    <w:rsid w:val="00B12C54"/>
    <w:pPr>
      <w:keepNext/>
      <w:keepLines/>
      <w:spacing w:before="200" w:after="0"/>
      <w:outlineLvl w:val="4"/>
    </w:pPr>
    <w:rPr>
      <w:rFonts w:asciiTheme="majorHAnsi" w:eastAsiaTheme="majorEastAsia" w:hAnsiTheme="majorHAnsi" w:cstheme="majorBidi"/>
      <w:color w:val="771048" w:themeColor="accent1" w:themeShade="7F"/>
    </w:rPr>
  </w:style>
  <w:style w:type="paragraph" w:styleId="Heading6">
    <w:name w:val="heading 6"/>
    <w:basedOn w:val="Normal"/>
    <w:next w:val="Normal"/>
    <w:link w:val="Heading6Char"/>
    <w:uiPriority w:val="9"/>
    <w:semiHidden/>
    <w:unhideWhenUsed/>
    <w:qFormat/>
    <w:rsid w:val="00B12C54"/>
    <w:pPr>
      <w:keepNext/>
      <w:keepLines/>
      <w:spacing w:before="200" w:after="0"/>
      <w:outlineLvl w:val="5"/>
    </w:pPr>
    <w:rPr>
      <w:rFonts w:asciiTheme="majorHAnsi" w:eastAsiaTheme="majorEastAsia" w:hAnsiTheme="majorHAnsi" w:cstheme="majorBidi"/>
      <w:i/>
      <w:iCs/>
      <w:color w:val="771048" w:themeColor="accent1" w:themeShade="7F"/>
    </w:rPr>
  </w:style>
  <w:style w:type="paragraph" w:styleId="Heading7">
    <w:name w:val="heading 7"/>
    <w:basedOn w:val="Normal"/>
    <w:next w:val="Normal"/>
    <w:link w:val="Heading7Char"/>
    <w:uiPriority w:val="9"/>
    <w:semiHidden/>
    <w:unhideWhenUsed/>
    <w:qFormat/>
    <w:rsid w:val="00B12C5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2C54"/>
    <w:pPr>
      <w:keepNext/>
      <w:keepLines/>
      <w:spacing w:before="200" w:after="0"/>
      <w:outlineLvl w:val="7"/>
    </w:pPr>
    <w:rPr>
      <w:rFonts w:asciiTheme="majorHAnsi" w:eastAsiaTheme="majorEastAsia" w:hAnsiTheme="majorHAnsi" w:cstheme="majorBidi"/>
      <w:color w:val="E32D91" w:themeColor="accent1"/>
      <w:sz w:val="20"/>
      <w:szCs w:val="20"/>
    </w:rPr>
  </w:style>
  <w:style w:type="paragraph" w:styleId="Heading9">
    <w:name w:val="heading 9"/>
    <w:basedOn w:val="Normal"/>
    <w:next w:val="Normal"/>
    <w:link w:val="Heading9Char"/>
    <w:uiPriority w:val="9"/>
    <w:semiHidden/>
    <w:unhideWhenUsed/>
    <w:qFormat/>
    <w:rsid w:val="00B12C5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C54"/>
    <w:rPr>
      <w:rFonts w:asciiTheme="majorHAnsi" w:eastAsiaTheme="majorEastAsia" w:hAnsiTheme="majorHAnsi" w:cstheme="majorBidi"/>
      <w:b/>
      <w:bCs/>
      <w:color w:val="B3186D" w:themeColor="accent1" w:themeShade="BF"/>
      <w:sz w:val="28"/>
      <w:szCs w:val="28"/>
    </w:rPr>
  </w:style>
  <w:style w:type="character" w:customStyle="1" w:styleId="Heading2Char">
    <w:name w:val="Heading 2 Char"/>
    <w:basedOn w:val="DefaultParagraphFont"/>
    <w:link w:val="Heading2"/>
    <w:uiPriority w:val="9"/>
    <w:rsid w:val="00B12C54"/>
    <w:rPr>
      <w:rFonts w:asciiTheme="majorHAnsi" w:eastAsiaTheme="majorEastAsia" w:hAnsiTheme="majorHAnsi" w:cstheme="majorBidi"/>
      <w:b/>
      <w:bCs/>
      <w:color w:val="E32D91" w:themeColor="accent1"/>
      <w:sz w:val="26"/>
      <w:szCs w:val="26"/>
    </w:rPr>
  </w:style>
  <w:style w:type="character" w:customStyle="1" w:styleId="Heading3Char">
    <w:name w:val="Heading 3 Char"/>
    <w:basedOn w:val="DefaultParagraphFont"/>
    <w:link w:val="Heading3"/>
    <w:uiPriority w:val="9"/>
    <w:rsid w:val="00B12C54"/>
    <w:rPr>
      <w:rFonts w:asciiTheme="majorHAnsi" w:eastAsiaTheme="majorEastAsia" w:hAnsiTheme="majorHAnsi" w:cstheme="majorBidi"/>
      <w:b/>
      <w:bCs/>
      <w:color w:val="E32D91" w:themeColor="accent1"/>
    </w:rPr>
  </w:style>
  <w:style w:type="paragraph" w:styleId="Title">
    <w:name w:val="Title"/>
    <w:basedOn w:val="Normal"/>
    <w:next w:val="Normal"/>
    <w:link w:val="TitleChar"/>
    <w:uiPriority w:val="10"/>
    <w:qFormat/>
    <w:rsid w:val="00B12C54"/>
    <w:pPr>
      <w:pBdr>
        <w:bottom w:val="single" w:sz="8" w:space="4" w:color="E32D91" w:themeColor="accent1"/>
      </w:pBdr>
      <w:spacing w:after="300" w:line="240" w:lineRule="auto"/>
      <w:contextualSpacing/>
    </w:pPr>
    <w:rPr>
      <w:rFonts w:asciiTheme="majorHAnsi" w:eastAsiaTheme="majorEastAsia" w:hAnsiTheme="majorHAnsi" w:cstheme="majorBidi"/>
      <w:color w:val="33333C" w:themeColor="text2" w:themeShade="BF"/>
      <w:spacing w:val="5"/>
      <w:sz w:val="52"/>
      <w:szCs w:val="52"/>
    </w:rPr>
  </w:style>
  <w:style w:type="character" w:customStyle="1" w:styleId="TitleChar">
    <w:name w:val="Title Char"/>
    <w:basedOn w:val="DefaultParagraphFont"/>
    <w:link w:val="Title"/>
    <w:uiPriority w:val="10"/>
    <w:rsid w:val="00B12C54"/>
    <w:rPr>
      <w:rFonts w:asciiTheme="majorHAnsi" w:eastAsiaTheme="majorEastAsia" w:hAnsiTheme="majorHAnsi" w:cstheme="majorBidi"/>
      <w:color w:val="33333C" w:themeColor="text2" w:themeShade="BF"/>
      <w:spacing w:val="5"/>
      <w:sz w:val="52"/>
      <w:szCs w:val="52"/>
    </w:rPr>
  </w:style>
  <w:style w:type="paragraph" w:styleId="TOCHeading">
    <w:name w:val="TOC Heading"/>
    <w:basedOn w:val="Heading1"/>
    <w:next w:val="Normal"/>
    <w:uiPriority w:val="39"/>
    <w:unhideWhenUsed/>
    <w:qFormat/>
    <w:rsid w:val="00B12C54"/>
    <w:pPr>
      <w:outlineLvl w:val="9"/>
    </w:pPr>
  </w:style>
  <w:style w:type="character" w:customStyle="1" w:styleId="Heading4Char">
    <w:name w:val="Heading 4 Char"/>
    <w:basedOn w:val="DefaultParagraphFont"/>
    <w:link w:val="Heading4"/>
    <w:uiPriority w:val="9"/>
    <w:rsid w:val="00B12C54"/>
    <w:rPr>
      <w:rFonts w:asciiTheme="majorHAnsi" w:eastAsiaTheme="majorEastAsia" w:hAnsiTheme="majorHAnsi" w:cstheme="majorBidi"/>
      <w:b/>
      <w:bCs/>
      <w:i/>
      <w:iCs/>
      <w:color w:val="E32D91" w:themeColor="accent1"/>
    </w:rPr>
  </w:style>
  <w:style w:type="character" w:customStyle="1" w:styleId="Heading5Char">
    <w:name w:val="Heading 5 Char"/>
    <w:basedOn w:val="DefaultParagraphFont"/>
    <w:link w:val="Heading5"/>
    <w:uiPriority w:val="9"/>
    <w:semiHidden/>
    <w:rsid w:val="00B12C54"/>
    <w:rPr>
      <w:rFonts w:asciiTheme="majorHAnsi" w:eastAsiaTheme="majorEastAsia" w:hAnsiTheme="majorHAnsi" w:cstheme="majorBidi"/>
      <w:color w:val="771048" w:themeColor="accent1" w:themeShade="7F"/>
    </w:rPr>
  </w:style>
  <w:style w:type="character" w:customStyle="1" w:styleId="Heading6Char">
    <w:name w:val="Heading 6 Char"/>
    <w:basedOn w:val="DefaultParagraphFont"/>
    <w:link w:val="Heading6"/>
    <w:uiPriority w:val="9"/>
    <w:semiHidden/>
    <w:rsid w:val="00B12C54"/>
    <w:rPr>
      <w:rFonts w:asciiTheme="majorHAnsi" w:eastAsiaTheme="majorEastAsia" w:hAnsiTheme="majorHAnsi" w:cstheme="majorBidi"/>
      <w:i/>
      <w:iCs/>
      <w:color w:val="771048" w:themeColor="accent1" w:themeShade="7F"/>
    </w:rPr>
  </w:style>
  <w:style w:type="character" w:customStyle="1" w:styleId="Heading7Char">
    <w:name w:val="Heading 7 Char"/>
    <w:basedOn w:val="DefaultParagraphFont"/>
    <w:link w:val="Heading7"/>
    <w:uiPriority w:val="9"/>
    <w:semiHidden/>
    <w:rsid w:val="00B12C5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2C54"/>
    <w:rPr>
      <w:rFonts w:asciiTheme="majorHAnsi" w:eastAsiaTheme="majorEastAsia" w:hAnsiTheme="majorHAnsi" w:cstheme="majorBidi"/>
      <w:color w:val="E32D91" w:themeColor="accent1"/>
      <w:sz w:val="20"/>
      <w:szCs w:val="20"/>
    </w:rPr>
  </w:style>
  <w:style w:type="character" w:customStyle="1" w:styleId="Heading9Char">
    <w:name w:val="Heading 9 Char"/>
    <w:basedOn w:val="DefaultParagraphFont"/>
    <w:link w:val="Heading9"/>
    <w:uiPriority w:val="9"/>
    <w:semiHidden/>
    <w:rsid w:val="00B12C5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12C54"/>
    <w:pPr>
      <w:spacing w:line="240" w:lineRule="auto"/>
    </w:pPr>
    <w:rPr>
      <w:b/>
      <w:bCs/>
      <w:color w:val="E32D91" w:themeColor="accent1"/>
      <w:sz w:val="18"/>
      <w:szCs w:val="18"/>
    </w:rPr>
  </w:style>
  <w:style w:type="paragraph" w:styleId="Subtitle">
    <w:name w:val="Subtitle"/>
    <w:basedOn w:val="Normal"/>
    <w:next w:val="Normal"/>
    <w:link w:val="SubtitleChar"/>
    <w:uiPriority w:val="11"/>
    <w:qFormat/>
    <w:rsid w:val="00B12C54"/>
    <w:pPr>
      <w:numPr>
        <w:ilvl w:val="1"/>
      </w:numPr>
    </w:pPr>
    <w:rPr>
      <w:rFonts w:asciiTheme="majorHAnsi" w:eastAsiaTheme="majorEastAsia" w:hAnsiTheme="majorHAnsi" w:cstheme="majorBidi"/>
      <w:i/>
      <w:iCs/>
      <w:color w:val="E32D91" w:themeColor="accent1"/>
      <w:spacing w:val="15"/>
      <w:szCs w:val="24"/>
    </w:rPr>
  </w:style>
  <w:style w:type="character" w:customStyle="1" w:styleId="SubtitleChar">
    <w:name w:val="Subtitle Char"/>
    <w:basedOn w:val="DefaultParagraphFont"/>
    <w:link w:val="Subtitle"/>
    <w:uiPriority w:val="11"/>
    <w:rsid w:val="00B12C54"/>
    <w:rPr>
      <w:rFonts w:asciiTheme="majorHAnsi" w:eastAsiaTheme="majorEastAsia" w:hAnsiTheme="majorHAnsi" w:cstheme="majorBidi"/>
      <w:i/>
      <w:iCs/>
      <w:color w:val="E32D91" w:themeColor="accent1"/>
      <w:spacing w:val="15"/>
      <w:sz w:val="24"/>
      <w:szCs w:val="24"/>
    </w:rPr>
  </w:style>
  <w:style w:type="character" w:styleId="Strong">
    <w:name w:val="Strong"/>
    <w:basedOn w:val="DefaultParagraphFont"/>
    <w:uiPriority w:val="22"/>
    <w:qFormat/>
    <w:rsid w:val="00B12C54"/>
    <w:rPr>
      <w:b/>
      <w:bCs/>
    </w:rPr>
  </w:style>
  <w:style w:type="character" w:styleId="Emphasis">
    <w:name w:val="Emphasis"/>
    <w:basedOn w:val="DefaultParagraphFont"/>
    <w:uiPriority w:val="20"/>
    <w:qFormat/>
    <w:rsid w:val="00B12C54"/>
    <w:rPr>
      <w:i/>
      <w:iCs/>
    </w:rPr>
  </w:style>
  <w:style w:type="paragraph" w:styleId="NoSpacing">
    <w:name w:val="No Spacing"/>
    <w:uiPriority w:val="1"/>
    <w:qFormat/>
    <w:rsid w:val="00B12C54"/>
    <w:pPr>
      <w:spacing w:after="0" w:line="240" w:lineRule="auto"/>
    </w:pPr>
  </w:style>
  <w:style w:type="paragraph" w:styleId="Quote">
    <w:name w:val="Quote"/>
    <w:basedOn w:val="Normal"/>
    <w:next w:val="Normal"/>
    <w:link w:val="QuoteChar"/>
    <w:uiPriority w:val="29"/>
    <w:qFormat/>
    <w:rsid w:val="00B12C54"/>
    <w:rPr>
      <w:i/>
      <w:iCs/>
      <w:color w:val="000000" w:themeColor="text1"/>
    </w:rPr>
  </w:style>
  <w:style w:type="character" w:customStyle="1" w:styleId="QuoteChar">
    <w:name w:val="Quote Char"/>
    <w:basedOn w:val="DefaultParagraphFont"/>
    <w:link w:val="Quote"/>
    <w:uiPriority w:val="29"/>
    <w:rsid w:val="00B12C54"/>
    <w:rPr>
      <w:i/>
      <w:iCs/>
      <w:color w:val="000000" w:themeColor="text1"/>
    </w:rPr>
  </w:style>
  <w:style w:type="paragraph" w:styleId="IntenseQuote">
    <w:name w:val="Intense Quote"/>
    <w:basedOn w:val="Normal"/>
    <w:next w:val="Normal"/>
    <w:link w:val="IntenseQuoteChar"/>
    <w:uiPriority w:val="30"/>
    <w:qFormat/>
    <w:rsid w:val="00B12C54"/>
    <w:pPr>
      <w:pBdr>
        <w:bottom w:val="single" w:sz="4" w:space="4" w:color="E32D91" w:themeColor="accent1"/>
      </w:pBdr>
      <w:spacing w:before="200" w:after="280"/>
      <w:ind w:left="936" w:right="936"/>
    </w:pPr>
    <w:rPr>
      <w:b/>
      <w:bCs/>
      <w:i/>
      <w:iCs/>
      <w:color w:val="E32D91" w:themeColor="accent1"/>
    </w:rPr>
  </w:style>
  <w:style w:type="character" w:customStyle="1" w:styleId="IntenseQuoteChar">
    <w:name w:val="Intense Quote Char"/>
    <w:basedOn w:val="DefaultParagraphFont"/>
    <w:link w:val="IntenseQuote"/>
    <w:uiPriority w:val="30"/>
    <w:rsid w:val="00B12C54"/>
    <w:rPr>
      <w:b/>
      <w:bCs/>
      <w:i/>
      <w:iCs/>
      <w:color w:val="E32D91" w:themeColor="accent1"/>
    </w:rPr>
  </w:style>
  <w:style w:type="character" w:styleId="SubtleEmphasis">
    <w:name w:val="Subtle Emphasis"/>
    <w:basedOn w:val="DefaultParagraphFont"/>
    <w:uiPriority w:val="19"/>
    <w:qFormat/>
    <w:rsid w:val="00B12C54"/>
    <w:rPr>
      <w:i/>
      <w:iCs/>
      <w:color w:val="808080" w:themeColor="text1" w:themeTint="7F"/>
    </w:rPr>
  </w:style>
  <w:style w:type="character" w:styleId="IntenseEmphasis">
    <w:name w:val="Intense Emphasis"/>
    <w:basedOn w:val="DefaultParagraphFont"/>
    <w:uiPriority w:val="21"/>
    <w:qFormat/>
    <w:rsid w:val="00B12C54"/>
    <w:rPr>
      <w:b/>
      <w:bCs/>
      <w:i/>
      <w:iCs/>
      <w:color w:val="E32D91" w:themeColor="accent1"/>
    </w:rPr>
  </w:style>
  <w:style w:type="character" w:styleId="SubtleReference">
    <w:name w:val="Subtle Reference"/>
    <w:basedOn w:val="DefaultParagraphFont"/>
    <w:uiPriority w:val="31"/>
    <w:qFormat/>
    <w:rsid w:val="00B12C54"/>
    <w:rPr>
      <w:smallCaps/>
      <w:color w:val="C830CC" w:themeColor="accent2"/>
      <w:u w:val="single"/>
    </w:rPr>
  </w:style>
  <w:style w:type="character" w:styleId="IntenseReference">
    <w:name w:val="Intense Reference"/>
    <w:basedOn w:val="DefaultParagraphFont"/>
    <w:uiPriority w:val="32"/>
    <w:qFormat/>
    <w:rsid w:val="00B12C54"/>
    <w:rPr>
      <w:b/>
      <w:bCs/>
      <w:smallCaps/>
      <w:color w:val="C830CC" w:themeColor="accent2"/>
      <w:spacing w:val="5"/>
      <w:u w:val="single"/>
    </w:rPr>
  </w:style>
  <w:style w:type="character" w:styleId="BookTitle">
    <w:name w:val="Book Title"/>
    <w:basedOn w:val="DefaultParagraphFont"/>
    <w:uiPriority w:val="33"/>
    <w:qFormat/>
    <w:rsid w:val="00B12C54"/>
    <w:rPr>
      <w:b/>
      <w:bCs/>
      <w:smallCaps/>
      <w:spacing w:val="5"/>
    </w:rPr>
  </w:style>
  <w:style w:type="paragraph" w:styleId="ListParagraph">
    <w:name w:val="List Paragraph"/>
    <w:basedOn w:val="Normal"/>
    <w:uiPriority w:val="34"/>
    <w:qFormat/>
    <w:rsid w:val="009C0011"/>
    <w:pPr>
      <w:ind w:left="720"/>
      <w:contextualSpacing/>
    </w:pPr>
  </w:style>
  <w:style w:type="paragraph" w:styleId="TOC1">
    <w:name w:val="toc 1"/>
    <w:basedOn w:val="Normal"/>
    <w:next w:val="Normal"/>
    <w:autoRedefine/>
    <w:uiPriority w:val="39"/>
    <w:unhideWhenUsed/>
    <w:rsid w:val="00115B4D"/>
    <w:pPr>
      <w:spacing w:after="100"/>
    </w:pPr>
  </w:style>
  <w:style w:type="paragraph" w:styleId="TOC2">
    <w:name w:val="toc 2"/>
    <w:basedOn w:val="Normal"/>
    <w:next w:val="Normal"/>
    <w:autoRedefine/>
    <w:uiPriority w:val="39"/>
    <w:unhideWhenUsed/>
    <w:rsid w:val="00115B4D"/>
    <w:pPr>
      <w:spacing w:after="100"/>
      <w:ind w:left="240"/>
    </w:pPr>
  </w:style>
  <w:style w:type="character" w:styleId="Hyperlink">
    <w:name w:val="Hyperlink"/>
    <w:basedOn w:val="DefaultParagraphFont"/>
    <w:uiPriority w:val="99"/>
    <w:unhideWhenUsed/>
    <w:rsid w:val="00115B4D"/>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265E2-78E0-4ECA-AA03-95D00D907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20</Pages>
  <Words>1439</Words>
  <Characters>8203</Characters>
  <Application>Microsoft Office Word</Application>
  <DocSecurity>0</DocSecurity>
  <Lines>68</Lines>
  <Paragraphs>19</Paragraphs>
  <ScaleCrop>false</ScaleCrop>
  <Company/>
  <LinksUpToDate>false</LinksUpToDate>
  <CharactersWithSpaces>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dc:creator>
  <cp:keywords/>
  <dc:description/>
  <cp:lastModifiedBy>Carys Rees</cp:lastModifiedBy>
  <cp:revision>102</cp:revision>
  <dcterms:created xsi:type="dcterms:W3CDTF">2021-05-05T12:35:00Z</dcterms:created>
  <dcterms:modified xsi:type="dcterms:W3CDTF">2021-05-05T15:52:00Z</dcterms:modified>
</cp:coreProperties>
</file>